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A8" w:rsidRPr="00EB49AA" w:rsidRDefault="000476A8">
      <w:pPr>
        <w:bidi w:val="0"/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</w:pPr>
      <w:r w:rsidRPr="00EB49AA"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  <w:t>Atelier sur la mise en œuvre de la Convention de 2003 pour la sauvegarde</w:t>
      </w:r>
      <w:r w:rsidRPr="00EB49AA">
        <w:rPr>
          <w:rFonts w:ascii="Arial" w:eastAsia="Times New Roman" w:hAnsi="Arial" w:cs="Arial"/>
          <w:b/>
          <w:bCs/>
          <w:sz w:val="22"/>
          <w:szCs w:val="22"/>
          <w:lang w:eastAsia="fr-FR" w:bidi="ar-SA"/>
        </w:rPr>
        <w:br/>
        <w:t>du patrimoine culturel immatériel au niveau national</w:t>
      </w:r>
    </w:p>
    <w:p w:rsidR="000476A8" w:rsidRPr="00EB49AA" w:rsidRDefault="000476A8" w:rsidP="000476A8">
      <w:pPr>
        <w:bidi w:val="0"/>
        <w:spacing w:before="600" w:after="600"/>
        <w:rPr>
          <w:rFonts w:ascii="Arial" w:eastAsia="Times New Roman" w:hAnsi="Arial" w:cs="Arial"/>
          <w:sz w:val="22"/>
          <w:szCs w:val="22"/>
          <w:lang w:eastAsia="fr-FR" w:bidi="ar-SA"/>
        </w:rPr>
      </w:pPr>
      <w:r w:rsidRPr="00EB49AA">
        <w:rPr>
          <w:rFonts w:ascii="Arial" w:eastAsia="Times New Roman" w:hAnsi="Arial" w:cs="Arial"/>
          <w:sz w:val="22"/>
          <w:szCs w:val="22"/>
          <w:lang w:eastAsia="fr-FR" w:bidi="ar-SA"/>
        </w:rPr>
        <w:t>Liste de participants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088"/>
        <w:gridCol w:w="1371"/>
        <w:gridCol w:w="1679"/>
        <w:gridCol w:w="2052"/>
        <w:gridCol w:w="1142"/>
        <w:gridCol w:w="2639"/>
      </w:tblGrid>
      <w:tr w:rsidR="00EB49AA" w:rsidRPr="000476A8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Nom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Lieu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Département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Titre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Tel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EB49AA" w:rsidRPr="000476A8" w:rsidRDefault="00EB49AA" w:rsidP="002A7572">
            <w:pPr>
              <w:bidi w:val="0"/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  <w:r w:rsidRPr="00047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 w:bidi="ar-SA"/>
              </w:rPr>
              <w:t>E-mail</w:t>
            </w:r>
          </w:p>
        </w:tc>
      </w:tr>
      <w:tr w:rsidR="00EB49AA" w:rsidRPr="00EB49AA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Louis LECOIN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Bureau National d'Ethnologie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8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loumlec@gmail.com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EB49AA" w:rsidRPr="00EB49AA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Yvetta</w:t>
            </w:r>
            <w:proofErr w:type="spellEnd"/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NOEL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Bureau National d'Ethnologie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B49AA" w:rsidRPr="00EB49AA" w:rsidRDefault="00EB49AA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4757-5275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9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maphieyawa@yahoo.fr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  <w:p w:rsidR="00EB49AA" w:rsidRPr="00EB49AA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0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maphino65@yahoo.fr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r w:rsidR="00EB4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C5063C" w:rsidRPr="00EB49AA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Dieula</w:t>
            </w:r>
            <w:proofErr w:type="spellEnd"/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SAINT JULIEN GRACIA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Bureau National d'Ethnologie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3894-0160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br/>
            </w:r>
            <w:r w:rsidRPr="00C506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3352-6533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C5063C" w:rsidRPr="00C5063C" w:rsidRDefault="00C5063C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1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gdieulastjulien@gmail.com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9975E5" w:rsidRPr="00EB49AA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4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Souzen</w:t>
            </w:r>
            <w:proofErr w:type="spellEnd"/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JOSEPH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Télévision Nationale d’</w:t>
            </w: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Haïti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3617-2385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2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souzenj@yahoo.com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9975E5" w:rsidRPr="009975E5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5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Kirsline</w:t>
            </w:r>
            <w:proofErr w:type="spellEnd"/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EUGENE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UEH/Master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9975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3740-1367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9975E5" w:rsidRPr="009975E5" w:rsidRDefault="009975E5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3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kirslinee@yahoo.fr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EB49AA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Jean Mozart FERON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  <w:bookmarkStart w:id="0" w:name="_GoBack"/>
            <w:bookmarkEnd w:id="0"/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UEH/Master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3841-2631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br/>
            </w: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3310-2386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4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mozartferond@yahoo.fr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7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Djenane</w:t>
            </w:r>
            <w:proofErr w:type="spellEnd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FRANCOIS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UEH/Master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3678-7087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5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djenanefr@yahoo.fr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Kesler</w:t>
            </w:r>
            <w:proofErr w:type="spellEnd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BIEN AIME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Expert individuel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3135-1470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6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keslerbienaime@gmail.com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9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Stanley GASTON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Avocat spécialiste patrimoine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3688-5119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7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gastonstanley@yahoo.com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Mesidor</w:t>
            </w:r>
            <w:proofErr w:type="spellEnd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JEAN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3895-1797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8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mesidor1804@yahoo.com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Dieudonné BIEN AIME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3735-2111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19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bienaime229@yahoo.fr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12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Castelot</w:t>
            </w:r>
            <w:proofErr w:type="spellEnd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VAL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Port-au-Prince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3757-5461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0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castelotval@yahoo.fr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Joseph Ronald DAUTRUCHE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Léogane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Ouest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Expert individuel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4886-5868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1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jronaldautruhe@yahoo.fr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14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Franck DESIRE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Gonaives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Artibonite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4885-8477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2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asakivled@hotmail.com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15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Wilguens</w:t>
            </w:r>
            <w:proofErr w:type="spellEnd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REGIS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Gonaïves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Artibonite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3847-8765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3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regiswsd@yahoo.fr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16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Alliance PREVILON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Desdunes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Artibonite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3858-7147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17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Nolson</w:t>
            </w:r>
            <w:proofErr w:type="spellEnd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ALCINDOR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Desdunes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Artibonite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3754-8246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4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nolsonalcindor@yahoo.fr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18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Mona LUCIEN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Gros Morne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Artibonite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3792-6966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5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monalucien@yahoo.com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2A7572" w:rsidRPr="002A7572" w:rsidTr="002A7572">
        <w:trPr>
          <w:tblHeader/>
          <w:jc w:val="center"/>
        </w:trPr>
        <w:tc>
          <w:tcPr>
            <w:tcW w:w="363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19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Rodney CELESTIN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proofErr w:type="spellStart"/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Milot</w:t>
            </w:r>
            <w:proofErr w:type="spellEnd"/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Nord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Éducation / chants traditionnels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r w:rsidRPr="002A75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>3761-1383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2A7572" w:rsidRPr="002A7572" w:rsidRDefault="002A7572" w:rsidP="002A7572">
            <w:pPr>
              <w:bidi w:val="0"/>
              <w:spacing w:before="60" w:after="60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</w:pPr>
            <w:hyperlink r:id="rId26" w:history="1">
              <w:r w:rsidRPr="000204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FR" w:bidi="ar-SA"/>
                </w:rPr>
                <w:t>jrodneycelestin@yahoo.fr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 w:bidi="ar-SA"/>
              </w:rPr>
              <w:t xml:space="preserve"> </w:t>
            </w:r>
          </w:p>
        </w:tc>
      </w:tr>
    </w:tbl>
    <w:p w:rsidR="008F6BBC" w:rsidRPr="002A7572" w:rsidRDefault="002A7572" w:rsidP="002A7572">
      <w:pPr>
        <w:bidi w:val="0"/>
        <w:spacing w:before="60" w:after="6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fr-FR" w:bidi="ar-SA"/>
        </w:rPr>
      </w:pPr>
    </w:p>
    <w:sectPr w:rsidR="008F6BBC" w:rsidRPr="002A7572" w:rsidSect="000476A8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009" w:right="1417" w:bottom="1843" w:left="1417" w:header="708" w:footer="1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F9" w:rsidRDefault="002E0BF9" w:rsidP="00480A5D">
      <w:r>
        <w:separator/>
      </w:r>
    </w:p>
  </w:endnote>
  <w:endnote w:type="continuationSeparator" w:id="0">
    <w:p w:rsidR="002E0BF9" w:rsidRDefault="002E0BF9" w:rsidP="004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F" w:rsidRPr="00DE14CF" w:rsidRDefault="00DE14CF" w:rsidP="00DE14CF">
    <w:pPr>
      <w:pStyle w:val="Footer"/>
      <w:spacing w:before="120" w:after="120"/>
      <w:rPr>
        <w:rFonts w:ascii="Arial" w:hAnsi="Arial" w:cs="Arial"/>
        <w:i/>
        <w:sz w:val="20"/>
        <w:szCs w:val="20"/>
      </w:rPr>
    </w:pPr>
    <w:r w:rsidRPr="00FC035F">
      <w:rPr>
        <w:rFonts w:ascii="Arial" w:hAnsi="Arial" w:cs="Arial"/>
        <w:i/>
        <w:sz w:val="20"/>
        <w:szCs w:val="20"/>
      </w:rPr>
      <w:t>Cet atelier fait partie d’un programme régional de renforcement de capacités à</w:t>
    </w:r>
    <w:r w:rsidRPr="00FC035F">
      <w:rPr>
        <w:rFonts w:ascii="Arial" w:hAnsi="Arial" w:cs="Arial"/>
        <w:i/>
        <w:sz w:val="20"/>
        <w:szCs w:val="20"/>
      </w:rPr>
      <w:br/>
      <w:t>Cuba, en Haïti et République dominicaine, soutenu par le Fonds du patrimoine culturel immatériel</w:t>
    </w:r>
    <w:r w:rsidRPr="00FC035F">
      <w:rPr>
        <w:rFonts w:ascii="Arial" w:hAnsi="Arial" w:cs="Arial"/>
        <w:i/>
        <w:sz w:val="20"/>
        <w:szCs w:val="20"/>
      </w:rPr>
      <w:br/>
      <w:t>grâce à la génér</w:t>
    </w:r>
    <w:r>
      <w:rPr>
        <w:rFonts w:ascii="Arial" w:hAnsi="Arial" w:cs="Arial"/>
        <w:i/>
        <w:sz w:val="20"/>
        <w:szCs w:val="20"/>
      </w:rPr>
      <w:t>euse contribution de la Norvège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C" w:rsidRPr="00FC035F" w:rsidRDefault="00BF155C" w:rsidP="00FC035F">
    <w:pPr>
      <w:pStyle w:val="Footer"/>
      <w:spacing w:before="120" w:after="120"/>
      <w:rPr>
        <w:rFonts w:ascii="Arial" w:hAnsi="Arial" w:cs="Arial"/>
        <w:i/>
        <w:sz w:val="20"/>
        <w:szCs w:val="20"/>
      </w:rPr>
    </w:pPr>
    <w:r w:rsidRPr="00FC035F">
      <w:rPr>
        <w:rFonts w:ascii="Arial" w:hAnsi="Arial" w:cs="Arial"/>
        <w:i/>
        <w:sz w:val="20"/>
        <w:szCs w:val="20"/>
      </w:rPr>
      <w:t>Cet atelier fait partie d’un programme régional de renforcement de capacités à</w:t>
    </w:r>
    <w:r w:rsidRPr="00FC035F">
      <w:rPr>
        <w:rFonts w:ascii="Arial" w:hAnsi="Arial" w:cs="Arial"/>
        <w:i/>
        <w:sz w:val="20"/>
        <w:szCs w:val="20"/>
      </w:rPr>
      <w:br/>
      <w:t>Cuba, en Haïti et République dominicaine, soutenu par le Fonds du patrimoine culturel immatériel</w:t>
    </w:r>
    <w:r w:rsidRPr="00FC035F">
      <w:rPr>
        <w:rFonts w:ascii="Arial" w:hAnsi="Arial" w:cs="Arial"/>
        <w:i/>
        <w:sz w:val="20"/>
        <w:szCs w:val="20"/>
      </w:rPr>
      <w:br/>
      <w:t>grâce à la génér</w:t>
    </w:r>
    <w:r w:rsidR="00FC035F">
      <w:rPr>
        <w:rFonts w:ascii="Arial" w:hAnsi="Arial" w:cs="Arial"/>
        <w:i/>
        <w:sz w:val="20"/>
        <w:szCs w:val="20"/>
      </w:rPr>
      <w:t>euse contribution de la Norvège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F9" w:rsidRDefault="002E0BF9" w:rsidP="00480A5D">
      <w:r>
        <w:separator/>
      </w:r>
    </w:p>
  </w:footnote>
  <w:footnote w:type="continuationSeparator" w:id="0">
    <w:p w:rsidR="002E0BF9" w:rsidRDefault="002E0BF9" w:rsidP="0048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5D" w:rsidRPr="00A67877" w:rsidRDefault="00A67877" w:rsidP="00EB49AA">
    <w:pPr>
      <w:tabs>
        <w:tab w:val="right" w:pos="9356"/>
      </w:tabs>
      <w:bidi w:val="0"/>
      <w:spacing w:after="240"/>
      <w:jc w:val="left"/>
      <w:rPr>
        <w:rFonts w:ascii="Arial" w:eastAsia="Times New Roman" w:hAnsi="Arial" w:cs="Arial"/>
        <w:sz w:val="20"/>
        <w:szCs w:val="20"/>
        <w:lang w:eastAsia="fr-FR" w:bidi="ar-SA"/>
      </w:rPr>
    </w:pPr>
    <w:r>
      <w:rPr>
        <w:rFonts w:ascii="Arial" w:eastAsia="Times New Roman" w:hAnsi="Arial" w:cs="Arial"/>
        <w:sz w:val="20"/>
        <w:szCs w:val="20"/>
        <w:lang w:eastAsia="fr-FR" w:bidi="ar-SA"/>
      </w:rPr>
      <w:tab/>
    </w:r>
    <w:proofErr w:type="gramStart"/>
    <w:r>
      <w:rPr>
        <w:rFonts w:ascii="Arial" w:eastAsia="Times New Roman" w:hAnsi="Arial" w:cs="Arial"/>
        <w:sz w:val="20"/>
        <w:szCs w:val="20"/>
        <w:lang w:eastAsia="fr-FR" w:bidi="ar-SA"/>
      </w:rPr>
      <w:t>page</w:t>
    </w:r>
    <w:proofErr w:type="gramEnd"/>
    <w:r>
      <w:rPr>
        <w:rFonts w:ascii="Arial" w:eastAsia="Times New Roman" w:hAnsi="Arial" w:cs="Arial"/>
        <w:sz w:val="20"/>
        <w:szCs w:val="20"/>
        <w:lang w:eastAsia="fr-FR" w:bidi="ar-SA"/>
      </w:rPr>
      <w:t xml:space="preserve"> </w:t>
    </w:r>
    <w:r>
      <w:rPr>
        <w:rFonts w:ascii="Arial" w:eastAsia="Times New Roman" w:hAnsi="Arial" w:cs="Arial"/>
        <w:sz w:val="20"/>
        <w:szCs w:val="20"/>
        <w:lang w:eastAsia="fr-FR" w:bidi="ar-SA"/>
      </w:rPr>
      <w:fldChar w:fldCharType="begin"/>
    </w:r>
    <w:r>
      <w:rPr>
        <w:rFonts w:ascii="Arial" w:eastAsia="Times New Roman" w:hAnsi="Arial" w:cs="Arial"/>
        <w:sz w:val="20"/>
        <w:szCs w:val="20"/>
        <w:lang w:eastAsia="fr-FR" w:bidi="ar-SA"/>
      </w:rPr>
      <w:instrText xml:space="preserve"> PAGE  \* Arabic  \* MERGEFORMAT </w:instrText>
    </w:r>
    <w:r>
      <w:rPr>
        <w:rFonts w:ascii="Arial" w:eastAsia="Times New Roman" w:hAnsi="Arial" w:cs="Arial"/>
        <w:sz w:val="20"/>
        <w:szCs w:val="20"/>
        <w:lang w:eastAsia="fr-FR" w:bidi="ar-SA"/>
      </w:rPr>
      <w:fldChar w:fldCharType="separate"/>
    </w:r>
    <w:r w:rsidR="002A7572">
      <w:rPr>
        <w:rFonts w:ascii="Arial" w:eastAsia="Times New Roman" w:hAnsi="Arial" w:cs="Arial"/>
        <w:noProof/>
        <w:sz w:val="20"/>
        <w:szCs w:val="20"/>
        <w:lang w:eastAsia="fr-FR" w:bidi="ar-SA"/>
      </w:rPr>
      <w:t>2</w:t>
    </w:r>
    <w:r>
      <w:rPr>
        <w:rFonts w:ascii="Arial" w:eastAsia="Times New Roman" w:hAnsi="Arial" w:cs="Arial"/>
        <w:sz w:val="20"/>
        <w:szCs w:val="20"/>
        <w:lang w:eastAsia="fr-FR" w:bidi="ar-S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028"/>
    </w:tblGrid>
    <w:tr w:rsidR="00BF155C" w:rsidTr="003478D9">
      <w:tc>
        <w:tcPr>
          <w:tcW w:w="2518" w:type="dxa"/>
          <w:vAlign w:val="center"/>
        </w:tcPr>
        <w:p w:rsidR="00BF155C" w:rsidRDefault="00BF155C" w:rsidP="003478D9">
          <w:pPr>
            <w:bidi w:val="0"/>
            <w:spacing w:before="60" w:after="60"/>
            <w:jc w:val="left"/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</w:pPr>
          <w:r>
            <w:rPr>
              <w:rFonts w:ascii="Arial" w:eastAsia="Times New Roman" w:hAnsi="Arial" w:cs="Arial"/>
              <w:smallCaps/>
              <w:noProof/>
              <w:sz w:val="22"/>
              <w:szCs w:val="22"/>
              <w:lang w:eastAsia="fr-FR" w:bidi="ar-SA"/>
            </w:rPr>
            <w:drawing>
              <wp:inline distT="0" distB="0" distL="0" distR="0" wp14:anchorId="19F55C16" wp14:editId="74DA6ED6">
                <wp:extent cx="1278000" cy="957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_logo_fr_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00" cy="9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8" w:type="dxa"/>
        </w:tcPr>
        <w:p w:rsidR="00BF155C" w:rsidRPr="00480A5D" w:rsidRDefault="00BF155C" w:rsidP="003478D9">
          <w:pPr>
            <w:bidi w:val="0"/>
            <w:spacing w:before="60" w:after="60"/>
            <w:jc w:val="left"/>
            <w:rPr>
              <w:rFonts w:ascii="Arial" w:eastAsia="Times New Roman" w:hAnsi="Arial" w:cs="Arial"/>
              <w:sz w:val="22"/>
              <w:szCs w:val="22"/>
              <w:lang w:eastAsia="fr-FR" w:bidi="ar-SA"/>
            </w:rPr>
          </w:pPr>
          <w:r w:rsidRPr="00480A5D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Programme de l’UNESCO de renforcement de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s capacités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br/>
          </w:r>
          <w:r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 xml:space="preserve">pour une sauvegarde 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efficace et durable</w:t>
          </w:r>
          <w:r w:rsidR="00DE14CF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br/>
          </w:r>
          <w:r w:rsidRPr="00480A5D"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  <w:t>du patrimoine culturel immatériel</w:t>
          </w:r>
        </w:p>
        <w:p w:rsidR="00BF155C" w:rsidRDefault="00BF155C" w:rsidP="003478D9">
          <w:pPr>
            <w:bidi w:val="0"/>
            <w:spacing w:before="60" w:after="60"/>
            <w:rPr>
              <w:rFonts w:ascii="Arial" w:eastAsia="Times New Roman" w:hAnsi="Arial" w:cs="Arial"/>
              <w:smallCaps/>
              <w:sz w:val="22"/>
              <w:szCs w:val="22"/>
              <w:lang w:eastAsia="fr-FR" w:bidi="ar-SA"/>
            </w:rPr>
          </w:pPr>
        </w:p>
      </w:tc>
    </w:tr>
    <w:tr w:rsidR="00BF155C" w:rsidRPr="00480A5D" w:rsidTr="003478D9">
      <w:tc>
        <w:tcPr>
          <w:tcW w:w="2518" w:type="dxa"/>
        </w:tcPr>
        <w:p w:rsidR="00BF155C" w:rsidRPr="00480A5D" w:rsidRDefault="00BF155C" w:rsidP="003478D9">
          <w:pPr>
            <w:bidi w:val="0"/>
            <w:spacing w:before="60" w:after="60"/>
            <w:rPr>
              <w:rFonts w:ascii="Arial" w:eastAsia="Times New Roman" w:hAnsi="Arial" w:cs="Arial"/>
              <w:sz w:val="22"/>
              <w:szCs w:val="22"/>
              <w:lang w:eastAsia="fr-FR" w:bidi="ar-SA"/>
            </w:rPr>
          </w:pPr>
        </w:p>
      </w:tc>
      <w:tc>
        <w:tcPr>
          <w:tcW w:w="7028" w:type="dxa"/>
        </w:tcPr>
        <w:p w:rsidR="00E70D33" w:rsidRPr="00480A5D" w:rsidRDefault="00EB49AA" w:rsidP="004D7746">
          <w:pPr>
            <w:bidi w:val="0"/>
            <w:spacing w:before="60" w:after="60"/>
            <w:jc w:val="left"/>
            <w:rPr>
              <w:rFonts w:ascii="Arial" w:eastAsia="Times New Roman" w:hAnsi="Arial" w:cs="Arial"/>
              <w:sz w:val="22"/>
              <w:szCs w:val="22"/>
              <w:lang w:eastAsia="fr-FR" w:bidi="ar-SA"/>
            </w:rPr>
          </w:pPr>
          <w:r w:rsidRPr="00EB49AA">
            <w:rPr>
              <w:rFonts w:ascii="Arial" w:eastAsia="Times New Roman" w:hAnsi="Arial" w:cs="Arial"/>
              <w:sz w:val="22"/>
              <w:szCs w:val="22"/>
              <w:lang w:eastAsia="fr-FR" w:bidi="ar-SA"/>
            </w:rPr>
            <w:t>Cap Haïtien, du 13 au 17 mai 2013</w:t>
          </w:r>
        </w:p>
      </w:tc>
    </w:tr>
  </w:tbl>
  <w:p w:rsidR="00BF155C" w:rsidRDefault="00BF155C" w:rsidP="000476A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D"/>
    <w:rsid w:val="000476A8"/>
    <w:rsid w:val="00100864"/>
    <w:rsid w:val="001B701B"/>
    <w:rsid w:val="00214C6B"/>
    <w:rsid w:val="00290359"/>
    <w:rsid w:val="002A7572"/>
    <w:rsid w:val="002E0BF9"/>
    <w:rsid w:val="00332762"/>
    <w:rsid w:val="003B2928"/>
    <w:rsid w:val="00432474"/>
    <w:rsid w:val="00464CE8"/>
    <w:rsid w:val="00480A5D"/>
    <w:rsid w:val="004D7746"/>
    <w:rsid w:val="004F7925"/>
    <w:rsid w:val="005214A5"/>
    <w:rsid w:val="005E7B05"/>
    <w:rsid w:val="00605505"/>
    <w:rsid w:val="00637EE8"/>
    <w:rsid w:val="006620C9"/>
    <w:rsid w:val="006D7748"/>
    <w:rsid w:val="0079530E"/>
    <w:rsid w:val="007E6EA2"/>
    <w:rsid w:val="00864195"/>
    <w:rsid w:val="009975E5"/>
    <w:rsid w:val="00A37814"/>
    <w:rsid w:val="00A67877"/>
    <w:rsid w:val="00BB11C0"/>
    <w:rsid w:val="00BF155C"/>
    <w:rsid w:val="00C21D75"/>
    <w:rsid w:val="00C5063C"/>
    <w:rsid w:val="00C91D95"/>
    <w:rsid w:val="00D5552E"/>
    <w:rsid w:val="00DE14CF"/>
    <w:rsid w:val="00E64E01"/>
    <w:rsid w:val="00E70D33"/>
    <w:rsid w:val="00EB49AA"/>
    <w:rsid w:val="00F11F67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5"/>
    <w:pPr>
      <w:bidi/>
      <w:jc w:val="center"/>
    </w:pPr>
    <w:rPr>
      <w:rFonts w:ascii="Times New Roman" w:hAnsi="Times New Roman"/>
      <w:sz w:val="24"/>
      <w:szCs w:val="24"/>
      <w:lang w:val="fr-FR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Footer">
    <w:name w:val="footer"/>
    <w:basedOn w:val="Normal"/>
    <w:link w:val="Foot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D"/>
    <w:rPr>
      <w:rFonts w:ascii="Tahoma" w:hAnsi="Tahoma" w:cs="Tahoma"/>
      <w:sz w:val="16"/>
      <w:szCs w:val="16"/>
      <w:lang w:val="fr-FR" w:bidi="ar-JO"/>
    </w:rPr>
  </w:style>
  <w:style w:type="table" w:styleId="TableGrid">
    <w:name w:val="Table Grid"/>
    <w:basedOn w:val="TableNormal"/>
    <w:uiPriority w:val="59"/>
    <w:rsid w:val="004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5"/>
    <w:pPr>
      <w:bidi/>
      <w:jc w:val="center"/>
    </w:pPr>
    <w:rPr>
      <w:rFonts w:ascii="Times New Roman" w:hAnsi="Times New Roman"/>
      <w:sz w:val="24"/>
      <w:szCs w:val="24"/>
      <w:lang w:val="fr-FR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Footer">
    <w:name w:val="footer"/>
    <w:basedOn w:val="Normal"/>
    <w:link w:val="FooterChar"/>
    <w:uiPriority w:val="99"/>
    <w:unhideWhenUsed/>
    <w:rsid w:val="00480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D"/>
    <w:rPr>
      <w:rFonts w:ascii="Times New Roman" w:hAnsi="Times New Roman"/>
      <w:sz w:val="24"/>
      <w:szCs w:val="24"/>
      <w:lang w:val="fr-FR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D"/>
    <w:rPr>
      <w:rFonts w:ascii="Tahoma" w:hAnsi="Tahoma" w:cs="Tahoma"/>
      <w:sz w:val="16"/>
      <w:szCs w:val="16"/>
      <w:lang w:val="fr-FR" w:bidi="ar-JO"/>
    </w:rPr>
  </w:style>
  <w:style w:type="table" w:styleId="TableGrid">
    <w:name w:val="Table Grid"/>
    <w:basedOn w:val="TableNormal"/>
    <w:uiPriority w:val="59"/>
    <w:rsid w:val="0048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mlec@gmail.com" TargetMode="External"/><Relationship Id="rId13" Type="http://schemas.openxmlformats.org/officeDocument/2006/relationships/hyperlink" Target="mailto:kirslinee@yahoo.fr" TargetMode="External"/><Relationship Id="rId18" Type="http://schemas.openxmlformats.org/officeDocument/2006/relationships/hyperlink" Target="mailto:mesidor1804@yahoo.com" TargetMode="External"/><Relationship Id="rId26" Type="http://schemas.openxmlformats.org/officeDocument/2006/relationships/hyperlink" Target="mailto:jrodneycelestin@yahoo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ronaldautruhe@yahoo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uzenj@yahoo.com" TargetMode="External"/><Relationship Id="rId17" Type="http://schemas.openxmlformats.org/officeDocument/2006/relationships/hyperlink" Target="mailto:gastonstanley@yahoo.com" TargetMode="External"/><Relationship Id="rId25" Type="http://schemas.openxmlformats.org/officeDocument/2006/relationships/hyperlink" Target="mailto:monalucien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slerbienaime@gmail.com" TargetMode="External"/><Relationship Id="rId20" Type="http://schemas.openxmlformats.org/officeDocument/2006/relationships/hyperlink" Target="mailto:castelotval@yahoo.f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ieulastjulien@gmail.com" TargetMode="External"/><Relationship Id="rId24" Type="http://schemas.openxmlformats.org/officeDocument/2006/relationships/hyperlink" Target="mailto:nolsonalcindor@yahoo.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jenanefr@yahoo.fr" TargetMode="External"/><Relationship Id="rId23" Type="http://schemas.openxmlformats.org/officeDocument/2006/relationships/hyperlink" Target="mailto:regiswsd@yahoo.f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aphino65@yahoo.fr" TargetMode="External"/><Relationship Id="rId19" Type="http://schemas.openxmlformats.org/officeDocument/2006/relationships/hyperlink" Target="mailto:bienaime229@yahoo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phieyawa@yahoo.fr" TargetMode="External"/><Relationship Id="rId14" Type="http://schemas.openxmlformats.org/officeDocument/2006/relationships/hyperlink" Target="mailto:mozartferond@yahoo.fr" TargetMode="External"/><Relationship Id="rId22" Type="http://schemas.openxmlformats.org/officeDocument/2006/relationships/hyperlink" Target="mailto:asakivled@hot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8395-C605-404F-9D45-2593741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8EF8F4EA</Template>
  <TotalTime>159</TotalTime>
  <Pages>2</Pages>
  <Words>410</Words>
  <Characters>2266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CLT/CEH/ITH-b_de-sancristobal</dc:creator>
  <cp:lastModifiedBy>CLT/CEH/ITH-b_de-sancristobal</cp:lastModifiedBy>
  <cp:revision>3</cp:revision>
  <cp:lastPrinted>2013-04-18T13:37:00Z</cp:lastPrinted>
  <dcterms:created xsi:type="dcterms:W3CDTF">2013-05-31T10:48:00Z</dcterms:created>
  <dcterms:modified xsi:type="dcterms:W3CDTF">2013-05-31T14:43:00Z</dcterms:modified>
</cp:coreProperties>
</file>