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3FA" w:rsidRPr="002203FA" w:rsidRDefault="002203FA" w:rsidP="002203FA">
      <w:pPr>
        <w:widowControl w:val="0"/>
        <w:suppressAutoHyphens w:val="0"/>
        <w:autoSpaceDE w:val="0"/>
        <w:autoSpaceDN w:val="0"/>
        <w:adjustRightInd w:val="0"/>
        <w:spacing w:before="720" w:after="200"/>
        <w:jc w:val="center"/>
        <w:rPr>
          <w:rFonts w:ascii="Arial" w:hAnsi="Arial" w:cs="Arial"/>
          <w:b/>
          <w:bCs/>
          <w:kern w:val="0"/>
          <w:sz w:val="22"/>
          <w:szCs w:val="22"/>
          <w:lang w:eastAsia="zh-CN" w:bidi="ar-SA"/>
        </w:rPr>
      </w:pPr>
      <w:r w:rsidRPr="002203FA">
        <w:rPr>
          <w:rFonts w:ascii="Arial" w:hAnsi="Arial" w:cs="Arial"/>
          <w:b/>
          <w:bCs/>
          <w:kern w:val="0"/>
          <w:sz w:val="22"/>
          <w:szCs w:val="22"/>
          <w:lang w:eastAsia="zh-CN" w:bidi="ar-SA"/>
        </w:rPr>
        <w:t xml:space="preserve">Chengdu International Conference on Intangible Cultural Heritage </w:t>
      </w:r>
      <w:r w:rsidRPr="002203FA">
        <w:rPr>
          <w:rFonts w:ascii="Arial" w:hAnsi="Arial" w:cs="Arial"/>
          <w:b/>
          <w:bCs/>
          <w:kern w:val="0"/>
          <w:sz w:val="22"/>
          <w:szCs w:val="22"/>
          <w:lang w:eastAsia="zh-CN" w:bidi="ar-SA"/>
        </w:rPr>
        <w:br/>
        <w:t>in Celebration of the Tenth Anniversary of UNESCO</w:t>
      </w:r>
      <w:r w:rsidRPr="002203FA">
        <w:rPr>
          <w:rFonts w:ascii="SimSun" w:hAnsi="Arial" w:cs="SimSun"/>
          <w:b/>
          <w:bCs/>
          <w:kern w:val="0"/>
          <w:sz w:val="22"/>
          <w:szCs w:val="22"/>
          <w:lang w:eastAsia="zh-CN" w:bidi="ar-SA"/>
        </w:rPr>
        <w:t>’</w:t>
      </w:r>
      <w:r w:rsidRPr="002203FA">
        <w:rPr>
          <w:rFonts w:ascii="Arial" w:hAnsi="Arial" w:cs="Arial"/>
          <w:b/>
          <w:bCs/>
          <w:kern w:val="0"/>
          <w:sz w:val="22"/>
          <w:szCs w:val="22"/>
          <w:lang w:eastAsia="zh-CN" w:bidi="ar-SA"/>
        </w:rPr>
        <w:t xml:space="preserve">s Convention </w:t>
      </w:r>
      <w:r w:rsidRPr="002203FA">
        <w:rPr>
          <w:rFonts w:ascii="Arial" w:hAnsi="Arial" w:cs="Arial"/>
          <w:b/>
          <w:bCs/>
          <w:kern w:val="0"/>
          <w:sz w:val="22"/>
          <w:szCs w:val="22"/>
          <w:lang w:eastAsia="zh-CN" w:bidi="ar-SA"/>
        </w:rPr>
        <w:br/>
        <w:t>for the Safeguarding of the Intangible Cultural Heritage</w:t>
      </w:r>
    </w:p>
    <w:p w:rsidR="002203FA" w:rsidRPr="002203FA" w:rsidRDefault="002203FA" w:rsidP="002203FA">
      <w:pPr>
        <w:widowControl w:val="0"/>
        <w:suppressAutoHyphens w:val="0"/>
        <w:autoSpaceDE w:val="0"/>
        <w:autoSpaceDN w:val="0"/>
        <w:adjustRightInd w:val="0"/>
        <w:spacing w:after="200" w:line="276" w:lineRule="auto"/>
        <w:jc w:val="center"/>
        <w:rPr>
          <w:rFonts w:ascii="Arial" w:hAnsi="Arial" w:cs="Arial"/>
          <w:b/>
          <w:bCs/>
          <w:kern w:val="0"/>
          <w:sz w:val="22"/>
          <w:szCs w:val="22"/>
          <w:lang w:eastAsia="zh-CN" w:bidi="ar-SA"/>
        </w:rPr>
      </w:pPr>
      <w:r w:rsidRPr="002203FA">
        <w:rPr>
          <w:rFonts w:ascii="Arial" w:hAnsi="Arial" w:cs="Arial"/>
          <w:b/>
          <w:bCs/>
          <w:kern w:val="0"/>
          <w:sz w:val="22"/>
          <w:szCs w:val="22"/>
          <w:lang w:eastAsia="zh-CN" w:bidi="ar-SA"/>
        </w:rPr>
        <w:t>Chengdu, China, 14 to 16 June 2013</w:t>
      </w:r>
    </w:p>
    <w:p w:rsidR="0009118C" w:rsidRDefault="00EC1F51" w:rsidP="00620EA2">
      <w:pPr>
        <w:spacing w:before="720" w:after="240"/>
        <w:jc w:val="center"/>
        <w:rPr>
          <w:rFonts w:ascii="Arial" w:hAnsi="Arial" w:cs="Arial"/>
          <w:b/>
          <w:sz w:val="22"/>
          <w:szCs w:val="22"/>
        </w:rPr>
      </w:pPr>
      <w:r w:rsidRPr="0009118C">
        <w:rPr>
          <w:rFonts w:ascii="Arial" w:hAnsi="Arial" w:cs="Arial"/>
          <w:b/>
          <w:sz w:val="22"/>
          <w:szCs w:val="22"/>
        </w:rPr>
        <w:t>Round-table 4: Safeguarding experiences in the States Parties</w:t>
      </w:r>
    </w:p>
    <w:p w:rsidR="00E17FC3" w:rsidRPr="00E17FC3" w:rsidRDefault="00E17FC3" w:rsidP="00C160F5">
      <w:pPr>
        <w:spacing w:before="240" w:after="240"/>
        <w:jc w:val="both"/>
        <w:rPr>
          <w:rFonts w:ascii="Arial" w:hAnsi="Arial" w:cs="Arial"/>
          <w:bCs/>
          <w:sz w:val="22"/>
          <w:szCs w:val="22"/>
        </w:rPr>
      </w:pPr>
      <w:r w:rsidRPr="00E17FC3">
        <w:rPr>
          <w:rFonts w:ascii="Arial" w:hAnsi="Arial" w:cs="Arial"/>
          <w:bCs/>
          <w:sz w:val="22"/>
          <w:szCs w:val="22"/>
        </w:rPr>
        <w:t>The 2003 Convention has seen an unprecedented rate of ratification among UNESCO’s complement of cultural conventions, with more than 150 States Parties at the time of the conference. In some States, ratification has been accompanied by long-term policies and strategies for safeguarding intangible cultural heritage or has been part of a national legal and policy strategy for integrating culture into larger development agendas.</w:t>
      </w:r>
      <w:r w:rsidR="003E0F35">
        <w:rPr>
          <w:rFonts w:ascii="Arial" w:hAnsi="Arial" w:cs="Arial"/>
          <w:bCs/>
          <w:sz w:val="22"/>
          <w:szCs w:val="22"/>
        </w:rPr>
        <w:t xml:space="preserve"> </w:t>
      </w:r>
      <w:r w:rsidRPr="00E17FC3">
        <w:rPr>
          <w:rFonts w:ascii="Arial" w:hAnsi="Arial" w:cs="Arial"/>
          <w:bCs/>
          <w:sz w:val="22"/>
          <w:szCs w:val="22"/>
        </w:rPr>
        <w:t xml:space="preserve">The implementation process has been differently defined and developed in different States. Some have started with awareness-raising and information campaigns; others, by focusing directly on national inventories </w:t>
      </w:r>
      <w:r w:rsidR="00AB34BA">
        <w:rPr>
          <w:rFonts w:ascii="Arial" w:hAnsi="Arial" w:cs="Arial"/>
          <w:bCs/>
          <w:sz w:val="22"/>
          <w:szCs w:val="22"/>
        </w:rPr>
        <w:t>or on</w:t>
      </w:r>
      <w:r w:rsidRPr="00E17FC3">
        <w:rPr>
          <w:rFonts w:ascii="Arial" w:hAnsi="Arial" w:cs="Arial"/>
          <w:bCs/>
          <w:sz w:val="22"/>
          <w:szCs w:val="22"/>
        </w:rPr>
        <w:t xml:space="preserve"> nominations for the international </w:t>
      </w:r>
      <w:proofErr w:type="gramStart"/>
      <w:r w:rsidRPr="00E17FC3">
        <w:rPr>
          <w:rFonts w:ascii="Arial" w:hAnsi="Arial" w:cs="Arial"/>
          <w:bCs/>
          <w:sz w:val="22"/>
          <w:szCs w:val="22"/>
        </w:rPr>
        <w:t>lists</w:t>
      </w:r>
      <w:proofErr w:type="gramEnd"/>
      <w:r w:rsidRPr="00E17FC3">
        <w:rPr>
          <w:rFonts w:ascii="Arial" w:hAnsi="Arial" w:cs="Arial"/>
          <w:bCs/>
          <w:sz w:val="22"/>
          <w:szCs w:val="22"/>
        </w:rPr>
        <w:t>.</w:t>
      </w:r>
      <w:r w:rsidR="00733557">
        <w:rPr>
          <w:rFonts w:ascii="Arial" w:hAnsi="Arial" w:cs="Arial"/>
          <w:bCs/>
          <w:sz w:val="22"/>
          <w:szCs w:val="22"/>
        </w:rPr>
        <w:t xml:space="preserve"> </w:t>
      </w:r>
      <w:r w:rsidRPr="00E17FC3">
        <w:rPr>
          <w:rFonts w:ascii="Arial" w:hAnsi="Arial" w:cs="Arial"/>
          <w:bCs/>
          <w:sz w:val="22"/>
          <w:szCs w:val="22"/>
        </w:rPr>
        <w:t xml:space="preserve">What are the </w:t>
      </w:r>
      <w:r w:rsidR="00AB34BA">
        <w:rPr>
          <w:rFonts w:ascii="Arial" w:hAnsi="Arial" w:cs="Arial"/>
          <w:bCs/>
          <w:sz w:val="22"/>
          <w:szCs w:val="22"/>
        </w:rPr>
        <w:t xml:space="preserve">diverse </w:t>
      </w:r>
      <w:r w:rsidRPr="00E17FC3">
        <w:rPr>
          <w:rFonts w:ascii="Arial" w:hAnsi="Arial" w:cs="Arial"/>
          <w:bCs/>
          <w:sz w:val="22"/>
          <w:szCs w:val="22"/>
        </w:rPr>
        <w:t xml:space="preserve">safeguarding experiences of the States Parties? Are there some </w:t>
      </w:r>
      <w:r w:rsidR="009A2FE9">
        <w:rPr>
          <w:rFonts w:ascii="Arial" w:hAnsi="Arial" w:cs="Arial"/>
          <w:bCs/>
          <w:sz w:val="22"/>
          <w:szCs w:val="22"/>
        </w:rPr>
        <w:t xml:space="preserve">that </w:t>
      </w:r>
      <w:r w:rsidRPr="00E17FC3">
        <w:rPr>
          <w:rFonts w:ascii="Arial" w:hAnsi="Arial" w:cs="Arial"/>
          <w:bCs/>
          <w:sz w:val="22"/>
          <w:szCs w:val="22"/>
        </w:rPr>
        <w:t xml:space="preserve">they would highlight as successful and other things they would have done differently? This session offers an occasion for representatives of selected States to share </w:t>
      </w:r>
      <w:r w:rsidR="0056099E">
        <w:rPr>
          <w:rFonts w:ascii="Arial" w:hAnsi="Arial" w:cs="Arial"/>
          <w:bCs/>
          <w:sz w:val="22"/>
          <w:szCs w:val="22"/>
        </w:rPr>
        <w:t xml:space="preserve">concrete </w:t>
      </w:r>
      <w:r w:rsidRPr="00E17FC3">
        <w:rPr>
          <w:rFonts w:ascii="Arial" w:hAnsi="Arial" w:cs="Arial"/>
          <w:bCs/>
          <w:sz w:val="22"/>
          <w:szCs w:val="22"/>
        </w:rPr>
        <w:t>experiences</w:t>
      </w:r>
      <w:r w:rsidR="0056099E" w:rsidRPr="0056099E">
        <w:rPr>
          <w:rFonts w:ascii="Arial" w:hAnsi="Arial" w:cs="Arial"/>
          <w:bCs/>
          <w:sz w:val="22"/>
          <w:szCs w:val="22"/>
        </w:rPr>
        <w:t xml:space="preserve"> </w:t>
      </w:r>
      <w:r w:rsidR="0056099E">
        <w:rPr>
          <w:rFonts w:ascii="Arial" w:hAnsi="Arial" w:cs="Arial"/>
          <w:bCs/>
          <w:sz w:val="22"/>
          <w:szCs w:val="22"/>
        </w:rPr>
        <w:t>and lessons learnt</w:t>
      </w:r>
      <w:r w:rsidRPr="00E17FC3">
        <w:rPr>
          <w:rFonts w:ascii="Arial" w:hAnsi="Arial" w:cs="Arial"/>
          <w:bCs/>
          <w:sz w:val="22"/>
          <w:szCs w:val="22"/>
        </w:rPr>
        <w:t xml:space="preserve"> in implementing the Convention at the national level.</w:t>
      </w:r>
    </w:p>
    <w:p w:rsidR="0009118C" w:rsidRDefault="00EC1F51" w:rsidP="00C160F5">
      <w:pPr>
        <w:spacing w:before="240" w:after="240"/>
        <w:jc w:val="both"/>
        <w:rPr>
          <w:rFonts w:ascii="Arial" w:hAnsi="Arial" w:cs="Arial"/>
          <w:sz w:val="22"/>
          <w:szCs w:val="22"/>
        </w:rPr>
      </w:pPr>
      <w:r w:rsidRPr="0009118C">
        <w:rPr>
          <w:rFonts w:ascii="Arial" w:hAnsi="Arial" w:cs="Arial"/>
          <w:sz w:val="22"/>
          <w:szCs w:val="22"/>
        </w:rPr>
        <w:t xml:space="preserve">Two aspects of the 2003 Convention are particularly important in </w:t>
      </w:r>
      <w:r w:rsidR="00AB34BA">
        <w:rPr>
          <w:rFonts w:ascii="Arial" w:hAnsi="Arial" w:cs="Arial"/>
          <w:sz w:val="22"/>
          <w:szCs w:val="22"/>
        </w:rPr>
        <w:t>examining the safeguarding experiences</w:t>
      </w:r>
      <w:r w:rsidRPr="0009118C">
        <w:rPr>
          <w:rFonts w:ascii="Arial" w:hAnsi="Arial" w:cs="Arial"/>
          <w:sz w:val="22"/>
          <w:szCs w:val="22"/>
        </w:rPr>
        <w:t xml:space="preserve"> of the </w:t>
      </w:r>
      <w:r w:rsidR="0014530C" w:rsidRPr="0009118C">
        <w:rPr>
          <w:rFonts w:ascii="Arial" w:hAnsi="Arial" w:cs="Arial"/>
          <w:sz w:val="22"/>
          <w:szCs w:val="22"/>
        </w:rPr>
        <w:t>States Parties</w:t>
      </w:r>
      <w:r w:rsidRPr="0009118C">
        <w:rPr>
          <w:rFonts w:ascii="Arial" w:hAnsi="Arial" w:cs="Arial"/>
          <w:sz w:val="22"/>
          <w:szCs w:val="22"/>
        </w:rPr>
        <w:t xml:space="preserve">. First, </w:t>
      </w:r>
      <w:r w:rsidR="00AB34BA">
        <w:rPr>
          <w:rFonts w:ascii="Arial" w:hAnsi="Arial" w:cs="Arial"/>
          <w:sz w:val="22"/>
          <w:szCs w:val="22"/>
        </w:rPr>
        <w:t>it is important to r</w:t>
      </w:r>
      <w:bookmarkStart w:id="0" w:name="_GoBack"/>
      <w:bookmarkEnd w:id="0"/>
      <w:r w:rsidR="00AB34BA">
        <w:rPr>
          <w:rFonts w:ascii="Arial" w:hAnsi="Arial" w:cs="Arial"/>
          <w:sz w:val="22"/>
          <w:szCs w:val="22"/>
        </w:rPr>
        <w:t xml:space="preserve">ecall that </w:t>
      </w:r>
      <w:r w:rsidR="0014530C" w:rsidRPr="0009118C">
        <w:rPr>
          <w:rFonts w:ascii="Arial" w:hAnsi="Arial" w:cs="Arial"/>
          <w:sz w:val="22"/>
          <w:szCs w:val="22"/>
        </w:rPr>
        <w:t xml:space="preserve">the Convention </w:t>
      </w:r>
      <w:r w:rsidRPr="0009118C">
        <w:rPr>
          <w:rFonts w:ascii="Arial" w:hAnsi="Arial" w:cs="Arial"/>
          <w:sz w:val="22"/>
          <w:szCs w:val="22"/>
        </w:rPr>
        <w:t>defin</w:t>
      </w:r>
      <w:r w:rsidR="0014530C" w:rsidRPr="0009118C">
        <w:rPr>
          <w:rFonts w:ascii="Arial" w:hAnsi="Arial" w:cs="Arial"/>
          <w:sz w:val="22"/>
          <w:szCs w:val="22"/>
        </w:rPr>
        <w:t>es</w:t>
      </w:r>
      <w:r w:rsidRPr="0009118C">
        <w:rPr>
          <w:rFonts w:ascii="Arial" w:hAnsi="Arial" w:cs="Arial"/>
          <w:sz w:val="22"/>
          <w:szCs w:val="22"/>
        </w:rPr>
        <w:t xml:space="preserve"> safeguarding as ‘measures aimed at ensuring the viability of the intangible cultural heritage’</w:t>
      </w:r>
      <w:r w:rsidR="00AB34BA">
        <w:rPr>
          <w:rFonts w:ascii="Arial" w:hAnsi="Arial" w:cs="Arial"/>
          <w:sz w:val="22"/>
          <w:szCs w:val="22"/>
        </w:rPr>
        <w:t xml:space="preserve"> (Article 2). This view is resolutely forward-looking and oriented towards sustainability: safeguarding activities under the Convention are not defensive or nostalgic, but are aimed at strengthening the continued practice and transmission of heritage and increasing the possibilities for future generations to enjoy the heritage inherited from previous generations. </w:t>
      </w:r>
      <w:r w:rsidRPr="0009118C">
        <w:rPr>
          <w:rFonts w:ascii="Arial" w:hAnsi="Arial" w:cs="Arial"/>
          <w:sz w:val="22"/>
          <w:szCs w:val="22"/>
        </w:rPr>
        <w:t xml:space="preserve">Second, </w:t>
      </w:r>
      <w:r w:rsidR="0014530C" w:rsidRPr="0009118C">
        <w:rPr>
          <w:rFonts w:ascii="Arial" w:hAnsi="Arial" w:cs="Arial"/>
          <w:sz w:val="22"/>
          <w:szCs w:val="22"/>
        </w:rPr>
        <w:t>the Convention</w:t>
      </w:r>
      <w:r w:rsidR="002C6C06" w:rsidRPr="0009118C">
        <w:rPr>
          <w:rFonts w:ascii="Arial" w:hAnsi="Arial" w:cs="Arial"/>
          <w:sz w:val="22"/>
          <w:szCs w:val="22"/>
        </w:rPr>
        <w:t xml:space="preserve"> </w:t>
      </w:r>
      <w:r w:rsidR="000515FA">
        <w:rPr>
          <w:rFonts w:ascii="Arial" w:hAnsi="Arial" w:cs="Arial"/>
          <w:sz w:val="22"/>
          <w:szCs w:val="22"/>
        </w:rPr>
        <w:t xml:space="preserve">insists that safeguarding is first and foremost the province of the communities, groups or individuals concerned and it therefore </w:t>
      </w:r>
      <w:r w:rsidR="0014530C" w:rsidRPr="0009118C">
        <w:rPr>
          <w:rFonts w:ascii="Arial" w:hAnsi="Arial" w:cs="Arial"/>
          <w:sz w:val="22"/>
          <w:szCs w:val="22"/>
        </w:rPr>
        <w:t>emphasizes</w:t>
      </w:r>
      <w:r w:rsidRPr="0009118C">
        <w:rPr>
          <w:rFonts w:ascii="Arial" w:hAnsi="Arial" w:cs="Arial"/>
          <w:sz w:val="22"/>
          <w:szCs w:val="22"/>
        </w:rPr>
        <w:t xml:space="preserve"> the </w:t>
      </w:r>
      <w:r w:rsidR="000515FA">
        <w:rPr>
          <w:rFonts w:ascii="Arial" w:hAnsi="Arial" w:cs="Arial"/>
          <w:sz w:val="22"/>
          <w:szCs w:val="22"/>
        </w:rPr>
        <w:t>necessity of the widest possible</w:t>
      </w:r>
      <w:r w:rsidRPr="0009118C">
        <w:rPr>
          <w:rFonts w:ascii="Arial" w:hAnsi="Arial" w:cs="Arial"/>
          <w:sz w:val="22"/>
          <w:szCs w:val="22"/>
        </w:rPr>
        <w:t xml:space="preserve"> community participation in safeguarding activities</w:t>
      </w:r>
      <w:r w:rsidR="0014530C" w:rsidRPr="0009118C">
        <w:rPr>
          <w:rFonts w:ascii="Arial" w:hAnsi="Arial" w:cs="Arial"/>
          <w:sz w:val="22"/>
          <w:szCs w:val="22"/>
        </w:rPr>
        <w:t>.</w:t>
      </w:r>
      <w:r w:rsidR="00755B85" w:rsidRPr="0009118C">
        <w:rPr>
          <w:rFonts w:ascii="Arial" w:hAnsi="Arial" w:cs="Arial"/>
          <w:sz w:val="22"/>
          <w:szCs w:val="22"/>
        </w:rPr>
        <w:t xml:space="preserve"> </w:t>
      </w:r>
      <w:r w:rsidR="0014530C" w:rsidRPr="0009118C">
        <w:rPr>
          <w:rFonts w:ascii="Arial" w:hAnsi="Arial" w:cs="Arial"/>
          <w:sz w:val="22"/>
          <w:szCs w:val="22"/>
        </w:rPr>
        <w:t xml:space="preserve">By </w:t>
      </w:r>
      <w:r w:rsidR="00755B85" w:rsidRPr="0009118C">
        <w:rPr>
          <w:rFonts w:ascii="Arial" w:hAnsi="Arial" w:cs="Arial"/>
          <w:sz w:val="22"/>
          <w:szCs w:val="22"/>
        </w:rPr>
        <w:t xml:space="preserve">underlining the rights as well as the </w:t>
      </w:r>
      <w:r w:rsidR="000515FA" w:rsidRPr="0009118C">
        <w:rPr>
          <w:rFonts w:ascii="Arial" w:hAnsi="Arial" w:cs="Arial"/>
          <w:sz w:val="22"/>
          <w:szCs w:val="22"/>
        </w:rPr>
        <w:t>responsibilit</w:t>
      </w:r>
      <w:r w:rsidR="000515FA">
        <w:rPr>
          <w:rFonts w:ascii="Arial" w:hAnsi="Arial" w:cs="Arial"/>
          <w:sz w:val="22"/>
          <w:szCs w:val="22"/>
        </w:rPr>
        <w:t>ies</w:t>
      </w:r>
      <w:r w:rsidR="000515FA" w:rsidRPr="0009118C">
        <w:rPr>
          <w:rFonts w:ascii="Arial" w:hAnsi="Arial" w:cs="Arial"/>
          <w:sz w:val="22"/>
          <w:szCs w:val="22"/>
        </w:rPr>
        <w:t xml:space="preserve"> </w:t>
      </w:r>
      <w:r w:rsidR="00755B85" w:rsidRPr="0009118C">
        <w:rPr>
          <w:rFonts w:ascii="Arial" w:hAnsi="Arial" w:cs="Arial"/>
          <w:sz w:val="22"/>
          <w:szCs w:val="22"/>
        </w:rPr>
        <w:t xml:space="preserve">of </w:t>
      </w:r>
      <w:r w:rsidR="000515FA" w:rsidRPr="0009118C">
        <w:rPr>
          <w:rFonts w:ascii="Arial" w:hAnsi="Arial" w:cs="Arial"/>
          <w:sz w:val="22"/>
          <w:szCs w:val="22"/>
        </w:rPr>
        <w:t>cultur</w:t>
      </w:r>
      <w:r w:rsidR="000515FA">
        <w:rPr>
          <w:rFonts w:ascii="Arial" w:hAnsi="Arial" w:cs="Arial"/>
          <w:sz w:val="22"/>
          <w:szCs w:val="22"/>
        </w:rPr>
        <w:t>e</w:t>
      </w:r>
      <w:r w:rsidR="000515FA" w:rsidRPr="0009118C">
        <w:rPr>
          <w:rFonts w:ascii="Arial" w:hAnsi="Arial" w:cs="Arial"/>
          <w:sz w:val="22"/>
          <w:szCs w:val="22"/>
        </w:rPr>
        <w:t xml:space="preserve"> </w:t>
      </w:r>
      <w:r w:rsidR="00755B85" w:rsidRPr="0009118C">
        <w:rPr>
          <w:rFonts w:ascii="Arial" w:hAnsi="Arial" w:cs="Arial"/>
          <w:sz w:val="22"/>
          <w:szCs w:val="22"/>
        </w:rPr>
        <w:t xml:space="preserve">bearers on all levels, </w:t>
      </w:r>
      <w:r w:rsidR="0014530C" w:rsidRPr="0009118C">
        <w:rPr>
          <w:rFonts w:ascii="Arial" w:hAnsi="Arial" w:cs="Arial"/>
          <w:sz w:val="22"/>
          <w:szCs w:val="22"/>
        </w:rPr>
        <w:t>the Convention challenge</w:t>
      </w:r>
      <w:r w:rsidR="000515FA">
        <w:rPr>
          <w:rFonts w:ascii="Arial" w:hAnsi="Arial" w:cs="Arial"/>
          <w:sz w:val="22"/>
          <w:szCs w:val="22"/>
        </w:rPr>
        <w:t>s</w:t>
      </w:r>
      <w:r w:rsidR="0014530C" w:rsidRPr="0009118C">
        <w:rPr>
          <w:rFonts w:ascii="Arial" w:hAnsi="Arial" w:cs="Arial"/>
          <w:sz w:val="22"/>
          <w:szCs w:val="22"/>
        </w:rPr>
        <w:t xml:space="preserve"> established </w:t>
      </w:r>
      <w:r w:rsidR="000515FA">
        <w:rPr>
          <w:rFonts w:ascii="Arial" w:hAnsi="Arial" w:cs="Arial"/>
          <w:sz w:val="22"/>
          <w:szCs w:val="22"/>
        </w:rPr>
        <w:t xml:space="preserve">notions of authority over cultural decision-making and calls for new </w:t>
      </w:r>
      <w:r w:rsidR="0014530C" w:rsidRPr="0009118C">
        <w:rPr>
          <w:rFonts w:ascii="Arial" w:hAnsi="Arial" w:cs="Arial"/>
          <w:sz w:val="22"/>
          <w:szCs w:val="22"/>
        </w:rPr>
        <w:t>institutional structures</w:t>
      </w:r>
      <w:r w:rsidR="002C6C06" w:rsidRPr="0009118C">
        <w:rPr>
          <w:rFonts w:ascii="Arial" w:hAnsi="Arial" w:cs="Arial"/>
          <w:sz w:val="22"/>
          <w:szCs w:val="22"/>
        </w:rPr>
        <w:t>, values and safeguarding actions</w:t>
      </w:r>
      <w:r w:rsidR="00755B85" w:rsidRPr="0009118C">
        <w:rPr>
          <w:rFonts w:ascii="Arial" w:hAnsi="Arial" w:cs="Arial"/>
          <w:sz w:val="22"/>
          <w:szCs w:val="22"/>
        </w:rPr>
        <w:t>.</w:t>
      </w:r>
    </w:p>
    <w:p w:rsidR="00EC1F51" w:rsidRPr="0009118C" w:rsidRDefault="00002028" w:rsidP="00C160F5">
      <w:pPr>
        <w:spacing w:before="240" w:after="240"/>
        <w:jc w:val="both"/>
        <w:rPr>
          <w:rFonts w:ascii="Arial" w:hAnsi="Arial" w:cs="Arial"/>
          <w:sz w:val="22"/>
          <w:szCs w:val="22"/>
        </w:rPr>
      </w:pPr>
      <w:r>
        <w:rPr>
          <w:rFonts w:ascii="Arial" w:hAnsi="Arial" w:cs="Arial"/>
          <w:sz w:val="22"/>
          <w:szCs w:val="22"/>
        </w:rPr>
        <w:t>E</w:t>
      </w:r>
      <w:r w:rsidR="002C6C06" w:rsidRPr="0009118C">
        <w:rPr>
          <w:rFonts w:ascii="Arial" w:hAnsi="Arial" w:cs="Arial"/>
          <w:sz w:val="22"/>
          <w:szCs w:val="22"/>
        </w:rPr>
        <w:t xml:space="preserve">xperience </w:t>
      </w:r>
      <w:r>
        <w:rPr>
          <w:rFonts w:ascii="Arial" w:hAnsi="Arial" w:cs="Arial"/>
          <w:sz w:val="22"/>
          <w:szCs w:val="22"/>
        </w:rPr>
        <w:t xml:space="preserve">has </w:t>
      </w:r>
      <w:r w:rsidR="002C6C06" w:rsidRPr="0009118C">
        <w:rPr>
          <w:rFonts w:ascii="Arial" w:hAnsi="Arial" w:cs="Arial"/>
          <w:sz w:val="22"/>
          <w:szCs w:val="22"/>
        </w:rPr>
        <w:t>show</w:t>
      </w:r>
      <w:r>
        <w:rPr>
          <w:rFonts w:ascii="Arial" w:hAnsi="Arial" w:cs="Arial"/>
          <w:sz w:val="22"/>
          <w:szCs w:val="22"/>
        </w:rPr>
        <w:t>n</w:t>
      </w:r>
      <w:r w:rsidR="002C6C06" w:rsidRPr="0009118C">
        <w:rPr>
          <w:rFonts w:ascii="Arial" w:hAnsi="Arial" w:cs="Arial"/>
          <w:sz w:val="22"/>
          <w:szCs w:val="22"/>
        </w:rPr>
        <w:t xml:space="preserve"> that</w:t>
      </w:r>
      <w:r w:rsidR="00EC1F51" w:rsidRPr="0009118C">
        <w:rPr>
          <w:rFonts w:ascii="Arial" w:hAnsi="Arial" w:cs="Arial"/>
          <w:sz w:val="22"/>
          <w:szCs w:val="22"/>
        </w:rPr>
        <w:t xml:space="preserve"> there is no such thing as a</w:t>
      </w:r>
      <w:r w:rsidR="00F8565B" w:rsidRPr="0009118C">
        <w:rPr>
          <w:rFonts w:ascii="Arial" w:hAnsi="Arial" w:cs="Arial"/>
          <w:sz w:val="22"/>
          <w:szCs w:val="22"/>
        </w:rPr>
        <w:t xml:space="preserve"> </w:t>
      </w:r>
      <w:r w:rsidR="00EC1F51" w:rsidRPr="0009118C">
        <w:rPr>
          <w:rFonts w:ascii="Arial" w:hAnsi="Arial" w:cs="Arial"/>
          <w:sz w:val="22"/>
          <w:szCs w:val="22"/>
        </w:rPr>
        <w:t>uniform approach to safeguarding intangible cultural heritage. Countries are safeguarding within a great variety of contexts, the differences being related to political structures, social realities as well as geographical and environmental factors.</w:t>
      </w:r>
      <w:r>
        <w:rPr>
          <w:rFonts w:ascii="Arial" w:hAnsi="Arial" w:cs="Arial"/>
          <w:sz w:val="22"/>
          <w:szCs w:val="22"/>
        </w:rPr>
        <w:t xml:space="preserve"> I</w:t>
      </w:r>
      <w:r w:rsidR="002C6C06" w:rsidRPr="0009118C">
        <w:rPr>
          <w:rFonts w:ascii="Arial" w:hAnsi="Arial" w:cs="Arial"/>
          <w:sz w:val="22"/>
          <w:szCs w:val="22"/>
        </w:rPr>
        <w:t xml:space="preserve">n what manner have the States Parties </w:t>
      </w:r>
      <w:r w:rsidR="009A2FE9">
        <w:rPr>
          <w:rFonts w:ascii="Arial" w:hAnsi="Arial" w:cs="Arial"/>
          <w:sz w:val="22"/>
          <w:szCs w:val="22"/>
        </w:rPr>
        <w:t>given life to</w:t>
      </w:r>
      <w:r w:rsidR="009A2FE9" w:rsidRPr="0009118C">
        <w:rPr>
          <w:rFonts w:ascii="Arial" w:hAnsi="Arial" w:cs="Arial"/>
          <w:sz w:val="22"/>
          <w:szCs w:val="22"/>
        </w:rPr>
        <w:t xml:space="preserve"> </w:t>
      </w:r>
      <w:r w:rsidR="002C6C06" w:rsidRPr="0009118C">
        <w:rPr>
          <w:rFonts w:ascii="Arial" w:hAnsi="Arial" w:cs="Arial"/>
          <w:sz w:val="22"/>
          <w:szCs w:val="22"/>
        </w:rPr>
        <w:t>the Convention so far?</w:t>
      </w:r>
    </w:p>
    <w:p w:rsidR="0009118C" w:rsidRDefault="00002028" w:rsidP="00A24BFF">
      <w:pPr>
        <w:keepNext/>
        <w:spacing w:before="480" w:after="240"/>
        <w:jc w:val="both"/>
        <w:rPr>
          <w:rFonts w:ascii="Arial" w:hAnsi="Arial" w:cs="Arial"/>
          <w:b/>
          <w:sz w:val="22"/>
          <w:szCs w:val="22"/>
        </w:rPr>
      </w:pPr>
      <w:r>
        <w:rPr>
          <w:rFonts w:ascii="Arial" w:hAnsi="Arial" w:cs="Arial"/>
          <w:b/>
          <w:sz w:val="22"/>
          <w:szCs w:val="22"/>
        </w:rPr>
        <w:lastRenderedPageBreak/>
        <w:t>Laws, policies and institutions</w:t>
      </w:r>
    </w:p>
    <w:p w:rsidR="0009118C" w:rsidRDefault="00EC1F51" w:rsidP="00C160F5">
      <w:pPr>
        <w:spacing w:before="240" w:after="240"/>
        <w:jc w:val="both"/>
        <w:rPr>
          <w:rFonts w:ascii="Arial" w:hAnsi="Arial" w:cs="Arial"/>
          <w:sz w:val="22"/>
          <w:szCs w:val="22"/>
        </w:rPr>
      </w:pPr>
      <w:r w:rsidRPr="0009118C">
        <w:rPr>
          <w:rFonts w:ascii="Arial" w:hAnsi="Arial" w:cs="Arial"/>
          <w:sz w:val="22"/>
          <w:szCs w:val="22"/>
        </w:rPr>
        <w:t xml:space="preserve">Each State Party </w:t>
      </w:r>
      <w:r w:rsidR="00002028">
        <w:rPr>
          <w:rFonts w:ascii="Arial" w:hAnsi="Arial" w:cs="Arial"/>
          <w:sz w:val="22"/>
          <w:szCs w:val="22"/>
        </w:rPr>
        <w:t>that</w:t>
      </w:r>
      <w:r w:rsidR="00002028" w:rsidRPr="0009118C">
        <w:rPr>
          <w:rFonts w:ascii="Arial" w:hAnsi="Arial" w:cs="Arial"/>
          <w:sz w:val="22"/>
          <w:szCs w:val="22"/>
        </w:rPr>
        <w:t xml:space="preserve"> </w:t>
      </w:r>
      <w:r w:rsidR="00D244D3" w:rsidRPr="0009118C">
        <w:rPr>
          <w:rFonts w:ascii="Arial" w:hAnsi="Arial" w:cs="Arial"/>
          <w:sz w:val="22"/>
          <w:szCs w:val="22"/>
        </w:rPr>
        <w:t>has ratified the Convention has the</w:t>
      </w:r>
      <w:r w:rsidRPr="0009118C">
        <w:rPr>
          <w:rFonts w:ascii="Arial" w:hAnsi="Arial" w:cs="Arial"/>
          <w:sz w:val="22"/>
          <w:szCs w:val="22"/>
        </w:rPr>
        <w:t xml:space="preserve"> responsibility of taking the necessary measures to ensure the safeguarding of </w:t>
      </w:r>
      <w:r w:rsidR="00002028">
        <w:rPr>
          <w:rFonts w:ascii="Arial" w:hAnsi="Arial" w:cs="Arial"/>
          <w:sz w:val="22"/>
          <w:szCs w:val="22"/>
        </w:rPr>
        <w:t xml:space="preserve">the </w:t>
      </w:r>
      <w:r w:rsidRPr="0009118C">
        <w:rPr>
          <w:rFonts w:ascii="Arial" w:hAnsi="Arial" w:cs="Arial"/>
          <w:sz w:val="22"/>
          <w:szCs w:val="22"/>
        </w:rPr>
        <w:t>intangible cultural heritage</w:t>
      </w:r>
      <w:r w:rsidR="00002028">
        <w:rPr>
          <w:rFonts w:ascii="Arial" w:hAnsi="Arial" w:cs="Arial"/>
          <w:sz w:val="22"/>
          <w:szCs w:val="22"/>
        </w:rPr>
        <w:t xml:space="preserve"> present on its territory</w:t>
      </w:r>
      <w:r w:rsidR="00D244D3" w:rsidRPr="0009118C">
        <w:rPr>
          <w:rFonts w:ascii="Arial" w:hAnsi="Arial" w:cs="Arial"/>
          <w:sz w:val="22"/>
          <w:szCs w:val="22"/>
        </w:rPr>
        <w:t>. In terms of legal, administrative and economic conditions, some countries have been able to act within the</w:t>
      </w:r>
      <w:r w:rsidR="00BA0421" w:rsidRPr="0009118C">
        <w:rPr>
          <w:rFonts w:ascii="Arial" w:hAnsi="Arial" w:cs="Arial"/>
          <w:sz w:val="22"/>
          <w:szCs w:val="22"/>
        </w:rPr>
        <w:t>ir</w:t>
      </w:r>
      <w:r w:rsidR="00D244D3" w:rsidRPr="0009118C">
        <w:rPr>
          <w:rFonts w:ascii="Arial" w:hAnsi="Arial" w:cs="Arial"/>
          <w:sz w:val="22"/>
          <w:szCs w:val="22"/>
        </w:rPr>
        <w:t xml:space="preserve"> existing frames, while others have seen </w:t>
      </w:r>
      <w:r w:rsidR="0056099E">
        <w:rPr>
          <w:rFonts w:ascii="Arial" w:hAnsi="Arial" w:cs="Arial"/>
          <w:sz w:val="22"/>
          <w:szCs w:val="22"/>
        </w:rPr>
        <w:t>a</w:t>
      </w:r>
      <w:r w:rsidR="0056099E" w:rsidRPr="0009118C">
        <w:rPr>
          <w:rFonts w:ascii="Arial" w:hAnsi="Arial" w:cs="Arial"/>
          <w:sz w:val="22"/>
          <w:szCs w:val="22"/>
        </w:rPr>
        <w:t xml:space="preserve"> </w:t>
      </w:r>
      <w:r w:rsidR="00D244D3" w:rsidRPr="0009118C">
        <w:rPr>
          <w:rFonts w:ascii="Arial" w:hAnsi="Arial" w:cs="Arial"/>
          <w:sz w:val="22"/>
          <w:szCs w:val="22"/>
        </w:rPr>
        <w:t xml:space="preserve">need </w:t>
      </w:r>
      <w:r w:rsidR="0056099E">
        <w:rPr>
          <w:rFonts w:ascii="Arial" w:hAnsi="Arial" w:cs="Arial"/>
          <w:sz w:val="22"/>
          <w:szCs w:val="22"/>
        </w:rPr>
        <w:t>for</w:t>
      </w:r>
      <w:r w:rsidR="0056099E" w:rsidRPr="0009118C">
        <w:rPr>
          <w:rFonts w:ascii="Arial" w:hAnsi="Arial" w:cs="Arial"/>
          <w:sz w:val="22"/>
          <w:szCs w:val="22"/>
        </w:rPr>
        <w:t xml:space="preserve"> </w:t>
      </w:r>
      <w:r w:rsidR="00D244D3" w:rsidRPr="0009118C">
        <w:rPr>
          <w:rFonts w:ascii="Arial" w:hAnsi="Arial" w:cs="Arial"/>
          <w:sz w:val="22"/>
          <w:szCs w:val="22"/>
        </w:rPr>
        <w:t xml:space="preserve">change. </w:t>
      </w:r>
    </w:p>
    <w:p w:rsidR="0009118C" w:rsidRDefault="00002028" w:rsidP="00C160F5">
      <w:pPr>
        <w:spacing w:before="240" w:after="240"/>
        <w:jc w:val="both"/>
        <w:rPr>
          <w:rFonts w:ascii="Arial" w:hAnsi="Arial" w:cs="Arial"/>
          <w:sz w:val="22"/>
          <w:szCs w:val="22"/>
        </w:rPr>
      </w:pPr>
      <w:r>
        <w:rPr>
          <w:rFonts w:ascii="Arial" w:hAnsi="Arial" w:cs="Arial"/>
          <w:sz w:val="22"/>
          <w:szCs w:val="22"/>
        </w:rPr>
        <w:t>S</w:t>
      </w:r>
      <w:r w:rsidR="00EC1F51" w:rsidRPr="0009118C">
        <w:rPr>
          <w:rFonts w:ascii="Arial" w:hAnsi="Arial" w:cs="Arial"/>
          <w:sz w:val="22"/>
          <w:szCs w:val="22"/>
        </w:rPr>
        <w:t>ome countries have laws specifically aimed at safeguarding intangible cultural heritage</w:t>
      </w:r>
      <w:r>
        <w:rPr>
          <w:rFonts w:ascii="Arial" w:hAnsi="Arial" w:cs="Arial"/>
          <w:sz w:val="22"/>
          <w:szCs w:val="22"/>
        </w:rPr>
        <w:t xml:space="preserve"> – </w:t>
      </w:r>
      <w:r w:rsidR="00EC1F51" w:rsidRPr="0009118C">
        <w:rPr>
          <w:rFonts w:ascii="Arial" w:hAnsi="Arial" w:cs="Arial"/>
          <w:sz w:val="22"/>
          <w:szCs w:val="22"/>
        </w:rPr>
        <w:t xml:space="preserve">even </w:t>
      </w:r>
      <w:r>
        <w:rPr>
          <w:rFonts w:ascii="Arial" w:hAnsi="Arial" w:cs="Arial"/>
          <w:sz w:val="22"/>
          <w:szCs w:val="22"/>
        </w:rPr>
        <w:t xml:space="preserve">some that </w:t>
      </w:r>
      <w:r w:rsidR="00EC1F51" w:rsidRPr="0009118C">
        <w:rPr>
          <w:rFonts w:ascii="Arial" w:hAnsi="Arial" w:cs="Arial"/>
          <w:sz w:val="22"/>
          <w:szCs w:val="22"/>
        </w:rPr>
        <w:t>pre-date the adoption of the Convention</w:t>
      </w:r>
      <w:r>
        <w:rPr>
          <w:rFonts w:ascii="Arial" w:hAnsi="Arial" w:cs="Arial"/>
          <w:sz w:val="22"/>
          <w:szCs w:val="22"/>
        </w:rPr>
        <w:t xml:space="preserve"> – </w:t>
      </w:r>
      <w:r w:rsidR="00EC1F51" w:rsidRPr="0009118C">
        <w:rPr>
          <w:rFonts w:ascii="Arial" w:hAnsi="Arial" w:cs="Arial"/>
          <w:sz w:val="22"/>
          <w:szCs w:val="22"/>
        </w:rPr>
        <w:t xml:space="preserve">while others have revised existing legislation or enacted new legislation subsequent to </w:t>
      </w:r>
      <w:r>
        <w:rPr>
          <w:rFonts w:ascii="Arial" w:hAnsi="Arial" w:cs="Arial"/>
          <w:sz w:val="22"/>
          <w:szCs w:val="22"/>
        </w:rPr>
        <w:t>ratifica</w:t>
      </w:r>
      <w:r w:rsidR="00EC1F51" w:rsidRPr="0009118C">
        <w:rPr>
          <w:rFonts w:ascii="Arial" w:hAnsi="Arial" w:cs="Arial"/>
          <w:sz w:val="22"/>
          <w:szCs w:val="22"/>
        </w:rPr>
        <w:t>tion.</w:t>
      </w:r>
      <w:r w:rsidR="00510B51" w:rsidRPr="0009118C">
        <w:rPr>
          <w:rFonts w:ascii="Arial" w:hAnsi="Arial" w:cs="Arial"/>
          <w:sz w:val="22"/>
          <w:szCs w:val="22"/>
        </w:rPr>
        <w:t xml:space="preserve"> </w:t>
      </w:r>
      <w:r w:rsidR="00EC1F51" w:rsidRPr="0009118C">
        <w:rPr>
          <w:rFonts w:ascii="Arial" w:hAnsi="Arial" w:cs="Arial"/>
          <w:sz w:val="22"/>
          <w:szCs w:val="22"/>
        </w:rPr>
        <w:t xml:space="preserve">In many countries safeguarding of intangible cultural heritage </w:t>
      </w:r>
      <w:r w:rsidR="00124B5C">
        <w:rPr>
          <w:rFonts w:ascii="Arial" w:hAnsi="Arial" w:cs="Arial"/>
          <w:sz w:val="22"/>
          <w:szCs w:val="22"/>
        </w:rPr>
        <w:t xml:space="preserve">is fully integrated into </w:t>
      </w:r>
      <w:r w:rsidR="00EC1F51" w:rsidRPr="0009118C">
        <w:rPr>
          <w:rFonts w:ascii="Arial" w:hAnsi="Arial" w:cs="Arial"/>
          <w:sz w:val="22"/>
          <w:szCs w:val="22"/>
        </w:rPr>
        <w:t>larger development agendas</w:t>
      </w:r>
      <w:r w:rsidR="00BA0421" w:rsidRPr="0009118C">
        <w:rPr>
          <w:rFonts w:ascii="Arial" w:hAnsi="Arial" w:cs="Arial"/>
          <w:sz w:val="22"/>
          <w:szCs w:val="22"/>
        </w:rPr>
        <w:t xml:space="preserve">. </w:t>
      </w:r>
      <w:r w:rsidR="00510B51" w:rsidRPr="0009118C">
        <w:rPr>
          <w:rFonts w:ascii="Arial" w:hAnsi="Arial" w:cs="Arial"/>
          <w:sz w:val="22"/>
          <w:szCs w:val="22"/>
        </w:rPr>
        <w:t>On the</w:t>
      </w:r>
      <w:r w:rsidR="00BA0421" w:rsidRPr="0009118C">
        <w:rPr>
          <w:rFonts w:ascii="Arial" w:hAnsi="Arial" w:cs="Arial"/>
          <w:sz w:val="22"/>
          <w:szCs w:val="22"/>
        </w:rPr>
        <w:t xml:space="preserve"> other </w:t>
      </w:r>
      <w:r w:rsidR="00864251" w:rsidRPr="0009118C">
        <w:rPr>
          <w:rFonts w:ascii="Arial" w:hAnsi="Arial" w:cs="Arial"/>
          <w:sz w:val="22"/>
          <w:szCs w:val="22"/>
        </w:rPr>
        <w:t xml:space="preserve">hand, </w:t>
      </w:r>
      <w:r w:rsidR="00510B51" w:rsidRPr="0009118C">
        <w:rPr>
          <w:rFonts w:ascii="Arial" w:hAnsi="Arial" w:cs="Arial"/>
          <w:sz w:val="22"/>
          <w:szCs w:val="22"/>
        </w:rPr>
        <w:t>some</w:t>
      </w:r>
      <w:r w:rsidR="00EC1F51" w:rsidRPr="0009118C">
        <w:rPr>
          <w:rFonts w:ascii="Arial" w:hAnsi="Arial" w:cs="Arial"/>
          <w:sz w:val="22"/>
          <w:szCs w:val="22"/>
        </w:rPr>
        <w:t xml:space="preserve"> countries</w:t>
      </w:r>
      <w:r w:rsidR="00BA0421" w:rsidRPr="0009118C">
        <w:rPr>
          <w:rFonts w:ascii="Arial" w:hAnsi="Arial" w:cs="Arial"/>
          <w:sz w:val="22"/>
          <w:szCs w:val="22"/>
        </w:rPr>
        <w:t xml:space="preserve"> have questioned </w:t>
      </w:r>
      <w:r w:rsidR="00510B51" w:rsidRPr="0009118C">
        <w:rPr>
          <w:rFonts w:ascii="Arial" w:hAnsi="Arial" w:cs="Arial"/>
          <w:sz w:val="22"/>
          <w:szCs w:val="22"/>
        </w:rPr>
        <w:t xml:space="preserve">the </w:t>
      </w:r>
      <w:r w:rsidR="00EC1F51" w:rsidRPr="0009118C">
        <w:rPr>
          <w:rFonts w:ascii="Arial" w:hAnsi="Arial" w:cs="Arial"/>
          <w:sz w:val="22"/>
          <w:szCs w:val="22"/>
        </w:rPr>
        <w:t>necessity</w:t>
      </w:r>
      <w:r w:rsidR="00510B51" w:rsidRPr="0009118C">
        <w:rPr>
          <w:rFonts w:ascii="Arial" w:hAnsi="Arial" w:cs="Arial"/>
          <w:sz w:val="22"/>
          <w:szCs w:val="22"/>
        </w:rPr>
        <w:t xml:space="preserve"> of legislation </w:t>
      </w:r>
      <w:r w:rsidRPr="0009118C">
        <w:rPr>
          <w:rFonts w:ascii="Arial" w:hAnsi="Arial" w:cs="Arial"/>
          <w:sz w:val="22"/>
          <w:szCs w:val="22"/>
        </w:rPr>
        <w:t xml:space="preserve">aimed </w:t>
      </w:r>
      <w:r w:rsidR="00510B51" w:rsidRPr="0009118C">
        <w:rPr>
          <w:rFonts w:ascii="Arial" w:hAnsi="Arial" w:cs="Arial"/>
          <w:sz w:val="22"/>
          <w:szCs w:val="22"/>
        </w:rPr>
        <w:t>specifically at intangible cultural heritage</w:t>
      </w:r>
      <w:r w:rsidR="00EC1F51" w:rsidRPr="0009118C">
        <w:rPr>
          <w:rFonts w:ascii="Arial" w:hAnsi="Arial" w:cs="Arial"/>
          <w:sz w:val="22"/>
          <w:szCs w:val="22"/>
        </w:rPr>
        <w:t xml:space="preserve">, arguing that </w:t>
      </w:r>
      <w:r w:rsidR="009A2FE9" w:rsidRPr="0009118C">
        <w:rPr>
          <w:rFonts w:ascii="Arial" w:hAnsi="Arial" w:cs="Arial"/>
          <w:sz w:val="22"/>
          <w:szCs w:val="22"/>
        </w:rPr>
        <w:t>already</w:t>
      </w:r>
      <w:r w:rsidR="009A2FE9">
        <w:rPr>
          <w:rFonts w:ascii="Arial" w:hAnsi="Arial" w:cs="Arial"/>
          <w:sz w:val="22"/>
          <w:szCs w:val="22"/>
        </w:rPr>
        <w:t>-</w:t>
      </w:r>
      <w:r w:rsidR="00EC1F51" w:rsidRPr="0009118C">
        <w:rPr>
          <w:rFonts w:ascii="Arial" w:hAnsi="Arial" w:cs="Arial"/>
          <w:sz w:val="22"/>
          <w:szCs w:val="22"/>
        </w:rPr>
        <w:t>existing legislation</w:t>
      </w:r>
      <w:r w:rsidR="00510B51" w:rsidRPr="0009118C">
        <w:rPr>
          <w:rFonts w:ascii="Arial" w:hAnsi="Arial" w:cs="Arial"/>
          <w:sz w:val="22"/>
          <w:szCs w:val="22"/>
        </w:rPr>
        <w:t xml:space="preserve"> </w:t>
      </w:r>
      <w:r w:rsidR="00BA0421" w:rsidRPr="0009118C">
        <w:rPr>
          <w:rFonts w:ascii="Arial" w:hAnsi="Arial" w:cs="Arial"/>
          <w:sz w:val="22"/>
          <w:szCs w:val="22"/>
        </w:rPr>
        <w:t>is</w:t>
      </w:r>
      <w:r w:rsidR="00510B51" w:rsidRPr="0009118C">
        <w:rPr>
          <w:rFonts w:ascii="Arial" w:hAnsi="Arial" w:cs="Arial"/>
          <w:sz w:val="22"/>
          <w:szCs w:val="22"/>
        </w:rPr>
        <w:t xml:space="preserve"> </w:t>
      </w:r>
      <w:r w:rsidR="0056099E">
        <w:rPr>
          <w:rFonts w:ascii="Arial" w:hAnsi="Arial" w:cs="Arial"/>
          <w:sz w:val="22"/>
          <w:szCs w:val="22"/>
        </w:rPr>
        <w:t>sufficient</w:t>
      </w:r>
      <w:r w:rsidR="00EC1F51" w:rsidRPr="0009118C">
        <w:rPr>
          <w:rFonts w:ascii="Arial" w:hAnsi="Arial" w:cs="Arial"/>
          <w:sz w:val="22"/>
          <w:szCs w:val="22"/>
        </w:rPr>
        <w:t xml:space="preserve">. </w:t>
      </w:r>
      <w:r w:rsidR="00BA0421" w:rsidRPr="0009118C">
        <w:rPr>
          <w:rFonts w:ascii="Arial" w:hAnsi="Arial" w:cs="Arial"/>
          <w:sz w:val="22"/>
          <w:szCs w:val="22"/>
        </w:rPr>
        <w:t xml:space="preserve">The results of legislation and planning </w:t>
      </w:r>
      <w:r w:rsidR="00864251" w:rsidRPr="0009118C">
        <w:rPr>
          <w:rFonts w:ascii="Arial" w:hAnsi="Arial" w:cs="Arial"/>
          <w:sz w:val="22"/>
          <w:szCs w:val="22"/>
        </w:rPr>
        <w:t xml:space="preserve">aimed </w:t>
      </w:r>
      <w:r w:rsidR="0056099E">
        <w:rPr>
          <w:rFonts w:ascii="Arial" w:hAnsi="Arial" w:cs="Arial"/>
          <w:sz w:val="22"/>
          <w:szCs w:val="22"/>
        </w:rPr>
        <w:t xml:space="preserve">specifically </w:t>
      </w:r>
      <w:r w:rsidR="00864251" w:rsidRPr="0009118C">
        <w:rPr>
          <w:rFonts w:ascii="Arial" w:hAnsi="Arial" w:cs="Arial"/>
          <w:sz w:val="22"/>
          <w:szCs w:val="22"/>
        </w:rPr>
        <w:t xml:space="preserve">at safeguarding intangible cultural heritage </w:t>
      </w:r>
      <w:r w:rsidR="00BA0421" w:rsidRPr="0009118C">
        <w:rPr>
          <w:rFonts w:ascii="Arial" w:hAnsi="Arial" w:cs="Arial"/>
          <w:sz w:val="22"/>
          <w:szCs w:val="22"/>
        </w:rPr>
        <w:t xml:space="preserve">have </w:t>
      </w:r>
      <w:r w:rsidR="0056099E">
        <w:rPr>
          <w:rFonts w:ascii="Arial" w:hAnsi="Arial" w:cs="Arial"/>
          <w:sz w:val="22"/>
          <w:szCs w:val="22"/>
        </w:rPr>
        <w:t xml:space="preserve">often </w:t>
      </w:r>
      <w:r w:rsidR="00BA0421" w:rsidRPr="0009118C">
        <w:rPr>
          <w:rFonts w:ascii="Arial" w:hAnsi="Arial" w:cs="Arial"/>
          <w:sz w:val="22"/>
          <w:szCs w:val="22"/>
        </w:rPr>
        <w:t xml:space="preserve">lifted </w:t>
      </w:r>
      <w:r w:rsidRPr="0009118C">
        <w:rPr>
          <w:rFonts w:ascii="Arial" w:hAnsi="Arial" w:cs="Arial"/>
          <w:sz w:val="22"/>
          <w:szCs w:val="22"/>
        </w:rPr>
        <w:t>th</w:t>
      </w:r>
      <w:r>
        <w:rPr>
          <w:rFonts w:ascii="Arial" w:hAnsi="Arial" w:cs="Arial"/>
          <w:sz w:val="22"/>
          <w:szCs w:val="22"/>
        </w:rPr>
        <w:t>at</w:t>
      </w:r>
      <w:r w:rsidRPr="0009118C">
        <w:rPr>
          <w:rFonts w:ascii="Arial" w:hAnsi="Arial" w:cs="Arial"/>
          <w:sz w:val="22"/>
          <w:szCs w:val="22"/>
        </w:rPr>
        <w:t xml:space="preserve"> </w:t>
      </w:r>
      <w:r w:rsidR="00BA0421" w:rsidRPr="0009118C">
        <w:rPr>
          <w:rFonts w:ascii="Arial" w:hAnsi="Arial" w:cs="Arial"/>
          <w:sz w:val="22"/>
          <w:szCs w:val="22"/>
        </w:rPr>
        <w:t xml:space="preserve">safeguarding </w:t>
      </w:r>
      <w:r>
        <w:rPr>
          <w:rFonts w:ascii="Arial" w:hAnsi="Arial" w:cs="Arial"/>
          <w:sz w:val="22"/>
          <w:szCs w:val="22"/>
        </w:rPr>
        <w:t xml:space="preserve">to </w:t>
      </w:r>
      <w:r w:rsidR="00BA0421" w:rsidRPr="0009118C">
        <w:rPr>
          <w:rFonts w:ascii="Arial" w:hAnsi="Arial" w:cs="Arial"/>
          <w:sz w:val="22"/>
          <w:szCs w:val="22"/>
        </w:rPr>
        <w:t xml:space="preserve">a </w:t>
      </w:r>
      <w:r>
        <w:rPr>
          <w:rFonts w:ascii="Arial" w:hAnsi="Arial" w:cs="Arial"/>
          <w:sz w:val="22"/>
          <w:szCs w:val="22"/>
        </w:rPr>
        <w:t xml:space="preserve">higher and </w:t>
      </w:r>
      <w:r w:rsidR="00BA0421" w:rsidRPr="0009118C">
        <w:rPr>
          <w:rFonts w:ascii="Arial" w:hAnsi="Arial" w:cs="Arial"/>
          <w:sz w:val="22"/>
          <w:szCs w:val="22"/>
        </w:rPr>
        <w:t xml:space="preserve">more </w:t>
      </w:r>
      <w:r>
        <w:rPr>
          <w:rFonts w:ascii="Arial" w:hAnsi="Arial" w:cs="Arial"/>
          <w:sz w:val="22"/>
          <w:szCs w:val="22"/>
        </w:rPr>
        <w:t>effective</w:t>
      </w:r>
      <w:r w:rsidRPr="0009118C">
        <w:rPr>
          <w:rFonts w:ascii="Arial" w:hAnsi="Arial" w:cs="Arial"/>
          <w:sz w:val="22"/>
          <w:szCs w:val="22"/>
        </w:rPr>
        <w:t xml:space="preserve"> </w:t>
      </w:r>
      <w:r w:rsidR="00BA0421" w:rsidRPr="0009118C">
        <w:rPr>
          <w:rFonts w:ascii="Arial" w:hAnsi="Arial" w:cs="Arial"/>
          <w:sz w:val="22"/>
          <w:szCs w:val="22"/>
        </w:rPr>
        <w:t>level</w:t>
      </w:r>
      <w:r w:rsidR="00864251" w:rsidRPr="0009118C">
        <w:rPr>
          <w:rFonts w:ascii="Arial" w:hAnsi="Arial" w:cs="Arial"/>
          <w:sz w:val="22"/>
          <w:szCs w:val="22"/>
        </w:rPr>
        <w:t xml:space="preserve">. </w:t>
      </w:r>
      <w:r w:rsidR="00EC1F51" w:rsidRPr="0009118C">
        <w:rPr>
          <w:rFonts w:ascii="Arial" w:hAnsi="Arial" w:cs="Arial"/>
          <w:sz w:val="22"/>
          <w:szCs w:val="22"/>
        </w:rPr>
        <w:t>Could it be that</w:t>
      </w:r>
      <w:r>
        <w:rPr>
          <w:rFonts w:ascii="Arial" w:hAnsi="Arial" w:cs="Arial"/>
          <w:sz w:val="22"/>
          <w:szCs w:val="22"/>
        </w:rPr>
        <w:t xml:space="preserve"> just</w:t>
      </w:r>
      <w:r w:rsidR="00EC1F51" w:rsidRPr="0009118C">
        <w:rPr>
          <w:rFonts w:ascii="Arial" w:hAnsi="Arial" w:cs="Arial"/>
          <w:sz w:val="22"/>
          <w:szCs w:val="22"/>
        </w:rPr>
        <w:t xml:space="preserve"> as the creation of new terminology was necessary to establish a more </w:t>
      </w:r>
      <w:r>
        <w:rPr>
          <w:rFonts w:ascii="Arial" w:hAnsi="Arial" w:cs="Arial"/>
          <w:sz w:val="22"/>
          <w:szCs w:val="22"/>
        </w:rPr>
        <w:t>adequate</w:t>
      </w:r>
      <w:r w:rsidRPr="0009118C">
        <w:rPr>
          <w:rFonts w:ascii="Arial" w:hAnsi="Arial" w:cs="Arial"/>
          <w:sz w:val="22"/>
          <w:szCs w:val="22"/>
        </w:rPr>
        <w:t xml:space="preserve"> </w:t>
      </w:r>
      <w:r w:rsidR="00EC1F51" w:rsidRPr="0009118C">
        <w:rPr>
          <w:rFonts w:ascii="Arial" w:hAnsi="Arial" w:cs="Arial"/>
          <w:sz w:val="22"/>
          <w:szCs w:val="22"/>
        </w:rPr>
        <w:t>understanding of intangible cultural heritage, so new legislation</w:t>
      </w:r>
      <w:r w:rsidR="009A2FE9" w:rsidRPr="009A2FE9">
        <w:rPr>
          <w:rFonts w:ascii="Arial" w:hAnsi="Arial" w:cs="Arial"/>
          <w:sz w:val="22"/>
          <w:szCs w:val="22"/>
        </w:rPr>
        <w:t xml:space="preserve"> </w:t>
      </w:r>
      <w:r w:rsidR="009A2FE9" w:rsidRPr="0009118C">
        <w:rPr>
          <w:rFonts w:ascii="Arial" w:hAnsi="Arial" w:cs="Arial"/>
          <w:sz w:val="22"/>
          <w:szCs w:val="22"/>
        </w:rPr>
        <w:t>is</w:t>
      </w:r>
      <w:r>
        <w:rPr>
          <w:rFonts w:ascii="Arial" w:hAnsi="Arial" w:cs="Arial"/>
          <w:sz w:val="22"/>
          <w:szCs w:val="22"/>
        </w:rPr>
        <w:t xml:space="preserve"> needed to reflect the specific approaches and methodologies that safeguarding intangible heritage requires</w:t>
      </w:r>
      <w:r w:rsidR="00EC1F51" w:rsidRPr="0009118C">
        <w:rPr>
          <w:rFonts w:ascii="Arial" w:hAnsi="Arial" w:cs="Arial"/>
          <w:sz w:val="22"/>
          <w:szCs w:val="22"/>
        </w:rPr>
        <w:t>?</w:t>
      </w:r>
    </w:p>
    <w:p w:rsidR="0009118C" w:rsidRDefault="00EC1F51" w:rsidP="00C160F5">
      <w:pPr>
        <w:spacing w:before="240" w:after="240"/>
        <w:jc w:val="both"/>
        <w:rPr>
          <w:rFonts w:ascii="Arial" w:hAnsi="Arial" w:cs="Arial"/>
          <w:sz w:val="22"/>
          <w:szCs w:val="22"/>
        </w:rPr>
      </w:pPr>
      <w:r w:rsidRPr="0009118C">
        <w:rPr>
          <w:rFonts w:ascii="Arial" w:hAnsi="Arial" w:cs="Arial"/>
          <w:sz w:val="22"/>
          <w:szCs w:val="22"/>
        </w:rPr>
        <w:t xml:space="preserve">In </w:t>
      </w:r>
      <w:r w:rsidR="009A2FE9">
        <w:rPr>
          <w:rFonts w:ascii="Arial" w:hAnsi="Arial" w:cs="Arial"/>
          <w:sz w:val="22"/>
          <w:szCs w:val="22"/>
        </w:rPr>
        <w:t>most States Parties</w:t>
      </w:r>
      <w:r w:rsidRPr="0009118C">
        <w:rPr>
          <w:rFonts w:ascii="Arial" w:hAnsi="Arial" w:cs="Arial"/>
          <w:sz w:val="22"/>
          <w:szCs w:val="22"/>
        </w:rPr>
        <w:t xml:space="preserve">, an overall cultural policy body, </w:t>
      </w:r>
      <w:r w:rsidR="009A2FE9">
        <w:rPr>
          <w:rFonts w:ascii="Arial" w:hAnsi="Arial" w:cs="Arial"/>
          <w:sz w:val="22"/>
          <w:szCs w:val="22"/>
        </w:rPr>
        <w:t>often</w:t>
      </w:r>
      <w:r w:rsidR="009A2FE9" w:rsidRPr="0009118C">
        <w:rPr>
          <w:rFonts w:ascii="Arial" w:hAnsi="Arial" w:cs="Arial"/>
          <w:sz w:val="22"/>
          <w:szCs w:val="22"/>
        </w:rPr>
        <w:t xml:space="preserve"> </w:t>
      </w:r>
      <w:r w:rsidRPr="0009118C">
        <w:rPr>
          <w:rFonts w:ascii="Arial" w:hAnsi="Arial" w:cs="Arial"/>
          <w:sz w:val="22"/>
          <w:szCs w:val="22"/>
        </w:rPr>
        <w:t xml:space="preserve">the Ministry of </w:t>
      </w:r>
      <w:proofErr w:type="gramStart"/>
      <w:r w:rsidRPr="0009118C">
        <w:rPr>
          <w:rFonts w:ascii="Arial" w:hAnsi="Arial" w:cs="Arial"/>
          <w:sz w:val="22"/>
          <w:szCs w:val="22"/>
        </w:rPr>
        <w:t>Culture</w:t>
      </w:r>
      <w:r w:rsidR="009A2FE9">
        <w:rPr>
          <w:rFonts w:ascii="Arial" w:hAnsi="Arial" w:cs="Arial"/>
          <w:sz w:val="22"/>
          <w:szCs w:val="22"/>
        </w:rPr>
        <w:t>,</w:t>
      </w:r>
      <w:proofErr w:type="gramEnd"/>
      <w:r w:rsidRPr="0009118C">
        <w:rPr>
          <w:rFonts w:ascii="Arial" w:hAnsi="Arial" w:cs="Arial"/>
          <w:sz w:val="22"/>
          <w:szCs w:val="22"/>
        </w:rPr>
        <w:t xml:space="preserve"> is responsible for the institutional aspects of safeguarding and management</w:t>
      </w:r>
      <w:r w:rsidR="009A2FE9">
        <w:rPr>
          <w:rFonts w:ascii="Arial" w:hAnsi="Arial" w:cs="Arial"/>
          <w:sz w:val="22"/>
          <w:szCs w:val="22"/>
        </w:rPr>
        <w:t xml:space="preserve"> of intangible heritage</w:t>
      </w:r>
      <w:r w:rsidRPr="0009118C">
        <w:rPr>
          <w:rFonts w:ascii="Arial" w:hAnsi="Arial" w:cs="Arial"/>
          <w:sz w:val="22"/>
          <w:szCs w:val="22"/>
        </w:rPr>
        <w:t>. The</w:t>
      </w:r>
      <w:r w:rsidR="009A2FE9">
        <w:rPr>
          <w:rFonts w:ascii="Arial" w:hAnsi="Arial" w:cs="Arial"/>
          <w:sz w:val="22"/>
          <w:szCs w:val="22"/>
        </w:rPr>
        <w:t>se</w:t>
      </w:r>
      <w:r w:rsidRPr="0009118C">
        <w:rPr>
          <w:rFonts w:ascii="Arial" w:hAnsi="Arial" w:cs="Arial"/>
          <w:sz w:val="22"/>
          <w:szCs w:val="22"/>
        </w:rPr>
        <w:t xml:space="preserve"> tasks are </w:t>
      </w:r>
      <w:r w:rsidR="009A2FE9">
        <w:rPr>
          <w:rFonts w:ascii="Arial" w:hAnsi="Arial" w:cs="Arial"/>
          <w:sz w:val="22"/>
          <w:szCs w:val="22"/>
        </w:rPr>
        <w:t>often</w:t>
      </w:r>
      <w:r w:rsidR="009A2FE9" w:rsidRPr="0009118C">
        <w:rPr>
          <w:rFonts w:ascii="Arial" w:hAnsi="Arial" w:cs="Arial"/>
          <w:sz w:val="22"/>
          <w:szCs w:val="22"/>
        </w:rPr>
        <w:t xml:space="preserve"> </w:t>
      </w:r>
      <w:r w:rsidRPr="0009118C">
        <w:rPr>
          <w:rFonts w:ascii="Arial" w:hAnsi="Arial" w:cs="Arial"/>
          <w:sz w:val="22"/>
          <w:szCs w:val="22"/>
        </w:rPr>
        <w:t>solved by a cultural heritage directorate, or</w:t>
      </w:r>
      <w:r w:rsidR="009A2FE9">
        <w:rPr>
          <w:rFonts w:ascii="Arial" w:hAnsi="Arial" w:cs="Arial"/>
          <w:sz w:val="22"/>
          <w:szCs w:val="22"/>
        </w:rPr>
        <w:t xml:space="preserve"> a</w:t>
      </w:r>
      <w:r w:rsidR="0056099E">
        <w:rPr>
          <w:rFonts w:ascii="Arial" w:hAnsi="Arial" w:cs="Arial"/>
          <w:sz w:val="22"/>
          <w:szCs w:val="22"/>
        </w:rPr>
        <w:t>n inter-ministerial</w:t>
      </w:r>
      <w:r w:rsidR="009A2FE9">
        <w:rPr>
          <w:rFonts w:ascii="Arial" w:hAnsi="Arial" w:cs="Arial"/>
          <w:sz w:val="22"/>
          <w:szCs w:val="22"/>
        </w:rPr>
        <w:t xml:space="preserve"> committee or</w:t>
      </w:r>
      <w:r w:rsidRPr="0009118C">
        <w:rPr>
          <w:rFonts w:ascii="Arial" w:hAnsi="Arial" w:cs="Arial"/>
          <w:sz w:val="22"/>
          <w:szCs w:val="22"/>
        </w:rPr>
        <w:t xml:space="preserve"> similar body, with the responsibility of drawing up safeguarding and management plans, </w:t>
      </w:r>
      <w:r w:rsidR="009A2FE9">
        <w:rPr>
          <w:rFonts w:ascii="Arial" w:hAnsi="Arial" w:cs="Arial"/>
          <w:sz w:val="22"/>
          <w:szCs w:val="22"/>
        </w:rPr>
        <w:t xml:space="preserve">developing </w:t>
      </w:r>
      <w:r w:rsidRPr="0009118C">
        <w:rPr>
          <w:rFonts w:ascii="Arial" w:hAnsi="Arial" w:cs="Arial"/>
          <w:sz w:val="22"/>
          <w:szCs w:val="22"/>
        </w:rPr>
        <w:t>legislati</w:t>
      </w:r>
      <w:r w:rsidR="009A2FE9">
        <w:rPr>
          <w:rFonts w:ascii="Arial" w:hAnsi="Arial" w:cs="Arial"/>
          <w:sz w:val="22"/>
          <w:szCs w:val="22"/>
        </w:rPr>
        <w:t>on</w:t>
      </w:r>
      <w:r w:rsidRPr="0009118C">
        <w:rPr>
          <w:rFonts w:ascii="Arial" w:hAnsi="Arial" w:cs="Arial"/>
          <w:sz w:val="22"/>
          <w:szCs w:val="22"/>
        </w:rPr>
        <w:t xml:space="preserve">, </w:t>
      </w:r>
      <w:r w:rsidR="009A2FE9">
        <w:rPr>
          <w:rFonts w:ascii="Arial" w:hAnsi="Arial" w:cs="Arial"/>
          <w:sz w:val="22"/>
          <w:szCs w:val="22"/>
        </w:rPr>
        <w:t xml:space="preserve">managing </w:t>
      </w:r>
      <w:r w:rsidRPr="0009118C">
        <w:rPr>
          <w:rFonts w:ascii="Arial" w:hAnsi="Arial" w:cs="Arial"/>
          <w:sz w:val="22"/>
          <w:szCs w:val="22"/>
        </w:rPr>
        <w:t xml:space="preserve">inventorying, overseeing research and documentation, </w:t>
      </w:r>
      <w:r w:rsidR="009168B9" w:rsidRPr="0009118C">
        <w:rPr>
          <w:rFonts w:ascii="Arial" w:hAnsi="Arial" w:cs="Arial"/>
          <w:sz w:val="22"/>
          <w:szCs w:val="22"/>
        </w:rPr>
        <w:t xml:space="preserve">raising </w:t>
      </w:r>
      <w:r w:rsidRPr="0009118C">
        <w:rPr>
          <w:rFonts w:ascii="Arial" w:hAnsi="Arial" w:cs="Arial"/>
          <w:sz w:val="22"/>
          <w:szCs w:val="22"/>
        </w:rPr>
        <w:t>awareness and providing financing.</w:t>
      </w:r>
    </w:p>
    <w:p w:rsidR="0009118C" w:rsidRDefault="00EC1F51" w:rsidP="00C160F5">
      <w:pPr>
        <w:spacing w:before="240" w:after="240"/>
        <w:jc w:val="both"/>
        <w:rPr>
          <w:rFonts w:ascii="Arial" w:hAnsi="Arial" w:cs="Arial"/>
          <w:sz w:val="22"/>
          <w:szCs w:val="22"/>
        </w:rPr>
      </w:pPr>
      <w:r w:rsidRPr="0009118C">
        <w:rPr>
          <w:rFonts w:ascii="Arial" w:hAnsi="Arial" w:cs="Arial"/>
          <w:sz w:val="22"/>
          <w:szCs w:val="22"/>
        </w:rPr>
        <w:t>In some countries, policy-making and safeguarding activities are decentralized to a lower administrative authority, on either a provincial, regional or local level. For instance, local authorities such as city councils and municipalities often play key role</w:t>
      </w:r>
      <w:r w:rsidR="009A2FE9">
        <w:rPr>
          <w:rFonts w:ascii="Arial" w:hAnsi="Arial" w:cs="Arial"/>
          <w:sz w:val="22"/>
          <w:szCs w:val="22"/>
        </w:rPr>
        <w:t>s</w:t>
      </w:r>
      <w:r w:rsidRPr="0009118C">
        <w:rPr>
          <w:rFonts w:ascii="Arial" w:hAnsi="Arial" w:cs="Arial"/>
          <w:sz w:val="22"/>
          <w:szCs w:val="22"/>
        </w:rPr>
        <w:t xml:space="preserve"> in supporting the safeguarding of intangible cultural heritage. The same goes for traditional </w:t>
      </w:r>
      <w:r w:rsidR="009A2FE9" w:rsidRPr="0009118C">
        <w:rPr>
          <w:rFonts w:ascii="Arial" w:hAnsi="Arial" w:cs="Arial"/>
          <w:sz w:val="22"/>
          <w:szCs w:val="22"/>
        </w:rPr>
        <w:t>community</w:t>
      </w:r>
      <w:r w:rsidR="009A2FE9">
        <w:rPr>
          <w:rFonts w:ascii="Arial" w:hAnsi="Arial" w:cs="Arial"/>
          <w:sz w:val="22"/>
          <w:szCs w:val="22"/>
        </w:rPr>
        <w:t>-</w:t>
      </w:r>
      <w:r w:rsidRPr="0009118C">
        <w:rPr>
          <w:rFonts w:ascii="Arial" w:hAnsi="Arial" w:cs="Arial"/>
          <w:sz w:val="22"/>
          <w:szCs w:val="22"/>
        </w:rPr>
        <w:t>level management, the traditional managers</w:t>
      </w:r>
      <w:r w:rsidR="009A2FE9" w:rsidRPr="0009118C">
        <w:rPr>
          <w:rFonts w:ascii="Arial" w:hAnsi="Arial" w:cs="Arial"/>
          <w:sz w:val="22"/>
          <w:szCs w:val="22"/>
        </w:rPr>
        <w:t xml:space="preserve"> in some countries</w:t>
      </w:r>
      <w:r w:rsidRPr="0009118C">
        <w:rPr>
          <w:rFonts w:ascii="Arial" w:hAnsi="Arial" w:cs="Arial"/>
          <w:sz w:val="22"/>
          <w:szCs w:val="22"/>
        </w:rPr>
        <w:t xml:space="preserve"> being recognized both by the State and </w:t>
      </w:r>
      <w:r w:rsidR="009A2FE9">
        <w:rPr>
          <w:rFonts w:ascii="Arial" w:hAnsi="Arial" w:cs="Arial"/>
          <w:sz w:val="22"/>
          <w:szCs w:val="22"/>
        </w:rPr>
        <w:t xml:space="preserve">by </w:t>
      </w:r>
      <w:r w:rsidRPr="0009118C">
        <w:rPr>
          <w:rFonts w:ascii="Arial" w:hAnsi="Arial" w:cs="Arial"/>
          <w:sz w:val="22"/>
          <w:szCs w:val="22"/>
        </w:rPr>
        <w:t xml:space="preserve">the community. What are the experiences of States Parties concerning traditional </w:t>
      </w:r>
      <w:r w:rsidR="009A2FE9" w:rsidRPr="0009118C">
        <w:rPr>
          <w:rFonts w:ascii="Arial" w:hAnsi="Arial" w:cs="Arial"/>
          <w:sz w:val="22"/>
          <w:szCs w:val="22"/>
        </w:rPr>
        <w:t>community</w:t>
      </w:r>
      <w:r w:rsidR="009A2FE9">
        <w:rPr>
          <w:rFonts w:ascii="Arial" w:hAnsi="Arial" w:cs="Arial"/>
          <w:sz w:val="22"/>
          <w:szCs w:val="22"/>
        </w:rPr>
        <w:t>-</w:t>
      </w:r>
      <w:r w:rsidRPr="0009118C">
        <w:rPr>
          <w:rFonts w:ascii="Arial" w:hAnsi="Arial" w:cs="Arial"/>
          <w:sz w:val="22"/>
          <w:szCs w:val="22"/>
        </w:rPr>
        <w:t xml:space="preserve">level management </w:t>
      </w:r>
      <w:r w:rsidR="009A2FE9">
        <w:rPr>
          <w:rFonts w:ascii="Arial" w:hAnsi="Arial" w:cs="Arial"/>
          <w:sz w:val="22"/>
          <w:szCs w:val="22"/>
        </w:rPr>
        <w:t>as</w:t>
      </w:r>
      <w:r w:rsidR="009A2FE9" w:rsidRPr="0009118C">
        <w:rPr>
          <w:rFonts w:ascii="Arial" w:hAnsi="Arial" w:cs="Arial"/>
          <w:sz w:val="22"/>
          <w:szCs w:val="22"/>
        </w:rPr>
        <w:t xml:space="preserve"> </w:t>
      </w:r>
      <w:r w:rsidRPr="0009118C">
        <w:rPr>
          <w:rFonts w:ascii="Arial" w:hAnsi="Arial" w:cs="Arial"/>
          <w:sz w:val="22"/>
          <w:szCs w:val="22"/>
        </w:rPr>
        <w:t xml:space="preserve">compared to other management? </w:t>
      </w:r>
      <w:r w:rsidR="009A2FE9">
        <w:rPr>
          <w:rFonts w:ascii="Arial" w:hAnsi="Arial" w:cs="Arial"/>
          <w:sz w:val="22"/>
          <w:szCs w:val="22"/>
        </w:rPr>
        <w:t>How do communities</w:t>
      </w:r>
      <w:r w:rsidRPr="0009118C">
        <w:rPr>
          <w:rFonts w:ascii="Arial" w:hAnsi="Arial" w:cs="Arial"/>
          <w:sz w:val="22"/>
          <w:szCs w:val="22"/>
        </w:rPr>
        <w:t xml:space="preserve"> function and do they create different forms of, and results of, safeguarding?</w:t>
      </w:r>
    </w:p>
    <w:p w:rsidR="0009118C" w:rsidRDefault="00EC1F51" w:rsidP="00A24BFF">
      <w:pPr>
        <w:keepNext/>
        <w:spacing w:before="480" w:after="240"/>
        <w:jc w:val="both"/>
        <w:rPr>
          <w:rFonts w:ascii="Arial" w:hAnsi="Arial" w:cs="Arial"/>
          <w:b/>
          <w:sz w:val="22"/>
          <w:szCs w:val="22"/>
        </w:rPr>
      </w:pPr>
      <w:r w:rsidRPr="0009118C">
        <w:rPr>
          <w:rFonts w:ascii="Arial" w:hAnsi="Arial" w:cs="Arial"/>
          <w:b/>
          <w:sz w:val="22"/>
          <w:szCs w:val="22"/>
        </w:rPr>
        <w:t>Non-Governmental Organizations (NGOs)</w:t>
      </w:r>
    </w:p>
    <w:p w:rsidR="004839DB" w:rsidRDefault="001136C0" w:rsidP="00C160F5">
      <w:pPr>
        <w:spacing w:before="240" w:after="240"/>
        <w:jc w:val="both"/>
        <w:rPr>
          <w:rFonts w:ascii="Arial" w:hAnsi="Arial" w:cs="Arial"/>
          <w:sz w:val="22"/>
          <w:szCs w:val="22"/>
        </w:rPr>
      </w:pPr>
      <w:r>
        <w:rPr>
          <w:rFonts w:ascii="Arial" w:hAnsi="Arial" w:cs="Arial"/>
          <w:sz w:val="22"/>
          <w:szCs w:val="22"/>
        </w:rPr>
        <w:t>With</w:t>
      </w:r>
      <w:r w:rsidR="005A27EF">
        <w:rPr>
          <w:rFonts w:ascii="Arial" w:hAnsi="Arial" w:cs="Arial"/>
          <w:sz w:val="22"/>
          <w:szCs w:val="22"/>
        </w:rPr>
        <w:t>in the Convention</w:t>
      </w:r>
      <w:r w:rsidR="00255BE1">
        <w:rPr>
          <w:rFonts w:ascii="Arial" w:hAnsi="Arial" w:cs="Arial"/>
          <w:sz w:val="22"/>
          <w:szCs w:val="22"/>
        </w:rPr>
        <w:t>,</w:t>
      </w:r>
      <w:r w:rsidR="005A27EF">
        <w:rPr>
          <w:rFonts w:ascii="Arial" w:hAnsi="Arial" w:cs="Arial"/>
          <w:sz w:val="22"/>
          <w:szCs w:val="22"/>
        </w:rPr>
        <w:t xml:space="preserve"> </w:t>
      </w:r>
      <w:r>
        <w:rPr>
          <w:rFonts w:ascii="Arial" w:hAnsi="Arial" w:cs="Arial"/>
          <w:sz w:val="22"/>
          <w:szCs w:val="22"/>
        </w:rPr>
        <w:t xml:space="preserve">the only </w:t>
      </w:r>
      <w:r w:rsidR="005A27EF">
        <w:rPr>
          <w:rFonts w:ascii="Arial" w:hAnsi="Arial" w:cs="Arial"/>
          <w:sz w:val="22"/>
          <w:szCs w:val="22"/>
        </w:rPr>
        <w:t xml:space="preserve">function </w:t>
      </w:r>
      <w:r>
        <w:rPr>
          <w:rFonts w:ascii="Arial" w:hAnsi="Arial" w:cs="Arial"/>
          <w:sz w:val="22"/>
          <w:szCs w:val="22"/>
        </w:rPr>
        <w:t xml:space="preserve">specifically assigned to NGOs </w:t>
      </w:r>
      <w:r w:rsidR="005A27EF">
        <w:rPr>
          <w:rFonts w:ascii="Arial" w:hAnsi="Arial" w:cs="Arial"/>
          <w:sz w:val="22"/>
          <w:szCs w:val="22"/>
        </w:rPr>
        <w:t xml:space="preserve">is to </w:t>
      </w:r>
      <w:r>
        <w:rPr>
          <w:rFonts w:ascii="Arial" w:hAnsi="Arial" w:cs="Arial"/>
          <w:sz w:val="22"/>
          <w:szCs w:val="22"/>
        </w:rPr>
        <w:t xml:space="preserve">participate in </w:t>
      </w:r>
      <w:r w:rsidR="005A27EF">
        <w:rPr>
          <w:rFonts w:ascii="Arial" w:hAnsi="Arial" w:cs="Arial"/>
          <w:sz w:val="22"/>
          <w:szCs w:val="22"/>
        </w:rPr>
        <w:t>identify</w:t>
      </w:r>
      <w:r>
        <w:rPr>
          <w:rFonts w:ascii="Arial" w:hAnsi="Arial" w:cs="Arial"/>
          <w:sz w:val="22"/>
          <w:szCs w:val="22"/>
        </w:rPr>
        <w:t>ing</w:t>
      </w:r>
      <w:r w:rsidR="005A27EF">
        <w:rPr>
          <w:rFonts w:ascii="Arial" w:hAnsi="Arial" w:cs="Arial"/>
          <w:sz w:val="22"/>
          <w:szCs w:val="22"/>
        </w:rPr>
        <w:t xml:space="preserve"> and </w:t>
      </w:r>
      <w:r>
        <w:rPr>
          <w:rFonts w:ascii="Arial" w:hAnsi="Arial" w:cs="Arial"/>
          <w:sz w:val="22"/>
          <w:szCs w:val="22"/>
        </w:rPr>
        <w:t xml:space="preserve">defining </w:t>
      </w:r>
      <w:r w:rsidR="005A27EF">
        <w:rPr>
          <w:rFonts w:ascii="Arial" w:hAnsi="Arial" w:cs="Arial"/>
          <w:sz w:val="22"/>
          <w:szCs w:val="22"/>
        </w:rPr>
        <w:t xml:space="preserve">various elements of the intangible cultural heritage present in a country’s territory (Article 11). </w:t>
      </w:r>
      <w:r>
        <w:rPr>
          <w:rFonts w:ascii="Arial" w:hAnsi="Arial" w:cs="Arial"/>
          <w:sz w:val="22"/>
          <w:szCs w:val="22"/>
        </w:rPr>
        <w:t xml:space="preserve">Yet in many countries, NGOs already have lengthy experience in safeguarding intangible heritage and are proven partners both of States and of communities. </w:t>
      </w:r>
      <w:r w:rsidR="005A27EF">
        <w:rPr>
          <w:rFonts w:ascii="Arial" w:hAnsi="Arial" w:cs="Arial"/>
          <w:sz w:val="22"/>
          <w:szCs w:val="22"/>
        </w:rPr>
        <w:t xml:space="preserve">In many cases </w:t>
      </w:r>
      <w:r>
        <w:rPr>
          <w:rFonts w:ascii="Arial" w:hAnsi="Arial" w:cs="Arial"/>
          <w:sz w:val="22"/>
          <w:szCs w:val="22"/>
        </w:rPr>
        <w:t>NGOs</w:t>
      </w:r>
      <w:r w:rsidR="005A27EF" w:rsidRPr="005A27EF">
        <w:rPr>
          <w:rFonts w:ascii="Arial" w:hAnsi="Arial" w:cs="Arial"/>
          <w:sz w:val="22"/>
          <w:szCs w:val="22"/>
        </w:rPr>
        <w:t xml:space="preserve"> p</w:t>
      </w:r>
      <w:r w:rsidR="005A27EF">
        <w:rPr>
          <w:rFonts w:ascii="Arial" w:hAnsi="Arial" w:cs="Arial"/>
          <w:sz w:val="22"/>
          <w:szCs w:val="22"/>
        </w:rPr>
        <w:t xml:space="preserve">lay a key role in connecting different institutional levels. </w:t>
      </w:r>
      <w:r w:rsidR="00255BE1">
        <w:rPr>
          <w:rFonts w:ascii="Arial" w:hAnsi="Arial" w:cs="Arial"/>
          <w:sz w:val="22"/>
          <w:szCs w:val="22"/>
        </w:rPr>
        <w:t xml:space="preserve">How do States Parties cooperate with NGOs in order to </w:t>
      </w:r>
      <w:r>
        <w:rPr>
          <w:rFonts w:ascii="Arial" w:hAnsi="Arial" w:cs="Arial"/>
          <w:sz w:val="22"/>
          <w:szCs w:val="22"/>
        </w:rPr>
        <w:t xml:space="preserve">achieve </w:t>
      </w:r>
      <w:r w:rsidR="00255BE1">
        <w:rPr>
          <w:rFonts w:ascii="Arial" w:hAnsi="Arial" w:cs="Arial"/>
          <w:sz w:val="22"/>
          <w:szCs w:val="22"/>
        </w:rPr>
        <w:t>the goals of the Convention</w:t>
      </w:r>
      <w:r>
        <w:rPr>
          <w:rFonts w:ascii="Arial" w:hAnsi="Arial" w:cs="Arial"/>
          <w:sz w:val="22"/>
          <w:szCs w:val="22"/>
        </w:rPr>
        <w:t xml:space="preserve"> and how do they</w:t>
      </w:r>
      <w:r w:rsidR="006E53D8" w:rsidRPr="0009118C">
        <w:rPr>
          <w:rFonts w:ascii="Arial" w:hAnsi="Arial" w:cs="Arial"/>
          <w:sz w:val="22"/>
          <w:szCs w:val="22"/>
        </w:rPr>
        <w:t xml:space="preserve"> </w:t>
      </w:r>
      <w:r w:rsidR="00D64530" w:rsidRPr="0009118C">
        <w:rPr>
          <w:rFonts w:ascii="Arial" w:hAnsi="Arial" w:cs="Arial"/>
          <w:sz w:val="22"/>
          <w:szCs w:val="22"/>
        </w:rPr>
        <w:t>benefit</w:t>
      </w:r>
      <w:r w:rsidR="006E53D8" w:rsidRPr="0009118C">
        <w:rPr>
          <w:rFonts w:ascii="Arial" w:hAnsi="Arial" w:cs="Arial"/>
          <w:sz w:val="22"/>
          <w:szCs w:val="22"/>
        </w:rPr>
        <w:t xml:space="preserve"> from the NGO</w:t>
      </w:r>
      <w:r>
        <w:rPr>
          <w:rFonts w:ascii="Arial" w:hAnsi="Arial" w:cs="Arial"/>
          <w:sz w:val="22"/>
          <w:szCs w:val="22"/>
        </w:rPr>
        <w:t>’</w:t>
      </w:r>
      <w:r w:rsidR="006E53D8" w:rsidRPr="0009118C">
        <w:rPr>
          <w:rFonts w:ascii="Arial" w:hAnsi="Arial" w:cs="Arial"/>
          <w:sz w:val="22"/>
          <w:szCs w:val="22"/>
        </w:rPr>
        <w:t>s role</w:t>
      </w:r>
      <w:r>
        <w:rPr>
          <w:rFonts w:ascii="Arial" w:hAnsi="Arial" w:cs="Arial"/>
          <w:sz w:val="22"/>
          <w:szCs w:val="22"/>
        </w:rPr>
        <w:t>s</w:t>
      </w:r>
      <w:r w:rsidR="006E53D8" w:rsidRPr="0009118C">
        <w:rPr>
          <w:rFonts w:ascii="Arial" w:hAnsi="Arial" w:cs="Arial"/>
          <w:sz w:val="22"/>
          <w:szCs w:val="22"/>
        </w:rPr>
        <w:t xml:space="preserve"> and position</w:t>
      </w:r>
      <w:r>
        <w:rPr>
          <w:rFonts w:ascii="Arial" w:hAnsi="Arial" w:cs="Arial"/>
          <w:sz w:val="22"/>
          <w:szCs w:val="22"/>
        </w:rPr>
        <w:t>s</w:t>
      </w:r>
      <w:r w:rsidR="006E53D8" w:rsidRPr="0009118C">
        <w:rPr>
          <w:rFonts w:ascii="Arial" w:hAnsi="Arial" w:cs="Arial"/>
          <w:sz w:val="22"/>
          <w:szCs w:val="22"/>
        </w:rPr>
        <w:t xml:space="preserve">? </w:t>
      </w:r>
      <w:r>
        <w:rPr>
          <w:rFonts w:ascii="Arial" w:hAnsi="Arial" w:cs="Arial"/>
          <w:sz w:val="22"/>
          <w:szCs w:val="22"/>
        </w:rPr>
        <w:t xml:space="preserve">How </w:t>
      </w:r>
      <w:r w:rsidR="00D64530" w:rsidRPr="0009118C">
        <w:rPr>
          <w:rFonts w:ascii="Arial" w:hAnsi="Arial" w:cs="Arial"/>
          <w:sz w:val="22"/>
          <w:szCs w:val="22"/>
        </w:rPr>
        <w:t>h</w:t>
      </w:r>
      <w:r w:rsidR="00EC1F51" w:rsidRPr="0009118C">
        <w:rPr>
          <w:rFonts w:ascii="Arial" w:hAnsi="Arial" w:cs="Arial"/>
          <w:sz w:val="22"/>
          <w:szCs w:val="22"/>
        </w:rPr>
        <w:t>ave NGOs</w:t>
      </w:r>
      <w:r>
        <w:rPr>
          <w:rFonts w:ascii="Arial" w:hAnsi="Arial" w:cs="Arial"/>
          <w:sz w:val="22"/>
          <w:szCs w:val="22"/>
        </w:rPr>
        <w:t xml:space="preserve"> contributed to the effective implementation of the Convention</w:t>
      </w:r>
      <w:r w:rsidR="003E0F35">
        <w:rPr>
          <w:rFonts w:ascii="Arial" w:hAnsi="Arial" w:cs="Arial"/>
          <w:sz w:val="22"/>
          <w:szCs w:val="22"/>
        </w:rPr>
        <w:t>? And h</w:t>
      </w:r>
      <w:r>
        <w:rPr>
          <w:rFonts w:ascii="Arial" w:hAnsi="Arial" w:cs="Arial"/>
          <w:sz w:val="22"/>
          <w:szCs w:val="22"/>
        </w:rPr>
        <w:t xml:space="preserve">ow, in particular, have they </w:t>
      </w:r>
      <w:r w:rsidR="00EC1F51" w:rsidRPr="0009118C">
        <w:rPr>
          <w:rFonts w:ascii="Arial" w:hAnsi="Arial" w:cs="Arial"/>
          <w:sz w:val="22"/>
          <w:szCs w:val="22"/>
        </w:rPr>
        <w:t xml:space="preserve">managed to </w:t>
      </w:r>
      <w:r>
        <w:rPr>
          <w:rFonts w:ascii="Arial" w:hAnsi="Arial" w:cs="Arial"/>
          <w:sz w:val="22"/>
          <w:szCs w:val="22"/>
        </w:rPr>
        <w:t>acquit</w:t>
      </w:r>
      <w:r w:rsidRPr="0009118C">
        <w:rPr>
          <w:rFonts w:ascii="Arial" w:hAnsi="Arial" w:cs="Arial"/>
          <w:sz w:val="22"/>
          <w:szCs w:val="22"/>
        </w:rPr>
        <w:t xml:space="preserve"> </w:t>
      </w:r>
      <w:r w:rsidR="00EC1F51" w:rsidRPr="0009118C">
        <w:rPr>
          <w:rFonts w:ascii="Arial" w:hAnsi="Arial" w:cs="Arial"/>
          <w:sz w:val="22"/>
          <w:szCs w:val="22"/>
        </w:rPr>
        <w:t xml:space="preserve">their </w:t>
      </w:r>
      <w:r w:rsidR="00255BE1">
        <w:rPr>
          <w:rFonts w:ascii="Arial" w:hAnsi="Arial" w:cs="Arial"/>
          <w:sz w:val="22"/>
          <w:szCs w:val="22"/>
        </w:rPr>
        <w:t>tasks of identifying and defining intangible cultural heritage</w:t>
      </w:r>
      <w:r w:rsidR="006E53D8" w:rsidRPr="0009118C">
        <w:rPr>
          <w:rFonts w:ascii="Arial" w:hAnsi="Arial" w:cs="Arial"/>
          <w:sz w:val="22"/>
          <w:szCs w:val="22"/>
        </w:rPr>
        <w:t xml:space="preserve">, for instance when it comes to </w:t>
      </w:r>
      <w:r w:rsidR="00D64530" w:rsidRPr="0009118C">
        <w:rPr>
          <w:rFonts w:ascii="Arial" w:hAnsi="Arial" w:cs="Arial"/>
          <w:sz w:val="22"/>
          <w:szCs w:val="22"/>
        </w:rPr>
        <w:t>taking account of the different and diverse communities, groups and individuals</w:t>
      </w:r>
      <w:r w:rsidR="00EC1F51" w:rsidRPr="0009118C">
        <w:rPr>
          <w:rFonts w:ascii="Arial" w:hAnsi="Arial" w:cs="Arial"/>
          <w:sz w:val="22"/>
          <w:szCs w:val="22"/>
        </w:rPr>
        <w:t>?</w:t>
      </w:r>
    </w:p>
    <w:p w:rsidR="004839DB" w:rsidRPr="005A27EF" w:rsidRDefault="004839DB" w:rsidP="00A24BFF">
      <w:pPr>
        <w:keepNext/>
        <w:spacing w:before="480" w:after="240"/>
        <w:jc w:val="both"/>
        <w:rPr>
          <w:rFonts w:ascii="Arial" w:hAnsi="Arial" w:cs="Arial"/>
          <w:b/>
          <w:sz w:val="22"/>
          <w:szCs w:val="22"/>
        </w:rPr>
      </w:pPr>
      <w:r w:rsidRPr="005A27EF">
        <w:rPr>
          <w:rFonts w:ascii="Arial" w:hAnsi="Arial" w:cs="Arial"/>
          <w:b/>
          <w:sz w:val="22"/>
          <w:szCs w:val="22"/>
        </w:rPr>
        <w:t>Communities</w:t>
      </w:r>
      <w:r w:rsidR="00A94DEB">
        <w:rPr>
          <w:rFonts w:ascii="Arial" w:hAnsi="Arial" w:cs="Arial"/>
          <w:b/>
          <w:sz w:val="22"/>
          <w:szCs w:val="22"/>
        </w:rPr>
        <w:t xml:space="preserve">, groups </w:t>
      </w:r>
      <w:r w:rsidR="001136C0">
        <w:rPr>
          <w:rFonts w:ascii="Arial" w:hAnsi="Arial" w:cs="Arial"/>
          <w:b/>
          <w:sz w:val="22"/>
          <w:szCs w:val="22"/>
        </w:rPr>
        <w:t xml:space="preserve">or </w:t>
      </w:r>
      <w:r w:rsidR="00A94DEB">
        <w:rPr>
          <w:rFonts w:ascii="Arial" w:hAnsi="Arial" w:cs="Arial"/>
          <w:b/>
          <w:sz w:val="22"/>
          <w:szCs w:val="22"/>
        </w:rPr>
        <w:t>individuals</w:t>
      </w:r>
    </w:p>
    <w:p w:rsidR="002E2BDA" w:rsidRDefault="00D41F38" w:rsidP="00C160F5">
      <w:pPr>
        <w:spacing w:before="240" w:after="240"/>
        <w:jc w:val="both"/>
        <w:rPr>
          <w:rFonts w:ascii="Arial" w:hAnsi="Arial" w:cs="Arial"/>
          <w:sz w:val="22"/>
          <w:szCs w:val="22"/>
        </w:rPr>
      </w:pPr>
      <w:r>
        <w:rPr>
          <w:rFonts w:ascii="Arial" w:hAnsi="Arial" w:cs="Arial"/>
          <w:sz w:val="22"/>
          <w:szCs w:val="22"/>
        </w:rPr>
        <w:t>C</w:t>
      </w:r>
      <w:r w:rsidR="00D64530" w:rsidRPr="0009118C">
        <w:rPr>
          <w:rFonts w:ascii="Arial" w:hAnsi="Arial" w:cs="Arial"/>
          <w:sz w:val="22"/>
          <w:szCs w:val="22"/>
        </w:rPr>
        <w:t xml:space="preserve">ommunities, </w:t>
      </w:r>
      <w:r w:rsidR="00A94DEB">
        <w:rPr>
          <w:rFonts w:ascii="Arial" w:hAnsi="Arial" w:cs="Arial"/>
          <w:sz w:val="22"/>
          <w:szCs w:val="22"/>
        </w:rPr>
        <w:t xml:space="preserve">groups </w:t>
      </w:r>
      <w:r w:rsidR="001136C0">
        <w:rPr>
          <w:rFonts w:ascii="Arial" w:hAnsi="Arial" w:cs="Arial"/>
          <w:sz w:val="22"/>
          <w:szCs w:val="22"/>
        </w:rPr>
        <w:t xml:space="preserve">or </w:t>
      </w:r>
      <w:r w:rsidR="00A94DEB">
        <w:rPr>
          <w:rFonts w:ascii="Arial" w:hAnsi="Arial" w:cs="Arial"/>
          <w:sz w:val="22"/>
          <w:szCs w:val="22"/>
        </w:rPr>
        <w:t>individuals</w:t>
      </w:r>
      <w:r w:rsidR="00D64530" w:rsidRPr="0009118C">
        <w:rPr>
          <w:rFonts w:ascii="Arial" w:hAnsi="Arial" w:cs="Arial"/>
          <w:sz w:val="22"/>
          <w:szCs w:val="22"/>
        </w:rPr>
        <w:t xml:space="preserve"> </w:t>
      </w:r>
      <w:r w:rsidR="004839DB">
        <w:rPr>
          <w:rFonts w:ascii="Arial" w:hAnsi="Arial" w:cs="Arial"/>
          <w:sz w:val="22"/>
          <w:szCs w:val="22"/>
        </w:rPr>
        <w:t>represent</w:t>
      </w:r>
      <w:r w:rsidR="004839DB" w:rsidRPr="004839DB">
        <w:rPr>
          <w:rFonts w:ascii="Arial" w:hAnsi="Arial" w:cs="Arial"/>
          <w:sz w:val="22"/>
          <w:szCs w:val="22"/>
        </w:rPr>
        <w:t xml:space="preserve"> an essential aspect of the Convention</w:t>
      </w:r>
      <w:r w:rsidR="004839DB">
        <w:rPr>
          <w:rFonts w:ascii="Arial" w:hAnsi="Arial" w:cs="Arial"/>
          <w:sz w:val="22"/>
          <w:szCs w:val="22"/>
        </w:rPr>
        <w:t xml:space="preserve">. </w:t>
      </w:r>
      <w:r w:rsidR="00A94DEB">
        <w:rPr>
          <w:rFonts w:ascii="Arial" w:hAnsi="Arial" w:cs="Arial"/>
          <w:sz w:val="22"/>
          <w:szCs w:val="22"/>
        </w:rPr>
        <w:t xml:space="preserve">Not only are they </w:t>
      </w:r>
      <w:r w:rsidR="001136C0">
        <w:rPr>
          <w:rFonts w:ascii="Arial" w:hAnsi="Arial" w:cs="Arial"/>
          <w:sz w:val="22"/>
          <w:szCs w:val="22"/>
        </w:rPr>
        <w:t>essential</w:t>
      </w:r>
      <w:r w:rsidR="00A94DEB">
        <w:rPr>
          <w:rFonts w:ascii="Arial" w:hAnsi="Arial" w:cs="Arial"/>
          <w:sz w:val="22"/>
          <w:szCs w:val="22"/>
        </w:rPr>
        <w:t xml:space="preserve"> participants in </w:t>
      </w:r>
      <w:r w:rsidR="00DA7006">
        <w:rPr>
          <w:rFonts w:ascii="Arial" w:hAnsi="Arial" w:cs="Arial"/>
          <w:sz w:val="22"/>
          <w:szCs w:val="22"/>
        </w:rPr>
        <w:t>the</w:t>
      </w:r>
      <w:r w:rsidR="00A94DEB">
        <w:rPr>
          <w:rFonts w:ascii="Arial" w:hAnsi="Arial" w:cs="Arial"/>
          <w:sz w:val="22"/>
          <w:szCs w:val="22"/>
        </w:rPr>
        <w:t xml:space="preserve"> </w:t>
      </w:r>
      <w:r w:rsidR="009168B9">
        <w:rPr>
          <w:rFonts w:ascii="Arial" w:hAnsi="Arial" w:cs="Arial"/>
          <w:sz w:val="22"/>
          <w:szCs w:val="22"/>
        </w:rPr>
        <w:t xml:space="preserve">recognition, </w:t>
      </w:r>
      <w:r w:rsidR="00A94DEB">
        <w:rPr>
          <w:rFonts w:ascii="Arial" w:hAnsi="Arial" w:cs="Arial"/>
          <w:sz w:val="22"/>
          <w:szCs w:val="22"/>
        </w:rPr>
        <w:t>identif</w:t>
      </w:r>
      <w:r>
        <w:rPr>
          <w:rFonts w:ascii="Arial" w:hAnsi="Arial" w:cs="Arial"/>
          <w:sz w:val="22"/>
          <w:szCs w:val="22"/>
        </w:rPr>
        <w:t>ication</w:t>
      </w:r>
      <w:r w:rsidR="00A94DEB">
        <w:rPr>
          <w:rFonts w:ascii="Arial" w:hAnsi="Arial" w:cs="Arial"/>
          <w:sz w:val="22"/>
          <w:szCs w:val="22"/>
        </w:rPr>
        <w:t xml:space="preserve"> and definition of intangible cultural heritage</w:t>
      </w:r>
      <w:r w:rsidR="00D60589">
        <w:rPr>
          <w:rFonts w:ascii="Arial" w:hAnsi="Arial" w:cs="Arial"/>
          <w:sz w:val="22"/>
          <w:szCs w:val="22"/>
        </w:rPr>
        <w:t xml:space="preserve"> </w:t>
      </w:r>
      <w:r w:rsidR="001136C0">
        <w:rPr>
          <w:rFonts w:ascii="Arial" w:hAnsi="Arial" w:cs="Arial"/>
          <w:sz w:val="22"/>
          <w:szCs w:val="22"/>
        </w:rPr>
        <w:t xml:space="preserve">(Articles 2 and </w:t>
      </w:r>
      <w:r w:rsidR="00A94DEB">
        <w:rPr>
          <w:rFonts w:ascii="Arial" w:hAnsi="Arial" w:cs="Arial"/>
          <w:sz w:val="22"/>
          <w:szCs w:val="22"/>
        </w:rPr>
        <w:t>11</w:t>
      </w:r>
      <w:r w:rsidR="001136C0">
        <w:rPr>
          <w:rFonts w:ascii="Arial" w:hAnsi="Arial" w:cs="Arial"/>
          <w:sz w:val="22"/>
          <w:szCs w:val="22"/>
        </w:rPr>
        <w:t>)</w:t>
      </w:r>
      <w:r w:rsidR="00A94DEB">
        <w:rPr>
          <w:rFonts w:ascii="Arial" w:hAnsi="Arial" w:cs="Arial"/>
          <w:sz w:val="22"/>
          <w:szCs w:val="22"/>
        </w:rPr>
        <w:t>, their active involvement in the management of intangible cultural heritage</w:t>
      </w:r>
      <w:r>
        <w:rPr>
          <w:rFonts w:ascii="Arial" w:hAnsi="Arial" w:cs="Arial"/>
          <w:sz w:val="22"/>
          <w:szCs w:val="22"/>
        </w:rPr>
        <w:t xml:space="preserve"> in general</w:t>
      </w:r>
      <w:r w:rsidR="00A94DEB">
        <w:rPr>
          <w:rFonts w:ascii="Arial" w:hAnsi="Arial" w:cs="Arial"/>
          <w:sz w:val="22"/>
          <w:szCs w:val="22"/>
        </w:rPr>
        <w:t xml:space="preserve"> is </w:t>
      </w:r>
      <w:r w:rsidR="001136C0">
        <w:rPr>
          <w:rFonts w:ascii="Arial" w:hAnsi="Arial" w:cs="Arial"/>
          <w:sz w:val="22"/>
          <w:szCs w:val="22"/>
        </w:rPr>
        <w:t>specified</w:t>
      </w:r>
      <w:r w:rsidR="00A94DEB">
        <w:rPr>
          <w:rFonts w:ascii="Arial" w:hAnsi="Arial" w:cs="Arial"/>
          <w:sz w:val="22"/>
          <w:szCs w:val="22"/>
        </w:rPr>
        <w:t xml:space="preserve"> in </w:t>
      </w:r>
      <w:r w:rsidR="00D60589">
        <w:rPr>
          <w:rFonts w:ascii="Arial" w:hAnsi="Arial" w:cs="Arial"/>
          <w:sz w:val="22"/>
          <w:szCs w:val="22"/>
        </w:rPr>
        <w:t>a</w:t>
      </w:r>
      <w:r w:rsidR="00A94DEB">
        <w:rPr>
          <w:rFonts w:ascii="Arial" w:hAnsi="Arial" w:cs="Arial"/>
          <w:sz w:val="22"/>
          <w:szCs w:val="22"/>
        </w:rPr>
        <w:t xml:space="preserve">rticle 15. </w:t>
      </w:r>
      <w:r>
        <w:rPr>
          <w:rFonts w:ascii="Arial" w:hAnsi="Arial" w:cs="Arial"/>
          <w:sz w:val="22"/>
          <w:szCs w:val="22"/>
        </w:rPr>
        <w:t xml:space="preserve">The culture practitioners and bearers </w:t>
      </w:r>
      <w:r w:rsidR="00D64530" w:rsidRPr="0009118C">
        <w:rPr>
          <w:rFonts w:ascii="Arial" w:hAnsi="Arial" w:cs="Arial"/>
          <w:sz w:val="22"/>
          <w:szCs w:val="22"/>
        </w:rPr>
        <w:t xml:space="preserve">are the core of </w:t>
      </w:r>
      <w:r w:rsidR="00D64530" w:rsidRPr="0009118C">
        <w:rPr>
          <w:rFonts w:ascii="Arial" w:hAnsi="Arial" w:cs="Arial"/>
          <w:sz w:val="22"/>
          <w:szCs w:val="22"/>
        </w:rPr>
        <w:lastRenderedPageBreak/>
        <w:t>intangible cultural heritage and t</w:t>
      </w:r>
      <w:r w:rsidR="00EC1F51" w:rsidRPr="0009118C">
        <w:rPr>
          <w:rFonts w:ascii="Arial" w:hAnsi="Arial" w:cs="Arial"/>
          <w:sz w:val="22"/>
          <w:szCs w:val="22"/>
        </w:rPr>
        <w:t>he</w:t>
      </w:r>
      <w:r w:rsidR="00D64530" w:rsidRPr="0009118C">
        <w:rPr>
          <w:rFonts w:ascii="Arial" w:hAnsi="Arial" w:cs="Arial"/>
          <w:sz w:val="22"/>
          <w:szCs w:val="22"/>
        </w:rPr>
        <w:t>ir</w:t>
      </w:r>
      <w:r w:rsidR="00EC1F51" w:rsidRPr="0009118C">
        <w:rPr>
          <w:rFonts w:ascii="Arial" w:hAnsi="Arial" w:cs="Arial"/>
          <w:sz w:val="22"/>
          <w:szCs w:val="22"/>
        </w:rPr>
        <w:t xml:space="preserve"> active participation</w:t>
      </w:r>
      <w:r w:rsidR="00D64530" w:rsidRPr="0009118C">
        <w:rPr>
          <w:rFonts w:ascii="Arial" w:hAnsi="Arial" w:cs="Arial"/>
          <w:sz w:val="22"/>
          <w:szCs w:val="22"/>
        </w:rPr>
        <w:t xml:space="preserve"> is invaluabl</w:t>
      </w:r>
      <w:r w:rsidR="001136C0">
        <w:rPr>
          <w:rFonts w:ascii="Arial" w:hAnsi="Arial" w:cs="Arial"/>
          <w:sz w:val="22"/>
          <w:szCs w:val="22"/>
        </w:rPr>
        <w:t>e</w:t>
      </w:r>
      <w:r w:rsidR="00EC1F51" w:rsidRPr="0009118C">
        <w:rPr>
          <w:rFonts w:ascii="Arial" w:hAnsi="Arial" w:cs="Arial"/>
          <w:sz w:val="22"/>
          <w:szCs w:val="22"/>
        </w:rPr>
        <w:t xml:space="preserve"> </w:t>
      </w:r>
      <w:r>
        <w:rPr>
          <w:rFonts w:ascii="Arial" w:hAnsi="Arial" w:cs="Arial"/>
          <w:sz w:val="22"/>
          <w:szCs w:val="22"/>
        </w:rPr>
        <w:t xml:space="preserve">both in </w:t>
      </w:r>
      <w:r w:rsidR="00DA7006">
        <w:rPr>
          <w:rFonts w:ascii="Arial" w:hAnsi="Arial" w:cs="Arial"/>
          <w:sz w:val="22"/>
          <w:szCs w:val="22"/>
        </w:rPr>
        <w:t>defining</w:t>
      </w:r>
      <w:r w:rsidR="00EC1F51" w:rsidRPr="0009118C">
        <w:rPr>
          <w:rFonts w:ascii="Arial" w:hAnsi="Arial" w:cs="Arial"/>
          <w:sz w:val="22"/>
          <w:szCs w:val="22"/>
        </w:rPr>
        <w:t xml:space="preserve"> intangible cultural heritage as well as</w:t>
      </w:r>
      <w:r w:rsidR="009168B9">
        <w:rPr>
          <w:rFonts w:ascii="Arial" w:hAnsi="Arial" w:cs="Arial"/>
          <w:sz w:val="22"/>
          <w:szCs w:val="22"/>
        </w:rPr>
        <w:t xml:space="preserve"> in</w:t>
      </w:r>
      <w:r w:rsidR="00EC1F51" w:rsidRPr="0009118C">
        <w:rPr>
          <w:rFonts w:ascii="Arial" w:hAnsi="Arial" w:cs="Arial"/>
          <w:sz w:val="22"/>
          <w:szCs w:val="22"/>
        </w:rPr>
        <w:t xml:space="preserve"> </w:t>
      </w:r>
      <w:r w:rsidR="00DA7006">
        <w:rPr>
          <w:rFonts w:ascii="Arial" w:hAnsi="Arial" w:cs="Arial"/>
          <w:sz w:val="22"/>
          <w:szCs w:val="22"/>
        </w:rPr>
        <w:t>its</w:t>
      </w:r>
      <w:r w:rsidR="00EC1F51" w:rsidRPr="0009118C">
        <w:rPr>
          <w:rFonts w:ascii="Arial" w:hAnsi="Arial" w:cs="Arial"/>
          <w:sz w:val="22"/>
          <w:szCs w:val="22"/>
        </w:rPr>
        <w:t xml:space="preserve"> safeguarding.</w:t>
      </w:r>
      <w:r w:rsidR="00D64530" w:rsidRPr="0009118C">
        <w:rPr>
          <w:rFonts w:ascii="Arial" w:hAnsi="Arial" w:cs="Arial"/>
          <w:sz w:val="22"/>
          <w:szCs w:val="22"/>
        </w:rPr>
        <w:t xml:space="preserve"> </w:t>
      </w:r>
      <w:r w:rsidR="00EC1F51" w:rsidRPr="0009118C">
        <w:rPr>
          <w:rFonts w:ascii="Arial" w:hAnsi="Arial" w:cs="Arial"/>
          <w:sz w:val="22"/>
          <w:szCs w:val="22"/>
        </w:rPr>
        <w:t xml:space="preserve">This special bond between </w:t>
      </w:r>
      <w:r w:rsidR="001136C0" w:rsidRPr="0009118C">
        <w:rPr>
          <w:rFonts w:ascii="Arial" w:hAnsi="Arial" w:cs="Arial"/>
          <w:sz w:val="22"/>
          <w:szCs w:val="22"/>
        </w:rPr>
        <w:t>communit</w:t>
      </w:r>
      <w:r w:rsidR="001136C0">
        <w:rPr>
          <w:rFonts w:ascii="Arial" w:hAnsi="Arial" w:cs="Arial"/>
          <w:sz w:val="22"/>
          <w:szCs w:val="22"/>
        </w:rPr>
        <w:t>ies</w:t>
      </w:r>
      <w:r w:rsidR="001136C0" w:rsidRPr="0009118C">
        <w:rPr>
          <w:rFonts w:ascii="Arial" w:hAnsi="Arial" w:cs="Arial"/>
          <w:sz w:val="22"/>
          <w:szCs w:val="22"/>
        </w:rPr>
        <w:t xml:space="preserve"> </w:t>
      </w:r>
      <w:r w:rsidR="00EC1F51" w:rsidRPr="0009118C">
        <w:rPr>
          <w:rFonts w:ascii="Arial" w:hAnsi="Arial" w:cs="Arial"/>
          <w:sz w:val="22"/>
          <w:szCs w:val="22"/>
        </w:rPr>
        <w:t xml:space="preserve">and intangible cultural heritage is </w:t>
      </w:r>
      <w:r w:rsidR="00D64530" w:rsidRPr="0009118C">
        <w:rPr>
          <w:rFonts w:ascii="Arial" w:hAnsi="Arial" w:cs="Arial"/>
          <w:sz w:val="22"/>
          <w:szCs w:val="22"/>
        </w:rPr>
        <w:t xml:space="preserve">emphasized by </w:t>
      </w:r>
      <w:r w:rsidR="00EC1F51" w:rsidRPr="0009118C">
        <w:rPr>
          <w:rFonts w:ascii="Arial" w:hAnsi="Arial" w:cs="Arial"/>
          <w:sz w:val="22"/>
          <w:szCs w:val="22"/>
        </w:rPr>
        <w:t>value</w:t>
      </w:r>
      <w:r w:rsidR="00D64530" w:rsidRPr="0009118C">
        <w:rPr>
          <w:rFonts w:ascii="Arial" w:hAnsi="Arial" w:cs="Arial"/>
          <w:sz w:val="22"/>
          <w:szCs w:val="22"/>
        </w:rPr>
        <w:t>s</w:t>
      </w:r>
      <w:r w:rsidR="00EC1F51" w:rsidRPr="0009118C">
        <w:rPr>
          <w:rFonts w:ascii="Arial" w:hAnsi="Arial" w:cs="Arial"/>
          <w:sz w:val="22"/>
          <w:szCs w:val="22"/>
        </w:rPr>
        <w:t>, identity</w:t>
      </w:r>
      <w:r>
        <w:rPr>
          <w:rFonts w:ascii="Arial" w:hAnsi="Arial" w:cs="Arial"/>
          <w:sz w:val="22"/>
          <w:szCs w:val="22"/>
        </w:rPr>
        <w:t>, enhancement</w:t>
      </w:r>
      <w:r w:rsidR="00EC1F51" w:rsidRPr="0009118C">
        <w:rPr>
          <w:rFonts w:ascii="Arial" w:hAnsi="Arial" w:cs="Arial"/>
          <w:sz w:val="22"/>
          <w:szCs w:val="22"/>
        </w:rPr>
        <w:t xml:space="preserve"> and engagement</w:t>
      </w:r>
      <w:r w:rsidR="001136C0">
        <w:rPr>
          <w:rFonts w:ascii="Arial" w:hAnsi="Arial" w:cs="Arial"/>
          <w:sz w:val="22"/>
          <w:szCs w:val="22"/>
        </w:rPr>
        <w:t>,</w:t>
      </w:r>
      <w:r w:rsidR="00EC1F51" w:rsidRPr="0009118C">
        <w:rPr>
          <w:rFonts w:ascii="Arial" w:hAnsi="Arial" w:cs="Arial"/>
          <w:sz w:val="22"/>
          <w:szCs w:val="22"/>
        </w:rPr>
        <w:t xml:space="preserve"> </w:t>
      </w:r>
      <w:r w:rsidR="00D64530" w:rsidRPr="0009118C">
        <w:rPr>
          <w:rFonts w:ascii="Arial" w:hAnsi="Arial" w:cs="Arial"/>
          <w:sz w:val="22"/>
          <w:szCs w:val="22"/>
        </w:rPr>
        <w:t>which</w:t>
      </w:r>
      <w:r w:rsidR="00EC1F51" w:rsidRPr="0009118C">
        <w:rPr>
          <w:rFonts w:ascii="Arial" w:hAnsi="Arial" w:cs="Arial"/>
          <w:sz w:val="22"/>
          <w:szCs w:val="22"/>
        </w:rPr>
        <w:t xml:space="preserve"> </w:t>
      </w:r>
      <w:r w:rsidR="001136C0">
        <w:rPr>
          <w:rFonts w:ascii="Arial" w:hAnsi="Arial" w:cs="Arial"/>
          <w:sz w:val="22"/>
          <w:szCs w:val="22"/>
        </w:rPr>
        <w:t xml:space="preserve">together </w:t>
      </w:r>
      <w:r>
        <w:rPr>
          <w:rFonts w:ascii="Arial" w:hAnsi="Arial" w:cs="Arial"/>
          <w:sz w:val="22"/>
          <w:szCs w:val="22"/>
        </w:rPr>
        <w:t xml:space="preserve">ensure </w:t>
      </w:r>
      <w:r w:rsidR="00DA7006">
        <w:rPr>
          <w:rFonts w:ascii="Arial" w:hAnsi="Arial" w:cs="Arial"/>
          <w:sz w:val="22"/>
          <w:szCs w:val="22"/>
        </w:rPr>
        <w:t>the</w:t>
      </w:r>
      <w:r>
        <w:rPr>
          <w:rFonts w:ascii="Arial" w:hAnsi="Arial" w:cs="Arial"/>
          <w:sz w:val="22"/>
          <w:szCs w:val="22"/>
        </w:rPr>
        <w:t xml:space="preserve"> sustainability</w:t>
      </w:r>
      <w:r w:rsidR="00DA7006">
        <w:rPr>
          <w:rFonts w:ascii="Arial" w:hAnsi="Arial" w:cs="Arial"/>
          <w:sz w:val="22"/>
          <w:szCs w:val="22"/>
        </w:rPr>
        <w:t xml:space="preserve"> of the latter</w:t>
      </w:r>
      <w:r>
        <w:rPr>
          <w:rFonts w:ascii="Arial" w:hAnsi="Arial" w:cs="Arial"/>
          <w:sz w:val="22"/>
          <w:szCs w:val="22"/>
        </w:rPr>
        <w:t>.</w:t>
      </w:r>
    </w:p>
    <w:p w:rsidR="004F157C" w:rsidRDefault="002E2BDA" w:rsidP="00C160F5">
      <w:pPr>
        <w:spacing w:before="240" w:after="240"/>
        <w:jc w:val="both"/>
        <w:rPr>
          <w:rFonts w:ascii="Arial" w:hAnsi="Arial" w:cs="Arial"/>
          <w:sz w:val="22"/>
          <w:szCs w:val="22"/>
        </w:rPr>
      </w:pPr>
      <w:r>
        <w:rPr>
          <w:rFonts w:ascii="Arial" w:hAnsi="Arial" w:cs="Arial"/>
          <w:sz w:val="22"/>
          <w:szCs w:val="22"/>
        </w:rPr>
        <w:t>The</w:t>
      </w:r>
      <w:r w:rsidR="00D60589">
        <w:rPr>
          <w:rFonts w:ascii="Arial" w:hAnsi="Arial" w:cs="Arial"/>
          <w:sz w:val="22"/>
          <w:szCs w:val="22"/>
        </w:rPr>
        <w:t xml:space="preserve"> active</w:t>
      </w:r>
      <w:r>
        <w:rPr>
          <w:rFonts w:ascii="Arial" w:hAnsi="Arial" w:cs="Arial"/>
          <w:sz w:val="22"/>
          <w:szCs w:val="22"/>
        </w:rPr>
        <w:t xml:space="preserve"> role of communities, groups </w:t>
      </w:r>
      <w:r w:rsidR="001136C0">
        <w:rPr>
          <w:rFonts w:ascii="Arial" w:hAnsi="Arial" w:cs="Arial"/>
          <w:sz w:val="22"/>
          <w:szCs w:val="22"/>
        </w:rPr>
        <w:t xml:space="preserve">or </w:t>
      </w:r>
      <w:r>
        <w:rPr>
          <w:rFonts w:ascii="Arial" w:hAnsi="Arial" w:cs="Arial"/>
          <w:sz w:val="22"/>
          <w:szCs w:val="22"/>
        </w:rPr>
        <w:t xml:space="preserve">individuals captures the spirit of the Convention. </w:t>
      </w:r>
      <w:r w:rsidR="001136C0">
        <w:rPr>
          <w:rFonts w:ascii="Arial" w:hAnsi="Arial" w:cs="Arial"/>
          <w:sz w:val="22"/>
          <w:szCs w:val="22"/>
        </w:rPr>
        <w:t>As noted above</w:t>
      </w:r>
      <w:r>
        <w:rPr>
          <w:rFonts w:ascii="Arial" w:hAnsi="Arial" w:cs="Arial"/>
          <w:sz w:val="22"/>
          <w:szCs w:val="22"/>
        </w:rPr>
        <w:t>, this bottom-up approach challenge</w:t>
      </w:r>
      <w:r w:rsidR="004F157C">
        <w:rPr>
          <w:rFonts w:ascii="Arial" w:hAnsi="Arial" w:cs="Arial"/>
          <w:sz w:val="22"/>
          <w:szCs w:val="22"/>
        </w:rPr>
        <w:t>s</w:t>
      </w:r>
      <w:r>
        <w:rPr>
          <w:rFonts w:ascii="Arial" w:hAnsi="Arial" w:cs="Arial"/>
          <w:sz w:val="22"/>
          <w:szCs w:val="22"/>
        </w:rPr>
        <w:t xml:space="preserve"> top-down str</w:t>
      </w:r>
      <w:r w:rsidR="004F157C">
        <w:rPr>
          <w:rFonts w:ascii="Arial" w:hAnsi="Arial" w:cs="Arial"/>
          <w:sz w:val="22"/>
          <w:szCs w:val="22"/>
        </w:rPr>
        <w:t xml:space="preserve">uctures of both thinking and acting. How do States Parties see the role of communities, groups </w:t>
      </w:r>
      <w:r w:rsidR="001136C0">
        <w:rPr>
          <w:rFonts w:ascii="Arial" w:hAnsi="Arial" w:cs="Arial"/>
          <w:sz w:val="22"/>
          <w:szCs w:val="22"/>
        </w:rPr>
        <w:t xml:space="preserve">or </w:t>
      </w:r>
      <w:r w:rsidR="004F157C">
        <w:rPr>
          <w:rFonts w:ascii="Arial" w:hAnsi="Arial" w:cs="Arial"/>
          <w:sz w:val="22"/>
          <w:szCs w:val="22"/>
        </w:rPr>
        <w:t>individuals?</w:t>
      </w:r>
      <w:r>
        <w:rPr>
          <w:rFonts w:ascii="Arial" w:hAnsi="Arial" w:cs="Arial"/>
          <w:sz w:val="22"/>
          <w:szCs w:val="22"/>
        </w:rPr>
        <w:t xml:space="preserve"> </w:t>
      </w:r>
      <w:r w:rsidR="004F157C">
        <w:rPr>
          <w:rFonts w:ascii="Arial" w:hAnsi="Arial" w:cs="Arial"/>
          <w:sz w:val="22"/>
          <w:szCs w:val="22"/>
        </w:rPr>
        <w:t>W</w:t>
      </w:r>
      <w:r w:rsidR="004F157C" w:rsidRPr="004F157C">
        <w:rPr>
          <w:rFonts w:ascii="Arial" w:hAnsi="Arial" w:cs="Arial"/>
          <w:sz w:val="22"/>
          <w:szCs w:val="22"/>
        </w:rPr>
        <w:t>hat does it mean</w:t>
      </w:r>
      <w:r w:rsidR="001136C0">
        <w:rPr>
          <w:rFonts w:ascii="Arial" w:hAnsi="Arial" w:cs="Arial"/>
          <w:sz w:val="22"/>
          <w:szCs w:val="22"/>
        </w:rPr>
        <w:t xml:space="preserve"> in practice</w:t>
      </w:r>
      <w:r w:rsidR="004F157C">
        <w:rPr>
          <w:rFonts w:ascii="Arial" w:hAnsi="Arial" w:cs="Arial"/>
          <w:sz w:val="22"/>
          <w:szCs w:val="22"/>
        </w:rPr>
        <w:t xml:space="preserve">, from the </w:t>
      </w:r>
      <w:r w:rsidR="001136C0">
        <w:rPr>
          <w:rFonts w:ascii="Arial" w:hAnsi="Arial" w:cs="Arial"/>
          <w:sz w:val="22"/>
          <w:szCs w:val="22"/>
        </w:rPr>
        <w:t xml:space="preserve">viewpoint of a </w:t>
      </w:r>
      <w:r w:rsidR="004F157C">
        <w:rPr>
          <w:rFonts w:ascii="Arial" w:hAnsi="Arial" w:cs="Arial"/>
          <w:sz w:val="22"/>
          <w:szCs w:val="22"/>
        </w:rPr>
        <w:t>State Part</w:t>
      </w:r>
      <w:r w:rsidR="001136C0">
        <w:rPr>
          <w:rFonts w:ascii="Arial" w:hAnsi="Arial" w:cs="Arial"/>
          <w:sz w:val="22"/>
          <w:szCs w:val="22"/>
        </w:rPr>
        <w:t>y</w:t>
      </w:r>
      <w:r w:rsidR="004F157C">
        <w:rPr>
          <w:rFonts w:ascii="Arial" w:hAnsi="Arial" w:cs="Arial"/>
          <w:sz w:val="22"/>
          <w:szCs w:val="22"/>
        </w:rPr>
        <w:t>,</w:t>
      </w:r>
      <w:r w:rsidR="004F157C" w:rsidRPr="004F157C">
        <w:rPr>
          <w:rFonts w:ascii="Arial" w:hAnsi="Arial" w:cs="Arial"/>
          <w:sz w:val="22"/>
          <w:szCs w:val="22"/>
        </w:rPr>
        <w:t xml:space="preserve"> to include communities in </w:t>
      </w:r>
      <w:r w:rsidR="001136C0">
        <w:rPr>
          <w:rFonts w:ascii="Arial" w:hAnsi="Arial" w:cs="Arial"/>
          <w:sz w:val="22"/>
          <w:szCs w:val="22"/>
        </w:rPr>
        <w:t xml:space="preserve">all </w:t>
      </w:r>
      <w:r w:rsidR="004F157C" w:rsidRPr="004F157C">
        <w:rPr>
          <w:rFonts w:ascii="Arial" w:hAnsi="Arial" w:cs="Arial"/>
          <w:sz w:val="22"/>
          <w:szCs w:val="22"/>
        </w:rPr>
        <w:t>safeguarding</w:t>
      </w:r>
      <w:r w:rsidR="001136C0">
        <w:rPr>
          <w:rFonts w:ascii="Arial" w:hAnsi="Arial" w:cs="Arial"/>
          <w:sz w:val="22"/>
          <w:szCs w:val="22"/>
        </w:rPr>
        <w:t xml:space="preserve"> measures</w:t>
      </w:r>
      <w:r w:rsidR="004F157C" w:rsidRPr="004F157C">
        <w:rPr>
          <w:rFonts w:ascii="Arial" w:hAnsi="Arial" w:cs="Arial"/>
          <w:sz w:val="22"/>
          <w:szCs w:val="22"/>
        </w:rPr>
        <w:t>?</w:t>
      </w:r>
      <w:r w:rsidR="004F157C">
        <w:rPr>
          <w:rFonts w:ascii="Arial" w:hAnsi="Arial" w:cs="Arial"/>
          <w:sz w:val="22"/>
          <w:szCs w:val="22"/>
        </w:rPr>
        <w:t xml:space="preserve"> </w:t>
      </w:r>
      <w:r w:rsidR="00286109">
        <w:rPr>
          <w:rFonts w:ascii="Arial" w:hAnsi="Arial" w:cs="Arial"/>
          <w:sz w:val="22"/>
          <w:szCs w:val="22"/>
        </w:rPr>
        <w:t xml:space="preserve">How do communities exercise the specific roles recognized in the Convention? </w:t>
      </w:r>
      <w:r w:rsidR="004F157C">
        <w:rPr>
          <w:rFonts w:ascii="Arial" w:hAnsi="Arial" w:cs="Arial"/>
          <w:sz w:val="22"/>
          <w:szCs w:val="22"/>
        </w:rPr>
        <w:t>What</w:t>
      </w:r>
      <w:r w:rsidR="00D60589">
        <w:rPr>
          <w:rFonts w:ascii="Arial" w:hAnsi="Arial" w:cs="Arial"/>
          <w:sz w:val="22"/>
          <w:szCs w:val="22"/>
        </w:rPr>
        <w:t xml:space="preserve"> </w:t>
      </w:r>
      <w:r w:rsidR="004F157C">
        <w:rPr>
          <w:rFonts w:ascii="Arial" w:hAnsi="Arial" w:cs="Arial"/>
          <w:sz w:val="22"/>
          <w:szCs w:val="22"/>
        </w:rPr>
        <w:t>challenges</w:t>
      </w:r>
      <w:r w:rsidR="00286109">
        <w:rPr>
          <w:rFonts w:ascii="Arial" w:hAnsi="Arial" w:cs="Arial"/>
          <w:sz w:val="22"/>
          <w:szCs w:val="22"/>
        </w:rPr>
        <w:t xml:space="preserve"> do they face in carrying out the responsibilities assigned to them in the Convention and by States Parties</w:t>
      </w:r>
      <w:r w:rsidR="004F157C">
        <w:rPr>
          <w:rFonts w:ascii="Arial" w:hAnsi="Arial" w:cs="Arial"/>
          <w:sz w:val="22"/>
          <w:szCs w:val="22"/>
        </w:rPr>
        <w:t xml:space="preserve">? </w:t>
      </w:r>
      <w:r w:rsidR="00286109">
        <w:rPr>
          <w:rFonts w:ascii="Arial" w:hAnsi="Arial" w:cs="Arial"/>
          <w:sz w:val="22"/>
          <w:szCs w:val="22"/>
        </w:rPr>
        <w:t>W</w:t>
      </w:r>
      <w:r w:rsidR="004F157C">
        <w:rPr>
          <w:rFonts w:ascii="Arial" w:hAnsi="Arial" w:cs="Arial"/>
          <w:sz w:val="22"/>
          <w:szCs w:val="22"/>
        </w:rPr>
        <w:t>hat are good examples of constructive cooperation between States Parties and communities?</w:t>
      </w:r>
    </w:p>
    <w:p w:rsidR="0009118C" w:rsidRDefault="00EC1F51" w:rsidP="00A24BFF">
      <w:pPr>
        <w:keepNext/>
        <w:spacing w:before="480" w:after="240"/>
        <w:jc w:val="both"/>
        <w:rPr>
          <w:rFonts w:ascii="Arial" w:hAnsi="Arial" w:cs="Arial"/>
          <w:b/>
          <w:sz w:val="22"/>
          <w:szCs w:val="22"/>
        </w:rPr>
      </w:pPr>
      <w:r w:rsidRPr="0009118C">
        <w:rPr>
          <w:rFonts w:ascii="Arial" w:hAnsi="Arial" w:cs="Arial"/>
          <w:b/>
          <w:sz w:val="22"/>
          <w:szCs w:val="22"/>
        </w:rPr>
        <w:t>Safeguarding through invento</w:t>
      </w:r>
      <w:r w:rsidR="00C96A3D" w:rsidRPr="0009118C">
        <w:rPr>
          <w:rFonts w:ascii="Arial" w:hAnsi="Arial" w:cs="Arial"/>
          <w:b/>
          <w:sz w:val="22"/>
          <w:szCs w:val="22"/>
        </w:rPr>
        <w:t>r</w:t>
      </w:r>
      <w:r w:rsidR="00286109">
        <w:rPr>
          <w:rFonts w:ascii="Arial" w:hAnsi="Arial" w:cs="Arial"/>
          <w:b/>
          <w:sz w:val="22"/>
          <w:szCs w:val="22"/>
        </w:rPr>
        <w:t>ying</w:t>
      </w:r>
    </w:p>
    <w:p w:rsidR="00286109" w:rsidRDefault="00211C4E" w:rsidP="00C160F5">
      <w:pPr>
        <w:spacing w:before="240" w:after="240"/>
        <w:jc w:val="both"/>
        <w:rPr>
          <w:rFonts w:ascii="Arial" w:hAnsi="Arial" w:cs="Arial"/>
          <w:sz w:val="22"/>
          <w:szCs w:val="22"/>
        </w:rPr>
      </w:pPr>
      <w:r>
        <w:rPr>
          <w:rFonts w:ascii="Arial" w:hAnsi="Arial" w:cs="Arial"/>
          <w:sz w:val="22"/>
          <w:szCs w:val="22"/>
        </w:rPr>
        <w:t xml:space="preserve">Most of the States Parties that </w:t>
      </w:r>
      <w:r w:rsidRPr="00211C4E">
        <w:rPr>
          <w:rFonts w:ascii="Arial" w:hAnsi="Arial" w:cs="Arial"/>
          <w:sz w:val="22"/>
          <w:szCs w:val="22"/>
        </w:rPr>
        <w:t>have ratified the Convention have initiated the inventorying process</w:t>
      </w:r>
      <w:r>
        <w:rPr>
          <w:rFonts w:ascii="Arial" w:hAnsi="Arial" w:cs="Arial"/>
          <w:sz w:val="22"/>
          <w:szCs w:val="22"/>
        </w:rPr>
        <w:t xml:space="preserve"> (Article</w:t>
      </w:r>
      <w:r w:rsidR="00286109">
        <w:rPr>
          <w:rFonts w:ascii="Arial" w:hAnsi="Arial" w:cs="Arial"/>
          <w:sz w:val="22"/>
          <w:szCs w:val="22"/>
        </w:rPr>
        <w:t>s 11 and</w:t>
      </w:r>
      <w:r>
        <w:rPr>
          <w:rFonts w:ascii="Arial" w:hAnsi="Arial" w:cs="Arial"/>
          <w:sz w:val="22"/>
          <w:szCs w:val="22"/>
        </w:rPr>
        <w:t xml:space="preserve"> 12)</w:t>
      </w:r>
      <w:r w:rsidRPr="00211C4E">
        <w:rPr>
          <w:rFonts w:ascii="Arial" w:hAnsi="Arial" w:cs="Arial"/>
          <w:sz w:val="22"/>
          <w:szCs w:val="22"/>
        </w:rPr>
        <w:t xml:space="preserve">. </w:t>
      </w:r>
      <w:r w:rsidR="00286109">
        <w:rPr>
          <w:rFonts w:ascii="Arial" w:hAnsi="Arial" w:cs="Arial"/>
          <w:sz w:val="22"/>
          <w:szCs w:val="22"/>
        </w:rPr>
        <w:t>I</w:t>
      </w:r>
      <w:r w:rsidR="00354A1A" w:rsidRPr="00354A1A">
        <w:rPr>
          <w:rFonts w:ascii="Arial" w:hAnsi="Arial" w:cs="Arial"/>
          <w:sz w:val="22"/>
          <w:szCs w:val="22"/>
        </w:rPr>
        <w:t>n what way have States Parties institutionalized this overall and concrete safeguarding measure?</w:t>
      </w:r>
      <w:r w:rsidR="003A281F">
        <w:rPr>
          <w:rFonts w:ascii="Arial" w:hAnsi="Arial" w:cs="Arial"/>
          <w:sz w:val="22"/>
          <w:szCs w:val="22"/>
        </w:rPr>
        <w:t xml:space="preserve"> </w:t>
      </w:r>
      <w:r w:rsidR="00354A1A">
        <w:rPr>
          <w:rFonts w:ascii="Arial" w:hAnsi="Arial" w:cs="Arial"/>
          <w:sz w:val="22"/>
          <w:szCs w:val="22"/>
        </w:rPr>
        <w:t xml:space="preserve">How </w:t>
      </w:r>
      <w:r w:rsidR="00F24D70">
        <w:rPr>
          <w:rFonts w:ascii="Arial" w:hAnsi="Arial" w:cs="Arial"/>
          <w:sz w:val="22"/>
          <w:szCs w:val="22"/>
        </w:rPr>
        <w:t>ha</w:t>
      </w:r>
      <w:r w:rsidR="003A281F">
        <w:rPr>
          <w:rFonts w:ascii="Arial" w:hAnsi="Arial" w:cs="Arial"/>
          <w:sz w:val="22"/>
          <w:szCs w:val="22"/>
        </w:rPr>
        <w:t xml:space="preserve">s </w:t>
      </w:r>
      <w:r w:rsidR="00F24D70">
        <w:rPr>
          <w:rFonts w:ascii="Arial" w:hAnsi="Arial" w:cs="Arial"/>
          <w:sz w:val="22"/>
          <w:szCs w:val="22"/>
        </w:rPr>
        <w:t>the drawing up of</w:t>
      </w:r>
      <w:r w:rsidR="00354A1A">
        <w:rPr>
          <w:rFonts w:ascii="Arial" w:hAnsi="Arial" w:cs="Arial"/>
          <w:sz w:val="22"/>
          <w:szCs w:val="22"/>
        </w:rPr>
        <w:t xml:space="preserve"> inventor</w:t>
      </w:r>
      <w:r w:rsidR="00F24D70">
        <w:rPr>
          <w:rFonts w:ascii="Arial" w:hAnsi="Arial" w:cs="Arial"/>
          <w:sz w:val="22"/>
          <w:szCs w:val="22"/>
        </w:rPr>
        <w:t>ies been</w:t>
      </w:r>
      <w:r w:rsidR="00354A1A">
        <w:rPr>
          <w:rFonts w:ascii="Arial" w:hAnsi="Arial" w:cs="Arial"/>
          <w:sz w:val="22"/>
          <w:szCs w:val="22"/>
        </w:rPr>
        <w:t xml:space="preserve"> </w:t>
      </w:r>
      <w:r w:rsidR="009168B9">
        <w:rPr>
          <w:rFonts w:ascii="Arial" w:hAnsi="Arial" w:cs="Arial"/>
          <w:sz w:val="22"/>
          <w:szCs w:val="22"/>
        </w:rPr>
        <w:t xml:space="preserve">regulated </w:t>
      </w:r>
      <w:r w:rsidR="00354A1A">
        <w:rPr>
          <w:rFonts w:ascii="Arial" w:hAnsi="Arial" w:cs="Arial"/>
          <w:sz w:val="22"/>
          <w:szCs w:val="22"/>
        </w:rPr>
        <w:t>in policy and legislation?</w:t>
      </w:r>
      <w:r w:rsidR="00286109">
        <w:rPr>
          <w:rFonts w:ascii="Arial" w:hAnsi="Arial" w:cs="Arial"/>
          <w:sz w:val="22"/>
          <w:szCs w:val="22"/>
        </w:rPr>
        <w:t xml:space="preserve"> </w:t>
      </w:r>
      <w:r w:rsidR="002B4469">
        <w:rPr>
          <w:rFonts w:ascii="Arial" w:hAnsi="Arial" w:cs="Arial"/>
          <w:sz w:val="22"/>
          <w:szCs w:val="22"/>
        </w:rPr>
        <w:t xml:space="preserve">And how is the inventorying process solved in real life? </w:t>
      </w:r>
    </w:p>
    <w:p w:rsidR="00603EC7" w:rsidRPr="0009118C" w:rsidRDefault="002B4469" w:rsidP="00C160F5">
      <w:pPr>
        <w:spacing w:before="240" w:after="240"/>
        <w:jc w:val="both"/>
        <w:rPr>
          <w:rFonts w:ascii="Arial" w:hAnsi="Arial" w:cs="Arial"/>
          <w:sz w:val="22"/>
          <w:szCs w:val="22"/>
        </w:rPr>
      </w:pPr>
      <w:r>
        <w:rPr>
          <w:rFonts w:ascii="Arial" w:hAnsi="Arial" w:cs="Arial"/>
          <w:sz w:val="22"/>
          <w:szCs w:val="22"/>
        </w:rPr>
        <w:t>The aim of inventor</w:t>
      </w:r>
      <w:r w:rsidR="00286109">
        <w:rPr>
          <w:rFonts w:ascii="Arial" w:hAnsi="Arial" w:cs="Arial"/>
          <w:sz w:val="22"/>
          <w:szCs w:val="22"/>
        </w:rPr>
        <w:t>ying</w:t>
      </w:r>
      <w:r>
        <w:rPr>
          <w:rFonts w:ascii="Arial" w:hAnsi="Arial" w:cs="Arial"/>
          <w:sz w:val="22"/>
          <w:szCs w:val="22"/>
        </w:rPr>
        <w:t xml:space="preserve"> is to ‘ensure identification with a view to safeguarding’. </w:t>
      </w:r>
      <w:r w:rsidR="009F7D8C">
        <w:rPr>
          <w:rFonts w:ascii="Arial" w:hAnsi="Arial" w:cs="Arial"/>
          <w:sz w:val="22"/>
          <w:szCs w:val="22"/>
        </w:rPr>
        <w:t xml:space="preserve">On </w:t>
      </w:r>
      <w:r w:rsidR="00286109">
        <w:rPr>
          <w:rFonts w:ascii="Arial" w:hAnsi="Arial" w:cs="Arial"/>
          <w:sz w:val="22"/>
          <w:szCs w:val="22"/>
        </w:rPr>
        <w:t xml:space="preserve">the </w:t>
      </w:r>
      <w:r w:rsidR="009F7D8C">
        <w:rPr>
          <w:rFonts w:ascii="Arial" w:hAnsi="Arial" w:cs="Arial"/>
          <w:sz w:val="22"/>
          <w:szCs w:val="22"/>
        </w:rPr>
        <w:t>one hand, identifying intangible cultural heritage could easily become an action enclosed within the traditional frames of categorization, protection and conservation. On the other hand</w:t>
      </w:r>
      <w:r w:rsidR="00603587">
        <w:rPr>
          <w:rFonts w:ascii="Arial" w:hAnsi="Arial" w:cs="Arial"/>
          <w:sz w:val="22"/>
          <w:szCs w:val="22"/>
        </w:rPr>
        <w:t>,</w:t>
      </w:r>
      <w:r w:rsidR="009F7D8C">
        <w:rPr>
          <w:rFonts w:ascii="Arial" w:hAnsi="Arial" w:cs="Arial"/>
          <w:sz w:val="22"/>
          <w:szCs w:val="22"/>
        </w:rPr>
        <w:t xml:space="preserve"> if thoroughly</w:t>
      </w:r>
      <w:r w:rsidR="00354A1A">
        <w:rPr>
          <w:rFonts w:ascii="Arial" w:hAnsi="Arial" w:cs="Arial"/>
          <w:sz w:val="22"/>
          <w:szCs w:val="22"/>
        </w:rPr>
        <w:t xml:space="preserve"> </w:t>
      </w:r>
      <w:r w:rsidR="009F7D8C">
        <w:rPr>
          <w:rFonts w:ascii="Arial" w:hAnsi="Arial" w:cs="Arial"/>
          <w:sz w:val="22"/>
          <w:szCs w:val="22"/>
        </w:rPr>
        <w:t>taking in</w:t>
      </w:r>
      <w:r w:rsidR="00286109">
        <w:rPr>
          <w:rFonts w:ascii="Arial" w:hAnsi="Arial" w:cs="Arial"/>
          <w:sz w:val="22"/>
          <w:szCs w:val="22"/>
        </w:rPr>
        <w:t>to</w:t>
      </w:r>
      <w:r w:rsidR="009F7D8C">
        <w:rPr>
          <w:rFonts w:ascii="Arial" w:hAnsi="Arial" w:cs="Arial"/>
          <w:sz w:val="22"/>
          <w:szCs w:val="22"/>
        </w:rPr>
        <w:t xml:space="preserve"> consideration the living and democratic aspect of the inventories, identification could be a constructive</w:t>
      </w:r>
      <w:r w:rsidR="00603587">
        <w:rPr>
          <w:rFonts w:ascii="Arial" w:hAnsi="Arial" w:cs="Arial"/>
          <w:sz w:val="22"/>
          <w:szCs w:val="22"/>
        </w:rPr>
        <w:t>, dynamic</w:t>
      </w:r>
      <w:r w:rsidR="009F7D8C">
        <w:rPr>
          <w:rFonts w:ascii="Arial" w:hAnsi="Arial" w:cs="Arial"/>
          <w:sz w:val="22"/>
          <w:szCs w:val="22"/>
        </w:rPr>
        <w:t xml:space="preserve"> and on-going process. </w:t>
      </w:r>
      <w:r w:rsidR="00603587" w:rsidRPr="00603587">
        <w:rPr>
          <w:rFonts w:ascii="Arial" w:hAnsi="Arial" w:cs="Arial"/>
          <w:sz w:val="22"/>
          <w:szCs w:val="22"/>
        </w:rPr>
        <w:t xml:space="preserve">How do States Parties </w:t>
      </w:r>
      <w:r w:rsidR="003A281F">
        <w:rPr>
          <w:rFonts w:ascii="Arial" w:hAnsi="Arial" w:cs="Arial"/>
          <w:sz w:val="22"/>
          <w:szCs w:val="22"/>
        </w:rPr>
        <w:t>integrate inventorying into safeguarding activities</w:t>
      </w:r>
      <w:r w:rsidR="00603587" w:rsidRPr="00603587">
        <w:rPr>
          <w:rFonts w:ascii="Arial" w:hAnsi="Arial" w:cs="Arial"/>
          <w:sz w:val="22"/>
          <w:szCs w:val="22"/>
        </w:rPr>
        <w:t>?</w:t>
      </w:r>
      <w:r w:rsidR="00603587">
        <w:rPr>
          <w:rFonts w:ascii="Arial" w:hAnsi="Arial" w:cs="Arial"/>
          <w:sz w:val="22"/>
          <w:szCs w:val="22"/>
        </w:rPr>
        <w:t xml:space="preserve"> With ‘p</w:t>
      </w:r>
      <w:r>
        <w:rPr>
          <w:rFonts w:ascii="Arial" w:hAnsi="Arial" w:cs="Arial"/>
          <w:sz w:val="22"/>
          <w:szCs w:val="22"/>
        </w:rPr>
        <w:t>rocess</w:t>
      </w:r>
      <w:r w:rsidR="00603587">
        <w:rPr>
          <w:rFonts w:ascii="Arial" w:hAnsi="Arial" w:cs="Arial"/>
          <w:sz w:val="22"/>
          <w:szCs w:val="22"/>
        </w:rPr>
        <w:t>’</w:t>
      </w:r>
      <w:r>
        <w:rPr>
          <w:rFonts w:ascii="Arial" w:hAnsi="Arial" w:cs="Arial"/>
          <w:sz w:val="22"/>
          <w:szCs w:val="22"/>
        </w:rPr>
        <w:t xml:space="preserve"> and </w:t>
      </w:r>
      <w:r w:rsidR="00354A1A">
        <w:rPr>
          <w:rFonts w:ascii="Arial" w:hAnsi="Arial" w:cs="Arial"/>
          <w:sz w:val="22"/>
          <w:szCs w:val="22"/>
        </w:rPr>
        <w:t>‘</w:t>
      </w:r>
      <w:r>
        <w:rPr>
          <w:rFonts w:ascii="Arial" w:hAnsi="Arial" w:cs="Arial"/>
          <w:sz w:val="22"/>
          <w:szCs w:val="22"/>
        </w:rPr>
        <w:t>participation</w:t>
      </w:r>
      <w:r w:rsidR="00354A1A">
        <w:rPr>
          <w:rFonts w:ascii="Arial" w:hAnsi="Arial" w:cs="Arial"/>
          <w:sz w:val="22"/>
          <w:szCs w:val="22"/>
        </w:rPr>
        <w:t>’ being the</w:t>
      </w:r>
      <w:r>
        <w:rPr>
          <w:rFonts w:ascii="Arial" w:hAnsi="Arial" w:cs="Arial"/>
          <w:sz w:val="22"/>
          <w:szCs w:val="22"/>
        </w:rPr>
        <w:t xml:space="preserve"> key words </w:t>
      </w:r>
      <w:r w:rsidR="00354A1A">
        <w:rPr>
          <w:rFonts w:ascii="Arial" w:hAnsi="Arial" w:cs="Arial"/>
          <w:sz w:val="22"/>
          <w:szCs w:val="22"/>
        </w:rPr>
        <w:t xml:space="preserve">of </w:t>
      </w:r>
      <w:r>
        <w:rPr>
          <w:rFonts w:ascii="Arial" w:hAnsi="Arial" w:cs="Arial"/>
          <w:sz w:val="22"/>
          <w:szCs w:val="22"/>
        </w:rPr>
        <w:t>th</w:t>
      </w:r>
      <w:r w:rsidR="003A281F">
        <w:rPr>
          <w:rFonts w:ascii="Arial" w:hAnsi="Arial" w:cs="Arial"/>
          <w:sz w:val="22"/>
          <w:szCs w:val="22"/>
        </w:rPr>
        <w:t>is</w:t>
      </w:r>
      <w:r>
        <w:rPr>
          <w:rFonts w:ascii="Arial" w:hAnsi="Arial" w:cs="Arial"/>
          <w:sz w:val="22"/>
          <w:szCs w:val="22"/>
        </w:rPr>
        <w:t xml:space="preserve"> </w:t>
      </w:r>
      <w:r w:rsidR="00354A1A">
        <w:rPr>
          <w:rFonts w:ascii="Arial" w:hAnsi="Arial" w:cs="Arial"/>
          <w:sz w:val="22"/>
          <w:szCs w:val="22"/>
        </w:rPr>
        <w:t>task</w:t>
      </w:r>
      <w:r w:rsidR="00286109">
        <w:rPr>
          <w:rFonts w:ascii="Arial" w:hAnsi="Arial" w:cs="Arial"/>
          <w:sz w:val="22"/>
          <w:szCs w:val="22"/>
        </w:rPr>
        <w:t xml:space="preserve">, </w:t>
      </w:r>
      <w:r w:rsidR="00354A1A">
        <w:rPr>
          <w:rFonts w:ascii="Arial" w:hAnsi="Arial" w:cs="Arial"/>
          <w:sz w:val="22"/>
          <w:szCs w:val="22"/>
        </w:rPr>
        <w:t xml:space="preserve">how do States Parties understand </w:t>
      </w:r>
      <w:r w:rsidR="003A281F">
        <w:rPr>
          <w:rFonts w:ascii="Arial" w:hAnsi="Arial" w:cs="Arial"/>
          <w:sz w:val="22"/>
          <w:szCs w:val="22"/>
        </w:rPr>
        <w:t>it? A</w:t>
      </w:r>
      <w:r w:rsidR="00354A1A">
        <w:rPr>
          <w:rFonts w:ascii="Arial" w:hAnsi="Arial" w:cs="Arial"/>
          <w:sz w:val="22"/>
          <w:szCs w:val="22"/>
        </w:rPr>
        <w:t>nd do the</w:t>
      </w:r>
      <w:r w:rsidR="00BC7D1E">
        <w:rPr>
          <w:rFonts w:ascii="Arial" w:hAnsi="Arial" w:cs="Arial"/>
          <w:sz w:val="22"/>
          <w:szCs w:val="22"/>
        </w:rPr>
        <w:t>y</w:t>
      </w:r>
      <w:r w:rsidR="00354A1A">
        <w:rPr>
          <w:rFonts w:ascii="Arial" w:hAnsi="Arial" w:cs="Arial"/>
          <w:sz w:val="22"/>
          <w:szCs w:val="22"/>
        </w:rPr>
        <w:t xml:space="preserve"> see </w:t>
      </w:r>
      <w:r w:rsidR="00793C3F">
        <w:rPr>
          <w:rFonts w:ascii="Arial" w:hAnsi="Arial" w:cs="Arial"/>
          <w:sz w:val="22"/>
          <w:szCs w:val="22"/>
        </w:rPr>
        <w:t>the latter</w:t>
      </w:r>
      <w:r w:rsidR="00354A1A">
        <w:rPr>
          <w:rFonts w:ascii="Arial" w:hAnsi="Arial" w:cs="Arial"/>
          <w:sz w:val="22"/>
          <w:szCs w:val="22"/>
        </w:rPr>
        <w:t xml:space="preserve"> as a challenge or a possibility</w:t>
      </w:r>
      <w:r w:rsidR="003A281F">
        <w:rPr>
          <w:rFonts w:ascii="Arial" w:hAnsi="Arial" w:cs="Arial"/>
          <w:sz w:val="22"/>
          <w:szCs w:val="22"/>
        </w:rPr>
        <w:t xml:space="preserve"> in terms of methodological approach</w:t>
      </w:r>
      <w:r w:rsidR="00BC7D1E">
        <w:rPr>
          <w:rFonts w:ascii="Arial" w:hAnsi="Arial" w:cs="Arial"/>
          <w:sz w:val="22"/>
          <w:szCs w:val="22"/>
        </w:rPr>
        <w:t>es</w:t>
      </w:r>
      <w:r w:rsidR="003A281F">
        <w:rPr>
          <w:rFonts w:ascii="Arial" w:hAnsi="Arial" w:cs="Arial"/>
          <w:sz w:val="22"/>
          <w:szCs w:val="22"/>
        </w:rPr>
        <w:t xml:space="preserve"> and actions</w:t>
      </w:r>
      <w:r w:rsidR="00354A1A">
        <w:rPr>
          <w:rFonts w:ascii="Arial" w:hAnsi="Arial" w:cs="Arial"/>
          <w:sz w:val="22"/>
          <w:szCs w:val="22"/>
        </w:rPr>
        <w:t xml:space="preserve">? </w:t>
      </w:r>
    </w:p>
    <w:p w:rsidR="0009118C" w:rsidRDefault="00EC1F51" w:rsidP="00A24BFF">
      <w:pPr>
        <w:keepNext/>
        <w:spacing w:before="480" w:after="240"/>
        <w:jc w:val="both"/>
        <w:rPr>
          <w:rFonts w:ascii="Arial" w:hAnsi="Arial" w:cs="Arial"/>
          <w:b/>
          <w:sz w:val="22"/>
          <w:szCs w:val="22"/>
        </w:rPr>
      </w:pPr>
      <w:r w:rsidRPr="0009118C">
        <w:rPr>
          <w:rFonts w:ascii="Arial" w:hAnsi="Arial" w:cs="Arial"/>
          <w:b/>
          <w:sz w:val="22"/>
          <w:szCs w:val="22"/>
        </w:rPr>
        <w:t>Safeguarding through education</w:t>
      </w:r>
      <w:r w:rsidR="00502999" w:rsidRPr="00502999">
        <w:rPr>
          <w:rFonts w:ascii="Arial" w:hAnsi="Arial" w:cs="Arial"/>
          <w:b/>
          <w:sz w:val="22"/>
          <w:szCs w:val="22"/>
        </w:rPr>
        <w:t xml:space="preserve"> </w:t>
      </w:r>
      <w:r w:rsidR="00502999" w:rsidRPr="0009118C">
        <w:rPr>
          <w:rFonts w:ascii="Arial" w:hAnsi="Arial" w:cs="Arial"/>
          <w:b/>
          <w:sz w:val="22"/>
          <w:szCs w:val="22"/>
        </w:rPr>
        <w:t>and</w:t>
      </w:r>
      <w:r w:rsidRPr="0009118C">
        <w:rPr>
          <w:rFonts w:ascii="Arial" w:hAnsi="Arial" w:cs="Arial"/>
          <w:b/>
          <w:sz w:val="22"/>
          <w:szCs w:val="22"/>
        </w:rPr>
        <w:t xml:space="preserve"> awareness-raising</w:t>
      </w:r>
    </w:p>
    <w:p w:rsidR="0009118C" w:rsidRDefault="00286109" w:rsidP="00C160F5">
      <w:pPr>
        <w:spacing w:before="240" w:after="240"/>
        <w:jc w:val="both"/>
        <w:rPr>
          <w:rFonts w:ascii="Arial" w:hAnsi="Arial" w:cs="Arial"/>
          <w:sz w:val="22"/>
          <w:szCs w:val="22"/>
        </w:rPr>
      </w:pPr>
      <w:r>
        <w:rPr>
          <w:rFonts w:ascii="Arial" w:hAnsi="Arial" w:cs="Arial"/>
          <w:sz w:val="22"/>
          <w:szCs w:val="22"/>
        </w:rPr>
        <w:t>Many States Parties have decided that reinforced</w:t>
      </w:r>
      <w:r w:rsidR="00EE7E43">
        <w:rPr>
          <w:rFonts w:ascii="Arial" w:hAnsi="Arial" w:cs="Arial"/>
          <w:sz w:val="22"/>
          <w:szCs w:val="22"/>
        </w:rPr>
        <w:t xml:space="preserve"> transm</w:t>
      </w:r>
      <w:r w:rsidR="00A4151C">
        <w:rPr>
          <w:rFonts w:ascii="Arial" w:hAnsi="Arial" w:cs="Arial"/>
          <w:sz w:val="22"/>
          <w:szCs w:val="22"/>
        </w:rPr>
        <w:t xml:space="preserve">ission </w:t>
      </w:r>
      <w:r>
        <w:rPr>
          <w:rFonts w:ascii="Arial" w:hAnsi="Arial" w:cs="Arial"/>
          <w:sz w:val="22"/>
          <w:szCs w:val="22"/>
        </w:rPr>
        <w:t xml:space="preserve">of intangible heritage </w:t>
      </w:r>
      <w:r w:rsidR="00A4151C">
        <w:rPr>
          <w:rFonts w:ascii="Arial" w:hAnsi="Arial" w:cs="Arial"/>
          <w:sz w:val="22"/>
          <w:szCs w:val="22"/>
        </w:rPr>
        <w:t xml:space="preserve">should be included within the frames of the formal educational system. </w:t>
      </w:r>
      <w:r w:rsidR="00EC1F51" w:rsidRPr="0009118C">
        <w:rPr>
          <w:rFonts w:ascii="Arial" w:hAnsi="Arial" w:cs="Arial"/>
          <w:sz w:val="22"/>
          <w:szCs w:val="22"/>
        </w:rPr>
        <w:t xml:space="preserve">The knowledge of intangible cultural heritage has </w:t>
      </w:r>
      <w:r>
        <w:rPr>
          <w:rFonts w:ascii="Arial" w:hAnsi="Arial" w:cs="Arial"/>
          <w:sz w:val="22"/>
          <w:szCs w:val="22"/>
        </w:rPr>
        <w:t xml:space="preserve">often </w:t>
      </w:r>
      <w:r w:rsidR="00EC1F51" w:rsidRPr="0009118C">
        <w:rPr>
          <w:rFonts w:ascii="Arial" w:hAnsi="Arial" w:cs="Arial"/>
          <w:sz w:val="22"/>
          <w:szCs w:val="22"/>
        </w:rPr>
        <w:t>had difficult</w:t>
      </w:r>
      <w:r>
        <w:rPr>
          <w:rFonts w:ascii="Arial" w:hAnsi="Arial" w:cs="Arial"/>
          <w:sz w:val="22"/>
          <w:szCs w:val="22"/>
        </w:rPr>
        <w:t>y</w:t>
      </w:r>
      <w:r w:rsidR="00EC1F51" w:rsidRPr="0009118C">
        <w:rPr>
          <w:rFonts w:ascii="Arial" w:hAnsi="Arial" w:cs="Arial"/>
          <w:sz w:val="22"/>
          <w:szCs w:val="22"/>
        </w:rPr>
        <w:t xml:space="preserve"> finding </w:t>
      </w:r>
      <w:r>
        <w:rPr>
          <w:rFonts w:ascii="Arial" w:hAnsi="Arial" w:cs="Arial"/>
          <w:sz w:val="22"/>
          <w:szCs w:val="22"/>
        </w:rPr>
        <w:t>a</w:t>
      </w:r>
      <w:r w:rsidR="00EC1F51" w:rsidRPr="0009118C">
        <w:rPr>
          <w:rFonts w:ascii="Arial" w:hAnsi="Arial" w:cs="Arial"/>
          <w:sz w:val="22"/>
          <w:szCs w:val="22"/>
        </w:rPr>
        <w:t xml:space="preserve"> place in the</w:t>
      </w:r>
      <w:r w:rsidR="00EE7E43">
        <w:rPr>
          <w:rFonts w:ascii="Arial" w:hAnsi="Arial" w:cs="Arial"/>
          <w:sz w:val="22"/>
          <w:szCs w:val="22"/>
        </w:rPr>
        <w:t xml:space="preserve"> formal</w:t>
      </w:r>
      <w:r w:rsidR="00EC1F51" w:rsidRPr="0009118C">
        <w:rPr>
          <w:rFonts w:ascii="Arial" w:hAnsi="Arial" w:cs="Arial"/>
          <w:sz w:val="22"/>
          <w:szCs w:val="22"/>
        </w:rPr>
        <w:t xml:space="preserve"> educational system</w:t>
      </w:r>
      <w:r w:rsidR="002D1617" w:rsidRPr="0009118C">
        <w:rPr>
          <w:rFonts w:ascii="Arial" w:hAnsi="Arial" w:cs="Arial"/>
          <w:sz w:val="22"/>
          <w:szCs w:val="22"/>
        </w:rPr>
        <w:t xml:space="preserve"> and i</w:t>
      </w:r>
      <w:r w:rsidR="00EC1F51" w:rsidRPr="0009118C">
        <w:rPr>
          <w:rFonts w:ascii="Arial" w:hAnsi="Arial" w:cs="Arial"/>
          <w:sz w:val="22"/>
          <w:szCs w:val="22"/>
        </w:rPr>
        <w:t xml:space="preserve">n many countries </w:t>
      </w:r>
      <w:r w:rsidR="009168B9">
        <w:rPr>
          <w:rFonts w:ascii="Arial" w:hAnsi="Arial" w:cs="Arial"/>
          <w:sz w:val="22"/>
          <w:szCs w:val="22"/>
        </w:rPr>
        <w:t>it</w:t>
      </w:r>
      <w:r w:rsidR="00EC1F51" w:rsidRPr="0009118C">
        <w:rPr>
          <w:rFonts w:ascii="Arial" w:hAnsi="Arial" w:cs="Arial"/>
          <w:sz w:val="22"/>
          <w:szCs w:val="22"/>
        </w:rPr>
        <w:t xml:space="preserve"> has traditionally</w:t>
      </w:r>
      <w:r>
        <w:rPr>
          <w:rFonts w:ascii="Arial" w:hAnsi="Arial" w:cs="Arial"/>
          <w:sz w:val="22"/>
          <w:szCs w:val="22"/>
        </w:rPr>
        <w:t xml:space="preserve"> </w:t>
      </w:r>
      <w:r w:rsidR="009168B9">
        <w:rPr>
          <w:rFonts w:ascii="Arial" w:hAnsi="Arial" w:cs="Arial"/>
          <w:sz w:val="22"/>
          <w:szCs w:val="22"/>
        </w:rPr>
        <w:t xml:space="preserve">been </w:t>
      </w:r>
      <w:r>
        <w:rPr>
          <w:rFonts w:ascii="Arial" w:hAnsi="Arial" w:cs="Arial"/>
          <w:sz w:val="22"/>
          <w:szCs w:val="22"/>
        </w:rPr>
        <w:t>consigned to</w:t>
      </w:r>
      <w:r w:rsidR="00EC1F51" w:rsidRPr="0009118C">
        <w:rPr>
          <w:rFonts w:ascii="Arial" w:hAnsi="Arial" w:cs="Arial"/>
          <w:sz w:val="22"/>
          <w:szCs w:val="22"/>
        </w:rPr>
        <w:t xml:space="preserve"> the peripheries of the curriculum as a ‘lower’ form of knowledge or art. Today, </w:t>
      </w:r>
      <w:r>
        <w:rPr>
          <w:rFonts w:ascii="Arial" w:hAnsi="Arial" w:cs="Arial"/>
          <w:sz w:val="22"/>
          <w:szCs w:val="22"/>
        </w:rPr>
        <w:t xml:space="preserve">however, </w:t>
      </w:r>
      <w:r w:rsidR="00EC1F51" w:rsidRPr="0009118C">
        <w:rPr>
          <w:rFonts w:ascii="Arial" w:hAnsi="Arial" w:cs="Arial"/>
          <w:sz w:val="22"/>
          <w:szCs w:val="22"/>
        </w:rPr>
        <w:t xml:space="preserve">several </w:t>
      </w:r>
      <w:r w:rsidR="002D1617" w:rsidRPr="0009118C">
        <w:rPr>
          <w:rFonts w:ascii="Arial" w:hAnsi="Arial" w:cs="Arial"/>
          <w:sz w:val="22"/>
          <w:szCs w:val="22"/>
        </w:rPr>
        <w:t>countries</w:t>
      </w:r>
      <w:r w:rsidR="00EC1F51" w:rsidRPr="0009118C">
        <w:rPr>
          <w:rFonts w:ascii="Arial" w:hAnsi="Arial" w:cs="Arial"/>
          <w:sz w:val="22"/>
          <w:szCs w:val="22"/>
        </w:rPr>
        <w:t xml:space="preserve"> are incorporating intangible cultural heritage into their education systems in different ways and higher education institutions, universities or specialist conservatories and heritage institutions offer teaching related to intangible cultural heritage.</w:t>
      </w:r>
    </w:p>
    <w:p w:rsidR="0009118C" w:rsidRDefault="00EC1F51" w:rsidP="00C160F5">
      <w:pPr>
        <w:spacing w:before="240" w:after="240"/>
        <w:jc w:val="both"/>
        <w:rPr>
          <w:rFonts w:ascii="Arial" w:hAnsi="Arial" w:cs="Arial"/>
          <w:sz w:val="22"/>
          <w:szCs w:val="22"/>
        </w:rPr>
      </w:pPr>
      <w:r w:rsidRPr="0009118C">
        <w:rPr>
          <w:rFonts w:ascii="Arial" w:hAnsi="Arial" w:cs="Arial"/>
          <w:sz w:val="22"/>
          <w:szCs w:val="22"/>
        </w:rPr>
        <w:t>Cultural cent</w:t>
      </w:r>
      <w:r w:rsidR="00EE7E43">
        <w:rPr>
          <w:rFonts w:ascii="Arial" w:hAnsi="Arial" w:cs="Arial"/>
          <w:sz w:val="22"/>
          <w:szCs w:val="22"/>
        </w:rPr>
        <w:t>r</w:t>
      </w:r>
      <w:r w:rsidRPr="0009118C">
        <w:rPr>
          <w:rFonts w:ascii="Arial" w:hAnsi="Arial" w:cs="Arial"/>
          <w:sz w:val="22"/>
          <w:szCs w:val="22"/>
        </w:rPr>
        <w:t>es and museums</w:t>
      </w:r>
      <w:r w:rsidR="00502999">
        <w:rPr>
          <w:rFonts w:ascii="Arial" w:hAnsi="Arial" w:cs="Arial"/>
          <w:sz w:val="22"/>
          <w:szCs w:val="22"/>
        </w:rPr>
        <w:t xml:space="preserve"> </w:t>
      </w:r>
      <w:r w:rsidRPr="0009118C">
        <w:rPr>
          <w:rFonts w:ascii="Arial" w:hAnsi="Arial" w:cs="Arial"/>
          <w:sz w:val="22"/>
          <w:szCs w:val="22"/>
        </w:rPr>
        <w:t xml:space="preserve">also </w:t>
      </w:r>
      <w:r w:rsidR="00502999">
        <w:rPr>
          <w:rFonts w:ascii="Arial" w:hAnsi="Arial" w:cs="Arial"/>
          <w:sz w:val="22"/>
          <w:szCs w:val="22"/>
        </w:rPr>
        <w:t>contribute to transmission</w:t>
      </w:r>
      <w:r w:rsidRPr="0009118C">
        <w:rPr>
          <w:rFonts w:ascii="Arial" w:hAnsi="Arial" w:cs="Arial"/>
          <w:sz w:val="22"/>
          <w:szCs w:val="22"/>
        </w:rPr>
        <w:t xml:space="preserve"> by organizing training sessions where bearers of intangible cultural heritage</w:t>
      </w:r>
      <w:r w:rsidR="002D1617" w:rsidRPr="0009118C">
        <w:rPr>
          <w:rFonts w:ascii="Arial" w:hAnsi="Arial" w:cs="Arial"/>
          <w:sz w:val="22"/>
          <w:szCs w:val="22"/>
        </w:rPr>
        <w:t xml:space="preserve"> teach and present their knowledge</w:t>
      </w:r>
      <w:r w:rsidRPr="0009118C">
        <w:rPr>
          <w:rFonts w:ascii="Arial" w:hAnsi="Arial" w:cs="Arial"/>
          <w:sz w:val="22"/>
          <w:szCs w:val="22"/>
        </w:rPr>
        <w:t xml:space="preserve">. </w:t>
      </w:r>
      <w:r w:rsidR="00502999">
        <w:rPr>
          <w:rFonts w:ascii="Arial" w:hAnsi="Arial" w:cs="Arial"/>
          <w:sz w:val="22"/>
          <w:szCs w:val="22"/>
        </w:rPr>
        <w:t>Such</w:t>
      </w:r>
      <w:r w:rsidRPr="0009118C">
        <w:rPr>
          <w:rFonts w:ascii="Arial" w:hAnsi="Arial" w:cs="Arial"/>
          <w:sz w:val="22"/>
          <w:szCs w:val="22"/>
        </w:rPr>
        <w:t xml:space="preserve"> institutions also arrange </w:t>
      </w:r>
      <w:r w:rsidR="00CC7F25">
        <w:rPr>
          <w:rFonts w:ascii="Arial" w:hAnsi="Arial" w:cs="Arial"/>
          <w:sz w:val="22"/>
          <w:szCs w:val="22"/>
        </w:rPr>
        <w:t xml:space="preserve">exhibitions, </w:t>
      </w:r>
      <w:r w:rsidRPr="0009118C">
        <w:rPr>
          <w:rFonts w:ascii="Arial" w:hAnsi="Arial" w:cs="Arial"/>
          <w:sz w:val="22"/>
          <w:szCs w:val="22"/>
        </w:rPr>
        <w:t xml:space="preserve">markets and festivals, which </w:t>
      </w:r>
      <w:r w:rsidR="00502999">
        <w:rPr>
          <w:rFonts w:ascii="Arial" w:hAnsi="Arial" w:cs="Arial"/>
          <w:sz w:val="22"/>
          <w:szCs w:val="22"/>
        </w:rPr>
        <w:t xml:space="preserve">can also contribute to mutual appreciation and respect among </w:t>
      </w:r>
      <w:r w:rsidRPr="0009118C">
        <w:rPr>
          <w:rFonts w:ascii="Arial" w:hAnsi="Arial" w:cs="Arial"/>
          <w:sz w:val="22"/>
          <w:szCs w:val="22"/>
        </w:rPr>
        <w:t>divers</w:t>
      </w:r>
      <w:r w:rsidR="002D1617" w:rsidRPr="0009118C">
        <w:rPr>
          <w:rFonts w:ascii="Arial" w:hAnsi="Arial" w:cs="Arial"/>
          <w:sz w:val="22"/>
          <w:szCs w:val="22"/>
        </w:rPr>
        <w:t>e</w:t>
      </w:r>
      <w:r w:rsidRPr="0009118C">
        <w:rPr>
          <w:rFonts w:ascii="Arial" w:hAnsi="Arial" w:cs="Arial"/>
          <w:sz w:val="22"/>
          <w:szCs w:val="22"/>
        </w:rPr>
        <w:t xml:space="preserve"> communit</w:t>
      </w:r>
      <w:r w:rsidR="002D1617" w:rsidRPr="0009118C">
        <w:rPr>
          <w:rFonts w:ascii="Arial" w:hAnsi="Arial" w:cs="Arial"/>
          <w:sz w:val="22"/>
          <w:szCs w:val="22"/>
        </w:rPr>
        <w:t>ies</w:t>
      </w:r>
      <w:r w:rsidRPr="0009118C">
        <w:rPr>
          <w:rFonts w:ascii="Arial" w:hAnsi="Arial" w:cs="Arial"/>
          <w:sz w:val="22"/>
          <w:szCs w:val="22"/>
        </w:rPr>
        <w:t>.</w:t>
      </w:r>
    </w:p>
    <w:p w:rsidR="00BC7D1E" w:rsidRDefault="00BC7D1E" w:rsidP="00C160F5">
      <w:pPr>
        <w:spacing w:before="240" w:after="240"/>
        <w:jc w:val="both"/>
        <w:rPr>
          <w:rFonts w:ascii="Arial" w:hAnsi="Arial" w:cs="Arial"/>
          <w:sz w:val="22"/>
          <w:szCs w:val="22"/>
        </w:rPr>
      </w:pPr>
      <w:r>
        <w:rPr>
          <w:rFonts w:ascii="Arial" w:hAnsi="Arial" w:cs="Arial"/>
          <w:sz w:val="22"/>
          <w:szCs w:val="22"/>
        </w:rPr>
        <w:t xml:space="preserve">What are the main challenges with safeguarding through education? Are some educational systems better ‘hosts’ of intangible cultural heritage than others? Homes, families and local communities have always been important arenas for transmission of intangible cultural heritage. </w:t>
      </w:r>
      <w:r w:rsidR="00502999">
        <w:rPr>
          <w:rFonts w:ascii="Arial" w:hAnsi="Arial" w:cs="Arial"/>
          <w:sz w:val="22"/>
          <w:szCs w:val="22"/>
        </w:rPr>
        <w:t>How best can they be reinforced, even if</w:t>
      </w:r>
      <w:r>
        <w:rPr>
          <w:rFonts w:ascii="Arial" w:hAnsi="Arial" w:cs="Arial"/>
          <w:sz w:val="22"/>
          <w:szCs w:val="22"/>
        </w:rPr>
        <w:t xml:space="preserve"> the transmission of certain cultural expressions </w:t>
      </w:r>
      <w:r w:rsidR="00502999">
        <w:rPr>
          <w:rFonts w:ascii="Arial" w:hAnsi="Arial" w:cs="Arial"/>
          <w:sz w:val="22"/>
          <w:szCs w:val="22"/>
        </w:rPr>
        <w:t xml:space="preserve">may need </w:t>
      </w:r>
      <w:r>
        <w:rPr>
          <w:rFonts w:ascii="Arial" w:hAnsi="Arial" w:cs="Arial"/>
          <w:sz w:val="22"/>
          <w:szCs w:val="22"/>
        </w:rPr>
        <w:t>to be institutionalized in more formal educational system</w:t>
      </w:r>
      <w:r w:rsidR="00CC7F25">
        <w:rPr>
          <w:rFonts w:ascii="Arial" w:hAnsi="Arial" w:cs="Arial"/>
          <w:sz w:val="22"/>
          <w:szCs w:val="22"/>
        </w:rPr>
        <w:t>s</w:t>
      </w:r>
      <w:r>
        <w:rPr>
          <w:rFonts w:ascii="Arial" w:hAnsi="Arial" w:cs="Arial"/>
          <w:sz w:val="22"/>
          <w:szCs w:val="22"/>
        </w:rPr>
        <w:t xml:space="preserve"> in order to continue living?</w:t>
      </w:r>
    </w:p>
    <w:p w:rsidR="0009118C" w:rsidRDefault="00EC1F51" w:rsidP="00A24BFF">
      <w:pPr>
        <w:keepNext/>
        <w:spacing w:before="480" w:after="240"/>
        <w:jc w:val="both"/>
        <w:rPr>
          <w:rFonts w:ascii="Arial" w:hAnsi="Arial" w:cs="Arial"/>
          <w:b/>
          <w:sz w:val="22"/>
          <w:szCs w:val="22"/>
        </w:rPr>
      </w:pPr>
      <w:r w:rsidRPr="0009118C">
        <w:rPr>
          <w:rFonts w:ascii="Arial" w:hAnsi="Arial" w:cs="Arial"/>
          <w:b/>
          <w:sz w:val="22"/>
          <w:szCs w:val="22"/>
        </w:rPr>
        <w:t>Safeguarding through international cooperation</w:t>
      </w:r>
    </w:p>
    <w:p w:rsidR="0009118C" w:rsidRDefault="00502999" w:rsidP="00C160F5">
      <w:pPr>
        <w:spacing w:before="240" w:after="240"/>
        <w:jc w:val="both"/>
        <w:rPr>
          <w:rFonts w:ascii="Arial" w:hAnsi="Arial" w:cs="Arial"/>
          <w:sz w:val="22"/>
          <w:szCs w:val="22"/>
        </w:rPr>
      </w:pPr>
      <w:r>
        <w:rPr>
          <w:rFonts w:ascii="Arial" w:hAnsi="Arial" w:cs="Arial"/>
          <w:sz w:val="22"/>
          <w:szCs w:val="22"/>
        </w:rPr>
        <w:t>As a phenomenon of communities, groups or individuals, i</w:t>
      </w:r>
      <w:r w:rsidR="00EC1F51" w:rsidRPr="0009118C">
        <w:rPr>
          <w:rFonts w:ascii="Arial" w:hAnsi="Arial" w:cs="Arial"/>
          <w:sz w:val="22"/>
          <w:szCs w:val="22"/>
        </w:rPr>
        <w:t>ntangible cultural heritage is not limited by national borders. Th</w:t>
      </w:r>
      <w:r>
        <w:rPr>
          <w:rFonts w:ascii="Arial" w:hAnsi="Arial" w:cs="Arial"/>
          <w:sz w:val="22"/>
          <w:szCs w:val="22"/>
        </w:rPr>
        <w:t>i</w:t>
      </w:r>
      <w:r w:rsidR="00EC1F51" w:rsidRPr="0009118C">
        <w:rPr>
          <w:rFonts w:ascii="Arial" w:hAnsi="Arial" w:cs="Arial"/>
          <w:sz w:val="22"/>
          <w:szCs w:val="22"/>
        </w:rPr>
        <w:t>s provide</w:t>
      </w:r>
      <w:r>
        <w:rPr>
          <w:rFonts w:ascii="Arial" w:hAnsi="Arial" w:cs="Arial"/>
          <w:sz w:val="22"/>
          <w:szCs w:val="22"/>
        </w:rPr>
        <w:t>s</w:t>
      </w:r>
      <w:r w:rsidR="00EC1F51" w:rsidRPr="0009118C">
        <w:rPr>
          <w:rFonts w:ascii="Arial" w:hAnsi="Arial" w:cs="Arial"/>
          <w:sz w:val="22"/>
          <w:szCs w:val="22"/>
        </w:rPr>
        <w:t xml:space="preserve"> </w:t>
      </w:r>
      <w:r>
        <w:rPr>
          <w:rFonts w:ascii="Arial" w:hAnsi="Arial" w:cs="Arial"/>
          <w:sz w:val="22"/>
          <w:szCs w:val="22"/>
        </w:rPr>
        <w:t>a large scope of</w:t>
      </w:r>
      <w:r w:rsidR="00EC1F51" w:rsidRPr="0009118C">
        <w:rPr>
          <w:rFonts w:ascii="Arial" w:hAnsi="Arial" w:cs="Arial"/>
          <w:sz w:val="22"/>
          <w:szCs w:val="22"/>
        </w:rPr>
        <w:t xml:space="preserve"> opportunity for parties – local, regional or national </w:t>
      </w:r>
      <w:r>
        <w:rPr>
          <w:rFonts w:ascii="Arial" w:hAnsi="Arial" w:cs="Arial"/>
          <w:sz w:val="22"/>
          <w:szCs w:val="22"/>
        </w:rPr>
        <w:t xml:space="preserve">– </w:t>
      </w:r>
      <w:r w:rsidR="00EC1F51" w:rsidRPr="0009118C">
        <w:rPr>
          <w:rFonts w:ascii="Arial" w:hAnsi="Arial" w:cs="Arial"/>
          <w:sz w:val="22"/>
          <w:szCs w:val="22"/>
        </w:rPr>
        <w:t>to cooperate</w:t>
      </w:r>
      <w:r w:rsidR="003F20E4" w:rsidRPr="0009118C">
        <w:rPr>
          <w:rFonts w:ascii="Arial" w:hAnsi="Arial" w:cs="Arial"/>
          <w:sz w:val="22"/>
          <w:szCs w:val="22"/>
        </w:rPr>
        <w:t xml:space="preserve"> across </w:t>
      </w:r>
      <w:r w:rsidR="00BC7D1E">
        <w:rPr>
          <w:rFonts w:ascii="Arial" w:hAnsi="Arial" w:cs="Arial"/>
          <w:sz w:val="22"/>
          <w:szCs w:val="22"/>
        </w:rPr>
        <w:t xml:space="preserve">national </w:t>
      </w:r>
      <w:r>
        <w:rPr>
          <w:rFonts w:ascii="Arial" w:hAnsi="Arial" w:cs="Arial"/>
          <w:sz w:val="22"/>
          <w:szCs w:val="22"/>
        </w:rPr>
        <w:t>frontiers</w:t>
      </w:r>
      <w:r w:rsidR="00BC7D1E">
        <w:rPr>
          <w:rFonts w:ascii="Arial" w:hAnsi="Arial" w:cs="Arial"/>
          <w:sz w:val="22"/>
          <w:szCs w:val="22"/>
        </w:rPr>
        <w:t xml:space="preserve">. </w:t>
      </w:r>
      <w:r w:rsidR="00BC7D1E" w:rsidRPr="00BC7D1E">
        <w:rPr>
          <w:rFonts w:ascii="Arial" w:hAnsi="Arial" w:cs="Arial"/>
          <w:sz w:val="22"/>
          <w:szCs w:val="22"/>
        </w:rPr>
        <w:t xml:space="preserve">International cooperation </w:t>
      </w:r>
      <w:r w:rsidR="003E0F35">
        <w:rPr>
          <w:rFonts w:ascii="Arial" w:hAnsi="Arial" w:cs="Arial"/>
          <w:sz w:val="22"/>
          <w:szCs w:val="22"/>
        </w:rPr>
        <w:t>ha</w:t>
      </w:r>
      <w:r w:rsidR="00BC7D1E" w:rsidRPr="00BC7D1E">
        <w:rPr>
          <w:rFonts w:ascii="Arial" w:hAnsi="Arial" w:cs="Arial"/>
          <w:sz w:val="22"/>
          <w:szCs w:val="22"/>
        </w:rPr>
        <w:t>s a key role to play in developing capacities, sharing experience</w:t>
      </w:r>
      <w:r>
        <w:rPr>
          <w:rFonts w:ascii="Arial" w:hAnsi="Arial" w:cs="Arial"/>
          <w:sz w:val="22"/>
          <w:szCs w:val="22"/>
        </w:rPr>
        <w:t>s</w:t>
      </w:r>
      <w:r w:rsidR="00BC7D1E" w:rsidRPr="00BC7D1E">
        <w:rPr>
          <w:rFonts w:ascii="Arial" w:hAnsi="Arial" w:cs="Arial"/>
          <w:sz w:val="22"/>
          <w:szCs w:val="22"/>
        </w:rPr>
        <w:t xml:space="preserve"> and identifying good practices (article 19).</w:t>
      </w:r>
      <w:r w:rsidR="00BC7D1E">
        <w:rPr>
          <w:rFonts w:ascii="Arial" w:hAnsi="Arial" w:cs="Arial"/>
          <w:sz w:val="22"/>
          <w:szCs w:val="22"/>
        </w:rPr>
        <w:t xml:space="preserve"> Taking in con</w:t>
      </w:r>
      <w:r w:rsidR="004A3E3F">
        <w:rPr>
          <w:rFonts w:ascii="Arial" w:hAnsi="Arial" w:cs="Arial"/>
          <w:sz w:val="22"/>
          <w:szCs w:val="22"/>
        </w:rPr>
        <w:t>s</w:t>
      </w:r>
      <w:r w:rsidR="00BC7D1E">
        <w:rPr>
          <w:rFonts w:ascii="Arial" w:hAnsi="Arial" w:cs="Arial"/>
          <w:sz w:val="22"/>
          <w:szCs w:val="22"/>
        </w:rPr>
        <w:t xml:space="preserve">ideration the core of the Convention that focuses on ensuring the viability </w:t>
      </w:r>
      <w:r>
        <w:rPr>
          <w:rFonts w:ascii="Arial" w:hAnsi="Arial" w:cs="Arial"/>
          <w:sz w:val="22"/>
          <w:szCs w:val="22"/>
        </w:rPr>
        <w:t>of intangible heritage</w:t>
      </w:r>
      <w:r w:rsidR="004A3E3F">
        <w:rPr>
          <w:rFonts w:ascii="Arial" w:hAnsi="Arial" w:cs="Arial"/>
          <w:sz w:val="22"/>
          <w:szCs w:val="22"/>
        </w:rPr>
        <w:t>, i</w:t>
      </w:r>
      <w:r w:rsidR="003F20E4" w:rsidRPr="0009118C">
        <w:rPr>
          <w:rFonts w:ascii="Arial" w:hAnsi="Arial" w:cs="Arial"/>
          <w:sz w:val="22"/>
          <w:szCs w:val="22"/>
        </w:rPr>
        <w:t xml:space="preserve">nternational cooperation </w:t>
      </w:r>
      <w:r w:rsidR="004A3E3F">
        <w:rPr>
          <w:rFonts w:ascii="Arial" w:hAnsi="Arial" w:cs="Arial"/>
          <w:sz w:val="22"/>
          <w:szCs w:val="22"/>
        </w:rPr>
        <w:t>should</w:t>
      </w:r>
      <w:r w:rsidR="003F20E4" w:rsidRPr="0009118C">
        <w:rPr>
          <w:rFonts w:ascii="Arial" w:hAnsi="Arial" w:cs="Arial"/>
          <w:sz w:val="22"/>
          <w:szCs w:val="22"/>
        </w:rPr>
        <w:t xml:space="preserve"> </w:t>
      </w:r>
      <w:proofErr w:type="gramStart"/>
      <w:r>
        <w:rPr>
          <w:rFonts w:ascii="Arial" w:hAnsi="Arial" w:cs="Arial"/>
          <w:sz w:val="22"/>
          <w:szCs w:val="22"/>
        </w:rPr>
        <w:t>proceed</w:t>
      </w:r>
      <w:proofErr w:type="gramEnd"/>
      <w:r>
        <w:rPr>
          <w:rFonts w:ascii="Arial" w:hAnsi="Arial" w:cs="Arial"/>
          <w:sz w:val="22"/>
          <w:szCs w:val="22"/>
        </w:rPr>
        <w:t xml:space="preserve"> on many fronts simultaneously, and in every direction: each State has something to teach and something to learn</w:t>
      </w:r>
      <w:r w:rsidR="003F20E4" w:rsidRPr="0009118C">
        <w:rPr>
          <w:rFonts w:ascii="Arial" w:hAnsi="Arial" w:cs="Arial"/>
          <w:sz w:val="22"/>
          <w:szCs w:val="22"/>
        </w:rPr>
        <w:t>.</w:t>
      </w:r>
      <w:r>
        <w:rPr>
          <w:rFonts w:ascii="Arial" w:hAnsi="Arial" w:cs="Arial"/>
          <w:sz w:val="22"/>
          <w:szCs w:val="22"/>
        </w:rPr>
        <w:t xml:space="preserve"> How have States Parties integrated international cooperation into their implementation of the Convention at the national level? How do international efforts complement and benefit national efforts? </w:t>
      </w:r>
    </w:p>
    <w:p w:rsidR="00EC1F51" w:rsidRDefault="00502999" w:rsidP="00C160F5">
      <w:pPr>
        <w:keepNext/>
        <w:spacing w:before="240" w:after="240"/>
        <w:jc w:val="center"/>
        <w:rPr>
          <w:rFonts w:ascii="Arial" w:hAnsi="Arial" w:cs="Arial"/>
          <w:sz w:val="22"/>
          <w:szCs w:val="22"/>
        </w:rPr>
      </w:pPr>
      <w:r>
        <w:rPr>
          <w:rFonts w:ascii="Arial" w:hAnsi="Arial" w:cs="Arial"/>
          <w:sz w:val="22"/>
          <w:szCs w:val="22"/>
        </w:rPr>
        <w:t>* * * * *</w:t>
      </w:r>
    </w:p>
    <w:p w:rsidR="00502999" w:rsidRPr="0009118C" w:rsidRDefault="00CF66D9" w:rsidP="00C160F5">
      <w:pPr>
        <w:spacing w:before="240" w:after="240"/>
        <w:jc w:val="both"/>
        <w:rPr>
          <w:rFonts w:ascii="Arial" w:hAnsi="Arial" w:cs="Arial"/>
          <w:sz w:val="22"/>
          <w:szCs w:val="22"/>
        </w:rPr>
      </w:pPr>
      <w:r>
        <w:rPr>
          <w:rFonts w:ascii="Arial" w:hAnsi="Arial" w:cs="Arial"/>
          <w:sz w:val="22"/>
          <w:szCs w:val="22"/>
        </w:rPr>
        <w:t xml:space="preserve">The present session offers representatives of selected States Parties </w:t>
      </w:r>
      <w:r w:rsidRPr="00CF66D9">
        <w:rPr>
          <w:rFonts w:ascii="Arial" w:hAnsi="Arial" w:cs="Arial"/>
          <w:sz w:val="22"/>
          <w:szCs w:val="22"/>
        </w:rPr>
        <w:t>an occasion to share their own recent experiences in implementing the Convention at the national level, to call attention to practical strategies for strengthening such safeguarding and to identify the challenges they continue to face.</w:t>
      </w:r>
      <w:r w:rsidR="00B421C0">
        <w:rPr>
          <w:rFonts w:ascii="Arial" w:hAnsi="Arial" w:cs="Arial"/>
          <w:sz w:val="22"/>
          <w:szCs w:val="22"/>
        </w:rPr>
        <w:t xml:space="preserve"> In that sense, it embodies the Convention’s fundamental principle that ‘the safeguarding of intangible cultural heritage is of general interest to humanity’ and </w:t>
      </w:r>
      <w:r w:rsidR="00CC7F25">
        <w:rPr>
          <w:rFonts w:ascii="Arial" w:hAnsi="Arial" w:cs="Arial"/>
          <w:sz w:val="22"/>
          <w:szCs w:val="22"/>
        </w:rPr>
        <w:t xml:space="preserve">tangibly </w:t>
      </w:r>
      <w:r w:rsidR="00B421C0">
        <w:rPr>
          <w:rFonts w:ascii="Arial" w:hAnsi="Arial" w:cs="Arial"/>
          <w:sz w:val="22"/>
          <w:szCs w:val="22"/>
        </w:rPr>
        <w:t xml:space="preserve">demonstrates the undertaking of States that ratify the Convention ‘to cooperate at the bilateral, subregional, regional and international levels’ (Article 19.2). </w:t>
      </w:r>
    </w:p>
    <w:sectPr w:rsidR="00502999" w:rsidRPr="0009118C" w:rsidSect="00FF273B">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397" w:footer="284" w:gutter="0"/>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5F9" w:rsidRDefault="008315F9">
      <w:r>
        <w:separator/>
      </w:r>
    </w:p>
  </w:endnote>
  <w:endnote w:type="continuationSeparator" w:id="0">
    <w:p w:rsidR="008315F9" w:rsidRDefault="0083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F5" w:rsidRPr="0082375B" w:rsidRDefault="008D0215" w:rsidP="008D0215">
    <w:pPr>
      <w:tabs>
        <w:tab w:val="center" w:pos="4536"/>
        <w:tab w:val="right" w:pos="9072"/>
      </w:tabs>
      <w:suppressAutoHyphens w:val="0"/>
      <w:spacing w:line="100" w:lineRule="atLeast"/>
      <w:rPr>
        <w:rFonts w:ascii="Arial" w:hAnsi="Arial" w:cs="Arial"/>
        <w:i/>
        <w:sz w:val="20"/>
        <w:szCs w:val="22"/>
        <w:lang w:val="en-US"/>
      </w:rPr>
    </w:pPr>
    <w:r w:rsidRPr="0082375B">
      <w:rPr>
        <w:rFonts w:ascii="Arial" w:hAnsi="Arial" w:cs="Arial"/>
        <w:i/>
        <w:sz w:val="20"/>
        <w:szCs w:val="22"/>
        <w:lang w:val="en-US"/>
      </w:rPr>
      <w:t>Document prepared by the UNESCO Secretariat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F5" w:rsidRPr="0082375B" w:rsidRDefault="008D0215" w:rsidP="008D0215">
    <w:pPr>
      <w:tabs>
        <w:tab w:val="center" w:pos="4536"/>
        <w:tab w:val="right" w:pos="9072"/>
      </w:tabs>
      <w:suppressAutoHyphens w:val="0"/>
      <w:spacing w:line="100" w:lineRule="atLeast"/>
      <w:rPr>
        <w:rFonts w:ascii="Arial" w:hAnsi="Arial" w:cs="Arial"/>
        <w:i/>
        <w:sz w:val="20"/>
        <w:szCs w:val="22"/>
        <w:lang w:val="en-US"/>
      </w:rPr>
    </w:pPr>
    <w:r w:rsidRPr="0082375B">
      <w:rPr>
        <w:rFonts w:ascii="Arial" w:hAnsi="Arial" w:cs="Arial"/>
        <w:i/>
        <w:sz w:val="20"/>
        <w:szCs w:val="22"/>
        <w:lang w:val="en-US"/>
      </w:rPr>
      <w:t>Document prepared by the UNESCO Secretariat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jc w:val="center"/>
      <w:tblInd w:w="-851" w:type="dxa"/>
      <w:tblLayout w:type="fixed"/>
      <w:tblLook w:val="04A0" w:firstRow="1" w:lastRow="0" w:firstColumn="1" w:lastColumn="0" w:noHBand="0" w:noVBand="1"/>
    </w:tblPr>
    <w:tblGrid>
      <w:gridCol w:w="1784"/>
      <w:gridCol w:w="1785"/>
      <w:gridCol w:w="1785"/>
      <w:gridCol w:w="3260"/>
      <w:gridCol w:w="2835"/>
    </w:tblGrid>
    <w:tr w:rsidR="00CA0951" w:rsidRPr="005818CB" w:rsidTr="00644A93">
      <w:trPr>
        <w:jc w:val="center"/>
      </w:trPr>
      <w:tc>
        <w:tcPr>
          <w:tcW w:w="1784" w:type="dxa"/>
          <w:shd w:val="clear" w:color="auto" w:fill="auto"/>
          <w:vAlign w:val="center"/>
        </w:tcPr>
        <w:p w:rsidR="00CA0951" w:rsidRPr="005818CB" w:rsidRDefault="00CA0951" w:rsidP="00644A93">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sz w:val="20"/>
              <w:szCs w:val="22"/>
            </w:rPr>
            <w:t>Chengdu Municipal People’s Government</w:t>
          </w:r>
        </w:p>
      </w:tc>
      <w:tc>
        <w:tcPr>
          <w:tcW w:w="1785" w:type="dxa"/>
          <w:shd w:val="clear" w:color="auto" w:fill="auto"/>
          <w:vAlign w:val="center"/>
        </w:tcPr>
        <w:p w:rsidR="00CA0951" w:rsidRPr="005818CB" w:rsidRDefault="00CA0951" w:rsidP="00644A93">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noProof/>
              <w:sz w:val="20"/>
              <w:szCs w:val="22"/>
              <w:lang w:eastAsia="en-GB" w:bidi="ar-SA"/>
            </w:rPr>
            <w:drawing>
              <wp:inline distT="0" distB="0" distL="0" distR="0" wp14:anchorId="5C4E1B1B" wp14:editId="3B72BF10">
                <wp:extent cx="619125" cy="609600"/>
                <wp:effectExtent l="0" t="0" r="9525" b="0"/>
                <wp:docPr id="1" name="Picture 1"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rsidR="00CA0951" w:rsidRPr="005818CB" w:rsidRDefault="00CA0951" w:rsidP="00644A93">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sz w:val="20"/>
              <w:szCs w:val="22"/>
            </w:rPr>
            <w:t>Sichuan Provincial Department of Culture</w:t>
          </w:r>
        </w:p>
      </w:tc>
      <w:tc>
        <w:tcPr>
          <w:tcW w:w="3260" w:type="dxa"/>
          <w:shd w:val="clear" w:color="auto" w:fill="auto"/>
          <w:vAlign w:val="center"/>
        </w:tcPr>
        <w:p w:rsidR="00CA0951" w:rsidRPr="005818CB" w:rsidRDefault="00CA0951" w:rsidP="00644A93">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noProof/>
              <w:sz w:val="20"/>
              <w:szCs w:val="22"/>
              <w:lang w:eastAsia="en-GB" w:bidi="ar-SA"/>
            </w:rPr>
            <w:drawing>
              <wp:inline distT="0" distB="0" distL="0" distR="0" wp14:anchorId="61916EAE" wp14:editId="234FE1EE">
                <wp:extent cx="1876425" cy="647700"/>
                <wp:effectExtent l="0" t="0" r="9525" b="0"/>
                <wp:docPr id="3" name="Picture 3"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rsidR="00CA0951" w:rsidRPr="005818CB" w:rsidRDefault="00CA0951" w:rsidP="00644A93">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noProof/>
              <w:sz w:val="20"/>
              <w:szCs w:val="22"/>
              <w:lang w:eastAsia="en-GB" w:bidi="ar-SA"/>
            </w:rPr>
            <w:drawing>
              <wp:inline distT="0" distB="0" distL="0" distR="0" wp14:anchorId="7E5D1FCF" wp14:editId="559A48C6">
                <wp:extent cx="1438275" cy="819150"/>
                <wp:effectExtent l="0" t="0" r="9525" b="0"/>
                <wp:docPr id="4" name="Picture 4"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_logo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819150"/>
                        </a:xfrm>
                        <a:prstGeom prst="rect">
                          <a:avLst/>
                        </a:prstGeom>
                        <a:noFill/>
                        <a:ln>
                          <a:noFill/>
                        </a:ln>
                      </pic:spPr>
                    </pic:pic>
                  </a:graphicData>
                </a:graphic>
              </wp:inline>
            </w:drawing>
          </w:r>
        </w:p>
      </w:tc>
    </w:tr>
  </w:tbl>
  <w:p w:rsidR="00C160F5" w:rsidRPr="0082375B" w:rsidRDefault="00CA0951" w:rsidP="002611F8">
    <w:pPr>
      <w:tabs>
        <w:tab w:val="center" w:pos="4536"/>
        <w:tab w:val="right" w:pos="9072"/>
      </w:tabs>
      <w:suppressAutoHyphens w:val="0"/>
      <w:spacing w:before="360" w:line="100" w:lineRule="atLeast"/>
      <w:rPr>
        <w:rFonts w:ascii="Arial" w:hAnsi="Arial" w:cs="Arial"/>
        <w:i/>
        <w:sz w:val="20"/>
        <w:szCs w:val="22"/>
        <w:lang w:val="en-US"/>
      </w:rPr>
    </w:pPr>
    <w:r w:rsidRPr="005818CB">
      <w:rPr>
        <w:rFonts w:ascii="Arial" w:hAnsi="Arial" w:cs="Arial"/>
        <w:i/>
        <w:sz w:val="20"/>
        <w:szCs w:val="22"/>
        <w:lang w:val="en-US"/>
      </w:rPr>
      <w:t>Document prepared by the UNESCO Secretariat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5F9" w:rsidRDefault="008315F9">
      <w:r>
        <w:separator/>
      </w:r>
    </w:p>
  </w:footnote>
  <w:footnote w:type="continuationSeparator" w:id="0">
    <w:p w:rsidR="008315F9" w:rsidRDefault="00831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FF273B" w:rsidP="00C160F5">
    <w:pPr>
      <w:pStyle w:val="Header"/>
      <w:suppressLineNumbers w:val="0"/>
      <w:suppressAutoHyphens w:val="0"/>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EE6731">
      <w:rPr>
        <w:rFonts w:ascii="Arial" w:hAnsi="Arial" w:cs="Arial"/>
        <w:sz w:val="22"/>
        <w:szCs w:val="22"/>
        <w:lang w:val="en-US"/>
      </w:rPr>
      <w:t>6</w:t>
    </w:r>
    <w:r w:rsidR="00EE6731"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8214EC">
      <w:rPr>
        <w:rFonts w:ascii="Arial" w:hAnsi="Arial" w:cs="Arial"/>
        <w:noProof/>
        <w:sz w:val="22"/>
        <w:szCs w:val="22"/>
        <w:lang w:val="en-US"/>
      </w:rPr>
      <w:t>2</w:t>
    </w:r>
    <w:r w:rsidRPr="00FF273B">
      <w:rPr>
        <w:rFonts w:ascii="Arial" w:hAnsi="Arial" w:cs="Arial"/>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FF273B" w:rsidP="00C160F5">
    <w:pPr>
      <w:pStyle w:val="Header"/>
      <w:suppressLineNumbers w:val="0"/>
      <w:suppressAutoHyphens w:val="0"/>
      <w:jc w:val="right"/>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EE6731">
      <w:rPr>
        <w:rFonts w:ascii="Arial" w:hAnsi="Arial" w:cs="Arial"/>
        <w:sz w:val="22"/>
        <w:szCs w:val="22"/>
        <w:lang w:val="en-US"/>
      </w:rPr>
      <w:t>6</w:t>
    </w:r>
    <w:r w:rsidR="00EE6731"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8214EC">
      <w:rPr>
        <w:rFonts w:ascii="Arial" w:hAnsi="Arial" w:cs="Arial"/>
        <w:noProof/>
        <w:sz w:val="22"/>
        <w:szCs w:val="22"/>
        <w:lang w:val="en-US"/>
      </w:rPr>
      <w:t>3</w:t>
    </w:r>
    <w:r w:rsidRPr="00FF273B">
      <w:rPr>
        <w:rFonts w:ascii="Arial" w:hAnsi="Arial" w:cs="Arial"/>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A24BFF" w:rsidP="00FF273B">
    <w:pPr>
      <w:tabs>
        <w:tab w:val="center" w:pos="4536"/>
        <w:tab w:val="right" w:pos="9072"/>
      </w:tabs>
      <w:suppressAutoHyphens w:val="0"/>
      <w:spacing w:after="520"/>
      <w:jc w:val="right"/>
      <w:rPr>
        <w:rFonts w:ascii="Arial" w:hAnsi="Arial" w:cs="Arial"/>
        <w:b/>
        <w:kern w:val="0"/>
        <w:sz w:val="44"/>
        <w:szCs w:val="44"/>
        <w:lang w:val="en-US" w:eastAsia="x-none" w:bidi="ar-SA"/>
      </w:rPr>
    </w:pPr>
    <w:r>
      <w:rPr>
        <w:noProof/>
        <w:lang w:eastAsia="en-GB" w:bidi="ar-SA"/>
      </w:rPr>
      <w:drawing>
        <wp:anchor distT="0" distB="0" distL="114300" distR="114300" simplePos="0" relativeHeight="251659264" behindDoc="0" locked="0" layoutInCell="1" allowOverlap="1" wp14:anchorId="5A98672E" wp14:editId="23BB2DD3">
          <wp:simplePos x="0" y="0"/>
          <wp:positionH relativeFrom="column">
            <wp:posOffset>-423545</wp:posOffset>
          </wp:positionH>
          <wp:positionV relativeFrom="paragraph">
            <wp:posOffset>-79375</wp:posOffset>
          </wp:positionV>
          <wp:extent cx="2228215" cy="1367790"/>
          <wp:effectExtent l="0" t="0" r="635" b="3810"/>
          <wp:wrapNone/>
          <wp:docPr id="2" name="Picture 2"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73B">
      <w:rPr>
        <w:rFonts w:ascii="Arial" w:hAnsi="Arial" w:cs="Arial"/>
        <w:b/>
        <w:kern w:val="0"/>
        <w:sz w:val="44"/>
        <w:szCs w:val="44"/>
        <w:lang w:val="en-US" w:eastAsia="x-none" w:bidi="ar-SA"/>
      </w:rPr>
      <w:t>EXP</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ITH/13/</w:t>
    </w:r>
    <w:r w:rsidR="00F65279">
      <w:rPr>
        <w:rFonts w:ascii="Arial" w:eastAsia="Times New Roman" w:hAnsi="Arial" w:cs="Arial"/>
        <w:b/>
        <w:kern w:val="0"/>
        <w:sz w:val="22"/>
        <w:szCs w:val="22"/>
        <w:lang w:val="en-US" w:eastAsia="fr-FR" w:bidi="ar-SA"/>
      </w:rPr>
      <w:t>EXP/6</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 xml:space="preserve">Paris, </w:t>
    </w:r>
    <w:r w:rsidR="00EE6731">
      <w:rPr>
        <w:rFonts w:ascii="Arial" w:eastAsia="Times New Roman" w:hAnsi="Arial" w:cs="Arial"/>
        <w:b/>
        <w:kern w:val="0"/>
        <w:sz w:val="22"/>
        <w:szCs w:val="22"/>
        <w:lang w:val="en-US" w:eastAsia="fr-FR" w:bidi="ar-SA"/>
      </w:rPr>
      <w:t xml:space="preserve">29 </w:t>
    </w:r>
    <w:r w:rsidR="00620EA2">
      <w:rPr>
        <w:rFonts w:ascii="Arial" w:eastAsia="Times New Roman" w:hAnsi="Arial" w:cs="Arial"/>
        <w:b/>
        <w:kern w:val="0"/>
        <w:sz w:val="22"/>
        <w:szCs w:val="22"/>
        <w:lang w:val="en-US" w:eastAsia="fr-FR" w:bidi="ar-SA"/>
      </w:rPr>
      <w:t>May</w:t>
    </w:r>
    <w:r w:rsidRPr="00FF273B">
      <w:rPr>
        <w:rFonts w:ascii="Arial" w:eastAsia="Times New Roman" w:hAnsi="Arial" w:cs="Arial"/>
        <w:b/>
        <w:kern w:val="0"/>
        <w:sz w:val="22"/>
        <w:szCs w:val="22"/>
        <w:lang w:val="en-US" w:eastAsia="fr-FR" w:bidi="ar-SA"/>
      </w:rPr>
      <w:t xml:space="preserve"> 2013</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Original: English</w:t>
    </w:r>
  </w:p>
  <w:p w:rsidR="00FF273B" w:rsidRDefault="00FF273B" w:rsidP="00C160F5">
    <w:pPr>
      <w:pStyle w:val="Header"/>
      <w:suppressLineNumbers w:val="0"/>
      <w:tabs>
        <w:tab w:val="clear" w:pos="4536"/>
        <w:tab w:val="clear" w:pos="9072"/>
        <w:tab w:val="left" w:pos="6990"/>
      </w:tabs>
      <w:suppressAutoHyphen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2213E"/>
    <w:multiLevelType w:val="hybridMultilevel"/>
    <w:tmpl w:val="323EF932"/>
    <w:lvl w:ilvl="0" w:tplc="F9AAA706">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48B"/>
    <w:rsid w:val="00002028"/>
    <w:rsid w:val="000023C9"/>
    <w:rsid w:val="000515FA"/>
    <w:rsid w:val="0009118C"/>
    <w:rsid w:val="000C0F7E"/>
    <w:rsid w:val="001136C0"/>
    <w:rsid w:val="00124B5C"/>
    <w:rsid w:val="0014530C"/>
    <w:rsid w:val="00207E2C"/>
    <w:rsid w:val="00211C4E"/>
    <w:rsid w:val="002203FA"/>
    <w:rsid w:val="00255BE1"/>
    <w:rsid w:val="002611F8"/>
    <w:rsid w:val="00265BF9"/>
    <w:rsid w:val="00266C36"/>
    <w:rsid w:val="00286109"/>
    <w:rsid w:val="002B4469"/>
    <w:rsid w:val="002C3D9C"/>
    <w:rsid w:val="002C6C06"/>
    <w:rsid w:val="002D1617"/>
    <w:rsid w:val="002E2BDA"/>
    <w:rsid w:val="00354A1A"/>
    <w:rsid w:val="003A281F"/>
    <w:rsid w:val="003D4987"/>
    <w:rsid w:val="003E0CAE"/>
    <w:rsid w:val="003E0F35"/>
    <w:rsid w:val="003F20E4"/>
    <w:rsid w:val="004404B1"/>
    <w:rsid w:val="004839DB"/>
    <w:rsid w:val="0049201F"/>
    <w:rsid w:val="004A3E3F"/>
    <w:rsid w:val="004E605C"/>
    <w:rsid w:val="004F157C"/>
    <w:rsid w:val="005019A6"/>
    <w:rsid w:val="00502999"/>
    <w:rsid w:val="00510B51"/>
    <w:rsid w:val="00545F75"/>
    <w:rsid w:val="0056099E"/>
    <w:rsid w:val="005A27EF"/>
    <w:rsid w:val="00603587"/>
    <w:rsid w:val="00603EC7"/>
    <w:rsid w:val="00620EA2"/>
    <w:rsid w:val="006561D7"/>
    <w:rsid w:val="006E53D8"/>
    <w:rsid w:val="006E54C3"/>
    <w:rsid w:val="0070348B"/>
    <w:rsid w:val="00733557"/>
    <w:rsid w:val="00755B85"/>
    <w:rsid w:val="00793C3F"/>
    <w:rsid w:val="008214EC"/>
    <w:rsid w:val="0082375B"/>
    <w:rsid w:val="008315F9"/>
    <w:rsid w:val="00864251"/>
    <w:rsid w:val="008D0215"/>
    <w:rsid w:val="008D7F92"/>
    <w:rsid w:val="009168B9"/>
    <w:rsid w:val="0092537F"/>
    <w:rsid w:val="009A2FE9"/>
    <w:rsid w:val="009F7D8C"/>
    <w:rsid w:val="00A17533"/>
    <w:rsid w:val="00A24BFF"/>
    <w:rsid w:val="00A4151C"/>
    <w:rsid w:val="00A667E9"/>
    <w:rsid w:val="00A94DEB"/>
    <w:rsid w:val="00AA4FF0"/>
    <w:rsid w:val="00AB34BA"/>
    <w:rsid w:val="00B34B19"/>
    <w:rsid w:val="00B421C0"/>
    <w:rsid w:val="00BA0421"/>
    <w:rsid w:val="00BC7D1E"/>
    <w:rsid w:val="00C160F5"/>
    <w:rsid w:val="00C6374E"/>
    <w:rsid w:val="00C96A3D"/>
    <w:rsid w:val="00CA0951"/>
    <w:rsid w:val="00CA63BC"/>
    <w:rsid w:val="00CC7F25"/>
    <w:rsid w:val="00CF66D9"/>
    <w:rsid w:val="00D244D3"/>
    <w:rsid w:val="00D41F38"/>
    <w:rsid w:val="00D60589"/>
    <w:rsid w:val="00D64530"/>
    <w:rsid w:val="00DA7006"/>
    <w:rsid w:val="00E17FC3"/>
    <w:rsid w:val="00E56E00"/>
    <w:rsid w:val="00E640B5"/>
    <w:rsid w:val="00EC1F51"/>
    <w:rsid w:val="00EE6731"/>
    <w:rsid w:val="00EE7E43"/>
    <w:rsid w:val="00F24D70"/>
    <w:rsid w:val="00F65279"/>
    <w:rsid w:val="00F8565B"/>
    <w:rsid w:val="00FE302F"/>
    <w:rsid w:val="00FF2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215"/>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215"/>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99FDB-834A-42FF-A950-B7DD0428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1805</Words>
  <Characters>10292</Characters>
  <Application>Microsoft Office Word</Application>
  <DocSecurity>0</DocSecurity>
  <Lines>85</Lines>
  <Paragraphs>24</Paragraphs>
  <ScaleCrop>false</ScaleCrop>
  <Company/>
  <LinksUpToDate>false</LinksUpToDate>
  <CharactersWithSpaces>12073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2013-05-30T10:28:00Z</dcterms:created>
  <dcterms:modified xsi:type="dcterms:W3CDTF">2013-05-30T10:29:00Z</dcterms:modified>
</cp:coreProperties>
</file>