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093D117F" w:rsidR="00655736" w:rsidRPr="00BA774A" w:rsidRDefault="00655736" w:rsidP="008E6ED1">
      <w:pPr>
        <w:spacing w:before="1440" w:line="276" w:lineRule="auto"/>
        <w:jc w:val="center"/>
        <w:rPr>
          <w:rFonts w:ascii="Arial" w:eastAsia="SimSun" w:hAnsi="Arial" w:cs="Arial"/>
          <w:b/>
          <w:szCs w:val="22"/>
        </w:rPr>
      </w:pPr>
      <w:r w:rsidRPr="00BA774A">
        <w:rPr>
          <w:rFonts w:ascii="Arial" w:eastAsia="SimSun" w:hAnsi="Arial" w:cs="Arial" w:hint="eastAsia"/>
          <w:b/>
        </w:rPr>
        <w:t>保护非物质文化遗产公约</w:t>
      </w:r>
    </w:p>
    <w:p w14:paraId="78B23C0C" w14:textId="77777777" w:rsidR="00655736" w:rsidRPr="00BA774A" w:rsidRDefault="00D95C4C" w:rsidP="008E6ED1">
      <w:pPr>
        <w:spacing w:before="1200" w:line="276" w:lineRule="auto"/>
        <w:jc w:val="center"/>
        <w:rPr>
          <w:rFonts w:ascii="Arial" w:eastAsia="SimSun" w:hAnsi="Arial" w:cs="Arial"/>
          <w:b/>
          <w:szCs w:val="22"/>
        </w:rPr>
      </w:pPr>
      <w:r w:rsidRPr="00BA774A">
        <w:rPr>
          <w:rFonts w:ascii="Arial" w:eastAsia="SimSun" w:hAnsi="Arial" w:cs="Arial" w:hint="eastAsia"/>
          <w:b/>
        </w:rPr>
        <w:t>《保护非物质文化遗产公约》缔约国大会</w:t>
      </w:r>
    </w:p>
    <w:p w14:paraId="68B69FD4" w14:textId="77777777" w:rsidR="00D95C4C" w:rsidRPr="00BA774A" w:rsidRDefault="00EF69E3" w:rsidP="008E6ED1">
      <w:pPr>
        <w:spacing w:before="840" w:line="276" w:lineRule="auto"/>
        <w:jc w:val="center"/>
        <w:rPr>
          <w:rFonts w:ascii="Arial" w:eastAsia="SimSun" w:hAnsi="Arial" w:cs="Arial"/>
          <w:b/>
          <w:szCs w:val="22"/>
        </w:rPr>
      </w:pPr>
      <w:r w:rsidRPr="00BA774A">
        <w:rPr>
          <w:rFonts w:ascii="Arial" w:eastAsia="SimSun" w:hAnsi="Arial" w:cs="Arial" w:hint="eastAsia"/>
          <w:b/>
        </w:rPr>
        <w:t>第七届会议</w:t>
      </w:r>
    </w:p>
    <w:p w14:paraId="411E7171" w14:textId="77777777" w:rsidR="00D95C4C" w:rsidRPr="00BA774A" w:rsidRDefault="00D95C4C" w:rsidP="008E6ED1">
      <w:pPr>
        <w:spacing w:line="276" w:lineRule="auto"/>
        <w:jc w:val="center"/>
        <w:rPr>
          <w:rFonts w:ascii="Arial" w:eastAsia="SimSun" w:hAnsi="Arial" w:cs="Arial"/>
          <w:b/>
          <w:szCs w:val="22"/>
        </w:rPr>
      </w:pPr>
      <w:r w:rsidRPr="00BA774A">
        <w:rPr>
          <w:rFonts w:ascii="Arial" w:eastAsia="SimSun" w:hAnsi="Arial" w:cs="Arial" w:hint="eastAsia"/>
          <w:b/>
        </w:rPr>
        <w:t>教科文组织总部，二号会议厅</w:t>
      </w:r>
    </w:p>
    <w:p w14:paraId="47F2C555" w14:textId="38EF06F5" w:rsidR="00655736" w:rsidRPr="00BA774A" w:rsidRDefault="00C42C66" w:rsidP="008E6ED1">
      <w:pPr>
        <w:spacing w:line="276" w:lineRule="auto"/>
        <w:jc w:val="center"/>
        <w:rPr>
          <w:rFonts w:ascii="Arial" w:eastAsia="SimSun" w:hAnsi="Arial" w:cs="Arial"/>
          <w:b/>
          <w:szCs w:val="22"/>
        </w:rPr>
      </w:pPr>
      <w:r w:rsidRPr="00BA774A">
        <w:rPr>
          <w:rFonts w:ascii="Arial" w:eastAsia="SimSun" w:hAnsi="Arial" w:cs="Arial"/>
          <w:b/>
        </w:rPr>
        <w:t>2018</w:t>
      </w:r>
      <w:r w:rsidRPr="00BA774A">
        <w:rPr>
          <w:rFonts w:ascii="Arial" w:eastAsia="SimSun" w:hAnsi="Arial" w:cs="Arial" w:hint="eastAsia"/>
          <w:b/>
        </w:rPr>
        <w:t>年</w:t>
      </w:r>
      <w:r w:rsidRPr="00BA774A">
        <w:rPr>
          <w:rFonts w:ascii="Arial" w:eastAsia="SimSun" w:hAnsi="Arial" w:cs="Arial"/>
          <w:b/>
        </w:rPr>
        <w:t>6</w:t>
      </w:r>
      <w:r w:rsidRPr="00BA774A">
        <w:rPr>
          <w:rFonts w:ascii="Arial" w:eastAsia="SimSun" w:hAnsi="Arial" w:cs="Arial" w:hint="eastAsia"/>
          <w:b/>
        </w:rPr>
        <w:t>月</w:t>
      </w:r>
      <w:r w:rsidRPr="00BA774A">
        <w:rPr>
          <w:rFonts w:ascii="Arial" w:eastAsia="SimSun" w:hAnsi="Arial" w:cs="Arial"/>
          <w:b/>
        </w:rPr>
        <w:t>4</w:t>
      </w:r>
      <w:r w:rsidRPr="00BA774A">
        <w:rPr>
          <w:rFonts w:ascii="Arial" w:eastAsia="SimSun" w:hAnsi="Arial" w:cs="Arial" w:hint="eastAsia"/>
          <w:b/>
        </w:rPr>
        <w:t>日至</w:t>
      </w:r>
      <w:r w:rsidRPr="00BA774A">
        <w:rPr>
          <w:rFonts w:ascii="Arial" w:eastAsia="SimSun" w:hAnsi="Arial" w:cs="Arial"/>
          <w:b/>
        </w:rPr>
        <w:t>6</w:t>
      </w:r>
      <w:r w:rsidRPr="00BA774A">
        <w:rPr>
          <w:rFonts w:ascii="Arial" w:eastAsia="SimSun" w:hAnsi="Arial" w:cs="Arial" w:hint="eastAsia"/>
          <w:b/>
        </w:rPr>
        <w:t>日</w:t>
      </w:r>
    </w:p>
    <w:p w14:paraId="47891A15" w14:textId="77777777" w:rsidR="00655736" w:rsidRPr="00BA774A" w:rsidRDefault="00655736" w:rsidP="008E6ED1">
      <w:pPr>
        <w:pStyle w:val="Sansinterligne2"/>
        <w:spacing w:before="1200" w:line="276" w:lineRule="auto"/>
        <w:jc w:val="center"/>
        <w:rPr>
          <w:rFonts w:ascii="Arial" w:eastAsia="SimSun" w:hAnsi="Arial" w:cs="Arial"/>
          <w:b/>
          <w:szCs w:val="22"/>
        </w:rPr>
      </w:pPr>
      <w:r w:rsidRPr="00BA774A">
        <w:rPr>
          <w:rFonts w:ascii="Arial" w:eastAsia="SimSun" w:hAnsi="Arial" w:cs="Arial" w:hint="eastAsia"/>
          <w:b/>
          <w:u w:val="single"/>
        </w:rPr>
        <w:t>临时议程项目</w:t>
      </w:r>
      <w:r w:rsidRPr="00BA774A">
        <w:rPr>
          <w:rFonts w:ascii="Arial" w:eastAsia="SimSun" w:hAnsi="Arial" w:cs="Arial"/>
          <w:b/>
          <w:u w:val="single"/>
        </w:rPr>
        <w:t>5</w:t>
      </w:r>
      <w:r w:rsidRPr="00BA774A">
        <w:rPr>
          <w:rFonts w:ascii="Arial" w:eastAsia="SimSun" w:hAnsi="Arial" w:cs="Arial" w:hint="eastAsia"/>
          <w:b/>
        </w:rPr>
        <w:t>：</w:t>
      </w:r>
    </w:p>
    <w:p w14:paraId="71BA670D" w14:textId="77777777" w:rsidR="002F312A" w:rsidRPr="00BA774A" w:rsidRDefault="007E0222" w:rsidP="008E6ED1">
      <w:pPr>
        <w:pStyle w:val="Sansinterligne2"/>
        <w:spacing w:after="720" w:line="276" w:lineRule="auto"/>
        <w:jc w:val="center"/>
        <w:rPr>
          <w:rFonts w:ascii="Arial" w:eastAsia="SimSun" w:hAnsi="Arial" w:cs="Arial"/>
          <w:szCs w:val="22"/>
        </w:rPr>
      </w:pPr>
      <w:r w:rsidRPr="00BA774A">
        <w:rPr>
          <w:rFonts w:ascii="Arial" w:eastAsia="SimSun" w:hAnsi="Arial" w:cs="Arial" w:hint="eastAsia"/>
        </w:rPr>
        <w:t>委员会给大会的报告</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BA774A" w14:paraId="7D23B343" w14:textId="77777777" w:rsidTr="0007730F">
        <w:trPr>
          <w:trHeight w:val="3515"/>
          <w:jc w:val="center"/>
        </w:trPr>
        <w:tc>
          <w:tcPr>
            <w:tcW w:w="5669" w:type="dxa"/>
            <w:vAlign w:val="center"/>
          </w:tcPr>
          <w:p w14:paraId="17104C3F" w14:textId="77777777" w:rsidR="0057439C" w:rsidRPr="00BA774A" w:rsidRDefault="0057439C" w:rsidP="0007730F">
            <w:pPr>
              <w:pStyle w:val="Sansinterligne1"/>
              <w:spacing w:before="200" w:after="200" w:line="276" w:lineRule="auto"/>
              <w:jc w:val="center"/>
              <w:rPr>
                <w:rFonts w:ascii="Arial" w:eastAsia="SimSun" w:hAnsi="Arial" w:cs="Arial"/>
                <w:b/>
                <w:szCs w:val="22"/>
              </w:rPr>
            </w:pPr>
            <w:r w:rsidRPr="00BA774A">
              <w:rPr>
                <w:rFonts w:ascii="Arial" w:eastAsia="SimSun" w:hAnsi="Arial" w:cs="Arial" w:hint="eastAsia"/>
                <w:b/>
              </w:rPr>
              <w:t>摘要</w:t>
            </w:r>
          </w:p>
          <w:p w14:paraId="6749BD5D" w14:textId="4A2202E3" w:rsidR="007E0222" w:rsidRPr="00BA774A" w:rsidRDefault="007E0222" w:rsidP="00BA774A">
            <w:pPr>
              <w:pStyle w:val="Sansinterligne1"/>
              <w:spacing w:after="120" w:line="276" w:lineRule="auto"/>
              <w:ind w:firstLine="454"/>
              <w:jc w:val="both"/>
              <w:rPr>
                <w:rFonts w:ascii="Arial" w:eastAsia="SimSun" w:hAnsi="Arial" w:cs="Arial"/>
                <w:bCs/>
                <w:szCs w:val="22"/>
              </w:rPr>
            </w:pPr>
            <w:r w:rsidRPr="00BA774A">
              <w:rPr>
                <w:rFonts w:ascii="Arial" w:eastAsia="SimSun" w:hAnsi="Arial" w:cs="Arial"/>
              </w:rPr>
              <w:t>2003</w:t>
            </w:r>
            <w:r w:rsidRPr="00BA774A">
              <w:rPr>
                <w:rFonts w:ascii="Arial" w:eastAsia="SimSun" w:hAnsi="Arial" w:cs="Arial" w:hint="eastAsia"/>
              </w:rPr>
              <w:t>年《保护非物质文化遗产公约》第</w:t>
            </w:r>
            <w:r w:rsidR="003250B8" w:rsidRPr="00BA774A">
              <w:rPr>
                <w:rFonts w:ascii="Arial" w:eastAsia="SimSun" w:hAnsi="Arial" w:cs="Arial" w:hint="eastAsia"/>
              </w:rPr>
              <w:t>三十</w:t>
            </w:r>
            <w:r w:rsidRPr="00BA774A">
              <w:rPr>
                <w:rFonts w:ascii="Arial" w:eastAsia="SimSun" w:hAnsi="Arial" w:cs="Arial" w:hint="eastAsia"/>
              </w:rPr>
              <w:t>条</w:t>
            </w:r>
            <w:r w:rsidR="003250B8" w:rsidRPr="00BA774A">
              <w:rPr>
                <w:rFonts w:ascii="Arial" w:eastAsia="SimSun" w:hAnsi="Arial" w:cs="Arial" w:hint="eastAsia"/>
              </w:rPr>
              <w:t>第</w:t>
            </w:r>
            <w:r w:rsidR="003250B8" w:rsidRPr="00BA774A">
              <w:rPr>
                <w:rFonts w:ascii="Arial" w:eastAsia="SimSun" w:hAnsi="Arial" w:cs="Arial"/>
              </w:rPr>
              <w:t>1</w:t>
            </w:r>
            <w:r w:rsidR="003250B8" w:rsidRPr="00BA774A">
              <w:rPr>
                <w:rFonts w:ascii="Arial" w:eastAsia="SimSun" w:hAnsi="Arial" w:cs="Arial" w:hint="eastAsia"/>
              </w:rPr>
              <w:t>款</w:t>
            </w:r>
            <w:r w:rsidRPr="00BA774A">
              <w:rPr>
                <w:rFonts w:ascii="Arial" w:eastAsia="SimSun" w:hAnsi="Arial" w:cs="Arial" w:hint="eastAsia"/>
              </w:rPr>
              <w:t>规定：</w:t>
            </w:r>
            <w:r w:rsidRPr="00BA774A">
              <w:rPr>
                <w:rFonts w:ascii="Arial" w:eastAsia="SimSun" w:hAnsi="Arial" w:cs="Arial"/>
              </w:rPr>
              <w:t>“</w:t>
            </w:r>
            <w:r w:rsidR="002F0E3B" w:rsidRPr="00BA774A">
              <w:rPr>
                <w:rFonts w:ascii="Arial" w:eastAsia="SimSun" w:hAnsi="Arial" w:cs="Arial" w:hint="eastAsia"/>
                <w:lang w:val="zh-CN"/>
              </w:rPr>
              <w:t>委员会应在其开展的活动</w:t>
            </w:r>
            <w:proofErr w:type="gramStart"/>
            <w:r w:rsidR="002F0E3B" w:rsidRPr="00BA774A">
              <w:rPr>
                <w:rFonts w:ascii="Arial" w:eastAsia="SimSun" w:hAnsi="Arial" w:cs="Arial" w:hint="eastAsia"/>
                <w:lang w:val="zh-CN"/>
              </w:rPr>
              <w:t>和</w:t>
            </w:r>
            <w:proofErr w:type="gramEnd"/>
            <w:r w:rsidR="002F0E3B" w:rsidRPr="00BA774A">
              <w:rPr>
                <w:rFonts w:ascii="Arial" w:eastAsia="SimSun" w:hAnsi="Arial" w:cs="Arial" w:hint="eastAsia"/>
                <w:lang w:val="zh-CN"/>
              </w:rPr>
              <w:t>……缔约国报告的基础上，向每届大会提交报告。</w:t>
            </w:r>
            <w:r w:rsidRPr="00BA774A">
              <w:rPr>
                <w:rFonts w:ascii="Arial" w:eastAsia="SimSun" w:hAnsi="Arial" w:cs="Arial"/>
              </w:rPr>
              <w:t>”</w:t>
            </w:r>
            <w:r w:rsidR="002F0E3B" w:rsidRPr="00BA774A">
              <w:rPr>
                <w:rFonts w:ascii="Arial" w:eastAsia="SimSun" w:hAnsi="Arial" w:cs="Arial"/>
                <w:lang w:val="zh-CN"/>
              </w:rPr>
              <w:t>本文件包含委员会基于其</w:t>
            </w:r>
            <w:r w:rsidR="002F0E3B" w:rsidRPr="00BA774A">
              <w:rPr>
                <w:rFonts w:ascii="Arial" w:eastAsia="SimSun" w:hAnsi="Arial" w:cs="Arial"/>
                <w:lang w:val="zh-CN"/>
              </w:rPr>
              <w:t>2016</w:t>
            </w:r>
            <w:r w:rsidR="002F0E3B" w:rsidRPr="00BA774A">
              <w:rPr>
                <w:rFonts w:ascii="Arial" w:eastAsia="SimSun" w:hAnsi="Arial" w:cs="Arial"/>
                <w:lang w:val="zh-CN"/>
              </w:rPr>
              <w:t>年</w:t>
            </w:r>
            <w:r w:rsidR="002F0E3B" w:rsidRPr="00BA774A">
              <w:rPr>
                <w:rFonts w:ascii="Arial" w:eastAsia="SimSun" w:hAnsi="Arial" w:cs="Arial"/>
                <w:lang w:val="zh-CN"/>
              </w:rPr>
              <w:t>1</w:t>
            </w:r>
            <w:r w:rsidR="002F0E3B" w:rsidRPr="00BA774A">
              <w:rPr>
                <w:rFonts w:ascii="Arial" w:eastAsia="SimSun" w:hAnsi="Arial" w:cs="Arial"/>
                <w:lang w:val="zh-CN"/>
              </w:rPr>
              <w:t>月至</w:t>
            </w:r>
            <w:r w:rsidR="002F0E3B" w:rsidRPr="00BA774A">
              <w:rPr>
                <w:rFonts w:ascii="Arial" w:eastAsia="SimSun" w:hAnsi="Arial" w:cs="Arial"/>
                <w:lang w:val="zh-CN"/>
              </w:rPr>
              <w:t>2017</w:t>
            </w:r>
            <w:r w:rsidR="002F0E3B" w:rsidRPr="00BA774A">
              <w:rPr>
                <w:rFonts w:ascii="Arial" w:eastAsia="SimSun" w:hAnsi="Arial" w:cs="Arial"/>
                <w:lang w:val="zh-CN"/>
              </w:rPr>
              <w:t>年</w:t>
            </w:r>
            <w:r w:rsidR="002F0E3B" w:rsidRPr="00BA774A">
              <w:rPr>
                <w:rFonts w:ascii="Arial" w:eastAsia="SimSun" w:hAnsi="Arial" w:cs="Arial"/>
                <w:lang w:val="zh-CN"/>
              </w:rPr>
              <w:t>1</w:t>
            </w:r>
            <w:r w:rsidR="003250B8" w:rsidRPr="00BA774A">
              <w:rPr>
                <w:rFonts w:ascii="Arial" w:eastAsia="SimSun" w:hAnsi="Arial" w:cs="Arial"/>
                <w:lang w:val="zh-CN"/>
              </w:rPr>
              <w:t>2</w:t>
            </w:r>
            <w:r w:rsidR="002F0E3B" w:rsidRPr="00BA774A">
              <w:rPr>
                <w:rFonts w:ascii="Arial" w:eastAsia="SimSun" w:hAnsi="Arial" w:cs="Arial"/>
                <w:lang w:val="zh-CN"/>
              </w:rPr>
              <w:t>月的活动和</w:t>
            </w:r>
            <w:r w:rsidR="002F0E3B" w:rsidRPr="00BA774A">
              <w:rPr>
                <w:rFonts w:ascii="Arial" w:eastAsia="SimSun" w:hAnsi="Arial" w:cs="Arial" w:hint="eastAsia"/>
                <w:lang w:val="zh-CN"/>
              </w:rPr>
              <w:t>其在</w:t>
            </w:r>
            <w:r w:rsidR="002F0E3B" w:rsidRPr="00BA774A">
              <w:rPr>
                <w:rFonts w:ascii="Arial" w:eastAsia="SimSun" w:hAnsi="Arial" w:cs="Arial"/>
                <w:lang w:val="zh-CN"/>
              </w:rPr>
              <w:t>第</w:t>
            </w:r>
            <w:r w:rsidR="002F0E3B" w:rsidRPr="00BA774A">
              <w:rPr>
                <w:rFonts w:ascii="Arial" w:eastAsia="SimSun" w:hAnsi="Arial" w:cs="Arial" w:hint="eastAsia"/>
                <w:lang w:val="zh-CN"/>
              </w:rPr>
              <w:t>十届和</w:t>
            </w:r>
            <w:r w:rsidR="002F0E3B" w:rsidRPr="00BA774A">
              <w:rPr>
                <w:rFonts w:ascii="Arial" w:eastAsia="SimSun" w:hAnsi="Arial" w:cs="Arial"/>
                <w:lang w:val="zh-CN"/>
              </w:rPr>
              <w:t>第十</w:t>
            </w:r>
            <w:r w:rsidR="002F0E3B" w:rsidRPr="00BA774A">
              <w:rPr>
                <w:rFonts w:ascii="Arial" w:eastAsia="SimSun" w:hAnsi="Arial" w:cs="Arial" w:hint="eastAsia"/>
                <w:lang w:val="zh-CN"/>
              </w:rPr>
              <w:t>一届</w:t>
            </w:r>
            <w:r w:rsidR="002F0E3B" w:rsidRPr="00BA774A">
              <w:rPr>
                <w:rFonts w:ascii="Arial" w:eastAsia="SimSun" w:hAnsi="Arial" w:cs="Arial"/>
                <w:lang w:val="zh-CN"/>
              </w:rPr>
              <w:t>会议期间通过的</w:t>
            </w:r>
            <w:r w:rsidR="002F0E3B" w:rsidRPr="00BA774A">
              <w:rPr>
                <w:rFonts w:ascii="Arial" w:eastAsia="SimSun" w:hAnsi="Arial" w:cs="Arial" w:hint="eastAsia"/>
                <w:lang w:val="zh-CN"/>
              </w:rPr>
              <w:t>缔约</w:t>
            </w:r>
            <w:r w:rsidR="002F0E3B" w:rsidRPr="00BA774A">
              <w:rPr>
                <w:rFonts w:ascii="Arial" w:eastAsia="SimSun" w:hAnsi="Arial" w:cs="Arial"/>
                <w:lang w:val="zh-CN"/>
              </w:rPr>
              <w:t>国报告</w:t>
            </w:r>
            <w:r w:rsidR="002F0E3B" w:rsidRPr="00BA774A">
              <w:rPr>
                <w:rFonts w:ascii="Arial" w:eastAsia="SimSun" w:hAnsi="Arial" w:cs="Arial" w:hint="eastAsia"/>
                <w:lang w:val="zh-CN"/>
              </w:rPr>
              <w:t>。</w:t>
            </w:r>
          </w:p>
          <w:p w14:paraId="12F286A2" w14:textId="15D596CF" w:rsidR="00655736" w:rsidRPr="00BA774A" w:rsidRDefault="00FB6630" w:rsidP="00BA774A">
            <w:pPr>
              <w:pStyle w:val="Sansinterligne1"/>
              <w:spacing w:after="120" w:line="276" w:lineRule="auto"/>
              <w:ind w:firstLine="454"/>
              <w:jc w:val="both"/>
              <w:rPr>
                <w:rFonts w:ascii="Arial" w:eastAsia="SimSun" w:hAnsi="Arial" w:cs="Arial"/>
                <w:b/>
                <w:szCs w:val="22"/>
              </w:rPr>
            </w:pPr>
            <w:r w:rsidRPr="00BA774A">
              <w:rPr>
                <w:rFonts w:ascii="Arial" w:eastAsia="SimSun" w:hAnsi="Arial" w:cs="Arial" w:hint="eastAsia"/>
                <w:b/>
              </w:rPr>
              <w:t>需</w:t>
            </w:r>
            <w:proofErr w:type="gramStart"/>
            <w:r w:rsidR="00B02645" w:rsidRPr="00BA774A">
              <w:rPr>
                <w:rFonts w:ascii="Arial" w:eastAsia="SimSun" w:hAnsi="Arial" w:cs="Arial" w:hint="eastAsia"/>
                <w:b/>
              </w:rPr>
              <w:t>作</w:t>
            </w:r>
            <w:r w:rsidRPr="00BA774A">
              <w:rPr>
                <w:rFonts w:ascii="Arial" w:eastAsia="SimSun" w:hAnsi="Arial" w:cs="Arial" w:hint="eastAsia"/>
                <w:b/>
              </w:rPr>
              <w:t>出</w:t>
            </w:r>
            <w:proofErr w:type="gramEnd"/>
            <w:r w:rsidRPr="00BA774A">
              <w:rPr>
                <w:rFonts w:ascii="Arial" w:eastAsia="SimSun" w:hAnsi="Arial" w:cs="Arial" w:hint="eastAsia"/>
                <w:b/>
              </w:rPr>
              <w:t>的决定：</w:t>
            </w:r>
            <w:r w:rsidR="0057439C" w:rsidRPr="00BA774A">
              <w:rPr>
                <w:rFonts w:ascii="Arial" w:eastAsia="SimSun" w:hAnsi="Arial" w:cs="Arial" w:hint="eastAsia"/>
                <w:bCs/>
                <w:szCs w:val="22"/>
              </w:rPr>
              <w:t>第</w:t>
            </w:r>
            <w:r w:rsidR="00B41707" w:rsidRPr="00BA774A">
              <w:rPr>
                <w:rFonts w:ascii="Arial" w:eastAsia="SimSun" w:hAnsi="Arial" w:cs="Arial"/>
                <w:bCs/>
                <w:szCs w:val="22"/>
              </w:rPr>
              <w:t>3</w:t>
            </w:r>
            <w:r w:rsidRPr="00BA774A">
              <w:rPr>
                <w:rFonts w:ascii="Arial" w:eastAsia="SimSun" w:hAnsi="Arial" w:cs="Arial" w:hint="eastAsia"/>
              </w:rPr>
              <w:t>段</w:t>
            </w:r>
          </w:p>
        </w:tc>
      </w:tr>
    </w:tbl>
    <w:p w14:paraId="1A504AA3" w14:textId="77777777" w:rsidR="00086FCF" w:rsidRPr="00BA774A" w:rsidRDefault="00086FCF">
      <w:pPr>
        <w:rPr>
          <w:rFonts w:ascii="Arial" w:eastAsia="SimSun" w:hAnsi="Arial" w:cs="Arial"/>
          <w:snapToGrid w:val="0"/>
          <w:lang w:val="en-GB"/>
        </w:rPr>
      </w:pPr>
      <w:r w:rsidRPr="00BA774A">
        <w:rPr>
          <w:rFonts w:ascii="Arial" w:eastAsia="SimSun" w:hAnsi="Arial" w:cs="Arial"/>
          <w:lang w:val="en-GB"/>
        </w:rPr>
        <w:br w:type="page"/>
      </w:r>
    </w:p>
    <w:p w14:paraId="3222E2D9" w14:textId="18D635F4" w:rsidR="007E0222" w:rsidRPr="00BA774A" w:rsidRDefault="002F0E3B" w:rsidP="00BA774A">
      <w:pPr>
        <w:pStyle w:val="Marge"/>
        <w:numPr>
          <w:ilvl w:val="0"/>
          <w:numId w:val="19"/>
        </w:numPr>
        <w:spacing w:after="120" w:line="276" w:lineRule="auto"/>
        <w:ind w:left="567" w:hanging="567"/>
        <w:rPr>
          <w:rFonts w:eastAsia="SimSun" w:cs="Arial"/>
          <w:sz w:val="24"/>
        </w:rPr>
      </w:pPr>
      <w:r w:rsidRPr="00BA774A">
        <w:rPr>
          <w:rFonts w:eastAsia="SimSun" w:cs="Arial"/>
          <w:sz w:val="24"/>
          <w:lang w:val="en-GB"/>
        </w:rPr>
        <w:lastRenderedPageBreak/>
        <w:t>2</w:t>
      </w:r>
      <w:r w:rsidR="007E0222" w:rsidRPr="00BA774A">
        <w:rPr>
          <w:rFonts w:eastAsia="SimSun" w:cs="Arial"/>
          <w:sz w:val="24"/>
          <w:lang w:val="en-GB"/>
        </w:rPr>
        <w:t>003</w:t>
      </w:r>
      <w:r w:rsidR="007E0222" w:rsidRPr="00BA774A">
        <w:rPr>
          <w:rFonts w:eastAsia="SimSun" w:cs="Arial" w:hint="eastAsia"/>
          <w:sz w:val="24"/>
        </w:rPr>
        <w:t>年《保护非物质文化遗产公约》第</w:t>
      </w:r>
      <w:r w:rsidRPr="00BA774A">
        <w:rPr>
          <w:rFonts w:eastAsia="SimSun" w:cs="Arial" w:hint="eastAsia"/>
          <w:sz w:val="24"/>
        </w:rPr>
        <w:t>三十</w:t>
      </w:r>
      <w:r w:rsidR="007E0222" w:rsidRPr="00BA774A">
        <w:rPr>
          <w:rFonts w:eastAsia="SimSun" w:cs="Arial" w:hint="eastAsia"/>
          <w:sz w:val="24"/>
        </w:rPr>
        <w:t>条</w:t>
      </w:r>
      <w:r w:rsidRPr="00BA774A">
        <w:rPr>
          <w:rFonts w:eastAsia="SimSun" w:cs="Arial" w:hint="eastAsia"/>
          <w:sz w:val="24"/>
        </w:rPr>
        <w:t>第</w:t>
      </w:r>
      <w:r w:rsidRPr="00BA774A">
        <w:rPr>
          <w:rFonts w:eastAsia="SimSun" w:cs="Arial"/>
          <w:sz w:val="24"/>
          <w:lang w:val="en-GB"/>
        </w:rPr>
        <w:t>1</w:t>
      </w:r>
      <w:r w:rsidRPr="00BA774A">
        <w:rPr>
          <w:rFonts w:eastAsia="SimSun" w:cs="Arial" w:hint="eastAsia"/>
          <w:sz w:val="24"/>
        </w:rPr>
        <w:t>款</w:t>
      </w:r>
      <w:r w:rsidR="007E0222" w:rsidRPr="00BA774A">
        <w:rPr>
          <w:rFonts w:eastAsia="SimSun" w:cs="Arial" w:hint="eastAsia"/>
          <w:sz w:val="24"/>
        </w:rPr>
        <w:t>规定</w:t>
      </w:r>
      <w:r w:rsidR="007E0222" w:rsidRPr="00BA774A">
        <w:rPr>
          <w:rFonts w:eastAsia="SimSun" w:cs="Arial" w:hint="eastAsia"/>
          <w:sz w:val="24"/>
          <w:lang w:val="en-GB"/>
        </w:rPr>
        <w:t>：</w:t>
      </w:r>
      <w:r w:rsidR="00BA774A" w:rsidRPr="00BA774A">
        <w:rPr>
          <w:rFonts w:eastAsia="SimSun" w:cs="Arial" w:hint="eastAsia"/>
          <w:sz w:val="24"/>
          <w:lang w:val="en-GB"/>
        </w:rPr>
        <w:t>“</w:t>
      </w:r>
      <w:r w:rsidRPr="00BA774A">
        <w:rPr>
          <w:rFonts w:eastAsia="SimSun" w:cs="Arial" w:hint="eastAsia"/>
          <w:sz w:val="24"/>
          <w:lang w:val="zh-CN"/>
        </w:rPr>
        <w:t>委员会应在其开展的活动</w:t>
      </w:r>
      <w:proofErr w:type="gramStart"/>
      <w:r w:rsidRPr="00BA774A">
        <w:rPr>
          <w:rFonts w:eastAsia="SimSun" w:cs="Arial" w:hint="eastAsia"/>
          <w:sz w:val="24"/>
          <w:lang w:val="zh-CN"/>
        </w:rPr>
        <w:t>和</w:t>
      </w:r>
      <w:proofErr w:type="gramEnd"/>
      <w:r w:rsidRPr="00BA774A">
        <w:rPr>
          <w:rFonts w:eastAsia="SimSun" w:cs="Arial" w:hint="eastAsia"/>
          <w:sz w:val="24"/>
          <w:lang w:val="zh-CN"/>
        </w:rPr>
        <w:t>……缔约国报告的基础上，向每届大会提交报告</w:t>
      </w:r>
      <w:r w:rsidR="007E0222" w:rsidRPr="00BA774A">
        <w:rPr>
          <w:rFonts w:eastAsia="SimSun" w:cs="Arial"/>
          <w:sz w:val="24"/>
        </w:rPr>
        <w:t>。</w:t>
      </w:r>
      <w:r w:rsidR="00BA774A" w:rsidRPr="00BA774A">
        <w:rPr>
          <w:rFonts w:eastAsia="SimSun" w:cs="Arial" w:hint="eastAsia"/>
          <w:sz w:val="24"/>
        </w:rPr>
        <w:t>”</w:t>
      </w:r>
      <w:r w:rsidR="007E0222" w:rsidRPr="00BA774A">
        <w:rPr>
          <w:rFonts w:eastAsia="SimSun" w:cs="Arial" w:hint="eastAsia"/>
          <w:sz w:val="24"/>
        </w:rPr>
        <w:t>第</w:t>
      </w:r>
      <w:r w:rsidRPr="00BA774A">
        <w:rPr>
          <w:rFonts w:eastAsia="SimSun" w:cs="Arial" w:hint="eastAsia"/>
          <w:sz w:val="24"/>
        </w:rPr>
        <w:t>三十条第</w:t>
      </w:r>
      <w:r w:rsidRPr="00BA774A">
        <w:rPr>
          <w:rFonts w:eastAsia="SimSun" w:cs="Arial"/>
          <w:sz w:val="24"/>
        </w:rPr>
        <w:t>2</w:t>
      </w:r>
      <w:r w:rsidRPr="00BA774A">
        <w:rPr>
          <w:rFonts w:eastAsia="SimSun" w:cs="Arial" w:hint="eastAsia"/>
          <w:sz w:val="24"/>
        </w:rPr>
        <w:t>款进一步</w:t>
      </w:r>
      <w:r w:rsidR="007E0222" w:rsidRPr="00BA774A">
        <w:rPr>
          <w:rFonts w:eastAsia="SimSun" w:cs="Arial" w:hint="eastAsia"/>
          <w:sz w:val="24"/>
        </w:rPr>
        <w:t>规定：</w:t>
      </w:r>
      <w:r w:rsidR="00BA774A" w:rsidRPr="00BA774A">
        <w:rPr>
          <w:rFonts w:eastAsia="SimSun" w:cs="Arial" w:hint="eastAsia"/>
          <w:sz w:val="24"/>
        </w:rPr>
        <w:t>“</w:t>
      </w:r>
      <w:r w:rsidR="007E0222" w:rsidRPr="00BA774A">
        <w:rPr>
          <w:rFonts w:eastAsia="SimSun" w:cs="Arial"/>
          <w:sz w:val="24"/>
        </w:rPr>
        <w:t>该</w:t>
      </w:r>
      <w:r w:rsidR="007E0222" w:rsidRPr="00BA774A">
        <w:rPr>
          <w:rFonts w:eastAsia="SimSun" w:cs="Arial" w:hint="eastAsia"/>
          <w:sz w:val="24"/>
        </w:rPr>
        <w:t>报告应提交联合国教科文组织大会。</w:t>
      </w:r>
      <w:r w:rsidR="00A125ED" w:rsidRPr="00BA774A">
        <w:rPr>
          <w:rFonts w:eastAsia="SimSun" w:cs="Arial" w:hint="eastAsia"/>
          <w:sz w:val="24"/>
        </w:rPr>
        <w:t>”</w:t>
      </w:r>
      <w:r w:rsidR="007E0222" w:rsidRPr="00BA774A">
        <w:rPr>
          <w:rFonts w:eastAsia="SimSun" w:cs="Arial" w:hint="eastAsia"/>
          <w:sz w:val="24"/>
        </w:rPr>
        <w:t>此外，</w:t>
      </w:r>
      <w:r w:rsidRPr="00BA774A">
        <w:rPr>
          <w:rFonts w:eastAsia="SimSun" w:cs="Arial" w:hint="eastAsia"/>
          <w:sz w:val="24"/>
        </w:rPr>
        <w:t>缔约会</w:t>
      </w:r>
      <w:r w:rsidR="007E0222" w:rsidRPr="00BA774A">
        <w:rPr>
          <w:rFonts w:eastAsia="SimSun" w:cs="Arial" w:hint="eastAsia"/>
          <w:sz w:val="24"/>
        </w:rPr>
        <w:t>大会通过</w:t>
      </w:r>
      <w:r w:rsidRPr="00BA774A">
        <w:rPr>
          <w:rFonts w:eastAsia="SimSun" w:cs="Arial" w:hint="eastAsia"/>
          <w:sz w:val="24"/>
        </w:rPr>
        <w:t>的第</w:t>
      </w:r>
      <w:r w:rsidRPr="00BA774A">
        <w:rPr>
          <w:rFonts w:eastAsia="SimSun" w:cs="Arial"/>
          <w:sz w:val="24"/>
        </w:rPr>
        <w:t>6.GA 5</w:t>
      </w:r>
      <w:r w:rsidRPr="00BA774A">
        <w:rPr>
          <w:rFonts w:eastAsia="SimSun" w:cs="Arial" w:hint="eastAsia"/>
          <w:sz w:val="24"/>
        </w:rPr>
        <w:t>号</w:t>
      </w:r>
      <w:r w:rsidR="007E0222" w:rsidRPr="00BA774A">
        <w:rPr>
          <w:rFonts w:eastAsia="SimSun" w:cs="Arial" w:hint="eastAsia"/>
          <w:sz w:val="24"/>
        </w:rPr>
        <w:t>决议，要求委员会</w:t>
      </w:r>
      <w:r w:rsidR="00A125ED" w:rsidRPr="00BA774A">
        <w:rPr>
          <w:rFonts w:eastAsia="SimSun" w:cs="Arial" w:hint="eastAsia"/>
          <w:sz w:val="24"/>
        </w:rPr>
        <w:t>“</w:t>
      </w:r>
      <w:r w:rsidRPr="00BA774A">
        <w:rPr>
          <w:rFonts w:eastAsia="SimSun" w:cs="Arial" w:hint="eastAsia"/>
          <w:sz w:val="24"/>
          <w:lang w:val="zh-CN"/>
        </w:rPr>
        <w:t>提交其</w:t>
      </w:r>
      <w:r w:rsidRPr="00BA774A">
        <w:rPr>
          <w:rFonts w:eastAsia="SimSun" w:cs="Arial"/>
          <w:sz w:val="24"/>
          <w:lang w:val="zh-CN"/>
        </w:rPr>
        <w:t>2016</w:t>
      </w:r>
      <w:r w:rsidRPr="00BA774A">
        <w:rPr>
          <w:rFonts w:eastAsia="SimSun" w:cs="Arial" w:hint="eastAsia"/>
          <w:sz w:val="24"/>
          <w:lang w:val="zh-CN"/>
        </w:rPr>
        <w:t>年</w:t>
      </w:r>
      <w:r w:rsidRPr="00BA774A">
        <w:rPr>
          <w:rFonts w:eastAsia="SimSun" w:cs="Arial"/>
          <w:sz w:val="24"/>
          <w:lang w:val="zh-CN"/>
        </w:rPr>
        <w:t>1</w:t>
      </w:r>
      <w:r w:rsidRPr="00BA774A">
        <w:rPr>
          <w:rFonts w:eastAsia="SimSun" w:cs="Arial" w:hint="eastAsia"/>
          <w:sz w:val="24"/>
          <w:lang w:val="zh-CN"/>
        </w:rPr>
        <w:t>月至</w:t>
      </w:r>
      <w:r w:rsidRPr="00BA774A">
        <w:rPr>
          <w:rFonts w:eastAsia="SimSun" w:cs="Arial"/>
          <w:sz w:val="24"/>
          <w:lang w:val="zh-CN"/>
        </w:rPr>
        <w:t>2017</w:t>
      </w:r>
      <w:r w:rsidRPr="00BA774A">
        <w:rPr>
          <w:rFonts w:eastAsia="SimSun" w:cs="Arial" w:hint="eastAsia"/>
          <w:sz w:val="24"/>
          <w:lang w:val="zh-CN"/>
        </w:rPr>
        <w:t>年</w:t>
      </w:r>
      <w:r w:rsidRPr="00BA774A">
        <w:rPr>
          <w:rFonts w:eastAsia="SimSun" w:cs="Arial"/>
          <w:sz w:val="24"/>
          <w:lang w:val="zh-CN"/>
        </w:rPr>
        <w:t>12</w:t>
      </w:r>
      <w:r w:rsidRPr="00BA774A">
        <w:rPr>
          <w:rFonts w:eastAsia="SimSun" w:cs="Arial" w:hint="eastAsia"/>
          <w:sz w:val="24"/>
          <w:lang w:val="zh-CN"/>
        </w:rPr>
        <w:t>月期间的工作报告，以供大会第七届会议审议，并于此后</w:t>
      </w:r>
      <w:r w:rsidR="00B33CC3" w:rsidRPr="00BA774A">
        <w:rPr>
          <w:rFonts w:eastAsia="SimSun" w:cs="Arial" w:hint="eastAsia"/>
          <w:sz w:val="24"/>
          <w:lang w:val="zh-CN"/>
        </w:rPr>
        <w:t>按双年度周期提交</w:t>
      </w:r>
      <w:r w:rsidRPr="00BA774A">
        <w:rPr>
          <w:rFonts w:eastAsia="SimSun" w:cs="Arial" w:hint="eastAsia"/>
          <w:sz w:val="24"/>
          <w:lang w:val="zh-CN"/>
        </w:rPr>
        <w:t>报告</w:t>
      </w:r>
      <w:r w:rsidR="007E0222" w:rsidRPr="00BA774A">
        <w:rPr>
          <w:rFonts w:eastAsia="SimSun" w:cs="Arial"/>
          <w:sz w:val="24"/>
        </w:rPr>
        <w:t>。</w:t>
      </w:r>
      <w:r w:rsidR="00BA774A" w:rsidRPr="00BA774A">
        <w:rPr>
          <w:rFonts w:eastAsia="SimSun" w:cs="Arial" w:hint="eastAsia"/>
          <w:sz w:val="24"/>
        </w:rPr>
        <w:t>”</w:t>
      </w:r>
      <w:r w:rsidR="007E0222" w:rsidRPr="00BA774A">
        <w:rPr>
          <w:rFonts w:eastAsia="SimSun" w:cs="Arial" w:hint="eastAsia"/>
          <w:sz w:val="24"/>
        </w:rPr>
        <w:t>为此，</w:t>
      </w:r>
      <w:r w:rsidR="00B33CC3" w:rsidRPr="00BA774A">
        <w:rPr>
          <w:rFonts w:eastAsia="SimSun" w:cs="Arial" w:hint="eastAsia"/>
          <w:sz w:val="24"/>
          <w:lang w:val="zh-CN"/>
        </w:rPr>
        <w:t>该委员会报告已以附件形式附在本文件之后</w:t>
      </w:r>
      <w:r w:rsidR="007E0222" w:rsidRPr="00BA774A">
        <w:rPr>
          <w:rFonts w:eastAsia="SimSun" w:cs="Arial" w:hint="eastAsia"/>
          <w:sz w:val="24"/>
        </w:rPr>
        <w:t>。本报告亦含有缔约国根据《公约》第</w:t>
      </w:r>
      <w:r w:rsidR="00276814" w:rsidRPr="00BA774A">
        <w:rPr>
          <w:rFonts w:eastAsia="SimSun" w:cs="Arial" w:hint="eastAsia"/>
          <w:sz w:val="24"/>
        </w:rPr>
        <w:t>二十九</w:t>
      </w:r>
      <w:r w:rsidR="007E0222" w:rsidRPr="00BA774A">
        <w:rPr>
          <w:rFonts w:eastAsia="SimSun" w:cs="Arial" w:hint="eastAsia"/>
          <w:sz w:val="24"/>
        </w:rPr>
        <w:t>条提交</w:t>
      </w:r>
      <w:r w:rsidR="003250B8" w:rsidRPr="00BA774A">
        <w:rPr>
          <w:rFonts w:eastAsia="SimSun" w:cs="Arial" w:hint="eastAsia"/>
          <w:sz w:val="24"/>
        </w:rPr>
        <w:t>的</w:t>
      </w:r>
      <w:r w:rsidR="00276814" w:rsidRPr="00BA774A">
        <w:rPr>
          <w:rFonts w:eastAsia="SimSun" w:cs="Arial" w:hint="eastAsia"/>
          <w:sz w:val="24"/>
        </w:rPr>
        <w:t>并业已</w:t>
      </w:r>
      <w:r w:rsidR="00276814" w:rsidRPr="00BA774A">
        <w:rPr>
          <w:rFonts w:eastAsia="SimSun" w:cs="Arial"/>
          <w:sz w:val="24"/>
        </w:rPr>
        <w:t>由委员会在其第十一届和十二届会议期间批准</w:t>
      </w:r>
      <w:r w:rsidR="007E0222" w:rsidRPr="00BA774A">
        <w:rPr>
          <w:rFonts w:eastAsia="SimSun" w:cs="Arial" w:hint="eastAsia"/>
          <w:sz w:val="24"/>
        </w:rPr>
        <w:t>的一系列</w:t>
      </w:r>
      <w:r w:rsidR="00276814" w:rsidRPr="00BA774A">
        <w:rPr>
          <w:rFonts w:eastAsia="SimSun" w:cs="Arial" w:hint="eastAsia"/>
          <w:sz w:val="24"/>
        </w:rPr>
        <w:t>缔约国</w:t>
      </w:r>
      <w:r w:rsidR="007E0222" w:rsidRPr="00BA774A">
        <w:rPr>
          <w:rFonts w:eastAsia="SimSun" w:cs="Arial" w:hint="eastAsia"/>
          <w:sz w:val="24"/>
        </w:rPr>
        <w:t>报告。</w:t>
      </w:r>
    </w:p>
    <w:p w14:paraId="7F655B25" w14:textId="34BFD944" w:rsidR="007E0222" w:rsidRPr="00BA774A" w:rsidRDefault="007E0222" w:rsidP="0007730F">
      <w:pPr>
        <w:pStyle w:val="Marge"/>
        <w:numPr>
          <w:ilvl w:val="0"/>
          <w:numId w:val="19"/>
        </w:numPr>
        <w:spacing w:after="120" w:line="276" w:lineRule="auto"/>
        <w:ind w:left="567" w:hanging="567"/>
        <w:rPr>
          <w:rFonts w:eastAsia="SimSun" w:cs="Arial"/>
          <w:sz w:val="24"/>
        </w:rPr>
      </w:pPr>
      <w:r w:rsidRPr="00BA774A">
        <w:rPr>
          <w:rFonts w:eastAsia="SimSun" w:cs="Arial" w:hint="eastAsia"/>
          <w:sz w:val="24"/>
        </w:rPr>
        <w:t>本报告应与秘书处关于其活动的报告（</w:t>
      </w:r>
      <w:r w:rsidR="00276814" w:rsidRPr="00BA774A">
        <w:rPr>
          <w:rFonts w:eastAsia="SimSun" w:cs="Arial" w:hint="eastAsia"/>
          <w:sz w:val="24"/>
        </w:rPr>
        <w:t>第</w:t>
      </w:r>
      <w:hyperlink r:id="rId8" w:history="1">
        <w:r w:rsidR="00276814" w:rsidRPr="00BA774A">
          <w:rPr>
            <w:rStyle w:val="Hyperlink"/>
            <w:rFonts w:eastAsia="SimSun" w:cs="Arial"/>
            <w:sz w:val="24"/>
          </w:rPr>
          <w:t>ITH/18/7.GA/7</w:t>
        </w:r>
      </w:hyperlink>
      <w:r w:rsidR="00276814" w:rsidRPr="00BA774A">
        <w:rPr>
          <w:rFonts w:eastAsia="SimSun" w:cs="Arial" w:hint="eastAsia"/>
          <w:sz w:val="24"/>
        </w:rPr>
        <w:t>号</w:t>
      </w:r>
      <w:r w:rsidRPr="00BA774A">
        <w:rPr>
          <w:rFonts w:eastAsia="SimSun" w:cs="Arial" w:hint="eastAsia"/>
          <w:sz w:val="24"/>
        </w:rPr>
        <w:t>文件）和</w:t>
      </w:r>
      <w:r w:rsidR="00276814" w:rsidRPr="00BA774A">
        <w:rPr>
          <w:rFonts w:eastAsia="SimSun" w:cs="Arial"/>
          <w:sz w:val="24"/>
        </w:rPr>
        <w:t>保护</w:t>
      </w:r>
      <w:r w:rsidRPr="00BA774A">
        <w:rPr>
          <w:rFonts w:eastAsia="SimSun" w:cs="Arial" w:hint="eastAsia"/>
          <w:sz w:val="24"/>
        </w:rPr>
        <w:t>非物质文化遗产基金的财务</w:t>
      </w:r>
      <w:r w:rsidR="00276814" w:rsidRPr="00BA774A">
        <w:rPr>
          <w:rFonts w:eastAsia="SimSun" w:cs="Arial" w:hint="eastAsia"/>
          <w:sz w:val="24"/>
        </w:rPr>
        <w:t>报告</w:t>
      </w:r>
      <w:r w:rsidRPr="00BA774A">
        <w:rPr>
          <w:rFonts w:eastAsia="SimSun" w:cs="Arial" w:hint="eastAsia"/>
          <w:sz w:val="24"/>
        </w:rPr>
        <w:t>（</w:t>
      </w:r>
      <w:r w:rsidR="00276814" w:rsidRPr="00BA774A">
        <w:rPr>
          <w:rFonts w:eastAsia="SimSun" w:cs="Arial" w:hint="eastAsia"/>
          <w:sz w:val="24"/>
        </w:rPr>
        <w:t>第</w:t>
      </w:r>
      <w:r w:rsidR="008E6ED1" w:rsidRPr="00BA774A">
        <w:rPr>
          <w:rFonts w:eastAsia="SimSun" w:cs="Arial"/>
          <w:sz w:val="24"/>
        </w:rPr>
        <w:fldChar w:fldCharType="begin"/>
      </w:r>
      <w:r w:rsidR="008E6ED1" w:rsidRPr="00BA774A">
        <w:rPr>
          <w:rFonts w:eastAsia="SimSun" w:cs="Arial"/>
          <w:sz w:val="24"/>
        </w:rPr>
        <w:instrText xml:space="preserve"> HYPERLINK "https://ich.unesco.org/doc/src/ITH-18-7.GA-INF.8-EN.docx" </w:instrText>
      </w:r>
      <w:r w:rsidR="008E6ED1" w:rsidRPr="00BA774A">
        <w:rPr>
          <w:rFonts w:eastAsia="SimSun" w:cs="Arial"/>
          <w:sz w:val="24"/>
        </w:rPr>
        <w:fldChar w:fldCharType="separate"/>
      </w:r>
      <w:r w:rsidR="00276814" w:rsidRPr="00BA774A">
        <w:rPr>
          <w:rStyle w:val="Hyperlink"/>
          <w:rFonts w:eastAsia="SimSun" w:cs="Arial"/>
          <w:sz w:val="24"/>
        </w:rPr>
        <w:t>ITH/18/7.GA/INF.8</w:t>
      </w:r>
      <w:r w:rsidR="008E6ED1" w:rsidRPr="00BA774A">
        <w:rPr>
          <w:rFonts w:eastAsia="SimSun" w:cs="Arial"/>
          <w:sz w:val="24"/>
        </w:rPr>
        <w:fldChar w:fldCharType="end"/>
      </w:r>
      <w:r w:rsidR="00276814" w:rsidRPr="00BA774A">
        <w:rPr>
          <w:rFonts w:eastAsia="SimSun" w:cs="Arial" w:hint="eastAsia"/>
          <w:sz w:val="24"/>
        </w:rPr>
        <w:t>号</w:t>
      </w:r>
      <w:r w:rsidRPr="00BA774A">
        <w:rPr>
          <w:rFonts w:eastAsia="SimSun" w:cs="Arial" w:hint="eastAsia"/>
          <w:sz w:val="24"/>
        </w:rPr>
        <w:t>文件）</w:t>
      </w:r>
      <w:r w:rsidR="00276814" w:rsidRPr="00BA774A">
        <w:rPr>
          <w:rFonts w:eastAsia="SimSun" w:cs="Arial" w:hint="eastAsia"/>
          <w:sz w:val="24"/>
        </w:rPr>
        <w:t>一并阅读</w:t>
      </w:r>
      <w:r w:rsidRPr="00BA774A">
        <w:rPr>
          <w:rFonts w:eastAsia="SimSun" w:cs="Arial" w:hint="eastAsia"/>
          <w:sz w:val="24"/>
        </w:rPr>
        <w:t>。</w:t>
      </w:r>
    </w:p>
    <w:p w14:paraId="6E66A31C" w14:textId="77777777" w:rsidR="008A1ED4" w:rsidRPr="00BA774A" w:rsidRDefault="008A1ED4" w:rsidP="0007730F">
      <w:pPr>
        <w:keepNext/>
        <w:numPr>
          <w:ilvl w:val="0"/>
          <w:numId w:val="19"/>
        </w:numPr>
        <w:spacing w:line="276" w:lineRule="auto"/>
        <w:ind w:left="567" w:hanging="567"/>
        <w:jc w:val="both"/>
        <w:rPr>
          <w:rFonts w:ascii="Arial" w:eastAsia="SimSun" w:hAnsi="Arial" w:cs="Arial"/>
        </w:rPr>
      </w:pPr>
      <w:proofErr w:type="gramStart"/>
      <w:r w:rsidRPr="00BA774A">
        <w:rPr>
          <w:rFonts w:ascii="Arial" w:eastAsia="SimSun" w:hAnsi="Arial" w:cs="Arial" w:hint="eastAsia"/>
        </w:rPr>
        <w:t>谨建议</w:t>
      </w:r>
      <w:proofErr w:type="gramEnd"/>
      <w:r w:rsidRPr="00BA774A">
        <w:rPr>
          <w:rFonts w:ascii="Arial" w:eastAsia="SimSun" w:hAnsi="Arial" w:cs="Arial" w:hint="eastAsia"/>
        </w:rPr>
        <w:t>大会通过如下决议：</w:t>
      </w:r>
    </w:p>
    <w:p w14:paraId="728C4EFF" w14:textId="77777777" w:rsidR="008A1ED4" w:rsidRPr="00BA774A" w:rsidRDefault="008A1ED4" w:rsidP="0007730F">
      <w:pPr>
        <w:pStyle w:val="GATitleResolution"/>
        <w:spacing w:line="276" w:lineRule="auto"/>
        <w:rPr>
          <w:rFonts w:eastAsia="SimSun"/>
          <w:sz w:val="24"/>
          <w:szCs w:val="24"/>
          <w:lang w:val="fr-FR"/>
        </w:rPr>
      </w:pPr>
      <w:r w:rsidRPr="00BA774A">
        <w:rPr>
          <w:rFonts w:eastAsia="SimSun" w:hint="eastAsia"/>
          <w:sz w:val="24"/>
          <w:szCs w:val="24"/>
        </w:rPr>
        <w:t>第</w:t>
      </w:r>
      <w:r w:rsidRPr="00BA774A">
        <w:rPr>
          <w:rFonts w:eastAsia="SimSun"/>
          <w:sz w:val="24"/>
          <w:szCs w:val="24"/>
          <w:lang w:val="fr-FR"/>
        </w:rPr>
        <w:t>7.GA 5</w:t>
      </w:r>
      <w:r w:rsidRPr="00BA774A">
        <w:rPr>
          <w:rFonts w:eastAsia="SimSun" w:hint="eastAsia"/>
          <w:sz w:val="24"/>
          <w:szCs w:val="24"/>
        </w:rPr>
        <w:t>号决议草案</w:t>
      </w:r>
    </w:p>
    <w:p w14:paraId="0BBF8726" w14:textId="1D142421" w:rsidR="008A1ED4" w:rsidRPr="00BA774A" w:rsidRDefault="008A1ED4" w:rsidP="0007730F">
      <w:pPr>
        <w:pStyle w:val="GAPreambulaResolution"/>
        <w:spacing w:line="276" w:lineRule="auto"/>
        <w:rPr>
          <w:rFonts w:eastAsia="SimSun"/>
          <w:sz w:val="24"/>
          <w:szCs w:val="24"/>
          <w:lang w:val="fr-FR"/>
        </w:rPr>
      </w:pPr>
      <w:r w:rsidRPr="00BA774A">
        <w:rPr>
          <w:rFonts w:eastAsia="SimSun" w:hint="eastAsia"/>
          <w:sz w:val="24"/>
          <w:szCs w:val="24"/>
        </w:rPr>
        <w:t>大</w:t>
      </w:r>
      <w:r w:rsidR="00276814" w:rsidRPr="00BA774A">
        <w:rPr>
          <w:rFonts w:eastAsia="SimSun"/>
          <w:sz w:val="24"/>
          <w:szCs w:val="24"/>
          <w:lang w:val="fr-FR"/>
        </w:rPr>
        <w:tab/>
      </w:r>
      <w:r w:rsidRPr="00BA774A">
        <w:rPr>
          <w:rFonts w:eastAsia="SimSun" w:hint="eastAsia"/>
          <w:sz w:val="24"/>
          <w:szCs w:val="24"/>
        </w:rPr>
        <w:t>会</w:t>
      </w:r>
      <w:r w:rsidRPr="00BA774A">
        <w:rPr>
          <w:rFonts w:eastAsia="SimSun" w:hint="eastAsia"/>
          <w:sz w:val="24"/>
          <w:szCs w:val="24"/>
          <w:lang w:val="fr-FR"/>
        </w:rPr>
        <w:t>，</w:t>
      </w:r>
    </w:p>
    <w:p w14:paraId="4DB06FAE" w14:textId="15B84166" w:rsidR="008A1ED4" w:rsidRPr="00BA774A" w:rsidRDefault="008A1ED4" w:rsidP="0007730F">
      <w:pPr>
        <w:pStyle w:val="COMParaDecision"/>
        <w:numPr>
          <w:ilvl w:val="0"/>
          <w:numId w:val="10"/>
        </w:numPr>
        <w:spacing w:line="276" w:lineRule="auto"/>
        <w:ind w:left="1134" w:hanging="567"/>
        <w:rPr>
          <w:rFonts w:eastAsia="SimSun"/>
          <w:sz w:val="24"/>
          <w:szCs w:val="24"/>
          <w:lang w:val="fr-FR"/>
        </w:rPr>
      </w:pPr>
      <w:r w:rsidRPr="00BA774A">
        <w:rPr>
          <w:rFonts w:eastAsia="SimSun" w:hint="eastAsia"/>
          <w:sz w:val="24"/>
          <w:szCs w:val="24"/>
        </w:rPr>
        <w:t>审议了</w:t>
      </w:r>
      <w:r w:rsidR="00276814" w:rsidRPr="00BA774A">
        <w:rPr>
          <w:rFonts w:eastAsia="SimSun" w:hint="eastAsia"/>
          <w:sz w:val="24"/>
          <w:szCs w:val="24"/>
        </w:rPr>
        <w:t>第</w:t>
      </w:r>
      <w:r w:rsidRPr="00BA774A">
        <w:rPr>
          <w:rFonts w:eastAsia="SimSun"/>
          <w:sz w:val="24"/>
          <w:szCs w:val="24"/>
          <w:u w:val="none"/>
          <w:lang w:val="fr-FR"/>
        </w:rPr>
        <w:t>ITH/18/7.GA/5</w:t>
      </w:r>
      <w:r w:rsidRPr="00BA774A">
        <w:rPr>
          <w:rFonts w:eastAsia="SimSun" w:hint="eastAsia"/>
          <w:sz w:val="24"/>
          <w:szCs w:val="24"/>
          <w:u w:val="none"/>
        </w:rPr>
        <w:t>号文件</w:t>
      </w:r>
      <w:r w:rsidRPr="00BA774A">
        <w:rPr>
          <w:rFonts w:eastAsia="SimSun" w:hint="eastAsia"/>
          <w:sz w:val="24"/>
          <w:szCs w:val="24"/>
          <w:u w:val="none"/>
          <w:lang w:val="fr-FR"/>
        </w:rPr>
        <w:t>，</w:t>
      </w:r>
    </w:p>
    <w:p w14:paraId="04B94CDE" w14:textId="2EDA3FB9" w:rsidR="008A1ED4" w:rsidRPr="00BA774A" w:rsidRDefault="008A1ED4" w:rsidP="0007730F">
      <w:pPr>
        <w:pStyle w:val="COMParaDecision"/>
        <w:numPr>
          <w:ilvl w:val="0"/>
          <w:numId w:val="10"/>
        </w:numPr>
        <w:spacing w:line="276" w:lineRule="auto"/>
        <w:ind w:left="1134" w:hanging="567"/>
        <w:rPr>
          <w:rFonts w:eastAsia="SimSun"/>
          <w:sz w:val="24"/>
          <w:szCs w:val="24"/>
          <w:lang w:val="fr-FR"/>
        </w:rPr>
      </w:pPr>
      <w:r w:rsidRPr="00BA774A">
        <w:rPr>
          <w:rFonts w:eastAsia="SimSun" w:hint="eastAsia"/>
          <w:sz w:val="24"/>
          <w:szCs w:val="24"/>
        </w:rPr>
        <w:t>忆及</w:t>
      </w:r>
      <w:r w:rsidRPr="00BA774A">
        <w:rPr>
          <w:rFonts w:eastAsia="SimSun" w:hint="eastAsia"/>
          <w:sz w:val="24"/>
          <w:szCs w:val="24"/>
          <w:u w:val="none"/>
        </w:rPr>
        <w:t>《公约》第</w:t>
      </w:r>
      <w:r w:rsidR="00276814" w:rsidRPr="00BA774A">
        <w:rPr>
          <w:rFonts w:eastAsia="SimSun" w:hint="eastAsia"/>
          <w:sz w:val="24"/>
          <w:szCs w:val="24"/>
          <w:u w:val="none"/>
        </w:rPr>
        <w:t>三十</w:t>
      </w:r>
      <w:r w:rsidRPr="00BA774A">
        <w:rPr>
          <w:rFonts w:eastAsia="SimSun" w:hint="eastAsia"/>
          <w:sz w:val="24"/>
          <w:szCs w:val="24"/>
          <w:u w:val="none"/>
        </w:rPr>
        <w:t>条规定</w:t>
      </w:r>
      <w:r w:rsidRPr="00BA774A">
        <w:rPr>
          <w:rFonts w:eastAsia="SimSun" w:hint="eastAsia"/>
          <w:sz w:val="24"/>
          <w:szCs w:val="24"/>
          <w:u w:val="none"/>
          <w:lang w:val="fr-FR"/>
        </w:rPr>
        <w:t>，</w:t>
      </w:r>
    </w:p>
    <w:p w14:paraId="2A2685EC" w14:textId="3CAB496E" w:rsidR="00AF1214" w:rsidRPr="00BA774A" w:rsidRDefault="00AF1214" w:rsidP="0007730F">
      <w:pPr>
        <w:pStyle w:val="COMParaDecision"/>
        <w:numPr>
          <w:ilvl w:val="0"/>
          <w:numId w:val="10"/>
        </w:numPr>
        <w:spacing w:line="276" w:lineRule="auto"/>
        <w:ind w:left="1134" w:hanging="567"/>
        <w:rPr>
          <w:rFonts w:eastAsia="SimSun"/>
          <w:sz w:val="24"/>
          <w:szCs w:val="24"/>
          <w:u w:val="none"/>
          <w:lang w:val="fr-FR"/>
        </w:rPr>
      </w:pPr>
      <w:r w:rsidRPr="00BA774A">
        <w:rPr>
          <w:rFonts w:eastAsia="SimSun" w:hint="eastAsia"/>
          <w:sz w:val="24"/>
          <w:szCs w:val="24"/>
        </w:rPr>
        <w:t>欢迎</w:t>
      </w:r>
      <w:r w:rsidRPr="00BA774A">
        <w:rPr>
          <w:rFonts w:eastAsia="SimSun" w:hint="eastAsia"/>
          <w:sz w:val="24"/>
          <w:szCs w:val="24"/>
          <w:u w:val="none"/>
        </w:rPr>
        <w:t>在</w:t>
      </w:r>
      <w:r w:rsidR="00276814" w:rsidRPr="00BA774A">
        <w:rPr>
          <w:rFonts w:eastAsia="SimSun" w:hint="eastAsia"/>
          <w:sz w:val="24"/>
          <w:szCs w:val="24"/>
          <w:u w:val="none"/>
        </w:rPr>
        <w:t>本</w:t>
      </w:r>
      <w:r w:rsidRPr="00BA774A">
        <w:rPr>
          <w:rFonts w:eastAsia="SimSun" w:hint="eastAsia"/>
          <w:sz w:val="24"/>
          <w:szCs w:val="24"/>
          <w:u w:val="none"/>
        </w:rPr>
        <w:t>报告期</w:t>
      </w:r>
      <w:r w:rsidR="00276814" w:rsidRPr="00BA774A">
        <w:rPr>
          <w:rFonts w:eastAsia="SimSun" w:hint="eastAsia"/>
          <w:sz w:val="24"/>
          <w:szCs w:val="24"/>
          <w:u w:val="none"/>
        </w:rPr>
        <w:t>内</w:t>
      </w:r>
      <w:r w:rsidRPr="00BA774A">
        <w:rPr>
          <w:rFonts w:eastAsia="SimSun" w:hint="eastAsia"/>
          <w:sz w:val="24"/>
          <w:szCs w:val="24"/>
          <w:u w:val="none"/>
        </w:rPr>
        <w:t>批准《公约》的</w:t>
      </w:r>
      <w:r w:rsidR="00276814" w:rsidRPr="00BA774A">
        <w:rPr>
          <w:rFonts w:eastAsia="SimSun" w:hint="eastAsia"/>
          <w:sz w:val="24"/>
          <w:szCs w:val="24"/>
          <w:u w:val="none"/>
        </w:rPr>
        <w:t>十一</w:t>
      </w:r>
      <w:r w:rsidRPr="00BA774A">
        <w:rPr>
          <w:rFonts w:eastAsia="SimSun" w:hint="eastAsia"/>
          <w:sz w:val="24"/>
          <w:szCs w:val="24"/>
          <w:u w:val="none"/>
        </w:rPr>
        <w:t>个国家</w:t>
      </w:r>
      <w:r w:rsidR="00A125ED" w:rsidRPr="00BA774A">
        <w:rPr>
          <w:rFonts w:eastAsia="SimSun" w:hint="eastAsia"/>
          <w:sz w:val="24"/>
          <w:szCs w:val="24"/>
          <w:u w:val="none"/>
          <w:lang w:val="fr-FR"/>
        </w:rPr>
        <w:t>——</w:t>
      </w:r>
      <w:r w:rsidR="00276814" w:rsidRPr="00BA774A">
        <w:rPr>
          <w:rFonts w:eastAsia="SimSun" w:hint="eastAsia"/>
          <w:sz w:val="24"/>
          <w:szCs w:val="24"/>
          <w:u w:val="none"/>
        </w:rPr>
        <w:t>佛得角</w:t>
      </w:r>
      <w:r w:rsidRPr="00BA774A">
        <w:rPr>
          <w:rFonts w:eastAsia="SimSun" w:hint="eastAsia"/>
          <w:sz w:val="24"/>
          <w:szCs w:val="24"/>
          <w:u w:val="none"/>
        </w:rPr>
        <w:t>、库克群岛、加纳、几内亚比绍、马耳他、圣基茨和尼维斯、南苏丹、苏里南、泰国、东帝汶和图瓦</w:t>
      </w:r>
      <w:proofErr w:type="gramStart"/>
      <w:r w:rsidRPr="00BA774A">
        <w:rPr>
          <w:rFonts w:eastAsia="SimSun" w:hint="eastAsia"/>
          <w:sz w:val="24"/>
          <w:szCs w:val="24"/>
          <w:u w:val="none"/>
        </w:rPr>
        <w:t>卢</w:t>
      </w:r>
      <w:proofErr w:type="gramEnd"/>
      <w:r w:rsidRPr="00BA774A">
        <w:rPr>
          <w:rFonts w:eastAsia="SimSun" w:hint="eastAsia"/>
          <w:sz w:val="24"/>
          <w:szCs w:val="24"/>
          <w:u w:val="none"/>
          <w:lang w:val="fr-FR"/>
        </w:rPr>
        <w:t>，</w:t>
      </w:r>
      <w:r w:rsidRPr="00BA774A">
        <w:rPr>
          <w:rFonts w:eastAsia="SimSun" w:hint="eastAsia"/>
          <w:sz w:val="24"/>
          <w:szCs w:val="24"/>
          <w:u w:val="none"/>
        </w:rPr>
        <w:t>以及在</w:t>
      </w:r>
      <w:r w:rsidR="00276814" w:rsidRPr="00BA774A">
        <w:rPr>
          <w:rFonts w:eastAsia="SimSun" w:hint="eastAsia"/>
          <w:sz w:val="24"/>
          <w:szCs w:val="24"/>
          <w:u w:val="none"/>
        </w:rPr>
        <w:t>本</w:t>
      </w:r>
      <w:r w:rsidRPr="00BA774A">
        <w:rPr>
          <w:rFonts w:eastAsia="SimSun" w:hint="eastAsia"/>
          <w:sz w:val="24"/>
          <w:szCs w:val="24"/>
          <w:u w:val="none"/>
        </w:rPr>
        <w:t>报告期后批准《公约》的</w:t>
      </w:r>
      <w:r w:rsidR="00276814" w:rsidRPr="00BA774A">
        <w:rPr>
          <w:rFonts w:eastAsia="SimSun" w:hint="eastAsia"/>
          <w:sz w:val="24"/>
          <w:szCs w:val="24"/>
          <w:u w:val="none"/>
        </w:rPr>
        <w:t>两</w:t>
      </w:r>
      <w:r w:rsidRPr="00BA774A">
        <w:rPr>
          <w:rFonts w:eastAsia="SimSun" w:hint="eastAsia"/>
          <w:sz w:val="24"/>
          <w:szCs w:val="24"/>
          <w:u w:val="none"/>
        </w:rPr>
        <w:t>个国家</w:t>
      </w:r>
      <w:r w:rsidR="00A125ED" w:rsidRPr="00BA774A">
        <w:rPr>
          <w:rFonts w:eastAsia="SimSun" w:hint="eastAsia"/>
          <w:sz w:val="24"/>
          <w:szCs w:val="24"/>
          <w:u w:val="none"/>
          <w:lang w:val="fr-FR"/>
        </w:rPr>
        <w:t>——</w:t>
      </w:r>
      <w:r w:rsidRPr="00BA774A">
        <w:rPr>
          <w:rFonts w:eastAsia="SimSun" w:hint="eastAsia"/>
          <w:sz w:val="24"/>
          <w:szCs w:val="24"/>
          <w:u w:val="none"/>
        </w:rPr>
        <w:t>基里巴斯和新加坡</w:t>
      </w:r>
      <w:r w:rsidRPr="00BA774A">
        <w:rPr>
          <w:rFonts w:eastAsia="SimSun" w:hint="eastAsia"/>
          <w:sz w:val="24"/>
          <w:szCs w:val="24"/>
          <w:u w:val="none"/>
          <w:lang w:val="fr-FR"/>
        </w:rPr>
        <w:t>，</w:t>
      </w:r>
      <w:r w:rsidRPr="00BA774A">
        <w:rPr>
          <w:rFonts w:eastAsia="SimSun" w:hint="eastAsia"/>
          <w:sz w:val="24"/>
          <w:szCs w:val="24"/>
          <w:u w:val="none"/>
        </w:rPr>
        <w:t>并对各地区持续稳步批</w:t>
      </w:r>
      <w:r w:rsidR="00276814" w:rsidRPr="00BA774A">
        <w:rPr>
          <w:rFonts w:eastAsia="SimSun" w:hint="eastAsia"/>
          <w:sz w:val="24"/>
          <w:szCs w:val="24"/>
          <w:u w:val="none"/>
        </w:rPr>
        <w:t>约</w:t>
      </w:r>
      <w:r w:rsidR="002D24A6" w:rsidRPr="00BA774A">
        <w:rPr>
          <w:rFonts w:eastAsia="SimSun" w:hint="eastAsia"/>
          <w:sz w:val="24"/>
          <w:szCs w:val="24"/>
          <w:u w:val="none"/>
        </w:rPr>
        <w:t>速度</w:t>
      </w:r>
      <w:r w:rsidRPr="00BA774A">
        <w:rPr>
          <w:rFonts w:eastAsia="SimSun" w:hint="eastAsia"/>
          <w:sz w:val="24"/>
          <w:szCs w:val="24"/>
        </w:rPr>
        <w:t>表示满意</w:t>
      </w:r>
      <w:r w:rsidRPr="00BA774A">
        <w:rPr>
          <w:rFonts w:eastAsia="SimSun" w:hint="eastAsia"/>
          <w:sz w:val="24"/>
          <w:szCs w:val="24"/>
          <w:u w:val="none"/>
          <w:lang w:val="fr-FR"/>
        </w:rPr>
        <w:t>；</w:t>
      </w:r>
    </w:p>
    <w:p w14:paraId="3A16ED7C" w14:textId="3326B48F" w:rsidR="00AF1214" w:rsidRPr="00BA774A" w:rsidRDefault="00AF1214" w:rsidP="0007730F">
      <w:pPr>
        <w:pStyle w:val="COMParaDecision"/>
        <w:numPr>
          <w:ilvl w:val="0"/>
          <w:numId w:val="10"/>
        </w:numPr>
        <w:spacing w:line="276" w:lineRule="auto"/>
        <w:ind w:left="1134" w:hanging="567"/>
        <w:rPr>
          <w:rFonts w:eastAsia="SimSun"/>
          <w:sz w:val="24"/>
          <w:szCs w:val="24"/>
          <w:lang w:val="fr-FR"/>
        </w:rPr>
      </w:pPr>
      <w:r w:rsidRPr="00BA774A">
        <w:rPr>
          <w:rFonts w:eastAsia="SimSun" w:hint="eastAsia"/>
          <w:sz w:val="24"/>
          <w:szCs w:val="24"/>
        </w:rPr>
        <w:t>注意到</w:t>
      </w:r>
      <w:r w:rsidRPr="00BA774A">
        <w:rPr>
          <w:rFonts w:eastAsia="SimSun" w:hint="eastAsia"/>
          <w:sz w:val="24"/>
          <w:szCs w:val="24"/>
          <w:u w:val="none"/>
        </w:rPr>
        <w:t>委员会</w:t>
      </w:r>
      <w:r w:rsidR="002D24A6" w:rsidRPr="00BA774A">
        <w:rPr>
          <w:rFonts w:eastAsia="SimSun" w:hint="eastAsia"/>
          <w:sz w:val="24"/>
          <w:szCs w:val="24"/>
          <w:u w:val="none"/>
        </w:rPr>
        <w:t>以本文件附件形式</w:t>
      </w:r>
      <w:r w:rsidRPr="00BA774A">
        <w:rPr>
          <w:rFonts w:eastAsia="SimSun" w:hint="eastAsia"/>
          <w:sz w:val="24"/>
          <w:szCs w:val="24"/>
          <w:u w:val="none"/>
        </w:rPr>
        <w:t>向大会</w:t>
      </w:r>
      <w:r w:rsidR="002D24A6" w:rsidRPr="00BA774A">
        <w:rPr>
          <w:rFonts w:eastAsia="SimSun" w:hint="eastAsia"/>
          <w:sz w:val="24"/>
          <w:u w:val="none"/>
          <w:lang w:val="zh-CN"/>
        </w:rPr>
        <w:t>提交的就其</w:t>
      </w:r>
      <w:r w:rsidR="002D24A6" w:rsidRPr="00BA774A">
        <w:rPr>
          <w:rFonts w:eastAsia="SimSun"/>
          <w:sz w:val="24"/>
          <w:u w:val="none"/>
          <w:lang w:val="zh-CN"/>
        </w:rPr>
        <w:t>2016</w:t>
      </w:r>
      <w:r w:rsidR="002D24A6" w:rsidRPr="00BA774A">
        <w:rPr>
          <w:rFonts w:eastAsia="SimSun" w:hint="eastAsia"/>
          <w:sz w:val="24"/>
          <w:u w:val="none"/>
          <w:lang w:val="zh-CN"/>
        </w:rPr>
        <w:t>年</w:t>
      </w:r>
      <w:r w:rsidR="002D24A6" w:rsidRPr="00BA774A">
        <w:rPr>
          <w:rFonts w:eastAsia="SimSun"/>
          <w:sz w:val="24"/>
          <w:u w:val="none"/>
          <w:lang w:val="zh-CN"/>
        </w:rPr>
        <w:t>1</w:t>
      </w:r>
      <w:r w:rsidR="002D24A6" w:rsidRPr="00BA774A">
        <w:rPr>
          <w:rFonts w:eastAsia="SimSun" w:hint="eastAsia"/>
          <w:sz w:val="24"/>
          <w:u w:val="none"/>
          <w:lang w:val="zh-CN"/>
        </w:rPr>
        <w:t>月至</w:t>
      </w:r>
      <w:r w:rsidR="002D24A6" w:rsidRPr="00BA774A">
        <w:rPr>
          <w:rFonts w:eastAsia="SimSun"/>
          <w:sz w:val="24"/>
          <w:u w:val="none"/>
          <w:lang w:val="zh-CN"/>
        </w:rPr>
        <w:t>2017</w:t>
      </w:r>
      <w:r w:rsidR="002D24A6" w:rsidRPr="00BA774A">
        <w:rPr>
          <w:rFonts w:eastAsia="SimSun" w:hint="eastAsia"/>
          <w:sz w:val="24"/>
          <w:u w:val="none"/>
          <w:lang w:val="zh-CN"/>
        </w:rPr>
        <w:t>年</w:t>
      </w:r>
      <w:r w:rsidR="002D24A6" w:rsidRPr="00BA774A">
        <w:rPr>
          <w:rFonts w:eastAsia="SimSun"/>
          <w:sz w:val="24"/>
          <w:u w:val="none"/>
          <w:lang w:val="zh-CN"/>
        </w:rPr>
        <w:t>12</w:t>
      </w:r>
      <w:r w:rsidR="002D24A6" w:rsidRPr="00BA774A">
        <w:rPr>
          <w:rFonts w:eastAsia="SimSun" w:hint="eastAsia"/>
          <w:sz w:val="24"/>
          <w:u w:val="none"/>
          <w:lang w:val="zh-CN"/>
        </w:rPr>
        <w:t>月期间工作的报告，并</w:t>
      </w:r>
      <w:r w:rsidR="002D24A6" w:rsidRPr="00BA774A">
        <w:rPr>
          <w:rFonts w:eastAsia="SimSun" w:hint="eastAsia"/>
          <w:sz w:val="24"/>
          <w:lang w:val="zh-CN"/>
        </w:rPr>
        <w:t>感谢</w:t>
      </w:r>
      <w:r w:rsidR="002D24A6" w:rsidRPr="00BA774A">
        <w:rPr>
          <w:rFonts w:eastAsia="SimSun" w:hint="eastAsia"/>
          <w:sz w:val="24"/>
          <w:u w:val="none"/>
          <w:lang w:val="zh-CN"/>
        </w:rPr>
        <w:t>委员会的高效工作</w:t>
      </w:r>
      <w:r w:rsidRPr="00BA774A">
        <w:rPr>
          <w:rFonts w:eastAsia="SimSun" w:hint="eastAsia"/>
          <w:sz w:val="24"/>
          <w:szCs w:val="24"/>
          <w:u w:val="none"/>
          <w:lang w:val="fr-FR"/>
        </w:rPr>
        <w:t>；</w:t>
      </w:r>
    </w:p>
    <w:p w14:paraId="1F046CE2" w14:textId="7C13A11F" w:rsidR="00B41707" w:rsidRPr="00BA774A" w:rsidRDefault="00AF1214" w:rsidP="0007730F">
      <w:pPr>
        <w:pStyle w:val="COMParaDecision"/>
        <w:numPr>
          <w:ilvl w:val="0"/>
          <w:numId w:val="10"/>
        </w:numPr>
        <w:spacing w:line="276" w:lineRule="auto"/>
        <w:ind w:left="1134" w:hanging="567"/>
        <w:rPr>
          <w:rFonts w:eastAsia="SimSun"/>
          <w:sz w:val="24"/>
          <w:szCs w:val="24"/>
          <w:u w:val="none"/>
          <w:lang w:val="fr-FR"/>
        </w:rPr>
      </w:pPr>
      <w:r w:rsidRPr="00BA774A">
        <w:rPr>
          <w:rFonts w:eastAsia="SimSun" w:hint="eastAsia"/>
          <w:sz w:val="24"/>
          <w:szCs w:val="24"/>
        </w:rPr>
        <w:t>赞</w:t>
      </w:r>
      <w:r w:rsidR="002D24A6" w:rsidRPr="00BA774A">
        <w:rPr>
          <w:rFonts w:eastAsia="SimSun" w:hint="eastAsia"/>
          <w:sz w:val="24"/>
          <w:szCs w:val="24"/>
        </w:rPr>
        <w:t>赏</w:t>
      </w:r>
      <w:r w:rsidRPr="00BA774A">
        <w:rPr>
          <w:rFonts w:eastAsia="SimSun" w:hint="eastAsia"/>
          <w:sz w:val="24"/>
          <w:szCs w:val="24"/>
          <w:u w:val="none"/>
        </w:rPr>
        <w:t>委员会在改善《公约》治理方面</w:t>
      </w:r>
      <w:r w:rsidR="002D24A6" w:rsidRPr="00BA774A">
        <w:rPr>
          <w:rFonts w:eastAsia="SimSun" w:hint="eastAsia"/>
          <w:sz w:val="24"/>
          <w:szCs w:val="24"/>
          <w:u w:val="none"/>
        </w:rPr>
        <w:t>所</w:t>
      </w:r>
      <w:r w:rsidRPr="00BA774A">
        <w:rPr>
          <w:rFonts w:eastAsia="SimSun" w:hint="eastAsia"/>
          <w:sz w:val="24"/>
          <w:szCs w:val="24"/>
          <w:u w:val="none"/>
        </w:rPr>
        <w:t>取得的</w:t>
      </w:r>
      <w:r w:rsidR="002D24A6" w:rsidRPr="00BA774A">
        <w:rPr>
          <w:rFonts w:eastAsia="SimSun" w:hint="eastAsia"/>
          <w:sz w:val="24"/>
          <w:szCs w:val="24"/>
          <w:u w:val="none"/>
        </w:rPr>
        <w:t>进展</w:t>
      </w:r>
      <w:r w:rsidRPr="00BA774A">
        <w:rPr>
          <w:rFonts w:eastAsia="SimSun" w:hint="eastAsia"/>
          <w:sz w:val="24"/>
          <w:szCs w:val="24"/>
          <w:u w:val="none"/>
          <w:lang w:val="fr-FR"/>
        </w:rPr>
        <w:t>，</w:t>
      </w:r>
      <w:r w:rsidR="0064228A" w:rsidRPr="00BA774A">
        <w:rPr>
          <w:rFonts w:eastAsia="SimSun" w:hint="eastAsia"/>
          <w:sz w:val="24"/>
          <w:szCs w:val="24"/>
          <w:u w:val="none"/>
        </w:rPr>
        <w:t>尤其是</w:t>
      </w:r>
      <w:r w:rsidRPr="00BA774A">
        <w:rPr>
          <w:rFonts w:eastAsia="SimSun" w:hint="eastAsia"/>
          <w:sz w:val="24"/>
          <w:szCs w:val="24"/>
          <w:u w:val="none"/>
        </w:rPr>
        <w:t>在制定</w:t>
      </w:r>
      <w:r w:rsidR="0064228A" w:rsidRPr="00BA774A">
        <w:rPr>
          <w:rFonts w:eastAsia="SimSun" w:hint="eastAsia"/>
          <w:sz w:val="24"/>
          <w:szCs w:val="24"/>
          <w:u w:val="none"/>
        </w:rPr>
        <w:t>用以</w:t>
      </w:r>
      <w:r w:rsidRPr="00BA774A">
        <w:rPr>
          <w:rFonts w:eastAsia="SimSun" w:hint="eastAsia"/>
          <w:sz w:val="24"/>
          <w:szCs w:val="24"/>
          <w:u w:val="none"/>
        </w:rPr>
        <w:t>衡量《公约》在不同层面影响的</w:t>
      </w:r>
      <w:r w:rsidR="0064228A" w:rsidRPr="00BA774A">
        <w:rPr>
          <w:rFonts w:eastAsia="SimSun" w:hint="eastAsia"/>
          <w:sz w:val="24"/>
          <w:szCs w:val="24"/>
          <w:u w:val="none"/>
        </w:rPr>
        <w:t>总体</w:t>
      </w:r>
      <w:r w:rsidRPr="00BA774A">
        <w:rPr>
          <w:rFonts w:eastAsia="SimSun" w:hint="eastAsia"/>
          <w:sz w:val="24"/>
          <w:szCs w:val="24"/>
          <w:u w:val="none"/>
        </w:rPr>
        <w:t>成果框架方面已完成的前瞻性工作</w:t>
      </w:r>
      <w:r w:rsidRPr="00BA774A">
        <w:rPr>
          <w:rFonts w:eastAsia="SimSun" w:hint="eastAsia"/>
          <w:sz w:val="24"/>
          <w:szCs w:val="24"/>
          <w:u w:val="none"/>
          <w:lang w:val="fr-FR"/>
        </w:rPr>
        <w:t>，</w:t>
      </w:r>
      <w:r w:rsidRPr="00BA774A">
        <w:rPr>
          <w:rFonts w:eastAsia="SimSun" w:hint="eastAsia"/>
          <w:sz w:val="24"/>
          <w:szCs w:val="24"/>
          <w:u w:val="none"/>
        </w:rPr>
        <w:t>以及委员会第十一届会议临时工作组的工作</w:t>
      </w:r>
      <w:r w:rsidRPr="00BA774A">
        <w:rPr>
          <w:rFonts w:eastAsia="SimSun" w:hint="eastAsia"/>
          <w:sz w:val="24"/>
          <w:szCs w:val="24"/>
          <w:u w:val="none"/>
          <w:lang w:val="fr-FR"/>
        </w:rPr>
        <w:t>；</w:t>
      </w:r>
    </w:p>
    <w:p w14:paraId="3691CD12" w14:textId="0BCDF368" w:rsidR="00AF1214" w:rsidRPr="00BA774A" w:rsidRDefault="002037F7" w:rsidP="0007730F">
      <w:pPr>
        <w:pStyle w:val="COMParaDecision"/>
        <w:numPr>
          <w:ilvl w:val="0"/>
          <w:numId w:val="10"/>
        </w:numPr>
        <w:spacing w:line="276" w:lineRule="auto"/>
        <w:ind w:left="1134" w:hanging="567"/>
        <w:rPr>
          <w:rFonts w:eastAsia="SimSun"/>
          <w:sz w:val="24"/>
          <w:szCs w:val="24"/>
          <w:u w:val="none"/>
          <w:lang w:val="fr-FR"/>
        </w:rPr>
      </w:pPr>
      <w:r w:rsidRPr="00BA774A">
        <w:rPr>
          <w:rFonts w:eastAsia="SimSun" w:hint="eastAsia"/>
          <w:sz w:val="24"/>
          <w:szCs w:val="24"/>
        </w:rPr>
        <w:t>进一步</w:t>
      </w:r>
      <w:r w:rsidR="0064228A" w:rsidRPr="00BA774A">
        <w:rPr>
          <w:rFonts w:eastAsia="SimSun" w:hint="eastAsia"/>
          <w:sz w:val="24"/>
          <w:szCs w:val="24"/>
        </w:rPr>
        <w:t>赞赏</w:t>
      </w:r>
      <w:r w:rsidRPr="00BA774A">
        <w:rPr>
          <w:rFonts w:eastAsia="SimSun" w:hint="eastAsia"/>
          <w:sz w:val="24"/>
          <w:szCs w:val="24"/>
          <w:u w:val="none"/>
        </w:rPr>
        <w:t>委员会</w:t>
      </w:r>
      <w:r w:rsidR="0064228A" w:rsidRPr="00BA774A">
        <w:rPr>
          <w:rFonts w:eastAsia="SimSun" w:hint="eastAsia"/>
          <w:sz w:val="24"/>
          <w:szCs w:val="24"/>
          <w:u w:val="none"/>
        </w:rPr>
        <w:t>对</w:t>
      </w:r>
      <w:r w:rsidR="00AF1214" w:rsidRPr="00BA774A">
        <w:rPr>
          <w:rFonts w:eastAsia="SimSun" w:hint="eastAsia"/>
          <w:sz w:val="24"/>
          <w:szCs w:val="24"/>
          <w:u w:val="none"/>
        </w:rPr>
        <w:t>在国家层面实施</w:t>
      </w:r>
      <w:r w:rsidR="0064228A" w:rsidRPr="00BA774A">
        <w:rPr>
          <w:rFonts w:eastAsia="SimSun"/>
          <w:sz w:val="24"/>
          <w:szCs w:val="24"/>
          <w:u w:val="none"/>
        </w:rPr>
        <w:t>《公约》</w:t>
      </w:r>
      <w:r w:rsidR="00AF1214" w:rsidRPr="00BA774A">
        <w:rPr>
          <w:rFonts w:eastAsia="SimSun" w:hint="eastAsia"/>
          <w:sz w:val="24"/>
          <w:szCs w:val="24"/>
          <w:u w:val="none"/>
        </w:rPr>
        <w:t>能力建设</w:t>
      </w:r>
      <w:r w:rsidR="0064228A" w:rsidRPr="00BA774A">
        <w:rPr>
          <w:rFonts w:eastAsia="SimSun" w:hint="eastAsia"/>
          <w:sz w:val="24"/>
          <w:szCs w:val="24"/>
          <w:u w:val="none"/>
        </w:rPr>
        <w:t>的</w:t>
      </w:r>
      <w:r w:rsidR="0064228A" w:rsidRPr="00BA774A">
        <w:rPr>
          <w:rFonts w:eastAsia="SimSun"/>
          <w:sz w:val="24"/>
          <w:szCs w:val="24"/>
          <w:u w:val="none"/>
        </w:rPr>
        <w:t>持续</w:t>
      </w:r>
      <w:r w:rsidR="00B3256B" w:rsidRPr="00BA774A">
        <w:rPr>
          <w:rFonts w:eastAsia="SimSun" w:hint="eastAsia"/>
          <w:sz w:val="24"/>
          <w:szCs w:val="24"/>
          <w:u w:val="none"/>
        </w:rPr>
        <w:t>优先</w:t>
      </w:r>
      <w:r w:rsidR="0064228A" w:rsidRPr="00BA774A">
        <w:rPr>
          <w:rFonts w:eastAsia="SimSun"/>
          <w:sz w:val="24"/>
          <w:szCs w:val="24"/>
          <w:u w:val="none"/>
        </w:rPr>
        <w:t>关注</w:t>
      </w:r>
      <w:r w:rsidRPr="00BA774A">
        <w:rPr>
          <w:rFonts w:eastAsia="SimSun" w:hint="eastAsia"/>
          <w:sz w:val="24"/>
          <w:szCs w:val="24"/>
          <w:u w:val="none"/>
          <w:lang w:val="fr-FR"/>
        </w:rPr>
        <w:t>，</w:t>
      </w:r>
      <w:r w:rsidRPr="00BA774A">
        <w:rPr>
          <w:rFonts w:eastAsia="SimSun" w:hint="eastAsia"/>
          <w:sz w:val="24"/>
          <w:szCs w:val="24"/>
          <w:u w:val="none"/>
        </w:rPr>
        <w:t>并</w:t>
      </w:r>
      <w:r w:rsidRPr="00BA774A">
        <w:rPr>
          <w:rFonts w:eastAsia="SimSun" w:hint="eastAsia"/>
          <w:sz w:val="24"/>
          <w:szCs w:val="24"/>
        </w:rPr>
        <w:t>欢迎</w:t>
      </w:r>
      <w:r w:rsidR="0064228A" w:rsidRPr="00BA774A">
        <w:rPr>
          <w:rFonts w:eastAsia="SimSun" w:hint="eastAsia"/>
          <w:sz w:val="24"/>
          <w:szCs w:val="24"/>
          <w:u w:val="none"/>
        </w:rPr>
        <w:t>其对</w:t>
      </w:r>
      <w:r w:rsidRPr="00BA774A">
        <w:rPr>
          <w:rFonts w:eastAsia="SimSun" w:hint="eastAsia"/>
          <w:sz w:val="24"/>
          <w:szCs w:val="24"/>
          <w:u w:val="none"/>
        </w:rPr>
        <w:t>通过正式和非正式教育对保护非物质文化遗产表示</w:t>
      </w:r>
      <w:r w:rsidR="0064228A" w:rsidRPr="00BA774A">
        <w:rPr>
          <w:rFonts w:eastAsia="SimSun" w:hint="eastAsia"/>
          <w:sz w:val="24"/>
          <w:szCs w:val="24"/>
          <w:u w:val="none"/>
        </w:rPr>
        <w:t>的崭新特别关注</w:t>
      </w:r>
      <w:r w:rsidRPr="00BA774A">
        <w:rPr>
          <w:rFonts w:eastAsia="SimSun" w:hint="eastAsia"/>
          <w:sz w:val="24"/>
          <w:szCs w:val="24"/>
          <w:u w:val="none"/>
          <w:lang w:val="fr-FR"/>
        </w:rPr>
        <w:t>；</w:t>
      </w:r>
    </w:p>
    <w:p w14:paraId="6A54E82D" w14:textId="6D2C829F" w:rsidR="006A4147" w:rsidRPr="00BA774A" w:rsidRDefault="006A4147" w:rsidP="0007730F">
      <w:pPr>
        <w:pStyle w:val="COMParaDecision"/>
        <w:numPr>
          <w:ilvl w:val="0"/>
          <w:numId w:val="10"/>
        </w:numPr>
        <w:spacing w:line="276" w:lineRule="auto"/>
        <w:ind w:left="1134" w:hanging="567"/>
        <w:rPr>
          <w:rFonts w:eastAsia="SimSun"/>
          <w:sz w:val="24"/>
          <w:szCs w:val="24"/>
          <w:u w:val="none"/>
          <w:lang w:val="fr-FR"/>
        </w:rPr>
      </w:pPr>
      <w:r w:rsidRPr="00BA774A">
        <w:rPr>
          <w:rFonts w:eastAsia="SimSun" w:hint="eastAsia"/>
          <w:sz w:val="24"/>
          <w:szCs w:val="24"/>
        </w:rPr>
        <w:t>赞赏</w:t>
      </w:r>
      <w:r w:rsidRPr="00BA774A">
        <w:rPr>
          <w:rFonts w:eastAsia="SimSun" w:hint="eastAsia"/>
          <w:sz w:val="24"/>
          <w:szCs w:val="24"/>
          <w:u w:val="none"/>
        </w:rPr>
        <w:t>委员会</w:t>
      </w:r>
      <w:r w:rsidR="005F634C" w:rsidRPr="00BA774A">
        <w:rPr>
          <w:rFonts w:eastAsia="SimSun" w:hint="eastAsia"/>
          <w:sz w:val="24"/>
          <w:szCs w:val="24"/>
          <w:u w:val="none"/>
        </w:rPr>
        <w:t>认识到</w:t>
      </w:r>
      <w:r w:rsidR="005F634C" w:rsidRPr="00BA774A">
        <w:rPr>
          <w:rFonts w:eastAsia="SimSun"/>
          <w:sz w:val="24"/>
          <w:szCs w:val="24"/>
          <w:u w:val="none"/>
        </w:rPr>
        <w:t>提高《公约》</w:t>
      </w:r>
      <w:r w:rsidR="005F634C" w:rsidRPr="00BA774A">
        <w:rPr>
          <w:rFonts w:eastAsia="SimSun" w:hint="eastAsia"/>
          <w:sz w:val="24"/>
          <w:szCs w:val="24"/>
          <w:u w:val="none"/>
        </w:rPr>
        <w:t>能见度</w:t>
      </w:r>
      <w:r w:rsidR="005F634C" w:rsidRPr="00BA774A">
        <w:rPr>
          <w:rFonts w:eastAsia="SimSun"/>
          <w:sz w:val="24"/>
          <w:szCs w:val="24"/>
          <w:u w:val="none"/>
        </w:rPr>
        <w:t>的</w:t>
      </w:r>
      <w:r w:rsidR="005F634C" w:rsidRPr="00BA774A">
        <w:rPr>
          <w:rFonts w:eastAsia="SimSun" w:hint="eastAsia"/>
          <w:sz w:val="24"/>
          <w:szCs w:val="24"/>
          <w:u w:val="none"/>
        </w:rPr>
        <w:t>需要</w:t>
      </w:r>
      <w:r w:rsidR="005F634C" w:rsidRPr="00BA774A">
        <w:rPr>
          <w:rFonts w:eastAsia="SimSun" w:hint="eastAsia"/>
          <w:sz w:val="24"/>
          <w:szCs w:val="24"/>
          <w:u w:val="none"/>
          <w:lang w:val="fr-FR"/>
        </w:rPr>
        <w:t>，</w:t>
      </w:r>
      <w:r w:rsidR="005F634C" w:rsidRPr="00BA774A">
        <w:rPr>
          <w:rFonts w:eastAsia="SimSun" w:hint="eastAsia"/>
          <w:sz w:val="24"/>
          <w:szCs w:val="24"/>
          <w:u w:val="none"/>
        </w:rPr>
        <w:t>并为此</w:t>
      </w:r>
      <w:r w:rsidRPr="00BA774A">
        <w:rPr>
          <w:rFonts w:eastAsia="SimSun" w:hint="eastAsia"/>
          <w:sz w:val="24"/>
          <w:szCs w:val="24"/>
          <w:u w:val="none"/>
        </w:rPr>
        <w:t>设计</w:t>
      </w:r>
      <w:r w:rsidR="005F634C" w:rsidRPr="00BA774A">
        <w:rPr>
          <w:rFonts w:eastAsia="SimSun" w:hint="eastAsia"/>
          <w:sz w:val="24"/>
          <w:szCs w:val="24"/>
          <w:u w:val="none"/>
        </w:rPr>
        <w:t>《公约》</w:t>
      </w:r>
      <w:r w:rsidR="00B3256B" w:rsidRPr="00BA774A">
        <w:rPr>
          <w:rFonts w:eastAsia="SimSun" w:hint="eastAsia"/>
          <w:sz w:val="24"/>
          <w:szCs w:val="24"/>
          <w:u w:val="none"/>
        </w:rPr>
        <w:t>沟通</w:t>
      </w:r>
      <w:r w:rsidRPr="00BA774A">
        <w:rPr>
          <w:rFonts w:eastAsia="SimSun" w:hint="eastAsia"/>
          <w:sz w:val="24"/>
          <w:szCs w:val="24"/>
          <w:u w:val="none"/>
        </w:rPr>
        <w:t>和</w:t>
      </w:r>
      <w:r w:rsidR="00B3256B" w:rsidRPr="00BA774A">
        <w:rPr>
          <w:rFonts w:eastAsia="SimSun" w:hint="eastAsia"/>
          <w:sz w:val="24"/>
          <w:szCs w:val="24"/>
          <w:u w:val="none"/>
        </w:rPr>
        <w:t>传播</w:t>
      </w:r>
      <w:r w:rsidR="00AB2B31" w:rsidRPr="00BA774A">
        <w:rPr>
          <w:rFonts w:eastAsia="SimSun" w:hint="eastAsia"/>
          <w:sz w:val="24"/>
          <w:szCs w:val="24"/>
          <w:u w:val="none"/>
        </w:rPr>
        <w:t>工具</w:t>
      </w:r>
      <w:r w:rsidRPr="00BA774A">
        <w:rPr>
          <w:rFonts w:eastAsia="SimSun" w:hint="eastAsia"/>
          <w:sz w:val="24"/>
          <w:szCs w:val="24"/>
          <w:u w:val="none"/>
          <w:lang w:val="fr-FR"/>
        </w:rPr>
        <w:t>；</w:t>
      </w:r>
    </w:p>
    <w:p w14:paraId="6453E5EA" w14:textId="67BAAC0B" w:rsidR="00D52C71" w:rsidRPr="00BA774A" w:rsidRDefault="00D52C71" w:rsidP="0007730F">
      <w:pPr>
        <w:pStyle w:val="COMParaDecision"/>
        <w:numPr>
          <w:ilvl w:val="0"/>
          <w:numId w:val="10"/>
        </w:numPr>
        <w:spacing w:line="276" w:lineRule="auto"/>
        <w:ind w:left="1134" w:hanging="567"/>
        <w:rPr>
          <w:rFonts w:eastAsia="SimSun"/>
          <w:sz w:val="24"/>
          <w:szCs w:val="24"/>
          <w:u w:val="none"/>
          <w:lang w:val="fr-FR"/>
        </w:rPr>
      </w:pPr>
      <w:r w:rsidRPr="00BA774A">
        <w:rPr>
          <w:rFonts w:eastAsia="SimSun" w:hint="eastAsia"/>
          <w:sz w:val="24"/>
          <w:szCs w:val="24"/>
        </w:rPr>
        <w:t>满意地</w:t>
      </w:r>
      <w:r w:rsidR="005F634C" w:rsidRPr="00BA774A">
        <w:rPr>
          <w:rFonts w:eastAsia="SimSun" w:hint="eastAsia"/>
          <w:sz w:val="24"/>
          <w:szCs w:val="24"/>
        </w:rPr>
        <w:t>注意</w:t>
      </w:r>
      <w:r w:rsidRPr="00BA774A">
        <w:rPr>
          <w:rFonts w:eastAsia="SimSun" w:hint="eastAsia"/>
          <w:sz w:val="24"/>
          <w:szCs w:val="24"/>
        </w:rPr>
        <w:t>到</w:t>
      </w:r>
      <w:r w:rsidRPr="00BA774A">
        <w:rPr>
          <w:rFonts w:eastAsia="SimSun" w:hint="eastAsia"/>
          <w:sz w:val="24"/>
          <w:szCs w:val="24"/>
          <w:u w:val="none"/>
        </w:rPr>
        <w:t>缔约国对《公约》的国际合作机制</w:t>
      </w:r>
      <w:r w:rsidR="005F634C" w:rsidRPr="00BA774A">
        <w:rPr>
          <w:rFonts w:eastAsia="SimSun" w:hint="eastAsia"/>
          <w:sz w:val="24"/>
          <w:szCs w:val="24"/>
          <w:u w:val="none"/>
        </w:rPr>
        <w:t>尤其是对</w:t>
      </w:r>
      <w:r w:rsidR="005F634C" w:rsidRPr="00BA774A">
        <w:rPr>
          <w:rFonts w:eastAsia="SimSun"/>
          <w:sz w:val="24"/>
          <w:szCs w:val="24"/>
          <w:u w:val="none"/>
        </w:rPr>
        <w:t>急需保护的非物质文化遗产名录、人类非物质文化遗产代表作名录</w:t>
      </w:r>
      <w:r w:rsidR="005F634C" w:rsidRPr="00BA774A">
        <w:rPr>
          <w:rFonts w:eastAsia="SimSun" w:hint="eastAsia"/>
          <w:sz w:val="24"/>
          <w:szCs w:val="24"/>
          <w:u w:val="none"/>
        </w:rPr>
        <w:t>、优秀保护实践</w:t>
      </w:r>
      <w:r w:rsidR="005F634C" w:rsidRPr="00BA774A">
        <w:rPr>
          <w:rFonts w:eastAsia="SimSun"/>
          <w:sz w:val="24"/>
          <w:szCs w:val="24"/>
          <w:u w:val="none"/>
        </w:rPr>
        <w:t>和国际</w:t>
      </w:r>
      <w:r w:rsidR="005F634C" w:rsidRPr="00BA774A">
        <w:rPr>
          <w:rFonts w:eastAsia="SimSun" w:hint="eastAsia"/>
          <w:sz w:val="24"/>
          <w:szCs w:val="24"/>
          <w:u w:val="none"/>
        </w:rPr>
        <w:t>援助等</w:t>
      </w:r>
      <w:r w:rsidRPr="00BA774A">
        <w:rPr>
          <w:rFonts w:eastAsia="SimSun" w:hint="eastAsia"/>
          <w:sz w:val="24"/>
          <w:szCs w:val="24"/>
          <w:u w:val="none"/>
        </w:rPr>
        <w:t>表现出</w:t>
      </w:r>
      <w:r w:rsidR="005F634C" w:rsidRPr="00BA774A">
        <w:rPr>
          <w:rFonts w:eastAsia="SimSun" w:hint="eastAsia"/>
          <w:sz w:val="24"/>
          <w:szCs w:val="24"/>
          <w:u w:val="none"/>
        </w:rPr>
        <w:t>的</w:t>
      </w:r>
      <w:r w:rsidRPr="00BA774A">
        <w:rPr>
          <w:rFonts w:eastAsia="SimSun" w:hint="eastAsia"/>
          <w:sz w:val="24"/>
          <w:szCs w:val="24"/>
          <w:u w:val="none"/>
        </w:rPr>
        <w:t>持续兴趣</w:t>
      </w:r>
      <w:r w:rsidRPr="00BA774A">
        <w:rPr>
          <w:rFonts w:eastAsia="SimSun" w:hint="eastAsia"/>
          <w:sz w:val="24"/>
          <w:szCs w:val="24"/>
          <w:u w:val="none"/>
          <w:lang w:val="fr-FR"/>
        </w:rPr>
        <w:t>；</w:t>
      </w:r>
    </w:p>
    <w:p w14:paraId="4F282CB2" w14:textId="3197FBB6" w:rsidR="00D52C71" w:rsidRPr="00BA774A" w:rsidRDefault="00D52C71" w:rsidP="0007730F">
      <w:pPr>
        <w:pStyle w:val="5GAParaResolution"/>
        <w:numPr>
          <w:ilvl w:val="0"/>
          <w:numId w:val="10"/>
        </w:numPr>
        <w:spacing w:line="276" w:lineRule="auto"/>
        <w:ind w:left="1134" w:hanging="567"/>
        <w:rPr>
          <w:rFonts w:eastAsia="SimSun"/>
          <w:sz w:val="24"/>
          <w:szCs w:val="24"/>
          <w:lang w:val="fr-FR"/>
        </w:rPr>
      </w:pPr>
      <w:r w:rsidRPr="00BA774A">
        <w:rPr>
          <w:rFonts w:eastAsia="SimSun" w:hint="eastAsia"/>
          <w:sz w:val="24"/>
          <w:szCs w:val="24"/>
          <w:u w:val="single"/>
        </w:rPr>
        <w:t>要求</w:t>
      </w:r>
      <w:r w:rsidRPr="00BA774A">
        <w:rPr>
          <w:rFonts w:eastAsia="SimSun" w:hint="eastAsia"/>
          <w:sz w:val="24"/>
          <w:szCs w:val="24"/>
        </w:rPr>
        <w:t>总干事根据《公约》第</w:t>
      </w:r>
      <w:r w:rsidR="005F634C" w:rsidRPr="00BA774A">
        <w:rPr>
          <w:rFonts w:eastAsia="SimSun" w:hint="eastAsia"/>
          <w:sz w:val="24"/>
          <w:szCs w:val="24"/>
        </w:rPr>
        <w:t>三十条</w:t>
      </w:r>
      <w:r w:rsidR="00F92E0A" w:rsidRPr="00BA774A">
        <w:rPr>
          <w:rFonts w:eastAsia="SimSun" w:hint="eastAsia"/>
          <w:sz w:val="24"/>
          <w:szCs w:val="24"/>
        </w:rPr>
        <w:t>第</w:t>
      </w:r>
      <w:r w:rsidR="00F92E0A" w:rsidRPr="00BA774A">
        <w:rPr>
          <w:rFonts w:eastAsia="SimSun" w:hint="eastAsia"/>
          <w:sz w:val="24"/>
          <w:szCs w:val="24"/>
          <w:lang w:val="fr-FR"/>
        </w:rPr>
        <w:t>2</w:t>
      </w:r>
      <w:r w:rsidR="005F634C" w:rsidRPr="00BA774A">
        <w:rPr>
          <w:rFonts w:eastAsia="SimSun" w:hint="eastAsia"/>
          <w:sz w:val="24"/>
          <w:szCs w:val="24"/>
        </w:rPr>
        <w:t>款之规定</w:t>
      </w:r>
      <w:r w:rsidRPr="00BA774A">
        <w:rPr>
          <w:rFonts w:eastAsia="SimSun" w:hint="eastAsia"/>
          <w:sz w:val="24"/>
          <w:szCs w:val="24"/>
        </w:rPr>
        <w:t>向联合国教科文组织大会提交该报告。</w:t>
      </w:r>
    </w:p>
    <w:p w14:paraId="0B863C1D" w14:textId="4E9D304B" w:rsidR="00EA145D" w:rsidRPr="00BA774A" w:rsidRDefault="00EA145D" w:rsidP="0007730F">
      <w:pPr>
        <w:spacing w:before="1080" w:line="276" w:lineRule="auto"/>
        <w:jc w:val="center"/>
        <w:rPr>
          <w:rFonts w:ascii="Arial" w:eastAsia="SimSun" w:hAnsi="Arial" w:cs="Arial"/>
        </w:rPr>
      </w:pPr>
      <w:r w:rsidRPr="00BA774A">
        <w:rPr>
          <w:rFonts w:ascii="Arial" w:eastAsia="SimSun" w:hAnsi="Arial" w:cs="Arial"/>
          <w:b/>
          <w:u w:val="single"/>
        </w:rPr>
        <w:lastRenderedPageBreak/>
        <w:t>附</w:t>
      </w:r>
      <w:r w:rsidR="005F634C" w:rsidRPr="00BA774A">
        <w:rPr>
          <w:rFonts w:ascii="Arial" w:eastAsia="SimSun" w:hAnsi="Arial" w:cs="Arial"/>
          <w:b/>
          <w:u w:val="single"/>
        </w:rPr>
        <w:tab/>
      </w:r>
      <w:r w:rsidRPr="00BA774A">
        <w:rPr>
          <w:rFonts w:ascii="Arial" w:eastAsia="SimSun" w:hAnsi="Arial" w:cs="Arial"/>
          <w:b/>
          <w:u w:val="single"/>
        </w:rPr>
        <w:t>件</w:t>
      </w:r>
    </w:p>
    <w:p w14:paraId="37BCD3E4" w14:textId="0D97D8DA" w:rsidR="00EA145D" w:rsidRPr="00BA774A" w:rsidRDefault="001D08DC" w:rsidP="0007730F">
      <w:pPr>
        <w:spacing w:after="360" w:line="276" w:lineRule="auto"/>
        <w:jc w:val="center"/>
        <w:rPr>
          <w:rFonts w:ascii="Arial" w:eastAsia="SimSun" w:hAnsi="Arial" w:cs="Arial"/>
        </w:rPr>
      </w:pPr>
      <w:r w:rsidRPr="00BA774A">
        <w:rPr>
          <w:rFonts w:ascii="Arial" w:eastAsia="SimSun" w:hAnsi="Arial" w:cs="Arial"/>
          <w:b/>
        </w:rPr>
        <w:t>委员会</w:t>
      </w:r>
      <w:r w:rsidR="00F92E0A" w:rsidRPr="00BA774A">
        <w:rPr>
          <w:rFonts w:ascii="Arial" w:eastAsia="SimSun" w:hAnsi="Arial" w:cs="Arial" w:hint="eastAsia"/>
          <w:b/>
        </w:rPr>
        <w:t>就</w:t>
      </w:r>
      <w:r w:rsidR="00F92E0A" w:rsidRPr="00BA774A">
        <w:rPr>
          <w:rFonts w:ascii="Arial" w:eastAsia="SimSun" w:hAnsi="Arial" w:cs="Arial"/>
          <w:b/>
        </w:rPr>
        <w:t>其活动</w:t>
      </w:r>
      <w:r w:rsidR="00F92E0A" w:rsidRPr="00BA774A">
        <w:rPr>
          <w:rFonts w:ascii="Arial" w:eastAsia="SimSun" w:hAnsi="Arial" w:cs="Arial" w:hint="eastAsia"/>
          <w:b/>
        </w:rPr>
        <w:t>给</w:t>
      </w:r>
      <w:r w:rsidRPr="00BA774A">
        <w:rPr>
          <w:rFonts w:ascii="Arial" w:eastAsia="SimSun" w:hAnsi="Arial" w:cs="Arial"/>
          <w:b/>
        </w:rPr>
        <w:t>大会</w:t>
      </w:r>
      <w:r w:rsidR="00F92E0A" w:rsidRPr="00BA774A">
        <w:rPr>
          <w:rFonts w:ascii="Arial" w:eastAsia="SimSun" w:hAnsi="Arial" w:cs="Arial" w:hint="eastAsia"/>
          <w:b/>
        </w:rPr>
        <w:t>的</w:t>
      </w:r>
      <w:r w:rsidRPr="00BA774A">
        <w:rPr>
          <w:rFonts w:ascii="Arial" w:eastAsia="SimSun" w:hAnsi="Arial" w:cs="Arial"/>
          <w:b/>
        </w:rPr>
        <w:t>报告</w:t>
      </w:r>
    </w:p>
    <w:p w14:paraId="6219A3DF" w14:textId="3E31AF02"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2003</w:t>
      </w:r>
      <w:r w:rsidRPr="00BA774A">
        <w:rPr>
          <w:rFonts w:eastAsia="SimSun" w:cs="Arial"/>
          <w:sz w:val="24"/>
        </w:rPr>
        <w:t>年《保护非物质文化遗产公约》第</w:t>
      </w:r>
      <w:r w:rsidR="00F92E0A" w:rsidRPr="00BA774A">
        <w:rPr>
          <w:rFonts w:eastAsia="SimSun" w:cs="Arial" w:hint="eastAsia"/>
          <w:sz w:val="24"/>
        </w:rPr>
        <w:t>七</w:t>
      </w:r>
      <w:r w:rsidRPr="00BA774A">
        <w:rPr>
          <w:rFonts w:eastAsia="SimSun" w:cs="Arial"/>
          <w:sz w:val="24"/>
        </w:rPr>
        <w:t>条</w:t>
      </w:r>
      <w:r w:rsidR="003250B8" w:rsidRPr="00BA774A">
        <w:rPr>
          <w:rFonts w:eastAsia="SimSun" w:cs="Arial" w:hint="eastAsia"/>
          <w:sz w:val="24"/>
        </w:rPr>
        <w:t>对</w:t>
      </w:r>
      <w:r w:rsidR="003250B8" w:rsidRPr="00BA774A">
        <w:rPr>
          <w:rFonts w:eastAsia="SimSun" w:cs="Arial"/>
          <w:sz w:val="24"/>
        </w:rPr>
        <w:t>委员会的职能</w:t>
      </w:r>
      <w:r w:rsidR="003250B8" w:rsidRPr="00BA774A">
        <w:rPr>
          <w:rFonts w:eastAsia="SimSun" w:cs="Arial" w:hint="eastAsia"/>
          <w:sz w:val="24"/>
        </w:rPr>
        <w:t>有</w:t>
      </w:r>
      <w:r w:rsidR="003250B8" w:rsidRPr="00BA774A">
        <w:rPr>
          <w:rFonts w:eastAsia="SimSun" w:cs="Arial"/>
          <w:sz w:val="24"/>
        </w:rPr>
        <w:t>具体规定</w:t>
      </w:r>
      <w:r w:rsidRPr="00BA774A">
        <w:rPr>
          <w:rFonts w:eastAsia="SimSun" w:cs="Arial"/>
          <w:sz w:val="24"/>
        </w:rPr>
        <w:t>。本报告遵循《公约》第</w:t>
      </w:r>
      <w:r w:rsidR="00EB2BF4" w:rsidRPr="00BA774A">
        <w:rPr>
          <w:rFonts w:eastAsia="SimSun" w:cs="Arial" w:hint="eastAsia"/>
          <w:sz w:val="24"/>
        </w:rPr>
        <w:t>七</w:t>
      </w:r>
      <w:r w:rsidRPr="00BA774A">
        <w:rPr>
          <w:rFonts w:eastAsia="SimSun" w:cs="Arial"/>
          <w:sz w:val="24"/>
        </w:rPr>
        <w:t>条</w:t>
      </w:r>
      <w:r w:rsidR="00EB2BF4" w:rsidRPr="00BA774A">
        <w:rPr>
          <w:rFonts w:eastAsia="SimSun" w:cs="Arial" w:hint="eastAsia"/>
          <w:sz w:val="24"/>
        </w:rPr>
        <w:t>所述</w:t>
      </w:r>
      <w:r w:rsidRPr="00BA774A">
        <w:rPr>
          <w:rFonts w:eastAsia="SimSun" w:cs="Arial"/>
          <w:sz w:val="24"/>
        </w:rPr>
        <w:t>的职能顺序</w:t>
      </w:r>
      <w:r w:rsidR="00EB2BF4" w:rsidRPr="00BA774A">
        <w:rPr>
          <w:rFonts w:eastAsia="SimSun" w:cs="Arial" w:hint="eastAsia"/>
          <w:sz w:val="24"/>
        </w:rPr>
        <w:t>进行论述</w:t>
      </w:r>
      <w:r w:rsidRPr="00BA774A">
        <w:rPr>
          <w:rFonts w:eastAsia="SimSun" w:cs="Arial"/>
          <w:sz w:val="24"/>
        </w:rPr>
        <w:t>。</w:t>
      </w:r>
    </w:p>
    <w:p w14:paraId="0CB09E3F" w14:textId="322BE7BD"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2016</w:t>
      </w:r>
      <w:r w:rsidRPr="00BA774A">
        <w:rPr>
          <w:rFonts w:eastAsia="SimSun" w:cs="Arial"/>
          <w:sz w:val="24"/>
        </w:rPr>
        <w:t>年，大会</w:t>
      </w:r>
      <w:r w:rsidR="00EB2BF4" w:rsidRPr="00BA774A">
        <w:rPr>
          <w:rFonts w:eastAsia="SimSun" w:cs="Arial" w:hint="eastAsia"/>
          <w:sz w:val="24"/>
        </w:rPr>
        <w:t>对</w:t>
      </w:r>
      <w:r w:rsidRPr="00BA774A">
        <w:rPr>
          <w:rFonts w:eastAsia="SimSun" w:cs="Arial"/>
          <w:sz w:val="24"/>
        </w:rPr>
        <w:t>委员会</w:t>
      </w:r>
      <w:r w:rsidRPr="00BA774A">
        <w:rPr>
          <w:rFonts w:eastAsia="SimSun" w:cs="Arial"/>
          <w:sz w:val="24"/>
        </w:rPr>
        <w:t>24</w:t>
      </w:r>
      <w:r w:rsidRPr="00BA774A">
        <w:rPr>
          <w:rFonts w:eastAsia="SimSun" w:cs="Arial"/>
          <w:sz w:val="24"/>
        </w:rPr>
        <w:t>个</w:t>
      </w:r>
      <w:r w:rsidR="00EB2BF4" w:rsidRPr="00BA774A">
        <w:rPr>
          <w:rFonts w:eastAsia="SimSun" w:cs="Arial" w:hint="eastAsia"/>
          <w:sz w:val="24"/>
        </w:rPr>
        <w:t>委员</w:t>
      </w:r>
      <w:r w:rsidRPr="00BA774A">
        <w:rPr>
          <w:rFonts w:eastAsia="SimSun" w:cs="Arial"/>
          <w:sz w:val="24"/>
        </w:rPr>
        <w:t>国中的半数</w:t>
      </w:r>
      <w:r w:rsidR="00EB2BF4" w:rsidRPr="00BA774A">
        <w:rPr>
          <w:rFonts w:eastAsia="SimSun" w:cs="Arial" w:hint="eastAsia"/>
          <w:sz w:val="24"/>
        </w:rPr>
        <w:t>进行了换届，共</w:t>
      </w:r>
      <w:r w:rsidR="00EB2BF4" w:rsidRPr="00BA774A">
        <w:rPr>
          <w:rFonts w:eastAsia="SimSun" w:cs="Arial"/>
          <w:sz w:val="24"/>
        </w:rPr>
        <w:t>选举</w:t>
      </w:r>
      <w:r w:rsidR="00EB2BF4" w:rsidRPr="00BA774A">
        <w:rPr>
          <w:rFonts w:eastAsia="SimSun" w:cs="Arial"/>
          <w:sz w:val="24"/>
        </w:rPr>
        <w:t>12</w:t>
      </w:r>
      <w:r w:rsidR="00EB2BF4" w:rsidRPr="00BA774A">
        <w:rPr>
          <w:rFonts w:eastAsia="SimSun" w:cs="Arial"/>
          <w:sz w:val="24"/>
        </w:rPr>
        <w:t>个</w:t>
      </w:r>
      <w:r w:rsidR="00EB2BF4" w:rsidRPr="00BA774A">
        <w:rPr>
          <w:rFonts w:eastAsia="SimSun" w:cs="Arial" w:hint="eastAsia"/>
          <w:sz w:val="24"/>
        </w:rPr>
        <w:t>缔约国担任四年任期</w:t>
      </w:r>
      <w:r w:rsidRPr="00BA774A">
        <w:rPr>
          <w:rFonts w:eastAsia="SimSun" w:cs="Arial"/>
          <w:sz w:val="24"/>
        </w:rPr>
        <w:t>。</w:t>
      </w:r>
      <w:r w:rsidRPr="00BA774A">
        <w:rPr>
          <w:rFonts w:eastAsia="SimSun" w:cs="Arial"/>
          <w:sz w:val="24"/>
        </w:rPr>
        <w:t>2016</w:t>
      </w:r>
      <w:r w:rsidRPr="00BA774A">
        <w:rPr>
          <w:rFonts w:eastAsia="SimSun" w:cs="Arial"/>
          <w:sz w:val="24"/>
        </w:rPr>
        <w:t>年</w:t>
      </w:r>
      <w:r w:rsidRPr="00BA774A">
        <w:rPr>
          <w:rFonts w:eastAsia="SimSun" w:cs="Arial"/>
          <w:sz w:val="24"/>
        </w:rPr>
        <w:t>6</w:t>
      </w:r>
      <w:r w:rsidRPr="00BA774A">
        <w:rPr>
          <w:rFonts w:eastAsia="SimSun" w:cs="Arial"/>
          <w:sz w:val="24"/>
        </w:rPr>
        <w:t>月至</w:t>
      </w:r>
      <w:r w:rsidRPr="00BA774A">
        <w:rPr>
          <w:rFonts w:eastAsia="SimSun" w:cs="Arial"/>
          <w:sz w:val="24"/>
        </w:rPr>
        <w:t>2018</w:t>
      </w:r>
      <w:r w:rsidRPr="00BA774A">
        <w:rPr>
          <w:rFonts w:eastAsia="SimSun" w:cs="Arial"/>
          <w:sz w:val="24"/>
        </w:rPr>
        <w:t>年</w:t>
      </w:r>
      <w:r w:rsidRPr="00BA774A">
        <w:rPr>
          <w:rFonts w:eastAsia="SimSun" w:cs="Arial"/>
          <w:sz w:val="24"/>
        </w:rPr>
        <w:t>6</w:t>
      </w:r>
      <w:r w:rsidRPr="00BA774A">
        <w:rPr>
          <w:rFonts w:eastAsia="SimSun" w:cs="Arial"/>
          <w:sz w:val="24"/>
        </w:rPr>
        <w:t>月委员会的</w:t>
      </w:r>
      <w:r w:rsidRPr="00BA774A">
        <w:rPr>
          <w:rFonts w:eastAsia="SimSun" w:cs="Arial"/>
          <w:sz w:val="24"/>
        </w:rPr>
        <w:t>24</w:t>
      </w:r>
      <w:r w:rsidRPr="00BA774A">
        <w:rPr>
          <w:rFonts w:eastAsia="SimSun" w:cs="Arial"/>
          <w:sz w:val="24"/>
        </w:rPr>
        <w:t>个</w:t>
      </w:r>
      <w:r w:rsidR="00EB2BF4" w:rsidRPr="00BA774A">
        <w:rPr>
          <w:rFonts w:eastAsia="SimSun" w:cs="Arial" w:hint="eastAsia"/>
          <w:sz w:val="24"/>
        </w:rPr>
        <w:t>委员国</w:t>
      </w:r>
      <w:r w:rsidRPr="00BA774A">
        <w:rPr>
          <w:rFonts w:eastAsia="SimSun" w:cs="Arial"/>
          <w:sz w:val="24"/>
        </w:rPr>
        <w:t>是：阿富汗、阿尔及利亚、亚美尼亚、奥地利、保加利亚、哥伦比亚、刚果、科特迪瓦、古巴、塞浦路斯、埃塞俄比亚、危地马拉、匈牙利、印度、黎巴嫩、毛里求斯、蒙古、巴勒斯坦、菲律宾、</w:t>
      </w:r>
      <w:r w:rsidR="00EB2BF4" w:rsidRPr="00BA774A">
        <w:rPr>
          <w:rFonts w:eastAsia="SimSun" w:cs="Arial" w:hint="eastAsia"/>
          <w:sz w:val="24"/>
        </w:rPr>
        <w:t>韩国</w:t>
      </w:r>
      <w:r w:rsidRPr="00BA774A">
        <w:rPr>
          <w:rFonts w:eastAsia="SimSun" w:cs="Arial"/>
          <w:sz w:val="24"/>
        </w:rPr>
        <w:t>、圣卢西亚、塞内加尔、土耳其和赞比亚</w:t>
      </w:r>
      <w:r w:rsidRPr="00BA774A">
        <w:rPr>
          <w:rFonts w:eastAsia="SimSun" w:cs="Arial" w:hint="eastAsia"/>
          <w:sz w:val="24"/>
        </w:rPr>
        <w:t>。</w:t>
      </w:r>
    </w:p>
    <w:p w14:paraId="6EB39081" w14:textId="3DBCEE5E"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在</w:t>
      </w:r>
      <w:r w:rsidR="00EB2BF4" w:rsidRPr="00BA774A">
        <w:rPr>
          <w:rFonts w:eastAsia="SimSun" w:cs="Arial" w:hint="eastAsia"/>
          <w:sz w:val="24"/>
        </w:rPr>
        <w:t>本</w:t>
      </w:r>
      <w:r w:rsidRPr="00BA774A">
        <w:rPr>
          <w:rFonts w:eastAsia="SimSun" w:cs="Arial"/>
          <w:sz w:val="24"/>
        </w:rPr>
        <w:t>报告期间，委员会</w:t>
      </w:r>
      <w:r w:rsidR="00EB2BF4" w:rsidRPr="00BA774A">
        <w:rPr>
          <w:rFonts w:eastAsia="SimSun" w:cs="Arial" w:hint="eastAsia"/>
          <w:sz w:val="24"/>
        </w:rPr>
        <w:t>共</w:t>
      </w:r>
      <w:r w:rsidRPr="00BA774A">
        <w:rPr>
          <w:rFonts w:eastAsia="SimSun" w:cs="Arial"/>
          <w:sz w:val="24"/>
        </w:rPr>
        <w:t>召开了两次会议：</w:t>
      </w:r>
      <w:r w:rsidRPr="00BA774A">
        <w:rPr>
          <w:rFonts w:eastAsia="SimSun" w:cs="Arial"/>
          <w:sz w:val="24"/>
        </w:rPr>
        <w:t>2016</w:t>
      </w:r>
      <w:r w:rsidRPr="00BA774A">
        <w:rPr>
          <w:rFonts w:eastAsia="SimSun" w:cs="Arial"/>
          <w:sz w:val="24"/>
        </w:rPr>
        <w:t>年</w:t>
      </w:r>
      <w:r w:rsidRPr="00BA774A">
        <w:rPr>
          <w:rFonts w:eastAsia="SimSun" w:cs="Arial"/>
          <w:sz w:val="24"/>
        </w:rPr>
        <w:t>11</w:t>
      </w:r>
      <w:r w:rsidRPr="00BA774A">
        <w:rPr>
          <w:rFonts w:eastAsia="SimSun" w:cs="Arial"/>
          <w:sz w:val="24"/>
        </w:rPr>
        <w:t>月</w:t>
      </w:r>
      <w:r w:rsidRPr="00BA774A">
        <w:rPr>
          <w:rFonts w:eastAsia="SimSun" w:cs="Arial"/>
          <w:sz w:val="24"/>
        </w:rPr>
        <w:t>28</w:t>
      </w:r>
      <w:r w:rsidRPr="00BA774A">
        <w:rPr>
          <w:rFonts w:eastAsia="SimSun" w:cs="Arial"/>
          <w:sz w:val="24"/>
        </w:rPr>
        <w:t>日至</w:t>
      </w:r>
      <w:r w:rsidRPr="00BA774A">
        <w:rPr>
          <w:rFonts w:eastAsia="SimSun" w:cs="Arial"/>
          <w:sz w:val="24"/>
        </w:rPr>
        <w:t>12</w:t>
      </w:r>
      <w:r w:rsidRPr="00BA774A">
        <w:rPr>
          <w:rFonts w:eastAsia="SimSun" w:cs="Arial"/>
          <w:sz w:val="24"/>
        </w:rPr>
        <w:t>月</w:t>
      </w:r>
      <w:r w:rsidRPr="00BA774A">
        <w:rPr>
          <w:rFonts w:eastAsia="SimSun" w:cs="Arial"/>
          <w:sz w:val="24"/>
        </w:rPr>
        <w:t>4</w:t>
      </w:r>
      <w:r w:rsidRPr="00BA774A">
        <w:rPr>
          <w:rFonts w:eastAsia="SimSun" w:cs="Arial"/>
          <w:sz w:val="24"/>
        </w:rPr>
        <w:t>日在埃塞俄比亚亚的斯亚贝巴召开</w:t>
      </w:r>
      <w:r w:rsidR="00EB2BF4" w:rsidRPr="00BA774A">
        <w:rPr>
          <w:rFonts w:eastAsia="SimSun" w:cs="Arial" w:hint="eastAsia"/>
          <w:sz w:val="24"/>
        </w:rPr>
        <w:t>的</w:t>
      </w:r>
      <w:r w:rsidRPr="00BA774A">
        <w:rPr>
          <w:rFonts w:eastAsia="SimSun" w:cs="Arial"/>
          <w:sz w:val="24"/>
        </w:rPr>
        <w:t>第十一届会议（</w:t>
      </w:r>
      <w:r w:rsidRPr="00BA774A">
        <w:rPr>
          <w:rFonts w:eastAsia="SimSun" w:cs="Arial"/>
          <w:sz w:val="24"/>
        </w:rPr>
        <w:t>11.COM</w:t>
      </w:r>
      <w:r w:rsidRPr="00BA774A">
        <w:rPr>
          <w:rFonts w:eastAsia="SimSun" w:cs="Arial"/>
          <w:sz w:val="24"/>
        </w:rPr>
        <w:t>）</w:t>
      </w:r>
      <w:r w:rsidR="00EB2BF4" w:rsidRPr="00BA774A">
        <w:rPr>
          <w:rFonts w:eastAsia="SimSun" w:cs="Arial" w:hint="eastAsia"/>
          <w:sz w:val="24"/>
        </w:rPr>
        <w:t>以及</w:t>
      </w:r>
      <w:r w:rsidRPr="00BA774A">
        <w:rPr>
          <w:rFonts w:eastAsia="SimSun" w:cs="Arial"/>
          <w:sz w:val="24"/>
        </w:rPr>
        <w:t>2017</w:t>
      </w:r>
      <w:r w:rsidRPr="00BA774A">
        <w:rPr>
          <w:rFonts w:eastAsia="SimSun" w:cs="Arial"/>
          <w:sz w:val="24"/>
        </w:rPr>
        <w:t>年</w:t>
      </w:r>
      <w:r w:rsidRPr="00BA774A">
        <w:rPr>
          <w:rFonts w:eastAsia="SimSun" w:cs="Arial"/>
          <w:sz w:val="24"/>
        </w:rPr>
        <w:t>12</w:t>
      </w:r>
      <w:r w:rsidRPr="00BA774A">
        <w:rPr>
          <w:rFonts w:eastAsia="SimSun" w:cs="Arial"/>
          <w:sz w:val="24"/>
        </w:rPr>
        <w:t>月</w:t>
      </w:r>
      <w:r w:rsidRPr="00BA774A">
        <w:rPr>
          <w:rFonts w:eastAsia="SimSun" w:cs="Arial"/>
          <w:sz w:val="24"/>
        </w:rPr>
        <w:t>4</w:t>
      </w:r>
      <w:r w:rsidRPr="00BA774A">
        <w:rPr>
          <w:rFonts w:eastAsia="SimSun" w:cs="Arial"/>
          <w:sz w:val="24"/>
        </w:rPr>
        <w:t>日至</w:t>
      </w:r>
      <w:r w:rsidRPr="00BA774A">
        <w:rPr>
          <w:rFonts w:eastAsia="SimSun" w:cs="Arial"/>
          <w:sz w:val="24"/>
        </w:rPr>
        <w:t>12</w:t>
      </w:r>
      <w:r w:rsidRPr="00BA774A">
        <w:rPr>
          <w:rFonts w:eastAsia="SimSun" w:cs="Arial"/>
          <w:sz w:val="24"/>
        </w:rPr>
        <w:t>月</w:t>
      </w:r>
      <w:r w:rsidRPr="00BA774A">
        <w:rPr>
          <w:rFonts w:eastAsia="SimSun" w:cs="Arial"/>
          <w:sz w:val="24"/>
        </w:rPr>
        <w:t>9</w:t>
      </w:r>
      <w:r w:rsidRPr="00BA774A">
        <w:rPr>
          <w:rFonts w:eastAsia="SimSun" w:cs="Arial"/>
          <w:sz w:val="24"/>
        </w:rPr>
        <w:t>日在韩国济州岛召开</w:t>
      </w:r>
      <w:r w:rsidR="00EB2BF4" w:rsidRPr="00BA774A">
        <w:rPr>
          <w:rFonts w:eastAsia="SimSun" w:cs="Arial" w:hint="eastAsia"/>
          <w:sz w:val="24"/>
        </w:rPr>
        <w:t>的</w:t>
      </w:r>
      <w:r w:rsidRPr="00BA774A">
        <w:rPr>
          <w:rFonts w:eastAsia="SimSun" w:cs="Arial"/>
          <w:sz w:val="24"/>
        </w:rPr>
        <w:t>第十二届会议（</w:t>
      </w:r>
      <w:r w:rsidRPr="00BA774A">
        <w:rPr>
          <w:rFonts w:eastAsia="SimSun" w:cs="Arial"/>
          <w:sz w:val="24"/>
        </w:rPr>
        <w:t>12.COM</w:t>
      </w:r>
      <w:r w:rsidRPr="00BA774A">
        <w:rPr>
          <w:rFonts w:eastAsia="SimSun" w:cs="Arial"/>
          <w:sz w:val="24"/>
        </w:rPr>
        <w:t>）。</w:t>
      </w:r>
    </w:p>
    <w:p w14:paraId="79BB98D9" w14:textId="241A3721" w:rsidR="00EA145D" w:rsidRPr="00BA774A" w:rsidRDefault="00601CE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第十一届会议</w:t>
      </w:r>
      <w:r w:rsidRPr="00BA774A">
        <w:rPr>
          <w:rFonts w:eastAsia="SimSun" w:cs="Arial" w:hint="eastAsia"/>
          <w:sz w:val="24"/>
        </w:rPr>
        <w:t>主席团由</w:t>
      </w:r>
      <w:r w:rsidR="00EA145D" w:rsidRPr="00BA774A">
        <w:rPr>
          <w:rFonts w:eastAsia="SimSun" w:cs="Arial"/>
          <w:sz w:val="24"/>
        </w:rPr>
        <w:t>201</w:t>
      </w:r>
      <w:r w:rsidR="00EA145D" w:rsidRPr="00BA774A">
        <w:rPr>
          <w:rFonts w:eastAsia="SimSun" w:cs="Arial" w:hint="eastAsia"/>
          <w:sz w:val="24"/>
        </w:rPr>
        <w:t>5</w:t>
      </w:r>
      <w:r w:rsidR="00EA145D" w:rsidRPr="00BA774A">
        <w:rPr>
          <w:rFonts w:eastAsia="SimSun" w:cs="Arial"/>
          <w:sz w:val="24"/>
        </w:rPr>
        <w:t>年</w:t>
      </w:r>
      <w:r w:rsidR="00EA145D" w:rsidRPr="00BA774A">
        <w:rPr>
          <w:rFonts w:eastAsia="SimSun" w:cs="Arial"/>
          <w:sz w:val="24"/>
        </w:rPr>
        <w:t>12</w:t>
      </w:r>
      <w:r w:rsidR="00EA145D" w:rsidRPr="00BA774A">
        <w:rPr>
          <w:rFonts w:eastAsia="SimSun" w:cs="Arial"/>
          <w:sz w:val="24"/>
        </w:rPr>
        <w:t>月在纳米比亚温特和克召开的第十届会议选举</w:t>
      </w:r>
      <w:r w:rsidRPr="00BA774A">
        <w:rPr>
          <w:rFonts w:eastAsia="SimSun" w:cs="Arial" w:hint="eastAsia"/>
          <w:sz w:val="24"/>
        </w:rPr>
        <w:t>产生。</w:t>
      </w:r>
      <w:proofErr w:type="spellStart"/>
      <w:r w:rsidR="00EA145D" w:rsidRPr="00BA774A">
        <w:rPr>
          <w:rFonts w:eastAsia="SimSun" w:cs="Arial"/>
          <w:sz w:val="24"/>
        </w:rPr>
        <w:t>Yonas</w:t>
      </w:r>
      <w:proofErr w:type="spellEnd"/>
      <w:r w:rsidR="00EA145D" w:rsidRPr="00BA774A">
        <w:rPr>
          <w:rFonts w:eastAsia="SimSun" w:cs="Arial"/>
          <w:sz w:val="24"/>
        </w:rPr>
        <w:t xml:space="preserve"> </w:t>
      </w:r>
      <w:proofErr w:type="spellStart"/>
      <w:r w:rsidR="00EA145D" w:rsidRPr="00BA774A">
        <w:rPr>
          <w:rFonts w:eastAsia="SimSun" w:cs="Arial"/>
          <w:sz w:val="24"/>
        </w:rPr>
        <w:t>Desta</w:t>
      </w:r>
      <w:proofErr w:type="spellEnd"/>
      <w:r w:rsidR="00EA145D" w:rsidRPr="00BA774A">
        <w:rPr>
          <w:rFonts w:eastAsia="SimSun" w:cs="Arial"/>
          <w:sz w:val="24"/>
        </w:rPr>
        <w:t xml:space="preserve"> </w:t>
      </w:r>
      <w:proofErr w:type="spellStart"/>
      <w:r w:rsidR="00EA145D" w:rsidRPr="00BA774A">
        <w:rPr>
          <w:rFonts w:eastAsia="SimSun" w:cs="Arial"/>
          <w:sz w:val="24"/>
        </w:rPr>
        <w:t>Tsegaye</w:t>
      </w:r>
      <w:proofErr w:type="spellEnd"/>
      <w:r w:rsidR="00EA145D" w:rsidRPr="00BA774A">
        <w:rPr>
          <w:rFonts w:eastAsia="SimSun" w:cs="Arial"/>
          <w:sz w:val="24"/>
        </w:rPr>
        <w:t>先生（埃塞俄比亚）</w:t>
      </w:r>
      <w:r w:rsidRPr="00BA774A">
        <w:rPr>
          <w:rFonts w:eastAsia="SimSun" w:cs="Arial" w:hint="eastAsia"/>
          <w:sz w:val="24"/>
        </w:rPr>
        <w:t>当选</w:t>
      </w:r>
      <w:r w:rsidR="00EA145D" w:rsidRPr="00BA774A">
        <w:rPr>
          <w:rFonts w:eastAsia="SimSun" w:cs="Arial"/>
          <w:sz w:val="24"/>
        </w:rPr>
        <w:t>主席；土耳其、保加利亚、圣卢西亚、韩国和阿尔及利亚</w:t>
      </w:r>
      <w:r w:rsidRPr="00BA774A">
        <w:rPr>
          <w:rFonts w:eastAsia="SimSun" w:cs="Arial" w:hint="eastAsia"/>
          <w:sz w:val="24"/>
        </w:rPr>
        <w:t>当选</w:t>
      </w:r>
      <w:r w:rsidR="00EA145D" w:rsidRPr="00BA774A">
        <w:rPr>
          <w:rFonts w:eastAsia="SimSun" w:cs="Arial"/>
          <w:sz w:val="24"/>
        </w:rPr>
        <w:t>副主席；</w:t>
      </w:r>
      <w:r w:rsidR="00EA145D" w:rsidRPr="00BA774A">
        <w:rPr>
          <w:rFonts w:eastAsia="SimSun" w:cs="Arial"/>
          <w:sz w:val="24"/>
        </w:rPr>
        <w:t xml:space="preserve">Murat </w:t>
      </w:r>
      <w:proofErr w:type="spellStart"/>
      <w:r w:rsidR="00EA145D" w:rsidRPr="00BA774A">
        <w:rPr>
          <w:rFonts w:eastAsia="SimSun" w:cs="Arial"/>
          <w:sz w:val="24"/>
        </w:rPr>
        <w:t>Soğangöz</w:t>
      </w:r>
      <w:proofErr w:type="spellEnd"/>
      <w:r w:rsidR="00EA145D" w:rsidRPr="00BA774A">
        <w:rPr>
          <w:rFonts w:eastAsia="SimSun" w:cs="Arial"/>
          <w:sz w:val="24"/>
        </w:rPr>
        <w:t>先生（土耳其）</w:t>
      </w:r>
      <w:r w:rsidRPr="00BA774A">
        <w:rPr>
          <w:rFonts w:eastAsia="SimSun" w:cs="Arial" w:hint="eastAsia"/>
          <w:sz w:val="24"/>
        </w:rPr>
        <w:t>当选</w:t>
      </w:r>
      <w:r w:rsidR="00EA145D" w:rsidRPr="00BA774A">
        <w:rPr>
          <w:rFonts w:eastAsia="SimSun" w:cs="Arial"/>
          <w:sz w:val="24"/>
        </w:rPr>
        <w:t>报告人。</w:t>
      </w:r>
    </w:p>
    <w:p w14:paraId="2CE3C3EE" w14:textId="555E2AA4" w:rsidR="00EA145D" w:rsidRPr="00BA774A" w:rsidRDefault="00601CE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第十一届会议</w:t>
      </w:r>
      <w:r w:rsidRPr="00BA774A">
        <w:rPr>
          <w:rFonts w:eastAsia="SimSun" w:cs="Arial" w:hint="eastAsia"/>
          <w:sz w:val="24"/>
        </w:rPr>
        <w:t>主席团由</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hint="eastAsia"/>
          <w:sz w:val="24"/>
        </w:rPr>
        <w:t>12</w:t>
      </w:r>
      <w:r w:rsidR="00EA145D" w:rsidRPr="00BA774A">
        <w:rPr>
          <w:rFonts w:eastAsia="SimSun" w:cs="Arial"/>
          <w:sz w:val="24"/>
        </w:rPr>
        <w:t>月在埃塞俄比亚亚的斯亚贝巴召开的选举</w:t>
      </w:r>
      <w:r w:rsidRPr="00BA774A">
        <w:rPr>
          <w:rFonts w:eastAsia="SimSun" w:cs="Arial" w:hint="eastAsia"/>
          <w:sz w:val="24"/>
        </w:rPr>
        <w:t>产生，</w:t>
      </w:r>
      <w:proofErr w:type="spellStart"/>
      <w:r w:rsidR="00EA145D" w:rsidRPr="00BA774A">
        <w:rPr>
          <w:rFonts w:eastAsia="SimSun" w:cs="Arial"/>
          <w:sz w:val="24"/>
        </w:rPr>
        <w:t>Byong-hyun</w:t>
      </w:r>
      <w:proofErr w:type="spellEnd"/>
      <w:r w:rsidR="00EA145D" w:rsidRPr="00BA774A">
        <w:rPr>
          <w:rFonts w:eastAsia="SimSun" w:cs="Arial"/>
          <w:sz w:val="24"/>
        </w:rPr>
        <w:t xml:space="preserve"> Lee</w:t>
      </w:r>
      <w:r w:rsidR="00EA145D" w:rsidRPr="00BA774A">
        <w:rPr>
          <w:rFonts w:eastAsia="SimSun" w:cs="Arial"/>
          <w:sz w:val="24"/>
        </w:rPr>
        <w:t>先生（韩国）</w:t>
      </w:r>
      <w:r w:rsidRPr="00BA774A">
        <w:rPr>
          <w:rFonts w:eastAsia="SimSun" w:cs="Arial" w:hint="eastAsia"/>
          <w:sz w:val="24"/>
        </w:rPr>
        <w:t>当选</w:t>
      </w:r>
      <w:r w:rsidR="00EA145D" w:rsidRPr="00BA774A">
        <w:rPr>
          <w:rFonts w:eastAsia="SimSun" w:cs="Arial"/>
          <w:sz w:val="24"/>
        </w:rPr>
        <w:t>主席；土耳其、保加利亚、哥伦比亚、科特迪瓦和巴勒斯坦</w:t>
      </w:r>
      <w:r w:rsidRPr="00BA774A">
        <w:rPr>
          <w:rFonts w:eastAsia="SimSun" w:cs="Arial" w:hint="eastAsia"/>
          <w:sz w:val="24"/>
        </w:rPr>
        <w:t>当选</w:t>
      </w:r>
      <w:r w:rsidR="00EA145D" w:rsidRPr="00BA774A">
        <w:rPr>
          <w:rFonts w:eastAsia="SimSun" w:cs="Arial"/>
          <w:sz w:val="24"/>
        </w:rPr>
        <w:t>副主席；</w:t>
      </w:r>
      <w:proofErr w:type="spellStart"/>
      <w:r w:rsidR="00EA145D" w:rsidRPr="00BA774A">
        <w:rPr>
          <w:rFonts w:eastAsia="SimSun" w:cs="Arial"/>
          <w:sz w:val="24"/>
        </w:rPr>
        <w:t>Gábor</w:t>
      </w:r>
      <w:proofErr w:type="spellEnd"/>
      <w:r w:rsidR="00EA145D" w:rsidRPr="00BA774A">
        <w:rPr>
          <w:rFonts w:eastAsia="SimSun" w:cs="Arial"/>
          <w:sz w:val="24"/>
        </w:rPr>
        <w:t xml:space="preserve"> </w:t>
      </w:r>
      <w:proofErr w:type="spellStart"/>
      <w:r w:rsidR="00EA145D" w:rsidRPr="00BA774A">
        <w:rPr>
          <w:rFonts w:eastAsia="SimSun" w:cs="Arial"/>
          <w:sz w:val="24"/>
        </w:rPr>
        <w:t>Soós</w:t>
      </w:r>
      <w:proofErr w:type="spellEnd"/>
      <w:r w:rsidR="00EA145D" w:rsidRPr="00BA774A">
        <w:rPr>
          <w:rFonts w:eastAsia="SimSun" w:cs="Arial"/>
          <w:sz w:val="24"/>
        </w:rPr>
        <w:t>先生（匈牙利）</w:t>
      </w:r>
      <w:r w:rsidRPr="00BA774A">
        <w:rPr>
          <w:rFonts w:eastAsia="SimSun" w:cs="Arial" w:hint="eastAsia"/>
          <w:sz w:val="24"/>
        </w:rPr>
        <w:t>当选</w:t>
      </w:r>
      <w:r w:rsidR="00EA145D" w:rsidRPr="00BA774A">
        <w:rPr>
          <w:rFonts w:eastAsia="SimSun" w:cs="Arial"/>
          <w:sz w:val="24"/>
        </w:rPr>
        <w:t>报告人。</w:t>
      </w:r>
    </w:p>
    <w:p w14:paraId="38E0481E" w14:textId="79A33878" w:rsidR="00EA145D" w:rsidRPr="00BA774A" w:rsidRDefault="00601CE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第十三届会议</w:t>
      </w:r>
      <w:r w:rsidRPr="00BA774A">
        <w:rPr>
          <w:rFonts w:eastAsia="SimSun" w:cs="Arial" w:hint="eastAsia"/>
          <w:sz w:val="24"/>
        </w:rPr>
        <w:t>主席团则由</w:t>
      </w:r>
      <w:r w:rsidR="00EA145D" w:rsidRPr="00BA774A">
        <w:rPr>
          <w:rFonts w:eastAsia="SimSun" w:cs="Arial"/>
          <w:sz w:val="24"/>
        </w:rPr>
        <w:t>201</w:t>
      </w:r>
      <w:r w:rsidR="00EA145D" w:rsidRPr="00BA774A">
        <w:rPr>
          <w:rFonts w:eastAsia="SimSun" w:cs="Arial" w:hint="eastAsia"/>
          <w:sz w:val="24"/>
        </w:rPr>
        <w:t>7</w:t>
      </w:r>
      <w:r w:rsidR="00EA145D" w:rsidRPr="00BA774A">
        <w:rPr>
          <w:rFonts w:eastAsia="SimSun" w:cs="Arial"/>
          <w:sz w:val="24"/>
        </w:rPr>
        <w:t>年</w:t>
      </w:r>
      <w:r w:rsidR="00EA145D" w:rsidRPr="00BA774A">
        <w:rPr>
          <w:rFonts w:eastAsia="SimSun" w:cs="Arial"/>
          <w:sz w:val="24"/>
        </w:rPr>
        <w:t>12</w:t>
      </w:r>
      <w:r w:rsidR="00EA145D" w:rsidRPr="00BA774A">
        <w:rPr>
          <w:rFonts w:eastAsia="SimSun" w:cs="Arial"/>
          <w:sz w:val="24"/>
        </w:rPr>
        <w:t>月韩国</w:t>
      </w:r>
      <w:r w:rsidR="00EA145D" w:rsidRPr="00BA774A">
        <w:rPr>
          <w:rFonts w:eastAsia="SimSun" w:cs="Arial" w:hint="eastAsia"/>
          <w:sz w:val="24"/>
        </w:rPr>
        <w:t>济州岛</w:t>
      </w:r>
      <w:r w:rsidR="00EA145D" w:rsidRPr="00BA774A">
        <w:rPr>
          <w:rFonts w:eastAsia="SimSun" w:cs="Arial"/>
          <w:sz w:val="24"/>
        </w:rPr>
        <w:t>召开的第十二届会议</w:t>
      </w:r>
      <w:r w:rsidRPr="00BA774A">
        <w:rPr>
          <w:rFonts w:eastAsia="SimSun" w:cs="Arial" w:hint="eastAsia"/>
          <w:sz w:val="24"/>
        </w:rPr>
        <w:t>在其闭幕之际</w:t>
      </w:r>
      <w:r w:rsidR="00EA145D" w:rsidRPr="00BA774A">
        <w:rPr>
          <w:rFonts w:eastAsia="SimSun" w:cs="Arial"/>
          <w:sz w:val="24"/>
        </w:rPr>
        <w:t>选举</w:t>
      </w:r>
      <w:r w:rsidRPr="00BA774A">
        <w:rPr>
          <w:rFonts w:eastAsia="SimSun" w:cs="Arial" w:hint="eastAsia"/>
          <w:sz w:val="24"/>
        </w:rPr>
        <w:t>产生。</w:t>
      </w:r>
      <w:r w:rsidR="00EA145D" w:rsidRPr="00BA774A">
        <w:rPr>
          <w:rFonts w:eastAsia="SimSun" w:cs="Arial"/>
          <w:sz w:val="24"/>
        </w:rPr>
        <w:t>塞浦路斯、亚美尼亚、危地马拉、菲律宾、黎巴嫩</w:t>
      </w:r>
      <w:r w:rsidRPr="00BA774A">
        <w:rPr>
          <w:rFonts w:eastAsia="SimSun" w:cs="Arial" w:hint="eastAsia"/>
          <w:sz w:val="24"/>
        </w:rPr>
        <w:t>当选</w:t>
      </w:r>
      <w:r w:rsidR="00EA145D" w:rsidRPr="00BA774A">
        <w:rPr>
          <w:rFonts w:eastAsia="SimSun" w:cs="Arial"/>
          <w:sz w:val="24"/>
        </w:rPr>
        <w:t>副主席；</w:t>
      </w:r>
      <w:r w:rsidR="00EA145D" w:rsidRPr="00BA774A">
        <w:rPr>
          <w:rFonts w:eastAsia="SimSun" w:cs="Arial"/>
          <w:sz w:val="24"/>
        </w:rPr>
        <w:t>Gabriele Detschmann</w:t>
      </w:r>
      <w:r w:rsidR="00EA145D" w:rsidRPr="00BA774A">
        <w:rPr>
          <w:rFonts w:eastAsia="SimSun" w:cs="Arial"/>
          <w:sz w:val="24"/>
        </w:rPr>
        <w:t>女士（奥地利）</w:t>
      </w:r>
      <w:r w:rsidRPr="00BA774A">
        <w:rPr>
          <w:rFonts w:eastAsia="SimSun" w:cs="Arial" w:hint="eastAsia"/>
          <w:sz w:val="24"/>
        </w:rPr>
        <w:t>当选</w:t>
      </w:r>
      <w:r w:rsidR="00EA145D" w:rsidRPr="00BA774A">
        <w:rPr>
          <w:rFonts w:eastAsia="SimSun" w:cs="Arial"/>
          <w:sz w:val="24"/>
        </w:rPr>
        <w:t>报告人。应毛里求斯的请求，委员会决定暂停</w:t>
      </w:r>
      <w:r w:rsidRPr="00BA774A">
        <w:rPr>
          <w:rFonts w:eastAsia="SimSun" w:cs="Arial" w:hint="eastAsia"/>
          <w:sz w:val="24"/>
        </w:rPr>
        <w:t>适用</w:t>
      </w:r>
      <w:r w:rsidR="00EA145D" w:rsidRPr="00BA774A">
        <w:rPr>
          <w:rFonts w:eastAsia="SimSun" w:cs="Arial"/>
          <w:sz w:val="24"/>
        </w:rPr>
        <w:t>第</w:t>
      </w:r>
      <w:r w:rsidR="00EA145D" w:rsidRPr="00BA774A">
        <w:rPr>
          <w:rFonts w:eastAsia="SimSun" w:cs="Arial"/>
          <w:sz w:val="24"/>
        </w:rPr>
        <w:t>13.1</w:t>
      </w:r>
      <w:r w:rsidR="00EA145D" w:rsidRPr="00BA774A">
        <w:rPr>
          <w:rFonts w:eastAsia="SimSun" w:cs="Arial"/>
          <w:sz w:val="24"/>
        </w:rPr>
        <w:t>条部分内容，并</w:t>
      </w:r>
      <w:r w:rsidRPr="00BA774A">
        <w:rPr>
          <w:rFonts w:eastAsia="SimSun" w:cs="Arial" w:hint="eastAsia"/>
          <w:sz w:val="24"/>
        </w:rPr>
        <w:t>决定</w:t>
      </w:r>
      <w:r w:rsidR="00EA145D" w:rsidRPr="00BA774A">
        <w:rPr>
          <w:rFonts w:eastAsia="SimSun" w:cs="Arial"/>
          <w:sz w:val="24"/>
        </w:rPr>
        <w:t>最迟于</w:t>
      </w:r>
      <w:r w:rsidR="00EA145D" w:rsidRPr="00BA774A">
        <w:rPr>
          <w:rFonts w:eastAsia="SimSun" w:cs="Arial"/>
          <w:sz w:val="24"/>
        </w:rPr>
        <w:t>2018</w:t>
      </w:r>
      <w:r w:rsidR="00EA145D" w:rsidRPr="00BA774A">
        <w:rPr>
          <w:rFonts w:eastAsia="SimSun" w:cs="Arial"/>
          <w:sz w:val="24"/>
        </w:rPr>
        <w:t>年</w:t>
      </w:r>
      <w:r w:rsidR="00EA145D" w:rsidRPr="00BA774A">
        <w:rPr>
          <w:rFonts w:eastAsia="SimSun" w:cs="Arial"/>
          <w:sz w:val="24"/>
        </w:rPr>
        <w:t>1</w:t>
      </w:r>
      <w:r w:rsidR="00EA145D" w:rsidRPr="00BA774A">
        <w:rPr>
          <w:rFonts w:eastAsia="SimSun" w:cs="Arial"/>
          <w:sz w:val="24"/>
        </w:rPr>
        <w:t>月</w:t>
      </w:r>
      <w:r w:rsidR="00EA145D" w:rsidRPr="00BA774A">
        <w:rPr>
          <w:rFonts w:eastAsia="SimSun" w:cs="Arial"/>
          <w:sz w:val="24"/>
        </w:rPr>
        <w:t>31</w:t>
      </w:r>
      <w:r w:rsidR="00EA145D" w:rsidRPr="00BA774A">
        <w:rPr>
          <w:rFonts w:eastAsia="SimSun" w:cs="Arial"/>
          <w:sz w:val="24"/>
        </w:rPr>
        <w:t>日前通过电子协商</w:t>
      </w:r>
      <w:r w:rsidRPr="00BA774A">
        <w:rPr>
          <w:rFonts w:eastAsia="SimSun" w:cs="Arial" w:hint="eastAsia"/>
          <w:sz w:val="24"/>
        </w:rPr>
        <w:t>方式</w:t>
      </w:r>
      <w:r w:rsidR="00EA145D" w:rsidRPr="00BA774A">
        <w:rPr>
          <w:rFonts w:eastAsia="SimSun" w:cs="Arial"/>
          <w:sz w:val="24"/>
        </w:rPr>
        <w:t>选举委员会主席。通过该电子协商，委员会选举</w:t>
      </w:r>
      <w:r w:rsidR="00EA145D" w:rsidRPr="00BA774A">
        <w:rPr>
          <w:rFonts w:eastAsia="SimSun" w:cs="Arial"/>
          <w:sz w:val="24"/>
        </w:rPr>
        <w:t>Prithvirajsing Roopun</w:t>
      </w:r>
      <w:r w:rsidR="00EA145D" w:rsidRPr="00BA774A">
        <w:rPr>
          <w:rFonts w:eastAsia="SimSun" w:cs="Arial"/>
          <w:sz w:val="24"/>
        </w:rPr>
        <w:t>先生（毛里求斯）担任其第十三届会议的主席。</w:t>
      </w:r>
    </w:p>
    <w:p w14:paraId="0F3B8BC1" w14:textId="599574A4" w:rsidR="00EA145D" w:rsidRPr="00BA774A" w:rsidRDefault="00601CED" w:rsidP="0007730F">
      <w:pPr>
        <w:pStyle w:val="Marge"/>
        <w:numPr>
          <w:ilvl w:val="0"/>
          <w:numId w:val="22"/>
        </w:numPr>
        <w:spacing w:after="120" w:line="276" w:lineRule="auto"/>
        <w:ind w:left="567" w:hanging="567"/>
        <w:rPr>
          <w:rFonts w:eastAsia="SimSun" w:cs="Arial"/>
          <w:i/>
          <w:sz w:val="24"/>
        </w:rPr>
      </w:pPr>
      <w:r w:rsidRPr="00BA774A">
        <w:rPr>
          <w:rFonts w:eastAsia="SimSun" w:cs="Arial" w:hint="eastAsia"/>
          <w:sz w:val="24"/>
        </w:rPr>
        <w:t>主席团</w:t>
      </w:r>
      <w:r w:rsidR="00EA145D" w:rsidRPr="00BA774A">
        <w:rPr>
          <w:rFonts w:eastAsia="SimSun" w:cs="Arial"/>
          <w:sz w:val="24"/>
        </w:rPr>
        <w:t>在委员会会议期间每日召开会议。在报告期间，其还于下列时间在联合国教科文组织总部召开了四</w:t>
      </w:r>
      <w:r w:rsidR="00EA145D" w:rsidRPr="00BA774A">
        <w:rPr>
          <w:rFonts w:eastAsia="SimSun" w:cs="Arial" w:hint="eastAsia"/>
          <w:sz w:val="24"/>
        </w:rPr>
        <w:t>次</w:t>
      </w:r>
      <w:r w:rsidR="00EA145D" w:rsidRPr="00BA774A">
        <w:rPr>
          <w:rFonts w:eastAsia="SimSun" w:cs="Arial"/>
          <w:sz w:val="24"/>
        </w:rPr>
        <w:t>会议：</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sz w:val="24"/>
        </w:rPr>
        <w:t>6</w:t>
      </w:r>
      <w:r w:rsidR="00EA145D" w:rsidRPr="00BA774A">
        <w:rPr>
          <w:rFonts w:eastAsia="SimSun" w:cs="Arial"/>
          <w:sz w:val="24"/>
        </w:rPr>
        <w:t>月</w:t>
      </w:r>
      <w:r w:rsidR="00EA145D" w:rsidRPr="00BA774A">
        <w:rPr>
          <w:rFonts w:eastAsia="SimSun" w:cs="Arial"/>
          <w:sz w:val="24"/>
        </w:rPr>
        <w:t>2</w:t>
      </w:r>
      <w:r w:rsidR="00EA145D" w:rsidRPr="00BA774A">
        <w:rPr>
          <w:rFonts w:eastAsia="SimSun" w:cs="Arial"/>
          <w:sz w:val="24"/>
        </w:rPr>
        <w:t>日（</w:t>
      </w:r>
      <w:r w:rsidR="00EA145D" w:rsidRPr="00BA774A">
        <w:rPr>
          <w:rFonts w:eastAsia="SimSun" w:cs="Arial"/>
          <w:sz w:val="24"/>
        </w:rPr>
        <w:t>11.COM 2.BUR</w:t>
      </w:r>
      <w:r w:rsidR="00EA145D" w:rsidRPr="00BA774A">
        <w:rPr>
          <w:rFonts w:eastAsia="SimSun" w:cs="Arial"/>
          <w:sz w:val="24"/>
        </w:rPr>
        <w:t>）、</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sz w:val="24"/>
        </w:rPr>
        <w:t>10</w:t>
      </w:r>
      <w:r w:rsidR="00EA145D" w:rsidRPr="00BA774A">
        <w:rPr>
          <w:rFonts w:eastAsia="SimSun" w:cs="Arial"/>
          <w:sz w:val="24"/>
        </w:rPr>
        <w:t>月</w:t>
      </w:r>
      <w:r w:rsidR="00EA145D" w:rsidRPr="00BA774A">
        <w:rPr>
          <w:rFonts w:eastAsia="SimSun" w:cs="Arial"/>
          <w:sz w:val="24"/>
        </w:rPr>
        <w:t>20</w:t>
      </w:r>
      <w:r w:rsidR="00EA145D" w:rsidRPr="00BA774A">
        <w:rPr>
          <w:rFonts w:eastAsia="SimSun" w:cs="Arial"/>
          <w:sz w:val="24"/>
        </w:rPr>
        <w:t>日（</w:t>
      </w:r>
      <w:r w:rsidR="00EA145D" w:rsidRPr="00BA774A">
        <w:rPr>
          <w:rFonts w:eastAsia="SimSun" w:cs="Arial" w:hint="eastAsia"/>
          <w:sz w:val="24"/>
        </w:rPr>
        <w:t>11</w:t>
      </w:r>
      <w:r w:rsidR="00EA145D" w:rsidRPr="00BA774A">
        <w:rPr>
          <w:rFonts w:eastAsia="SimSun" w:cs="Arial"/>
          <w:sz w:val="24"/>
        </w:rPr>
        <w:t>.COM 3.BUR</w:t>
      </w:r>
      <w:r w:rsidR="00EA145D" w:rsidRPr="00BA774A">
        <w:rPr>
          <w:rFonts w:eastAsia="SimSun" w:cs="Arial"/>
          <w:sz w:val="24"/>
        </w:rPr>
        <w:t>）、</w:t>
      </w:r>
      <w:r w:rsidR="00EA145D" w:rsidRPr="00BA774A">
        <w:rPr>
          <w:rFonts w:eastAsia="SimSun" w:cs="Arial"/>
          <w:sz w:val="24"/>
        </w:rPr>
        <w:t>2017</w:t>
      </w:r>
      <w:r w:rsidR="00EA145D" w:rsidRPr="00BA774A">
        <w:rPr>
          <w:rFonts w:eastAsia="SimSun" w:cs="Arial"/>
          <w:sz w:val="24"/>
        </w:rPr>
        <w:t>年</w:t>
      </w:r>
      <w:r w:rsidR="00EA145D" w:rsidRPr="00BA774A">
        <w:rPr>
          <w:rFonts w:eastAsia="SimSun" w:cs="Arial"/>
          <w:sz w:val="24"/>
        </w:rPr>
        <w:t>5</w:t>
      </w:r>
      <w:r w:rsidR="00EA145D" w:rsidRPr="00BA774A">
        <w:rPr>
          <w:rFonts w:eastAsia="SimSun" w:cs="Arial"/>
          <w:sz w:val="24"/>
        </w:rPr>
        <w:t>月</w:t>
      </w:r>
      <w:r w:rsidR="00EA145D" w:rsidRPr="00BA774A">
        <w:rPr>
          <w:rFonts w:eastAsia="SimSun" w:cs="Arial"/>
          <w:sz w:val="24"/>
        </w:rPr>
        <w:t>24</w:t>
      </w:r>
      <w:r w:rsidR="00EA145D" w:rsidRPr="00BA774A">
        <w:rPr>
          <w:rFonts w:eastAsia="SimSun" w:cs="Arial"/>
          <w:sz w:val="24"/>
        </w:rPr>
        <w:t>日（</w:t>
      </w:r>
      <w:r w:rsidR="00EA145D" w:rsidRPr="00BA774A">
        <w:rPr>
          <w:rFonts w:eastAsia="SimSun" w:cs="Arial" w:hint="eastAsia"/>
          <w:sz w:val="24"/>
        </w:rPr>
        <w:t>12</w:t>
      </w:r>
      <w:r w:rsidR="00EA145D" w:rsidRPr="00BA774A">
        <w:rPr>
          <w:rFonts w:eastAsia="SimSun" w:cs="Arial"/>
          <w:sz w:val="24"/>
        </w:rPr>
        <w:t>.COM 2.BUR</w:t>
      </w:r>
      <w:r w:rsidR="00EA145D" w:rsidRPr="00BA774A">
        <w:rPr>
          <w:rFonts w:eastAsia="SimSun" w:cs="Arial"/>
          <w:sz w:val="24"/>
        </w:rPr>
        <w:t>）</w:t>
      </w:r>
      <w:r w:rsidR="00EA145D" w:rsidRPr="00BA774A">
        <w:rPr>
          <w:rFonts w:eastAsia="SimSun" w:cs="Arial"/>
          <w:sz w:val="24"/>
        </w:rPr>
        <w:t xml:space="preserve"> </w:t>
      </w:r>
      <w:r w:rsidRPr="00BA774A">
        <w:rPr>
          <w:rFonts w:eastAsia="SimSun" w:cs="Arial" w:hint="eastAsia"/>
          <w:sz w:val="24"/>
        </w:rPr>
        <w:t>及</w:t>
      </w:r>
      <w:r w:rsidR="00EA145D" w:rsidRPr="00BA774A">
        <w:rPr>
          <w:rFonts w:eastAsia="SimSun" w:cs="Arial"/>
          <w:sz w:val="24"/>
        </w:rPr>
        <w:t xml:space="preserve"> 2017</w:t>
      </w:r>
      <w:r w:rsidR="00EA145D" w:rsidRPr="00BA774A">
        <w:rPr>
          <w:rFonts w:eastAsia="SimSun" w:cs="Arial"/>
          <w:sz w:val="24"/>
        </w:rPr>
        <w:t>年</w:t>
      </w:r>
      <w:r w:rsidR="00EA145D" w:rsidRPr="00BA774A">
        <w:rPr>
          <w:rFonts w:eastAsia="SimSun" w:cs="Arial"/>
          <w:sz w:val="24"/>
        </w:rPr>
        <w:t>10</w:t>
      </w:r>
      <w:r w:rsidR="00EA145D" w:rsidRPr="00BA774A">
        <w:rPr>
          <w:rFonts w:eastAsia="SimSun" w:cs="Arial"/>
          <w:sz w:val="24"/>
        </w:rPr>
        <w:t>月</w:t>
      </w:r>
      <w:r w:rsidR="00EA145D" w:rsidRPr="00BA774A">
        <w:rPr>
          <w:rFonts w:eastAsia="SimSun" w:cs="Arial"/>
          <w:sz w:val="24"/>
        </w:rPr>
        <w:t>3</w:t>
      </w:r>
      <w:r w:rsidR="00EA145D" w:rsidRPr="00BA774A">
        <w:rPr>
          <w:rFonts w:eastAsia="SimSun" w:cs="Arial"/>
          <w:sz w:val="24"/>
        </w:rPr>
        <w:t>日（</w:t>
      </w:r>
      <w:r w:rsidR="00EA145D" w:rsidRPr="00BA774A">
        <w:rPr>
          <w:rFonts w:eastAsia="SimSun" w:cs="Arial"/>
          <w:sz w:val="24"/>
        </w:rPr>
        <w:t>12.COM 4.BUR</w:t>
      </w:r>
      <w:r w:rsidR="00EA145D" w:rsidRPr="00BA774A">
        <w:rPr>
          <w:rFonts w:eastAsia="SimSun" w:cs="Arial"/>
          <w:sz w:val="24"/>
        </w:rPr>
        <w:t>）。此外，</w:t>
      </w:r>
      <w:r w:rsidRPr="00BA774A">
        <w:rPr>
          <w:rFonts w:eastAsia="SimSun" w:cs="Arial" w:hint="eastAsia"/>
          <w:sz w:val="24"/>
        </w:rPr>
        <w:t>主席团还</w:t>
      </w:r>
      <w:r w:rsidR="00EA145D" w:rsidRPr="00BA774A">
        <w:rPr>
          <w:rFonts w:eastAsia="SimSun" w:cs="Arial"/>
          <w:sz w:val="24"/>
        </w:rPr>
        <w:t>在</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sz w:val="24"/>
        </w:rPr>
        <w:t>4</w:t>
      </w:r>
      <w:r w:rsidR="00EA145D" w:rsidRPr="00BA774A">
        <w:rPr>
          <w:rFonts w:eastAsia="SimSun" w:cs="Arial"/>
          <w:sz w:val="24"/>
        </w:rPr>
        <w:t>月（</w:t>
      </w:r>
      <w:r w:rsidR="00EA145D" w:rsidRPr="00BA774A">
        <w:rPr>
          <w:rFonts w:eastAsia="SimSun" w:cs="Arial"/>
          <w:sz w:val="24"/>
        </w:rPr>
        <w:t>11.COM 1.BUR</w:t>
      </w:r>
      <w:r w:rsidR="00EA145D" w:rsidRPr="00BA774A">
        <w:rPr>
          <w:rFonts w:eastAsia="SimSun" w:cs="Arial"/>
          <w:sz w:val="24"/>
        </w:rPr>
        <w:t>）、</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sz w:val="24"/>
        </w:rPr>
        <w:t>6</w:t>
      </w:r>
      <w:r w:rsidR="00EA145D" w:rsidRPr="00BA774A">
        <w:rPr>
          <w:rFonts w:eastAsia="SimSun" w:cs="Arial"/>
          <w:sz w:val="24"/>
        </w:rPr>
        <w:t>月（</w:t>
      </w:r>
      <w:r w:rsidR="00EA145D" w:rsidRPr="00BA774A">
        <w:rPr>
          <w:rFonts w:eastAsia="SimSun" w:cs="Arial"/>
          <w:sz w:val="24"/>
        </w:rPr>
        <w:t>11.COM 2.BUR</w:t>
      </w:r>
      <w:r w:rsidR="00EA145D" w:rsidRPr="00BA774A">
        <w:rPr>
          <w:rFonts w:eastAsia="SimSun" w:cs="Arial"/>
          <w:sz w:val="24"/>
        </w:rPr>
        <w:t>）、</w:t>
      </w:r>
      <w:r w:rsidR="00EA145D" w:rsidRPr="00BA774A">
        <w:rPr>
          <w:rFonts w:eastAsia="SimSun" w:cs="Arial"/>
          <w:sz w:val="24"/>
        </w:rPr>
        <w:t>2017</w:t>
      </w:r>
      <w:r w:rsidR="00EA145D" w:rsidRPr="00BA774A">
        <w:rPr>
          <w:rFonts w:eastAsia="SimSun" w:cs="Arial"/>
          <w:sz w:val="24"/>
        </w:rPr>
        <w:t>年</w:t>
      </w:r>
      <w:r w:rsidR="00EA145D" w:rsidRPr="00BA774A">
        <w:rPr>
          <w:rFonts w:eastAsia="SimSun" w:cs="Arial"/>
          <w:sz w:val="24"/>
        </w:rPr>
        <w:t>2</w:t>
      </w:r>
      <w:r w:rsidR="00EA145D" w:rsidRPr="00BA774A">
        <w:rPr>
          <w:rFonts w:eastAsia="SimSun" w:cs="Arial"/>
          <w:sz w:val="24"/>
        </w:rPr>
        <w:t>月至</w:t>
      </w:r>
      <w:r w:rsidR="00EA145D" w:rsidRPr="00BA774A">
        <w:rPr>
          <w:rFonts w:eastAsia="SimSun" w:cs="Arial"/>
          <w:sz w:val="24"/>
        </w:rPr>
        <w:t>3</w:t>
      </w:r>
      <w:r w:rsidR="00EA145D" w:rsidRPr="00BA774A">
        <w:rPr>
          <w:rFonts w:eastAsia="SimSun" w:cs="Arial"/>
          <w:sz w:val="24"/>
        </w:rPr>
        <w:t>月（</w:t>
      </w:r>
      <w:r w:rsidR="00EA145D" w:rsidRPr="00BA774A">
        <w:rPr>
          <w:rFonts w:eastAsia="SimSun" w:cs="Arial"/>
          <w:sz w:val="24"/>
        </w:rPr>
        <w:t>1</w:t>
      </w:r>
      <w:r w:rsidR="00EA145D" w:rsidRPr="00BA774A">
        <w:rPr>
          <w:rFonts w:eastAsia="SimSun" w:cs="Arial" w:hint="eastAsia"/>
          <w:sz w:val="24"/>
        </w:rPr>
        <w:t>2</w:t>
      </w:r>
      <w:r w:rsidR="00EA145D" w:rsidRPr="00BA774A">
        <w:rPr>
          <w:rFonts w:eastAsia="SimSun" w:cs="Arial"/>
          <w:sz w:val="24"/>
        </w:rPr>
        <w:t>.COM 1.BUR</w:t>
      </w:r>
      <w:r w:rsidR="00EA145D" w:rsidRPr="00BA774A">
        <w:rPr>
          <w:rFonts w:eastAsia="SimSun" w:cs="Arial"/>
          <w:sz w:val="24"/>
        </w:rPr>
        <w:t>）、</w:t>
      </w:r>
      <w:r w:rsidR="00EA145D" w:rsidRPr="00BA774A">
        <w:rPr>
          <w:rFonts w:eastAsia="SimSun" w:cs="Arial"/>
          <w:sz w:val="24"/>
        </w:rPr>
        <w:t>2017</w:t>
      </w:r>
      <w:r w:rsidR="00EA145D" w:rsidRPr="00BA774A">
        <w:rPr>
          <w:rFonts w:eastAsia="SimSun" w:cs="Arial"/>
          <w:sz w:val="24"/>
        </w:rPr>
        <w:t>年</w:t>
      </w:r>
      <w:r w:rsidR="00EA145D" w:rsidRPr="00BA774A">
        <w:rPr>
          <w:rFonts w:eastAsia="SimSun" w:cs="Arial"/>
          <w:sz w:val="24"/>
        </w:rPr>
        <w:t>5</w:t>
      </w:r>
      <w:r w:rsidR="00EA145D" w:rsidRPr="00BA774A">
        <w:rPr>
          <w:rFonts w:eastAsia="SimSun" w:cs="Arial"/>
          <w:sz w:val="24"/>
        </w:rPr>
        <w:t>月至</w:t>
      </w:r>
      <w:r w:rsidR="00EA145D" w:rsidRPr="00BA774A">
        <w:rPr>
          <w:rFonts w:eastAsia="SimSun" w:cs="Arial"/>
          <w:sz w:val="24"/>
        </w:rPr>
        <w:t>6</w:t>
      </w:r>
      <w:r w:rsidR="00EA145D" w:rsidRPr="00BA774A">
        <w:rPr>
          <w:rFonts w:eastAsia="SimSun" w:cs="Arial"/>
          <w:sz w:val="24"/>
        </w:rPr>
        <w:t>月（</w:t>
      </w:r>
      <w:r w:rsidR="00EA145D" w:rsidRPr="00BA774A">
        <w:rPr>
          <w:rFonts w:eastAsia="SimSun" w:cs="Arial"/>
          <w:sz w:val="24"/>
        </w:rPr>
        <w:t>12.COM 2.BUR</w:t>
      </w:r>
      <w:r w:rsidR="00EA145D" w:rsidRPr="00BA774A">
        <w:rPr>
          <w:rFonts w:eastAsia="SimSun" w:cs="Arial"/>
          <w:sz w:val="24"/>
        </w:rPr>
        <w:t>）和</w:t>
      </w:r>
      <w:r w:rsidR="00EA145D" w:rsidRPr="00BA774A">
        <w:rPr>
          <w:rFonts w:eastAsia="SimSun" w:cs="Arial"/>
          <w:sz w:val="24"/>
        </w:rPr>
        <w:t>2017</w:t>
      </w:r>
      <w:r w:rsidR="00EA145D" w:rsidRPr="00BA774A">
        <w:rPr>
          <w:rFonts w:eastAsia="SimSun" w:cs="Arial"/>
          <w:sz w:val="24"/>
        </w:rPr>
        <w:t>年</w:t>
      </w:r>
      <w:r w:rsidR="00EA145D" w:rsidRPr="00BA774A">
        <w:rPr>
          <w:rFonts w:eastAsia="SimSun" w:cs="Arial"/>
          <w:sz w:val="24"/>
        </w:rPr>
        <w:t>8</w:t>
      </w:r>
      <w:r w:rsidR="00EA145D" w:rsidRPr="00BA774A">
        <w:rPr>
          <w:rFonts w:eastAsia="SimSun" w:cs="Arial"/>
          <w:sz w:val="24"/>
        </w:rPr>
        <w:t>月至</w:t>
      </w:r>
      <w:r w:rsidR="00EA145D" w:rsidRPr="00BA774A">
        <w:rPr>
          <w:rFonts w:eastAsia="SimSun" w:cs="Arial"/>
          <w:sz w:val="24"/>
        </w:rPr>
        <w:t>9</w:t>
      </w:r>
      <w:r w:rsidR="00EA145D" w:rsidRPr="00BA774A">
        <w:rPr>
          <w:rFonts w:eastAsia="SimSun" w:cs="Arial"/>
          <w:sz w:val="24"/>
        </w:rPr>
        <w:t>月（</w:t>
      </w:r>
      <w:r w:rsidR="00EA145D" w:rsidRPr="00BA774A">
        <w:rPr>
          <w:rFonts w:eastAsia="SimSun" w:cs="Arial"/>
          <w:sz w:val="24"/>
        </w:rPr>
        <w:t>12.COM 3.BUR</w:t>
      </w:r>
      <w:r w:rsidR="00EA145D" w:rsidRPr="00BA774A">
        <w:rPr>
          <w:rFonts w:eastAsia="SimSun" w:cs="Arial"/>
          <w:sz w:val="24"/>
        </w:rPr>
        <w:t>）进行了电子协商。</w:t>
      </w:r>
    </w:p>
    <w:p w14:paraId="7A6D3151" w14:textId="22FC5CD4"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在</w:t>
      </w:r>
      <w:r w:rsidR="00601CED" w:rsidRPr="00BA774A">
        <w:rPr>
          <w:rFonts w:eastAsia="SimSun" w:cs="Arial" w:hint="eastAsia"/>
          <w:sz w:val="24"/>
        </w:rPr>
        <w:t>本</w:t>
      </w:r>
      <w:r w:rsidRPr="00BA774A">
        <w:rPr>
          <w:rFonts w:eastAsia="SimSun" w:cs="Arial"/>
          <w:sz w:val="24"/>
        </w:rPr>
        <w:t>报告期间，委员会和其</w:t>
      </w:r>
      <w:r w:rsidR="00C50BE6" w:rsidRPr="00BA774A">
        <w:rPr>
          <w:rFonts w:eastAsia="SimSun" w:cs="Arial" w:hint="eastAsia"/>
          <w:sz w:val="24"/>
        </w:rPr>
        <w:t>主席团</w:t>
      </w:r>
      <w:r w:rsidRPr="00BA774A">
        <w:rPr>
          <w:rFonts w:eastAsia="SimSun" w:cs="Arial"/>
          <w:sz w:val="24"/>
        </w:rPr>
        <w:t>共审议了列于其议程的</w:t>
      </w:r>
      <w:r w:rsidRPr="00BA774A">
        <w:rPr>
          <w:rFonts w:eastAsia="SimSun" w:cs="Arial"/>
          <w:sz w:val="24"/>
        </w:rPr>
        <w:t>81</w:t>
      </w:r>
      <w:r w:rsidRPr="00BA774A">
        <w:rPr>
          <w:rFonts w:eastAsia="SimSun" w:cs="Arial"/>
          <w:sz w:val="24"/>
        </w:rPr>
        <w:t>个项目</w:t>
      </w:r>
      <w:r w:rsidR="00C50BE6" w:rsidRPr="00BA774A">
        <w:rPr>
          <w:rFonts w:eastAsia="SimSun" w:cs="Arial" w:hint="eastAsia"/>
          <w:sz w:val="24"/>
        </w:rPr>
        <w:t>。这些议程项目包含了</w:t>
      </w:r>
      <w:r w:rsidR="00C50BE6" w:rsidRPr="00BA774A" w:rsidDel="00C50BE6">
        <w:rPr>
          <w:rFonts w:eastAsia="SimSun" w:cs="Arial"/>
          <w:sz w:val="24"/>
        </w:rPr>
        <w:t xml:space="preserve"> </w:t>
      </w:r>
      <w:r w:rsidRPr="00BA774A">
        <w:rPr>
          <w:rFonts w:eastAsia="SimSun" w:cs="Arial"/>
          <w:sz w:val="24"/>
        </w:rPr>
        <w:t>78</w:t>
      </w:r>
      <w:r w:rsidRPr="00BA774A">
        <w:rPr>
          <w:rFonts w:eastAsia="SimSun" w:cs="Arial"/>
          <w:sz w:val="24"/>
        </w:rPr>
        <w:t>份工作文件或信息文件、</w:t>
      </w:r>
      <w:r w:rsidRPr="00BA774A">
        <w:rPr>
          <w:rFonts w:eastAsia="SimSun" w:cs="Arial"/>
          <w:sz w:val="24"/>
        </w:rPr>
        <w:t>11</w:t>
      </w:r>
      <w:r w:rsidR="00C50BE6" w:rsidRPr="00BA774A">
        <w:rPr>
          <w:rFonts w:eastAsia="SimSun" w:cs="Arial" w:hint="eastAsia"/>
          <w:sz w:val="24"/>
        </w:rPr>
        <w:t>项</w:t>
      </w:r>
      <w:r w:rsidRPr="00BA774A">
        <w:rPr>
          <w:rFonts w:eastAsia="SimSun" w:cs="Arial"/>
          <w:sz w:val="24"/>
        </w:rPr>
        <w:t>急需保护的非物质文化遗产名录</w:t>
      </w:r>
      <w:r w:rsidR="00C50BE6" w:rsidRPr="00BA774A">
        <w:rPr>
          <w:rFonts w:eastAsia="SimSun" w:cs="Arial" w:hint="eastAsia"/>
          <w:sz w:val="24"/>
        </w:rPr>
        <w:t>申报</w:t>
      </w:r>
      <w:r w:rsidRPr="00BA774A">
        <w:rPr>
          <w:rFonts w:eastAsia="SimSun" w:cs="Arial"/>
          <w:sz w:val="24"/>
        </w:rPr>
        <w:t>、</w:t>
      </w:r>
      <w:r w:rsidRPr="00BA774A">
        <w:rPr>
          <w:rFonts w:eastAsia="SimSun" w:cs="Arial"/>
          <w:sz w:val="24"/>
        </w:rPr>
        <w:t>71</w:t>
      </w:r>
      <w:r w:rsidR="00C50BE6" w:rsidRPr="00BA774A">
        <w:rPr>
          <w:rFonts w:eastAsia="SimSun" w:cs="Arial" w:hint="eastAsia"/>
          <w:sz w:val="24"/>
        </w:rPr>
        <w:t>项</w:t>
      </w:r>
      <w:r w:rsidRPr="00BA774A">
        <w:rPr>
          <w:rFonts w:eastAsia="SimSun" w:cs="Arial"/>
          <w:sz w:val="24"/>
        </w:rPr>
        <w:t>人类非物质文化遗产代表作名录</w:t>
      </w:r>
      <w:r w:rsidR="00C50BE6" w:rsidRPr="00BA774A">
        <w:rPr>
          <w:rFonts w:eastAsia="SimSun" w:cs="Arial" w:hint="eastAsia"/>
          <w:sz w:val="24"/>
        </w:rPr>
        <w:t>申报</w:t>
      </w:r>
      <w:r w:rsidRPr="00BA774A">
        <w:rPr>
          <w:rFonts w:eastAsia="SimSun" w:cs="Arial"/>
          <w:sz w:val="24"/>
        </w:rPr>
        <w:t>、</w:t>
      </w:r>
      <w:r w:rsidRPr="00BA774A">
        <w:rPr>
          <w:rFonts w:eastAsia="SimSun" w:cs="Arial"/>
          <w:sz w:val="24"/>
        </w:rPr>
        <w:t>23</w:t>
      </w:r>
      <w:r w:rsidR="00C50BE6" w:rsidRPr="00BA774A">
        <w:rPr>
          <w:rFonts w:eastAsia="SimSun" w:cs="Arial" w:hint="eastAsia"/>
          <w:sz w:val="24"/>
        </w:rPr>
        <w:t>项</w:t>
      </w:r>
      <w:r w:rsidRPr="00BA774A">
        <w:rPr>
          <w:rFonts w:eastAsia="SimSun" w:cs="Arial"/>
          <w:sz w:val="24"/>
        </w:rPr>
        <w:t>国际援助请求、</w:t>
      </w:r>
      <w:r w:rsidRPr="00BA774A">
        <w:rPr>
          <w:rFonts w:eastAsia="SimSun" w:cs="Arial"/>
          <w:sz w:val="24"/>
        </w:rPr>
        <w:t>11</w:t>
      </w:r>
      <w:r w:rsidR="00C50BE6" w:rsidRPr="00BA774A">
        <w:rPr>
          <w:rFonts w:eastAsia="SimSun" w:cs="Arial" w:hint="eastAsia"/>
          <w:sz w:val="24"/>
        </w:rPr>
        <w:t>项优秀</w:t>
      </w:r>
      <w:r w:rsidRPr="00BA774A">
        <w:rPr>
          <w:rFonts w:eastAsia="SimSun" w:cs="Arial"/>
          <w:sz w:val="24"/>
        </w:rPr>
        <w:t>保护实践提案、</w:t>
      </w:r>
      <w:r w:rsidRPr="00BA774A">
        <w:rPr>
          <w:rFonts w:eastAsia="SimSun" w:cs="Arial"/>
          <w:sz w:val="24"/>
        </w:rPr>
        <w:t>55</w:t>
      </w:r>
      <w:r w:rsidRPr="00BA774A">
        <w:rPr>
          <w:rFonts w:eastAsia="SimSun" w:cs="Arial"/>
          <w:sz w:val="24"/>
        </w:rPr>
        <w:t>份缔约国报告，以及</w:t>
      </w:r>
      <w:r w:rsidRPr="00BA774A">
        <w:rPr>
          <w:rFonts w:eastAsia="SimSun" w:cs="Arial"/>
          <w:sz w:val="24"/>
        </w:rPr>
        <w:t>109</w:t>
      </w:r>
      <w:r w:rsidRPr="00BA774A">
        <w:rPr>
          <w:rFonts w:eastAsia="SimSun" w:cs="Arial"/>
          <w:sz w:val="24"/>
        </w:rPr>
        <w:t>份非政府组织</w:t>
      </w:r>
      <w:r w:rsidR="00C50BE6" w:rsidRPr="00BA774A">
        <w:rPr>
          <w:rFonts w:eastAsia="SimSun" w:cs="Arial" w:hint="eastAsia"/>
          <w:sz w:val="24"/>
        </w:rPr>
        <w:t>的</w:t>
      </w:r>
      <w:r w:rsidRPr="00BA774A">
        <w:rPr>
          <w:rFonts w:eastAsia="SimSun" w:cs="Arial"/>
          <w:sz w:val="24"/>
        </w:rPr>
        <w:t>认证或更新请求。</w:t>
      </w:r>
    </w:p>
    <w:p w14:paraId="4A09F832" w14:textId="4FD94F7C" w:rsidR="00EA145D" w:rsidRPr="00BA774A" w:rsidRDefault="00EA145D" w:rsidP="0007730F">
      <w:pPr>
        <w:numPr>
          <w:ilvl w:val="0"/>
          <w:numId w:val="23"/>
        </w:numPr>
        <w:tabs>
          <w:tab w:val="clear" w:pos="720"/>
        </w:tabs>
        <w:spacing w:before="360" w:after="240" w:line="276" w:lineRule="auto"/>
        <w:ind w:left="567" w:hanging="567"/>
        <w:rPr>
          <w:rFonts w:ascii="Arial" w:eastAsia="SimSun" w:hAnsi="Arial" w:cs="Arial"/>
          <w:b/>
        </w:rPr>
      </w:pPr>
      <w:r w:rsidRPr="00BA774A">
        <w:rPr>
          <w:rFonts w:ascii="Arial" w:eastAsia="SimSun" w:hAnsi="Arial" w:cs="Arial"/>
          <w:b/>
        </w:rPr>
        <w:lastRenderedPageBreak/>
        <w:t>宣传《公约》目标，鼓励并监督其实施，并就保护措施和</w:t>
      </w:r>
      <w:proofErr w:type="gramStart"/>
      <w:r w:rsidR="00C50BE6" w:rsidRPr="00BA774A">
        <w:rPr>
          <w:rFonts w:ascii="Arial" w:eastAsia="SimSun" w:hAnsi="Arial" w:cs="Arial" w:hint="eastAsia"/>
          <w:b/>
        </w:rPr>
        <w:t>优秀</w:t>
      </w:r>
      <w:r w:rsidRPr="00BA774A">
        <w:rPr>
          <w:rFonts w:ascii="Arial" w:eastAsia="SimSun" w:hAnsi="Arial" w:cs="Arial"/>
          <w:b/>
        </w:rPr>
        <w:t>实践</w:t>
      </w:r>
      <w:proofErr w:type="gramEnd"/>
      <w:r w:rsidRPr="00BA774A">
        <w:rPr>
          <w:rFonts w:ascii="Arial" w:eastAsia="SimSun" w:hAnsi="Arial" w:cs="Arial"/>
          <w:b/>
        </w:rPr>
        <w:t>提供指引</w:t>
      </w:r>
      <w:r w:rsidRPr="00BA774A">
        <w:rPr>
          <w:rFonts w:ascii="Arial" w:eastAsia="SimSun" w:hAnsi="Arial" w:cs="Arial"/>
        </w:rPr>
        <w:t>（第</w:t>
      </w:r>
      <w:r w:rsidR="00C50BE6" w:rsidRPr="00BA774A">
        <w:rPr>
          <w:rFonts w:ascii="Arial" w:eastAsia="SimSun" w:hAnsi="Arial" w:cs="Arial" w:hint="eastAsia"/>
        </w:rPr>
        <w:t>七条</w:t>
      </w:r>
      <w:r w:rsidRPr="00BA774A">
        <w:rPr>
          <w:rFonts w:ascii="Arial" w:eastAsia="SimSun" w:hAnsi="Arial" w:cs="Arial"/>
        </w:rPr>
        <w:t>[a]</w:t>
      </w:r>
      <w:r w:rsidR="00C50BE6" w:rsidRPr="00BA774A">
        <w:rPr>
          <w:rFonts w:ascii="Arial" w:eastAsia="SimSun" w:hAnsi="Arial" w:cs="Arial" w:hint="eastAsia"/>
        </w:rPr>
        <w:t>项</w:t>
      </w:r>
      <w:r w:rsidRPr="00BA774A">
        <w:rPr>
          <w:rFonts w:ascii="Arial" w:eastAsia="SimSun" w:hAnsi="Arial" w:cs="Arial"/>
        </w:rPr>
        <w:t>和</w:t>
      </w:r>
      <w:r w:rsidR="00C50BE6" w:rsidRPr="00BA774A">
        <w:rPr>
          <w:rFonts w:ascii="Arial" w:eastAsia="SimSun" w:hAnsi="Arial" w:cs="Arial" w:hint="eastAsia"/>
        </w:rPr>
        <w:t>第七条</w:t>
      </w:r>
      <w:r w:rsidRPr="00BA774A">
        <w:rPr>
          <w:rFonts w:ascii="Arial" w:eastAsia="SimSun" w:hAnsi="Arial" w:cs="Arial"/>
        </w:rPr>
        <w:t>[b]</w:t>
      </w:r>
      <w:r w:rsidR="00C50BE6" w:rsidRPr="00BA774A">
        <w:rPr>
          <w:rFonts w:ascii="Arial" w:eastAsia="SimSun" w:hAnsi="Arial" w:cs="Arial" w:hint="eastAsia"/>
        </w:rPr>
        <w:t>项</w:t>
      </w:r>
      <w:r w:rsidRPr="00BA774A">
        <w:rPr>
          <w:rFonts w:ascii="Arial" w:eastAsia="SimSun" w:hAnsi="Arial" w:cs="Arial"/>
        </w:rPr>
        <w:t>）</w:t>
      </w:r>
    </w:p>
    <w:p w14:paraId="7B837518" w14:textId="77777777" w:rsidR="00EA145D" w:rsidRPr="00BA774A" w:rsidRDefault="00EA145D" w:rsidP="0007730F">
      <w:pPr>
        <w:pStyle w:val="ListParagraph"/>
        <w:keepNext/>
        <w:numPr>
          <w:ilvl w:val="0"/>
          <w:numId w:val="25"/>
        </w:numPr>
        <w:spacing w:before="240" w:after="120" w:line="276" w:lineRule="auto"/>
        <w:ind w:left="567" w:hanging="567"/>
        <w:rPr>
          <w:rFonts w:ascii="Arial" w:eastAsia="SimSun" w:hAnsi="Arial" w:cs="Arial"/>
          <w:b/>
        </w:rPr>
      </w:pPr>
      <w:r w:rsidRPr="00BA774A">
        <w:rPr>
          <w:rFonts w:ascii="Arial" w:eastAsia="SimSun" w:hAnsi="Arial" w:cs="Arial"/>
          <w:b/>
        </w:rPr>
        <w:t>批准</w:t>
      </w:r>
    </w:p>
    <w:p w14:paraId="7D301F3D" w14:textId="36F966B0" w:rsidR="00EA145D" w:rsidRPr="00BA774A" w:rsidRDefault="00445418" w:rsidP="0007730F">
      <w:pPr>
        <w:pStyle w:val="Marge"/>
        <w:numPr>
          <w:ilvl w:val="0"/>
          <w:numId w:val="22"/>
        </w:numPr>
        <w:spacing w:after="120" w:line="276" w:lineRule="auto"/>
        <w:ind w:left="567" w:hanging="567"/>
        <w:rPr>
          <w:rFonts w:eastAsia="SimSun" w:cs="Arial"/>
          <w:sz w:val="24"/>
        </w:rPr>
      </w:pPr>
      <w:r w:rsidRPr="00BA774A">
        <w:rPr>
          <w:rFonts w:eastAsia="SimSun" w:cs="Arial" w:hint="eastAsia"/>
          <w:sz w:val="24"/>
        </w:rPr>
        <w:t>佛得角</w:t>
      </w:r>
      <w:r w:rsidRPr="00BA774A">
        <w:rPr>
          <w:rFonts w:eastAsia="SimSun" w:cs="Arial"/>
          <w:sz w:val="24"/>
        </w:rPr>
        <w:t>、库克群岛、加纳、几内亚比</w:t>
      </w:r>
      <w:r w:rsidR="00940AAD" w:rsidRPr="00BA774A">
        <w:rPr>
          <w:rFonts w:eastAsia="SimSun" w:cs="Arial"/>
          <w:sz w:val="24"/>
        </w:rPr>
        <w:t>绍、马耳他、圣基茨和尼维斯、南苏丹、苏里南、泰国、东帝汶和图瓦</w:t>
      </w:r>
      <w:proofErr w:type="gramStart"/>
      <w:r w:rsidR="00940AAD" w:rsidRPr="00BA774A">
        <w:rPr>
          <w:rFonts w:eastAsia="SimSun" w:cs="Arial" w:hint="eastAsia"/>
          <w:sz w:val="24"/>
        </w:rPr>
        <w:t>卢</w:t>
      </w:r>
      <w:proofErr w:type="gramEnd"/>
      <w:r w:rsidR="00940AAD" w:rsidRPr="00BA774A">
        <w:rPr>
          <w:rFonts w:eastAsia="SimSun" w:cs="Arial" w:hint="eastAsia"/>
          <w:sz w:val="24"/>
        </w:rPr>
        <w:t>等</w:t>
      </w:r>
      <w:r w:rsidR="003250B8" w:rsidRPr="00BA774A">
        <w:rPr>
          <w:rFonts w:eastAsia="SimSun" w:cs="Arial" w:hint="eastAsia"/>
          <w:sz w:val="24"/>
        </w:rPr>
        <w:t>十一</w:t>
      </w:r>
      <w:r w:rsidR="00940AAD" w:rsidRPr="00BA774A">
        <w:rPr>
          <w:rFonts w:eastAsia="SimSun" w:cs="Arial"/>
          <w:sz w:val="24"/>
        </w:rPr>
        <w:t>个国家</w:t>
      </w:r>
      <w:r w:rsidR="00EA145D" w:rsidRPr="00BA774A">
        <w:rPr>
          <w:rFonts w:eastAsia="SimSun" w:cs="Arial"/>
          <w:sz w:val="24"/>
        </w:rPr>
        <w:t>在</w:t>
      </w:r>
      <w:r w:rsidR="00EA145D" w:rsidRPr="00BA774A">
        <w:rPr>
          <w:rFonts w:eastAsia="SimSun" w:cs="Arial"/>
          <w:sz w:val="24"/>
        </w:rPr>
        <w:t>2016</w:t>
      </w:r>
      <w:r w:rsidR="00EA145D" w:rsidRPr="00BA774A">
        <w:rPr>
          <w:rFonts w:eastAsia="SimSun" w:cs="Arial"/>
          <w:sz w:val="24"/>
        </w:rPr>
        <w:t>年</w:t>
      </w:r>
      <w:r w:rsidR="00EA145D" w:rsidRPr="00BA774A">
        <w:rPr>
          <w:rFonts w:eastAsia="SimSun" w:cs="Arial"/>
          <w:sz w:val="24"/>
        </w:rPr>
        <w:t>1</w:t>
      </w:r>
      <w:r w:rsidR="00EA145D" w:rsidRPr="00BA774A">
        <w:rPr>
          <w:rFonts w:eastAsia="SimSun" w:cs="Arial"/>
          <w:sz w:val="24"/>
        </w:rPr>
        <w:t>月至</w:t>
      </w:r>
      <w:r w:rsidR="00EA145D" w:rsidRPr="00BA774A">
        <w:rPr>
          <w:rFonts w:eastAsia="SimSun" w:cs="Arial"/>
          <w:sz w:val="24"/>
        </w:rPr>
        <w:t>2017</w:t>
      </w:r>
      <w:r w:rsidR="00EA145D" w:rsidRPr="00BA774A">
        <w:rPr>
          <w:rFonts w:eastAsia="SimSun" w:cs="Arial"/>
          <w:sz w:val="24"/>
        </w:rPr>
        <w:t>年</w:t>
      </w:r>
      <w:r w:rsidR="00EA145D" w:rsidRPr="00BA774A">
        <w:rPr>
          <w:rFonts w:eastAsia="SimSun" w:cs="Arial"/>
          <w:sz w:val="24"/>
        </w:rPr>
        <w:t>12</w:t>
      </w:r>
      <w:r w:rsidR="00EA145D" w:rsidRPr="00BA774A">
        <w:rPr>
          <w:rFonts w:eastAsia="SimSun" w:cs="Arial"/>
          <w:sz w:val="24"/>
        </w:rPr>
        <w:t>月期间</w:t>
      </w:r>
      <w:r w:rsidR="00C50BE6" w:rsidRPr="00BA774A">
        <w:rPr>
          <w:rFonts w:eastAsia="SimSun" w:cs="Arial"/>
          <w:sz w:val="24"/>
        </w:rPr>
        <w:t>批准了《公约》</w:t>
      </w:r>
      <w:r w:rsidR="00C50BE6" w:rsidRPr="00BA774A">
        <w:rPr>
          <w:rFonts w:eastAsia="SimSun" w:cs="Arial" w:hint="eastAsia"/>
          <w:sz w:val="24"/>
        </w:rPr>
        <w:t>。截至</w:t>
      </w:r>
      <w:r w:rsidR="00EA145D" w:rsidRPr="00BA774A">
        <w:rPr>
          <w:rFonts w:eastAsia="SimSun" w:cs="Arial"/>
          <w:sz w:val="24"/>
        </w:rPr>
        <w:t>2017</w:t>
      </w:r>
      <w:r w:rsidR="00EA145D" w:rsidRPr="00BA774A">
        <w:rPr>
          <w:rFonts w:eastAsia="SimSun" w:cs="Arial"/>
          <w:sz w:val="24"/>
        </w:rPr>
        <w:t>年底，《公约》</w:t>
      </w:r>
      <w:r w:rsidR="00C50BE6" w:rsidRPr="00BA774A">
        <w:rPr>
          <w:rFonts w:eastAsia="SimSun" w:cs="Arial" w:hint="eastAsia"/>
          <w:sz w:val="24"/>
        </w:rPr>
        <w:t>已</w:t>
      </w:r>
      <w:r w:rsidR="00EA145D" w:rsidRPr="00BA774A">
        <w:rPr>
          <w:rFonts w:eastAsia="SimSun" w:cs="Arial"/>
          <w:sz w:val="24"/>
        </w:rPr>
        <w:t>有缔约国</w:t>
      </w:r>
      <w:r w:rsidRPr="00BA774A">
        <w:rPr>
          <w:rFonts w:eastAsia="SimSun" w:cs="Arial"/>
          <w:sz w:val="24"/>
        </w:rPr>
        <w:t>175</w:t>
      </w:r>
      <w:r w:rsidRPr="00BA774A">
        <w:rPr>
          <w:rFonts w:eastAsia="SimSun" w:cs="Arial"/>
          <w:sz w:val="24"/>
        </w:rPr>
        <w:t>个</w:t>
      </w:r>
      <w:r w:rsidR="00EA145D" w:rsidRPr="00BA774A">
        <w:rPr>
          <w:rFonts w:eastAsia="SimSun" w:cs="Arial"/>
          <w:sz w:val="24"/>
        </w:rPr>
        <w:t>。</w:t>
      </w:r>
    </w:p>
    <w:p w14:paraId="3A2B5B60" w14:textId="77777777" w:rsidR="00EA145D" w:rsidRPr="00BA774A" w:rsidRDefault="00EA145D" w:rsidP="0007730F">
      <w:pPr>
        <w:pStyle w:val="ListParagraph"/>
        <w:keepNext/>
        <w:numPr>
          <w:ilvl w:val="0"/>
          <w:numId w:val="25"/>
        </w:numPr>
        <w:spacing w:before="240" w:after="120" w:line="276" w:lineRule="auto"/>
        <w:ind w:left="567" w:hanging="567"/>
        <w:contextualSpacing w:val="0"/>
        <w:rPr>
          <w:rFonts w:ascii="Arial" w:eastAsia="SimSun" w:hAnsi="Arial" w:cs="Arial"/>
          <w:b/>
        </w:rPr>
      </w:pPr>
      <w:r w:rsidRPr="00BA774A">
        <w:rPr>
          <w:rFonts w:ascii="Arial" w:eastAsia="SimSun" w:hAnsi="Arial" w:cs="Arial"/>
          <w:b/>
        </w:rPr>
        <w:t>强化知识管理服务，促进健全治理</w:t>
      </w:r>
    </w:p>
    <w:p w14:paraId="1ACF7A78" w14:textId="581DD428" w:rsidR="00126E0C" w:rsidRPr="00BA774A" w:rsidRDefault="00EA145D" w:rsidP="0007730F">
      <w:pPr>
        <w:pStyle w:val="ListParagraph"/>
        <w:numPr>
          <w:ilvl w:val="0"/>
          <w:numId w:val="22"/>
        </w:numPr>
        <w:spacing w:after="120" w:line="276" w:lineRule="auto"/>
        <w:ind w:left="567" w:hanging="567"/>
        <w:contextualSpacing w:val="0"/>
        <w:jc w:val="both"/>
        <w:rPr>
          <w:rFonts w:ascii="Arial" w:eastAsia="SimSun" w:hAnsi="Arial" w:cs="Arial"/>
        </w:rPr>
      </w:pPr>
      <w:r w:rsidRPr="00BA774A">
        <w:rPr>
          <w:rFonts w:ascii="Arial" w:eastAsia="SimSun" w:hAnsi="Arial" w:cs="Arial"/>
        </w:rPr>
        <w:t>委员会致力于实现《公约》健全治理，以及为此目的的可能改进之处</w:t>
      </w:r>
      <w:r w:rsidR="002A2936" w:rsidRPr="00BA774A">
        <w:rPr>
          <w:rFonts w:ascii="Arial" w:eastAsia="SimSun" w:hAnsi="Arial" w:cs="Arial" w:hint="eastAsia"/>
        </w:rPr>
        <w:t>。为符合全面</w:t>
      </w:r>
      <w:r w:rsidRPr="00BA774A">
        <w:rPr>
          <w:rFonts w:ascii="Arial" w:eastAsia="SimSun" w:hAnsi="Arial" w:cs="Arial"/>
        </w:rPr>
        <w:t>改进教科文组织及其附属基金、</w:t>
      </w:r>
      <w:r w:rsidR="002A2936" w:rsidRPr="00BA774A">
        <w:rPr>
          <w:rFonts w:ascii="Arial" w:eastAsia="SimSun" w:hAnsi="Arial" w:cs="Arial" w:hint="eastAsia"/>
        </w:rPr>
        <w:t>项目和实体的要求</w:t>
      </w:r>
      <w:r w:rsidRPr="00BA774A">
        <w:rPr>
          <w:rFonts w:ascii="Arial" w:eastAsia="SimSun" w:hAnsi="Arial" w:cs="Arial"/>
        </w:rPr>
        <w:t>，</w:t>
      </w:r>
      <w:r w:rsidR="002A2936" w:rsidRPr="00BA774A">
        <w:rPr>
          <w:rFonts w:ascii="Arial" w:eastAsia="SimSun" w:hAnsi="Arial" w:cs="Arial" w:hint="eastAsia"/>
        </w:rPr>
        <w:t>并回应教科文组织</w:t>
      </w:r>
      <w:r w:rsidRPr="00BA774A">
        <w:rPr>
          <w:rFonts w:ascii="Arial" w:eastAsia="SimSun" w:hAnsi="Arial" w:cs="Arial"/>
        </w:rPr>
        <w:t>大会的邀请（</w:t>
      </w:r>
      <w:r w:rsidRPr="00BA774A">
        <w:rPr>
          <w:rFonts w:ascii="Arial" w:eastAsia="SimSun" w:hAnsi="Arial" w:cs="Arial"/>
        </w:rPr>
        <w:t>38C/</w:t>
      </w:r>
      <w:r w:rsidRPr="00BA774A">
        <w:rPr>
          <w:rFonts w:ascii="Arial" w:eastAsia="SimSun" w:hAnsi="Arial" w:cs="Arial"/>
        </w:rPr>
        <w:t>第</w:t>
      </w:r>
      <w:r w:rsidRPr="00BA774A">
        <w:rPr>
          <w:rFonts w:ascii="Arial" w:eastAsia="SimSun" w:hAnsi="Arial" w:cs="Arial"/>
        </w:rPr>
        <w:t>101</w:t>
      </w:r>
      <w:r w:rsidRPr="00BA774A">
        <w:rPr>
          <w:rFonts w:ascii="Arial" w:eastAsia="SimSun" w:hAnsi="Arial" w:cs="Arial"/>
        </w:rPr>
        <w:t>号决议），政府间委员会在第十一届和第十二届会议上审议了</w:t>
      </w:r>
      <w:r w:rsidR="003250B8" w:rsidRPr="00BA774A">
        <w:rPr>
          <w:rFonts w:ascii="Arial" w:eastAsia="SimSun" w:hAnsi="Arial" w:cs="Arial" w:hint="eastAsia"/>
        </w:rPr>
        <w:t>教科文组织</w:t>
      </w:r>
      <w:r w:rsidRPr="00BA774A">
        <w:rPr>
          <w:rFonts w:ascii="Arial" w:eastAsia="SimSun" w:hAnsi="Arial" w:cs="Arial"/>
        </w:rPr>
        <w:t>大会第</w:t>
      </w:r>
      <w:r w:rsidRPr="00BA774A">
        <w:rPr>
          <w:rFonts w:ascii="Arial" w:eastAsia="SimSun" w:hAnsi="Arial" w:cs="Arial"/>
        </w:rPr>
        <w:t>38</w:t>
      </w:r>
      <w:r w:rsidR="00A125ED" w:rsidRPr="00BA774A">
        <w:rPr>
          <w:rFonts w:ascii="Arial" w:eastAsia="SimSun" w:hAnsi="Arial" w:cs="Arial"/>
        </w:rPr>
        <w:t xml:space="preserve"> </w:t>
      </w:r>
      <w:r w:rsidRPr="00BA774A">
        <w:rPr>
          <w:rFonts w:ascii="Arial" w:eastAsia="SimSun" w:hAnsi="Arial" w:cs="Arial"/>
        </w:rPr>
        <w:t>C/23</w:t>
      </w:r>
      <w:r w:rsidRPr="00BA774A">
        <w:rPr>
          <w:rFonts w:ascii="Arial" w:eastAsia="SimSun" w:hAnsi="Arial" w:cs="Arial"/>
        </w:rPr>
        <w:t>号文件所载相关外聘审计员报告中所提建议的落实情况的项目。特别是，委员会审议了已采取的行动，以及预见可改善《公约》治理的行动。根据其</w:t>
      </w:r>
      <w:r w:rsidR="003250B8" w:rsidRPr="00BA774A">
        <w:rPr>
          <w:rFonts w:ascii="Arial" w:eastAsia="SimSun" w:hAnsi="Arial" w:cs="Arial" w:hint="eastAsia"/>
        </w:rPr>
        <w:t>第</w:t>
      </w:r>
      <w:hyperlink r:id="rId9" w:history="1">
        <w:r w:rsidR="003250B8" w:rsidRPr="00BA774A">
          <w:rPr>
            <w:rStyle w:val="Hyperlink"/>
            <w:rFonts w:ascii="Arial" w:eastAsia="SimSun" w:hAnsi="Arial" w:cs="Arial"/>
          </w:rPr>
          <w:t>11.COM 7</w:t>
        </w:r>
      </w:hyperlink>
      <w:r w:rsidRPr="00BA774A">
        <w:rPr>
          <w:rFonts w:ascii="Arial" w:eastAsia="SimSun" w:hAnsi="Arial" w:cs="Arial"/>
        </w:rPr>
        <w:t>号决定，委员会向不限成员名额的治理工作组主席转递了一份关于可预见或正在进行的改革和已采取行动的报告（纳入第</w:t>
      </w:r>
      <w:r w:rsidRPr="00BA774A">
        <w:rPr>
          <w:rFonts w:ascii="Arial" w:eastAsia="SimSun" w:hAnsi="Arial" w:cs="Arial"/>
        </w:rPr>
        <w:t> </w:t>
      </w:r>
      <w:hyperlink r:id="rId10" w:history="1">
        <w:r w:rsidRPr="00BA774A">
          <w:rPr>
            <w:rStyle w:val="Hyperlink"/>
            <w:rFonts w:ascii="Arial" w:eastAsia="SimSun" w:hAnsi="Arial" w:cs="Arial"/>
          </w:rPr>
          <w:t>ITH/16/11.COM/7</w:t>
        </w:r>
      </w:hyperlink>
      <w:r w:rsidRPr="00BA774A">
        <w:rPr>
          <w:rFonts w:ascii="Arial" w:eastAsia="SimSun" w:hAnsi="Arial" w:cs="Arial"/>
        </w:rPr>
        <w:t>号和第</w:t>
      </w:r>
      <w:r w:rsidR="0007730F" w:rsidRPr="00BA774A">
        <w:rPr>
          <w:rFonts w:eastAsia="SimSun"/>
        </w:rPr>
        <w:fldChar w:fldCharType="begin"/>
      </w:r>
      <w:r w:rsidR="0007730F" w:rsidRPr="00BA774A">
        <w:rPr>
          <w:rFonts w:ascii="Arial" w:eastAsia="SimSun" w:hAnsi="Arial" w:cs="Arial"/>
        </w:rPr>
        <w:instrText xml:space="preserve"> HYPERLINK "https://ich.unesco.org/doc/src/ITH-16-11.COM-5-EN.docx" </w:instrText>
      </w:r>
      <w:r w:rsidR="0007730F" w:rsidRPr="00BA774A">
        <w:rPr>
          <w:rFonts w:eastAsia="SimSun"/>
        </w:rPr>
        <w:fldChar w:fldCharType="separate"/>
      </w:r>
      <w:r w:rsidRPr="00BA774A">
        <w:rPr>
          <w:rStyle w:val="Hyperlink"/>
          <w:rFonts w:ascii="Arial" w:eastAsia="SimSun" w:hAnsi="Arial" w:cs="Arial"/>
        </w:rPr>
        <w:t>ITH/16/11.COM/5</w:t>
      </w:r>
      <w:r w:rsidR="0007730F" w:rsidRPr="00BA774A">
        <w:rPr>
          <w:rStyle w:val="Hyperlink"/>
          <w:rFonts w:ascii="Arial" w:eastAsia="SimSun" w:hAnsi="Arial" w:cs="Arial"/>
        </w:rPr>
        <w:fldChar w:fldCharType="end"/>
      </w:r>
      <w:r w:rsidRPr="00BA774A">
        <w:rPr>
          <w:rFonts w:ascii="Arial" w:eastAsia="SimSun" w:hAnsi="Arial" w:cs="Arial"/>
        </w:rPr>
        <w:t>号文件附件）。</w:t>
      </w:r>
    </w:p>
    <w:p w14:paraId="109C0F43" w14:textId="0B60F52D" w:rsidR="00EA145D" w:rsidRPr="00BA774A" w:rsidRDefault="00EA145D" w:rsidP="0007730F">
      <w:pPr>
        <w:pStyle w:val="ListParagraph"/>
        <w:numPr>
          <w:ilvl w:val="0"/>
          <w:numId w:val="22"/>
        </w:numPr>
        <w:spacing w:after="120" w:line="276" w:lineRule="auto"/>
        <w:ind w:left="567" w:hanging="567"/>
        <w:contextualSpacing w:val="0"/>
        <w:jc w:val="both"/>
        <w:rPr>
          <w:rFonts w:ascii="Arial" w:eastAsia="SimSun" w:hAnsi="Arial" w:cs="Arial"/>
        </w:rPr>
      </w:pPr>
      <w:r w:rsidRPr="00BA774A">
        <w:rPr>
          <w:rFonts w:ascii="Arial" w:eastAsia="SimSun" w:hAnsi="Arial" w:cs="Arial"/>
        </w:rPr>
        <w:t>《公约》的知识管理系统是促进《公约》健全和改善治理不可或缺的工具。其提供了一个独特的且</w:t>
      </w:r>
      <w:proofErr w:type="gramStart"/>
      <w:r w:rsidRPr="00BA774A">
        <w:rPr>
          <w:rFonts w:ascii="Arial" w:eastAsia="SimSun" w:hAnsi="Arial" w:cs="Arial"/>
        </w:rPr>
        <w:t>所有利益</w:t>
      </w:r>
      <w:proofErr w:type="gramEnd"/>
      <w:r w:rsidRPr="00BA774A">
        <w:rPr>
          <w:rFonts w:ascii="Arial" w:eastAsia="SimSun" w:hAnsi="Arial" w:cs="Arial"/>
        </w:rPr>
        <w:t>相关方均能访问的信息库，并且对其管理和顾问机构及秘书处而言，也是基本的工作工具。但是，为了适应《公约》不断变化的现实，满足各</w:t>
      </w:r>
      <w:proofErr w:type="gramStart"/>
      <w:r w:rsidRPr="00BA774A">
        <w:rPr>
          <w:rFonts w:ascii="Arial" w:eastAsia="SimSun" w:hAnsi="Arial" w:cs="Arial"/>
        </w:rPr>
        <w:t>类利益</w:t>
      </w:r>
      <w:proofErr w:type="gramEnd"/>
      <w:r w:rsidRPr="00BA774A">
        <w:rPr>
          <w:rFonts w:ascii="Arial" w:eastAsia="SimSun" w:hAnsi="Arial" w:cs="Arial"/>
        </w:rPr>
        <w:t>攸关方不断变化的需求，知识管理系统</w:t>
      </w:r>
      <w:r w:rsidR="00CA6B33" w:rsidRPr="00BA774A">
        <w:rPr>
          <w:rFonts w:ascii="Arial" w:eastAsia="SimSun" w:hAnsi="Arial" w:cs="Arial" w:hint="eastAsia"/>
        </w:rPr>
        <w:t>也</w:t>
      </w:r>
      <w:r w:rsidR="00CA6B33" w:rsidRPr="00BA774A">
        <w:rPr>
          <w:rFonts w:ascii="Arial" w:eastAsia="SimSun" w:hAnsi="Arial" w:cs="Arial"/>
        </w:rPr>
        <w:t>需要不断改进</w:t>
      </w:r>
      <w:r w:rsidRPr="00BA774A">
        <w:rPr>
          <w:rFonts w:ascii="Arial" w:eastAsia="SimSun" w:hAnsi="Arial" w:cs="Arial"/>
        </w:rPr>
        <w:t>。</w:t>
      </w:r>
    </w:p>
    <w:p w14:paraId="4E0231DD" w14:textId="29663473" w:rsidR="00EA145D" w:rsidRPr="00BA774A" w:rsidRDefault="00EA145D" w:rsidP="0007730F">
      <w:pPr>
        <w:pStyle w:val="ListParagraph"/>
        <w:numPr>
          <w:ilvl w:val="0"/>
          <w:numId w:val="22"/>
        </w:numPr>
        <w:spacing w:after="120" w:line="276" w:lineRule="auto"/>
        <w:ind w:left="567" w:hanging="567"/>
        <w:contextualSpacing w:val="0"/>
        <w:jc w:val="both"/>
        <w:rPr>
          <w:rFonts w:ascii="Arial" w:eastAsia="SimSun" w:hAnsi="Arial" w:cs="Arial"/>
        </w:rPr>
      </w:pPr>
      <w:r w:rsidRPr="00BA774A">
        <w:rPr>
          <w:rFonts w:ascii="Arial" w:eastAsia="SimSun" w:hAnsi="Arial" w:cs="Arial"/>
        </w:rPr>
        <w:t>大会在其第</w:t>
      </w:r>
      <w:r w:rsidRPr="00BA774A">
        <w:rPr>
          <w:rFonts w:ascii="Arial" w:eastAsia="SimSun" w:hAnsi="Arial" w:cs="Arial"/>
        </w:rPr>
        <w:t>6.GA 9</w:t>
      </w:r>
      <w:r w:rsidRPr="00BA774A">
        <w:rPr>
          <w:rFonts w:ascii="Arial" w:eastAsia="SimSun" w:hAnsi="Arial" w:cs="Arial"/>
        </w:rPr>
        <w:t>号决议中批准了</w:t>
      </w:r>
      <w:r w:rsidRPr="00BA774A">
        <w:rPr>
          <w:rFonts w:ascii="Arial" w:eastAsia="SimSun" w:hAnsi="Arial" w:cs="Arial"/>
        </w:rPr>
        <w:t>2016</w:t>
      </w:r>
      <w:r w:rsidRPr="00BA774A">
        <w:rPr>
          <w:rFonts w:ascii="Arial" w:eastAsia="SimSun" w:hAnsi="Arial" w:cs="Arial"/>
        </w:rPr>
        <w:t>年</w:t>
      </w:r>
      <w:r w:rsidRPr="00BA774A">
        <w:rPr>
          <w:rFonts w:ascii="Arial" w:eastAsia="SimSun" w:hAnsi="Arial" w:cs="Arial"/>
        </w:rPr>
        <w:t>1</w:t>
      </w:r>
      <w:r w:rsidRPr="00BA774A">
        <w:rPr>
          <w:rFonts w:ascii="Arial" w:eastAsia="SimSun" w:hAnsi="Arial" w:cs="Arial"/>
        </w:rPr>
        <w:t>月</w:t>
      </w:r>
      <w:r w:rsidRPr="00BA774A">
        <w:rPr>
          <w:rFonts w:ascii="Arial" w:eastAsia="SimSun" w:hAnsi="Arial" w:cs="Arial"/>
        </w:rPr>
        <w:t>1</w:t>
      </w:r>
      <w:r w:rsidRPr="00BA774A">
        <w:rPr>
          <w:rFonts w:ascii="Arial" w:eastAsia="SimSun" w:hAnsi="Arial" w:cs="Arial"/>
        </w:rPr>
        <w:t>日至</w:t>
      </w:r>
      <w:r w:rsidRPr="00BA774A">
        <w:rPr>
          <w:rFonts w:ascii="Arial" w:eastAsia="SimSun" w:hAnsi="Arial" w:cs="Arial"/>
        </w:rPr>
        <w:t>2017</w:t>
      </w:r>
      <w:r w:rsidRPr="00BA774A">
        <w:rPr>
          <w:rFonts w:ascii="Arial" w:eastAsia="SimSun" w:hAnsi="Arial" w:cs="Arial"/>
        </w:rPr>
        <w:t>年</w:t>
      </w:r>
      <w:r w:rsidRPr="00BA774A">
        <w:rPr>
          <w:rFonts w:ascii="Arial" w:eastAsia="SimSun" w:hAnsi="Arial" w:cs="Arial"/>
        </w:rPr>
        <w:t>12</w:t>
      </w:r>
      <w:r w:rsidRPr="00BA774A">
        <w:rPr>
          <w:rFonts w:ascii="Arial" w:eastAsia="SimSun" w:hAnsi="Arial" w:cs="Arial"/>
        </w:rPr>
        <w:t>月</w:t>
      </w:r>
      <w:r w:rsidRPr="00BA774A">
        <w:rPr>
          <w:rFonts w:ascii="Arial" w:eastAsia="SimSun" w:hAnsi="Arial" w:cs="Arial"/>
        </w:rPr>
        <w:t>31</w:t>
      </w:r>
      <w:r w:rsidRPr="00BA774A">
        <w:rPr>
          <w:rFonts w:ascii="Arial" w:eastAsia="SimSun" w:hAnsi="Arial" w:cs="Arial"/>
        </w:rPr>
        <w:t>日期间使用</w:t>
      </w:r>
      <w:r w:rsidR="00CA6B33" w:rsidRPr="00BA774A">
        <w:rPr>
          <w:rFonts w:ascii="Arial" w:eastAsia="SimSun" w:hAnsi="Arial" w:cs="Arial" w:hint="eastAsia"/>
        </w:rPr>
        <w:t>保护</w:t>
      </w:r>
      <w:r w:rsidRPr="00BA774A">
        <w:rPr>
          <w:rFonts w:ascii="Arial" w:eastAsia="SimSun" w:hAnsi="Arial" w:cs="Arial"/>
        </w:rPr>
        <w:t>非物质文化遗产基金（以下简称</w:t>
      </w:r>
      <w:r w:rsidRPr="00BA774A">
        <w:rPr>
          <w:rFonts w:ascii="Arial" w:eastAsia="SimSun" w:hAnsi="Arial" w:cs="Arial"/>
        </w:rPr>
        <w:t>“</w:t>
      </w:r>
      <w:r w:rsidRPr="00BA774A">
        <w:rPr>
          <w:rFonts w:ascii="Arial" w:eastAsia="SimSun" w:hAnsi="Arial" w:cs="Arial"/>
        </w:rPr>
        <w:t>基金</w:t>
      </w:r>
      <w:r w:rsidRPr="00BA774A">
        <w:rPr>
          <w:rFonts w:ascii="Arial" w:eastAsia="SimSun" w:hAnsi="Arial" w:cs="Arial"/>
        </w:rPr>
        <w:t>”</w:t>
      </w:r>
      <w:r w:rsidRPr="00BA774A">
        <w:rPr>
          <w:rFonts w:ascii="Arial" w:eastAsia="SimSun" w:hAnsi="Arial" w:cs="Arial"/>
        </w:rPr>
        <w:t>）资源</w:t>
      </w:r>
      <w:r w:rsidR="00A125ED" w:rsidRPr="00BA774A">
        <w:rPr>
          <w:rFonts w:ascii="Arial" w:eastAsia="SimSun" w:hAnsi="Arial" w:cs="Arial" w:hint="eastAsia"/>
        </w:rPr>
        <w:t>的</w:t>
      </w:r>
      <w:r w:rsidRPr="00BA774A">
        <w:rPr>
          <w:rFonts w:ascii="Arial" w:eastAsia="SimSun" w:hAnsi="Arial" w:cs="Arial"/>
        </w:rPr>
        <w:t>使用计划</w:t>
      </w:r>
      <w:r w:rsidR="00CA6B33" w:rsidRPr="00BA774A">
        <w:rPr>
          <w:rFonts w:ascii="Arial" w:eastAsia="SimSun" w:hAnsi="Arial" w:cs="Arial" w:hint="eastAsia"/>
        </w:rPr>
        <w:t>。</w:t>
      </w:r>
      <w:proofErr w:type="gramStart"/>
      <w:r w:rsidRPr="00BA774A">
        <w:rPr>
          <w:rFonts w:ascii="Arial" w:eastAsia="SimSun" w:hAnsi="Arial" w:cs="Arial"/>
        </w:rPr>
        <w:t>该计划拨</w:t>
      </w:r>
      <w:proofErr w:type="gramEnd"/>
      <w:r w:rsidRPr="00BA774A">
        <w:rPr>
          <w:rFonts w:ascii="Arial" w:eastAsia="SimSun" w:hAnsi="Arial" w:cs="Arial"/>
        </w:rPr>
        <w:t>出预算的</w:t>
      </w:r>
      <w:r w:rsidRPr="00BA774A">
        <w:rPr>
          <w:rFonts w:ascii="Arial" w:eastAsia="SimSun" w:hAnsi="Arial" w:cs="Arial"/>
        </w:rPr>
        <w:t>20</w:t>
      </w:r>
      <w:r w:rsidRPr="00BA774A">
        <w:rPr>
          <w:rFonts w:ascii="Arial" w:eastAsia="SimSun" w:hAnsi="Arial" w:cs="Arial"/>
        </w:rPr>
        <w:t>％（即</w:t>
      </w:r>
      <w:r w:rsidRPr="00BA774A">
        <w:rPr>
          <w:rFonts w:ascii="Arial" w:eastAsia="SimSun" w:hAnsi="Arial" w:cs="Arial"/>
        </w:rPr>
        <w:t>1,590,746</w:t>
      </w:r>
      <w:r w:rsidRPr="00BA774A">
        <w:rPr>
          <w:rFonts w:ascii="Arial" w:eastAsia="SimSun" w:hAnsi="Arial" w:cs="Arial"/>
        </w:rPr>
        <w:t>美元）用于</w:t>
      </w:r>
      <w:r w:rsidRPr="00BA774A">
        <w:rPr>
          <w:rFonts w:ascii="Arial" w:eastAsia="SimSun" w:hAnsi="Arial" w:cs="Arial"/>
        </w:rPr>
        <w:t>“</w:t>
      </w:r>
      <w:r w:rsidRPr="00BA774A">
        <w:rPr>
          <w:rFonts w:ascii="Arial" w:eastAsia="SimSun" w:hAnsi="Arial" w:cs="Arial"/>
        </w:rPr>
        <w:t>委员会的其他职能</w:t>
      </w:r>
      <w:r w:rsidRPr="00BA774A">
        <w:rPr>
          <w:rFonts w:ascii="Arial" w:eastAsia="SimSun" w:hAnsi="Arial" w:cs="Arial"/>
        </w:rPr>
        <w:t>”</w:t>
      </w:r>
      <w:r w:rsidRPr="00BA774A">
        <w:rPr>
          <w:rFonts w:ascii="Arial" w:eastAsia="SimSun" w:hAnsi="Arial" w:cs="Arial"/>
        </w:rPr>
        <w:t>。委员会通过其</w:t>
      </w:r>
      <w:r w:rsidR="0007730F" w:rsidRPr="00BA774A">
        <w:rPr>
          <w:rFonts w:eastAsia="SimSun"/>
        </w:rPr>
        <w:fldChar w:fldCharType="begin"/>
      </w:r>
      <w:r w:rsidR="0007730F" w:rsidRPr="00BA774A">
        <w:rPr>
          <w:rFonts w:ascii="Arial" w:eastAsia="SimSun" w:hAnsi="Arial" w:cs="Arial"/>
        </w:rPr>
        <w:instrText xml:space="preserve"> HYPERLINK "https://ich.unesco.org/en/Decisions/10.COM/8" </w:instrText>
      </w:r>
      <w:r w:rsidR="0007730F" w:rsidRPr="00BA774A">
        <w:rPr>
          <w:rFonts w:eastAsia="SimSun"/>
        </w:rPr>
        <w:fldChar w:fldCharType="separate"/>
      </w:r>
      <w:r w:rsidRPr="00BA774A">
        <w:rPr>
          <w:rStyle w:val="Hyperlink"/>
          <w:rFonts w:ascii="Arial" w:eastAsia="SimSun" w:hAnsi="Arial" w:cs="Arial"/>
        </w:rPr>
        <w:t>第</w:t>
      </w:r>
      <w:r w:rsidRPr="00BA774A">
        <w:rPr>
          <w:rStyle w:val="Hyperlink"/>
          <w:rFonts w:ascii="Arial" w:eastAsia="SimSun" w:hAnsi="Arial" w:cs="Arial"/>
        </w:rPr>
        <w:t>10.COM 8</w:t>
      </w:r>
      <w:r w:rsidRPr="00BA774A">
        <w:rPr>
          <w:rStyle w:val="Hyperlink"/>
          <w:rFonts w:ascii="Arial" w:eastAsia="SimSun" w:hAnsi="Arial" w:cs="Arial"/>
        </w:rPr>
        <w:t>号</w:t>
      </w:r>
      <w:r w:rsidR="0007730F" w:rsidRPr="00BA774A">
        <w:rPr>
          <w:rStyle w:val="Hyperlink"/>
          <w:rFonts w:ascii="Arial" w:eastAsia="SimSun" w:hAnsi="Arial" w:cs="Arial"/>
        </w:rPr>
        <w:fldChar w:fldCharType="end"/>
      </w:r>
      <w:r w:rsidRPr="00BA774A">
        <w:rPr>
          <w:rFonts w:ascii="Arial" w:eastAsia="SimSun" w:hAnsi="Arial" w:cs="Arial"/>
        </w:rPr>
        <w:t>决定</w:t>
      </w:r>
      <w:r w:rsidR="00A125ED" w:rsidRPr="00BA774A">
        <w:rPr>
          <w:rFonts w:ascii="Arial" w:eastAsia="SimSun" w:hAnsi="Arial" w:cs="Arial" w:hint="eastAsia"/>
        </w:rPr>
        <w:t>，</w:t>
      </w:r>
      <w:r w:rsidRPr="00BA774A">
        <w:rPr>
          <w:rFonts w:ascii="Arial" w:eastAsia="SimSun" w:hAnsi="Arial" w:cs="Arial"/>
        </w:rPr>
        <w:t>授权其</w:t>
      </w:r>
      <w:r w:rsidR="00CA6B33" w:rsidRPr="00BA774A">
        <w:rPr>
          <w:rFonts w:ascii="Arial" w:eastAsia="SimSun" w:hAnsi="Arial" w:cs="Arial" w:hint="eastAsia"/>
        </w:rPr>
        <w:t>主席团基于</w:t>
      </w:r>
      <w:r w:rsidRPr="00BA774A">
        <w:rPr>
          <w:rFonts w:ascii="Arial" w:eastAsia="SimSun" w:hAnsi="Arial" w:cs="Arial"/>
        </w:rPr>
        <w:t>秘书处将编制的具体提议</w:t>
      </w:r>
      <w:r w:rsidR="00A125ED" w:rsidRPr="00BA774A">
        <w:rPr>
          <w:rFonts w:ascii="Arial" w:eastAsia="SimSun" w:hAnsi="Arial" w:cs="Arial" w:hint="eastAsia"/>
        </w:rPr>
        <w:t>，</w:t>
      </w:r>
      <w:r w:rsidRPr="00BA774A">
        <w:rPr>
          <w:rFonts w:ascii="Arial" w:eastAsia="SimSun" w:hAnsi="Arial" w:cs="Arial"/>
        </w:rPr>
        <w:t>决定根据该计划分配基金的利用。</w:t>
      </w:r>
      <w:r w:rsidR="00CA6B33" w:rsidRPr="00BA774A">
        <w:rPr>
          <w:rFonts w:ascii="Arial" w:eastAsia="SimSun" w:hAnsi="Arial" w:cs="Arial" w:hint="eastAsia"/>
        </w:rPr>
        <w:t>主席团</w:t>
      </w:r>
      <w:r w:rsidRPr="00BA774A">
        <w:rPr>
          <w:rFonts w:ascii="Arial" w:eastAsia="SimSun" w:hAnsi="Arial" w:cs="Arial"/>
        </w:rPr>
        <w:t>认识到知识管理系统的重要性，</w:t>
      </w:r>
      <w:r w:rsidR="00CA6B33" w:rsidRPr="00BA774A">
        <w:rPr>
          <w:rFonts w:ascii="Arial" w:eastAsia="SimSun" w:hAnsi="Arial" w:cs="Arial" w:hint="eastAsia"/>
        </w:rPr>
        <w:t>故在</w:t>
      </w:r>
      <w:r w:rsidRPr="00BA774A">
        <w:rPr>
          <w:rFonts w:ascii="Arial" w:eastAsia="SimSun" w:hAnsi="Arial" w:cs="Arial"/>
        </w:rPr>
        <w:t>2016</w:t>
      </w:r>
      <w:r w:rsidRPr="00BA774A">
        <w:rPr>
          <w:rFonts w:ascii="Arial" w:eastAsia="SimSun" w:hAnsi="Arial" w:cs="Arial"/>
        </w:rPr>
        <w:t>年</w:t>
      </w:r>
      <w:r w:rsidRPr="00BA774A">
        <w:rPr>
          <w:rFonts w:ascii="Arial" w:eastAsia="SimSun" w:hAnsi="Arial" w:cs="Arial"/>
        </w:rPr>
        <w:t>1</w:t>
      </w:r>
      <w:r w:rsidRPr="00BA774A">
        <w:rPr>
          <w:rFonts w:ascii="Arial" w:eastAsia="SimSun" w:hAnsi="Arial" w:cs="Arial"/>
        </w:rPr>
        <w:t>月至</w:t>
      </w:r>
      <w:r w:rsidRPr="00BA774A">
        <w:rPr>
          <w:rFonts w:ascii="Arial" w:eastAsia="SimSun" w:hAnsi="Arial" w:cs="Arial"/>
        </w:rPr>
        <w:t>2017</w:t>
      </w:r>
      <w:r w:rsidRPr="00BA774A">
        <w:rPr>
          <w:rFonts w:ascii="Arial" w:eastAsia="SimSun" w:hAnsi="Arial" w:cs="Arial"/>
        </w:rPr>
        <w:t>年</w:t>
      </w:r>
      <w:r w:rsidRPr="00BA774A">
        <w:rPr>
          <w:rFonts w:ascii="Arial" w:eastAsia="SimSun" w:hAnsi="Arial" w:cs="Arial"/>
        </w:rPr>
        <w:t>12</w:t>
      </w:r>
      <w:r w:rsidRPr="00BA774A">
        <w:rPr>
          <w:rFonts w:ascii="Arial" w:eastAsia="SimSun" w:hAnsi="Arial" w:cs="Arial"/>
        </w:rPr>
        <w:t>月</w:t>
      </w:r>
      <w:r w:rsidRPr="00BA774A">
        <w:rPr>
          <w:rStyle w:val="FootnoteReference"/>
          <w:rFonts w:ascii="Arial" w:eastAsia="SimSun" w:hAnsi="Arial" w:cs="Arial"/>
        </w:rPr>
        <w:footnoteReference w:id="1"/>
      </w:r>
      <w:r w:rsidRPr="00BA774A">
        <w:rPr>
          <w:rFonts w:ascii="Arial" w:eastAsia="SimSun" w:hAnsi="Arial" w:cs="Arial"/>
        </w:rPr>
        <w:t>期间批准了</w:t>
      </w:r>
      <w:r w:rsidRPr="00BA774A">
        <w:rPr>
          <w:rFonts w:ascii="Arial" w:eastAsia="SimSun" w:hAnsi="Arial" w:cs="Arial"/>
        </w:rPr>
        <w:t>386,900</w:t>
      </w:r>
      <w:r w:rsidRPr="00BA774A">
        <w:rPr>
          <w:rFonts w:ascii="Arial" w:eastAsia="SimSun" w:hAnsi="Arial" w:cs="Arial"/>
        </w:rPr>
        <w:t>美元，旨在</w:t>
      </w:r>
      <w:r w:rsidR="00CA6B33" w:rsidRPr="00BA774A">
        <w:rPr>
          <w:rFonts w:ascii="Arial" w:eastAsia="SimSun" w:hAnsi="Arial" w:cs="Arial"/>
        </w:rPr>
        <w:t>用于</w:t>
      </w:r>
      <w:r w:rsidRPr="00BA774A">
        <w:rPr>
          <w:rFonts w:ascii="Arial" w:eastAsia="SimSun" w:hAnsi="Arial" w:cs="Arial"/>
        </w:rPr>
        <w:t>改善系统可得性、可用性和功能性的活动。秘书处向委员会提交的报告（第</w:t>
      </w:r>
      <w:r w:rsidR="008E6ED1" w:rsidRPr="00BA774A">
        <w:rPr>
          <w:rFonts w:ascii="Arial" w:eastAsia="SimSun" w:hAnsi="Arial" w:cs="Arial"/>
        </w:rPr>
        <w:fldChar w:fldCharType="begin"/>
      </w:r>
      <w:r w:rsidR="008E6ED1" w:rsidRPr="00BA774A">
        <w:rPr>
          <w:rFonts w:ascii="Arial" w:eastAsia="SimSun" w:hAnsi="Arial" w:cs="Arial"/>
        </w:rPr>
        <w:instrText xml:space="preserve"> HYPERLINK "https://ich.unesco.org/doc/src/ITH-18-7.GA-7-ZH.docx" </w:instrText>
      </w:r>
      <w:r w:rsidR="008E6ED1" w:rsidRPr="00BA774A">
        <w:rPr>
          <w:rFonts w:ascii="Arial" w:eastAsia="SimSun" w:hAnsi="Arial" w:cs="Arial"/>
        </w:rPr>
        <w:fldChar w:fldCharType="separate"/>
      </w:r>
      <w:r w:rsidRPr="00BA774A">
        <w:rPr>
          <w:rStyle w:val="Hyperlink"/>
          <w:rFonts w:ascii="Arial" w:eastAsia="SimSun" w:hAnsi="Arial" w:cs="Arial"/>
        </w:rPr>
        <w:t>ITH/18/7.GA/7</w:t>
      </w:r>
      <w:r w:rsidR="008E6ED1" w:rsidRPr="00BA774A">
        <w:rPr>
          <w:rFonts w:ascii="Arial" w:eastAsia="SimSun" w:hAnsi="Arial" w:cs="Arial"/>
        </w:rPr>
        <w:fldChar w:fldCharType="end"/>
      </w:r>
      <w:r w:rsidRPr="00BA774A">
        <w:rPr>
          <w:rFonts w:ascii="Arial" w:eastAsia="SimSun" w:hAnsi="Arial" w:cs="Arial"/>
        </w:rPr>
        <w:t>号文件）载有关于该等活动结果的详情。</w:t>
      </w:r>
    </w:p>
    <w:p w14:paraId="453FD1C9" w14:textId="6E09A340" w:rsidR="00EA145D" w:rsidRPr="00BA774A" w:rsidRDefault="00EA145D" w:rsidP="0007730F">
      <w:pPr>
        <w:pStyle w:val="ListParagraph"/>
        <w:keepNext/>
        <w:numPr>
          <w:ilvl w:val="0"/>
          <w:numId w:val="25"/>
        </w:numPr>
        <w:spacing w:before="240" w:after="120" w:line="276" w:lineRule="auto"/>
        <w:ind w:left="567" w:hanging="567"/>
        <w:contextualSpacing w:val="0"/>
        <w:rPr>
          <w:rFonts w:ascii="Arial" w:eastAsia="SimSun" w:hAnsi="Arial" w:cs="Arial"/>
          <w:b/>
        </w:rPr>
      </w:pPr>
      <w:r w:rsidRPr="00BA774A">
        <w:rPr>
          <w:rFonts w:ascii="Arial" w:eastAsia="SimSun" w:hAnsi="Arial" w:cs="Arial"/>
          <w:b/>
        </w:rPr>
        <w:t>加强能力建设</w:t>
      </w:r>
      <w:r w:rsidR="00CA6B33" w:rsidRPr="00BA774A">
        <w:rPr>
          <w:rFonts w:ascii="Arial" w:eastAsia="SimSun" w:hAnsi="Arial" w:cs="Arial" w:hint="eastAsia"/>
          <w:b/>
        </w:rPr>
        <w:t>项目</w:t>
      </w:r>
      <w:r w:rsidRPr="00BA774A">
        <w:rPr>
          <w:rFonts w:ascii="Arial" w:eastAsia="SimSun" w:hAnsi="Arial" w:cs="Arial"/>
          <w:b/>
        </w:rPr>
        <w:t>和针对保护措施和</w:t>
      </w:r>
      <w:proofErr w:type="gramStart"/>
      <w:r w:rsidR="00B40650" w:rsidRPr="00BA774A">
        <w:rPr>
          <w:rFonts w:ascii="Arial" w:eastAsia="SimSun" w:hAnsi="Arial" w:cs="Arial" w:hint="eastAsia"/>
          <w:b/>
        </w:rPr>
        <w:t>优秀</w:t>
      </w:r>
      <w:r w:rsidRPr="00BA774A">
        <w:rPr>
          <w:rFonts w:ascii="Arial" w:eastAsia="SimSun" w:hAnsi="Arial" w:cs="Arial"/>
          <w:b/>
        </w:rPr>
        <w:t>实践</w:t>
      </w:r>
      <w:proofErr w:type="gramEnd"/>
      <w:r w:rsidRPr="00BA774A">
        <w:rPr>
          <w:rFonts w:ascii="Arial" w:eastAsia="SimSun" w:hAnsi="Arial" w:cs="Arial"/>
          <w:b/>
        </w:rPr>
        <w:t>的指导</w:t>
      </w:r>
    </w:p>
    <w:p w14:paraId="3C5FF871" w14:textId="36B188C9" w:rsidR="00EA145D" w:rsidRPr="00BA774A" w:rsidRDefault="00EA145D" w:rsidP="0007730F">
      <w:pPr>
        <w:pStyle w:val="Marge"/>
        <w:numPr>
          <w:ilvl w:val="0"/>
          <w:numId w:val="22"/>
        </w:numPr>
        <w:tabs>
          <w:tab w:val="clear" w:pos="928"/>
        </w:tabs>
        <w:spacing w:after="120" w:line="276" w:lineRule="auto"/>
        <w:ind w:left="567" w:hanging="567"/>
        <w:rPr>
          <w:rStyle w:val="hps"/>
          <w:rFonts w:eastAsia="SimSun" w:cs="Arial"/>
          <w:sz w:val="24"/>
        </w:rPr>
      </w:pPr>
      <w:r w:rsidRPr="00BA774A">
        <w:rPr>
          <w:rFonts w:eastAsia="SimSun" w:cs="Arial"/>
          <w:sz w:val="24"/>
        </w:rPr>
        <w:t>委员会继续将能力建设视为优先事项，</w:t>
      </w:r>
      <w:r w:rsidR="00B40650" w:rsidRPr="00BA774A">
        <w:rPr>
          <w:rFonts w:eastAsia="SimSun" w:cs="Arial" w:hint="eastAsia"/>
          <w:sz w:val="24"/>
        </w:rPr>
        <w:t>坚信若要</w:t>
      </w:r>
      <w:r w:rsidRPr="00BA774A">
        <w:rPr>
          <w:rFonts w:eastAsia="SimSun" w:cs="Arial"/>
          <w:sz w:val="24"/>
        </w:rPr>
        <w:t>有效实施《公约》</w:t>
      </w:r>
      <w:r w:rsidR="00B40650" w:rsidRPr="00BA774A">
        <w:rPr>
          <w:rFonts w:eastAsia="SimSun" w:cs="Arial" w:hint="eastAsia"/>
          <w:sz w:val="24"/>
        </w:rPr>
        <w:t>，必须依靠</w:t>
      </w:r>
      <w:r w:rsidRPr="00BA774A">
        <w:rPr>
          <w:rFonts w:eastAsia="SimSun" w:cs="Arial"/>
          <w:sz w:val="24"/>
        </w:rPr>
        <w:t>对《公约》及其概念、措施和机制的深刻认识和理解。因此，委员会</w:t>
      </w:r>
      <w:r w:rsidR="00B40650" w:rsidRPr="00BA774A">
        <w:rPr>
          <w:rFonts w:eastAsia="SimSun" w:cs="Arial" w:hint="eastAsia"/>
          <w:sz w:val="24"/>
        </w:rPr>
        <w:t>主席团</w:t>
      </w:r>
      <w:r w:rsidRPr="00BA774A">
        <w:rPr>
          <w:rFonts w:eastAsia="SimSun" w:cs="Arial"/>
          <w:sz w:val="24"/>
        </w:rPr>
        <w:t>向</w:t>
      </w:r>
      <w:r w:rsidRPr="00BA774A">
        <w:rPr>
          <w:rFonts w:eastAsia="SimSun" w:cs="Arial"/>
          <w:sz w:val="24"/>
        </w:rPr>
        <w:t>2016</w:t>
      </w:r>
      <w:r w:rsidRPr="00BA774A">
        <w:rPr>
          <w:rFonts w:eastAsia="SimSun" w:cs="Arial"/>
          <w:sz w:val="24"/>
        </w:rPr>
        <w:t>年</w:t>
      </w:r>
      <w:r w:rsidRPr="00BA774A">
        <w:rPr>
          <w:rFonts w:eastAsia="SimSun" w:cs="Arial"/>
          <w:sz w:val="24"/>
        </w:rPr>
        <w:t>1</w:t>
      </w:r>
      <w:r w:rsidRPr="00BA774A">
        <w:rPr>
          <w:rFonts w:eastAsia="SimSun" w:cs="Arial"/>
          <w:sz w:val="24"/>
        </w:rPr>
        <w:t>月至</w:t>
      </w:r>
      <w:r w:rsidRPr="00BA774A">
        <w:rPr>
          <w:rFonts w:eastAsia="SimSun" w:cs="Arial"/>
          <w:sz w:val="24"/>
        </w:rPr>
        <w:t>2017</w:t>
      </w:r>
      <w:r w:rsidRPr="00BA774A">
        <w:rPr>
          <w:rFonts w:eastAsia="SimSun" w:cs="Arial"/>
          <w:sz w:val="24"/>
        </w:rPr>
        <w:t>年</w:t>
      </w:r>
      <w:r w:rsidRPr="00BA774A">
        <w:rPr>
          <w:rFonts w:eastAsia="SimSun" w:cs="Arial"/>
          <w:sz w:val="24"/>
        </w:rPr>
        <w:t>12</w:t>
      </w:r>
      <w:r w:rsidRPr="00BA774A">
        <w:rPr>
          <w:rFonts w:eastAsia="SimSun" w:cs="Arial"/>
          <w:sz w:val="24"/>
        </w:rPr>
        <w:t>月期间共拨款</w:t>
      </w:r>
      <w:r w:rsidRPr="00BA774A">
        <w:rPr>
          <w:rFonts w:eastAsia="SimSun" w:cs="Arial"/>
          <w:sz w:val="24"/>
        </w:rPr>
        <w:t>817,346</w:t>
      </w:r>
      <w:r w:rsidRPr="00BA774A">
        <w:rPr>
          <w:rFonts w:eastAsia="SimSun" w:cs="Arial"/>
          <w:sz w:val="24"/>
        </w:rPr>
        <w:t>美元，占</w:t>
      </w:r>
      <w:r w:rsidRPr="00BA774A">
        <w:rPr>
          <w:rFonts w:eastAsia="SimSun" w:cs="Arial"/>
          <w:sz w:val="24"/>
        </w:rPr>
        <w:t>“</w:t>
      </w:r>
      <w:r w:rsidRPr="00BA774A">
        <w:rPr>
          <w:rFonts w:eastAsia="SimSun" w:cs="Arial"/>
          <w:sz w:val="24"/>
        </w:rPr>
        <w:t>委员会其他职能</w:t>
      </w:r>
      <w:r w:rsidRPr="00BA774A">
        <w:rPr>
          <w:rFonts w:eastAsia="SimSun" w:cs="Arial"/>
          <w:sz w:val="24"/>
        </w:rPr>
        <w:t>”</w:t>
      </w:r>
      <w:r w:rsidRPr="00BA774A">
        <w:rPr>
          <w:rFonts w:eastAsia="SimSun" w:cs="Arial"/>
          <w:sz w:val="24"/>
        </w:rPr>
        <w:t>拨款的</w:t>
      </w:r>
      <w:r w:rsidRPr="00BA774A">
        <w:rPr>
          <w:rFonts w:eastAsia="SimSun" w:cs="Arial"/>
          <w:sz w:val="24"/>
        </w:rPr>
        <w:t>51</w:t>
      </w:r>
      <w:r w:rsidRPr="00BA774A">
        <w:rPr>
          <w:rFonts w:eastAsia="SimSun" w:cs="Arial"/>
          <w:sz w:val="24"/>
        </w:rPr>
        <w:t>％</w:t>
      </w:r>
      <w:r w:rsidR="00B40650" w:rsidRPr="00BA774A">
        <w:rPr>
          <w:rFonts w:eastAsia="SimSun" w:cs="Arial" w:hint="eastAsia"/>
          <w:sz w:val="24"/>
        </w:rPr>
        <w:t>，用</w:t>
      </w:r>
      <w:r w:rsidRPr="00BA774A">
        <w:rPr>
          <w:rFonts w:eastAsia="SimSun" w:cs="Arial"/>
          <w:sz w:val="24"/>
        </w:rPr>
        <w:t>于支持一些</w:t>
      </w:r>
      <w:r w:rsidR="00B40650" w:rsidRPr="00BA774A">
        <w:rPr>
          <w:rFonts w:eastAsia="SimSun" w:cs="Arial" w:hint="eastAsia"/>
          <w:sz w:val="24"/>
        </w:rPr>
        <w:t>整体</w:t>
      </w:r>
      <w:r w:rsidRPr="00BA774A">
        <w:rPr>
          <w:rFonts w:eastAsia="SimSun" w:cs="Arial"/>
          <w:sz w:val="24"/>
        </w:rPr>
        <w:t>需求，特别是：</w:t>
      </w:r>
      <w:r w:rsidRPr="00BA774A">
        <w:rPr>
          <w:rStyle w:val="hps"/>
          <w:rFonts w:eastAsia="SimSun" w:cs="Arial"/>
          <w:sz w:val="24"/>
        </w:rPr>
        <w:t>（</w:t>
      </w:r>
      <w:r w:rsidRPr="00BA774A">
        <w:rPr>
          <w:rStyle w:val="hps"/>
          <w:rFonts w:eastAsia="SimSun" w:cs="Arial"/>
          <w:sz w:val="24"/>
        </w:rPr>
        <w:t>i</w:t>
      </w:r>
      <w:r w:rsidRPr="00BA774A">
        <w:rPr>
          <w:rStyle w:val="hps"/>
          <w:rFonts w:eastAsia="SimSun" w:cs="Arial"/>
          <w:sz w:val="24"/>
        </w:rPr>
        <w:t>）加强专家协调员网络；（</w:t>
      </w:r>
      <w:r w:rsidRPr="00BA774A">
        <w:rPr>
          <w:rStyle w:val="hps"/>
          <w:rFonts w:eastAsia="SimSun" w:cs="Arial"/>
          <w:sz w:val="24"/>
        </w:rPr>
        <w:t>ii</w:t>
      </w:r>
      <w:r w:rsidRPr="00BA774A">
        <w:rPr>
          <w:rStyle w:val="hps"/>
          <w:rFonts w:eastAsia="SimSun" w:cs="Arial"/>
          <w:sz w:val="24"/>
        </w:rPr>
        <w:t>）</w:t>
      </w:r>
      <w:r w:rsidR="00B40650" w:rsidRPr="00BA774A">
        <w:rPr>
          <w:rStyle w:val="hps"/>
          <w:rFonts w:eastAsia="SimSun" w:cs="Arial" w:hint="eastAsia"/>
          <w:sz w:val="24"/>
        </w:rPr>
        <w:t>在</w:t>
      </w:r>
      <w:r w:rsidR="00B40650" w:rsidRPr="00BA774A">
        <w:rPr>
          <w:rStyle w:val="hps"/>
          <w:rFonts w:eastAsia="SimSun" w:cs="Arial"/>
          <w:sz w:val="24"/>
        </w:rPr>
        <w:t>政策、可持续发展和性别</w:t>
      </w:r>
      <w:r w:rsidR="00B40650" w:rsidRPr="00BA774A">
        <w:rPr>
          <w:rStyle w:val="hps"/>
          <w:rFonts w:eastAsia="SimSun" w:cs="Arial" w:hint="eastAsia"/>
          <w:sz w:val="24"/>
        </w:rPr>
        <w:t>等领域</w:t>
      </w:r>
      <w:r w:rsidRPr="00BA774A">
        <w:rPr>
          <w:rStyle w:val="hps"/>
          <w:rFonts w:eastAsia="SimSun" w:cs="Arial"/>
          <w:sz w:val="24"/>
        </w:rPr>
        <w:t>制定适当的内容、形式和材料；（</w:t>
      </w:r>
      <w:r w:rsidRPr="00BA774A">
        <w:rPr>
          <w:rStyle w:val="hps"/>
          <w:rFonts w:eastAsia="SimSun" w:cs="Arial"/>
          <w:sz w:val="24"/>
        </w:rPr>
        <w:t>iii</w:t>
      </w:r>
      <w:r w:rsidRPr="00BA774A">
        <w:rPr>
          <w:rStyle w:val="hps"/>
          <w:rFonts w:eastAsia="SimSun" w:cs="Arial"/>
          <w:sz w:val="24"/>
        </w:rPr>
        <w:t>）监督、评估和调整战略；（</w:t>
      </w:r>
      <w:r w:rsidRPr="00BA774A">
        <w:rPr>
          <w:rStyle w:val="hps"/>
          <w:rFonts w:eastAsia="SimSun" w:cs="Arial"/>
          <w:sz w:val="24"/>
        </w:rPr>
        <w:t>iv</w:t>
      </w:r>
      <w:r w:rsidRPr="00BA774A">
        <w:rPr>
          <w:rStyle w:val="hps"/>
          <w:rFonts w:eastAsia="SimSun" w:cs="Arial"/>
          <w:sz w:val="24"/>
        </w:rPr>
        <w:t>）</w:t>
      </w:r>
      <w:r w:rsidR="00B40650" w:rsidRPr="00BA774A">
        <w:rPr>
          <w:rFonts w:eastAsia="SimSun" w:cs="Arial" w:hint="eastAsia"/>
          <w:sz w:val="24"/>
        </w:rPr>
        <w:t>在优秀保护实践之外，寻找其他</w:t>
      </w:r>
      <w:r w:rsidR="00CC40F5" w:rsidRPr="00BA774A">
        <w:rPr>
          <w:rFonts w:eastAsia="SimSun" w:cs="Arial" w:hint="eastAsia"/>
          <w:sz w:val="24"/>
        </w:rPr>
        <w:t>或更灵活的方式以共享非</w:t>
      </w:r>
      <w:proofErr w:type="gramStart"/>
      <w:r w:rsidR="00CC40F5" w:rsidRPr="00BA774A">
        <w:rPr>
          <w:rFonts w:eastAsia="SimSun" w:cs="Arial" w:hint="eastAsia"/>
          <w:sz w:val="24"/>
        </w:rPr>
        <w:t>遗保护</w:t>
      </w:r>
      <w:proofErr w:type="gramEnd"/>
      <w:r w:rsidR="00CC40F5" w:rsidRPr="00BA774A">
        <w:rPr>
          <w:rFonts w:eastAsia="SimSun" w:cs="Arial" w:hint="eastAsia"/>
          <w:sz w:val="24"/>
        </w:rPr>
        <w:t>经验</w:t>
      </w:r>
      <w:r w:rsidRPr="00BA774A">
        <w:rPr>
          <w:rFonts w:eastAsia="SimSun" w:cs="Arial"/>
          <w:sz w:val="24"/>
        </w:rPr>
        <w:t>；和（</w:t>
      </w:r>
      <w:r w:rsidRPr="00BA774A">
        <w:rPr>
          <w:rFonts w:eastAsia="SimSun" w:cs="Arial"/>
          <w:sz w:val="24"/>
        </w:rPr>
        <w:t>iv</w:t>
      </w:r>
      <w:r w:rsidRPr="00BA774A">
        <w:rPr>
          <w:rFonts w:eastAsia="SimSun" w:cs="Arial"/>
          <w:sz w:val="24"/>
        </w:rPr>
        <w:t>）制定</w:t>
      </w:r>
      <w:r w:rsidR="00CC40F5" w:rsidRPr="00BA774A">
        <w:rPr>
          <w:rFonts w:eastAsia="SimSun" w:cs="Arial" w:hint="eastAsia"/>
          <w:sz w:val="24"/>
        </w:rPr>
        <w:t>清单编制指引</w:t>
      </w:r>
      <w:r w:rsidRPr="00BA774A">
        <w:rPr>
          <w:rStyle w:val="hps"/>
          <w:rFonts w:eastAsia="SimSun" w:cs="Arial"/>
          <w:sz w:val="24"/>
        </w:rPr>
        <w:t>。</w:t>
      </w:r>
    </w:p>
    <w:p w14:paraId="48CADA85" w14:textId="357E39B2" w:rsidR="00EA145D" w:rsidRPr="00BA774A" w:rsidRDefault="00EA145D" w:rsidP="0007730F">
      <w:pPr>
        <w:pStyle w:val="Marge"/>
        <w:numPr>
          <w:ilvl w:val="0"/>
          <w:numId w:val="22"/>
        </w:numPr>
        <w:tabs>
          <w:tab w:val="clear" w:pos="928"/>
        </w:tabs>
        <w:spacing w:after="120" w:line="276" w:lineRule="auto"/>
        <w:ind w:left="567" w:hanging="567"/>
        <w:rPr>
          <w:rFonts w:eastAsia="SimSun" w:cs="Arial"/>
          <w:sz w:val="24"/>
        </w:rPr>
      </w:pPr>
      <w:r w:rsidRPr="00BA774A">
        <w:rPr>
          <w:rFonts w:eastAsia="SimSun" w:cs="Arial"/>
          <w:sz w:val="24"/>
        </w:rPr>
        <w:lastRenderedPageBreak/>
        <w:t>专用于</w:t>
      </w:r>
      <w:r w:rsidRPr="00BA774A">
        <w:rPr>
          <w:rFonts w:eastAsia="SimSun" w:cs="Arial"/>
          <w:sz w:val="24"/>
        </w:rPr>
        <w:t>“</w:t>
      </w:r>
      <w:r w:rsidRPr="00BA774A">
        <w:rPr>
          <w:rFonts w:eastAsia="SimSun" w:cs="Arial"/>
          <w:sz w:val="24"/>
        </w:rPr>
        <w:t>委员会其他职能</w:t>
      </w:r>
      <w:r w:rsidRPr="00BA774A">
        <w:rPr>
          <w:rFonts w:eastAsia="SimSun" w:cs="Arial"/>
          <w:sz w:val="24"/>
        </w:rPr>
        <w:t>”</w:t>
      </w:r>
      <w:r w:rsidRPr="00BA774A">
        <w:rPr>
          <w:rFonts w:eastAsia="SimSun" w:cs="Arial"/>
          <w:sz w:val="24"/>
        </w:rPr>
        <w:t>的资金</w:t>
      </w:r>
      <w:r w:rsidR="00CC40F5" w:rsidRPr="00BA774A">
        <w:rPr>
          <w:rFonts w:eastAsia="SimSun" w:cs="Arial" w:hint="eastAsia"/>
          <w:sz w:val="24"/>
        </w:rPr>
        <w:t>对</w:t>
      </w:r>
      <w:r w:rsidRPr="00BA774A">
        <w:rPr>
          <w:rFonts w:eastAsia="SimSun" w:cs="Arial"/>
          <w:sz w:val="24"/>
        </w:rPr>
        <w:t>发展和维持有效执行方案的全球职能</w:t>
      </w:r>
      <w:r w:rsidR="00CC40F5" w:rsidRPr="00BA774A">
        <w:rPr>
          <w:rFonts w:eastAsia="SimSun" w:cs="Arial" w:hint="eastAsia"/>
          <w:sz w:val="24"/>
        </w:rPr>
        <w:t>至关重要</w:t>
      </w:r>
      <w:r w:rsidRPr="00BA774A">
        <w:rPr>
          <w:rFonts w:eastAsia="SimSun" w:cs="Arial"/>
          <w:sz w:val="24"/>
        </w:rPr>
        <w:t>，而国家层面的实际实施则可以通过针对基金和信托基金安排的专用捐款</w:t>
      </w:r>
      <w:r w:rsidR="00CC40F5" w:rsidRPr="00BA774A">
        <w:rPr>
          <w:rFonts w:eastAsia="SimSun" w:cs="Arial" w:hint="eastAsia"/>
          <w:sz w:val="24"/>
        </w:rPr>
        <w:t>来实现</w:t>
      </w:r>
      <w:r w:rsidRPr="00BA774A">
        <w:rPr>
          <w:rFonts w:eastAsia="SimSun" w:cs="Arial"/>
          <w:sz w:val="24"/>
        </w:rPr>
        <w:t>。秘书处向委员会提交的报告（第</w:t>
      </w:r>
      <w:hyperlink r:id="rId11" w:history="1">
        <w:r w:rsidRPr="00BA774A">
          <w:rPr>
            <w:rStyle w:val="Hyperlink"/>
            <w:rFonts w:eastAsia="SimSun" w:cs="Arial"/>
            <w:sz w:val="24"/>
          </w:rPr>
          <w:t>ITH/18/7.GA/7</w:t>
        </w:r>
      </w:hyperlink>
      <w:r w:rsidRPr="00BA774A">
        <w:rPr>
          <w:rFonts w:eastAsia="SimSun" w:cs="Arial"/>
          <w:sz w:val="24"/>
        </w:rPr>
        <w:t>号文件）包括了</w:t>
      </w:r>
      <w:r w:rsidR="00CC40F5" w:rsidRPr="00BA774A">
        <w:rPr>
          <w:rFonts w:eastAsia="SimSun" w:cs="Arial" w:hint="eastAsia"/>
          <w:sz w:val="24"/>
        </w:rPr>
        <w:t>主席团</w:t>
      </w:r>
      <w:r w:rsidRPr="00BA774A">
        <w:rPr>
          <w:rFonts w:eastAsia="SimSun" w:cs="Arial"/>
          <w:sz w:val="24"/>
        </w:rPr>
        <w:t>通过的关于该等问题活动结果的详情，该文件还</w:t>
      </w:r>
      <w:r w:rsidR="00CC40F5" w:rsidRPr="00BA774A">
        <w:rPr>
          <w:rFonts w:eastAsia="SimSun" w:cs="Arial" w:hint="eastAsia"/>
          <w:sz w:val="24"/>
        </w:rPr>
        <w:t>涉及</w:t>
      </w:r>
      <w:r w:rsidRPr="00BA774A">
        <w:rPr>
          <w:rFonts w:eastAsia="SimSun" w:cs="Arial"/>
          <w:sz w:val="24"/>
        </w:rPr>
        <w:t>了能力建设计划在国家层面的实施情况。</w:t>
      </w:r>
    </w:p>
    <w:p w14:paraId="292E077F" w14:textId="77777777" w:rsidR="00EA145D" w:rsidRPr="00BA774A" w:rsidRDefault="00EA145D" w:rsidP="0007730F">
      <w:pPr>
        <w:pStyle w:val="ListParagraph"/>
        <w:keepNext/>
        <w:numPr>
          <w:ilvl w:val="0"/>
          <w:numId w:val="25"/>
        </w:numPr>
        <w:spacing w:before="240" w:after="120" w:line="276" w:lineRule="auto"/>
        <w:ind w:left="567" w:hanging="567"/>
        <w:contextualSpacing w:val="0"/>
        <w:rPr>
          <w:rFonts w:ascii="Arial" w:eastAsia="SimSun" w:hAnsi="Arial" w:cs="Arial"/>
          <w:b/>
        </w:rPr>
      </w:pPr>
      <w:r w:rsidRPr="00BA774A">
        <w:rPr>
          <w:rFonts w:ascii="Arial" w:eastAsia="SimSun" w:hAnsi="Arial" w:cs="Arial"/>
          <w:b/>
        </w:rPr>
        <w:t>总体成果框架</w:t>
      </w:r>
    </w:p>
    <w:p w14:paraId="65E24B2E" w14:textId="5D880FCD" w:rsidR="00EA145D" w:rsidRPr="00BA774A" w:rsidRDefault="00FA3850"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委员会重申</w:t>
      </w:r>
      <w:r w:rsidR="00CC40F5" w:rsidRPr="00BA774A">
        <w:rPr>
          <w:rFonts w:eastAsia="SimSun" w:cs="Arial" w:hint="eastAsia"/>
          <w:sz w:val="24"/>
        </w:rPr>
        <w:t>了其</w:t>
      </w:r>
      <w:r w:rsidRPr="00BA774A">
        <w:rPr>
          <w:rFonts w:eastAsia="SimSun" w:cs="Arial"/>
          <w:sz w:val="24"/>
        </w:rPr>
        <w:t>致力于改进《公约》的实施和监督工作</w:t>
      </w:r>
      <w:r w:rsidR="00CC40F5" w:rsidRPr="00BA774A">
        <w:rPr>
          <w:rFonts w:eastAsia="SimSun" w:cs="Arial" w:hint="eastAsia"/>
          <w:sz w:val="24"/>
        </w:rPr>
        <w:t>的决心</w:t>
      </w:r>
      <w:r w:rsidRPr="00BA774A">
        <w:rPr>
          <w:rFonts w:eastAsia="SimSun" w:cs="Arial"/>
          <w:sz w:val="24"/>
        </w:rPr>
        <w:t>，继续制定总体成果框架。</w:t>
      </w:r>
      <w:r w:rsidR="00CC40F5" w:rsidRPr="00BA774A">
        <w:rPr>
          <w:rFonts w:eastAsia="SimSun" w:cs="Arial" w:hint="eastAsia"/>
          <w:sz w:val="24"/>
        </w:rPr>
        <w:t>该框架</w:t>
      </w:r>
      <w:r w:rsidRPr="00BA774A">
        <w:rPr>
          <w:rFonts w:eastAsia="SimSun" w:cs="Arial"/>
          <w:sz w:val="24"/>
        </w:rPr>
        <w:t>是就</w:t>
      </w:r>
      <w:r w:rsidRPr="00BA774A">
        <w:rPr>
          <w:rFonts w:eastAsia="SimSun" w:cs="Arial"/>
          <w:sz w:val="24"/>
        </w:rPr>
        <w:t>2013</w:t>
      </w:r>
      <w:r w:rsidRPr="00BA774A">
        <w:rPr>
          <w:rFonts w:eastAsia="SimSun" w:cs="Arial"/>
          <w:sz w:val="24"/>
        </w:rPr>
        <w:t>年开展的教科文组织内部监督办公室关于教科文组织文化部</w:t>
      </w:r>
      <w:proofErr w:type="gramStart"/>
      <w:r w:rsidRPr="00BA774A">
        <w:rPr>
          <w:rFonts w:eastAsia="SimSun" w:cs="Arial"/>
          <w:sz w:val="24"/>
        </w:rPr>
        <w:t>门标准</w:t>
      </w:r>
      <w:proofErr w:type="gramEnd"/>
      <w:r w:rsidRPr="00BA774A">
        <w:rPr>
          <w:rFonts w:eastAsia="SimSun" w:cs="Arial"/>
          <w:sz w:val="24"/>
        </w:rPr>
        <w:t>制定工作的建议采取</w:t>
      </w:r>
      <w:r w:rsidR="00CC40F5" w:rsidRPr="00BA774A">
        <w:rPr>
          <w:rFonts w:eastAsia="SimSun" w:cs="Arial" w:hint="eastAsia"/>
          <w:sz w:val="24"/>
        </w:rPr>
        <w:t>的</w:t>
      </w:r>
      <w:r w:rsidRPr="00BA774A">
        <w:rPr>
          <w:rFonts w:eastAsia="SimSun" w:cs="Arial"/>
          <w:sz w:val="24"/>
        </w:rPr>
        <w:t>后续行动</w:t>
      </w:r>
      <w:bookmarkStart w:id="0" w:name="_GoBack"/>
      <w:bookmarkEnd w:id="0"/>
      <w:r w:rsidRPr="00BA774A">
        <w:rPr>
          <w:rFonts w:eastAsia="SimSun" w:cs="Arial"/>
          <w:sz w:val="24"/>
        </w:rPr>
        <w:t>。在第十一届会议上，委员会对</w:t>
      </w:r>
      <w:r w:rsidRPr="00BA774A">
        <w:rPr>
          <w:rFonts w:eastAsia="SimSun" w:cs="Arial"/>
          <w:sz w:val="24"/>
        </w:rPr>
        <w:t>2016</w:t>
      </w:r>
      <w:r w:rsidRPr="00BA774A">
        <w:rPr>
          <w:rFonts w:eastAsia="SimSun" w:cs="Arial"/>
          <w:sz w:val="24"/>
        </w:rPr>
        <w:t>年在中国北京举行的关于该问题的初步专家会议的结果表示欢迎（见第</w:t>
      </w:r>
      <w:r w:rsidR="0007730F" w:rsidRPr="00BA774A">
        <w:fldChar w:fldCharType="begin"/>
      </w:r>
      <w:r w:rsidR="0007730F" w:rsidRPr="00BA774A">
        <w:rPr>
          <w:rFonts w:eastAsia="SimSun" w:cs="Arial"/>
          <w:sz w:val="24"/>
        </w:rPr>
        <w:instrText xml:space="preserve"> HYPERLINK "https://ich.unesco.org/doc/src/ITH-16-11.COM-14-EN.docx" </w:instrText>
      </w:r>
      <w:r w:rsidR="0007730F" w:rsidRPr="00BA774A">
        <w:fldChar w:fldCharType="separate"/>
      </w:r>
      <w:r w:rsidRPr="00BA774A">
        <w:rPr>
          <w:rStyle w:val="Hyperlink"/>
          <w:rFonts w:eastAsia="SimSun" w:cs="Arial"/>
          <w:sz w:val="24"/>
        </w:rPr>
        <w:t>ITH/16/11.COM/14</w:t>
      </w:r>
      <w:r w:rsidR="0007730F" w:rsidRPr="00BA774A">
        <w:rPr>
          <w:rStyle w:val="Hyperlink"/>
          <w:rFonts w:eastAsia="SimSun" w:cs="Arial"/>
          <w:sz w:val="24"/>
        </w:rPr>
        <w:fldChar w:fldCharType="end"/>
      </w:r>
      <w:r w:rsidRPr="00BA774A">
        <w:rPr>
          <w:rFonts w:eastAsia="SimSun" w:cs="Arial"/>
          <w:sz w:val="24"/>
        </w:rPr>
        <w:t>号文件）。基于此次专家会议的成果，</w:t>
      </w:r>
      <w:r w:rsidRPr="00BA774A">
        <w:rPr>
          <w:rFonts w:eastAsia="SimSun" w:cs="Arial"/>
          <w:sz w:val="24"/>
        </w:rPr>
        <w:t>2017</w:t>
      </w:r>
      <w:r w:rsidRPr="00BA774A">
        <w:rPr>
          <w:rFonts w:eastAsia="SimSun" w:cs="Arial"/>
          <w:sz w:val="24"/>
        </w:rPr>
        <w:t>年，一个不限成员名额的政府间工作组在中国成都举行了会议。委员会在第十二届会议上审议了成果框架提议草案（第</w:t>
      </w:r>
      <w:r w:rsidR="0007730F" w:rsidRPr="00BA774A">
        <w:fldChar w:fldCharType="begin"/>
      </w:r>
      <w:r w:rsidR="0007730F" w:rsidRPr="00BA774A">
        <w:rPr>
          <w:rFonts w:eastAsia="SimSun" w:cs="Arial"/>
          <w:sz w:val="24"/>
        </w:rPr>
        <w:instrText xml:space="preserve"> HYPERLINK "https://ich.unesco.org/doc/src/ITH-17-12.COM-9-EN.docx" </w:instrText>
      </w:r>
      <w:r w:rsidR="0007730F" w:rsidRPr="00BA774A">
        <w:fldChar w:fldCharType="separate"/>
      </w:r>
      <w:r w:rsidRPr="00BA774A">
        <w:rPr>
          <w:rStyle w:val="Hyperlink"/>
          <w:rFonts w:eastAsia="SimSun" w:cs="Arial"/>
          <w:sz w:val="24"/>
        </w:rPr>
        <w:t>ITH/17/12.COM/9</w:t>
      </w:r>
      <w:r w:rsidR="0007730F" w:rsidRPr="00BA774A">
        <w:rPr>
          <w:rStyle w:val="Hyperlink"/>
          <w:rFonts w:eastAsia="SimSun" w:cs="Arial"/>
          <w:sz w:val="24"/>
        </w:rPr>
        <w:fldChar w:fldCharType="end"/>
      </w:r>
      <w:r w:rsidRPr="00BA774A">
        <w:rPr>
          <w:rFonts w:eastAsia="SimSun" w:cs="Arial"/>
          <w:sz w:val="24"/>
        </w:rPr>
        <w:t>号文件），并将其提交大会审议</w:t>
      </w:r>
      <w:r w:rsidR="00955C6F" w:rsidRPr="00BA774A">
        <w:rPr>
          <w:rFonts w:eastAsia="SimSun" w:cs="Arial" w:hint="eastAsia"/>
          <w:sz w:val="24"/>
        </w:rPr>
        <w:t>/</w:t>
      </w:r>
      <w:r w:rsidRPr="00BA774A">
        <w:rPr>
          <w:rFonts w:eastAsia="SimSun" w:cs="Arial"/>
          <w:sz w:val="24"/>
        </w:rPr>
        <w:t>并提出一项建议，供其在第七届会议上通过。</w:t>
      </w:r>
    </w:p>
    <w:p w14:paraId="356B1ED2" w14:textId="48D486CA" w:rsidR="00EA145D" w:rsidRPr="00BA774A" w:rsidRDefault="00955C6F" w:rsidP="0007730F">
      <w:pPr>
        <w:pStyle w:val="Marge"/>
        <w:numPr>
          <w:ilvl w:val="0"/>
          <w:numId w:val="22"/>
        </w:numPr>
        <w:spacing w:after="120" w:line="276" w:lineRule="auto"/>
        <w:ind w:left="567" w:hanging="567"/>
        <w:rPr>
          <w:rFonts w:eastAsia="SimSun" w:cs="Arial"/>
          <w:sz w:val="24"/>
        </w:rPr>
      </w:pPr>
      <w:r w:rsidRPr="00BA774A">
        <w:rPr>
          <w:rFonts w:eastAsia="SimSun" w:cs="Arial" w:hint="eastAsia"/>
          <w:sz w:val="24"/>
        </w:rPr>
        <w:t>中国</w:t>
      </w:r>
      <w:r w:rsidR="00EA145D" w:rsidRPr="00BA774A">
        <w:rPr>
          <w:rFonts w:eastAsia="SimSun" w:cs="Arial"/>
          <w:sz w:val="24"/>
        </w:rPr>
        <w:t>政府慷慨</w:t>
      </w:r>
      <w:r w:rsidRPr="00BA774A">
        <w:rPr>
          <w:rFonts w:eastAsia="SimSun" w:cs="Arial" w:hint="eastAsia"/>
          <w:sz w:val="24"/>
        </w:rPr>
        <w:t>捐助的</w:t>
      </w:r>
      <w:r w:rsidR="00EA145D" w:rsidRPr="00BA774A">
        <w:rPr>
          <w:rFonts w:eastAsia="SimSun" w:cs="Arial"/>
          <w:sz w:val="24"/>
        </w:rPr>
        <w:t>总额</w:t>
      </w:r>
      <w:r w:rsidRPr="00BA774A">
        <w:rPr>
          <w:rFonts w:eastAsia="SimSun" w:cs="Arial" w:hint="eastAsia"/>
          <w:sz w:val="24"/>
        </w:rPr>
        <w:t>为</w:t>
      </w:r>
      <w:r w:rsidR="00EA145D" w:rsidRPr="00BA774A">
        <w:rPr>
          <w:rFonts w:eastAsia="SimSun" w:cs="Arial"/>
          <w:sz w:val="24"/>
        </w:rPr>
        <w:t>150,000</w:t>
      </w:r>
      <w:r w:rsidR="00EA145D" w:rsidRPr="00BA774A">
        <w:rPr>
          <w:rFonts w:eastAsia="SimSun" w:cs="Arial"/>
          <w:sz w:val="24"/>
        </w:rPr>
        <w:t>美元（第</w:t>
      </w:r>
      <w:r w:rsidR="0007730F" w:rsidRPr="00BA774A">
        <w:fldChar w:fldCharType="begin"/>
      </w:r>
      <w:r w:rsidR="0007730F" w:rsidRPr="00BA774A">
        <w:rPr>
          <w:rFonts w:eastAsia="SimSun" w:cs="Arial"/>
          <w:sz w:val="24"/>
        </w:rPr>
        <w:instrText xml:space="preserve"> HYPERLINK "https://ich.unesco.org/en/Decisions/10.COM/9" </w:instrText>
      </w:r>
      <w:r w:rsidR="0007730F" w:rsidRPr="00BA774A">
        <w:fldChar w:fldCharType="separate"/>
      </w:r>
      <w:r w:rsidR="00EA145D" w:rsidRPr="00BA774A">
        <w:rPr>
          <w:rStyle w:val="Hyperlink"/>
          <w:rFonts w:eastAsia="SimSun" w:cs="Arial"/>
          <w:sz w:val="24"/>
        </w:rPr>
        <w:t>10.COM 9</w:t>
      </w:r>
      <w:r w:rsidR="0007730F" w:rsidRPr="00BA774A">
        <w:rPr>
          <w:rStyle w:val="Hyperlink"/>
          <w:rFonts w:eastAsia="SimSun" w:cs="Arial"/>
          <w:sz w:val="24"/>
        </w:rPr>
        <w:fldChar w:fldCharType="end"/>
      </w:r>
      <w:r w:rsidR="00EA145D" w:rsidRPr="00BA774A">
        <w:rPr>
          <w:rFonts w:eastAsia="SimSun" w:cs="Arial"/>
          <w:sz w:val="24"/>
        </w:rPr>
        <w:t>和</w:t>
      </w:r>
      <w:r w:rsidR="0007730F" w:rsidRPr="00BA774A">
        <w:fldChar w:fldCharType="begin"/>
      </w:r>
      <w:r w:rsidR="0007730F" w:rsidRPr="00BA774A">
        <w:rPr>
          <w:rFonts w:eastAsia="SimSun" w:cs="Arial"/>
          <w:sz w:val="24"/>
        </w:rPr>
        <w:instrText xml:space="preserve"> HYPERLINK "https://ich.unesco.org/en/Decisions/11.COM/6" </w:instrText>
      </w:r>
      <w:r w:rsidR="0007730F" w:rsidRPr="00BA774A">
        <w:fldChar w:fldCharType="separate"/>
      </w:r>
      <w:r w:rsidR="00EA145D" w:rsidRPr="00BA774A">
        <w:rPr>
          <w:rStyle w:val="Hyperlink"/>
          <w:rFonts w:eastAsia="SimSun" w:cs="Arial"/>
          <w:sz w:val="24"/>
        </w:rPr>
        <w:t>11.COM 6</w:t>
      </w:r>
      <w:r w:rsidR="0007730F" w:rsidRPr="00BA774A">
        <w:rPr>
          <w:rStyle w:val="Hyperlink"/>
          <w:rFonts w:eastAsia="SimSun" w:cs="Arial"/>
          <w:sz w:val="24"/>
        </w:rPr>
        <w:fldChar w:fldCharType="end"/>
      </w:r>
      <w:r w:rsidR="00EA145D" w:rsidRPr="00BA774A">
        <w:rPr>
          <w:rFonts w:eastAsia="SimSun" w:cs="Arial"/>
          <w:sz w:val="24"/>
        </w:rPr>
        <w:t>号决定）</w:t>
      </w:r>
      <w:r w:rsidRPr="00BA774A">
        <w:rPr>
          <w:rFonts w:eastAsia="SimSun" w:cs="Arial" w:hint="eastAsia"/>
          <w:sz w:val="24"/>
        </w:rPr>
        <w:t>使</w:t>
      </w:r>
      <w:r w:rsidR="00EA145D" w:rsidRPr="00BA774A">
        <w:rPr>
          <w:rFonts w:eastAsia="SimSun" w:cs="Arial"/>
          <w:sz w:val="24"/>
        </w:rPr>
        <w:t>初步专家会议和不限成员名额的政府间工作组</w:t>
      </w:r>
      <w:r w:rsidRPr="00BA774A">
        <w:rPr>
          <w:rFonts w:eastAsia="SimSun" w:cs="Arial"/>
          <w:sz w:val="24"/>
        </w:rPr>
        <w:t>得以召开</w:t>
      </w:r>
      <w:r w:rsidR="00EA145D" w:rsidRPr="00BA774A">
        <w:rPr>
          <w:rFonts w:eastAsia="SimSun" w:cs="Arial"/>
          <w:sz w:val="24"/>
        </w:rPr>
        <w:t>。</w:t>
      </w:r>
    </w:p>
    <w:p w14:paraId="698A2279" w14:textId="77777777" w:rsidR="00EA145D" w:rsidRPr="00BA774A" w:rsidRDefault="00EA145D" w:rsidP="0007730F">
      <w:pPr>
        <w:pStyle w:val="Marge"/>
        <w:keepNext/>
        <w:numPr>
          <w:ilvl w:val="0"/>
          <w:numId w:val="25"/>
        </w:numPr>
        <w:spacing w:before="240" w:after="120" w:line="276" w:lineRule="auto"/>
        <w:ind w:left="567" w:hanging="567"/>
        <w:rPr>
          <w:rFonts w:eastAsia="SimSun" w:cs="Arial"/>
          <w:bCs/>
          <w:i/>
          <w:iCs/>
          <w:sz w:val="24"/>
        </w:rPr>
      </w:pPr>
      <w:r w:rsidRPr="00BA774A">
        <w:rPr>
          <w:rFonts w:eastAsia="SimSun" w:cs="Arial"/>
          <w:b/>
          <w:sz w:val="24"/>
        </w:rPr>
        <w:t>提高认识和宣传</w:t>
      </w:r>
    </w:p>
    <w:p w14:paraId="73596108" w14:textId="198E54D9" w:rsidR="00EA145D" w:rsidRPr="00BA774A" w:rsidRDefault="00EA145D" w:rsidP="00BA774A">
      <w:pPr>
        <w:pStyle w:val="Marge"/>
        <w:numPr>
          <w:ilvl w:val="0"/>
          <w:numId w:val="22"/>
        </w:numPr>
        <w:spacing w:after="120" w:line="276" w:lineRule="auto"/>
        <w:ind w:left="567" w:hanging="567"/>
        <w:rPr>
          <w:rFonts w:eastAsia="SimSun" w:cs="Arial"/>
          <w:sz w:val="24"/>
        </w:rPr>
      </w:pPr>
      <w:r w:rsidRPr="00BA774A">
        <w:rPr>
          <w:rFonts w:eastAsia="SimSun" w:cs="Arial"/>
          <w:sz w:val="24"/>
        </w:rPr>
        <w:t>提高对非物质文化遗产重要性的认识和确保相互欣赏是《公约》的宗旨之一。为此，</w:t>
      </w:r>
      <w:r w:rsidR="00CC40F5" w:rsidRPr="00BA774A">
        <w:rPr>
          <w:rFonts w:eastAsia="SimSun" w:cs="Arial" w:hint="eastAsia"/>
          <w:sz w:val="24"/>
        </w:rPr>
        <w:t>主席团</w:t>
      </w:r>
      <w:r w:rsidRPr="00BA774A">
        <w:rPr>
          <w:rFonts w:eastAsia="SimSun" w:cs="Arial"/>
          <w:sz w:val="24"/>
        </w:rPr>
        <w:t>向</w:t>
      </w:r>
      <w:r w:rsidRPr="00BA774A">
        <w:rPr>
          <w:rFonts w:eastAsia="SimSun" w:cs="Arial"/>
          <w:sz w:val="24"/>
        </w:rPr>
        <w:t>2016</w:t>
      </w:r>
      <w:r w:rsidRPr="00BA774A">
        <w:rPr>
          <w:rFonts w:eastAsia="SimSun" w:cs="Arial"/>
          <w:sz w:val="24"/>
        </w:rPr>
        <w:t>年</w:t>
      </w:r>
      <w:r w:rsidRPr="00BA774A">
        <w:rPr>
          <w:rFonts w:eastAsia="SimSun" w:cs="Arial"/>
          <w:sz w:val="24"/>
        </w:rPr>
        <w:t>1</w:t>
      </w:r>
      <w:r w:rsidRPr="00BA774A">
        <w:rPr>
          <w:rFonts w:eastAsia="SimSun" w:cs="Arial"/>
          <w:sz w:val="24"/>
        </w:rPr>
        <w:t>月至</w:t>
      </w:r>
      <w:r w:rsidRPr="00BA774A">
        <w:rPr>
          <w:rFonts w:eastAsia="SimSun" w:cs="Arial"/>
          <w:sz w:val="24"/>
        </w:rPr>
        <w:t>2017</w:t>
      </w:r>
      <w:r w:rsidRPr="00BA774A">
        <w:rPr>
          <w:rFonts w:eastAsia="SimSun" w:cs="Arial"/>
          <w:sz w:val="24"/>
        </w:rPr>
        <w:t>年</w:t>
      </w:r>
      <w:r w:rsidRPr="00BA774A">
        <w:rPr>
          <w:rFonts w:eastAsia="SimSun" w:cs="Arial"/>
          <w:sz w:val="24"/>
        </w:rPr>
        <w:t>12</w:t>
      </w:r>
      <w:r w:rsidRPr="00BA774A">
        <w:rPr>
          <w:rFonts w:eastAsia="SimSun" w:cs="Arial"/>
          <w:sz w:val="24"/>
        </w:rPr>
        <w:t>月的期间拨款</w:t>
      </w:r>
      <w:r w:rsidRPr="00BA774A">
        <w:rPr>
          <w:rFonts w:eastAsia="SimSun" w:cs="Arial"/>
          <w:sz w:val="24"/>
        </w:rPr>
        <w:t>336,500</w:t>
      </w:r>
      <w:r w:rsidRPr="00BA774A">
        <w:rPr>
          <w:rFonts w:eastAsia="SimSun" w:cs="Arial"/>
          <w:sz w:val="24"/>
        </w:rPr>
        <w:t>美元。核准的活动特别包括：（</w:t>
      </w:r>
      <w:r w:rsidRPr="00BA774A">
        <w:rPr>
          <w:rFonts w:eastAsia="SimSun" w:cs="Arial"/>
          <w:sz w:val="24"/>
        </w:rPr>
        <w:t>i</w:t>
      </w:r>
      <w:r w:rsidRPr="00BA774A">
        <w:rPr>
          <w:rFonts w:eastAsia="SimSun" w:cs="Arial"/>
          <w:sz w:val="24"/>
        </w:rPr>
        <w:t>）设计沟通和宣传</w:t>
      </w:r>
      <w:r w:rsidR="00BA774A" w:rsidRPr="00BA774A">
        <w:rPr>
          <w:rFonts w:eastAsia="SimSun" w:cs="Arial"/>
          <w:sz w:val="24"/>
        </w:rPr>
        <w:t>计划</w:t>
      </w:r>
      <w:r w:rsidRPr="00BA774A">
        <w:rPr>
          <w:rFonts w:eastAsia="SimSun" w:cs="Arial"/>
          <w:sz w:val="24"/>
        </w:rPr>
        <w:t>，以促进《公约》的目标；（</w:t>
      </w:r>
      <w:r w:rsidRPr="00BA774A">
        <w:rPr>
          <w:rFonts w:eastAsia="SimSun" w:cs="Arial"/>
          <w:sz w:val="24"/>
        </w:rPr>
        <w:t>ii</w:t>
      </w:r>
      <w:r w:rsidRPr="00BA774A">
        <w:rPr>
          <w:rFonts w:eastAsia="SimSun" w:cs="Arial"/>
          <w:sz w:val="24"/>
        </w:rPr>
        <w:t>）支持将非物质文化遗产纳入遗产研究、文化政策、发展研究等领域的大学课程；（</w:t>
      </w:r>
      <w:r w:rsidRPr="00BA774A">
        <w:rPr>
          <w:rFonts w:eastAsia="SimSun" w:cs="Arial"/>
          <w:sz w:val="24"/>
        </w:rPr>
        <w:t>iii</w:t>
      </w:r>
      <w:r w:rsidRPr="00BA774A">
        <w:rPr>
          <w:rFonts w:eastAsia="SimSun" w:cs="Arial"/>
          <w:sz w:val="24"/>
        </w:rPr>
        <w:t>）就如何将非物质文化遗产纳入针对教师和教育工作者的培训计划进行磋商。此外，委员会通过其第</w:t>
      </w:r>
      <w:r w:rsidR="005E358F" w:rsidRPr="00BA774A">
        <w:fldChar w:fldCharType="begin"/>
      </w:r>
      <w:r w:rsidR="00955C6F" w:rsidRPr="00BA774A">
        <w:rPr>
          <w:rFonts w:eastAsia="SimSun" w:cs="Arial"/>
          <w:sz w:val="24"/>
        </w:rPr>
        <w:instrText>HYPERLINK "https://ich.unesco.org/en/Decisions/11.COM/5"</w:instrText>
      </w:r>
      <w:r w:rsidR="005E358F" w:rsidRPr="00BA774A">
        <w:fldChar w:fldCharType="separate"/>
      </w:r>
      <w:r w:rsidR="00955C6F" w:rsidRPr="00BA774A">
        <w:rPr>
          <w:rStyle w:val="Hyperlink"/>
          <w:rFonts w:eastAsia="SimSun" w:cs="Arial"/>
          <w:sz w:val="24"/>
        </w:rPr>
        <w:t>11.COM 5</w:t>
      </w:r>
      <w:r w:rsidR="005E358F" w:rsidRPr="00BA774A">
        <w:rPr>
          <w:rStyle w:val="Hyperlink"/>
          <w:rFonts w:eastAsia="SimSun" w:cs="Arial"/>
          <w:sz w:val="24"/>
        </w:rPr>
        <w:fldChar w:fldCharType="end"/>
      </w:r>
      <w:r w:rsidR="00955C6F" w:rsidRPr="00BA774A">
        <w:rPr>
          <w:rStyle w:val="Hyperlink"/>
          <w:rFonts w:eastAsia="SimSun" w:cs="Arial" w:hint="eastAsia"/>
          <w:color w:val="000000" w:themeColor="text1"/>
          <w:sz w:val="24"/>
          <w:u w:val="none"/>
        </w:rPr>
        <w:t>号决定</w:t>
      </w:r>
      <w:r w:rsidRPr="00BA774A">
        <w:rPr>
          <w:rFonts w:eastAsia="SimSun" w:cs="Arial"/>
          <w:sz w:val="24"/>
        </w:rPr>
        <w:t>，邀请秘书处扩大其活动的宣传和影响。秘书处向委员会提交的报告（</w:t>
      </w:r>
      <w:r w:rsidR="00693DAA" w:rsidRPr="00BA774A">
        <w:rPr>
          <w:rFonts w:eastAsia="SimSun" w:cs="Arial"/>
          <w:sz w:val="24"/>
        </w:rPr>
        <w:t>第</w:t>
      </w:r>
      <w:r w:rsidR="008E6ED1" w:rsidRPr="00BA774A">
        <w:rPr>
          <w:rFonts w:eastAsia="SimSun" w:cs="Arial"/>
          <w:sz w:val="24"/>
        </w:rPr>
        <w:fldChar w:fldCharType="begin"/>
      </w:r>
      <w:r w:rsidR="008E6ED1" w:rsidRPr="00BA774A">
        <w:rPr>
          <w:rFonts w:eastAsia="SimSun" w:cs="Arial"/>
          <w:sz w:val="24"/>
        </w:rPr>
        <w:instrText xml:space="preserve"> HYPERLINK "https://ich.unesco.org/doc/src/ITH-18-7.GA-7-ZH.docx" </w:instrText>
      </w:r>
      <w:r w:rsidR="008E6ED1" w:rsidRPr="00BA774A">
        <w:rPr>
          <w:rFonts w:eastAsia="SimSun" w:cs="Arial"/>
          <w:sz w:val="24"/>
        </w:rPr>
        <w:fldChar w:fldCharType="separate"/>
      </w:r>
      <w:r w:rsidR="00693DAA" w:rsidRPr="00BA774A">
        <w:rPr>
          <w:rStyle w:val="Hyperlink"/>
          <w:rFonts w:eastAsia="SimSun" w:cs="Arial"/>
          <w:sz w:val="24"/>
        </w:rPr>
        <w:t>ITH/18/7.GA/7</w:t>
      </w:r>
      <w:r w:rsidR="008E6ED1" w:rsidRPr="00BA774A">
        <w:rPr>
          <w:rFonts w:eastAsia="SimSun" w:cs="Arial"/>
          <w:sz w:val="24"/>
        </w:rPr>
        <w:fldChar w:fldCharType="end"/>
      </w:r>
      <w:r w:rsidR="00693DAA" w:rsidRPr="00BA774A">
        <w:rPr>
          <w:rFonts w:eastAsia="SimSun" w:cs="Arial"/>
          <w:sz w:val="24"/>
        </w:rPr>
        <w:t>号文件</w:t>
      </w:r>
      <w:r w:rsidRPr="00BA774A">
        <w:rPr>
          <w:rFonts w:eastAsia="SimSun" w:cs="Arial"/>
          <w:sz w:val="24"/>
        </w:rPr>
        <w:t>）载有关于该等活动结果的详情。</w:t>
      </w:r>
    </w:p>
    <w:p w14:paraId="46EC7162" w14:textId="274AFD6E" w:rsidR="00EA145D" w:rsidRPr="00BA774A" w:rsidRDefault="00EA145D" w:rsidP="0007730F">
      <w:pPr>
        <w:keepNext/>
        <w:numPr>
          <w:ilvl w:val="0"/>
          <w:numId w:val="23"/>
        </w:numPr>
        <w:tabs>
          <w:tab w:val="clear" w:pos="720"/>
        </w:tabs>
        <w:spacing w:before="360" w:after="240" w:line="276" w:lineRule="auto"/>
        <w:ind w:left="567" w:hanging="567"/>
        <w:rPr>
          <w:rFonts w:ascii="Arial" w:eastAsia="SimSun" w:hAnsi="Arial" w:cs="Arial"/>
        </w:rPr>
      </w:pPr>
      <w:r w:rsidRPr="00BA774A">
        <w:rPr>
          <w:rFonts w:ascii="Arial" w:eastAsia="SimSun" w:hAnsi="Arial" w:cs="Arial"/>
          <w:b/>
        </w:rPr>
        <w:t>编制基金</w:t>
      </w:r>
      <w:r w:rsidR="007924B1" w:rsidRPr="00BA774A">
        <w:rPr>
          <w:rFonts w:ascii="Arial" w:eastAsia="SimSun" w:hAnsi="Arial" w:cs="Arial" w:hint="eastAsia"/>
          <w:b/>
        </w:rPr>
        <w:t>资金使用</w:t>
      </w:r>
      <w:r w:rsidRPr="00BA774A">
        <w:rPr>
          <w:rFonts w:ascii="Arial" w:eastAsia="SimSun" w:hAnsi="Arial" w:cs="Arial"/>
          <w:b/>
        </w:rPr>
        <w:t>和增加基金资源的计划草案</w:t>
      </w:r>
      <w:r w:rsidRPr="00BA774A">
        <w:rPr>
          <w:rFonts w:ascii="Arial" w:eastAsia="SimSun" w:hAnsi="Arial" w:cs="Arial"/>
        </w:rPr>
        <w:t>（第</w:t>
      </w:r>
      <w:r w:rsidR="00CC40F5" w:rsidRPr="00BA774A">
        <w:rPr>
          <w:rFonts w:ascii="Arial" w:eastAsia="SimSun" w:hAnsi="Arial" w:cs="Arial" w:hint="eastAsia"/>
        </w:rPr>
        <w:t>七条</w:t>
      </w:r>
      <w:r w:rsidRPr="00BA774A">
        <w:rPr>
          <w:rFonts w:ascii="Arial" w:eastAsia="SimSun" w:hAnsi="Arial" w:cs="Arial"/>
        </w:rPr>
        <w:t>[c]</w:t>
      </w:r>
      <w:r w:rsidR="00CC40F5" w:rsidRPr="00BA774A">
        <w:rPr>
          <w:rFonts w:ascii="Arial" w:eastAsia="SimSun" w:hAnsi="Arial" w:cs="Arial" w:hint="eastAsia"/>
        </w:rPr>
        <w:t>项</w:t>
      </w:r>
      <w:r w:rsidRPr="00BA774A">
        <w:rPr>
          <w:rFonts w:ascii="Arial" w:eastAsia="SimSun" w:hAnsi="Arial" w:cs="Arial"/>
        </w:rPr>
        <w:t>和</w:t>
      </w:r>
      <w:r w:rsidR="00CC40F5" w:rsidRPr="00BA774A">
        <w:rPr>
          <w:rFonts w:ascii="Arial" w:eastAsia="SimSun" w:hAnsi="Arial" w:cs="Arial" w:hint="eastAsia"/>
        </w:rPr>
        <w:t>第七条</w:t>
      </w:r>
      <w:r w:rsidRPr="00BA774A">
        <w:rPr>
          <w:rFonts w:ascii="Arial" w:eastAsia="SimSun" w:hAnsi="Arial" w:cs="Arial"/>
        </w:rPr>
        <w:t>7[d]</w:t>
      </w:r>
      <w:r w:rsidR="00CC40F5" w:rsidRPr="00BA774A">
        <w:rPr>
          <w:rFonts w:ascii="Arial" w:eastAsia="SimSun" w:hAnsi="Arial" w:cs="Arial" w:hint="eastAsia"/>
        </w:rPr>
        <w:t>项</w:t>
      </w:r>
      <w:r w:rsidRPr="00BA774A">
        <w:rPr>
          <w:rFonts w:ascii="Arial" w:eastAsia="SimSun" w:hAnsi="Arial" w:cs="Arial"/>
        </w:rPr>
        <w:t>）</w:t>
      </w:r>
    </w:p>
    <w:p w14:paraId="77C691A4" w14:textId="6B0BB255"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委员会向大会本届会议提交了关于</w:t>
      </w:r>
      <w:r w:rsidRPr="00BA774A">
        <w:rPr>
          <w:rFonts w:eastAsia="SimSun" w:cs="Arial"/>
          <w:sz w:val="24"/>
        </w:rPr>
        <w:t>2018</w:t>
      </w:r>
      <w:r w:rsidRPr="00BA774A">
        <w:rPr>
          <w:rFonts w:eastAsia="SimSun" w:cs="Arial"/>
          <w:sz w:val="24"/>
        </w:rPr>
        <w:t>年</w:t>
      </w:r>
      <w:r w:rsidRPr="00BA774A">
        <w:rPr>
          <w:rFonts w:eastAsia="SimSun" w:cs="Arial"/>
          <w:sz w:val="24"/>
        </w:rPr>
        <w:t>1</w:t>
      </w:r>
      <w:r w:rsidRPr="00BA774A">
        <w:rPr>
          <w:rFonts w:eastAsia="SimSun" w:cs="Arial"/>
          <w:sz w:val="24"/>
        </w:rPr>
        <w:t>月</w:t>
      </w:r>
      <w:r w:rsidRPr="00BA774A">
        <w:rPr>
          <w:rFonts w:eastAsia="SimSun" w:cs="Arial"/>
          <w:sz w:val="24"/>
        </w:rPr>
        <w:t>1</w:t>
      </w:r>
      <w:r w:rsidRPr="00BA774A">
        <w:rPr>
          <w:rFonts w:eastAsia="SimSun" w:cs="Arial"/>
          <w:sz w:val="24"/>
        </w:rPr>
        <w:t>日至</w:t>
      </w:r>
      <w:r w:rsidRPr="00BA774A">
        <w:rPr>
          <w:rFonts w:eastAsia="SimSun" w:cs="Arial"/>
          <w:sz w:val="24"/>
        </w:rPr>
        <w:t>2019</w:t>
      </w:r>
      <w:r w:rsidRPr="00BA774A">
        <w:rPr>
          <w:rFonts w:eastAsia="SimSun" w:cs="Arial"/>
          <w:sz w:val="24"/>
        </w:rPr>
        <w:t>年</w:t>
      </w:r>
      <w:r w:rsidRPr="00BA774A">
        <w:rPr>
          <w:rFonts w:eastAsia="SimSun" w:cs="Arial"/>
          <w:sz w:val="24"/>
        </w:rPr>
        <w:t>12</w:t>
      </w:r>
      <w:r w:rsidRPr="00BA774A">
        <w:rPr>
          <w:rFonts w:eastAsia="SimSun" w:cs="Arial"/>
          <w:sz w:val="24"/>
        </w:rPr>
        <w:t>月</w:t>
      </w:r>
      <w:r w:rsidRPr="00BA774A">
        <w:rPr>
          <w:rFonts w:eastAsia="SimSun" w:cs="Arial"/>
          <w:sz w:val="24"/>
        </w:rPr>
        <w:t>31</w:t>
      </w:r>
      <w:r w:rsidRPr="00BA774A">
        <w:rPr>
          <w:rFonts w:eastAsia="SimSun" w:cs="Arial"/>
          <w:sz w:val="24"/>
        </w:rPr>
        <w:t>日以及</w:t>
      </w:r>
      <w:r w:rsidRPr="00BA774A">
        <w:rPr>
          <w:rFonts w:eastAsia="SimSun" w:cs="Arial"/>
          <w:sz w:val="24"/>
        </w:rPr>
        <w:t>2020</w:t>
      </w:r>
      <w:r w:rsidRPr="00BA774A">
        <w:rPr>
          <w:rFonts w:eastAsia="SimSun" w:cs="Arial"/>
          <w:sz w:val="24"/>
        </w:rPr>
        <w:t>年前</w:t>
      </w:r>
      <w:r w:rsidRPr="00BA774A">
        <w:rPr>
          <w:rFonts w:eastAsia="SimSun" w:cs="Arial"/>
          <w:sz w:val="24"/>
        </w:rPr>
        <w:t>6</w:t>
      </w:r>
      <w:r w:rsidRPr="00BA774A">
        <w:rPr>
          <w:rFonts w:eastAsia="SimSun" w:cs="Arial"/>
          <w:sz w:val="24"/>
        </w:rPr>
        <w:t>个月</w:t>
      </w:r>
      <w:r w:rsidR="007924B1" w:rsidRPr="00BA774A">
        <w:rPr>
          <w:rFonts w:eastAsia="SimSun" w:cs="Arial" w:hint="eastAsia"/>
          <w:sz w:val="24"/>
        </w:rPr>
        <w:t>对基金资金</w:t>
      </w:r>
      <w:r w:rsidRPr="00BA774A">
        <w:rPr>
          <w:rFonts w:eastAsia="SimSun" w:cs="Arial"/>
          <w:sz w:val="24"/>
        </w:rPr>
        <w:t>的</w:t>
      </w:r>
      <w:r w:rsidR="007924B1" w:rsidRPr="00BA774A">
        <w:rPr>
          <w:rFonts w:eastAsia="SimSun" w:cs="Arial" w:hint="eastAsia"/>
          <w:sz w:val="24"/>
        </w:rPr>
        <w:t>使用</w:t>
      </w:r>
      <w:r w:rsidRPr="00BA774A">
        <w:rPr>
          <w:rFonts w:eastAsia="SimSun" w:cs="Arial"/>
          <w:sz w:val="24"/>
        </w:rPr>
        <w:t>计划。与针对</w:t>
      </w:r>
      <w:r w:rsidR="007924B1" w:rsidRPr="00BA774A">
        <w:rPr>
          <w:rFonts w:eastAsia="SimSun" w:cs="Arial" w:hint="eastAsia"/>
          <w:sz w:val="24"/>
        </w:rPr>
        <w:t>自</w:t>
      </w:r>
      <w:r w:rsidRPr="00BA774A">
        <w:rPr>
          <w:rFonts w:eastAsia="SimSun" w:cs="Arial"/>
          <w:sz w:val="24"/>
        </w:rPr>
        <w:t>2016</w:t>
      </w:r>
      <w:r w:rsidRPr="00BA774A">
        <w:rPr>
          <w:rFonts w:eastAsia="SimSun" w:cs="Arial"/>
          <w:sz w:val="24"/>
        </w:rPr>
        <w:t>至</w:t>
      </w:r>
      <w:r w:rsidRPr="00BA774A">
        <w:rPr>
          <w:rFonts w:eastAsia="SimSun" w:cs="Arial"/>
          <w:sz w:val="24"/>
        </w:rPr>
        <w:t>2017</w:t>
      </w:r>
      <w:r w:rsidRPr="00BA774A">
        <w:rPr>
          <w:rFonts w:eastAsia="SimSun" w:cs="Arial"/>
          <w:sz w:val="24"/>
        </w:rPr>
        <w:t>年期间提议和通过的计划以及此前通过的计划相比，该计划提出了新的方法。特别是，新计划提出了提高基金利用率的措施。继续将最大比例份额投入国际援助。该计划</w:t>
      </w:r>
      <w:r w:rsidR="007924B1" w:rsidRPr="00BA774A">
        <w:rPr>
          <w:rFonts w:eastAsia="SimSun" w:cs="Arial" w:hint="eastAsia"/>
          <w:sz w:val="24"/>
        </w:rPr>
        <w:t>详</w:t>
      </w:r>
      <w:r w:rsidRPr="00BA774A">
        <w:rPr>
          <w:rFonts w:eastAsia="SimSun" w:cs="Arial"/>
          <w:sz w:val="24"/>
        </w:rPr>
        <w:t>见第</w:t>
      </w:r>
      <w:hyperlink r:id="rId12" w:history="1">
        <w:r w:rsidR="00693DAA" w:rsidRPr="00BA774A">
          <w:rPr>
            <w:rStyle w:val="Hyperlink"/>
            <w:rFonts w:eastAsia="SimSun" w:cs="Arial"/>
            <w:sz w:val="24"/>
          </w:rPr>
          <w:t>ITH/18/7.GA/8</w:t>
        </w:r>
      </w:hyperlink>
      <w:r w:rsidRPr="00BA774A">
        <w:rPr>
          <w:rFonts w:eastAsia="SimSun" w:cs="Arial"/>
          <w:sz w:val="24"/>
        </w:rPr>
        <w:t>号文件。</w:t>
      </w:r>
    </w:p>
    <w:p w14:paraId="17CE4701" w14:textId="4D84B079"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在报告期间，基金收到了</w:t>
      </w:r>
      <w:r w:rsidR="007924B1" w:rsidRPr="00BA774A">
        <w:rPr>
          <w:rFonts w:eastAsia="SimSun" w:cs="Arial" w:hint="eastAsia"/>
          <w:sz w:val="24"/>
        </w:rPr>
        <w:t>中国</w:t>
      </w:r>
      <w:r w:rsidRPr="00BA774A">
        <w:rPr>
          <w:rFonts w:eastAsia="SimSun" w:cs="Arial"/>
          <w:sz w:val="24"/>
        </w:rPr>
        <w:t>、</w:t>
      </w:r>
      <w:r w:rsidR="007924B1" w:rsidRPr="00BA774A">
        <w:rPr>
          <w:rFonts w:eastAsia="SimSun" w:cs="Arial" w:hint="eastAsia"/>
          <w:sz w:val="24"/>
        </w:rPr>
        <w:t>韩国</w:t>
      </w:r>
      <w:r w:rsidRPr="00BA774A">
        <w:rPr>
          <w:rFonts w:eastAsia="SimSun" w:cs="Arial"/>
          <w:sz w:val="24"/>
        </w:rPr>
        <w:t>和荷兰</w:t>
      </w:r>
      <w:r w:rsidR="007924B1" w:rsidRPr="00BA774A">
        <w:rPr>
          <w:rFonts w:eastAsia="SimSun" w:cs="Arial" w:hint="eastAsia"/>
          <w:sz w:val="24"/>
        </w:rPr>
        <w:t>政府</w:t>
      </w:r>
      <w:r w:rsidRPr="00BA774A">
        <w:rPr>
          <w:rFonts w:eastAsia="SimSun" w:cs="Arial"/>
          <w:sz w:val="24"/>
        </w:rPr>
        <w:t>共计</w:t>
      </w:r>
      <w:r w:rsidRPr="00BA774A">
        <w:rPr>
          <w:rFonts w:eastAsia="SimSun" w:cs="Arial"/>
          <w:sz w:val="24"/>
        </w:rPr>
        <w:t>597,483</w:t>
      </w:r>
      <w:r w:rsidRPr="00BA774A">
        <w:rPr>
          <w:rFonts w:eastAsia="SimSun" w:cs="Arial"/>
          <w:sz w:val="24"/>
        </w:rPr>
        <w:t>美元的</w:t>
      </w:r>
      <w:r w:rsidR="007924B1" w:rsidRPr="00BA774A">
        <w:rPr>
          <w:rFonts w:eastAsia="SimSun" w:cs="Arial" w:hint="eastAsia"/>
          <w:sz w:val="24"/>
        </w:rPr>
        <w:t>额外自愿捐款</w:t>
      </w:r>
      <w:r w:rsidRPr="00BA774A">
        <w:rPr>
          <w:rFonts w:eastAsia="SimSun" w:cs="Arial"/>
          <w:sz w:val="24"/>
        </w:rPr>
        <w:t>，用于支持三项不同的专项项目。基金</w:t>
      </w:r>
      <w:r w:rsidR="00845AD6" w:rsidRPr="00BA774A">
        <w:rPr>
          <w:rFonts w:eastAsia="SimSun" w:cs="Arial" w:hint="eastAsia"/>
          <w:sz w:val="24"/>
        </w:rPr>
        <w:t>的</w:t>
      </w:r>
      <w:proofErr w:type="gramStart"/>
      <w:r w:rsidRPr="00BA774A">
        <w:rPr>
          <w:rFonts w:eastAsia="SimSun" w:cs="Arial"/>
          <w:sz w:val="24"/>
        </w:rPr>
        <w:t>子资金</w:t>
      </w:r>
      <w:proofErr w:type="gramEnd"/>
      <w:r w:rsidRPr="00BA774A">
        <w:rPr>
          <w:rFonts w:eastAsia="SimSun" w:cs="Arial"/>
          <w:sz w:val="24"/>
        </w:rPr>
        <w:t>完全致力于加强秘书处人员能力，在报告期间亦收到</w:t>
      </w:r>
      <w:r w:rsidRPr="00BA774A">
        <w:rPr>
          <w:rFonts w:eastAsia="SimSun" w:cs="Arial"/>
          <w:sz w:val="24"/>
        </w:rPr>
        <w:t>120,286</w:t>
      </w:r>
      <w:r w:rsidRPr="00BA774A">
        <w:rPr>
          <w:rFonts w:eastAsia="SimSun" w:cs="Arial"/>
          <w:sz w:val="24"/>
        </w:rPr>
        <w:t>美元</w:t>
      </w:r>
      <w:r w:rsidR="007924B1" w:rsidRPr="00BA774A">
        <w:rPr>
          <w:rFonts w:eastAsia="SimSun" w:cs="Arial" w:hint="eastAsia"/>
          <w:sz w:val="24"/>
        </w:rPr>
        <w:t>捐款</w:t>
      </w:r>
      <w:r w:rsidRPr="00BA774A">
        <w:rPr>
          <w:rFonts w:eastAsia="SimSun" w:cs="Arial"/>
          <w:sz w:val="24"/>
        </w:rPr>
        <w:t>。</w:t>
      </w:r>
    </w:p>
    <w:p w14:paraId="5F869FBE" w14:textId="24649E70"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第</w:t>
      </w:r>
      <w:r w:rsidR="008E6ED1" w:rsidRPr="00BA774A">
        <w:rPr>
          <w:rFonts w:eastAsia="SimSun" w:cs="Arial"/>
          <w:sz w:val="24"/>
        </w:rPr>
        <w:fldChar w:fldCharType="begin"/>
      </w:r>
      <w:r w:rsidR="008E6ED1" w:rsidRPr="00BA774A">
        <w:rPr>
          <w:rFonts w:eastAsia="SimSun" w:cs="Arial"/>
          <w:sz w:val="24"/>
        </w:rPr>
        <w:instrText xml:space="preserve"> HYPERLINK "https://ich.unesco.org/doc/src/ITH-18-7.GA-INF.8-EN.docx" </w:instrText>
      </w:r>
      <w:r w:rsidR="008E6ED1" w:rsidRPr="00BA774A">
        <w:rPr>
          <w:rFonts w:eastAsia="SimSun" w:cs="Arial"/>
          <w:sz w:val="24"/>
        </w:rPr>
        <w:fldChar w:fldCharType="separate"/>
      </w:r>
      <w:r w:rsidR="00CE4600" w:rsidRPr="00BA774A">
        <w:rPr>
          <w:rStyle w:val="Hyperlink"/>
          <w:rFonts w:eastAsia="SimSun" w:cs="Arial"/>
          <w:sz w:val="24"/>
        </w:rPr>
        <w:t>ITH/18/7.GA/INF.8</w:t>
      </w:r>
      <w:r w:rsidR="008E6ED1" w:rsidRPr="00BA774A">
        <w:rPr>
          <w:rFonts w:eastAsia="SimSun" w:cs="Arial"/>
          <w:sz w:val="24"/>
        </w:rPr>
        <w:fldChar w:fldCharType="end"/>
      </w:r>
      <w:r w:rsidRPr="00BA774A">
        <w:rPr>
          <w:rFonts w:eastAsia="SimSun" w:cs="Arial"/>
          <w:sz w:val="24"/>
        </w:rPr>
        <w:t>号文件在附件</w:t>
      </w:r>
      <w:r w:rsidRPr="00BA774A">
        <w:rPr>
          <w:rFonts w:eastAsia="SimSun" w:cs="Arial"/>
          <w:sz w:val="24"/>
        </w:rPr>
        <w:t>I</w:t>
      </w:r>
      <w:r w:rsidRPr="00BA774A">
        <w:rPr>
          <w:rFonts w:eastAsia="SimSun" w:cs="Arial"/>
          <w:sz w:val="24"/>
        </w:rPr>
        <w:t>中</w:t>
      </w:r>
      <w:r w:rsidR="007924B1" w:rsidRPr="00BA774A">
        <w:rPr>
          <w:rFonts w:eastAsia="SimSun" w:cs="Arial" w:hint="eastAsia"/>
          <w:sz w:val="24"/>
        </w:rPr>
        <w:t>列出</w:t>
      </w:r>
      <w:r w:rsidRPr="00BA774A">
        <w:rPr>
          <w:rFonts w:eastAsia="SimSun" w:cs="Arial"/>
          <w:sz w:val="24"/>
        </w:rPr>
        <w:t>了报告期间的捐款清单，在附件</w:t>
      </w:r>
      <w:r w:rsidRPr="00BA774A">
        <w:rPr>
          <w:rFonts w:eastAsia="SimSun" w:cs="Arial"/>
          <w:sz w:val="24"/>
        </w:rPr>
        <w:t>II</w:t>
      </w:r>
      <w:r w:rsidRPr="00BA774A">
        <w:rPr>
          <w:rFonts w:eastAsia="SimSun" w:cs="Arial"/>
          <w:sz w:val="24"/>
        </w:rPr>
        <w:t>中</w:t>
      </w:r>
      <w:r w:rsidR="007924B1" w:rsidRPr="00BA774A">
        <w:rPr>
          <w:rFonts w:eastAsia="SimSun" w:cs="Arial" w:hint="eastAsia"/>
          <w:sz w:val="24"/>
        </w:rPr>
        <w:t>列出</w:t>
      </w:r>
      <w:r w:rsidRPr="00BA774A">
        <w:rPr>
          <w:rFonts w:eastAsia="SimSun" w:cs="Arial"/>
          <w:sz w:val="24"/>
        </w:rPr>
        <w:t>了收入支出表。为了向捐款方说明实现《公约》目标的资金缺口，包括国家层面全球能力建设方案的资金缺口，秘书处确定了《公约》在</w:t>
      </w:r>
      <w:r w:rsidRPr="00BA774A">
        <w:rPr>
          <w:rFonts w:eastAsia="SimSun" w:cs="Arial"/>
          <w:sz w:val="24"/>
        </w:rPr>
        <w:t>2018</w:t>
      </w:r>
      <w:r w:rsidRPr="00BA774A">
        <w:rPr>
          <w:rFonts w:eastAsia="SimSun" w:cs="Arial"/>
          <w:sz w:val="24"/>
        </w:rPr>
        <w:t>年至</w:t>
      </w:r>
      <w:r w:rsidRPr="00BA774A">
        <w:rPr>
          <w:rFonts w:eastAsia="SimSun" w:cs="Arial"/>
          <w:sz w:val="24"/>
        </w:rPr>
        <w:t>2021</w:t>
      </w:r>
      <w:r w:rsidRPr="00BA774A">
        <w:rPr>
          <w:rFonts w:eastAsia="SimSun" w:cs="Arial"/>
          <w:sz w:val="24"/>
        </w:rPr>
        <w:t>年期间的两项主要供资优先事项。该等优先事项在</w:t>
      </w:r>
      <w:r w:rsidRPr="00BA774A">
        <w:rPr>
          <w:rFonts w:eastAsia="SimSun" w:cs="Arial"/>
          <w:sz w:val="24"/>
        </w:rPr>
        <w:t>2017</w:t>
      </w:r>
      <w:r w:rsidRPr="00BA774A">
        <w:rPr>
          <w:rFonts w:eastAsia="SimSun" w:cs="Arial"/>
          <w:sz w:val="24"/>
        </w:rPr>
        <w:t>年</w:t>
      </w:r>
      <w:r w:rsidRPr="00BA774A">
        <w:rPr>
          <w:rFonts w:eastAsia="SimSun" w:cs="Arial"/>
          <w:sz w:val="24"/>
        </w:rPr>
        <w:t>12</w:t>
      </w:r>
      <w:r w:rsidRPr="00BA774A">
        <w:rPr>
          <w:rFonts w:eastAsia="SimSun" w:cs="Arial"/>
          <w:sz w:val="24"/>
        </w:rPr>
        <w:t>月召开的第十二届会议上获得委员会批</w:t>
      </w:r>
      <w:r w:rsidRPr="00BA774A">
        <w:rPr>
          <w:rFonts w:eastAsia="SimSun" w:cs="Arial"/>
          <w:sz w:val="24"/>
        </w:rPr>
        <w:lastRenderedPageBreak/>
        <w:t>准（第</w:t>
      </w:r>
      <w:r w:rsidR="008E6ED1" w:rsidRPr="00BA774A">
        <w:rPr>
          <w:rFonts w:eastAsia="SimSun" w:cs="Arial"/>
          <w:sz w:val="24"/>
        </w:rPr>
        <w:fldChar w:fldCharType="begin"/>
      </w:r>
      <w:r w:rsidR="008E6ED1" w:rsidRPr="00BA774A">
        <w:rPr>
          <w:rFonts w:eastAsia="SimSun" w:cs="Arial"/>
          <w:sz w:val="24"/>
        </w:rPr>
        <w:instrText xml:space="preserve"> HYPERLINK "https://ich.unesco.org/en/Decisions/12.COM/6" </w:instrText>
      </w:r>
      <w:r w:rsidR="008E6ED1" w:rsidRPr="00BA774A">
        <w:rPr>
          <w:rFonts w:eastAsia="SimSun" w:cs="Arial"/>
          <w:sz w:val="24"/>
        </w:rPr>
        <w:fldChar w:fldCharType="separate"/>
      </w:r>
      <w:r w:rsidRPr="00BA774A">
        <w:rPr>
          <w:rStyle w:val="Hyperlink"/>
          <w:rFonts w:eastAsia="SimSun" w:cs="Arial"/>
          <w:sz w:val="24"/>
        </w:rPr>
        <w:t>12.COM 6</w:t>
      </w:r>
      <w:r w:rsidR="008E6ED1" w:rsidRPr="00BA774A">
        <w:rPr>
          <w:rFonts w:eastAsia="SimSun" w:cs="Arial"/>
          <w:sz w:val="24"/>
        </w:rPr>
        <w:fldChar w:fldCharType="end"/>
      </w:r>
      <w:r w:rsidRPr="00BA774A">
        <w:rPr>
          <w:rFonts w:eastAsia="SimSun" w:cs="Arial"/>
          <w:sz w:val="24"/>
        </w:rPr>
        <w:t>号决定），在该</w:t>
      </w:r>
      <w:r w:rsidR="007924B1" w:rsidRPr="00BA774A">
        <w:rPr>
          <w:rFonts w:eastAsia="SimSun" w:cs="Arial" w:hint="eastAsia"/>
          <w:sz w:val="24"/>
        </w:rPr>
        <w:t>优先事项</w:t>
      </w:r>
      <w:r w:rsidRPr="00BA774A">
        <w:rPr>
          <w:rFonts w:eastAsia="SimSun" w:cs="Arial"/>
          <w:sz w:val="24"/>
        </w:rPr>
        <w:t>框架内</w:t>
      </w:r>
      <w:r w:rsidR="007924B1" w:rsidRPr="00BA774A">
        <w:rPr>
          <w:rFonts w:eastAsia="SimSun" w:cs="Arial" w:hint="eastAsia"/>
          <w:sz w:val="24"/>
        </w:rPr>
        <w:t>基金</w:t>
      </w:r>
      <w:r w:rsidRPr="00BA774A">
        <w:rPr>
          <w:rFonts w:eastAsia="SimSun" w:cs="Arial"/>
          <w:sz w:val="24"/>
        </w:rPr>
        <w:t>可</w:t>
      </w:r>
      <w:r w:rsidR="007924B1" w:rsidRPr="00BA774A">
        <w:rPr>
          <w:rFonts w:eastAsia="SimSun" w:cs="Arial" w:hint="eastAsia"/>
          <w:sz w:val="24"/>
        </w:rPr>
        <w:t>随时</w:t>
      </w:r>
      <w:r w:rsidRPr="00BA774A">
        <w:rPr>
          <w:rFonts w:eastAsia="SimSun" w:cs="Arial"/>
          <w:sz w:val="24"/>
        </w:rPr>
        <w:t>接受自愿</w:t>
      </w:r>
      <w:r w:rsidR="007924B1" w:rsidRPr="00BA774A">
        <w:rPr>
          <w:rFonts w:eastAsia="SimSun" w:cs="Arial" w:hint="eastAsia"/>
          <w:sz w:val="24"/>
        </w:rPr>
        <w:t>捐</w:t>
      </w:r>
      <w:r w:rsidRPr="00BA774A">
        <w:rPr>
          <w:rFonts w:eastAsia="SimSun" w:cs="Arial"/>
          <w:sz w:val="24"/>
        </w:rPr>
        <w:t>款</w:t>
      </w:r>
      <w:r w:rsidR="007924B1" w:rsidRPr="00BA774A">
        <w:rPr>
          <w:rFonts w:eastAsia="SimSun" w:cs="Arial" w:hint="eastAsia"/>
          <w:sz w:val="24"/>
        </w:rPr>
        <w:t>，而</w:t>
      </w:r>
      <w:r w:rsidR="007924B1" w:rsidRPr="00BA774A">
        <w:rPr>
          <w:rFonts w:eastAsia="SimSun" w:cs="Arial"/>
          <w:sz w:val="24"/>
        </w:rPr>
        <w:t>无需明确批准</w:t>
      </w:r>
      <w:r w:rsidRPr="00BA774A">
        <w:rPr>
          <w:rFonts w:eastAsia="SimSun" w:cs="Arial"/>
          <w:sz w:val="24"/>
        </w:rPr>
        <w:t>。</w:t>
      </w:r>
    </w:p>
    <w:p w14:paraId="4AAB2692" w14:textId="6DFFE272" w:rsidR="00EA145D" w:rsidRPr="00BA774A" w:rsidRDefault="00EA145D" w:rsidP="0007730F">
      <w:pPr>
        <w:keepNext/>
        <w:numPr>
          <w:ilvl w:val="0"/>
          <w:numId w:val="23"/>
        </w:numPr>
        <w:tabs>
          <w:tab w:val="clear" w:pos="720"/>
        </w:tabs>
        <w:spacing w:before="360" w:after="240" w:line="276" w:lineRule="auto"/>
        <w:ind w:left="567" w:hanging="567"/>
        <w:rPr>
          <w:rFonts w:ascii="Arial" w:eastAsia="SimSun" w:hAnsi="Arial" w:cs="Arial"/>
          <w:b/>
        </w:rPr>
      </w:pPr>
      <w:r w:rsidRPr="00BA774A">
        <w:rPr>
          <w:rFonts w:ascii="Arial" w:eastAsia="SimSun" w:hAnsi="Arial" w:cs="Arial"/>
          <w:b/>
        </w:rPr>
        <w:t>编制</w:t>
      </w:r>
      <w:r w:rsidR="007924B1" w:rsidRPr="00BA774A">
        <w:rPr>
          <w:rFonts w:ascii="Arial" w:eastAsia="SimSun" w:hAnsi="Arial" w:cs="Arial"/>
          <w:b/>
        </w:rPr>
        <w:t>实施</w:t>
      </w:r>
      <w:r w:rsidRPr="00BA774A">
        <w:rPr>
          <w:rFonts w:ascii="Arial" w:eastAsia="SimSun" w:hAnsi="Arial" w:cs="Arial"/>
          <w:b/>
        </w:rPr>
        <w:t>《公约</w:t>
      </w:r>
      <w:r w:rsidR="007924B1" w:rsidRPr="00BA774A">
        <w:rPr>
          <w:rFonts w:ascii="Arial" w:eastAsia="SimSun" w:hAnsi="Arial" w:cs="Arial"/>
          <w:b/>
        </w:rPr>
        <w:t>》</w:t>
      </w:r>
      <w:r w:rsidRPr="00BA774A">
        <w:rPr>
          <w:rFonts w:ascii="Arial" w:eastAsia="SimSun" w:hAnsi="Arial" w:cs="Arial"/>
          <w:b/>
        </w:rPr>
        <w:t>操作</w:t>
      </w:r>
      <w:r w:rsidR="007924B1" w:rsidRPr="00BA774A">
        <w:rPr>
          <w:rFonts w:ascii="Arial" w:eastAsia="SimSun" w:hAnsi="Arial" w:cs="Arial" w:hint="eastAsia"/>
          <w:b/>
        </w:rPr>
        <w:t>指南</w:t>
      </w:r>
      <w:r w:rsidRPr="00BA774A">
        <w:rPr>
          <w:rFonts w:ascii="Arial" w:eastAsia="SimSun" w:hAnsi="Arial" w:cs="Arial"/>
        </w:rPr>
        <w:t>（第</w:t>
      </w:r>
      <w:r w:rsidR="007924B1" w:rsidRPr="00BA774A">
        <w:rPr>
          <w:rFonts w:ascii="Arial" w:eastAsia="SimSun" w:hAnsi="Arial" w:cs="Arial" w:hint="eastAsia"/>
        </w:rPr>
        <w:t>七</w:t>
      </w:r>
      <w:r w:rsidRPr="00BA774A">
        <w:rPr>
          <w:rFonts w:ascii="Arial" w:eastAsia="SimSun" w:hAnsi="Arial" w:cs="Arial"/>
        </w:rPr>
        <w:t>条</w:t>
      </w:r>
      <w:r w:rsidR="007924B1" w:rsidRPr="00BA774A">
        <w:rPr>
          <w:rFonts w:ascii="Arial" w:eastAsia="SimSun" w:hAnsi="Arial" w:cs="Arial"/>
        </w:rPr>
        <w:t>[e]</w:t>
      </w:r>
      <w:r w:rsidR="007924B1" w:rsidRPr="00BA774A">
        <w:rPr>
          <w:rFonts w:ascii="Arial" w:eastAsia="SimSun" w:hAnsi="Arial" w:cs="Arial" w:hint="eastAsia"/>
        </w:rPr>
        <w:t>项</w:t>
      </w:r>
      <w:r w:rsidRPr="00BA774A">
        <w:rPr>
          <w:rFonts w:ascii="Arial" w:eastAsia="SimSun" w:hAnsi="Arial" w:cs="Arial"/>
        </w:rPr>
        <w:t>）</w:t>
      </w:r>
    </w:p>
    <w:p w14:paraId="22F3941F" w14:textId="1729553D" w:rsidR="00EA145D" w:rsidRPr="00BA774A" w:rsidRDefault="00EA145D" w:rsidP="0007730F">
      <w:pPr>
        <w:pStyle w:val="Marge"/>
        <w:numPr>
          <w:ilvl w:val="0"/>
          <w:numId w:val="22"/>
        </w:numPr>
        <w:spacing w:after="120" w:line="276" w:lineRule="auto"/>
        <w:ind w:left="567" w:hanging="567"/>
        <w:rPr>
          <w:rFonts w:eastAsia="SimSun" w:cs="Arial"/>
          <w:i/>
          <w:sz w:val="24"/>
        </w:rPr>
      </w:pPr>
      <w:r w:rsidRPr="00BA774A">
        <w:rPr>
          <w:rFonts w:eastAsia="SimSun" w:cs="Arial"/>
          <w:sz w:val="24"/>
        </w:rPr>
        <w:t>在报告期间，委员会建议大会批准</w:t>
      </w:r>
      <w:r w:rsidR="007924B1" w:rsidRPr="00BA774A">
        <w:rPr>
          <w:rFonts w:eastAsia="SimSun" w:cs="Arial"/>
          <w:sz w:val="24"/>
        </w:rPr>
        <w:t>实施</w:t>
      </w:r>
      <w:r w:rsidRPr="00BA774A">
        <w:rPr>
          <w:rFonts w:eastAsia="SimSun" w:cs="Arial"/>
          <w:sz w:val="24"/>
        </w:rPr>
        <w:t>《公约》</w:t>
      </w:r>
      <w:r w:rsidR="007924B1" w:rsidRPr="00BA774A">
        <w:rPr>
          <w:rFonts w:eastAsia="SimSun" w:cs="Arial"/>
          <w:sz w:val="24"/>
        </w:rPr>
        <w:t>操作指</w:t>
      </w:r>
      <w:r w:rsidR="007924B1" w:rsidRPr="00BA774A">
        <w:rPr>
          <w:rFonts w:eastAsia="SimSun" w:cs="Arial" w:hint="eastAsia"/>
          <w:sz w:val="24"/>
        </w:rPr>
        <w:t>南</w:t>
      </w:r>
      <w:r w:rsidR="003538BB" w:rsidRPr="00BA774A">
        <w:rPr>
          <w:rFonts w:eastAsia="SimSun" w:cs="Arial" w:hint="eastAsia"/>
          <w:sz w:val="24"/>
        </w:rPr>
        <w:t>中</w:t>
      </w:r>
      <w:r w:rsidRPr="00BA774A">
        <w:rPr>
          <w:rFonts w:eastAsia="SimSun" w:cs="Arial"/>
          <w:sz w:val="24"/>
        </w:rPr>
        <w:t>关于定期报告的修订。特别是，委员会建议逐步</w:t>
      </w:r>
      <w:r w:rsidR="003538BB" w:rsidRPr="00BA774A">
        <w:rPr>
          <w:rFonts w:eastAsia="SimSun" w:cs="Arial" w:hint="eastAsia"/>
          <w:sz w:val="24"/>
        </w:rPr>
        <w:t>过渡到</w:t>
      </w:r>
      <w:r w:rsidR="00955C6F" w:rsidRPr="00BA774A">
        <w:rPr>
          <w:rFonts w:eastAsia="SimSun" w:cs="Arial" w:hint="eastAsia"/>
          <w:sz w:val="24"/>
        </w:rPr>
        <w:t>以地区为基础循环提交的</w:t>
      </w:r>
      <w:r w:rsidRPr="00BA774A">
        <w:rPr>
          <w:rFonts w:eastAsia="SimSun" w:cs="Arial"/>
          <w:sz w:val="24"/>
        </w:rPr>
        <w:t>国家报告。</w:t>
      </w:r>
    </w:p>
    <w:p w14:paraId="353A2E22" w14:textId="4DC5DBCD" w:rsidR="00EA145D" w:rsidRPr="00BA774A" w:rsidRDefault="00EA145D" w:rsidP="0007730F">
      <w:pPr>
        <w:keepNext/>
        <w:numPr>
          <w:ilvl w:val="0"/>
          <w:numId w:val="23"/>
        </w:numPr>
        <w:tabs>
          <w:tab w:val="clear" w:pos="720"/>
        </w:tabs>
        <w:spacing w:before="360" w:after="240" w:line="276" w:lineRule="auto"/>
        <w:ind w:left="567" w:hanging="567"/>
        <w:rPr>
          <w:rFonts w:ascii="Arial" w:eastAsia="SimSun" w:hAnsi="Arial" w:cs="Arial"/>
          <w:b/>
        </w:rPr>
      </w:pPr>
      <w:r w:rsidRPr="00BA774A">
        <w:rPr>
          <w:rFonts w:ascii="Arial" w:eastAsia="SimSun" w:hAnsi="Arial" w:cs="Arial"/>
          <w:b/>
        </w:rPr>
        <w:t>审议定期报告</w:t>
      </w:r>
      <w:r w:rsidRPr="00BA774A">
        <w:rPr>
          <w:rFonts w:ascii="Arial" w:eastAsia="SimSun" w:hAnsi="Arial" w:cs="Arial"/>
        </w:rPr>
        <w:t xml:space="preserve"> </w:t>
      </w:r>
      <w:r w:rsidRPr="00BA774A">
        <w:rPr>
          <w:rFonts w:ascii="Arial" w:eastAsia="SimSun" w:hAnsi="Arial" w:cs="Arial"/>
        </w:rPr>
        <w:t>（第</w:t>
      </w:r>
      <w:r w:rsidR="003538BB" w:rsidRPr="00BA774A">
        <w:rPr>
          <w:rFonts w:ascii="Arial" w:eastAsia="SimSun" w:hAnsi="Arial" w:cs="Arial" w:hint="eastAsia"/>
        </w:rPr>
        <w:t>七</w:t>
      </w:r>
      <w:r w:rsidRPr="00BA774A">
        <w:rPr>
          <w:rFonts w:ascii="Arial" w:eastAsia="SimSun" w:hAnsi="Arial" w:cs="Arial"/>
        </w:rPr>
        <w:t>条</w:t>
      </w:r>
      <w:r w:rsidR="003538BB" w:rsidRPr="00BA774A">
        <w:rPr>
          <w:rFonts w:ascii="Arial" w:eastAsia="SimSun" w:hAnsi="Arial" w:cs="Arial"/>
        </w:rPr>
        <w:t>[f]</w:t>
      </w:r>
      <w:r w:rsidR="003538BB" w:rsidRPr="00BA774A">
        <w:rPr>
          <w:rFonts w:ascii="Arial" w:eastAsia="SimSun" w:hAnsi="Arial" w:cs="Arial" w:hint="eastAsia"/>
        </w:rPr>
        <w:t>项</w:t>
      </w:r>
      <w:r w:rsidRPr="00BA774A">
        <w:rPr>
          <w:rFonts w:ascii="Arial" w:eastAsia="SimSun" w:hAnsi="Arial" w:cs="Arial"/>
        </w:rPr>
        <w:t>）</w:t>
      </w:r>
    </w:p>
    <w:p w14:paraId="1408AE7D" w14:textId="10B5C192" w:rsidR="00EA145D" w:rsidRPr="00BA774A" w:rsidRDefault="00C25F81" w:rsidP="0007730F">
      <w:pPr>
        <w:pStyle w:val="Marge"/>
        <w:numPr>
          <w:ilvl w:val="0"/>
          <w:numId w:val="22"/>
        </w:numPr>
        <w:spacing w:after="120" w:line="276" w:lineRule="auto"/>
        <w:ind w:left="567" w:hanging="567"/>
        <w:rPr>
          <w:rFonts w:eastAsia="SimSun" w:cs="Arial"/>
          <w:sz w:val="24"/>
        </w:rPr>
      </w:pPr>
      <w:hyperlink r:id="rId13" w:history="1">
        <w:r w:rsidR="00EA145D" w:rsidRPr="00BA774A">
          <w:rPr>
            <w:rFonts w:eastAsia="SimSun" w:cs="Arial"/>
            <w:color w:val="0000FF"/>
            <w:sz w:val="24"/>
            <w:u w:val="single"/>
          </w:rPr>
          <w:t>《公约》</w:t>
        </w:r>
      </w:hyperlink>
      <w:r w:rsidR="00EA145D" w:rsidRPr="00BA774A">
        <w:rPr>
          <w:rFonts w:eastAsia="SimSun" w:cs="Arial"/>
          <w:sz w:val="24"/>
        </w:rPr>
        <w:t>第</w:t>
      </w:r>
      <w:r w:rsidR="003538BB" w:rsidRPr="00BA774A">
        <w:rPr>
          <w:rFonts w:eastAsia="SimSun" w:cs="Arial" w:hint="eastAsia"/>
          <w:sz w:val="24"/>
        </w:rPr>
        <w:t>二十九</w:t>
      </w:r>
      <w:r w:rsidR="00EA145D" w:rsidRPr="00BA774A">
        <w:rPr>
          <w:rFonts w:eastAsia="SimSun" w:cs="Arial"/>
          <w:sz w:val="24"/>
        </w:rPr>
        <w:t>条规定，缔约国应向委员会提交为实施《公约》所采取的立法、监管和其他措施报告，且第</w:t>
      </w:r>
      <w:r w:rsidR="003538BB" w:rsidRPr="00BA774A">
        <w:rPr>
          <w:rFonts w:eastAsia="SimSun" w:cs="Arial" w:hint="eastAsia"/>
          <w:sz w:val="24"/>
        </w:rPr>
        <w:t>三十</w:t>
      </w:r>
      <w:r w:rsidR="00EA145D" w:rsidRPr="00BA774A">
        <w:rPr>
          <w:rFonts w:eastAsia="SimSun" w:cs="Arial"/>
          <w:sz w:val="24"/>
        </w:rPr>
        <w:t>条规定，</w:t>
      </w:r>
      <w:r w:rsidR="003538BB" w:rsidRPr="00BA774A">
        <w:rPr>
          <w:rFonts w:eastAsia="SimSun" w:cs="Arial" w:hint="eastAsia"/>
          <w:sz w:val="24"/>
          <w:lang w:val="zh-CN"/>
        </w:rPr>
        <w:t>“委员会应在其开展的活动和</w:t>
      </w:r>
      <w:r w:rsidR="003538BB" w:rsidRPr="00BA774A">
        <w:rPr>
          <w:rFonts w:eastAsia="SimSun" w:cs="Arial"/>
          <w:sz w:val="24"/>
          <w:lang w:val="zh-CN"/>
        </w:rPr>
        <w:t>[…]</w:t>
      </w:r>
      <w:r w:rsidR="003538BB" w:rsidRPr="00BA774A">
        <w:rPr>
          <w:rFonts w:eastAsia="SimSun" w:cs="Arial"/>
          <w:sz w:val="24"/>
          <w:lang w:val="zh-CN"/>
        </w:rPr>
        <w:t>缔约国报告</w:t>
      </w:r>
      <w:r w:rsidR="003538BB" w:rsidRPr="00BA774A">
        <w:rPr>
          <w:rFonts w:eastAsia="SimSun" w:cs="Arial" w:hint="eastAsia"/>
          <w:sz w:val="24"/>
          <w:lang w:val="zh-CN"/>
        </w:rPr>
        <w:t>的基础上，向每届大会提交报告</w:t>
      </w:r>
      <w:r w:rsidR="003538BB" w:rsidRPr="00BA774A">
        <w:rPr>
          <w:rFonts w:eastAsia="SimSun" w:cs="Arial"/>
          <w:sz w:val="24"/>
        </w:rPr>
        <w:t>。</w:t>
      </w:r>
      <w:r w:rsidR="003538BB" w:rsidRPr="00BA774A">
        <w:rPr>
          <w:rFonts w:eastAsia="SimSun" w:cs="Arial" w:hint="eastAsia"/>
          <w:sz w:val="24"/>
          <w:lang w:val="zh-CN"/>
        </w:rPr>
        <w:t>”</w:t>
      </w:r>
      <w:r w:rsidR="00EA145D" w:rsidRPr="00BA774A">
        <w:rPr>
          <w:rFonts w:eastAsia="SimSun" w:cs="Arial"/>
          <w:sz w:val="24"/>
        </w:rPr>
        <w:t>在报告期间，委员会审议了</w:t>
      </w:r>
      <w:r w:rsidR="00EA145D" w:rsidRPr="00BA774A">
        <w:rPr>
          <w:rFonts w:eastAsia="SimSun" w:cs="Arial"/>
          <w:sz w:val="24"/>
        </w:rPr>
        <w:t>17</w:t>
      </w:r>
      <w:r w:rsidR="00EA145D" w:rsidRPr="00BA774A">
        <w:rPr>
          <w:rFonts w:eastAsia="SimSun" w:cs="Arial"/>
          <w:sz w:val="24"/>
        </w:rPr>
        <w:t>份缔约国在国家层面实施《公约》的报告（</w:t>
      </w:r>
      <w:r w:rsidR="00EA145D" w:rsidRPr="00BA774A">
        <w:rPr>
          <w:rFonts w:eastAsia="SimSun" w:cs="Arial"/>
          <w:sz w:val="24"/>
        </w:rPr>
        <w:t>2016</w:t>
      </w:r>
      <w:r w:rsidR="00EA145D" w:rsidRPr="00BA774A">
        <w:rPr>
          <w:rFonts w:eastAsia="SimSun" w:cs="Arial"/>
          <w:sz w:val="24"/>
        </w:rPr>
        <w:t>年为</w:t>
      </w:r>
      <w:r w:rsidR="0007730F" w:rsidRPr="00BA774A">
        <w:fldChar w:fldCharType="begin"/>
      </w:r>
      <w:r w:rsidR="0007730F" w:rsidRPr="00BA774A">
        <w:rPr>
          <w:rFonts w:eastAsia="SimSun" w:cs="Arial"/>
          <w:sz w:val="24"/>
        </w:rPr>
        <w:instrText xml:space="preserve"> HYPERLINK "https://ich.unesco.org/en/9a-periodic-reporting-00857" </w:instrText>
      </w:r>
      <w:r w:rsidR="0007730F" w:rsidRPr="00BA774A">
        <w:fldChar w:fldCharType="separate"/>
      </w:r>
      <w:r w:rsidR="00EA145D" w:rsidRPr="00BA774A">
        <w:rPr>
          <w:rStyle w:val="Hyperlink"/>
          <w:rFonts w:eastAsia="SimSun" w:cs="Arial"/>
          <w:sz w:val="24"/>
        </w:rPr>
        <w:t>6</w:t>
      </w:r>
      <w:r w:rsidR="0007730F" w:rsidRPr="00BA774A">
        <w:rPr>
          <w:rStyle w:val="Hyperlink"/>
          <w:rFonts w:eastAsia="SimSun" w:cs="Arial"/>
          <w:sz w:val="24"/>
        </w:rPr>
        <w:fldChar w:fldCharType="end"/>
      </w:r>
      <w:r w:rsidR="00EA145D" w:rsidRPr="00BA774A">
        <w:rPr>
          <w:rFonts w:eastAsia="SimSun" w:cs="Arial"/>
          <w:sz w:val="24"/>
        </w:rPr>
        <w:t>份，</w:t>
      </w:r>
      <w:r w:rsidR="00EA145D" w:rsidRPr="00BA774A">
        <w:rPr>
          <w:rFonts w:eastAsia="SimSun" w:cs="Arial"/>
          <w:sz w:val="24"/>
        </w:rPr>
        <w:t>2017</w:t>
      </w:r>
      <w:r w:rsidR="00EA145D" w:rsidRPr="00BA774A">
        <w:rPr>
          <w:rFonts w:eastAsia="SimSun" w:cs="Arial"/>
          <w:sz w:val="24"/>
        </w:rPr>
        <w:t>年为</w:t>
      </w:r>
      <w:r w:rsidR="0007730F" w:rsidRPr="00BA774A">
        <w:fldChar w:fldCharType="begin"/>
      </w:r>
      <w:r w:rsidR="0007730F" w:rsidRPr="00BA774A">
        <w:rPr>
          <w:rFonts w:eastAsia="SimSun" w:cs="Arial"/>
          <w:sz w:val="24"/>
        </w:rPr>
        <w:instrText xml:space="preserve"> HYPERLINK "https://ich.unesco.org/en/8b-periodic-reporting-00921" </w:instrText>
      </w:r>
      <w:r w:rsidR="0007730F" w:rsidRPr="00BA774A">
        <w:fldChar w:fldCharType="separate"/>
      </w:r>
      <w:r w:rsidR="00EA145D" w:rsidRPr="00BA774A">
        <w:rPr>
          <w:rStyle w:val="Hyperlink"/>
          <w:rFonts w:eastAsia="SimSun" w:cs="Arial"/>
          <w:sz w:val="24"/>
        </w:rPr>
        <w:t>11</w:t>
      </w:r>
      <w:r w:rsidR="0007730F" w:rsidRPr="00BA774A">
        <w:rPr>
          <w:rStyle w:val="Hyperlink"/>
          <w:rFonts w:eastAsia="SimSun" w:cs="Arial"/>
          <w:sz w:val="24"/>
        </w:rPr>
        <w:fldChar w:fldCharType="end"/>
      </w:r>
      <w:r w:rsidR="00EA145D" w:rsidRPr="00BA774A">
        <w:rPr>
          <w:rFonts w:eastAsia="SimSun" w:cs="Arial"/>
          <w:sz w:val="24"/>
        </w:rPr>
        <w:t>份）和</w:t>
      </w:r>
      <w:r w:rsidR="00EA145D" w:rsidRPr="00BA774A">
        <w:rPr>
          <w:rFonts w:eastAsia="SimSun" w:cs="Arial"/>
          <w:sz w:val="24"/>
        </w:rPr>
        <w:t>18</w:t>
      </w:r>
      <w:r w:rsidR="00EA145D" w:rsidRPr="00BA774A">
        <w:rPr>
          <w:rFonts w:eastAsia="SimSun" w:cs="Arial"/>
          <w:sz w:val="24"/>
        </w:rPr>
        <w:t>份关于</w:t>
      </w:r>
      <w:r w:rsidR="003538BB" w:rsidRPr="00BA774A">
        <w:rPr>
          <w:rFonts w:eastAsia="SimSun" w:cs="Arial" w:hint="eastAsia"/>
          <w:sz w:val="24"/>
        </w:rPr>
        <w:t>已</w:t>
      </w:r>
      <w:r w:rsidR="00EA145D" w:rsidRPr="00BA774A">
        <w:rPr>
          <w:rFonts w:eastAsia="SimSun" w:cs="Arial"/>
          <w:sz w:val="24"/>
        </w:rPr>
        <w:t>列入急需保护名录的项目情况报告（</w:t>
      </w:r>
      <w:r w:rsidR="00EA145D" w:rsidRPr="00BA774A">
        <w:rPr>
          <w:rFonts w:eastAsia="SimSun" w:cs="Arial"/>
          <w:sz w:val="24"/>
        </w:rPr>
        <w:t>2016</w:t>
      </w:r>
      <w:r w:rsidR="00EA145D" w:rsidRPr="00BA774A">
        <w:rPr>
          <w:rFonts w:eastAsia="SimSun" w:cs="Arial"/>
          <w:sz w:val="24"/>
        </w:rPr>
        <w:t>年为</w:t>
      </w:r>
      <w:r w:rsidR="0007730F" w:rsidRPr="00BA774A">
        <w:fldChar w:fldCharType="begin"/>
      </w:r>
      <w:r w:rsidR="0007730F" w:rsidRPr="00BA774A">
        <w:rPr>
          <w:rFonts w:eastAsia="SimSun" w:cs="Arial"/>
          <w:sz w:val="24"/>
        </w:rPr>
        <w:instrText xml:space="preserve"> HYPERLINK "https://ich.unesco.org/en/9b-periodic-reporting-usl-00858" </w:instrText>
      </w:r>
      <w:r w:rsidR="0007730F" w:rsidRPr="00BA774A">
        <w:fldChar w:fldCharType="separate"/>
      </w:r>
      <w:r w:rsidR="00EA145D" w:rsidRPr="00BA774A">
        <w:rPr>
          <w:rStyle w:val="Hyperlink"/>
          <w:rFonts w:eastAsia="SimSun" w:cs="Arial"/>
          <w:sz w:val="24"/>
        </w:rPr>
        <w:t>6</w:t>
      </w:r>
      <w:r w:rsidR="0007730F" w:rsidRPr="00BA774A">
        <w:rPr>
          <w:rStyle w:val="Hyperlink"/>
          <w:rFonts w:eastAsia="SimSun" w:cs="Arial"/>
          <w:sz w:val="24"/>
        </w:rPr>
        <w:fldChar w:fldCharType="end"/>
      </w:r>
      <w:r w:rsidR="00EA145D" w:rsidRPr="00BA774A">
        <w:rPr>
          <w:rFonts w:eastAsia="SimSun" w:cs="Arial"/>
          <w:sz w:val="24"/>
        </w:rPr>
        <w:t>份，</w:t>
      </w:r>
      <w:r w:rsidR="00EA145D" w:rsidRPr="00BA774A">
        <w:rPr>
          <w:rFonts w:eastAsia="SimSun" w:cs="Arial"/>
          <w:sz w:val="24"/>
        </w:rPr>
        <w:t>2017</w:t>
      </w:r>
      <w:r w:rsidR="00EA145D" w:rsidRPr="00BA774A">
        <w:rPr>
          <w:rFonts w:eastAsia="SimSun" w:cs="Arial"/>
          <w:sz w:val="24"/>
        </w:rPr>
        <w:t>年为</w:t>
      </w:r>
      <w:r w:rsidR="0007730F" w:rsidRPr="00BA774A">
        <w:fldChar w:fldCharType="begin"/>
      </w:r>
      <w:r w:rsidR="0007730F" w:rsidRPr="00BA774A">
        <w:rPr>
          <w:rFonts w:eastAsia="SimSun" w:cs="Arial"/>
          <w:sz w:val="24"/>
        </w:rPr>
        <w:instrText xml:space="preserve"> HYPERLINK "https://ich.unesco.org/en/8c-periodic-reporting-usl-00922" </w:instrText>
      </w:r>
      <w:r w:rsidR="0007730F" w:rsidRPr="00BA774A">
        <w:fldChar w:fldCharType="separate"/>
      </w:r>
      <w:r w:rsidR="00EA145D" w:rsidRPr="00BA774A">
        <w:rPr>
          <w:rStyle w:val="Hyperlink"/>
          <w:rFonts w:eastAsia="SimSun" w:cs="Arial"/>
          <w:sz w:val="24"/>
        </w:rPr>
        <w:t>12</w:t>
      </w:r>
      <w:r w:rsidR="0007730F" w:rsidRPr="00BA774A">
        <w:rPr>
          <w:rStyle w:val="Hyperlink"/>
          <w:rFonts w:eastAsia="SimSun" w:cs="Arial"/>
          <w:sz w:val="24"/>
        </w:rPr>
        <w:fldChar w:fldCharType="end"/>
      </w:r>
      <w:r w:rsidR="00EA145D" w:rsidRPr="00BA774A">
        <w:rPr>
          <w:rFonts w:eastAsia="SimSun" w:cs="Arial"/>
          <w:sz w:val="24"/>
        </w:rPr>
        <w:t>份）。</w:t>
      </w:r>
    </w:p>
    <w:p w14:paraId="2C1AA69C" w14:textId="43E463A6" w:rsidR="007009B7" w:rsidRPr="00BA774A" w:rsidRDefault="003538BB" w:rsidP="0007730F">
      <w:pPr>
        <w:pStyle w:val="Marge"/>
        <w:numPr>
          <w:ilvl w:val="0"/>
          <w:numId w:val="22"/>
        </w:numPr>
        <w:tabs>
          <w:tab w:val="clear" w:pos="928"/>
        </w:tabs>
        <w:spacing w:after="120" w:line="276" w:lineRule="auto"/>
        <w:ind w:left="567" w:hanging="567"/>
        <w:rPr>
          <w:rFonts w:eastAsia="SimSun" w:cs="Arial"/>
          <w:sz w:val="24"/>
        </w:rPr>
      </w:pPr>
      <w:r w:rsidRPr="00BA774A">
        <w:rPr>
          <w:rFonts w:eastAsia="SimSun" w:cs="Arial" w:hint="eastAsia"/>
          <w:sz w:val="24"/>
          <w:lang w:val="zh-CN"/>
        </w:rPr>
        <w:t>下列表格中包括了委员会有关</w:t>
      </w:r>
      <w:r w:rsidRPr="00BA774A">
        <w:rPr>
          <w:rFonts w:eastAsia="SimSun" w:cs="Arial"/>
          <w:sz w:val="24"/>
          <w:lang w:val="zh-CN"/>
        </w:rPr>
        <w:t>定期报告的综述和汇总</w:t>
      </w:r>
      <w:r w:rsidRPr="00BA774A">
        <w:rPr>
          <w:rFonts w:eastAsia="SimSun" w:cs="Arial" w:hint="eastAsia"/>
          <w:sz w:val="24"/>
          <w:lang w:val="zh-CN"/>
        </w:rPr>
        <w:t>的工作文件，它们反映了委员会通过的</w:t>
      </w:r>
      <w:r w:rsidRPr="00BA774A">
        <w:rPr>
          <w:rFonts w:eastAsia="SimSun" w:cs="Arial" w:hint="eastAsia"/>
          <w:sz w:val="24"/>
        </w:rPr>
        <w:t>第</w:t>
      </w:r>
      <w:hyperlink r:id="rId14" w:history="1">
        <w:r w:rsidRPr="00BA774A">
          <w:rPr>
            <w:rStyle w:val="Hyperlink"/>
            <w:rFonts w:eastAsia="SimSun" w:cs="Arial"/>
            <w:sz w:val="24"/>
          </w:rPr>
          <w:t>11.COM 9.a</w:t>
        </w:r>
      </w:hyperlink>
      <w:r w:rsidRPr="00BA774A">
        <w:rPr>
          <w:rFonts w:eastAsia="SimSun" w:cs="Arial"/>
          <w:sz w:val="24"/>
        </w:rPr>
        <w:t>和</w:t>
      </w:r>
      <w:r w:rsidRPr="00BA774A">
        <w:rPr>
          <w:rFonts w:eastAsia="SimSun" w:cs="Arial" w:hint="eastAsia"/>
          <w:sz w:val="24"/>
        </w:rPr>
        <w:t>第</w:t>
      </w:r>
      <w:hyperlink r:id="rId15" w:history="1">
        <w:r w:rsidRPr="00BA774A">
          <w:rPr>
            <w:rStyle w:val="Hyperlink"/>
            <w:rFonts w:eastAsia="SimSun" w:cs="Arial"/>
            <w:sz w:val="24"/>
          </w:rPr>
          <w:t>11.COM 9.b</w:t>
        </w:r>
      </w:hyperlink>
      <w:r w:rsidR="007009B7" w:rsidRPr="00BA774A">
        <w:rPr>
          <w:rFonts w:eastAsia="SimSun" w:cs="Arial"/>
          <w:sz w:val="24"/>
        </w:rPr>
        <w:t>决定（针对</w:t>
      </w:r>
      <w:r w:rsidR="007009B7" w:rsidRPr="00BA774A">
        <w:rPr>
          <w:rFonts w:eastAsia="SimSun" w:cs="Arial"/>
          <w:sz w:val="24"/>
        </w:rPr>
        <w:t>2016</w:t>
      </w:r>
      <w:r w:rsidR="007009B7" w:rsidRPr="00BA774A">
        <w:rPr>
          <w:rFonts w:eastAsia="SimSun" w:cs="Arial"/>
          <w:sz w:val="24"/>
        </w:rPr>
        <w:t>年的报告）及</w:t>
      </w:r>
      <w:r w:rsidRPr="00BA774A">
        <w:rPr>
          <w:rFonts w:eastAsia="SimSun" w:cs="Arial" w:hint="eastAsia"/>
          <w:sz w:val="24"/>
        </w:rPr>
        <w:t>第</w:t>
      </w:r>
      <w:hyperlink r:id="rId16" w:history="1">
        <w:r w:rsidRPr="00BA774A">
          <w:rPr>
            <w:rStyle w:val="Hyperlink"/>
            <w:rFonts w:eastAsia="SimSun" w:cs="Arial"/>
            <w:sz w:val="24"/>
          </w:rPr>
          <w:t>12.COM 8.b</w:t>
        </w:r>
      </w:hyperlink>
      <w:r w:rsidRPr="00BA774A">
        <w:rPr>
          <w:rFonts w:eastAsia="SimSun" w:cs="Arial"/>
          <w:sz w:val="24"/>
        </w:rPr>
        <w:t>和</w:t>
      </w:r>
      <w:r w:rsidRPr="00BA774A">
        <w:rPr>
          <w:rFonts w:eastAsia="SimSun" w:cs="Arial" w:hint="eastAsia"/>
          <w:sz w:val="24"/>
        </w:rPr>
        <w:t>第</w:t>
      </w:r>
      <w:hyperlink r:id="rId17" w:history="1">
        <w:r w:rsidRPr="00BA774A">
          <w:rPr>
            <w:rStyle w:val="Hyperlink"/>
            <w:rFonts w:eastAsia="SimSun" w:cs="Arial"/>
            <w:sz w:val="24"/>
          </w:rPr>
          <w:t>12.COM 8.c</w:t>
        </w:r>
      </w:hyperlink>
      <w:r w:rsidR="007009B7" w:rsidRPr="00BA774A">
        <w:rPr>
          <w:rFonts w:eastAsia="SimSun" w:cs="Arial"/>
          <w:sz w:val="24"/>
        </w:rPr>
        <w:t>决定（针对</w:t>
      </w:r>
      <w:r w:rsidR="007009B7" w:rsidRPr="00BA774A">
        <w:rPr>
          <w:rFonts w:eastAsia="SimSun" w:cs="Arial"/>
          <w:sz w:val="24"/>
        </w:rPr>
        <w:t>2017</w:t>
      </w:r>
      <w:r w:rsidR="007009B7" w:rsidRPr="00BA774A">
        <w:rPr>
          <w:rFonts w:eastAsia="SimSun" w:cs="Arial"/>
          <w:sz w:val="24"/>
        </w:rPr>
        <w:t>年的报告</w:t>
      </w:r>
      <w:r w:rsidRPr="00BA774A">
        <w:rPr>
          <w:rFonts w:eastAsia="SimSun" w:cs="Arial" w:hint="eastAsia"/>
          <w:sz w:val="24"/>
        </w:rPr>
        <w:t>）</w:t>
      </w:r>
      <w:r w:rsidR="007009B7" w:rsidRPr="00BA774A">
        <w:rPr>
          <w:rFonts w:eastAsia="SimSun" w:cs="Arial"/>
          <w:sz w:val="24"/>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96"/>
        <w:gridCol w:w="3020"/>
      </w:tblGrid>
      <w:tr w:rsidR="007009B7" w:rsidRPr="00BA774A" w14:paraId="5A7800B2" w14:textId="77777777" w:rsidTr="003538BB">
        <w:tc>
          <w:tcPr>
            <w:tcW w:w="6108" w:type="dxa"/>
            <w:vAlign w:val="center"/>
            <w:hideMark/>
          </w:tcPr>
          <w:p w14:paraId="1576872A" w14:textId="76D380AA" w:rsidR="007009B7" w:rsidRPr="00BA774A" w:rsidRDefault="007009B7" w:rsidP="0007730F">
            <w:pPr>
              <w:spacing w:before="60" w:after="60"/>
              <w:rPr>
                <w:rFonts w:ascii="Arial" w:eastAsia="SimSun" w:hAnsi="Arial" w:cs="Arial"/>
              </w:rPr>
            </w:pPr>
            <w:r w:rsidRPr="00BA774A">
              <w:rPr>
                <w:rFonts w:ascii="Arial" w:eastAsia="SimSun" w:hAnsi="Arial" w:cs="Arial"/>
              </w:rPr>
              <w:t>审议</w:t>
            </w:r>
            <w:r w:rsidR="00AD4A8A" w:rsidRPr="00BA774A">
              <w:rPr>
                <w:rFonts w:ascii="Arial" w:eastAsia="SimSun" w:hAnsi="Arial" w:cs="Arial" w:hint="eastAsia"/>
              </w:rPr>
              <w:t>缔约国</w:t>
            </w:r>
            <w:r w:rsidRPr="00BA774A">
              <w:rPr>
                <w:rFonts w:ascii="Arial" w:eastAsia="SimSun" w:hAnsi="Arial" w:cs="Arial"/>
              </w:rPr>
              <w:t>关于实施《公约》和列入人类非物质文化遗产代表</w:t>
            </w:r>
            <w:r w:rsidR="00C94B9B" w:rsidRPr="00BA774A">
              <w:rPr>
                <w:rFonts w:ascii="Arial" w:eastAsia="SimSun" w:hAnsi="Arial" w:cs="Arial" w:hint="eastAsia"/>
              </w:rPr>
              <w:t>作</w:t>
            </w:r>
            <w:r w:rsidRPr="00BA774A">
              <w:rPr>
                <w:rFonts w:ascii="Arial" w:eastAsia="SimSun" w:hAnsi="Arial" w:cs="Arial"/>
              </w:rPr>
              <w:t>名录</w:t>
            </w:r>
            <w:r w:rsidR="00680E8B" w:rsidRPr="00BA774A">
              <w:rPr>
                <w:rFonts w:ascii="Arial" w:eastAsia="SimSun" w:hAnsi="Arial" w:cs="Arial" w:hint="eastAsia"/>
              </w:rPr>
              <w:t>的</w:t>
            </w:r>
            <w:r w:rsidRPr="00BA774A">
              <w:rPr>
                <w:rFonts w:ascii="Arial" w:eastAsia="SimSun" w:hAnsi="Arial" w:cs="Arial"/>
              </w:rPr>
              <w:t>项目现状的报告（</w:t>
            </w:r>
            <w:r w:rsidRPr="00BA774A">
              <w:rPr>
                <w:rFonts w:ascii="Arial" w:eastAsia="SimSun" w:hAnsi="Arial" w:cs="Arial"/>
              </w:rPr>
              <w:t xml:space="preserve">2016 </w:t>
            </w:r>
            <w:r w:rsidRPr="00BA774A">
              <w:rPr>
                <w:rFonts w:ascii="Arial" w:eastAsia="SimSun" w:hAnsi="Arial" w:cs="Arial"/>
              </w:rPr>
              <w:t>年周期）</w:t>
            </w:r>
          </w:p>
        </w:tc>
        <w:tc>
          <w:tcPr>
            <w:tcW w:w="3032" w:type="dxa"/>
            <w:vAlign w:val="center"/>
            <w:hideMark/>
          </w:tcPr>
          <w:p w14:paraId="7F2C1D96" w14:textId="77777777" w:rsidR="007009B7" w:rsidRPr="00BA774A" w:rsidRDefault="007009B7" w:rsidP="0007730F">
            <w:pPr>
              <w:spacing w:before="60" w:after="60"/>
              <w:rPr>
                <w:rFonts w:ascii="Arial" w:eastAsia="SimSun" w:hAnsi="Arial" w:cs="Arial"/>
                <w:b/>
                <w:bCs/>
              </w:rPr>
            </w:pPr>
            <w:r w:rsidRPr="00BA774A">
              <w:rPr>
                <w:rFonts w:ascii="Arial" w:eastAsia="SimSun" w:hAnsi="Arial" w:cs="Arial"/>
                <w:b/>
              </w:rPr>
              <w:t>ITH/16/11.COM/9.a</w:t>
            </w:r>
            <w:r w:rsidRPr="00BA774A">
              <w:rPr>
                <w:rFonts w:ascii="Arial" w:eastAsia="SimSun" w:hAnsi="Arial" w:cs="Arial"/>
                <w:b/>
              </w:rPr>
              <w:t>：</w:t>
            </w:r>
            <w:r w:rsidR="0007730F" w:rsidRPr="00BA774A">
              <w:rPr>
                <w:rFonts w:eastAsia="SimSun"/>
              </w:rPr>
              <w:fldChar w:fldCharType="begin"/>
            </w:r>
            <w:r w:rsidR="0007730F" w:rsidRPr="00BA774A">
              <w:rPr>
                <w:rFonts w:ascii="Arial" w:eastAsia="SimSun" w:hAnsi="Arial" w:cs="Arial"/>
              </w:rPr>
              <w:instrText xml:space="preserve"> HYPERLINK "https://ich.unesco.org/doc/src/ITH-16-11.COM-9.a-EN.docx" \t "_blank" </w:instrText>
            </w:r>
            <w:r w:rsidR="0007730F" w:rsidRPr="00BA774A">
              <w:rPr>
                <w:rFonts w:eastAsia="SimSun"/>
              </w:rPr>
              <w:fldChar w:fldCharType="separate"/>
            </w:r>
            <w:r w:rsidRPr="00BA774A">
              <w:rPr>
                <w:rStyle w:val="Hyperlink"/>
                <w:rFonts w:ascii="Arial" w:eastAsia="SimSun" w:hAnsi="Arial" w:cs="Arial"/>
              </w:rPr>
              <w:t>英文</w:t>
            </w:r>
            <w:r w:rsidR="0007730F" w:rsidRPr="00BA774A">
              <w:rPr>
                <w:rStyle w:val="Hyperlink"/>
                <w:rFonts w:ascii="Arial" w:eastAsia="SimSun" w:hAnsi="Arial" w:cs="Arial"/>
              </w:rPr>
              <w:fldChar w:fldCharType="end"/>
            </w:r>
            <w:r w:rsidRPr="00BA774A">
              <w:rPr>
                <w:rStyle w:val="Hyperlink"/>
                <w:rFonts w:ascii="Arial" w:eastAsia="SimSun" w:hAnsi="Arial" w:cs="Arial"/>
                <w:bCs/>
                <w:color w:val="auto"/>
                <w:u w:val="none"/>
              </w:rPr>
              <w:t>/</w:t>
            </w:r>
            <w:hyperlink r:id="rId18" w:tgtFrame="_blank" w:history="1">
              <w:r w:rsidRPr="00BA774A">
                <w:rPr>
                  <w:rStyle w:val="Hyperlink"/>
                  <w:rFonts w:ascii="Arial" w:eastAsia="SimSun" w:hAnsi="Arial" w:cs="Arial"/>
                </w:rPr>
                <w:t>法文</w:t>
              </w:r>
            </w:hyperlink>
            <w:r w:rsidRPr="00BA774A">
              <w:rPr>
                <w:rFonts w:ascii="Arial" w:eastAsia="SimSun" w:hAnsi="Arial" w:cs="Arial"/>
                <w:bCs/>
              </w:rPr>
              <w:br/>
            </w:r>
            <w:r w:rsidRPr="00BA774A">
              <w:rPr>
                <w:rFonts w:ascii="Arial" w:eastAsia="SimSun" w:hAnsi="Arial" w:cs="Arial"/>
                <w:i/>
              </w:rPr>
              <w:t>见提交的</w:t>
            </w:r>
            <w:hyperlink r:id="rId19" w:history="1">
              <w:r w:rsidRPr="00BA774A">
                <w:rPr>
                  <w:rStyle w:val="Hyperlink"/>
                  <w:rFonts w:ascii="Arial" w:eastAsia="SimSun" w:hAnsi="Arial" w:cs="Arial"/>
                  <w:i/>
                </w:rPr>
                <w:t>6</w:t>
              </w:r>
              <w:r w:rsidRPr="00BA774A">
                <w:rPr>
                  <w:rStyle w:val="Hyperlink"/>
                  <w:rFonts w:ascii="Arial" w:eastAsia="SimSun" w:hAnsi="Arial" w:cs="Arial"/>
                  <w:i/>
                </w:rPr>
                <w:t>份报告</w:t>
              </w:r>
            </w:hyperlink>
          </w:p>
        </w:tc>
      </w:tr>
      <w:tr w:rsidR="007009B7" w:rsidRPr="00BA774A" w14:paraId="2B783FDC" w14:textId="77777777" w:rsidTr="003538BB">
        <w:tc>
          <w:tcPr>
            <w:tcW w:w="6108" w:type="dxa"/>
            <w:vAlign w:val="center"/>
          </w:tcPr>
          <w:p w14:paraId="48BF9A95" w14:textId="13295F85" w:rsidR="007009B7" w:rsidRPr="00BA774A" w:rsidRDefault="007009B7" w:rsidP="0007730F">
            <w:pPr>
              <w:spacing w:before="60" w:after="60"/>
              <w:rPr>
                <w:rFonts w:ascii="Arial" w:eastAsia="SimSun" w:hAnsi="Arial" w:cs="Arial"/>
              </w:rPr>
            </w:pPr>
            <w:r w:rsidRPr="00BA774A">
              <w:rPr>
                <w:rFonts w:ascii="Arial" w:eastAsia="SimSun" w:hAnsi="Arial" w:cs="Arial"/>
              </w:rPr>
              <w:t>审议</w:t>
            </w:r>
            <w:r w:rsidR="00C94B9B" w:rsidRPr="00BA774A">
              <w:rPr>
                <w:rFonts w:ascii="Arial" w:eastAsia="SimSun" w:hAnsi="Arial" w:cs="Arial"/>
              </w:rPr>
              <w:t>缔约国</w:t>
            </w:r>
            <w:r w:rsidRPr="00BA774A">
              <w:rPr>
                <w:rFonts w:ascii="Arial" w:eastAsia="SimSun" w:hAnsi="Arial" w:cs="Arial"/>
              </w:rPr>
              <w:t>关于列入急需保护的人类非物质文化遗产名录</w:t>
            </w:r>
            <w:r w:rsidR="00680E8B" w:rsidRPr="00BA774A">
              <w:rPr>
                <w:rFonts w:ascii="Arial" w:eastAsia="SimSun" w:hAnsi="Arial" w:cs="Arial" w:hint="eastAsia"/>
              </w:rPr>
              <w:t>的</w:t>
            </w:r>
            <w:r w:rsidRPr="00BA774A">
              <w:rPr>
                <w:rFonts w:ascii="Arial" w:eastAsia="SimSun" w:hAnsi="Arial" w:cs="Arial"/>
              </w:rPr>
              <w:t>项目现状的报告（</w:t>
            </w:r>
            <w:r w:rsidRPr="00BA774A">
              <w:rPr>
                <w:rFonts w:ascii="Arial" w:eastAsia="SimSun" w:hAnsi="Arial" w:cs="Arial"/>
              </w:rPr>
              <w:t>2016</w:t>
            </w:r>
            <w:r w:rsidRPr="00BA774A">
              <w:rPr>
                <w:rFonts w:ascii="Arial" w:eastAsia="SimSun" w:hAnsi="Arial" w:cs="Arial"/>
              </w:rPr>
              <w:t>年周期）</w:t>
            </w:r>
          </w:p>
        </w:tc>
        <w:tc>
          <w:tcPr>
            <w:tcW w:w="3032" w:type="dxa"/>
            <w:vAlign w:val="center"/>
          </w:tcPr>
          <w:p w14:paraId="799A31DF" w14:textId="77777777" w:rsidR="007009B7" w:rsidRPr="00BA774A" w:rsidRDefault="007009B7" w:rsidP="0007730F">
            <w:pPr>
              <w:spacing w:before="60" w:after="60"/>
              <w:rPr>
                <w:rFonts w:ascii="Arial" w:eastAsia="SimSun" w:hAnsi="Arial" w:cs="Arial"/>
                <w:b/>
                <w:bCs/>
              </w:rPr>
            </w:pPr>
            <w:r w:rsidRPr="00BA774A">
              <w:rPr>
                <w:rFonts w:ascii="Arial" w:eastAsia="SimSun" w:hAnsi="Arial" w:cs="Arial"/>
                <w:b/>
              </w:rPr>
              <w:t>ITH/16/11.COM/9.b</w:t>
            </w:r>
            <w:r w:rsidRPr="00BA774A">
              <w:rPr>
                <w:rFonts w:ascii="Arial" w:eastAsia="SimSun" w:hAnsi="Arial" w:cs="Arial"/>
                <w:b/>
              </w:rPr>
              <w:t>：</w:t>
            </w:r>
            <w:r w:rsidR="0007730F" w:rsidRPr="00BA774A">
              <w:rPr>
                <w:rFonts w:eastAsia="SimSun"/>
              </w:rPr>
              <w:fldChar w:fldCharType="begin"/>
            </w:r>
            <w:r w:rsidR="0007730F" w:rsidRPr="00BA774A">
              <w:rPr>
                <w:rFonts w:ascii="Arial" w:eastAsia="SimSun" w:hAnsi="Arial" w:cs="Arial"/>
              </w:rPr>
              <w:instrText xml:space="preserve"> HYPERLINK "https://ich.unesco.org/doc/src/ITH-16-11.COM-9.b-EN.docx" \t "_blank" </w:instrText>
            </w:r>
            <w:r w:rsidR="0007730F" w:rsidRPr="00BA774A">
              <w:rPr>
                <w:rFonts w:eastAsia="SimSun"/>
              </w:rPr>
              <w:fldChar w:fldCharType="separate"/>
            </w:r>
            <w:r w:rsidRPr="00BA774A">
              <w:rPr>
                <w:rStyle w:val="Hyperlink"/>
                <w:rFonts w:ascii="Arial" w:eastAsia="SimSun" w:hAnsi="Arial" w:cs="Arial"/>
              </w:rPr>
              <w:t>英文</w:t>
            </w:r>
            <w:r w:rsidR="0007730F" w:rsidRPr="00BA774A">
              <w:rPr>
                <w:rStyle w:val="Hyperlink"/>
                <w:rFonts w:ascii="Arial" w:eastAsia="SimSun" w:hAnsi="Arial" w:cs="Arial"/>
              </w:rPr>
              <w:fldChar w:fldCharType="end"/>
            </w:r>
            <w:r w:rsidRPr="00BA774A">
              <w:rPr>
                <w:rFonts w:ascii="Arial" w:eastAsia="SimSun" w:hAnsi="Arial" w:cs="Arial"/>
                <w:bCs/>
              </w:rPr>
              <w:t>/</w:t>
            </w:r>
            <w:hyperlink r:id="rId20" w:tgtFrame="_blank" w:history="1">
              <w:r w:rsidRPr="00BA774A">
                <w:rPr>
                  <w:rStyle w:val="Hyperlink"/>
                  <w:rFonts w:ascii="Arial" w:eastAsia="SimSun" w:hAnsi="Arial" w:cs="Arial"/>
                </w:rPr>
                <w:t>法文</w:t>
              </w:r>
              <w:r w:rsidRPr="00BA774A">
                <w:rPr>
                  <w:rStyle w:val="Hyperlink"/>
                  <w:rFonts w:ascii="Arial" w:eastAsia="SimSun" w:hAnsi="Arial" w:cs="Arial"/>
                  <w:bCs/>
                </w:rPr>
                <w:br/>
              </w:r>
            </w:hyperlink>
            <w:r w:rsidRPr="00BA774A">
              <w:rPr>
                <w:rFonts w:ascii="Arial" w:eastAsia="SimSun" w:hAnsi="Arial" w:cs="Arial"/>
                <w:i/>
              </w:rPr>
              <w:t>见提交的</w:t>
            </w:r>
            <w:hyperlink r:id="rId21" w:history="1">
              <w:r w:rsidRPr="00BA774A">
                <w:rPr>
                  <w:rStyle w:val="Hyperlink"/>
                  <w:rFonts w:ascii="Arial" w:eastAsia="SimSun" w:hAnsi="Arial" w:cs="Arial"/>
                  <w:i/>
                </w:rPr>
                <w:t>6</w:t>
              </w:r>
              <w:r w:rsidRPr="00BA774A">
                <w:rPr>
                  <w:rStyle w:val="Hyperlink"/>
                  <w:rFonts w:ascii="Arial" w:eastAsia="SimSun" w:hAnsi="Arial" w:cs="Arial"/>
                  <w:i/>
                </w:rPr>
                <w:t>份报告</w:t>
              </w:r>
            </w:hyperlink>
          </w:p>
        </w:tc>
      </w:tr>
      <w:tr w:rsidR="007009B7" w:rsidRPr="00BA774A" w14:paraId="4374AB3F" w14:textId="77777777" w:rsidTr="003538BB">
        <w:tc>
          <w:tcPr>
            <w:tcW w:w="6108" w:type="dxa"/>
            <w:vAlign w:val="center"/>
            <w:hideMark/>
          </w:tcPr>
          <w:p w14:paraId="3F369A89" w14:textId="3CC89078" w:rsidR="007009B7" w:rsidRPr="00BA774A" w:rsidRDefault="007009B7" w:rsidP="0007730F">
            <w:pPr>
              <w:spacing w:before="60" w:after="60"/>
              <w:rPr>
                <w:rFonts w:ascii="Arial" w:eastAsia="SimSun" w:hAnsi="Arial" w:cs="Arial"/>
              </w:rPr>
            </w:pPr>
            <w:r w:rsidRPr="00BA774A">
              <w:rPr>
                <w:rFonts w:ascii="Arial" w:eastAsia="SimSun" w:hAnsi="Arial" w:cs="Arial"/>
              </w:rPr>
              <w:t>审议</w:t>
            </w:r>
            <w:r w:rsidR="00C94B9B" w:rsidRPr="00BA774A">
              <w:rPr>
                <w:rFonts w:ascii="Arial" w:eastAsia="SimSun" w:hAnsi="Arial" w:cs="Arial"/>
              </w:rPr>
              <w:t>缔约国</w:t>
            </w:r>
            <w:r w:rsidRPr="00BA774A">
              <w:rPr>
                <w:rFonts w:ascii="Arial" w:eastAsia="SimSun" w:hAnsi="Arial" w:cs="Arial"/>
              </w:rPr>
              <w:t>关于实施《公约》和列入人类非物质文化遗产代表</w:t>
            </w:r>
            <w:r w:rsidR="00C94B9B" w:rsidRPr="00BA774A">
              <w:rPr>
                <w:rFonts w:ascii="Arial" w:eastAsia="SimSun" w:hAnsi="Arial" w:cs="Arial" w:hint="eastAsia"/>
              </w:rPr>
              <w:t>作</w:t>
            </w:r>
            <w:r w:rsidRPr="00BA774A">
              <w:rPr>
                <w:rFonts w:ascii="Arial" w:eastAsia="SimSun" w:hAnsi="Arial" w:cs="Arial"/>
              </w:rPr>
              <w:t>名录</w:t>
            </w:r>
            <w:r w:rsidR="00680E8B" w:rsidRPr="00BA774A">
              <w:rPr>
                <w:rFonts w:ascii="Arial" w:eastAsia="SimSun" w:hAnsi="Arial" w:cs="Arial" w:hint="eastAsia"/>
              </w:rPr>
              <w:t>的</w:t>
            </w:r>
            <w:r w:rsidRPr="00BA774A">
              <w:rPr>
                <w:rFonts w:ascii="Arial" w:eastAsia="SimSun" w:hAnsi="Arial" w:cs="Arial"/>
              </w:rPr>
              <w:t>项目现状的报告（</w:t>
            </w:r>
            <w:r w:rsidRPr="00BA774A">
              <w:rPr>
                <w:rFonts w:ascii="Arial" w:eastAsia="SimSun" w:hAnsi="Arial" w:cs="Arial"/>
              </w:rPr>
              <w:t>2017</w:t>
            </w:r>
            <w:r w:rsidRPr="00BA774A">
              <w:rPr>
                <w:rFonts w:ascii="Arial" w:eastAsia="SimSun" w:hAnsi="Arial" w:cs="Arial"/>
              </w:rPr>
              <w:t>年周期）</w:t>
            </w:r>
          </w:p>
        </w:tc>
        <w:tc>
          <w:tcPr>
            <w:tcW w:w="3032" w:type="dxa"/>
            <w:vAlign w:val="center"/>
            <w:hideMark/>
          </w:tcPr>
          <w:p w14:paraId="2CD35BC7" w14:textId="123D7988" w:rsidR="007009B7" w:rsidRPr="00BA774A" w:rsidRDefault="007009B7" w:rsidP="0007730F">
            <w:pPr>
              <w:spacing w:before="60" w:after="60"/>
              <w:rPr>
                <w:rFonts w:ascii="Arial" w:eastAsia="SimSun" w:hAnsi="Arial" w:cs="Arial"/>
              </w:rPr>
            </w:pPr>
            <w:r w:rsidRPr="00BA774A">
              <w:rPr>
                <w:rFonts w:ascii="Arial" w:eastAsia="SimSun" w:hAnsi="Arial" w:cs="Arial"/>
                <w:b/>
              </w:rPr>
              <w:t>ITH/17/12.COM/8.b</w:t>
            </w:r>
            <w:r w:rsidRPr="00BA774A">
              <w:rPr>
                <w:rFonts w:ascii="Arial" w:eastAsia="SimSun" w:hAnsi="Arial" w:cs="Arial"/>
                <w:b/>
              </w:rPr>
              <w:t>（</w:t>
            </w:r>
            <w:proofErr w:type="spellStart"/>
            <w:r w:rsidRPr="00BA774A">
              <w:rPr>
                <w:rFonts w:ascii="Arial" w:eastAsia="SimSun" w:hAnsi="Arial" w:cs="Arial"/>
                <w:b/>
              </w:rPr>
              <w:t>Rev</w:t>
            </w:r>
            <w:proofErr w:type="spellEnd"/>
            <w:r w:rsidRPr="00BA774A">
              <w:rPr>
                <w:rFonts w:ascii="Arial" w:eastAsia="SimSun" w:hAnsi="Arial" w:cs="Arial"/>
                <w:b/>
              </w:rPr>
              <w:t>.</w:t>
            </w:r>
            <w:r w:rsidR="00C94B9B" w:rsidRPr="00BA774A">
              <w:rPr>
                <w:rFonts w:ascii="Arial" w:eastAsia="SimSun" w:hAnsi="Arial" w:cs="Arial" w:hint="eastAsia"/>
                <w:b/>
              </w:rPr>
              <w:t>文件</w:t>
            </w:r>
            <w:r w:rsidRPr="00BA774A">
              <w:rPr>
                <w:rFonts w:ascii="Arial" w:eastAsia="SimSun" w:hAnsi="Arial" w:cs="Arial"/>
                <w:b/>
              </w:rPr>
              <w:t xml:space="preserve"> </w:t>
            </w:r>
            <w:r w:rsidRPr="00BA774A">
              <w:rPr>
                <w:rFonts w:ascii="Arial" w:eastAsia="SimSun" w:hAnsi="Arial" w:cs="Arial"/>
                <w:b/>
              </w:rPr>
              <w:t>仅为英文）</w:t>
            </w:r>
            <w:r w:rsidRPr="00BA774A">
              <w:rPr>
                <w:rFonts w:ascii="Arial" w:eastAsia="SimSun" w:hAnsi="Arial" w:cs="Arial"/>
                <w:b/>
                <w:bCs/>
              </w:rPr>
              <w:br/>
            </w:r>
            <w:hyperlink r:id="rId22" w:history="1">
              <w:r w:rsidRPr="00BA774A">
                <w:rPr>
                  <w:rStyle w:val="Hyperlink"/>
                  <w:rFonts w:ascii="Arial" w:eastAsia="SimSun" w:hAnsi="Arial" w:cs="Arial"/>
                </w:rPr>
                <w:t>英文</w:t>
              </w:r>
            </w:hyperlink>
            <w:r w:rsidRPr="00BA774A">
              <w:rPr>
                <w:rFonts w:ascii="Arial" w:eastAsia="SimSun" w:hAnsi="Arial" w:cs="Arial"/>
                <w:bCs/>
              </w:rPr>
              <w:t>/</w:t>
            </w:r>
            <w:hyperlink r:id="rId23" w:history="1">
              <w:r w:rsidRPr="00BA774A">
                <w:rPr>
                  <w:rStyle w:val="Hyperlink"/>
                  <w:rFonts w:ascii="Arial" w:eastAsia="SimSun" w:hAnsi="Arial" w:cs="Arial"/>
                </w:rPr>
                <w:t>法文</w:t>
              </w:r>
            </w:hyperlink>
            <w:r w:rsidRPr="00BA774A">
              <w:rPr>
                <w:rFonts w:ascii="Arial" w:eastAsia="SimSun" w:hAnsi="Arial" w:cs="Arial"/>
                <w:bCs/>
              </w:rPr>
              <w:br/>
            </w:r>
            <w:r w:rsidRPr="00BA774A">
              <w:rPr>
                <w:rFonts w:ascii="Arial" w:eastAsia="SimSun" w:hAnsi="Arial" w:cs="Arial"/>
                <w:i/>
              </w:rPr>
              <w:t>见提交的</w:t>
            </w:r>
            <w:hyperlink r:id="rId24" w:history="1">
              <w:r w:rsidRPr="00BA774A">
                <w:rPr>
                  <w:rStyle w:val="Hyperlink"/>
                  <w:rFonts w:ascii="Arial" w:eastAsia="SimSun" w:hAnsi="Arial" w:cs="Arial"/>
                  <w:i/>
                </w:rPr>
                <w:t>11</w:t>
              </w:r>
              <w:r w:rsidRPr="00BA774A">
                <w:rPr>
                  <w:rStyle w:val="Hyperlink"/>
                  <w:rFonts w:ascii="Arial" w:eastAsia="SimSun" w:hAnsi="Arial" w:cs="Arial"/>
                  <w:i/>
                </w:rPr>
                <w:t>份报告</w:t>
              </w:r>
            </w:hyperlink>
          </w:p>
        </w:tc>
      </w:tr>
      <w:tr w:rsidR="007009B7" w:rsidRPr="00BA774A" w14:paraId="737B085A" w14:textId="77777777" w:rsidTr="003538BB">
        <w:tc>
          <w:tcPr>
            <w:tcW w:w="6108" w:type="dxa"/>
            <w:vAlign w:val="center"/>
          </w:tcPr>
          <w:p w14:paraId="6DDA7470" w14:textId="7F652C2D" w:rsidR="007009B7" w:rsidRPr="00BA774A" w:rsidRDefault="007009B7" w:rsidP="0007730F">
            <w:pPr>
              <w:spacing w:before="60" w:after="60"/>
              <w:rPr>
                <w:rFonts w:ascii="Arial" w:eastAsia="SimSun" w:hAnsi="Arial" w:cs="Arial"/>
              </w:rPr>
            </w:pPr>
            <w:r w:rsidRPr="00BA774A">
              <w:rPr>
                <w:rFonts w:ascii="Arial" w:eastAsia="SimSun" w:hAnsi="Arial" w:cs="Arial"/>
              </w:rPr>
              <w:t>审议</w:t>
            </w:r>
            <w:r w:rsidR="00C94B9B" w:rsidRPr="00BA774A">
              <w:rPr>
                <w:rFonts w:ascii="Arial" w:eastAsia="SimSun" w:hAnsi="Arial" w:cs="Arial"/>
              </w:rPr>
              <w:t>缔约国</w:t>
            </w:r>
            <w:r w:rsidRPr="00BA774A">
              <w:rPr>
                <w:rFonts w:ascii="Arial" w:eastAsia="SimSun" w:hAnsi="Arial" w:cs="Arial"/>
              </w:rPr>
              <w:t>关于列入急需保护的人类非物质文化遗产名录</w:t>
            </w:r>
            <w:r w:rsidR="00680E8B" w:rsidRPr="00BA774A">
              <w:rPr>
                <w:rFonts w:ascii="Arial" w:eastAsia="SimSun" w:hAnsi="Arial" w:cs="Arial" w:hint="eastAsia"/>
              </w:rPr>
              <w:t>的</w:t>
            </w:r>
            <w:r w:rsidRPr="00BA774A">
              <w:rPr>
                <w:rFonts w:ascii="Arial" w:eastAsia="SimSun" w:hAnsi="Arial" w:cs="Arial"/>
              </w:rPr>
              <w:t>项目现状的报告（</w:t>
            </w:r>
            <w:r w:rsidRPr="00BA774A">
              <w:rPr>
                <w:rFonts w:ascii="Arial" w:eastAsia="SimSun" w:hAnsi="Arial" w:cs="Arial"/>
              </w:rPr>
              <w:t>2017</w:t>
            </w:r>
            <w:r w:rsidRPr="00BA774A">
              <w:rPr>
                <w:rFonts w:ascii="Arial" w:eastAsia="SimSun" w:hAnsi="Arial" w:cs="Arial"/>
              </w:rPr>
              <w:t>年周期）</w:t>
            </w:r>
          </w:p>
        </w:tc>
        <w:tc>
          <w:tcPr>
            <w:tcW w:w="3032" w:type="dxa"/>
            <w:vAlign w:val="center"/>
          </w:tcPr>
          <w:p w14:paraId="70B1E3BF" w14:textId="77777777" w:rsidR="007009B7" w:rsidRPr="00BA774A" w:rsidRDefault="007009B7" w:rsidP="0007730F">
            <w:pPr>
              <w:spacing w:before="60" w:after="60"/>
              <w:rPr>
                <w:rStyle w:val="Strong"/>
                <w:rFonts w:ascii="Arial" w:eastAsia="SimSun" w:hAnsi="Arial" w:cs="Arial"/>
              </w:rPr>
            </w:pPr>
            <w:r w:rsidRPr="00BA774A">
              <w:rPr>
                <w:rFonts w:ascii="Arial" w:eastAsia="SimSun" w:hAnsi="Arial" w:cs="Arial"/>
                <w:b/>
              </w:rPr>
              <w:t>ITH/17/12.COM/8.c</w:t>
            </w:r>
            <w:r w:rsidRPr="00BA774A">
              <w:rPr>
                <w:rFonts w:ascii="Arial" w:eastAsia="SimSun" w:hAnsi="Arial" w:cs="Arial"/>
                <w:b/>
              </w:rPr>
              <w:t>：</w:t>
            </w:r>
            <w:hyperlink r:id="rId25" w:tgtFrame="_blank" w:history="1">
              <w:r w:rsidRPr="00BA774A">
                <w:rPr>
                  <w:rStyle w:val="Hyperlink"/>
                  <w:rFonts w:ascii="Arial" w:eastAsia="SimSun" w:hAnsi="Arial" w:cs="Arial"/>
                </w:rPr>
                <w:t>英文</w:t>
              </w:r>
            </w:hyperlink>
            <w:r w:rsidRPr="00BA774A">
              <w:rPr>
                <w:rFonts w:ascii="Arial" w:eastAsia="SimSun" w:hAnsi="Arial" w:cs="Arial"/>
                <w:bCs/>
              </w:rPr>
              <w:t>/</w:t>
            </w:r>
            <w:hyperlink r:id="rId26" w:tgtFrame="_blank" w:history="1">
              <w:r w:rsidRPr="00BA774A">
                <w:rPr>
                  <w:rStyle w:val="Hyperlink"/>
                  <w:rFonts w:ascii="Arial" w:eastAsia="SimSun" w:hAnsi="Arial" w:cs="Arial"/>
                </w:rPr>
                <w:t>法文</w:t>
              </w:r>
            </w:hyperlink>
            <w:r w:rsidRPr="00BA774A">
              <w:rPr>
                <w:rFonts w:ascii="Arial" w:eastAsia="SimSun" w:hAnsi="Arial" w:cs="Arial"/>
                <w:bCs/>
              </w:rPr>
              <w:br/>
            </w:r>
            <w:r w:rsidRPr="00BA774A">
              <w:rPr>
                <w:rFonts w:ascii="Arial" w:eastAsia="SimSun" w:hAnsi="Arial" w:cs="Arial"/>
                <w:i/>
              </w:rPr>
              <w:t>见提交的</w:t>
            </w:r>
            <w:hyperlink r:id="rId27" w:history="1">
              <w:r w:rsidRPr="00BA774A">
                <w:rPr>
                  <w:rStyle w:val="Hyperlink"/>
                  <w:rFonts w:ascii="Arial" w:eastAsia="SimSun" w:hAnsi="Arial" w:cs="Arial"/>
                  <w:i/>
                </w:rPr>
                <w:t>12</w:t>
              </w:r>
              <w:r w:rsidRPr="00BA774A">
                <w:rPr>
                  <w:rStyle w:val="Hyperlink"/>
                  <w:rFonts w:ascii="Arial" w:eastAsia="SimSun" w:hAnsi="Arial" w:cs="Arial"/>
                  <w:i/>
                </w:rPr>
                <w:t>份报告</w:t>
              </w:r>
            </w:hyperlink>
          </w:p>
        </w:tc>
      </w:tr>
    </w:tbl>
    <w:p w14:paraId="56900D27" w14:textId="648E5D6F" w:rsidR="00EA145D" w:rsidRPr="00BA774A" w:rsidRDefault="00EA145D" w:rsidP="0007730F">
      <w:pPr>
        <w:pStyle w:val="Marge"/>
        <w:numPr>
          <w:ilvl w:val="0"/>
          <w:numId w:val="22"/>
        </w:numPr>
        <w:spacing w:before="360" w:after="120" w:line="276" w:lineRule="auto"/>
        <w:ind w:left="567" w:hanging="567"/>
        <w:rPr>
          <w:rFonts w:eastAsia="SimSun" w:cs="Arial"/>
          <w:sz w:val="24"/>
        </w:rPr>
      </w:pPr>
      <w:r w:rsidRPr="00BA774A">
        <w:rPr>
          <w:rFonts w:eastAsia="SimSun" w:cs="Arial"/>
          <w:sz w:val="24"/>
        </w:rPr>
        <w:t>委员会仍然面临</w:t>
      </w:r>
      <w:r w:rsidR="00C94B9B" w:rsidRPr="00BA774A">
        <w:rPr>
          <w:rFonts w:eastAsia="SimSun" w:cs="Arial" w:hint="eastAsia"/>
          <w:sz w:val="24"/>
        </w:rPr>
        <w:t>许多</w:t>
      </w:r>
      <w:r w:rsidRPr="00BA774A">
        <w:rPr>
          <w:rFonts w:eastAsia="SimSun" w:cs="Arial"/>
          <w:sz w:val="24"/>
        </w:rPr>
        <w:t>缔约国逾期提交报告</w:t>
      </w:r>
      <w:r w:rsidR="00C94B9B" w:rsidRPr="00BA774A">
        <w:rPr>
          <w:rFonts w:eastAsia="SimSun" w:cs="Arial" w:hint="eastAsia"/>
          <w:sz w:val="24"/>
        </w:rPr>
        <w:t>的问题。</w:t>
      </w:r>
      <w:r w:rsidRPr="00BA774A">
        <w:rPr>
          <w:rFonts w:eastAsia="SimSun" w:cs="Arial"/>
          <w:sz w:val="24"/>
        </w:rPr>
        <w:t>例如，</w:t>
      </w:r>
      <w:r w:rsidRPr="00BA774A">
        <w:rPr>
          <w:rFonts w:eastAsia="SimSun" w:cs="Arial"/>
          <w:sz w:val="24"/>
        </w:rPr>
        <w:t>2017</w:t>
      </w:r>
      <w:r w:rsidRPr="00BA774A">
        <w:rPr>
          <w:rFonts w:eastAsia="SimSun" w:cs="Arial"/>
          <w:sz w:val="24"/>
        </w:rPr>
        <w:t>年周期应提交报告</w:t>
      </w:r>
      <w:r w:rsidR="00C94B9B" w:rsidRPr="00BA774A">
        <w:rPr>
          <w:rFonts w:eastAsia="SimSun" w:cs="Arial" w:hint="eastAsia"/>
          <w:sz w:val="24"/>
        </w:rPr>
        <w:t>数为</w:t>
      </w:r>
      <w:r w:rsidR="00C94B9B" w:rsidRPr="00BA774A">
        <w:rPr>
          <w:rFonts w:eastAsia="SimSun" w:cs="Arial"/>
          <w:sz w:val="24"/>
        </w:rPr>
        <w:t>67</w:t>
      </w:r>
      <w:r w:rsidR="00C94B9B" w:rsidRPr="00BA774A">
        <w:rPr>
          <w:rFonts w:eastAsia="SimSun" w:cs="Arial"/>
          <w:sz w:val="24"/>
        </w:rPr>
        <w:t>份</w:t>
      </w:r>
      <w:r w:rsidRPr="00BA774A">
        <w:rPr>
          <w:rFonts w:eastAsia="SimSun" w:cs="Arial"/>
          <w:sz w:val="24"/>
        </w:rPr>
        <w:t>，但</w:t>
      </w:r>
      <w:r w:rsidR="00C94B9B" w:rsidRPr="00BA774A">
        <w:rPr>
          <w:rFonts w:eastAsia="SimSun" w:cs="Arial" w:hint="eastAsia"/>
          <w:sz w:val="24"/>
        </w:rPr>
        <w:t>仍有</w:t>
      </w:r>
      <w:r w:rsidRPr="00BA774A">
        <w:rPr>
          <w:rFonts w:eastAsia="SimSun" w:cs="Arial"/>
          <w:sz w:val="24"/>
        </w:rPr>
        <w:t>44</w:t>
      </w:r>
      <w:r w:rsidRPr="00BA774A">
        <w:rPr>
          <w:rFonts w:eastAsia="SimSun" w:cs="Arial"/>
          <w:sz w:val="24"/>
        </w:rPr>
        <w:t>份报告</w:t>
      </w:r>
      <w:r w:rsidR="00C94B9B" w:rsidRPr="00BA774A">
        <w:rPr>
          <w:rFonts w:eastAsia="SimSun" w:cs="Arial" w:hint="eastAsia"/>
          <w:sz w:val="24"/>
        </w:rPr>
        <w:t>尚</w:t>
      </w:r>
      <w:r w:rsidRPr="00BA774A">
        <w:rPr>
          <w:rFonts w:eastAsia="SimSun" w:cs="Arial"/>
          <w:sz w:val="24"/>
        </w:rPr>
        <w:t>未提交。</w:t>
      </w:r>
    </w:p>
    <w:p w14:paraId="6F5567C8" w14:textId="149440E4" w:rsidR="00EA145D" w:rsidRPr="00BA774A" w:rsidRDefault="00EA145D" w:rsidP="0007730F">
      <w:pPr>
        <w:keepNext/>
        <w:numPr>
          <w:ilvl w:val="0"/>
          <w:numId w:val="23"/>
        </w:numPr>
        <w:tabs>
          <w:tab w:val="clear" w:pos="720"/>
        </w:tabs>
        <w:spacing w:before="360" w:after="240" w:line="276" w:lineRule="auto"/>
        <w:ind w:left="567" w:hanging="567"/>
        <w:rPr>
          <w:rFonts w:ascii="Arial" w:eastAsia="SimSun" w:hAnsi="Arial" w:cs="Arial"/>
          <w:b/>
        </w:rPr>
      </w:pPr>
      <w:r w:rsidRPr="00BA774A">
        <w:rPr>
          <w:rFonts w:ascii="Arial" w:eastAsia="SimSun" w:hAnsi="Arial" w:cs="Arial"/>
          <w:b/>
        </w:rPr>
        <w:t>列入《公约》各</w:t>
      </w:r>
      <w:r w:rsidR="00C94B9B" w:rsidRPr="00BA774A">
        <w:rPr>
          <w:rFonts w:ascii="Arial" w:eastAsia="SimSun" w:hAnsi="Arial" w:cs="Arial" w:hint="eastAsia"/>
          <w:b/>
        </w:rPr>
        <w:t>个</w:t>
      </w:r>
      <w:r w:rsidRPr="00BA774A">
        <w:rPr>
          <w:rFonts w:ascii="Arial" w:eastAsia="SimSun" w:hAnsi="Arial" w:cs="Arial"/>
          <w:b/>
        </w:rPr>
        <w:t>名录，</w:t>
      </w:r>
      <w:r w:rsidR="00C94B9B" w:rsidRPr="00BA774A">
        <w:rPr>
          <w:rFonts w:ascii="Arial" w:eastAsia="SimSun" w:hAnsi="Arial" w:cs="Arial" w:hint="eastAsia"/>
          <w:b/>
        </w:rPr>
        <w:t>遴选优秀保护实践并批准国际援助</w:t>
      </w:r>
      <w:r w:rsidRPr="00BA774A">
        <w:rPr>
          <w:rFonts w:ascii="Arial" w:eastAsia="SimSun" w:hAnsi="Arial" w:cs="Arial"/>
        </w:rPr>
        <w:t>（第</w:t>
      </w:r>
      <w:r w:rsidRPr="00BA774A">
        <w:rPr>
          <w:rFonts w:ascii="Arial" w:eastAsia="SimSun" w:hAnsi="Arial" w:cs="Arial"/>
        </w:rPr>
        <w:t>7</w:t>
      </w:r>
      <w:r w:rsidRPr="00BA774A">
        <w:rPr>
          <w:rFonts w:ascii="Arial" w:eastAsia="SimSun" w:hAnsi="Arial" w:cs="Arial"/>
        </w:rPr>
        <w:t>条</w:t>
      </w:r>
      <w:r w:rsidR="00C94B9B" w:rsidRPr="00BA774A">
        <w:rPr>
          <w:rFonts w:ascii="Arial" w:eastAsia="SimSun" w:hAnsi="Arial" w:cs="Arial"/>
        </w:rPr>
        <w:t>[g]</w:t>
      </w:r>
      <w:r w:rsidR="00C94B9B" w:rsidRPr="00BA774A">
        <w:rPr>
          <w:rFonts w:ascii="Arial" w:eastAsia="SimSun" w:hAnsi="Arial" w:cs="Arial" w:hint="eastAsia"/>
        </w:rPr>
        <w:t>项</w:t>
      </w:r>
      <w:r w:rsidRPr="00BA774A">
        <w:rPr>
          <w:rFonts w:ascii="Arial" w:eastAsia="SimSun" w:hAnsi="Arial" w:cs="Arial" w:hint="eastAsia"/>
        </w:rPr>
        <w:t>）</w:t>
      </w:r>
    </w:p>
    <w:p w14:paraId="3A7B62F6" w14:textId="18AFD51D" w:rsidR="00EA145D" w:rsidRPr="00BA774A" w:rsidRDefault="00EA145D" w:rsidP="0007730F">
      <w:pPr>
        <w:pStyle w:val="Marge"/>
        <w:numPr>
          <w:ilvl w:val="0"/>
          <w:numId w:val="22"/>
        </w:numPr>
        <w:spacing w:after="120" w:line="276" w:lineRule="auto"/>
        <w:ind w:left="567" w:hanging="567"/>
        <w:rPr>
          <w:rFonts w:eastAsia="SimSun" w:cs="Arial"/>
          <w:i/>
          <w:sz w:val="24"/>
        </w:rPr>
      </w:pPr>
      <w:r w:rsidRPr="00BA774A">
        <w:rPr>
          <w:rFonts w:eastAsia="SimSun" w:cs="Arial"/>
          <w:sz w:val="24"/>
        </w:rPr>
        <w:t>在</w:t>
      </w:r>
      <w:r w:rsidR="00C94B9B" w:rsidRPr="00BA774A">
        <w:rPr>
          <w:rFonts w:eastAsia="SimSun" w:cs="Arial" w:hint="eastAsia"/>
          <w:sz w:val="24"/>
        </w:rPr>
        <w:t>本</w:t>
      </w:r>
      <w:r w:rsidRPr="00BA774A">
        <w:rPr>
          <w:rFonts w:eastAsia="SimSun" w:cs="Arial"/>
          <w:sz w:val="24"/>
        </w:rPr>
        <w:t>报告期间，委员会</w:t>
      </w:r>
      <w:r w:rsidR="00C94B9B" w:rsidRPr="00BA774A">
        <w:rPr>
          <w:rFonts w:eastAsia="SimSun" w:cs="Arial" w:hint="eastAsia"/>
          <w:sz w:val="24"/>
        </w:rPr>
        <w:t>审查了</w:t>
      </w:r>
      <w:r w:rsidR="00C94B9B" w:rsidRPr="00BA774A">
        <w:rPr>
          <w:rFonts w:eastAsia="SimSun" w:cs="Arial" w:hint="eastAsia"/>
          <w:sz w:val="24"/>
        </w:rPr>
        <w:t>96</w:t>
      </w:r>
      <w:r w:rsidR="00C94B9B" w:rsidRPr="00BA774A">
        <w:rPr>
          <w:rFonts w:eastAsia="SimSun" w:cs="Arial" w:hint="eastAsia"/>
          <w:sz w:val="24"/>
        </w:rPr>
        <w:t>个申报项目</w:t>
      </w:r>
      <w:r w:rsidRPr="00BA774A">
        <w:rPr>
          <w:rFonts w:eastAsia="SimSun" w:cs="Arial"/>
          <w:sz w:val="24"/>
        </w:rPr>
        <w:t>，共将</w:t>
      </w:r>
      <w:r w:rsidRPr="00BA774A">
        <w:rPr>
          <w:rFonts w:eastAsia="SimSun" w:cs="Arial"/>
          <w:sz w:val="24"/>
        </w:rPr>
        <w:t>77</w:t>
      </w:r>
      <w:r w:rsidRPr="00BA774A">
        <w:rPr>
          <w:rFonts w:eastAsia="SimSun" w:cs="Arial"/>
          <w:sz w:val="24"/>
        </w:rPr>
        <w:t>项列入《公约》各项名录：</w:t>
      </w:r>
      <w:r w:rsidRPr="00BA774A">
        <w:rPr>
          <w:rFonts w:eastAsia="SimSun" w:cs="Arial"/>
          <w:sz w:val="24"/>
        </w:rPr>
        <w:t>10 </w:t>
      </w:r>
      <w:r w:rsidRPr="00BA774A">
        <w:rPr>
          <w:rFonts w:eastAsia="SimSun" w:cs="Arial"/>
          <w:sz w:val="24"/>
        </w:rPr>
        <w:t>项列入急需保护的非物质文化遗产名录，</w:t>
      </w:r>
      <w:r w:rsidRPr="00BA774A">
        <w:rPr>
          <w:rFonts w:eastAsia="SimSun" w:cs="Arial"/>
          <w:sz w:val="24"/>
        </w:rPr>
        <w:t>67</w:t>
      </w:r>
      <w:r w:rsidRPr="00BA774A">
        <w:rPr>
          <w:rFonts w:eastAsia="SimSun" w:cs="Arial"/>
          <w:sz w:val="24"/>
        </w:rPr>
        <w:t>项列入人类非物质文化遗产代表</w:t>
      </w:r>
      <w:r w:rsidR="00C94B9B" w:rsidRPr="00BA774A">
        <w:rPr>
          <w:rFonts w:eastAsia="SimSun" w:cs="Arial" w:hint="eastAsia"/>
          <w:sz w:val="24"/>
        </w:rPr>
        <w:t>作</w:t>
      </w:r>
      <w:r w:rsidRPr="00BA774A">
        <w:rPr>
          <w:rFonts w:eastAsia="SimSun" w:cs="Arial"/>
          <w:sz w:val="24"/>
        </w:rPr>
        <w:t>名录。在</w:t>
      </w:r>
      <w:r w:rsidR="00C94B9B" w:rsidRPr="00BA774A">
        <w:rPr>
          <w:rFonts w:eastAsia="SimSun" w:cs="Arial" w:hint="eastAsia"/>
          <w:sz w:val="24"/>
        </w:rPr>
        <w:t>本</w:t>
      </w:r>
      <w:r w:rsidRPr="00BA774A">
        <w:rPr>
          <w:rFonts w:eastAsia="SimSun" w:cs="Arial"/>
          <w:sz w:val="24"/>
        </w:rPr>
        <w:t>报告期间，委员会还选出</w:t>
      </w:r>
      <w:r w:rsidR="00955C6F" w:rsidRPr="00BA774A">
        <w:rPr>
          <w:rFonts w:eastAsia="SimSun" w:cs="Arial" w:hint="eastAsia"/>
          <w:sz w:val="24"/>
        </w:rPr>
        <w:t>了</w:t>
      </w:r>
      <w:r w:rsidRPr="00BA774A">
        <w:rPr>
          <w:rFonts w:eastAsia="SimSun" w:cs="Arial"/>
          <w:sz w:val="24"/>
        </w:rPr>
        <w:t>7</w:t>
      </w:r>
      <w:r w:rsidR="00C94B9B" w:rsidRPr="00BA774A">
        <w:rPr>
          <w:rFonts w:eastAsia="SimSun" w:cs="Arial" w:hint="eastAsia"/>
          <w:sz w:val="24"/>
        </w:rPr>
        <w:t>个优秀保护实践</w:t>
      </w:r>
      <w:r w:rsidRPr="00BA774A">
        <w:rPr>
          <w:rFonts w:eastAsia="SimSun" w:cs="Arial"/>
          <w:sz w:val="24"/>
        </w:rPr>
        <w:t>。委员会第十一届会议首次批准了</w:t>
      </w:r>
      <w:r w:rsidRPr="00BA774A">
        <w:rPr>
          <w:rFonts w:eastAsia="SimSun" w:cs="Arial"/>
          <w:sz w:val="24"/>
        </w:rPr>
        <w:lastRenderedPageBreak/>
        <w:t>一项国际援助</w:t>
      </w:r>
      <w:r w:rsidR="00C94B9B" w:rsidRPr="00BA774A">
        <w:rPr>
          <w:rFonts w:eastAsia="SimSun" w:cs="Arial" w:hint="eastAsia"/>
          <w:sz w:val="24"/>
        </w:rPr>
        <w:t>申请</w:t>
      </w:r>
      <w:r w:rsidRPr="00BA774A">
        <w:rPr>
          <w:rFonts w:eastAsia="SimSun" w:cs="Arial"/>
          <w:sz w:val="24"/>
        </w:rPr>
        <w:t>，并将其与急需保护名录的</w:t>
      </w:r>
      <w:r w:rsidR="00C94B9B" w:rsidRPr="00BA774A">
        <w:rPr>
          <w:rFonts w:eastAsia="SimSun" w:cs="Arial" w:hint="eastAsia"/>
          <w:sz w:val="24"/>
        </w:rPr>
        <w:t>申报</w:t>
      </w:r>
      <w:r w:rsidRPr="00BA774A">
        <w:rPr>
          <w:rFonts w:eastAsia="SimSun" w:cs="Arial"/>
          <w:sz w:val="24"/>
        </w:rPr>
        <w:t>共同审查，以支持实施金额为</w:t>
      </w:r>
      <w:r w:rsidRPr="00BA774A">
        <w:rPr>
          <w:rFonts w:eastAsia="SimSun" w:cs="Arial"/>
          <w:sz w:val="24"/>
        </w:rPr>
        <w:t>238,970</w:t>
      </w:r>
      <w:r w:rsidRPr="00BA774A">
        <w:rPr>
          <w:rFonts w:eastAsia="SimSun" w:cs="Arial"/>
          <w:sz w:val="24"/>
        </w:rPr>
        <w:t>美元的保护</w:t>
      </w:r>
      <w:r w:rsidR="00C94B9B" w:rsidRPr="00BA774A">
        <w:rPr>
          <w:rFonts w:eastAsia="SimSun" w:cs="Arial" w:hint="eastAsia"/>
          <w:sz w:val="24"/>
        </w:rPr>
        <w:t>计划</w:t>
      </w:r>
      <w:r w:rsidRPr="00BA774A">
        <w:rPr>
          <w:rFonts w:eastAsia="SimSun" w:cs="Arial"/>
          <w:sz w:val="24"/>
        </w:rPr>
        <w:t>。委员会第十二届会议批准了总额为</w:t>
      </w:r>
      <w:r w:rsidRPr="00BA774A">
        <w:rPr>
          <w:rFonts w:eastAsia="SimSun" w:cs="Arial"/>
          <w:sz w:val="24"/>
        </w:rPr>
        <w:t>566,940</w:t>
      </w:r>
      <w:r w:rsidRPr="00BA774A">
        <w:rPr>
          <w:rFonts w:eastAsia="SimSun" w:cs="Arial"/>
          <w:sz w:val="24"/>
        </w:rPr>
        <w:t>美元的两项国际援助</w:t>
      </w:r>
      <w:r w:rsidR="00C94B9B" w:rsidRPr="00BA774A">
        <w:rPr>
          <w:rFonts w:eastAsia="SimSun" w:cs="Arial" w:hint="eastAsia"/>
          <w:sz w:val="24"/>
        </w:rPr>
        <w:t>申请</w:t>
      </w:r>
      <w:r w:rsidRPr="00BA774A">
        <w:rPr>
          <w:rFonts w:eastAsia="SimSun" w:cs="Arial"/>
          <w:sz w:val="24"/>
        </w:rPr>
        <w:t>。此外，委员会在其第十二届会议上首次</w:t>
      </w:r>
      <w:r w:rsidR="00C94B9B" w:rsidRPr="00BA774A">
        <w:rPr>
          <w:rFonts w:eastAsia="SimSun" w:cs="Arial" w:hint="eastAsia"/>
          <w:sz w:val="24"/>
        </w:rPr>
        <w:t>讨论</w:t>
      </w:r>
      <w:r w:rsidRPr="00BA774A">
        <w:rPr>
          <w:rFonts w:eastAsia="SimSun" w:cs="Arial"/>
          <w:sz w:val="24"/>
        </w:rPr>
        <w:t>并评估了将一</w:t>
      </w:r>
      <w:r w:rsidR="00C94B9B" w:rsidRPr="00BA774A">
        <w:rPr>
          <w:rFonts w:eastAsia="SimSun" w:cs="Arial" w:hint="eastAsia"/>
          <w:sz w:val="24"/>
        </w:rPr>
        <w:t>个项目</w:t>
      </w:r>
      <w:r w:rsidRPr="00BA774A">
        <w:rPr>
          <w:rFonts w:eastAsia="SimSun" w:cs="Arial"/>
          <w:sz w:val="24"/>
        </w:rPr>
        <w:t>从急需保护名录</w:t>
      </w:r>
      <w:r w:rsidRPr="00BA774A" w:rsidDel="00555185">
        <w:rPr>
          <w:rFonts w:eastAsia="SimSun" w:cs="Arial"/>
          <w:sz w:val="24"/>
        </w:rPr>
        <w:t>中</w:t>
      </w:r>
      <w:r w:rsidR="00C94B9B" w:rsidRPr="00BA774A">
        <w:rPr>
          <w:rFonts w:eastAsia="SimSun" w:cs="Arial" w:hint="eastAsia"/>
          <w:sz w:val="24"/>
        </w:rPr>
        <w:t>除名</w:t>
      </w:r>
      <w:r w:rsidRPr="00BA774A" w:rsidDel="00555185">
        <w:rPr>
          <w:rFonts w:eastAsia="SimSun" w:cs="Arial"/>
          <w:sz w:val="24"/>
        </w:rPr>
        <w:t>并将其转入代表作名录。</w:t>
      </w:r>
    </w:p>
    <w:p w14:paraId="2A904239" w14:textId="107DA015"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2014</w:t>
      </w:r>
      <w:r w:rsidRPr="00BA774A">
        <w:rPr>
          <w:rFonts w:eastAsia="SimSun" w:cs="Arial"/>
          <w:sz w:val="24"/>
        </w:rPr>
        <w:t>年</w:t>
      </w:r>
      <w:r w:rsidR="00E96B95" w:rsidRPr="00BA774A">
        <w:rPr>
          <w:rFonts w:eastAsia="SimSun" w:cs="Arial" w:hint="eastAsia"/>
          <w:sz w:val="24"/>
        </w:rPr>
        <w:t>，</w:t>
      </w:r>
      <w:r w:rsidRPr="00BA774A">
        <w:rPr>
          <w:rFonts w:eastAsia="SimSun" w:cs="Arial"/>
          <w:sz w:val="24"/>
        </w:rPr>
        <w:t>大会批准对《操作</w:t>
      </w:r>
      <w:r w:rsidR="00C94B9B" w:rsidRPr="00BA774A">
        <w:rPr>
          <w:rFonts w:eastAsia="SimSun" w:cs="Arial" w:hint="eastAsia"/>
          <w:sz w:val="24"/>
        </w:rPr>
        <w:t>指南</w:t>
      </w:r>
      <w:r w:rsidRPr="00BA774A">
        <w:rPr>
          <w:rFonts w:eastAsia="SimSun" w:cs="Arial"/>
          <w:sz w:val="24"/>
        </w:rPr>
        <w:t>》进行修订以设立</w:t>
      </w:r>
      <w:r w:rsidR="00E96B95" w:rsidRPr="00BA774A">
        <w:rPr>
          <w:rFonts w:eastAsia="SimSun" w:cs="Arial" w:hint="eastAsia"/>
          <w:sz w:val="24"/>
        </w:rPr>
        <w:t>单一</w:t>
      </w:r>
      <w:r w:rsidRPr="00BA774A">
        <w:rPr>
          <w:rFonts w:eastAsia="SimSun" w:cs="Arial"/>
          <w:sz w:val="24"/>
        </w:rPr>
        <w:t>“</w:t>
      </w:r>
      <w:r w:rsidR="00C94B9B" w:rsidRPr="00BA774A">
        <w:rPr>
          <w:rFonts w:eastAsia="SimSun" w:cs="Arial" w:hint="eastAsia"/>
          <w:sz w:val="24"/>
        </w:rPr>
        <w:t>审查</w:t>
      </w:r>
      <w:r w:rsidRPr="00BA774A">
        <w:rPr>
          <w:rFonts w:eastAsia="SimSun" w:cs="Arial"/>
          <w:sz w:val="24"/>
        </w:rPr>
        <w:t>机构</w:t>
      </w:r>
      <w:r w:rsidRPr="00BA774A">
        <w:rPr>
          <w:rFonts w:eastAsia="SimSun" w:cs="Arial"/>
          <w:sz w:val="24"/>
        </w:rPr>
        <w:t>”</w:t>
      </w:r>
      <w:r w:rsidRPr="00BA774A">
        <w:rPr>
          <w:rFonts w:eastAsia="SimSun" w:cs="Arial"/>
          <w:sz w:val="24"/>
        </w:rPr>
        <w:t>（由六名</w:t>
      </w:r>
      <w:r w:rsidR="00E96B95" w:rsidRPr="00BA774A">
        <w:rPr>
          <w:rFonts w:eastAsia="SimSun" w:cs="Arial" w:hint="eastAsia"/>
          <w:sz w:val="24"/>
        </w:rPr>
        <w:t>非委员会缔约国</w:t>
      </w:r>
      <w:r w:rsidRPr="00BA774A">
        <w:rPr>
          <w:rFonts w:eastAsia="SimSun" w:cs="Arial"/>
          <w:sz w:val="24"/>
        </w:rPr>
        <w:t>专家代表和六个</w:t>
      </w:r>
      <w:r w:rsidR="00C94B9B" w:rsidRPr="00BA774A">
        <w:rPr>
          <w:rFonts w:eastAsia="SimSun" w:cs="Arial" w:hint="eastAsia"/>
          <w:sz w:val="24"/>
        </w:rPr>
        <w:t>经认证的</w:t>
      </w:r>
      <w:r w:rsidRPr="00BA774A">
        <w:rPr>
          <w:rFonts w:eastAsia="SimSun" w:cs="Arial"/>
          <w:sz w:val="24"/>
        </w:rPr>
        <w:t>非政府组织）</w:t>
      </w:r>
      <w:r w:rsidR="00E96B95" w:rsidRPr="00BA774A">
        <w:rPr>
          <w:rFonts w:eastAsia="SimSun" w:cs="Arial" w:hint="eastAsia"/>
          <w:sz w:val="24"/>
        </w:rPr>
        <w:t>。此后，</w:t>
      </w:r>
      <w:r w:rsidRPr="00BA774A">
        <w:rPr>
          <w:rFonts w:eastAsia="SimSun" w:cs="Arial"/>
          <w:sz w:val="24"/>
        </w:rPr>
        <w:t>委员会在其第十一届和十二届会议</w:t>
      </w:r>
      <w:r w:rsidR="00E96B95" w:rsidRPr="00BA774A">
        <w:rPr>
          <w:rFonts w:eastAsia="SimSun" w:cs="Arial" w:hint="eastAsia"/>
          <w:sz w:val="24"/>
        </w:rPr>
        <w:t>都</w:t>
      </w:r>
      <w:r w:rsidR="00E96B95" w:rsidRPr="00BA774A">
        <w:rPr>
          <w:rFonts w:eastAsia="SimSun" w:cs="Arial"/>
          <w:sz w:val="24"/>
        </w:rPr>
        <w:t>设立了</w:t>
      </w:r>
      <w:r w:rsidR="00E96B95" w:rsidRPr="00BA774A">
        <w:rPr>
          <w:rFonts w:eastAsia="SimSun" w:cs="Arial" w:hint="eastAsia"/>
          <w:sz w:val="24"/>
        </w:rPr>
        <w:t>审查</w:t>
      </w:r>
      <w:r w:rsidR="00E96B95" w:rsidRPr="00BA774A">
        <w:rPr>
          <w:rFonts w:eastAsia="SimSun" w:cs="Arial"/>
          <w:sz w:val="24"/>
        </w:rPr>
        <w:t>机构</w:t>
      </w:r>
      <w:r w:rsidR="00E96B95" w:rsidRPr="00BA774A">
        <w:rPr>
          <w:rFonts w:eastAsia="SimSun" w:cs="Arial" w:hint="eastAsia"/>
          <w:sz w:val="24"/>
        </w:rPr>
        <w:t>，并在</w:t>
      </w:r>
      <w:r w:rsidRPr="00BA774A">
        <w:rPr>
          <w:rFonts w:eastAsia="SimSun" w:cs="Arial"/>
          <w:sz w:val="24"/>
        </w:rPr>
        <w:t>每个</w:t>
      </w:r>
      <w:r w:rsidR="00E96B95" w:rsidRPr="00BA774A">
        <w:rPr>
          <w:rFonts w:eastAsia="SimSun" w:cs="Arial" w:hint="eastAsia"/>
          <w:sz w:val="24"/>
        </w:rPr>
        <w:t>申报</w:t>
      </w:r>
      <w:r w:rsidRPr="00BA774A">
        <w:rPr>
          <w:rFonts w:eastAsia="SimSun" w:cs="Arial"/>
          <w:sz w:val="24"/>
        </w:rPr>
        <w:t>周期更新</w:t>
      </w:r>
      <w:r w:rsidR="00E96B95" w:rsidRPr="00BA774A">
        <w:rPr>
          <w:rFonts w:eastAsia="SimSun" w:cs="Arial" w:hint="eastAsia"/>
          <w:sz w:val="24"/>
        </w:rPr>
        <w:t>其中的</w:t>
      </w:r>
      <w:r w:rsidRPr="00BA774A">
        <w:rPr>
          <w:rFonts w:eastAsia="SimSun" w:cs="Arial"/>
          <w:sz w:val="24"/>
        </w:rPr>
        <w:t>三个席位。</w:t>
      </w:r>
    </w:p>
    <w:p w14:paraId="7B4949CA" w14:textId="6919EE25" w:rsidR="00EA145D" w:rsidRPr="00BA774A" w:rsidRDefault="00EA145D" w:rsidP="0007730F">
      <w:pPr>
        <w:pStyle w:val="Marge"/>
        <w:numPr>
          <w:ilvl w:val="0"/>
          <w:numId w:val="22"/>
        </w:numPr>
        <w:spacing w:after="120" w:line="276" w:lineRule="auto"/>
        <w:ind w:left="567" w:hanging="567"/>
        <w:rPr>
          <w:rFonts w:eastAsia="SimSun" w:cs="Arial"/>
          <w:i/>
          <w:sz w:val="24"/>
        </w:rPr>
      </w:pPr>
      <w:r w:rsidRPr="00BA774A">
        <w:rPr>
          <w:rFonts w:eastAsia="SimSun" w:cs="Arial"/>
          <w:sz w:val="24"/>
        </w:rPr>
        <w:t>根据委员会在第</w:t>
      </w:r>
      <w:hyperlink r:id="rId28" w:history="1">
        <w:r w:rsidRPr="00BA774A">
          <w:rPr>
            <w:rStyle w:val="Hyperlink"/>
            <w:rFonts w:eastAsia="SimSun" w:cs="Arial"/>
            <w:sz w:val="24"/>
          </w:rPr>
          <w:t>10.COM 15.c</w:t>
        </w:r>
      </w:hyperlink>
      <w:proofErr w:type="gramStart"/>
      <w:r w:rsidRPr="00BA774A">
        <w:rPr>
          <w:rFonts w:eastAsia="SimSun" w:cs="Arial"/>
          <w:sz w:val="24"/>
        </w:rPr>
        <w:t>号决定</w:t>
      </w:r>
      <w:proofErr w:type="gramEnd"/>
      <w:r w:rsidRPr="00BA774A">
        <w:rPr>
          <w:rFonts w:eastAsia="SimSun" w:cs="Arial"/>
          <w:sz w:val="24"/>
        </w:rPr>
        <w:t>中提出的建议，大会于</w:t>
      </w:r>
      <w:r w:rsidRPr="00BA774A">
        <w:rPr>
          <w:rFonts w:eastAsia="SimSun" w:cs="Arial"/>
          <w:sz w:val="24"/>
        </w:rPr>
        <w:t>2016</w:t>
      </w:r>
      <w:r w:rsidRPr="00BA774A">
        <w:rPr>
          <w:rFonts w:eastAsia="SimSun" w:cs="Arial"/>
          <w:sz w:val="24"/>
        </w:rPr>
        <w:t>年</w:t>
      </w:r>
      <w:r w:rsidRPr="00BA774A">
        <w:rPr>
          <w:rFonts w:eastAsia="SimSun" w:cs="Arial"/>
          <w:sz w:val="24"/>
        </w:rPr>
        <w:t>6</w:t>
      </w:r>
      <w:r w:rsidRPr="00BA774A">
        <w:rPr>
          <w:rFonts w:eastAsia="SimSun" w:cs="Arial"/>
          <w:sz w:val="24"/>
        </w:rPr>
        <w:t>月批准了对《操作</w:t>
      </w:r>
      <w:r w:rsidR="00E96B95" w:rsidRPr="00BA774A">
        <w:rPr>
          <w:rFonts w:eastAsia="SimSun" w:cs="Arial" w:hint="eastAsia"/>
          <w:sz w:val="24"/>
        </w:rPr>
        <w:t>指南</w:t>
      </w:r>
      <w:r w:rsidRPr="00BA774A">
        <w:rPr>
          <w:rFonts w:eastAsia="SimSun" w:cs="Arial"/>
          <w:sz w:val="24"/>
        </w:rPr>
        <w:t>》的多项修正，将委员会</w:t>
      </w:r>
      <w:r w:rsidR="00E96B95" w:rsidRPr="00BA774A">
        <w:rPr>
          <w:rFonts w:eastAsia="SimSun" w:cs="Arial" w:hint="eastAsia"/>
          <w:sz w:val="24"/>
        </w:rPr>
        <w:t>主席团</w:t>
      </w:r>
      <w:r w:rsidRPr="00BA774A">
        <w:rPr>
          <w:rFonts w:eastAsia="SimSun" w:cs="Arial"/>
          <w:sz w:val="24"/>
        </w:rPr>
        <w:t>批准的国际援助</w:t>
      </w:r>
      <w:r w:rsidR="00E96B95" w:rsidRPr="00BA774A">
        <w:rPr>
          <w:rFonts w:eastAsia="SimSun" w:cs="Arial" w:hint="eastAsia"/>
          <w:sz w:val="24"/>
        </w:rPr>
        <w:t>申请</w:t>
      </w:r>
      <w:r w:rsidRPr="00BA774A">
        <w:rPr>
          <w:rFonts w:eastAsia="SimSun" w:cs="Arial"/>
          <w:sz w:val="24"/>
        </w:rPr>
        <w:t>从</w:t>
      </w:r>
      <w:r w:rsidRPr="00BA774A">
        <w:rPr>
          <w:rFonts w:eastAsia="SimSun" w:cs="Arial"/>
          <w:sz w:val="24"/>
        </w:rPr>
        <w:t>25,000</w:t>
      </w:r>
      <w:r w:rsidRPr="00BA774A">
        <w:rPr>
          <w:rFonts w:eastAsia="SimSun" w:cs="Arial"/>
          <w:sz w:val="24"/>
        </w:rPr>
        <w:t>美元增至</w:t>
      </w:r>
      <w:r w:rsidRPr="00BA774A">
        <w:rPr>
          <w:rFonts w:eastAsia="SimSun" w:cs="Arial"/>
          <w:sz w:val="24"/>
        </w:rPr>
        <w:t>100,000</w:t>
      </w:r>
      <w:r w:rsidRPr="00BA774A">
        <w:rPr>
          <w:rFonts w:eastAsia="SimSun" w:cs="Arial"/>
          <w:sz w:val="24"/>
        </w:rPr>
        <w:t>美元。相应地，委员会（针对超过</w:t>
      </w:r>
      <w:r w:rsidRPr="00BA774A">
        <w:rPr>
          <w:rFonts w:eastAsia="SimSun" w:cs="Arial"/>
          <w:sz w:val="24"/>
        </w:rPr>
        <w:t>100,000</w:t>
      </w:r>
      <w:r w:rsidRPr="00BA774A">
        <w:rPr>
          <w:rFonts w:eastAsia="SimSun" w:cs="Arial"/>
          <w:sz w:val="24"/>
        </w:rPr>
        <w:t>美元的请求）或</w:t>
      </w:r>
      <w:r w:rsidR="00E96B95" w:rsidRPr="00BA774A">
        <w:rPr>
          <w:rFonts w:eastAsia="SimSun" w:cs="Arial" w:hint="eastAsia"/>
          <w:sz w:val="24"/>
        </w:rPr>
        <w:t>主席团</w:t>
      </w:r>
      <w:r w:rsidRPr="00BA774A">
        <w:rPr>
          <w:rFonts w:eastAsia="SimSun" w:cs="Arial"/>
          <w:sz w:val="24"/>
        </w:rPr>
        <w:t>（针对</w:t>
      </w:r>
      <w:r w:rsidR="00E96B95" w:rsidRPr="00BA774A">
        <w:rPr>
          <w:rFonts w:eastAsia="SimSun" w:cs="Arial" w:hint="eastAsia"/>
          <w:sz w:val="24"/>
        </w:rPr>
        <w:t>未</w:t>
      </w:r>
      <w:r w:rsidRPr="00BA774A">
        <w:rPr>
          <w:rFonts w:eastAsia="SimSun" w:cs="Arial"/>
          <w:sz w:val="24"/>
        </w:rPr>
        <w:t>超过</w:t>
      </w:r>
      <w:r w:rsidRPr="00BA774A">
        <w:rPr>
          <w:rFonts w:eastAsia="SimSun" w:cs="Arial"/>
          <w:sz w:val="24"/>
        </w:rPr>
        <w:t>100,000</w:t>
      </w:r>
      <w:r w:rsidRPr="00BA774A">
        <w:rPr>
          <w:rFonts w:eastAsia="SimSun" w:cs="Arial"/>
          <w:sz w:val="24"/>
        </w:rPr>
        <w:t>美元的</w:t>
      </w:r>
      <w:r w:rsidR="00E96B95" w:rsidRPr="00BA774A">
        <w:rPr>
          <w:rFonts w:eastAsia="SimSun" w:cs="Arial" w:hint="eastAsia"/>
          <w:sz w:val="24"/>
        </w:rPr>
        <w:t>申请</w:t>
      </w:r>
      <w:r w:rsidRPr="00BA774A">
        <w:rPr>
          <w:rFonts w:eastAsia="SimSun" w:cs="Arial"/>
          <w:sz w:val="24"/>
        </w:rPr>
        <w:t>和紧急</w:t>
      </w:r>
      <w:r w:rsidR="00E96B95" w:rsidRPr="00BA774A">
        <w:rPr>
          <w:rFonts w:eastAsia="SimSun" w:cs="Arial" w:hint="eastAsia"/>
          <w:sz w:val="24"/>
        </w:rPr>
        <w:t>申请</w:t>
      </w:r>
      <w:r w:rsidRPr="00BA774A">
        <w:rPr>
          <w:rFonts w:eastAsia="SimSun" w:cs="Arial"/>
          <w:sz w:val="24"/>
        </w:rPr>
        <w:t>）在报告期间共批准了</w:t>
      </w:r>
      <w:r w:rsidRPr="00BA774A">
        <w:rPr>
          <w:rFonts w:eastAsia="SimSun" w:cs="Arial"/>
          <w:sz w:val="24"/>
        </w:rPr>
        <w:t>23</w:t>
      </w:r>
      <w:r w:rsidRPr="00BA774A">
        <w:rPr>
          <w:rFonts w:eastAsia="SimSun" w:cs="Arial"/>
          <w:sz w:val="24"/>
        </w:rPr>
        <w:t>个国际</w:t>
      </w:r>
      <w:r w:rsidR="00E96B95" w:rsidRPr="00BA774A">
        <w:rPr>
          <w:rFonts w:eastAsia="SimSun" w:cs="Arial" w:hint="eastAsia"/>
          <w:sz w:val="24"/>
        </w:rPr>
        <w:t>援助申请中</w:t>
      </w:r>
      <w:r w:rsidRPr="00BA774A">
        <w:rPr>
          <w:rFonts w:eastAsia="SimSun" w:cs="Arial"/>
          <w:sz w:val="24"/>
        </w:rPr>
        <w:t>的</w:t>
      </w:r>
      <w:r w:rsidRPr="00BA774A">
        <w:rPr>
          <w:rFonts w:eastAsia="SimSun" w:cs="Arial"/>
          <w:sz w:val="24"/>
        </w:rPr>
        <w:t>18</w:t>
      </w:r>
      <w:r w:rsidRPr="00BA774A">
        <w:rPr>
          <w:rFonts w:eastAsia="SimSun" w:cs="Arial"/>
          <w:sz w:val="24"/>
        </w:rPr>
        <w:t>个，总金额为</w:t>
      </w:r>
      <w:r w:rsidRPr="00BA774A">
        <w:rPr>
          <w:rFonts w:eastAsia="SimSun" w:cs="Arial"/>
          <w:sz w:val="24"/>
        </w:rPr>
        <w:t>1,783,506</w:t>
      </w:r>
      <w:r w:rsidRPr="00BA774A">
        <w:rPr>
          <w:rFonts w:eastAsia="SimSun" w:cs="Arial"/>
          <w:sz w:val="24"/>
        </w:rPr>
        <w:t>美元（亦见第</w:t>
      </w:r>
      <w:hyperlink r:id="rId29" w:history="1">
        <w:r w:rsidRPr="00BA774A">
          <w:rPr>
            <w:rStyle w:val="Hyperlink"/>
            <w:rFonts w:eastAsia="SimSun" w:cs="Arial"/>
            <w:sz w:val="24"/>
          </w:rPr>
          <w:t>ITH/17/12.COM/8.a</w:t>
        </w:r>
      </w:hyperlink>
      <w:r w:rsidRPr="00BA774A">
        <w:rPr>
          <w:rFonts w:eastAsia="SimSun" w:cs="Arial"/>
          <w:sz w:val="24"/>
        </w:rPr>
        <w:t>号文件，关于缔约国利用国际</w:t>
      </w:r>
      <w:r w:rsidR="00E96B95" w:rsidRPr="00BA774A">
        <w:rPr>
          <w:rFonts w:eastAsia="SimSun" w:cs="Arial" w:hint="eastAsia"/>
          <w:sz w:val="24"/>
        </w:rPr>
        <w:t>援助机制</w:t>
      </w:r>
      <w:r w:rsidRPr="00BA774A">
        <w:rPr>
          <w:rFonts w:eastAsia="SimSun" w:cs="Arial"/>
          <w:sz w:val="24"/>
        </w:rPr>
        <w:t>的报告）。在报告期间，共有</w:t>
      </w:r>
      <w:r w:rsidRPr="00BA774A">
        <w:rPr>
          <w:rFonts w:eastAsia="SimSun" w:cs="Arial"/>
          <w:sz w:val="24"/>
        </w:rPr>
        <w:t>13</w:t>
      </w:r>
      <w:r w:rsidRPr="00BA774A">
        <w:rPr>
          <w:rFonts w:eastAsia="SimSun" w:cs="Arial"/>
          <w:sz w:val="24"/>
        </w:rPr>
        <w:t>个国家收到基金的</w:t>
      </w:r>
      <w:r w:rsidR="00E96B95" w:rsidRPr="00BA774A">
        <w:rPr>
          <w:rFonts w:eastAsia="SimSun" w:cs="Arial" w:hint="eastAsia"/>
          <w:sz w:val="24"/>
        </w:rPr>
        <w:t>资金帮助</w:t>
      </w:r>
      <w:r w:rsidRPr="00BA774A">
        <w:rPr>
          <w:rFonts w:eastAsia="SimSun" w:cs="Arial"/>
          <w:sz w:val="24"/>
        </w:rPr>
        <w:t>。</w:t>
      </w:r>
    </w:p>
    <w:p w14:paraId="45A0B65B" w14:textId="6101809C" w:rsidR="00EA145D" w:rsidRPr="00BA774A" w:rsidRDefault="00EA145D"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在委员会第十一届会议上，一些非委员会委员的缔约国表达了他们对于列入</w:t>
      </w:r>
      <w:r w:rsidRPr="00BA774A">
        <w:rPr>
          <w:rFonts w:eastAsia="SimSun" w:cs="Arial"/>
          <w:sz w:val="24"/>
        </w:rPr>
        <w:t>/</w:t>
      </w:r>
      <w:r w:rsidR="00E96B95" w:rsidRPr="00BA774A">
        <w:rPr>
          <w:rFonts w:eastAsia="SimSun" w:cs="Arial" w:hint="eastAsia"/>
          <w:sz w:val="24"/>
        </w:rPr>
        <w:t>遴选</w:t>
      </w:r>
      <w:r w:rsidRPr="00BA774A">
        <w:rPr>
          <w:rFonts w:eastAsia="SimSun" w:cs="Arial"/>
          <w:sz w:val="24"/>
        </w:rPr>
        <w:t>过程决策</w:t>
      </w:r>
      <w:r w:rsidR="002A6970" w:rsidRPr="00BA774A">
        <w:rPr>
          <w:rFonts w:eastAsia="SimSun" w:cs="Arial" w:hint="eastAsia"/>
          <w:sz w:val="24"/>
        </w:rPr>
        <w:t>，</w:t>
      </w:r>
      <w:r w:rsidR="002A6970" w:rsidRPr="00BA774A">
        <w:rPr>
          <w:rFonts w:eastAsia="SimSun" w:cs="Arial"/>
          <w:sz w:val="24"/>
        </w:rPr>
        <w:t>特别是对</w:t>
      </w:r>
      <w:r w:rsidR="002A6970" w:rsidRPr="00BA774A">
        <w:rPr>
          <w:rFonts w:eastAsia="SimSun" w:cs="Arial" w:hint="eastAsia"/>
          <w:sz w:val="24"/>
        </w:rPr>
        <w:t>于</w:t>
      </w:r>
      <w:r w:rsidR="00E96B95" w:rsidRPr="00BA774A">
        <w:rPr>
          <w:rFonts w:eastAsia="SimSun" w:cs="Arial" w:hint="eastAsia"/>
          <w:sz w:val="24"/>
        </w:rPr>
        <w:t>大量审查</w:t>
      </w:r>
      <w:r w:rsidR="002A6970" w:rsidRPr="00BA774A">
        <w:rPr>
          <w:rFonts w:eastAsia="SimSun" w:cs="Arial"/>
          <w:sz w:val="24"/>
        </w:rPr>
        <w:t>机构</w:t>
      </w:r>
      <w:r w:rsidR="00E96B95" w:rsidRPr="00BA774A">
        <w:rPr>
          <w:rFonts w:eastAsia="SimSun" w:cs="Arial" w:hint="eastAsia"/>
          <w:sz w:val="24"/>
        </w:rPr>
        <w:t>意见被逆转</w:t>
      </w:r>
      <w:r w:rsidR="002A6970" w:rsidRPr="00BA774A">
        <w:rPr>
          <w:rFonts w:eastAsia="SimSun" w:cs="Arial"/>
          <w:sz w:val="24"/>
        </w:rPr>
        <w:t>（</w:t>
      </w:r>
      <w:r w:rsidR="002A6970" w:rsidRPr="00BA774A">
        <w:rPr>
          <w:rFonts w:eastAsia="SimSun" w:cs="Arial"/>
          <w:sz w:val="24"/>
        </w:rPr>
        <w:t>71</w:t>
      </w:r>
      <w:r w:rsidR="002A6970" w:rsidRPr="00BA774A">
        <w:rPr>
          <w:rFonts w:eastAsia="SimSun" w:cs="Arial"/>
          <w:sz w:val="24"/>
        </w:rPr>
        <w:t>％</w:t>
      </w:r>
      <w:r w:rsidR="002A6970" w:rsidRPr="00BA774A">
        <w:rPr>
          <w:rFonts w:eastAsia="SimSun" w:cs="Arial"/>
          <w:sz w:val="24"/>
        </w:rPr>
        <w:t xml:space="preserve"> - 24</w:t>
      </w:r>
      <w:r w:rsidR="002A6970" w:rsidRPr="00BA774A">
        <w:rPr>
          <w:rFonts w:eastAsia="SimSun" w:cs="Arial"/>
          <w:sz w:val="24"/>
        </w:rPr>
        <w:t>项中的</w:t>
      </w:r>
      <w:r w:rsidR="002A6970" w:rsidRPr="00BA774A">
        <w:rPr>
          <w:rFonts w:eastAsia="SimSun" w:cs="Arial"/>
          <w:sz w:val="24"/>
        </w:rPr>
        <w:t>17</w:t>
      </w:r>
      <w:r w:rsidR="002A6970" w:rsidRPr="00BA774A">
        <w:rPr>
          <w:rFonts w:eastAsia="SimSun" w:cs="Arial"/>
          <w:sz w:val="24"/>
        </w:rPr>
        <w:t>项）</w:t>
      </w:r>
      <w:r w:rsidRPr="00BA774A">
        <w:rPr>
          <w:rFonts w:eastAsia="SimSun" w:cs="Arial"/>
          <w:sz w:val="24"/>
        </w:rPr>
        <w:t>的关切。针对该等关切，委员会设立了一个非正式</w:t>
      </w:r>
      <w:r w:rsidR="00E96B95" w:rsidRPr="00BA774A">
        <w:rPr>
          <w:rFonts w:eastAsia="SimSun" w:cs="Arial" w:hint="eastAsia"/>
          <w:sz w:val="24"/>
        </w:rPr>
        <w:t>临时</w:t>
      </w:r>
      <w:r w:rsidRPr="00BA774A">
        <w:rPr>
          <w:rFonts w:eastAsia="SimSun" w:cs="Arial"/>
          <w:sz w:val="24"/>
        </w:rPr>
        <w:t>工作组，以</w:t>
      </w:r>
      <w:r w:rsidRPr="00BA774A">
        <w:rPr>
          <w:rFonts w:eastAsia="SimSun" w:cs="Arial"/>
          <w:sz w:val="24"/>
        </w:rPr>
        <w:t>“</w:t>
      </w:r>
      <w:r w:rsidR="00E96B95" w:rsidRPr="00BA774A">
        <w:rPr>
          <w:rFonts w:eastAsia="SimSun" w:cs="Arial" w:hint="eastAsia"/>
          <w:sz w:val="24"/>
        </w:rPr>
        <w:t>评估审查</w:t>
      </w:r>
      <w:r w:rsidRPr="00BA774A">
        <w:rPr>
          <w:rFonts w:eastAsia="SimSun" w:cs="Arial"/>
          <w:sz w:val="24"/>
        </w:rPr>
        <w:t>机构和</w:t>
      </w:r>
      <w:r w:rsidR="00E96B95" w:rsidRPr="00BA774A">
        <w:rPr>
          <w:rFonts w:eastAsia="SimSun" w:cs="Arial" w:hint="eastAsia"/>
          <w:sz w:val="24"/>
        </w:rPr>
        <w:t>申报</w:t>
      </w:r>
      <w:r w:rsidRPr="00BA774A">
        <w:rPr>
          <w:rFonts w:eastAsia="SimSun" w:cs="Arial"/>
          <w:sz w:val="24"/>
        </w:rPr>
        <w:t>国之间的磋商和对话有关的事项，委员会关于</w:t>
      </w:r>
      <w:r w:rsidR="005E358F" w:rsidRPr="00BA774A">
        <w:rPr>
          <w:rFonts w:eastAsia="SimSun" w:cs="Arial" w:hint="eastAsia"/>
          <w:sz w:val="24"/>
        </w:rPr>
        <w:t>申报</w:t>
      </w:r>
      <w:r w:rsidRPr="00BA774A">
        <w:rPr>
          <w:rFonts w:eastAsia="SimSun" w:cs="Arial"/>
          <w:sz w:val="24"/>
        </w:rPr>
        <w:t>、提案和请求的决策过程。</w:t>
      </w:r>
      <w:r w:rsidR="009916BB" w:rsidRPr="00BA774A">
        <w:rPr>
          <w:rFonts w:eastAsia="SimSun" w:cs="Arial"/>
          <w:sz w:val="24"/>
        </w:rPr>
        <w:t>”</w:t>
      </w:r>
      <w:r w:rsidRPr="00BA774A">
        <w:rPr>
          <w:rFonts w:eastAsia="SimSun" w:cs="Arial"/>
          <w:sz w:val="24"/>
        </w:rPr>
        <w:t>此外，</w:t>
      </w:r>
      <w:r w:rsidR="009916BB" w:rsidRPr="00BA774A">
        <w:rPr>
          <w:rFonts w:eastAsia="SimSun" w:cs="Arial" w:hint="eastAsia"/>
          <w:sz w:val="24"/>
        </w:rPr>
        <w:t>委员会</w:t>
      </w:r>
      <w:r w:rsidRPr="00BA774A">
        <w:rPr>
          <w:rFonts w:eastAsia="SimSun" w:cs="Arial"/>
          <w:sz w:val="24"/>
        </w:rPr>
        <w:t>要求秘书处</w:t>
      </w:r>
      <w:r w:rsidRPr="00BA774A">
        <w:rPr>
          <w:rFonts w:eastAsia="SimSun" w:cs="Arial"/>
          <w:sz w:val="24"/>
        </w:rPr>
        <w:t>“</w:t>
      </w:r>
      <w:r w:rsidRPr="00BA774A">
        <w:rPr>
          <w:rFonts w:eastAsia="SimSun" w:cs="Arial"/>
          <w:sz w:val="24"/>
        </w:rPr>
        <w:t>向委员会下届会议提出一项程序，其中包括</w:t>
      </w:r>
      <w:r w:rsidR="009916BB" w:rsidRPr="00BA774A">
        <w:rPr>
          <w:rFonts w:eastAsia="SimSun" w:cs="Arial" w:hint="eastAsia"/>
          <w:sz w:val="24"/>
        </w:rPr>
        <w:t>评审申报材料</w:t>
      </w:r>
      <w:r w:rsidRPr="00BA774A">
        <w:rPr>
          <w:rFonts w:eastAsia="SimSun" w:cs="Arial"/>
          <w:sz w:val="24"/>
        </w:rPr>
        <w:t>的</w:t>
      </w:r>
      <w:r w:rsidR="009916BB" w:rsidRPr="00BA774A">
        <w:rPr>
          <w:rFonts w:eastAsia="SimSun" w:cs="Arial" w:hint="eastAsia"/>
          <w:sz w:val="24"/>
        </w:rPr>
        <w:t>过渡</w:t>
      </w:r>
      <w:r w:rsidRPr="00BA774A">
        <w:rPr>
          <w:rFonts w:eastAsia="SimSun" w:cs="Arial"/>
          <w:sz w:val="24"/>
        </w:rPr>
        <w:t>步骤，从而允许各</w:t>
      </w:r>
      <w:r w:rsidR="009916BB" w:rsidRPr="00BA774A">
        <w:rPr>
          <w:rFonts w:eastAsia="SimSun" w:cs="Arial" w:hint="eastAsia"/>
          <w:sz w:val="24"/>
        </w:rPr>
        <w:t>申报</w:t>
      </w:r>
      <w:r w:rsidRPr="00BA774A">
        <w:rPr>
          <w:rFonts w:eastAsia="SimSun" w:cs="Arial"/>
          <w:sz w:val="24"/>
        </w:rPr>
        <w:t>国对</w:t>
      </w:r>
      <w:r w:rsidR="009916BB" w:rsidRPr="00BA774A">
        <w:rPr>
          <w:rFonts w:eastAsia="SimSun" w:cs="Arial" w:hint="eastAsia"/>
          <w:sz w:val="24"/>
        </w:rPr>
        <w:t>审查</w:t>
      </w:r>
      <w:r w:rsidRPr="00BA774A">
        <w:rPr>
          <w:rFonts w:eastAsia="SimSun" w:cs="Arial"/>
          <w:sz w:val="24"/>
        </w:rPr>
        <w:t>机构</w:t>
      </w:r>
      <w:r w:rsidR="009916BB" w:rsidRPr="00BA774A">
        <w:rPr>
          <w:rFonts w:eastAsia="SimSun" w:cs="Arial"/>
          <w:sz w:val="24"/>
        </w:rPr>
        <w:t>的初步建议</w:t>
      </w:r>
      <w:r w:rsidRPr="00BA774A">
        <w:rPr>
          <w:rFonts w:eastAsia="SimSun" w:cs="Arial"/>
          <w:sz w:val="24"/>
        </w:rPr>
        <w:t>向秘书</w:t>
      </w:r>
      <w:r w:rsidR="009916BB" w:rsidRPr="00BA774A">
        <w:rPr>
          <w:rFonts w:eastAsia="SimSun" w:cs="Arial" w:hint="eastAsia"/>
          <w:sz w:val="24"/>
        </w:rPr>
        <w:t>提前</w:t>
      </w:r>
      <w:proofErr w:type="gramStart"/>
      <w:r w:rsidRPr="00BA774A">
        <w:rPr>
          <w:rFonts w:eastAsia="SimSun" w:cs="Arial"/>
          <w:sz w:val="24"/>
        </w:rPr>
        <w:t>作出</w:t>
      </w:r>
      <w:proofErr w:type="gramEnd"/>
      <w:r w:rsidRPr="00BA774A">
        <w:rPr>
          <w:rFonts w:eastAsia="SimSun" w:cs="Arial"/>
          <w:sz w:val="24"/>
        </w:rPr>
        <w:t>回应</w:t>
      </w:r>
      <w:r w:rsidR="00B01A1B" w:rsidRPr="00BA774A">
        <w:rPr>
          <w:rFonts w:eastAsia="SimSun" w:cs="Arial"/>
          <w:sz w:val="24"/>
        </w:rPr>
        <w:t>”</w:t>
      </w:r>
      <w:r w:rsidRPr="00BA774A">
        <w:rPr>
          <w:rFonts w:eastAsia="SimSun" w:cs="Arial"/>
          <w:sz w:val="24"/>
        </w:rPr>
        <w:t>（第</w:t>
      </w:r>
      <w:hyperlink r:id="rId30" w:history="1">
        <w:r w:rsidRPr="00BA774A">
          <w:rPr>
            <w:rStyle w:val="Hyperlink"/>
            <w:rFonts w:eastAsia="SimSun" w:cs="Arial"/>
            <w:sz w:val="24"/>
          </w:rPr>
          <w:t>11.COM 10</w:t>
        </w:r>
      </w:hyperlink>
      <w:r w:rsidRPr="00BA774A">
        <w:rPr>
          <w:rFonts w:eastAsia="SimSun" w:cs="Arial"/>
          <w:sz w:val="24"/>
        </w:rPr>
        <w:t>号决定）。在</w:t>
      </w:r>
      <w:r w:rsidR="009916BB" w:rsidRPr="00BA774A">
        <w:rPr>
          <w:rFonts w:eastAsia="SimSun" w:cs="Arial" w:hint="eastAsia"/>
          <w:sz w:val="24"/>
        </w:rPr>
        <w:t>本</w:t>
      </w:r>
      <w:r w:rsidRPr="00BA774A">
        <w:rPr>
          <w:rFonts w:eastAsia="SimSun" w:cs="Arial"/>
          <w:sz w:val="24"/>
        </w:rPr>
        <w:t>报告期间，工作组召开了五次会议：与委员会</w:t>
      </w:r>
      <w:r w:rsidR="009916BB" w:rsidRPr="00BA774A">
        <w:rPr>
          <w:rFonts w:eastAsia="SimSun" w:cs="Arial" w:hint="eastAsia"/>
          <w:sz w:val="24"/>
        </w:rPr>
        <w:t>委员</w:t>
      </w:r>
      <w:r w:rsidRPr="00BA774A">
        <w:rPr>
          <w:rFonts w:eastAsia="SimSun" w:cs="Arial"/>
          <w:sz w:val="24"/>
        </w:rPr>
        <w:t>国召开了三次会议，并召开了两次不限成员名额的会议。在其中一次会议上，</w:t>
      </w:r>
      <w:r w:rsidR="009916BB" w:rsidRPr="00BA774A">
        <w:rPr>
          <w:rFonts w:eastAsia="SimSun" w:cs="Arial" w:hint="eastAsia"/>
          <w:sz w:val="24"/>
        </w:rPr>
        <w:t>临时</w:t>
      </w:r>
      <w:r w:rsidRPr="00BA774A">
        <w:rPr>
          <w:rFonts w:eastAsia="SimSun" w:cs="Arial"/>
          <w:sz w:val="24"/>
        </w:rPr>
        <w:t>工作组的委员会</w:t>
      </w:r>
      <w:r w:rsidR="009916BB" w:rsidRPr="00BA774A">
        <w:rPr>
          <w:rFonts w:eastAsia="SimSun" w:cs="Arial" w:hint="eastAsia"/>
          <w:sz w:val="24"/>
        </w:rPr>
        <w:t>委员</w:t>
      </w:r>
      <w:r w:rsidRPr="00BA774A">
        <w:rPr>
          <w:rFonts w:eastAsia="SimSun" w:cs="Arial"/>
          <w:sz w:val="24"/>
        </w:rPr>
        <w:t>咨询了</w:t>
      </w:r>
      <w:r w:rsidR="009916BB" w:rsidRPr="00BA774A">
        <w:rPr>
          <w:rFonts w:eastAsia="SimSun" w:cs="Arial" w:hint="eastAsia"/>
          <w:sz w:val="24"/>
        </w:rPr>
        <w:t>审查</w:t>
      </w:r>
      <w:r w:rsidRPr="00BA774A">
        <w:rPr>
          <w:rFonts w:eastAsia="SimSun" w:cs="Arial"/>
          <w:sz w:val="24"/>
        </w:rPr>
        <w:t>机构成员。有关会议结果和秘书处提案的详情概览可分别</w:t>
      </w:r>
      <w:proofErr w:type="gramStart"/>
      <w:r w:rsidRPr="00BA774A">
        <w:rPr>
          <w:rFonts w:eastAsia="SimSun" w:cs="Arial"/>
          <w:sz w:val="24"/>
        </w:rPr>
        <w:t>见相关</w:t>
      </w:r>
      <w:proofErr w:type="gramEnd"/>
      <w:r w:rsidRPr="00BA774A">
        <w:rPr>
          <w:rFonts w:eastAsia="SimSun" w:cs="Arial"/>
          <w:sz w:val="24"/>
        </w:rPr>
        <w:t>文件</w:t>
      </w:r>
      <w:r w:rsidRPr="00BA774A">
        <w:rPr>
          <w:rFonts w:eastAsia="SimSun" w:cs="Arial"/>
          <w:sz w:val="24"/>
        </w:rPr>
        <w:t xml:space="preserve"> </w:t>
      </w:r>
      <w:hyperlink r:id="rId31" w:history="1">
        <w:r w:rsidRPr="00BA774A">
          <w:rPr>
            <w:rStyle w:val="Hyperlink"/>
            <w:rFonts w:eastAsia="SimSun" w:cs="Arial"/>
            <w:sz w:val="24"/>
          </w:rPr>
          <w:t>ITH/17/12.COM/13</w:t>
        </w:r>
      </w:hyperlink>
      <w:r w:rsidRPr="00BA774A">
        <w:rPr>
          <w:rFonts w:eastAsia="SimSun" w:cs="Arial"/>
          <w:sz w:val="24"/>
        </w:rPr>
        <w:t>和</w:t>
      </w:r>
      <w:hyperlink r:id="rId32" w:history="1">
        <w:r w:rsidRPr="00BA774A">
          <w:rPr>
            <w:rStyle w:val="Hyperlink"/>
            <w:rFonts w:eastAsia="SimSun" w:cs="Arial"/>
            <w:sz w:val="24"/>
          </w:rPr>
          <w:t>ITH/17/12.COM/12</w:t>
        </w:r>
      </w:hyperlink>
      <w:r w:rsidRPr="00BA774A">
        <w:rPr>
          <w:rFonts w:eastAsia="SimSun" w:cs="Arial"/>
          <w:sz w:val="24"/>
        </w:rPr>
        <w:t>。</w:t>
      </w:r>
    </w:p>
    <w:p w14:paraId="495C7844" w14:textId="62782A9C" w:rsidR="00EE3491" w:rsidRPr="00BA774A" w:rsidRDefault="00CE4600"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针对缔约国同样关切的问题，对于</w:t>
      </w:r>
      <w:r w:rsidRPr="00BA774A">
        <w:rPr>
          <w:rFonts w:eastAsia="SimSun" w:cs="Arial"/>
          <w:sz w:val="24"/>
        </w:rPr>
        <w:t>2018</w:t>
      </w:r>
      <w:r w:rsidRPr="00BA774A">
        <w:rPr>
          <w:rFonts w:eastAsia="SimSun" w:cs="Arial"/>
          <w:sz w:val="24"/>
        </w:rPr>
        <w:t>年周期，</w:t>
      </w:r>
      <w:r w:rsidR="009916BB" w:rsidRPr="00BA774A">
        <w:rPr>
          <w:rFonts w:eastAsia="SimSun" w:cs="Arial" w:hint="eastAsia"/>
          <w:sz w:val="24"/>
        </w:rPr>
        <w:t>审查</w:t>
      </w:r>
      <w:r w:rsidRPr="00BA774A">
        <w:rPr>
          <w:rFonts w:eastAsia="SimSun" w:cs="Arial"/>
          <w:sz w:val="24"/>
        </w:rPr>
        <w:t>机构</w:t>
      </w:r>
      <w:r w:rsidR="005E358F" w:rsidRPr="00BA774A">
        <w:rPr>
          <w:rFonts w:eastAsia="SimSun" w:cs="Arial"/>
          <w:sz w:val="24"/>
        </w:rPr>
        <w:t>提出双重建议</w:t>
      </w:r>
      <w:r w:rsidR="005E358F" w:rsidRPr="00BA774A">
        <w:rPr>
          <w:rFonts w:eastAsia="SimSun" w:cs="Arial" w:hint="eastAsia"/>
          <w:sz w:val="24"/>
        </w:rPr>
        <w:t>选项</w:t>
      </w:r>
      <w:r w:rsidR="009916BB" w:rsidRPr="00BA774A">
        <w:rPr>
          <w:rFonts w:eastAsia="SimSun" w:cs="Arial" w:hint="eastAsia"/>
          <w:sz w:val="24"/>
        </w:rPr>
        <w:t>，以回应</w:t>
      </w:r>
      <w:r w:rsidRPr="00BA774A">
        <w:rPr>
          <w:rFonts w:eastAsia="SimSun" w:cs="Arial"/>
          <w:sz w:val="24"/>
        </w:rPr>
        <w:t>被认为缺乏少量技术信息的文件。这一新方法</w:t>
      </w:r>
      <w:r w:rsidR="009916BB" w:rsidRPr="00BA774A">
        <w:rPr>
          <w:rFonts w:eastAsia="SimSun" w:cs="Arial" w:hint="eastAsia"/>
          <w:sz w:val="24"/>
        </w:rPr>
        <w:t>使</w:t>
      </w:r>
      <w:r w:rsidRPr="00BA774A">
        <w:rPr>
          <w:rFonts w:eastAsia="SimSun" w:cs="Arial"/>
          <w:sz w:val="24"/>
        </w:rPr>
        <w:t>委员会在其第十二届会议期间从</w:t>
      </w:r>
      <w:proofErr w:type="gramStart"/>
      <w:r w:rsidR="009916BB" w:rsidRPr="00BA774A">
        <w:rPr>
          <w:rFonts w:eastAsia="SimSun" w:cs="Arial" w:hint="eastAsia"/>
          <w:sz w:val="24"/>
        </w:rPr>
        <w:t>申报</w:t>
      </w:r>
      <w:r w:rsidRPr="00BA774A">
        <w:rPr>
          <w:rFonts w:eastAsia="SimSun" w:cs="Arial"/>
          <w:sz w:val="24"/>
        </w:rPr>
        <w:t>国</w:t>
      </w:r>
      <w:proofErr w:type="gramEnd"/>
      <w:r w:rsidRPr="00BA774A">
        <w:rPr>
          <w:rFonts w:eastAsia="SimSun" w:cs="Arial"/>
          <w:sz w:val="24"/>
        </w:rPr>
        <w:t>获得</w:t>
      </w:r>
      <w:r w:rsidR="009916BB" w:rsidRPr="00BA774A">
        <w:rPr>
          <w:rFonts w:eastAsia="SimSun" w:cs="Arial" w:hint="eastAsia"/>
          <w:sz w:val="24"/>
        </w:rPr>
        <w:t>了</w:t>
      </w:r>
      <w:r w:rsidRPr="00BA774A">
        <w:rPr>
          <w:rFonts w:eastAsia="SimSun" w:cs="Arial"/>
          <w:sz w:val="24"/>
        </w:rPr>
        <w:t>缺失信息</w:t>
      </w:r>
      <w:r w:rsidR="009916BB" w:rsidRPr="00BA774A">
        <w:rPr>
          <w:rFonts w:eastAsia="SimSun" w:cs="Arial" w:hint="eastAsia"/>
          <w:sz w:val="24"/>
        </w:rPr>
        <w:t>，从而</w:t>
      </w:r>
      <w:r w:rsidRPr="00BA774A">
        <w:rPr>
          <w:rFonts w:eastAsia="SimSun" w:cs="Arial"/>
          <w:sz w:val="24"/>
        </w:rPr>
        <w:t>将所有</w:t>
      </w:r>
      <w:r w:rsidRPr="00BA774A">
        <w:rPr>
          <w:rFonts w:eastAsia="SimSun" w:cs="Arial"/>
          <w:sz w:val="24"/>
        </w:rPr>
        <w:t>9</w:t>
      </w:r>
      <w:r w:rsidRPr="00BA774A">
        <w:rPr>
          <w:rFonts w:eastAsia="SimSun" w:cs="Arial"/>
          <w:sz w:val="24"/>
        </w:rPr>
        <w:t>项</w:t>
      </w:r>
      <w:r w:rsidR="009916BB" w:rsidRPr="00BA774A">
        <w:rPr>
          <w:rFonts w:eastAsia="SimSun" w:cs="Arial" w:hint="eastAsia"/>
          <w:sz w:val="24"/>
        </w:rPr>
        <w:t>申报</w:t>
      </w:r>
      <w:r w:rsidRPr="00BA774A">
        <w:rPr>
          <w:rFonts w:eastAsia="SimSun" w:cs="Arial"/>
          <w:sz w:val="24"/>
        </w:rPr>
        <w:t>均列入</w:t>
      </w:r>
      <w:r w:rsidR="009916BB" w:rsidRPr="00BA774A">
        <w:rPr>
          <w:rFonts w:eastAsia="SimSun" w:cs="Arial" w:hint="eastAsia"/>
          <w:sz w:val="24"/>
        </w:rPr>
        <w:t>名录</w:t>
      </w:r>
      <w:r w:rsidRPr="00BA774A">
        <w:rPr>
          <w:rFonts w:eastAsia="SimSun" w:cs="Arial"/>
          <w:sz w:val="24"/>
        </w:rPr>
        <w:t>。委员会决定在其第十二届会议上将</w:t>
      </w:r>
      <w:r w:rsidR="009916BB" w:rsidRPr="00BA774A">
        <w:rPr>
          <w:rFonts w:eastAsia="SimSun" w:cs="Arial" w:hint="eastAsia"/>
          <w:sz w:val="24"/>
        </w:rPr>
        <w:t>审查</w:t>
      </w:r>
      <w:r w:rsidRPr="00BA774A">
        <w:rPr>
          <w:rFonts w:eastAsia="SimSun" w:cs="Arial"/>
          <w:sz w:val="24"/>
        </w:rPr>
        <w:t>机构</w:t>
      </w:r>
      <w:r w:rsidR="009916BB" w:rsidRPr="00BA774A">
        <w:rPr>
          <w:rFonts w:eastAsia="SimSun" w:cs="Arial" w:hint="eastAsia"/>
          <w:sz w:val="24"/>
        </w:rPr>
        <w:t>审查</w:t>
      </w:r>
      <w:r w:rsidRPr="00BA774A">
        <w:rPr>
          <w:rFonts w:eastAsia="SimSun" w:cs="Arial"/>
          <w:sz w:val="24"/>
        </w:rPr>
        <w:t>的</w:t>
      </w:r>
      <w:r w:rsidR="002A6970" w:rsidRPr="00BA774A">
        <w:rPr>
          <w:rFonts w:eastAsia="SimSun" w:cs="Arial" w:hint="eastAsia"/>
          <w:sz w:val="24"/>
        </w:rPr>
        <w:t>4</w:t>
      </w:r>
      <w:r w:rsidR="002A6970" w:rsidRPr="00BA774A">
        <w:rPr>
          <w:rFonts w:eastAsia="SimSun" w:cs="Arial"/>
          <w:sz w:val="24"/>
        </w:rPr>
        <w:t>9</w:t>
      </w:r>
      <w:r w:rsidR="009916BB" w:rsidRPr="00BA774A">
        <w:rPr>
          <w:rFonts w:eastAsia="SimSun" w:cs="Arial" w:hint="eastAsia"/>
          <w:sz w:val="24"/>
        </w:rPr>
        <w:t>项申报</w:t>
      </w:r>
      <w:r w:rsidRPr="00BA774A">
        <w:rPr>
          <w:rFonts w:eastAsia="SimSun" w:cs="Arial"/>
          <w:sz w:val="24"/>
        </w:rPr>
        <w:t>中的</w:t>
      </w:r>
      <w:r w:rsidR="002A6970" w:rsidRPr="00BA774A">
        <w:rPr>
          <w:rFonts w:eastAsia="SimSun" w:cs="Arial" w:hint="eastAsia"/>
          <w:sz w:val="24"/>
        </w:rPr>
        <w:t>4</w:t>
      </w:r>
      <w:r w:rsidR="002A6970" w:rsidRPr="00BA774A">
        <w:rPr>
          <w:rFonts w:eastAsia="SimSun" w:cs="Arial"/>
          <w:sz w:val="24"/>
        </w:rPr>
        <w:t>4</w:t>
      </w:r>
      <w:r w:rsidR="009916BB" w:rsidRPr="00BA774A">
        <w:rPr>
          <w:rFonts w:eastAsia="SimSun" w:cs="Arial" w:hint="eastAsia"/>
          <w:sz w:val="24"/>
        </w:rPr>
        <w:t>项</w:t>
      </w:r>
      <w:r w:rsidRPr="00BA774A">
        <w:rPr>
          <w:rFonts w:eastAsia="SimSun" w:cs="Arial"/>
          <w:sz w:val="24"/>
        </w:rPr>
        <w:t>列入</w:t>
      </w:r>
      <w:r w:rsidR="009916BB" w:rsidRPr="00BA774A">
        <w:rPr>
          <w:rFonts w:eastAsia="SimSun" w:cs="Arial" w:hint="eastAsia"/>
          <w:sz w:val="24"/>
        </w:rPr>
        <w:t>名录</w:t>
      </w:r>
      <w:r w:rsidRPr="00BA774A">
        <w:rPr>
          <w:rFonts w:eastAsia="SimSun" w:cs="Arial"/>
          <w:sz w:val="24"/>
        </w:rPr>
        <w:t>，仅推翻</w:t>
      </w:r>
      <w:r w:rsidR="009916BB" w:rsidRPr="00BA774A">
        <w:rPr>
          <w:rFonts w:eastAsia="SimSun" w:cs="Arial" w:hint="eastAsia"/>
          <w:sz w:val="24"/>
        </w:rPr>
        <w:t>了审查</w:t>
      </w:r>
      <w:r w:rsidRPr="00BA774A">
        <w:rPr>
          <w:rFonts w:eastAsia="SimSun" w:cs="Arial"/>
          <w:sz w:val="24"/>
        </w:rPr>
        <w:t>机构关于</w:t>
      </w:r>
      <w:r w:rsidR="002A6970" w:rsidRPr="00BA774A">
        <w:rPr>
          <w:rFonts w:eastAsia="SimSun" w:cs="Arial" w:hint="eastAsia"/>
          <w:sz w:val="24"/>
        </w:rPr>
        <w:t>3</w:t>
      </w:r>
      <w:r w:rsidRPr="00BA774A">
        <w:rPr>
          <w:rFonts w:eastAsia="SimSun" w:cs="Arial"/>
          <w:sz w:val="24"/>
        </w:rPr>
        <w:t>项</w:t>
      </w:r>
      <w:r w:rsidR="005E358F" w:rsidRPr="00BA774A">
        <w:rPr>
          <w:rFonts w:eastAsia="SimSun" w:cs="Arial" w:hint="eastAsia"/>
          <w:sz w:val="24"/>
        </w:rPr>
        <w:t>申报</w:t>
      </w:r>
      <w:r w:rsidRPr="00BA774A">
        <w:rPr>
          <w:rFonts w:eastAsia="SimSun" w:cs="Arial"/>
          <w:sz w:val="24"/>
        </w:rPr>
        <w:t>的建议。</w:t>
      </w:r>
    </w:p>
    <w:p w14:paraId="188331AD" w14:textId="38881E96" w:rsidR="00512764" w:rsidRPr="00BA774A" w:rsidRDefault="009916BB" w:rsidP="0007730F">
      <w:pPr>
        <w:pStyle w:val="Marge"/>
        <w:numPr>
          <w:ilvl w:val="0"/>
          <w:numId w:val="22"/>
        </w:numPr>
        <w:spacing w:after="120" w:line="276" w:lineRule="auto"/>
        <w:ind w:left="567" w:hanging="567"/>
        <w:rPr>
          <w:rFonts w:eastAsia="SimSun" w:cs="Arial"/>
          <w:sz w:val="24"/>
        </w:rPr>
      </w:pPr>
      <w:r w:rsidRPr="00BA774A">
        <w:rPr>
          <w:rFonts w:eastAsia="SimSun" w:cs="Arial" w:hint="eastAsia"/>
          <w:sz w:val="24"/>
        </w:rPr>
        <w:t>考虑到审查</w:t>
      </w:r>
      <w:r w:rsidR="00EE3491" w:rsidRPr="00BA774A">
        <w:rPr>
          <w:rFonts w:eastAsia="SimSun" w:cs="Arial"/>
          <w:sz w:val="24"/>
        </w:rPr>
        <w:t>机构</w:t>
      </w:r>
      <w:r w:rsidRPr="00BA774A">
        <w:rPr>
          <w:rFonts w:eastAsia="SimSun" w:cs="Arial" w:hint="eastAsia"/>
          <w:sz w:val="24"/>
        </w:rPr>
        <w:t>的意见</w:t>
      </w:r>
      <w:r w:rsidR="00EE3491" w:rsidRPr="00BA774A">
        <w:rPr>
          <w:rFonts w:eastAsia="SimSun" w:cs="Arial"/>
          <w:sz w:val="24"/>
        </w:rPr>
        <w:t>，委员会第十二届会议决定</w:t>
      </w:r>
      <w:r w:rsidRPr="00BA774A">
        <w:rPr>
          <w:rFonts w:eastAsia="SimSun" w:cs="Arial" w:hint="eastAsia"/>
          <w:sz w:val="24"/>
        </w:rPr>
        <w:t>扩展</w:t>
      </w:r>
      <w:r w:rsidR="00EE3491" w:rsidRPr="00BA774A">
        <w:rPr>
          <w:rFonts w:eastAsia="SimSun" w:cs="Arial"/>
          <w:sz w:val="24"/>
        </w:rPr>
        <w:t>非正式</w:t>
      </w:r>
      <w:r w:rsidRPr="00BA774A">
        <w:rPr>
          <w:rFonts w:eastAsia="SimSun" w:cs="Arial" w:hint="eastAsia"/>
          <w:sz w:val="24"/>
        </w:rPr>
        <w:t>临时</w:t>
      </w:r>
      <w:r w:rsidR="00EE3491" w:rsidRPr="00BA774A">
        <w:rPr>
          <w:rFonts w:eastAsia="SimSun" w:cs="Arial"/>
          <w:sz w:val="24"/>
        </w:rPr>
        <w:t>工作组的</w:t>
      </w:r>
      <w:r w:rsidRPr="00BA774A">
        <w:rPr>
          <w:rFonts w:eastAsia="SimSun" w:cs="Arial" w:hint="eastAsia"/>
          <w:sz w:val="24"/>
        </w:rPr>
        <w:t>任务范围</w:t>
      </w:r>
      <w:r w:rsidR="00EE3491" w:rsidRPr="00BA774A">
        <w:rPr>
          <w:rFonts w:eastAsia="SimSun" w:cs="Arial"/>
          <w:sz w:val="24"/>
        </w:rPr>
        <w:t>。要求该工作组研究一系列有关《公约》治理的问题。</w:t>
      </w:r>
    </w:p>
    <w:p w14:paraId="5D8537CE" w14:textId="5BA92307" w:rsidR="008A1ED4" w:rsidRPr="00BA774A" w:rsidRDefault="00EE3491" w:rsidP="0007730F">
      <w:pPr>
        <w:pStyle w:val="Marge"/>
        <w:numPr>
          <w:ilvl w:val="0"/>
          <w:numId w:val="22"/>
        </w:numPr>
        <w:spacing w:after="120" w:line="276" w:lineRule="auto"/>
        <w:ind w:left="567" w:hanging="567"/>
        <w:rPr>
          <w:rFonts w:eastAsia="SimSun" w:cs="Arial"/>
          <w:sz w:val="24"/>
        </w:rPr>
      </w:pPr>
      <w:r w:rsidRPr="00BA774A">
        <w:rPr>
          <w:rFonts w:eastAsia="SimSun" w:cs="Arial"/>
          <w:sz w:val="24"/>
        </w:rPr>
        <w:t>外聘审计员在提交给执行局第</w:t>
      </w:r>
      <w:r w:rsidRPr="00BA774A">
        <w:rPr>
          <w:rFonts w:eastAsia="SimSun" w:cs="Arial"/>
          <w:sz w:val="24"/>
        </w:rPr>
        <w:t>202</w:t>
      </w:r>
      <w:r w:rsidRPr="00BA774A">
        <w:rPr>
          <w:rFonts w:eastAsia="SimSun" w:cs="Arial"/>
          <w:sz w:val="24"/>
        </w:rPr>
        <w:t>届会议的</w:t>
      </w:r>
      <w:hyperlink r:id="rId33" w:history="1">
        <w:r w:rsidRPr="00BA774A">
          <w:rPr>
            <w:rStyle w:val="Hyperlink"/>
            <w:rFonts w:eastAsia="SimSun" w:cs="Arial"/>
            <w:sz w:val="24"/>
          </w:rPr>
          <w:t>关于文化部门的报告</w:t>
        </w:r>
      </w:hyperlink>
      <w:r w:rsidRPr="00BA774A">
        <w:rPr>
          <w:rFonts w:eastAsia="SimSun" w:cs="Arial"/>
          <w:sz w:val="24"/>
        </w:rPr>
        <w:t>中，也表达了他对推翻</w:t>
      </w:r>
      <w:r w:rsidR="002C5CD5" w:rsidRPr="00BA774A">
        <w:rPr>
          <w:rFonts w:eastAsia="SimSun" w:cs="Arial" w:hint="eastAsia"/>
          <w:sz w:val="24"/>
        </w:rPr>
        <w:t>审查</w:t>
      </w:r>
      <w:r w:rsidRPr="00BA774A">
        <w:rPr>
          <w:rFonts w:eastAsia="SimSun" w:cs="Arial"/>
          <w:sz w:val="24"/>
        </w:rPr>
        <w:t>机构关于</w:t>
      </w:r>
      <w:r w:rsidR="002C5CD5" w:rsidRPr="00BA774A">
        <w:rPr>
          <w:rFonts w:eastAsia="SimSun" w:cs="Arial" w:hint="eastAsia"/>
          <w:sz w:val="24"/>
        </w:rPr>
        <w:t>申报</w:t>
      </w:r>
      <w:r w:rsidRPr="00BA774A">
        <w:rPr>
          <w:rFonts w:eastAsia="SimSun" w:cs="Arial"/>
          <w:sz w:val="24"/>
        </w:rPr>
        <w:t>、提案和</w:t>
      </w:r>
      <w:r w:rsidR="002C5CD5" w:rsidRPr="00BA774A">
        <w:rPr>
          <w:rFonts w:eastAsia="SimSun" w:cs="Arial" w:hint="eastAsia"/>
          <w:sz w:val="24"/>
        </w:rPr>
        <w:t>申请</w:t>
      </w:r>
      <w:r w:rsidRPr="00BA774A">
        <w:rPr>
          <w:rFonts w:eastAsia="SimSun" w:cs="Arial"/>
          <w:sz w:val="24"/>
        </w:rPr>
        <w:t>建议的关切。报告建议</w:t>
      </w:r>
      <w:r w:rsidR="002C5CD5" w:rsidRPr="00BA774A">
        <w:rPr>
          <w:rFonts w:eastAsia="SimSun" w:cs="Arial" w:hint="eastAsia"/>
          <w:sz w:val="24"/>
        </w:rPr>
        <w:t>，在该情况下的列入应向</w:t>
      </w:r>
      <w:r w:rsidR="002C5CD5" w:rsidRPr="00BA774A">
        <w:rPr>
          <w:rFonts w:eastAsia="SimSun" w:cs="Arial"/>
          <w:sz w:val="24"/>
        </w:rPr>
        <w:t>教科文组织执行局报告（第</w:t>
      </w:r>
      <w:r w:rsidR="002C5CD5" w:rsidRPr="00BA774A">
        <w:rPr>
          <w:rFonts w:eastAsia="SimSun" w:cs="Arial"/>
          <w:sz w:val="24"/>
        </w:rPr>
        <w:t>13</w:t>
      </w:r>
      <w:r w:rsidR="002C5CD5" w:rsidRPr="00BA774A">
        <w:rPr>
          <w:rFonts w:eastAsia="SimSun" w:cs="Arial"/>
          <w:sz w:val="24"/>
        </w:rPr>
        <w:t>号建议）</w:t>
      </w:r>
      <w:r w:rsidRPr="00BA774A">
        <w:rPr>
          <w:rFonts w:eastAsia="SimSun" w:cs="Arial"/>
          <w:sz w:val="24"/>
        </w:rPr>
        <w:t>。根据这项建议，本文件首次包含</w:t>
      </w:r>
      <w:r w:rsidR="002C5CD5" w:rsidRPr="00BA774A">
        <w:rPr>
          <w:rFonts w:eastAsia="SimSun" w:cs="Arial" w:hint="eastAsia"/>
          <w:sz w:val="24"/>
        </w:rPr>
        <w:t>了该类</w:t>
      </w:r>
      <w:r w:rsidRPr="00BA774A">
        <w:rPr>
          <w:rFonts w:eastAsia="SimSun" w:cs="Arial"/>
          <w:sz w:val="24"/>
        </w:rPr>
        <w:t>有关信息。虽然本文件不会</w:t>
      </w:r>
      <w:r w:rsidR="002C5CD5" w:rsidRPr="00BA774A">
        <w:rPr>
          <w:rFonts w:eastAsia="SimSun" w:cs="Arial" w:hint="eastAsia"/>
          <w:sz w:val="24"/>
        </w:rPr>
        <w:t>呈交</w:t>
      </w:r>
      <w:r w:rsidRPr="00BA774A">
        <w:rPr>
          <w:rFonts w:eastAsia="SimSun" w:cs="Arial"/>
          <w:sz w:val="24"/>
        </w:rPr>
        <w:t>执行局，但将</w:t>
      </w:r>
      <w:r w:rsidR="002C5CD5" w:rsidRPr="00BA774A">
        <w:rPr>
          <w:rFonts w:eastAsia="SimSun" w:cs="Arial" w:hint="eastAsia"/>
          <w:sz w:val="24"/>
        </w:rPr>
        <w:t>被呈交至</w:t>
      </w:r>
      <w:r w:rsidRPr="00BA774A">
        <w:rPr>
          <w:rFonts w:eastAsia="SimSun" w:cs="Arial"/>
          <w:sz w:val="24"/>
        </w:rPr>
        <w:t>教科文组织大会。</w:t>
      </w:r>
    </w:p>
    <w:sectPr w:rsidR="008A1ED4" w:rsidRPr="00BA774A" w:rsidSect="00176720">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7260" w14:textId="77777777" w:rsidR="003538BB" w:rsidRDefault="003538BB" w:rsidP="00655736">
      <w:r>
        <w:separator/>
      </w:r>
    </w:p>
  </w:endnote>
  <w:endnote w:type="continuationSeparator" w:id="0">
    <w:p w14:paraId="74D6A841" w14:textId="77777777" w:rsidR="003538BB" w:rsidRDefault="003538B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39C4" w14:textId="77777777" w:rsidR="003538BB" w:rsidRDefault="003538BB" w:rsidP="00655736">
      <w:r>
        <w:separator/>
      </w:r>
    </w:p>
  </w:footnote>
  <w:footnote w:type="continuationSeparator" w:id="0">
    <w:p w14:paraId="5AEA3B90" w14:textId="77777777" w:rsidR="003538BB" w:rsidRDefault="003538BB" w:rsidP="00655736">
      <w:r>
        <w:continuationSeparator/>
      </w:r>
    </w:p>
  </w:footnote>
  <w:footnote w:id="1">
    <w:p w14:paraId="26189979" w14:textId="77777777" w:rsidR="003538BB" w:rsidRPr="00D23D28" w:rsidRDefault="003538BB" w:rsidP="00EA145D">
      <w:pPr>
        <w:pStyle w:val="FootnoteText"/>
        <w:tabs>
          <w:tab w:val="left" w:pos="567"/>
        </w:tabs>
        <w:rPr>
          <w:rFonts w:eastAsia="SimSun" w:cs="Arial"/>
        </w:rPr>
      </w:pPr>
      <w:r w:rsidRPr="00D23D28">
        <w:rPr>
          <w:rStyle w:val="FootnoteReference"/>
          <w:rFonts w:eastAsia="SimSun" w:cs="Arial"/>
          <w:vertAlign w:val="baseline"/>
        </w:rPr>
        <w:footnoteRef/>
      </w:r>
      <w:r w:rsidRPr="00D23D28">
        <w:rPr>
          <w:rFonts w:eastAsia="SimSun" w:cs="Arial"/>
        </w:rPr>
        <w:t>.</w:t>
      </w:r>
      <w:r w:rsidRPr="00D23D28">
        <w:rPr>
          <w:rFonts w:eastAsia="SimSun" w:cs="Arial"/>
        </w:rPr>
        <w:tab/>
      </w:r>
      <w:r w:rsidRPr="00D23D28">
        <w:rPr>
          <w:rFonts w:eastAsia="SimSun" w:cs="Arial"/>
        </w:rPr>
        <w:t>关于输出和指标的详情，</w:t>
      </w:r>
      <w:proofErr w:type="gramStart"/>
      <w:r w:rsidRPr="00D23D28">
        <w:rPr>
          <w:rFonts w:eastAsia="SimSun" w:cs="Arial"/>
        </w:rPr>
        <w:t>参见第</w:t>
      </w:r>
      <w:proofErr w:type="gramEnd"/>
      <w:hyperlink r:id="rId1" w:history="1">
        <w:r w:rsidRPr="00D23D28">
          <w:rPr>
            <w:rStyle w:val="Hyperlink"/>
            <w:rFonts w:eastAsia="SimSun" w:cs="Arial"/>
          </w:rPr>
          <w:t>ITH/16/11.COM 2.BUR/1</w:t>
        </w:r>
      </w:hyperlink>
      <w:r w:rsidRPr="00D23D28">
        <w:rPr>
          <w:rFonts w:eastAsia="SimSun" w:cs="Arial"/>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6162DAE4" w:rsidR="003538BB" w:rsidRPr="00C23A97" w:rsidRDefault="003538BB">
    <w:pPr>
      <w:pStyle w:val="Header"/>
      <w:rPr>
        <w:rFonts w:ascii="Arial" w:eastAsia="Arial" w:hAnsi="Arial" w:cs="Arial"/>
      </w:rPr>
    </w:pPr>
    <w:r>
      <w:rPr>
        <w:rFonts w:ascii="Arial" w:eastAsia="Arial" w:hAnsi="Arial" w:cs="Arial"/>
        <w:sz w:val="20"/>
      </w:rPr>
      <w:t>ITH/18/7.GA/5 – 第</w:t>
    </w:r>
    <w:r w:rsidRPr="007E0222">
      <w:rPr>
        <w:rStyle w:val="PageNumber"/>
        <w:rFonts w:ascii="Arial" w:eastAsia="Arial" w:hAnsi="Arial" w:cs="Arial"/>
        <w:sz w:val="20"/>
        <w:szCs w:val="20"/>
      </w:rPr>
      <w:fldChar w:fldCharType="begin"/>
    </w:r>
    <w:r w:rsidRPr="00FA3850">
      <w:rPr>
        <w:rStyle w:val="PageNumber"/>
        <w:rFonts w:ascii="Arial" w:eastAsia="Arial" w:hAnsi="Arial" w:cs="Arial"/>
        <w:sz w:val="20"/>
        <w:szCs w:val="20"/>
      </w:rPr>
      <w:instrText xml:space="preserve"> PAGE </w:instrText>
    </w:r>
    <w:r w:rsidRPr="007E0222">
      <w:rPr>
        <w:rStyle w:val="PageNumber"/>
        <w:rFonts w:ascii="Arial" w:eastAsia="Arial" w:hAnsi="Arial" w:cs="Arial"/>
        <w:sz w:val="20"/>
        <w:szCs w:val="20"/>
      </w:rPr>
      <w:fldChar w:fldCharType="separate"/>
    </w:r>
    <w:r w:rsidR="00C25F81">
      <w:rPr>
        <w:rStyle w:val="PageNumber"/>
        <w:rFonts w:ascii="Arial" w:eastAsia="Arial" w:hAnsi="Arial" w:cs="Arial"/>
        <w:noProof/>
        <w:sz w:val="20"/>
        <w:szCs w:val="20"/>
      </w:rPr>
      <w:t>6</w:t>
    </w:r>
    <w:r w:rsidRPr="007E0222">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0E7043A4" w:rsidR="003538BB" w:rsidRPr="0063300C" w:rsidRDefault="003538BB" w:rsidP="0063300C">
    <w:pPr>
      <w:pStyle w:val="Header"/>
      <w:jc w:val="right"/>
      <w:rPr>
        <w:rFonts w:ascii="Arial" w:eastAsia="Arial" w:hAnsi="Arial" w:cs="Arial"/>
      </w:rPr>
    </w:pPr>
    <w:r>
      <w:rPr>
        <w:rFonts w:ascii="Arial" w:eastAsia="Arial" w:hAnsi="Arial" w:cs="Arial"/>
        <w:sz w:val="20"/>
      </w:rPr>
      <w:t>ITH/18/7.GA/5 – 第</w:t>
    </w:r>
    <w:r w:rsidRPr="00EA145D">
      <w:rPr>
        <w:rStyle w:val="PageNumber"/>
        <w:rFonts w:ascii="Arial" w:eastAsia="Arial" w:hAnsi="Arial" w:cs="Arial"/>
        <w:sz w:val="20"/>
        <w:szCs w:val="20"/>
      </w:rPr>
      <w:fldChar w:fldCharType="begin"/>
    </w:r>
    <w:r w:rsidRPr="00EA145D">
      <w:rPr>
        <w:rStyle w:val="PageNumber"/>
        <w:rFonts w:ascii="Arial" w:eastAsia="Arial" w:hAnsi="Arial" w:cs="Arial"/>
        <w:sz w:val="20"/>
        <w:szCs w:val="20"/>
      </w:rPr>
      <w:instrText xml:space="preserve"> PAGE </w:instrText>
    </w:r>
    <w:r w:rsidRPr="00EA145D">
      <w:rPr>
        <w:rStyle w:val="PageNumber"/>
        <w:rFonts w:ascii="Arial" w:eastAsia="Arial" w:hAnsi="Arial" w:cs="Arial"/>
        <w:sz w:val="20"/>
        <w:szCs w:val="20"/>
      </w:rPr>
      <w:fldChar w:fldCharType="separate"/>
    </w:r>
    <w:r w:rsidR="00C25F81">
      <w:rPr>
        <w:rStyle w:val="PageNumber"/>
        <w:rFonts w:ascii="Arial" w:eastAsia="Arial" w:hAnsi="Arial" w:cs="Arial"/>
        <w:noProof/>
        <w:sz w:val="20"/>
        <w:szCs w:val="20"/>
      </w:rPr>
      <w:t>7</w:t>
    </w:r>
    <w:r w:rsidRPr="00EA145D">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65A9E887" w:rsidR="003538BB" w:rsidRPr="008E6ED1" w:rsidRDefault="003538BB">
    <w:pPr>
      <w:pStyle w:val="Header"/>
      <w:rPr>
        <w:rFonts w:ascii="Arial" w:eastAsia="SimSun" w:hAnsi="Arial"/>
      </w:rPr>
    </w:pPr>
    <w:r w:rsidRPr="008E6ED1">
      <w:rPr>
        <w:rFonts w:ascii="Arial" w:eastAsia="SimSun" w:hAnsi="Arial"/>
        <w:noProof/>
        <w:lang w:val="en-US" w:eastAsia="ko-KR"/>
      </w:rPr>
      <w:drawing>
        <wp:anchor distT="0" distB="0" distL="114300" distR="114300" simplePos="0" relativeHeight="251659264" behindDoc="0" locked="0" layoutInCell="1" allowOverlap="1" wp14:anchorId="424A7EE6" wp14:editId="6127C1BB">
          <wp:simplePos x="0" y="0"/>
          <wp:positionH relativeFrom="page">
            <wp:posOffset>374650</wp:posOffset>
          </wp:positionH>
          <wp:positionV relativeFrom="page">
            <wp:posOffset>215900</wp:posOffset>
          </wp:positionV>
          <wp:extent cx="2397600" cy="1454400"/>
          <wp:effectExtent l="0" t="0" r="3175"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E3088E" w14:textId="77777777" w:rsidR="003538BB" w:rsidRPr="008E6ED1" w:rsidRDefault="003538BB" w:rsidP="00655736">
    <w:pPr>
      <w:pStyle w:val="Header"/>
      <w:spacing w:after="520"/>
      <w:jc w:val="right"/>
      <w:rPr>
        <w:rFonts w:ascii="Arial" w:eastAsia="SimSun" w:hAnsi="Arial" w:cs="Arial"/>
        <w:b/>
        <w:sz w:val="44"/>
        <w:szCs w:val="44"/>
      </w:rPr>
    </w:pPr>
    <w:r w:rsidRPr="008E6ED1">
      <w:rPr>
        <w:rFonts w:ascii="Arial" w:eastAsia="SimSun" w:hAnsi="Arial" w:cs="Arial"/>
        <w:b/>
        <w:sz w:val="44"/>
      </w:rPr>
      <w:t>7 GA</w:t>
    </w:r>
  </w:p>
  <w:p w14:paraId="1DCBFABE" w14:textId="77777777" w:rsidR="003538BB" w:rsidRPr="008E6ED1" w:rsidRDefault="003538BB" w:rsidP="00655736">
    <w:pPr>
      <w:jc w:val="right"/>
      <w:rPr>
        <w:rFonts w:ascii="Arial" w:eastAsia="SimSun" w:hAnsi="Arial" w:cs="Arial"/>
        <w:b/>
        <w:szCs w:val="22"/>
      </w:rPr>
    </w:pPr>
    <w:r w:rsidRPr="008E6ED1">
      <w:rPr>
        <w:rFonts w:ascii="Arial" w:eastAsia="SimSun" w:hAnsi="Arial" w:cs="Arial"/>
        <w:b/>
      </w:rPr>
      <w:t>ITH/18/7.GA/5</w:t>
    </w:r>
  </w:p>
  <w:p w14:paraId="355F059E" w14:textId="0459CE4B" w:rsidR="003538BB" w:rsidRPr="008E6ED1" w:rsidRDefault="003538BB" w:rsidP="008E6ED1">
    <w:pPr>
      <w:jc w:val="right"/>
      <w:rPr>
        <w:rFonts w:ascii="Arial" w:eastAsia="SimSun" w:hAnsi="Arial" w:cs="Arial"/>
        <w:b/>
        <w:szCs w:val="22"/>
      </w:rPr>
    </w:pPr>
    <w:r w:rsidRPr="008E6ED1">
      <w:rPr>
        <w:rFonts w:ascii="Arial" w:eastAsia="SimSun" w:hAnsi="Arial" w:cs="Arial" w:hint="eastAsia"/>
        <w:b/>
      </w:rPr>
      <w:t>巴黎，</w:t>
    </w:r>
    <w:r w:rsidRPr="008E6ED1">
      <w:rPr>
        <w:rFonts w:ascii="Arial" w:eastAsia="SimSun" w:hAnsi="Arial" w:cs="Arial"/>
        <w:b/>
      </w:rPr>
      <w:t>2018</w:t>
    </w:r>
    <w:r w:rsidRPr="008E6ED1">
      <w:rPr>
        <w:rFonts w:ascii="Arial" w:eastAsia="SimSun" w:hAnsi="Arial" w:cs="Arial" w:hint="eastAsia"/>
        <w:b/>
      </w:rPr>
      <w:t>年</w:t>
    </w:r>
    <w:r w:rsidR="008E6ED1" w:rsidRPr="008E6ED1">
      <w:rPr>
        <w:rFonts w:ascii="Arial" w:eastAsia="SimSun" w:hAnsi="Arial" w:cs="Arial"/>
        <w:b/>
        <w:szCs w:val="22"/>
      </w:rPr>
      <w:t>5</w:t>
    </w:r>
    <w:r w:rsidRPr="008E6ED1">
      <w:rPr>
        <w:rFonts w:ascii="Arial" w:eastAsia="SimSun" w:hAnsi="Arial" w:cs="Arial" w:hint="eastAsia"/>
        <w:b/>
        <w:szCs w:val="22"/>
      </w:rPr>
      <w:t>月</w:t>
    </w:r>
    <w:r w:rsidR="005B2910">
      <w:rPr>
        <w:rFonts w:ascii="Arial" w:eastAsia="SimSun" w:hAnsi="Arial" w:cs="Arial"/>
        <w:b/>
        <w:szCs w:val="22"/>
      </w:rPr>
      <w:t>3</w:t>
    </w:r>
    <w:r w:rsidRPr="008E6ED1">
      <w:rPr>
        <w:rFonts w:ascii="Arial" w:eastAsia="SimSun" w:hAnsi="Arial" w:cs="Arial" w:hint="eastAsia"/>
        <w:b/>
        <w:szCs w:val="22"/>
      </w:rPr>
      <w:t>日</w:t>
    </w:r>
  </w:p>
  <w:p w14:paraId="2CF02AFD" w14:textId="15E56F83" w:rsidR="003538BB" w:rsidRPr="008E6ED1" w:rsidRDefault="003538BB" w:rsidP="008E6ED1">
    <w:pPr>
      <w:spacing w:after="120"/>
      <w:jc w:val="right"/>
      <w:rPr>
        <w:rFonts w:ascii="Arial" w:eastAsia="SimSun" w:hAnsi="Arial"/>
      </w:rPr>
    </w:pPr>
    <w:r w:rsidRPr="008E6ED1">
      <w:rPr>
        <w:rFonts w:ascii="Arial" w:eastAsia="SimSun" w:hAnsi="Arial" w:cs="Arial" w:hint="eastAsia"/>
        <w:b/>
      </w:rPr>
      <w:t>原件：英文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eastAsia="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eastAsia="Symbol" w:hAnsi="Symbol" w:hint="default"/>
      </w:rPr>
    </w:lvl>
    <w:lvl w:ilvl="1" w:tplc="040C0003" w:tentative="1">
      <w:start w:val="1"/>
      <w:numFmt w:val="bullet"/>
      <w:lvlText w:val="o"/>
      <w:lvlJc w:val="left"/>
      <w:pPr>
        <w:ind w:left="2007" w:hanging="360"/>
      </w:pPr>
      <w:rPr>
        <w:rFonts w:ascii="Courier New" w:eastAsia="Courier New" w:hAnsi="Courier New" w:cs="Courier New" w:hint="default"/>
      </w:rPr>
    </w:lvl>
    <w:lvl w:ilvl="2" w:tplc="040C0005" w:tentative="1">
      <w:start w:val="1"/>
      <w:numFmt w:val="bullet"/>
      <w:lvlText w:val=""/>
      <w:lvlJc w:val="left"/>
      <w:pPr>
        <w:ind w:left="2727" w:hanging="360"/>
      </w:pPr>
      <w:rPr>
        <w:rFonts w:ascii="Wingdings" w:eastAsia="Wingdings" w:hAnsi="Wingdings" w:hint="default"/>
      </w:rPr>
    </w:lvl>
    <w:lvl w:ilvl="3" w:tplc="040C0001" w:tentative="1">
      <w:start w:val="1"/>
      <w:numFmt w:val="bullet"/>
      <w:lvlText w:val=""/>
      <w:lvlJc w:val="left"/>
      <w:pPr>
        <w:ind w:left="3447" w:hanging="360"/>
      </w:pPr>
      <w:rPr>
        <w:rFonts w:ascii="Symbol" w:eastAsia="Symbol" w:hAnsi="Symbol" w:hint="default"/>
      </w:rPr>
    </w:lvl>
    <w:lvl w:ilvl="4" w:tplc="040C0003" w:tentative="1">
      <w:start w:val="1"/>
      <w:numFmt w:val="bullet"/>
      <w:lvlText w:val="o"/>
      <w:lvlJc w:val="left"/>
      <w:pPr>
        <w:ind w:left="4167" w:hanging="360"/>
      </w:pPr>
      <w:rPr>
        <w:rFonts w:ascii="Courier New" w:eastAsia="Courier New" w:hAnsi="Courier New" w:cs="Courier New" w:hint="default"/>
      </w:rPr>
    </w:lvl>
    <w:lvl w:ilvl="5" w:tplc="040C0005" w:tentative="1">
      <w:start w:val="1"/>
      <w:numFmt w:val="bullet"/>
      <w:lvlText w:val=""/>
      <w:lvlJc w:val="left"/>
      <w:pPr>
        <w:ind w:left="4887" w:hanging="360"/>
      </w:pPr>
      <w:rPr>
        <w:rFonts w:ascii="Wingdings" w:eastAsia="Wingdings" w:hAnsi="Wingdings" w:hint="default"/>
      </w:rPr>
    </w:lvl>
    <w:lvl w:ilvl="6" w:tplc="040C0001" w:tentative="1">
      <w:start w:val="1"/>
      <w:numFmt w:val="bullet"/>
      <w:lvlText w:val=""/>
      <w:lvlJc w:val="left"/>
      <w:pPr>
        <w:ind w:left="5607" w:hanging="360"/>
      </w:pPr>
      <w:rPr>
        <w:rFonts w:ascii="Symbol" w:eastAsia="Symbol" w:hAnsi="Symbol" w:hint="default"/>
      </w:rPr>
    </w:lvl>
    <w:lvl w:ilvl="7" w:tplc="040C0003" w:tentative="1">
      <w:start w:val="1"/>
      <w:numFmt w:val="bullet"/>
      <w:lvlText w:val="o"/>
      <w:lvlJc w:val="left"/>
      <w:pPr>
        <w:ind w:left="6327" w:hanging="360"/>
      </w:pPr>
      <w:rPr>
        <w:rFonts w:ascii="Courier New" w:eastAsia="Courier New" w:hAnsi="Courier New" w:cs="Courier New" w:hint="default"/>
      </w:rPr>
    </w:lvl>
    <w:lvl w:ilvl="8" w:tplc="040C0005" w:tentative="1">
      <w:start w:val="1"/>
      <w:numFmt w:val="bullet"/>
      <w:lvlText w:val=""/>
      <w:lvlJc w:val="left"/>
      <w:pPr>
        <w:ind w:left="7047" w:hanging="360"/>
      </w:pPr>
      <w:rPr>
        <w:rFonts w:ascii="Wingdings" w:eastAsia="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5" w15:restartNumberingAfterBreak="0">
    <w:nsid w:val="4EBC47DA"/>
    <w:multiLevelType w:val="hybridMultilevel"/>
    <w:tmpl w:val="CB04CF52"/>
    <w:lvl w:ilvl="0" w:tplc="EC563D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5A9B41DB"/>
    <w:multiLevelType w:val="hybridMultilevel"/>
    <w:tmpl w:val="57A24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22"/>
  </w:num>
  <w:num w:numId="5">
    <w:abstractNumId w:val="20"/>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21"/>
  </w:num>
  <w:num w:numId="14">
    <w:abstractNumId w:val="16"/>
  </w:num>
  <w:num w:numId="15">
    <w:abstractNumId w:val="17"/>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39F"/>
    <w:rsid w:val="00041A66"/>
    <w:rsid w:val="0005176E"/>
    <w:rsid w:val="00054FF2"/>
    <w:rsid w:val="000765F7"/>
    <w:rsid w:val="0007730F"/>
    <w:rsid w:val="00077AB7"/>
    <w:rsid w:val="00081CD8"/>
    <w:rsid w:val="00086FCF"/>
    <w:rsid w:val="00087DF4"/>
    <w:rsid w:val="000A7F0E"/>
    <w:rsid w:val="000B3BCF"/>
    <w:rsid w:val="000C0D61"/>
    <w:rsid w:val="000F3A3F"/>
    <w:rsid w:val="000F6659"/>
    <w:rsid w:val="00102557"/>
    <w:rsid w:val="0011096D"/>
    <w:rsid w:val="00126E0C"/>
    <w:rsid w:val="00143269"/>
    <w:rsid w:val="00164D56"/>
    <w:rsid w:val="00167B10"/>
    <w:rsid w:val="0017402F"/>
    <w:rsid w:val="00176720"/>
    <w:rsid w:val="00196470"/>
    <w:rsid w:val="00196C1B"/>
    <w:rsid w:val="001B0F73"/>
    <w:rsid w:val="001C5DB8"/>
    <w:rsid w:val="001D08DC"/>
    <w:rsid w:val="001D388F"/>
    <w:rsid w:val="001D5C04"/>
    <w:rsid w:val="002037F7"/>
    <w:rsid w:val="002223E6"/>
    <w:rsid w:val="00222A2D"/>
    <w:rsid w:val="00223029"/>
    <w:rsid w:val="00234745"/>
    <w:rsid w:val="002358EE"/>
    <w:rsid w:val="002407AF"/>
    <w:rsid w:val="00243359"/>
    <w:rsid w:val="002616B6"/>
    <w:rsid w:val="00276814"/>
    <w:rsid w:val="00290A4F"/>
    <w:rsid w:val="002A2936"/>
    <w:rsid w:val="002A6970"/>
    <w:rsid w:val="002C09E3"/>
    <w:rsid w:val="002C5CD5"/>
    <w:rsid w:val="002D24A6"/>
    <w:rsid w:val="002D2557"/>
    <w:rsid w:val="002F0E3B"/>
    <w:rsid w:val="002F312A"/>
    <w:rsid w:val="003250B8"/>
    <w:rsid w:val="00336FB5"/>
    <w:rsid w:val="00345CB4"/>
    <w:rsid w:val="00353649"/>
    <w:rsid w:val="003538BB"/>
    <w:rsid w:val="003549B8"/>
    <w:rsid w:val="003921D8"/>
    <w:rsid w:val="003B5A49"/>
    <w:rsid w:val="003C2814"/>
    <w:rsid w:val="003D069C"/>
    <w:rsid w:val="003D7646"/>
    <w:rsid w:val="003E396B"/>
    <w:rsid w:val="003F113A"/>
    <w:rsid w:val="003F5F3E"/>
    <w:rsid w:val="0040517A"/>
    <w:rsid w:val="00414643"/>
    <w:rsid w:val="004218B4"/>
    <w:rsid w:val="004222E6"/>
    <w:rsid w:val="004354D9"/>
    <w:rsid w:val="004421E5"/>
    <w:rsid w:val="00445418"/>
    <w:rsid w:val="00452284"/>
    <w:rsid w:val="00477D31"/>
    <w:rsid w:val="00482041"/>
    <w:rsid w:val="004856CA"/>
    <w:rsid w:val="0049705E"/>
    <w:rsid w:val="004A34A0"/>
    <w:rsid w:val="00512764"/>
    <w:rsid w:val="00513FB2"/>
    <w:rsid w:val="00526B7B"/>
    <w:rsid w:val="005308CE"/>
    <w:rsid w:val="00537499"/>
    <w:rsid w:val="00540FE0"/>
    <w:rsid w:val="00550DD1"/>
    <w:rsid w:val="0057439C"/>
    <w:rsid w:val="005B0127"/>
    <w:rsid w:val="005B2910"/>
    <w:rsid w:val="005B3E56"/>
    <w:rsid w:val="005B7A35"/>
    <w:rsid w:val="005C4B73"/>
    <w:rsid w:val="005D60CA"/>
    <w:rsid w:val="005E1D2B"/>
    <w:rsid w:val="005E358F"/>
    <w:rsid w:val="005F634C"/>
    <w:rsid w:val="00600D93"/>
    <w:rsid w:val="00601CED"/>
    <w:rsid w:val="006162E9"/>
    <w:rsid w:val="00627969"/>
    <w:rsid w:val="0063300C"/>
    <w:rsid w:val="0064228A"/>
    <w:rsid w:val="00646422"/>
    <w:rsid w:val="006507B2"/>
    <w:rsid w:val="00655736"/>
    <w:rsid w:val="00663B8D"/>
    <w:rsid w:val="00680E8B"/>
    <w:rsid w:val="00693DAA"/>
    <w:rsid w:val="00696C8D"/>
    <w:rsid w:val="006A1741"/>
    <w:rsid w:val="006A2AC2"/>
    <w:rsid w:val="006A3617"/>
    <w:rsid w:val="006A4147"/>
    <w:rsid w:val="006E36C8"/>
    <w:rsid w:val="006E3CB8"/>
    <w:rsid w:val="006E46E4"/>
    <w:rsid w:val="007009B7"/>
    <w:rsid w:val="00703FBF"/>
    <w:rsid w:val="00717DA5"/>
    <w:rsid w:val="00735886"/>
    <w:rsid w:val="00744484"/>
    <w:rsid w:val="00763A0D"/>
    <w:rsid w:val="00764F9C"/>
    <w:rsid w:val="00773188"/>
    <w:rsid w:val="00783782"/>
    <w:rsid w:val="00784B8C"/>
    <w:rsid w:val="007924B1"/>
    <w:rsid w:val="007E0222"/>
    <w:rsid w:val="00823A11"/>
    <w:rsid w:val="00827421"/>
    <w:rsid w:val="00845AD6"/>
    <w:rsid w:val="00852866"/>
    <w:rsid w:val="0085414A"/>
    <w:rsid w:val="00860B65"/>
    <w:rsid w:val="0086269D"/>
    <w:rsid w:val="00864367"/>
    <w:rsid w:val="0086543A"/>
    <w:rsid w:val="00871FC1"/>
    <w:rsid w:val="008724E5"/>
    <w:rsid w:val="00884A9D"/>
    <w:rsid w:val="0088512B"/>
    <w:rsid w:val="00886FA9"/>
    <w:rsid w:val="008948AA"/>
    <w:rsid w:val="008A0C2D"/>
    <w:rsid w:val="008A1ED4"/>
    <w:rsid w:val="008A2B2D"/>
    <w:rsid w:val="008A4E1E"/>
    <w:rsid w:val="008B7469"/>
    <w:rsid w:val="008C296C"/>
    <w:rsid w:val="008C3708"/>
    <w:rsid w:val="008D4305"/>
    <w:rsid w:val="008E6ED1"/>
    <w:rsid w:val="008F4645"/>
    <w:rsid w:val="009163A7"/>
    <w:rsid w:val="0093773A"/>
    <w:rsid w:val="00940AAD"/>
    <w:rsid w:val="00946D0B"/>
    <w:rsid w:val="00955C6F"/>
    <w:rsid w:val="00983874"/>
    <w:rsid w:val="009916BB"/>
    <w:rsid w:val="009A18CD"/>
    <w:rsid w:val="009D2BC9"/>
    <w:rsid w:val="00A12558"/>
    <w:rsid w:val="00A125ED"/>
    <w:rsid w:val="00A13903"/>
    <w:rsid w:val="00A2389C"/>
    <w:rsid w:val="00A2732D"/>
    <w:rsid w:val="00A34ED5"/>
    <w:rsid w:val="00A45DBF"/>
    <w:rsid w:val="00A645DF"/>
    <w:rsid w:val="00A65C29"/>
    <w:rsid w:val="00A755A2"/>
    <w:rsid w:val="00AA6660"/>
    <w:rsid w:val="00AB2B31"/>
    <w:rsid w:val="00AB2C36"/>
    <w:rsid w:val="00AB70B6"/>
    <w:rsid w:val="00AD1A86"/>
    <w:rsid w:val="00AD4A8A"/>
    <w:rsid w:val="00AE103E"/>
    <w:rsid w:val="00AF0A07"/>
    <w:rsid w:val="00AF1214"/>
    <w:rsid w:val="00AF4AEC"/>
    <w:rsid w:val="00AF625E"/>
    <w:rsid w:val="00B01A1B"/>
    <w:rsid w:val="00B02645"/>
    <w:rsid w:val="00B3256B"/>
    <w:rsid w:val="00B33CC3"/>
    <w:rsid w:val="00B40650"/>
    <w:rsid w:val="00B41707"/>
    <w:rsid w:val="00B50A30"/>
    <w:rsid w:val="00B95DBE"/>
    <w:rsid w:val="00B96B09"/>
    <w:rsid w:val="00BA774A"/>
    <w:rsid w:val="00BB04AF"/>
    <w:rsid w:val="00BD52C9"/>
    <w:rsid w:val="00BE6354"/>
    <w:rsid w:val="00C23A97"/>
    <w:rsid w:val="00C24878"/>
    <w:rsid w:val="00C25F81"/>
    <w:rsid w:val="00C31DCA"/>
    <w:rsid w:val="00C4133A"/>
    <w:rsid w:val="00C42C66"/>
    <w:rsid w:val="00C50BE6"/>
    <w:rsid w:val="00C70EA7"/>
    <w:rsid w:val="00C7516E"/>
    <w:rsid w:val="00C75770"/>
    <w:rsid w:val="00C94B9B"/>
    <w:rsid w:val="00CA6B33"/>
    <w:rsid w:val="00CC40F5"/>
    <w:rsid w:val="00CD60FB"/>
    <w:rsid w:val="00CE4600"/>
    <w:rsid w:val="00CE7584"/>
    <w:rsid w:val="00D00B2B"/>
    <w:rsid w:val="00D23D28"/>
    <w:rsid w:val="00D24877"/>
    <w:rsid w:val="00D52C71"/>
    <w:rsid w:val="00D7513B"/>
    <w:rsid w:val="00D95C4C"/>
    <w:rsid w:val="00DA36ED"/>
    <w:rsid w:val="00DE34F1"/>
    <w:rsid w:val="00DF4942"/>
    <w:rsid w:val="00E01292"/>
    <w:rsid w:val="00E61214"/>
    <w:rsid w:val="00E627B1"/>
    <w:rsid w:val="00E9376C"/>
    <w:rsid w:val="00E96B95"/>
    <w:rsid w:val="00EA145D"/>
    <w:rsid w:val="00EA1D70"/>
    <w:rsid w:val="00EA335E"/>
    <w:rsid w:val="00EA528C"/>
    <w:rsid w:val="00EB2BF4"/>
    <w:rsid w:val="00EE3491"/>
    <w:rsid w:val="00EF34E2"/>
    <w:rsid w:val="00EF4F1F"/>
    <w:rsid w:val="00EF69E3"/>
    <w:rsid w:val="00F15E57"/>
    <w:rsid w:val="00F24B3F"/>
    <w:rsid w:val="00F26166"/>
    <w:rsid w:val="00F46BBF"/>
    <w:rsid w:val="00F53DE9"/>
    <w:rsid w:val="00F576CB"/>
    <w:rsid w:val="00F71A02"/>
    <w:rsid w:val="00F92E0A"/>
    <w:rsid w:val="00FA3850"/>
    <w:rsid w:val="00FA640B"/>
    <w:rsid w:val="00FB6630"/>
    <w:rsid w:val="00FC5DA1"/>
    <w:rsid w:val="00FD1226"/>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DCCB3"/>
  <w15:docId w15:val="{5C85ECFF-35C8-46E5-A5DE-BAAE1EE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numPr>
        <w:numId w:val="9"/>
      </w:numPr>
      <w:spacing w:after="120"/>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Arial" w:hAnsi="Arial" w:cs="Arial"/>
      <w:sz w:val="22"/>
      <w:szCs w:val="22"/>
      <w:u w:val="single"/>
      <w:lang w:val="en-GB"/>
    </w:rPr>
  </w:style>
  <w:style w:type="character" w:styleId="Hyperlink">
    <w:name w:val="Hyperlink"/>
    <w:uiPriority w:val="99"/>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eastAsia="Arial" w:hAnsi="Arial"/>
      <w:sz w:val="20"/>
      <w:szCs w:val="20"/>
      <w:lang w:val="en-GB"/>
    </w:rPr>
  </w:style>
  <w:style w:type="character" w:customStyle="1" w:styleId="FootnoteTextChar">
    <w:name w:val="Footnote Text Char"/>
    <w:basedOn w:val="DefaultParagraphFont"/>
    <w:link w:val="FootnoteText"/>
    <w:uiPriority w:val="99"/>
    <w:rsid w:val="00EA145D"/>
    <w:rPr>
      <w:rFonts w:ascii="Arial" w:eastAsia="Arial" w:hAnsi="Arial"/>
      <w:lang w:eastAsia="zh-CN"/>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Times New Roman" w:hAnsi="Times New Roman"/>
      <w:lang w:val="fr-FR" w:eastAsia="zh-CN"/>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Times New Roman" w:hAnsi="Times New Roman"/>
      <w:b/>
      <w:bCs/>
      <w:lang w:val="fr-FR" w:eastAsia="zh-CN"/>
    </w:rPr>
  </w:style>
  <w:style w:type="paragraph" w:styleId="Revision">
    <w:name w:val="Revision"/>
    <w:hidden/>
    <w:uiPriority w:val="99"/>
    <w:semiHidden/>
    <w:rsid w:val="00FA3850"/>
    <w:rPr>
      <w:rFonts w:ascii="Times New Roman" w:eastAsia="Times New Roman" w:hAnsi="Times New Roman"/>
      <w:sz w:val="24"/>
      <w:szCs w:val="24"/>
      <w:lang w:val="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Arial" w:hAnsi="Arial" w:cs="Arial"/>
      <w:sz w:val="22"/>
      <w:szCs w:val="22"/>
      <w:lang w:val="en-GB"/>
    </w:rPr>
  </w:style>
  <w:style w:type="character" w:styleId="FollowedHyperlink">
    <w:name w:val="FollowedHyperlink"/>
    <w:basedOn w:val="DefaultParagraphFont"/>
    <w:uiPriority w:val="99"/>
    <w:semiHidden/>
    <w:unhideWhenUsed/>
    <w:rsid w:val="00F24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convention" TargetMode="External"/><Relationship Id="rId18" Type="http://schemas.openxmlformats.org/officeDocument/2006/relationships/hyperlink" Target="https://ich.unesco.org/doc/src/ITH-16-11.COM-9.a-FR.docx" TargetMode="External"/><Relationship Id="rId26" Type="http://schemas.openxmlformats.org/officeDocument/2006/relationships/hyperlink" Target="https://ich.unesco.org/doc/src/ITH-17-12.COM-8.c-FR.docx" TargetMode="External"/><Relationship Id="rId21" Type="http://schemas.openxmlformats.org/officeDocument/2006/relationships/hyperlink" Target="https://ich.unesco.org/en/9b-periodic-reporting-usl-0085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8-ZH.docx" TargetMode="External"/><Relationship Id="rId17" Type="http://schemas.openxmlformats.org/officeDocument/2006/relationships/hyperlink" Target="https://ich.unesco.org/en/Decisions/12.COM/8.c" TargetMode="External"/><Relationship Id="rId25" Type="http://schemas.openxmlformats.org/officeDocument/2006/relationships/hyperlink" Target="https://ich.unesco.org/doc/src/ITH-17-12.COM-8.c-EN.docx" TargetMode="External"/><Relationship Id="rId33" Type="http://schemas.openxmlformats.org/officeDocument/2006/relationships/hyperlink" Target="http://unesdoc.unesco.org/images/0025/002590/259007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2.COM/8.b" TargetMode="External"/><Relationship Id="rId20" Type="http://schemas.openxmlformats.org/officeDocument/2006/relationships/hyperlink" Target="https://ich.unesco.org/doc/src/ITH-16-11.COM-9.b-FR.docx" TargetMode="External"/><Relationship Id="rId29" Type="http://schemas.openxmlformats.org/officeDocument/2006/relationships/hyperlink" Target="https://ich.unesco.org/doc/src/ITH-17-12.COM-8.a-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7.GA-7-ZH.docx" TargetMode="External"/><Relationship Id="rId24" Type="http://schemas.openxmlformats.org/officeDocument/2006/relationships/hyperlink" Target="https://ich.unesco.org/en/8b-periodic-reporting-00921" TargetMode="External"/><Relationship Id="rId32" Type="http://schemas.openxmlformats.org/officeDocument/2006/relationships/hyperlink" Target="https://ich.unesco.org/doc/src/ITH-17-12.COM-12-EN.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1.COM/9.b" TargetMode="External"/><Relationship Id="rId23" Type="http://schemas.openxmlformats.org/officeDocument/2006/relationships/hyperlink" Target="https://ich.unesco.org/doc/src/ITH-17-12.COM-8.b-FR.docx" TargetMode="External"/><Relationship Id="rId28" Type="http://schemas.openxmlformats.org/officeDocument/2006/relationships/hyperlink" Target="https://ich.unesco.org/en/Decisions/10.COM/15.c" TargetMode="External"/><Relationship Id="rId36" Type="http://schemas.openxmlformats.org/officeDocument/2006/relationships/header" Target="header3.xml"/><Relationship Id="rId10" Type="http://schemas.openxmlformats.org/officeDocument/2006/relationships/hyperlink" Target="https://ich.unesco.org/doc/src/ITH-16-11.COM-7-EN.docx" TargetMode="External"/><Relationship Id="rId19" Type="http://schemas.openxmlformats.org/officeDocument/2006/relationships/hyperlink" Target="https://ich.unesco.org/en/9a-periodic-reporting-00857" TargetMode="External"/><Relationship Id="rId31" Type="http://schemas.openxmlformats.org/officeDocument/2006/relationships/hyperlink" Target="https://ich.unesco.org/doc/src/ITH-17-12.COM-13-EN.docx" TargetMode="External"/><Relationship Id="rId4" Type="http://schemas.openxmlformats.org/officeDocument/2006/relationships/settings" Target="settings.xml"/><Relationship Id="rId9" Type="http://schemas.openxmlformats.org/officeDocument/2006/relationships/hyperlink" Target="https://ich.unesco.org/en/Decisions/11.COM/7" TargetMode="External"/><Relationship Id="rId14" Type="http://schemas.openxmlformats.org/officeDocument/2006/relationships/hyperlink" Target="https://ich.unesco.org/en/Decisions/11.COM/9.a" TargetMode="External"/><Relationship Id="rId22" Type="http://schemas.openxmlformats.org/officeDocument/2006/relationships/hyperlink" Target="hhttps://ich.unesco.org/doc/src/ITH-17-12.COM-8.b_Rev.-EN.docx" TargetMode="External"/><Relationship Id="rId27" Type="http://schemas.openxmlformats.org/officeDocument/2006/relationships/hyperlink" Target="https://ich.unesco.org/en/8c-periodic-reporting-usl-00922" TargetMode="External"/><Relationship Id="rId30" Type="http://schemas.openxmlformats.org/officeDocument/2006/relationships/hyperlink" Target="https://ich.unesco.org/en/Decisions/11.COM/10" TargetMode="External"/><Relationship Id="rId35" Type="http://schemas.openxmlformats.org/officeDocument/2006/relationships/header" Target="header2.xml"/><Relationship Id="rId8" Type="http://schemas.openxmlformats.org/officeDocument/2006/relationships/hyperlink" Target="https://ich.unesco.org/doc/src/ITH-18-7.GA-7-ZH.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97A4-0314-460A-ADD7-4CE8C5BB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7</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2</cp:revision>
  <cp:lastPrinted>2018-03-16T13:55:00Z</cp:lastPrinted>
  <dcterms:created xsi:type="dcterms:W3CDTF">2018-05-03T18:10:00Z</dcterms:created>
  <dcterms:modified xsi:type="dcterms:W3CDTF">2018-05-03T18:10:00Z</dcterms:modified>
</cp:coreProperties>
</file>