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409B6" w14:textId="758CFF55"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7A4588EB"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58A29EAC" w14:textId="77777777" w:rsidR="00EC6F8D" w:rsidRPr="00293C60" w:rsidRDefault="00CB0542" w:rsidP="00EC6F8D">
      <w:pPr>
        <w:spacing w:before="840"/>
        <w:jc w:val="center"/>
        <w:rPr>
          <w:rFonts w:ascii="Arial" w:hAnsi="Arial" w:cs="Arial"/>
          <w:b/>
          <w:sz w:val="22"/>
          <w:szCs w:val="22"/>
          <w:lang w:val="en-GB"/>
        </w:rPr>
      </w:pPr>
      <w:r>
        <w:rPr>
          <w:rFonts w:ascii="Arial" w:hAnsi="Arial" w:cs="Arial"/>
          <w:b/>
          <w:sz w:val="22"/>
          <w:szCs w:val="22"/>
          <w:lang w:val="en-GB"/>
        </w:rPr>
        <w:t>Eleventh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71AE1DB3" w14:textId="34911F05" w:rsidR="009D5428" w:rsidRDefault="00CB0542" w:rsidP="005E7074">
      <w:pPr>
        <w:jc w:val="center"/>
        <w:rPr>
          <w:rFonts w:ascii="Arial" w:hAnsi="Arial" w:cs="Arial"/>
          <w:b/>
          <w:sz w:val="22"/>
          <w:szCs w:val="22"/>
          <w:lang w:val="en-GB"/>
        </w:rPr>
      </w:pPr>
      <w:r>
        <w:rPr>
          <w:rFonts w:ascii="Arial" w:hAnsi="Arial" w:cs="Arial"/>
          <w:b/>
          <w:sz w:val="22"/>
          <w:szCs w:val="22"/>
          <w:lang w:val="en-GB"/>
        </w:rPr>
        <w:t>Addis Ababa, Ethiopia</w:t>
      </w:r>
    </w:p>
    <w:p w14:paraId="3FB6477A" w14:textId="77777777" w:rsidR="00EC6F8D" w:rsidRPr="00293C60" w:rsidRDefault="00CB0542" w:rsidP="00EC6F8D">
      <w:pPr>
        <w:jc w:val="center"/>
        <w:rPr>
          <w:rFonts w:ascii="Arial" w:hAnsi="Arial" w:cs="Arial"/>
          <w:b/>
          <w:sz w:val="22"/>
          <w:szCs w:val="22"/>
          <w:lang w:val="en-GB"/>
        </w:rPr>
      </w:pPr>
      <w:r>
        <w:rPr>
          <w:rFonts w:ascii="Arial" w:hAnsi="Arial" w:cs="Arial"/>
          <w:b/>
          <w:sz w:val="22"/>
          <w:szCs w:val="22"/>
          <w:lang w:val="en-GB"/>
        </w:rPr>
        <w:t>28</w:t>
      </w:r>
      <w:r w:rsidR="00D8250F">
        <w:rPr>
          <w:rFonts w:ascii="Arial" w:hAnsi="Arial" w:cs="Arial"/>
          <w:b/>
          <w:sz w:val="22"/>
          <w:szCs w:val="22"/>
          <w:lang w:val="en-GB"/>
        </w:rPr>
        <w:t xml:space="preserve"> November</w:t>
      </w:r>
      <w:r w:rsidR="00EC6F8D" w:rsidRPr="00EC6F8D">
        <w:rPr>
          <w:rFonts w:ascii="Arial" w:hAnsi="Arial" w:cs="Arial"/>
          <w:b/>
          <w:sz w:val="22"/>
          <w:szCs w:val="22"/>
          <w:lang w:val="en-GB"/>
        </w:rPr>
        <w:t xml:space="preserve"> to </w:t>
      </w:r>
      <w:r>
        <w:rPr>
          <w:rFonts w:ascii="Arial" w:hAnsi="Arial" w:cs="Arial"/>
          <w:b/>
          <w:sz w:val="22"/>
          <w:szCs w:val="22"/>
          <w:lang w:val="en-GB"/>
        </w:rPr>
        <w:t>2 December 2016</w:t>
      </w:r>
    </w:p>
    <w:p w14:paraId="4EE0D914"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C96EF7">
        <w:rPr>
          <w:rFonts w:ascii="Arial" w:hAnsi="Arial" w:cs="Arial"/>
          <w:b/>
          <w:sz w:val="22"/>
          <w:szCs w:val="22"/>
          <w:u w:val="single"/>
          <w:lang w:val="en-GB"/>
        </w:rPr>
        <w:t>10</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22F4B23A" w14:textId="77777777" w:rsidR="00EC6F8D" w:rsidRPr="00293C60" w:rsidRDefault="007C136F" w:rsidP="00EC6F8D">
      <w:pPr>
        <w:pStyle w:val="Sansinterligne2"/>
        <w:spacing w:after="1200"/>
        <w:jc w:val="center"/>
        <w:rPr>
          <w:rFonts w:ascii="Arial" w:hAnsi="Arial" w:cs="Arial"/>
          <w:b/>
          <w:sz w:val="22"/>
          <w:szCs w:val="22"/>
          <w:lang w:val="en-GB"/>
        </w:rPr>
      </w:pPr>
      <w:r w:rsidRPr="007C136F">
        <w:rPr>
          <w:rFonts w:ascii="Arial" w:hAnsi="Arial" w:cs="Arial"/>
          <w:b/>
          <w:sz w:val="22"/>
          <w:szCs w:val="22"/>
          <w:lang w:val="en-GB"/>
        </w:rPr>
        <w:t>Report of the Evaluation Body on its work in 2016</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C136F" w14:paraId="61919509" w14:textId="77777777" w:rsidTr="00EC6F8D">
        <w:trPr>
          <w:jc w:val="center"/>
        </w:trPr>
        <w:tc>
          <w:tcPr>
            <w:tcW w:w="5670" w:type="dxa"/>
            <w:vAlign w:val="center"/>
          </w:tcPr>
          <w:p w14:paraId="20662C5F"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0AC0EF10" w14:textId="3E5FDCCE" w:rsidR="007C136F" w:rsidRDefault="007C136F" w:rsidP="00CA56BB">
            <w:pPr>
              <w:pStyle w:val="Sansinterligne2"/>
              <w:spacing w:before="200" w:after="200"/>
              <w:jc w:val="both"/>
              <w:rPr>
                <w:rFonts w:ascii="Arial" w:hAnsi="Arial" w:cs="Arial"/>
                <w:sz w:val="22"/>
                <w:szCs w:val="22"/>
                <w:lang w:val="en-GB"/>
              </w:rPr>
            </w:pPr>
            <w:r w:rsidRPr="007C136F">
              <w:rPr>
                <w:rFonts w:ascii="Arial" w:hAnsi="Arial" w:cs="Arial"/>
                <w:sz w:val="22"/>
                <w:szCs w:val="22"/>
                <w:lang w:val="en-GB"/>
              </w:rPr>
              <w:t xml:space="preserve">At its </w:t>
            </w:r>
            <w:r>
              <w:rPr>
                <w:rFonts w:ascii="Arial" w:hAnsi="Arial" w:cs="Arial"/>
                <w:sz w:val="22"/>
                <w:szCs w:val="22"/>
                <w:lang w:val="en-GB"/>
              </w:rPr>
              <w:t>tenth</w:t>
            </w:r>
            <w:r w:rsidRPr="007C136F">
              <w:rPr>
                <w:rFonts w:ascii="Arial" w:hAnsi="Arial" w:cs="Arial"/>
                <w:sz w:val="22"/>
                <w:szCs w:val="22"/>
                <w:lang w:val="en-GB"/>
              </w:rPr>
              <w:t xml:space="preserve"> session, the Committee established </w:t>
            </w:r>
            <w:r w:rsidR="00E141AC" w:rsidRPr="0002756F">
              <w:rPr>
                <w:rFonts w:ascii="Arial" w:hAnsi="Arial" w:cs="Arial"/>
                <w:sz w:val="22"/>
                <w:szCs w:val="22"/>
                <w:lang w:val="en-GB"/>
              </w:rPr>
              <w:t>a consultative</w:t>
            </w:r>
            <w:r w:rsidRPr="0002756F">
              <w:rPr>
                <w:rFonts w:ascii="Arial" w:hAnsi="Arial" w:cs="Arial"/>
                <w:sz w:val="22"/>
                <w:szCs w:val="22"/>
                <w:lang w:val="en-GB"/>
              </w:rPr>
              <w:t xml:space="preserve"> body</w:t>
            </w:r>
            <w:r w:rsidRPr="007C136F">
              <w:rPr>
                <w:rFonts w:ascii="Arial" w:hAnsi="Arial" w:cs="Arial"/>
                <w:sz w:val="22"/>
                <w:szCs w:val="22"/>
                <w:lang w:val="en-GB"/>
              </w:rPr>
              <w:t xml:space="preserve"> responsible for the evaluation in 201</w:t>
            </w:r>
            <w:r>
              <w:rPr>
                <w:rFonts w:ascii="Arial" w:hAnsi="Arial" w:cs="Arial"/>
                <w:sz w:val="22"/>
                <w:szCs w:val="22"/>
                <w:lang w:val="en-GB"/>
              </w:rPr>
              <w:t>6</w:t>
            </w:r>
            <w:r w:rsidRPr="007C136F">
              <w:rPr>
                <w:rFonts w:ascii="Arial" w:hAnsi="Arial" w:cs="Arial"/>
                <w:sz w:val="22"/>
                <w:szCs w:val="22"/>
                <w:lang w:val="en-GB"/>
              </w:rPr>
              <w:t xml:space="preserve"> of nominations to the Urgent Safeguarding List and to the Representative List, proposals to the Register of Best Safeguarding Practices and requests for International Assistance gr</w:t>
            </w:r>
            <w:r w:rsidR="00E13604">
              <w:rPr>
                <w:rFonts w:ascii="Arial" w:hAnsi="Arial" w:cs="Arial"/>
                <w:sz w:val="22"/>
                <w:szCs w:val="22"/>
                <w:lang w:val="en-GB"/>
              </w:rPr>
              <w:t>eater than US$25,000 (</w:t>
            </w:r>
            <w:hyperlink r:id="rId9" w:history="1">
              <w:r w:rsidR="00E13604" w:rsidRPr="005B493E">
                <w:rPr>
                  <w:rStyle w:val="Hyperlink"/>
                  <w:rFonts w:ascii="Arial" w:hAnsi="Arial" w:cs="Arial"/>
                  <w:sz w:val="22"/>
                  <w:szCs w:val="22"/>
                  <w:lang w:val="en-GB"/>
                </w:rPr>
                <w:t>Decision 10.COM</w:t>
              </w:r>
              <w:r w:rsidR="005B493E" w:rsidRPr="005B493E">
                <w:rPr>
                  <w:rStyle w:val="Hyperlink"/>
                  <w:rFonts w:ascii="Arial" w:hAnsi="Arial" w:cs="Arial"/>
                  <w:sz w:val="22"/>
                  <w:szCs w:val="22"/>
                  <w:lang w:val="en-GB"/>
                </w:rPr>
                <w:t> </w:t>
              </w:r>
              <w:r w:rsidR="00E13604" w:rsidRPr="005B493E">
                <w:rPr>
                  <w:rStyle w:val="Hyperlink"/>
                  <w:rFonts w:ascii="Arial" w:hAnsi="Arial" w:cs="Arial"/>
                  <w:sz w:val="22"/>
                  <w:szCs w:val="22"/>
                  <w:lang w:val="en-GB"/>
                </w:rPr>
                <w:t>12</w:t>
              </w:r>
            </w:hyperlink>
            <w:r w:rsidRPr="007C136F">
              <w:rPr>
                <w:rFonts w:ascii="Arial" w:hAnsi="Arial" w:cs="Arial"/>
                <w:sz w:val="22"/>
                <w:szCs w:val="22"/>
                <w:lang w:val="en-GB"/>
              </w:rPr>
              <w:t>). This document constitutes the report of the Evaluation Body, which includes an overview of the 20</w:t>
            </w:r>
            <w:r w:rsidR="00E13604">
              <w:rPr>
                <w:rFonts w:ascii="Arial" w:hAnsi="Arial" w:cs="Arial"/>
                <w:sz w:val="22"/>
                <w:szCs w:val="22"/>
                <w:lang w:val="en-GB"/>
              </w:rPr>
              <w:t>16</w:t>
            </w:r>
            <w:r w:rsidRPr="007C136F">
              <w:rPr>
                <w:rFonts w:ascii="Arial" w:hAnsi="Arial" w:cs="Arial"/>
                <w:sz w:val="22"/>
                <w:szCs w:val="22"/>
                <w:lang w:val="en-GB"/>
              </w:rPr>
              <w:t xml:space="preserve"> files and its working methods (Part</w:t>
            </w:r>
            <w:r w:rsidR="005B493E">
              <w:rPr>
                <w:rFonts w:ascii="Arial" w:hAnsi="Arial" w:cs="Arial"/>
                <w:sz w:val="22"/>
                <w:szCs w:val="22"/>
                <w:lang w:val="en-GB"/>
              </w:rPr>
              <w:t> </w:t>
            </w:r>
            <w:r w:rsidRPr="007C136F">
              <w:rPr>
                <w:rFonts w:ascii="Arial" w:hAnsi="Arial" w:cs="Arial"/>
                <w:sz w:val="22"/>
                <w:szCs w:val="22"/>
                <w:lang w:val="en-GB"/>
              </w:rPr>
              <w:t xml:space="preserve">A), observations and recommendations on a number of </w:t>
            </w:r>
            <w:r w:rsidR="00E13604">
              <w:rPr>
                <w:rFonts w:ascii="Arial" w:hAnsi="Arial" w:cs="Arial"/>
                <w:sz w:val="22"/>
                <w:szCs w:val="22"/>
                <w:lang w:val="en-GB"/>
              </w:rPr>
              <w:t>cross-cutting</w:t>
            </w:r>
            <w:r w:rsidRPr="007C136F">
              <w:rPr>
                <w:rFonts w:ascii="Arial" w:hAnsi="Arial" w:cs="Arial"/>
                <w:sz w:val="22"/>
                <w:szCs w:val="22"/>
                <w:lang w:val="en-GB"/>
              </w:rPr>
              <w:t xml:space="preserve"> issues (Part</w:t>
            </w:r>
            <w:r w:rsidR="005B493E">
              <w:rPr>
                <w:rFonts w:ascii="Arial" w:hAnsi="Arial" w:cs="Arial"/>
                <w:sz w:val="22"/>
                <w:szCs w:val="22"/>
                <w:lang w:val="en-GB"/>
              </w:rPr>
              <w:t> </w:t>
            </w:r>
            <w:r w:rsidRPr="007C136F">
              <w:rPr>
                <w:rFonts w:ascii="Arial" w:hAnsi="Arial" w:cs="Arial"/>
                <w:sz w:val="22"/>
                <w:szCs w:val="22"/>
                <w:lang w:val="en-GB"/>
              </w:rPr>
              <w:t xml:space="preserve">B) and a draft decision for the </w:t>
            </w:r>
            <w:r w:rsidR="005B493E">
              <w:rPr>
                <w:rFonts w:ascii="Arial" w:hAnsi="Arial" w:cs="Arial"/>
                <w:sz w:val="22"/>
                <w:szCs w:val="22"/>
                <w:lang w:val="en-GB"/>
              </w:rPr>
              <w:t>Committee’s consideration (Part </w:t>
            </w:r>
            <w:r w:rsidRPr="007C136F">
              <w:rPr>
                <w:rFonts w:ascii="Arial" w:hAnsi="Arial" w:cs="Arial"/>
                <w:sz w:val="22"/>
                <w:szCs w:val="22"/>
                <w:lang w:val="en-GB"/>
              </w:rPr>
              <w:t>C).</w:t>
            </w:r>
          </w:p>
          <w:p w14:paraId="269FF548" w14:textId="21D869AC" w:rsidR="00EC6F8D" w:rsidRPr="00293C60" w:rsidRDefault="00EC6F8D" w:rsidP="00281A9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D17A0A" w:rsidRPr="00520DC2">
              <w:rPr>
                <w:rFonts w:ascii="Arial" w:hAnsi="Arial" w:cs="Arial"/>
                <w:bCs/>
                <w:sz w:val="22"/>
                <w:szCs w:val="22"/>
                <w:lang w:val="en-GB"/>
              </w:rPr>
              <w:t>6</w:t>
            </w:r>
            <w:r w:rsidR="00281A9B" w:rsidRPr="00520DC2">
              <w:rPr>
                <w:rFonts w:ascii="Arial" w:hAnsi="Arial" w:cs="Arial"/>
                <w:bCs/>
                <w:sz w:val="22"/>
                <w:szCs w:val="22"/>
                <w:lang w:val="en-GB"/>
              </w:rPr>
              <w:t>6</w:t>
            </w:r>
          </w:p>
        </w:tc>
      </w:tr>
    </w:tbl>
    <w:p w14:paraId="290F57DB" w14:textId="29902714" w:rsidR="00D172B7" w:rsidRPr="00BB7084" w:rsidRDefault="00655736" w:rsidP="00DB2E87">
      <w:pPr>
        <w:pStyle w:val="COMPara"/>
        <w:numPr>
          <w:ilvl w:val="0"/>
          <w:numId w:val="13"/>
        </w:numPr>
        <w:ind w:left="567" w:hanging="567"/>
        <w:jc w:val="both"/>
        <w:rPr>
          <w:rFonts w:eastAsia="SimSun"/>
          <w:snapToGrid/>
          <w:lang w:bidi="en-US"/>
        </w:rPr>
      </w:pPr>
      <w:r w:rsidRPr="00414643">
        <w:br w:type="page"/>
      </w:r>
      <w:r w:rsidR="009318E5">
        <w:rPr>
          <w:rFonts w:eastAsia="SimSun"/>
          <w:snapToGrid/>
          <w:lang w:bidi="en-US"/>
        </w:rPr>
        <w:lastRenderedPageBreak/>
        <w:t>In conformity with paragraph</w:t>
      </w:r>
      <w:r w:rsidR="009318E5">
        <w:rPr>
          <w:rFonts w:eastAsia="SimSun"/>
          <w:snapToGrid/>
          <w:lang w:val="en-US" w:bidi="en-US"/>
        </w:rPr>
        <w:t> </w:t>
      </w:r>
      <w:r w:rsidR="00D172B7" w:rsidRPr="00BB7084">
        <w:rPr>
          <w:rFonts w:eastAsia="SimSun"/>
          <w:snapToGrid/>
          <w:lang w:bidi="en-US"/>
        </w:rPr>
        <w:t>27 of the 2014 Operational Directives,</w:t>
      </w:r>
      <w:r w:rsidR="005B493E">
        <w:rPr>
          <w:rFonts w:eastAsia="SimSun"/>
          <w:snapToGrid/>
          <w:lang w:bidi="en-US"/>
        </w:rPr>
        <w:t xml:space="preserve"> which were in force at the time of establishment of the present Evaluation Body,</w:t>
      </w:r>
      <w:r w:rsidR="00D172B7" w:rsidRPr="00BB7084">
        <w:rPr>
          <w:rFonts w:eastAsia="SimSun"/>
          <w:snapToGrid/>
          <w:lang w:bidi="en-US"/>
        </w:rPr>
        <w:t xml:space="preserve"> evaluation of nominations for inscription on the Urgent Safeguarding List and on the Representative List, proposals for the Register of Best Safeguarding Practices and requests for International Assistance greater than US$25,000</w:t>
      </w:r>
      <w:r w:rsidR="004C6AB6">
        <w:rPr>
          <w:rStyle w:val="FootnoteReference"/>
          <w:rFonts w:eastAsia="SimSun"/>
          <w:snapToGrid/>
          <w:lang w:bidi="en-US"/>
        </w:rPr>
        <w:footnoteReference w:id="1"/>
      </w:r>
      <w:r w:rsidR="00D172B7" w:rsidRPr="00BB7084">
        <w:rPr>
          <w:rFonts w:eastAsia="SimSun"/>
          <w:snapToGrid/>
          <w:lang w:bidi="en-US"/>
        </w:rPr>
        <w:t xml:space="preserve"> </w:t>
      </w:r>
      <w:r w:rsidR="00D172B7" w:rsidRPr="005C65BE">
        <w:rPr>
          <w:rFonts w:eastAsia="SimSun"/>
          <w:snapToGrid/>
          <w:lang w:bidi="en-US"/>
        </w:rPr>
        <w:t>is</w:t>
      </w:r>
      <w:r w:rsidR="00D172B7" w:rsidRPr="00BB7084">
        <w:rPr>
          <w:rFonts w:eastAsia="SimSun"/>
          <w:snapToGrid/>
          <w:lang w:bidi="en-US"/>
        </w:rPr>
        <w:t xml:space="preserve"> accomplished by a consultative body of the Committee established in accordance with Article 8.3 of the Convention, as well as Rule 20 of its Rules of Procedure, and known as the ‘Evaluation Body’.</w:t>
      </w:r>
    </w:p>
    <w:p w14:paraId="4CAA4161" w14:textId="376E0669" w:rsidR="00D172B7" w:rsidRPr="00BF1382" w:rsidRDefault="00D172B7" w:rsidP="00D172B7">
      <w:pPr>
        <w:pStyle w:val="COMPara"/>
        <w:numPr>
          <w:ilvl w:val="0"/>
          <w:numId w:val="13"/>
        </w:numPr>
        <w:ind w:left="567" w:hanging="567"/>
        <w:jc w:val="both"/>
        <w:rPr>
          <w:rFonts w:eastAsia="SimSun"/>
          <w:snapToGrid/>
          <w:lang w:bidi="en-US"/>
        </w:rPr>
      </w:pPr>
      <w:r w:rsidRPr="00BB7084">
        <w:rPr>
          <w:rFonts w:eastAsia="SimSun"/>
          <w:snapToGrid/>
          <w:lang w:bidi="en-US"/>
        </w:rPr>
        <w:t xml:space="preserve">By its </w:t>
      </w:r>
      <w:hyperlink r:id="rId10" w:history="1">
        <w:r w:rsidRPr="005B493E">
          <w:rPr>
            <w:rStyle w:val="Hyperlink"/>
            <w:rFonts w:eastAsia="SimSun"/>
            <w:snapToGrid/>
            <w:lang w:bidi="en-US"/>
          </w:rPr>
          <w:t>Decision</w:t>
        </w:r>
        <w:r w:rsidR="009318E5">
          <w:rPr>
            <w:rStyle w:val="Hyperlink"/>
            <w:rFonts w:eastAsia="SimSun"/>
            <w:snapToGrid/>
            <w:lang w:val="en-US" w:bidi="en-US"/>
          </w:rPr>
          <w:t> </w:t>
        </w:r>
        <w:r w:rsidRPr="005B493E">
          <w:rPr>
            <w:rStyle w:val="Hyperlink"/>
            <w:rFonts w:eastAsia="SimSun"/>
            <w:snapToGrid/>
            <w:lang w:bidi="en-US"/>
          </w:rPr>
          <w:t>10.COM</w:t>
        </w:r>
        <w:r w:rsidR="009318E5">
          <w:rPr>
            <w:rStyle w:val="Hyperlink"/>
            <w:rFonts w:eastAsia="SimSun"/>
            <w:snapToGrid/>
            <w:lang w:val="en-US" w:bidi="en-US"/>
          </w:rPr>
          <w:t> </w:t>
        </w:r>
        <w:r w:rsidRPr="005B493E">
          <w:rPr>
            <w:rStyle w:val="Hyperlink"/>
            <w:rFonts w:eastAsia="SimSun"/>
            <w:snapToGrid/>
            <w:lang w:bidi="en-US"/>
          </w:rPr>
          <w:t>12</w:t>
        </w:r>
      </w:hyperlink>
      <w:r w:rsidRPr="00BB7084">
        <w:rPr>
          <w:rFonts w:eastAsia="SimSun"/>
          <w:snapToGrid/>
          <w:lang w:bidi="en-US"/>
        </w:rPr>
        <w:t xml:space="preserve">, the Committee established the present body at its tenth session (Windhoek, Namibia, 30 November to 4 December 2015). The Evaluation Body is composed of six experts qualified in various fields of intangible cultural heritage representative of States </w:t>
      </w:r>
      <w:r w:rsidR="00B13146">
        <w:rPr>
          <w:rFonts w:eastAsia="SimSun"/>
          <w:snapToGrid/>
          <w:lang w:bidi="en-US"/>
        </w:rPr>
        <w:t>Parties</w:t>
      </w:r>
      <w:r w:rsidRPr="00BB7084">
        <w:rPr>
          <w:rFonts w:eastAsia="SimSun"/>
          <w:snapToGrid/>
          <w:lang w:bidi="en-US"/>
        </w:rPr>
        <w:t xml:space="preserve"> non-Members of the Committee and six accredited non-governmental organizations. </w:t>
      </w:r>
      <w:r w:rsidRPr="00BF1382">
        <w:rPr>
          <w:rFonts w:eastAsia="SimSun"/>
          <w:snapToGrid/>
          <w:lang w:bidi="en-US"/>
        </w:rPr>
        <w:t xml:space="preserve">As indicated in </w:t>
      </w:r>
      <w:hyperlink r:id="rId11" w:history="1">
        <w:r w:rsidRPr="005B493E">
          <w:rPr>
            <w:rStyle w:val="Hyperlink"/>
            <w:rFonts w:eastAsia="SimSun"/>
            <w:snapToGrid/>
            <w:lang w:bidi="en-US"/>
          </w:rPr>
          <w:t>Decision</w:t>
        </w:r>
        <w:r w:rsidR="009318E5">
          <w:rPr>
            <w:rStyle w:val="Hyperlink"/>
            <w:rFonts w:eastAsia="SimSun"/>
            <w:snapToGrid/>
            <w:lang w:val="en-US" w:bidi="en-US"/>
          </w:rPr>
          <w:t> </w:t>
        </w:r>
        <w:r w:rsidRPr="005B493E">
          <w:rPr>
            <w:rStyle w:val="Hyperlink"/>
            <w:rFonts w:eastAsia="SimSun"/>
            <w:snapToGrid/>
            <w:lang w:bidi="en-US"/>
          </w:rPr>
          <w:t>9.COM</w:t>
        </w:r>
        <w:r w:rsidR="005B493E" w:rsidRPr="005B493E">
          <w:rPr>
            <w:rStyle w:val="Hyperlink"/>
            <w:rFonts w:eastAsia="SimSun"/>
            <w:snapToGrid/>
            <w:lang w:bidi="en-US"/>
          </w:rPr>
          <w:t> </w:t>
        </w:r>
        <w:r w:rsidRPr="005B493E">
          <w:rPr>
            <w:rStyle w:val="Hyperlink"/>
            <w:rFonts w:eastAsia="SimSun"/>
            <w:snapToGrid/>
            <w:lang w:bidi="en-US"/>
          </w:rPr>
          <w:t>11</w:t>
        </w:r>
      </w:hyperlink>
      <w:r w:rsidRPr="00BF1382">
        <w:rPr>
          <w:rFonts w:eastAsia="SimSun"/>
          <w:snapToGrid/>
          <w:lang w:bidi="en-US"/>
        </w:rPr>
        <w:t>, a system of rotation among the seats was established, according to which the Committee retained nine continuing members and elected three new members – Mr</w:t>
      </w:r>
      <w:r w:rsidR="005B493E">
        <w:rPr>
          <w:rFonts w:eastAsia="SimSun"/>
          <w:snapToGrid/>
          <w:lang w:bidi="en-US"/>
        </w:rPr>
        <w:t> </w:t>
      </w:r>
      <w:r w:rsidRPr="00BF1382">
        <w:rPr>
          <w:rFonts w:eastAsia="SimSun"/>
          <w:snapToGrid/>
          <w:lang w:bidi="en-US"/>
        </w:rPr>
        <w:t>John</w:t>
      </w:r>
      <w:r w:rsidR="005B493E">
        <w:rPr>
          <w:rFonts w:eastAsia="SimSun"/>
          <w:snapToGrid/>
          <w:lang w:bidi="en-US"/>
        </w:rPr>
        <w:t> </w:t>
      </w:r>
      <w:proofErr w:type="spellStart"/>
      <w:r w:rsidRPr="00BF1382">
        <w:rPr>
          <w:rFonts w:eastAsia="SimSun"/>
          <w:snapToGrid/>
          <w:lang w:bidi="en-US"/>
        </w:rPr>
        <w:t>Moogi</w:t>
      </w:r>
      <w:proofErr w:type="spellEnd"/>
      <w:r w:rsidR="005B493E">
        <w:rPr>
          <w:rFonts w:eastAsia="SimSun"/>
          <w:snapToGrid/>
          <w:lang w:bidi="en-US"/>
        </w:rPr>
        <w:t> </w:t>
      </w:r>
      <w:proofErr w:type="spellStart"/>
      <w:r w:rsidRPr="00BF1382">
        <w:rPr>
          <w:rFonts w:eastAsia="SimSun"/>
          <w:snapToGrid/>
          <w:lang w:bidi="en-US"/>
        </w:rPr>
        <w:t>Omare</w:t>
      </w:r>
      <w:proofErr w:type="spellEnd"/>
      <w:r w:rsidRPr="00BF1382">
        <w:rPr>
          <w:rFonts w:eastAsia="SimSun"/>
          <w:snapToGrid/>
          <w:lang w:bidi="en-US"/>
        </w:rPr>
        <w:t xml:space="preserve"> (Kenya</w:t>
      </w:r>
      <w:r w:rsidRPr="00E747D2">
        <w:rPr>
          <w:rFonts w:eastAsia="SimSun"/>
          <w:snapToGrid/>
          <w:lang w:bidi="en-US"/>
        </w:rPr>
        <w:t xml:space="preserve">), </w:t>
      </w:r>
      <w:r w:rsidR="00B02326" w:rsidRPr="00A97FA5">
        <w:rPr>
          <w:rFonts w:eastAsia="SimSun"/>
          <w:snapToGrid/>
          <w:lang w:bidi="en-US"/>
        </w:rPr>
        <w:t xml:space="preserve">the </w:t>
      </w:r>
      <w:r w:rsidRPr="00E747D2">
        <w:rPr>
          <w:rFonts w:eastAsia="SimSun"/>
          <w:snapToGrid/>
          <w:lang w:bidi="en-US"/>
        </w:rPr>
        <w:t xml:space="preserve">Norwegian Crafts Institute and </w:t>
      </w:r>
      <w:r w:rsidR="00B02326" w:rsidRPr="00A97FA5">
        <w:rPr>
          <w:rFonts w:eastAsia="SimSun"/>
          <w:snapToGrid/>
          <w:lang w:bidi="en-US"/>
        </w:rPr>
        <w:t xml:space="preserve">the </w:t>
      </w:r>
      <w:r w:rsidRPr="00BF1382">
        <w:rPr>
          <w:rFonts w:eastAsia="SimSun"/>
          <w:snapToGrid/>
          <w:lang w:bidi="en-US"/>
        </w:rPr>
        <w:t xml:space="preserve">Czech </w:t>
      </w:r>
      <w:r w:rsidR="00351160" w:rsidRPr="00BF1382">
        <w:rPr>
          <w:rFonts w:eastAsia="SimSun"/>
          <w:snapToGrid/>
          <w:lang w:bidi="en-US"/>
        </w:rPr>
        <w:t>Ethno</w:t>
      </w:r>
      <w:r w:rsidR="00351160">
        <w:rPr>
          <w:rFonts w:eastAsia="SimSun"/>
          <w:snapToGrid/>
          <w:lang w:bidi="en-US"/>
        </w:rPr>
        <w:t>log</w:t>
      </w:r>
      <w:r w:rsidR="00351160" w:rsidRPr="00BF1382">
        <w:rPr>
          <w:rFonts w:eastAsia="SimSun"/>
          <w:snapToGrid/>
          <w:lang w:bidi="en-US"/>
        </w:rPr>
        <w:t xml:space="preserve">ical </w:t>
      </w:r>
      <w:r w:rsidRPr="00BF1382">
        <w:rPr>
          <w:rFonts w:eastAsia="SimSun"/>
          <w:snapToGrid/>
          <w:lang w:bidi="en-US"/>
        </w:rPr>
        <w:t>Society – at its tenth session (</w:t>
      </w:r>
      <w:hyperlink r:id="rId12" w:history="1">
        <w:r w:rsidRPr="005B493E">
          <w:rPr>
            <w:rStyle w:val="Hyperlink"/>
            <w:rFonts w:eastAsia="SimSun"/>
            <w:snapToGrid/>
            <w:lang w:bidi="en-US"/>
          </w:rPr>
          <w:t>Decision</w:t>
        </w:r>
        <w:r w:rsidR="009318E5">
          <w:rPr>
            <w:rStyle w:val="Hyperlink"/>
            <w:rFonts w:eastAsia="SimSun"/>
            <w:snapToGrid/>
            <w:lang w:val="en-US" w:bidi="en-US"/>
          </w:rPr>
          <w:t> </w:t>
        </w:r>
        <w:r w:rsidRPr="005B493E">
          <w:rPr>
            <w:rStyle w:val="Hyperlink"/>
            <w:rFonts w:eastAsia="SimSun"/>
            <w:snapToGrid/>
            <w:lang w:bidi="en-US"/>
          </w:rPr>
          <w:t>10.COM</w:t>
        </w:r>
        <w:r w:rsidR="009318E5">
          <w:rPr>
            <w:rStyle w:val="Hyperlink"/>
            <w:rFonts w:eastAsia="SimSun"/>
            <w:snapToGrid/>
            <w:lang w:val="en-US" w:bidi="en-US"/>
          </w:rPr>
          <w:t> </w:t>
        </w:r>
        <w:r w:rsidRPr="005B493E">
          <w:rPr>
            <w:rStyle w:val="Hyperlink"/>
            <w:rFonts w:eastAsia="SimSun"/>
            <w:snapToGrid/>
            <w:lang w:bidi="en-US"/>
          </w:rPr>
          <w:t>12</w:t>
        </w:r>
      </w:hyperlink>
      <w:r w:rsidRPr="00BF1382">
        <w:rPr>
          <w:rFonts w:eastAsia="SimSun"/>
          <w:snapToGrid/>
          <w:lang w:bidi="en-US"/>
        </w:rPr>
        <w:t xml:space="preserve">). </w:t>
      </w:r>
      <w:r w:rsidRPr="0008282D">
        <w:rPr>
          <w:rFonts w:eastAsia="SimSun"/>
          <w:snapToGrid/>
          <w:lang w:bidi="en-US"/>
        </w:rPr>
        <w:t xml:space="preserve">They were elected by the Committee taking into consideration equitable geographical representation and their qualifications in various domains of intangible cultural heritage. The 12 </w:t>
      </w:r>
      <w:r w:rsidR="001A4075">
        <w:rPr>
          <w:rFonts w:eastAsia="SimSun"/>
          <w:snapToGrid/>
          <w:lang w:bidi="en-US"/>
        </w:rPr>
        <w:t xml:space="preserve">members </w:t>
      </w:r>
      <w:r w:rsidR="0037572B">
        <w:rPr>
          <w:rFonts w:eastAsia="SimSun"/>
          <w:snapToGrid/>
          <w:lang w:bidi="en-US"/>
        </w:rPr>
        <w:t>of the Evaluation Body</w:t>
      </w:r>
      <w:r w:rsidRPr="0008282D">
        <w:rPr>
          <w:rFonts w:eastAsia="SimSun"/>
          <w:snapToGrid/>
          <w:lang w:bidi="en-US"/>
        </w:rPr>
        <w:t>, together with the country they represent in the case of experts, are:</w:t>
      </w:r>
    </w:p>
    <w:p w14:paraId="3A9AF164" w14:textId="77777777" w:rsidR="00D172B7" w:rsidRPr="00BB7084" w:rsidRDefault="00D172B7" w:rsidP="00D172B7">
      <w:pPr>
        <w:pStyle w:val="COMPara"/>
        <w:spacing w:before="120"/>
        <w:ind w:left="567"/>
        <w:jc w:val="both"/>
        <w:rPr>
          <w:rFonts w:eastAsia="SimSun"/>
          <w:b/>
          <w:snapToGrid/>
          <w:lang w:bidi="en-US"/>
        </w:rPr>
      </w:pPr>
      <w:r w:rsidRPr="00BB7084">
        <w:rPr>
          <w:rFonts w:eastAsia="SimSun"/>
          <w:b/>
          <w:snapToGrid/>
          <w:lang w:bidi="en-US"/>
        </w:rPr>
        <w:t xml:space="preserve">Expert representatives of States </w:t>
      </w:r>
      <w:r w:rsidR="00B13146">
        <w:rPr>
          <w:rFonts w:eastAsia="SimSun"/>
          <w:b/>
          <w:snapToGrid/>
          <w:lang w:bidi="en-US"/>
        </w:rPr>
        <w:t>Parties</w:t>
      </w:r>
      <w:r w:rsidRPr="00BB7084">
        <w:rPr>
          <w:rFonts w:eastAsia="SimSun"/>
          <w:b/>
          <w:snapToGrid/>
          <w:lang w:bidi="en-US"/>
        </w:rPr>
        <w:t xml:space="preserve"> non-Members of the Committee</w:t>
      </w:r>
    </w:p>
    <w:p w14:paraId="652B6A49" w14:textId="77777777" w:rsidR="00D172B7" w:rsidRPr="00BB7084" w:rsidRDefault="00D172B7" w:rsidP="00D172B7">
      <w:pPr>
        <w:pStyle w:val="COMPara"/>
        <w:ind w:firstLine="1418"/>
        <w:rPr>
          <w:lang w:val="es-ES_tradnl"/>
        </w:rPr>
      </w:pPr>
      <w:r w:rsidRPr="00BB7084">
        <w:rPr>
          <w:lang w:val="es-ES_tradnl"/>
        </w:rPr>
        <w:t xml:space="preserve">EG I: Ms </w:t>
      </w:r>
      <w:proofErr w:type="spellStart"/>
      <w:r w:rsidRPr="00BB7084">
        <w:rPr>
          <w:lang w:val="es-ES_tradnl"/>
        </w:rPr>
        <w:t>Amélia</w:t>
      </w:r>
      <w:proofErr w:type="spellEnd"/>
      <w:r w:rsidRPr="00BB7084">
        <w:rPr>
          <w:lang w:val="es-ES_tradnl"/>
        </w:rPr>
        <w:t xml:space="preserve"> Maria de Melo </w:t>
      </w:r>
      <w:proofErr w:type="spellStart"/>
      <w:r w:rsidRPr="00BB7084">
        <w:rPr>
          <w:lang w:val="es-ES_tradnl"/>
        </w:rPr>
        <w:t>Frazão</w:t>
      </w:r>
      <w:proofErr w:type="spellEnd"/>
      <w:r w:rsidRPr="00BB7084">
        <w:rPr>
          <w:lang w:val="es-ES_tradnl"/>
        </w:rPr>
        <w:t xml:space="preserve"> Moreira (Portugal)</w:t>
      </w:r>
    </w:p>
    <w:p w14:paraId="4D994E02" w14:textId="77777777" w:rsidR="00D172B7" w:rsidRPr="001B6CAE" w:rsidRDefault="00D172B7" w:rsidP="00D172B7">
      <w:pPr>
        <w:pStyle w:val="COMPara"/>
        <w:ind w:firstLine="1418"/>
        <w:rPr>
          <w:lang w:val="en-US"/>
        </w:rPr>
      </w:pPr>
      <w:r w:rsidRPr="001B6CAE">
        <w:rPr>
          <w:lang w:val="en-US"/>
        </w:rPr>
        <w:t xml:space="preserve">EG II: </w:t>
      </w:r>
      <w:proofErr w:type="spellStart"/>
      <w:r w:rsidRPr="001B6CAE">
        <w:rPr>
          <w:lang w:val="en-US"/>
        </w:rPr>
        <w:t>Mr</w:t>
      </w:r>
      <w:proofErr w:type="spellEnd"/>
      <w:r w:rsidRPr="001B6CAE">
        <w:rPr>
          <w:lang w:val="en-US"/>
        </w:rPr>
        <w:t xml:space="preserve"> </w:t>
      </w:r>
      <w:proofErr w:type="spellStart"/>
      <w:r w:rsidRPr="001B6CAE">
        <w:rPr>
          <w:lang w:val="en-US"/>
        </w:rPr>
        <w:t>Saša</w:t>
      </w:r>
      <w:proofErr w:type="spellEnd"/>
      <w:r w:rsidRPr="001B6CAE">
        <w:rPr>
          <w:lang w:val="en-US"/>
        </w:rPr>
        <w:t xml:space="preserve"> </w:t>
      </w:r>
      <w:proofErr w:type="spellStart"/>
      <w:r w:rsidRPr="001B6CAE">
        <w:rPr>
          <w:lang w:val="en-US"/>
        </w:rPr>
        <w:t>Srećković</w:t>
      </w:r>
      <w:proofErr w:type="spellEnd"/>
      <w:r w:rsidRPr="001B6CAE">
        <w:rPr>
          <w:lang w:val="en-US"/>
        </w:rPr>
        <w:t xml:space="preserve"> (Serbia)</w:t>
      </w:r>
    </w:p>
    <w:p w14:paraId="0D527441" w14:textId="77777777" w:rsidR="00D172B7" w:rsidRPr="002C2818" w:rsidRDefault="00D172B7" w:rsidP="00D172B7">
      <w:pPr>
        <w:pStyle w:val="COMPara"/>
        <w:ind w:firstLine="1418"/>
      </w:pPr>
      <w:r w:rsidRPr="002C2818">
        <w:t xml:space="preserve">EG III: Mr Víctor </w:t>
      </w:r>
      <w:proofErr w:type="spellStart"/>
      <w:r w:rsidRPr="002C2818">
        <w:t>Rago</w:t>
      </w:r>
      <w:proofErr w:type="spellEnd"/>
      <w:r w:rsidRPr="002C2818">
        <w:t xml:space="preserve"> (Bolivarian Republic of Venezuela)</w:t>
      </w:r>
    </w:p>
    <w:p w14:paraId="2F4286B4" w14:textId="77777777" w:rsidR="00D172B7" w:rsidRPr="00BB7084" w:rsidRDefault="00D172B7" w:rsidP="00D172B7">
      <w:pPr>
        <w:pStyle w:val="COMPara"/>
        <w:ind w:firstLine="1418"/>
        <w:rPr>
          <w:lang w:val="nn-NO"/>
        </w:rPr>
      </w:pPr>
      <w:r w:rsidRPr="00BB7084">
        <w:rPr>
          <w:lang w:val="nn-NO"/>
        </w:rPr>
        <w:t>EG IV: Ms Masami Iwasaki (Japan)</w:t>
      </w:r>
    </w:p>
    <w:p w14:paraId="26367DDC" w14:textId="77777777" w:rsidR="00D172B7" w:rsidRPr="002C2818" w:rsidRDefault="00D172B7" w:rsidP="00D172B7">
      <w:pPr>
        <w:pStyle w:val="COMPara"/>
        <w:ind w:firstLine="1418"/>
      </w:pPr>
      <w:r w:rsidRPr="002C2818">
        <w:t xml:space="preserve">EG </w:t>
      </w:r>
      <w:proofErr w:type="gramStart"/>
      <w:r w:rsidRPr="002C2818">
        <w:t>V(</w:t>
      </w:r>
      <w:proofErr w:type="gramEnd"/>
      <w:r w:rsidRPr="002C2818">
        <w:t xml:space="preserve">a): </w:t>
      </w:r>
      <w:r>
        <w:t xml:space="preserve">Mr </w:t>
      </w:r>
      <w:r w:rsidRPr="00BB7084">
        <w:t xml:space="preserve">John </w:t>
      </w:r>
      <w:proofErr w:type="spellStart"/>
      <w:r w:rsidRPr="00BB7084">
        <w:t>Moogi</w:t>
      </w:r>
      <w:proofErr w:type="spellEnd"/>
      <w:r w:rsidRPr="00BB7084">
        <w:t xml:space="preserve"> </w:t>
      </w:r>
      <w:proofErr w:type="spellStart"/>
      <w:r w:rsidRPr="00BB7084">
        <w:t>Omare</w:t>
      </w:r>
      <w:proofErr w:type="spellEnd"/>
      <w:r w:rsidRPr="00BB7084">
        <w:t xml:space="preserve"> (Kenya)</w:t>
      </w:r>
    </w:p>
    <w:p w14:paraId="13872BEE" w14:textId="77777777" w:rsidR="00D172B7" w:rsidRPr="002C2818" w:rsidRDefault="00D172B7" w:rsidP="00D172B7">
      <w:pPr>
        <w:pStyle w:val="COMPara"/>
        <w:ind w:firstLine="1418"/>
      </w:pPr>
      <w:r w:rsidRPr="002C2818">
        <w:t xml:space="preserve">EG </w:t>
      </w:r>
      <w:proofErr w:type="gramStart"/>
      <w:r w:rsidRPr="002C2818">
        <w:t>V(</w:t>
      </w:r>
      <w:proofErr w:type="gramEnd"/>
      <w:r w:rsidRPr="002C2818">
        <w:t xml:space="preserve">b): Mr Ahmed </w:t>
      </w:r>
      <w:proofErr w:type="spellStart"/>
      <w:r w:rsidRPr="002C2818">
        <w:t>Skounti</w:t>
      </w:r>
      <w:proofErr w:type="spellEnd"/>
      <w:r w:rsidRPr="002C2818">
        <w:t xml:space="preserve"> (Morocco)</w:t>
      </w:r>
    </w:p>
    <w:p w14:paraId="43ACF61E" w14:textId="77777777" w:rsidR="00D172B7" w:rsidRPr="00BB7084" w:rsidRDefault="00D172B7" w:rsidP="00D172B7">
      <w:pPr>
        <w:pStyle w:val="COMPara"/>
        <w:spacing w:before="120"/>
        <w:ind w:left="567"/>
        <w:jc w:val="both"/>
        <w:rPr>
          <w:rFonts w:eastAsia="SimSun"/>
          <w:b/>
          <w:snapToGrid/>
          <w:lang w:bidi="en-US"/>
        </w:rPr>
      </w:pPr>
      <w:r w:rsidRPr="00BB7084">
        <w:rPr>
          <w:rFonts w:eastAsia="SimSun"/>
          <w:b/>
          <w:snapToGrid/>
          <w:lang w:bidi="en-US"/>
        </w:rPr>
        <w:t>Accredited non-governmental organizations</w:t>
      </w:r>
    </w:p>
    <w:p w14:paraId="5D6AC0A0" w14:textId="77777777" w:rsidR="00D172B7" w:rsidRPr="000E3E28" w:rsidRDefault="00D172B7" w:rsidP="00D172B7">
      <w:pPr>
        <w:pStyle w:val="COMPara"/>
        <w:ind w:left="1418"/>
      </w:pPr>
      <w:r w:rsidRPr="007E14BD">
        <w:t xml:space="preserve">EG I: </w:t>
      </w:r>
      <w:proofErr w:type="spellStart"/>
      <w:r w:rsidRPr="007E14BD">
        <w:t>Norsk</w:t>
      </w:r>
      <w:proofErr w:type="spellEnd"/>
      <w:r w:rsidRPr="007E14BD">
        <w:t xml:space="preserve"> </w:t>
      </w:r>
      <w:proofErr w:type="spellStart"/>
      <w:r w:rsidRPr="000E3E28">
        <w:t>Håndverksinstitutt</w:t>
      </w:r>
      <w:proofErr w:type="spellEnd"/>
      <w:r w:rsidRPr="000E3E28">
        <w:t xml:space="preserve"> / Norwegian Crafts Institute</w:t>
      </w:r>
    </w:p>
    <w:p w14:paraId="636CB142" w14:textId="79091C5C" w:rsidR="00D172B7" w:rsidRPr="002C2818" w:rsidRDefault="00D172B7" w:rsidP="00D172B7">
      <w:pPr>
        <w:pStyle w:val="COMPara"/>
        <w:ind w:left="1418"/>
      </w:pPr>
      <w:r w:rsidRPr="002C2818">
        <w:t xml:space="preserve">EG II: </w:t>
      </w:r>
      <w:r w:rsidRPr="00BB7084">
        <w:t xml:space="preserve">Czech </w:t>
      </w:r>
      <w:r w:rsidR="00351160" w:rsidRPr="00BB7084">
        <w:t>Ethno</w:t>
      </w:r>
      <w:r w:rsidR="00351160">
        <w:t>log</w:t>
      </w:r>
      <w:r w:rsidR="00351160" w:rsidRPr="00BB7084">
        <w:t xml:space="preserve">ical </w:t>
      </w:r>
      <w:r w:rsidRPr="00BB7084">
        <w:t>Society</w:t>
      </w:r>
    </w:p>
    <w:p w14:paraId="5BD929D6" w14:textId="77777777" w:rsidR="00D172B7" w:rsidRPr="00697EA5" w:rsidRDefault="00D172B7" w:rsidP="00D172B7">
      <w:pPr>
        <w:pStyle w:val="COMPara"/>
        <w:ind w:left="1418"/>
      </w:pPr>
      <w:r w:rsidRPr="00697EA5">
        <w:t xml:space="preserve">EG III: </w:t>
      </w:r>
      <w:proofErr w:type="spellStart"/>
      <w:r w:rsidRPr="00697EA5">
        <w:t>Associação</w:t>
      </w:r>
      <w:proofErr w:type="spellEnd"/>
      <w:r w:rsidRPr="00697EA5">
        <w:t xml:space="preserve"> dos Amigos da Arte Popular </w:t>
      </w:r>
      <w:proofErr w:type="spellStart"/>
      <w:r w:rsidRPr="00697EA5">
        <w:t>Brasileira</w:t>
      </w:r>
      <w:proofErr w:type="spellEnd"/>
      <w:r w:rsidRPr="00697EA5">
        <w:t xml:space="preserve"> – </w:t>
      </w:r>
      <w:proofErr w:type="spellStart"/>
      <w:r w:rsidRPr="00697EA5">
        <w:t>Museu</w:t>
      </w:r>
      <w:proofErr w:type="spellEnd"/>
      <w:r w:rsidRPr="00697EA5">
        <w:t xml:space="preserve"> Casa </w:t>
      </w:r>
      <w:proofErr w:type="gramStart"/>
      <w:r w:rsidRPr="00697EA5">
        <w:t>do</w:t>
      </w:r>
      <w:proofErr w:type="gramEnd"/>
      <w:r w:rsidRPr="00697EA5">
        <w:t xml:space="preserve"> </w:t>
      </w:r>
      <w:proofErr w:type="spellStart"/>
      <w:r w:rsidRPr="00697EA5">
        <w:t>Pontal</w:t>
      </w:r>
      <w:proofErr w:type="spellEnd"/>
      <w:r w:rsidRPr="00697EA5">
        <w:t xml:space="preserve">/Association of Friends of Brazilian Folk Art – Casa do </w:t>
      </w:r>
      <w:proofErr w:type="spellStart"/>
      <w:r w:rsidRPr="00697EA5">
        <w:t>Pontal</w:t>
      </w:r>
      <w:proofErr w:type="spellEnd"/>
      <w:r w:rsidRPr="00697EA5">
        <w:t xml:space="preserve"> Museum</w:t>
      </w:r>
    </w:p>
    <w:p w14:paraId="3526D00F" w14:textId="77777777" w:rsidR="00D172B7" w:rsidRPr="002C2818" w:rsidRDefault="00D172B7" w:rsidP="00D172B7">
      <w:pPr>
        <w:pStyle w:val="COMPara"/>
        <w:ind w:left="1418"/>
      </w:pPr>
      <w:r w:rsidRPr="002C2818">
        <w:t xml:space="preserve">EG IV: </w:t>
      </w:r>
      <w:proofErr w:type="spellStart"/>
      <w:r w:rsidRPr="00475FA7">
        <w:rPr>
          <w:rFonts w:ascii="ヒラギノ明朝 ProN W3" w:eastAsia="ヒラギノ明朝 ProN W3" w:hAnsi="ヒラギノ明朝 ProN W3" w:cs="ヒラギノ明朝 ProN W3" w:hint="eastAsia"/>
        </w:rPr>
        <w:t>中国民俗学会</w:t>
      </w:r>
      <w:proofErr w:type="spellEnd"/>
      <w:r w:rsidRPr="002C2818">
        <w:t xml:space="preserve"> / China Folklore Society (CFS)</w:t>
      </w:r>
    </w:p>
    <w:p w14:paraId="2D0896B5" w14:textId="77777777" w:rsidR="00D172B7" w:rsidRPr="002C2818" w:rsidRDefault="00D172B7" w:rsidP="00D172B7">
      <w:pPr>
        <w:pStyle w:val="COMPara"/>
        <w:ind w:left="1418"/>
      </w:pPr>
      <w:r w:rsidRPr="002C2818">
        <w:t xml:space="preserve">EG </w:t>
      </w:r>
      <w:proofErr w:type="gramStart"/>
      <w:r w:rsidRPr="002C2818">
        <w:t>V(</w:t>
      </w:r>
      <w:proofErr w:type="gramEnd"/>
      <w:r w:rsidRPr="002C2818">
        <w:t>a): The Cross-Cultural Foundation of Uganda (CCFU)</w:t>
      </w:r>
    </w:p>
    <w:p w14:paraId="3D8A6DA1" w14:textId="77777777" w:rsidR="00D172B7" w:rsidRPr="002C2818" w:rsidRDefault="00D172B7" w:rsidP="00D172B7">
      <w:pPr>
        <w:pStyle w:val="COMPara"/>
        <w:ind w:left="1418"/>
      </w:pPr>
      <w:r w:rsidRPr="002C2818">
        <w:t xml:space="preserve">EG </w:t>
      </w:r>
      <w:proofErr w:type="gramStart"/>
      <w:r w:rsidRPr="002C2818">
        <w:t>V(</w:t>
      </w:r>
      <w:proofErr w:type="gramEnd"/>
      <w:r w:rsidRPr="002C2818">
        <w:t>b): The Syria Trust for Development</w:t>
      </w:r>
    </w:p>
    <w:p w14:paraId="029C8518" w14:textId="77777777" w:rsidR="002266C8" w:rsidRDefault="002266C8" w:rsidP="007B2396">
      <w:pPr>
        <w:pStyle w:val="COMPara"/>
        <w:numPr>
          <w:ilvl w:val="0"/>
          <w:numId w:val="13"/>
        </w:numPr>
        <w:ind w:left="567" w:hanging="567"/>
        <w:jc w:val="both"/>
      </w:pPr>
      <w:r w:rsidRPr="002C2818">
        <w:t xml:space="preserve">Following submission </w:t>
      </w:r>
      <w:r>
        <w:t>of a</w:t>
      </w:r>
      <w:r w:rsidRPr="002C2818">
        <w:t xml:space="preserve"> report on </w:t>
      </w:r>
      <w:r>
        <w:t>its work</w:t>
      </w:r>
      <w:r w:rsidRPr="002C2818">
        <w:t xml:space="preserve"> to the </w:t>
      </w:r>
      <w:r w:rsidR="007B2396">
        <w:t>elev</w:t>
      </w:r>
      <w:r w:rsidRPr="002C2818">
        <w:t xml:space="preserve">enth session of the Committee, the present Evaluation Body shall cease to exist. </w:t>
      </w:r>
      <w:r>
        <w:t xml:space="preserve">A </w:t>
      </w:r>
      <w:r w:rsidRPr="002C2818">
        <w:t xml:space="preserve">new </w:t>
      </w:r>
      <w:r>
        <w:t>E</w:t>
      </w:r>
      <w:r w:rsidRPr="002C2818">
        <w:t xml:space="preserve">valuation </w:t>
      </w:r>
      <w:r>
        <w:t>B</w:t>
      </w:r>
      <w:r w:rsidRPr="002C2818">
        <w:t xml:space="preserve">ody will be established </w:t>
      </w:r>
      <w:r w:rsidR="003F4B54">
        <w:t xml:space="preserve">at the eleventh session of the Committee following the </w:t>
      </w:r>
      <w:r w:rsidR="00694ADB">
        <w:t>requirements</w:t>
      </w:r>
      <w:r w:rsidR="003F4B54">
        <w:t xml:space="preserve"> described</w:t>
      </w:r>
      <w:r w:rsidRPr="002C2818">
        <w:t xml:space="preserve"> in </w:t>
      </w:r>
      <w:hyperlink r:id="rId13" w:history="1">
        <w:r w:rsidRPr="005B493E">
          <w:rPr>
            <w:rStyle w:val="Hyperlink"/>
          </w:rPr>
          <w:t>Decision</w:t>
        </w:r>
        <w:r w:rsidR="003F4B54">
          <w:rPr>
            <w:rStyle w:val="Hyperlink"/>
          </w:rPr>
          <w:t> </w:t>
        </w:r>
        <w:r w:rsidRPr="005B493E">
          <w:rPr>
            <w:rStyle w:val="Hyperlink"/>
          </w:rPr>
          <w:t>9.COM</w:t>
        </w:r>
        <w:r w:rsidR="003F4B54">
          <w:rPr>
            <w:rStyle w:val="Hyperlink"/>
          </w:rPr>
          <w:t> </w:t>
        </w:r>
        <w:r w:rsidRPr="005B493E">
          <w:rPr>
            <w:rStyle w:val="Hyperlink"/>
          </w:rPr>
          <w:t>11</w:t>
        </w:r>
      </w:hyperlink>
      <w:r w:rsidR="003F4B54" w:rsidRPr="00E747D2">
        <w:rPr>
          <w:rStyle w:val="Hyperlink"/>
          <w:color w:val="auto"/>
          <w:u w:val="none"/>
        </w:rPr>
        <w:t>.</w:t>
      </w:r>
    </w:p>
    <w:p w14:paraId="49AAA7C2" w14:textId="77777777" w:rsidR="002266C8" w:rsidRDefault="002266C8" w:rsidP="007B2396">
      <w:pPr>
        <w:pStyle w:val="COMPara"/>
        <w:numPr>
          <w:ilvl w:val="0"/>
          <w:numId w:val="13"/>
        </w:numPr>
        <w:ind w:left="567" w:hanging="567"/>
        <w:jc w:val="both"/>
      </w:pPr>
      <w:r w:rsidRPr="002C2818">
        <w:t>The report of the Evaluation Body consists of four working documents</w:t>
      </w:r>
      <w:r>
        <w:t>, as follows:</w:t>
      </w:r>
    </w:p>
    <w:p w14:paraId="32F2A69B" w14:textId="1469C1C1" w:rsidR="002266C8" w:rsidRDefault="002266C8" w:rsidP="00750D1E">
      <w:pPr>
        <w:pStyle w:val="COMPara"/>
        <w:numPr>
          <w:ilvl w:val="2"/>
          <w:numId w:val="13"/>
        </w:numPr>
        <w:ind w:left="992" w:hanging="283"/>
        <w:jc w:val="both"/>
      </w:pPr>
      <w:r w:rsidRPr="002C2818">
        <w:t xml:space="preserve">The present document </w:t>
      </w:r>
      <w:r>
        <w:t>ITH/1</w:t>
      </w:r>
      <w:r w:rsidR="007B2396">
        <w:t>6</w:t>
      </w:r>
      <w:r>
        <w:t>/1</w:t>
      </w:r>
      <w:r w:rsidR="007B2396">
        <w:t>1</w:t>
      </w:r>
      <w:r>
        <w:t>.COM/</w:t>
      </w:r>
      <w:r w:rsidR="00694ADB">
        <w:t>10</w:t>
      </w:r>
      <w:r w:rsidRPr="002C2818">
        <w:t xml:space="preserve"> constitutes its general report with an overview of all 201</w:t>
      </w:r>
      <w:r w:rsidR="007B2396">
        <w:t>6</w:t>
      </w:r>
      <w:r w:rsidRPr="002C2818">
        <w:t xml:space="preserve"> files and its working methods (Part</w:t>
      </w:r>
      <w:r w:rsidR="00F561FC">
        <w:t> </w:t>
      </w:r>
      <w:r w:rsidRPr="002C2818">
        <w:t>A)</w:t>
      </w:r>
      <w:r>
        <w:t xml:space="preserve">; </w:t>
      </w:r>
      <w:r w:rsidRPr="002C2818">
        <w:t xml:space="preserve">general observations and recommendations on a number of </w:t>
      </w:r>
      <w:r w:rsidR="007B2396">
        <w:t>cross-cutting</w:t>
      </w:r>
      <w:r w:rsidRPr="002C2818">
        <w:t xml:space="preserve"> issues (Part</w:t>
      </w:r>
      <w:r w:rsidR="00F561FC">
        <w:t> </w:t>
      </w:r>
      <w:r w:rsidRPr="002C2818">
        <w:t>B)</w:t>
      </w:r>
      <w:r>
        <w:t>; and</w:t>
      </w:r>
      <w:r w:rsidRPr="002C2818">
        <w:t xml:space="preserve"> </w:t>
      </w:r>
      <w:r>
        <w:t xml:space="preserve">a </w:t>
      </w:r>
      <w:r w:rsidRPr="002C2818">
        <w:t>draft decision for the Committee’s consideration</w:t>
      </w:r>
      <w:r>
        <w:t xml:space="preserve"> </w:t>
      </w:r>
      <w:r w:rsidRPr="002C2818">
        <w:t>(Part</w:t>
      </w:r>
      <w:r w:rsidR="00F561FC">
        <w:t> </w:t>
      </w:r>
      <w:r w:rsidRPr="002C2818">
        <w:t>C)</w:t>
      </w:r>
      <w:r>
        <w:t>;</w:t>
      </w:r>
    </w:p>
    <w:p w14:paraId="21EE4CB8" w14:textId="17A20409" w:rsidR="002266C8" w:rsidRPr="00206F20" w:rsidRDefault="002266C8" w:rsidP="00750D1E">
      <w:pPr>
        <w:pStyle w:val="COMPara"/>
        <w:numPr>
          <w:ilvl w:val="2"/>
          <w:numId w:val="13"/>
        </w:numPr>
        <w:ind w:left="992" w:hanging="283"/>
        <w:jc w:val="both"/>
      </w:pPr>
      <w:r w:rsidRPr="00206F20">
        <w:lastRenderedPageBreak/>
        <w:t xml:space="preserve">Document </w:t>
      </w:r>
      <w:hyperlink r:id="rId14" w:history="1">
        <w:r w:rsidR="007B2396" w:rsidRPr="00750D1E">
          <w:rPr>
            <w:rStyle w:val="Hyperlink"/>
          </w:rPr>
          <w:t>ITH/16/11.COM/</w:t>
        </w:r>
        <w:r w:rsidR="00694ADB" w:rsidRPr="00750D1E">
          <w:rPr>
            <w:rStyle w:val="Hyperlink"/>
          </w:rPr>
          <w:t>10</w:t>
        </w:r>
        <w:r w:rsidR="007B2396" w:rsidRPr="00750D1E">
          <w:rPr>
            <w:rStyle w:val="Hyperlink"/>
          </w:rPr>
          <w:t>.a</w:t>
        </w:r>
      </w:hyperlink>
      <w:r w:rsidRPr="00206F20">
        <w:t xml:space="preserve"> concerns nominations for inscription on the List of Intangible Cultural Heritage in Need of Urgent Safeguarding</w:t>
      </w:r>
      <w:r w:rsidR="00206F20" w:rsidRPr="00206F20">
        <w:t>, as well as a combined nomination for inscription on the List of Intangible Cultural Heritage in Need of Urgent Safeguarding together with a request for International Assistance to support implementation of the proposed safeguarding plan</w:t>
      </w:r>
      <w:r w:rsidRPr="00206F20">
        <w:t>. It includes</w:t>
      </w:r>
      <w:r w:rsidR="006E453A">
        <w:t xml:space="preserve">, together with corresponding </w:t>
      </w:r>
      <w:r w:rsidR="006E453A" w:rsidRPr="006E453A">
        <w:t>recommendation</w:t>
      </w:r>
      <w:r w:rsidR="006E453A">
        <w:t>s</w:t>
      </w:r>
      <w:r w:rsidR="006E453A" w:rsidRPr="006E453A">
        <w:t xml:space="preserve"> to the Committee to inscribe or not to inscribe the nominated element on the Urgent Safeguarding List or to refer the nomination to the submitting State(s) for additional information</w:t>
      </w:r>
      <w:r w:rsidR="006E453A">
        <w:t>,</w:t>
      </w:r>
      <w:r w:rsidRPr="00206F20">
        <w:t xml:space="preserve"> an assessment of the conformity of nominations with the inscription criteria as provided in Chapter I.1 of the Operational Directives</w:t>
      </w:r>
      <w:r w:rsidR="006E453A">
        <w:t>. This entails</w:t>
      </w:r>
      <w:r w:rsidRPr="00206F20">
        <w:t xml:space="preserve"> an assessment of the viability of the element, and of the feasibility and sufficiency of the safeguarding plan and </w:t>
      </w:r>
      <w:r w:rsidR="000873F5">
        <w:t xml:space="preserve">the </w:t>
      </w:r>
      <w:r w:rsidRPr="00206F20">
        <w:t>risks of t</w:t>
      </w:r>
      <w:r w:rsidR="000873F5">
        <w:t>he element</w:t>
      </w:r>
      <w:r w:rsidRPr="00206F20">
        <w:t xml:space="preserve"> disappearing as provided in paragraph 29 of the Operational Directives</w:t>
      </w:r>
      <w:r w:rsidR="006E453A">
        <w:t>. The document also includes</w:t>
      </w:r>
      <w:r w:rsidRPr="00206F20">
        <w:t xml:space="preserve"> </w:t>
      </w:r>
      <w:r w:rsidR="00206F20" w:rsidRPr="00206F20">
        <w:t>an assessment of the</w:t>
      </w:r>
      <w:r w:rsidR="00206F20">
        <w:t xml:space="preserve"> request for International Assistance</w:t>
      </w:r>
      <w:r w:rsidR="00206F20" w:rsidRPr="00206F20">
        <w:t xml:space="preserve"> with the selection criteria as provided in Chapter I.</w:t>
      </w:r>
      <w:r w:rsidR="00206F20">
        <w:t>4</w:t>
      </w:r>
      <w:r w:rsidR="00206F20" w:rsidRPr="00206F20">
        <w:t xml:space="preserve"> of the Operational Directives</w:t>
      </w:r>
      <w:r w:rsidR="00206F20">
        <w:t xml:space="preserve"> and an associated recommendation to approve or not to approve the request</w:t>
      </w:r>
      <w:r w:rsidRPr="00206F20">
        <w:t>;</w:t>
      </w:r>
    </w:p>
    <w:p w14:paraId="4E020277" w14:textId="6EBDFCCB" w:rsidR="002266C8" w:rsidRDefault="002266C8" w:rsidP="00750D1E">
      <w:pPr>
        <w:pStyle w:val="COMPara"/>
        <w:numPr>
          <w:ilvl w:val="2"/>
          <w:numId w:val="13"/>
        </w:numPr>
        <w:ind w:left="992" w:hanging="283"/>
        <w:jc w:val="both"/>
      </w:pPr>
      <w:r w:rsidRPr="002C2818">
        <w:t xml:space="preserve">Document </w:t>
      </w:r>
      <w:hyperlink r:id="rId15" w:history="1">
        <w:r w:rsidR="00732315" w:rsidRPr="005F234D">
          <w:rPr>
            <w:rStyle w:val="Hyperlink"/>
          </w:rPr>
          <w:t>ITH/16/11.COM/</w:t>
        </w:r>
        <w:r w:rsidR="00694ADB" w:rsidRPr="005F234D">
          <w:rPr>
            <w:rStyle w:val="Hyperlink"/>
          </w:rPr>
          <w:t>10</w:t>
        </w:r>
        <w:r w:rsidRPr="005F234D">
          <w:rPr>
            <w:rStyle w:val="Hyperlink"/>
          </w:rPr>
          <w:t>.b</w:t>
        </w:r>
      </w:hyperlink>
      <w:r w:rsidRPr="002C2818">
        <w:t xml:space="preserve"> concerns nominations for inscription on the Representative List of the Intangible Cultural Heritage of Humanity. </w:t>
      </w:r>
      <w:r>
        <w:t xml:space="preserve">It includes </w:t>
      </w:r>
      <w:r w:rsidRPr="002C2818">
        <w:t>an assessment of the conformity of nominations with the inscription criteria as provided in Chapter I.2 of the Operational Directives</w:t>
      </w:r>
      <w:r>
        <w:t xml:space="preserve">, as well as a recommendation to the Committee </w:t>
      </w:r>
      <w:r w:rsidRPr="002C2818">
        <w:t>to inscribe or not to inscribe the nominated element on the Representative List or to refer the nomination to the submitting State(s) for additional information</w:t>
      </w:r>
      <w:r>
        <w:t>;</w:t>
      </w:r>
    </w:p>
    <w:p w14:paraId="3E255DFB" w14:textId="4E57C4F4" w:rsidR="002266C8" w:rsidRDefault="002266C8" w:rsidP="00750D1E">
      <w:pPr>
        <w:pStyle w:val="COMPara"/>
        <w:numPr>
          <w:ilvl w:val="2"/>
          <w:numId w:val="13"/>
        </w:numPr>
        <w:ind w:left="992" w:hanging="283"/>
        <w:jc w:val="both"/>
      </w:pPr>
      <w:r w:rsidRPr="002C2818">
        <w:t xml:space="preserve">Document </w:t>
      </w:r>
      <w:hyperlink r:id="rId16" w:history="1">
        <w:r w:rsidR="00732315" w:rsidRPr="005F234D">
          <w:rPr>
            <w:rStyle w:val="Hyperlink"/>
          </w:rPr>
          <w:t>ITH/16/11.COM/</w:t>
        </w:r>
        <w:r w:rsidR="00694ADB" w:rsidRPr="005F234D">
          <w:rPr>
            <w:rStyle w:val="Hyperlink"/>
          </w:rPr>
          <w:t>10</w:t>
        </w:r>
        <w:r w:rsidRPr="005F234D">
          <w:rPr>
            <w:rStyle w:val="Hyperlink"/>
          </w:rPr>
          <w:t>.c</w:t>
        </w:r>
      </w:hyperlink>
      <w:r w:rsidRPr="002C2818">
        <w:t xml:space="preserve"> concerns </w:t>
      </w:r>
      <w:r w:rsidR="006005DB" w:rsidRPr="007C136F">
        <w:t>proposals to the Register of Best Safeguarding Practices</w:t>
      </w:r>
      <w:r w:rsidRPr="002C2818">
        <w:t xml:space="preserve">. </w:t>
      </w:r>
      <w:r>
        <w:t xml:space="preserve">It includes </w:t>
      </w:r>
      <w:r w:rsidRPr="002C2818">
        <w:t xml:space="preserve">an assessment of the conformity of </w:t>
      </w:r>
      <w:r>
        <w:t xml:space="preserve">the </w:t>
      </w:r>
      <w:r w:rsidR="00206F20">
        <w:t>proposals</w:t>
      </w:r>
      <w:r w:rsidRPr="002C2818">
        <w:t xml:space="preserve"> with the selection criteria as provided in Chapter I.</w:t>
      </w:r>
      <w:r w:rsidR="006005DB">
        <w:t>3</w:t>
      </w:r>
      <w:r w:rsidRPr="002C2818">
        <w:t xml:space="preserve"> of the Operational Directives</w:t>
      </w:r>
      <w:r>
        <w:t xml:space="preserve">, as well as a recommendation to the Committee </w:t>
      </w:r>
      <w:r w:rsidRPr="002C2818">
        <w:t xml:space="preserve">to </w:t>
      </w:r>
      <w:r w:rsidR="006005DB">
        <w:t>select</w:t>
      </w:r>
      <w:r w:rsidRPr="002C2818">
        <w:t xml:space="preserve"> or not to </w:t>
      </w:r>
      <w:r w:rsidR="006005DB">
        <w:t>select</w:t>
      </w:r>
      <w:r w:rsidRPr="002C2818">
        <w:t xml:space="preserve"> the </w:t>
      </w:r>
      <w:r w:rsidR="006005DB">
        <w:t>proposal</w:t>
      </w:r>
      <w:r>
        <w:t>s</w:t>
      </w:r>
      <w:r w:rsidR="006005DB">
        <w:t xml:space="preserve"> or to refer the proposal</w:t>
      </w:r>
      <w:r w:rsidR="000873F5">
        <w:t>s</w:t>
      </w:r>
      <w:r w:rsidR="006005DB">
        <w:t xml:space="preserve"> to the submitting State(s) for additional information</w:t>
      </w:r>
      <w:r>
        <w:t>.</w:t>
      </w:r>
    </w:p>
    <w:p w14:paraId="3A933C5A" w14:textId="36062985" w:rsidR="002266C8" w:rsidRPr="00597E4A" w:rsidRDefault="002266C8" w:rsidP="00617FC8">
      <w:pPr>
        <w:pStyle w:val="COMPara"/>
        <w:numPr>
          <w:ilvl w:val="0"/>
          <w:numId w:val="13"/>
        </w:numPr>
        <w:ind w:left="567" w:hanging="567"/>
        <w:jc w:val="both"/>
      </w:pPr>
      <w:r w:rsidRPr="00617FC8">
        <w:t>The nominations and requests evaluated by the Evaluation Body are available</w:t>
      </w:r>
      <w:r w:rsidR="00617FC8">
        <w:t xml:space="preserve"> </w:t>
      </w:r>
      <w:r w:rsidRPr="00617FC8">
        <w:t>on</w:t>
      </w:r>
      <w:r w:rsidR="00617FC8">
        <w:t xml:space="preserve"> </w:t>
      </w:r>
      <w:r w:rsidRPr="00617FC8">
        <w:t>the</w:t>
      </w:r>
      <w:r w:rsidR="00617FC8">
        <w:t xml:space="preserve"> </w:t>
      </w:r>
      <w:r w:rsidRPr="00617FC8">
        <w:t>website</w:t>
      </w:r>
      <w:r w:rsidR="00617FC8">
        <w:t xml:space="preserve"> o</w:t>
      </w:r>
      <w:r w:rsidRPr="00617FC8">
        <w:t>f</w:t>
      </w:r>
      <w:r w:rsidR="00617FC8">
        <w:t xml:space="preserve"> </w:t>
      </w:r>
      <w:r w:rsidRPr="00617FC8">
        <w:t>the</w:t>
      </w:r>
      <w:r w:rsidR="00617FC8">
        <w:t xml:space="preserve"> Conventio</w:t>
      </w:r>
      <w:r w:rsidRPr="00617FC8">
        <w:t>n</w:t>
      </w:r>
      <w:r w:rsidR="00617FC8">
        <w:t xml:space="preserve"> </w:t>
      </w:r>
      <w:r w:rsidRPr="00617FC8">
        <w:t>at</w:t>
      </w:r>
      <w:r w:rsidR="00617FC8">
        <w:t xml:space="preserve"> </w:t>
      </w:r>
      <w:hyperlink r:id="rId17" w:history="1">
        <w:r w:rsidR="00617FC8" w:rsidRPr="00617FC8">
          <w:rPr>
            <w:rStyle w:val="Hyperlink"/>
          </w:rPr>
          <w:t>http://www.unesco.org/culture/ich/en/files-2016-under-process-00774</w:t>
        </w:r>
      </w:hyperlink>
      <w:r w:rsidR="00617FC8" w:rsidRPr="00617FC8">
        <w:t>.</w:t>
      </w:r>
      <w:r w:rsidR="00F561FC">
        <w:t xml:space="preserve"> </w:t>
      </w:r>
      <w:r w:rsidR="00F561FC" w:rsidRPr="00617FC8">
        <w:t>For this cycle</w:t>
      </w:r>
      <w:r w:rsidR="000873F5">
        <w:t>,</w:t>
      </w:r>
      <w:r w:rsidR="00F561FC" w:rsidRPr="00617FC8">
        <w:t xml:space="preserve"> the Evaluation </w:t>
      </w:r>
      <w:r w:rsidR="00F561FC" w:rsidRPr="00A80438">
        <w:t>Body examined for the first time a nomination to the Urgent Safeguarding List together with a request for International Assistance to support implementation of the proposed safeguarding plan.</w:t>
      </w:r>
    </w:p>
    <w:p w14:paraId="3D7F1E30" w14:textId="77777777" w:rsidR="00372EAC" w:rsidRPr="00597E4A" w:rsidRDefault="00372EAC" w:rsidP="0079237F">
      <w:pPr>
        <w:pStyle w:val="COMPara"/>
        <w:keepNext/>
        <w:keepLines/>
        <w:numPr>
          <w:ilvl w:val="0"/>
          <w:numId w:val="14"/>
        </w:numPr>
        <w:tabs>
          <w:tab w:val="left" w:pos="567"/>
        </w:tabs>
        <w:spacing w:before="360"/>
        <w:ind w:left="0" w:firstLine="0"/>
        <w:jc w:val="both"/>
        <w:rPr>
          <w:rFonts w:eastAsia="SimSun"/>
          <w:b/>
          <w:snapToGrid/>
          <w:lang w:bidi="en-US"/>
        </w:rPr>
      </w:pPr>
      <w:r w:rsidRPr="00597E4A">
        <w:rPr>
          <w:rFonts w:eastAsia="SimSun"/>
          <w:b/>
          <w:snapToGrid/>
          <w:lang w:bidi="en-US"/>
        </w:rPr>
        <w:t>Overview of 2016 files and working methods</w:t>
      </w:r>
    </w:p>
    <w:p w14:paraId="50B5FAF1" w14:textId="444E40CC" w:rsidR="002266C8" w:rsidRPr="00A80438" w:rsidRDefault="002266C8" w:rsidP="00A80438">
      <w:pPr>
        <w:pStyle w:val="COMPara"/>
        <w:numPr>
          <w:ilvl w:val="0"/>
          <w:numId w:val="13"/>
        </w:numPr>
        <w:ind w:left="567" w:hanging="567"/>
        <w:jc w:val="both"/>
      </w:pPr>
      <w:r w:rsidRPr="00597E4A">
        <w:t>The deadline for submission of files for the 201</w:t>
      </w:r>
      <w:r w:rsidR="00732315" w:rsidRPr="00597E4A">
        <w:t>6 cycle was 31 March 2015</w:t>
      </w:r>
      <w:r w:rsidRPr="00597E4A">
        <w:t xml:space="preserve"> (paragraph 54 of the Operational Directives).</w:t>
      </w:r>
      <w:r w:rsidR="00253868" w:rsidRPr="00597E4A">
        <w:t xml:space="preserve"> </w:t>
      </w:r>
      <w:r w:rsidRPr="00597E4A">
        <w:t xml:space="preserve">The Operational Directives provide that ‘The Committee determines two years beforehand, in accordance with the available resources and its capacity, the number of files that can be treated in the course of the two following cycles’ (paragraph 33). </w:t>
      </w:r>
      <w:r w:rsidR="003233E8" w:rsidRPr="00597E4A">
        <w:t>At its eight</w:t>
      </w:r>
      <w:r w:rsidR="00895D05">
        <w:t>h</w:t>
      </w:r>
      <w:r w:rsidR="003233E8" w:rsidRPr="00597E4A">
        <w:t xml:space="preserve"> session in Baku (2013) and confirmed </w:t>
      </w:r>
      <w:r w:rsidR="00627AFE">
        <w:t xml:space="preserve">at </w:t>
      </w:r>
      <w:r w:rsidRPr="00597E4A">
        <w:t xml:space="preserve">its </w:t>
      </w:r>
      <w:r w:rsidR="00732315" w:rsidRPr="00597E4A">
        <w:t>nin</w:t>
      </w:r>
      <w:r w:rsidRPr="00597E4A">
        <w:t xml:space="preserve">th session in </w:t>
      </w:r>
      <w:r w:rsidR="00732315" w:rsidRPr="00597E4A">
        <w:t>Paris</w:t>
      </w:r>
      <w:r w:rsidRPr="00597E4A">
        <w:t xml:space="preserve"> (201</w:t>
      </w:r>
      <w:r w:rsidR="00732315" w:rsidRPr="00597E4A">
        <w:t>4</w:t>
      </w:r>
      <w:r w:rsidRPr="00597E4A">
        <w:t>), the Committee determine</w:t>
      </w:r>
      <w:r w:rsidR="00732315" w:rsidRPr="00597E4A">
        <w:t>d that in the course of the 2016</w:t>
      </w:r>
      <w:r w:rsidRPr="00597E4A">
        <w:t xml:space="preserve"> cycle, a total of 50 files could be treated for the Urgent Safeguarding List, Representative List, Register of Best Safeguarding Practices and International Assistance greater than US$25,000 (</w:t>
      </w:r>
      <w:r w:rsidR="003233E8" w:rsidRPr="00A80438">
        <w:t>Decisions</w:t>
      </w:r>
      <w:r w:rsidR="00597E4A">
        <w:t> </w:t>
      </w:r>
      <w:hyperlink r:id="rId18" w:history="1">
        <w:r w:rsidR="003233E8" w:rsidRPr="00A80438">
          <w:rPr>
            <w:rStyle w:val="Hyperlink"/>
          </w:rPr>
          <w:t>8.COM 10</w:t>
        </w:r>
      </w:hyperlink>
      <w:r w:rsidR="003233E8" w:rsidRPr="00A80438">
        <w:t xml:space="preserve"> and </w:t>
      </w:r>
      <w:hyperlink r:id="rId19" w:history="1">
        <w:r w:rsidR="003233E8" w:rsidRPr="00A80438">
          <w:rPr>
            <w:rStyle w:val="Hyperlink"/>
          </w:rPr>
          <w:t>9.COM 12</w:t>
        </w:r>
      </w:hyperlink>
      <w:r w:rsidRPr="00A80438">
        <w:t>).</w:t>
      </w:r>
    </w:p>
    <w:p w14:paraId="7068D1C7" w14:textId="51CFB1F7" w:rsidR="002266C8" w:rsidRPr="00A80438" w:rsidRDefault="002266C8" w:rsidP="002266C8">
      <w:pPr>
        <w:pStyle w:val="COMPara"/>
        <w:numPr>
          <w:ilvl w:val="0"/>
          <w:numId w:val="13"/>
        </w:numPr>
        <w:ind w:left="567" w:hanging="567"/>
        <w:jc w:val="both"/>
        <w:rPr>
          <w:rFonts w:eastAsia="SimSun"/>
          <w:snapToGrid/>
          <w:lang w:bidi="en-US"/>
        </w:rPr>
      </w:pPr>
      <w:r w:rsidRPr="00531B44">
        <w:t xml:space="preserve">Applying </w:t>
      </w:r>
      <w:hyperlink r:id="rId20" w:history="1">
        <w:r w:rsidR="00531B44" w:rsidRPr="00627AFE">
          <w:rPr>
            <w:rStyle w:val="Hyperlink"/>
          </w:rPr>
          <w:t>D</w:t>
        </w:r>
        <w:r w:rsidR="008161A1" w:rsidRPr="00627AFE">
          <w:rPr>
            <w:rStyle w:val="Hyperlink"/>
          </w:rPr>
          <w:t>ecision</w:t>
        </w:r>
        <w:r w:rsidR="003D6F79">
          <w:rPr>
            <w:rStyle w:val="Hyperlink"/>
            <w:lang w:val="en-US"/>
          </w:rPr>
          <w:t> </w:t>
        </w:r>
        <w:r w:rsidR="008161A1" w:rsidRPr="00627AFE">
          <w:rPr>
            <w:rStyle w:val="Hyperlink"/>
          </w:rPr>
          <w:t>8.COM</w:t>
        </w:r>
        <w:r w:rsidR="003D6F79">
          <w:rPr>
            <w:rStyle w:val="Hyperlink"/>
            <w:lang w:val="en-US"/>
          </w:rPr>
          <w:t> </w:t>
        </w:r>
        <w:r w:rsidR="008161A1" w:rsidRPr="00627AFE">
          <w:rPr>
            <w:rStyle w:val="Hyperlink"/>
          </w:rPr>
          <w:t>10</w:t>
        </w:r>
      </w:hyperlink>
      <w:r w:rsidR="008161A1" w:rsidRPr="00531B44">
        <w:t xml:space="preserve"> to have at least one file per submitting State processed over the two cycles of 2015 and 2016 and </w:t>
      </w:r>
      <w:r w:rsidRPr="00531B44">
        <w:t xml:space="preserve">the priorities </w:t>
      </w:r>
      <w:r w:rsidRPr="00531B44">
        <w:rPr>
          <w:rFonts w:eastAsia="SimSun"/>
          <w:snapToGrid/>
          <w:lang w:bidi="en-US"/>
        </w:rPr>
        <w:t>set</w:t>
      </w:r>
      <w:r w:rsidRPr="00597E4A">
        <w:t xml:space="preserve"> out in paragraph 34 of the Operational Directives </w:t>
      </w:r>
      <w:r w:rsidR="0049060F" w:rsidRPr="00597E4A">
        <w:t>f</w:t>
      </w:r>
      <w:r w:rsidRPr="00597E4A">
        <w:t>o</w:t>
      </w:r>
      <w:r w:rsidR="0049060F" w:rsidRPr="00597E4A">
        <w:t>r</w:t>
      </w:r>
      <w:r w:rsidRPr="00597E4A">
        <w:t xml:space="preserve"> the 2016 files, the Evaluation Body was informed that the Secretariat had treated a to</w:t>
      </w:r>
      <w:r w:rsidR="00F561FC" w:rsidRPr="00597E4A">
        <w:t xml:space="preserve">tal of </w:t>
      </w:r>
      <w:hyperlink r:id="rId21" w:history="1">
        <w:r w:rsidR="00F561FC" w:rsidRPr="00A80438">
          <w:rPr>
            <w:rStyle w:val="Hyperlink"/>
          </w:rPr>
          <w:t>51</w:t>
        </w:r>
        <w:r w:rsidRPr="00A80438">
          <w:rPr>
            <w:rStyle w:val="Hyperlink"/>
          </w:rPr>
          <w:t xml:space="preserve"> files</w:t>
        </w:r>
      </w:hyperlink>
      <w:r w:rsidR="00253868" w:rsidRPr="00A80438">
        <w:rPr>
          <w:rStyle w:val="FootnoteReference"/>
        </w:rPr>
        <w:footnoteReference w:id="2"/>
      </w:r>
      <w:r w:rsidRPr="00A80438">
        <w:t xml:space="preserve"> </w:t>
      </w:r>
      <w:r w:rsidR="008E1B27" w:rsidRPr="00A80438">
        <w:t>as follows</w:t>
      </w:r>
      <w:r w:rsidRPr="00A80438">
        <w:t>:</w:t>
      </w:r>
    </w:p>
    <w:p w14:paraId="269A5C83" w14:textId="20ED86BC" w:rsidR="00627AFE" w:rsidRPr="00597E4A" w:rsidRDefault="00597E4A" w:rsidP="00932D1D">
      <w:pPr>
        <w:pStyle w:val="COMPara"/>
        <w:numPr>
          <w:ilvl w:val="1"/>
          <w:numId w:val="13"/>
        </w:numPr>
        <w:ind w:left="992" w:hanging="425"/>
        <w:jc w:val="both"/>
        <w:rPr>
          <w:rFonts w:eastAsia="SimSun"/>
          <w:snapToGrid/>
          <w:lang w:bidi="en-US"/>
        </w:rPr>
      </w:pPr>
      <w:r w:rsidRPr="00932D1D">
        <w:t>11</w:t>
      </w:r>
      <w:r w:rsidR="00AC0BDF" w:rsidRPr="00597E4A">
        <w:rPr>
          <w:rFonts w:eastAsia="SimSun"/>
          <w:snapToGrid/>
          <w:lang w:bidi="en-US"/>
        </w:rPr>
        <w:t xml:space="preserve"> files from States </w:t>
      </w:r>
      <w:r w:rsidR="00253868" w:rsidRPr="00597E4A">
        <w:rPr>
          <w:rFonts w:eastAsia="SimSun"/>
          <w:snapToGrid/>
          <w:lang w:bidi="en-US"/>
        </w:rPr>
        <w:t xml:space="preserve">(Belgium, China, Croatia, France, India, Japan, Mexico, Republic of Korea, Spain, Turkey and Viet Nam) </w:t>
      </w:r>
      <w:r>
        <w:rPr>
          <w:rFonts w:eastAsia="SimSun"/>
          <w:snapToGrid/>
          <w:lang w:bidi="en-US"/>
        </w:rPr>
        <w:t>that had submitted files for the 2015 cycle</w:t>
      </w:r>
      <w:r w:rsidR="00627AFE">
        <w:rPr>
          <w:rFonts w:eastAsia="SimSun"/>
          <w:snapToGrid/>
          <w:lang w:bidi="en-US"/>
        </w:rPr>
        <w:t>,</w:t>
      </w:r>
      <w:r>
        <w:rPr>
          <w:rFonts w:eastAsia="SimSun"/>
          <w:snapToGrid/>
          <w:lang w:bidi="en-US"/>
        </w:rPr>
        <w:t xml:space="preserve"> </w:t>
      </w:r>
      <w:r w:rsidR="0040258D">
        <w:rPr>
          <w:rFonts w:eastAsia="SimSun"/>
          <w:snapToGrid/>
          <w:lang w:bidi="en-US"/>
        </w:rPr>
        <w:t>which</w:t>
      </w:r>
      <w:r>
        <w:rPr>
          <w:rFonts w:eastAsia="SimSun"/>
          <w:snapToGrid/>
          <w:lang w:bidi="en-US"/>
        </w:rPr>
        <w:t xml:space="preserve"> could not </w:t>
      </w:r>
      <w:r w:rsidR="0040258D">
        <w:rPr>
          <w:rFonts w:eastAsia="SimSun"/>
          <w:snapToGrid/>
          <w:lang w:bidi="en-US"/>
        </w:rPr>
        <w:t>be</w:t>
      </w:r>
      <w:r>
        <w:rPr>
          <w:rFonts w:eastAsia="SimSun"/>
          <w:snapToGrid/>
          <w:lang w:bidi="en-US"/>
        </w:rPr>
        <w:t xml:space="preserve"> treated within the ceiling of 50 files in the 2015 cycle </w:t>
      </w:r>
      <w:r w:rsidR="00AC0BDF" w:rsidRPr="00597E4A">
        <w:rPr>
          <w:rFonts w:eastAsia="SimSun"/>
          <w:snapToGrid/>
          <w:lang w:bidi="en-US"/>
        </w:rPr>
        <w:t>(</w:t>
      </w:r>
      <w:hyperlink r:id="rId22" w:history="1">
        <w:r w:rsidRPr="00597E4A">
          <w:rPr>
            <w:rStyle w:val="Hyperlink"/>
            <w:rFonts w:eastAsia="SimSun"/>
            <w:snapToGrid/>
            <w:lang w:bidi="en-US"/>
          </w:rPr>
          <w:t>D</w:t>
        </w:r>
        <w:r w:rsidR="00AC0BDF" w:rsidRPr="00597E4A">
          <w:rPr>
            <w:rStyle w:val="Hyperlink"/>
            <w:rFonts w:eastAsia="SimSun"/>
            <w:snapToGrid/>
            <w:lang w:bidi="en-US"/>
          </w:rPr>
          <w:t>ecision</w:t>
        </w:r>
        <w:r w:rsidRPr="00597E4A">
          <w:rPr>
            <w:rStyle w:val="Hyperlink"/>
            <w:rFonts w:eastAsia="SimSun"/>
            <w:snapToGrid/>
            <w:lang w:bidi="en-US"/>
          </w:rPr>
          <w:t> </w:t>
        </w:r>
        <w:r w:rsidR="00AC0BDF" w:rsidRPr="00597E4A">
          <w:rPr>
            <w:rStyle w:val="Hyperlink"/>
            <w:rFonts w:eastAsia="SimSun"/>
            <w:snapToGrid/>
            <w:lang w:bidi="en-US"/>
          </w:rPr>
          <w:t>8.COM</w:t>
        </w:r>
        <w:r w:rsidRPr="00597E4A">
          <w:rPr>
            <w:rStyle w:val="Hyperlink"/>
            <w:rFonts w:eastAsia="SimSun"/>
            <w:snapToGrid/>
            <w:lang w:bidi="en-US"/>
          </w:rPr>
          <w:t> </w:t>
        </w:r>
        <w:r w:rsidR="00AC0BDF" w:rsidRPr="00597E4A">
          <w:rPr>
            <w:rStyle w:val="Hyperlink"/>
            <w:rFonts w:eastAsia="SimSun"/>
            <w:snapToGrid/>
            <w:lang w:bidi="en-US"/>
          </w:rPr>
          <w:t>10</w:t>
        </w:r>
      </w:hyperlink>
      <w:r w:rsidR="00AC0BDF" w:rsidRPr="00597E4A">
        <w:rPr>
          <w:rFonts w:eastAsia="SimSun"/>
          <w:snapToGrid/>
          <w:lang w:bidi="en-US"/>
        </w:rPr>
        <w:t>);</w:t>
      </w:r>
    </w:p>
    <w:p w14:paraId="58F8015D" w14:textId="2745A605" w:rsidR="00627AFE" w:rsidRPr="00627AFE" w:rsidRDefault="00AC0BDF" w:rsidP="00932D1D">
      <w:pPr>
        <w:pStyle w:val="COMPara"/>
        <w:numPr>
          <w:ilvl w:val="1"/>
          <w:numId w:val="13"/>
        </w:numPr>
        <w:ind w:left="992" w:hanging="425"/>
        <w:jc w:val="both"/>
        <w:rPr>
          <w:rFonts w:eastAsia="SimSun"/>
          <w:snapToGrid/>
          <w:lang w:bidi="en-US"/>
        </w:rPr>
      </w:pPr>
      <w:r w:rsidRPr="00627AFE">
        <w:rPr>
          <w:rFonts w:eastAsia="SimSun"/>
          <w:lang w:bidi="en-US"/>
        </w:rPr>
        <w:lastRenderedPageBreak/>
        <w:t xml:space="preserve">12 files </w:t>
      </w:r>
      <w:r w:rsidRPr="00597E4A">
        <w:t>submitted by States having no elements inscribed, no best safeguarding practices selected or no requests for International Assistance greater than US$25,000 approved, and</w:t>
      </w:r>
      <w:r w:rsidR="00253868" w:rsidRPr="00597E4A">
        <w:t xml:space="preserve"> </w:t>
      </w:r>
      <w:r w:rsidR="0040258D">
        <w:t>six</w:t>
      </w:r>
      <w:r w:rsidRPr="00597E4A">
        <w:t xml:space="preserve"> nominations to the List of Intangible Cultural Heritage in Need of Urgent Safeguarding </w:t>
      </w:r>
      <w:r w:rsidR="00253868" w:rsidRPr="00597E4A">
        <w:t xml:space="preserve">– see </w:t>
      </w:r>
      <w:r w:rsidRPr="00597E4A">
        <w:t xml:space="preserve">priority </w:t>
      </w:r>
      <w:r w:rsidR="00253868" w:rsidRPr="00597E4A">
        <w:t>(</w:t>
      </w:r>
      <w:proofErr w:type="spellStart"/>
      <w:r w:rsidRPr="00597E4A">
        <w:t>i</w:t>
      </w:r>
      <w:proofErr w:type="spellEnd"/>
      <w:r w:rsidR="00253868" w:rsidRPr="00597E4A">
        <w:t>)</w:t>
      </w:r>
      <w:r w:rsidRPr="00597E4A">
        <w:t xml:space="preserve"> of paragraph 34 of the Operational Directives;</w:t>
      </w:r>
    </w:p>
    <w:p w14:paraId="4260286C" w14:textId="2818F814" w:rsidR="00627AFE" w:rsidRPr="00597E4A" w:rsidRDefault="00627AFE" w:rsidP="00932D1D">
      <w:pPr>
        <w:pStyle w:val="COMPara"/>
        <w:numPr>
          <w:ilvl w:val="1"/>
          <w:numId w:val="13"/>
        </w:numPr>
        <w:ind w:left="992" w:hanging="425"/>
        <w:jc w:val="both"/>
      </w:pPr>
      <w:r>
        <w:t>Three</w:t>
      </w:r>
      <w:r w:rsidR="002266C8" w:rsidRPr="00A80438">
        <w:t xml:space="preserve"> multinational files</w:t>
      </w:r>
      <w:r w:rsidR="00F561FC" w:rsidRPr="00A80438">
        <w:t xml:space="preserve"> not covered under priority </w:t>
      </w:r>
      <w:r w:rsidR="00253868" w:rsidRPr="00A80438">
        <w:t>(</w:t>
      </w:r>
      <w:proofErr w:type="spellStart"/>
      <w:r w:rsidR="00F561FC" w:rsidRPr="00A80438">
        <w:t>i</w:t>
      </w:r>
      <w:proofErr w:type="spellEnd"/>
      <w:r w:rsidR="00253868" w:rsidRPr="00A80438">
        <w:t>)</w:t>
      </w:r>
      <w:r w:rsidR="002266C8" w:rsidRPr="00A80438">
        <w:t xml:space="preserve"> </w:t>
      </w:r>
      <w:r w:rsidR="00253868" w:rsidRPr="00A80438">
        <w:t>– see priority (</w:t>
      </w:r>
      <w:r w:rsidR="00253868" w:rsidRPr="00531B44">
        <w:t>ii) of paragraph 34 of the Operational Directives</w:t>
      </w:r>
      <w:r w:rsidR="00253868" w:rsidRPr="00597E4A">
        <w:t>;</w:t>
      </w:r>
    </w:p>
    <w:p w14:paraId="04642103" w14:textId="342176AC" w:rsidR="002266C8" w:rsidRPr="00531B44" w:rsidRDefault="00253868" w:rsidP="00932D1D">
      <w:pPr>
        <w:pStyle w:val="COMPara"/>
        <w:numPr>
          <w:ilvl w:val="1"/>
          <w:numId w:val="13"/>
        </w:numPr>
        <w:ind w:left="992" w:hanging="425"/>
        <w:jc w:val="both"/>
      </w:pPr>
      <w:r w:rsidRPr="00A80438">
        <w:t>19</w:t>
      </w:r>
      <w:r w:rsidR="002266C8" w:rsidRPr="00A80438">
        <w:t xml:space="preserve"> files from States having up to </w:t>
      </w:r>
      <w:r w:rsidR="00597E4A">
        <w:t>three</w:t>
      </w:r>
      <w:r w:rsidRPr="00A80438">
        <w:t xml:space="preserve"> </w:t>
      </w:r>
      <w:r w:rsidR="002266C8" w:rsidRPr="00A80438">
        <w:t>elements inscribed, best safeguarding practices selected or requests for International Assistance greater than US$25,000 approved</w:t>
      </w:r>
      <w:r w:rsidR="002266C8" w:rsidRPr="00A80438">
        <w:br/>
      </w:r>
      <w:r w:rsidRPr="00A80438">
        <w:t>– see priority (iii) of paragraph 34 of the Operational Directives</w:t>
      </w:r>
      <w:r w:rsidR="002266C8" w:rsidRPr="00531B44">
        <w:t>.</w:t>
      </w:r>
    </w:p>
    <w:p w14:paraId="5DB9A3AD" w14:textId="585B9119" w:rsidR="008E1B27" w:rsidRPr="00A80438" w:rsidRDefault="008E1B27" w:rsidP="006005DB">
      <w:pPr>
        <w:pStyle w:val="COMPara"/>
        <w:numPr>
          <w:ilvl w:val="0"/>
          <w:numId w:val="13"/>
        </w:numPr>
        <w:ind w:left="567" w:hanging="567"/>
        <w:jc w:val="both"/>
        <w:rPr>
          <w:rFonts w:eastAsia="SimSun"/>
          <w:snapToGrid/>
          <w:lang w:bidi="en-US"/>
        </w:rPr>
      </w:pPr>
      <w:r w:rsidRPr="00A80438">
        <w:rPr>
          <w:rFonts w:eastAsia="SimSun"/>
          <w:snapToGrid/>
          <w:lang w:bidi="en-US"/>
        </w:rPr>
        <w:t xml:space="preserve">Six States had a similar level of priority under priority </w:t>
      </w:r>
      <w:r w:rsidR="00253868" w:rsidRPr="00A80438">
        <w:rPr>
          <w:rFonts w:eastAsia="SimSun"/>
          <w:snapToGrid/>
          <w:lang w:bidi="en-US"/>
        </w:rPr>
        <w:t>(</w:t>
      </w:r>
      <w:r w:rsidRPr="00A80438">
        <w:rPr>
          <w:rFonts w:eastAsia="SimSun"/>
          <w:snapToGrid/>
          <w:lang w:bidi="en-US"/>
        </w:rPr>
        <w:t>iii</w:t>
      </w:r>
      <w:r w:rsidR="00253868" w:rsidRPr="00A80438">
        <w:rPr>
          <w:rFonts w:eastAsia="SimSun"/>
          <w:snapToGrid/>
          <w:lang w:bidi="en-US"/>
        </w:rPr>
        <w:t>)</w:t>
      </w:r>
      <w:r w:rsidRPr="00A80438">
        <w:rPr>
          <w:rFonts w:eastAsia="SimSun"/>
          <w:snapToGrid/>
          <w:lang w:bidi="en-US"/>
        </w:rPr>
        <w:t xml:space="preserve"> with 3 elements </w:t>
      </w:r>
      <w:r w:rsidRPr="00A80438">
        <w:t xml:space="preserve">inscribed, best safeguarding practices selected or requests for </w:t>
      </w:r>
      <w:r w:rsidRPr="00597E4A">
        <w:t xml:space="preserve">International Assistance greater than US$25,000 approved. </w:t>
      </w:r>
      <w:r w:rsidR="00A80438" w:rsidRPr="00597E4A">
        <w:t>To ensure</w:t>
      </w:r>
      <w:r w:rsidR="00253868" w:rsidRPr="00597E4A">
        <w:t xml:space="preserve"> </w:t>
      </w:r>
      <w:r w:rsidR="00627AFE">
        <w:t>fairness</w:t>
      </w:r>
      <w:r w:rsidR="00253868" w:rsidRPr="00597E4A">
        <w:t xml:space="preserve"> among submitting States with equal priority (</w:t>
      </w:r>
      <w:hyperlink r:id="rId23" w:history="1">
        <w:r w:rsidR="00253868" w:rsidRPr="00A80438">
          <w:rPr>
            <w:rStyle w:val="Hyperlink"/>
          </w:rPr>
          <w:t>Decision</w:t>
        </w:r>
        <w:r w:rsidR="003D6F79">
          <w:rPr>
            <w:rStyle w:val="Hyperlink"/>
            <w:lang w:val="en-US"/>
          </w:rPr>
          <w:t> </w:t>
        </w:r>
        <w:r w:rsidR="00253868" w:rsidRPr="00A80438">
          <w:rPr>
            <w:rStyle w:val="Hyperlink"/>
          </w:rPr>
          <w:t>8.COM</w:t>
        </w:r>
        <w:r w:rsidR="003D6F79">
          <w:rPr>
            <w:rStyle w:val="Hyperlink"/>
            <w:lang w:val="en-US"/>
          </w:rPr>
          <w:t> </w:t>
        </w:r>
        <w:r w:rsidR="00253868" w:rsidRPr="00A80438">
          <w:rPr>
            <w:rStyle w:val="Hyperlink"/>
          </w:rPr>
          <w:t>10</w:t>
        </w:r>
      </w:hyperlink>
      <w:r w:rsidR="00253868" w:rsidRPr="00A80438">
        <w:t xml:space="preserve">), </w:t>
      </w:r>
      <w:r w:rsidR="00A80438" w:rsidRPr="00A80438">
        <w:t>t</w:t>
      </w:r>
      <w:r w:rsidRPr="00A80438">
        <w:t>he Secretariat included the files submitted by the six States in the 2016 cycle and hence treated a total number of 51 files.</w:t>
      </w:r>
    </w:p>
    <w:p w14:paraId="35C91E0F" w14:textId="7C2EB71A" w:rsidR="00732315" w:rsidRPr="00A80438" w:rsidRDefault="006005DB" w:rsidP="006005DB">
      <w:pPr>
        <w:pStyle w:val="COMPara"/>
        <w:numPr>
          <w:ilvl w:val="0"/>
          <w:numId w:val="13"/>
        </w:numPr>
        <w:ind w:left="567" w:hanging="567"/>
        <w:jc w:val="both"/>
        <w:rPr>
          <w:rFonts w:eastAsia="SimSun"/>
          <w:snapToGrid/>
          <w:lang w:bidi="en-US"/>
        </w:rPr>
      </w:pPr>
      <w:r w:rsidRPr="00A80438">
        <w:rPr>
          <w:rFonts w:eastAsia="SimSun"/>
          <w:snapToGrid/>
          <w:lang w:bidi="en-US"/>
        </w:rPr>
        <w:t>Twelve</w:t>
      </w:r>
      <w:r w:rsidR="00732315" w:rsidRPr="00A80438">
        <w:rPr>
          <w:rFonts w:eastAsia="SimSun"/>
          <w:snapToGrid/>
          <w:lang w:bidi="en-US"/>
        </w:rPr>
        <w:t xml:space="preserve"> States (</w:t>
      </w:r>
      <w:r w:rsidRPr="00A80438">
        <w:rPr>
          <w:rFonts w:eastAsia="SimSun"/>
          <w:snapToGrid/>
          <w:lang w:bidi="en-US"/>
        </w:rPr>
        <w:t xml:space="preserve">Algeria, Armenia, Azerbaijan, Bolivia </w:t>
      </w:r>
      <w:r w:rsidR="0049060F" w:rsidRPr="00A80438">
        <w:rPr>
          <w:rFonts w:eastAsia="SimSun"/>
          <w:snapToGrid/>
          <w:lang w:bidi="en-US"/>
        </w:rPr>
        <w:t>[</w:t>
      </w:r>
      <w:proofErr w:type="spellStart"/>
      <w:r w:rsidRPr="00A80438">
        <w:rPr>
          <w:rFonts w:eastAsia="SimSun"/>
          <w:snapToGrid/>
          <w:lang w:bidi="en-US"/>
        </w:rPr>
        <w:t>Plurinational</w:t>
      </w:r>
      <w:proofErr w:type="spellEnd"/>
      <w:r w:rsidRPr="00A80438">
        <w:rPr>
          <w:rFonts w:eastAsia="SimSun"/>
          <w:snapToGrid/>
          <w:lang w:bidi="en-US"/>
        </w:rPr>
        <w:t xml:space="preserve"> State of</w:t>
      </w:r>
      <w:r w:rsidR="0049060F" w:rsidRPr="00A80438">
        <w:rPr>
          <w:rFonts w:eastAsia="SimSun"/>
          <w:snapToGrid/>
          <w:lang w:bidi="en-US"/>
        </w:rPr>
        <w:t>]</w:t>
      </w:r>
      <w:r w:rsidRPr="00A80438">
        <w:rPr>
          <w:rFonts w:eastAsia="SimSun"/>
          <w:snapToGrid/>
          <w:lang w:bidi="en-US"/>
        </w:rPr>
        <w:t xml:space="preserve">, Brazil, Colombia, Indonesia, Iran </w:t>
      </w:r>
      <w:r w:rsidR="0049060F" w:rsidRPr="00597E4A">
        <w:rPr>
          <w:rFonts w:eastAsia="SimSun"/>
          <w:snapToGrid/>
          <w:lang w:bidi="en-US"/>
        </w:rPr>
        <w:t>[</w:t>
      </w:r>
      <w:r w:rsidRPr="00597E4A">
        <w:rPr>
          <w:rFonts w:eastAsia="SimSun"/>
          <w:snapToGrid/>
          <w:lang w:bidi="en-US"/>
        </w:rPr>
        <w:t>Islamic Republic of</w:t>
      </w:r>
      <w:r w:rsidR="0049060F" w:rsidRPr="00597E4A">
        <w:rPr>
          <w:rFonts w:eastAsia="SimSun"/>
          <w:snapToGrid/>
          <w:lang w:bidi="en-US"/>
        </w:rPr>
        <w:t>]</w:t>
      </w:r>
      <w:r w:rsidRPr="00597E4A">
        <w:rPr>
          <w:rFonts w:eastAsia="SimSun"/>
          <w:snapToGrid/>
          <w:lang w:bidi="en-US"/>
        </w:rPr>
        <w:t>, Italy, Mongolia, Morocco and Peru</w:t>
      </w:r>
      <w:r w:rsidR="00732315" w:rsidRPr="00597E4A">
        <w:rPr>
          <w:rFonts w:eastAsia="SimSun"/>
          <w:snapToGrid/>
          <w:lang w:bidi="en-US"/>
        </w:rPr>
        <w:t>) that submitted files for the 201</w:t>
      </w:r>
      <w:r w:rsidRPr="00597E4A">
        <w:rPr>
          <w:rFonts w:eastAsia="SimSun"/>
          <w:snapToGrid/>
          <w:lang w:bidi="en-US"/>
        </w:rPr>
        <w:t>6</w:t>
      </w:r>
      <w:r w:rsidR="00732315" w:rsidRPr="00597E4A">
        <w:rPr>
          <w:rFonts w:eastAsia="SimSun"/>
          <w:snapToGrid/>
          <w:lang w:bidi="en-US"/>
        </w:rPr>
        <w:t xml:space="preserve"> cycle could not see their files treated within the ceiling of 50 files in the 201</w:t>
      </w:r>
      <w:r w:rsidRPr="00597E4A">
        <w:rPr>
          <w:rFonts w:eastAsia="SimSun"/>
          <w:snapToGrid/>
          <w:lang w:bidi="en-US"/>
        </w:rPr>
        <w:t>6</w:t>
      </w:r>
      <w:r w:rsidR="00732315" w:rsidRPr="00597E4A">
        <w:rPr>
          <w:rFonts w:eastAsia="SimSun"/>
          <w:snapToGrid/>
          <w:lang w:bidi="en-US"/>
        </w:rPr>
        <w:t xml:space="preserve"> cycle: they are seeing their files ex</w:t>
      </w:r>
      <w:r w:rsidRPr="00597E4A">
        <w:rPr>
          <w:rFonts w:eastAsia="SimSun"/>
          <w:snapToGrid/>
          <w:lang w:bidi="en-US"/>
        </w:rPr>
        <w:t>amined with priority in the 2017</w:t>
      </w:r>
      <w:r w:rsidR="00732315" w:rsidRPr="00597E4A">
        <w:rPr>
          <w:rFonts w:eastAsia="SimSun"/>
          <w:snapToGrid/>
          <w:lang w:bidi="en-US"/>
        </w:rPr>
        <w:t xml:space="preserve"> cycle, following the principle of at least one file per submitting State during the two-year period </w:t>
      </w:r>
      <w:r w:rsidRPr="00597E4A">
        <w:rPr>
          <w:rFonts w:eastAsia="SimSun"/>
          <w:snapToGrid/>
          <w:lang w:bidi="en-US"/>
        </w:rPr>
        <w:t>(</w:t>
      </w:r>
      <w:hyperlink r:id="rId24" w:history="1">
        <w:r w:rsidRPr="00A80438">
          <w:rPr>
            <w:rStyle w:val="Hyperlink"/>
            <w:rFonts w:eastAsia="SimSun"/>
            <w:snapToGrid/>
            <w:lang w:bidi="en-US"/>
          </w:rPr>
          <w:t>Decision 9</w:t>
        </w:r>
        <w:r w:rsidR="00732315" w:rsidRPr="00A80438">
          <w:rPr>
            <w:rStyle w:val="Hyperlink"/>
            <w:rFonts w:eastAsia="SimSun"/>
            <w:snapToGrid/>
            <w:lang w:bidi="en-US"/>
          </w:rPr>
          <w:t>.COM 1</w:t>
        </w:r>
        <w:r w:rsidRPr="00A80438">
          <w:rPr>
            <w:rStyle w:val="Hyperlink"/>
            <w:rFonts w:eastAsia="SimSun"/>
            <w:snapToGrid/>
            <w:lang w:bidi="en-US"/>
          </w:rPr>
          <w:t>2</w:t>
        </w:r>
      </w:hyperlink>
      <w:r w:rsidR="00732315" w:rsidRPr="00A80438">
        <w:rPr>
          <w:rFonts w:eastAsia="SimSun"/>
          <w:snapToGrid/>
          <w:lang w:bidi="en-US"/>
        </w:rPr>
        <w:t>).</w:t>
      </w:r>
    </w:p>
    <w:p w14:paraId="7F92E2BD" w14:textId="2A3B403B" w:rsidR="00D172B7" w:rsidRPr="00A80438" w:rsidRDefault="00D172B7" w:rsidP="00D172B7">
      <w:pPr>
        <w:pStyle w:val="COMPara"/>
        <w:numPr>
          <w:ilvl w:val="0"/>
          <w:numId w:val="13"/>
        </w:numPr>
        <w:ind w:left="567" w:hanging="567"/>
        <w:jc w:val="both"/>
        <w:rPr>
          <w:rFonts w:eastAsia="SimSun"/>
          <w:snapToGrid/>
          <w:lang w:bidi="en-US"/>
        </w:rPr>
      </w:pPr>
      <w:r w:rsidRPr="00597E4A">
        <w:rPr>
          <w:rFonts w:eastAsia="SimSun"/>
          <w:snapToGrid/>
          <w:lang w:bidi="en-US"/>
        </w:rPr>
        <w:t>The Secretariat processed each of the 5</w:t>
      </w:r>
      <w:r w:rsidR="003832A0" w:rsidRPr="00597E4A">
        <w:rPr>
          <w:rFonts w:eastAsia="SimSun"/>
          <w:snapToGrid/>
          <w:lang w:bidi="en-US"/>
        </w:rPr>
        <w:t>1</w:t>
      </w:r>
      <w:r w:rsidRPr="00597E4A">
        <w:rPr>
          <w:rFonts w:eastAsia="SimSun"/>
          <w:snapToGrid/>
          <w:lang w:bidi="en-US"/>
        </w:rPr>
        <w:t xml:space="preserve"> files and in June 2015 informed the submitting State(s) of information </w:t>
      </w:r>
      <w:r w:rsidR="0049060F" w:rsidRPr="00597E4A">
        <w:rPr>
          <w:rFonts w:eastAsia="SimSun"/>
          <w:snapToGrid/>
          <w:lang w:bidi="en-US"/>
        </w:rPr>
        <w:t xml:space="preserve">that was further </w:t>
      </w:r>
      <w:r w:rsidRPr="00597E4A">
        <w:rPr>
          <w:rFonts w:eastAsia="SimSun"/>
          <w:snapToGrid/>
          <w:lang w:bidi="en-US"/>
        </w:rPr>
        <w:t xml:space="preserve">required </w:t>
      </w:r>
      <w:r w:rsidR="0049060F" w:rsidRPr="00597E4A">
        <w:rPr>
          <w:rFonts w:eastAsia="SimSun"/>
          <w:snapToGrid/>
          <w:lang w:bidi="en-US"/>
        </w:rPr>
        <w:t xml:space="preserve">for the files </w:t>
      </w:r>
      <w:r w:rsidRPr="00597E4A">
        <w:rPr>
          <w:rFonts w:eastAsia="SimSun"/>
          <w:snapToGrid/>
          <w:lang w:bidi="en-US"/>
        </w:rPr>
        <w:t xml:space="preserve">to </w:t>
      </w:r>
      <w:r w:rsidR="00964254">
        <w:rPr>
          <w:rFonts w:eastAsia="SimSun"/>
          <w:snapToGrid/>
          <w:lang w:bidi="en-US"/>
        </w:rPr>
        <w:t xml:space="preserve">be considered technically </w:t>
      </w:r>
      <w:r w:rsidRPr="00597E4A">
        <w:rPr>
          <w:rFonts w:eastAsia="SimSun"/>
          <w:snapToGrid/>
          <w:lang w:bidi="en-US"/>
        </w:rPr>
        <w:t xml:space="preserve">complete (with the exception of </w:t>
      </w:r>
      <w:r w:rsidR="003832A0" w:rsidRPr="00A80438">
        <w:rPr>
          <w:rFonts w:eastAsia="SimSun"/>
          <w:snapToGrid/>
          <w:lang w:bidi="en-US"/>
        </w:rPr>
        <w:t>seven</w:t>
      </w:r>
      <w:r w:rsidR="00AF4FD9" w:rsidRPr="00A80438">
        <w:rPr>
          <w:rFonts w:eastAsia="SimSun"/>
          <w:snapToGrid/>
          <w:lang w:bidi="en-US"/>
        </w:rPr>
        <w:t>teen</w:t>
      </w:r>
      <w:r w:rsidRPr="00A80438">
        <w:rPr>
          <w:rFonts w:eastAsia="SimSun"/>
          <w:snapToGrid/>
          <w:lang w:bidi="en-US"/>
        </w:rPr>
        <w:t xml:space="preserve"> files initially complete). When treating the nominations for inscriptio</w:t>
      </w:r>
      <w:r w:rsidRPr="00597E4A">
        <w:rPr>
          <w:rFonts w:eastAsia="SimSun"/>
          <w:snapToGrid/>
          <w:lang w:bidi="en-US"/>
        </w:rPr>
        <w:t>n on the Urgent Safeguarding List and on the Representative List,</w:t>
      </w:r>
      <w:r w:rsidR="00617FC8" w:rsidRPr="00597E4A">
        <w:rPr>
          <w:rFonts w:eastAsia="SimSun"/>
          <w:snapToGrid/>
          <w:lang w:bidi="en-US"/>
        </w:rPr>
        <w:t xml:space="preserve"> as well as the proposals for the Register of Best Safeguarding Practices,</w:t>
      </w:r>
      <w:r w:rsidRPr="00597E4A">
        <w:rPr>
          <w:rFonts w:eastAsia="SimSun"/>
          <w:snapToGrid/>
          <w:lang w:bidi="en-US"/>
        </w:rPr>
        <w:t xml:space="preserve"> the Secretariat focused its attention exclusively on basic technical requirements</w:t>
      </w:r>
      <w:r w:rsidR="009318E5">
        <w:rPr>
          <w:rFonts w:eastAsia="SimSun"/>
          <w:snapToGrid/>
          <w:lang w:bidi="en-US"/>
        </w:rPr>
        <w:t>.</w:t>
      </w:r>
    </w:p>
    <w:p w14:paraId="41115CD4" w14:textId="7A741F43" w:rsidR="00D172B7" w:rsidRPr="00531B44" w:rsidRDefault="00D172B7" w:rsidP="00D172B7">
      <w:pPr>
        <w:pStyle w:val="COMPara"/>
        <w:numPr>
          <w:ilvl w:val="0"/>
          <w:numId w:val="13"/>
        </w:numPr>
        <w:ind w:left="567" w:hanging="567"/>
        <w:jc w:val="both"/>
        <w:rPr>
          <w:rFonts w:eastAsia="SimSun"/>
          <w:snapToGrid/>
          <w:lang w:bidi="en-US"/>
        </w:rPr>
      </w:pPr>
      <w:r w:rsidRPr="00A80438">
        <w:rPr>
          <w:rFonts w:eastAsia="SimSun"/>
          <w:snapToGrid/>
          <w:lang w:bidi="en-US"/>
        </w:rPr>
        <w:t xml:space="preserve">In the course of the process, one file remained </w:t>
      </w:r>
      <w:r w:rsidR="008161A1" w:rsidRPr="00A80438">
        <w:rPr>
          <w:rFonts w:eastAsia="SimSun"/>
          <w:snapToGrid/>
          <w:lang w:bidi="en-US"/>
        </w:rPr>
        <w:t xml:space="preserve">technically </w:t>
      </w:r>
      <w:r w:rsidRPr="00A80438">
        <w:rPr>
          <w:rFonts w:eastAsia="SimSun"/>
          <w:snapToGrid/>
          <w:lang w:bidi="en-US"/>
        </w:rPr>
        <w:t>incomplete and consequently could not be transmitted by the Secretariat to the Evaluation Body.</w:t>
      </w:r>
      <w:r w:rsidR="002266C8" w:rsidRPr="00531B44">
        <w:rPr>
          <w:rFonts w:eastAsia="SimSun"/>
          <w:snapToGrid/>
          <w:lang w:bidi="en-US"/>
        </w:rPr>
        <w:t xml:space="preserve"> </w:t>
      </w:r>
      <w:r w:rsidR="00942BD2" w:rsidRPr="00531B44">
        <w:rPr>
          <w:rFonts w:eastAsia="SimSun"/>
          <w:snapToGrid/>
          <w:lang w:bidi="en-US"/>
        </w:rPr>
        <w:t>A total of 50 files</w:t>
      </w:r>
      <w:r w:rsidRPr="00A80438">
        <w:rPr>
          <w:rFonts w:eastAsia="SimSun"/>
          <w:snapToGrid/>
          <w:lang w:bidi="en-US"/>
        </w:rPr>
        <w:t xml:space="preserve"> were completed by the submitting States in time for evaluation by the Evaluation Body, as follows: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5"/>
        <w:gridCol w:w="780"/>
      </w:tblGrid>
      <w:tr w:rsidR="00D172B7" w:rsidRPr="00597E4A" w14:paraId="7B336269" w14:textId="77777777" w:rsidTr="00372EAC">
        <w:trPr>
          <w:cantSplit/>
          <w:jc w:val="center"/>
        </w:trPr>
        <w:tc>
          <w:tcPr>
            <w:tcW w:w="5035" w:type="dxa"/>
          </w:tcPr>
          <w:p w14:paraId="522307B5" w14:textId="77777777" w:rsidR="00D172B7" w:rsidRPr="00A80438" w:rsidRDefault="00D172B7" w:rsidP="00372EAC">
            <w:pPr>
              <w:pStyle w:val="COMPara"/>
              <w:keepNext/>
              <w:spacing w:before="120"/>
            </w:pPr>
            <w:r w:rsidRPr="00A80438">
              <w:t>Urgent Safeguarding List</w:t>
            </w:r>
          </w:p>
        </w:tc>
        <w:tc>
          <w:tcPr>
            <w:tcW w:w="780" w:type="dxa"/>
            <w:vAlign w:val="center"/>
          </w:tcPr>
          <w:p w14:paraId="24EB8AAA" w14:textId="53E052F0" w:rsidR="00D172B7" w:rsidRPr="00597E4A" w:rsidRDefault="00400251" w:rsidP="00372EAC">
            <w:pPr>
              <w:pStyle w:val="COMPara"/>
              <w:keepNext/>
              <w:spacing w:before="120"/>
              <w:jc w:val="right"/>
              <w:rPr>
                <w:rFonts w:eastAsia="SimSun"/>
                <w:snapToGrid/>
                <w:lang w:bidi="en-US"/>
              </w:rPr>
            </w:pPr>
            <w:r w:rsidRPr="00597E4A">
              <w:rPr>
                <w:rFonts w:eastAsia="SimSun"/>
                <w:snapToGrid/>
                <w:lang w:bidi="en-US"/>
              </w:rPr>
              <w:t>5</w:t>
            </w:r>
          </w:p>
        </w:tc>
      </w:tr>
      <w:tr w:rsidR="004E1F8C" w:rsidRPr="00597E4A" w14:paraId="3EDE9B7F" w14:textId="77777777" w:rsidTr="008827B0">
        <w:trPr>
          <w:cantSplit/>
          <w:jc w:val="center"/>
        </w:trPr>
        <w:tc>
          <w:tcPr>
            <w:tcW w:w="5035" w:type="dxa"/>
            <w:vAlign w:val="center"/>
          </w:tcPr>
          <w:p w14:paraId="33E6C128" w14:textId="77777777" w:rsidR="00140BB3" w:rsidRDefault="004E1F8C" w:rsidP="00372EAC">
            <w:pPr>
              <w:pStyle w:val="COMPara"/>
              <w:keepNext/>
              <w:spacing w:before="120"/>
            </w:pPr>
            <w:r w:rsidRPr="00597E4A">
              <w:t>Urgent Safeguarding List combined with International</w:t>
            </w:r>
          </w:p>
          <w:p w14:paraId="7D53615C" w14:textId="368CF7C5" w:rsidR="004E1F8C" w:rsidRPr="00597E4A" w:rsidRDefault="004E1F8C" w:rsidP="00372EAC">
            <w:pPr>
              <w:pStyle w:val="COMPara"/>
              <w:keepNext/>
              <w:spacing w:before="120"/>
            </w:pPr>
            <w:r w:rsidRPr="00597E4A">
              <w:t xml:space="preserve"> Assistance</w:t>
            </w:r>
          </w:p>
        </w:tc>
        <w:tc>
          <w:tcPr>
            <w:tcW w:w="780" w:type="dxa"/>
            <w:vAlign w:val="center"/>
          </w:tcPr>
          <w:p w14:paraId="02CAF326" w14:textId="77777777" w:rsidR="004E1F8C" w:rsidRPr="00597E4A" w:rsidRDefault="004E1F8C" w:rsidP="00372EAC">
            <w:pPr>
              <w:pStyle w:val="COMPara"/>
              <w:keepNext/>
              <w:spacing w:before="120"/>
              <w:jc w:val="right"/>
              <w:rPr>
                <w:rFonts w:eastAsia="SimSun"/>
                <w:snapToGrid/>
                <w:lang w:bidi="en-US"/>
              </w:rPr>
            </w:pPr>
            <w:r w:rsidRPr="00597E4A">
              <w:rPr>
                <w:rFonts w:eastAsia="SimSun"/>
                <w:snapToGrid/>
                <w:lang w:bidi="en-US"/>
              </w:rPr>
              <w:t>1</w:t>
            </w:r>
            <w:r w:rsidRPr="00597E4A">
              <w:rPr>
                <w:rStyle w:val="FootnoteReference"/>
                <w:rFonts w:eastAsia="SimSun"/>
                <w:snapToGrid/>
                <w:lang w:bidi="en-US"/>
              </w:rPr>
              <w:footnoteReference w:id="3"/>
            </w:r>
          </w:p>
        </w:tc>
      </w:tr>
      <w:tr w:rsidR="004E1F8C" w:rsidRPr="00597E4A" w14:paraId="072323E3" w14:textId="77777777" w:rsidTr="00372EAC">
        <w:trPr>
          <w:cantSplit/>
          <w:jc w:val="center"/>
        </w:trPr>
        <w:tc>
          <w:tcPr>
            <w:tcW w:w="5035" w:type="dxa"/>
          </w:tcPr>
          <w:p w14:paraId="7D0034CC" w14:textId="77777777" w:rsidR="004E1F8C" w:rsidRPr="00597E4A" w:rsidRDefault="004E1F8C" w:rsidP="00372EAC">
            <w:pPr>
              <w:pStyle w:val="COMPara"/>
              <w:keepNext/>
              <w:spacing w:before="120"/>
              <w:ind w:left="567" w:hanging="567"/>
              <w:jc w:val="both"/>
            </w:pPr>
            <w:r w:rsidRPr="00531B44">
              <w:t>Representative List</w:t>
            </w:r>
          </w:p>
        </w:tc>
        <w:tc>
          <w:tcPr>
            <w:tcW w:w="780" w:type="dxa"/>
            <w:vAlign w:val="center"/>
          </w:tcPr>
          <w:p w14:paraId="0BF668E7" w14:textId="77777777" w:rsidR="004E1F8C" w:rsidRPr="00597E4A" w:rsidRDefault="004E1F8C" w:rsidP="00372EAC">
            <w:pPr>
              <w:pStyle w:val="COMPara"/>
              <w:keepNext/>
              <w:spacing w:before="120"/>
              <w:jc w:val="right"/>
              <w:rPr>
                <w:rFonts w:eastAsia="SimSun"/>
                <w:snapToGrid/>
                <w:lang w:bidi="en-US"/>
              </w:rPr>
            </w:pPr>
            <w:r w:rsidRPr="00597E4A">
              <w:rPr>
                <w:rFonts w:eastAsia="SimSun"/>
                <w:snapToGrid/>
                <w:lang w:bidi="en-US"/>
              </w:rPr>
              <w:t>37</w:t>
            </w:r>
          </w:p>
        </w:tc>
      </w:tr>
      <w:tr w:rsidR="004E1F8C" w:rsidRPr="00597E4A" w14:paraId="5DAE7EF5" w14:textId="77777777" w:rsidTr="00372EAC">
        <w:trPr>
          <w:cantSplit/>
          <w:jc w:val="center"/>
        </w:trPr>
        <w:tc>
          <w:tcPr>
            <w:tcW w:w="5035" w:type="dxa"/>
          </w:tcPr>
          <w:p w14:paraId="6A247741" w14:textId="77777777" w:rsidR="004E1F8C" w:rsidRPr="00597E4A" w:rsidRDefault="004E1F8C" w:rsidP="00372EAC">
            <w:pPr>
              <w:pStyle w:val="COMPara"/>
              <w:keepNext/>
              <w:spacing w:before="120"/>
              <w:ind w:left="567" w:hanging="567"/>
              <w:jc w:val="both"/>
            </w:pPr>
            <w:r w:rsidRPr="00597E4A">
              <w:t>Register of Best Safeguarding Practices</w:t>
            </w:r>
          </w:p>
        </w:tc>
        <w:tc>
          <w:tcPr>
            <w:tcW w:w="780" w:type="dxa"/>
            <w:vAlign w:val="center"/>
          </w:tcPr>
          <w:p w14:paraId="13FFF6DF" w14:textId="77777777" w:rsidR="004E1F8C" w:rsidRPr="00597E4A" w:rsidRDefault="004E1F8C" w:rsidP="00372EAC">
            <w:pPr>
              <w:pStyle w:val="COMPara"/>
              <w:keepNext/>
              <w:spacing w:before="120"/>
              <w:jc w:val="right"/>
              <w:rPr>
                <w:rFonts w:eastAsia="SimSun"/>
                <w:snapToGrid/>
                <w:lang w:bidi="en-US"/>
              </w:rPr>
            </w:pPr>
            <w:r w:rsidRPr="00597E4A">
              <w:rPr>
                <w:rFonts w:eastAsia="SimSun"/>
                <w:snapToGrid/>
                <w:lang w:bidi="en-US"/>
              </w:rPr>
              <w:t>7</w:t>
            </w:r>
          </w:p>
        </w:tc>
      </w:tr>
      <w:tr w:rsidR="004E1F8C" w:rsidRPr="00597E4A" w14:paraId="5FB4A8BB" w14:textId="77777777" w:rsidTr="00372EAC">
        <w:trPr>
          <w:cantSplit/>
          <w:jc w:val="center"/>
        </w:trPr>
        <w:tc>
          <w:tcPr>
            <w:tcW w:w="5035" w:type="dxa"/>
          </w:tcPr>
          <w:p w14:paraId="0A4974D1" w14:textId="77777777" w:rsidR="004E1F8C" w:rsidRPr="00597E4A" w:rsidRDefault="004E1F8C" w:rsidP="00372EAC">
            <w:pPr>
              <w:pStyle w:val="COMPara"/>
              <w:spacing w:before="120"/>
              <w:ind w:left="567" w:hanging="567"/>
              <w:jc w:val="both"/>
            </w:pPr>
            <w:r w:rsidRPr="00597E4A">
              <w:t>Total</w:t>
            </w:r>
          </w:p>
        </w:tc>
        <w:tc>
          <w:tcPr>
            <w:tcW w:w="780" w:type="dxa"/>
            <w:vAlign w:val="center"/>
          </w:tcPr>
          <w:p w14:paraId="3F133A69" w14:textId="77777777" w:rsidR="004E1F8C" w:rsidRPr="00597E4A" w:rsidRDefault="004E1F8C" w:rsidP="00372EAC">
            <w:pPr>
              <w:pStyle w:val="COMPara"/>
              <w:keepNext/>
              <w:spacing w:before="120"/>
              <w:jc w:val="right"/>
              <w:rPr>
                <w:rFonts w:eastAsia="SimSun"/>
                <w:snapToGrid/>
                <w:lang w:bidi="en-US"/>
              </w:rPr>
            </w:pPr>
            <w:r w:rsidRPr="00597E4A">
              <w:rPr>
                <w:rFonts w:eastAsia="SimSun"/>
                <w:snapToGrid/>
                <w:lang w:bidi="en-US"/>
              </w:rPr>
              <w:t>50</w:t>
            </w:r>
          </w:p>
        </w:tc>
      </w:tr>
    </w:tbl>
    <w:p w14:paraId="30B9FEED" w14:textId="3785B963" w:rsidR="007B2396" w:rsidRPr="00597E4A" w:rsidRDefault="007B2396" w:rsidP="003832A0">
      <w:pPr>
        <w:pStyle w:val="COMPara"/>
        <w:numPr>
          <w:ilvl w:val="0"/>
          <w:numId w:val="13"/>
        </w:numPr>
        <w:spacing w:before="120"/>
        <w:ind w:left="567" w:hanging="567"/>
        <w:jc w:val="both"/>
        <w:rPr>
          <w:rFonts w:eastAsia="SimSun"/>
          <w:snapToGrid/>
          <w:lang w:bidi="en-US"/>
        </w:rPr>
      </w:pPr>
      <w:r w:rsidRPr="00597E4A">
        <w:rPr>
          <w:rFonts w:eastAsia="SimSun"/>
          <w:snapToGrid/>
          <w:lang w:bidi="en-US"/>
        </w:rPr>
        <w:t xml:space="preserve">Among the nominations evaluated for inscription to the </w:t>
      </w:r>
      <w:r w:rsidR="00D50878" w:rsidRPr="00597E4A">
        <w:rPr>
          <w:rFonts w:eastAsia="SimSun"/>
          <w:snapToGrid/>
          <w:lang w:bidi="en-US"/>
        </w:rPr>
        <w:t>Representative</w:t>
      </w:r>
      <w:r w:rsidRPr="00597E4A">
        <w:rPr>
          <w:rFonts w:eastAsia="SimSun"/>
          <w:snapToGrid/>
          <w:lang w:bidi="en-US"/>
        </w:rPr>
        <w:t xml:space="preserve"> List</w:t>
      </w:r>
      <w:r w:rsidR="00D50878" w:rsidRPr="00597E4A">
        <w:rPr>
          <w:rFonts w:eastAsia="SimSun"/>
          <w:snapToGrid/>
          <w:lang w:bidi="en-US"/>
        </w:rPr>
        <w:t>, five are multinational nominations</w:t>
      </w:r>
      <w:r w:rsidR="003832A0" w:rsidRPr="00597E4A">
        <w:rPr>
          <w:rFonts w:eastAsia="SimSun"/>
          <w:snapToGrid/>
          <w:lang w:bidi="en-US"/>
        </w:rPr>
        <w:t>,</w:t>
      </w:r>
      <w:r w:rsidR="00D50878" w:rsidRPr="00597E4A">
        <w:rPr>
          <w:rFonts w:eastAsia="SimSun"/>
          <w:snapToGrid/>
          <w:lang w:bidi="en-US"/>
        </w:rPr>
        <w:t xml:space="preserve"> </w:t>
      </w:r>
      <w:r w:rsidR="00E001F7">
        <w:rPr>
          <w:rFonts w:eastAsia="SimSun"/>
          <w:snapToGrid/>
          <w:lang w:bidi="en-US"/>
        </w:rPr>
        <w:t>two</w:t>
      </w:r>
      <w:r w:rsidR="00E001F7" w:rsidRPr="00597E4A">
        <w:rPr>
          <w:rFonts w:eastAsia="SimSun"/>
          <w:snapToGrid/>
          <w:lang w:bidi="en-US"/>
        </w:rPr>
        <w:t xml:space="preserve"> </w:t>
      </w:r>
      <w:r w:rsidR="003832A0" w:rsidRPr="00597E4A">
        <w:rPr>
          <w:rFonts w:eastAsia="SimSun"/>
          <w:snapToGrid/>
          <w:lang w:bidi="en-US"/>
        </w:rPr>
        <w:t>are</w:t>
      </w:r>
      <w:r w:rsidRPr="00597E4A">
        <w:rPr>
          <w:rFonts w:eastAsia="SimSun"/>
          <w:snapToGrid/>
          <w:lang w:bidi="en-US"/>
        </w:rPr>
        <w:t xml:space="preserve"> nomination</w:t>
      </w:r>
      <w:r w:rsidR="00206F20" w:rsidRPr="00597E4A">
        <w:rPr>
          <w:rFonts w:eastAsia="SimSun"/>
          <w:snapToGrid/>
          <w:lang w:bidi="en-US"/>
        </w:rPr>
        <w:t>s</w:t>
      </w:r>
      <w:r w:rsidRPr="00597E4A">
        <w:rPr>
          <w:rFonts w:eastAsia="SimSun"/>
          <w:snapToGrid/>
          <w:lang w:bidi="en-US"/>
        </w:rPr>
        <w:t xml:space="preserve"> withdrawn by the submitting State</w:t>
      </w:r>
      <w:r w:rsidR="00206F20" w:rsidRPr="00597E4A">
        <w:rPr>
          <w:rFonts w:eastAsia="SimSun"/>
          <w:snapToGrid/>
          <w:lang w:bidi="en-US"/>
        </w:rPr>
        <w:t>s</w:t>
      </w:r>
      <w:r w:rsidRPr="00597E4A">
        <w:rPr>
          <w:rFonts w:eastAsia="SimSun"/>
          <w:snapToGrid/>
          <w:lang w:bidi="en-US"/>
        </w:rPr>
        <w:t xml:space="preserve"> after a recommendation</w:t>
      </w:r>
      <w:r w:rsidR="003832A0" w:rsidRPr="00597E4A">
        <w:rPr>
          <w:rFonts w:eastAsia="SimSun"/>
          <w:snapToGrid/>
          <w:lang w:bidi="en-US"/>
        </w:rPr>
        <w:t xml:space="preserve"> </w:t>
      </w:r>
      <w:r w:rsidR="00E001F7">
        <w:rPr>
          <w:rFonts w:eastAsia="SimSun"/>
          <w:snapToGrid/>
          <w:lang w:bidi="en-US"/>
        </w:rPr>
        <w:t>not to inscribe</w:t>
      </w:r>
      <w:r w:rsidRPr="00597E4A">
        <w:rPr>
          <w:rFonts w:eastAsia="SimSun"/>
          <w:snapToGrid/>
          <w:lang w:bidi="en-US"/>
        </w:rPr>
        <w:t xml:space="preserve"> by the </w:t>
      </w:r>
      <w:r w:rsidR="003832A0" w:rsidRPr="00597E4A">
        <w:rPr>
          <w:rFonts w:eastAsia="SimSun"/>
          <w:snapToGrid/>
          <w:lang w:bidi="en-US"/>
        </w:rPr>
        <w:t>Subsidiary</w:t>
      </w:r>
      <w:r w:rsidRPr="00597E4A">
        <w:rPr>
          <w:rFonts w:eastAsia="SimSun"/>
          <w:snapToGrid/>
          <w:lang w:bidi="en-US"/>
        </w:rPr>
        <w:t xml:space="preserve"> Body in 201</w:t>
      </w:r>
      <w:r w:rsidR="003832A0" w:rsidRPr="00597E4A">
        <w:rPr>
          <w:rFonts w:eastAsia="SimSun"/>
          <w:snapToGrid/>
          <w:lang w:bidi="en-US"/>
        </w:rPr>
        <w:t xml:space="preserve">4 and one is a nomination of extension of an element inscribed in 2009 to include two elements nominated for the Representative </w:t>
      </w:r>
      <w:r w:rsidR="00701028" w:rsidRPr="00597E4A">
        <w:rPr>
          <w:rFonts w:eastAsia="SimSun"/>
          <w:snapToGrid/>
          <w:lang w:bidi="en-US"/>
        </w:rPr>
        <w:t>L</w:t>
      </w:r>
      <w:r w:rsidR="003832A0" w:rsidRPr="00597E4A">
        <w:rPr>
          <w:rFonts w:eastAsia="SimSun"/>
          <w:snapToGrid/>
          <w:lang w:bidi="en-US"/>
        </w:rPr>
        <w:t>ist referred by the Committee in 2011</w:t>
      </w:r>
      <w:r w:rsidRPr="00597E4A">
        <w:rPr>
          <w:rFonts w:eastAsia="SimSun"/>
          <w:snapToGrid/>
          <w:lang w:bidi="en-US"/>
        </w:rPr>
        <w:t>.</w:t>
      </w:r>
      <w:r w:rsidR="001B6CAE">
        <w:rPr>
          <w:rFonts w:eastAsia="SimSun"/>
          <w:snapToGrid/>
          <w:lang w:bidi="en-US"/>
        </w:rPr>
        <w:t xml:space="preserve"> </w:t>
      </w:r>
      <w:r w:rsidR="00E001F7">
        <w:rPr>
          <w:rFonts w:eastAsia="SimSun"/>
          <w:snapToGrid/>
          <w:lang w:bidi="en-US"/>
        </w:rPr>
        <w:t>Among the proposals submitted for selection of the Register of Best Safeguarding Practices, one was withdrawn by the submitting State after a recommendation not to select by</w:t>
      </w:r>
      <w:r w:rsidR="003D6F79">
        <w:rPr>
          <w:rFonts w:eastAsia="SimSun"/>
          <w:snapToGrid/>
          <w:lang w:bidi="en-US"/>
        </w:rPr>
        <w:t xml:space="preserve"> the Consultative Body in 2014.</w:t>
      </w:r>
    </w:p>
    <w:p w14:paraId="6A75A0A3" w14:textId="77777777" w:rsidR="007B2396" w:rsidRPr="00597E4A" w:rsidRDefault="007B2396" w:rsidP="007B2396">
      <w:pPr>
        <w:pStyle w:val="COMPara"/>
        <w:numPr>
          <w:ilvl w:val="0"/>
          <w:numId w:val="13"/>
        </w:numPr>
        <w:ind w:left="567" w:hanging="567"/>
        <w:jc w:val="both"/>
        <w:rPr>
          <w:rFonts w:eastAsia="SimSun"/>
          <w:snapToGrid/>
          <w:lang w:bidi="en-US"/>
        </w:rPr>
      </w:pPr>
      <w:r w:rsidRPr="00597E4A">
        <w:rPr>
          <w:rFonts w:eastAsia="SimSun"/>
          <w:snapToGrid/>
          <w:lang w:bidi="en-US"/>
        </w:rPr>
        <w:t>The Evaluation Body met at UNESCO Headquarters in Paris on 10 and 11 March 2016 to determine its working methods and schedule. After consultation, the Body elected Ms Masami</w:t>
      </w:r>
      <w:r w:rsidR="00942BD2" w:rsidRPr="00597E4A">
        <w:rPr>
          <w:rFonts w:eastAsia="SimSun"/>
          <w:snapToGrid/>
          <w:lang w:bidi="en-US"/>
        </w:rPr>
        <w:t> </w:t>
      </w:r>
      <w:r w:rsidRPr="00597E4A">
        <w:rPr>
          <w:rFonts w:eastAsia="SimSun"/>
          <w:snapToGrid/>
          <w:lang w:bidi="en-US"/>
        </w:rPr>
        <w:t xml:space="preserve">Iwasaki </w:t>
      </w:r>
      <w:r w:rsidR="00701028" w:rsidRPr="00597E4A">
        <w:rPr>
          <w:rFonts w:eastAsia="SimSun"/>
          <w:snapToGrid/>
          <w:lang w:bidi="en-US"/>
        </w:rPr>
        <w:t>(</w:t>
      </w:r>
      <w:r w:rsidRPr="00597E4A">
        <w:rPr>
          <w:rFonts w:eastAsia="SimSun"/>
          <w:snapToGrid/>
          <w:lang w:bidi="en-US"/>
        </w:rPr>
        <w:t>Japan</w:t>
      </w:r>
      <w:r w:rsidR="00701028" w:rsidRPr="00597E4A">
        <w:rPr>
          <w:rFonts w:eastAsia="SimSun"/>
          <w:snapToGrid/>
          <w:lang w:bidi="en-US"/>
        </w:rPr>
        <w:t>)</w:t>
      </w:r>
      <w:r w:rsidRPr="00597E4A">
        <w:rPr>
          <w:rFonts w:eastAsia="SimSun"/>
          <w:snapToGrid/>
          <w:lang w:bidi="en-US"/>
        </w:rPr>
        <w:t xml:space="preserve"> to serve as its Chairperson, Mr</w:t>
      </w:r>
      <w:r w:rsidR="00942BD2" w:rsidRPr="00597E4A">
        <w:rPr>
          <w:rFonts w:eastAsia="SimSun"/>
          <w:snapToGrid/>
          <w:lang w:bidi="en-US"/>
        </w:rPr>
        <w:t> </w:t>
      </w:r>
      <w:proofErr w:type="spellStart"/>
      <w:r w:rsidRPr="00597E4A">
        <w:rPr>
          <w:rFonts w:eastAsia="SimSun"/>
          <w:snapToGrid/>
          <w:lang w:bidi="en-US"/>
        </w:rPr>
        <w:t>Eivind</w:t>
      </w:r>
      <w:proofErr w:type="spellEnd"/>
      <w:r w:rsidR="00942BD2" w:rsidRPr="00597E4A">
        <w:rPr>
          <w:rFonts w:eastAsia="SimSun"/>
          <w:snapToGrid/>
          <w:lang w:bidi="en-US"/>
        </w:rPr>
        <w:t> </w:t>
      </w:r>
      <w:r w:rsidRPr="00597E4A">
        <w:rPr>
          <w:rFonts w:eastAsia="SimSun"/>
          <w:snapToGrid/>
          <w:lang w:bidi="en-US"/>
        </w:rPr>
        <w:t>Falk (Norwegian Crafts Institute) to serve as Vice-Chairperson and Mr</w:t>
      </w:r>
      <w:r w:rsidR="00942BD2" w:rsidRPr="00597E4A">
        <w:rPr>
          <w:rFonts w:eastAsia="SimSun"/>
          <w:snapToGrid/>
          <w:lang w:bidi="en-US"/>
        </w:rPr>
        <w:t> </w:t>
      </w:r>
      <w:r w:rsidRPr="00597E4A">
        <w:rPr>
          <w:rFonts w:eastAsia="SimSun"/>
          <w:snapToGrid/>
          <w:lang w:bidi="en-US"/>
        </w:rPr>
        <w:t>John</w:t>
      </w:r>
      <w:r w:rsidR="00942BD2" w:rsidRPr="00597E4A">
        <w:rPr>
          <w:rFonts w:eastAsia="SimSun"/>
          <w:snapToGrid/>
          <w:lang w:bidi="en-US"/>
        </w:rPr>
        <w:t> </w:t>
      </w:r>
      <w:r w:rsidRPr="00597E4A">
        <w:rPr>
          <w:rFonts w:eastAsia="SimSun"/>
          <w:snapToGrid/>
          <w:lang w:bidi="en-US"/>
        </w:rPr>
        <w:t>De</w:t>
      </w:r>
      <w:r w:rsidR="00942BD2" w:rsidRPr="00597E4A">
        <w:rPr>
          <w:rFonts w:eastAsia="SimSun"/>
          <w:snapToGrid/>
          <w:lang w:bidi="en-US"/>
        </w:rPr>
        <w:t> </w:t>
      </w:r>
      <w:proofErr w:type="spellStart"/>
      <w:r w:rsidRPr="00597E4A">
        <w:rPr>
          <w:rFonts w:eastAsia="SimSun"/>
          <w:snapToGrid/>
          <w:lang w:bidi="en-US"/>
        </w:rPr>
        <w:t>Coninck</w:t>
      </w:r>
      <w:proofErr w:type="spellEnd"/>
      <w:r w:rsidRPr="00597E4A">
        <w:rPr>
          <w:rFonts w:eastAsia="SimSun"/>
          <w:snapToGrid/>
          <w:lang w:bidi="en-US"/>
        </w:rPr>
        <w:t xml:space="preserve"> (the Cross-Cultural Foundation of Uganda) to serve as Rapporteur.</w:t>
      </w:r>
    </w:p>
    <w:p w14:paraId="3DA0858D" w14:textId="3126F4CE" w:rsidR="007B2396" w:rsidRPr="00597E4A" w:rsidRDefault="007B2396" w:rsidP="00732315">
      <w:pPr>
        <w:pStyle w:val="COMPara"/>
        <w:numPr>
          <w:ilvl w:val="0"/>
          <w:numId w:val="13"/>
        </w:numPr>
        <w:ind w:left="567" w:hanging="567"/>
        <w:jc w:val="both"/>
        <w:rPr>
          <w:rFonts w:eastAsia="SimSun"/>
          <w:snapToGrid/>
          <w:lang w:bidi="en-US"/>
        </w:rPr>
      </w:pPr>
      <w:r w:rsidRPr="00597E4A">
        <w:rPr>
          <w:rFonts w:eastAsia="SimSun"/>
          <w:snapToGrid/>
          <w:lang w:bidi="en-US"/>
        </w:rPr>
        <w:t>As it had done for preceding cycles, the Secretariat established a password-protected, dedicated website through which members could consult the files together with accompanying documentation, as well as the files originally submitted and requests</w:t>
      </w:r>
      <w:r w:rsidR="00942BD2" w:rsidRPr="00597E4A">
        <w:rPr>
          <w:rFonts w:eastAsia="SimSun"/>
          <w:snapToGrid/>
          <w:lang w:bidi="en-US"/>
        </w:rPr>
        <w:t xml:space="preserve"> from the Secretariat</w:t>
      </w:r>
      <w:r w:rsidRPr="00597E4A">
        <w:rPr>
          <w:rFonts w:eastAsia="SimSun"/>
          <w:snapToGrid/>
          <w:lang w:bidi="en-US"/>
        </w:rPr>
        <w:t xml:space="preserve"> for additional information. An email distribution list facilitated communication among members of the Body. Every member of the Evaluation Body evaluated each file online and prepared an individual report on it explaining whether and how it responded to the applicable criteria.</w:t>
      </w:r>
    </w:p>
    <w:p w14:paraId="563087A9" w14:textId="65F37712" w:rsidR="004D14C1" w:rsidRDefault="007B2396" w:rsidP="00935131">
      <w:pPr>
        <w:pStyle w:val="COMPara"/>
        <w:numPr>
          <w:ilvl w:val="0"/>
          <w:numId w:val="13"/>
        </w:numPr>
        <w:ind w:left="567" w:hanging="567"/>
        <w:jc w:val="both"/>
        <w:rPr>
          <w:rFonts w:eastAsia="SimSun"/>
          <w:snapToGrid/>
          <w:lang w:bidi="en-US"/>
        </w:rPr>
      </w:pPr>
      <w:r w:rsidRPr="00732315">
        <w:rPr>
          <w:rFonts w:eastAsia="SimSun"/>
          <w:snapToGrid/>
          <w:lang w:bidi="en-US"/>
        </w:rPr>
        <w:t xml:space="preserve">The Evaluation Body met from 20 to 24 June 2016 to </w:t>
      </w:r>
      <w:r w:rsidR="001F0436">
        <w:rPr>
          <w:rFonts w:eastAsia="SimSun"/>
          <w:snapToGrid/>
          <w:lang w:bidi="en-US"/>
        </w:rPr>
        <w:t xml:space="preserve">collectively </w:t>
      </w:r>
      <w:r w:rsidRPr="00732315">
        <w:rPr>
          <w:rFonts w:eastAsia="SimSun"/>
          <w:snapToGrid/>
          <w:lang w:bidi="en-US"/>
        </w:rPr>
        <w:t xml:space="preserve">debate its recommendations </w:t>
      </w:r>
      <w:r w:rsidR="001F0436" w:rsidRPr="002610F6">
        <w:rPr>
          <w:rFonts w:eastAsia="SimSun"/>
          <w:lang w:bidi="en-US"/>
        </w:rPr>
        <w:t xml:space="preserve">and reach a consensus </w:t>
      </w:r>
      <w:r w:rsidRPr="00732315">
        <w:rPr>
          <w:rFonts w:eastAsia="SimSun"/>
          <w:snapToGrid/>
          <w:lang w:bidi="en-US"/>
        </w:rPr>
        <w:t xml:space="preserve">on </w:t>
      </w:r>
      <w:r w:rsidR="00942BD2">
        <w:rPr>
          <w:rFonts w:eastAsia="SimSun"/>
          <w:snapToGrid/>
          <w:lang w:bidi="en-US"/>
        </w:rPr>
        <w:t>each</w:t>
      </w:r>
      <w:r w:rsidRPr="00732315">
        <w:rPr>
          <w:rFonts w:eastAsia="SimSun"/>
          <w:snapToGrid/>
          <w:lang w:bidi="en-US"/>
        </w:rPr>
        <w:t xml:space="preserve"> criterion for e</w:t>
      </w:r>
      <w:r w:rsidR="005E7967">
        <w:rPr>
          <w:rFonts w:eastAsia="SimSun"/>
          <w:snapToGrid/>
          <w:lang w:bidi="en-US"/>
        </w:rPr>
        <w:t>very</w:t>
      </w:r>
      <w:r w:rsidRPr="00732315">
        <w:rPr>
          <w:rFonts w:eastAsia="SimSun"/>
          <w:snapToGrid/>
          <w:lang w:bidi="en-US"/>
        </w:rPr>
        <w:t xml:space="preserve"> file</w:t>
      </w:r>
      <w:r w:rsidR="003C426F">
        <w:rPr>
          <w:rFonts w:eastAsia="SimSun"/>
          <w:snapToGrid/>
          <w:lang w:bidi="en-US"/>
        </w:rPr>
        <w:t xml:space="preserve"> as well as </w:t>
      </w:r>
      <w:r w:rsidR="00223002">
        <w:rPr>
          <w:rFonts w:eastAsia="SimSun"/>
          <w:snapToGrid/>
          <w:lang w:bidi="en-US"/>
        </w:rPr>
        <w:t xml:space="preserve">on </w:t>
      </w:r>
      <w:r w:rsidR="003C426F">
        <w:rPr>
          <w:rFonts w:eastAsia="SimSun"/>
          <w:snapToGrid/>
          <w:lang w:bidi="en-US"/>
        </w:rPr>
        <w:t>cross-cutting and other relevant issues</w:t>
      </w:r>
      <w:r w:rsidRPr="00732315">
        <w:rPr>
          <w:rFonts w:eastAsia="SimSun"/>
          <w:snapToGrid/>
          <w:lang w:bidi="en-US"/>
        </w:rPr>
        <w:t xml:space="preserve">. On this basis, the Rapporteur elaborated draft decisions for each file, as well as general observations and recommendations from the Body. </w:t>
      </w:r>
      <w:r w:rsidRPr="00C6004F">
        <w:rPr>
          <w:rFonts w:eastAsia="SimSun"/>
          <w:snapToGrid/>
          <w:lang w:bidi="en-US"/>
        </w:rPr>
        <w:t xml:space="preserve">The Evaluation Body met again from 21 to </w:t>
      </w:r>
      <w:r w:rsidRPr="00E2546E">
        <w:rPr>
          <w:rFonts w:eastAsia="SimSun"/>
          <w:snapToGrid/>
          <w:lang w:bidi="en-US"/>
        </w:rPr>
        <w:t>23</w:t>
      </w:r>
      <w:r w:rsidRPr="00C6004F">
        <w:rPr>
          <w:rFonts w:eastAsia="SimSun"/>
          <w:snapToGrid/>
          <w:lang w:bidi="en-US"/>
        </w:rPr>
        <w:t xml:space="preserve"> September 2016 to validate </w:t>
      </w:r>
      <w:r w:rsidR="00C23F45" w:rsidRPr="00C6004F">
        <w:rPr>
          <w:rFonts w:eastAsia="SimSun"/>
          <w:snapToGrid/>
          <w:lang w:bidi="en-US"/>
        </w:rPr>
        <w:t xml:space="preserve">the </w:t>
      </w:r>
      <w:r w:rsidRPr="00C6004F">
        <w:rPr>
          <w:rFonts w:eastAsia="SimSun"/>
          <w:snapToGrid/>
          <w:lang w:bidi="en-US"/>
        </w:rPr>
        <w:t>draft decisions for each file and adopt the Body’s reports.</w:t>
      </w:r>
      <w:r w:rsidRPr="00732315">
        <w:rPr>
          <w:rFonts w:eastAsia="SimSun"/>
          <w:snapToGrid/>
          <w:lang w:bidi="en-US"/>
        </w:rPr>
        <w:t xml:space="preserve"> The resulting draft decisions presented</w:t>
      </w:r>
      <w:r w:rsidR="00C03C10">
        <w:rPr>
          <w:rFonts w:eastAsia="SimSun"/>
          <w:snapToGrid/>
          <w:lang w:bidi="en-US"/>
        </w:rPr>
        <w:t xml:space="preserve"> </w:t>
      </w:r>
      <w:r w:rsidRPr="00732315">
        <w:rPr>
          <w:rFonts w:eastAsia="SimSun"/>
          <w:snapToGrid/>
          <w:lang w:bidi="en-US"/>
        </w:rPr>
        <w:t>in the four respect</w:t>
      </w:r>
      <w:r w:rsidR="00C14049">
        <w:rPr>
          <w:rFonts w:eastAsia="SimSun"/>
          <w:snapToGrid/>
          <w:lang w:bidi="en-US"/>
        </w:rPr>
        <w:t>ive reports thus represent the</w:t>
      </w:r>
      <w:r w:rsidRPr="00732315">
        <w:rPr>
          <w:rFonts w:eastAsia="SimSun"/>
          <w:snapToGrid/>
          <w:lang w:bidi="en-US"/>
        </w:rPr>
        <w:t xml:space="preserve"> consensus of the Evaluation Body.</w:t>
      </w:r>
    </w:p>
    <w:p w14:paraId="203F265E" w14:textId="77777777" w:rsidR="007B2396" w:rsidRDefault="007B2396" w:rsidP="0079237F">
      <w:pPr>
        <w:pStyle w:val="COMPara"/>
        <w:keepNext/>
        <w:keepLines/>
        <w:numPr>
          <w:ilvl w:val="0"/>
          <w:numId w:val="14"/>
        </w:numPr>
        <w:tabs>
          <w:tab w:val="left" w:pos="567"/>
        </w:tabs>
        <w:spacing w:before="360"/>
        <w:ind w:left="0" w:firstLine="0"/>
        <w:jc w:val="both"/>
        <w:rPr>
          <w:rFonts w:eastAsia="SimSun"/>
          <w:b/>
          <w:snapToGrid/>
          <w:lang w:bidi="en-US"/>
        </w:rPr>
      </w:pPr>
      <w:r w:rsidRPr="00732315">
        <w:rPr>
          <w:rFonts w:eastAsia="SimSun"/>
          <w:b/>
          <w:snapToGrid/>
          <w:lang w:bidi="en-US"/>
        </w:rPr>
        <w:t>General observations and recommendations</w:t>
      </w:r>
    </w:p>
    <w:p w14:paraId="31AFB167" w14:textId="7557334C" w:rsidR="00837353" w:rsidRDefault="00507C69">
      <w:pPr>
        <w:pStyle w:val="COMPara"/>
        <w:numPr>
          <w:ilvl w:val="0"/>
          <w:numId w:val="13"/>
        </w:numPr>
        <w:ind w:left="567" w:hanging="567"/>
        <w:jc w:val="both"/>
        <w:rPr>
          <w:rFonts w:eastAsia="SimSun"/>
          <w:snapToGrid/>
          <w:lang w:bidi="en-US"/>
        </w:rPr>
      </w:pPr>
      <w:r>
        <w:rPr>
          <w:rFonts w:eastAsia="SimSun"/>
          <w:snapToGrid/>
          <w:lang w:bidi="en-US"/>
        </w:rPr>
        <w:t>This part of the report outlines</w:t>
      </w:r>
      <w:r w:rsidR="00837353">
        <w:rPr>
          <w:rFonts w:eastAsia="SimSun"/>
          <w:snapToGrid/>
          <w:lang w:bidi="en-US"/>
        </w:rPr>
        <w:t xml:space="preserve"> </w:t>
      </w:r>
      <w:r>
        <w:rPr>
          <w:rFonts w:eastAsia="SimSun"/>
          <w:snapToGrid/>
          <w:lang w:bidi="en-US"/>
        </w:rPr>
        <w:t>some of the issues</w:t>
      </w:r>
      <w:r w:rsidR="00837353">
        <w:rPr>
          <w:rFonts w:eastAsia="SimSun"/>
          <w:snapToGrid/>
          <w:lang w:bidi="en-US"/>
        </w:rPr>
        <w:t>, observations and conclusions</w:t>
      </w:r>
      <w:r>
        <w:rPr>
          <w:rFonts w:eastAsia="SimSun"/>
          <w:snapToGrid/>
          <w:lang w:bidi="en-US"/>
        </w:rPr>
        <w:t xml:space="preserve"> </w:t>
      </w:r>
      <w:r w:rsidR="00837353">
        <w:rPr>
          <w:rFonts w:eastAsia="SimSun"/>
          <w:snapToGrid/>
          <w:lang w:bidi="en-US"/>
        </w:rPr>
        <w:t xml:space="preserve">that </w:t>
      </w:r>
      <w:r w:rsidR="00E141AC">
        <w:rPr>
          <w:rFonts w:eastAsia="SimSun"/>
          <w:snapToGrid/>
          <w:lang w:bidi="en-US"/>
        </w:rPr>
        <w:t xml:space="preserve">came about </w:t>
      </w:r>
      <w:r w:rsidR="00837353">
        <w:rPr>
          <w:rFonts w:eastAsia="SimSun"/>
          <w:snapToGrid/>
          <w:lang w:bidi="en-US"/>
        </w:rPr>
        <w:t xml:space="preserve">during the deliberations of the Evaluation Body in this cycle. After </w:t>
      </w:r>
      <w:r w:rsidR="009B63A7">
        <w:rPr>
          <w:rFonts w:eastAsia="SimSun"/>
          <w:snapToGrid/>
          <w:lang w:bidi="en-US"/>
        </w:rPr>
        <w:t xml:space="preserve">issues arising from </w:t>
      </w:r>
      <w:r w:rsidR="00837353">
        <w:rPr>
          <w:rFonts w:eastAsia="SimSun"/>
          <w:snapToGrid/>
          <w:lang w:bidi="en-US"/>
        </w:rPr>
        <w:t>the working methods adopted by the Body, an overview of the submissions for the cycle is proposed, followed by an examination of emerging issues that cut across some of the files that were examined</w:t>
      </w:r>
      <w:r w:rsidR="009B63A7">
        <w:rPr>
          <w:rFonts w:eastAsia="SimSun"/>
          <w:snapToGrid/>
          <w:lang w:bidi="en-US"/>
        </w:rPr>
        <w:t xml:space="preserve">. Comments </w:t>
      </w:r>
      <w:r w:rsidR="00F946E2">
        <w:rPr>
          <w:rFonts w:eastAsia="SimSun"/>
          <w:snapToGrid/>
          <w:lang w:bidi="en-US"/>
        </w:rPr>
        <w:t xml:space="preserve">and suggestions </w:t>
      </w:r>
      <w:r w:rsidR="009B63A7">
        <w:rPr>
          <w:rFonts w:eastAsia="SimSun"/>
          <w:snapToGrid/>
          <w:lang w:bidi="en-US"/>
        </w:rPr>
        <w:t xml:space="preserve">are also offered </w:t>
      </w:r>
      <w:r w:rsidR="00837353">
        <w:rPr>
          <w:rFonts w:eastAsia="SimSun"/>
          <w:snapToGrid/>
          <w:lang w:bidi="en-US"/>
        </w:rPr>
        <w:t>on more specific issues related to the evaluation tools and criteria used.</w:t>
      </w:r>
    </w:p>
    <w:p w14:paraId="3C357A4F" w14:textId="77777777" w:rsidR="00837353" w:rsidRPr="00BE48A3" w:rsidRDefault="00837353" w:rsidP="0079237F">
      <w:pPr>
        <w:pStyle w:val="DocMain"/>
        <w:keepNext/>
        <w:tabs>
          <w:tab w:val="left" w:pos="567"/>
        </w:tabs>
        <w:spacing w:after="120"/>
        <w:ind w:left="567" w:firstLine="0"/>
        <w:rPr>
          <w:b/>
          <w:lang w:val="en-US"/>
        </w:rPr>
      </w:pPr>
      <w:r w:rsidRPr="0079237F">
        <w:rPr>
          <w:b/>
          <w:lang w:val="en-GB"/>
        </w:rPr>
        <w:t>Work</w:t>
      </w:r>
      <w:r w:rsidR="0049060F">
        <w:rPr>
          <w:b/>
          <w:lang w:val="en-GB"/>
        </w:rPr>
        <w:t>ing</w:t>
      </w:r>
      <w:r w:rsidRPr="0079237F">
        <w:rPr>
          <w:b/>
          <w:lang w:val="en-GB"/>
        </w:rPr>
        <w:t xml:space="preserve"> methods</w:t>
      </w:r>
    </w:p>
    <w:p w14:paraId="6AA203E2" w14:textId="1AF87F99" w:rsidR="00732315" w:rsidRPr="00AA5647" w:rsidRDefault="00697D3C">
      <w:pPr>
        <w:pStyle w:val="COMPara"/>
        <w:numPr>
          <w:ilvl w:val="0"/>
          <w:numId w:val="13"/>
        </w:numPr>
        <w:ind w:left="567" w:hanging="567"/>
        <w:jc w:val="both"/>
        <w:rPr>
          <w:rFonts w:eastAsia="SimSun"/>
          <w:snapToGrid/>
          <w:lang w:bidi="en-US"/>
        </w:rPr>
      </w:pPr>
      <w:r w:rsidRPr="0079237F">
        <w:rPr>
          <w:b/>
          <w:i/>
          <w:lang w:val="en-US"/>
        </w:rPr>
        <w:t>E</w:t>
      </w:r>
      <w:r w:rsidR="00AA5647" w:rsidRPr="0079237F">
        <w:rPr>
          <w:b/>
          <w:i/>
          <w:lang w:val="en-US"/>
        </w:rPr>
        <w:t>valuat</w:t>
      </w:r>
      <w:r w:rsidRPr="0079237F">
        <w:rPr>
          <w:b/>
          <w:i/>
          <w:lang w:val="en-US"/>
        </w:rPr>
        <w:t xml:space="preserve">ion of the </w:t>
      </w:r>
      <w:r w:rsidR="00AA5647" w:rsidRPr="0079237F">
        <w:rPr>
          <w:b/>
          <w:i/>
          <w:lang w:val="en-US"/>
        </w:rPr>
        <w:t>content</w:t>
      </w:r>
      <w:r w:rsidRPr="0079237F">
        <w:rPr>
          <w:b/>
          <w:i/>
          <w:lang w:val="en-US"/>
        </w:rPr>
        <w:t>s</w:t>
      </w:r>
      <w:r w:rsidR="00AA5647" w:rsidRPr="0079237F">
        <w:rPr>
          <w:b/>
          <w:i/>
          <w:lang w:val="en-US"/>
        </w:rPr>
        <w:t xml:space="preserve"> of the file</w:t>
      </w:r>
      <w:r w:rsidRPr="0079237F">
        <w:rPr>
          <w:b/>
          <w:i/>
          <w:lang w:val="en-US"/>
        </w:rPr>
        <w:t>s</w:t>
      </w:r>
      <w:r>
        <w:rPr>
          <w:b/>
          <w:lang w:val="en-US"/>
        </w:rPr>
        <w:t xml:space="preserve">. </w:t>
      </w:r>
      <w:r>
        <w:rPr>
          <w:lang w:val="en-US"/>
        </w:rPr>
        <w:t>The Evaluation Body, as has been the practice in the past, focus</w:t>
      </w:r>
      <w:r w:rsidR="00F946E2">
        <w:rPr>
          <w:lang w:val="en-US"/>
        </w:rPr>
        <w:t>ed</w:t>
      </w:r>
      <w:r>
        <w:rPr>
          <w:lang w:val="en-US"/>
        </w:rPr>
        <w:t xml:space="preserve"> its evaluation on the contents of the files, </w:t>
      </w:r>
      <w:r w:rsidR="00AA5647" w:rsidRPr="006E27A6">
        <w:rPr>
          <w:lang w:val="en-US"/>
        </w:rPr>
        <w:t xml:space="preserve">and not </w:t>
      </w:r>
      <w:r>
        <w:rPr>
          <w:lang w:val="en-US"/>
        </w:rPr>
        <w:t xml:space="preserve">on </w:t>
      </w:r>
      <w:r w:rsidR="00FC1321">
        <w:rPr>
          <w:lang w:val="en-US"/>
        </w:rPr>
        <w:t xml:space="preserve">an </w:t>
      </w:r>
      <w:r>
        <w:rPr>
          <w:lang w:val="en-US"/>
        </w:rPr>
        <w:t>element as such</w:t>
      </w:r>
      <w:r w:rsidR="00FC1321">
        <w:rPr>
          <w:lang w:val="en-US"/>
        </w:rPr>
        <w:t>,</w:t>
      </w:r>
      <w:r>
        <w:rPr>
          <w:lang w:val="en-US"/>
        </w:rPr>
        <w:t xml:space="preserve"> or on </w:t>
      </w:r>
      <w:r w:rsidR="00FC1321">
        <w:rPr>
          <w:lang w:val="en-US"/>
        </w:rPr>
        <w:t>its interpretation of an element or its practice</w:t>
      </w:r>
      <w:r>
        <w:rPr>
          <w:lang w:val="en-US"/>
        </w:rPr>
        <w:t>.</w:t>
      </w:r>
    </w:p>
    <w:p w14:paraId="647BF77A" w14:textId="3E8AF745" w:rsidR="00AA5647" w:rsidRPr="001B0542" w:rsidRDefault="00A22D88">
      <w:pPr>
        <w:pStyle w:val="COMPara"/>
        <w:numPr>
          <w:ilvl w:val="0"/>
          <w:numId w:val="13"/>
        </w:numPr>
        <w:ind w:left="567" w:hanging="567"/>
        <w:jc w:val="both"/>
        <w:rPr>
          <w:rFonts w:eastAsia="SimSun"/>
          <w:snapToGrid/>
          <w:lang w:bidi="en-US"/>
        </w:rPr>
      </w:pPr>
      <w:r>
        <w:rPr>
          <w:b/>
          <w:i/>
          <w:noProof/>
          <w:snapToGrid/>
          <w:lang w:val="fr-FR" w:eastAsia="ja-JP"/>
        </w:rPr>
        <mc:AlternateContent>
          <mc:Choice Requires="wpi">
            <w:drawing>
              <wp:anchor distT="0" distB="0" distL="114300" distR="114300" simplePos="0" relativeHeight="251659264" behindDoc="0" locked="0" layoutInCell="1" allowOverlap="1" wp14:anchorId="0DD44AA6" wp14:editId="24407C14">
                <wp:simplePos x="0" y="0"/>
                <wp:positionH relativeFrom="column">
                  <wp:posOffset>7410802</wp:posOffset>
                </wp:positionH>
                <wp:positionV relativeFrom="paragraph">
                  <wp:posOffset>9520</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27DCD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79.8pt;margin-top:-6.8pt;width:7.6pt;height:15.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">
                <v:imagedata r:id="rId26" o:title=""/>
              </v:shape>
            </w:pict>
          </mc:Fallback>
        </mc:AlternateContent>
      </w:r>
      <w:r w:rsidR="00C25815" w:rsidRPr="0079237F">
        <w:rPr>
          <w:b/>
          <w:i/>
          <w:lang w:val="en-US"/>
        </w:rPr>
        <w:t>C</w:t>
      </w:r>
      <w:r w:rsidR="00AA5647" w:rsidRPr="0079237F">
        <w:rPr>
          <w:b/>
          <w:i/>
          <w:lang w:val="en-US"/>
        </w:rPr>
        <w:t>onsistency across files</w:t>
      </w:r>
      <w:r w:rsidR="00C25815">
        <w:rPr>
          <w:b/>
          <w:lang w:val="en-US"/>
        </w:rPr>
        <w:t xml:space="preserve">. </w:t>
      </w:r>
      <w:r w:rsidR="00C25815">
        <w:rPr>
          <w:lang w:val="en-US"/>
        </w:rPr>
        <w:t xml:space="preserve">The </w:t>
      </w:r>
      <w:r w:rsidR="00697D3C">
        <w:rPr>
          <w:lang w:val="en-US"/>
        </w:rPr>
        <w:t xml:space="preserve">Body </w:t>
      </w:r>
      <w:r w:rsidR="00F946E2">
        <w:rPr>
          <w:lang w:val="en-US"/>
        </w:rPr>
        <w:t xml:space="preserve">was </w:t>
      </w:r>
      <w:r w:rsidR="00C25815">
        <w:rPr>
          <w:lang w:val="en-US"/>
        </w:rPr>
        <w:t xml:space="preserve">keen to ensure consistency in its evaluations. Particular attention was paid to applying </w:t>
      </w:r>
      <w:r w:rsidR="00F946E2">
        <w:rPr>
          <w:lang w:val="en-US"/>
        </w:rPr>
        <w:t>c</w:t>
      </w:r>
      <w:r w:rsidR="00C25815">
        <w:rPr>
          <w:lang w:val="en-US"/>
        </w:rPr>
        <w:t>riteria R</w:t>
      </w:r>
      <w:r w:rsidR="00F946E2">
        <w:rPr>
          <w:lang w:val="en-US"/>
        </w:rPr>
        <w:t>.</w:t>
      </w:r>
      <w:r w:rsidR="00C25815">
        <w:rPr>
          <w:lang w:val="en-US"/>
        </w:rPr>
        <w:t>2 and R</w:t>
      </w:r>
      <w:r w:rsidR="00F946E2">
        <w:rPr>
          <w:lang w:val="en-US"/>
        </w:rPr>
        <w:t>.</w:t>
      </w:r>
      <w:r w:rsidR="00C25815">
        <w:rPr>
          <w:lang w:val="en-US"/>
        </w:rPr>
        <w:t xml:space="preserve">5 as </w:t>
      </w:r>
      <w:r w:rsidR="00F946E2">
        <w:rPr>
          <w:lang w:val="en-US"/>
        </w:rPr>
        <w:t xml:space="preserve">uniformly </w:t>
      </w:r>
      <w:r w:rsidR="00C25815">
        <w:rPr>
          <w:lang w:val="en-US"/>
        </w:rPr>
        <w:t>as possible</w:t>
      </w:r>
      <w:r w:rsidR="00FC1321">
        <w:rPr>
          <w:lang w:val="en-US"/>
        </w:rPr>
        <w:t xml:space="preserve"> across the reviewed files</w:t>
      </w:r>
      <w:r w:rsidR="00C25815">
        <w:rPr>
          <w:lang w:val="en-US"/>
        </w:rPr>
        <w:t xml:space="preserve">. </w:t>
      </w:r>
      <w:r w:rsidR="00FC1321">
        <w:rPr>
          <w:lang w:val="en-US"/>
        </w:rPr>
        <w:t xml:space="preserve">To enhance consistency and compliance, </w:t>
      </w:r>
      <w:r w:rsidR="003348DB">
        <w:rPr>
          <w:lang w:val="en-US"/>
        </w:rPr>
        <w:t xml:space="preserve">suggestions for </w:t>
      </w:r>
      <w:r w:rsidR="00FC1321">
        <w:rPr>
          <w:lang w:val="en-US"/>
        </w:rPr>
        <w:t>i</w:t>
      </w:r>
      <w:r w:rsidR="00C25815">
        <w:rPr>
          <w:lang w:val="en-US"/>
        </w:rPr>
        <w:t>mprovement in the presentation of the requirements for R</w:t>
      </w:r>
      <w:r w:rsidR="00F946E2">
        <w:rPr>
          <w:lang w:val="en-US"/>
        </w:rPr>
        <w:t>.</w:t>
      </w:r>
      <w:r w:rsidR="00C25815">
        <w:rPr>
          <w:lang w:val="en-US"/>
        </w:rPr>
        <w:t>2 and R</w:t>
      </w:r>
      <w:r w:rsidR="00F946E2">
        <w:rPr>
          <w:lang w:val="en-US"/>
        </w:rPr>
        <w:t>.</w:t>
      </w:r>
      <w:r w:rsidR="00C25815">
        <w:rPr>
          <w:lang w:val="en-US"/>
        </w:rPr>
        <w:t xml:space="preserve">5 </w:t>
      </w:r>
      <w:r w:rsidR="003348DB">
        <w:rPr>
          <w:lang w:val="en-US"/>
        </w:rPr>
        <w:t xml:space="preserve">in the forms </w:t>
      </w:r>
      <w:r w:rsidR="00C25815">
        <w:rPr>
          <w:lang w:val="en-US"/>
        </w:rPr>
        <w:t>are made below.</w:t>
      </w:r>
      <w:r w:rsidR="00D527DF">
        <w:rPr>
          <w:lang w:val="en-US"/>
        </w:rPr>
        <w:t xml:space="preserve"> The Body was also aware that, w</w:t>
      </w:r>
      <w:r w:rsidR="00D527DF" w:rsidRPr="00A348D1">
        <w:rPr>
          <w:lang w:val="en-US"/>
        </w:rPr>
        <w:t>hile</w:t>
      </w:r>
      <w:r w:rsidR="00D527DF" w:rsidRPr="00A348D1">
        <w:rPr>
          <w:b/>
          <w:lang w:val="en-US"/>
        </w:rPr>
        <w:t xml:space="preserve"> </w:t>
      </w:r>
      <w:r w:rsidR="004A1EE4">
        <w:rPr>
          <w:lang w:val="en-US"/>
        </w:rPr>
        <w:t>the Committee</w:t>
      </w:r>
      <w:r w:rsidR="00D527DF" w:rsidRPr="00A348D1">
        <w:rPr>
          <w:lang w:val="en-US"/>
        </w:rPr>
        <w:t xml:space="preserve"> </w:t>
      </w:r>
      <w:r w:rsidR="003348DB">
        <w:rPr>
          <w:lang w:val="en-US"/>
        </w:rPr>
        <w:t>clarified</w:t>
      </w:r>
      <w:r w:rsidR="004A1EE4">
        <w:rPr>
          <w:lang w:val="en-US"/>
        </w:rPr>
        <w:t xml:space="preserve"> at its tenth session in 2015</w:t>
      </w:r>
      <w:r w:rsidR="003348DB">
        <w:rPr>
          <w:lang w:val="en-US"/>
        </w:rPr>
        <w:t xml:space="preserve"> </w:t>
      </w:r>
      <w:r w:rsidR="00D527DF" w:rsidRPr="00A348D1">
        <w:rPr>
          <w:lang w:val="en-US"/>
        </w:rPr>
        <w:t>the requirements for meeting criteria U.5 and R.5</w:t>
      </w:r>
      <w:r w:rsidR="004A1EE4">
        <w:rPr>
          <w:lang w:val="en-US"/>
        </w:rPr>
        <w:t xml:space="preserve"> (</w:t>
      </w:r>
      <w:hyperlink r:id="rId27" w:history="1">
        <w:r w:rsidR="009318E5">
          <w:rPr>
            <w:rStyle w:val="Hyperlink"/>
            <w:lang w:val="en-US"/>
          </w:rPr>
          <w:t>Decision </w:t>
        </w:r>
        <w:r w:rsidR="004A1EE4" w:rsidRPr="00D22044">
          <w:rPr>
            <w:rStyle w:val="Hyperlink"/>
            <w:lang w:val="en-US"/>
          </w:rPr>
          <w:t>10.COM 10</w:t>
        </w:r>
      </w:hyperlink>
      <w:r w:rsidR="004A1EE4">
        <w:rPr>
          <w:lang w:val="en-US"/>
        </w:rPr>
        <w:t>)</w:t>
      </w:r>
      <w:r w:rsidR="00D527DF" w:rsidRPr="00A348D1">
        <w:rPr>
          <w:lang w:val="en-US"/>
        </w:rPr>
        <w:t xml:space="preserve">, the 2016 cycle files </w:t>
      </w:r>
      <w:r w:rsidR="00E141AC">
        <w:rPr>
          <w:lang w:val="en-US"/>
        </w:rPr>
        <w:t>had been</w:t>
      </w:r>
      <w:r w:rsidR="00E141AC" w:rsidRPr="00A348D1">
        <w:rPr>
          <w:lang w:val="en-US"/>
        </w:rPr>
        <w:t xml:space="preserve"> </w:t>
      </w:r>
      <w:r w:rsidR="00D527DF" w:rsidRPr="00A348D1">
        <w:rPr>
          <w:lang w:val="en-US"/>
        </w:rPr>
        <w:t>submitted before this decision was taken.</w:t>
      </w:r>
    </w:p>
    <w:p w14:paraId="41D691CA" w14:textId="77777777" w:rsidR="003C426F" w:rsidRDefault="00A22D88" w:rsidP="003C426F">
      <w:pPr>
        <w:pStyle w:val="COMPara"/>
        <w:numPr>
          <w:ilvl w:val="0"/>
          <w:numId w:val="13"/>
        </w:numPr>
        <w:ind w:left="567" w:hanging="567"/>
        <w:jc w:val="both"/>
        <w:rPr>
          <w:rFonts w:eastAsia="SimSun"/>
          <w:snapToGrid/>
          <w:lang w:bidi="en-US"/>
        </w:rPr>
      </w:pPr>
      <w:r>
        <w:rPr>
          <w:b/>
          <w:i/>
          <w:noProof/>
          <w:snapToGrid/>
          <w:lang w:val="fr-FR" w:eastAsia="ja-JP"/>
        </w:rPr>
        <mc:AlternateContent>
          <mc:Choice Requires="wpi">
            <w:drawing>
              <wp:anchor distT="0" distB="0" distL="114300" distR="114300" simplePos="0" relativeHeight="251660288" behindDoc="0" locked="0" layoutInCell="1" allowOverlap="1" wp14:anchorId="58E4C077" wp14:editId="5AB86DB8">
                <wp:simplePos x="0" y="0"/>
                <wp:positionH relativeFrom="column">
                  <wp:posOffset>7410802</wp:posOffset>
                </wp:positionH>
                <wp:positionV relativeFrom="paragraph">
                  <wp:posOffset>737170</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9526EF" id="Ink 2" o:spid="_x0000_s1026" type="#_x0000_t75" style="position:absolute;margin-left:579.8pt;margin-top:50.5pt;width:7.6pt;height:15.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">
                <v:imagedata r:id="rId26" o:title=""/>
              </v:shape>
            </w:pict>
          </mc:Fallback>
        </mc:AlternateContent>
      </w:r>
      <w:r w:rsidR="001B0542" w:rsidRPr="0079237F">
        <w:rPr>
          <w:b/>
          <w:i/>
          <w:lang w:val="en-US"/>
        </w:rPr>
        <w:t>Linkages between criteria</w:t>
      </w:r>
      <w:r w:rsidR="001B0542" w:rsidRPr="00C87640">
        <w:rPr>
          <w:b/>
          <w:lang w:val="en-US"/>
        </w:rPr>
        <w:t xml:space="preserve">. </w:t>
      </w:r>
      <w:r w:rsidR="001B0542" w:rsidRPr="00C87640">
        <w:rPr>
          <w:lang w:val="en-US"/>
        </w:rPr>
        <w:t xml:space="preserve">The Body paid attention to linkages between criteria. Thus, in the case of inscription on the </w:t>
      </w:r>
      <w:r w:rsidR="003F4B54">
        <w:rPr>
          <w:lang w:val="en-US"/>
        </w:rPr>
        <w:t>U</w:t>
      </w:r>
      <w:r w:rsidR="001B0542" w:rsidRPr="00C87640">
        <w:rPr>
          <w:lang w:val="en-US"/>
        </w:rPr>
        <w:t xml:space="preserve">rgent </w:t>
      </w:r>
      <w:r w:rsidR="003F4B54">
        <w:rPr>
          <w:lang w:val="en-US"/>
        </w:rPr>
        <w:t>S</w:t>
      </w:r>
      <w:r w:rsidR="001B0542" w:rsidRPr="00C87640">
        <w:rPr>
          <w:lang w:val="en-US"/>
        </w:rPr>
        <w:t xml:space="preserve">afeguarding </w:t>
      </w:r>
      <w:r w:rsidR="003F4B54">
        <w:rPr>
          <w:lang w:val="en-US"/>
        </w:rPr>
        <w:t>L</w:t>
      </w:r>
      <w:r w:rsidR="001B0542" w:rsidRPr="00C87640">
        <w:rPr>
          <w:lang w:val="en-US"/>
        </w:rPr>
        <w:t xml:space="preserve">ist, if the threats </w:t>
      </w:r>
      <w:r w:rsidR="00C87640" w:rsidRPr="00C87640">
        <w:rPr>
          <w:lang w:val="en-US"/>
        </w:rPr>
        <w:t xml:space="preserve">to an element </w:t>
      </w:r>
      <w:r w:rsidR="001B0542" w:rsidRPr="00C87640">
        <w:rPr>
          <w:lang w:val="en-US"/>
        </w:rPr>
        <w:t>are not well-defined (U</w:t>
      </w:r>
      <w:r w:rsidR="00C87640" w:rsidRPr="00C87640">
        <w:rPr>
          <w:lang w:val="en-US"/>
        </w:rPr>
        <w:t>.</w:t>
      </w:r>
      <w:r w:rsidR="001B0542" w:rsidRPr="00C87640">
        <w:rPr>
          <w:lang w:val="en-US"/>
        </w:rPr>
        <w:t xml:space="preserve">2), it </w:t>
      </w:r>
      <w:r w:rsidR="00C87640" w:rsidRPr="00C87640">
        <w:rPr>
          <w:lang w:val="en-US"/>
        </w:rPr>
        <w:t>prove</w:t>
      </w:r>
      <w:r w:rsidR="00280C48">
        <w:rPr>
          <w:lang w:val="en-US"/>
        </w:rPr>
        <w:t>s</w:t>
      </w:r>
      <w:r w:rsidR="00C87640" w:rsidRPr="00C87640">
        <w:rPr>
          <w:lang w:val="en-US"/>
        </w:rPr>
        <w:t xml:space="preserve"> </w:t>
      </w:r>
      <w:r w:rsidR="001B0542" w:rsidRPr="00C87640">
        <w:rPr>
          <w:lang w:val="en-US"/>
        </w:rPr>
        <w:t xml:space="preserve">difficult </w:t>
      </w:r>
      <w:r w:rsidR="00C87640" w:rsidRPr="00C87640">
        <w:rPr>
          <w:lang w:val="en-US"/>
        </w:rPr>
        <w:t xml:space="preserve">to evaluate </w:t>
      </w:r>
      <w:r w:rsidR="004A1EE4">
        <w:rPr>
          <w:lang w:val="en-US"/>
        </w:rPr>
        <w:t xml:space="preserve">the adequacy of </w:t>
      </w:r>
      <w:r w:rsidR="001B0542" w:rsidRPr="00C87640">
        <w:rPr>
          <w:lang w:val="en-US"/>
        </w:rPr>
        <w:t>safeguarding plans (U</w:t>
      </w:r>
      <w:r w:rsidR="00C87640" w:rsidRPr="00C87640">
        <w:rPr>
          <w:lang w:val="en-US"/>
        </w:rPr>
        <w:t>.</w:t>
      </w:r>
      <w:r w:rsidR="001B0542" w:rsidRPr="00C87640">
        <w:rPr>
          <w:lang w:val="en-US"/>
        </w:rPr>
        <w:t xml:space="preserve">3). </w:t>
      </w:r>
      <w:r w:rsidR="00C87640" w:rsidRPr="00C87640">
        <w:rPr>
          <w:lang w:val="en-US"/>
        </w:rPr>
        <w:t xml:space="preserve">Similarly, </w:t>
      </w:r>
      <w:r w:rsidR="004A1EE4">
        <w:rPr>
          <w:lang w:val="en-US"/>
        </w:rPr>
        <w:t>if an element is</w:t>
      </w:r>
      <w:r w:rsidR="00280C48">
        <w:rPr>
          <w:lang w:val="en-US"/>
        </w:rPr>
        <w:t xml:space="preserve"> poorly defined </w:t>
      </w:r>
      <w:r w:rsidR="004A1EE4">
        <w:rPr>
          <w:lang w:val="en-US"/>
        </w:rPr>
        <w:t xml:space="preserve">under </w:t>
      </w:r>
      <w:r w:rsidR="00F33244">
        <w:rPr>
          <w:lang w:val="en-US"/>
        </w:rPr>
        <w:t xml:space="preserve">criterion </w:t>
      </w:r>
      <w:r w:rsidR="001B0542" w:rsidRPr="00C87640">
        <w:rPr>
          <w:lang w:val="en-US"/>
        </w:rPr>
        <w:t>R</w:t>
      </w:r>
      <w:r w:rsidR="00C87640" w:rsidRPr="00C87640">
        <w:rPr>
          <w:lang w:val="en-US"/>
        </w:rPr>
        <w:t>.</w:t>
      </w:r>
      <w:r w:rsidR="001B0542" w:rsidRPr="00C87640">
        <w:rPr>
          <w:lang w:val="en-US"/>
        </w:rPr>
        <w:t>1</w:t>
      </w:r>
      <w:r w:rsidR="004A1EE4">
        <w:rPr>
          <w:lang w:val="en-US"/>
        </w:rPr>
        <w:t xml:space="preserve">, the Body considered that this could </w:t>
      </w:r>
      <w:r w:rsidR="001B0542" w:rsidRPr="00C87640">
        <w:rPr>
          <w:lang w:val="en-US"/>
        </w:rPr>
        <w:t>ha</w:t>
      </w:r>
      <w:r w:rsidR="004A1EE4">
        <w:rPr>
          <w:lang w:val="en-US"/>
        </w:rPr>
        <w:t>ve</w:t>
      </w:r>
      <w:r w:rsidR="001B0542" w:rsidRPr="00C87640">
        <w:rPr>
          <w:lang w:val="en-US"/>
        </w:rPr>
        <w:t xml:space="preserve"> an impact on meeting</w:t>
      </w:r>
      <w:r w:rsidR="004A1EE4">
        <w:rPr>
          <w:lang w:val="en-US"/>
        </w:rPr>
        <w:t xml:space="preserve"> criterion</w:t>
      </w:r>
      <w:r w:rsidR="001B0542" w:rsidRPr="00C87640">
        <w:rPr>
          <w:lang w:val="en-US"/>
        </w:rPr>
        <w:t xml:space="preserve"> R</w:t>
      </w:r>
      <w:r w:rsidR="00C87640" w:rsidRPr="00C87640">
        <w:rPr>
          <w:lang w:val="en-US"/>
        </w:rPr>
        <w:t>.</w:t>
      </w:r>
      <w:r w:rsidR="001B0542" w:rsidRPr="00C87640">
        <w:rPr>
          <w:lang w:val="en-US"/>
        </w:rPr>
        <w:t>2</w:t>
      </w:r>
      <w:r w:rsidR="00C87640" w:rsidRPr="00C87640">
        <w:rPr>
          <w:lang w:val="en-US"/>
        </w:rPr>
        <w:t xml:space="preserve">, while limited </w:t>
      </w:r>
      <w:r w:rsidR="001B0542" w:rsidRPr="00C87640">
        <w:rPr>
          <w:lang w:val="en-US"/>
        </w:rPr>
        <w:t xml:space="preserve">evidence of community involvement </w:t>
      </w:r>
      <w:r w:rsidR="004A1EE4">
        <w:rPr>
          <w:lang w:val="en-US"/>
        </w:rPr>
        <w:t>under</w:t>
      </w:r>
      <w:r w:rsidR="004A1EE4" w:rsidRPr="00C87640">
        <w:rPr>
          <w:lang w:val="en-US"/>
        </w:rPr>
        <w:t xml:space="preserve"> </w:t>
      </w:r>
      <w:r w:rsidR="00F33244">
        <w:rPr>
          <w:lang w:val="en-US"/>
        </w:rPr>
        <w:t xml:space="preserve">criterion </w:t>
      </w:r>
      <w:r w:rsidR="001B0542" w:rsidRPr="00C87640">
        <w:rPr>
          <w:lang w:val="en-US"/>
        </w:rPr>
        <w:t xml:space="preserve">R.4 </w:t>
      </w:r>
      <w:r w:rsidR="00101FDF">
        <w:rPr>
          <w:lang w:val="en-US"/>
        </w:rPr>
        <w:t xml:space="preserve">has an impact </w:t>
      </w:r>
      <w:r w:rsidR="001B0542" w:rsidRPr="00C87640">
        <w:rPr>
          <w:lang w:val="en-US"/>
        </w:rPr>
        <w:t xml:space="preserve">on the evaluation of </w:t>
      </w:r>
      <w:r w:rsidR="00524BB5">
        <w:rPr>
          <w:lang w:val="en-US"/>
        </w:rPr>
        <w:t xml:space="preserve">criterion </w:t>
      </w:r>
      <w:r w:rsidR="001B0542" w:rsidRPr="00C87640">
        <w:rPr>
          <w:lang w:val="en-US"/>
        </w:rPr>
        <w:t>R</w:t>
      </w:r>
      <w:r w:rsidR="00E747D2">
        <w:rPr>
          <w:lang w:val="en-US"/>
        </w:rPr>
        <w:t>.</w:t>
      </w:r>
      <w:r w:rsidR="001B0542" w:rsidRPr="00C87640">
        <w:rPr>
          <w:lang w:val="en-US"/>
        </w:rPr>
        <w:t xml:space="preserve">1. </w:t>
      </w:r>
      <w:r w:rsidR="00C87640" w:rsidRPr="00C87640">
        <w:rPr>
          <w:lang w:val="en-US"/>
        </w:rPr>
        <w:t xml:space="preserve">Submitting </w:t>
      </w:r>
      <w:r w:rsidR="004A1EE4">
        <w:rPr>
          <w:lang w:val="en-US"/>
        </w:rPr>
        <w:t>S</w:t>
      </w:r>
      <w:r w:rsidR="00C87640" w:rsidRPr="00C87640">
        <w:rPr>
          <w:lang w:val="en-US"/>
        </w:rPr>
        <w:t>tates are therefore reminded to pay attention to the need for c</w:t>
      </w:r>
      <w:r w:rsidR="001B0542" w:rsidRPr="00C87640">
        <w:rPr>
          <w:lang w:val="en-US"/>
        </w:rPr>
        <w:t xml:space="preserve">oherence </w:t>
      </w:r>
      <w:r w:rsidR="00C87640" w:rsidRPr="00C87640">
        <w:rPr>
          <w:lang w:val="en-US"/>
        </w:rPr>
        <w:t>in their files.</w:t>
      </w:r>
    </w:p>
    <w:p w14:paraId="10A66E42" w14:textId="77777777" w:rsidR="00643CF5" w:rsidRDefault="00AA5647" w:rsidP="006B10FD">
      <w:pPr>
        <w:pStyle w:val="COMPara"/>
        <w:numPr>
          <w:ilvl w:val="0"/>
          <w:numId w:val="13"/>
        </w:numPr>
        <w:ind w:left="567" w:hanging="567"/>
        <w:jc w:val="both"/>
        <w:rPr>
          <w:rFonts w:eastAsia="SimSun"/>
          <w:snapToGrid/>
          <w:lang w:bidi="en-US"/>
        </w:rPr>
      </w:pPr>
      <w:r w:rsidRPr="003C426F">
        <w:rPr>
          <w:b/>
          <w:i/>
          <w:lang w:val="en-US"/>
        </w:rPr>
        <w:t>Evaluators’ neutrality</w:t>
      </w:r>
      <w:r w:rsidR="00A64AAE" w:rsidRPr="003C426F">
        <w:rPr>
          <w:b/>
          <w:lang w:val="en-US"/>
        </w:rPr>
        <w:t xml:space="preserve">. </w:t>
      </w:r>
      <w:r w:rsidR="00A64AAE" w:rsidRPr="003C426F">
        <w:rPr>
          <w:lang w:val="en-US"/>
        </w:rPr>
        <w:t xml:space="preserve">To ensure neutrality and equity, </w:t>
      </w:r>
      <w:r w:rsidR="00654D58" w:rsidRPr="003C426F">
        <w:rPr>
          <w:lang w:val="en-US"/>
        </w:rPr>
        <w:t xml:space="preserve">and as has been the </w:t>
      </w:r>
      <w:r w:rsidR="00654D58">
        <w:rPr>
          <w:rStyle w:val="hps"/>
        </w:rPr>
        <w:t xml:space="preserve">custom, a member of the </w:t>
      </w:r>
      <w:r w:rsidR="00697D3C">
        <w:rPr>
          <w:rStyle w:val="hps"/>
        </w:rPr>
        <w:t>Body d</w:t>
      </w:r>
      <w:r w:rsidR="00654D58">
        <w:rPr>
          <w:rStyle w:val="hps"/>
        </w:rPr>
        <w:t xml:space="preserve">id not participate in the evaluation of </w:t>
      </w:r>
      <w:r w:rsidR="008555C8">
        <w:rPr>
          <w:rStyle w:val="hps"/>
        </w:rPr>
        <w:t xml:space="preserve">a </w:t>
      </w:r>
      <w:r w:rsidR="00654D58">
        <w:rPr>
          <w:rStyle w:val="hps"/>
        </w:rPr>
        <w:t xml:space="preserve">nomination submitted by the country of domiciliation of </w:t>
      </w:r>
      <w:r w:rsidR="00524BB5">
        <w:rPr>
          <w:rStyle w:val="hps"/>
        </w:rPr>
        <w:t>the</w:t>
      </w:r>
      <w:r w:rsidR="00654D58">
        <w:rPr>
          <w:rStyle w:val="hps"/>
        </w:rPr>
        <w:t xml:space="preserve"> </w:t>
      </w:r>
      <w:r w:rsidR="00524BB5">
        <w:rPr>
          <w:rStyle w:val="hps"/>
        </w:rPr>
        <w:t>non-governmental organization he/she represents</w:t>
      </w:r>
      <w:r w:rsidR="00654D58">
        <w:rPr>
          <w:rStyle w:val="hps"/>
        </w:rPr>
        <w:t xml:space="preserve"> or </w:t>
      </w:r>
      <w:r w:rsidR="00524BB5">
        <w:rPr>
          <w:rStyle w:val="hps"/>
        </w:rPr>
        <w:t xml:space="preserve">by the country of </w:t>
      </w:r>
      <w:r w:rsidR="00654D58">
        <w:rPr>
          <w:rStyle w:val="hps"/>
        </w:rPr>
        <w:t xml:space="preserve">nationality of an expert or </w:t>
      </w:r>
      <w:r w:rsidR="00524BB5">
        <w:rPr>
          <w:rStyle w:val="hps"/>
        </w:rPr>
        <w:t xml:space="preserve">of a </w:t>
      </w:r>
      <w:r w:rsidR="00654D58">
        <w:rPr>
          <w:rStyle w:val="hps"/>
        </w:rPr>
        <w:t>representative</w:t>
      </w:r>
      <w:r w:rsidR="00524BB5">
        <w:rPr>
          <w:rStyle w:val="hps"/>
        </w:rPr>
        <w:t xml:space="preserve"> from a non-governmental organization</w:t>
      </w:r>
      <w:r w:rsidR="00654D58">
        <w:rPr>
          <w:rStyle w:val="hps"/>
        </w:rPr>
        <w:t xml:space="preserve">. </w:t>
      </w:r>
      <w:r w:rsidR="00C25815" w:rsidRPr="003C426F">
        <w:rPr>
          <w:lang w:val="en-US"/>
        </w:rPr>
        <w:t xml:space="preserve">This was the case for </w:t>
      </w:r>
      <w:r w:rsidR="0049060F" w:rsidRPr="003C426F">
        <w:rPr>
          <w:lang w:val="en-US"/>
        </w:rPr>
        <w:t>10</w:t>
      </w:r>
      <w:r w:rsidR="00C25815" w:rsidRPr="003C426F">
        <w:rPr>
          <w:lang w:val="en-US"/>
        </w:rPr>
        <w:t xml:space="preserve"> of </w:t>
      </w:r>
      <w:r w:rsidR="00C25815" w:rsidRPr="002610F6">
        <w:rPr>
          <w:lang w:val="en-US"/>
        </w:rPr>
        <w:t xml:space="preserve">the 50 files </w:t>
      </w:r>
      <w:r w:rsidR="00C25815" w:rsidRPr="003C426F">
        <w:rPr>
          <w:lang w:val="en-US"/>
        </w:rPr>
        <w:t xml:space="preserve">examined in this cycle. While the need for impartiality is recognized, it </w:t>
      </w:r>
      <w:r w:rsidR="00FC1321" w:rsidRPr="003C426F">
        <w:rPr>
          <w:lang w:val="en-US"/>
        </w:rPr>
        <w:t xml:space="preserve">was </w:t>
      </w:r>
      <w:r w:rsidR="00C25815" w:rsidRPr="003C426F">
        <w:rPr>
          <w:lang w:val="en-US"/>
        </w:rPr>
        <w:t xml:space="preserve">noted that, in the case of one multinational file, half of the </w:t>
      </w:r>
      <w:r w:rsidR="00697D3C" w:rsidRPr="003C426F">
        <w:rPr>
          <w:lang w:val="en-US"/>
        </w:rPr>
        <w:t xml:space="preserve">Body </w:t>
      </w:r>
      <w:r w:rsidRPr="003C426F">
        <w:rPr>
          <w:lang w:val="en-US"/>
        </w:rPr>
        <w:t>members could not participate in the evaluation</w:t>
      </w:r>
      <w:r w:rsidR="00697D3C" w:rsidRPr="003C426F">
        <w:rPr>
          <w:lang w:val="en-US"/>
        </w:rPr>
        <w:t xml:space="preserve">, thus significantly reducing the range of </w:t>
      </w:r>
      <w:r w:rsidR="0049060F" w:rsidRPr="003C426F">
        <w:rPr>
          <w:lang w:val="en-US"/>
        </w:rPr>
        <w:t>input</w:t>
      </w:r>
      <w:r w:rsidR="00F33DAC" w:rsidRPr="003C426F">
        <w:rPr>
          <w:lang w:val="en-US"/>
        </w:rPr>
        <w:t>.</w:t>
      </w:r>
      <w:r w:rsidR="00EA5AA9" w:rsidRPr="003C426F">
        <w:rPr>
          <w:lang w:val="en-US"/>
        </w:rPr>
        <w:t xml:space="preserve"> </w:t>
      </w:r>
      <w:r w:rsidR="001E350F" w:rsidRPr="002610F6">
        <w:rPr>
          <w:lang w:val="en-US"/>
        </w:rPr>
        <w:t xml:space="preserve">Should more situations of this type occur in future, this might hamper the Evaluation </w:t>
      </w:r>
      <w:r w:rsidR="00091DBE" w:rsidRPr="002610F6">
        <w:rPr>
          <w:lang w:val="en-US"/>
        </w:rPr>
        <w:t>B</w:t>
      </w:r>
      <w:r w:rsidR="001E350F" w:rsidRPr="002610F6">
        <w:rPr>
          <w:lang w:val="en-US"/>
        </w:rPr>
        <w:t xml:space="preserve">ody’s </w:t>
      </w:r>
      <w:r w:rsidR="00B72655" w:rsidRPr="002610F6">
        <w:rPr>
          <w:lang w:val="en-US"/>
        </w:rPr>
        <w:t>ability to function</w:t>
      </w:r>
      <w:r w:rsidR="001E350F" w:rsidRPr="002610F6">
        <w:rPr>
          <w:lang w:val="en-US"/>
        </w:rPr>
        <w:t>.</w:t>
      </w:r>
    </w:p>
    <w:p w14:paraId="5411005D" w14:textId="2E093626" w:rsidR="006B10FD" w:rsidRPr="00643CF5" w:rsidRDefault="00E055F0" w:rsidP="006B10FD">
      <w:pPr>
        <w:pStyle w:val="COMPara"/>
        <w:numPr>
          <w:ilvl w:val="0"/>
          <w:numId w:val="13"/>
        </w:numPr>
        <w:ind w:left="567" w:hanging="567"/>
        <w:jc w:val="both"/>
        <w:rPr>
          <w:rFonts w:eastAsia="SimSun"/>
          <w:snapToGrid/>
          <w:lang w:bidi="en-US"/>
        </w:rPr>
      </w:pPr>
      <w:r w:rsidRPr="00643CF5">
        <w:rPr>
          <w:rFonts w:eastAsia="SimSun"/>
          <w:b/>
          <w:i/>
          <w:snapToGrid/>
          <w:lang w:bidi="en-US"/>
        </w:rPr>
        <w:t xml:space="preserve">Role of </w:t>
      </w:r>
      <w:r w:rsidR="00163FC0" w:rsidRPr="00643CF5">
        <w:rPr>
          <w:rFonts w:eastAsia="SimSun"/>
          <w:b/>
          <w:i/>
          <w:snapToGrid/>
          <w:lang w:bidi="en-US"/>
        </w:rPr>
        <w:t>Vice</w:t>
      </w:r>
      <w:r w:rsidR="00110B8B" w:rsidRPr="00643CF5">
        <w:rPr>
          <w:rFonts w:eastAsia="SimSun"/>
          <w:b/>
          <w:i/>
          <w:snapToGrid/>
          <w:lang w:bidi="en-US"/>
        </w:rPr>
        <w:t>-</w:t>
      </w:r>
      <w:r w:rsidRPr="00643CF5">
        <w:rPr>
          <w:rFonts w:eastAsia="SimSun"/>
          <w:b/>
          <w:i/>
          <w:snapToGrid/>
          <w:lang w:bidi="en-US"/>
        </w:rPr>
        <w:t>Chairperson.</w:t>
      </w:r>
      <w:r w:rsidRPr="00643CF5">
        <w:rPr>
          <w:rFonts w:eastAsia="SimSun"/>
          <w:snapToGrid/>
          <w:lang w:bidi="en-US"/>
        </w:rPr>
        <w:t xml:space="preserve"> </w:t>
      </w:r>
      <w:r w:rsidR="006B10FD" w:rsidRPr="00643CF5">
        <w:rPr>
          <w:rFonts w:eastAsia="SimSun"/>
          <w:snapToGrid/>
          <w:lang w:bidi="en-US"/>
        </w:rPr>
        <w:t xml:space="preserve">Having reflected on </w:t>
      </w:r>
      <w:r w:rsidR="0092486F">
        <w:rPr>
          <w:rFonts w:eastAsia="SimSun"/>
          <w:snapToGrid/>
          <w:lang w:bidi="en-US"/>
        </w:rPr>
        <w:t>its</w:t>
      </w:r>
      <w:r w:rsidR="006B10FD" w:rsidRPr="00643CF5">
        <w:rPr>
          <w:rFonts w:eastAsia="SimSun"/>
          <w:snapToGrid/>
          <w:lang w:bidi="en-US"/>
        </w:rPr>
        <w:t xml:space="preserve"> working method, the Evaluation Body discussed the role of the Vice</w:t>
      </w:r>
      <w:r w:rsidR="00110B8B" w:rsidRPr="00643CF5">
        <w:rPr>
          <w:rFonts w:eastAsia="SimSun"/>
          <w:snapToGrid/>
          <w:lang w:bidi="en-US"/>
        </w:rPr>
        <w:t>-</w:t>
      </w:r>
      <w:r w:rsidR="006B10FD" w:rsidRPr="00643CF5">
        <w:rPr>
          <w:rFonts w:eastAsia="SimSun"/>
          <w:snapToGrid/>
          <w:lang w:bidi="en-US"/>
        </w:rPr>
        <w:t>Chairperson in the process of preparing the report. The Body suggests that the Vice</w:t>
      </w:r>
      <w:r w:rsidR="00110B8B" w:rsidRPr="00643CF5">
        <w:rPr>
          <w:rFonts w:eastAsia="SimSun"/>
          <w:snapToGrid/>
          <w:lang w:bidi="en-US"/>
        </w:rPr>
        <w:t>-</w:t>
      </w:r>
      <w:r w:rsidR="006B10FD" w:rsidRPr="00643CF5">
        <w:rPr>
          <w:rFonts w:eastAsia="SimSun"/>
          <w:snapToGrid/>
          <w:lang w:bidi="en-US"/>
        </w:rPr>
        <w:t xml:space="preserve">Chairperson play a more active role in working with the Chairperson and Rapporteur </w:t>
      </w:r>
      <w:r w:rsidR="00957CFF" w:rsidRPr="00643CF5">
        <w:rPr>
          <w:rFonts w:eastAsia="SimSun"/>
          <w:snapToGrid/>
          <w:lang w:bidi="en-US"/>
        </w:rPr>
        <w:t xml:space="preserve">during and </w:t>
      </w:r>
      <w:r w:rsidR="0092486F">
        <w:rPr>
          <w:rFonts w:eastAsia="SimSun"/>
          <w:snapToGrid/>
          <w:lang w:bidi="en-US"/>
        </w:rPr>
        <w:t xml:space="preserve">in </w:t>
      </w:r>
      <w:r w:rsidR="00957CFF" w:rsidRPr="00643CF5">
        <w:rPr>
          <w:rFonts w:eastAsia="SimSun"/>
          <w:snapToGrid/>
          <w:lang w:bidi="en-US"/>
        </w:rPr>
        <w:t xml:space="preserve">between </w:t>
      </w:r>
      <w:r w:rsidR="0092486F">
        <w:rPr>
          <w:rFonts w:eastAsia="SimSun"/>
          <w:snapToGrid/>
          <w:lang w:bidi="en-US"/>
        </w:rPr>
        <w:t xml:space="preserve">its </w:t>
      </w:r>
      <w:r w:rsidR="00957CFF" w:rsidRPr="00643CF5">
        <w:rPr>
          <w:rFonts w:eastAsia="SimSun"/>
          <w:snapToGrid/>
          <w:lang w:bidi="en-US"/>
        </w:rPr>
        <w:t>meetings</w:t>
      </w:r>
      <w:r w:rsidR="008D0118" w:rsidRPr="00643CF5">
        <w:rPr>
          <w:rFonts w:eastAsia="SimSun"/>
          <w:snapToGrid/>
          <w:lang w:bidi="en-US"/>
        </w:rPr>
        <w:t xml:space="preserve"> </w:t>
      </w:r>
      <w:r w:rsidR="006B10FD" w:rsidRPr="00643CF5">
        <w:rPr>
          <w:rFonts w:eastAsia="SimSun"/>
          <w:snapToGrid/>
          <w:lang w:bidi="en-US"/>
        </w:rPr>
        <w:t>so that the Vice</w:t>
      </w:r>
      <w:r w:rsidR="00110B8B" w:rsidRPr="00643CF5">
        <w:rPr>
          <w:rFonts w:eastAsia="SimSun"/>
          <w:snapToGrid/>
          <w:lang w:bidi="en-US"/>
        </w:rPr>
        <w:t>-</w:t>
      </w:r>
      <w:r w:rsidR="006B10FD" w:rsidRPr="00643CF5">
        <w:rPr>
          <w:rFonts w:eastAsia="SimSun"/>
          <w:snapToGrid/>
          <w:lang w:bidi="en-US"/>
        </w:rPr>
        <w:t xml:space="preserve">Chairperson </w:t>
      </w:r>
      <w:r w:rsidR="0092486F">
        <w:rPr>
          <w:rFonts w:eastAsia="SimSun"/>
          <w:snapToGrid/>
          <w:lang w:bidi="en-US"/>
        </w:rPr>
        <w:t>is</w:t>
      </w:r>
      <w:r w:rsidR="006B10FD" w:rsidRPr="00643CF5">
        <w:rPr>
          <w:rFonts w:eastAsia="SimSun"/>
          <w:snapToGrid/>
          <w:lang w:bidi="en-US"/>
        </w:rPr>
        <w:t xml:space="preserve"> better prepared in case he or she is called upon to replace or support the Chairperson during the sessions of the Committee.</w:t>
      </w:r>
    </w:p>
    <w:p w14:paraId="5B2D0C01" w14:textId="7E07FFED" w:rsidR="00910C63" w:rsidRPr="00910C63" w:rsidRDefault="0001031C">
      <w:pPr>
        <w:pStyle w:val="COMPara"/>
        <w:numPr>
          <w:ilvl w:val="0"/>
          <w:numId w:val="13"/>
        </w:numPr>
        <w:ind w:left="567" w:hanging="567"/>
        <w:jc w:val="both"/>
        <w:rPr>
          <w:rFonts w:eastAsia="SimSun"/>
          <w:snapToGrid/>
          <w:lang w:bidi="en-US"/>
        </w:rPr>
      </w:pPr>
      <w:r w:rsidRPr="009F4839">
        <w:rPr>
          <w:b/>
          <w:i/>
        </w:rPr>
        <w:t>Referral option</w:t>
      </w:r>
      <w:r w:rsidR="00012546">
        <w:rPr>
          <w:b/>
        </w:rPr>
        <w:t xml:space="preserve">. </w:t>
      </w:r>
      <w:r w:rsidR="001A02B7" w:rsidRPr="00A22D88">
        <w:t xml:space="preserve">The </w:t>
      </w:r>
      <w:r w:rsidR="001A02B7">
        <w:t xml:space="preserve">present </w:t>
      </w:r>
      <w:r w:rsidR="001A02B7" w:rsidRPr="00A22D88">
        <w:t>Body started its evaluation work</w:t>
      </w:r>
      <w:r w:rsidR="001A02B7">
        <w:t xml:space="preserve"> in March 2016</w:t>
      </w:r>
      <w:r w:rsidR="001A02B7" w:rsidRPr="00A22D88">
        <w:t xml:space="preserve"> </w:t>
      </w:r>
      <w:r w:rsidR="001A02B7">
        <w:t>when the referral option was available only for nominat</w:t>
      </w:r>
      <w:r w:rsidR="00C0160A">
        <w:t>ions to the Representative List</w:t>
      </w:r>
      <w:r w:rsidR="00A22D88" w:rsidRPr="000352F0">
        <w:t xml:space="preserve">. </w:t>
      </w:r>
      <w:r w:rsidR="00400251">
        <w:t>In June 2016</w:t>
      </w:r>
      <w:r w:rsidR="00EC4987">
        <w:t>,</w:t>
      </w:r>
      <w:r w:rsidR="00400251">
        <w:t xml:space="preserve"> the sixth session of the General Assembly</w:t>
      </w:r>
      <w:r w:rsidR="00C0160A">
        <w:t xml:space="preserve"> </w:t>
      </w:r>
      <w:r w:rsidR="00400251">
        <w:t>revised the Operational Directives to extend</w:t>
      </w:r>
      <w:r w:rsidR="00C0160A">
        <w:t xml:space="preserve"> the referral option to the other three mechanisms of the Convention – namely the nominations to the Urgent Safeguarding List, the requests for International Assistance and the proposals for the Register of Best Safeguarding Practice</w:t>
      </w:r>
      <w:r w:rsidR="00400251">
        <w:t xml:space="preserve"> </w:t>
      </w:r>
      <w:r w:rsidR="00400251">
        <w:rPr>
          <w:lang w:val="en-US"/>
        </w:rPr>
        <w:t>(</w:t>
      </w:r>
      <w:hyperlink r:id="rId29" w:history="1">
        <w:r w:rsidR="009318E5">
          <w:rPr>
            <w:rStyle w:val="Hyperlink"/>
            <w:lang w:val="en-US"/>
          </w:rPr>
          <w:t>Resolution </w:t>
        </w:r>
        <w:r w:rsidR="00400251" w:rsidRPr="00D22044">
          <w:rPr>
            <w:rStyle w:val="Hyperlink"/>
            <w:lang w:val="en-US"/>
          </w:rPr>
          <w:t>6.GA 7</w:t>
        </w:r>
      </w:hyperlink>
      <w:r w:rsidR="00400251">
        <w:rPr>
          <w:lang w:val="en-US"/>
        </w:rPr>
        <w:t>)</w:t>
      </w:r>
      <w:r w:rsidR="00400251">
        <w:t>.</w:t>
      </w:r>
      <w:r w:rsidR="00C0160A">
        <w:t xml:space="preserve"> </w:t>
      </w:r>
      <w:r w:rsidR="00400251">
        <w:t xml:space="preserve">Following this development and </w:t>
      </w:r>
      <w:r w:rsidR="00C0160A">
        <w:t>prior to the second meeting of the Body</w:t>
      </w:r>
      <w:r w:rsidR="00400251">
        <w:t xml:space="preserve">, </w:t>
      </w:r>
      <w:r w:rsidR="00C0160A">
        <w:t>t</w:t>
      </w:r>
      <w:r w:rsidR="008555C8">
        <w:rPr>
          <w:lang w:val="en-US"/>
        </w:rPr>
        <w:t xml:space="preserve">he </w:t>
      </w:r>
      <w:r w:rsidRPr="00910C63">
        <w:rPr>
          <w:lang w:val="en-US"/>
        </w:rPr>
        <w:t xml:space="preserve">referral option </w:t>
      </w:r>
      <w:r w:rsidR="00C0160A">
        <w:rPr>
          <w:lang w:val="en-US"/>
        </w:rPr>
        <w:t>was promptly made</w:t>
      </w:r>
      <w:r w:rsidR="00910C63">
        <w:rPr>
          <w:lang w:val="en-US"/>
        </w:rPr>
        <w:t xml:space="preserve"> available</w:t>
      </w:r>
      <w:r w:rsidR="00400251">
        <w:rPr>
          <w:lang w:val="en-US"/>
        </w:rPr>
        <w:t xml:space="preserve"> </w:t>
      </w:r>
      <w:r w:rsidR="00C0160A">
        <w:rPr>
          <w:lang w:val="en-US"/>
        </w:rPr>
        <w:t>to the Body</w:t>
      </w:r>
      <w:r w:rsidR="00910C63">
        <w:rPr>
          <w:lang w:val="en-US"/>
        </w:rPr>
        <w:t xml:space="preserve"> for all </w:t>
      </w:r>
      <w:r w:rsidR="00524BB5">
        <w:rPr>
          <w:lang w:val="en-US"/>
        </w:rPr>
        <w:t>four</w:t>
      </w:r>
      <w:r w:rsidR="00910C63">
        <w:rPr>
          <w:lang w:val="en-US"/>
        </w:rPr>
        <w:t xml:space="preserve"> </w:t>
      </w:r>
      <w:r w:rsidRPr="00910C63">
        <w:rPr>
          <w:lang w:val="en-US"/>
        </w:rPr>
        <w:t>mechanism</w:t>
      </w:r>
      <w:r w:rsidR="00910C63">
        <w:rPr>
          <w:lang w:val="en-US"/>
        </w:rPr>
        <w:t>s</w:t>
      </w:r>
      <w:r w:rsidR="00400251">
        <w:rPr>
          <w:lang w:val="en-US"/>
        </w:rPr>
        <w:t xml:space="preserve"> </w:t>
      </w:r>
      <w:r w:rsidR="002E6A99">
        <w:rPr>
          <w:lang w:val="en-US"/>
        </w:rPr>
        <w:t xml:space="preserve">using the online interface </w:t>
      </w:r>
      <w:r w:rsidR="00400251">
        <w:rPr>
          <w:lang w:val="en-US"/>
        </w:rPr>
        <w:t>allow</w:t>
      </w:r>
      <w:r w:rsidR="002E6A99">
        <w:rPr>
          <w:lang w:val="en-US"/>
        </w:rPr>
        <w:t>ing</w:t>
      </w:r>
      <w:r w:rsidR="00400251">
        <w:rPr>
          <w:lang w:val="en-US"/>
        </w:rPr>
        <w:t xml:space="preserve"> members to adjust the evaluation of </w:t>
      </w:r>
      <w:r w:rsidR="002E6A99">
        <w:rPr>
          <w:lang w:val="en-US"/>
        </w:rPr>
        <w:t xml:space="preserve">the </w:t>
      </w:r>
      <w:r w:rsidR="00400251">
        <w:rPr>
          <w:lang w:val="en-US"/>
        </w:rPr>
        <w:t>files</w:t>
      </w:r>
      <w:r w:rsidR="00FD66B5">
        <w:rPr>
          <w:lang w:val="en-US"/>
        </w:rPr>
        <w:t xml:space="preserve">. </w:t>
      </w:r>
      <w:r w:rsidR="00400251">
        <w:rPr>
          <w:lang w:val="en-US"/>
        </w:rPr>
        <w:t>The referral option</w:t>
      </w:r>
      <w:r w:rsidR="00C0160A">
        <w:rPr>
          <w:lang w:val="en-US"/>
        </w:rPr>
        <w:t xml:space="preserve"> made </w:t>
      </w:r>
      <w:r w:rsidR="002E6A99">
        <w:rPr>
          <w:lang w:val="en-US"/>
        </w:rPr>
        <w:t xml:space="preserve">it </w:t>
      </w:r>
      <w:r w:rsidR="00C0160A">
        <w:rPr>
          <w:lang w:val="en-US"/>
        </w:rPr>
        <w:t>possible for t</w:t>
      </w:r>
      <w:r w:rsidR="00FD66B5">
        <w:rPr>
          <w:lang w:val="en-US"/>
        </w:rPr>
        <w:t>he Body</w:t>
      </w:r>
      <w:r w:rsidR="00C0160A">
        <w:rPr>
          <w:lang w:val="en-US"/>
        </w:rPr>
        <w:t xml:space="preserve"> to propose more nuanced evaluations and </w:t>
      </w:r>
      <w:r w:rsidR="00400251">
        <w:rPr>
          <w:lang w:val="en-US"/>
        </w:rPr>
        <w:t xml:space="preserve">recommendations </w:t>
      </w:r>
      <w:r w:rsidR="00BE4979" w:rsidRPr="0032797E">
        <w:rPr>
          <w:lang w:val="en-US"/>
        </w:rPr>
        <w:t xml:space="preserve">when technical and/or substantial information </w:t>
      </w:r>
      <w:r w:rsidR="00665174">
        <w:rPr>
          <w:lang w:val="en-US"/>
        </w:rPr>
        <w:t>wa</w:t>
      </w:r>
      <w:r w:rsidR="00BE4979" w:rsidRPr="0032797E">
        <w:rPr>
          <w:lang w:val="en-US"/>
        </w:rPr>
        <w:t>s missing (</w:t>
      </w:r>
      <w:hyperlink r:id="rId30" w:history="1">
        <w:r w:rsidR="00BE4979" w:rsidRPr="00D22044">
          <w:rPr>
            <w:rStyle w:val="Hyperlink"/>
            <w:lang w:val="en-US"/>
          </w:rPr>
          <w:t>Decision</w:t>
        </w:r>
        <w:r w:rsidR="00E747D2" w:rsidRPr="00D22044">
          <w:rPr>
            <w:rStyle w:val="Hyperlink"/>
            <w:lang w:val="en-US"/>
          </w:rPr>
          <w:t> </w:t>
        </w:r>
        <w:r w:rsidR="00BE4979" w:rsidRPr="00D22044">
          <w:rPr>
            <w:rStyle w:val="Hyperlink"/>
            <w:lang w:val="en-US"/>
          </w:rPr>
          <w:t>9.COM</w:t>
        </w:r>
        <w:r w:rsidR="00E747D2" w:rsidRPr="00D22044">
          <w:rPr>
            <w:rStyle w:val="Hyperlink"/>
            <w:lang w:val="en-US"/>
          </w:rPr>
          <w:t> </w:t>
        </w:r>
        <w:r w:rsidR="00BE4979" w:rsidRPr="00D22044">
          <w:rPr>
            <w:rStyle w:val="Hyperlink"/>
            <w:lang w:val="en-US"/>
          </w:rPr>
          <w:t>13.c</w:t>
        </w:r>
      </w:hyperlink>
      <w:r w:rsidR="00BE4979" w:rsidRPr="0032797E">
        <w:rPr>
          <w:lang w:val="en-US"/>
        </w:rPr>
        <w:t>)</w:t>
      </w:r>
      <w:r w:rsidR="00A8761E">
        <w:rPr>
          <w:lang w:val="en-US"/>
        </w:rPr>
        <w:t>. It is important to note that the referral option was</w:t>
      </w:r>
      <w:r w:rsidR="00AA212C">
        <w:rPr>
          <w:lang w:val="en-US"/>
        </w:rPr>
        <w:t xml:space="preserve"> not </w:t>
      </w:r>
      <w:r w:rsidR="002E6A99">
        <w:rPr>
          <w:lang w:val="en-US"/>
        </w:rPr>
        <w:t>use</w:t>
      </w:r>
      <w:r w:rsidR="00A8761E">
        <w:rPr>
          <w:lang w:val="en-US"/>
        </w:rPr>
        <w:t>d</w:t>
      </w:r>
      <w:r w:rsidR="002E6A99">
        <w:rPr>
          <w:lang w:val="en-US"/>
        </w:rPr>
        <w:t xml:space="preserve"> </w:t>
      </w:r>
      <w:r w:rsidR="00AA212C">
        <w:rPr>
          <w:lang w:val="en-US"/>
        </w:rPr>
        <w:t xml:space="preserve">as a </w:t>
      </w:r>
      <w:r w:rsidR="008A4003">
        <w:rPr>
          <w:lang w:val="en-US"/>
        </w:rPr>
        <w:t xml:space="preserve">tool for </w:t>
      </w:r>
      <w:r w:rsidR="00AA212C">
        <w:rPr>
          <w:lang w:val="en-US"/>
        </w:rPr>
        <w:t>compromise to overcome divergence</w:t>
      </w:r>
      <w:r w:rsidR="00A22D88">
        <w:rPr>
          <w:lang w:val="en-US"/>
        </w:rPr>
        <w:t>s</w:t>
      </w:r>
      <w:r w:rsidR="00AA212C">
        <w:rPr>
          <w:lang w:val="en-US"/>
        </w:rPr>
        <w:t xml:space="preserve"> of opinion among members of the Body</w:t>
      </w:r>
      <w:r w:rsidR="00910C63">
        <w:rPr>
          <w:lang w:val="en-US"/>
        </w:rPr>
        <w:t xml:space="preserve">. </w:t>
      </w:r>
      <w:r w:rsidR="00BE4979">
        <w:rPr>
          <w:lang w:val="en-US"/>
        </w:rPr>
        <w:t>Where th</w:t>
      </w:r>
      <w:r w:rsidR="008A4003">
        <w:rPr>
          <w:lang w:val="en-US"/>
        </w:rPr>
        <w:t>e</w:t>
      </w:r>
      <w:r w:rsidR="00BE4979">
        <w:rPr>
          <w:lang w:val="en-US"/>
        </w:rPr>
        <w:t xml:space="preserve"> option was used, the </w:t>
      </w:r>
      <w:r w:rsidR="007E53D6">
        <w:rPr>
          <w:lang w:val="en-US"/>
        </w:rPr>
        <w:t xml:space="preserve">Body </w:t>
      </w:r>
      <w:r w:rsidR="00910C63">
        <w:rPr>
          <w:lang w:val="en-US"/>
        </w:rPr>
        <w:t>indicate</w:t>
      </w:r>
      <w:r w:rsidR="007E53D6">
        <w:rPr>
          <w:lang w:val="en-US"/>
        </w:rPr>
        <w:t>d</w:t>
      </w:r>
      <w:r w:rsidR="00910C63">
        <w:rPr>
          <w:lang w:val="en-US"/>
        </w:rPr>
        <w:t xml:space="preserve"> </w:t>
      </w:r>
      <w:r w:rsidR="00665174">
        <w:rPr>
          <w:lang w:val="en-US"/>
        </w:rPr>
        <w:t xml:space="preserve">the nature of the missing </w:t>
      </w:r>
      <w:r w:rsidR="00910C63">
        <w:rPr>
          <w:lang w:val="en-US"/>
        </w:rPr>
        <w:t>information</w:t>
      </w:r>
      <w:r w:rsidR="00C0160A">
        <w:rPr>
          <w:lang w:val="en-US"/>
        </w:rPr>
        <w:t xml:space="preserve"> to </w:t>
      </w:r>
      <w:r w:rsidR="00C0160A" w:rsidRPr="000352F0">
        <w:rPr>
          <w:lang w:val="en-US"/>
        </w:rPr>
        <w:t xml:space="preserve">provide </w:t>
      </w:r>
      <w:r w:rsidR="00C0160A">
        <w:rPr>
          <w:lang w:val="en-US"/>
        </w:rPr>
        <w:t>submitting States</w:t>
      </w:r>
      <w:r w:rsidR="008A4003">
        <w:rPr>
          <w:lang w:val="en-US"/>
        </w:rPr>
        <w:t xml:space="preserve"> with </w:t>
      </w:r>
      <w:r w:rsidR="008A4003" w:rsidRPr="000352F0">
        <w:rPr>
          <w:lang w:val="en-US"/>
        </w:rPr>
        <w:t>appropriate feedback</w:t>
      </w:r>
      <w:r w:rsidR="00BE4979">
        <w:rPr>
          <w:lang w:val="en-US"/>
        </w:rPr>
        <w:t>.</w:t>
      </w:r>
    </w:p>
    <w:p w14:paraId="6A327214" w14:textId="72DC02F5" w:rsidR="00910C63" w:rsidRPr="00910C63" w:rsidRDefault="00E6596F">
      <w:pPr>
        <w:pStyle w:val="COMPara"/>
        <w:numPr>
          <w:ilvl w:val="0"/>
          <w:numId w:val="13"/>
        </w:numPr>
        <w:ind w:left="567" w:hanging="567"/>
        <w:jc w:val="both"/>
        <w:rPr>
          <w:rFonts w:eastAsia="SimSun"/>
          <w:snapToGrid/>
          <w:lang w:bidi="en-US"/>
        </w:rPr>
      </w:pPr>
      <w:r w:rsidRPr="00FE793B">
        <w:rPr>
          <w:b/>
          <w:i/>
        </w:rPr>
        <w:t>Evaluation of criteria with regard to</w:t>
      </w:r>
      <w:r w:rsidR="00AA212C">
        <w:rPr>
          <w:b/>
          <w:i/>
        </w:rPr>
        <w:t xml:space="preserve"> the Register of</w:t>
      </w:r>
      <w:r w:rsidRPr="00FE793B">
        <w:rPr>
          <w:b/>
          <w:i/>
        </w:rPr>
        <w:t xml:space="preserve"> Best Safeguarding Practices</w:t>
      </w:r>
      <w:r>
        <w:t>. The Body’s work</w:t>
      </w:r>
      <w:r w:rsidR="00AA212C">
        <w:t>ing</w:t>
      </w:r>
      <w:r>
        <w:t xml:space="preserve"> method when evaluating proposals for </w:t>
      </w:r>
      <w:r w:rsidR="00AF7030">
        <w:t>the Register of</w:t>
      </w:r>
      <w:r>
        <w:t xml:space="preserve"> Best Safeguarding Practices focused on the </w:t>
      </w:r>
      <w:r w:rsidR="00BD4529">
        <w:t xml:space="preserve">use of the </w:t>
      </w:r>
      <w:r>
        <w:t>options</w:t>
      </w:r>
      <w:r w:rsidR="00AF7030">
        <w:t xml:space="preserve"> to select, not to select or to refer for additional information</w:t>
      </w:r>
      <w:r>
        <w:t xml:space="preserve"> </w:t>
      </w:r>
      <w:r w:rsidR="00BD4529">
        <w:rPr>
          <w:lang w:val="en-US"/>
        </w:rPr>
        <w:t>f</w:t>
      </w:r>
      <w:r w:rsidR="00BD4529" w:rsidRPr="00910C63">
        <w:rPr>
          <w:lang w:val="en-US"/>
        </w:rPr>
        <w:t xml:space="preserve">or </w:t>
      </w:r>
      <w:r w:rsidR="00BD4529">
        <w:rPr>
          <w:lang w:val="en-US"/>
        </w:rPr>
        <w:t xml:space="preserve">each criterion </w:t>
      </w:r>
      <w:r>
        <w:rPr>
          <w:lang w:val="en-US"/>
        </w:rPr>
        <w:t>as a guide for discussion, rather than as a determining decision. This reflects the inherent difficulty in applying a decision</w:t>
      </w:r>
      <w:r w:rsidR="00AF7030">
        <w:rPr>
          <w:lang w:val="en-US"/>
        </w:rPr>
        <w:t xml:space="preserve"> to select or not to select</w:t>
      </w:r>
      <w:r>
        <w:rPr>
          <w:lang w:val="en-US"/>
        </w:rPr>
        <w:t xml:space="preserve"> for each criterion. </w:t>
      </w:r>
      <w:r w:rsidR="00910C63" w:rsidRPr="00910C63">
        <w:rPr>
          <w:lang w:val="en-US"/>
        </w:rPr>
        <w:t xml:space="preserve">The </w:t>
      </w:r>
      <w:r>
        <w:rPr>
          <w:lang w:val="en-US"/>
        </w:rPr>
        <w:t xml:space="preserve">Body focused its evaluation on an overall </w:t>
      </w:r>
      <w:r w:rsidR="00910C63" w:rsidRPr="00910C63">
        <w:rPr>
          <w:lang w:val="en-US"/>
        </w:rPr>
        <w:t>assessment</w:t>
      </w:r>
      <w:r>
        <w:rPr>
          <w:lang w:val="en-US"/>
        </w:rPr>
        <w:t xml:space="preserve"> of the proposal for selection.</w:t>
      </w:r>
    </w:p>
    <w:p w14:paraId="2C4F62CD" w14:textId="4719CB01" w:rsidR="00863C9F" w:rsidRPr="00863C9F" w:rsidRDefault="00465C8D">
      <w:pPr>
        <w:pStyle w:val="COMPara"/>
        <w:numPr>
          <w:ilvl w:val="0"/>
          <w:numId w:val="13"/>
        </w:numPr>
        <w:ind w:left="567" w:hanging="567"/>
        <w:jc w:val="both"/>
        <w:rPr>
          <w:rFonts w:eastAsia="SimSun"/>
          <w:snapToGrid/>
          <w:lang w:bidi="en-US"/>
        </w:rPr>
      </w:pPr>
      <w:r w:rsidRPr="00FE793B">
        <w:rPr>
          <w:b/>
          <w:i/>
          <w:lang w:val="en-US"/>
        </w:rPr>
        <w:t>S</w:t>
      </w:r>
      <w:r w:rsidR="006960B5" w:rsidRPr="00FE793B">
        <w:rPr>
          <w:b/>
          <w:i/>
          <w:lang w:val="en-US"/>
        </w:rPr>
        <w:t xml:space="preserve">tatus </w:t>
      </w:r>
      <w:r w:rsidRPr="00FE793B">
        <w:rPr>
          <w:b/>
          <w:i/>
          <w:lang w:val="en-US"/>
        </w:rPr>
        <w:t xml:space="preserve">of </w:t>
      </w:r>
      <w:r w:rsidR="00BC78D6" w:rsidRPr="00FE793B">
        <w:rPr>
          <w:b/>
          <w:i/>
          <w:lang w:val="en-US"/>
        </w:rPr>
        <w:t xml:space="preserve">submitted </w:t>
      </w:r>
      <w:r w:rsidR="006960B5" w:rsidRPr="00FE793B">
        <w:rPr>
          <w:b/>
          <w:i/>
          <w:lang w:val="en-US"/>
        </w:rPr>
        <w:t>documents</w:t>
      </w:r>
      <w:r w:rsidR="00665174" w:rsidRPr="00FE793B">
        <w:rPr>
          <w:b/>
          <w:i/>
          <w:lang w:val="en-US"/>
        </w:rPr>
        <w:t xml:space="preserve"> and presentation of information</w:t>
      </w:r>
      <w:r w:rsidR="00BC78D6">
        <w:rPr>
          <w:b/>
          <w:lang w:val="en-US"/>
        </w:rPr>
        <w:t xml:space="preserve">. </w:t>
      </w:r>
      <w:r w:rsidR="00BC78D6" w:rsidRPr="00BC78D6">
        <w:rPr>
          <w:lang w:val="en-US"/>
        </w:rPr>
        <w:t xml:space="preserve">The Body </w:t>
      </w:r>
      <w:r w:rsidR="00BC78D6">
        <w:rPr>
          <w:lang w:val="en-US"/>
        </w:rPr>
        <w:t xml:space="preserve">considered </w:t>
      </w:r>
      <w:r w:rsidR="00A8761E">
        <w:rPr>
          <w:lang w:val="en-US"/>
        </w:rPr>
        <w:t>documentation</w:t>
      </w:r>
      <w:r w:rsidR="00A8761E" w:rsidRPr="00660AC8">
        <w:rPr>
          <w:lang w:val="en-US"/>
        </w:rPr>
        <w:t xml:space="preserve"> </w:t>
      </w:r>
      <w:r w:rsidR="006960B5" w:rsidRPr="00660AC8">
        <w:rPr>
          <w:lang w:val="en-US"/>
        </w:rPr>
        <w:t>material</w:t>
      </w:r>
      <w:r w:rsidR="002218B6">
        <w:rPr>
          <w:lang w:val="en-US"/>
        </w:rPr>
        <w:t>, including photographs and videos,</w:t>
      </w:r>
      <w:r w:rsidR="006960B5" w:rsidRPr="00660AC8">
        <w:rPr>
          <w:lang w:val="en-US"/>
        </w:rPr>
        <w:t xml:space="preserve"> as </w:t>
      </w:r>
      <w:r w:rsidR="002218B6">
        <w:rPr>
          <w:lang w:val="en-US"/>
        </w:rPr>
        <w:t xml:space="preserve">essential </w:t>
      </w:r>
      <w:r w:rsidR="006960B5" w:rsidRPr="00660AC8">
        <w:rPr>
          <w:lang w:val="en-US"/>
        </w:rPr>
        <w:t>information to take into account</w:t>
      </w:r>
      <w:r w:rsidR="00773F2C">
        <w:rPr>
          <w:lang w:val="en-US"/>
        </w:rPr>
        <w:t xml:space="preserve"> in its evaluation</w:t>
      </w:r>
      <w:r w:rsidR="00BC78D6">
        <w:rPr>
          <w:lang w:val="en-US"/>
        </w:rPr>
        <w:t xml:space="preserve">, </w:t>
      </w:r>
      <w:r w:rsidR="00A8761E">
        <w:rPr>
          <w:lang w:val="en-US"/>
        </w:rPr>
        <w:t>together with</w:t>
      </w:r>
      <w:r w:rsidR="00E141AC">
        <w:rPr>
          <w:lang w:val="en-US"/>
        </w:rPr>
        <w:t xml:space="preserve"> the</w:t>
      </w:r>
      <w:r w:rsidR="00BC78D6">
        <w:rPr>
          <w:lang w:val="en-US"/>
        </w:rPr>
        <w:t xml:space="preserve"> information provide</w:t>
      </w:r>
      <w:r w:rsidR="002218B6">
        <w:rPr>
          <w:lang w:val="en-US"/>
        </w:rPr>
        <w:t>d</w:t>
      </w:r>
      <w:r w:rsidR="00BC78D6">
        <w:rPr>
          <w:lang w:val="en-US"/>
        </w:rPr>
        <w:t xml:space="preserve"> in </w:t>
      </w:r>
      <w:r w:rsidR="00773F2C">
        <w:rPr>
          <w:lang w:val="en-US"/>
        </w:rPr>
        <w:t xml:space="preserve">a </w:t>
      </w:r>
      <w:r w:rsidR="00BC78D6">
        <w:rPr>
          <w:lang w:val="en-US"/>
        </w:rPr>
        <w:t>nomination f</w:t>
      </w:r>
      <w:r w:rsidR="002218B6">
        <w:rPr>
          <w:lang w:val="en-US"/>
        </w:rPr>
        <w:t xml:space="preserve">orm </w:t>
      </w:r>
      <w:r w:rsidR="00BC78D6">
        <w:rPr>
          <w:lang w:val="en-US"/>
        </w:rPr>
        <w:t>itself.</w:t>
      </w:r>
      <w:r w:rsidR="002218B6">
        <w:rPr>
          <w:lang w:val="en-US"/>
        </w:rPr>
        <w:t xml:space="preserve"> </w:t>
      </w:r>
      <w:r w:rsidR="00773F2C" w:rsidRPr="00665174">
        <w:rPr>
          <w:lang w:val="en-US"/>
        </w:rPr>
        <w:t xml:space="preserve">The Body noted several cases where the </w:t>
      </w:r>
      <w:r w:rsidR="002218B6" w:rsidRPr="00665174">
        <w:rPr>
          <w:lang w:val="en-US"/>
        </w:rPr>
        <w:t xml:space="preserve">description of </w:t>
      </w:r>
      <w:r w:rsidR="00773F2C" w:rsidRPr="00665174">
        <w:rPr>
          <w:lang w:val="en-US"/>
        </w:rPr>
        <w:t xml:space="preserve">an </w:t>
      </w:r>
      <w:r w:rsidR="002218B6" w:rsidRPr="00665174">
        <w:rPr>
          <w:lang w:val="en-US"/>
        </w:rPr>
        <w:t xml:space="preserve">element </w:t>
      </w:r>
      <w:r w:rsidR="001C5312">
        <w:rPr>
          <w:lang w:val="en-US"/>
        </w:rPr>
        <w:t xml:space="preserve">lacked clarity </w:t>
      </w:r>
      <w:r w:rsidR="002218B6" w:rsidRPr="00665174">
        <w:rPr>
          <w:lang w:val="en-US"/>
        </w:rPr>
        <w:t xml:space="preserve">in </w:t>
      </w:r>
      <w:r w:rsidR="00773F2C" w:rsidRPr="00665174">
        <w:rPr>
          <w:lang w:val="en-US"/>
        </w:rPr>
        <w:t>the form and where it had to rely on supporting documentation (such as video).</w:t>
      </w:r>
      <w:r w:rsidR="00760951" w:rsidRPr="00665174">
        <w:rPr>
          <w:lang w:val="en-US"/>
        </w:rPr>
        <w:t xml:space="preserve"> It reminds submitting </w:t>
      </w:r>
      <w:r w:rsidR="00D7110C">
        <w:rPr>
          <w:lang w:val="en-US"/>
        </w:rPr>
        <w:t>S</w:t>
      </w:r>
      <w:r w:rsidR="00760951" w:rsidRPr="00665174">
        <w:rPr>
          <w:lang w:val="en-US"/>
        </w:rPr>
        <w:t xml:space="preserve">tates that </w:t>
      </w:r>
      <w:r w:rsidR="00A8761E">
        <w:rPr>
          <w:lang w:val="en-US"/>
        </w:rPr>
        <w:t xml:space="preserve">documentation </w:t>
      </w:r>
      <w:r w:rsidR="00D7110C">
        <w:rPr>
          <w:lang w:val="en-US"/>
        </w:rPr>
        <w:t>material</w:t>
      </w:r>
      <w:r w:rsidR="00760951" w:rsidRPr="00665174">
        <w:rPr>
          <w:lang w:val="en-US"/>
        </w:rPr>
        <w:t xml:space="preserve"> </w:t>
      </w:r>
      <w:r w:rsidR="00665174">
        <w:rPr>
          <w:lang w:val="en-US"/>
        </w:rPr>
        <w:t xml:space="preserve">cannot </w:t>
      </w:r>
      <w:r w:rsidR="00C23F45">
        <w:rPr>
          <w:lang w:val="en-US"/>
        </w:rPr>
        <w:t xml:space="preserve">be a </w:t>
      </w:r>
      <w:r w:rsidR="00760951" w:rsidRPr="00665174">
        <w:rPr>
          <w:lang w:val="en-US"/>
        </w:rPr>
        <w:t xml:space="preserve">substitute </w:t>
      </w:r>
      <w:r w:rsidR="00665174">
        <w:rPr>
          <w:lang w:val="en-US"/>
        </w:rPr>
        <w:t xml:space="preserve">for </w:t>
      </w:r>
      <w:r w:rsidR="00760951" w:rsidRPr="00665174">
        <w:rPr>
          <w:lang w:val="en-US"/>
        </w:rPr>
        <w:t>information that must be included in the form</w:t>
      </w:r>
      <w:r w:rsidR="00A9215A">
        <w:rPr>
          <w:lang w:val="en-US"/>
        </w:rPr>
        <w:t xml:space="preserve"> (</w:t>
      </w:r>
      <w:hyperlink r:id="rId31" w:history="1">
        <w:r w:rsidR="00A9215A" w:rsidRPr="00D22044">
          <w:rPr>
            <w:rStyle w:val="Hyperlink"/>
            <w:lang w:val="en-US"/>
          </w:rPr>
          <w:t xml:space="preserve">Document </w:t>
        </w:r>
        <w:r w:rsidR="00EC320F" w:rsidRPr="00D22044">
          <w:rPr>
            <w:rStyle w:val="Hyperlink"/>
            <w:lang w:val="en-US"/>
          </w:rPr>
          <w:t>ITH/13/</w:t>
        </w:r>
        <w:r w:rsidR="006A414A" w:rsidRPr="00D22044">
          <w:rPr>
            <w:rStyle w:val="Hyperlink"/>
            <w:lang w:val="en-US"/>
          </w:rPr>
          <w:t>8.</w:t>
        </w:r>
        <w:r w:rsidR="00A9215A" w:rsidRPr="00D22044">
          <w:rPr>
            <w:rStyle w:val="Hyperlink"/>
            <w:lang w:val="en-US"/>
          </w:rPr>
          <w:t>COM</w:t>
        </w:r>
        <w:r w:rsidR="00EC320F" w:rsidRPr="00D22044">
          <w:rPr>
            <w:rStyle w:val="Hyperlink"/>
            <w:lang w:val="en-US"/>
          </w:rPr>
          <w:t>/</w:t>
        </w:r>
        <w:r w:rsidR="00A9215A" w:rsidRPr="00D22044">
          <w:rPr>
            <w:rStyle w:val="Hyperlink"/>
            <w:lang w:val="en-US"/>
          </w:rPr>
          <w:t>7</w:t>
        </w:r>
        <w:r w:rsidR="00D22044" w:rsidRPr="00D22044">
          <w:rPr>
            <w:rStyle w:val="Hyperlink"/>
            <w:lang w:val="en-US"/>
          </w:rPr>
          <w:t>.</w:t>
        </w:r>
        <w:r w:rsidR="00A9215A" w:rsidRPr="00D22044">
          <w:rPr>
            <w:rStyle w:val="Hyperlink"/>
            <w:lang w:val="en-US"/>
          </w:rPr>
          <w:t>a</w:t>
        </w:r>
      </w:hyperlink>
      <w:r w:rsidR="00C23F45">
        <w:rPr>
          <w:lang w:val="en-US"/>
        </w:rPr>
        <w:t xml:space="preserve"> and</w:t>
      </w:r>
      <w:r w:rsidR="00A9215A">
        <w:rPr>
          <w:lang w:val="en-US"/>
        </w:rPr>
        <w:t xml:space="preserve"> </w:t>
      </w:r>
      <w:hyperlink r:id="rId32" w:history="1">
        <w:r w:rsidR="00A9215A" w:rsidRPr="00D22044">
          <w:rPr>
            <w:rStyle w:val="Hyperlink"/>
            <w:lang w:val="en-US"/>
          </w:rPr>
          <w:t xml:space="preserve">Document </w:t>
        </w:r>
        <w:r w:rsidR="00EC320F" w:rsidRPr="00D22044">
          <w:rPr>
            <w:rStyle w:val="Hyperlink"/>
            <w:lang w:val="en-US"/>
          </w:rPr>
          <w:t>ITH/12/</w:t>
        </w:r>
        <w:r w:rsidR="00A9215A" w:rsidRPr="00D22044">
          <w:rPr>
            <w:rStyle w:val="Hyperlink"/>
            <w:lang w:val="en-US"/>
          </w:rPr>
          <w:t>7.COM</w:t>
        </w:r>
        <w:r w:rsidR="00EC320F" w:rsidRPr="00D22044">
          <w:rPr>
            <w:rStyle w:val="Hyperlink"/>
            <w:lang w:val="en-US"/>
          </w:rPr>
          <w:t>/</w:t>
        </w:r>
        <w:r w:rsidR="00A9215A" w:rsidRPr="00D22044">
          <w:rPr>
            <w:rStyle w:val="Hyperlink"/>
            <w:lang w:val="en-US"/>
          </w:rPr>
          <w:t>8</w:t>
        </w:r>
      </w:hyperlink>
      <w:r w:rsidR="00A9215A">
        <w:rPr>
          <w:lang w:val="en-US"/>
        </w:rPr>
        <w:t>)</w:t>
      </w:r>
      <w:r w:rsidR="00665174">
        <w:rPr>
          <w:lang w:val="en-US"/>
        </w:rPr>
        <w:t xml:space="preserve">. The Body also reiterates the need for submitting </w:t>
      </w:r>
      <w:r w:rsidR="00D7110C">
        <w:rPr>
          <w:lang w:val="en-US"/>
        </w:rPr>
        <w:t>S</w:t>
      </w:r>
      <w:r w:rsidR="00665174">
        <w:rPr>
          <w:lang w:val="en-US"/>
        </w:rPr>
        <w:t xml:space="preserve">tates to place the required information in the appropriate sections of the form </w:t>
      </w:r>
      <w:r w:rsidR="001C5312">
        <w:rPr>
          <w:lang w:val="en-US"/>
        </w:rPr>
        <w:t>(</w:t>
      </w:r>
      <w:hyperlink r:id="rId33" w:history="1">
        <w:r w:rsidR="001C5312" w:rsidRPr="00D22044">
          <w:rPr>
            <w:rStyle w:val="Hyperlink"/>
            <w:lang w:val="en-US"/>
          </w:rPr>
          <w:t>Decision</w:t>
        </w:r>
        <w:r w:rsidR="009318E5">
          <w:rPr>
            <w:rStyle w:val="Hyperlink"/>
            <w:lang w:val="en-US"/>
          </w:rPr>
          <w:t> </w:t>
        </w:r>
        <w:r w:rsidR="001C5312" w:rsidRPr="00D22044">
          <w:rPr>
            <w:rStyle w:val="Hyperlink"/>
            <w:lang w:val="en-US"/>
          </w:rPr>
          <w:t>7</w:t>
        </w:r>
        <w:r w:rsidR="001C5312" w:rsidRPr="00D22044">
          <w:rPr>
            <w:rStyle w:val="Hyperlink"/>
            <w:lang w:val="en-US"/>
          </w:rPr>
          <w:t>.COM</w:t>
        </w:r>
        <w:r w:rsidR="009318E5">
          <w:rPr>
            <w:rStyle w:val="Hyperlink"/>
            <w:lang w:val="en-US"/>
          </w:rPr>
          <w:t> </w:t>
        </w:r>
        <w:r w:rsidR="001C5312" w:rsidRPr="00D22044">
          <w:rPr>
            <w:rStyle w:val="Hyperlink"/>
            <w:lang w:val="en-US"/>
          </w:rPr>
          <w:t>7</w:t>
        </w:r>
      </w:hyperlink>
      <w:r w:rsidR="001C5312">
        <w:rPr>
          <w:lang w:val="en-US"/>
        </w:rPr>
        <w:t>)</w:t>
      </w:r>
      <w:r w:rsidR="00665174">
        <w:rPr>
          <w:lang w:val="en-US"/>
        </w:rPr>
        <w:t>.</w:t>
      </w:r>
    </w:p>
    <w:p w14:paraId="7C8E1DC6" w14:textId="49C606B8" w:rsidR="00B636CF" w:rsidRPr="00B0293E" w:rsidRDefault="00863C9F">
      <w:pPr>
        <w:pStyle w:val="COMPara"/>
        <w:numPr>
          <w:ilvl w:val="0"/>
          <w:numId w:val="13"/>
        </w:numPr>
        <w:ind w:left="567" w:hanging="567"/>
        <w:jc w:val="both"/>
        <w:rPr>
          <w:rFonts w:eastAsia="SimSun"/>
          <w:snapToGrid/>
          <w:color w:val="000000" w:themeColor="text1"/>
          <w:lang w:bidi="en-US"/>
        </w:rPr>
      </w:pPr>
      <w:r w:rsidRPr="00FE793B">
        <w:rPr>
          <w:b/>
          <w:i/>
          <w:lang w:val="en-US"/>
        </w:rPr>
        <w:t xml:space="preserve">Extension of an inscription to </w:t>
      </w:r>
      <w:r w:rsidR="00A90FB9">
        <w:rPr>
          <w:b/>
          <w:i/>
          <w:lang w:val="en-US"/>
        </w:rPr>
        <w:t xml:space="preserve">other communities </w:t>
      </w:r>
      <w:r w:rsidR="008C4AA4">
        <w:rPr>
          <w:b/>
          <w:i/>
          <w:lang w:val="en-US"/>
        </w:rPr>
        <w:t>with</w:t>
      </w:r>
      <w:r w:rsidR="00A90FB9">
        <w:rPr>
          <w:b/>
          <w:i/>
          <w:lang w:val="en-US"/>
        </w:rPr>
        <w:t>in the same country or in different countries</w:t>
      </w:r>
      <w:r w:rsidRPr="00B636CF">
        <w:rPr>
          <w:b/>
          <w:lang w:val="en-US"/>
        </w:rPr>
        <w:t>.</w:t>
      </w:r>
      <w:r w:rsidRPr="00B636CF">
        <w:rPr>
          <w:lang w:val="en-US"/>
        </w:rPr>
        <w:t xml:space="preserve"> In evaluating the extended scope and scale of nomination files that concern already inscribed elements, </w:t>
      </w:r>
      <w:r w:rsidR="00A90FB9">
        <w:rPr>
          <w:lang w:val="en-US"/>
        </w:rPr>
        <w:t>t</w:t>
      </w:r>
      <w:r w:rsidRPr="00B636CF">
        <w:rPr>
          <w:lang w:val="en-US"/>
        </w:rPr>
        <w:t xml:space="preserve">he Body resolved that the level of information </w:t>
      </w:r>
      <w:r w:rsidR="0018760B">
        <w:rPr>
          <w:lang w:val="en-US"/>
        </w:rPr>
        <w:t xml:space="preserve">in the newly submitted nomination </w:t>
      </w:r>
      <w:r w:rsidRPr="00B636CF">
        <w:rPr>
          <w:lang w:val="en-US"/>
        </w:rPr>
        <w:t>should meet the criteria across all locations/countries</w:t>
      </w:r>
      <w:r w:rsidR="0018760B">
        <w:rPr>
          <w:lang w:val="en-US"/>
        </w:rPr>
        <w:t xml:space="preserve"> including those covered by the initial inscription</w:t>
      </w:r>
      <w:r w:rsidRPr="00B636CF">
        <w:rPr>
          <w:lang w:val="en-US"/>
        </w:rPr>
        <w:t xml:space="preserve">. Concern was expressed with the practice of </w:t>
      </w:r>
      <w:r w:rsidR="00252460">
        <w:rPr>
          <w:lang w:val="en-US"/>
        </w:rPr>
        <w:t>‘</w:t>
      </w:r>
      <w:r w:rsidRPr="00B636CF">
        <w:rPr>
          <w:lang w:val="en-US"/>
        </w:rPr>
        <w:t>recycling</w:t>
      </w:r>
      <w:r w:rsidR="00252460">
        <w:rPr>
          <w:lang w:val="en-US"/>
        </w:rPr>
        <w:t>’</w:t>
      </w:r>
      <w:r w:rsidRPr="00B636CF">
        <w:rPr>
          <w:lang w:val="en-US"/>
        </w:rPr>
        <w:t xml:space="preserve"> community consent</w:t>
      </w:r>
      <w:r w:rsidR="005B02C7">
        <w:rPr>
          <w:lang w:val="en-US"/>
        </w:rPr>
        <w:t xml:space="preserve"> given at the time of initial inscription of the element</w:t>
      </w:r>
      <w:r w:rsidR="008A4003">
        <w:rPr>
          <w:lang w:val="en-US"/>
        </w:rPr>
        <w:t>,</w:t>
      </w:r>
      <w:r w:rsidR="00994652">
        <w:rPr>
          <w:lang w:val="en-US"/>
        </w:rPr>
        <w:t xml:space="preserve"> which does not clearly refer to the extended nature of the nomination</w:t>
      </w:r>
      <w:r w:rsidR="00252460">
        <w:rPr>
          <w:lang w:val="en-US"/>
        </w:rPr>
        <w:t>.</w:t>
      </w:r>
    </w:p>
    <w:p w14:paraId="731923D2" w14:textId="4831A324" w:rsidR="00B0293E" w:rsidRPr="00B0293E" w:rsidRDefault="00B636CF" w:rsidP="00CF54D2">
      <w:pPr>
        <w:pStyle w:val="COMPara"/>
        <w:numPr>
          <w:ilvl w:val="0"/>
          <w:numId w:val="13"/>
        </w:numPr>
        <w:ind w:left="567" w:hanging="567"/>
        <w:jc w:val="both"/>
        <w:rPr>
          <w:rFonts w:eastAsia="SimSun"/>
          <w:snapToGrid/>
          <w:color w:val="000000" w:themeColor="text1"/>
          <w:lang w:bidi="en-US"/>
        </w:rPr>
      </w:pPr>
      <w:r w:rsidRPr="00DD285F">
        <w:rPr>
          <w:b/>
          <w:i/>
          <w:color w:val="000000" w:themeColor="text1"/>
        </w:rPr>
        <w:t xml:space="preserve">Combined </w:t>
      </w:r>
      <w:r w:rsidRPr="00DD285F">
        <w:rPr>
          <w:b/>
          <w:i/>
          <w:color w:val="000000" w:themeColor="text1"/>
          <w:lang w:val="en-US"/>
        </w:rPr>
        <w:t xml:space="preserve">mechanism </w:t>
      </w:r>
      <w:r w:rsidR="002D7E22">
        <w:rPr>
          <w:b/>
          <w:i/>
          <w:color w:val="000000" w:themeColor="text1"/>
          <w:lang w:val="en-US"/>
        </w:rPr>
        <w:t xml:space="preserve">of </w:t>
      </w:r>
      <w:r w:rsidR="002D7E22" w:rsidRPr="002D7E22">
        <w:rPr>
          <w:b/>
          <w:i/>
          <w:color w:val="000000" w:themeColor="text1"/>
          <w:lang w:val="en-US"/>
        </w:rPr>
        <w:t>nomination for inscription on the Urgent Safeguarding List with request for International Assistance</w:t>
      </w:r>
      <w:r w:rsidR="00F741EF">
        <w:rPr>
          <w:color w:val="000000" w:themeColor="text1"/>
          <w:lang w:val="en-US"/>
        </w:rPr>
        <w:t>.</w:t>
      </w:r>
      <w:r w:rsidRPr="00B0293E">
        <w:rPr>
          <w:color w:val="000000" w:themeColor="text1"/>
          <w:lang w:val="en-US"/>
        </w:rPr>
        <w:t xml:space="preserve"> </w:t>
      </w:r>
      <w:r w:rsidR="006026FC" w:rsidRPr="002610F6">
        <w:rPr>
          <w:color w:val="000000" w:themeColor="text1"/>
          <w:lang w:val="en-US"/>
        </w:rPr>
        <w:t xml:space="preserve">During this cycle, the Body evaluated for the first time a nomination file using this combined mechanism. Prior to </w:t>
      </w:r>
      <w:r w:rsidR="005E3185" w:rsidRPr="002610F6">
        <w:rPr>
          <w:color w:val="000000" w:themeColor="text1"/>
          <w:lang w:val="en-US"/>
        </w:rPr>
        <w:t>its</w:t>
      </w:r>
      <w:r w:rsidR="006026FC" w:rsidRPr="002610F6">
        <w:rPr>
          <w:color w:val="000000" w:themeColor="text1"/>
          <w:lang w:val="en-US"/>
        </w:rPr>
        <w:t xml:space="preserve"> evaluation</w:t>
      </w:r>
      <w:r w:rsidR="005E3185" w:rsidRPr="002610F6">
        <w:rPr>
          <w:color w:val="000000" w:themeColor="text1"/>
          <w:lang w:val="en-US"/>
        </w:rPr>
        <w:t>,</w:t>
      </w:r>
      <w:r w:rsidR="006026FC" w:rsidRPr="002610F6">
        <w:rPr>
          <w:color w:val="000000" w:themeColor="text1"/>
          <w:lang w:val="en-US"/>
        </w:rPr>
        <w:t xml:space="preserve"> members of the Body discussed the relevance of each set of criteria and a number of scenarios that could occur for files using this combined mechanism, ranging from a negative recommendation for both mechanisms, </w:t>
      </w:r>
      <w:r w:rsidR="00735FA9" w:rsidRPr="002610F6">
        <w:rPr>
          <w:color w:val="000000" w:themeColor="text1"/>
          <w:lang w:val="en-US"/>
        </w:rPr>
        <w:t>or</w:t>
      </w:r>
      <w:r w:rsidR="006026FC" w:rsidRPr="002610F6">
        <w:rPr>
          <w:color w:val="000000" w:themeColor="text1"/>
          <w:lang w:val="en-US"/>
        </w:rPr>
        <w:t xml:space="preserve"> positive recommendation for only one of the mechanisms to a positive recommendation for both mechanisms.</w:t>
      </w:r>
      <w:r w:rsidR="004850AA">
        <w:rPr>
          <w:color w:val="000000" w:themeColor="text1"/>
          <w:lang w:val="en-US"/>
        </w:rPr>
        <w:t xml:space="preserve"> </w:t>
      </w:r>
      <w:r w:rsidR="006026FC" w:rsidRPr="006026FC">
        <w:rPr>
          <w:color w:val="000000" w:themeColor="text1"/>
          <w:lang w:val="en-US"/>
        </w:rPr>
        <w:t>The Body agreed that more experience in the use of this combined mechanism would be needed before reflecting on its adequacy and relevance.</w:t>
      </w:r>
    </w:p>
    <w:p w14:paraId="268028E6" w14:textId="77777777" w:rsidR="0001031C" w:rsidRPr="00DD285F" w:rsidRDefault="0001031C" w:rsidP="00DD285F">
      <w:pPr>
        <w:pStyle w:val="DocMain"/>
        <w:keepNext/>
        <w:tabs>
          <w:tab w:val="left" w:pos="567"/>
        </w:tabs>
        <w:spacing w:after="120"/>
        <w:ind w:left="567" w:firstLine="0"/>
        <w:rPr>
          <w:b/>
        </w:rPr>
      </w:pPr>
      <w:r w:rsidRPr="00DD285F">
        <w:rPr>
          <w:b/>
          <w:lang w:val="en-GB"/>
        </w:rPr>
        <w:t>Overview of files</w:t>
      </w:r>
    </w:p>
    <w:p w14:paraId="1DADD1E7" w14:textId="36A4EBAB" w:rsidR="0001031C" w:rsidRPr="0001031C" w:rsidRDefault="0001031C">
      <w:pPr>
        <w:pStyle w:val="COMPara"/>
        <w:numPr>
          <w:ilvl w:val="0"/>
          <w:numId w:val="13"/>
        </w:numPr>
        <w:ind w:left="567" w:hanging="567"/>
        <w:jc w:val="both"/>
        <w:rPr>
          <w:rFonts w:eastAsia="SimSun"/>
          <w:snapToGrid/>
          <w:lang w:bidi="en-US"/>
        </w:rPr>
      </w:pPr>
      <w:r w:rsidRPr="00DD285F">
        <w:rPr>
          <w:rFonts w:eastAsia="SimSun"/>
          <w:b/>
          <w:i/>
          <w:snapToGrid/>
          <w:lang w:bidi="en-US"/>
        </w:rPr>
        <w:t>Quality and diversity</w:t>
      </w:r>
      <w:r w:rsidR="00B13146">
        <w:rPr>
          <w:rFonts w:eastAsia="SimSun"/>
          <w:b/>
          <w:snapToGrid/>
          <w:lang w:bidi="en-US"/>
        </w:rPr>
        <w:t>.</w:t>
      </w:r>
      <w:r w:rsidRPr="0001031C">
        <w:rPr>
          <w:rFonts w:eastAsia="SimSun"/>
          <w:b/>
          <w:snapToGrid/>
          <w:lang w:bidi="en-US"/>
        </w:rPr>
        <w:t xml:space="preserve"> </w:t>
      </w:r>
      <w:r w:rsidRPr="0001031C">
        <w:rPr>
          <w:rFonts w:eastAsia="SimSun"/>
          <w:snapToGrid/>
          <w:lang w:bidi="en-US"/>
        </w:rPr>
        <w:t xml:space="preserve">Overall, the </w:t>
      </w:r>
      <w:r w:rsidR="009730DF">
        <w:rPr>
          <w:rFonts w:eastAsia="SimSun"/>
          <w:snapToGrid/>
          <w:lang w:bidi="en-US"/>
        </w:rPr>
        <w:t xml:space="preserve">Evaluation Body </w:t>
      </w:r>
      <w:r w:rsidRPr="0001031C">
        <w:rPr>
          <w:rFonts w:eastAsia="SimSun"/>
          <w:snapToGrid/>
          <w:lang w:bidi="en-US"/>
        </w:rPr>
        <w:t xml:space="preserve">found that the quality of the nomination files had </w:t>
      </w:r>
      <w:r w:rsidR="009730DF" w:rsidRPr="0001031C">
        <w:rPr>
          <w:rFonts w:eastAsia="SimSun"/>
          <w:snapToGrid/>
          <w:lang w:bidi="en-US"/>
        </w:rPr>
        <w:t>improved</w:t>
      </w:r>
      <w:r w:rsidRPr="0001031C">
        <w:rPr>
          <w:rFonts w:eastAsia="SimSun"/>
          <w:snapToGrid/>
          <w:lang w:bidi="en-US"/>
        </w:rPr>
        <w:t xml:space="preserve"> compared to earlier cycle</w:t>
      </w:r>
      <w:r w:rsidR="008A0E97">
        <w:rPr>
          <w:rFonts w:eastAsia="SimSun"/>
          <w:snapToGrid/>
          <w:lang w:bidi="en-US"/>
        </w:rPr>
        <w:t>s</w:t>
      </w:r>
      <w:r w:rsidRPr="0001031C">
        <w:rPr>
          <w:rFonts w:eastAsia="SimSun"/>
          <w:snapToGrid/>
          <w:lang w:bidi="en-US"/>
        </w:rPr>
        <w:t xml:space="preserve">. </w:t>
      </w:r>
      <w:r w:rsidR="009730DF">
        <w:rPr>
          <w:rFonts w:eastAsia="SimSun"/>
          <w:snapToGrid/>
          <w:lang w:bidi="en-US"/>
        </w:rPr>
        <w:t xml:space="preserve">The growing </w:t>
      </w:r>
      <w:proofErr w:type="gramStart"/>
      <w:r w:rsidR="009730DF">
        <w:rPr>
          <w:rFonts w:eastAsia="SimSun"/>
          <w:snapToGrid/>
          <w:lang w:bidi="en-US"/>
        </w:rPr>
        <w:t xml:space="preserve">number of </w:t>
      </w:r>
      <w:r w:rsidRPr="0001031C">
        <w:rPr>
          <w:lang w:val="en-US"/>
        </w:rPr>
        <w:t>multinational files</w:t>
      </w:r>
      <w:r w:rsidR="00C51AE8">
        <w:rPr>
          <w:lang w:val="en-US"/>
        </w:rPr>
        <w:t xml:space="preserve"> </w:t>
      </w:r>
      <w:r w:rsidR="009730DF">
        <w:rPr>
          <w:lang w:val="en-US"/>
        </w:rPr>
        <w:t>and their expansion to additional countries</w:t>
      </w:r>
      <w:r w:rsidR="00B66BFC" w:rsidRPr="002610F6">
        <w:rPr>
          <w:lang w:val="en-US"/>
        </w:rPr>
        <w:t>, as well as the degree of international cooperation required, were</w:t>
      </w:r>
      <w:proofErr w:type="gramEnd"/>
      <w:r w:rsidR="00B66BFC" w:rsidRPr="002610F6">
        <w:rPr>
          <w:lang w:val="en-US"/>
        </w:rPr>
        <w:t xml:space="preserve"> appreciated. While the Body recognizes the challenges involved in elaborating </w:t>
      </w:r>
      <w:r w:rsidR="002063D5">
        <w:rPr>
          <w:lang w:val="en-US"/>
        </w:rPr>
        <w:t>such</w:t>
      </w:r>
      <w:r w:rsidR="00B66BFC" w:rsidRPr="002610F6">
        <w:rPr>
          <w:lang w:val="en-US"/>
        </w:rPr>
        <w:t xml:space="preserve"> files, it urges the States concerned to continue improving </w:t>
      </w:r>
      <w:r w:rsidR="002063D5" w:rsidRPr="002610F6">
        <w:rPr>
          <w:lang w:val="en-US"/>
        </w:rPr>
        <w:t>the quality</w:t>
      </w:r>
      <w:r w:rsidR="002063D5">
        <w:rPr>
          <w:lang w:val="en-US"/>
        </w:rPr>
        <w:t xml:space="preserve"> of these files</w:t>
      </w:r>
      <w:r w:rsidR="00B66BFC" w:rsidRPr="002610F6">
        <w:rPr>
          <w:lang w:val="en-US"/>
        </w:rPr>
        <w:t xml:space="preserve">. </w:t>
      </w:r>
      <w:r w:rsidR="009730DF">
        <w:rPr>
          <w:lang w:val="en-US"/>
        </w:rPr>
        <w:t xml:space="preserve">The Body also noted </w:t>
      </w:r>
      <w:r w:rsidR="00F741EF">
        <w:rPr>
          <w:lang w:val="en-US"/>
        </w:rPr>
        <w:t xml:space="preserve">an </w:t>
      </w:r>
      <w:r w:rsidR="008A0E97">
        <w:rPr>
          <w:lang w:val="en-US"/>
        </w:rPr>
        <w:t xml:space="preserve">increasing </w:t>
      </w:r>
      <w:r w:rsidR="009730DF">
        <w:rPr>
          <w:lang w:val="en-US"/>
        </w:rPr>
        <w:t xml:space="preserve">number of proposals for </w:t>
      </w:r>
      <w:r w:rsidR="0014400D">
        <w:rPr>
          <w:lang w:val="en-US"/>
        </w:rPr>
        <w:t>the Register of</w:t>
      </w:r>
      <w:r w:rsidR="009730DF">
        <w:rPr>
          <w:lang w:val="en-US"/>
        </w:rPr>
        <w:t xml:space="preserve"> Best Safeguarding Practices and </w:t>
      </w:r>
      <w:r w:rsidR="000F63FE">
        <w:rPr>
          <w:lang w:val="en-US"/>
        </w:rPr>
        <w:t xml:space="preserve">a first </w:t>
      </w:r>
      <w:r w:rsidRPr="0001031C">
        <w:rPr>
          <w:lang w:val="en-US"/>
        </w:rPr>
        <w:t xml:space="preserve">combined </w:t>
      </w:r>
      <w:r w:rsidR="0014400D">
        <w:rPr>
          <w:lang w:val="en-US"/>
        </w:rPr>
        <w:t xml:space="preserve">nomination </w:t>
      </w:r>
      <w:r w:rsidR="009730DF">
        <w:rPr>
          <w:lang w:val="en-US"/>
        </w:rPr>
        <w:t xml:space="preserve">for inscription on the Urgent Safeguarding </w:t>
      </w:r>
      <w:r w:rsidR="0014400D">
        <w:rPr>
          <w:lang w:val="en-US"/>
        </w:rPr>
        <w:t xml:space="preserve">List </w:t>
      </w:r>
      <w:r w:rsidR="00DD0F75">
        <w:rPr>
          <w:lang w:val="en-US"/>
        </w:rPr>
        <w:t xml:space="preserve">and </w:t>
      </w:r>
      <w:r w:rsidR="0014400D">
        <w:rPr>
          <w:lang w:val="en-US"/>
        </w:rPr>
        <w:t xml:space="preserve">request </w:t>
      </w:r>
      <w:r w:rsidR="009730DF">
        <w:rPr>
          <w:lang w:val="en-US"/>
        </w:rPr>
        <w:t xml:space="preserve">for International Assistance to implement the proposed safeguarding </w:t>
      </w:r>
      <w:r w:rsidR="0014400D">
        <w:rPr>
          <w:lang w:val="en-US"/>
        </w:rPr>
        <w:t>plan</w:t>
      </w:r>
      <w:r w:rsidR="009730DF">
        <w:rPr>
          <w:lang w:val="en-US"/>
        </w:rPr>
        <w:t>.</w:t>
      </w:r>
    </w:p>
    <w:p w14:paraId="305A564C" w14:textId="7855D30E" w:rsidR="00FD7C13" w:rsidRDefault="0001031C" w:rsidP="00F34275">
      <w:pPr>
        <w:pStyle w:val="COMPara"/>
        <w:numPr>
          <w:ilvl w:val="0"/>
          <w:numId w:val="13"/>
        </w:numPr>
        <w:ind w:left="567" w:hanging="567"/>
        <w:jc w:val="both"/>
        <w:rPr>
          <w:rFonts w:eastAsia="SimSun"/>
          <w:snapToGrid/>
          <w:lang w:bidi="en-US"/>
        </w:rPr>
      </w:pPr>
      <w:r w:rsidRPr="00DD285F">
        <w:rPr>
          <w:b/>
          <w:i/>
          <w:lang w:val="en-US"/>
        </w:rPr>
        <w:t>New perspectives</w:t>
      </w:r>
      <w:r w:rsidR="009730DF">
        <w:rPr>
          <w:b/>
          <w:lang w:val="en-US"/>
        </w:rPr>
        <w:t xml:space="preserve">. </w:t>
      </w:r>
      <w:r w:rsidR="009730DF">
        <w:rPr>
          <w:lang w:val="en-US"/>
        </w:rPr>
        <w:t>T</w:t>
      </w:r>
      <w:r w:rsidRPr="0001031C">
        <w:rPr>
          <w:rFonts w:eastAsia="SimSun"/>
          <w:snapToGrid/>
          <w:lang w:bidi="en-US"/>
        </w:rPr>
        <w:t xml:space="preserve">he </w:t>
      </w:r>
      <w:r w:rsidR="00686C84">
        <w:rPr>
          <w:rFonts w:eastAsia="SimSun"/>
          <w:snapToGrid/>
          <w:lang w:bidi="en-US"/>
        </w:rPr>
        <w:t xml:space="preserve">Evaluation Body found </w:t>
      </w:r>
      <w:r w:rsidR="00003D6C">
        <w:rPr>
          <w:rFonts w:eastAsia="SimSun"/>
          <w:snapToGrid/>
          <w:lang w:bidi="en-US"/>
        </w:rPr>
        <w:t xml:space="preserve">a diversity </w:t>
      </w:r>
      <w:r w:rsidRPr="0001031C">
        <w:rPr>
          <w:rFonts w:eastAsia="SimSun"/>
          <w:snapToGrid/>
          <w:lang w:bidi="en-US"/>
        </w:rPr>
        <w:t xml:space="preserve">of </w:t>
      </w:r>
      <w:r w:rsidR="00003D6C">
        <w:rPr>
          <w:rFonts w:eastAsia="SimSun"/>
          <w:snapToGrid/>
          <w:lang w:bidi="en-US"/>
        </w:rPr>
        <w:t>submissions</w:t>
      </w:r>
      <w:r w:rsidR="00003D6C" w:rsidRPr="0001031C">
        <w:rPr>
          <w:rFonts w:eastAsia="SimSun"/>
          <w:snapToGrid/>
          <w:lang w:bidi="en-US"/>
        </w:rPr>
        <w:t xml:space="preserve"> </w:t>
      </w:r>
      <w:r w:rsidR="00686C84">
        <w:rPr>
          <w:rFonts w:eastAsia="SimSun"/>
          <w:snapToGrid/>
          <w:lang w:bidi="en-US"/>
        </w:rPr>
        <w:t>in this cycle</w:t>
      </w:r>
      <w:r w:rsidRPr="0001031C">
        <w:rPr>
          <w:rFonts w:eastAsia="SimSun"/>
          <w:snapToGrid/>
          <w:lang w:bidi="en-US"/>
        </w:rPr>
        <w:t xml:space="preserve">, with files covering new </w:t>
      </w:r>
      <w:r w:rsidR="00444CD0">
        <w:rPr>
          <w:rFonts w:eastAsia="SimSun"/>
          <w:snapToGrid/>
          <w:lang w:bidi="en-US"/>
        </w:rPr>
        <w:t>perspectives o</w:t>
      </w:r>
      <w:r w:rsidR="003A480A">
        <w:rPr>
          <w:rFonts w:eastAsia="SimSun"/>
          <w:snapToGrid/>
          <w:lang w:bidi="en-US"/>
        </w:rPr>
        <w:t xml:space="preserve">n </w:t>
      </w:r>
      <w:r w:rsidR="00A90FB9">
        <w:rPr>
          <w:rFonts w:eastAsia="SimSun"/>
          <w:snapToGrid/>
          <w:lang w:bidi="en-US"/>
        </w:rPr>
        <w:t>intangible cultural heritage</w:t>
      </w:r>
      <w:r w:rsidR="003A480A">
        <w:rPr>
          <w:rFonts w:eastAsia="SimSun"/>
          <w:snapToGrid/>
          <w:lang w:bidi="en-US"/>
        </w:rPr>
        <w:t xml:space="preserve"> </w:t>
      </w:r>
      <w:r w:rsidR="003A480A" w:rsidRPr="002610F6">
        <w:rPr>
          <w:rFonts w:eastAsia="SimSun"/>
          <w:lang w:bidi="en-US"/>
        </w:rPr>
        <w:t>(including forms of social organisation, socio-political governance systems, forms of</w:t>
      </w:r>
      <w:r w:rsidR="005A4093" w:rsidRPr="002610F6">
        <w:rPr>
          <w:rFonts w:eastAsia="SimSun"/>
          <w:lang w:bidi="en-US"/>
        </w:rPr>
        <w:t xml:space="preserve"> ancient</w:t>
      </w:r>
      <w:r w:rsidR="003A480A" w:rsidRPr="002610F6">
        <w:rPr>
          <w:rFonts w:eastAsia="SimSun"/>
          <w:lang w:bidi="en-US"/>
        </w:rPr>
        <w:t xml:space="preserve"> cultural heritage with a </w:t>
      </w:r>
      <w:r w:rsidR="005A4093" w:rsidRPr="002610F6">
        <w:rPr>
          <w:rFonts w:eastAsia="SimSun"/>
          <w:lang w:bidi="en-US"/>
        </w:rPr>
        <w:t xml:space="preserve">global outreach </w:t>
      </w:r>
      <w:r w:rsidR="003A480A" w:rsidRPr="002610F6">
        <w:rPr>
          <w:rFonts w:eastAsia="SimSun"/>
          <w:lang w:bidi="en-US"/>
        </w:rPr>
        <w:t xml:space="preserve">and </w:t>
      </w:r>
      <w:r w:rsidR="00B317CE" w:rsidRPr="002610F6">
        <w:rPr>
          <w:rFonts w:eastAsia="SimSun"/>
          <w:lang w:bidi="en-US"/>
        </w:rPr>
        <w:t>relatively</w:t>
      </w:r>
      <w:r w:rsidR="003A480A" w:rsidRPr="002610F6">
        <w:rPr>
          <w:rFonts w:eastAsia="SimSun"/>
          <w:lang w:bidi="en-US"/>
        </w:rPr>
        <w:t xml:space="preserve"> recent forms of cultural heritage rooted in educational institutions)</w:t>
      </w:r>
      <w:r w:rsidRPr="0001031C">
        <w:rPr>
          <w:rFonts w:eastAsia="SimSun"/>
          <w:snapToGrid/>
          <w:lang w:bidi="en-US"/>
        </w:rPr>
        <w:t xml:space="preserve">. </w:t>
      </w:r>
      <w:r w:rsidR="00686C84">
        <w:rPr>
          <w:lang w:val="en-US"/>
        </w:rPr>
        <w:t>S</w:t>
      </w:r>
      <w:r w:rsidR="000F63FE">
        <w:rPr>
          <w:lang w:val="en-US"/>
        </w:rPr>
        <w:t xml:space="preserve">uch </w:t>
      </w:r>
      <w:r w:rsidR="00003D6C">
        <w:rPr>
          <w:lang w:val="en-US"/>
        </w:rPr>
        <w:t>submissions</w:t>
      </w:r>
      <w:r w:rsidR="00EC71EE">
        <w:rPr>
          <w:lang w:val="en-US"/>
        </w:rPr>
        <w:t xml:space="preserve"> </w:t>
      </w:r>
      <w:r w:rsidR="00686C84" w:rsidRPr="0001031C">
        <w:rPr>
          <w:lang w:val="en-US"/>
        </w:rPr>
        <w:t xml:space="preserve">triggered useful discussions on the </w:t>
      </w:r>
      <w:r w:rsidR="008C5CEA">
        <w:rPr>
          <w:lang w:val="en-US"/>
        </w:rPr>
        <w:t xml:space="preserve">contours </w:t>
      </w:r>
      <w:r w:rsidR="00686C84" w:rsidRPr="0001031C">
        <w:rPr>
          <w:lang w:val="en-US"/>
        </w:rPr>
        <w:t xml:space="preserve">of </w:t>
      </w:r>
      <w:r w:rsidR="00A90FB9">
        <w:rPr>
          <w:lang w:val="en-US"/>
        </w:rPr>
        <w:t xml:space="preserve">intangible cultural heritage </w:t>
      </w:r>
      <w:r w:rsidR="0002716A">
        <w:rPr>
          <w:lang w:val="en-US"/>
        </w:rPr>
        <w:t>and on diverse perception</w:t>
      </w:r>
      <w:r w:rsidR="00DD0F75">
        <w:rPr>
          <w:lang w:val="en-US"/>
        </w:rPr>
        <w:t>s</w:t>
      </w:r>
      <w:r w:rsidR="0002716A">
        <w:rPr>
          <w:lang w:val="en-US"/>
        </w:rPr>
        <w:t xml:space="preserve"> arising from different cultural and political contexts.</w:t>
      </w:r>
      <w:r w:rsidR="00686C84">
        <w:rPr>
          <w:lang w:val="en-US"/>
        </w:rPr>
        <w:t xml:space="preserve"> </w:t>
      </w:r>
      <w:r w:rsidRPr="0001031C">
        <w:rPr>
          <w:rFonts w:eastAsia="SimSun"/>
          <w:snapToGrid/>
          <w:lang w:bidi="en-US"/>
        </w:rPr>
        <w:t xml:space="preserve">Several elements </w:t>
      </w:r>
      <w:r w:rsidR="008224D3">
        <w:rPr>
          <w:rFonts w:eastAsia="SimSun"/>
          <w:snapToGrid/>
          <w:lang w:bidi="en-US"/>
        </w:rPr>
        <w:t xml:space="preserve">are </w:t>
      </w:r>
      <w:r w:rsidR="00686C84">
        <w:rPr>
          <w:rFonts w:eastAsia="SimSun"/>
          <w:snapToGrid/>
          <w:lang w:bidi="en-US"/>
        </w:rPr>
        <w:t xml:space="preserve">also </w:t>
      </w:r>
      <w:r w:rsidRPr="0001031C">
        <w:rPr>
          <w:lang w:val="en-US"/>
        </w:rPr>
        <w:t>related to sacred sites</w:t>
      </w:r>
      <w:r w:rsidR="00B4538E">
        <w:rPr>
          <w:lang w:val="en-US"/>
        </w:rPr>
        <w:t xml:space="preserve"> and/or are</w:t>
      </w:r>
      <w:r w:rsidRPr="0001031C">
        <w:rPr>
          <w:lang w:val="en-US"/>
        </w:rPr>
        <w:t xml:space="preserve"> shared by different religions</w:t>
      </w:r>
      <w:r w:rsidR="00686C84">
        <w:rPr>
          <w:lang w:val="en-US"/>
        </w:rPr>
        <w:t xml:space="preserve"> and there </w:t>
      </w:r>
      <w:r w:rsidRPr="0001031C">
        <w:rPr>
          <w:lang w:val="en-US"/>
        </w:rPr>
        <w:t>appear</w:t>
      </w:r>
      <w:r w:rsidR="00F243DA">
        <w:rPr>
          <w:lang w:val="en-US"/>
        </w:rPr>
        <w:t>ed</w:t>
      </w:r>
      <w:r w:rsidRPr="0001031C">
        <w:rPr>
          <w:lang w:val="en-US"/>
        </w:rPr>
        <w:t xml:space="preserve"> to be a growing interest in objects/spaces associated </w:t>
      </w:r>
      <w:r w:rsidR="00686C84">
        <w:rPr>
          <w:lang w:val="en-US"/>
        </w:rPr>
        <w:t xml:space="preserve">with </w:t>
      </w:r>
      <w:r w:rsidRPr="0001031C">
        <w:rPr>
          <w:lang w:val="en-US"/>
        </w:rPr>
        <w:t xml:space="preserve">elements, </w:t>
      </w:r>
      <w:r w:rsidR="00686C84">
        <w:rPr>
          <w:lang w:val="en-US"/>
        </w:rPr>
        <w:t xml:space="preserve">thus </w:t>
      </w:r>
      <w:r w:rsidRPr="0001031C">
        <w:rPr>
          <w:lang w:val="en-US"/>
        </w:rPr>
        <w:t xml:space="preserve">strengthening the </w:t>
      </w:r>
      <w:r w:rsidR="00686C84">
        <w:rPr>
          <w:lang w:val="en-US"/>
        </w:rPr>
        <w:t xml:space="preserve">link between </w:t>
      </w:r>
      <w:r w:rsidR="004F66D3" w:rsidRPr="0001031C">
        <w:rPr>
          <w:lang w:val="en-US"/>
        </w:rPr>
        <w:t xml:space="preserve">intangible and </w:t>
      </w:r>
      <w:r w:rsidRPr="0001031C">
        <w:rPr>
          <w:lang w:val="en-US"/>
        </w:rPr>
        <w:t xml:space="preserve">tangible </w:t>
      </w:r>
      <w:r w:rsidR="00686C84">
        <w:rPr>
          <w:lang w:val="en-US"/>
        </w:rPr>
        <w:t>aspects of cultural heritage.</w:t>
      </w:r>
    </w:p>
    <w:p w14:paraId="14AD711C" w14:textId="1F37F281" w:rsidR="00697D3C" w:rsidRPr="0002756F" w:rsidRDefault="002D3007">
      <w:pPr>
        <w:pStyle w:val="COMPara"/>
        <w:numPr>
          <w:ilvl w:val="0"/>
          <w:numId w:val="13"/>
        </w:numPr>
        <w:ind w:left="567" w:hanging="567"/>
        <w:jc w:val="both"/>
        <w:rPr>
          <w:rFonts w:eastAsia="SimSun"/>
          <w:snapToGrid/>
          <w:lang w:bidi="en-US"/>
        </w:rPr>
      </w:pPr>
      <w:r>
        <w:rPr>
          <w:b/>
          <w:i/>
          <w:lang w:val="en-US"/>
        </w:rPr>
        <w:t>G</w:t>
      </w:r>
      <w:r w:rsidR="006E25A4">
        <w:rPr>
          <w:b/>
          <w:i/>
          <w:lang w:val="en-US"/>
        </w:rPr>
        <w:t>ood examples</w:t>
      </w:r>
      <w:r w:rsidR="00FD7C13" w:rsidRPr="0002756F">
        <w:rPr>
          <w:b/>
          <w:lang w:val="en-US"/>
        </w:rPr>
        <w:t xml:space="preserve">. </w:t>
      </w:r>
      <w:r w:rsidR="00697D3C" w:rsidRPr="0002756F">
        <w:rPr>
          <w:rFonts w:eastAsia="SimSun"/>
          <w:snapToGrid/>
          <w:lang w:bidi="en-US"/>
        </w:rPr>
        <w:t xml:space="preserve">The Evaluation Body noted </w:t>
      </w:r>
      <w:r w:rsidR="008A0E97" w:rsidRPr="0002756F">
        <w:rPr>
          <w:rFonts w:eastAsia="SimSun"/>
          <w:snapToGrid/>
          <w:lang w:bidi="en-US"/>
        </w:rPr>
        <w:t xml:space="preserve">the following points </w:t>
      </w:r>
      <w:r w:rsidR="00697D3C" w:rsidRPr="0002756F">
        <w:rPr>
          <w:rFonts w:eastAsia="SimSun"/>
          <w:snapToGrid/>
          <w:lang w:bidi="en-US"/>
        </w:rPr>
        <w:t>in particular</w:t>
      </w:r>
      <w:r w:rsidR="00DD0F75" w:rsidRPr="0002756F">
        <w:rPr>
          <w:rFonts w:eastAsia="SimSun"/>
          <w:snapToGrid/>
          <w:lang w:bidi="en-US"/>
        </w:rPr>
        <w:t>:</w:t>
      </w:r>
    </w:p>
    <w:p w14:paraId="5CD90E4B" w14:textId="5036D9B4" w:rsidR="00FD2259" w:rsidRPr="00660AC8" w:rsidRDefault="00926961" w:rsidP="00DD285F">
      <w:pPr>
        <w:pStyle w:val="ListParagraph"/>
        <w:numPr>
          <w:ilvl w:val="0"/>
          <w:numId w:val="18"/>
        </w:numPr>
        <w:spacing w:after="120" w:line="240" w:lineRule="auto"/>
        <w:ind w:hanging="437"/>
        <w:contextualSpacing w:val="0"/>
        <w:jc w:val="both"/>
        <w:rPr>
          <w:rFonts w:ascii="Arial" w:hAnsi="Arial" w:cs="Arial"/>
          <w:lang w:val="en-US"/>
        </w:rPr>
      </w:pPr>
      <w:r w:rsidRPr="0002756F">
        <w:rPr>
          <w:rFonts w:ascii="Arial" w:hAnsi="Arial" w:cs="Arial"/>
          <w:lang w:val="en-US"/>
        </w:rPr>
        <w:t>T</w:t>
      </w:r>
      <w:r w:rsidR="00FD2259" w:rsidRPr="0002756F">
        <w:rPr>
          <w:rFonts w:ascii="Arial" w:hAnsi="Arial" w:cs="Arial"/>
          <w:lang w:val="en-US"/>
        </w:rPr>
        <w:t xml:space="preserve">he quality of </w:t>
      </w:r>
      <w:r w:rsidRPr="0002756F">
        <w:rPr>
          <w:rFonts w:ascii="Arial" w:hAnsi="Arial" w:cs="Arial"/>
          <w:lang w:val="en-US"/>
        </w:rPr>
        <w:t>some of the files submitted for selection of Best Safeguarding Practices</w:t>
      </w:r>
      <w:r>
        <w:rPr>
          <w:rFonts w:ascii="Arial" w:hAnsi="Arial" w:cs="Arial"/>
          <w:lang w:val="en-US"/>
        </w:rPr>
        <w:t xml:space="preserve">. The file </w:t>
      </w:r>
      <w:r w:rsidR="00586D8E" w:rsidRPr="006C6EB8">
        <w:rPr>
          <w:rFonts w:ascii="Arial" w:hAnsi="Arial" w:cs="Arial"/>
          <w:snapToGrid w:val="0"/>
          <w:lang w:val="en-US"/>
        </w:rPr>
        <w:t xml:space="preserve">‘Regional </w:t>
      </w:r>
      <w:proofErr w:type="spellStart"/>
      <w:r w:rsidR="00586D8E" w:rsidRPr="006C6EB8">
        <w:rPr>
          <w:rFonts w:ascii="Arial" w:hAnsi="Arial" w:cs="Arial"/>
          <w:snapToGrid w:val="0"/>
          <w:lang w:val="en-US"/>
        </w:rPr>
        <w:t>Centres</w:t>
      </w:r>
      <w:proofErr w:type="spellEnd"/>
      <w:r w:rsidR="00586D8E" w:rsidRPr="006C6EB8">
        <w:rPr>
          <w:rFonts w:ascii="Arial" w:hAnsi="Arial" w:cs="Arial"/>
          <w:snapToGrid w:val="0"/>
          <w:lang w:val="en-US"/>
        </w:rPr>
        <w:t xml:space="preserve"> for Craftsmanship: a strategy for safeguarding the cultural heritage</w:t>
      </w:r>
      <w:r w:rsidR="00586D8E">
        <w:rPr>
          <w:rFonts w:ascii="Arial" w:hAnsi="Arial" w:cs="Arial"/>
          <w:snapToGrid w:val="0"/>
          <w:lang w:val="en-US"/>
        </w:rPr>
        <w:t xml:space="preserve"> of traditional handicraft</w:t>
      </w:r>
      <w:r w:rsidR="00586D8E" w:rsidRPr="006C6EB8">
        <w:rPr>
          <w:rFonts w:ascii="Arial" w:hAnsi="Arial" w:cs="Arial"/>
          <w:snapToGrid w:val="0"/>
          <w:lang w:val="en-US"/>
        </w:rPr>
        <w:t>’ (</w:t>
      </w:r>
      <w:hyperlink r:id="rId34" w:anchor="1169" w:history="1">
        <w:r w:rsidR="00586D8E" w:rsidRPr="00EE47B1">
          <w:rPr>
            <w:rStyle w:val="Hyperlink"/>
            <w:rFonts w:ascii="Arial" w:hAnsi="Arial" w:cs="Arial"/>
            <w:snapToGrid w:val="0"/>
            <w:lang w:val="en-US"/>
          </w:rPr>
          <w:t>File No. 01169</w:t>
        </w:r>
      </w:hyperlink>
      <w:r w:rsidR="00586D8E" w:rsidRPr="006C6EB8">
        <w:rPr>
          <w:rFonts w:ascii="Arial" w:hAnsi="Arial" w:cs="Arial"/>
          <w:snapToGrid w:val="0"/>
          <w:lang w:val="en-US"/>
        </w:rPr>
        <w:t>)</w:t>
      </w:r>
      <w:r>
        <w:rPr>
          <w:rFonts w:ascii="Arial" w:hAnsi="Arial" w:cs="Arial"/>
          <w:lang w:val="en-US"/>
        </w:rPr>
        <w:t xml:space="preserve"> was appreciated in terms of </w:t>
      </w:r>
      <w:r w:rsidR="00FD2259" w:rsidRPr="00660AC8">
        <w:rPr>
          <w:rFonts w:ascii="Arial" w:hAnsi="Arial" w:cs="Arial"/>
          <w:lang w:val="en-US"/>
        </w:rPr>
        <w:t xml:space="preserve">content, form, presentation, </w:t>
      </w:r>
      <w:r w:rsidR="000F63FE">
        <w:rPr>
          <w:rFonts w:ascii="Arial" w:hAnsi="Arial" w:cs="Arial"/>
          <w:lang w:val="en-US"/>
        </w:rPr>
        <w:t xml:space="preserve">and </w:t>
      </w:r>
      <w:r w:rsidR="00FD2259" w:rsidRPr="00660AC8">
        <w:rPr>
          <w:rFonts w:ascii="Arial" w:hAnsi="Arial" w:cs="Arial"/>
          <w:lang w:val="en-US"/>
        </w:rPr>
        <w:t>community involvement</w:t>
      </w:r>
      <w:r>
        <w:rPr>
          <w:rFonts w:ascii="Arial" w:hAnsi="Arial" w:cs="Arial"/>
          <w:lang w:val="en-US"/>
        </w:rPr>
        <w:t xml:space="preserve">, while the file </w:t>
      </w:r>
      <w:r w:rsidR="00586D8E" w:rsidRPr="006C6EB8">
        <w:rPr>
          <w:rFonts w:ascii="Arial" w:hAnsi="Arial" w:cs="Arial"/>
          <w:lang w:val="en-GB"/>
        </w:rPr>
        <w:t xml:space="preserve">‘Community project of safeguarding the living culture of </w:t>
      </w:r>
      <w:proofErr w:type="spellStart"/>
      <w:r w:rsidR="00586D8E" w:rsidRPr="006C6EB8">
        <w:rPr>
          <w:rFonts w:ascii="Arial" w:hAnsi="Arial" w:cs="Arial"/>
          <w:lang w:val="en-GB"/>
        </w:rPr>
        <w:t>Rovinj</w:t>
      </w:r>
      <w:proofErr w:type="spellEnd"/>
      <w:r w:rsidR="00586D8E" w:rsidRPr="006C6EB8">
        <w:rPr>
          <w:rFonts w:ascii="Arial" w:hAnsi="Arial" w:cs="Arial"/>
          <w:lang w:val="en-GB"/>
        </w:rPr>
        <w:t>/</w:t>
      </w:r>
      <w:proofErr w:type="spellStart"/>
      <w:r w:rsidR="00586D8E" w:rsidRPr="006C6EB8">
        <w:rPr>
          <w:rFonts w:ascii="Arial" w:hAnsi="Arial" w:cs="Arial"/>
          <w:lang w:val="en-GB"/>
        </w:rPr>
        <w:t>Rovigno</w:t>
      </w:r>
      <w:proofErr w:type="spellEnd"/>
      <w:r w:rsidR="00586D8E" w:rsidRPr="006C6EB8">
        <w:rPr>
          <w:rFonts w:ascii="Arial" w:hAnsi="Arial" w:cs="Arial"/>
          <w:lang w:val="en-GB"/>
        </w:rPr>
        <w:t xml:space="preserve">: the </w:t>
      </w:r>
      <w:proofErr w:type="spellStart"/>
      <w:r w:rsidR="00586D8E" w:rsidRPr="006C6EB8">
        <w:rPr>
          <w:rFonts w:ascii="Arial" w:hAnsi="Arial" w:cs="Arial"/>
          <w:lang w:val="en-GB"/>
        </w:rPr>
        <w:t>Batana</w:t>
      </w:r>
      <w:proofErr w:type="spellEnd"/>
      <w:r w:rsidR="00586D8E" w:rsidRPr="006C6EB8">
        <w:rPr>
          <w:rFonts w:ascii="Arial" w:hAnsi="Arial" w:cs="Arial"/>
          <w:lang w:val="en-GB"/>
        </w:rPr>
        <w:t xml:space="preserve"> </w:t>
      </w:r>
      <w:proofErr w:type="spellStart"/>
      <w:r w:rsidR="00586D8E" w:rsidRPr="006C6EB8">
        <w:rPr>
          <w:rFonts w:ascii="Arial" w:hAnsi="Arial" w:cs="Arial"/>
          <w:lang w:val="en-GB"/>
        </w:rPr>
        <w:t>Ecomuseum</w:t>
      </w:r>
      <w:proofErr w:type="spellEnd"/>
      <w:r w:rsidR="00586D8E" w:rsidRPr="006C6EB8">
        <w:rPr>
          <w:rFonts w:ascii="Arial" w:hAnsi="Arial" w:cs="Arial"/>
          <w:lang w:val="en-GB"/>
        </w:rPr>
        <w:t>’ (</w:t>
      </w:r>
      <w:hyperlink r:id="rId35" w:anchor="1098" w:history="1">
        <w:r w:rsidR="00586D8E" w:rsidRPr="00EE47B1">
          <w:rPr>
            <w:rStyle w:val="Hyperlink"/>
            <w:rFonts w:ascii="Arial" w:hAnsi="Arial" w:cs="Arial"/>
            <w:lang w:val="en-GB"/>
          </w:rPr>
          <w:t>File No. 01098</w:t>
        </w:r>
      </w:hyperlink>
      <w:r w:rsidR="00586D8E" w:rsidRPr="006C6EB8">
        <w:rPr>
          <w:rFonts w:ascii="Arial" w:hAnsi="Arial" w:cs="Arial"/>
          <w:lang w:val="en-GB"/>
        </w:rPr>
        <w:t>)</w:t>
      </w:r>
      <w:r>
        <w:rPr>
          <w:rFonts w:ascii="Arial" w:hAnsi="Arial" w:cs="Arial"/>
          <w:lang w:val="en-US"/>
        </w:rPr>
        <w:t xml:space="preserve"> highlight</w:t>
      </w:r>
      <w:r w:rsidR="00F243DA">
        <w:rPr>
          <w:rFonts w:ascii="Arial" w:hAnsi="Arial" w:cs="Arial"/>
          <w:lang w:val="en-US"/>
        </w:rPr>
        <w:t>s</w:t>
      </w:r>
      <w:r>
        <w:rPr>
          <w:rFonts w:ascii="Arial" w:hAnsi="Arial" w:cs="Arial"/>
          <w:lang w:val="en-US"/>
        </w:rPr>
        <w:t xml:space="preserve"> a successful link between revitalizing an element </w:t>
      </w:r>
      <w:r w:rsidR="00FE1FB5">
        <w:rPr>
          <w:rFonts w:ascii="Arial" w:hAnsi="Arial" w:cs="Arial"/>
          <w:lang w:val="en-US"/>
        </w:rPr>
        <w:t xml:space="preserve">of intangible cultural heritage </w:t>
      </w:r>
      <w:r>
        <w:rPr>
          <w:rFonts w:ascii="Arial" w:hAnsi="Arial" w:cs="Arial"/>
          <w:lang w:val="en-US"/>
        </w:rPr>
        <w:t xml:space="preserve">and </w:t>
      </w:r>
      <w:r w:rsidR="00FD2259" w:rsidRPr="00660AC8">
        <w:rPr>
          <w:rFonts w:ascii="Arial" w:hAnsi="Arial" w:cs="Arial"/>
          <w:lang w:val="en-US"/>
        </w:rPr>
        <w:t>development</w:t>
      </w:r>
      <w:r>
        <w:rPr>
          <w:rFonts w:ascii="Arial" w:hAnsi="Arial" w:cs="Arial"/>
          <w:lang w:val="en-US"/>
        </w:rPr>
        <w:t>, with an impact on an entire community.</w:t>
      </w:r>
    </w:p>
    <w:p w14:paraId="0E064C42" w14:textId="522F7A9F" w:rsidR="000F63FE" w:rsidRDefault="008224D3" w:rsidP="00DD285F">
      <w:pPr>
        <w:pStyle w:val="ListParagraph"/>
        <w:numPr>
          <w:ilvl w:val="0"/>
          <w:numId w:val="18"/>
        </w:numPr>
        <w:spacing w:after="120" w:line="240" w:lineRule="auto"/>
        <w:ind w:hanging="437"/>
        <w:contextualSpacing w:val="0"/>
        <w:jc w:val="both"/>
        <w:rPr>
          <w:rFonts w:ascii="Arial" w:hAnsi="Arial" w:cs="Arial"/>
          <w:lang w:val="en-US"/>
        </w:rPr>
      </w:pPr>
      <w:r>
        <w:rPr>
          <w:rFonts w:ascii="Arial" w:hAnsi="Arial" w:cs="Arial"/>
          <w:lang w:val="en-US"/>
        </w:rPr>
        <w:t>The l</w:t>
      </w:r>
      <w:r w:rsidR="000F63FE" w:rsidRPr="0002756F">
        <w:rPr>
          <w:rFonts w:ascii="Arial" w:hAnsi="Arial" w:cs="Arial"/>
          <w:lang w:val="en-US"/>
        </w:rPr>
        <w:t xml:space="preserve">inking </w:t>
      </w:r>
      <w:r>
        <w:rPr>
          <w:rFonts w:ascii="Arial" w:hAnsi="Arial" w:cs="Arial"/>
          <w:lang w:val="en-US"/>
        </w:rPr>
        <w:t xml:space="preserve">of </w:t>
      </w:r>
      <w:r w:rsidR="00F56B61" w:rsidRPr="0002756F">
        <w:rPr>
          <w:rFonts w:ascii="Arial" w:hAnsi="Arial" w:cs="Arial"/>
          <w:lang w:val="en-US"/>
        </w:rPr>
        <w:t xml:space="preserve">intangible and </w:t>
      </w:r>
      <w:r w:rsidR="000F63FE" w:rsidRPr="0002756F">
        <w:rPr>
          <w:rFonts w:ascii="Arial" w:hAnsi="Arial" w:cs="Arial"/>
          <w:lang w:val="en-US"/>
        </w:rPr>
        <w:t>tangible cultural heritage</w:t>
      </w:r>
      <w:r w:rsidR="000F63FE">
        <w:rPr>
          <w:rFonts w:ascii="Arial" w:hAnsi="Arial" w:cs="Arial"/>
          <w:lang w:val="en-US"/>
        </w:rPr>
        <w:t xml:space="preserve">. The file </w:t>
      </w:r>
      <w:r w:rsidR="00874C32" w:rsidRPr="006C6EB8">
        <w:rPr>
          <w:rFonts w:ascii="Arial" w:hAnsi="Arial" w:cs="Arial"/>
          <w:lang w:val="en-GB"/>
        </w:rPr>
        <w:t xml:space="preserve">‘Winegrowers’ Festival in </w:t>
      </w:r>
      <w:proofErr w:type="spellStart"/>
      <w:r w:rsidR="00874C32" w:rsidRPr="006C6EB8">
        <w:rPr>
          <w:rFonts w:ascii="Arial" w:hAnsi="Arial" w:cs="Arial"/>
          <w:lang w:val="en-GB"/>
        </w:rPr>
        <w:t>Vevey</w:t>
      </w:r>
      <w:proofErr w:type="spellEnd"/>
      <w:r w:rsidR="00874C32" w:rsidRPr="006C6EB8">
        <w:rPr>
          <w:rFonts w:ascii="Arial" w:hAnsi="Arial" w:cs="Arial"/>
          <w:lang w:val="en-GB"/>
        </w:rPr>
        <w:t>’ (</w:t>
      </w:r>
      <w:hyperlink r:id="rId36" w:anchor="1201" w:history="1">
        <w:r w:rsidR="00874C32" w:rsidRPr="00EE47B1">
          <w:rPr>
            <w:rStyle w:val="Hyperlink"/>
            <w:rFonts w:ascii="Arial" w:hAnsi="Arial" w:cs="Arial"/>
            <w:lang w:val="en-GB"/>
          </w:rPr>
          <w:t>File No. 01201</w:t>
        </w:r>
      </w:hyperlink>
      <w:r w:rsidR="00874C32" w:rsidRPr="006C6EB8">
        <w:rPr>
          <w:rFonts w:ascii="Arial" w:hAnsi="Arial" w:cs="Arial"/>
          <w:lang w:val="en-GB"/>
        </w:rPr>
        <w:t>)</w:t>
      </w:r>
      <w:r w:rsidR="000F63FE">
        <w:rPr>
          <w:rFonts w:ascii="Arial" w:hAnsi="Arial" w:cs="Arial"/>
          <w:lang w:val="en-US"/>
        </w:rPr>
        <w:t xml:space="preserve"> establishes a strong link </w:t>
      </w:r>
      <w:r w:rsidR="000F63FE" w:rsidRPr="00660AC8">
        <w:rPr>
          <w:rFonts w:ascii="Arial" w:hAnsi="Arial" w:cs="Arial"/>
          <w:lang w:val="en-US"/>
        </w:rPr>
        <w:t xml:space="preserve">between </w:t>
      </w:r>
      <w:r w:rsidR="00FE1FB5">
        <w:rPr>
          <w:rFonts w:ascii="Arial" w:hAnsi="Arial" w:cs="Arial"/>
          <w:lang w:val="en-US"/>
        </w:rPr>
        <w:t>intangible cultural heritage</w:t>
      </w:r>
      <w:r w:rsidR="00FE1FB5" w:rsidRPr="00660AC8">
        <w:rPr>
          <w:rFonts w:ascii="Arial" w:hAnsi="Arial" w:cs="Arial"/>
          <w:lang w:val="en-US"/>
        </w:rPr>
        <w:t xml:space="preserve"> </w:t>
      </w:r>
      <w:r w:rsidR="00466192">
        <w:rPr>
          <w:rFonts w:ascii="Arial" w:hAnsi="Arial" w:cs="Arial"/>
          <w:lang w:val="en-US"/>
        </w:rPr>
        <w:t xml:space="preserve">safeguarding and </w:t>
      </w:r>
      <w:r w:rsidR="00111B6B">
        <w:rPr>
          <w:rFonts w:ascii="Arial" w:hAnsi="Arial" w:cs="Arial"/>
          <w:lang w:val="en-US"/>
        </w:rPr>
        <w:t>protection of the W</w:t>
      </w:r>
      <w:r w:rsidR="00466192">
        <w:rPr>
          <w:rFonts w:ascii="Arial" w:hAnsi="Arial" w:cs="Arial"/>
          <w:lang w:val="en-US"/>
        </w:rPr>
        <w:t xml:space="preserve">orld </w:t>
      </w:r>
      <w:r w:rsidR="00111B6B">
        <w:rPr>
          <w:rFonts w:ascii="Arial" w:hAnsi="Arial" w:cs="Arial"/>
          <w:lang w:val="en-US"/>
        </w:rPr>
        <w:t>H</w:t>
      </w:r>
      <w:r w:rsidR="00466192">
        <w:rPr>
          <w:rFonts w:ascii="Arial" w:hAnsi="Arial" w:cs="Arial"/>
          <w:lang w:val="en-US"/>
        </w:rPr>
        <w:t xml:space="preserve">eritage </w:t>
      </w:r>
      <w:r w:rsidR="00111B6B">
        <w:rPr>
          <w:rFonts w:ascii="Arial" w:hAnsi="Arial" w:cs="Arial"/>
          <w:lang w:val="en-US"/>
        </w:rPr>
        <w:t>property</w:t>
      </w:r>
      <w:r w:rsidR="00466192">
        <w:rPr>
          <w:rFonts w:ascii="Arial" w:hAnsi="Arial" w:cs="Arial"/>
          <w:lang w:val="en-US"/>
        </w:rPr>
        <w:t xml:space="preserve"> ‘</w:t>
      </w:r>
      <w:proofErr w:type="spellStart"/>
      <w:r w:rsidR="00364C98">
        <w:rPr>
          <w:rFonts w:ascii="Arial" w:hAnsi="Arial" w:cs="Arial"/>
          <w:lang w:val="en-US"/>
        </w:rPr>
        <w:t>Lavaux</w:t>
      </w:r>
      <w:proofErr w:type="spellEnd"/>
      <w:r w:rsidR="00364C98">
        <w:rPr>
          <w:rFonts w:ascii="Arial" w:hAnsi="Arial" w:cs="Arial"/>
          <w:lang w:val="en-US"/>
        </w:rPr>
        <w:t>, Vineyard Terraces</w:t>
      </w:r>
      <w:r w:rsidR="00466192">
        <w:rPr>
          <w:rFonts w:ascii="Arial" w:hAnsi="Arial" w:cs="Arial"/>
          <w:lang w:val="en-US"/>
        </w:rPr>
        <w:t xml:space="preserve">’. Through </w:t>
      </w:r>
      <w:r w:rsidR="005F4195">
        <w:rPr>
          <w:rFonts w:ascii="Arial" w:hAnsi="Arial" w:cs="Arial"/>
          <w:lang w:val="en-US"/>
        </w:rPr>
        <w:t>its</w:t>
      </w:r>
      <w:r w:rsidR="00364C98">
        <w:rPr>
          <w:rFonts w:ascii="Arial" w:hAnsi="Arial" w:cs="Arial"/>
          <w:lang w:val="en-US"/>
        </w:rPr>
        <w:t xml:space="preserve"> </w:t>
      </w:r>
      <w:r w:rsidR="000F63FE">
        <w:rPr>
          <w:rFonts w:ascii="Arial" w:hAnsi="Arial" w:cs="Arial"/>
          <w:lang w:val="en-US"/>
        </w:rPr>
        <w:t>inscription on the Representative List</w:t>
      </w:r>
      <w:r w:rsidR="00466192">
        <w:rPr>
          <w:rFonts w:ascii="Arial" w:hAnsi="Arial" w:cs="Arial"/>
          <w:lang w:val="en-US"/>
        </w:rPr>
        <w:t>, it</w:t>
      </w:r>
      <w:r w:rsidR="000F63FE">
        <w:rPr>
          <w:rFonts w:ascii="Arial" w:hAnsi="Arial" w:cs="Arial"/>
          <w:lang w:val="en-US"/>
        </w:rPr>
        <w:t xml:space="preserve"> is expected to enhance the</w:t>
      </w:r>
      <w:r w:rsidR="000F63FE" w:rsidRPr="00660AC8">
        <w:rPr>
          <w:rFonts w:ascii="Arial" w:hAnsi="Arial" w:cs="Arial"/>
          <w:lang w:val="en-US"/>
        </w:rPr>
        <w:t xml:space="preserve"> visibility of </w:t>
      </w:r>
      <w:r w:rsidR="000F63FE">
        <w:rPr>
          <w:rFonts w:ascii="Arial" w:hAnsi="Arial" w:cs="Arial"/>
          <w:lang w:val="en-US"/>
        </w:rPr>
        <w:t xml:space="preserve">the 2003 </w:t>
      </w:r>
      <w:r w:rsidR="000F63FE" w:rsidRPr="00660AC8">
        <w:rPr>
          <w:rFonts w:ascii="Arial" w:hAnsi="Arial" w:cs="Arial"/>
          <w:lang w:val="en-US"/>
        </w:rPr>
        <w:t>Convention</w:t>
      </w:r>
      <w:r w:rsidR="00B00528">
        <w:rPr>
          <w:rFonts w:ascii="Arial" w:hAnsi="Arial" w:cs="Arial"/>
          <w:lang w:val="en-US"/>
        </w:rPr>
        <w:t xml:space="preserve"> and its </w:t>
      </w:r>
      <w:r w:rsidR="00726BC4">
        <w:rPr>
          <w:rFonts w:ascii="Arial" w:hAnsi="Arial" w:cs="Arial"/>
          <w:lang w:val="en-US"/>
        </w:rPr>
        <w:t>complementarity</w:t>
      </w:r>
      <w:r w:rsidR="00B00528">
        <w:rPr>
          <w:rFonts w:ascii="Arial" w:hAnsi="Arial" w:cs="Arial"/>
          <w:lang w:val="en-US"/>
        </w:rPr>
        <w:t xml:space="preserve"> with the 1972 Convention</w:t>
      </w:r>
      <w:r w:rsidR="000F63FE">
        <w:rPr>
          <w:rFonts w:ascii="Arial" w:hAnsi="Arial" w:cs="Arial"/>
          <w:lang w:val="en-US"/>
        </w:rPr>
        <w:t>.</w:t>
      </w:r>
    </w:p>
    <w:p w14:paraId="22A840DE" w14:textId="39D26489" w:rsidR="00697D3C" w:rsidRPr="00660AC8" w:rsidRDefault="00686C84" w:rsidP="00DD285F">
      <w:pPr>
        <w:pStyle w:val="ListParagraph"/>
        <w:numPr>
          <w:ilvl w:val="0"/>
          <w:numId w:val="18"/>
        </w:numPr>
        <w:spacing w:after="120" w:line="240" w:lineRule="auto"/>
        <w:ind w:hanging="437"/>
        <w:contextualSpacing w:val="0"/>
        <w:jc w:val="both"/>
        <w:rPr>
          <w:rFonts w:ascii="Arial" w:hAnsi="Arial" w:cs="Arial"/>
          <w:lang w:val="en-US"/>
        </w:rPr>
      </w:pPr>
      <w:r w:rsidRPr="0002756F">
        <w:rPr>
          <w:rFonts w:ascii="Arial" w:hAnsi="Arial" w:cs="Arial"/>
          <w:lang w:val="en-US"/>
        </w:rPr>
        <w:t>T</w:t>
      </w:r>
      <w:r w:rsidR="00697D3C" w:rsidRPr="0002756F">
        <w:rPr>
          <w:rFonts w:ascii="Arial" w:hAnsi="Arial" w:cs="Arial"/>
          <w:lang w:val="en-US"/>
        </w:rPr>
        <w:t xml:space="preserve">he </w:t>
      </w:r>
      <w:r w:rsidRPr="0002756F">
        <w:rPr>
          <w:rFonts w:ascii="Arial" w:hAnsi="Arial" w:cs="Arial"/>
          <w:lang w:val="en-US"/>
        </w:rPr>
        <w:t xml:space="preserve">use of dedicated </w:t>
      </w:r>
      <w:r w:rsidR="00697D3C" w:rsidRPr="0002756F">
        <w:rPr>
          <w:rFonts w:ascii="Arial" w:hAnsi="Arial" w:cs="Arial"/>
          <w:lang w:val="en-US"/>
        </w:rPr>
        <w:t>monitoring mechanism</w:t>
      </w:r>
      <w:r w:rsidRPr="0002756F">
        <w:rPr>
          <w:rFonts w:ascii="Arial" w:hAnsi="Arial" w:cs="Arial"/>
          <w:lang w:val="en-US"/>
        </w:rPr>
        <w:t>s to track the impact of nomination</w:t>
      </w:r>
      <w:r>
        <w:rPr>
          <w:rFonts w:ascii="Arial" w:hAnsi="Arial" w:cs="Arial"/>
          <w:lang w:val="en-US"/>
        </w:rPr>
        <w:t xml:space="preserve">. The file </w:t>
      </w:r>
      <w:r w:rsidR="00874C32" w:rsidRPr="006C6EB8">
        <w:rPr>
          <w:rFonts w:ascii="Arial" w:hAnsi="Arial" w:cs="Arial"/>
          <w:lang w:val="en-GB"/>
        </w:rPr>
        <w:t>‘Carnival of Granville’ (</w:t>
      </w:r>
      <w:hyperlink r:id="rId37" w:anchor="1077" w:history="1">
        <w:r w:rsidR="00874C32" w:rsidRPr="00EE47B1">
          <w:rPr>
            <w:rStyle w:val="Hyperlink"/>
            <w:rFonts w:ascii="Arial" w:hAnsi="Arial" w:cs="Arial"/>
            <w:lang w:val="en-GB"/>
          </w:rPr>
          <w:t>File No. 01077</w:t>
        </w:r>
      </w:hyperlink>
      <w:r w:rsidR="00874C32" w:rsidRPr="006C6EB8">
        <w:rPr>
          <w:rFonts w:ascii="Arial" w:hAnsi="Arial" w:cs="Arial"/>
          <w:lang w:val="en-GB"/>
        </w:rPr>
        <w:t>)</w:t>
      </w:r>
      <w:r>
        <w:rPr>
          <w:rFonts w:ascii="Arial" w:hAnsi="Arial" w:cs="Arial"/>
          <w:lang w:val="en-US"/>
        </w:rPr>
        <w:t xml:space="preserve"> for inscription on the Representative List provides a model </w:t>
      </w:r>
      <w:r w:rsidR="00697D3C" w:rsidRPr="00660AC8">
        <w:rPr>
          <w:rFonts w:ascii="Arial" w:hAnsi="Arial" w:cs="Arial"/>
          <w:lang w:val="en-US"/>
        </w:rPr>
        <w:t xml:space="preserve">practice </w:t>
      </w:r>
      <w:r>
        <w:rPr>
          <w:rFonts w:ascii="Arial" w:hAnsi="Arial" w:cs="Arial"/>
          <w:lang w:val="en-US"/>
        </w:rPr>
        <w:t xml:space="preserve">where such a mechanism </w:t>
      </w:r>
      <w:r w:rsidR="00697D3C" w:rsidRPr="00660AC8">
        <w:rPr>
          <w:rFonts w:ascii="Arial" w:hAnsi="Arial" w:cs="Arial"/>
          <w:lang w:val="en-US"/>
        </w:rPr>
        <w:t xml:space="preserve">is </w:t>
      </w:r>
      <w:r>
        <w:rPr>
          <w:rFonts w:ascii="Arial" w:hAnsi="Arial" w:cs="Arial"/>
          <w:lang w:val="en-US"/>
        </w:rPr>
        <w:t xml:space="preserve">rooted in the </w:t>
      </w:r>
      <w:r w:rsidR="00697D3C" w:rsidRPr="00660AC8">
        <w:rPr>
          <w:rFonts w:ascii="Arial" w:hAnsi="Arial" w:cs="Arial"/>
          <w:lang w:val="en-US"/>
        </w:rPr>
        <w:t xml:space="preserve">community </w:t>
      </w:r>
      <w:r w:rsidR="008A4003">
        <w:rPr>
          <w:rFonts w:ascii="Arial" w:hAnsi="Arial" w:cs="Arial"/>
          <w:lang w:val="en-US"/>
        </w:rPr>
        <w:t xml:space="preserve">concerned </w:t>
      </w:r>
      <w:r w:rsidR="00697D3C" w:rsidRPr="00660AC8">
        <w:rPr>
          <w:rFonts w:ascii="Arial" w:hAnsi="Arial" w:cs="Arial"/>
          <w:lang w:val="en-US"/>
        </w:rPr>
        <w:t xml:space="preserve">and </w:t>
      </w:r>
      <w:r>
        <w:rPr>
          <w:rFonts w:ascii="Arial" w:hAnsi="Arial" w:cs="Arial"/>
          <w:lang w:val="en-US"/>
        </w:rPr>
        <w:t xml:space="preserve">provides for </w:t>
      </w:r>
      <w:r w:rsidR="00697D3C" w:rsidRPr="00660AC8">
        <w:rPr>
          <w:rFonts w:ascii="Arial" w:hAnsi="Arial" w:cs="Arial"/>
          <w:color w:val="000000"/>
          <w:lang w:val="en-GB"/>
        </w:rPr>
        <w:t xml:space="preserve">the </w:t>
      </w:r>
      <w:r>
        <w:rPr>
          <w:rFonts w:ascii="Arial" w:hAnsi="Arial" w:cs="Arial"/>
          <w:color w:val="000000"/>
          <w:lang w:val="en-GB"/>
        </w:rPr>
        <w:t xml:space="preserve">results of any </w:t>
      </w:r>
      <w:r w:rsidR="00697D3C" w:rsidRPr="00660AC8">
        <w:rPr>
          <w:rFonts w:ascii="Arial" w:hAnsi="Arial" w:cs="Arial"/>
          <w:color w:val="000000"/>
          <w:lang w:val="en-GB"/>
        </w:rPr>
        <w:t xml:space="preserve">evaluation of </w:t>
      </w:r>
      <w:r>
        <w:rPr>
          <w:rFonts w:ascii="Arial" w:hAnsi="Arial" w:cs="Arial"/>
          <w:color w:val="000000"/>
          <w:lang w:val="en-GB"/>
        </w:rPr>
        <w:t xml:space="preserve">the </w:t>
      </w:r>
      <w:r w:rsidR="00697D3C" w:rsidRPr="00660AC8">
        <w:rPr>
          <w:rFonts w:ascii="Arial" w:hAnsi="Arial" w:cs="Arial"/>
          <w:color w:val="000000"/>
          <w:lang w:val="en-GB"/>
        </w:rPr>
        <w:t xml:space="preserve">effects of inscription to </w:t>
      </w:r>
      <w:r>
        <w:rPr>
          <w:rFonts w:ascii="Arial" w:hAnsi="Arial" w:cs="Arial"/>
          <w:color w:val="000000"/>
          <w:lang w:val="en-GB"/>
        </w:rPr>
        <w:t>be communicated to the community for possible action.</w:t>
      </w:r>
    </w:p>
    <w:p w14:paraId="2BCD43AA" w14:textId="10567B1F" w:rsidR="00697D3C" w:rsidRPr="00660AC8" w:rsidRDefault="00686C84" w:rsidP="00DD285F">
      <w:pPr>
        <w:pStyle w:val="ListParagraph"/>
        <w:numPr>
          <w:ilvl w:val="0"/>
          <w:numId w:val="18"/>
        </w:numPr>
        <w:spacing w:after="120" w:line="240" w:lineRule="auto"/>
        <w:ind w:hanging="437"/>
        <w:contextualSpacing w:val="0"/>
        <w:jc w:val="both"/>
        <w:rPr>
          <w:rFonts w:ascii="Arial" w:hAnsi="Arial" w:cs="Arial"/>
          <w:lang w:val="en-US"/>
        </w:rPr>
      </w:pPr>
      <w:r w:rsidRPr="0002756F">
        <w:rPr>
          <w:rFonts w:ascii="Arial" w:hAnsi="Arial" w:cs="Arial"/>
          <w:lang w:val="en-US"/>
        </w:rPr>
        <w:t xml:space="preserve">The attention given to </w:t>
      </w:r>
      <w:r w:rsidR="00697D3C" w:rsidRPr="0002756F">
        <w:rPr>
          <w:rFonts w:ascii="Arial" w:hAnsi="Arial" w:cs="Arial"/>
          <w:lang w:val="en-US"/>
        </w:rPr>
        <w:t xml:space="preserve">the environmental impact of </w:t>
      </w:r>
      <w:r w:rsidR="00FD2259" w:rsidRPr="0002756F">
        <w:rPr>
          <w:rFonts w:ascii="Arial" w:hAnsi="Arial" w:cs="Arial"/>
          <w:lang w:val="en-US"/>
        </w:rPr>
        <w:t>a</w:t>
      </w:r>
      <w:r w:rsidR="00697D3C" w:rsidRPr="0002756F">
        <w:rPr>
          <w:rFonts w:ascii="Arial" w:hAnsi="Arial" w:cs="Arial"/>
          <w:lang w:val="en-US"/>
        </w:rPr>
        <w:t xml:space="preserve"> practice and how this issue has been tackled</w:t>
      </w:r>
      <w:r w:rsidR="00697D3C" w:rsidRPr="00660AC8">
        <w:rPr>
          <w:rFonts w:ascii="Arial" w:hAnsi="Arial" w:cs="Arial"/>
          <w:lang w:val="en-US"/>
        </w:rPr>
        <w:t xml:space="preserve">. </w:t>
      </w:r>
      <w:r w:rsidR="00FD2259" w:rsidRPr="00112B07">
        <w:rPr>
          <w:rFonts w:ascii="Arial" w:hAnsi="Arial" w:cs="Arial"/>
          <w:lang w:val="en-GB"/>
        </w:rPr>
        <w:t xml:space="preserve">The file </w:t>
      </w:r>
      <w:r w:rsidR="000D68CC" w:rsidRPr="006C6EB8">
        <w:rPr>
          <w:rFonts w:ascii="Arial" w:hAnsi="Arial" w:cs="Arial"/>
          <w:lang w:val="en-GB"/>
        </w:rPr>
        <w:t xml:space="preserve">‘Yama, Hoko, </w:t>
      </w:r>
      <w:proofErr w:type="spellStart"/>
      <w:r w:rsidR="000D68CC" w:rsidRPr="006C6EB8">
        <w:rPr>
          <w:rFonts w:ascii="Arial" w:hAnsi="Arial" w:cs="Arial"/>
          <w:lang w:val="en-GB"/>
        </w:rPr>
        <w:t>Yatai</w:t>
      </w:r>
      <w:proofErr w:type="spellEnd"/>
      <w:r w:rsidR="000D68CC" w:rsidRPr="006C6EB8">
        <w:rPr>
          <w:rFonts w:ascii="Arial" w:hAnsi="Arial" w:cs="Arial"/>
          <w:lang w:val="en-GB"/>
        </w:rPr>
        <w:t>, float festivals in Japan’ (</w:t>
      </w:r>
      <w:hyperlink r:id="rId38" w:anchor="1059" w:history="1">
        <w:r w:rsidR="000D68CC" w:rsidRPr="00EE47B1">
          <w:rPr>
            <w:rStyle w:val="Hyperlink"/>
            <w:rFonts w:ascii="Arial" w:hAnsi="Arial" w:cs="Arial"/>
            <w:lang w:val="en-GB"/>
          </w:rPr>
          <w:t>File No. 01059</w:t>
        </w:r>
      </w:hyperlink>
      <w:r w:rsidR="000D68CC" w:rsidRPr="006C6EB8">
        <w:rPr>
          <w:rFonts w:ascii="Arial" w:hAnsi="Arial" w:cs="Arial"/>
          <w:lang w:val="en-GB"/>
        </w:rPr>
        <w:t>)</w:t>
      </w:r>
      <w:r w:rsidR="00FD2259" w:rsidRPr="00112B07">
        <w:rPr>
          <w:rFonts w:ascii="Arial" w:hAnsi="Arial" w:cs="Arial"/>
          <w:lang w:val="en-GB"/>
        </w:rPr>
        <w:t xml:space="preserve"> </w:t>
      </w:r>
      <w:r w:rsidR="00697D3C" w:rsidRPr="00112B07">
        <w:rPr>
          <w:rFonts w:ascii="Arial" w:hAnsi="Arial" w:cs="Arial"/>
          <w:lang w:val="en-GB"/>
        </w:rPr>
        <w:t>demonstrates how communities affected by natural disaster</w:t>
      </w:r>
      <w:r w:rsidR="00112B07" w:rsidRPr="00112B07">
        <w:rPr>
          <w:rFonts w:ascii="Arial" w:hAnsi="Arial" w:cs="Arial"/>
          <w:lang w:val="en-GB"/>
        </w:rPr>
        <w:t xml:space="preserve"> </w:t>
      </w:r>
      <w:r w:rsidR="00697D3C" w:rsidRPr="00660AC8">
        <w:rPr>
          <w:rFonts w:ascii="Arial" w:hAnsi="Arial" w:cs="Arial"/>
          <w:lang w:val="en-US"/>
        </w:rPr>
        <w:t>(</w:t>
      </w:r>
      <w:r w:rsidR="00E64FD6">
        <w:rPr>
          <w:rFonts w:ascii="Arial" w:hAnsi="Arial" w:cs="Arial"/>
          <w:lang w:val="en-US"/>
        </w:rPr>
        <w:t xml:space="preserve">the </w:t>
      </w:r>
      <w:r w:rsidR="00C0373C">
        <w:rPr>
          <w:rFonts w:ascii="Arial" w:hAnsi="Arial" w:cs="Arial"/>
          <w:lang w:val="en-US"/>
        </w:rPr>
        <w:t>Great East Japan Earthquake of March 2011</w:t>
      </w:r>
      <w:r w:rsidR="00697D3C" w:rsidRPr="00660AC8">
        <w:rPr>
          <w:rFonts w:ascii="Arial" w:hAnsi="Arial" w:cs="Arial"/>
          <w:lang w:val="en-US"/>
        </w:rPr>
        <w:t xml:space="preserve">) </w:t>
      </w:r>
      <w:r w:rsidR="00112B07">
        <w:rPr>
          <w:rFonts w:ascii="Arial" w:hAnsi="Arial" w:cs="Arial"/>
          <w:lang w:val="en-US"/>
        </w:rPr>
        <w:t xml:space="preserve">made use of the element and how the communities </w:t>
      </w:r>
      <w:r w:rsidR="008A4003">
        <w:rPr>
          <w:rFonts w:ascii="Arial" w:hAnsi="Arial" w:cs="Arial"/>
          <w:lang w:val="en-US"/>
        </w:rPr>
        <w:t xml:space="preserve">concerned </w:t>
      </w:r>
      <w:r w:rsidR="00112B07">
        <w:rPr>
          <w:rFonts w:ascii="Arial" w:hAnsi="Arial" w:cs="Arial"/>
          <w:lang w:val="en-US"/>
        </w:rPr>
        <w:t xml:space="preserve">have </w:t>
      </w:r>
      <w:r w:rsidR="00112B07" w:rsidRPr="00112B07">
        <w:rPr>
          <w:rFonts w:ascii="Arial" w:hAnsi="Arial" w:cs="Arial"/>
          <w:lang w:val="en-GB"/>
        </w:rPr>
        <w:t>implemented measures for the</w:t>
      </w:r>
      <w:r w:rsidR="00112B07">
        <w:rPr>
          <w:rFonts w:ascii="Arial" w:hAnsi="Arial" w:cs="Arial"/>
          <w:lang w:val="en-US"/>
        </w:rPr>
        <w:t xml:space="preserve"> sustained use of timber products </w:t>
      </w:r>
      <w:r w:rsidR="00697D3C" w:rsidRPr="00660AC8">
        <w:rPr>
          <w:rFonts w:ascii="Arial" w:hAnsi="Arial" w:cs="Arial"/>
          <w:lang w:val="en-US"/>
        </w:rPr>
        <w:t>associated with the element</w:t>
      </w:r>
      <w:r w:rsidR="00FD2259">
        <w:rPr>
          <w:rFonts w:ascii="Arial" w:hAnsi="Arial" w:cs="Arial"/>
          <w:lang w:val="en-US"/>
        </w:rPr>
        <w:t>.</w:t>
      </w:r>
    </w:p>
    <w:p w14:paraId="43509387" w14:textId="77777777" w:rsidR="00E1687F" w:rsidRPr="003E71C4" w:rsidRDefault="00E1687F" w:rsidP="00DD285F">
      <w:pPr>
        <w:pStyle w:val="DocMain"/>
        <w:keepNext/>
        <w:tabs>
          <w:tab w:val="left" w:pos="567"/>
        </w:tabs>
        <w:spacing w:after="120"/>
        <w:ind w:left="567" w:firstLine="0"/>
        <w:rPr>
          <w:b/>
        </w:rPr>
      </w:pPr>
      <w:r w:rsidRPr="00DD285F">
        <w:rPr>
          <w:b/>
          <w:lang w:val="en-GB"/>
        </w:rPr>
        <w:t>Thematic issues</w:t>
      </w:r>
    </w:p>
    <w:p w14:paraId="05386F86" w14:textId="3DC91F0E" w:rsidR="00A4276C" w:rsidRPr="00A4276C" w:rsidRDefault="00A4276C">
      <w:pPr>
        <w:pStyle w:val="COMPara"/>
        <w:numPr>
          <w:ilvl w:val="0"/>
          <w:numId w:val="13"/>
        </w:numPr>
        <w:ind w:left="567" w:hanging="567"/>
        <w:jc w:val="both"/>
        <w:rPr>
          <w:rFonts w:eastAsia="SimSun"/>
          <w:snapToGrid/>
          <w:lang w:bidi="en-US"/>
        </w:rPr>
      </w:pPr>
      <w:r w:rsidRPr="00DD285F">
        <w:rPr>
          <w:b/>
          <w:i/>
          <w:lang w:val="en-US"/>
        </w:rPr>
        <w:t>Linguistic quality</w:t>
      </w:r>
      <w:r w:rsidRPr="00A4276C">
        <w:rPr>
          <w:b/>
          <w:lang w:val="en-US"/>
        </w:rPr>
        <w:t xml:space="preserve">. </w:t>
      </w:r>
      <w:r w:rsidRPr="00A4276C">
        <w:rPr>
          <w:lang w:val="en-US"/>
        </w:rPr>
        <w:t xml:space="preserve">As has been the case in previous cycles, the Evaluation Body faced </w:t>
      </w:r>
      <w:r w:rsidR="00344734">
        <w:rPr>
          <w:lang w:val="en-US"/>
        </w:rPr>
        <w:t xml:space="preserve">difficulties </w:t>
      </w:r>
      <w:r w:rsidRPr="00A4276C">
        <w:rPr>
          <w:lang w:val="en-US"/>
        </w:rPr>
        <w:t xml:space="preserve">with files that </w:t>
      </w:r>
      <w:r w:rsidR="007B31BB">
        <w:rPr>
          <w:lang w:val="en-US"/>
        </w:rPr>
        <w:t xml:space="preserve">either incorporated </w:t>
      </w:r>
      <w:r w:rsidRPr="00A4276C">
        <w:rPr>
          <w:lang w:val="en-US"/>
        </w:rPr>
        <w:t xml:space="preserve">unclear language </w:t>
      </w:r>
      <w:r w:rsidR="007B31BB">
        <w:rPr>
          <w:lang w:val="en-US"/>
        </w:rPr>
        <w:t xml:space="preserve">or </w:t>
      </w:r>
      <w:r w:rsidRPr="00A4276C">
        <w:rPr>
          <w:lang w:val="en-US"/>
        </w:rPr>
        <w:t>were poorly translated</w:t>
      </w:r>
      <w:r w:rsidR="007B31BB">
        <w:rPr>
          <w:lang w:val="en-US"/>
        </w:rPr>
        <w:t xml:space="preserve">. </w:t>
      </w:r>
      <w:r w:rsidRPr="00A4276C">
        <w:rPr>
          <w:lang w:val="en-US"/>
        </w:rPr>
        <w:t xml:space="preserve">With regard to the former, imprecise language and text can lead to ‘second guessing’ information provided, thus placing the submitting State </w:t>
      </w:r>
      <w:r w:rsidR="004C71FE">
        <w:rPr>
          <w:lang w:val="en-US"/>
        </w:rPr>
        <w:t>at</w:t>
      </w:r>
      <w:r w:rsidRPr="00A4276C">
        <w:rPr>
          <w:lang w:val="en-US"/>
        </w:rPr>
        <w:t xml:space="preserve"> a disadvantage. With regard to the latter, the Body notes that poor translation can penalize submitting States, </w:t>
      </w:r>
      <w:r w:rsidR="007B31BB">
        <w:rPr>
          <w:lang w:val="en-US"/>
        </w:rPr>
        <w:t xml:space="preserve">especially where </w:t>
      </w:r>
      <w:r w:rsidRPr="00A4276C">
        <w:rPr>
          <w:lang w:val="en-US"/>
        </w:rPr>
        <w:t xml:space="preserve">incomprehensible information </w:t>
      </w:r>
      <w:r w:rsidR="007B31BB">
        <w:rPr>
          <w:lang w:val="en-US"/>
        </w:rPr>
        <w:t>has to be disregarded.</w:t>
      </w:r>
    </w:p>
    <w:p w14:paraId="611B141C" w14:textId="72219FCC" w:rsidR="00A4276C" w:rsidRPr="00A4276C" w:rsidRDefault="00A4276C">
      <w:pPr>
        <w:pStyle w:val="COMPara"/>
        <w:numPr>
          <w:ilvl w:val="0"/>
          <w:numId w:val="13"/>
        </w:numPr>
        <w:ind w:left="567" w:hanging="567"/>
        <w:jc w:val="both"/>
        <w:rPr>
          <w:rFonts w:eastAsia="SimSun"/>
          <w:snapToGrid/>
          <w:lang w:bidi="en-US"/>
        </w:rPr>
      </w:pPr>
      <w:r w:rsidRPr="00DD285F">
        <w:rPr>
          <w:b/>
          <w:i/>
          <w:lang w:val="en-US"/>
        </w:rPr>
        <w:t>Inappropriate language</w:t>
      </w:r>
      <w:r w:rsidR="00024092">
        <w:rPr>
          <w:b/>
          <w:i/>
          <w:lang w:val="en-US"/>
        </w:rPr>
        <w:t xml:space="preserve"> and </w:t>
      </w:r>
      <w:r w:rsidR="001B6B95">
        <w:rPr>
          <w:b/>
          <w:i/>
          <w:lang w:val="en-US"/>
        </w:rPr>
        <w:t xml:space="preserve">unwarranted </w:t>
      </w:r>
      <w:r w:rsidR="00CA6D25">
        <w:rPr>
          <w:b/>
          <w:i/>
          <w:lang w:val="en-US"/>
        </w:rPr>
        <w:t>publicity</w:t>
      </w:r>
      <w:r>
        <w:rPr>
          <w:b/>
          <w:lang w:val="en-US"/>
        </w:rPr>
        <w:t xml:space="preserve">. </w:t>
      </w:r>
      <w:r>
        <w:rPr>
          <w:lang w:val="en-US"/>
        </w:rPr>
        <w:t xml:space="preserve">Submitting </w:t>
      </w:r>
      <w:r w:rsidR="00344734">
        <w:rPr>
          <w:lang w:val="en-US"/>
        </w:rPr>
        <w:t>S</w:t>
      </w:r>
      <w:r>
        <w:rPr>
          <w:lang w:val="en-US"/>
        </w:rPr>
        <w:t xml:space="preserve">tates are reminded to avoid inappropriate language, such </w:t>
      </w:r>
      <w:r w:rsidRPr="00C62275">
        <w:rPr>
          <w:lang w:val="en-US"/>
        </w:rPr>
        <w:t>as ‘world</w:t>
      </w:r>
      <w:r>
        <w:rPr>
          <w:lang w:val="en-US"/>
        </w:rPr>
        <w:t xml:space="preserve">(wide)/global heritage’, </w:t>
      </w:r>
      <w:r w:rsidRPr="00C62275">
        <w:rPr>
          <w:lang w:val="en-US"/>
        </w:rPr>
        <w:t>‘masterpieces’</w:t>
      </w:r>
      <w:r>
        <w:rPr>
          <w:lang w:val="en-US"/>
        </w:rPr>
        <w:t xml:space="preserve">, ‘original’, </w:t>
      </w:r>
      <w:r w:rsidR="00597B58">
        <w:rPr>
          <w:lang w:val="en-US"/>
        </w:rPr>
        <w:t xml:space="preserve">or </w:t>
      </w:r>
      <w:r>
        <w:rPr>
          <w:lang w:val="en-US"/>
        </w:rPr>
        <w:t>‘unique(ness)’</w:t>
      </w:r>
      <w:r w:rsidRPr="00C62275">
        <w:rPr>
          <w:lang w:val="en-US"/>
        </w:rPr>
        <w:t xml:space="preserve"> that is not in </w:t>
      </w:r>
      <w:r>
        <w:rPr>
          <w:lang w:val="en-US"/>
        </w:rPr>
        <w:t xml:space="preserve">keeping with </w:t>
      </w:r>
      <w:r w:rsidRPr="00C62275">
        <w:rPr>
          <w:lang w:val="en-US"/>
        </w:rPr>
        <w:t>the spirit of the 2003 Convention</w:t>
      </w:r>
      <w:r>
        <w:rPr>
          <w:lang w:val="en-US"/>
        </w:rPr>
        <w:t xml:space="preserve">. Unnecessary publicity for specific </w:t>
      </w:r>
      <w:r w:rsidR="00227BAE" w:rsidRPr="000352F0">
        <w:rPr>
          <w:lang w:val="en-US"/>
        </w:rPr>
        <w:t>organi</w:t>
      </w:r>
      <w:r w:rsidR="000352F0" w:rsidRPr="000352F0">
        <w:rPr>
          <w:lang w:val="en-US"/>
        </w:rPr>
        <w:t>z</w:t>
      </w:r>
      <w:r w:rsidR="00227BAE" w:rsidRPr="000352F0">
        <w:rPr>
          <w:lang w:val="en-US"/>
        </w:rPr>
        <w:t xml:space="preserve">ations </w:t>
      </w:r>
      <w:r w:rsidRPr="000352F0">
        <w:rPr>
          <w:lang w:val="en-US"/>
        </w:rPr>
        <w:t xml:space="preserve">or personalities </w:t>
      </w:r>
      <w:r>
        <w:rPr>
          <w:lang w:val="en-US"/>
        </w:rPr>
        <w:t>should also be avoided.</w:t>
      </w:r>
    </w:p>
    <w:p w14:paraId="66DF6B5C" w14:textId="21BA53E4" w:rsidR="00FE5DEB" w:rsidRPr="00FE5DEB" w:rsidRDefault="00A4276C">
      <w:pPr>
        <w:pStyle w:val="COMPara"/>
        <w:numPr>
          <w:ilvl w:val="0"/>
          <w:numId w:val="13"/>
        </w:numPr>
        <w:ind w:left="567" w:hanging="567"/>
        <w:jc w:val="both"/>
        <w:rPr>
          <w:rFonts w:eastAsia="SimSun"/>
          <w:snapToGrid/>
          <w:lang w:bidi="en-US"/>
        </w:rPr>
      </w:pPr>
      <w:r w:rsidRPr="00DD285F">
        <w:rPr>
          <w:b/>
          <w:i/>
        </w:rPr>
        <w:t>Title of element</w:t>
      </w:r>
      <w:r>
        <w:rPr>
          <w:b/>
        </w:rPr>
        <w:t>.</w:t>
      </w:r>
      <w:r>
        <w:rPr>
          <w:lang w:val="en-US"/>
        </w:rPr>
        <w:t xml:space="preserve"> </w:t>
      </w:r>
      <w:hyperlink r:id="rId39" w:history="1">
        <w:r w:rsidR="0072246A" w:rsidRPr="00D22044">
          <w:rPr>
            <w:rStyle w:val="Hyperlink"/>
            <w:lang w:val="en-US"/>
          </w:rPr>
          <w:t>Decision 9.COM 10</w:t>
        </w:r>
      </w:hyperlink>
      <w:r w:rsidR="0072246A" w:rsidRPr="00A4276C">
        <w:rPr>
          <w:lang w:val="en-US"/>
        </w:rPr>
        <w:t xml:space="preserve"> </w:t>
      </w:r>
      <w:r w:rsidR="0072246A">
        <w:rPr>
          <w:lang w:val="en-US"/>
        </w:rPr>
        <w:t xml:space="preserve">has clarified that </w:t>
      </w:r>
      <w:r w:rsidR="00B4538E">
        <w:rPr>
          <w:lang w:val="en-US"/>
        </w:rPr>
        <w:t>claims of</w:t>
      </w:r>
      <w:r w:rsidR="00B4538E" w:rsidRPr="00A4276C">
        <w:rPr>
          <w:lang w:val="en-US"/>
        </w:rPr>
        <w:t xml:space="preserve"> </w:t>
      </w:r>
      <w:r w:rsidR="0072246A" w:rsidRPr="00A4276C">
        <w:rPr>
          <w:lang w:val="en-US"/>
        </w:rPr>
        <w:t>ownership and exclusivity should be avoided.</w:t>
      </w:r>
      <w:r w:rsidR="0072246A">
        <w:rPr>
          <w:lang w:val="en-US"/>
        </w:rPr>
        <w:t xml:space="preserve"> </w:t>
      </w:r>
      <w:r w:rsidR="00344734">
        <w:rPr>
          <w:lang w:val="en-US"/>
        </w:rPr>
        <w:t>Submitting States are</w:t>
      </w:r>
      <w:r w:rsidR="00C23F45">
        <w:rPr>
          <w:lang w:val="en-US"/>
        </w:rPr>
        <w:t>,</w:t>
      </w:r>
      <w:r w:rsidR="00344734">
        <w:rPr>
          <w:lang w:val="en-US"/>
        </w:rPr>
        <w:t xml:space="preserve"> </w:t>
      </w:r>
      <w:r w:rsidR="0072246A">
        <w:rPr>
          <w:lang w:val="en-US"/>
        </w:rPr>
        <w:t>therefore</w:t>
      </w:r>
      <w:r w:rsidR="00C23F45">
        <w:rPr>
          <w:lang w:val="en-US"/>
        </w:rPr>
        <w:t>,</w:t>
      </w:r>
      <w:r w:rsidR="0072246A">
        <w:rPr>
          <w:lang w:val="en-US"/>
        </w:rPr>
        <w:t xml:space="preserve"> </w:t>
      </w:r>
      <w:r w:rsidR="00344734">
        <w:rPr>
          <w:lang w:val="en-US"/>
        </w:rPr>
        <w:t xml:space="preserve">encouraged to avoid any </w:t>
      </w:r>
      <w:r w:rsidR="00344734" w:rsidRPr="00344734">
        <w:rPr>
          <w:lang w:val="en-US"/>
        </w:rPr>
        <w:t xml:space="preserve">unnecessary reference </w:t>
      </w:r>
      <w:r w:rsidR="00344734">
        <w:rPr>
          <w:lang w:val="en-US"/>
        </w:rPr>
        <w:t>or i</w:t>
      </w:r>
      <w:r w:rsidRPr="00A4276C">
        <w:rPr>
          <w:lang w:val="en-US"/>
        </w:rPr>
        <w:t xml:space="preserve">mplication of </w:t>
      </w:r>
      <w:r w:rsidRPr="00344734">
        <w:rPr>
          <w:lang w:val="en-US"/>
        </w:rPr>
        <w:t>exclusiveness</w:t>
      </w:r>
      <w:r w:rsidR="00344734">
        <w:rPr>
          <w:lang w:val="en-US"/>
        </w:rPr>
        <w:t xml:space="preserve"> or </w:t>
      </w:r>
      <w:r w:rsidRPr="00344734">
        <w:rPr>
          <w:lang w:val="en-US"/>
        </w:rPr>
        <w:t xml:space="preserve">ownership </w:t>
      </w:r>
      <w:r w:rsidR="00344734">
        <w:rPr>
          <w:lang w:val="en-US"/>
        </w:rPr>
        <w:t xml:space="preserve">in the title of an element. Thus, a title referring to </w:t>
      </w:r>
      <w:r w:rsidR="004C71FE">
        <w:rPr>
          <w:lang w:val="en-US"/>
        </w:rPr>
        <w:t xml:space="preserve">a </w:t>
      </w:r>
      <w:r w:rsidR="007B31BB">
        <w:rPr>
          <w:lang w:val="en-US"/>
        </w:rPr>
        <w:t xml:space="preserve">country or </w:t>
      </w:r>
      <w:r w:rsidR="00344734">
        <w:rPr>
          <w:lang w:val="en-US"/>
        </w:rPr>
        <w:t>location is preferable to the use of a country’s adjective</w:t>
      </w:r>
      <w:r w:rsidR="0072246A">
        <w:rPr>
          <w:lang w:val="en-US"/>
        </w:rPr>
        <w:t xml:space="preserve"> and </w:t>
      </w:r>
      <w:r w:rsidR="00344734">
        <w:rPr>
          <w:lang w:val="en-US"/>
        </w:rPr>
        <w:t>t</w:t>
      </w:r>
      <w:r w:rsidRPr="00A4276C">
        <w:rPr>
          <w:lang w:val="en-US"/>
        </w:rPr>
        <w:t xml:space="preserve">he </w:t>
      </w:r>
      <w:r w:rsidR="00344734">
        <w:rPr>
          <w:lang w:val="en-US"/>
        </w:rPr>
        <w:t xml:space="preserve">Body proposed a </w:t>
      </w:r>
      <w:r w:rsidRPr="00A4276C">
        <w:rPr>
          <w:lang w:val="en-US"/>
        </w:rPr>
        <w:t>modification every time it seem</w:t>
      </w:r>
      <w:r w:rsidR="00344734">
        <w:rPr>
          <w:lang w:val="en-US"/>
        </w:rPr>
        <w:t>ed</w:t>
      </w:r>
      <w:r w:rsidRPr="00A4276C">
        <w:rPr>
          <w:lang w:val="en-US"/>
        </w:rPr>
        <w:t xml:space="preserve"> appropriate</w:t>
      </w:r>
      <w:r w:rsidR="00344734">
        <w:rPr>
          <w:lang w:val="en-US"/>
        </w:rPr>
        <w:t xml:space="preserve">. The Body also </w:t>
      </w:r>
      <w:r w:rsidR="0072246A">
        <w:rPr>
          <w:lang w:val="en-US"/>
        </w:rPr>
        <w:t xml:space="preserve">encourages </w:t>
      </w:r>
      <w:r w:rsidR="00344734">
        <w:rPr>
          <w:lang w:val="en-US"/>
        </w:rPr>
        <w:t>State</w:t>
      </w:r>
      <w:r w:rsidR="00C96EF7">
        <w:rPr>
          <w:lang w:val="en-US"/>
        </w:rPr>
        <w:t>s</w:t>
      </w:r>
      <w:r w:rsidR="00344734">
        <w:rPr>
          <w:lang w:val="en-US"/>
        </w:rPr>
        <w:t xml:space="preserve"> </w:t>
      </w:r>
      <w:r w:rsidR="00B13146">
        <w:rPr>
          <w:lang w:val="en-US"/>
        </w:rPr>
        <w:t>Parties</w:t>
      </w:r>
      <w:r w:rsidR="00344734">
        <w:rPr>
          <w:lang w:val="en-US"/>
        </w:rPr>
        <w:t xml:space="preserve"> to be precise when providing a title and thus avoid any risk of ‘monopolizing’ an element or form of expression: the inclusion of a location in the ti</w:t>
      </w:r>
      <w:r w:rsidR="00C96EF7">
        <w:rPr>
          <w:lang w:val="en-US"/>
        </w:rPr>
        <w:t>t</w:t>
      </w:r>
      <w:r w:rsidR="00344734">
        <w:rPr>
          <w:lang w:val="en-US"/>
        </w:rPr>
        <w:t xml:space="preserve">le (as </w:t>
      </w:r>
      <w:r w:rsidR="006B17FB">
        <w:rPr>
          <w:lang w:val="en-US"/>
        </w:rPr>
        <w:t>“</w:t>
      </w:r>
      <w:r w:rsidR="00344734">
        <w:rPr>
          <w:lang w:val="en-US"/>
        </w:rPr>
        <w:t>in country</w:t>
      </w:r>
      <w:r w:rsidR="00F22AAE">
        <w:rPr>
          <w:lang w:val="en-US"/>
        </w:rPr>
        <w:t xml:space="preserve"> X</w:t>
      </w:r>
      <w:r w:rsidR="006B17FB">
        <w:rPr>
          <w:lang w:val="en-US"/>
        </w:rPr>
        <w:t>”</w:t>
      </w:r>
      <w:r w:rsidR="00344734">
        <w:rPr>
          <w:lang w:val="en-US"/>
        </w:rPr>
        <w:t xml:space="preserve">) or its link with (a) particular ethnic group(s) may often be appropriate to discern the specificity of an element. </w:t>
      </w:r>
      <w:r w:rsidR="00671DCD">
        <w:rPr>
          <w:lang w:val="en-US"/>
        </w:rPr>
        <w:t>It is also recommended to</w:t>
      </w:r>
      <w:r w:rsidR="0014400D">
        <w:rPr>
          <w:lang w:val="en-US"/>
        </w:rPr>
        <w:t xml:space="preserve"> ensure that titles reflect the content of nomination files and</w:t>
      </w:r>
      <w:r w:rsidR="00671DCD">
        <w:rPr>
          <w:lang w:val="en-US"/>
        </w:rPr>
        <w:t xml:space="preserve"> avoid titles that </w:t>
      </w:r>
      <w:r w:rsidR="0014400D">
        <w:rPr>
          <w:lang w:val="en-US"/>
        </w:rPr>
        <w:t>may lead the Body to think that the proposed element may not be considered as intangible cultural heritage according to the defini</w:t>
      </w:r>
      <w:r w:rsidR="00297F75">
        <w:rPr>
          <w:lang w:val="en-US"/>
        </w:rPr>
        <w:t>tion of the Convention (Article </w:t>
      </w:r>
      <w:r w:rsidR="0014400D">
        <w:rPr>
          <w:lang w:val="en-US"/>
        </w:rPr>
        <w:t>2.1)</w:t>
      </w:r>
      <w:r w:rsidR="00671DCD">
        <w:rPr>
          <w:lang w:val="en-US"/>
        </w:rPr>
        <w:t>.</w:t>
      </w:r>
    </w:p>
    <w:p w14:paraId="2426858F" w14:textId="222A82A3" w:rsidR="00FE5DEB" w:rsidRPr="001077A1" w:rsidRDefault="00FE5DEB">
      <w:pPr>
        <w:pStyle w:val="COMPara"/>
        <w:numPr>
          <w:ilvl w:val="0"/>
          <w:numId w:val="13"/>
        </w:numPr>
        <w:ind w:left="567" w:hanging="567"/>
        <w:jc w:val="both"/>
        <w:rPr>
          <w:lang w:val="en-US"/>
        </w:rPr>
      </w:pPr>
      <w:r w:rsidRPr="00CF6360">
        <w:rPr>
          <w:b/>
          <w:i/>
        </w:rPr>
        <w:t xml:space="preserve">Emphasis on </w:t>
      </w:r>
      <w:r w:rsidRPr="00CF6360">
        <w:rPr>
          <w:b/>
          <w:i/>
          <w:lang w:val="en-US"/>
        </w:rPr>
        <w:t>nation-building</w:t>
      </w:r>
      <w:r>
        <w:rPr>
          <w:b/>
          <w:lang w:val="en-US"/>
        </w:rPr>
        <w:t xml:space="preserve">. </w:t>
      </w:r>
      <w:r>
        <w:rPr>
          <w:lang w:val="en-US"/>
        </w:rPr>
        <w:t>The Evaluation Body expresses concern with nomination files that emphasi</w:t>
      </w:r>
      <w:r w:rsidR="00295A5F">
        <w:rPr>
          <w:lang w:val="en-US"/>
        </w:rPr>
        <w:t>z</w:t>
      </w:r>
      <w:r>
        <w:rPr>
          <w:lang w:val="en-US"/>
        </w:rPr>
        <w:t xml:space="preserve">e </w:t>
      </w:r>
      <w:r w:rsidR="00295A5F">
        <w:rPr>
          <w:lang w:val="en-US"/>
        </w:rPr>
        <w:t>a nation-building (or nationalistic) purpose in the submission</w:t>
      </w:r>
      <w:r w:rsidR="001077A1">
        <w:rPr>
          <w:lang w:val="en-US"/>
        </w:rPr>
        <w:t xml:space="preserve">, as this is not in accordance with the spirit of the Convention and may tend to give prominence to </w:t>
      </w:r>
      <w:r w:rsidRPr="00FE5DEB">
        <w:rPr>
          <w:lang w:val="en-US"/>
        </w:rPr>
        <w:t>authorities</w:t>
      </w:r>
      <w:r w:rsidR="001077A1">
        <w:rPr>
          <w:lang w:val="en-US"/>
        </w:rPr>
        <w:t xml:space="preserve"> concerned at the expense of the communities who bear and practice the element in question.</w:t>
      </w:r>
    </w:p>
    <w:p w14:paraId="74DE9052" w14:textId="76C0D30B" w:rsidR="004F37CB" w:rsidRDefault="004F37CB">
      <w:pPr>
        <w:pStyle w:val="COMPara"/>
        <w:numPr>
          <w:ilvl w:val="0"/>
          <w:numId w:val="13"/>
        </w:numPr>
        <w:ind w:left="567" w:hanging="567"/>
        <w:jc w:val="both"/>
        <w:rPr>
          <w:lang w:val="en-US"/>
        </w:rPr>
      </w:pPr>
      <w:r w:rsidRPr="00CF6360">
        <w:rPr>
          <w:b/>
          <w:i/>
          <w:lang w:val="en-US"/>
        </w:rPr>
        <w:t>Historical accuracy</w:t>
      </w:r>
      <w:r>
        <w:rPr>
          <w:b/>
          <w:lang w:val="en-US"/>
        </w:rPr>
        <w:t xml:space="preserve">. </w:t>
      </w:r>
      <w:r w:rsidRPr="004F37CB">
        <w:rPr>
          <w:lang w:val="en-US"/>
        </w:rPr>
        <w:t xml:space="preserve">Although making abstraction of </w:t>
      </w:r>
      <w:r>
        <w:rPr>
          <w:lang w:val="en-US"/>
        </w:rPr>
        <w:t xml:space="preserve">the </w:t>
      </w:r>
      <w:r w:rsidRPr="004F37CB">
        <w:rPr>
          <w:lang w:val="en-US"/>
        </w:rPr>
        <w:t xml:space="preserve">historical context </w:t>
      </w:r>
      <w:r>
        <w:rPr>
          <w:lang w:val="en-US"/>
        </w:rPr>
        <w:t xml:space="preserve">in which an element is situated </w:t>
      </w:r>
      <w:r w:rsidRPr="004F37CB">
        <w:rPr>
          <w:lang w:val="en-US"/>
        </w:rPr>
        <w:t xml:space="preserve">is both unrealistic and unhelpful, </w:t>
      </w:r>
      <w:r w:rsidR="00B13146">
        <w:rPr>
          <w:lang w:val="en-US"/>
        </w:rPr>
        <w:t xml:space="preserve">and </w:t>
      </w:r>
      <w:r w:rsidR="00B4538E">
        <w:rPr>
          <w:lang w:val="en-US"/>
        </w:rPr>
        <w:t xml:space="preserve">considering that </w:t>
      </w:r>
      <w:r w:rsidR="00B13146">
        <w:rPr>
          <w:lang w:val="en-US"/>
        </w:rPr>
        <w:t>any attempt to ‘freeze’ an element in time is discouraged</w:t>
      </w:r>
      <w:r w:rsidR="000F745B">
        <w:rPr>
          <w:lang w:val="en-US"/>
        </w:rPr>
        <w:t xml:space="preserve"> (Article 2 of the Convention)</w:t>
      </w:r>
      <w:r w:rsidR="00B13146">
        <w:rPr>
          <w:lang w:val="en-US"/>
        </w:rPr>
        <w:t xml:space="preserve">, </w:t>
      </w:r>
      <w:r w:rsidRPr="004F37CB">
        <w:rPr>
          <w:lang w:val="en-US"/>
        </w:rPr>
        <w:t xml:space="preserve">the Body </w:t>
      </w:r>
      <w:r>
        <w:rPr>
          <w:lang w:val="en-US"/>
        </w:rPr>
        <w:t xml:space="preserve">evaluates </w:t>
      </w:r>
      <w:r w:rsidR="007A3AA3">
        <w:rPr>
          <w:lang w:val="en-US"/>
        </w:rPr>
        <w:t xml:space="preserve">its current </w:t>
      </w:r>
      <w:r w:rsidR="00B4538E">
        <w:rPr>
          <w:lang w:val="en-US"/>
        </w:rPr>
        <w:t xml:space="preserve">practice and </w:t>
      </w:r>
      <w:r w:rsidR="007A3AA3">
        <w:rPr>
          <w:lang w:val="en-US"/>
        </w:rPr>
        <w:t>meaning, rather than its past significance.</w:t>
      </w:r>
      <w:r>
        <w:rPr>
          <w:lang w:val="en-US"/>
        </w:rPr>
        <w:t xml:space="preserve"> </w:t>
      </w:r>
      <w:r w:rsidR="007A3AA3">
        <w:rPr>
          <w:lang w:val="en-US"/>
        </w:rPr>
        <w:t>Nevertheless, m</w:t>
      </w:r>
      <w:r>
        <w:rPr>
          <w:lang w:val="en-US"/>
        </w:rPr>
        <w:t xml:space="preserve">any elements have roots in violent </w:t>
      </w:r>
      <w:r w:rsidR="00956279">
        <w:rPr>
          <w:lang w:val="en-US"/>
        </w:rPr>
        <w:t xml:space="preserve">historical </w:t>
      </w:r>
      <w:r>
        <w:rPr>
          <w:lang w:val="en-US"/>
        </w:rPr>
        <w:t xml:space="preserve">events </w:t>
      </w:r>
      <w:r w:rsidR="007A3AA3">
        <w:rPr>
          <w:lang w:val="en-US"/>
        </w:rPr>
        <w:t xml:space="preserve">(such as in the colonial domination </w:t>
      </w:r>
      <w:r w:rsidR="001410DC">
        <w:rPr>
          <w:lang w:val="en-US"/>
        </w:rPr>
        <w:t xml:space="preserve">over </w:t>
      </w:r>
      <w:r w:rsidR="007A3AA3">
        <w:rPr>
          <w:lang w:val="en-US"/>
        </w:rPr>
        <w:t xml:space="preserve">indigenous populations) </w:t>
      </w:r>
      <w:r w:rsidR="008E13E8">
        <w:rPr>
          <w:lang w:val="en-US"/>
        </w:rPr>
        <w:t xml:space="preserve">whose memory in contemporary expressions of intangible cultural heritage </w:t>
      </w:r>
      <w:r w:rsidR="007A3AA3">
        <w:rPr>
          <w:lang w:val="en-US"/>
        </w:rPr>
        <w:t xml:space="preserve">may </w:t>
      </w:r>
      <w:r>
        <w:rPr>
          <w:lang w:val="en-US"/>
        </w:rPr>
        <w:t>now act as factor</w:t>
      </w:r>
      <w:r w:rsidR="008A4003">
        <w:rPr>
          <w:lang w:val="en-US"/>
        </w:rPr>
        <w:t>s</w:t>
      </w:r>
      <w:r>
        <w:rPr>
          <w:lang w:val="en-US"/>
        </w:rPr>
        <w:t xml:space="preserve"> of unity</w:t>
      </w:r>
      <w:r w:rsidR="007A3AA3">
        <w:rPr>
          <w:lang w:val="en-US"/>
        </w:rPr>
        <w:t xml:space="preserve">. Where this may be the case, the submitting State is encouraged to present the historical context in </w:t>
      </w:r>
      <w:r>
        <w:rPr>
          <w:lang w:val="en-US"/>
        </w:rPr>
        <w:t>a</w:t>
      </w:r>
      <w:r w:rsidR="007A3AA3">
        <w:rPr>
          <w:lang w:val="en-US"/>
        </w:rPr>
        <w:t xml:space="preserve">s </w:t>
      </w:r>
      <w:r w:rsidRPr="000352F0">
        <w:rPr>
          <w:lang w:val="en-US"/>
        </w:rPr>
        <w:t xml:space="preserve">balanced </w:t>
      </w:r>
      <w:r w:rsidR="007A3AA3" w:rsidRPr="000352F0">
        <w:rPr>
          <w:lang w:val="en-US"/>
        </w:rPr>
        <w:t xml:space="preserve">a </w:t>
      </w:r>
      <w:r w:rsidRPr="000352F0">
        <w:rPr>
          <w:lang w:val="en-US"/>
        </w:rPr>
        <w:t>manner</w:t>
      </w:r>
      <w:r w:rsidR="007A3AA3" w:rsidRPr="000352F0">
        <w:rPr>
          <w:lang w:val="en-US"/>
        </w:rPr>
        <w:t xml:space="preserve"> </w:t>
      </w:r>
      <w:r w:rsidR="007A3AA3">
        <w:rPr>
          <w:lang w:val="en-US"/>
        </w:rPr>
        <w:t>as possible</w:t>
      </w:r>
      <w:r>
        <w:rPr>
          <w:lang w:val="en-US"/>
        </w:rPr>
        <w:t>.</w:t>
      </w:r>
    </w:p>
    <w:p w14:paraId="19537DAC" w14:textId="0EDFC481" w:rsidR="006E021B" w:rsidRDefault="009B54E7">
      <w:pPr>
        <w:pStyle w:val="COMPara"/>
        <w:numPr>
          <w:ilvl w:val="0"/>
          <w:numId w:val="13"/>
        </w:numPr>
        <w:ind w:left="567" w:hanging="567"/>
        <w:jc w:val="both"/>
        <w:rPr>
          <w:lang w:val="en-US"/>
        </w:rPr>
      </w:pPr>
      <w:r w:rsidRPr="00CF6360">
        <w:rPr>
          <w:b/>
          <w:i/>
          <w:lang w:val="en-US"/>
        </w:rPr>
        <w:t>Human rights</w:t>
      </w:r>
      <w:r w:rsidRPr="009B54E7">
        <w:rPr>
          <w:b/>
          <w:lang w:val="en-US"/>
        </w:rPr>
        <w:t xml:space="preserve">. </w:t>
      </w:r>
      <w:r w:rsidRPr="009B54E7">
        <w:rPr>
          <w:lang w:val="en-US"/>
        </w:rPr>
        <w:t xml:space="preserve">While all nomination files must address the issue of compliance with the provision of human rights instruments, this is especially important </w:t>
      </w:r>
      <w:r w:rsidR="00E1687F" w:rsidRPr="009B54E7">
        <w:rPr>
          <w:lang w:val="en-US"/>
        </w:rPr>
        <w:t>for certain types of elements</w:t>
      </w:r>
      <w:r w:rsidR="00F741EF">
        <w:rPr>
          <w:lang w:val="en-US"/>
        </w:rPr>
        <w:t>,</w:t>
      </w:r>
      <w:r w:rsidR="00E1687F" w:rsidRPr="009B54E7">
        <w:rPr>
          <w:lang w:val="en-US"/>
        </w:rPr>
        <w:t xml:space="preserve"> such as initiation rites.</w:t>
      </w:r>
      <w:r w:rsidRPr="009B54E7">
        <w:rPr>
          <w:lang w:val="en-US"/>
        </w:rPr>
        <w:t xml:space="preserve"> Similarly, the rights of </w:t>
      </w:r>
      <w:r>
        <w:rPr>
          <w:lang w:val="en-US"/>
        </w:rPr>
        <w:t xml:space="preserve">children need to be fully respected in the course of </w:t>
      </w:r>
      <w:proofErr w:type="spellStart"/>
      <w:r>
        <w:rPr>
          <w:lang w:val="en-US"/>
        </w:rPr>
        <w:t>practi</w:t>
      </w:r>
      <w:r w:rsidR="008A4003">
        <w:rPr>
          <w:lang w:val="en-US"/>
        </w:rPr>
        <w:t>s</w:t>
      </w:r>
      <w:r>
        <w:rPr>
          <w:lang w:val="en-US"/>
        </w:rPr>
        <w:t>ing</w:t>
      </w:r>
      <w:proofErr w:type="spellEnd"/>
      <w:r>
        <w:rPr>
          <w:lang w:val="en-US"/>
        </w:rPr>
        <w:t xml:space="preserve"> an element. A file needs</w:t>
      </w:r>
      <w:r w:rsidR="00D75F07">
        <w:rPr>
          <w:lang w:val="en-US"/>
        </w:rPr>
        <w:t>,</w:t>
      </w:r>
      <w:r>
        <w:rPr>
          <w:lang w:val="en-US"/>
        </w:rPr>
        <w:t xml:space="preserve"> for instance</w:t>
      </w:r>
      <w:r w:rsidR="00D75F07">
        <w:rPr>
          <w:lang w:val="en-US"/>
        </w:rPr>
        <w:t>,</w:t>
      </w:r>
      <w:r>
        <w:rPr>
          <w:lang w:val="en-US"/>
        </w:rPr>
        <w:t xml:space="preserve"> to </w:t>
      </w:r>
      <w:r w:rsidR="00E1687F">
        <w:rPr>
          <w:lang w:val="en-US"/>
        </w:rPr>
        <w:t>clarify whether their participation is a part</w:t>
      </w:r>
      <w:r w:rsidR="008A4003">
        <w:rPr>
          <w:lang w:val="en-US"/>
        </w:rPr>
        <w:t>-</w:t>
      </w:r>
      <w:r w:rsidR="00E1687F">
        <w:rPr>
          <w:lang w:val="en-US"/>
        </w:rPr>
        <w:t xml:space="preserve">time activity or whether </w:t>
      </w:r>
      <w:r w:rsidR="0072246A">
        <w:rPr>
          <w:lang w:val="en-US"/>
        </w:rPr>
        <w:t xml:space="preserve">it may result in </w:t>
      </w:r>
      <w:r w:rsidR="00E1687F">
        <w:rPr>
          <w:lang w:val="en-US"/>
        </w:rPr>
        <w:t>depriv</w:t>
      </w:r>
      <w:r w:rsidR="0072246A">
        <w:rPr>
          <w:lang w:val="en-US"/>
        </w:rPr>
        <w:t xml:space="preserve">ing them </w:t>
      </w:r>
      <w:r w:rsidR="00E1687F">
        <w:rPr>
          <w:lang w:val="en-US"/>
        </w:rPr>
        <w:t>from schooling.</w:t>
      </w:r>
    </w:p>
    <w:p w14:paraId="3308E7E8" w14:textId="3982385E" w:rsidR="006E021B" w:rsidRDefault="00E1687F">
      <w:pPr>
        <w:pStyle w:val="COMPara"/>
        <w:numPr>
          <w:ilvl w:val="0"/>
          <w:numId w:val="13"/>
        </w:numPr>
        <w:ind w:left="567" w:hanging="567"/>
        <w:jc w:val="both"/>
        <w:rPr>
          <w:lang w:val="en-US"/>
        </w:rPr>
      </w:pPr>
      <w:r w:rsidRPr="00CF6360">
        <w:rPr>
          <w:b/>
          <w:i/>
          <w:lang w:val="en-US"/>
        </w:rPr>
        <w:t>Animal rights</w:t>
      </w:r>
      <w:r w:rsidR="00934988" w:rsidRPr="006E021B">
        <w:rPr>
          <w:b/>
          <w:lang w:val="en-US"/>
        </w:rPr>
        <w:t xml:space="preserve">. </w:t>
      </w:r>
      <w:r w:rsidR="006E021B" w:rsidRPr="006E021B">
        <w:rPr>
          <w:lang w:val="en-US"/>
        </w:rPr>
        <w:t xml:space="preserve">States </w:t>
      </w:r>
      <w:r w:rsidR="00B13146">
        <w:rPr>
          <w:lang w:val="en-US"/>
        </w:rPr>
        <w:t>Parties</w:t>
      </w:r>
      <w:r w:rsidR="006E021B" w:rsidRPr="006E021B">
        <w:rPr>
          <w:lang w:val="en-US"/>
        </w:rPr>
        <w:t xml:space="preserve"> are reminded that, while c</w:t>
      </w:r>
      <w:r w:rsidRPr="006E021B">
        <w:rPr>
          <w:lang w:val="en-US"/>
        </w:rPr>
        <w:t>ultural appropriateness should be taken into consideration when it comes to animal rights</w:t>
      </w:r>
      <w:r w:rsidR="006E021B" w:rsidRPr="006E021B">
        <w:rPr>
          <w:lang w:val="en-US"/>
        </w:rPr>
        <w:t xml:space="preserve">, </w:t>
      </w:r>
      <w:r w:rsidR="008A4003">
        <w:rPr>
          <w:lang w:val="en-US"/>
        </w:rPr>
        <w:t xml:space="preserve">the </w:t>
      </w:r>
      <w:r w:rsidR="006E021B">
        <w:rPr>
          <w:lang w:val="en-US"/>
        </w:rPr>
        <w:t xml:space="preserve">treatment of animals needs to be carefully explained with due regard to the sensitivity of diverse publics, given the international audience of the </w:t>
      </w:r>
      <w:r w:rsidR="004C71FE">
        <w:rPr>
          <w:lang w:val="en-US"/>
        </w:rPr>
        <w:t>inscriptions</w:t>
      </w:r>
      <w:r w:rsidR="006E021B">
        <w:rPr>
          <w:lang w:val="en-US"/>
        </w:rPr>
        <w:t>.</w:t>
      </w:r>
    </w:p>
    <w:p w14:paraId="77B58080" w14:textId="1661C50D" w:rsidR="00476347" w:rsidRDefault="00E1687F">
      <w:pPr>
        <w:pStyle w:val="COMPara"/>
        <w:numPr>
          <w:ilvl w:val="0"/>
          <w:numId w:val="13"/>
        </w:numPr>
        <w:ind w:left="567" w:hanging="567"/>
        <w:jc w:val="both"/>
        <w:rPr>
          <w:lang w:val="en-US"/>
        </w:rPr>
      </w:pPr>
      <w:r w:rsidRPr="00CF6360">
        <w:rPr>
          <w:b/>
          <w:i/>
          <w:lang w:val="en-US"/>
        </w:rPr>
        <w:t>Environmental sustainability</w:t>
      </w:r>
      <w:r w:rsidR="0095516F">
        <w:rPr>
          <w:b/>
          <w:lang w:val="en-US"/>
        </w:rPr>
        <w:t xml:space="preserve">. </w:t>
      </w:r>
      <w:r w:rsidR="006E021B">
        <w:rPr>
          <w:lang w:val="en-US"/>
        </w:rPr>
        <w:t xml:space="preserve">Some of the nomination files raised the question of the environmental sustainability of practices, </w:t>
      </w:r>
      <w:r w:rsidR="0095516F">
        <w:rPr>
          <w:lang w:val="en-US"/>
        </w:rPr>
        <w:t xml:space="preserve">for instance </w:t>
      </w:r>
      <w:r w:rsidR="008A4003">
        <w:rPr>
          <w:lang w:val="en-US"/>
        </w:rPr>
        <w:t xml:space="preserve">regarding </w:t>
      </w:r>
      <w:r w:rsidR="0095516F">
        <w:rPr>
          <w:lang w:val="en-US"/>
        </w:rPr>
        <w:t xml:space="preserve">the use of scarce materials. This raises questions </w:t>
      </w:r>
      <w:r w:rsidR="008A4003">
        <w:rPr>
          <w:lang w:val="en-US"/>
        </w:rPr>
        <w:t>about</w:t>
      </w:r>
      <w:r w:rsidR="0095516F">
        <w:rPr>
          <w:lang w:val="en-US"/>
        </w:rPr>
        <w:t xml:space="preserve"> the viability of an element, access to protected species and replacement opportunities. </w:t>
      </w:r>
      <w:r w:rsidR="004C71FE">
        <w:rPr>
          <w:lang w:val="en-US"/>
        </w:rPr>
        <w:t xml:space="preserve">Where relevant, </w:t>
      </w:r>
      <w:r w:rsidR="0095516F">
        <w:rPr>
          <w:lang w:val="en-US"/>
        </w:rPr>
        <w:t xml:space="preserve">States </w:t>
      </w:r>
      <w:r w:rsidR="00B13146">
        <w:rPr>
          <w:lang w:val="en-US"/>
        </w:rPr>
        <w:t>Parties</w:t>
      </w:r>
      <w:r w:rsidR="0095516F">
        <w:rPr>
          <w:lang w:val="en-US"/>
        </w:rPr>
        <w:t xml:space="preserve"> are encouraged to address such issues proactively.</w:t>
      </w:r>
    </w:p>
    <w:p w14:paraId="090FAACF" w14:textId="050EC0EA" w:rsidR="00E1687F" w:rsidRDefault="00E1687F">
      <w:pPr>
        <w:pStyle w:val="COMPara"/>
        <w:numPr>
          <w:ilvl w:val="0"/>
          <w:numId w:val="13"/>
        </w:numPr>
        <w:ind w:left="567" w:hanging="567"/>
        <w:jc w:val="both"/>
        <w:rPr>
          <w:lang w:val="en-US"/>
        </w:rPr>
      </w:pPr>
      <w:r w:rsidRPr="00CF6360">
        <w:rPr>
          <w:b/>
          <w:i/>
          <w:lang w:val="en-US"/>
        </w:rPr>
        <w:t xml:space="preserve">Relation between </w:t>
      </w:r>
      <w:r w:rsidR="00E116BF" w:rsidRPr="00CF6360">
        <w:rPr>
          <w:b/>
          <w:i/>
          <w:lang w:val="en-US"/>
        </w:rPr>
        <w:t xml:space="preserve">intangible </w:t>
      </w:r>
      <w:r w:rsidRPr="00CF6360">
        <w:rPr>
          <w:b/>
          <w:i/>
          <w:lang w:val="en-US"/>
        </w:rPr>
        <w:t xml:space="preserve">and </w:t>
      </w:r>
      <w:r w:rsidR="00E116BF" w:rsidRPr="00CF6360">
        <w:rPr>
          <w:b/>
          <w:i/>
          <w:lang w:val="en-US"/>
        </w:rPr>
        <w:t xml:space="preserve">tangible </w:t>
      </w:r>
      <w:r w:rsidR="008A4003">
        <w:rPr>
          <w:b/>
          <w:i/>
          <w:lang w:val="en-US"/>
        </w:rPr>
        <w:t xml:space="preserve">cultural </w:t>
      </w:r>
      <w:r w:rsidRPr="00CF6360">
        <w:rPr>
          <w:b/>
          <w:i/>
          <w:lang w:val="en-US"/>
        </w:rPr>
        <w:t>heritage</w:t>
      </w:r>
      <w:r w:rsidR="00476347">
        <w:rPr>
          <w:b/>
          <w:lang w:val="en-US"/>
        </w:rPr>
        <w:t xml:space="preserve">. </w:t>
      </w:r>
      <w:r w:rsidR="00476347" w:rsidRPr="00476347">
        <w:rPr>
          <w:lang w:val="en-US"/>
        </w:rPr>
        <w:t>N</w:t>
      </w:r>
      <w:r w:rsidRPr="00476347">
        <w:rPr>
          <w:lang w:val="en-US"/>
        </w:rPr>
        <w:t xml:space="preserve">otwithstanding the importance of this </w:t>
      </w:r>
      <w:r w:rsidR="00FE5DEB">
        <w:rPr>
          <w:lang w:val="en-US"/>
        </w:rPr>
        <w:t>link</w:t>
      </w:r>
      <w:r w:rsidRPr="00476347">
        <w:rPr>
          <w:lang w:val="en-US"/>
        </w:rPr>
        <w:t>, nominations need to focus on the intangible aspects when it comes to the identification of threats and safeguarding plans/measures</w:t>
      </w:r>
      <w:r w:rsidR="00476347">
        <w:rPr>
          <w:lang w:val="en-US"/>
        </w:rPr>
        <w:t xml:space="preserve">. </w:t>
      </w:r>
      <w:r w:rsidR="00FE5DEB">
        <w:rPr>
          <w:lang w:val="en-US"/>
        </w:rPr>
        <w:t>This orientation needs to be respected to avoid an over-emphasis on</w:t>
      </w:r>
      <w:r w:rsidR="000352F0">
        <w:rPr>
          <w:lang w:val="en-US"/>
        </w:rPr>
        <w:t xml:space="preserve"> </w:t>
      </w:r>
      <w:r w:rsidR="00F22AAE">
        <w:rPr>
          <w:lang w:val="en-US"/>
        </w:rPr>
        <w:t>specific aspects</w:t>
      </w:r>
      <w:r w:rsidR="00D02623">
        <w:rPr>
          <w:lang w:val="en-US"/>
        </w:rPr>
        <w:t>,</w:t>
      </w:r>
      <w:r w:rsidR="00F22AAE">
        <w:rPr>
          <w:lang w:val="en-US"/>
        </w:rPr>
        <w:t xml:space="preserve"> such as </w:t>
      </w:r>
      <w:r w:rsidR="00FE5DEB" w:rsidRPr="00476347">
        <w:rPr>
          <w:lang w:val="en-US"/>
        </w:rPr>
        <w:t xml:space="preserve">tourism </w:t>
      </w:r>
      <w:r w:rsidR="00280C48">
        <w:rPr>
          <w:lang w:val="en-US"/>
        </w:rPr>
        <w:t xml:space="preserve">or </w:t>
      </w:r>
      <w:r w:rsidR="004C71FE">
        <w:rPr>
          <w:lang w:val="en-US"/>
        </w:rPr>
        <w:t xml:space="preserve">on </w:t>
      </w:r>
      <w:r w:rsidR="00280C48">
        <w:rPr>
          <w:lang w:val="en-US"/>
        </w:rPr>
        <w:t xml:space="preserve">a </w:t>
      </w:r>
      <w:r w:rsidR="00FE5DEB" w:rsidRPr="00476347">
        <w:rPr>
          <w:lang w:val="en-US"/>
        </w:rPr>
        <w:t xml:space="preserve">physical site where </w:t>
      </w:r>
      <w:r w:rsidR="00FE5DEB">
        <w:rPr>
          <w:lang w:val="en-US"/>
        </w:rPr>
        <w:t>a</w:t>
      </w:r>
      <w:r w:rsidR="00FE5DEB" w:rsidRPr="00476347">
        <w:rPr>
          <w:lang w:val="en-US"/>
        </w:rPr>
        <w:t xml:space="preserve"> practice is enacted</w:t>
      </w:r>
      <w:r w:rsidR="00FE5DEB">
        <w:rPr>
          <w:lang w:val="en-US"/>
        </w:rPr>
        <w:t>. W</w:t>
      </w:r>
      <w:r w:rsidRPr="00476347">
        <w:rPr>
          <w:lang w:val="en-US"/>
        </w:rPr>
        <w:t>he</w:t>
      </w:r>
      <w:r w:rsidR="00FE5DEB">
        <w:rPr>
          <w:lang w:val="en-US"/>
        </w:rPr>
        <w:t>re</w:t>
      </w:r>
      <w:r w:rsidRPr="00476347">
        <w:rPr>
          <w:lang w:val="en-US"/>
        </w:rPr>
        <w:t xml:space="preserve"> tangible aspects (</w:t>
      </w:r>
      <w:r w:rsidR="0011423B">
        <w:rPr>
          <w:lang w:val="en-US"/>
        </w:rPr>
        <w:t xml:space="preserve">such as </w:t>
      </w:r>
      <w:r w:rsidRPr="00476347">
        <w:rPr>
          <w:lang w:val="en-US"/>
        </w:rPr>
        <w:t>objects</w:t>
      </w:r>
      <w:r w:rsidR="0011423B">
        <w:rPr>
          <w:lang w:val="en-US"/>
        </w:rPr>
        <w:t xml:space="preserve"> and </w:t>
      </w:r>
      <w:r w:rsidRPr="00476347">
        <w:rPr>
          <w:lang w:val="en-US"/>
        </w:rPr>
        <w:t>spaces) constitute an integral part of the practice</w:t>
      </w:r>
      <w:r w:rsidR="00FE5DEB">
        <w:rPr>
          <w:lang w:val="en-US"/>
        </w:rPr>
        <w:t xml:space="preserve"> in question, </w:t>
      </w:r>
      <w:r w:rsidRPr="00476347">
        <w:rPr>
          <w:lang w:val="en-US"/>
        </w:rPr>
        <w:t>sufficient information towards th</w:t>
      </w:r>
      <w:r w:rsidR="004C71FE">
        <w:rPr>
          <w:lang w:val="en-US"/>
        </w:rPr>
        <w:t>e</w:t>
      </w:r>
      <w:r w:rsidRPr="00476347">
        <w:rPr>
          <w:lang w:val="en-US"/>
        </w:rPr>
        <w:t>se aspects should</w:t>
      </w:r>
      <w:r w:rsidR="00D02623">
        <w:rPr>
          <w:lang w:val="en-US"/>
        </w:rPr>
        <w:t>,</w:t>
      </w:r>
      <w:r w:rsidRPr="00476347">
        <w:rPr>
          <w:lang w:val="en-US"/>
        </w:rPr>
        <w:t xml:space="preserve"> </w:t>
      </w:r>
      <w:r w:rsidR="00FE5DEB">
        <w:rPr>
          <w:lang w:val="en-US"/>
        </w:rPr>
        <w:t>however</w:t>
      </w:r>
      <w:r w:rsidR="00D02623">
        <w:rPr>
          <w:lang w:val="en-US"/>
        </w:rPr>
        <w:t>,</w:t>
      </w:r>
      <w:r w:rsidR="00FE5DEB">
        <w:rPr>
          <w:lang w:val="en-US"/>
        </w:rPr>
        <w:t xml:space="preserve"> </w:t>
      </w:r>
      <w:r w:rsidRPr="00476347">
        <w:rPr>
          <w:lang w:val="en-US"/>
        </w:rPr>
        <w:t xml:space="preserve">be </w:t>
      </w:r>
      <w:r w:rsidR="00FE5DEB">
        <w:rPr>
          <w:lang w:val="en-US"/>
        </w:rPr>
        <w:t xml:space="preserve">provided and the appropriate </w:t>
      </w:r>
      <w:r w:rsidR="00FE5DEB" w:rsidRPr="00476347">
        <w:rPr>
          <w:lang w:val="en-US"/>
        </w:rPr>
        <w:t>safeguarding measures</w:t>
      </w:r>
      <w:r w:rsidR="00FE5DEB">
        <w:rPr>
          <w:lang w:val="en-US"/>
        </w:rPr>
        <w:t xml:space="preserve"> proposed</w:t>
      </w:r>
      <w:r w:rsidRPr="00476347">
        <w:rPr>
          <w:lang w:val="en-US"/>
        </w:rPr>
        <w:t>.</w:t>
      </w:r>
    </w:p>
    <w:p w14:paraId="391887DD" w14:textId="2C36F85A" w:rsidR="0062035C" w:rsidRDefault="00A05E25">
      <w:pPr>
        <w:pStyle w:val="COMPara"/>
        <w:numPr>
          <w:ilvl w:val="0"/>
          <w:numId w:val="13"/>
        </w:numPr>
        <w:ind w:left="567" w:hanging="567"/>
        <w:jc w:val="both"/>
        <w:rPr>
          <w:lang w:val="en-US"/>
        </w:rPr>
      </w:pPr>
      <w:r w:rsidRPr="00CF6360">
        <w:rPr>
          <w:b/>
          <w:i/>
          <w:lang w:val="en-US"/>
        </w:rPr>
        <w:t>I</w:t>
      </w:r>
      <w:r w:rsidR="004C71FE" w:rsidRPr="00CF6360">
        <w:rPr>
          <w:b/>
          <w:i/>
          <w:lang w:val="en-US"/>
        </w:rPr>
        <w:t xml:space="preserve">ntangible </w:t>
      </w:r>
      <w:r w:rsidR="008A4003">
        <w:rPr>
          <w:b/>
          <w:i/>
          <w:lang w:val="en-US"/>
        </w:rPr>
        <w:t>c</w:t>
      </w:r>
      <w:r w:rsidR="004C71FE" w:rsidRPr="00CF6360">
        <w:rPr>
          <w:b/>
          <w:i/>
          <w:lang w:val="en-US"/>
        </w:rPr>
        <w:t xml:space="preserve">ultural </w:t>
      </w:r>
      <w:r w:rsidR="008A4003">
        <w:rPr>
          <w:b/>
          <w:i/>
          <w:lang w:val="en-US"/>
        </w:rPr>
        <w:t>h</w:t>
      </w:r>
      <w:r w:rsidR="004C71FE" w:rsidRPr="00CF6360">
        <w:rPr>
          <w:b/>
          <w:i/>
          <w:lang w:val="en-US"/>
        </w:rPr>
        <w:t xml:space="preserve">eritage </w:t>
      </w:r>
      <w:r w:rsidR="002920CE">
        <w:rPr>
          <w:b/>
          <w:i/>
          <w:lang w:val="en-US"/>
        </w:rPr>
        <w:t>and</w:t>
      </w:r>
      <w:r w:rsidR="002920CE" w:rsidRPr="00CF6360">
        <w:rPr>
          <w:b/>
          <w:i/>
          <w:lang w:val="en-US"/>
        </w:rPr>
        <w:t xml:space="preserve"> </w:t>
      </w:r>
      <w:r w:rsidRPr="00CF6360">
        <w:rPr>
          <w:b/>
          <w:i/>
          <w:lang w:val="en-US"/>
        </w:rPr>
        <w:t>sport</w:t>
      </w:r>
      <w:r w:rsidR="002920CE">
        <w:rPr>
          <w:b/>
          <w:i/>
          <w:lang w:val="en-US"/>
        </w:rPr>
        <w:t>.</w:t>
      </w:r>
      <w:r>
        <w:rPr>
          <w:lang w:val="en-US"/>
        </w:rPr>
        <w:t xml:space="preserve"> The Evaluation Body considered files where a sport </w:t>
      </w:r>
      <w:r w:rsidR="00E1687F" w:rsidRPr="00A05E25">
        <w:rPr>
          <w:lang w:val="en-US"/>
        </w:rPr>
        <w:t>(including martial arts)</w:t>
      </w:r>
      <w:r>
        <w:rPr>
          <w:lang w:val="en-US"/>
        </w:rPr>
        <w:t xml:space="preserve"> was submitted as an element of </w:t>
      </w:r>
      <w:r w:rsidR="00F22AAE">
        <w:rPr>
          <w:lang w:val="en-US"/>
        </w:rPr>
        <w:t>intangible cultural heritage</w:t>
      </w:r>
      <w:r>
        <w:rPr>
          <w:lang w:val="en-US"/>
        </w:rPr>
        <w:t>. Where this was the case, the Body sought</w:t>
      </w:r>
      <w:r w:rsidR="0062035C">
        <w:rPr>
          <w:lang w:val="en-US"/>
        </w:rPr>
        <w:t xml:space="preserve"> adequate information on the cultural and social significance of the practice, and </w:t>
      </w:r>
      <w:r w:rsidR="004C71FE">
        <w:rPr>
          <w:lang w:val="en-US"/>
        </w:rPr>
        <w:t xml:space="preserve">the degree to which </w:t>
      </w:r>
      <w:r w:rsidR="00E1687F" w:rsidRPr="00A05E25">
        <w:rPr>
          <w:lang w:val="en-US"/>
        </w:rPr>
        <w:t xml:space="preserve">the </w:t>
      </w:r>
      <w:r w:rsidR="0062035C">
        <w:rPr>
          <w:lang w:val="en-US"/>
        </w:rPr>
        <w:t xml:space="preserve">communities </w:t>
      </w:r>
      <w:r w:rsidR="008A4003">
        <w:rPr>
          <w:lang w:val="en-US"/>
        </w:rPr>
        <w:t xml:space="preserve">concerned </w:t>
      </w:r>
      <w:r w:rsidR="00597B58">
        <w:rPr>
          <w:lang w:val="en-US"/>
        </w:rPr>
        <w:t>we</w:t>
      </w:r>
      <w:r w:rsidR="0062035C">
        <w:rPr>
          <w:lang w:val="en-US"/>
        </w:rPr>
        <w:t xml:space="preserve">re not </w:t>
      </w:r>
      <w:r w:rsidR="00E1687F" w:rsidRPr="00A05E25">
        <w:rPr>
          <w:lang w:val="en-US"/>
        </w:rPr>
        <w:t xml:space="preserve">limited to </w:t>
      </w:r>
      <w:r w:rsidR="00726BC4">
        <w:rPr>
          <w:lang w:val="en-US"/>
        </w:rPr>
        <w:t xml:space="preserve">commercial practices of </w:t>
      </w:r>
      <w:r w:rsidR="00B4538E">
        <w:rPr>
          <w:lang w:val="en-US"/>
        </w:rPr>
        <w:t xml:space="preserve">the </w:t>
      </w:r>
      <w:r w:rsidR="00726BC4">
        <w:rPr>
          <w:lang w:val="en-US"/>
        </w:rPr>
        <w:t xml:space="preserve">sport by </w:t>
      </w:r>
      <w:r w:rsidR="00E1687F" w:rsidRPr="00A05E25">
        <w:rPr>
          <w:lang w:val="en-US"/>
        </w:rPr>
        <w:t>professional practitioners.</w:t>
      </w:r>
    </w:p>
    <w:p w14:paraId="7D20F9C1" w14:textId="3E09BBAE" w:rsidR="0062035C" w:rsidRDefault="006B17FB">
      <w:pPr>
        <w:pStyle w:val="COMPara"/>
        <w:numPr>
          <w:ilvl w:val="0"/>
          <w:numId w:val="13"/>
        </w:numPr>
        <w:ind w:left="567" w:hanging="567"/>
        <w:jc w:val="both"/>
        <w:rPr>
          <w:lang w:val="en-US"/>
        </w:rPr>
      </w:pPr>
      <w:r w:rsidRPr="00CF6360">
        <w:rPr>
          <w:b/>
          <w:i/>
          <w:lang w:val="en-US"/>
        </w:rPr>
        <w:t>C</w:t>
      </w:r>
      <w:r w:rsidR="00280C48" w:rsidRPr="00CF6360">
        <w:rPr>
          <w:b/>
          <w:i/>
          <w:lang w:val="en-US"/>
        </w:rPr>
        <w:t>lear and co</w:t>
      </w:r>
      <w:r w:rsidRPr="00CF6360">
        <w:rPr>
          <w:b/>
          <w:i/>
          <w:lang w:val="en-US"/>
        </w:rPr>
        <w:t xml:space="preserve">mprehensive </w:t>
      </w:r>
      <w:r w:rsidR="00E1687F" w:rsidRPr="00CF6360">
        <w:rPr>
          <w:b/>
          <w:i/>
          <w:lang w:val="en-US"/>
        </w:rPr>
        <w:t>definition of communities</w:t>
      </w:r>
      <w:r w:rsidR="002E69A6" w:rsidRPr="002E69A6">
        <w:rPr>
          <w:b/>
          <w:i/>
          <w:lang w:val="en-US"/>
        </w:rPr>
        <w:t>, groups and individuals</w:t>
      </w:r>
      <w:r w:rsidR="0062035C">
        <w:rPr>
          <w:b/>
          <w:lang w:val="en-US"/>
        </w:rPr>
        <w:t xml:space="preserve">. </w:t>
      </w:r>
      <w:r w:rsidR="0062035C" w:rsidRPr="0062035C">
        <w:rPr>
          <w:lang w:val="en-US"/>
        </w:rPr>
        <w:t xml:space="preserve">The Body </w:t>
      </w:r>
      <w:r w:rsidR="0062035C">
        <w:rPr>
          <w:lang w:val="en-US"/>
        </w:rPr>
        <w:t xml:space="preserve">reiterates the need to clearly define </w:t>
      </w:r>
      <w:r w:rsidR="008F5B27">
        <w:rPr>
          <w:lang w:val="en-US"/>
        </w:rPr>
        <w:t xml:space="preserve">and identify </w:t>
      </w:r>
      <w:r w:rsidR="0062035C">
        <w:rPr>
          <w:lang w:val="en-US"/>
        </w:rPr>
        <w:t>the communities</w:t>
      </w:r>
      <w:r w:rsidR="002E69A6">
        <w:rPr>
          <w:lang w:val="en-US"/>
        </w:rPr>
        <w:t>, groups and</w:t>
      </w:r>
      <w:r w:rsidR="00BD577C">
        <w:rPr>
          <w:lang w:val="en-US"/>
        </w:rPr>
        <w:t>, in some cases,</w:t>
      </w:r>
      <w:r w:rsidR="002E69A6">
        <w:rPr>
          <w:lang w:val="en-US"/>
        </w:rPr>
        <w:t xml:space="preserve"> individuals</w:t>
      </w:r>
      <w:r w:rsidR="0062035C">
        <w:rPr>
          <w:lang w:val="en-US"/>
        </w:rPr>
        <w:t xml:space="preserve"> concerned with a particular element, and </w:t>
      </w:r>
      <w:r w:rsidR="00E1687F" w:rsidRPr="0062035C">
        <w:rPr>
          <w:lang w:val="en-US"/>
        </w:rPr>
        <w:t>appl</w:t>
      </w:r>
      <w:r w:rsidR="0062035C">
        <w:rPr>
          <w:lang w:val="en-US"/>
        </w:rPr>
        <w:t xml:space="preserve">y this definition consistently </w:t>
      </w:r>
      <w:r w:rsidR="00E1687F" w:rsidRPr="0062035C">
        <w:rPr>
          <w:lang w:val="en-US"/>
        </w:rPr>
        <w:t>within and across the different criteria</w:t>
      </w:r>
      <w:r w:rsidR="00615601">
        <w:rPr>
          <w:lang w:val="en-US"/>
        </w:rPr>
        <w:t xml:space="preserve"> (</w:t>
      </w:r>
      <w:hyperlink r:id="rId40" w:history="1">
        <w:r w:rsidR="00615601" w:rsidRPr="00D22044">
          <w:rPr>
            <w:rStyle w:val="Hyperlink"/>
            <w:lang w:val="en-US"/>
          </w:rPr>
          <w:t>Decision</w:t>
        </w:r>
        <w:r w:rsidR="00297F75">
          <w:rPr>
            <w:rStyle w:val="Hyperlink"/>
            <w:lang w:val="en-US"/>
          </w:rPr>
          <w:t> </w:t>
        </w:r>
        <w:r w:rsidR="00615601" w:rsidRPr="00D22044">
          <w:rPr>
            <w:rStyle w:val="Hyperlink"/>
            <w:lang w:val="en-US"/>
          </w:rPr>
          <w:t>8.COM</w:t>
        </w:r>
        <w:r w:rsidR="00297F75">
          <w:rPr>
            <w:rStyle w:val="Hyperlink"/>
            <w:lang w:val="en-US"/>
          </w:rPr>
          <w:t> </w:t>
        </w:r>
        <w:r w:rsidR="00615601" w:rsidRPr="00D22044">
          <w:rPr>
            <w:rStyle w:val="Hyperlink"/>
            <w:lang w:val="en-US"/>
          </w:rPr>
          <w:t>8</w:t>
        </w:r>
      </w:hyperlink>
      <w:r w:rsidR="00615601">
        <w:rPr>
          <w:lang w:val="en-US"/>
        </w:rPr>
        <w:t>)</w:t>
      </w:r>
      <w:r w:rsidR="00E1687F" w:rsidRPr="0062035C">
        <w:rPr>
          <w:lang w:val="en-US"/>
        </w:rPr>
        <w:t xml:space="preserve">. </w:t>
      </w:r>
      <w:r w:rsidR="00140BB3">
        <w:rPr>
          <w:lang w:val="en-US"/>
        </w:rPr>
        <w:t>Vague definitions (such as ‘</w:t>
      </w:r>
      <w:r w:rsidR="0062035C">
        <w:rPr>
          <w:lang w:val="en-US"/>
        </w:rPr>
        <w:t xml:space="preserve">all men in country </w:t>
      </w:r>
      <w:r w:rsidR="00F22AAE">
        <w:rPr>
          <w:lang w:val="en-US"/>
        </w:rPr>
        <w:t>X</w:t>
      </w:r>
      <w:r w:rsidR="00140BB3">
        <w:rPr>
          <w:lang w:val="en-US"/>
        </w:rPr>
        <w:t>’</w:t>
      </w:r>
      <w:r w:rsidR="0062035C">
        <w:rPr>
          <w:lang w:val="en-US"/>
        </w:rPr>
        <w:t xml:space="preserve">) make the evaluation of a nomination file problematic. The gender dimension </w:t>
      </w:r>
      <w:r w:rsidR="00E1687F" w:rsidRPr="0062035C">
        <w:rPr>
          <w:lang w:val="en-US"/>
        </w:rPr>
        <w:t xml:space="preserve">should also be </w:t>
      </w:r>
      <w:r w:rsidR="00280C48">
        <w:rPr>
          <w:lang w:val="en-US"/>
        </w:rPr>
        <w:t xml:space="preserve">carefully </w:t>
      </w:r>
      <w:r w:rsidR="00E1687F" w:rsidRPr="0062035C">
        <w:rPr>
          <w:lang w:val="en-US"/>
        </w:rPr>
        <w:t xml:space="preserve">described when defining </w:t>
      </w:r>
      <w:r w:rsidR="008F5B27">
        <w:rPr>
          <w:lang w:val="en-US"/>
        </w:rPr>
        <w:t xml:space="preserve">and identifying </w:t>
      </w:r>
      <w:r w:rsidR="00E1687F" w:rsidRPr="0062035C">
        <w:rPr>
          <w:lang w:val="en-US"/>
        </w:rPr>
        <w:t>communities</w:t>
      </w:r>
      <w:r w:rsidR="002E69A6">
        <w:rPr>
          <w:lang w:val="en-US"/>
        </w:rPr>
        <w:t>, groups and</w:t>
      </w:r>
      <w:r w:rsidR="00BD577C">
        <w:rPr>
          <w:lang w:val="en-US"/>
        </w:rPr>
        <w:t>, in some cases,</w:t>
      </w:r>
      <w:r w:rsidR="002E69A6">
        <w:rPr>
          <w:lang w:val="en-US"/>
        </w:rPr>
        <w:t xml:space="preserve"> individuals</w:t>
      </w:r>
      <w:r w:rsidR="00205CEF">
        <w:rPr>
          <w:lang w:val="en-US"/>
        </w:rPr>
        <w:t xml:space="preserve"> concerned</w:t>
      </w:r>
      <w:r w:rsidR="00280C48">
        <w:rPr>
          <w:lang w:val="en-US"/>
        </w:rPr>
        <w:t xml:space="preserve">, </w:t>
      </w:r>
      <w:r w:rsidR="00E1687F" w:rsidRPr="0062035C">
        <w:rPr>
          <w:lang w:val="en-US"/>
        </w:rPr>
        <w:t>their respective roles in the practice of the element</w:t>
      </w:r>
      <w:r w:rsidR="0062035C">
        <w:rPr>
          <w:lang w:val="en-US"/>
        </w:rPr>
        <w:t>,</w:t>
      </w:r>
      <w:r w:rsidR="00E1687F" w:rsidRPr="0062035C">
        <w:rPr>
          <w:lang w:val="en-US"/>
        </w:rPr>
        <w:t xml:space="preserve"> </w:t>
      </w:r>
      <w:r w:rsidR="00280C48">
        <w:rPr>
          <w:lang w:val="en-US"/>
        </w:rPr>
        <w:t xml:space="preserve">and in </w:t>
      </w:r>
      <w:r w:rsidR="00E1687F" w:rsidRPr="0062035C">
        <w:rPr>
          <w:lang w:val="en-US"/>
        </w:rPr>
        <w:t>the elaboration and implementation of safeguarding measures</w:t>
      </w:r>
      <w:r w:rsidR="0062035C">
        <w:rPr>
          <w:lang w:val="en-US"/>
        </w:rPr>
        <w:t>.</w:t>
      </w:r>
    </w:p>
    <w:p w14:paraId="751A6476" w14:textId="16668025" w:rsidR="00B3292C" w:rsidRPr="003C799A" w:rsidRDefault="00B3292C">
      <w:pPr>
        <w:pStyle w:val="COMPara"/>
        <w:numPr>
          <w:ilvl w:val="0"/>
          <w:numId w:val="13"/>
        </w:numPr>
        <w:ind w:left="567" w:hanging="567"/>
        <w:jc w:val="both"/>
        <w:rPr>
          <w:lang w:val="en-US"/>
        </w:rPr>
      </w:pPr>
      <w:r w:rsidRPr="00CF6360">
        <w:rPr>
          <w:b/>
          <w:i/>
          <w:lang w:val="en-US"/>
        </w:rPr>
        <w:t>Quality of videos</w:t>
      </w:r>
      <w:r>
        <w:rPr>
          <w:b/>
          <w:lang w:val="en-US"/>
        </w:rPr>
        <w:t xml:space="preserve">. </w:t>
      </w:r>
      <w:r w:rsidRPr="003C799A">
        <w:rPr>
          <w:lang w:val="en-US"/>
        </w:rPr>
        <w:t xml:space="preserve">Submitting </w:t>
      </w:r>
      <w:r w:rsidR="008D32B4">
        <w:rPr>
          <w:lang w:val="en-US"/>
        </w:rPr>
        <w:t>S</w:t>
      </w:r>
      <w:r w:rsidRPr="003C799A">
        <w:rPr>
          <w:lang w:val="en-US"/>
        </w:rPr>
        <w:t xml:space="preserve">tates </w:t>
      </w:r>
      <w:r>
        <w:rPr>
          <w:lang w:val="en-US"/>
        </w:rPr>
        <w:t xml:space="preserve">are </w:t>
      </w:r>
      <w:r w:rsidRPr="003C799A">
        <w:rPr>
          <w:lang w:val="en-US"/>
        </w:rPr>
        <w:t xml:space="preserve">encouraged to highlight the social and cultural </w:t>
      </w:r>
      <w:r w:rsidR="00A81E42">
        <w:rPr>
          <w:lang w:val="en-US"/>
        </w:rPr>
        <w:t>dimensions</w:t>
      </w:r>
      <w:r w:rsidR="00A81E42" w:rsidRPr="003C799A">
        <w:rPr>
          <w:lang w:val="en-US"/>
        </w:rPr>
        <w:t xml:space="preserve"> </w:t>
      </w:r>
      <w:r w:rsidRPr="003C799A">
        <w:rPr>
          <w:lang w:val="en-US"/>
        </w:rPr>
        <w:t xml:space="preserve">of the element, rather than </w:t>
      </w:r>
      <w:r w:rsidR="008A0E97">
        <w:rPr>
          <w:lang w:val="en-US"/>
        </w:rPr>
        <w:t xml:space="preserve">over emphasis on </w:t>
      </w:r>
      <w:r w:rsidRPr="003C799A">
        <w:rPr>
          <w:lang w:val="en-US"/>
        </w:rPr>
        <w:t>staged performances</w:t>
      </w:r>
      <w:r>
        <w:rPr>
          <w:lang w:val="en-US"/>
        </w:rPr>
        <w:t xml:space="preserve">. In accordance with </w:t>
      </w:r>
      <w:hyperlink r:id="rId41" w:history="1">
        <w:r w:rsidRPr="008C5EED">
          <w:rPr>
            <w:rStyle w:val="Hyperlink"/>
            <w:lang w:val="en-US"/>
          </w:rPr>
          <w:t>Decision</w:t>
        </w:r>
        <w:r w:rsidR="00297F75">
          <w:rPr>
            <w:rStyle w:val="Hyperlink"/>
            <w:lang w:val="en-US"/>
          </w:rPr>
          <w:t> </w:t>
        </w:r>
        <w:r w:rsidRPr="008C5EED">
          <w:rPr>
            <w:rStyle w:val="Hyperlink"/>
            <w:lang w:val="en-US"/>
          </w:rPr>
          <w:t>10.COM</w:t>
        </w:r>
        <w:r w:rsidR="008D32B4" w:rsidRPr="008C5EED">
          <w:rPr>
            <w:rStyle w:val="Hyperlink"/>
            <w:lang w:val="en-US"/>
          </w:rPr>
          <w:t> </w:t>
        </w:r>
        <w:r w:rsidRPr="008C5EED">
          <w:rPr>
            <w:rStyle w:val="Hyperlink"/>
            <w:lang w:val="en-US"/>
          </w:rPr>
          <w:t>10</w:t>
        </w:r>
      </w:hyperlink>
      <w:r>
        <w:rPr>
          <w:lang w:val="en-US"/>
        </w:rPr>
        <w:t xml:space="preserve">, submitting States are reminded and further encouraged </w:t>
      </w:r>
      <w:r w:rsidRPr="003C799A">
        <w:rPr>
          <w:lang w:val="en-US"/>
        </w:rPr>
        <w:t xml:space="preserve">to include the voices of the communities </w:t>
      </w:r>
      <w:r w:rsidR="00A81E42">
        <w:rPr>
          <w:lang w:val="en-US"/>
        </w:rPr>
        <w:t xml:space="preserve">rather than an emphasis on interviews of experts and officials </w:t>
      </w:r>
      <w:r w:rsidRPr="003C799A">
        <w:rPr>
          <w:lang w:val="en-US"/>
        </w:rPr>
        <w:t xml:space="preserve">and </w:t>
      </w:r>
      <w:r>
        <w:rPr>
          <w:lang w:val="en-US"/>
        </w:rPr>
        <w:t xml:space="preserve">to </w:t>
      </w:r>
      <w:r w:rsidRPr="003C799A">
        <w:rPr>
          <w:lang w:val="en-US"/>
        </w:rPr>
        <w:t>add subtitles to video</w:t>
      </w:r>
      <w:r>
        <w:rPr>
          <w:lang w:val="en-US"/>
        </w:rPr>
        <w:t>s</w:t>
      </w:r>
      <w:r w:rsidRPr="003C799A">
        <w:rPr>
          <w:lang w:val="en-US"/>
        </w:rPr>
        <w:t xml:space="preserve"> so that lyrics </w:t>
      </w:r>
      <w:r>
        <w:rPr>
          <w:lang w:val="en-US"/>
        </w:rPr>
        <w:t xml:space="preserve">and other information </w:t>
      </w:r>
      <w:r w:rsidRPr="003C799A">
        <w:rPr>
          <w:lang w:val="en-US"/>
        </w:rPr>
        <w:t xml:space="preserve">can be understood by the </w:t>
      </w:r>
      <w:r>
        <w:rPr>
          <w:lang w:val="en-US"/>
        </w:rPr>
        <w:t xml:space="preserve">evaluators. The Body proposes that this requirement be made explicit so that the Body is assisted to determine whether an element is in conformity with the </w:t>
      </w:r>
      <w:r w:rsidRPr="003C799A">
        <w:rPr>
          <w:lang w:val="en-US"/>
        </w:rPr>
        <w:t>spirit of the Convention.</w:t>
      </w:r>
    </w:p>
    <w:p w14:paraId="108CECBE" w14:textId="77777777" w:rsidR="00E1687F" w:rsidRPr="00CF6360" w:rsidRDefault="001B0542" w:rsidP="00CF6360">
      <w:pPr>
        <w:pStyle w:val="DocMain"/>
        <w:keepNext/>
        <w:tabs>
          <w:tab w:val="left" w:pos="567"/>
        </w:tabs>
        <w:spacing w:after="120"/>
        <w:ind w:left="567" w:firstLine="0"/>
        <w:rPr>
          <w:b/>
          <w:lang w:val="en-GB"/>
        </w:rPr>
      </w:pPr>
      <w:r w:rsidRPr="00CF6360">
        <w:rPr>
          <w:b/>
          <w:lang w:val="en-GB"/>
        </w:rPr>
        <w:t xml:space="preserve">Specific issues related to </w:t>
      </w:r>
      <w:r w:rsidR="00C42CE5" w:rsidRPr="00CF6360">
        <w:rPr>
          <w:b/>
          <w:lang w:val="en-GB"/>
        </w:rPr>
        <w:t>c</w:t>
      </w:r>
      <w:r w:rsidR="00DB2E87" w:rsidRPr="00CF6360">
        <w:rPr>
          <w:b/>
          <w:lang w:val="en-GB"/>
        </w:rPr>
        <w:t xml:space="preserve">riteria </w:t>
      </w:r>
      <w:r w:rsidR="00F22AAE">
        <w:rPr>
          <w:b/>
          <w:lang w:val="en-GB"/>
        </w:rPr>
        <w:t>for inscription on the List of Intangible Cultural Heritage in Need of Urgent Safeguarding and on the Representative List of Intangible Cultural Heritage of Humanity</w:t>
      </w:r>
    </w:p>
    <w:p w14:paraId="4701AAA3" w14:textId="0803868F" w:rsidR="00C8003B" w:rsidRPr="0002756F" w:rsidRDefault="00FC1321" w:rsidP="0002756F">
      <w:pPr>
        <w:pStyle w:val="ListParagraph"/>
        <w:numPr>
          <w:ilvl w:val="0"/>
          <w:numId w:val="13"/>
        </w:numPr>
        <w:spacing w:after="120" w:line="240" w:lineRule="auto"/>
        <w:ind w:left="567" w:hanging="567"/>
        <w:contextualSpacing w:val="0"/>
        <w:jc w:val="both"/>
        <w:rPr>
          <w:rFonts w:ascii="Arial" w:hAnsi="Arial" w:cs="Arial"/>
          <w:lang w:val="en-US"/>
        </w:rPr>
      </w:pPr>
      <w:r w:rsidRPr="00CF6360">
        <w:rPr>
          <w:rFonts w:ascii="Arial" w:hAnsi="Arial" w:cs="Arial"/>
          <w:b/>
          <w:i/>
          <w:lang w:val="en-US"/>
        </w:rPr>
        <w:t>R.1/U.1</w:t>
      </w:r>
      <w:r w:rsidRPr="00CF6360">
        <w:rPr>
          <w:rFonts w:ascii="Arial" w:hAnsi="Arial" w:cs="Arial"/>
          <w:i/>
          <w:lang w:val="en-US"/>
        </w:rPr>
        <w:t xml:space="preserve">. </w:t>
      </w:r>
      <w:r w:rsidR="00205106" w:rsidRPr="00CF6360">
        <w:rPr>
          <w:rFonts w:ascii="Arial" w:hAnsi="Arial" w:cs="Arial"/>
          <w:b/>
          <w:i/>
          <w:lang w:val="en-US"/>
        </w:rPr>
        <w:t>Elements of a ‘</w:t>
      </w:r>
      <w:r w:rsidR="00C8003B" w:rsidRPr="00CF6360">
        <w:rPr>
          <w:rFonts w:ascii="Arial" w:hAnsi="Arial" w:cs="Arial"/>
          <w:b/>
          <w:i/>
          <w:lang w:val="en-US"/>
        </w:rPr>
        <w:t>generic</w:t>
      </w:r>
      <w:r w:rsidR="00205106" w:rsidRPr="00CF6360">
        <w:rPr>
          <w:rFonts w:ascii="Arial" w:hAnsi="Arial" w:cs="Arial"/>
          <w:b/>
          <w:i/>
          <w:lang w:val="en-US"/>
        </w:rPr>
        <w:t>’</w:t>
      </w:r>
      <w:r w:rsidR="00C8003B" w:rsidRPr="00CF6360">
        <w:rPr>
          <w:rFonts w:ascii="Arial" w:hAnsi="Arial" w:cs="Arial"/>
          <w:b/>
          <w:i/>
          <w:lang w:val="en-US"/>
        </w:rPr>
        <w:t xml:space="preserve"> nature</w:t>
      </w:r>
      <w:r w:rsidR="00C8003B" w:rsidRPr="00C8003B">
        <w:rPr>
          <w:rFonts w:ascii="Arial" w:hAnsi="Arial" w:cs="Arial"/>
          <w:b/>
          <w:lang w:val="en-US"/>
        </w:rPr>
        <w:t>.</w:t>
      </w:r>
      <w:r w:rsidR="00C8003B">
        <w:rPr>
          <w:rFonts w:ascii="Arial" w:hAnsi="Arial" w:cs="Arial"/>
          <w:lang w:val="en-US"/>
        </w:rPr>
        <w:t xml:space="preserve"> </w:t>
      </w:r>
      <w:r>
        <w:rPr>
          <w:rFonts w:ascii="Arial" w:hAnsi="Arial" w:cs="Arial"/>
          <w:lang w:val="en-US"/>
        </w:rPr>
        <w:t xml:space="preserve">The Body considered </w:t>
      </w:r>
      <w:r w:rsidRPr="00EF1547">
        <w:rPr>
          <w:rFonts w:ascii="Arial" w:hAnsi="Arial" w:cs="Arial"/>
          <w:lang w:val="en-US"/>
        </w:rPr>
        <w:t xml:space="preserve">how to treat </w:t>
      </w:r>
      <w:r w:rsidRPr="00C8003B">
        <w:rPr>
          <w:rFonts w:ascii="Arial" w:hAnsi="Arial" w:cs="Arial"/>
          <w:lang w:val="en-US"/>
        </w:rPr>
        <w:t>elements of a generic nature (akin to a social system, form of organi</w:t>
      </w:r>
      <w:r w:rsidR="00370A7C">
        <w:rPr>
          <w:rFonts w:ascii="Arial" w:hAnsi="Arial" w:cs="Arial"/>
          <w:lang w:val="en-US"/>
        </w:rPr>
        <w:t>z</w:t>
      </w:r>
      <w:r w:rsidRPr="00C8003B">
        <w:rPr>
          <w:rFonts w:ascii="Arial" w:hAnsi="Arial" w:cs="Arial"/>
          <w:lang w:val="en-US"/>
        </w:rPr>
        <w:t>ation, or common bel</w:t>
      </w:r>
      <w:r>
        <w:rPr>
          <w:rFonts w:ascii="Arial" w:hAnsi="Arial" w:cs="Arial"/>
          <w:lang w:val="en-US"/>
        </w:rPr>
        <w:t>ief</w:t>
      </w:r>
      <w:r w:rsidR="00C8003B">
        <w:rPr>
          <w:rFonts w:ascii="Arial" w:hAnsi="Arial" w:cs="Arial"/>
          <w:lang w:val="en-US"/>
        </w:rPr>
        <w:t>)</w:t>
      </w:r>
      <w:r w:rsidR="002F6BB5">
        <w:rPr>
          <w:rFonts w:ascii="Arial" w:hAnsi="Arial" w:cs="Arial"/>
          <w:lang w:val="en-US"/>
        </w:rPr>
        <w:t xml:space="preserve">, </w:t>
      </w:r>
      <w:r w:rsidRPr="00EF1547">
        <w:rPr>
          <w:rFonts w:ascii="Arial" w:hAnsi="Arial" w:cs="Arial"/>
          <w:lang w:val="en-US"/>
        </w:rPr>
        <w:t>especially when the</w:t>
      </w:r>
      <w:r w:rsidR="00267445">
        <w:rPr>
          <w:rFonts w:ascii="Arial" w:hAnsi="Arial" w:cs="Arial"/>
          <w:lang w:val="en-US"/>
        </w:rPr>
        <w:t>ir</w:t>
      </w:r>
      <w:r w:rsidRPr="00EF1547">
        <w:rPr>
          <w:rFonts w:ascii="Arial" w:hAnsi="Arial" w:cs="Arial"/>
          <w:lang w:val="en-US"/>
        </w:rPr>
        <w:t xml:space="preserve"> scope is broad and the bearers and practitioners </w:t>
      </w:r>
      <w:r w:rsidR="00205106">
        <w:rPr>
          <w:rFonts w:ascii="Arial" w:hAnsi="Arial" w:cs="Arial"/>
          <w:lang w:val="en-US"/>
        </w:rPr>
        <w:t xml:space="preserve">not </w:t>
      </w:r>
      <w:r>
        <w:rPr>
          <w:rFonts w:ascii="Arial" w:hAnsi="Arial" w:cs="Arial"/>
          <w:lang w:val="en-US"/>
        </w:rPr>
        <w:t xml:space="preserve">precisely </w:t>
      </w:r>
      <w:r w:rsidRPr="00EF1547">
        <w:rPr>
          <w:rFonts w:ascii="Arial" w:hAnsi="Arial" w:cs="Arial"/>
          <w:lang w:val="en-US"/>
        </w:rPr>
        <w:t>identified</w:t>
      </w:r>
      <w:r>
        <w:rPr>
          <w:rFonts w:ascii="Arial" w:hAnsi="Arial" w:cs="Arial"/>
          <w:lang w:val="en-US"/>
        </w:rPr>
        <w:t xml:space="preserve">. The Body </w:t>
      </w:r>
      <w:r w:rsidR="008A0E97">
        <w:rPr>
          <w:rFonts w:ascii="Arial" w:hAnsi="Arial" w:cs="Arial"/>
          <w:lang w:val="en-US"/>
        </w:rPr>
        <w:t xml:space="preserve">considered </w:t>
      </w:r>
      <w:r w:rsidR="00234B4B">
        <w:rPr>
          <w:rFonts w:ascii="Arial" w:hAnsi="Arial" w:cs="Arial"/>
          <w:lang w:val="en-US"/>
        </w:rPr>
        <w:t xml:space="preserve">that </w:t>
      </w:r>
      <w:r w:rsidR="008A0E97">
        <w:rPr>
          <w:rFonts w:ascii="Arial" w:hAnsi="Arial" w:cs="Arial"/>
          <w:lang w:val="en-US"/>
        </w:rPr>
        <w:t xml:space="preserve">in such cases it is helpful if </w:t>
      </w:r>
      <w:r w:rsidRPr="0002756F">
        <w:rPr>
          <w:rFonts w:ascii="Arial" w:hAnsi="Arial" w:cs="Arial"/>
          <w:lang w:val="en-US"/>
        </w:rPr>
        <w:t xml:space="preserve">the file </w:t>
      </w:r>
      <w:r w:rsidR="00C8003B" w:rsidRPr="0002756F">
        <w:rPr>
          <w:rFonts w:ascii="Arial" w:hAnsi="Arial" w:cs="Arial"/>
          <w:lang w:val="en-US"/>
        </w:rPr>
        <w:t xml:space="preserve">demonstrates </w:t>
      </w:r>
      <w:r w:rsidRPr="0002756F">
        <w:rPr>
          <w:rFonts w:ascii="Arial" w:hAnsi="Arial" w:cs="Arial"/>
          <w:lang w:val="en-US"/>
        </w:rPr>
        <w:t xml:space="preserve">that communities recognize the element as part of their </w:t>
      </w:r>
      <w:r w:rsidR="00F22AAE" w:rsidRPr="0002756F">
        <w:rPr>
          <w:rFonts w:ascii="Arial" w:hAnsi="Arial" w:cs="Arial"/>
          <w:lang w:val="en-US"/>
        </w:rPr>
        <w:t>intangible cultural heritage</w:t>
      </w:r>
      <w:r w:rsidR="00C8003B" w:rsidRPr="0002756F">
        <w:rPr>
          <w:rFonts w:ascii="Arial" w:hAnsi="Arial" w:cs="Arial"/>
          <w:lang w:val="en-US"/>
        </w:rPr>
        <w:t>, and identify with its transmission mechanisms</w:t>
      </w:r>
      <w:r w:rsidR="008D32B4" w:rsidRPr="0002756F">
        <w:rPr>
          <w:rFonts w:ascii="Arial" w:hAnsi="Arial" w:cs="Arial"/>
          <w:lang w:val="en-US"/>
        </w:rPr>
        <w:t>;</w:t>
      </w:r>
      <w:r w:rsidR="008A0E97">
        <w:rPr>
          <w:rFonts w:ascii="Arial" w:hAnsi="Arial" w:cs="Arial"/>
          <w:lang w:val="en-US"/>
        </w:rPr>
        <w:t xml:space="preserve"> </w:t>
      </w:r>
      <w:r w:rsidRPr="0002756F">
        <w:rPr>
          <w:rFonts w:ascii="Arial" w:hAnsi="Arial" w:cs="Arial"/>
          <w:lang w:val="en-US"/>
        </w:rPr>
        <w:t xml:space="preserve">the practitioners </w:t>
      </w:r>
      <w:r w:rsidR="00C8003B" w:rsidRPr="0002756F">
        <w:rPr>
          <w:rFonts w:ascii="Arial" w:hAnsi="Arial" w:cs="Arial"/>
          <w:lang w:val="en-US"/>
        </w:rPr>
        <w:t xml:space="preserve">identify with </w:t>
      </w:r>
      <w:r w:rsidRPr="0002756F">
        <w:rPr>
          <w:rFonts w:ascii="Arial" w:hAnsi="Arial" w:cs="Arial"/>
          <w:lang w:val="en-US"/>
        </w:rPr>
        <w:t xml:space="preserve">a specific community </w:t>
      </w:r>
      <w:r w:rsidR="00205CEF">
        <w:rPr>
          <w:rFonts w:ascii="Arial" w:hAnsi="Arial" w:cs="Arial"/>
          <w:lang w:val="en-US"/>
        </w:rPr>
        <w:t>in terms of</w:t>
      </w:r>
      <w:r w:rsidR="00205CEF" w:rsidRPr="0002756F">
        <w:rPr>
          <w:rFonts w:ascii="Arial" w:hAnsi="Arial" w:cs="Arial"/>
          <w:lang w:val="en-US"/>
        </w:rPr>
        <w:t xml:space="preserve"> </w:t>
      </w:r>
      <w:r w:rsidRPr="0002756F">
        <w:rPr>
          <w:rFonts w:ascii="Arial" w:hAnsi="Arial" w:cs="Arial"/>
          <w:lang w:val="en-US"/>
        </w:rPr>
        <w:t>sense of identity and continuity</w:t>
      </w:r>
      <w:r w:rsidR="008D32B4" w:rsidRPr="0002756F">
        <w:rPr>
          <w:rFonts w:ascii="Arial" w:hAnsi="Arial" w:cs="Arial"/>
          <w:lang w:val="en-US"/>
        </w:rPr>
        <w:t>;</w:t>
      </w:r>
      <w:r w:rsidR="008A0E97">
        <w:rPr>
          <w:rFonts w:ascii="Arial" w:hAnsi="Arial" w:cs="Arial"/>
          <w:lang w:val="en-US"/>
        </w:rPr>
        <w:t xml:space="preserve"> and if </w:t>
      </w:r>
      <w:r w:rsidR="00C8003B" w:rsidRPr="0002756F">
        <w:rPr>
          <w:rFonts w:ascii="Arial" w:hAnsi="Arial" w:cs="Arial"/>
          <w:lang w:val="en-US"/>
        </w:rPr>
        <w:t xml:space="preserve">the file presents clear </w:t>
      </w:r>
      <w:r w:rsidRPr="0002756F">
        <w:rPr>
          <w:rFonts w:ascii="Arial" w:hAnsi="Arial" w:cs="Arial"/>
          <w:lang w:val="en-US"/>
        </w:rPr>
        <w:t>evidence on the specificity of the element in a particular context</w:t>
      </w:r>
      <w:r w:rsidR="008A0E97">
        <w:rPr>
          <w:rFonts w:ascii="Arial" w:hAnsi="Arial" w:cs="Arial"/>
          <w:lang w:val="en-US"/>
        </w:rPr>
        <w:t>.</w:t>
      </w:r>
    </w:p>
    <w:p w14:paraId="1BC639E6" w14:textId="4FD319C3" w:rsidR="0067681B" w:rsidRDefault="00C3063E" w:rsidP="0067681B">
      <w:pPr>
        <w:pStyle w:val="ListParagraph"/>
        <w:numPr>
          <w:ilvl w:val="0"/>
          <w:numId w:val="13"/>
        </w:numPr>
        <w:spacing w:after="120" w:line="240" w:lineRule="auto"/>
        <w:ind w:left="567" w:hanging="567"/>
        <w:contextualSpacing w:val="0"/>
        <w:jc w:val="both"/>
        <w:rPr>
          <w:rFonts w:ascii="Arial" w:hAnsi="Arial" w:cs="Arial"/>
          <w:lang w:val="en-US"/>
        </w:rPr>
      </w:pPr>
      <w:r w:rsidRPr="00CF6360">
        <w:rPr>
          <w:rFonts w:ascii="Arial" w:hAnsi="Arial" w:cs="Arial"/>
          <w:b/>
          <w:i/>
          <w:lang w:val="en-US"/>
        </w:rPr>
        <w:t>R.1/U.1 Defining the element</w:t>
      </w:r>
      <w:r w:rsidRPr="00C3063E">
        <w:rPr>
          <w:rFonts w:ascii="Arial" w:hAnsi="Arial" w:cs="Arial"/>
          <w:b/>
          <w:lang w:val="en-US"/>
        </w:rPr>
        <w:t>.</w:t>
      </w:r>
      <w:r w:rsidRPr="00CF6360">
        <w:rPr>
          <w:rFonts w:ascii="Arial" w:hAnsi="Arial" w:cs="Arial"/>
          <w:b/>
          <w:lang w:val="en-US"/>
        </w:rPr>
        <w:t xml:space="preserve"> </w:t>
      </w:r>
      <w:r w:rsidRPr="00C3063E">
        <w:rPr>
          <w:rFonts w:ascii="Arial" w:hAnsi="Arial" w:cs="Arial"/>
          <w:lang w:val="en-US"/>
        </w:rPr>
        <w:t xml:space="preserve">The Body examined several files with lengthy technical descriptions of the element. </w:t>
      </w:r>
      <w:r w:rsidR="00D6134B" w:rsidRPr="00C3063E">
        <w:rPr>
          <w:rFonts w:ascii="Arial" w:hAnsi="Arial" w:cs="Arial"/>
          <w:lang w:val="en-US"/>
        </w:rPr>
        <w:t xml:space="preserve">States Parties are reminded to avoid placing emphasis on the history of a practice and technical details at the expense of social and cultural </w:t>
      </w:r>
      <w:r w:rsidR="00384CDC">
        <w:rPr>
          <w:rFonts w:ascii="Arial" w:hAnsi="Arial" w:cs="Arial"/>
          <w:lang w:val="en-US"/>
        </w:rPr>
        <w:t>dimensions</w:t>
      </w:r>
      <w:r w:rsidR="00384CDC" w:rsidRPr="00C3063E">
        <w:rPr>
          <w:rFonts w:ascii="Arial" w:hAnsi="Arial" w:cs="Arial"/>
          <w:lang w:val="en-US"/>
        </w:rPr>
        <w:t xml:space="preserve"> </w:t>
      </w:r>
      <w:r>
        <w:rPr>
          <w:rFonts w:ascii="Arial" w:hAnsi="Arial" w:cs="Arial"/>
          <w:lang w:val="en-US"/>
        </w:rPr>
        <w:t>(</w:t>
      </w:r>
      <w:hyperlink r:id="rId42" w:history="1">
        <w:r w:rsidR="00297F75" w:rsidRPr="00297F75">
          <w:rPr>
            <w:rStyle w:val="Hyperlink"/>
            <w:rFonts w:ascii="Arial" w:hAnsi="Arial"/>
            <w:lang w:val="en-US"/>
          </w:rPr>
          <w:t>document ITH/14/9.COM/10</w:t>
        </w:r>
      </w:hyperlink>
      <w:r>
        <w:rPr>
          <w:rFonts w:ascii="Arial" w:hAnsi="Arial" w:cs="Arial"/>
          <w:lang w:val="en-US"/>
        </w:rPr>
        <w:t>)</w:t>
      </w:r>
      <w:r w:rsidR="00D6134B" w:rsidRPr="00C3063E">
        <w:rPr>
          <w:rFonts w:ascii="Arial" w:hAnsi="Arial" w:cs="Arial"/>
          <w:lang w:val="en-US"/>
        </w:rPr>
        <w:t>.</w:t>
      </w:r>
    </w:p>
    <w:p w14:paraId="3F4970F4" w14:textId="6EABE6EE" w:rsidR="00C42CE5" w:rsidRPr="00A221CD" w:rsidRDefault="00FF0545" w:rsidP="00815BB9">
      <w:pPr>
        <w:pStyle w:val="ListParagraph"/>
        <w:numPr>
          <w:ilvl w:val="0"/>
          <w:numId w:val="13"/>
        </w:numPr>
        <w:spacing w:line="240" w:lineRule="auto"/>
        <w:ind w:left="567" w:hanging="567"/>
        <w:jc w:val="both"/>
        <w:rPr>
          <w:rFonts w:ascii="Arial" w:hAnsi="Arial" w:cs="Arial"/>
          <w:lang w:val="en-US"/>
        </w:rPr>
      </w:pPr>
      <w:r w:rsidRPr="00A221CD">
        <w:rPr>
          <w:rFonts w:ascii="Arial" w:hAnsi="Arial" w:cs="Arial"/>
          <w:b/>
          <w:i/>
          <w:lang w:val="en-US"/>
        </w:rPr>
        <w:t>R.2 continues to present challenges</w:t>
      </w:r>
      <w:r w:rsidRPr="00A221CD">
        <w:rPr>
          <w:rFonts w:ascii="Arial" w:hAnsi="Arial" w:cs="Arial"/>
          <w:b/>
          <w:lang w:val="en-US"/>
        </w:rPr>
        <w:t xml:space="preserve">. </w:t>
      </w:r>
      <w:r w:rsidR="008D165A" w:rsidRPr="00A221CD">
        <w:rPr>
          <w:rFonts w:ascii="Arial" w:hAnsi="Arial" w:cs="Arial"/>
          <w:lang w:val="en-US"/>
        </w:rPr>
        <w:t>Similar to previous evaluation bodies, t</w:t>
      </w:r>
      <w:r w:rsidRPr="00A221CD">
        <w:rPr>
          <w:rFonts w:ascii="Arial" w:hAnsi="Arial" w:cs="Arial"/>
          <w:lang w:val="en-US"/>
        </w:rPr>
        <w:t xml:space="preserve">he </w:t>
      </w:r>
      <w:r w:rsidR="008D32B4" w:rsidRPr="00A221CD">
        <w:rPr>
          <w:rFonts w:ascii="Arial" w:hAnsi="Arial" w:cs="Arial"/>
          <w:lang w:val="en-US"/>
        </w:rPr>
        <w:t>B</w:t>
      </w:r>
      <w:r w:rsidRPr="00A221CD">
        <w:rPr>
          <w:rFonts w:ascii="Arial" w:hAnsi="Arial" w:cs="Arial"/>
          <w:lang w:val="en-US"/>
        </w:rPr>
        <w:t xml:space="preserve">ody noted that information provided to </w:t>
      </w:r>
      <w:r w:rsidR="00644838" w:rsidRPr="00A221CD">
        <w:rPr>
          <w:rFonts w:ascii="Arial" w:hAnsi="Arial" w:cs="Arial"/>
          <w:lang w:val="en-US"/>
        </w:rPr>
        <w:t xml:space="preserve">meet </w:t>
      </w:r>
      <w:r w:rsidRPr="00A221CD">
        <w:rPr>
          <w:rFonts w:ascii="Arial" w:hAnsi="Arial" w:cs="Arial"/>
          <w:lang w:val="en-US"/>
        </w:rPr>
        <w:t>criterion</w:t>
      </w:r>
      <w:r w:rsidR="00297F75">
        <w:rPr>
          <w:rFonts w:ascii="Arial" w:hAnsi="Arial" w:cs="Arial"/>
          <w:lang w:val="en-US"/>
        </w:rPr>
        <w:t> </w:t>
      </w:r>
      <w:r w:rsidRPr="00A221CD">
        <w:rPr>
          <w:rFonts w:ascii="Arial" w:hAnsi="Arial" w:cs="Arial"/>
          <w:lang w:val="en-US"/>
        </w:rPr>
        <w:t xml:space="preserve">R.2 often </w:t>
      </w:r>
      <w:r w:rsidR="00644838" w:rsidRPr="00A221CD">
        <w:rPr>
          <w:rFonts w:ascii="Arial" w:hAnsi="Arial" w:cs="Arial"/>
          <w:lang w:val="en-US"/>
        </w:rPr>
        <w:t xml:space="preserve">includes </w:t>
      </w:r>
      <w:r w:rsidR="001B0542" w:rsidRPr="00A221CD">
        <w:rPr>
          <w:rFonts w:ascii="Arial" w:hAnsi="Arial" w:cs="Arial"/>
          <w:lang w:val="en-US"/>
        </w:rPr>
        <w:t>statements</w:t>
      </w:r>
      <w:r w:rsidRPr="00A221CD">
        <w:rPr>
          <w:rFonts w:ascii="Arial" w:hAnsi="Arial" w:cs="Arial"/>
          <w:lang w:val="en-US"/>
        </w:rPr>
        <w:t xml:space="preserve"> of good intent</w:t>
      </w:r>
      <w:r w:rsidR="00013128" w:rsidRPr="00A221CD">
        <w:rPr>
          <w:rFonts w:ascii="Arial" w:hAnsi="Arial" w:cs="Arial"/>
          <w:lang w:val="en-US"/>
        </w:rPr>
        <w:t xml:space="preserve"> rather than detailed </w:t>
      </w:r>
      <w:r w:rsidR="0078310C" w:rsidRPr="00A221CD">
        <w:rPr>
          <w:rFonts w:ascii="Arial" w:hAnsi="Arial" w:cs="Arial"/>
          <w:lang w:val="en-US"/>
        </w:rPr>
        <w:t>evidence</w:t>
      </w:r>
      <w:r w:rsidR="00013128" w:rsidRPr="00A221CD">
        <w:rPr>
          <w:rFonts w:ascii="Arial" w:hAnsi="Arial" w:cs="Arial"/>
          <w:lang w:val="en-US"/>
        </w:rPr>
        <w:t xml:space="preserve">, such as </w:t>
      </w:r>
      <w:r w:rsidR="00C42CE5" w:rsidRPr="00A221CD">
        <w:rPr>
          <w:rFonts w:ascii="Arial" w:hAnsi="Arial" w:cs="Arial"/>
          <w:lang w:val="en-US"/>
        </w:rPr>
        <w:t xml:space="preserve">explaining </w:t>
      </w:r>
      <w:r w:rsidR="00013128" w:rsidRPr="00A221CD">
        <w:rPr>
          <w:rFonts w:ascii="Arial" w:hAnsi="Arial" w:cs="Arial"/>
          <w:lang w:val="en-US"/>
        </w:rPr>
        <w:t xml:space="preserve">how inscription of an element could enhance the visibility of </w:t>
      </w:r>
      <w:r w:rsidR="00FE1FB5" w:rsidRPr="00A221CD">
        <w:rPr>
          <w:rFonts w:ascii="Arial" w:hAnsi="Arial" w:cs="Arial"/>
          <w:lang w:val="en-US"/>
        </w:rPr>
        <w:t xml:space="preserve">intangible cultural heritage </w:t>
      </w:r>
      <w:r w:rsidR="00013128" w:rsidRPr="00A221CD">
        <w:rPr>
          <w:rFonts w:ascii="Arial" w:hAnsi="Arial" w:cs="Arial"/>
          <w:lang w:val="en-US"/>
        </w:rPr>
        <w:t>in general.</w:t>
      </w:r>
      <w:r w:rsidR="00C42CE5" w:rsidRPr="00A221CD">
        <w:rPr>
          <w:rFonts w:ascii="Arial" w:hAnsi="Arial" w:cs="Arial"/>
          <w:lang w:val="en-US"/>
        </w:rPr>
        <w:t xml:space="preserve"> </w:t>
      </w:r>
      <w:r w:rsidR="00F547B6" w:rsidRPr="00A221CD">
        <w:rPr>
          <w:rFonts w:ascii="Arial" w:hAnsi="Arial" w:cs="Arial"/>
          <w:lang w:val="en-US"/>
        </w:rPr>
        <w:t>I</w:t>
      </w:r>
      <w:r w:rsidR="00013128" w:rsidRPr="00A221CD">
        <w:rPr>
          <w:rFonts w:ascii="Arial" w:hAnsi="Arial" w:cs="Arial"/>
          <w:lang w:val="en-US"/>
        </w:rPr>
        <w:t xml:space="preserve">n many files, the response also tends to erroneously focus on </w:t>
      </w:r>
      <w:r w:rsidR="002E7379" w:rsidRPr="00A221CD">
        <w:rPr>
          <w:rFonts w:ascii="Arial" w:hAnsi="Arial" w:cs="Arial"/>
          <w:lang w:val="en-US"/>
        </w:rPr>
        <w:t xml:space="preserve">the </w:t>
      </w:r>
      <w:r w:rsidR="00013128" w:rsidRPr="00A221CD">
        <w:rPr>
          <w:rFonts w:ascii="Arial" w:hAnsi="Arial" w:cs="Arial"/>
          <w:lang w:val="en-US"/>
        </w:rPr>
        <w:t>consequences of inscription on the element itself.</w:t>
      </w:r>
      <w:r w:rsidR="00DA2D24" w:rsidRPr="00A221CD">
        <w:rPr>
          <w:rFonts w:ascii="Arial" w:hAnsi="Arial" w:cs="Arial"/>
          <w:lang w:val="en-US"/>
        </w:rPr>
        <w:t xml:space="preserve"> In this cycle, 11 of the 21 nomination files </w:t>
      </w:r>
      <w:r w:rsidR="00251839" w:rsidRPr="00A221CD">
        <w:rPr>
          <w:rFonts w:ascii="Arial" w:hAnsi="Arial" w:cs="Arial"/>
          <w:lang w:val="en-US"/>
        </w:rPr>
        <w:t xml:space="preserve">recommended for </w:t>
      </w:r>
      <w:r w:rsidR="00DA2D24" w:rsidRPr="00A221CD">
        <w:rPr>
          <w:rFonts w:ascii="Arial" w:hAnsi="Arial" w:cs="Arial"/>
          <w:lang w:val="en-US"/>
        </w:rPr>
        <w:t>referr</w:t>
      </w:r>
      <w:r w:rsidR="00251839" w:rsidRPr="00A221CD">
        <w:rPr>
          <w:rFonts w:ascii="Arial" w:hAnsi="Arial" w:cs="Arial"/>
          <w:lang w:val="en-US"/>
        </w:rPr>
        <w:t>al</w:t>
      </w:r>
      <w:r w:rsidR="00DA2D24" w:rsidRPr="00A221CD">
        <w:rPr>
          <w:rFonts w:ascii="Arial" w:hAnsi="Arial" w:cs="Arial"/>
          <w:lang w:val="en-US"/>
        </w:rPr>
        <w:t xml:space="preserve"> have been conside</w:t>
      </w:r>
      <w:r w:rsidR="00297F75">
        <w:rPr>
          <w:rFonts w:ascii="Arial" w:hAnsi="Arial" w:cs="Arial"/>
          <w:lang w:val="en-US"/>
        </w:rPr>
        <w:t>red as not having met criterion </w:t>
      </w:r>
      <w:r w:rsidR="00DA2D24" w:rsidRPr="00A221CD">
        <w:rPr>
          <w:rFonts w:ascii="Arial" w:hAnsi="Arial" w:cs="Arial"/>
          <w:lang w:val="en-US"/>
        </w:rPr>
        <w:t>R.2.</w:t>
      </w:r>
      <w:r w:rsidR="00013128" w:rsidRPr="00A221CD">
        <w:rPr>
          <w:rFonts w:ascii="Arial" w:hAnsi="Arial" w:cs="Arial"/>
          <w:lang w:val="en-US"/>
        </w:rPr>
        <w:t xml:space="preserve"> </w:t>
      </w:r>
      <w:r w:rsidR="00212841" w:rsidRPr="002610F6">
        <w:rPr>
          <w:rFonts w:ascii="Arial" w:hAnsi="Arial" w:cs="Arial"/>
          <w:lang w:val="en-US"/>
        </w:rPr>
        <w:t xml:space="preserve">While the criterion constitutes the essence of the Representative List, </w:t>
      </w:r>
      <w:r w:rsidR="00DA2D24" w:rsidRPr="002610F6">
        <w:rPr>
          <w:rFonts w:ascii="Arial" w:hAnsi="Arial" w:cs="Arial"/>
          <w:lang w:val="en-US"/>
        </w:rPr>
        <w:t>the Body</w:t>
      </w:r>
      <w:r w:rsidR="00212841" w:rsidRPr="002610F6">
        <w:rPr>
          <w:rFonts w:ascii="Arial" w:hAnsi="Arial" w:cs="Arial"/>
          <w:lang w:val="en-US"/>
        </w:rPr>
        <w:t xml:space="preserve"> </w:t>
      </w:r>
      <w:r w:rsidR="00B524B9" w:rsidRPr="002610F6">
        <w:rPr>
          <w:rFonts w:ascii="Arial" w:hAnsi="Arial" w:cs="Arial"/>
          <w:lang w:val="en-US"/>
        </w:rPr>
        <w:t>regrets</w:t>
      </w:r>
      <w:r w:rsidR="00212841" w:rsidRPr="002610F6">
        <w:rPr>
          <w:rFonts w:ascii="Arial" w:hAnsi="Arial" w:cs="Arial"/>
          <w:lang w:val="en-US"/>
        </w:rPr>
        <w:t xml:space="preserve"> that its </w:t>
      </w:r>
      <w:r w:rsidR="00E312B7" w:rsidRPr="002610F6">
        <w:rPr>
          <w:rFonts w:ascii="Arial" w:hAnsi="Arial" w:cs="Arial"/>
          <w:lang w:val="en-US"/>
        </w:rPr>
        <w:t xml:space="preserve">original intent is not </w:t>
      </w:r>
      <w:r w:rsidR="00C7035F">
        <w:rPr>
          <w:rFonts w:ascii="Arial" w:hAnsi="Arial" w:cs="Arial"/>
          <w:lang w:val="en-US"/>
        </w:rPr>
        <w:t>adequately reflected</w:t>
      </w:r>
      <w:r w:rsidR="00E312B7" w:rsidRPr="002610F6">
        <w:rPr>
          <w:rFonts w:ascii="Arial" w:hAnsi="Arial" w:cs="Arial"/>
          <w:lang w:val="en-US"/>
        </w:rPr>
        <w:t xml:space="preserve"> in the files </w:t>
      </w:r>
      <w:r w:rsidR="00C7035F">
        <w:rPr>
          <w:rFonts w:ascii="Arial" w:hAnsi="Arial" w:cs="Arial"/>
          <w:lang w:val="en-US"/>
        </w:rPr>
        <w:t>concerned</w:t>
      </w:r>
      <w:r w:rsidR="00212841" w:rsidRPr="002610F6">
        <w:rPr>
          <w:rFonts w:ascii="Arial" w:hAnsi="Arial" w:cs="Arial"/>
          <w:lang w:val="en-US"/>
        </w:rPr>
        <w:t>.</w:t>
      </w:r>
      <w:r w:rsidR="00B33913" w:rsidRPr="002610F6">
        <w:rPr>
          <w:rFonts w:ascii="Arial" w:hAnsi="Arial" w:cs="Arial"/>
          <w:lang w:val="en-US"/>
        </w:rPr>
        <w:t xml:space="preserve"> </w:t>
      </w:r>
      <w:r w:rsidR="0078310C" w:rsidRPr="002610F6">
        <w:rPr>
          <w:rFonts w:ascii="Arial" w:hAnsi="Arial" w:cs="Arial"/>
          <w:lang w:val="en-US"/>
        </w:rPr>
        <w:t>In this light</w:t>
      </w:r>
      <w:r w:rsidR="00290027" w:rsidRPr="002610F6">
        <w:rPr>
          <w:rFonts w:ascii="Arial" w:hAnsi="Arial" w:cs="Arial"/>
          <w:lang w:val="en-US"/>
        </w:rPr>
        <w:t>,</w:t>
      </w:r>
      <w:r w:rsidR="0078310C" w:rsidRPr="002610F6">
        <w:rPr>
          <w:rFonts w:ascii="Arial" w:hAnsi="Arial" w:cs="Arial"/>
          <w:lang w:val="en-US"/>
        </w:rPr>
        <w:t xml:space="preserve"> </w:t>
      </w:r>
      <w:r w:rsidR="00F547B6" w:rsidRPr="002610F6">
        <w:rPr>
          <w:rFonts w:ascii="Arial" w:hAnsi="Arial" w:cs="Arial"/>
          <w:lang w:val="en-US"/>
        </w:rPr>
        <w:t xml:space="preserve">the </w:t>
      </w:r>
      <w:r w:rsidR="00013128" w:rsidRPr="002610F6">
        <w:rPr>
          <w:rFonts w:ascii="Arial" w:hAnsi="Arial" w:cs="Arial"/>
          <w:lang w:val="en-US"/>
        </w:rPr>
        <w:t xml:space="preserve">Body </w:t>
      </w:r>
      <w:r w:rsidR="008D165A" w:rsidRPr="002610F6">
        <w:rPr>
          <w:rFonts w:ascii="Arial" w:hAnsi="Arial" w:cs="Arial"/>
          <w:lang w:val="en-US"/>
        </w:rPr>
        <w:t xml:space="preserve">would welcome </w:t>
      </w:r>
      <w:r w:rsidR="00013128" w:rsidRPr="002610F6">
        <w:rPr>
          <w:rFonts w:ascii="Arial" w:hAnsi="Arial" w:cs="Arial"/>
          <w:lang w:val="en-US"/>
        </w:rPr>
        <w:t xml:space="preserve">a </w:t>
      </w:r>
      <w:r w:rsidR="001B0542" w:rsidRPr="002610F6">
        <w:rPr>
          <w:rFonts w:ascii="Arial" w:hAnsi="Arial" w:cs="Arial"/>
          <w:lang w:val="en-US"/>
        </w:rPr>
        <w:t>reformulat</w:t>
      </w:r>
      <w:r w:rsidR="00013128" w:rsidRPr="002610F6">
        <w:rPr>
          <w:rFonts w:ascii="Arial" w:hAnsi="Arial" w:cs="Arial"/>
          <w:lang w:val="en-US"/>
        </w:rPr>
        <w:t xml:space="preserve">ion of the </w:t>
      </w:r>
      <w:r w:rsidR="006B17FB" w:rsidRPr="002610F6">
        <w:rPr>
          <w:rFonts w:ascii="Arial" w:hAnsi="Arial" w:cs="Arial"/>
          <w:lang w:val="en-US"/>
        </w:rPr>
        <w:t xml:space="preserve">sub-questions </w:t>
      </w:r>
      <w:r w:rsidR="006056FB" w:rsidRPr="002610F6">
        <w:rPr>
          <w:rFonts w:ascii="Arial" w:hAnsi="Arial" w:cs="Arial"/>
          <w:lang w:val="en-US"/>
        </w:rPr>
        <w:t xml:space="preserve">in the nomination form </w:t>
      </w:r>
      <w:r w:rsidR="00013128" w:rsidRPr="002610F6">
        <w:rPr>
          <w:rFonts w:ascii="Arial" w:hAnsi="Arial" w:cs="Arial"/>
          <w:lang w:val="en-US"/>
        </w:rPr>
        <w:t>to avoid ambiguities.</w:t>
      </w:r>
    </w:p>
    <w:p w14:paraId="7F7F0FE9" w14:textId="2F847DAC" w:rsidR="00417D8C" w:rsidRPr="00C42CE5" w:rsidRDefault="00FC1321" w:rsidP="00CF6360">
      <w:pPr>
        <w:pStyle w:val="COMPara"/>
        <w:numPr>
          <w:ilvl w:val="0"/>
          <w:numId w:val="13"/>
        </w:numPr>
        <w:ind w:left="567" w:hanging="567"/>
        <w:jc w:val="both"/>
        <w:rPr>
          <w:lang w:val="en-US"/>
        </w:rPr>
      </w:pPr>
      <w:r w:rsidRPr="00CF6360">
        <w:rPr>
          <w:b/>
          <w:i/>
          <w:lang w:val="en-US"/>
        </w:rPr>
        <w:t xml:space="preserve">U.2 </w:t>
      </w:r>
      <w:r w:rsidR="00417D8C" w:rsidRPr="00CF6360">
        <w:rPr>
          <w:b/>
          <w:i/>
          <w:lang w:val="en-US"/>
        </w:rPr>
        <w:t>Identification of</w:t>
      </w:r>
      <w:r w:rsidR="00417D8C" w:rsidRPr="00CF6360">
        <w:rPr>
          <w:i/>
          <w:lang w:val="en-US"/>
        </w:rPr>
        <w:t xml:space="preserve"> </w:t>
      </w:r>
      <w:r w:rsidR="00417D8C" w:rsidRPr="00CF6360">
        <w:rPr>
          <w:b/>
          <w:i/>
          <w:lang w:val="en-US"/>
        </w:rPr>
        <w:t>threats to the viability of an element</w:t>
      </w:r>
      <w:r w:rsidR="00EA51EB" w:rsidRPr="00C42CE5">
        <w:rPr>
          <w:lang w:val="en-US"/>
        </w:rPr>
        <w:t xml:space="preserve">. </w:t>
      </w:r>
      <w:r w:rsidR="00800566">
        <w:rPr>
          <w:lang w:val="en-US"/>
        </w:rPr>
        <w:t>S</w:t>
      </w:r>
      <w:r w:rsidR="00EA51EB" w:rsidRPr="00C42CE5">
        <w:rPr>
          <w:lang w:val="en-US"/>
        </w:rPr>
        <w:t xml:space="preserve">ubmitting States are reminded that </w:t>
      </w:r>
      <w:r w:rsidR="00367EED">
        <w:rPr>
          <w:lang w:val="en-US"/>
        </w:rPr>
        <w:t xml:space="preserve">U.2 concerns the </w:t>
      </w:r>
      <w:r w:rsidR="00367EED" w:rsidRPr="00C42CE5">
        <w:rPr>
          <w:lang w:val="en-US"/>
        </w:rPr>
        <w:t>specific threat</w:t>
      </w:r>
      <w:r w:rsidR="00367EED">
        <w:rPr>
          <w:lang w:val="en-US"/>
        </w:rPr>
        <w:t>s</w:t>
      </w:r>
      <w:r w:rsidR="00367EED" w:rsidRPr="00C42CE5">
        <w:rPr>
          <w:lang w:val="en-US"/>
        </w:rPr>
        <w:t xml:space="preserve"> affecting the viability of a</w:t>
      </w:r>
      <w:r w:rsidR="00367EED">
        <w:rPr>
          <w:lang w:val="en-US"/>
        </w:rPr>
        <w:t>n</w:t>
      </w:r>
      <w:r w:rsidR="00367EED" w:rsidRPr="00C42CE5">
        <w:rPr>
          <w:lang w:val="en-US"/>
        </w:rPr>
        <w:t xml:space="preserve"> element</w:t>
      </w:r>
      <w:r w:rsidR="00367EED">
        <w:rPr>
          <w:lang w:val="en-US"/>
        </w:rPr>
        <w:t xml:space="preserve">, </w:t>
      </w:r>
      <w:r w:rsidR="00883AD6">
        <w:rPr>
          <w:lang w:val="en-US"/>
        </w:rPr>
        <w:t xml:space="preserve">and not only </w:t>
      </w:r>
      <w:r w:rsidR="00417D8C" w:rsidRPr="00C42CE5">
        <w:rPr>
          <w:lang w:val="en-US"/>
        </w:rPr>
        <w:t xml:space="preserve">common threats to </w:t>
      </w:r>
      <w:r w:rsidR="00F22AAE">
        <w:rPr>
          <w:lang w:val="en-US"/>
        </w:rPr>
        <w:t>intangible cultural heritage</w:t>
      </w:r>
      <w:r w:rsidR="00F22AAE" w:rsidRPr="00C42CE5">
        <w:rPr>
          <w:lang w:val="en-US"/>
        </w:rPr>
        <w:t xml:space="preserve"> </w:t>
      </w:r>
      <w:r w:rsidR="00C42CE5" w:rsidRPr="00C42CE5">
        <w:rPr>
          <w:lang w:val="en-US"/>
        </w:rPr>
        <w:t>as a whole</w:t>
      </w:r>
      <w:r w:rsidR="00417D8C" w:rsidRPr="00C42CE5">
        <w:rPr>
          <w:lang w:val="en-US"/>
        </w:rPr>
        <w:t>.</w:t>
      </w:r>
    </w:p>
    <w:p w14:paraId="48926497" w14:textId="44E4C87E" w:rsidR="00190AAA" w:rsidRPr="0046418E" w:rsidRDefault="00B1368B" w:rsidP="00CF6360">
      <w:pPr>
        <w:pStyle w:val="ListParagraph"/>
        <w:numPr>
          <w:ilvl w:val="0"/>
          <w:numId w:val="13"/>
        </w:numPr>
        <w:spacing w:after="120" w:line="240" w:lineRule="auto"/>
        <w:ind w:left="567" w:hanging="567"/>
        <w:contextualSpacing w:val="0"/>
        <w:jc w:val="both"/>
        <w:rPr>
          <w:rFonts w:ascii="Arial" w:hAnsi="Arial" w:cs="Arial"/>
          <w:lang w:val="en-US"/>
        </w:rPr>
      </w:pPr>
      <w:r w:rsidRPr="00CF6360">
        <w:rPr>
          <w:rFonts w:ascii="Arial" w:hAnsi="Arial" w:cs="Arial"/>
          <w:b/>
          <w:i/>
          <w:lang w:val="en-US"/>
        </w:rPr>
        <w:t xml:space="preserve">R.3/U.3 </w:t>
      </w:r>
      <w:r w:rsidR="00C42CE5" w:rsidRPr="00CF6360">
        <w:rPr>
          <w:rFonts w:ascii="Arial" w:hAnsi="Arial" w:cs="Arial"/>
          <w:b/>
          <w:i/>
          <w:lang w:val="en-US"/>
        </w:rPr>
        <w:t>L</w:t>
      </w:r>
      <w:r w:rsidR="00190AAA" w:rsidRPr="00CF6360">
        <w:rPr>
          <w:rFonts w:ascii="Arial" w:hAnsi="Arial" w:cs="Arial"/>
          <w:b/>
          <w:i/>
          <w:lang w:val="en-US"/>
        </w:rPr>
        <w:t>evel of detail required in the description of safeguarding plans</w:t>
      </w:r>
      <w:r w:rsidR="008251E3">
        <w:rPr>
          <w:rFonts w:ascii="Arial" w:hAnsi="Arial" w:cs="Arial"/>
          <w:b/>
          <w:lang w:val="en-US"/>
        </w:rPr>
        <w:t xml:space="preserve">. </w:t>
      </w:r>
      <w:r w:rsidR="008251E3">
        <w:rPr>
          <w:rFonts w:ascii="Arial" w:hAnsi="Arial" w:cs="Arial"/>
          <w:lang w:val="en-US"/>
        </w:rPr>
        <w:t xml:space="preserve">The Evaluation Body sought </w:t>
      </w:r>
      <w:r w:rsidR="008F6CA4">
        <w:rPr>
          <w:rFonts w:ascii="Arial" w:hAnsi="Arial" w:cs="Arial"/>
          <w:lang w:val="en-US"/>
        </w:rPr>
        <w:t xml:space="preserve">details </w:t>
      </w:r>
      <w:r w:rsidR="00DE7EAF">
        <w:rPr>
          <w:rFonts w:ascii="Arial" w:hAnsi="Arial" w:cs="Arial"/>
          <w:lang w:val="en-US"/>
        </w:rPr>
        <w:t xml:space="preserve">in the nomination files </w:t>
      </w:r>
      <w:r w:rsidR="008F6CA4">
        <w:rPr>
          <w:rFonts w:ascii="Arial" w:hAnsi="Arial" w:cs="Arial"/>
          <w:lang w:val="en-US"/>
        </w:rPr>
        <w:t xml:space="preserve">with regard to proposed safeguarding measures, including </w:t>
      </w:r>
      <w:r w:rsidR="00DE7EAF">
        <w:rPr>
          <w:rFonts w:ascii="Arial" w:hAnsi="Arial" w:cs="Arial"/>
          <w:lang w:val="en-US"/>
        </w:rPr>
        <w:t xml:space="preserve">financial information, timelines and </w:t>
      </w:r>
      <w:r w:rsidR="008251E3">
        <w:rPr>
          <w:rFonts w:ascii="Arial" w:hAnsi="Arial" w:cs="Arial"/>
          <w:lang w:val="en-US"/>
        </w:rPr>
        <w:t xml:space="preserve">evidence of </w:t>
      </w:r>
      <w:r w:rsidR="00190AAA" w:rsidRPr="0046418E">
        <w:rPr>
          <w:rFonts w:ascii="Arial" w:hAnsi="Arial" w:cs="Arial"/>
          <w:lang w:val="en-US"/>
        </w:rPr>
        <w:t>commitments</w:t>
      </w:r>
      <w:r w:rsidR="008251E3">
        <w:rPr>
          <w:rFonts w:ascii="Arial" w:hAnsi="Arial" w:cs="Arial"/>
          <w:lang w:val="en-US"/>
        </w:rPr>
        <w:t xml:space="preserve"> by States </w:t>
      </w:r>
      <w:r w:rsidR="00B13146">
        <w:rPr>
          <w:rFonts w:ascii="Arial" w:hAnsi="Arial" w:cs="Arial"/>
          <w:lang w:val="en-US"/>
        </w:rPr>
        <w:t>Parties</w:t>
      </w:r>
      <w:r w:rsidR="00DE7EAF">
        <w:rPr>
          <w:rFonts w:ascii="Arial" w:hAnsi="Arial" w:cs="Arial"/>
          <w:lang w:val="en-US"/>
        </w:rPr>
        <w:t>.</w:t>
      </w:r>
      <w:r w:rsidR="008F6CA4">
        <w:rPr>
          <w:rFonts w:ascii="Arial" w:hAnsi="Arial" w:cs="Arial"/>
          <w:lang w:val="en-US"/>
        </w:rPr>
        <w:t xml:space="preserve"> </w:t>
      </w:r>
      <w:r w:rsidR="00DE7EAF">
        <w:rPr>
          <w:rFonts w:ascii="Arial" w:hAnsi="Arial" w:cs="Arial"/>
          <w:lang w:val="en-US"/>
        </w:rPr>
        <w:t>Submitting States are invited to avoid g</w:t>
      </w:r>
      <w:r w:rsidR="00190AAA" w:rsidRPr="0046418E">
        <w:rPr>
          <w:rFonts w:ascii="Arial" w:hAnsi="Arial" w:cs="Arial"/>
          <w:lang w:val="en-US"/>
        </w:rPr>
        <w:t xml:space="preserve">eneral </w:t>
      </w:r>
      <w:r w:rsidR="00DE7EAF" w:rsidRPr="0046418E">
        <w:rPr>
          <w:rFonts w:ascii="Arial" w:hAnsi="Arial" w:cs="Arial"/>
          <w:lang w:val="en-US"/>
        </w:rPr>
        <w:t xml:space="preserve">intentions </w:t>
      </w:r>
      <w:r w:rsidR="00190AAA" w:rsidRPr="0046418E">
        <w:rPr>
          <w:rFonts w:ascii="Arial" w:hAnsi="Arial" w:cs="Arial"/>
          <w:lang w:val="en-US"/>
        </w:rPr>
        <w:t>and ambiguous information on the measures/plans</w:t>
      </w:r>
      <w:r w:rsidR="0078310C">
        <w:rPr>
          <w:rFonts w:ascii="Arial" w:hAnsi="Arial" w:cs="Arial"/>
          <w:lang w:val="en-US"/>
        </w:rPr>
        <w:t xml:space="preserve"> as these </w:t>
      </w:r>
      <w:r w:rsidR="00DE7EAF">
        <w:rPr>
          <w:rFonts w:ascii="Arial" w:hAnsi="Arial" w:cs="Arial"/>
          <w:lang w:val="en-US"/>
        </w:rPr>
        <w:t xml:space="preserve">may </w:t>
      </w:r>
      <w:r w:rsidR="0078310C">
        <w:rPr>
          <w:rFonts w:ascii="Arial" w:hAnsi="Arial" w:cs="Arial"/>
          <w:lang w:val="en-US"/>
        </w:rPr>
        <w:t xml:space="preserve">in time </w:t>
      </w:r>
      <w:r w:rsidR="00190AAA" w:rsidRPr="0046418E">
        <w:rPr>
          <w:rFonts w:ascii="Arial" w:hAnsi="Arial" w:cs="Arial"/>
          <w:lang w:val="en-US"/>
        </w:rPr>
        <w:t xml:space="preserve">impact </w:t>
      </w:r>
      <w:r w:rsidR="00DE7EAF">
        <w:rPr>
          <w:rFonts w:ascii="Arial" w:hAnsi="Arial" w:cs="Arial"/>
          <w:lang w:val="en-US"/>
        </w:rPr>
        <w:t xml:space="preserve">on </w:t>
      </w:r>
      <w:r w:rsidR="00190AAA" w:rsidRPr="0046418E">
        <w:rPr>
          <w:rFonts w:ascii="Arial" w:hAnsi="Arial" w:cs="Arial"/>
          <w:lang w:val="en-US"/>
        </w:rPr>
        <w:t>the feasibility of the</w:t>
      </w:r>
      <w:r w:rsidR="00D3522C">
        <w:rPr>
          <w:rFonts w:ascii="Arial" w:hAnsi="Arial" w:cs="Arial"/>
          <w:lang w:val="en-US"/>
        </w:rPr>
        <w:t>ir</w:t>
      </w:r>
      <w:r w:rsidR="00190AAA" w:rsidRPr="0046418E">
        <w:rPr>
          <w:rFonts w:ascii="Arial" w:hAnsi="Arial" w:cs="Arial"/>
          <w:lang w:val="en-US"/>
        </w:rPr>
        <w:t xml:space="preserve"> implementation</w:t>
      </w:r>
      <w:r w:rsidR="00DE7EAF">
        <w:rPr>
          <w:rFonts w:ascii="Arial" w:hAnsi="Arial" w:cs="Arial"/>
          <w:lang w:val="en-US"/>
        </w:rPr>
        <w:t>.</w:t>
      </w:r>
    </w:p>
    <w:p w14:paraId="3329D3F1" w14:textId="4D934619" w:rsidR="00771222" w:rsidRPr="000352F0" w:rsidRDefault="00DE7EAF" w:rsidP="00CF6360">
      <w:pPr>
        <w:pStyle w:val="ListParagraph"/>
        <w:numPr>
          <w:ilvl w:val="0"/>
          <w:numId w:val="13"/>
        </w:numPr>
        <w:spacing w:after="120" w:line="240" w:lineRule="auto"/>
        <w:ind w:left="567" w:hanging="567"/>
        <w:contextualSpacing w:val="0"/>
        <w:jc w:val="both"/>
        <w:rPr>
          <w:rFonts w:ascii="Arial" w:hAnsi="Arial" w:cs="Arial"/>
          <w:i/>
          <w:lang w:val="en-US"/>
        </w:rPr>
      </w:pPr>
      <w:r w:rsidRPr="00CF6360">
        <w:rPr>
          <w:rFonts w:ascii="Arial" w:hAnsi="Arial" w:cs="Arial"/>
          <w:b/>
          <w:i/>
          <w:lang w:val="en-US"/>
        </w:rPr>
        <w:t>R.3/U.3 Communities’ role in elaborating safeguarding measures</w:t>
      </w:r>
      <w:r w:rsidRPr="00DE7EAF">
        <w:rPr>
          <w:rFonts w:ascii="Arial" w:hAnsi="Arial" w:cs="Arial"/>
          <w:b/>
          <w:lang w:val="en-US"/>
        </w:rPr>
        <w:t>.</w:t>
      </w:r>
      <w:r>
        <w:rPr>
          <w:rFonts w:ascii="Arial" w:hAnsi="Arial" w:cs="Arial"/>
          <w:lang w:val="en-US"/>
        </w:rPr>
        <w:t xml:space="preserve"> A ‘top-down’ </w:t>
      </w:r>
      <w:r w:rsidRPr="00DE7EAF">
        <w:rPr>
          <w:rFonts w:ascii="Arial" w:hAnsi="Arial" w:cs="Arial"/>
          <w:lang w:val="en-US"/>
        </w:rPr>
        <w:t xml:space="preserve">centralized approach </w:t>
      </w:r>
      <w:r w:rsidRPr="0046418E">
        <w:rPr>
          <w:rFonts w:ascii="Arial" w:hAnsi="Arial" w:cs="Arial"/>
          <w:lang w:val="en-US"/>
        </w:rPr>
        <w:t xml:space="preserve">to the elaboration of safeguarding measures </w:t>
      </w:r>
      <w:r>
        <w:rPr>
          <w:rFonts w:ascii="Arial" w:hAnsi="Arial" w:cs="Arial"/>
          <w:lang w:val="en-US"/>
        </w:rPr>
        <w:t xml:space="preserve">was </w:t>
      </w:r>
      <w:r w:rsidRPr="0046418E">
        <w:rPr>
          <w:rFonts w:ascii="Arial" w:hAnsi="Arial" w:cs="Arial"/>
          <w:lang w:val="en-US"/>
        </w:rPr>
        <w:t xml:space="preserve">observed in </w:t>
      </w:r>
      <w:r w:rsidR="0078310C">
        <w:rPr>
          <w:rFonts w:ascii="Arial" w:hAnsi="Arial" w:cs="Arial"/>
          <w:lang w:val="en-US"/>
        </w:rPr>
        <w:t>some</w:t>
      </w:r>
      <w:r w:rsidRPr="0046418E">
        <w:rPr>
          <w:rFonts w:ascii="Arial" w:hAnsi="Arial" w:cs="Arial"/>
          <w:lang w:val="en-US"/>
        </w:rPr>
        <w:t xml:space="preserve"> files </w:t>
      </w:r>
      <w:r>
        <w:rPr>
          <w:rFonts w:ascii="Arial" w:hAnsi="Arial" w:cs="Arial"/>
          <w:lang w:val="en-US"/>
        </w:rPr>
        <w:t xml:space="preserve">where </w:t>
      </w:r>
      <w:r w:rsidRPr="0046418E">
        <w:rPr>
          <w:rFonts w:ascii="Arial" w:hAnsi="Arial" w:cs="Arial"/>
          <w:lang w:val="en-US"/>
        </w:rPr>
        <w:t>community involvement,</w:t>
      </w:r>
      <w:r>
        <w:rPr>
          <w:rFonts w:ascii="Arial" w:hAnsi="Arial" w:cs="Arial"/>
          <w:lang w:val="en-US"/>
        </w:rPr>
        <w:t xml:space="preserve"> if at all in evidence, was limited at best and where</w:t>
      </w:r>
      <w:r w:rsidR="00623C3E">
        <w:rPr>
          <w:rFonts w:ascii="Arial" w:hAnsi="Arial" w:cs="Arial"/>
          <w:lang w:val="en-US"/>
        </w:rPr>
        <w:t xml:space="preserve"> a safeguarding plan </w:t>
      </w:r>
      <w:r w:rsidR="00205CEF">
        <w:rPr>
          <w:rFonts w:ascii="Arial" w:hAnsi="Arial" w:cs="Arial"/>
          <w:lang w:val="en-US"/>
        </w:rPr>
        <w:t>wa</w:t>
      </w:r>
      <w:r w:rsidR="00623C3E">
        <w:rPr>
          <w:rFonts w:ascii="Arial" w:hAnsi="Arial" w:cs="Arial"/>
          <w:lang w:val="en-US"/>
        </w:rPr>
        <w:t xml:space="preserve">s </w:t>
      </w:r>
      <w:r w:rsidR="00D3522C">
        <w:rPr>
          <w:rFonts w:ascii="Arial" w:hAnsi="Arial" w:cs="Arial"/>
          <w:lang w:val="en-US"/>
        </w:rPr>
        <w:t xml:space="preserve">mainly </w:t>
      </w:r>
      <w:r w:rsidR="00623C3E">
        <w:rPr>
          <w:rFonts w:ascii="Arial" w:hAnsi="Arial" w:cs="Arial"/>
          <w:lang w:val="en-US"/>
        </w:rPr>
        <w:t xml:space="preserve">initiated by </w:t>
      </w:r>
      <w:r w:rsidR="00F0230B">
        <w:rPr>
          <w:rFonts w:ascii="Arial" w:hAnsi="Arial" w:cs="Arial"/>
          <w:lang w:val="en-US"/>
        </w:rPr>
        <w:t>a g</w:t>
      </w:r>
      <w:r w:rsidR="00623C3E">
        <w:rPr>
          <w:rFonts w:ascii="Arial" w:hAnsi="Arial" w:cs="Arial"/>
          <w:lang w:val="en-US"/>
        </w:rPr>
        <w:t xml:space="preserve">overnment or an academic institution, rather than by </w:t>
      </w:r>
      <w:r w:rsidR="0078310C">
        <w:rPr>
          <w:rFonts w:ascii="Arial" w:hAnsi="Arial" w:cs="Arial"/>
          <w:lang w:val="en-US"/>
        </w:rPr>
        <w:t xml:space="preserve">the element’s </w:t>
      </w:r>
      <w:r w:rsidRPr="0046418E">
        <w:rPr>
          <w:rFonts w:ascii="Arial" w:hAnsi="Arial" w:cs="Arial"/>
          <w:lang w:val="en-US"/>
        </w:rPr>
        <w:t>practitioners.</w:t>
      </w:r>
      <w:r>
        <w:rPr>
          <w:rFonts w:ascii="Arial" w:hAnsi="Arial" w:cs="Arial"/>
          <w:lang w:val="en-US"/>
        </w:rPr>
        <w:t xml:space="preserve"> </w:t>
      </w:r>
      <w:r w:rsidR="005C3EA9">
        <w:rPr>
          <w:rFonts w:ascii="Arial" w:hAnsi="Arial" w:cs="Arial"/>
          <w:lang w:val="en-US"/>
        </w:rPr>
        <w:t>The Body stresse</w:t>
      </w:r>
      <w:r w:rsidR="00D3522C">
        <w:rPr>
          <w:rFonts w:ascii="Arial" w:hAnsi="Arial" w:cs="Arial"/>
          <w:lang w:val="en-US"/>
        </w:rPr>
        <w:t>s</w:t>
      </w:r>
      <w:r w:rsidR="005C3EA9">
        <w:rPr>
          <w:rFonts w:ascii="Arial" w:hAnsi="Arial" w:cs="Arial"/>
          <w:lang w:val="en-US"/>
        </w:rPr>
        <w:t xml:space="preserve"> the </w:t>
      </w:r>
      <w:r w:rsidR="00D3522C">
        <w:rPr>
          <w:rFonts w:ascii="Arial" w:hAnsi="Arial" w:cs="Arial"/>
          <w:lang w:val="en-US"/>
        </w:rPr>
        <w:t>i</w:t>
      </w:r>
      <w:r w:rsidR="00190AAA" w:rsidRPr="0046418E">
        <w:rPr>
          <w:rFonts w:ascii="Arial" w:hAnsi="Arial" w:cs="Arial"/>
          <w:lang w:val="en-US"/>
        </w:rPr>
        <w:t xml:space="preserve">mportance of </w:t>
      </w:r>
      <w:r w:rsidR="00190AAA" w:rsidRPr="00DE7EAF">
        <w:rPr>
          <w:rFonts w:ascii="Arial" w:hAnsi="Arial" w:cs="Arial"/>
          <w:lang w:val="en-US"/>
        </w:rPr>
        <w:t>demonstrating the communities’ central role</w:t>
      </w:r>
      <w:r w:rsidR="00190AAA" w:rsidRPr="0046418E">
        <w:rPr>
          <w:rFonts w:ascii="Arial" w:hAnsi="Arial" w:cs="Arial"/>
          <w:lang w:val="en-US"/>
        </w:rPr>
        <w:t xml:space="preserve"> in elaborating </w:t>
      </w:r>
      <w:r w:rsidR="00B045E0">
        <w:rPr>
          <w:rFonts w:ascii="Arial" w:hAnsi="Arial" w:cs="Arial"/>
          <w:lang w:val="en-US"/>
        </w:rPr>
        <w:t xml:space="preserve">and implementing </w:t>
      </w:r>
      <w:r w:rsidR="00190AAA" w:rsidRPr="0046418E">
        <w:rPr>
          <w:rFonts w:ascii="Arial" w:hAnsi="Arial" w:cs="Arial"/>
          <w:lang w:val="en-US"/>
        </w:rPr>
        <w:t xml:space="preserve">the </w:t>
      </w:r>
      <w:r w:rsidR="005C3EA9">
        <w:rPr>
          <w:rFonts w:ascii="Arial" w:hAnsi="Arial" w:cs="Arial"/>
          <w:lang w:val="en-US"/>
        </w:rPr>
        <w:t xml:space="preserve">proposed </w:t>
      </w:r>
      <w:r w:rsidR="00190AAA" w:rsidRPr="0046418E">
        <w:rPr>
          <w:rFonts w:ascii="Arial" w:hAnsi="Arial" w:cs="Arial"/>
          <w:lang w:val="en-US"/>
        </w:rPr>
        <w:t>safeguarding measures/plans</w:t>
      </w:r>
      <w:r w:rsidR="00B045E0">
        <w:rPr>
          <w:rFonts w:ascii="Arial" w:hAnsi="Arial" w:cs="Arial"/>
          <w:lang w:val="en-US"/>
        </w:rPr>
        <w:t xml:space="preserve">. </w:t>
      </w:r>
      <w:r w:rsidR="005C3EA9">
        <w:rPr>
          <w:rFonts w:ascii="Arial" w:hAnsi="Arial" w:cs="Arial"/>
          <w:lang w:val="en-US"/>
        </w:rPr>
        <w:t>Th</w:t>
      </w:r>
      <w:r w:rsidR="008F6CA4">
        <w:rPr>
          <w:rFonts w:ascii="Arial" w:hAnsi="Arial" w:cs="Arial"/>
          <w:lang w:val="en-US"/>
        </w:rPr>
        <w:t>e</w:t>
      </w:r>
      <w:r w:rsidR="005C3EA9">
        <w:rPr>
          <w:rFonts w:ascii="Arial" w:hAnsi="Arial" w:cs="Arial"/>
          <w:lang w:val="en-US"/>
        </w:rPr>
        <w:t xml:space="preserve"> Body also expresses c</w:t>
      </w:r>
      <w:r w:rsidR="0046418E" w:rsidRPr="00771222">
        <w:rPr>
          <w:rFonts w:ascii="Arial" w:hAnsi="Arial" w:cs="Arial"/>
          <w:lang w:val="en-US"/>
        </w:rPr>
        <w:t xml:space="preserve">oncern about </w:t>
      </w:r>
      <w:r w:rsidR="0046418E" w:rsidRPr="00B045E0">
        <w:rPr>
          <w:rFonts w:ascii="Arial" w:hAnsi="Arial" w:cs="Arial"/>
          <w:lang w:val="en-US"/>
        </w:rPr>
        <w:t xml:space="preserve">safeguarding measures that </w:t>
      </w:r>
      <w:r w:rsidR="00692B86">
        <w:rPr>
          <w:rFonts w:ascii="Arial" w:hAnsi="Arial" w:cs="Arial"/>
          <w:lang w:val="en-US"/>
        </w:rPr>
        <w:t>are</w:t>
      </w:r>
      <w:r w:rsidR="00692B86" w:rsidRPr="00B045E0">
        <w:rPr>
          <w:rFonts w:ascii="Arial" w:hAnsi="Arial" w:cs="Arial"/>
          <w:lang w:val="en-US"/>
        </w:rPr>
        <w:t xml:space="preserve"> </w:t>
      </w:r>
      <w:r w:rsidR="0046418E" w:rsidRPr="00B045E0">
        <w:rPr>
          <w:rFonts w:ascii="Arial" w:hAnsi="Arial" w:cs="Arial"/>
          <w:lang w:val="en-US"/>
        </w:rPr>
        <w:t xml:space="preserve">not </w:t>
      </w:r>
      <w:r w:rsidR="00C9176F">
        <w:rPr>
          <w:rFonts w:ascii="Arial" w:hAnsi="Arial" w:cs="Arial"/>
          <w:lang w:val="en-US"/>
        </w:rPr>
        <w:t>community</w:t>
      </w:r>
      <w:r w:rsidR="00692B86">
        <w:rPr>
          <w:rFonts w:ascii="Arial" w:hAnsi="Arial" w:cs="Arial"/>
          <w:lang w:val="en-US"/>
        </w:rPr>
        <w:t>-</w:t>
      </w:r>
      <w:r w:rsidR="00C9176F">
        <w:rPr>
          <w:rFonts w:ascii="Arial" w:hAnsi="Arial" w:cs="Arial"/>
          <w:lang w:val="en-US"/>
        </w:rPr>
        <w:t>driven and</w:t>
      </w:r>
      <w:r w:rsidR="00C9176F" w:rsidRPr="00B045E0">
        <w:rPr>
          <w:rFonts w:ascii="Arial" w:hAnsi="Arial" w:cs="Arial"/>
          <w:lang w:val="en-US"/>
        </w:rPr>
        <w:t xml:space="preserve"> </w:t>
      </w:r>
      <w:r w:rsidR="0046418E" w:rsidRPr="00B045E0">
        <w:rPr>
          <w:rFonts w:ascii="Arial" w:hAnsi="Arial" w:cs="Arial"/>
          <w:lang w:val="en-US"/>
        </w:rPr>
        <w:t>where non-complianc</w:t>
      </w:r>
      <w:r w:rsidR="0046418E" w:rsidRPr="00771222">
        <w:rPr>
          <w:rFonts w:ascii="Arial" w:hAnsi="Arial" w:cs="Arial"/>
          <w:lang w:val="en-US"/>
        </w:rPr>
        <w:t xml:space="preserve">e </w:t>
      </w:r>
      <w:r w:rsidR="007F1DAC">
        <w:rPr>
          <w:rFonts w:ascii="Arial" w:hAnsi="Arial" w:cs="Arial"/>
          <w:lang w:val="en-US"/>
        </w:rPr>
        <w:t xml:space="preserve">may </w:t>
      </w:r>
      <w:r w:rsidR="0046418E" w:rsidRPr="00771222">
        <w:rPr>
          <w:rFonts w:ascii="Arial" w:hAnsi="Arial" w:cs="Arial"/>
          <w:lang w:val="en-US"/>
        </w:rPr>
        <w:t xml:space="preserve">lead to </w:t>
      </w:r>
      <w:r w:rsidR="00C9176F">
        <w:rPr>
          <w:rFonts w:ascii="Arial" w:hAnsi="Arial" w:cs="Arial"/>
          <w:lang w:val="en-US"/>
        </w:rPr>
        <w:t xml:space="preserve">unspecified </w:t>
      </w:r>
      <w:r w:rsidR="0046418E" w:rsidRPr="00771222">
        <w:rPr>
          <w:rFonts w:ascii="Arial" w:hAnsi="Arial" w:cs="Arial"/>
          <w:lang w:val="en-US"/>
        </w:rPr>
        <w:t>legal sanctions. While it welcome</w:t>
      </w:r>
      <w:r w:rsidR="005C3EA9">
        <w:rPr>
          <w:rFonts w:ascii="Arial" w:hAnsi="Arial" w:cs="Arial"/>
          <w:lang w:val="en-US"/>
        </w:rPr>
        <w:t>s</w:t>
      </w:r>
      <w:r w:rsidR="0046418E" w:rsidRPr="00771222">
        <w:rPr>
          <w:rFonts w:ascii="Arial" w:hAnsi="Arial" w:cs="Arial"/>
          <w:lang w:val="en-US"/>
        </w:rPr>
        <w:t xml:space="preserve"> that States </w:t>
      </w:r>
      <w:r w:rsidR="00B13146">
        <w:rPr>
          <w:rFonts w:ascii="Arial" w:hAnsi="Arial" w:cs="Arial"/>
          <w:lang w:val="en-US"/>
        </w:rPr>
        <w:t>Parties</w:t>
      </w:r>
      <w:r w:rsidR="0046418E" w:rsidRPr="00771222">
        <w:rPr>
          <w:rFonts w:ascii="Arial" w:hAnsi="Arial" w:cs="Arial"/>
          <w:lang w:val="en-US"/>
        </w:rPr>
        <w:t xml:space="preserve"> take legal measures to safeguard </w:t>
      </w:r>
      <w:r w:rsidR="00F0230B">
        <w:rPr>
          <w:rFonts w:ascii="Arial" w:hAnsi="Arial" w:cs="Arial"/>
          <w:lang w:val="en-US"/>
        </w:rPr>
        <w:t>intangible cultural heritage</w:t>
      </w:r>
      <w:r w:rsidR="0046418E" w:rsidRPr="00771222">
        <w:rPr>
          <w:rFonts w:ascii="Arial" w:hAnsi="Arial" w:cs="Arial"/>
          <w:lang w:val="en-US"/>
        </w:rPr>
        <w:t>, the Body encourage</w:t>
      </w:r>
      <w:r w:rsidR="005C3EA9">
        <w:rPr>
          <w:rFonts w:ascii="Arial" w:hAnsi="Arial" w:cs="Arial"/>
          <w:lang w:val="en-US"/>
        </w:rPr>
        <w:t>s</w:t>
      </w:r>
      <w:r w:rsidR="0046418E" w:rsidRPr="00771222">
        <w:rPr>
          <w:rFonts w:ascii="Arial" w:hAnsi="Arial" w:cs="Arial"/>
          <w:lang w:val="en-US"/>
        </w:rPr>
        <w:t xml:space="preserve"> measures from States that are in the spirit of the Convention and that are not coercive</w:t>
      </w:r>
      <w:r w:rsidR="0046418E" w:rsidRPr="000352F0">
        <w:rPr>
          <w:rFonts w:ascii="Arial" w:hAnsi="Arial" w:cs="Arial"/>
          <w:lang w:val="en-US"/>
        </w:rPr>
        <w:t>.</w:t>
      </w:r>
    </w:p>
    <w:p w14:paraId="66B48B48" w14:textId="10A6BBE2" w:rsidR="00A66D7E" w:rsidRPr="00A66D7E" w:rsidRDefault="00A66D7E" w:rsidP="00CF6360">
      <w:pPr>
        <w:pStyle w:val="COMPara"/>
        <w:numPr>
          <w:ilvl w:val="0"/>
          <w:numId w:val="13"/>
        </w:numPr>
        <w:ind w:left="567" w:hanging="567"/>
        <w:jc w:val="both"/>
        <w:rPr>
          <w:i/>
          <w:lang w:val="en-US"/>
        </w:rPr>
      </w:pPr>
      <w:r w:rsidRPr="00CF6360">
        <w:rPr>
          <w:b/>
          <w:i/>
          <w:lang w:val="en-US"/>
        </w:rPr>
        <w:t>R.3</w:t>
      </w:r>
      <w:r w:rsidR="00694ADB">
        <w:rPr>
          <w:b/>
          <w:i/>
          <w:lang w:val="en-US"/>
        </w:rPr>
        <w:t>/U.3</w:t>
      </w:r>
      <w:r w:rsidRPr="00CF6360">
        <w:rPr>
          <w:b/>
          <w:i/>
          <w:lang w:val="en-US"/>
        </w:rPr>
        <w:t xml:space="preserve"> </w:t>
      </w:r>
      <w:r w:rsidR="00533C52" w:rsidRPr="00CF6360">
        <w:rPr>
          <w:b/>
          <w:i/>
          <w:lang w:val="en-US"/>
        </w:rPr>
        <w:t>Unintended consequences of inscription</w:t>
      </w:r>
      <w:r w:rsidR="00533C52" w:rsidRPr="00533C52">
        <w:rPr>
          <w:b/>
          <w:lang w:val="en-US"/>
        </w:rPr>
        <w:t xml:space="preserve">. </w:t>
      </w:r>
      <w:r w:rsidR="00533C52" w:rsidRPr="00533C52">
        <w:rPr>
          <w:lang w:val="en-US"/>
        </w:rPr>
        <w:t>The Evaluation Body</w:t>
      </w:r>
      <w:r w:rsidR="00533C52" w:rsidRPr="00533C52">
        <w:rPr>
          <w:b/>
          <w:lang w:val="en-US"/>
        </w:rPr>
        <w:t xml:space="preserve"> </w:t>
      </w:r>
      <w:r w:rsidR="00533C52" w:rsidRPr="00533C52">
        <w:rPr>
          <w:lang w:val="en-US"/>
        </w:rPr>
        <w:t xml:space="preserve">emphasizes </w:t>
      </w:r>
      <w:r>
        <w:rPr>
          <w:lang w:val="en-US"/>
        </w:rPr>
        <w:t>the i</w:t>
      </w:r>
      <w:r w:rsidR="00533C52" w:rsidRPr="00533C52">
        <w:rPr>
          <w:lang w:val="en-US"/>
        </w:rPr>
        <w:t>mportance of clear statements and explanation</w:t>
      </w:r>
      <w:r w:rsidR="00597B58">
        <w:rPr>
          <w:lang w:val="en-US"/>
        </w:rPr>
        <w:t>s</w:t>
      </w:r>
      <w:r w:rsidR="00533C52" w:rsidRPr="00533C52">
        <w:rPr>
          <w:lang w:val="en-US"/>
        </w:rPr>
        <w:t xml:space="preserve"> on how to counter </w:t>
      </w:r>
      <w:r>
        <w:rPr>
          <w:lang w:val="en-US"/>
        </w:rPr>
        <w:t xml:space="preserve">any </w:t>
      </w:r>
      <w:r w:rsidR="00533C52" w:rsidRPr="00533C52">
        <w:rPr>
          <w:lang w:val="en-US"/>
        </w:rPr>
        <w:t>negative impacts and unintended consequences of inscription, such as tourism and over-commercialization of an element</w:t>
      </w:r>
      <w:r w:rsidR="0078310C">
        <w:rPr>
          <w:lang w:val="en-US"/>
        </w:rPr>
        <w:t xml:space="preserve">. The Body also wishes to draw attention to the risk of </w:t>
      </w:r>
      <w:r w:rsidRPr="00800566">
        <w:rPr>
          <w:lang w:val="en-US"/>
        </w:rPr>
        <w:t xml:space="preserve">safeguarding measures </w:t>
      </w:r>
      <w:r w:rsidR="0078310C">
        <w:rPr>
          <w:lang w:val="en-US"/>
        </w:rPr>
        <w:t xml:space="preserve">themselves leading to </w:t>
      </w:r>
      <w:r w:rsidRPr="00800566">
        <w:rPr>
          <w:lang w:val="en-US"/>
        </w:rPr>
        <w:t>decontextualiz</w:t>
      </w:r>
      <w:r w:rsidR="0078310C">
        <w:rPr>
          <w:lang w:val="en-US"/>
        </w:rPr>
        <w:t>ing</w:t>
      </w:r>
      <w:r w:rsidRPr="00800566">
        <w:rPr>
          <w:lang w:val="en-US"/>
        </w:rPr>
        <w:t xml:space="preserve"> </w:t>
      </w:r>
      <w:r w:rsidR="00800566">
        <w:rPr>
          <w:lang w:val="en-US"/>
        </w:rPr>
        <w:t xml:space="preserve">an </w:t>
      </w:r>
      <w:r w:rsidRPr="00800566">
        <w:rPr>
          <w:lang w:val="en-US"/>
        </w:rPr>
        <w:t>element</w:t>
      </w:r>
      <w:r w:rsidRPr="00533C52">
        <w:rPr>
          <w:lang w:val="en-US"/>
        </w:rPr>
        <w:t xml:space="preserve">. </w:t>
      </w:r>
      <w:r w:rsidR="00800566">
        <w:rPr>
          <w:lang w:val="en-US"/>
        </w:rPr>
        <w:t xml:space="preserve">The </w:t>
      </w:r>
      <w:r w:rsidR="00B045E0">
        <w:rPr>
          <w:lang w:val="en-US"/>
        </w:rPr>
        <w:t>B</w:t>
      </w:r>
      <w:r w:rsidR="00800566">
        <w:rPr>
          <w:lang w:val="en-US"/>
        </w:rPr>
        <w:t xml:space="preserve">ody </w:t>
      </w:r>
      <w:r w:rsidR="00B045E0">
        <w:rPr>
          <w:lang w:val="en-US"/>
        </w:rPr>
        <w:t xml:space="preserve">recognizes </w:t>
      </w:r>
      <w:r w:rsidR="00800566">
        <w:rPr>
          <w:lang w:val="en-US"/>
        </w:rPr>
        <w:t>that a</w:t>
      </w:r>
      <w:r w:rsidRPr="00533C52">
        <w:rPr>
          <w:lang w:val="en-US"/>
        </w:rPr>
        <w:t xml:space="preserve"> balance </w:t>
      </w:r>
      <w:r w:rsidR="00800566">
        <w:rPr>
          <w:lang w:val="en-US"/>
        </w:rPr>
        <w:t xml:space="preserve">often </w:t>
      </w:r>
      <w:r w:rsidRPr="00533C52">
        <w:rPr>
          <w:lang w:val="en-US"/>
        </w:rPr>
        <w:t>needs to be struck between the implementation of safeguarding measures aim</w:t>
      </w:r>
      <w:r w:rsidR="0078310C">
        <w:rPr>
          <w:lang w:val="en-US"/>
        </w:rPr>
        <w:t xml:space="preserve">ed at </w:t>
      </w:r>
      <w:r w:rsidRPr="00533C52">
        <w:rPr>
          <w:lang w:val="en-US"/>
        </w:rPr>
        <w:t>develop</w:t>
      </w:r>
      <w:r w:rsidR="0078310C">
        <w:rPr>
          <w:lang w:val="en-US"/>
        </w:rPr>
        <w:t>ing</w:t>
      </w:r>
      <w:r w:rsidRPr="00533C52">
        <w:rPr>
          <w:lang w:val="en-US"/>
        </w:rPr>
        <w:t xml:space="preserve"> tourism with the imperative of ensuring the viability of the element.</w:t>
      </w:r>
    </w:p>
    <w:p w14:paraId="375034FB" w14:textId="1385C0C6" w:rsidR="00DB2E87" w:rsidRPr="00533C52" w:rsidRDefault="00800566" w:rsidP="00CF6360">
      <w:pPr>
        <w:pStyle w:val="COMPara"/>
        <w:numPr>
          <w:ilvl w:val="0"/>
          <w:numId w:val="13"/>
        </w:numPr>
        <w:ind w:left="567" w:hanging="567"/>
        <w:jc w:val="both"/>
        <w:rPr>
          <w:i/>
          <w:lang w:val="en-US"/>
        </w:rPr>
      </w:pPr>
      <w:r w:rsidRPr="00CF6360">
        <w:rPr>
          <w:b/>
          <w:i/>
          <w:lang w:val="en-US"/>
        </w:rPr>
        <w:t>R.3 Coordination between countries</w:t>
      </w:r>
      <w:r w:rsidR="002920CE">
        <w:rPr>
          <w:b/>
          <w:lang w:val="en-US"/>
        </w:rPr>
        <w:t>.</w:t>
      </w:r>
      <w:r>
        <w:rPr>
          <w:b/>
          <w:lang w:val="en-US"/>
        </w:rPr>
        <w:t xml:space="preserve"> </w:t>
      </w:r>
      <w:r w:rsidR="00533C52" w:rsidRPr="00533C52">
        <w:rPr>
          <w:lang w:val="en-US"/>
        </w:rPr>
        <w:t xml:space="preserve">In the case of multinational files, </w:t>
      </w:r>
      <w:r w:rsidR="00B045E0">
        <w:rPr>
          <w:lang w:val="en-US"/>
        </w:rPr>
        <w:t xml:space="preserve">the Body emphasizes the </w:t>
      </w:r>
      <w:r w:rsidR="00533C52" w:rsidRPr="00533C52">
        <w:rPr>
          <w:lang w:val="en-US"/>
        </w:rPr>
        <w:t>importance of coordination between countries when developing</w:t>
      </w:r>
      <w:r w:rsidR="00692B86">
        <w:rPr>
          <w:lang w:val="en-US"/>
        </w:rPr>
        <w:t xml:space="preserve"> and implementing</w:t>
      </w:r>
      <w:r w:rsidR="00533C52" w:rsidRPr="00533C52">
        <w:rPr>
          <w:lang w:val="en-US"/>
        </w:rPr>
        <w:t xml:space="preserve"> safeguarding measures.</w:t>
      </w:r>
    </w:p>
    <w:p w14:paraId="1B0D4346" w14:textId="456DA35D" w:rsidR="00F01267" w:rsidRPr="00F01267" w:rsidRDefault="00771222" w:rsidP="00CF6360">
      <w:pPr>
        <w:pStyle w:val="ListParagraph"/>
        <w:numPr>
          <w:ilvl w:val="0"/>
          <w:numId w:val="13"/>
        </w:numPr>
        <w:spacing w:after="120" w:line="240" w:lineRule="auto"/>
        <w:ind w:left="567" w:hanging="567"/>
        <w:contextualSpacing w:val="0"/>
        <w:jc w:val="both"/>
        <w:rPr>
          <w:rFonts w:ascii="Arial" w:hAnsi="Arial" w:cs="Arial"/>
          <w:i/>
          <w:lang w:val="en-US"/>
        </w:rPr>
      </w:pPr>
      <w:r w:rsidRPr="00CF6360">
        <w:rPr>
          <w:rFonts w:ascii="Arial" w:hAnsi="Arial" w:cs="Arial"/>
          <w:b/>
          <w:i/>
          <w:lang w:val="en-US"/>
        </w:rPr>
        <w:t>R</w:t>
      </w:r>
      <w:r w:rsidR="002920CE" w:rsidRPr="00CF6360">
        <w:rPr>
          <w:rFonts w:ascii="Arial" w:hAnsi="Arial" w:cs="Arial"/>
          <w:b/>
          <w:i/>
          <w:lang w:val="en-US"/>
        </w:rPr>
        <w:t>.</w:t>
      </w:r>
      <w:r w:rsidRPr="00CF6360">
        <w:rPr>
          <w:rFonts w:ascii="Arial" w:hAnsi="Arial" w:cs="Arial"/>
          <w:b/>
          <w:i/>
          <w:lang w:val="en-US"/>
        </w:rPr>
        <w:t xml:space="preserve">4/U.4 </w:t>
      </w:r>
      <w:r w:rsidR="00800566" w:rsidRPr="00CF6360">
        <w:rPr>
          <w:rFonts w:ascii="Arial" w:hAnsi="Arial" w:cs="Arial"/>
          <w:b/>
          <w:i/>
          <w:lang w:val="en-US"/>
        </w:rPr>
        <w:t>Community consent</w:t>
      </w:r>
      <w:r w:rsidR="00800566" w:rsidRPr="00F01267">
        <w:rPr>
          <w:rFonts w:ascii="Arial" w:hAnsi="Arial" w:cs="Arial"/>
          <w:b/>
          <w:lang w:val="en-US"/>
        </w:rPr>
        <w:t xml:space="preserve">. </w:t>
      </w:r>
      <w:r w:rsidR="00533C52" w:rsidRPr="00F01267">
        <w:rPr>
          <w:rFonts w:ascii="Arial" w:hAnsi="Arial" w:cs="Arial"/>
          <w:lang w:val="en-US"/>
        </w:rPr>
        <w:t xml:space="preserve">While there is no standard requirement on the number, diversity or form of evidence of consent </w:t>
      </w:r>
      <w:r w:rsidR="00B045E0" w:rsidRPr="00F01267">
        <w:rPr>
          <w:rFonts w:ascii="Arial" w:hAnsi="Arial" w:cs="Arial"/>
          <w:lang w:val="en-US"/>
        </w:rPr>
        <w:t xml:space="preserve">to be </w:t>
      </w:r>
      <w:r w:rsidR="00190AAA" w:rsidRPr="00F01267">
        <w:rPr>
          <w:rFonts w:ascii="Arial" w:hAnsi="Arial" w:cs="Arial"/>
          <w:lang w:val="en-US"/>
        </w:rPr>
        <w:t>provided by submitting States</w:t>
      </w:r>
      <w:r w:rsidR="002A3200" w:rsidRPr="00F01267">
        <w:rPr>
          <w:rFonts w:ascii="Arial" w:hAnsi="Arial" w:cs="Arial"/>
          <w:lang w:val="en-US"/>
        </w:rPr>
        <w:t>, and while s</w:t>
      </w:r>
      <w:r w:rsidR="00190AAA" w:rsidRPr="00F01267">
        <w:rPr>
          <w:rFonts w:ascii="Arial" w:hAnsi="Arial" w:cs="Arial"/>
          <w:lang w:val="en-US"/>
        </w:rPr>
        <w:t xml:space="preserve">tyle, length and numbers </w:t>
      </w:r>
      <w:r w:rsidR="002A3200" w:rsidRPr="00F01267">
        <w:rPr>
          <w:rFonts w:ascii="Arial" w:hAnsi="Arial" w:cs="Arial"/>
          <w:lang w:val="en-US"/>
        </w:rPr>
        <w:t xml:space="preserve">vary markedly </w:t>
      </w:r>
      <w:r w:rsidR="00190AAA" w:rsidRPr="00F01267">
        <w:rPr>
          <w:rFonts w:ascii="Arial" w:hAnsi="Arial" w:cs="Arial"/>
          <w:lang w:val="en-US"/>
        </w:rPr>
        <w:t>from one country to another</w:t>
      </w:r>
      <w:r w:rsidR="002A3200" w:rsidRPr="00F01267">
        <w:rPr>
          <w:rFonts w:ascii="Arial" w:hAnsi="Arial" w:cs="Arial"/>
          <w:lang w:val="en-US"/>
        </w:rPr>
        <w:t xml:space="preserve">, the Committee has indicated a preference for the use of non-standard, personalized evidence </w:t>
      </w:r>
      <w:r w:rsidR="006C031E">
        <w:rPr>
          <w:rFonts w:ascii="Arial" w:hAnsi="Arial" w:cs="Arial"/>
          <w:lang w:val="en-US"/>
        </w:rPr>
        <w:t>(</w:t>
      </w:r>
      <w:hyperlink r:id="rId43" w:history="1">
        <w:r w:rsidR="006C031E" w:rsidRPr="008C5EED">
          <w:rPr>
            <w:rStyle w:val="Hyperlink"/>
            <w:rFonts w:ascii="Arial" w:hAnsi="Arial" w:cs="Arial"/>
            <w:lang w:val="en-US"/>
          </w:rPr>
          <w:t xml:space="preserve">Document </w:t>
        </w:r>
        <w:r w:rsidR="00EC320F" w:rsidRPr="008C5EED">
          <w:rPr>
            <w:rStyle w:val="Hyperlink"/>
            <w:rFonts w:ascii="Arial" w:hAnsi="Arial" w:cs="Arial"/>
            <w:lang w:val="en-US"/>
          </w:rPr>
          <w:t>ITH/14/</w:t>
        </w:r>
        <w:r w:rsidR="006C031E" w:rsidRPr="008C5EED">
          <w:rPr>
            <w:rStyle w:val="Hyperlink"/>
            <w:rFonts w:ascii="Arial" w:hAnsi="Arial" w:cs="Arial"/>
            <w:lang w:val="en-US"/>
          </w:rPr>
          <w:t>9.COM</w:t>
        </w:r>
        <w:r w:rsidR="00EC320F" w:rsidRPr="008C5EED">
          <w:rPr>
            <w:rStyle w:val="Hyperlink"/>
            <w:rFonts w:ascii="Arial" w:hAnsi="Arial" w:cs="Arial"/>
            <w:lang w:val="en-US"/>
          </w:rPr>
          <w:t>/</w:t>
        </w:r>
        <w:r w:rsidR="006C031E" w:rsidRPr="008C5EED">
          <w:rPr>
            <w:rStyle w:val="Hyperlink"/>
            <w:rFonts w:ascii="Arial" w:hAnsi="Arial" w:cs="Arial"/>
            <w:lang w:val="en-US"/>
          </w:rPr>
          <w:t>9.a</w:t>
        </w:r>
      </w:hyperlink>
      <w:r w:rsidR="006C031E">
        <w:rPr>
          <w:rFonts w:ascii="Arial" w:hAnsi="Arial" w:cs="Arial"/>
          <w:lang w:val="en-US"/>
        </w:rPr>
        <w:t xml:space="preserve">) </w:t>
      </w:r>
      <w:r w:rsidR="002A3200" w:rsidRPr="00F01267">
        <w:rPr>
          <w:rFonts w:ascii="Arial" w:hAnsi="Arial" w:cs="Arial"/>
          <w:lang w:val="en-US"/>
        </w:rPr>
        <w:t xml:space="preserve">and </w:t>
      </w:r>
      <w:r w:rsidR="00B045E0" w:rsidRPr="00F01267">
        <w:rPr>
          <w:rFonts w:ascii="Arial" w:hAnsi="Arial" w:cs="Arial"/>
          <w:lang w:val="en-US"/>
        </w:rPr>
        <w:t xml:space="preserve">for </w:t>
      </w:r>
      <w:r w:rsidR="002A3200" w:rsidRPr="00F01267">
        <w:rPr>
          <w:rFonts w:ascii="Arial" w:hAnsi="Arial" w:cs="Arial"/>
          <w:lang w:val="en-US"/>
        </w:rPr>
        <w:t>a broad representation of the bearers and practitioners of the element</w:t>
      </w:r>
      <w:r w:rsidR="00F01267">
        <w:rPr>
          <w:rFonts w:ascii="Arial" w:hAnsi="Arial" w:cs="Arial"/>
          <w:lang w:val="en-US"/>
        </w:rPr>
        <w:t xml:space="preserve">, as well as </w:t>
      </w:r>
      <w:r w:rsidR="006C031E">
        <w:rPr>
          <w:rFonts w:ascii="Arial" w:hAnsi="Arial" w:cs="Arial"/>
          <w:lang w:val="en-US"/>
        </w:rPr>
        <w:t xml:space="preserve">of </w:t>
      </w:r>
      <w:r w:rsidR="00205CEF">
        <w:rPr>
          <w:rFonts w:ascii="Arial" w:hAnsi="Arial" w:cs="Arial"/>
          <w:lang w:val="en-US"/>
        </w:rPr>
        <w:t>non-governmental organization</w:t>
      </w:r>
      <w:r w:rsidR="00F01267">
        <w:rPr>
          <w:rFonts w:ascii="Arial" w:hAnsi="Arial" w:cs="Arial"/>
          <w:lang w:val="en-US"/>
        </w:rPr>
        <w:t>s</w:t>
      </w:r>
      <w:r w:rsidR="006C031E">
        <w:rPr>
          <w:rFonts w:ascii="Arial" w:hAnsi="Arial" w:cs="Arial"/>
          <w:lang w:val="en-US"/>
        </w:rPr>
        <w:t xml:space="preserve"> (</w:t>
      </w:r>
      <w:hyperlink r:id="rId44" w:history="1">
        <w:r w:rsidR="006C031E" w:rsidRPr="008C5EED">
          <w:rPr>
            <w:rStyle w:val="Hyperlink"/>
            <w:rFonts w:ascii="Arial" w:hAnsi="Arial" w:cs="Arial"/>
            <w:lang w:val="en-US"/>
          </w:rPr>
          <w:t xml:space="preserve">Document </w:t>
        </w:r>
        <w:r w:rsidR="00EC320F" w:rsidRPr="008C5EED">
          <w:rPr>
            <w:rStyle w:val="Hyperlink"/>
            <w:rFonts w:ascii="Arial" w:hAnsi="Arial" w:cs="Arial"/>
            <w:lang w:val="en-US"/>
          </w:rPr>
          <w:t>ITH/13/</w:t>
        </w:r>
        <w:r w:rsidR="006C031E" w:rsidRPr="008C5EED">
          <w:rPr>
            <w:rStyle w:val="Hyperlink"/>
            <w:rFonts w:ascii="Arial" w:hAnsi="Arial" w:cs="Arial"/>
            <w:lang w:val="en-US"/>
          </w:rPr>
          <w:t>8.COM</w:t>
        </w:r>
        <w:r w:rsidR="00EC320F" w:rsidRPr="008C5EED">
          <w:rPr>
            <w:rStyle w:val="Hyperlink"/>
            <w:rFonts w:ascii="Arial" w:hAnsi="Arial" w:cs="Arial"/>
            <w:lang w:val="en-US"/>
          </w:rPr>
          <w:t>/</w:t>
        </w:r>
        <w:r w:rsidR="006C031E" w:rsidRPr="008C5EED">
          <w:rPr>
            <w:rStyle w:val="Hyperlink"/>
            <w:rFonts w:ascii="Arial" w:hAnsi="Arial" w:cs="Arial"/>
            <w:lang w:val="en-US"/>
          </w:rPr>
          <w:t>7.a</w:t>
        </w:r>
      </w:hyperlink>
      <w:r w:rsidR="006C031E">
        <w:rPr>
          <w:rFonts w:ascii="Arial" w:hAnsi="Arial" w:cs="Arial"/>
          <w:lang w:val="en-US"/>
        </w:rPr>
        <w:t>)</w:t>
      </w:r>
      <w:r w:rsidR="002A3200" w:rsidRPr="00F01267">
        <w:rPr>
          <w:rFonts w:ascii="Arial" w:hAnsi="Arial" w:cs="Arial"/>
          <w:lang w:val="en-US"/>
        </w:rPr>
        <w:t>. The Body</w:t>
      </w:r>
      <w:r w:rsidR="00D02623">
        <w:rPr>
          <w:rFonts w:ascii="Arial" w:hAnsi="Arial" w:cs="Arial"/>
          <w:lang w:val="en-US"/>
        </w:rPr>
        <w:t>,</w:t>
      </w:r>
      <w:r w:rsidR="002A3200" w:rsidRPr="00F01267">
        <w:rPr>
          <w:rFonts w:ascii="Arial" w:hAnsi="Arial" w:cs="Arial"/>
          <w:lang w:val="en-US"/>
        </w:rPr>
        <w:t xml:space="preserve"> therefore</w:t>
      </w:r>
      <w:r w:rsidR="00D02623">
        <w:rPr>
          <w:rFonts w:ascii="Arial" w:hAnsi="Arial" w:cs="Arial"/>
          <w:lang w:val="en-US"/>
        </w:rPr>
        <w:t>,</w:t>
      </w:r>
      <w:r w:rsidR="002A3200" w:rsidRPr="00F01267">
        <w:rPr>
          <w:rFonts w:ascii="Arial" w:hAnsi="Arial" w:cs="Arial"/>
          <w:lang w:val="en-US"/>
        </w:rPr>
        <w:t xml:space="preserve"> took into consideration the diversity of formats and what could constitute a consent form according to different national contexts.</w:t>
      </w:r>
      <w:r w:rsidR="00DB2E87" w:rsidRPr="00F01267">
        <w:rPr>
          <w:rFonts w:ascii="Arial" w:hAnsi="Arial" w:cs="Arial"/>
          <w:lang w:val="en-US"/>
        </w:rPr>
        <w:t xml:space="preserve"> </w:t>
      </w:r>
      <w:r w:rsidR="00F01267" w:rsidRPr="00C43C6D">
        <w:rPr>
          <w:rFonts w:ascii="Arial" w:hAnsi="Arial" w:cs="Arial"/>
          <w:lang w:val="en-US"/>
        </w:rPr>
        <w:t xml:space="preserve">Petitions alone were not </w:t>
      </w:r>
      <w:r w:rsidR="00B045E0" w:rsidRPr="00C43C6D">
        <w:rPr>
          <w:rFonts w:ascii="Arial" w:hAnsi="Arial" w:cs="Arial"/>
          <w:lang w:val="en-US"/>
        </w:rPr>
        <w:t xml:space="preserve">considered </w:t>
      </w:r>
      <w:r w:rsidR="00190AAA" w:rsidRPr="00C43C6D">
        <w:rPr>
          <w:rFonts w:ascii="Arial" w:hAnsi="Arial" w:cs="Arial"/>
          <w:lang w:val="en-US"/>
        </w:rPr>
        <w:t>acceptable</w:t>
      </w:r>
      <w:r w:rsidR="00DB2E87" w:rsidRPr="00C43C6D">
        <w:rPr>
          <w:rFonts w:ascii="Arial" w:hAnsi="Arial" w:cs="Arial"/>
          <w:lang w:val="en-US"/>
        </w:rPr>
        <w:t>.</w:t>
      </w:r>
    </w:p>
    <w:p w14:paraId="66DA8FD9" w14:textId="45834BEF" w:rsidR="00DB2E87" w:rsidRPr="00C43C6D" w:rsidRDefault="00F01267" w:rsidP="00C43C6D">
      <w:pPr>
        <w:pStyle w:val="COMPara"/>
        <w:numPr>
          <w:ilvl w:val="0"/>
          <w:numId w:val="13"/>
        </w:numPr>
        <w:ind w:left="567" w:hanging="567"/>
        <w:jc w:val="both"/>
        <w:rPr>
          <w:b/>
          <w:lang w:val="en-US"/>
        </w:rPr>
      </w:pPr>
      <w:r w:rsidRPr="00C43C6D">
        <w:rPr>
          <w:b/>
          <w:i/>
          <w:lang w:val="en-US"/>
        </w:rPr>
        <w:t xml:space="preserve">R.4/U.4 </w:t>
      </w:r>
      <w:r w:rsidR="00190AAA" w:rsidRPr="00C43C6D">
        <w:rPr>
          <w:b/>
          <w:i/>
          <w:lang w:val="en-US"/>
        </w:rPr>
        <w:t>Representation of communities</w:t>
      </w:r>
      <w:r w:rsidRPr="002920CE">
        <w:rPr>
          <w:b/>
          <w:lang w:val="en-US"/>
        </w:rPr>
        <w:t xml:space="preserve">. </w:t>
      </w:r>
      <w:r w:rsidRPr="002920CE">
        <w:rPr>
          <w:lang w:val="en-US"/>
        </w:rPr>
        <w:t xml:space="preserve">The Body reviewed files that included ‘proxy’ consent </w:t>
      </w:r>
      <w:r w:rsidR="004B3B74">
        <w:rPr>
          <w:lang w:val="en-US"/>
        </w:rPr>
        <w:t>and consent by community ‘representatives’</w:t>
      </w:r>
      <w:r w:rsidR="004F2342" w:rsidRPr="002920CE">
        <w:rPr>
          <w:lang w:val="en-US"/>
        </w:rPr>
        <w:t>. In recognition of the risks of a top</w:t>
      </w:r>
      <w:r w:rsidR="00D75F07">
        <w:rPr>
          <w:lang w:val="en-US"/>
        </w:rPr>
        <w:noBreakHyphen/>
      </w:r>
      <w:r w:rsidR="004F2342" w:rsidRPr="002920CE">
        <w:rPr>
          <w:lang w:val="en-US"/>
        </w:rPr>
        <w:t xml:space="preserve">down approach, States </w:t>
      </w:r>
      <w:r w:rsidR="008D32B4">
        <w:rPr>
          <w:lang w:val="en-US"/>
        </w:rPr>
        <w:t>P</w:t>
      </w:r>
      <w:r w:rsidR="004F2342" w:rsidRPr="002920CE">
        <w:rPr>
          <w:lang w:val="en-US"/>
        </w:rPr>
        <w:t xml:space="preserve">arties are reminded that the nomination should demonstrate </w:t>
      </w:r>
      <w:r w:rsidR="00190AAA" w:rsidRPr="002920CE">
        <w:rPr>
          <w:lang w:val="en-US"/>
        </w:rPr>
        <w:t>how the communities were consulted</w:t>
      </w:r>
      <w:r w:rsidR="004F2342" w:rsidRPr="002920CE">
        <w:rPr>
          <w:lang w:val="en-US"/>
        </w:rPr>
        <w:t>, and in what way any intermediaries are indeed representatives of the community</w:t>
      </w:r>
      <w:r w:rsidR="0037572B">
        <w:rPr>
          <w:lang w:val="en-US"/>
        </w:rPr>
        <w:t>,</w:t>
      </w:r>
      <w:r w:rsidR="004F2342" w:rsidRPr="002920CE">
        <w:rPr>
          <w:lang w:val="en-US"/>
        </w:rPr>
        <w:t xml:space="preserve"> and of which sections thereof (</w:t>
      </w:r>
      <w:hyperlink r:id="rId45" w:history="1">
        <w:r w:rsidR="004F2342" w:rsidRPr="008C5EED">
          <w:rPr>
            <w:rStyle w:val="Hyperlink"/>
            <w:lang w:val="en-US"/>
          </w:rPr>
          <w:t xml:space="preserve">Document </w:t>
        </w:r>
        <w:r w:rsidR="00EC320F" w:rsidRPr="008C5EED">
          <w:rPr>
            <w:rStyle w:val="Hyperlink"/>
            <w:lang w:val="en-US"/>
          </w:rPr>
          <w:t>ITH/13/</w:t>
        </w:r>
        <w:r w:rsidR="004F2342" w:rsidRPr="008C5EED">
          <w:rPr>
            <w:rStyle w:val="Hyperlink"/>
            <w:lang w:val="en-US"/>
          </w:rPr>
          <w:t>8.COM</w:t>
        </w:r>
        <w:r w:rsidR="00EC320F" w:rsidRPr="008C5EED">
          <w:rPr>
            <w:rStyle w:val="Hyperlink"/>
            <w:lang w:val="en-US"/>
          </w:rPr>
          <w:t>/</w:t>
        </w:r>
        <w:r w:rsidR="004F2342" w:rsidRPr="008C5EED">
          <w:rPr>
            <w:rStyle w:val="Hyperlink"/>
            <w:lang w:val="en-US"/>
          </w:rPr>
          <w:t>7.a</w:t>
        </w:r>
      </w:hyperlink>
      <w:r w:rsidR="004F2342" w:rsidRPr="002920CE">
        <w:rPr>
          <w:lang w:val="en-US"/>
        </w:rPr>
        <w:t>)</w:t>
      </w:r>
      <w:r w:rsidR="00D02623">
        <w:rPr>
          <w:lang w:val="en-US"/>
        </w:rPr>
        <w:t>.</w:t>
      </w:r>
    </w:p>
    <w:p w14:paraId="69CD533E" w14:textId="1EF329DA" w:rsidR="002C337D" w:rsidRPr="00446ED9" w:rsidRDefault="00DB2E87" w:rsidP="00C43C6D">
      <w:pPr>
        <w:pStyle w:val="ListParagraph"/>
        <w:numPr>
          <w:ilvl w:val="0"/>
          <w:numId w:val="13"/>
        </w:numPr>
        <w:spacing w:after="120" w:line="240" w:lineRule="auto"/>
        <w:ind w:left="567" w:hanging="567"/>
        <w:contextualSpacing w:val="0"/>
        <w:jc w:val="both"/>
        <w:rPr>
          <w:rFonts w:ascii="Arial" w:hAnsi="Arial" w:cs="Arial"/>
          <w:i/>
          <w:lang w:val="en-US"/>
        </w:rPr>
      </w:pPr>
      <w:r w:rsidRPr="00446ED9">
        <w:rPr>
          <w:rFonts w:ascii="Arial" w:hAnsi="Arial" w:cs="Arial"/>
          <w:b/>
          <w:i/>
          <w:lang w:val="en-US"/>
        </w:rPr>
        <w:t>R.5</w:t>
      </w:r>
      <w:r w:rsidR="00C42CE5" w:rsidRPr="00446ED9">
        <w:rPr>
          <w:rFonts w:ascii="Arial" w:hAnsi="Arial" w:cs="Arial"/>
          <w:b/>
          <w:i/>
          <w:lang w:val="en-US"/>
        </w:rPr>
        <w:t>/</w:t>
      </w:r>
      <w:r w:rsidRPr="00446ED9">
        <w:rPr>
          <w:rFonts w:ascii="Arial" w:hAnsi="Arial" w:cs="Arial"/>
          <w:b/>
          <w:i/>
          <w:lang w:val="en-US"/>
        </w:rPr>
        <w:t xml:space="preserve">U.5 </w:t>
      </w:r>
      <w:r w:rsidR="000F745B" w:rsidRPr="00446ED9">
        <w:rPr>
          <w:rFonts w:ascii="Arial" w:hAnsi="Arial" w:cs="Arial"/>
          <w:b/>
          <w:i/>
          <w:lang w:val="en-US"/>
        </w:rPr>
        <w:t>Completeness of information</w:t>
      </w:r>
      <w:r w:rsidR="000F745B" w:rsidRPr="00446ED9">
        <w:rPr>
          <w:rFonts w:ascii="Arial" w:hAnsi="Arial" w:cs="Arial"/>
          <w:b/>
          <w:lang w:val="en-US"/>
        </w:rPr>
        <w:t xml:space="preserve">. </w:t>
      </w:r>
      <w:r w:rsidR="00190AAA" w:rsidRPr="00446ED9">
        <w:rPr>
          <w:rFonts w:ascii="Arial" w:hAnsi="Arial" w:cs="Arial"/>
          <w:lang w:val="en-US"/>
        </w:rPr>
        <w:t xml:space="preserve">The </w:t>
      </w:r>
      <w:r w:rsidR="00A348D1" w:rsidRPr="00446ED9">
        <w:rPr>
          <w:rFonts w:ascii="Arial" w:hAnsi="Arial" w:cs="Arial"/>
          <w:lang w:val="en-US"/>
        </w:rPr>
        <w:t xml:space="preserve">Body experienced difficulties in </w:t>
      </w:r>
      <w:r w:rsidR="00190AAA" w:rsidRPr="00446ED9">
        <w:rPr>
          <w:rFonts w:ascii="Arial" w:hAnsi="Arial" w:cs="Arial"/>
          <w:lang w:val="en-US"/>
        </w:rPr>
        <w:t xml:space="preserve">tracing </w:t>
      </w:r>
      <w:r w:rsidR="00A348D1" w:rsidRPr="00446ED9">
        <w:rPr>
          <w:rFonts w:ascii="Arial" w:hAnsi="Arial" w:cs="Arial"/>
          <w:lang w:val="en-US"/>
        </w:rPr>
        <w:t>the required information and in establishing consisten</w:t>
      </w:r>
      <w:r w:rsidR="000F745B" w:rsidRPr="00446ED9">
        <w:rPr>
          <w:rFonts w:ascii="Arial" w:hAnsi="Arial" w:cs="Arial"/>
          <w:lang w:val="en-US"/>
        </w:rPr>
        <w:t>cy</w:t>
      </w:r>
      <w:r w:rsidR="00A348D1" w:rsidRPr="00446ED9">
        <w:rPr>
          <w:rFonts w:ascii="Arial" w:hAnsi="Arial" w:cs="Arial"/>
          <w:lang w:val="en-US"/>
        </w:rPr>
        <w:t xml:space="preserve"> </w:t>
      </w:r>
      <w:r w:rsidR="006F34AB" w:rsidRPr="00446ED9">
        <w:rPr>
          <w:rFonts w:ascii="Arial" w:hAnsi="Arial" w:cs="Arial"/>
          <w:lang w:val="en-US"/>
        </w:rPr>
        <w:t xml:space="preserve">as to the extent to which </w:t>
      </w:r>
      <w:r w:rsidR="00A348D1" w:rsidRPr="00446ED9">
        <w:rPr>
          <w:rFonts w:ascii="Arial" w:hAnsi="Arial" w:cs="Arial"/>
          <w:lang w:val="en-US"/>
        </w:rPr>
        <w:t xml:space="preserve">all requirements </w:t>
      </w:r>
      <w:r w:rsidR="000F745B" w:rsidRPr="00446ED9">
        <w:rPr>
          <w:rFonts w:ascii="Arial" w:hAnsi="Arial" w:cs="Arial"/>
          <w:lang w:val="en-US"/>
        </w:rPr>
        <w:t xml:space="preserve">under this </w:t>
      </w:r>
      <w:r w:rsidR="008D32B4" w:rsidRPr="00446ED9">
        <w:rPr>
          <w:rFonts w:ascii="Arial" w:hAnsi="Arial" w:cs="Arial"/>
          <w:lang w:val="en-US"/>
        </w:rPr>
        <w:t>c</w:t>
      </w:r>
      <w:r w:rsidR="000F745B" w:rsidRPr="00446ED9">
        <w:rPr>
          <w:rFonts w:ascii="Arial" w:hAnsi="Arial" w:cs="Arial"/>
          <w:lang w:val="en-US"/>
        </w:rPr>
        <w:t xml:space="preserve">riterion </w:t>
      </w:r>
      <w:r w:rsidR="00A348D1" w:rsidRPr="00446ED9">
        <w:rPr>
          <w:rFonts w:ascii="Arial" w:hAnsi="Arial" w:cs="Arial"/>
          <w:lang w:val="en-US"/>
        </w:rPr>
        <w:t>were met. In light</w:t>
      </w:r>
      <w:r w:rsidR="00CE07E3" w:rsidRPr="00446ED9">
        <w:rPr>
          <w:rFonts w:ascii="Arial" w:hAnsi="Arial" w:cs="Arial"/>
          <w:lang w:val="en-US"/>
        </w:rPr>
        <w:t xml:space="preserve"> of</w:t>
      </w:r>
      <w:r w:rsidR="008D165A" w:rsidRPr="00446ED9">
        <w:rPr>
          <w:rFonts w:ascii="Arial" w:hAnsi="Arial" w:cs="Arial"/>
          <w:lang w:val="en-US"/>
        </w:rPr>
        <w:t xml:space="preserve"> </w:t>
      </w:r>
      <w:hyperlink r:id="rId46" w:history="1">
        <w:r w:rsidR="00FF6522">
          <w:rPr>
            <w:rStyle w:val="Hyperlink"/>
            <w:rFonts w:ascii="Arial" w:hAnsi="Arial" w:cs="Arial"/>
            <w:lang w:val="en-US"/>
          </w:rPr>
          <w:t>Decision </w:t>
        </w:r>
        <w:r w:rsidR="008D165A" w:rsidRPr="00446ED9">
          <w:rPr>
            <w:rStyle w:val="Hyperlink"/>
            <w:rFonts w:ascii="Arial" w:hAnsi="Arial" w:cs="Arial"/>
            <w:lang w:val="en-US"/>
          </w:rPr>
          <w:t>10.COM 10</w:t>
        </w:r>
      </w:hyperlink>
      <w:r w:rsidR="008D165A" w:rsidRPr="00446ED9">
        <w:rPr>
          <w:rFonts w:ascii="Arial" w:hAnsi="Arial" w:cs="Arial"/>
          <w:lang w:val="en-US"/>
        </w:rPr>
        <w:t xml:space="preserve"> taken by the Committee in 2015, </w:t>
      </w:r>
      <w:r w:rsidR="00A348D1" w:rsidRPr="00446ED9">
        <w:rPr>
          <w:rFonts w:ascii="Arial" w:hAnsi="Arial" w:cs="Arial"/>
          <w:lang w:val="en-US"/>
        </w:rPr>
        <w:t xml:space="preserve">the Body proposed </w:t>
      </w:r>
      <w:r w:rsidR="006F34AB" w:rsidRPr="00446ED9">
        <w:rPr>
          <w:rFonts w:ascii="Arial" w:hAnsi="Arial" w:cs="Arial"/>
          <w:lang w:val="en-US"/>
        </w:rPr>
        <w:t xml:space="preserve">a </w:t>
      </w:r>
      <w:r w:rsidR="00190AAA" w:rsidRPr="00446ED9">
        <w:rPr>
          <w:rFonts w:ascii="Arial" w:hAnsi="Arial" w:cs="Arial"/>
          <w:lang w:val="en-US"/>
        </w:rPr>
        <w:t>revision of the form</w:t>
      </w:r>
      <w:r w:rsidR="00A348D1" w:rsidRPr="00446ED9">
        <w:rPr>
          <w:rFonts w:ascii="Arial" w:hAnsi="Arial" w:cs="Arial"/>
          <w:lang w:val="en-US"/>
        </w:rPr>
        <w:t>s</w:t>
      </w:r>
      <w:r w:rsidR="00190AAA" w:rsidRPr="00446ED9">
        <w:rPr>
          <w:rFonts w:ascii="Arial" w:hAnsi="Arial" w:cs="Arial"/>
          <w:lang w:val="en-US"/>
        </w:rPr>
        <w:t xml:space="preserve"> in terms of format and presentation so that the </w:t>
      </w:r>
      <w:r w:rsidR="00AF7FE3" w:rsidRPr="00446ED9">
        <w:rPr>
          <w:rFonts w:ascii="Arial" w:hAnsi="Arial" w:cs="Arial"/>
          <w:lang w:val="en-US"/>
        </w:rPr>
        <w:t xml:space="preserve">submitting </w:t>
      </w:r>
      <w:r w:rsidR="00190AAA" w:rsidRPr="00446ED9">
        <w:rPr>
          <w:rFonts w:ascii="Arial" w:hAnsi="Arial" w:cs="Arial"/>
          <w:lang w:val="en-US"/>
        </w:rPr>
        <w:t xml:space="preserve">States </w:t>
      </w:r>
      <w:r w:rsidR="006F34AB" w:rsidRPr="00446ED9">
        <w:rPr>
          <w:rFonts w:ascii="Arial" w:hAnsi="Arial" w:cs="Arial"/>
          <w:lang w:val="en-US"/>
        </w:rPr>
        <w:t xml:space="preserve">are assisted </w:t>
      </w:r>
      <w:r w:rsidR="00AF7FE3" w:rsidRPr="00446ED9">
        <w:rPr>
          <w:rFonts w:ascii="Arial" w:hAnsi="Arial" w:cs="Arial"/>
          <w:lang w:val="en-US"/>
        </w:rPr>
        <w:t xml:space="preserve">to </w:t>
      </w:r>
      <w:r w:rsidR="006F34AB" w:rsidRPr="00446ED9">
        <w:rPr>
          <w:rFonts w:ascii="Arial" w:hAnsi="Arial" w:cs="Arial"/>
          <w:lang w:val="en-US"/>
        </w:rPr>
        <w:t xml:space="preserve">systematically present </w:t>
      </w:r>
      <w:r w:rsidR="00190AAA" w:rsidRPr="00446ED9">
        <w:rPr>
          <w:rFonts w:ascii="Arial" w:hAnsi="Arial" w:cs="Arial"/>
          <w:lang w:val="en-US"/>
        </w:rPr>
        <w:t xml:space="preserve">detailed </w:t>
      </w:r>
      <w:r w:rsidR="006F34AB" w:rsidRPr="00446ED9">
        <w:rPr>
          <w:rFonts w:ascii="Arial" w:hAnsi="Arial" w:cs="Arial"/>
          <w:lang w:val="en-US"/>
        </w:rPr>
        <w:t xml:space="preserve">and comprehensive </w:t>
      </w:r>
      <w:r w:rsidR="00190AAA" w:rsidRPr="00446ED9">
        <w:rPr>
          <w:rFonts w:ascii="Arial" w:hAnsi="Arial" w:cs="Arial"/>
          <w:lang w:val="en-US"/>
        </w:rPr>
        <w:t>information</w:t>
      </w:r>
      <w:r w:rsidR="006F34AB" w:rsidRPr="00446ED9">
        <w:rPr>
          <w:rFonts w:ascii="Arial" w:hAnsi="Arial" w:cs="Arial"/>
          <w:lang w:val="en-US"/>
        </w:rPr>
        <w:t xml:space="preserve">. This would enable </w:t>
      </w:r>
      <w:r w:rsidR="00190AAA" w:rsidRPr="00446ED9">
        <w:rPr>
          <w:rFonts w:ascii="Arial" w:hAnsi="Arial" w:cs="Arial"/>
          <w:lang w:val="en-US"/>
        </w:rPr>
        <w:t>the Secretariat to check a</w:t>
      </w:r>
      <w:r w:rsidR="006F34AB" w:rsidRPr="00446ED9">
        <w:rPr>
          <w:rFonts w:ascii="Arial" w:hAnsi="Arial" w:cs="Arial"/>
          <w:lang w:val="en-US"/>
        </w:rPr>
        <w:t xml:space="preserve">ll fields </w:t>
      </w:r>
      <w:r w:rsidR="00190AAA" w:rsidRPr="00446ED9">
        <w:rPr>
          <w:rFonts w:ascii="Arial" w:hAnsi="Arial" w:cs="Arial"/>
          <w:lang w:val="en-US"/>
        </w:rPr>
        <w:t>and requ</w:t>
      </w:r>
      <w:r w:rsidR="006F34AB" w:rsidRPr="00446ED9">
        <w:rPr>
          <w:rFonts w:ascii="Arial" w:hAnsi="Arial" w:cs="Arial"/>
          <w:lang w:val="en-US"/>
        </w:rPr>
        <w:t xml:space="preserve">est any </w:t>
      </w:r>
      <w:r w:rsidR="00190AAA" w:rsidRPr="00446ED9">
        <w:rPr>
          <w:rFonts w:ascii="Arial" w:hAnsi="Arial" w:cs="Arial"/>
          <w:lang w:val="en-US"/>
        </w:rPr>
        <w:t xml:space="preserve">missing information </w:t>
      </w:r>
      <w:r w:rsidR="006F34AB" w:rsidRPr="00446ED9">
        <w:rPr>
          <w:rFonts w:ascii="Arial" w:hAnsi="Arial" w:cs="Arial"/>
          <w:lang w:val="en-US"/>
        </w:rPr>
        <w:t xml:space="preserve">from the submitting State </w:t>
      </w:r>
      <w:r w:rsidR="00205CEF" w:rsidRPr="00446ED9">
        <w:rPr>
          <w:rFonts w:ascii="Arial" w:hAnsi="Arial" w:cs="Arial"/>
          <w:lang w:val="en-US"/>
        </w:rPr>
        <w:t>during</w:t>
      </w:r>
      <w:r w:rsidR="006F34AB" w:rsidRPr="00446ED9">
        <w:rPr>
          <w:rFonts w:ascii="Arial" w:hAnsi="Arial" w:cs="Arial"/>
          <w:lang w:val="en-US"/>
        </w:rPr>
        <w:t xml:space="preserve"> </w:t>
      </w:r>
      <w:r w:rsidR="00190AAA" w:rsidRPr="00446ED9">
        <w:rPr>
          <w:rFonts w:ascii="Arial" w:hAnsi="Arial" w:cs="Arial"/>
          <w:lang w:val="en-US"/>
        </w:rPr>
        <w:t>examination</w:t>
      </w:r>
      <w:r w:rsidR="00205CEF" w:rsidRPr="00446ED9">
        <w:rPr>
          <w:rFonts w:ascii="Arial" w:hAnsi="Arial" w:cs="Arial"/>
          <w:lang w:val="en-US"/>
        </w:rPr>
        <w:t xml:space="preserve"> of its file’s technical completeness</w:t>
      </w:r>
      <w:r w:rsidR="000F745B" w:rsidRPr="00446ED9">
        <w:rPr>
          <w:rFonts w:ascii="Arial" w:hAnsi="Arial" w:cs="Arial"/>
          <w:lang w:val="en-US"/>
        </w:rPr>
        <w:t>.</w:t>
      </w:r>
    </w:p>
    <w:p w14:paraId="04FF6272" w14:textId="2DB0DB83" w:rsidR="00886B0D" w:rsidRPr="00446ED9" w:rsidRDefault="006F34AB" w:rsidP="00C43C6D">
      <w:pPr>
        <w:pStyle w:val="ListParagraph"/>
        <w:numPr>
          <w:ilvl w:val="0"/>
          <w:numId w:val="13"/>
        </w:numPr>
        <w:spacing w:after="120" w:line="240" w:lineRule="auto"/>
        <w:ind w:left="567" w:hanging="567"/>
        <w:contextualSpacing w:val="0"/>
        <w:jc w:val="both"/>
        <w:rPr>
          <w:rFonts w:ascii="Arial" w:hAnsi="Arial" w:cs="Arial"/>
          <w:i/>
          <w:lang w:val="en-US"/>
        </w:rPr>
      </w:pPr>
      <w:r w:rsidRPr="00446ED9">
        <w:rPr>
          <w:rFonts w:ascii="Arial" w:hAnsi="Arial" w:cs="Arial"/>
          <w:b/>
          <w:i/>
          <w:lang w:val="en-US"/>
        </w:rPr>
        <w:t>R</w:t>
      </w:r>
      <w:r w:rsidR="00FF4529" w:rsidRPr="00446ED9">
        <w:rPr>
          <w:rFonts w:ascii="Arial" w:hAnsi="Arial" w:cs="Arial"/>
          <w:b/>
          <w:i/>
          <w:lang w:val="en-US"/>
        </w:rPr>
        <w:t>.</w:t>
      </w:r>
      <w:r w:rsidRPr="00446ED9">
        <w:rPr>
          <w:rFonts w:ascii="Arial" w:hAnsi="Arial" w:cs="Arial"/>
          <w:b/>
          <w:i/>
          <w:lang w:val="en-US"/>
        </w:rPr>
        <w:t>5/U</w:t>
      </w:r>
      <w:r w:rsidR="00FF4529" w:rsidRPr="00446ED9">
        <w:rPr>
          <w:rFonts w:ascii="Arial" w:hAnsi="Arial" w:cs="Arial"/>
          <w:b/>
          <w:i/>
          <w:lang w:val="en-US"/>
        </w:rPr>
        <w:t>.</w:t>
      </w:r>
      <w:r w:rsidRPr="00446ED9">
        <w:rPr>
          <w:rFonts w:ascii="Arial" w:hAnsi="Arial" w:cs="Arial"/>
          <w:b/>
          <w:i/>
          <w:lang w:val="en-US"/>
        </w:rPr>
        <w:t xml:space="preserve">5 </w:t>
      </w:r>
      <w:r w:rsidR="000F745B" w:rsidRPr="00446ED9">
        <w:rPr>
          <w:rFonts w:ascii="Arial" w:hAnsi="Arial" w:cs="Arial"/>
          <w:b/>
          <w:i/>
          <w:lang w:val="en-US"/>
        </w:rPr>
        <w:t>R</w:t>
      </w:r>
      <w:r w:rsidR="00190AAA" w:rsidRPr="00446ED9">
        <w:rPr>
          <w:rFonts w:ascii="Arial" w:hAnsi="Arial" w:cs="Arial"/>
          <w:b/>
          <w:i/>
          <w:lang w:val="en-US"/>
        </w:rPr>
        <w:t>egular updating of the inventory</w:t>
      </w:r>
      <w:r w:rsidR="000F745B" w:rsidRPr="00446ED9">
        <w:rPr>
          <w:rFonts w:ascii="Arial" w:hAnsi="Arial" w:cs="Arial"/>
          <w:b/>
          <w:lang w:val="en-US"/>
        </w:rPr>
        <w:t xml:space="preserve">. </w:t>
      </w:r>
      <w:r w:rsidR="000F745B" w:rsidRPr="00446ED9">
        <w:rPr>
          <w:rFonts w:ascii="Arial" w:hAnsi="Arial" w:cs="Arial"/>
          <w:lang w:val="en-US"/>
        </w:rPr>
        <w:t>G</w:t>
      </w:r>
      <w:r w:rsidR="00465438" w:rsidRPr="00446ED9">
        <w:rPr>
          <w:rFonts w:ascii="Arial" w:hAnsi="Arial" w:cs="Arial"/>
          <w:lang w:val="en-US"/>
        </w:rPr>
        <w:t xml:space="preserve">iven the lack of precise guidance regarding </w:t>
      </w:r>
      <w:r w:rsidR="008D165A" w:rsidRPr="00446ED9">
        <w:rPr>
          <w:rFonts w:ascii="Arial" w:hAnsi="Arial" w:cs="Arial"/>
          <w:lang w:val="en-US"/>
        </w:rPr>
        <w:t xml:space="preserve">the required </w:t>
      </w:r>
      <w:r w:rsidR="00465438" w:rsidRPr="00446ED9">
        <w:rPr>
          <w:rFonts w:ascii="Arial" w:hAnsi="Arial" w:cs="Arial"/>
          <w:lang w:val="en-US"/>
        </w:rPr>
        <w:t>frequency</w:t>
      </w:r>
      <w:r w:rsidR="008D165A" w:rsidRPr="00446ED9">
        <w:rPr>
          <w:rFonts w:ascii="Arial" w:hAnsi="Arial" w:cs="Arial"/>
          <w:lang w:val="en-US"/>
        </w:rPr>
        <w:t xml:space="preserve"> of this updating</w:t>
      </w:r>
      <w:r w:rsidR="00465438" w:rsidRPr="00446ED9">
        <w:rPr>
          <w:rFonts w:ascii="Arial" w:hAnsi="Arial" w:cs="Arial"/>
          <w:lang w:val="en-US"/>
        </w:rPr>
        <w:t>,</w:t>
      </w:r>
      <w:r w:rsidR="006344DD" w:rsidRPr="00446ED9">
        <w:rPr>
          <w:rFonts w:ascii="Arial" w:hAnsi="Arial" w:cs="Arial"/>
          <w:lang w:val="en-US"/>
        </w:rPr>
        <w:t xml:space="preserve"> and while awaiting the development of a guidance note on inventorying following </w:t>
      </w:r>
      <w:hyperlink r:id="rId47" w:history="1">
        <w:r w:rsidR="00FF6522" w:rsidRPr="00446ED9">
          <w:rPr>
            <w:rStyle w:val="Hyperlink"/>
            <w:rFonts w:ascii="Arial" w:hAnsi="Arial" w:cs="Arial"/>
            <w:lang w:val="en-US"/>
          </w:rPr>
          <w:t>Decision</w:t>
        </w:r>
        <w:r w:rsidR="00FF6522">
          <w:rPr>
            <w:rStyle w:val="Hyperlink"/>
            <w:rFonts w:ascii="Arial" w:hAnsi="Arial" w:cs="Arial"/>
            <w:lang w:val="en-US"/>
          </w:rPr>
          <w:t> </w:t>
        </w:r>
        <w:r w:rsidR="00FF6522" w:rsidRPr="00446ED9">
          <w:rPr>
            <w:rStyle w:val="Hyperlink"/>
            <w:rFonts w:ascii="Arial" w:hAnsi="Arial" w:cs="Arial"/>
            <w:lang w:val="en-US"/>
          </w:rPr>
          <w:t>10.COM 10</w:t>
        </w:r>
      </w:hyperlink>
      <w:r w:rsidR="006344DD" w:rsidRPr="00446ED9">
        <w:rPr>
          <w:rFonts w:ascii="Arial" w:hAnsi="Arial" w:cs="Arial"/>
          <w:lang w:val="en-US"/>
        </w:rPr>
        <w:t xml:space="preserve"> taken by the Committee in 2015,</w:t>
      </w:r>
      <w:r w:rsidR="00465438" w:rsidRPr="00446ED9">
        <w:rPr>
          <w:rFonts w:ascii="Arial" w:hAnsi="Arial" w:cs="Arial"/>
          <w:lang w:val="en-US"/>
        </w:rPr>
        <w:t xml:space="preserve"> </w:t>
      </w:r>
      <w:r w:rsidRPr="00446ED9">
        <w:rPr>
          <w:rFonts w:ascii="Arial" w:hAnsi="Arial" w:cs="Arial"/>
          <w:lang w:val="en-US"/>
        </w:rPr>
        <w:t xml:space="preserve">the Body considered the mention of </w:t>
      </w:r>
      <w:r w:rsidR="00465438" w:rsidRPr="00446ED9">
        <w:rPr>
          <w:rFonts w:ascii="Arial" w:hAnsi="Arial" w:cs="Arial"/>
          <w:lang w:val="en-US"/>
        </w:rPr>
        <w:t>updating</w:t>
      </w:r>
      <w:r w:rsidRPr="00446ED9">
        <w:rPr>
          <w:rFonts w:ascii="Arial" w:hAnsi="Arial" w:cs="Arial"/>
          <w:lang w:val="en-US"/>
        </w:rPr>
        <w:t xml:space="preserve"> as sufficient, including </w:t>
      </w:r>
      <w:r w:rsidR="00465438" w:rsidRPr="00446ED9">
        <w:rPr>
          <w:rFonts w:ascii="Arial" w:hAnsi="Arial" w:cs="Arial"/>
          <w:lang w:val="en-US"/>
        </w:rPr>
        <w:t xml:space="preserve">a </w:t>
      </w:r>
      <w:r w:rsidR="000F745B" w:rsidRPr="00446ED9">
        <w:rPr>
          <w:rFonts w:ascii="Arial" w:hAnsi="Arial" w:cs="Arial"/>
          <w:lang w:val="en-US"/>
        </w:rPr>
        <w:t xml:space="preserve">stated </w:t>
      </w:r>
      <w:r w:rsidR="00465438" w:rsidRPr="00446ED9">
        <w:rPr>
          <w:rFonts w:ascii="Arial" w:hAnsi="Arial" w:cs="Arial"/>
          <w:lang w:val="en-US"/>
        </w:rPr>
        <w:t xml:space="preserve">intention from </w:t>
      </w:r>
      <w:r w:rsidR="008D165A" w:rsidRPr="00446ED9">
        <w:rPr>
          <w:rFonts w:ascii="Arial" w:hAnsi="Arial" w:cs="Arial"/>
          <w:lang w:val="en-US"/>
        </w:rPr>
        <w:t>the institution responsible for the maintenance of the inventory concerned</w:t>
      </w:r>
      <w:r w:rsidR="00465438" w:rsidRPr="00446ED9">
        <w:rPr>
          <w:rFonts w:ascii="Arial" w:hAnsi="Arial" w:cs="Arial"/>
          <w:lang w:val="en-US"/>
        </w:rPr>
        <w:t xml:space="preserve"> to establish an updating mechanism</w:t>
      </w:r>
      <w:r w:rsidR="000F745B" w:rsidRPr="00446ED9">
        <w:rPr>
          <w:rFonts w:ascii="Arial" w:hAnsi="Arial" w:cs="Arial"/>
          <w:lang w:val="en-US"/>
        </w:rPr>
        <w:t xml:space="preserve">. Where information on updating </w:t>
      </w:r>
      <w:r w:rsidR="006344DD" w:rsidRPr="00446ED9">
        <w:rPr>
          <w:rFonts w:ascii="Arial" w:hAnsi="Arial" w:cs="Arial"/>
          <w:lang w:val="en-US"/>
        </w:rPr>
        <w:t>wa</w:t>
      </w:r>
      <w:r w:rsidR="000F745B" w:rsidRPr="00446ED9">
        <w:rPr>
          <w:rFonts w:ascii="Arial" w:hAnsi="Arial" w:cs="Arial"/>
          <w:lang w:val="en-US"/>
        </w:rPr>
        <w:t xml:space="preserve">s only available in supporting documents or through website links, this was only considered as admissible evidence </w:t>
      </w:r>
      <w:r w:rsidR="006344DD" w:rsidRPr="00446ED9">
        <w:rPr>
          <w:rFonts w:ascii="Arial" w:hAnsi="Arial" w:cs="Arial"/>
          <w:lang w:val="en-US"/>
        </w:rPr>
        <w:t xml:space="preserve">if </w:t>
      </w:r>
      <w:r w:rsidR="00370A7C" w:rsidRPr="00446ED9">
        <w:rPr>
          <w:rFonts w:ascii="Arial" w:hAnsi="Arial" w:cs="Arial"/>
          <w:lang w:val="en-US"/>
        </w:rPr>
        <w:t xml:space="preserve">it was made available </w:t>
      </w:r>
      <w:r w:rsidR="000F745B" w:rsidRPr="00446ED9">
        <w:rPr>
          <w:rFonts w:ascii="Arial" w:hAnsi="Arial" w:cs="Arial"/>
          <w:lang w:val="en-US"/>
        </w:rPr>
        <w:t>in either English or French.</w:t>
      </w:r>
      <w:r w:rsidR="0061426D" w:rsidRPr="00446ED9">
        <w:rPr>
          <w:rFonts w:ascii="Arial" w:hAnsi="Arial" w:cs="Arial"/>
          <w:lang w:val="en-US"/>
        </w:rPr>
        <w:t xml:space="preserve"> In this cycle, a total number of </w:t>
      </w:r>
      <w:r w:rsidR="00404CB3" w:rsidRPr="00446ED9">
        <w:rPr>
          <w:rFonts w:ascii="Arial" w:hAnsi="Arial" w:cs="Arial"/>
          <w:lang w:val="en-US"/>
        </w:rPr>
        <w:t>10</w:t>
      </w:r>
      <w:r w:rsidR="0061426D" w:rsidRPr="00446ED9">
        <w:rPr>
          <w:rFonts w:ascii="Arial" w:hAnsi="Arial" w:cs="Arial"/>
          <w:lang w:val="en-US"/>
        </w:rPr>
        <w:t xml:space="preserve"> nomination files have been </w:t>
      </w:r>
      <w:r w:rsidR="00404CB3" w:rsidRPr="00446ED9">
        <w:rPr>
          <w:rFonts w:ascii="Arial" w:hAnsi="Arial" w:cs="Arial"/>
          <w:lang w:val="en-US"/>
        </w:rPr>
        <w:t xml:space="preserve">recommended for </w:t>
      </w:r>
      <w:r w:rsidR="0061426D" w:rsidRPr="00446ED9">
        <w:rPr>
          <w:rFonts w:ascii="Arial" w:hAnsi="Arial" w:cs="Arial"/>
          <w:lang w:val="en-US"/>
        </w:rPr>
        <w:t>referr</w:t>
      </w:r>
      <w:r w:rsidR="00404CB3" w:rsidRPr="00446ED9">
        <w:rPr>
          <w:rFonts w:ascii="Arial" w:hAnsi="Arial" w:cs="Arial"/>
          <w:lang w:val="en-US"/>
        </w:rPr>
        <w:t>al</w:t>
      </w:r>
      <w:r w:rsidR="0061426D" w:rsidRPr="00446ED9">
        <w:rPr>
          <w:rFonts w:ascii="Arial" w:hAnsi="Arial" w:cs="Arial"/>
          <w:lang w:val="en-US"/>
        </w:rPr>
        <w:t xml:space="preserve"> due to the lack of updating mechanism </w:t>
      </w:r>
      <w:r w:rsidR="00B524B9" w:rsidRPr="00446ED9">
        <w:rPr>
          <w:rFonts w:ascii="Arial" w:hAnsi="Arial" w:cs="Arial"/>
          <w:lang w:val="en-US"/>
        </w:rPr>
        <w:t xml:space="preserve">for the inventory concerned, </w:t>
      </w:r>
      <w:r w:rsidR="00404CB3" w:rsidRPr="00446ED9">
        <w:rPr>
          <w:rFonts w:ascii="Arial" w:hAnsi="Arial" w:cs="Arial"/>
          <w:lang w:val="en-US"/>
        </w:rPr>
        <w:t>eight</w:t>
      </w:r>
      <w:r w:rsidR="0061426D" w:rsidRPr="00446ED9">
        <w:rPr>
          <w:rFonts w:ascii="Arial" w:hAnsi="Arial" w:cs="Arial"/>
          <w:lang w:val="en-US"/>
        </w:rPr>
        <w:t xml:space="preserve"> </w:t>
      </w:r>
      <w:r w:rsidR="00B524B9" w:rsidRPr="00446ED9">
        <w:rPr>
          <w:rFonts w:ascii="Arial" w:hAnsi="Arial" w:cs="Arial"/>
          <w:lang w:val="en-US"/>
        </w:rPr>
        <w:t>of which</w:t>
      </w:r>
      <w:r w:rsidR="0061426D" w:rsidRPr="00446ED9">
        <w:rPr>
          <w:rFonts w:ascii="Arial" w:hAnsi="Arial" w:cs="Arial"/>
          <w:lang w:val="en-US"/>
        </w:rPr>
        <w:t xml:space="preserve"> were </w:t>
      </w:r>
      <w:r w:rsidR="00404CB3" w:rsidRPr="00446ED9">
        <w:rPr>
          <w:rFonts w:ascii="Arial" w:hAnsi="Arial" w:cs="Arial"/>
          <w:lang w:val="en-US"/>
        </w:rPr>
        <w:t xml:space="preserve">recommended for </w:t>
      </w:r>
      <w:r w:rsidR="0061426D" w:rsidRPr="00446ED9">
        <w:rPr>
          <w:rFonts w:ascii="Arial" w:hAnsi="Arial" w:cs="Arial"/>
          <w:lang w:val="en-US"/>
        </w:rPr>
        <w:t>referr</w:t>
      </w:r>
      <w:r w:rsidR="00404CB3" w:rsidRPr="00446ED9">
        <w:rPr>
          <w:rFonts w:ascii="Arial" w:hAnsi="Arial" w:cs="Arial"/>
          <w:lang w:val="en-US"/>
        </w:rPr>
        <w:t>al</w:t>
      </w:r>
      <w:r w:rsidR="0061426D" w:rsidRPr="00446ED9">
        <w:rPr>
          <w:rFonts w:ascii="Arial" w:hAnsi="Arial" w:cs="Arial"/>
          <w:lang w:val="en-US"/>
        </w:rPr>
        <w:t xml:space="preserve"> based on this sole reason.</w:t>
      </w:r>
      <w:r w:rsidR="00404CB3" w:rsidRPr="00446ED9">
        <w:rPr>
          <w:rFonts w:ascii="Arial" w:hAnsi="Arial" w:cs="Arial"/>
          <w:lang w:val="en-US"/>
        </w:rPr>
        <w:t xml:space="preserve"> In light of this, the Body </w:t>
      </w:r>
      <w:r w:rsidR="00251839" w:rsidRPr="00446ED9">
        <w:rPr>
          <w:rFonts w:ascii="Arial" w:hAnsi="Arial" w:cs="Arial"/>
          <w:lang w:val="en-US"/>
        </w:rPr>
        <w:t xml:space="preserve">expresses the hope that the </w:t>
      </w:r>
      <w:r w:rsidR="003471E0" w:rsidRPr="00446ED9">
        <w:rPr>
          <w:rFonts w:ascii="Arial" w:hAnsi="Arial" w:cs="Arial"/>
          <w:lang w:val="en-US"/>
        </w:rPr>
        <w:t xml:space="preserve">guidance note </w:t>
      </w:r>
      <w:r w:rsidR="00446ED9">
        <w:rPr>
          <w:rFonts w:ascii="Arial" w:hAnsi="Arial" w:cs="Arial"/>
          <w:lang w:val="en-US"/>
        </w:rPr>
        <w:t xml:space="preserve">on inventorying </w:t>
      </w:r>
      <w:r w:rsidR="003471E0" w:rsidRPr="00446ED9">
        <w:rPr>
          <w:rFonts w:ascii="Arial" w:hAnsi="Arial" w:cs="Arial"/>
          <w:lang w:val="en-US"/>
        </w:rPr>
        <w:t xml:space="preserve">under preparation and the </w:t>
      </w:r>
      <w:r w:rsidR="00C130B4" w:rsidRPr="00446ED9">
        <w:rPr>
          <w:rFonts w:ascii="Arial" w:hAnsi="Arial" w:cs="Arial"/>
          <w:lang w:val="en-US"/>
        </w:rPr>
        <w:t>revis</w:t>
      </w:r>
      <w:r w:rsidR="003471E0" w:rsidRPr="00446ED9">
        <w:rPr>
          <w:rFonts w:ascii="Arial" w:hAnsi="Arial" w:cs="Arial"/>
          <w:lang w:val="en-US"/>
        </w:rPr>
        <w:t xml:space="preserve">ed </w:t>
      </w:r>
      <w:r w:rsidR="00C130B4" w:rsidRPr="00446ED9">
        <w:rPr>
          <w:rFonts w:ascii="Arial" w:hAnsi="Arial" w:cs="Arial"/>
          <w:lang w:val="en-US"/>
        </w:rPr>
        <w:t>forms</w:t>
      </w:r>
      <w:r w:rsidR="003471E0" w:rsidRPr="00446ED9">
        <w:rPr>
          <w:rFonts w:ascii="Arial" w:hAnsi="Arial" w:cs="Arial"/>
          <w:lang w:val="en-US"/>
        </w:rPr>
        <w:t xml:space="preserve"> </w:t>
      </w:r>
      <w:r w:rsidR="00C130B4" w:rsidRPr="00446ED9">
        <w:rPr>
          <w:rFonts w:ascii="Arial" w:hAnsi="Arial" w:cs="Arial"/>
          <w:lang w:val="en-US"/>
        </w:rPr>
        <w:t xml:space="preserve">will assist </w:t>
      </w:r>
      <w:r w:rsidR="003471E0" w:rsidRPr="00446ED9">
        <w:rPr>
          <w:rFonts w:ascii="Arial" w:hAnsi="Arial" w:cs="Arial"/>
          <w:lang w:val="en-US"/>
        </w:rPr>
        <w:t xml:space="preserve">submitting States </w:t>
      </w:r>
      <w:r w:rsidR="00C130B4" w:rsidRPr="00446ED9">
        <w:rPr>
          <w:rFonts w:ascii="Arial" w:hAnsi="Arial" w:cs="Arial"/>
          <w:lang w:val="en-US"/>
        </w:rPr>
        <w:t xml:space="preserve">in </w:t>
      </w:r>
      <w:r w:rsidR="003471E0" w:rsidRPr="00446ED9">
        <w:rPr>
          <w:rFonts w:ascii="Arial" w:hAnsi="Arial" w:cs="Arial"/>
          <w:lang w:val="en-US"/>
        </w:rPr>
        <w:t>addressing</w:t>
      </w:r>
      <w:r w:rsidR="00C130B4" w:rsidRPr="00446ED9">
        <w:rPr>
          <w:rFonts w:ascii="Arial" w:hAnsi="Arial" w:cs="Arial"/>
          <w:lang w:val="en-US"/>
        </w:rPr>
        <w:t xml:space="preserve"> all </w:t>
      </w:r>
      <w:r w:rsidR="00251839" w:rsidRPr="00446ED9">
        <w:rPr>
          <w:rFonts w:ascii="Arial" w:hAnsi="Arial" w:cs="Arial"/>
          <w:lang w:val="en-US"/>
        </w:rPr>
        <w:t>requirements of criterion R.5/U.5.</w:t>
      </w:r>
    </w:p>
    <w:p w14:paraId="547058A0" w14:textId="40C494A7" w:rsidR="000F745B" w:rsidRPr="002D7E22" w:rsidRDefault="00AC6F97" w:rsidP="00C43C6D">
      <w:pPr>
        <w:pStyle w:val="ListParagraph"/>
        <w:numPr>
          <w:ilvl w:val="0"/>
          <w:numId w:val="13"/>
        </w:numPr>
        <w:spacing w:after="120" w:line="240" w:lineRule="auto"/>
        <w:ind w:left="567" w:hanging="567"/>
        <w:contextualSpacing w:val="0"/>
        <w:jc w:val="both"/>
        <w:rPr>
          <w:rFonts w:ascii="Arial" w:hAnsi="Arial" w:cs="Arial"/>
          <w:i/>
          <w:lang w:val="en-US"/>
        </w:rPr>
      </w:pPr>
      <w:r w:rsidRPr="00C43C6D">
        <w:rPr>
          <w:rFonts w:ascii="Arial" w:hAnsi="Arial" w:cs="Arial"/>
          <w:b/>
          <w:i/>
          <w:lang w:val="en-US"/>
        </w:rPr>
        <w:t xml:space="preserve">R.5/U.5 </w:t>
      </w:r>
      <w:r w:rsidR="00190AAA" w:rsidRPr="00C43C6D">
        <w:rPr>
          <w:rFonts w:ascii="Arial" w:hAnsi="Arial" w:cs="Arial"/>
          <w:b/>
          <w:i/>
          <w:lang w:val="en-US"/>
        </w:rPr>
        <w:t>Inventory extract</w:t>
      </w:r>
      <w:r w:rsidR="00301D86" w:rsidRPr="002D7E22">
        <w:rPr>
          <w:rFonts w:ascii="Arial" w:hAnsi="Arial" w:cs="Arial"/>
          <w:b/>
          <w:lang w:val="en-US"/>
        </w:rPr>
        <w:t xml:space="preserve">. </w:t>
      </w:r>
      <w:r w:rsidR="00190AAA" w:rsidRPr="002D7E22">
        <w:rPr>
          <w:rFonts w:ascii="Arial" w:hAnsi="Arial" w:cs="Arial"/>
          <w:lang w:val="en-US"/>
        </w:rPr>
        <w:t xml:space="preserve">The </w:t>
      </w:r>
      <w:hyperlink r:id="rId48" w:history="1">
        <w:r w:rsidR="00FF6522">
          <w:rPr>
            <w:rStyle w:val="Hyperlink"/>
            <w:rFonts w:ascii="Arial" w:hAnsi="Arial" w:cs="Arial"/>
            <w:lang w:val="en-US"/>
          </w:rPr>
          <w:t>Decision </w:t>
        </w:r>
        <w:r w:rsidR="00D75BC7" w:rsidRPr="00D75BC7">
          <w:rPr>
            <w:rStyle w:val="Hyperlink"/>
            <w:rFonts w:ascii="Arial" w:hAnsi="Arial" w:cs="Arial"/>
            <w:lang w:val="en-US"/>
          </w:rPr>
          <w:t>10.COM 10</w:t>
        </w:r>
      </w:hyperlink>
      <w:r w:rsidR="00D75BC7">
        <w:rPr>
          <w:rFonts w:ascii="Arial" w:hAnsi="Arial" w:cs="Arial"/>
          <w:lang w:val="en-US"/>
        </w:rPr>
        <w:t xml:space="preserve"> of the Committee </w:t>
      </w:r>
      <w:r w:rsidR="004D54EC">
        <w:rPr>
          <w:rFonts w:ascii="Arial" w:hAnsi="Arial" w:cs="Arial"/>
          <w:lang w:val="en-US"/>
        </w:rPr>
        <w:t>indicates</w:t>
      </w:r>
      <w:r w:rsidR="00190AAA" w:rsidRPr="002D7E22">
        <w:rPr>
          <w:rFonts w:ascii="Arial" w:hAnsi="Arial" w:cs="Arial"/>
          <w:lang w:val="en-US"/>
        </w:rPr>
        <w:t xml:space="preserve"> that the inclusion of an element in an inventory </w:t>
      </w:r>
      <w:r w:rsidR="003667BD" w:rsidRPr="002D7E22">
        <w:rPr>
          <w:rFonts w:ascii="Arial" w:hAnsi="Arial" w:cs="Arial"/>
          <w:lang w:val="en-US"/>
        </w:rPr>
        <w:t xml:space="preserve">(national or otherwise) </w:t>
      </w:r>
      <w:r w:rsidR="00190AAA" w:rsidRPr="002D7E22">
        <w:rPr>
          <w:rFonts w:ascii="Arial" w:hAnsi="Arial" w:cs="Arial"/>
          <w:lang w:val="en-US"/>
        </w:rPr>
        <w:t xml:space="preserve">requires more </w:t>
      </w:r>
      <w:r w:rsidRPr="002D7E22">
        <w:rPr>
          <w:rFonts w:ascii="Arial" w:hAnsi="Arial" w:cs="Arial"/>
          <w:lang w:val="en-US"/>
        </w:rPr>
        <w:t xml:space="preserve">evidence than a listing but </w:t>
      </w:r>
      <w:r w:rsidR="003667BD" w:rsidRPr="002D7E22">
        <w:rPr>
          <w:rFonts w:ascii="Arial" w:hAnsi="Arial" w:cs="Arial"/>
          <w:lang w:val="en-US"/>
        </w:rPr>
        <w:t>should comprise</w:t>
      </w:r>
      <w:r w:rsidRPr="002D7E22">
        <w:rPr>
          <w:rFonts w:ascii="Arial" w:hAnsi="Arial" w:cs="Arial"/>
          <w:lang w:val="en-US"/>
        </w:rPr>
        <w:t xml:space="preserve"> a </w:t>
      </w:r>
      <w:r w:rsidR="00190AAA" w:rsidRPr="002D7E22">
        <w:rPr>
          <w:rFonts w:ascii="Arial" w:hAnsi="Arial" w:cs="Arial"/>
          <w:lang w:val="en-US"/>
        </w:rPr>
        <w:t>description</w:t>
      </w:r>
      <w:r w:rsidR="003667BD" w:rsidRPr="002D7E22">
        <w:rPr>
          <w:rFonts w:ascii="Arial" w:hAnsi="Arial" w:cs="Arial"/>
          <w:lang w:val="en-US"/>
        </w:rPr>
        <w:t xml:space="preserve"> (if basic)</w:t>
      </w:r>
      <w:r w:rsidR="00190AAA" w:rsidRPr="002D7E22">
        <w:rPr>
          <w:rFonts w:ascii="Arial" w:hAnsi="Arial" w:cs="Arial"/>
          <w:lang w:val="en-US"/>
        </w:rPr>
        <w:t xml:space="preserve"> and an extract</w:t>
      </w:r>
      <w:r w:rsidR="00886B0D" w:rsidRPr="002D7E22">
        <w:rPr>
          <w:rFonts w:ascii="Arial" w:hAnsi="Arial" w:cs="Arial"/>
          <w:lang w:val="en-US"/>
        </w:rPr>
        <w:t xml:space="preserve">. </w:t>
      </w:r>
      <w:r w:rsidR="00C529C3" w:rsidRPr="002D7E22">
        <w:rPr>
          <w:rFonts w:ascii="Arial" w:hAnsi="Arial" w:cs="Arial"/>
          <w:lang w:val="en-US"/>
        </w:rPr>
        <w:t xml:space="preserve">While awaiting the development of a guidance note on inventorying following </w:t>
      </w:r>
      <w:r w:rsidR="004D54EC" w:rsidRPr="004D54EC">
        <w:rPr>
          <w:rFonts w:ascii="Arial" w:hAnsi="Arial" w:cs="Arial"/>
          <w:lang w:val="en-US"/>
        </w:rPr>
        <w:t>the same decision</w:t>
      </w:r>
      <w:r w:rsidR="00C529C3" w:rsidRPr="002D7E22">
        <w:rPr>
          <w:rFonts w:ascii="Arial" w:hAnsi="Arial" w:cs="Arial"/>
          <w:lang w:val="en-US"/>
        </w:rPr>
        <w:t xml:space="preserve">, </w:t>
      </w:r>
      <w:r w:rsidR="00C529C3" w:rsidRPr="00C43C6D">
        <w:rPr>
          <w:rFonts w:ascii="Arial" w:hAnsi="Arial" w:cs="Arial"/>
          <w:lang w:val="en-US"/>
        </w:rPr>
        <w:t>t</w:t>
      </w:r>
      <w:r w:rsidR="003667BD" w:rsidRPr="00C43C6D">
        <w:rPr>
          <w:rFonts w:ascii="Arial" w:hAnsi="Arial" w:cs="Arial"/>
          <w:lang w:val="en-US"/>
        </w:rPr>
        <w:t xml:space="preserve">he Body </w:t>
      </w:r>
      <w:r w:rsidR="00C529C3" w:rsidRPr="00C43C6D">
        <w:rPr>
          <w:rFonts w:ascii="Arial" w:hAnsi="Arial" w:cs="Arial"/>
          <w:lang w:val="en-US"/>
        </w:rPr>
        <w:t xml:space="preserve">considered </w:t>
      </w:r>
      <w:r w:rsidR="004D54EC">
        <w:rPr>
          <w:rFonts w:ascii="Arial" w:hAnsi="Arial" w:cs="Arial"/>
          <w:lang w:val="en-US"/>
        </w:rPr>
        <w:t xml:space="preserve">it </w:t>
      </w:r>
      <w:r w:rsidR="00C529C3" w:rsidRPr="00C43C6D">
        <w:rPr>
          <w:rFonts w:ascii="Arial" w:hAnsi="Arial" w:cs="Arial"/>
          <w:lang w:val="en-US"/>
        </w:rPr>
        <w:t>appropriate to apply</w:t>
      </w:r>
      <w:r w:rsidR="003667BD" w:rsidRPr="00C43C6D">
        <w:rPr>
          <w:rFonts w:ascii="Arial" w:hAnsi="Arial" w:cs="Arial"/>
          <w:lang w:val="en-US"/>
        </w:rPr>
        <w:t xml:space="preserve"> flexib</w:t>
      </w:r>
      <w:r w:rsidR="00C529C3" w:rsidRPr="00C43C6D">
        <w:rPr>
          <w:rFonts w:ascii="Arial" w:hAnsi="Arial" w:cs="Arial"/>
          <w:lang w:val="en-US"/>
        </w:rPr>
        <w:t>ility</w:t>
      </w:r>
      <w:r w:rsidR="003667BD" w:rsidRPr="00C43C6D">
        <w:rPr>
          <w:rFonts w:ascii="Arial" w:hAnsi="Arial" w:cs="Arial"/>
          <w:lang w:val="en-US"/>
        </w:rPr>
        <w:t xml:space="preserve"> in interpreting this requirement in this cycle</w:t>
      </w:r>
      <w:r w:rsidR="002D7E22">
        <w:rPr>
          <w:rFonts w:ascii="Arial" w:hAnsi="Arial" w:cs="Arial"/>
          <w:lang w:val="en-US"/>
        </w:rPr>
        <w:t xml:space="preserve"> and privileged the obligation for States Parties to draw inventories ‘in a manner geared to [their] own situation</w:t>
      </w:r>
      <w:r w:rsidR="00D75F07">
        <w:rPr>
          <w:rFonts w:ascii="Arial" w:hAnsi="Arial" w:cs="Arial"/>
          <w:lang w:val="en-US"/>
        </w:rPr>
        <w:t>’</w:t>
      </w:r>
      <w:r w:rsidR="002D7E22">
        <w:rPr>
          <w:rFonts w:ascii="Arial" w:hAnsi="Arial" w:cs="Arial"/>
          <w:lang w:val="en-US"/>
        </w:rPr>
        <w:t xml:space="preserve"> as described in Article 12 of the Convention</w:t>
      </w:r>
      <w:r w:rsidR="004D5B3C" w:rsidRPr="002D7E22">
        <w:rPr>
          <w:rFonts w:ascii="Arial" w:hAnsi="Arial" w:cs="Arial"/>
          <w:lang w:val="en-US"/>
        </w:rPr>
        <w:t xml:space="preserve">. </w:t>
      </w:r>
      <w:r w:rsidR="00281217" w:rsidRPr="002D7E22">
        <w:rPr>
          <w:rFonts w:ascii="Arial" w:hAnsi="Arial" w:cs="Arial"/>
          <w:lang w:val="en-US"/>
        </w:rPr>
        <w:t xml:space="preserve">The Body </w:t>
      </w:r>
      <w:r w:rsidR="00C529C3" w:rsidRPr="002D7E22">
        <w:rPr>
          <w:rFonts w:ascii="Arial" w:hAnsi="Arial" w:cs="Arial"/>
          <w:lang w:val="en-US"/>
        </w:rPr>
        <w:t>also</w:t>
      </w:r>
      <w:r w:rsidR="00213A70" w:rsidRPr="002D7E22">
        <w:rPr>
          <w:rFonts w:ascii="Arial" w:hAnsi="Arial" w:cs="Arial"/>
          <w:lang w:val="en-US"/>
        </w:rPr>
        <w:t xml:space="preserve"> consider</w:t>
      </w:r>
      <w:r w:rsidR="00C529C3" w:rsidRPr="002D7E22">
        <w:rPr>
          <w:rFonts w:ascii="Arial" w:hAnsi="Arial" w:cs="Arial"/>
          <w:lang w:val="en-US"/>
        </w:rPr>
        <w:t>ed</w:t>
      </w:r>
      <w:r w:rsidR="00213A70" w:rsidRPr="002D7E22">
        <w:rPr>
          <w:rFonts w:ascii="Arial" w:hAnsi="Arial" w:cs="Arial"/>
          <w:lang w:val="en-US"/>
        </w:rPr>
        <w:t xml:space="preserve"> that in the case of </w:t>
      </w:r>
      <w:r w:rsidR="00D82722">
        <w:rPr>
          <w:rFonts w:ascii="Arial" w:hAnsi="Arial" w:cs="Arial"/>
          <w:lang w:val="en-US"/>
        </w:rPr>
        <w:t>the</w:t>
      </w:r>
      <w:r w:rsidR="00205CEF">
        <w:rPr>
          <w:rFonts w:ascii="Arial" w:hAnsi="Arial" w:cs="Arial"/>
          <w:lang w:val="en-US"/>
        </w:rPr>
        <w:t xml:space="preserve"> </w:t>
      </w:r>
      <w:r w:rsidR="00213A70" w:rsidRPr="002D7E22">
        <w:rPr>
          <w:rFonts w:ascii="Arial" w:hAnsi="Arial" w:cs="Arial"/>
          <w:lang w:val="en-US"/>
        </w:rPr>
        <w:t xml:space="preserve">extension of </w:t>
      </w:r>
      <w:r w:rsidR="00D02623">
        <w:rPr>
          <w:rFonts w:ascii="Arial" w:hAnsi="Arial" w:cs="Arial"/>
          <w:lang w:val="en-US"/>
        </w:rPr>
        <w:t xml:space="preserve">an </w:t>
      </w:r>
      <w:r w:rsidR="00213A70" w:rsidRPr="002D7E22">
        <w:rPr>
          <w:rFonts w:ascii="Arial" w:hAnsi="Arial" w:cs="Arial"/>
          <w:lang w:val="en-US"/>
        </w:rPr>
        <w:t>element already inscribed</w:t>
      </w:r>
      <w:r w:rsidR="00D82722">
        <w:rPr>
          <w:rFonts w:ascii="Arial" w:hAnsi="Arial" w:cs="Arial"/>
          <w:lang w:val="en-US"/>
        </w:rPr>
        <w:t xml:space="preserve"> on the Representative List</w:t>
      </w:r>
      <w:r w:rsidR="00213A70" w:rsidRPr="002D7E22">
        <w:rPr>
          <w:rFonts w:ascii="Arial" w:hAnsi="Arial" w:cs="Arial"/>
          <w:lang w:val="en-US"/>
        </w:rPr>
        <w:t xml:space="preserve">, </w:t>
      </w:r>
      <w:r w:rsidR="00205CEF">
        <w:rPr>
          <w:rFonts w:ascii="Arial" w:hAnsi="Arial" w:cs="Arial"/>
          <w:lang w:val="en-US"/>
        </w:rPr>
        <w:t>an</w:t>
      </w:r>
      <w:r w:rsidR="00213A70" w:rsidRPr="002D7E22">
        <w:rPr>
          <w:rFonts w:ascii="Arial" w:hAnsi="Arial" w:cs="Arial"/>
          <w:lang w:val="en-US"/>
        </w:rPr>
        <w:t xml:space="preserve"> </w:t>
      </w:r>
      <w:r w:rsidR="00190AAA" w:rsidRPr="002D7E22">
        <w:rPr>
          <w:rFonts w:ascii="Arial" w:hAnsi="Arial" w:cs="Arial"/>
          <w:lang w:val="en-US"/>
        </w:rPr>
        <w:t xml:space="preserve">inventory of the different parts </w:t>
      </w:r>
      <w:r w:rsidR="00213A70" w:rsidRPr="002D7E22">
        <w:rPr>
          <w:rFonts w:ascii="Arial" w:hAnsi="Arial" w:cs="Arial"/>
          <w:lang w:val="en-US"/>
        </w:rPr>
        <w:t xml:space="preserve">of </w:t>
      </w:r>
      <w:r w:rsidR="00205CEF">
        <w:rPr>
          <w:rFonts w:ascii="Arial" w:hAnsi="Arial" w:cs="Arial"/>
          <w:lang w:val="en-US"/>
        </w:rPr>
        <w:t>the</w:t>
      </w:r>
      <w:r w:rsidR="00213A70" w:rsidRPr="002D7E22">
        <w:rPr>
          <w:rFonts w:ascii="Arial" w:hAnsi="Arial" w:cs="Arial"/>
          <w:lang w:val="en-US"/>
        </w:rPr>
        <w:t xml:space="preserve"> element </w:t>
      </w:r>
      <w:r w:rsidR="004B2FF3">
        <w:rPr>
          <w:rFonts w:ascii="Arial" w:hAnsi="Arial" w:cs="Arial"/>
          <w:lang w:val="en-US"/>
        </w:rPr>
        <w:t xml:space="preserve">can be accepted in lieu of </w:t>
      </w:r>
      <w:r w:rsidR="00190AAA" w:rsidRPr="002D7E22">
        <w:rPr>
          <w:rFonts w:ascii="Arial" w:hAnsi="Arial" w:cs="Arial"/>
          <w:lang w:val="en-US"/>
        </w:rPr>
        <w:t xml:space="preserve">the </w:t>
      </w:r>
      <w:r w:rsidR="00D82722">
        <w:rPr>
          <w:rFonts w:ascii="Arial" w:hAnsi="Arial" w:cs="Arial"/>
          <w:lang w:val="en-US"/>
        </w:rPr>
        <w:t>inclusion in this inventory</w:t>
      </w:r>
      <w:r w:rsidR="00D82722" w:rsidRPr="002D7E22">
        <w:rPr>
          <w:rFonts w:ascii="Arial" w:hAnsi="Arial" w:cs="Arial"/>
          <w:lang w:val="en-US"/>
        </w:rPr>
        <w:t xml:space="preserve"> </w:t>
      </w:r>
      <w:r w:rsidR="00190AAA" w:rsidRPr="002D7E22">
        <w:rPr>
          <w:rFonts w:ascii="Arial" w:hAnsi="Arial" w:cs="Arial"/>
          <w:lang w:val="en-US"/>
        </w:rPr>
        <w:t>o</w:t>
      </w:r>
      <w:r w:rsidR="00170E8C" w:rsidRPr="002D7E22">
        <w:rPr>
          <w:rFonts w:ascii="Arial" w:hAnsi="Arial" w:cs="Arial"/>
          <w:lang w:val="en-US"/>
        </w:rPr>
        <w:t>f</w:t>
      </w:r>
      <w:r w:rsidR="00190AAA" w:rsidRPr="002D7E22">
        <w:rPr>
          <w:rFonts w:ascii="Arial" w:hAnsi="Arial" w:cs="Arial"/>
          <w:lang w:val="en-US"/>
        </w:rPr>
        <w:t xml:space="preserve"> the </w:t>
      </w:r>
      <w:r w:rsidR="00C529C3" w:rsidRPr="002D7E22">
        <w:rPr>
          <w:rFonts w:ascii="Arial" w:hAnsi="Arial" w:cs="Arial"/>
          <w:lang w:val="en-US"/>
        </w:rPr>
        <w:t>proposed</w:t>
      </w:r>
      <w:r w:rsidR="00281217" w:rsidRPr="002D7E22">
        <w:rPr>
          <w:rFonts w:ascii="Arial" w:hAnsi="Arial" w:cs="Arial"/>
          <w:lang w:val="en-US"/>
        </w:rPr>
        <w:t xml:space="preserve"> element </w:t>
      </w:r>
      <w:r w:rsidR="00190AAA" w:rsidRPr="002D7E22">
        <w:rPr>
          <w:rFonts w:ascii="Arial" w:hAnsi="Arial" w:cs="Arial"/>
          <w:lang w:val="en-US"/>
        </w:rPr>
        <w:t>as a whole</w:t>
      </w:r>
      <w:r w:rsidR="00213A70" w:rsidRPr="002D7E22">
        <w:rPr>
          <w:rFonts w:ascii="Arial" w:hAnsi="Arial" w:cs="Arial"/>
          <w:lang w:val="en-US"/>
        </w:rPr>
        <w:t>.</w:t>
      </w:r>
    </w:p>
    <w:p w14:paraId="7504C837" w14:textId="77777777" w:rsidR="00190AAA" w:rsidRPr="00771222" w:rsidRDefault="00190AAA" w:rsidP="00C43C6D">
      <w:pPr>
        <w:pStyle w:val="DocMain"/>
        <w:keepNext/>
        <w:tabs>
          <w:tab w:val="left" w:pos="567"/>
        </w:tabs>
        <w:spacing w:after="120"/>
        <w:ind w:left="567" w:firstLine="0"/>
        <w:rPr>
          <w:b/>
          <w:lang w:val="en-GB"/>
        </w:rPr>
      </w:pPr>
      <w:r w:rsidRPr="00771222">
        <w:rPr>
          <w:b/>
          <w:lang w:val="en-GB"/>
        </w:rPr>
        <w:t xml:space="preserve">Specific comments related to </w:t>
      </w:r>
      <w:r w:rsidR="002D7E22">
        <w:rPr>
          <w:b/>
          <w:lang w:val="en-GB"/>
        </w:rPr>
        <w:t xml:space="preserve">International Assistance </w:t>
      </w:r>
      <w:r w:rsidR="00451C96">
        <w:rPr>
          <w:b/>
          <w:lang w:val="en-GB"/>
        </w:rPr>
        <w:t xml:space="preserve">and to </w:t>
      </w:r>
      <w:r w:rsidRPr="00771222">
        <w:rPr>
          <w:b/>
          <w:lang w:val="en-GB"/>
        </w:rPr>
        <w:t xml:space="preserve">combined </w:t>
      </w:r>
      <w:r w:rsidR="002D7E22">
        <w:rPr>
          <w:b/>
          <w:lang w:val="en-GB"/>
        </w:rPr>
        <w:t>n</w:t>
      </w:r>
      <w:r w:rsidR="002D7E22" w:rsidRPr="002D7E22">
        <w:rPr>
          <w:b/>
          <w:lang w:val="en-GB"/>
        </w:rPr>
        <w:t xml:space="preserve">omination </w:t>
      </w:r>
      <w:r w:rsidR="002D7E22">
        <w:rPr>
          <w:b/>
          <w:lang w:val="en-GB"/>
        </w:rPr>
        <w:t>for inscription on the Urgent Safeguarding List with request for I</w:t>
      </w:r>
      <w:r w:rsidR="002D7E22" w:rsidRPr="002D7E22">
        <w:rPr>
          <w:b/>
          <w:lang w:val="en-GB"/>
        </w:rPr>
        <w:t xml:space="preserve">nternational </w:t>
      </w:r>
      <w:r w:rsidR="002D7E22">
        <w:rPr>
          <w:b/>
          <w:lang w:val="en-GB"/>
        </w:rPr>
        <w:t>A</w:t>
      </w:r>
      <w:r w:rsidR="002D7E22" w:rsidRPr="002D7E22">
        <w:rPr>
          <w:b/>
          <w:lang w:val="en-GB"/>
        </w:rPr>
        <w:t>ssistance</w:t>
      </w:r>
    </w:p>
    <w:p w14:paraId="5381DADE" w14:textId="103AB5C2" w:rsidR="00190AAA" w:rsidRPr="00407D18" w:rsidRDefault="00FF4529" w:rsidP="001E3F1A">
      <w:pPr>
        <w:pStyle w:val="ListParagraph"/>
        <w:numPr>
          <w:ilvl w:val="0"/>
          <w:numId w:val="13"/>
        </w:numPr>
        <w:spacing w:after="120" w:line="240" w:lineRule="auto"/>
        <w:ind w:left="567" w:hanging="567"/>
        <w:contextualSpacing w:val="0"/>
        <w:jc w:val="both"/>
        <w:rPr>
          <w:rFonts w:ascii="Arial" w:hAnsi="Arial" w:cs="Arial"/>
          <w:i/>
          <w:lang w:val="en-US"/>
        </w:rPr>
      </w:pPr>
      <w:r w:rsidRPr="001E3F1A">
        <w:rPr>
          <w:rFonts w:ascii="Arial" w:hAnsi="Arial" w:cs="Arial"/>
          <w:b/>
          <w:i/>
          <w:lang w:val="en-US"/>
        </w:rPr>
        <w:t>F</w:t>
      </w:r>
      <w:r w:rsidR="00190AAA" w:rsidRPr="001E3F1A">
        <w:rPr>
          <w:rFonts w:ascii="Arial" w:hAnsi="Arial" w:cs="Arial"/>
          <w:b/>
          <w:i/>
          <w:lang w:val="en-US"/>
        </w:rPr>
        <w:t>orm</w:t>
      </w:r>
      <w:r w:rsidR="00190AAA" w:rsidRPr="001E3F1A">
        <w:rPr>
          <w:rFonts w:ascii="Arial" w:hAnsi="Arial" w:cs="Arial"/>
          <w:i/>
          <w:lang w:val="en-US"/>
        </w:rPr>
        <w:t xml:space="preserve"> </w:t>
      </w:r>
      <w:r w:rsidR="00190AAA" w:rsidRPr="001E3F1A">
        <w:rPr>
          <w:rFonts w:ascii="Arial" w:hAnsi="Arial" w:cs="Arial"/>
          <w:b/>
          <w:i/>
          <w:lang w:val="en-US"/>
        </w:rPr>
        <w:t>ICH-01bis</w:t>
      </w:r>
      <w:r w:rsidR="00F57980" w:rsidRPr="00451C96">
        <w:rPr>
          <w:rFonts w:ascii="Arial" w:hAnsi="Arial" w:cs="Arial"/>
          <w:b/>
          <w:lang w:val="en-US"/>
        </w:rPr>
        <w:t xml:space="preserve">. </w:t>
      </w:r>
      <w:r w:rsidR="00F57980" w:rsidRPr="00451C96">
        <w:rPr>
          <w:rFonts w:ascii="Arial" w:hAnsi="Arial" w:cs="Arial"/>
          <w:lang w:val="en-US"/>
        </w:rPr>
        <w:t xml:space="preserve">The Body was challenged in its evaluation of the first file that followed the ICH-01bis format. First, the Body </w:t>
      </w:r>
      <w:r w:rsidR="007A00F5">
        <w:rPr>
          <w:rFonts w:ascii="Arial" w:hAnsi="Arial" w:cs="Arial"/>
          <w:lang w:val="en-US"/>
        </w:rPr>
        <w:t>noted</w:t>
      </w:r>
      <w:r w:rsidR="00F57980" w:rsidRPr="00451C96">
        <w:rPr>
          <w:rFonts w:ascii="Arial" w:hAnsi="Arial" w:cs="Arial"/>
          <w:lang w:val="en-US"/>
        </w:rPr>
        <w:t xml:space="preserve"> a number of discrepancies </w:t>
      </w:r>
      <w:r w:rsidR="00190AAA" w:rsidRPr="00451C96">
        <w:rPr>
          <w:rFonts w:ascii="Arial" w:hAnsi="Arial" w:cs="Arial"/>
          <w:lang w:val="en-US"/>
        </w:rPr>
        <w:t>between the criteria</w:t>
      </w:r>
      <w:r w:rsidR="00683B62">
        <w:rPr>
          <w:rFonts w:ascii="Arial" w:hAnsi="Arial" w:cs="Arial"/>
          <w:lang w:val="en-US"/>
        </w:rPr>
        <w:t xml:space="preserve"> to grant International Assistance</w:t>
      </w:r>
      <w:r w:rsidR="00190AAA" w:rsidRPr="00451C96">
        <w:rPr>
          <w:rFonts w:ascii="Arial" w:hAnsi="Arial" w:cs="Arial"/>
          <w:lang w:val="en-US"/>
        </w:rPr>
        <w:t xml:space="preserve"> indicated in the Operational Directives and the questions in the </w:t>
      </w:r>
      <w:proofErr w:type="gramStart"/>
      <w:r w:rsidR="00190AAA" w:rsidRPr="00451C96">
        <w:rPr>
          <w:rFonts w:ascii="Arial" w:hAnsi="Arial" w:cs="Arial"/>
          <w:lang w:val="en-US"/>
        </w:rPr>
        <w:t>form</w:t>
      </w:r>
      <w:r w:rsidR="00451C96" w:rsidRPr="00451C96">
        <w:rPr>
          <w:rFonts w:ascii="Arial" w:hAnsi="Arial" w:cs="Arial"/>
          <w:lang w:val="en-US"/>
        </w:rPr>
        <w:t>,</w:t>
      </w:r>
      <w:proofErr w:type="gramEnd"/>
      <w:r w:rsidR="00451C96" w:rsidRPr="00451C96">
        <w:rPr>
          <w:rFonts w:ascii="Arial" w:hAnsi="Arial" w:cs="Arial"/>
          <w:lang w:val="en-US"/>
        </w:rPr>
        <w:t xml:space="preserve"> </w:t>
      </w:r>
      <w:r w:rsidR="00451C96">
        <w:rPr>
          <w:rFonts w:ascii="Arial" w:hAnsi="Arial" w:cs="Arial"/>
          <w:lang w:val="en-US"/>
        </w:rPr>
        <w:t xml:space="preserve">and </w:t>
      </w:r>
      <w:r w:rsidR="00190AAA" w:rsidRPr="00451C96">
        <w:rPr>
          <w:rFonts w:ascii="Arial" w:hAnsi="Arial" w:cs="Arial"/>
          <w:lang w:val="en-US"/>
        </w:rPr>
        <w:t>between the way objectives and results are de</w:t>
      </w:r>
      <w:r w:rsidR="00451C96">
        <w:rPr>
          <w:rFonts w:ascii="Arial" w:hAnsi="Arial" w:cs="Arial"/>
          <w:lang w:val="en-US"/>
        </w:rPr>
        <w:t xml:space="preserve">fined </w:t>
      </w:r>
      <w:r w:rsidR="00190AAA" w:rsidRPr="00451C96">
        <w:rPr>
          <w:rFonts w:ascii="Arial" w:hAnsi="Arial" w:cs="Arial"/>
          <w:lang w:val="en-US"/>
        </w:rPr>
        <w:t xml:space="preserve">in </w:t>
      </w:r>
      <w:r w:rsidR="00451C96" w:rsidRPr="00451C96">
        <w:rPr>
          <w:rFonts w:ascii="Arial" w:hAnsi="Arial" w:cs="Arial"/>
          <w:lang w:val="en-US"/>
        </w:rPr>
        <w:t>different parts of the form</w:t>
      </w:r>
      <w:r w:rsidR="00451C96">
        <w:rPr>
          <w:rFonts w:ascii="Arial" w:hAnsi="Arial" w:cs="Arial"/>
          <w:lang w:val="en-US"/>
        </w:rPr>
        <w:t xml:space="preserve"> itself</w:t>
      </w:r>
      <w:r w:rsidR="00451C96" w:rsidRPr="00451C96">
        <w:rPr>
          <w:rFonts w:ascii="Arial" w:hAnsi="Arial" w:cs="Arial"/>
          <w:lang w:val="en-US"/>
        </w:rPr>
        <w:t xml:space="preserve">. </w:t>
      </w:r>
      <w:r w:rsidR="007A00F5">
        <w:rPr>
          <w:rFonts w:ascii="Arial" w:hAnsi="Arial" w:cs="Arial"/>
          <w:lang w:val="en-US"/>
        </w:rPr>
        <w:t>Furthermore</w:t>
      </w:r>
      <w:r w:rsidR="007A00F5" w:rsidRPr="00451C96">
        <w:rPr>
          <w:rFonts w:ascii="Arial" w:hAnsi="Arial" w:cs="Arial"/>
          <w:lang w:val="en-US"/>
        </w:rPr>
        <w:t xml:space="preserve"> </w:t>
      </w:r>
      <w:r w:rsidR="00451C96" w:rsidRPr="00451C96">
        <w:rPr>
          <w:rFonts w:ascii="Arial" w:hAnsi="Arial" w:cs="Arial"/>
          <w:lang w:val="en-US"/>
        </w:rPr>
        <w:t xml:space="preserve">(and this also applies to requests for International Assistance), </w:t>
      </w:r>
      <w:r w:rsidR="007A00F5">
        <w:rPr>
          <w:rFonts w:ascii="Arial" w:hAnsi="Arial" w:cs="Arial"/>
          <w:lang w:val="en-US"/>
        </w:rPr>
        <w:t xml:space="preserve">while recalling that not all criteria need to be met for the granting of </w:t>
      </w:r>
      <w:r w:rsidR="00D02623">
        <w:rPr>
          <w:rFonts w:ascii="Arial" w:hAnsi="Arial" w:cs="Arial"/>
          <w:lang w:val="en-US"/>
        </w:rPr>
        <w:t>I</w:t>
      </w:r>
      <w:r w:rsidR="007A00F5">
        <w:rPr>
          <w:rFonts w:ascii="Arial" w:hAnsi="Arial" w:cs="Arial"/>
          <w:lang w:val="en-US"/>
        </w:rPr>
        <w:t xml:space="preserve">nternational </w:t>
      </w:r>
      <w:r w:rsidR="00D02623">
        <w:rPr>
          <w:rFonts w:ascii="Arial" w:hAnsi="Arial" w:cs="Arial"/>
          <w:lang w:val="en-US"/>
        </w:rPr>
        <w:t>A</w:t>
      </w:r>
      <w:r w:rsidR="007A00F5">
        <w:rPr>
          <w:rFonts w:ascii="Arial" w:hAnsi="Arial" w:cs="Arial"/>
          <w:lang w:val="en-US"/>
        </w:rPr>
        <w:t xml:space="preserve">ssistance, the Body observed that </w:t>
      </w:r>
      <w:r w:rsidR="00451C96" w:rsidRPr="00451C96">
        <w:rPr>
          <w:rFonts w:ascii="Arial" w:hAnsi="Arial" w:cs="Arial"/>
          <w:lang w:val="en-US"/>
        </w:rPr>
        <w:t>C</w:t>
      </w:r>
      <w:r w:rsidR="007A00F5">
        <w:rPr>
          <w:rFonts w:ascii="Arial" w:hAnsi="Arial" w:cs="Arial"/>
          <w:lang w:val="en-US"/>
        </w:rPr>
        <w:t>onsideration</w:t>
      </w:r>
      <w:r w:rsidR="00451C96" w:rsidRPr="00451C96">
        <w:rPr>
          <w:rFonts w:ascii="Arial" w:hAnsi="Arial" w:cs="Arial"/>
          <w:lang w:val="en-US"/>
        </w:rPr>
        <w:t xml:space="preserve"> 10.a may not apply where an initiative is limited in scope and, as this </w:t>
      </w:r>
      <w:r w:rsidR="00451C96" w:rsidRPr="0062537C">
        <w:rPr>
          <w:rFonts w:ascii="Arial" w:hAnsi="Arial" w:cs="Arial"/>
          <w:lang w:val="en-US"/>
        </w:rPr>
        <w:t xml:space="preserve">aspect is not included in the form, the submitting State may not </w:t>
      </w:r>
      <w:r w:rsidR="00D02623">
        <w:rPr>
          <w:rFonts w:ascii="Arial" w:hAnsi="Arial" w:cs="Arial"/>
          <w:lang w:val="en-US"/>
        </w:rPr>
        <w:t xml:space="preserve">have </w:t>
      </w:r>
      <w:r w:rsidR="00451C96" w:rsidRPr="0062537C">
        <w:rPr>
          <w:rFonts w:ascii="Arial" w:hAnsi="Arial" w:cs="Arial"/>
          <w:lang w:val="en-US"/>
        </w:rPr>
        <w:t xml:space="preserve">to provide information on this. </w:t>
      </w:r>
      <w:r w:rsidR="00760951" w:rsidRPr="00407D18">
        <w:rPr>
          <w:rFonts w:ascii="Arial" w:hAnsi="Arial" w:cs="Arial"/>
          <w:lang w:val="en-US"/>
        </w:rPr>
        <w:t>Th</w:t>
      </w:r>
      <w:r w:rsidR="00611921" w:rsidRPr="00407D18">
        <w:rPr>
          <w:rFonts w:ascii="Arial" w:hAnsi="Arial" w:cs="Arial"/>
          <w:lang w:val="en-US"/>
        </w:rPr>
        <w:t xml:space="preserve">e Body </w:t>
      </w:r>
      <w:r w:rsidR="00760951" w:rsidRPr="00407D18">
        <w:rPr>
          <w:rFonts w:ascii="Arial" w:hAnsi="Arial" w:cs="Arial"/>
          <w:lang w:val="en-US"/>
        </w:rPr>
        <w:t>call</w:t>
      </w:r>
      <w:r w:rsidR="00611921" w:rsidRPr="00407D18">
        <w:rPr>
          <w:rFonts w:ascii="Arial" w:hAnsi="Arial" w:cs="Arial"/>
          <w:lang w:val="en-US"/>
        </w:rPr>
        <w:t>s</w:t>
      </w:r>
      <w:r w:rsidR="00760951" w:rsidRPr="00407D18">
        <w:rPr>
          <w:rFonts w:ascii="Arial" w:hAnsi="Arial" w:cs="Arial"/>
          <w:lang w:val="en-US"/>
        </w:rPr>
        <w:t xml:space="preserve"> for a revision of </w:t>
      </w:r>
      <w:r w:rsidR="00451C96" w:rsidRPr="00407D18">
        <w:rPr>
          <w:rFonts w:ascii="Arial" w:hAnsi="Arial" w:cs="Arial"/>
          <w:lang w:val="en-US"/>
        </w:rPr>
        <w:t xml:space="preserve">the </w:t>
      </w:r>
      <w:r w:rsidR="00760951" w:rsidRPr="00407D18">
        <w:rPr>
          <w:rFonts w:ascii="Arial" w:hAnsi="Arial" w:cs="Arial"/>
          <w:lang w:val="en-US"/>
        </w:rPr>
        <w:t>form</w:t>
      </w:r>
      <w:r w:rsidR="00451C96" w:rsidRPr="00407D18">
        <w:rPr>
          <w:rFonts w:ascii="Arial" w:hAnsi="Arial" w:cs="Arial"/>
          <w:lang w:val="en-US"/>
        </w:rPr>
        <w:t>.</w:t>
      </w:r>
    </w:p>
    <w:tbl>
      <w:tblPr>
        <w:tblStyle w:val="TableGrid"/>
        <w:tblW w:w="0" w:type="auto"/>
        <w:tblLook w:val="04A0" w:firstRow="1" w:lastRow="0" w:firstColumn="1" w:lastColumn="0" w:noHBand="0" w:noVBand="1"/>
      </w:tblPr>
      <w:tblGrid>
        <w:gridCol w:w="9212"/>
      </w:tblGrid>
      <w:tr w:rsidR="0062537C" w:rsidRPr="00140BB3" w14:paraId="6A4B8549" w14:textId="77777777" w:rsidTr="00190AAA">
        <w:tc>
          <w:tcPr>
            <w:tcW w:w="9212" w:type="dxa"/>
            <w:tcBorders>
              <w:top w:val="nil"/>
              <w:left w:val="nil"/>
              <w:bottom w:val="nil"/>
              <w:right w:val="nil"/>
            </w:tcBorders>
          </w:tcPr>
          <w:p w14:paraId="37B65E46" w14:textId="145CFFF1" w:rsidR="00190AAA" w:rsidRPr="0062537C" w:rsidRDefault="00190AAA" w:rsidP="002542BF">
            <w:pPr>
              <w:pStyle w:val="DocMain"/>
              <w:keepNext/>
              <w:tabs>
                <w:tab w:val="left" w:pos="567"/>
              </w:tabs>
              <w:spacing w:after="120"/>
              <w:ind w:left="567" w:firstLine="0"/>
              <w:rPr>
                <w:b/>
                <w:lang w:val="en-GB"/>
              </w:rPr>
            </w:pPr>
            <w:r w:rsidRPr="0062537C">
              <w:rPr>
                <w:b/>
                <w:lang w:val="en-GB"/>
              </w:rPr>
              <w:t xml:space="preserve">Specific comments related to </w:t>
            </w:r>
            <w:r w:rsidR="002542BF" w:rsidRPr="0062537C">
              <w:rPr>
                <w:b/>
                <w:lang w:val="en-GB"/>
              </w:rPr>
              <w:t>the Register of Best Safeguarding Practices</w:t>
            </w:r>
          </w:p>
        </w:tc>
      </w:tr>
    </w:tbl>
    <w:p w14:paraId="7BDD16DF" w14:textId="07BC51E8" w:rsidR="00C94C27" w:rsidRPr="00C94C27" w:rsidRDefault="00121E50" w:rsidP="00C94C27">
      <w:pPr>
        <w:pStyle w:val="ListParagraph"/>
        <w:numPr>
          <w:ilvl w:val="0"/>
          <w:numId w:val="13"/>
        </w:numPr>
        <w:spacing w:after="120" w:line="240" w:lineRule="auto"/>
        <w:ind w:left="567" w:hanging="567"/>
        <w:contextualSpacing w:val="0"/>
        <w:jc w:val="both"/>
        <w:rPr>
          <w:rFonts w:ascii="Arial" w:hAnsi="Arial" w:cs="Arial"/>
          <w:caps/>
          <w:lang w:val="en-US"/>
        </w:rPr>
      </w:pPr>
      <w:r w:rsidRPr="00C43C6D">
        <w:rPr>
          <w:rFonts w:ascii="Arial" w:hAnsi="Arial" w:cs="Arial"/>
          <w:b/>
          <w:i/>
          <w:lang w:val="en-US"/>
        </w:rPr>
        <w:t>Nature of best safeguarding practice</w:t>
      </w:r>
      <w:r w:rsidR="0036438F">
        <w:rPr>
          <w:rFonts w:ascii="Arial" w:hAnsi="Arial" w:cs="Arial"/>
          <w:b/>
          <w:i/>
          <w:lang w:val="en-US"/>
        </w:rPr>
        <w:t>s</w:t>
      </w:r>
      <w:r w:rsidRPr="00C35A3A">
        <w:rPr>
          <w:rFonts w:ascii="Arial" w:hAnsi="Arial" w:cs="Arial"/>
          <w:lang w:val="en-US"/>
        </w:rPr>
        <w:t xml:space="preserve">. Overall, the Body </w:t>
      </w:r>
      <w:r w:rsidR="006056FB">
        <w:rPr>
          <w:rFonts w:ascii="Arial" w:hAnsi="Arial" w:cs="Arial"/>
          <w:lang w:val="en-US"/>
        </w:rPr>
        <w:t>reaffirmed</w:t>
      </w:r>
      <w:r w:rsidR="006056FB" w:rsidRPr="00C35A3A">
        <w:rPr>
          <w:rFonts w:ascii="Arial" w:hAnsi="Arial" w:cs="Arial"/>
          <w:lang w:val="en-US"/>
        </w:rPr>
        <w:t xml:space="preserve"> </w:t>
      </w:r>
      <w:r w:rsidRPr="00C35A3A">
        <w:rPr>
          <w:rFonts w:ascii="Arial" w:hAnsi="Arial" w:cs="Arial"/>
          <w:lang w:val="en-US"/>
        </w:rPr>
        <w:t xml:space="preserve">that </w:t>
      </w:r>
      <w:r w:rsidR="006056FB">
        <w:rPr>
          <w:rFonts w:ascii="Arial" w:hAnsi="Arial" w:cs="Arial"/>
          <w:lang w:val="en-US"/>
        </w:rPr>
        <w:t>the purpose of</w:t>
      </w:r>
      <w:r w:rsidRPr="00C35A3A">
        <w:rPr>
          <w:rFonts w:ascii="Arial" w:hAnsi="Arial" w:cs="Arial"/>
          <w:lang w:val="en-US"/>
        </w:rPr>
        <w:t xml:space="preserve"> </w:t>
      </w:r>
      <w:r w:rsidR="00683B62">
        <w:rPr>
          <w:rFonts w:ascii="Arial" w:hAnsi="Arial" w:cs="Arial"/>
          <w:lang w:val="en-US"/>
        </w:rPr>
        <w:t xml:space="preserve">the Register </w:t>
      </w:r>
      <w:r w:rsidR="006056FB">
        <w:rPr>
          <w:rFonts w:ascii="Arial" w:hAnsi="Arial" w:cs="Arial"/>
          <w:lang w:val="en-US"/>
        </w:rPr>
        <w:t xml:space="preserve">of Best Safeguarding Practices is to recognize </w:t>
      </w:r>
      <w:r w:rsidRPr="000352F0">
        <w:rPr>
          <w:rFonts w:ascii="Arial" w:hAnsi="Arial" w:cs="Arial"/>
          <w:lang w:val="en-US"/>
        </w:rPr>
        <w:t>practice</w:t>
      </w:r>
      <w:r w:rsidR="006056FB">
        <w:rPr>
          <w:rFonts w:ascii="Arial" w:hAnsi="Arial" w:cs="Arial"/>
          <w:lang w:val="en-US"/>
        </w:rPr>
        <w:t>s</w:t>
      </w:r>
      <w:r w:rsidRPr="000352F0">
        <w:rPr>
          <w:rFonts w:ascii="Arial" w:hAnsi="Arial" w:cs="Arial"/>
          <w:lang w:val="en-US"/>
        </w:rPr>
        <w:t xml:space="preserve"> </w:t>
      </w:r>
      <w:r w:rsidR="005D6B20" w:rsidRPr="000352F0">
        <w:rPr>
          <w:rFonts w:ascii="Arial" w:hAnsi="Arial" w:cs="Arial"/>
          <w:lang w:val="en-US"/>
        </w:rPr>
        <w:t xml:space="preserve">best </w:t>
      </w:r>
      <w:r w:rsidR="00683B62" w:rsidRPr="000352F0">
        <w:rPr>
          <w:rFonts w:ascii="Arial" w:hAnsi="Arial" w:cs="Arial"/>
          <w:lang w:val="en-US"/>
        </w:rPr>
        <w:t>reflect</w:t>
      </w:r>
      <w:r w:rsidR="00250D7C">
        <w:rPr>
          <w:rFonts w:ascii="Arial" w:hAnsi="Arial" w:cs="Arial"/>
          <w:lang w:val="en-US"/>
        </w:rPr>
        <w:t>ing</w:t>
      </w:r>
      <w:r w:rsidR="00683B62" w:rsidRPr="000352F0">
        <w:rPr>
          <w:rFonts w:ascii="Arial" w:hAnsi="Arial" w:cs="Arial"/>
          <w:lang w:val="en-US"/>
        </w:rPr>
        <w:t xml:space="preserve"> the principles and objectives of the Convention while </w:t>
      </w:r>
      <w:r w:rsidRPr="006026FC">
        <w:rPr>
          <w:rFonts w:ascii="Arial" w:hAnsi="Arial" w:cs="Arial"/>
          <w:lang w:val="en-US"/>
        </w:rPr>
        <w:t>demonstrat</w:t>
      </w:r>
      <w:r w:rsidR="00683B62" w:rsidRPr="006026FC">
        <w:rPr>
          <w:rFonts w:ascii="Arial" w:hAnsi="Arial" w:cs="Arial"/>
          <w:lang w:val="en-US"/>
        </w:rPr>
        <w:t>ing</w:t>
      </w:r>
      <w:r w:rsidRPr="008D165A">
        <w:rPr>
          <w:rFonts w:ascii="Arial" w:hAnsi="Arial" w:cs="Arial"/>
          <w:lang w:val="en-US"/>
        </w:rPr>
        <w:t xml:space="preserve"> </w:t>
      </w:r>
      <w:r w:rsidR="00683B62" w:rsidRPr="008D165A">
        <w:rPr>
          <w:rFonts w:ascii="Arial" w:hAnsi="Arial" w:cs="Arial"/>
          <w:lang w:val="en-US"/>
        </w:rPr>
        <w:t>effectiveness</w:t>
      </w:r>
      <w:r w:rsidRPr="008D165A">
        <w:rPr>
          <w:rFonts w:ascii="Arial" w:hAnsi="Arial" w:cs="Arial"/>
          <w:lang w:val="en-US"/>
        </w:rPr>
        <w:t xml:space="preserve"> in </w:t>
      </w:r>
      <w:r w:rsidRPr="00683B62">
        <w:rPr>
          <w:rFonts w:ascii="Arial" w:hAnsi="Arial" w:cs="Arial"/>
          <w:lang w:val="en-US"/>
        </w:rPr>
        <w:t>ways of safeguarding</w:t>
      </w:r>
      <w:r w:rsidR="00C35A3A" w:rsidRPr="007812DD">
        <w:rPr>
          <w:rFonts w:ascii="Arial" w:hAnsi="Arial" w:cs="Arial"/>
          <w:lang w:val="en-US"/>
        </w:rPr>
        <w:t>.</w:t>
      </w:r>
      <w:r w:rsidRPr="007812DD">
        <w:rPr>
          <w:rFonts w:ascii="Arial" w:hAnsi="Arial" w:cs="Arial"/>
          <w:lang w:val="en-US"/>
        </w:rPr>
        <w:t xml:space="preserve"> </w:t>
      </w:r>
      <w:r w:rsidR="00543601">
        <w:rPr>
          <w:rFonts w:ascii="Arial" w:hAnsi="Arial" w:cs="Arial"/>
          <w:lang w:val="en-US"/>
        </w:rPr>
        <w:t>Furthe</w:t>
      </w:r>
      <w:r w:rsidR="00251839">
        <w:rPr>
          <w:rFonts w:ascii="Arial" w:hAnsi="Arial" w:cs="Arial"/>
          <w:lang w:val="en-US"/>
        </w:rPr>
        <w:t>r</w:t>
      </w:r>
      <w:r w:rsidR="00543601">
        <w:rPr>
          <w:rFonts w:ascii="Arial" w:hAnsi="Arial" w:cs="Arial"/>
          <w:lang w:val="en-US"/>
        </w:rPr>
        <w:t xml:space="preserve">more, </w:t>
      </w:r>
      <w:r w:rsidR="00C35A3A" w:rsidRPr="00C35A3A">
        <w:rPr>
          <w:rFonts w:ascii="Arial" w:hAnsi="Arial" w:cs="Arial"/>
          <w:lang w:val="en-US"/>
        </w:rPr>
        <w:t xml:space="preserve">the Body considered </w:t>
      </w:r>
      <w:r w:rsidR="006056FB">
        <w:rPr>
          <w:rFonts w:ascii="Arial" w:hAnsi="Arial" w:cs="Arial"/>
          <w:lang w:val="en-US"/>
        </w:rPr>
        <w:t xml:space="preserve">that </w:t>
      </w:r>
      <w:r w:rsidR="00BD6EF6">
        <w:rPr>
          <w:rFonts w:ascii="Arial" w:hAnsi="Arial" w:cs="Arial"/>
          <w:lang w:val="en-US"/>
        </w:rPr>
        <w:t>ways and means to safeguard intangible cultural heritage</w:t>
      </w:r>
      <w:r w:rsidR="004C6AB6">
        <w:rPr>
          <w:rFonts w:ascii="Arial" w:hAnsi="Arial" w:cs="Arial"/>
          <w:lang w:val="en-US"/>
        </w:rPr>
        <w:t xml:space="preserve">, </w:t>
      </w:r>
      <w:r w:rsidR="00C75749">
        <w:rPr>
          <w:rFonts w:ascii="Arial" w:hAnsi="Arial" w:cs="Arial"/>
          <w:lang w:val="en-US"/>
        </w:rPr>
        <w:t>such as a measure or policy, were</w:t>
      </w:r>
      <w:r w:rsidR="00C75749" w:rsidDel="00C75749">
        <w:rPr>
          <w:rFonts w:ascii="Arial" w:hAnsi="Arial" w:cs="Arial"/>
          <w:lang w:val="en-US"/>
        </w:rPr>
        <w:t xml:space="preserve"> </w:t>
      </w:r>
      <w:r w:rsidR="00C35A3A" w:rsidRPr="00C35A3A">
        <w:rPr>
          <w:rFonts w:ascii="Arial" w:hAnsi="Arial" w:cs="Arial"/>
          <w:lang w:val="en-US"/>
        </w:rPr>
        <w:t>eligible. Building inter</w:t>
      </w:r>
      <w:r w:rsidR="00C35A3A">
        <w:rPr>
          <w:rFonts w:ascii="Arial" w:hAnsi="Arial" w:cs="Arial"/>
          <w:lang w:val="en-US"/>
        </w:rPr>
        <w:t>-</w:t>
      </w:r>
      <w:r w:rsidR="00C35A3A" w:rsidRPr="00C35A3A">
        <w:rPr>
          <w:rFonts w:ascii="Arial" w:hAnsi="Arial" w:cs="Arial"/>
          <w:lang w:val="en-US"/>
        </w:rPr>
        <w:t xml:space="preserve">sectoral partnerships (e.g. across </w:t>
      </w:r>
      <w:r w:rsidR="00683B62">
        <w:rPr>
          <w:rFonts w:ascii="Arial" w:hAnsi="Arial" w:cs="Arial"/>
          <w:lang w:val="en-US"/>
        </w:rPr>
        <w:t>g</w:t>
      </w:r>
      <w:r w:rsidR="00C35A3A" w:rsidRPr="00C35A3A">
        <w:rPr>
          <w:rFonts w:ascii="Arial" w:hAnsi="Arial" w:cs="Arial"/>
          <w:lang w:val="en-US"/>
        </w:rPr>
        <w:t>overnment ministries) to enhance safeguarding measures was, for example, noted as a</w:t>
      </w:r>
      <w:r w:rsidR="00C35A3A">
        <w:rPr>
          <w:rFonts w:ascii="Arial" w:hAnsi="Arial" w:cs="Arial"/>
          <w:lang w:val="en-US"/>
        </w:rPr>
        <w:t xml:space="preserve"> potentially innovative and </w:t>
      </w:r>
      <w:r w:rsidR="00C35A3A" w:rsidRPr="00C35A3A">
        <w:rPr>
          <w:rFonts w:ascii="Arial" w:hAnsi="Arial" w:cs="Arial"/>
          <w:lang w:val="en-US"/>
        </w:rPr>
        <w:t xml:space="preserve">effective contribution to the viability of </w:t>
      </w:r>
      <w:r w:rsidR="00683B62">
        <w:rPr>
          <w:rFonts w:ascii="Arial" w:hAnsi="Arial" w:cs="Arial"/>
          <w:lang w:val="en-US"/>
        </w:rPr>
        <w:t>intangible cultural heritage</w:t>
      </w:r>
      <w:r w:rsidR="00C35A3A">
        <w:rPr>
          <w:rFonts w:ascii="Arial" w:hAnsi="Arial" w:cs="Arial"/>
          <w:lang w:val="en-US"/>
        </w:rPr>
        <w:t>.</w:t>
      </w:r>
    </w:p>
    <w:p w14:paraId="4C4AEDE1" w14:textId="41C7E49E" w:rsidR="00C94C27" w:rsidRPr="00C94C27" w:rsidRDefault="004E4715" w:rsidP="00C94C27">
      <w:pPr>
        <w:pStyle w:val="ListParagraph"/>
        <w:numPr>
          <w:ilvl w:val="0"/>
          <w:numId w:val="13"/>
        </w:numPr>
        <w:spacing w:after="120" w:line="240" w:lineRule="auto"/>
        <w:ind w:left="567" w:hanging="567"/>
        <w:contextualSpacing w:val="0"/>
        <w:jc w:val="both"/>
        <w:rPr>
          <w:rFonts w:ascii="Arial" w:hAnsi="Arial" w:cs="Arial"/>
          <w:caps/>
          <w:lang w:val="en-US"/>
        </w:rPr>
      </w:pPr>
      <w:r w:rsidRPr="00C94C27">
        <w:rPr>
          <w:rFonts w:ascii="Arial" w:hAnsi="Arial" w:cs="Arial"/>
          <w:lang w:val="en-US"/>
        </w:rPr>
        <w:t xml:space="preserve">While the Body recognizes that the Register of Best Safeguarding Practices has been designed to meet the particular needs of developing countries, </w:t>
      </w:r>
      <w:r w:rsidR="00BD6EF6" w:rsidRPr="00C94C27">
        <w:rPr>
          <w:rFonts w:ascii="Arial" w:hAnsi="Arial" w:cs="Arial"/>
          <w:lang w:val="en-US"/>
        </w:rPr>
        <w:t>it</w:t>
      </w:r>
      <w:r w:rsidRPr="00C94C27">
        <w:rPr>
          <w:rFonts w:ascii="Arial" w:hAnsi="Arial" w:cs="Arial"/>
          <w:lang w:val="en-US"/>
        </w:rPr>
        <w:t xml:space="preserve"> is also aware that </w:t>
      </w:r>
      <w:r w:rsidR="0001013E" w:rsidRPr="00C94C27">
        <w:rPr>
          <w:rFonts w:ascii="Arial" w:hAnsi="Arial" w:cs="Arial"/>
          <w:lang w:val="en-US"/>
        </w:rPr>
        <w:t xml:space="preserve">the </w:t>
      </w:r>
      <w:r w:rsidR="00BD6EF6" w:rsidRPr="00C94C27">
        <w:rPr>
          <w:rFonts w:ascii="Arial" w:hAnsi="Arial" w:cs="Arial"/>
          <w:lang w:val="en-US"/>
        </w:rPr>
        <w:t xml:space="preserve">Register </w:t>
      </w:r>
      <w:r w:rsidR="003A5C5E" w:rsidRPr="00C94C27">
        <w:rPr>
          <w:rFonts w:ascii="Arial" w:hAnsi="Arial" w:cs="Arial"/>
          <w:lang w:val="en-US"/>
        </w:rPr>
        <w:t xml:space="preserve">can play a useful role in highlighting good practices </w:t>
      </w:r>
      <w:r w:rsidR="00BD6EF6" w:rsidRPr="00C94C27">
        <w:rPr>
          <w:rFonts w:ascii="Arial" w:hAnsi="Arial" w:cs="Arial"/>
          <w:lang w:val="en-US"/>
        </w:rPr>
        <w:t>elsewhere</w:t>
      </w:r>
      <w:r w:rsidRPr="00C94C27">
        <w:rPr>
          <w:rFonts w:ascii="Arial" w:hAnsi="Arial" w:cs="Arial"/>
          <w:lang w:val="en-US"/>
        </w:rPr>
        <w:t xml:space="preserve">. The Body therefore wishes to underline that a safeguarding practice should be </w:t>
      </w:r>
      <w:r w:rsidR="00E11E65" w:rsidRPr="00C94C27">
        <w:rPr>
          <w:rFonts w:ascii="Arial" w:hAnsi="Arial" w:cs="Arial"/>
          <w:lang w:val="en-US"/>
        </w:rPr>
        <w:t xml:space="preserve">relevant and </w:t>
      </w:r>
      <w:r w:rsidRPr="00C94C27">
        <w:rPr>
          <w:rFonts w:ascii="Arial" w:hAnsi="Arial" w:cs="Arial"/>
          <w:lang w:val="en-US"/>
        </w:rPr>
        <w:t>customized to the local context, and provide learning points. Nevertheless, the Body underline</w:t>
      </w:r>
      <w:r w:rsidR="00E11E65" w:rsidRPr="00C94C27">
        <w:rPr>
          <w:rFonts w:ascii="Arial" w:hAnsi="Arial" w:cs="Arial"/>
          <w:lang w:val="en-US"/>
        </w:rPr>
        <w:t>s</w:t>
      </w:r>
      <w:r w:rsidRPr="00C94C27">
        <w:rPr>
          <w:rFonts w:ascii="Arial" w:hAnsi="Arial" w:cs="Arial"/>
          <w:lang w:val="en-US"/>
        </w:rPr>
        <w:t xml:space="preserve"> </w:t>
      </w:r>
      <w:r w:rsidR="00E11E65" w:rsidRPr="00C94C27">
        <w:rPr>
          <w:rFonts w:ascii="Arial" w:hAnsi="Arial" w:cs="Arial"/>
          <w:lang w:val="en-US"/>
        </w:rPr>
        <w:t>the great</w:t>
      </w:r>
      <w:r w:rsidRPr="00C94C27">
        <w:rPr>
          <w:rFonts w:ascii="Arial" w:hAnsi="Arial" w:cs="Arial"/>
          <w:lang w:val="en-US"/>
        </w:rPr>
        <w:t xml:space="preserve"> need for examples of </w:t>
      </w:r>
      <w:r w:rsidR="00E11E65" w:rsidRPr="00C94C27">
        <w:rPr>
          <w:rFonts w:ascii="Arial" w:hAnsi="Arial" w:cs="Arial"/>
          <w:lang w:val="en-US"/>
        </w:rPr>
        <w:t>good</w:t>
      </w:r>
      <w:r w:rsidRPr="00C94C27">
        <w:rPr>
          <w:rFonts w:ascii="Arial" w:hAnsi="Arial" w:cs="Arial"/>
          <w:lang w:val="en-US"/>
        </w:rPr>
        <w:t xml:space="preserve"> practices applicable to developing countries.</w:t>
      </w:r>
    </w:p>
    <w:p w14:paraId="18F61090" w14:textId="0F0B8B8D" w:rsidR="00D66140" w:rsidRPr="000F7841" w:rsidRDefault="006E60DE" w:rsidP="00CE2005">
      <w:pPr>
        <w:pStyle w:val="ListParagraph"/>
        <w:numPr>
          <w:ilvl w:val="0"/>
          <w:numId w:val="13"/>
        </w:numPr>
        <w:spacing w:after="120" w:line="240" w:lineRule="auto"/>
        <w:ind w:left="567" w:hanging="567"/>
        <w:contextualSpacing w:val="0"/>
        <w:jc w:val="both"/>
        <w:rPr>
          <w:rFonts w:ascii="Arial" w:hAnsi="Arial" w:cs="Arial"/>
          <w:caps/>
          <w:lang w:val="en-US"/>
        </w:rPr>
      </w:pPr>
      <w:r w:rsidRPr="000F7841">
        <w:rPr>
          <w:rFonts w:ascii="Arial" w:hAnsi="Arial" w:cs="Arial"/>
          <w:lang w:val="en-US"/>
        </w:rPr>
        <w:t xml:space="preserve">The Body notes that there exists some confusion between the purpose of the </w:t>
      </w:r>
      <w:r w:rsidR="00B9195E" w:rsidRPr="000F7841">
        <w:rPr>
          <w:rFonts w:ascii="Arial" w:hAnsi="Arial" w:cs="Arial"/>
          <w:lang w:val="en-US"/>
        </w:rPr>
        <w:t>‘</w:t>
      </w:r>
      <w:r w:rsidRPr="000F7841">
        <w:rPr>
          <w:rFonts w:ascii="Arial" w:hAnsi="Arial" w:cs="Arial"/>
          <w:lang w:val="en-US"/>
        </w:rPr>
        <w:t xml:space="preserve">Register </w:t>
      </w:r>
      <w:r w:rsidR="00F22F1D" w:rsidRPr="000F7841">
        <w:rPr>
          <w:rFonts w:ascii="Arial" w:hAnsi="Arial" w:cs="Arial"/>
          <w:lang w:val="en-US"/>
        </w:rPr>
        <w:t xml:space="preserve">of </w:t>
      </w:r>
      <w:proofErr w:type="spellStart"/>
      <w:r w:rsidR="00317423" w:rsidRPr="000F7841">
        <w:rPr>
          <w:rFonts w:ascii="Arial" w:hAnsi="Arial" w:cs="Arial"/>
          <w:lang w:val="en-US"/>
        </w:rPr>
        <w:t>programmes</w:t>
      </w:r>
      <w:proofErr w:type="spellEnd"/>
      <w:r w:rsidR="00317423" w:rsidRPr="000F7841">
        <w:rPr>
          <w:rFonts w:ascii="Arial" w:hAnsi="Arial" w:cs="Arial"/>
          <w:lang w:val="en-US"/>
        </w:rPr>
        <w:t>, projects and activities that best reflect the principles and objectives of the Convention</w:t>
      </w:r>
      <w:r w:rsidR="00B9195E" w:rsidRPr="000F7841">
        <w:rPr>
          <w:rFonts w:ascii="Arial" w:hAnsi="Arial" w:cs="Arial"/>
          <w:lang w:val="en-US"/>
        </w:rPr>
        <w:t>’</w:t>
      </w:r>
      <w:r w:rsidR="00317423" w:rsidRPr="000F7841">
        <w:rPr>
          <w:rFonts w:ascii="Arial" w:hAnsi="Arial" w:cs="Arial"/>
          <w:b/>
          <w:lang w:val="en-US"/>
        </w:rPr>
        <w:t xml:space="preserve"> </w:t>
      </w:r>
      <w:r w:rsidRPr="000F7841">
        <w:rPr>
          <w:rFonts w:ascii="Arial" w:hAnsi="Arial" w:cs="Arial"/>
          <w:lang w:val="en-US"/>
        </w:rPr>
        <w:t xml:space="preserve">– to select effective safeguarding practices to be promoted, disseminated and potentially replicated elsewhere – and </w:t>
      </w:r>
      <w:r w:rsidR="00B72D2C" w:rsidRPr="000F7841">
        <w:rPr>
          <w:rFonts w:ascii="Arial" w:hAnsi="Arial" w:cs="Arial"/>
          <w:lang w:val="en-US"/>
        </w:rPr>
        <w:t xml:space="preserve">the currently </w:t>
      </w:r>
      <w:r w:rsidR="00F22F1D" w:rsidRPr="000F7841">
        <w:rPr>
          <w:rFonts w:ascii="Arial" w:hAnsi="Arial" w:cs="Arial"/>
          <w:lang w:val="en-US"/>
        </w:rPr>
        <w:t>used</w:t>
      </w:r>
      <w:r w:rsidRPr="000F7841">
        <w:rPr>
          <w:rFonts w:ascii="Arial" w:hAnsi="Arial" w:cs="Arial"/>
          <w:lang w:val="en-US"/>
        </w:rPr>
        <w:t xml:space="preserve"> </w:t>
      </w:r>
      <w:r w:rsidR="00B72D2C" w:rsidRPr="000F7841">
        <w:rPr>
          <w:rFonts w:ascii="Arial" w:hAnsi="Arial" w:cs="Arial"/>
          <w:lang w:val="en-US"/>
        </w:rPr>
        <w:t xml:space="preserve">shortened title (Register of Best Safeguarding Practices) </w:t>
      </w:r>
      <w:r w:rsidRPr="000F7841">
        <w:rPr>
          <w:rFonts w:ascii="Arial" w:hAnsi="Arial" w:cs="Arial"/>
          <w:lang w:val="en-US"/>
        </w:rPr>
        <w:t xml:space="preserve">that </w:t>
      </w:r>
      <w:r w:rsidR="00B72D2C" w:rsidRPr="000F7841">
        <w:rPr>
          <w:rFonts w:ascii="Arial" w:hAnsi="Arial" w:cs="Arial"/>
          <w:lang w:val="en-US"/>
        </w:rPr>
        <w:t xml:space="preserve">tends to place emphasis on the register </w:t>
      </w:r>
      <w:r w:rsidRPr="000F7841">
        <w:rPr>
          <w:rFonts w:ascii="Arial" w:hAnsi="Arial" w:cs="Arial"/>
          <w:lang w:val="en-US"/>
        </w:rPr>
        <w:t xml:space="preserve">as a mechanism aiming to select </w:t>
      </w:r>
      <w:r w:rsidR="00E25A07" w:rsidRPr="000F7841">
        <w:rPr>
          <w:rFonts w:ascii="Arial" w:hAnsi="Arial" w:cs="Arial"/>
          <w:lang w:val="en-US"/>
        </w:rPr>
        <w:t>only the</w:t>
      </w:r>
      <w:r w:rsidRPr="000F7841">
        <w:rPr>
          <w:rFonts w:ascii="Arial" w:hAnsi="Arial" w:cs="Arial"/>
          <w:lang w:val="en-US"/>
        </w:rPr>
        <w:t xml:space="preserve"> </w:t>
      </w:r>
      <w:r w:rsidR="00E25A07" w:rsidRPr="000F7841">
        <w:rPr>
          <w:rFonts w:ascii="Arial" w:hAnsi="Arial" w:cs="Arial"/>
          <w:lang w:val="en-US"/>
        </w:rPr>
        <w:t>‘</w:t>
      </w:r>
      <w:r w:rsidRPr="000F7841">
        <w:rPr>
          <w:rFonts w:ascii="Arial" w:hAnsi="Arial" w:cs="Arial"/>
          <w:lang w:val="en-US"/>
        </w:rPr>
        <w:t>best</w:t>
      </w:r>
      <w:r w:rsidR="00E25A07" w:rsidRPr="000F7841">
        <w:rPr>
          <w:rFonts w:ascii="Arial" w:hAnsi="Arial" w:cs="Arial"/>
          <w:lang w:val="en-US"/>
        </w:rPr>
        <w:t>’</w:t>
      </w:r>
      <w:r w:rsidRPr="000F7841">
        <w:rPr>
          <w:rFonts w:ascii="Arial" w:hAnsi="Arial" w:cs="Arial"/>
          <w:lang w:val="en-US"/>
        </w:rPr>
        <w:t xml:space="preserve"> safeguarding practices. In light of this, the Body </w:t>
      </w:r>
      <w:r w:rsidR="00B55922" w:rsidRPr="000F7841">
        <w:rPr>
          <w:rFonts w:ascii="Arial" w:hAnsi="Arial" w:cs="Arial"/>
          <w:lang w:val="en-US"/>
        </w:rPr>
        <w:t>recommends</w:t>
      </w:r>
      <w:r w:rsidR="00BD6EF6" w:rsidRPr="000F7841">
        <w:rPr>
          <w:rFonts w:ascii="Arial" w:hAnsi="Arial" w:cs="Arial"/>
          <w:lang w:val="en-US"/>
        </w:rPr>
        <w:t xml:space="preserve"> to use the </w:t>
      </w:r>
      <w:r w:rsidR="00B9195E" w:rsidRPr="000F7841">
        <w:rPr>
          <w:rFonts w:ascii="Arial" w:hAnsi="Arial" w:cs="Arial"/>
          <w:lang w:val="en-US"/>
        </w:rPr>
        <w:t>shortened title</w:t>
      </w:r>
      <w:r w:rsidR="00BD6EF6" w:rsidRPr="000F7841">
        <w:rPr>
          <w:rFonts w:ascii="Arial" w:hAnsi="Arial" w:cs="Arial"/>
          <w:lang w:val="en-US"/>
        </w:rPr>
        <w:t xml:space="preserve"> </w:t>
      </w:r>
      <w:r w:rsidR="000514A3" w:rsidRPr="000F7841">
        <w:rPr>
          <w:rFonts w:ascii="Arial" w:hAnsi="Arial" w:cs="Arial"/>
          <w:lang w:val="en-US"/>
        </w:rPr>
        <w:t>‘</w:t>
      </w:r>
      <w:r w:rsidR="00E25A07" w:rsidRPr="000F7841">
        <w:rPr>
          <w:rFonts w:ascii="Arial" w:hAnsi="Arial" w:cs="Arial"/>
          <w:lang w:val="en-US"/>
        </w:rPr>
        <w:t>Register of G</w:t>
      </w:r>
      <w:r w:rsidR="00BD6EF6" w:rsidRPr="000F7841">
        <w:rPr>
          <w:rFonts w:ascii="Arial" w:hAnsi="Arial" w:cs="Arial"/>
          <w:lang w:val="en-US"/>
        </w:rPr>
        <w:t xml:space="preserve">ood </w:t>
      </w:r>
      <w:r w:rsidR="00E25A07" w:rsidRPr="000F7841">
        <w:rPr>
          <w:rFonts w:ascii="Arial" w:hAnsi="Arial" w:cs="Arial"/>
          <w:lang w:val="en-US"/>
        </w:rPr>
        <w:t>Safeguarding P</w:t>
      </w:r>
      <w:r w:rsidR="00BD6EF6" w:rsidRPr="000F7841">
        <w:rPr>
          <w:rFonts w:ascii="Arial" w:hAnsi="Arial" w:cs="Arial"/>
          <w:lang w:val="en-US"/>
        </w:rPr>
        <w:t>ractice</w:t>
      </w:r>
      <w:r w:rsidR="00E25A07" w:rsidRPr="000F7841">
        <w:rPr>
          <w:rFonts w:ascii="Arial" w:hAnsi="Arial" w:cs="Arial"/>
          <w:lang w:val="en-US"/>
        </w:rPr>
        <w:t>s</w:t>
      </w:r>
      <w:r w:rsidR="000514A3" w:rsidRPr="000F7841">
        <w:rPr>
          <w:rFonts w:ascii="Arial" w:hAnsi="Arial" w:cs="Arial"/>
          <w:lang w:val="en-US"/>
        </w:rPr>
        <w:t>’</w:t>
      </w:r>
      <w:r w:rsidR="00BD6EF6" w:rsidRPr="000F7841">
        <w:rPr>
          <w:rFonts w:ascii="Arial" w:hAnsi="Arial" w:cs="Arial"/>
          <w:lang w:val="en-US"/>
        </w:rPr>
        <w:t xml:space="preserve"> as a way to better reflect the intent of the Register</w:t>
      </w:r>
      <w:r w:rsidR="00E25A07" w:rsidRPr="000F7841">
        <w:rPr>
          <w:rFonts w:ascii="Arial" w:hAnsi="Arial" w:cs="Arial"/>
          <w:lang w:val="en-US"/>
        </w:rPr>
        <w:t xml:space="preserve"> and to avoid </w:t>
      </w:r>
      <w:r w:rsidR="00B9195E" w:rsidRPr="000F7841">
        <w:rPr>
          <w:rFonts w:ascii="Arial" w:hAnsi="Arial" w:cs="Arial"/>
          <w:lang w:val="en-US"/>
        </w:rPr>
        <w:t>encouraging any</w:t>
      </w:r>
      <w:r w:rsidR="00E25A07" w:rsidRPr="000F7841">
        <w:rPr>
          <w:rFonts w:ascii="Arial" w:hAnsi="Arial" w:cs="Arial"/>
          <w:lang w:val="en-US"/>
        </w:rPr>
        <w:t xml:space="preserve"> competitive tendenc</w:t>
      </w:r>
      <w:r w:rsidR="000514A3" w:rsidRPr="000F7841">
        <w:rPr>
          <w:rFonts w:ascii="Arial" w:hAnsi="Arial" w:cs="Arial"/>
          <w:lang w:val="en-US"/>
        </w:rPr>
        <w:t xml:space="preserve">y that </w:t>
      </w:r>
      <w:r w:rsidR="00E25A07" w:rsidRPr="000F7841">
        <w:rPr>
          <w:rFonts w:ascii="Arial" w:hAnsi="Arial" w:cs="Arial"/>
          <w:lang w:val="en-US"/>
        </w:rPr>
        <w:t xml:space="preserve">is not in </w:t>
      </w:r>
      <w:r w:rsidR="000514A3" w:rsidRPr="000F7841">
        <w:rPr>
          <w:rFonts w:ascii="Arial" w:hAnsi="Arial" w:cs="Arial"/>
          <w:lang w:val="en-US"/>
        </w:rPr>
        <w:t xml:space="preserve">accordance with </w:t>
      </w:r>
      <w:r w:rsidR="00E25A07" w:rsidRPr="000F7841">
        <w:rPr>
          <w:rFonts w:ascii="Arial" w:hAnsi="Arial" w:cs="Arial"/>
          <w:lang w:val="en-US"/>
        </w:rPr>
        <w:t xml:space="preserve">the </w:t>
      </w:r>
      <w:r w:rsidR="00B9195E" w:rsidRPr="000F7841">
        <w:rPr>
          <w:rFonts w:ascii="Arial" w:hAnsi="Arial" w:cs="Arial"/>
          <w:lang w:val="en-US"/>
        </w:rPr>
        <w:t>spirit</w:t>
      </w:r>
      <w:r w:rsidR="00E25A07" w:rsidRPr="000F7841">
        <w:rPr>
          <w:rFonts w:ascii="Arial" w:hAnsi="Arial" w:cs="Arial"/>
          <w:lang w:val="en-US"/>
        </w:rPr>
        <w:t xml:space="preserve"> of the Convention</w:t>
      </w:r>
      <w:r w:rsidR="009318E5">
        <w:rPr>
          <w:rFonts w:ascii="Arial" w:hAnsi="Arial" w:cs="Arial"/>
          <w:lang w:val="en-US"/>
        </w:rPr>
        <w:t>.</w:t>
      </w:r>
    </w:p>
    <w:p w14:paraId="6D7F1B59" w14:textId="6EEA1938" w:rsidR="004D5B3C" w:rsidRPr="00C83CF2" w:rsidRDefault="00190AAA" w:rsidP="009F4839">
      <w:pPr>
        <w:pStyle w:val="ListParagraph"/>
        <w:numPr>
          <w:ilvl w:val="0"/>
          <w:numId w:val="13"/>
        </w:numPr>
        <w:spacing w:after="120" w:line="240" w:lineRule="auto"/>
        <w:ind w:left="567" w:hanging="567"/>
        <w:contextualSpacing w:val="0"/>
        <w:jc w:val="both"/>
        <w:rPr>
          <w:rFonts w:ascii="Arial" w:hAnsi="Arial" w:cs="Arial"/>
          <w:caps/>
          <w:lang w:val="en-US"/>
        </w:rPr>
      </w:pPr>
      <w:r w:rsidRPr="009F4839">
        <w:rPr>
          <w:rFonts w:ascii="Arial" w:hAnsi="Arial" w:cs="Arial"/>
          <w:b/>
          <w:i/>
          <w:lang w:val="en-US"/>
        </w:rPr>
        <w:t>P.3</w:t>
      </w:r>
      <w:r w:rsidR="0046418E" w:rsidRPr="00C83CF2">
        <w:rPr>
          <w:rFonts w:ascii="Arial" w:hAnsi="Arial" w:cs="Arial"/>
          <w:b/>
          <w:lang w:val="en-US"/>
        </w:rPr>
        <w:t xml:space="preserve"> </w:t>
      </w:r>
      <w:r w:rsidR="00F33244" w:rsidRPr="009F4839">
        <w:rPr>
          <w:rFonts w:ascii="Arial" w:hAnsi="Arial" w:cs="Arial"/>
          <w:lang w:val="en-US"/>
        </w:rPr>
        <w:t>The Body wishes to draw</w:t>
      </w:r>
      <w:r w:rsidR="00F33244">
        <w:rPr>
          <w:rFonts w:ascii="Arial" w:hAnsi="Arial" w:cs="Arial"/>
          <w:b/>
          <w:lang w:val="en-US"/>
        </w:rPr>
        <w:t xml:space="preserve"> </w:t>
      </w:r>
      <w:r w:rsidR="00F33244">
        <w:rPr>
          <w:rFonts w:ascii="Arial" w:hAnsi="Arial" w:cs="Arial"/>
          <w:lang w:val="en-US"/>
        </w:rPr>
        <w:t>t</w:t>
      </w:r>
      <w:r w:rsidR="00137FF2" w:rsidRPr="00C83CF2">
        <w:rPr>
          <w:rFonts w:ascii="Arial" w:hAnsi="Arial" w:cs="Arial"/>
          <w:lang w:val="en-US"/>
        </w:rPr>
        <w:t xml:space="preserve">he attention of submitting States to the need to demonstrate how the </w:t>
      </w:r>
      <w:r w:rsidR="004A1FC5" w:rsidRPr="00C83CF2">
        <w:rPr>
          <w:rFonts w:ascii="Arial" w:hAnsi="Arial" w:cs="Arial"/>
          <w:lang w:val="en-US"/>
        </w:rPr>
        <w:t xml:space="preserve">practice </w:t>
      </w:r>
      <w:r w:rsidR="00137FF2" w:rsidRPr="00C83CF2">
        <w:rPr>
          <w:rFonts w:ascii="Arial" w:hAnsi="Arial" w:cs="Arial"/>
          <w:lang w:val="en-US"/>
        </w:rPr>
        <w:t>reflects the principles and objectives of the Convention, rather than solely a description o</w:t>
      </w:r>
      <w:r w:rsidR="004A1FC5" w:rsidRPr="00C83CF2">
        <w:rPr>
          <w:rFonts w:ascii="Arial" w:hAnsi="Arial" w:cs="Arial"/>
          <w:lang w:val="en-US"/>
        </w:rPr>
        <w:t xml:space="preserve">f the implementation of </w:t>
      </w:r>
      <w:r w:rsidRPr="00C83CF2">
        <w:rPr>
          <w:rFonts w:ascii="Arial" w:hAnsi="Arial" w:cs="Arial"/>
          <w:lang w:val="en-US"/>
        </w:rPr>
        <w:t xml:space="preserve">the </w:t>
      </w:r>
      <w:proofErr w:type="spellStart"/>
      <w:r w:rsidR="004A1FC5" w:rsidRPr="00C83CF2">
        <w:rPr>
          <w:rFonts w:ascii="Arial" w:hAnsi="Arial" w:cs="Arial"/>
          <w:lang w:val="en-US"/>
        </w:rPr>
        <w:t>programme</w:t>
      </w:r>
      <w:proofErr w:type="spellEnd"/>
      <w:r w:rsidR="004A1FC5" w:rsidRPr="00C83CF2">
        <w:rPr>
          <w:rFonts w:ascii="Arial" w:hAnsi="Arial" w:cs="Arial"/>
          <w:lang w:val="en-US"/>
        </w:rPr>
        <w:t xml:space="preserve"> or activity in question</w:t>
      </w:r>
      <w:r w:rsidR="00137FF2" w:rsidRPr="00C83CF2">
        <w:rPr>
          <w:rFonts w:ascii="Arial" w:hAnsi="Arial" w:cs="Arial"/>
          <w:lang w:val="en-US"/>
        </w:rPr>
        <w:t>.</w:t>
      </w:r>
    </w:p>
    <w:p w14:paraId="40491BA5" w14:textId="25D65AAD" w:rsidR="002413DA" w:rsidRPr="00C83CF2" w:rsidRDefault="00190AAA" w:rsidP="009F4839">
      <w:pPr>
        <w:pStyle w:val="ListParagraph"/>
        <w:numPr>
          <w:ilvl w:val="0"/>
          <w:numId w:val="13"/>
        </w:numPr>
        <w:spacing w:after="120" w:line="240" w:lineRule="auto"/>
        <w:ind w:left="567" w:hanging="567"/>
        <w:contextualSpacing w:val="0"/>
        <w:jc w:val="both"/>
        <w:rPr>
          <w:rFonts w:ascii="Arial" w:hAnsi="Arial" w:cs="Arial"/>
          <w:lang w:val="en-US"/>
        </w:rPr>
      </w:pPr>
      <w:r w:rsidRPr="009F4839">
        <w:rPr>
          <w:rFonts w:ascii="Arial" w:hAnsi="Arial" w:cs="Arial"/>
          <w:b/>
          <w:i/>
          <w:lang w:val="en-US"/>
        </w:rPr>
        <w:t>P.4</w:t>
      </w:r>
      <w:r w:rsidR="0046418E" w:rsidRPr="00C83CF2">
        <w:rPr>
          <w:rFonts w:ascii="Arial" w:hAnsi="Arial" w:cs="Arial"/>
          <w:b/>
          <w:lang w:val="en-US"/>
        </w:rPr>
        <w:t xml:space="preserve"> </w:t>
      </w:r>
      <w:r w:rsidR="00F33244" w:rsidRPr="009F4839">
        <w:rPr>
          <w:rFonts w:ascii="Arial" w:hAnsi="Arial" w:cs="Arial"/>
          <w:lang w:val="en-US"/>
        </w:rPr>
        <w:t>The Body wishes to remind submitting States that</w:t>
      </w:r>
      <w:r w:rsidR="00F33244">
        <w:rPr>
          <w:rFonts w:ascii="Arial" w:hAnsi="Arial" w:cs="Arial"/>
          <w:b/>
          <w:lang w:val="en-US"/>
        </w:rPr>
        <w:t xml:space="preserve"> </w:t>
      </w:r>
      <w:r w:rsidR="00F33244">
        <w:rPr>
          <w:rFonts w:ascii="Arial" w:hAnsi="Arial" w:cs="Arial"/>
          <w:lang w:val="en-US"/>
        </w:rPr>
        <w:t>t</w:t>
      </w:r>
      <w:r w:rsidRPr="00C83CF2">
        <w:rPr>
          <w:rFonts w:ascii="Arial" w:hAnsi="Arial" w:cs="Arial"/>
          <w:lang w:val="en-US"/>
        </w:rPr>
        <w:t xml:space="preserve">he file has to demonstrate the ‘effectiveness’ of the </w:t>
      </w:r>
      <w:proofErr w:type="spellStart"/>
      <w:r w:rsidRPr="00C83CF2">
        <w:rPr>
          <w:rFonts w:ascii="Arial" w:hAnsi="Arial" w:cs="Arial"/>
          <w:lang w:val="en-US"/>
        </w:rPr>
        <w:t>programme</w:t>
      </w:r>
      <w:proofErr w:type="spellEnd"/>
      <w:r w:rsidRPr="00C83CF2">
        <w:rPr>
          <w:rFonts w:ascii="Arial" w:hAnsi="Arial" w:cs="Arial"/>
          <w:lang w:val="en-US"/>
        </w:rPr>
        <w:t xml:space="preserve">/activity </w:t>
      </w:r>
      <w:r w:rsidR="004A1FC5" w:rsidRPr="00C83CF2">
        <w:rPr>
          <w:rFonts w:ascii="Arial" w:hAnsi="Arial" w:cs="Arial"/>
          <w:lang w:val="en-US"/>
        </w:rPr>
        <w:t xml:space="preserve">in contributing to the </w:t>
      </w:r>
      <w:r w:rsidRPr="00C83CF2">
        <w:rPr>
          <w:rFonts w:ascii="Arial" w:hAnsi="Arial" w:cs="Arial"/>
          <w:lang w:val="en-US"/>
        </w:rPr>
        <w:t xml:space="preserve">viability of the </w:t>
      </w:r>
      <w:r w:rsidR="00F33244">
        <w:rPr>
          <w:rFonts w:ascii="Arial" w:hAnsi="Arial" w:cs="Arial"/>
          <w:lang w:val="en-US"/>
        </w:rPr>
        <w:t>intangible cultural heritage</w:t>
      </w:r>
      <w:r w:rsidR="00F33244" w:rsidRPr="00C83CF2">
        <w:rPr>
          <w:rFonts w:ascii="Arial" w:hAnsi="Arial" w:cs="Arial"/>
          <w:lang w:val="en-US"/>
        </w:rPr>
        <w:t xml:space="preserve"> </w:t>
      </w:r>
      <w:r w:rsidRPr="00C83CF2">
        <w:rPr>
          <w:rFonts w:ascii="Arial" w:hAnsi="Arial" w:cs="Arial"/>
          <w:lang w:val="en-US"/>
        </w:rPr>
        <w:t>concerned</w:t>
      </w:r>
      <w:r w:rsidR="00CB7627" w:rsidRPr="00C83CF2">
        <w:rPr>
          <w:rFonts w:ascii="Arial" w:hAnsi="Arial" w:cs="Arial"/>
          <w:lang w:val="en-US"/>
        </w:rPr>
        <w:t>.</w:t>
      </w:r>
      <w:r w:rsidRPr="00C83CF2">
        <w:rPr>
          <w:rFonts w:ascii="Arial" w:hAnsi="Arial" w:cs="Arial"/>
          <w:lang w:val="en-US"/>
        </w:rPr>
        <w:t xml:space="preserve"> </w:t>
      </w:r>
      <w:r w:rsidR="00137FF2" w:rsidRPr="00C83CF2">
        <w:rPr>
          <w:rFonts w:ascii="Arial" w:hAnsi="Arial" w:cs="Arial"/>
          <w:lang w:val="en-US"/>
        </w:rPr>
        <w:t>Submitting States are</w:t>
      </w:r>
      <w:r w:rsidR="002237DF">
        <w:rPr>
          <w:rFonts w:ascii="Arial" w:hAnsi="Arial" w:cs="Arial"/>
          <w:lang w:val="en-US"/>
        </w:rPr>
        <w:t>,</w:t>
      </w:r>
      <w:r w:rsidR="00137FF2" w:rsidRPr="00C83CF2">
        <w:rPr>
          <w:rFonts w:ascii="Arial" w:hAnsi="Arial" w:cs="Arial"/>
          <w:lang w:val="en-US"/>
        </w:rPr>
        <w:t xml:space="preserve"> therefore</w:t>
      </w:r>
      <w:r w:rsidR="002237DF">
        <w:rPr>
          <w:rFonts w:ascii="Arial" w:hAnsi="Arial" w:cs="Arial"/>
          <w:lang w:val="en-US"/>
        </w:rPr>
        <w:t>,</w:t>
      </w:r>
      <w:r w:rsidR="00137FF2" w:rsidRPr="00C83CF2">
        <w:rPr>
          <w:rFonts w:ascii="Arial" w:hAnsi="Arial" w:cs="Arial"/>
          <w:lang w:val="en-US"/>
        </w:rPr>
        <w:t xml:space="preserve"> advised to demonstrate the effectiveness of past </w:t>
      </w:r>
      <w:r w:rsidR="00F64290">
        <w:rPr>
          <w:rFonts w:ascii="Arial" w:hAnsi="Arial" w:cs="Arial"/>
          <w:lang w:val="en-US"/>
        </w:rPr>
        <w:t xml:space="preserve">or ongoing </w:t>
      </w:r>
      <w:r w:rsidR="00137FF2" w:rsidRPr="00C83CF2">
        <w:rPr>
          <w:rFonts w:ascii="Arial" w:hAnsi="Arial" w:cs="Arial"/>
          <w:lang w:val="en-US"/>
        </w:rPr>
        <w:t>activities/</w:t>
      </w:r>
      <w:proofErr w:type="spellStart"/>
      <w:r w:rsidR="00137FF2" w:rsidRPr="00C83CF2">
        <w:rPr>
          <w:rFonts w:ascii="Arial" w:hAnsi="Arial" w:cs="Arial"/>
          <w:lang w:val="en-US"/>
        </w:rPr>
        <w:t>programmes</w:t>
      </w:r>
      <w:proofErr w:type="spellEnd"/>
      <w:r w:rsidR="00137FF2" w:rsidRPr="00C83CF2">
        <w:rPr>
          <w:rFonts w:ascii="Arial" w:hAnsi="Arial" w:cs="Arial"/>
          <w:lang w:val="en-US"/>
        </w:rPr>
        <w:t xml:space="preserve"> and to desist from outlining future intentions or initiatives.</w:t>
      </w:r>
    </w:p>
    <w:p w14:paraId="4FB65B96" w14:textId="5A8DB700" w:rsidR="004D5B3C" w:rsidRPr="00C83CF2" w:rsidRDefault="00190AAA" w:rsidP="009F4839">
      <w:pPr>
        <w:pStyle w:val="ListParagraph"/>
        <w:numPr>
          <w:ilvl w:val="0"/>
          <w:numId w:val="13"/>
        </w:numPr>
        <w:spacing w:after="120" w:line="240" w:lineRule="auto"/>
        <w:ind w:left="567" w:hanging="567"/>
        <w:contextualSpacing w:val="0"/>
        <w:jc w:val="both"/>
        <w:rPr>
          <w:rFonts w:ascii="Arial" w:hAnsi="Arial" w:cs="Arial"/>
          <w:b/>
          <w:u w:val="single"/>
          <w:lang w:val="en-US"/>
        </w:rPr>
      </w:pPr>
      <w:r w:rsidRPr="009F4839">
        <w:rPr>
          <w:rFonts w:ascii="Arial" w:hAnsi="Arial" w:cs="Arial"/>
          <w:b/>
          <w:i/>
          <w:lang w:val="en-US"/>
        </w:rPr>
        <w:t>P.5</w:t>
      </w:r>
      <w:r w:rsidR="0046418E" w:rsidRPr="00C83CF2">
        <w:rPr>
          <w:rFonts w:ascii="Arial" w:hAnsi="Arial" w:cs="Arial"/>
          <w:b/>
          <w:lang w:val="en-US"/>
        </w:rPr>
        <w:t xml:space="preserve"> </w:t>
      </w:r>
      <w:r w:rsidR="00F33244" w:rsidRPr="009F4839">
        <w:rPr>
          <w:rFonts w:ascii="Arial" w:hAnsi="Arial" w:cs="Arial"/>
          <w:lang w:val="en-US"/>
        </w:rPr>
        <w:t>The Body wishes to remind</w:t>
      </w:r>
      <w:r w:rsidR="00F33244">
        <w:rPr>
          <w:rFonts w:ascii="Arial" w:hAnsi="Arial" w:cs="Arial"/>
          <w:b/>
          <w:lang w:val="en-US"/>
        </w:rPr>
        <w:t xml:space="preserve"> </w:t>
      </w:r>
      <w:r w:rsidR="009F4839" w:rsidRPr="009F4839">
        <w:rPr>
          <w:rFonts w:ascii="Arial" w:hAnsi="Arial" w:cs="Arial"/>
          <w:lang w:val="en-US"/>
        </w:rPr>
        <w:t>s</w:t>
      </w:r>
      <w:r w:rsidR="00EA0279" w:rsidRPr="00C83CF2">
        <w:rPr>
          <w:rFonts w:ascii="Arial" w:hAnsi="Arial" w:cs="Arial"/>
          <w:lang w:val="en-US"/>
        </w:rPr>
        <w:t xml:space="preserve">ubmitting </w:t>
      </w:r>
      <w:r w:rsidR="00F33244">
        <w:rPr>
          <w:rFonts w:ascii="Arial" w:hAnsi="Arial" w:cs="Arial"/>
          <w:lang w:val="en-US"/>
        </w:rPr>
        <w:t>S</w:t>
      </w:r>
      <w:r w:rsidR="00EA0279" w:rsidRPr="00C83CF2">
        <w:rPr>
          <w:rFonts w:ascii="Arial" w:hAnsi="Arial" w:cs="Arial"/>
          <w:lang w:val="en-US"/>
        </w:rPr>
        <w:t xml:space="preserve">tates </w:t>
      </w:r>
      <w:r w:rsidR="00BA1977">
        <w:rPr>
          <w:rFonts w:ascii="Arial" w:hAnsi="Arial" w:cs="Arial"/>
          <w:lang w:val="en-US"/>
        </w:rPr>
        <w:t>that</w:t>
      </w:r>
      <w:r w:rsidR="00B50C57" w:rsidRPr="00C83CF2">
        <w:rPr>
          <w:rFonts w:ascii="Arial" w:hAnsi="Arial" w:cs="Arial"/>
          <w:lang w:val="en-US"/>
        </w:rPr>
        <w:t xml:space="preserve"> </w:t>
      </w:r>
      <w:r w:rsidR="00BA1977">
        <w:rPr>
          <w:rFonts w:ascii="Arial" w:hAnsi="Arial" w:cs="Arial"/>
          <w:lang w:val="en-US"/>
        </w:rPr>
        <w:t>i</w:t>
      </w:r>
      <w:r w:rsidR="004A1FC5" w:rsidRPr="00C83CF2">
        <w:rPr>
          <w:rFonts w:ascii="Arial" w:hAnsi="Arial" w:cs="Arial"/>
          <w:lang w:val="en-US"/>
        </w:rPr>
        <w:t xml:space="preserve">nformation required should be </w:t>
      </w:r>
      <w:r w:rsidR="00BA1977">
        <w:rPr>
          <w:rFonts w:ascii="Arial" w:hAnsi="Arial" w:cs="Arial"/>
          <w:lang w:val="en-US"/>
        </w:rPr>
        <w:t xml:space="preserve">directly </w:t>
      </w:r>
      <w:r w:rsidR="004A1FC5" w:rsidRPr="00C83CF2">
        <w:rPr>
          <w:rFonts w:ascii="Arial" w:hAnsi="Arial" w:cs="Arial"/>
          <w:lang w:val="en-US"/>
        </w:rPr>
        <w:t xml:space="preserve">linked to the </w:t>
      </w:r>
      <w:r w:rsidR="00BB4FC3">
        <w:rPr>
          <w:rFonts w:ascii="Arial" w:hAnsi="Arial" w:cs="Arial"/>
          <w:lang w:val="en-US"/>
        </w:rPr>
        <w:t xml:space="preserve">participation of communities in the </w:t>
      </w:r>
      <w:r w:rsidR="00BA1977">
        <w:rPr>
          <w:rFonts w:ascii="Arial" w:hAnsi="Arial" w:cs="Arial"/>
          <w:lang w:val="en-US"/>
        </w:rPr>
        <w:t xml:space="preserve">implementation of </w:t>
      </w:r>
      <w:r w:rsidR="004A1FC5" w:rsidRPr="00C83CF2">
        <w:rPr>
          <w:rFonts w:ascii="Arial" w:hAnsi="Arial" w:cs="Arial"/>
          <w:lang w:val="en-US"/>
        </w:rPr>
        <w:t xml:space="preserve">safeguarding measures or other activities that are part of the practice in question. </w:t>
      </w:r>
      <w:r w:rsidR="00EE23B3" w:rsidRPr="00C83CF2">
        <w:rPr>
          <w:rFonts w:ascii="Arial" w:hAnsi="Arial" w:cs="Arial"/>
          <w:lang w:val="en-US"/>
        </w:rPr>
        <w:t>Where relevant, submitt</w:t>
      </w:r>
      <w:r w:rsidR="002237DF">
        <w:rPr>
          <w:rFonts w:ascii="Arial" w:hAnsi="Arial" w:cs="Arial"/>
          <w:lang w:val="en-US"/>
        </w:rPr>
        <w:t>ing</w:t>
      </w:r>
      <w:r w:rsidR="00EE23B3" w:rsidRPr="00C83CF2">
        <w:rPr>
          <w:rFonts w:ascii="Arial" w:hAnsi="Arial" w:cs="Arial"/>
          <w:lang w:val="en-US"/>
        </w:rPr>
        <w:t xml:space="preserve"> States are also reminded to </w:t>
      </w:r>
      <w:r w:rsidRPr="00C83CF2">
        <w:rPr>
          <w:rFonts w:ascii="Arial" w:hAnsi="Arial" w:cs="Arial"/>
          <w:lang w:val="en-US"/>
        </w:rPr>
        <w:t>demonstrat</w:t>
      </w:r>
      <w:r w:rsidR="00EE23B3" w:rsidRPr="00C83CF2">
        <w:rPr>
          <w:rFonts w:ascii="Arial" w:hAnsi="Arial" w:cs="Arial"/>
          <w:lang w:val="en-US"/>
        </w:rPr>
        <w:t>e</w:t>
      </w:r>
      <w:r w:rsidRPr="00C83CF2">
        <w:rPr>
          <w:rFonts w:ascii="Arial" w:hAnsi="Arial" w:cs="Arial"/>
          <w:lang w:val="en-US"/>
        </w:rPr>
        <w:t xml:space="preserve"> </w:t>
      </w:r>
      <w:r w:rsidR="00EE23B3" w:rsidRPr="00C83CF2">
        <w:rPr>
          <w:rFonts w:ascii="Arial" w:hAnsi="Arial" w:cs="Arial"/>
          <w:lang w:val="en-US"/>
        </w:rPr>
        <w:t xml:space="preserve">consent from </w:t>
      </w:r>
      <w:r w:rsidRPr="00C83CF2">
        <w:rPr>
          <w:rFonts w:ascii="Arial" w:hAnsi="Arial" w:cs="Arial"/>
          <w:lang w:val="en-US"/>
        </w:rPr>
        <w:t>the diversity of bearers</w:t>
      </w:r>
      <w:r w:rsidR="004A1FC5" w:rsidRPr="00C83CF2">
        <w:rPr>
          <w:rFonts w:ascii="Arial" w:hAnsi="Arial" w:cs="Arial"/>
          <w:lang w:val="en-US"/>
        </w:rPr>
        <w:t xml:space="preserve"> involved in the </w:t>
      </w:r>
      <w:proofErr w:type="spellStart"/>
      <w:r w:rsidR="004A1FC5" w:rsidRPr="00C83CF2">
        <w:rPr>
          <w:rFonts w:ascii="Arial" w:hAnsi="Arial" w:cs="Arial"/>
          <w:lang w:val="en-US"/>
        </w:rPr>
        <w:t>programme</w:t>
      </w:r>
      <w:proofErr w:type="spellEnd"/>
      <w:r w:rsidR="004A1FC5" w:rsidRPr="00C83CF2">
        <w:rPr>
          <w:rFonts w:ascii="Arial" w:hAnsi="Arial" w:cs="Arial"/>
          <w:lang w:val="en-US"/>
        </w:rPr>
        <w:t xml:space="preserve"> or activity being proposed for selection</w:t>
      </w:r>
      <w:r w:rsidR="00EE23B3" w:rsidRPr="00C83CF2">
        <w:rPr>
          <w:rFonts w:ascii="Arial" w:hAnsi="Arial" w:cs="Arial"/>
          <w:lang w:val="en-US"/>
        </w:rPr>
        <w:t>.</w:t>
      </w:r>
    </w:p>
    <w:p w14:paraId="21E470BF" w14:textId="09B26481" w:rsidR="004D5B3C" w:rsidRPr="00C83CF2" w:rsidRDefault="00190AAA" w:rsidP="009F4839">
      <w:pPr>
        <w:pStyle w:val="ListParagraph"/>
        <w:numPr>
          <w:ilvl w:val="0"/>
          <w:numId w:val="13"/>
        </w:numPr>
        <w:spacing w:after="120" w:line="240" w:lineRule="auto"/>
        <w:ind w:left="567" w:hanging="567"/>
        <w:contextualSpacing w:val="0"/>
        <w:jc w:val="both"/>
        <w:rPr>
          <w:rFonts w:ascii="Arial" w:hAnsi="Arial" w:cs="Arial"/>
          <w:caps/>
          <w:lang w:val="en-US"/>
        </w:rPr>
      </w:pPr>
      <w:r w:rsidRPr="009F4839">
        <w:rPr>
          <w:rFonts w:ascii="Arial" w:hAnsi="Arial" w:cs="Arial"/>
          <w:b/>
          <w:i/>
          <w:lang w:val="en-US"/>
        </w:rPr>
        <w:t>P.6</w:t>
      </w:r>
      <w:r w:rsidR="0046418E" w:rsidRPr="00C83CF2">
        <w:rPr>
          <w:rFonts w:ascii="Arial" w:hAnsi="Arial" w:cs="Arial"/>
          <w:b/>
          <w:lang w:val="en-US"/>
        </w:rPr>
        <w:t xml:space="preserve"> </w:t>
      </w:r>
      <w:r w:rsidR="00AC6F97" w:rsidRPr="00C83CF2">
        <w:rPr>
          <w:rFonts w:ascii="Arial" w:hAnsi="Arial" w:cs="Arial"/>
          <w:lang w:val="en-US"/>
        </w:rPr>
        <w:t xml:space="preserve">The Body decided to </w:t>
      </w:r>
      <w:r w:rsidRPr="00C83CF2">
        <w:rPr>
          <w:rFonts w:ascii="Arial" w:hAnsi="Arial" w:cs="Arial"/>
          <w:lang w:val="en-US"/>
        </w:rPr>
        <w:t>interpret this criterion</w:t>
      </w:r>
      <w:r w:rsidR="00AC6F97" w:rsidRPr="00C83CF2">
        <w:rPr>
          <w:rFonts w:ascii="Arial" w:hAnsi="Arial" w:cs="Arial"/>
          <w:lang w:val="en-US"/>
        </w:rPr>
        <w:t xml:space="preserve"> to include </w:t>
      </w:r>
      <w:proofErr w:type="spellStart"/>
      <w:r w:rsidR="00AC6F97" w:rsidRPr="00C83CF2">
        <w:rPr>
          <w:rFonts w:ascii="Arial" w:hAnsi="Arial" w:cs="Arial"/>
          <w:lang w:val="en-US"/>
        </w:rPr>
        <w:t>programmes</w:t>
      </w:r>
      <w:proofErr w:type="spellEnd"/>
      <w:r w:rsidR="004A1FC5" w:rsidRPr="00C83CF2">
        <w:rPr>
          <w:rFonts w:ascii="Arial" w:hAnsi="Arial" w:cs="Arial"/>
          <w:lang w:val="en-US"/>
        </w:rPr>
        <w:t>/activities</w:t>
      </w:r>
      <w:r w:rsidR="00AC6F97" w:rsidRPr="00C83CF2">
        <w:rPr>
          <w:rFonts w:ascii="Arial" w:hAnsi="Arial" w:cs="Arial"/>
          <w:lang w:val="en-US"/>
        </w:rPr>
        <w:t xml:space="preserve"> that c</w:t>
      </w:r>
      <w:r w:rsidRPr="00C83CF2">
        <w:rPr>
          <w:rFonts w:ascii="Arial" w:hAnsi="Arial" w:cs="Arial"/>
          <w:lang w:val="en-US"/>
        </w:rPr>
        <w:t xml:space="preserve">an serve as a theoretical model </w:t>
      </w:r>
      <w:r w:rsidR="001238CE" w:rsidRPr="00C83CF2">
        <w:rPr>
          <w:rFonts w:ascii="Arial" w:hAnsi="Arial" w:cs="Arial"/>
          <w:lang w:val="en-US"/>
        </w:rPr>
        <w:t>and/</w:t>
      </w:r>
      <w:r w:rsidRPr="00C83CF2">
        <w:rPr>
          <w:rFonts w:ascii="Arial" w:hAnsi="Arial" w:cs="Arial"/>
          <w:lang w:val="en-US"/>
        </w:rPr>
        <w:t xml:space="preserve">or </w:t>
      </w:r>
      <w:r w:rsidR="00AC6F97" w:rsidRPr="00C83CF2">
        <w:rPr>
          <w:rFonts w:ascii="Arial" w:hAnsi="Arial" w:cs="Arial"/>
          <w:lang w:val="en-US"/>
        </w:rPr>
        <w:t xml:space="preserve">be rooted in a </w:t>
      </w:r>
      <w:r w:rsidR="001238CE" w:rsidRPr="00C83CF2">
        <w:rPr>
          <w:rFonts w:ascii="Arial" w:hAnsi="Arial" w:cs="Arial"/>
          <w:lang w:val="en-US"/>
        </w:rPr>
        <w:t xml:space="preserve">particular </w:t>
      </w:r>
      <w:r w:rsidR="00AC6F97" w:rsidRPr="00C83CF2">
        <w:rPr>
          <w:rFonts w:ascii="Arial" w:hAnsi="Arial" w:cs="Arial"/>
          <w:lang w:val="en-US"/>
        </w:rPr>
        <w:t>practice.</w:t>
      </w:r>
    </w:p>
    <w:p w14:paraId="53C60E67" w14:textId="6E048110" w:rsidR="004D5B3C" w:rsidRPr="00C83CF2" w:rsidRDefault="00190AAA" w:rsidP="009F4839">
      <w:pPr>
        <w:pStyle w:val="ListParagraph"/>
        <w:numPr>
          <w:ilvl w:val="0"/>
          <w:numId w:val="13"/>
        </w:numPr>
        <w:spacing w:after="120" w:line="240" w:lineRule="auto"/>
        <w:ind w:left="567" w:hanging="567"/>
        <w:contextualSpacing w:val="0"/>
        <w:jc w:val="both"/>
        <w:rPr>
          <w:rFonts w:ascii="Arial" w:hAnsi="Arial" w:cs="Arial"/>
          <w:caps/>
          <w:lang w:val="en-US"/>
        </w:rPr>
      </w:pPr>
      <w:r w:rsidRPr="009F4839">
        <w:rPr>
          <w:rFonts w:ascii="Arial" w:hAnsi="Arial" w:cs="Arial"/>
          <w:b/>
          <w:i/>
          <w:lang w:val="en-US"/>
        </w:rPr>
        <w:t>P.7</w:t>
      </w:r>
      <w:r w:rsidR="0046418E" w:rsidRPr="00C83CF2">
        <w:rPr>
          <w:rFonts w:ascii="Arial" w:hAnsi="Arial" w:cs="Arial"/>
          <w:b/>
          <w:lang w:val="en-US"/>
        </w:rPr>
        <w:t xml:space="preserve"> </w:t>
      </w:r>
      <w:r w:rsidR="00F33244" w:rsidRPr="009F4839">
        <w:rPr>
          <w:rFonts w:ascii="Arial" w:hAnsi="Arial" w:cs="Arial"/>
          <w:lang w:val="en-US"/>
        </w:rPr>
        <w:t xml:space="preserve">The Body recalls that </w:t>
      </w:r>
      <w:r w:rsidR="002237DF">
        <w:rPr>
          <w:rFonts w:ascii="Arial" w:hAnsi="Arial" w:cs="Arial"/>
          <w:lang w:val="en-US"/>
        </w:rPr>
        <w:t xml:space="preserve">the </w:t>
      </w:r>
      <w:r w:rsidR="00F33244" w:rsidRPr="009F4839">
        <w:rPr>
          <w:rFonts w:ascii="Arial" w:hAnsi="Arial" w:cs="Arial"/>
          <w:lang w:val="en-US"/>
        </w:rPr>
        <w:t xml:space="preserve">criterion </w:t>
      </w:r>
      <w:r w:rsidR="00F33244" w:rsidRPr="000352F0">
        <w:rPr>
          <w:rFonts w:ascii="Arial" w:hAnsi="Arial" w:cs="Arial"/>
          <w:lang w:val="en-US"/>
        </w:rPr>
        <w:t>relate</w:t>
      </w:r>
      <w:r w:rsidR="009F4839" w:rsidRPr="000352F0">
        <w:rPr>
          <w:rFonts w:ascii="Arial" w:hAnsi="Arial" w:cs="Arial"/>
          <w:lang w:val="en-US"/>
        </w:rPr>
        <w:t>s</w:t>
      </w:r>
      <w:r w:rsidR="00F33244" w:rsidRPr="000352F0">
        <w:rPr>
          <w:rFonts w:ascii="Arial" w:hAnsi="Arial" w:cs="Arial"/>
          <w:lang w:val="en-US"/>
        </w:rPr>
        <w:t xml:space="preserve"> to</w:t>
      </w:r>
      <w:r w:rsidRPr="000352F0">
        <w:rPr>
          <w:rFonts w:ascii="Arial" w:hAnsi="Arial" w:cs="Arial"/>
          <w:lang w:val="en-US"/>
        </w:rPr>
        <w:t xml:space="preserve"> </w:t>
      </w:r>
      <w:r w:rsidRPr="006026FC">
        <w:rPr>
          <w:rFonts w:ascii="Arial" w:hAnsi="Arial" w:cs="Arial"/>
          <w:lang w:val="en-US"/>
        </w:rPr>
        <w:t xml:space="preserve">the </w:t>
      </w:r>
      <w:r w:rsidRPr="00C83CF2">
        <w:rPr>
          <w:rFonts w:ascii="Arial" w:hAnsi="Arial" w:cs="Arial"/>
          <w:lang w:val="en-US"/>
        </w:rPr>
        <w:t>commitment of the State</w:t>
      </w:r>
      <w:r w:rsidR="00AE47FF" w:rsidRPr="00C83CF2">
        <w:rPr>
          <w:rFonts w:ascii="Arial" w:hAnsi="Arial" w:cs="Arial"/>
          <w:lang w:val="en-US"/>
        </w:rPr>
        <w:t xml:space="preserve"> and other parties </w:t>
      </w:r>
      <w:r w:rsidR="002237DF">
        <w:rPr>
          <w:rFonts w:ascii="Arial" w:hAnsi="Arial" w:cs="Arial"/>
          <w:lang w:val="en-US"/>
        </w:rPr>
        <w:t>involved</w:t>
      </w:r>
      <w:r w:rsidR="002237DF" w:rsidRPr="00C83CF2">
        <w:rPr>
          <w:rFonts w:ascii="Arial" w:hAnsi="Arial" w:cs="Arial"/>
          <w:lang w:val="en-US"/>
        </w:rPr>
        <w:t xml:space="preserve"> </w:t>
      </w:r>
      <w:proofErr w:type="gramStart"/>
      <w:r w:rsidRPr="00C83CF2">
        <w:rPr>
          <w:rFonts w:ascii="Arial" w:hAnsi="Arial" w:cs="Arial"/>
          <w:lang w:val="en-US"/>
        </w:rPr>
        <w:t>to promote</w:t>
      </w:r>
      <w:proofErr w:type="gramEnd"/>
      <w:r w:rsidRPr="00C83CF2">
        <w:rPr>
          <w:rFonts w:ascii="Arial" w:hAnsi="Arial" w:cs="Arial"/>
          <w:lang w:val="en-US"/>
        </w:rPr>
        <w:t xml:space="preserve"> the practice</w:t>
      </w:r>
      <w:r w:rsidR="002237DF">
        <w:rPr>
          <w:rFonts w:ascii="Arial" w:hAnsi="Arial" w:cs="Arial"/>
          <w:lang w:val="en-US"/>
        </w:rPr>
        <w:t xml:space="preserve"> concerned</w:t>
      </w:r>
      <w:r w:rsidRPr="00C83CF2">
        <w:rPr>
          <w:rFonts w:ascii="Arial" w:hAnsi="Arial" w:cs="Arial"/>
          <w:lang w:val="en-US"/>
        </w:rPr>
        <w:t xml:space="preserve">. </w:t>
      </w:r>
      <w:r w:rsidR="00D67DE4" w:rsidRPr="00C83CF2">
        <w:rPr>
          <w:rFonts w:ascii="Arial" w:hAnsi="Arial" w:cs="Arial"/>
          <w:lang w:val="en-US"/>
        </w:rPr>
        <w:t>Given the difficulty involved in gauging intent, the submitting States are encouraged to provide supporting evidence of such willingness by the, group or individuals concerned.</w:t>
      </w:r>
    </w:p>
    <w:p w14:paraId="7023560A" w14:textId="0A15151C" w:rsidR="00B50C57" w:rsidRPr="009F4839" w:rsidRDefault="00190AAA" w:rsidP="009F4839">
      <w:pPr>
        <w:pStyle w:val="ListParagraph"/>
        <w:numPr>
          <w:ilvl w:val="0"/>
          <w:numId w:val="13"/>
        </w:numPr>
        <w:spacing w:after="120" w:line="240" w:lineRule="auto"/>
        <w:ind w:left="567" w:hanging="567"/>
        <w:contextualSpacing w:val="0"/>
        <w:jc w:val="both"/>
        <w:rPr>
          <w:rFonts w:ascii="Arial" w:hAnsi="Arial" w:cs="Arial"/>
          <w:b/>
          <w:u w:val="single"/>
          <w:lang w:val="en-US"/>
        </w:rPr>
      </w:pPr>
      <w:r w:rsidRPr="009F4839">
        <w:rPr>
          <w:rFonts w:ascii="Arial" w:hAnsi="Arial" w:cs="Arial"/>
          <w:b/>
          <w:i/>
          <w:lang w:val="en-US"/>
        </w:rPr>
        <w:t>P.8</w:t>
      </w:r>
      <w:r w:rsidR="0046418E" w:rsidRPr="00AE47FF">
        <w:rPr>
          <w:rFonts w:ascii="Arial" w:hAnsi="Arial" w:cs="Arial"/>
          <w:b/>
          <w:lang w:val="en-US"/>
        </w:rPr>
        <w:t xml:space="preserve"> </w:t>
      </w:r>
      <w:r w:rsidRPr="004D5B3C">
        <w:rPr>
          <w:rFonts w:ascii="Arial" w:hAnsi="Arial" w:cs="Arial"/>
          <w:lang w:val="en-US"/>
        </w:rPr>
        <w:t xml:space="preserve">The </w:t>
      </w:r>
      <w:r w:rsidR="00D67DE4">
        <w:rPr>
          <w:rFonts w:ascii="Arial" w:hAnsi="Arial" w:cs="Arial"/>
          <w:lang w:val="en-US"/>
        </w:rPr>
        <w:t xml:space="preserve">Body reminds States </w:t>
      </w:r>
      <w:r w:rsidR="006056FB">
        <w:rPr>
          <w:rFonts w:ascii="Arial" w:hAnsi="Arial" w:cs="Arial"/>
          <w:lang w:val="en-US"/>
        </w:rPr>
        <w:t>P</w:t>
      </w:r>
      <w:r w:rsidR="00D67DE4">
        <w:rPr>
          <w:rFonts w:ascii="Arial" w:hAnsi="Arial" w:cs="Arial"/>
          <w:lang w:val="en-US"/>
        </w:rPr>
        <w:t xml:space="preserve">arties that the </w:t>
      </w:r>
      <w:r w:rsidRPr="004D5B3C">
        <w:rPr>
          <w:rFonts w:ascii="Arial" w:hAnsi="Arial" w:cs="Arial"/>
          <w:lang w:val="en-US"/>
        </w:rPr>
        <w:t xml:space="preserve">focus for this criterion </w:t>
      </w:r>
      <w:r w:rsidR="00D67DE4">
        <w:rPr>
          <w:rFonts w:ascii="Arial" w:hAnsi="Arial" w:cs="Arial"/>
          <w:lang w:val="en-US"/>
        </w:rPr>
        <w:t xml:space="preserve">is the impact of the </w:t>
      </w:r>
      <w:proofErr w:type="spellStart"/>
      <w:r w:rsidR="004A1FC5">
        <w:rPr>
          <w:rFonts w:ascii="Arial" w:hAnsi="Arial" w:cs="Arial"/>
          <w:lang w:val="en-US"/>
        </w:rPr>
        <w:t>programme</w:t>
      </w:r>
      <w:proofErr w:type="spellEnd"/>
      <w:r w:rsidR="004A1FC5">
        <w:rPr>
          <w:rFonts w:ascii="Arial" w:hAnsi="Arial" w:cs="Arial"/>
          <w:lang w:val="en-US"/>
        </w:rPr>
        <w:t xml:space="preserve">/activity being proposed for selection as </w:t>
      </w:r>
      <w:r w:rsidR="008113B0">
        <w:rPr>
          <w:rFonts w:ascii="Arial" w:hAnsi="Arial" w:cs="Arial"/>
          <w:lang w:val="en-US"/>
        </w:rPr>
        <w:t xml:space="preserve">a </w:t>
      </w:r>
      <w:r w:rsidR="004A1FC5">
        <w:rPr>
          <w:rFonts w:ascii="Arial" w:hAnsi="Arial" w:cs="Arial"/>
          <w:lang w:val="en-US"/>
        </w:rPr>
        <w:t xml:space="preserve">best practice, </w:t>
      </w:r>
      <w:r w:rsidR="00B50C57">
        <w:rPr>
          <w:rFonts w:ascii="Arial" w:hAnsi="Arial" w:cs="Arial"/>
          <w:lang w:val="en-US"/>
        </w:rPr>
        <w:t>rather than any other safeguarding measures.</w:t>
      </w:r>
    </w:p>
    <w:p w14:paraId="16A8A88F" w14:textId="072E44FA" w:rsidR="00190AAA" w:rsidRPr="005A38C5" w:rsidRDefault="00190AAA" w:rsidP="009F4839">
      <w:pPr>
        <w:pStyle w:val="ListParagraph"/>
        <w:numPr>
          <w:ilvl w:val="0"/>
          <w:numId w:val="13"/>
        </w:numPr>
        <w:spacing w:after="120" w:line="240" w:lineRule="auto"/>
        <w:ind w:left="567" w:hanging="567"/>
        <w:contextualSpacing w:val="0"/>
        <w:jc w:val="both"/>
        <w:rPr>
          <w:rFonts w:ascii="Arial" w:hAnsi="Arial" w:cs="Arial"/>
          <w:caps/>
          <w:lang w:val="en-US"/>
        </w:rPr>
      </w:pPr>
      <w:r w:rsidRPr="009F4839">
        <w:rPr>
          <w:rFonts w:ascii="Arial" w:hAnsi="Arial" w:cs="Arial"/>
          <w:b/>
          <w:i/>
          <w:lang w:val="en-US"/>
        </w:rPr>
        <w:t>P.9</w:t>
      </w:r>
      <w:r w:rsidR="0046418E" w:rsidRPr="005A38C5">
        <w:rPr>
          <w:rFonts w:ascii="Arial" w:hAnsi="Arial" w:cs="Arial"/>
          <w:b/>
          <w:lang w:val="en-US"/>
        </w:rPr>
        <w:t xml:space="preserve"> </w:t>
      </w:r>
      <w:r w:rsidR="00AE47FF" w:rsidRPr="005A38C5">
        <w:rPr>
          <w:rFonts w:ascii="Arial" w:hAnsi="Arial" w:cs="Arial"/>
          <w:lang w:val="en-US"/>
        </w:rPr>
        <w:t xml:space="preserve">The Body pointed out the difficulty in applying this criterion, especially where a </w:t>
      </w:r>
      <w:r w:rsidR="00F33244">
        <w:rPr>
          <w:rFonts w:ascii="Arial" w:hAnsi="Arial" w:cs="Arial"/>
          <w:lang w:val="en-US"/>
        </w:rPr>
        <w:t>safeguarding practice</w:t>
      </w:r>
      <w:r w:rsidR="00F33244" w:rsidRPr="005A38C5">
        <w:rPr>
          <w:rFonts w:ascii="Arial" w:hAnsi="Arial" w:cs="Arial"/>
          <w:lang w:val="en-US"/>
        </w:rPr>
        <w:t xml:space="preserve"> </w:t>
      </w:r>
      <w:r w:rsidR="00AE47FF" w:rsidRPr="005A38C5">
        <w:rPr>
          <w:rFonts w:ascii="Arial" w:hAnsi="Arial" w:cs="Arial"/>
          <w:lang w:val="en-US"/>
        </w:rPr>
        <w:t>(</w:t>
      </w:r>
      <w:r w:rsidR="002237DF">
        <w:rPr>
          <w:rFonts w:ascii="Arial" w:hAnsi="Arial" w:cs="Arial"/>
          <w:lang w:val="en-US"/>
        </w:rPr>
        <w:t>particularly</w:t>
      </w:r>
      <w:r w:rsidR="00AE47FF" w:rsidRPr="005A38C5">
        <w:rPr>
          <w:rFonts w:ascii="Arial" w:hAnsi="Arial" w:cs="Arial"/>
          <w:lang w:val="en-US"/>
        </w:rPr>
        <w:t xml:space="preserve"> in a developed country) ha</w:t>
      </w:r>
      <w:r w:rsidR="00BC594A">
        <w:rPr>
          <w:rFonts w:ascii="Arial" w:hAnsi="Arial" w:cs="Arial"/>
          <w:lang w:val="en-US"/>
        </w:rPr>
        <w:t>d</w:t>
      </w:r>
      <w:r w:rsidR="00AE47FF" w:rsidRPr="005A38C5">
        <w:rPr>
          <w:rFonts w:ascii="Arial" w:hAnsi="Arial" w:cs="Arial"/>
          <w:lang w:val="en-US"/>
        </w:rPr>
        <w:t xml:space="preserve"> not been designed with the criterion in mind. </w:t>
      </w:r>
      <w:r w:rsidR="002675B0">
        <w:rPr>
          <w:rFonts w:ascii="Arial" w:hAnsi="Arial" w:cs="Arial"/>
          <w:lang w:val="en-US"/>
        </w:rPr>
        <w:t xml:space="preserve">This could include a </w:t>
      </w:r>
      <w:r w:rsidR="00AE47FF" w:rsidRPr="005A38C5">
        <w:rPr>
          <w:rFonts w:ascii="Arial" w:hAnsi="Arial" w:cs="Arial"/>
          <w:lang w:val="en-US"/>
        </w:rPr>
        <w:t xml:space="preserve">focus on </w:t>
      </w:r>
      <w:r w:rsidRPr="005A38C5">
        <w:rPr>
          <w:rFonts w:ascii="Arial" w:hAnsi="Arial" w:cs="Arial"/>
          <w:lang w:val="en-US"/>
        </w:rPr>
        <w:t xml:space="preserve">‘replicability’ </w:t>
      </w:r>
      <w:r w:rsidR="002675B0">
        <w:rPr>
          <w:rFonts w:ascii="Arial" w:hAnsi="Arial" w:cs="Arial"/>
          <w:lang w:val="en-US"/>
        </w:rPr>
        <w:t>(and under wh</w:t>
      </w:r>
      <w:r w:rsidR="00F33244">
        <w:rPr>
          <w:rFonts w:ascii="Arial" w:hAnsi="Arial" w:cs="Arial"/>
          <w:lang w:val="en-US"/>
        </w:rPr>
        <w:t>ich</w:t>
      </w:r>
      <w:r w:rsidR="002675B0">
        <w:rPr>
          <w:rFonts w:ascii="Arial" w:hAnsi="Arial" w:cs="Arial"/>
          <w:lang w:val="en-US"/>
        </w:rPr>
        <w:t xml:space="preserve"> circumstances), </w:t>
      </w:r>
      <w:r w:rsidR="004C6AB6">
        <w:rPr>
          <w:rFonts w:ascii="Arial" w:hAnsi="Arial" w:cs="Arial"/>
          <w:lang w:val="en-US"/>
        </w:rPr>
        <w:t>or on</w:t>
      </w:r>
      <w:r w:rsidR="00AE47FF" w:rsidRPr="005A38C5">
        <w:rPr>
          <w:rFonts w:ascii="Arial" w:hAnsi="Arial" w:cs="Arial"/>
          <w:lang w:val="en-US"/>
        </w:rPr>
        <w:t xml:space="preserve"> fostering </w:t>
      </w:r>
      <w:r w:rsidRPr="005A38C5">
        <w:rPr>
          <w:rFonts w:ascii="Arial" w:hAnsi="Arial" w:cs="Arial"/>
          <w:lang w:val="en-US"/>
        </w:rPr>
        <w:t xml:space="preserve">international cooperation </w:t>
      </w:r>
      <w:r w:rsidR="00AE47FF" w:rsidRPr="005A38C5">
        <w:rPr>
          <w:rFonts w:ascii="Arial" w:hAnsi="Arial" w:cs="Arial"/>
          <w:lang w:val="en-US"/>
        </w:rPr>
        <w:t>or sustainable development.</w:t>
      </w:r>
    </w:p>
    <w:p w14:paraId="5F573137" w14:textId="77777777" w:rsidR="007B2396" w:rsidRPr="00732315" w:rsidRDefault="007B2396" w:rsidP="009F4839">
      <w:pPr>
        <w:pStyle w:val="COMPara"/>
        <w:keepNext/>
        <w:keepLines/>
        <w:numPr>
          <w:ilvl w:val="0"/>
          <w:numId w:val="14"/>
        </w:numPr>
        <w:tabs>
          <w:tab w:val="left" w:pos="567"/>
        </w:tabs>
        <w:spacing w:before="360"/>
        <w:ind w:left="0" w:firstLine="0"/>
        <w:jc w:val="both"/>
        <w:rPr>
          <w:rFonts w:eastAsia="SimSun"/>
          <w:b/>
          <w:snapToGrid/>
          <w:lang w:bidi="en-US"/>
        </w:rPr>
      </w:pPr>
      <w:r w:rsidRPr="00732315">
        <w:rPr>
          <w:rFonts w:eastAsia="SimSun"/>
          <w:b/>
          <w:snapToGrid/>
          <w:lang w:bidi="en-US"/>
        </w:rPr>
        <w:t>Draft Decision</w:t>
      </w:r>
    </w:p>
    <w:p w14:paraId="2F07FED2" w14:textId="77777777" w:rsidR="00D95C4C" w:rsidRPr="00372EAC" w:rsidRDefault="000B1C8F" w:rsidP="00C42CE5">
      <w:pPr>
        <w:pStyle w:val="COMPara"/>
        <w:numPr>
          <w:ilvl w:val="0"/>
          <w:numId w:val="13"/>
        </w:numPr>
        <w:ind w:left="567" w:hanging="567"/>
        <w:jc w:val="both"/>
        <w:rPr>
          <w:rFonts w:eastAsia="SimSun"/>
          <w:snapToGrid/>
          <w:lang w:bidi="en-US"/>
        </w:rPr>
      </w:pPr>
      <w:r w:rsidRPr="000B1C8F">
        <w:t xml:space="preserve">The Committee may wish </w:t>
      </w:r>
      <w:r>
        <w:t>to adopt the following decision</w:t>
      </w:r>
      <w:r w:rsidR="00D95C4C" w:rsidRPr="00EA528C">
        <w:t>:</w:t>
      </w:r>
    </w:p>
    <w:p w14:paraId="60C79115" w14:textId="77777777" w:rsidR="00D95C4C" w:rsidRPr="00FD624F" w:rsidRDefault="004A34A0" w:rsidP="00041A66">
      <w:pPr>
        <w:pStyle w:val="COMTitleDecision"/>
        <w:rPr>
          <w:rFonts w:eastAsia="SimSun"/>
        </w:rPr>
      </w:pPr>
      <w:r>
        <w:t xml:space="preserve">DRAFT </w:t>
      </w:r>
      <w:r w:rsidR="00CB0542">
        <w:t>DECISION 11</w:t>
      </w:r>
      <w:r w:rsidR="00EC6F8D">
        <w:t>.COM</w:t>
      </w:r>
      <w:r w:rsidR="00D95C4C" w:rsidRPr="00FD624F">
        <w:t xml:space="preserve"> </w:t>
      </w:r>
      <w:r w:rsidR="003F4B54">
        <w:t>10</w:t>
      </w:r>
    </w:p>
    <w:p w14:paraId="6315C7D1" w14:textId="77777777" w:rsidR="00D95C4C" w:rsidRPr="00285BB4" w:rsidRDefault="00285BB4" w:rsidP="00285BB4">
      <w:pPr>
        <w:pStyle w:val="COMPreambulaDecisions"/>
        <w:rPr>
          <w:rFonts w:eastAsia="SimSun"/>
        </w:rPr>
      </w:pPr>
      <w:r w:rsidRPr="00285BB4">
        <w:t>The Committee,</w:t>
      </w:r>
    </w:p>
    <w:p w14:paraId="559F7A10" w14:textId="77777777" w:rsidR="00A55AC2" w:rsidRPr="006B06DF" w:rsidRDefault="00A55AC2" w:rsidP="0002756F">
      <w:pPr>
        <w:pStyle w:val="COMParaDecision"/>
        <w:ind w:left="1134" w:hanging="567"/>
        <w:rPr>
          <w:u w:val="none"/>
        </w:rPr>
      </w:pPr>
      <w:r>
        <w:t>Recalling</w:t>
      </w:r>
      <w:r w:rsidRPr="006B06DF">
        <w:rPr>
          <w:u w:val="none"/>
        </w:rPr>
        <w:t xml:space="preserve"> Chapter I of the Operational Directives,</w:t>
      </w:r>
    </w:p>
    <w:p w14:paraId="621A892F" w14:textId="77777777" w:rsidR="0062537C" w:rsidRPr="004F388A" w:rsidRDefault="0062537C" w:rsidP="0002756F">
      <w:pPr>
        <w:pStyle w:val="COMParaDecision"/>
        <w:ind w:left="1134" w:hanging="567"/>
      </w:pPr>
      <w:r w:rsidRPr="00345CB4">
        <w:t>Having examined</w:t>
      </w:r>
      <w:r w:rsidRPr="00F32C23">
        <w:rPr>
          <w:u w:val="none"/>
        </w:rPr>
        <w:t xml:space="preserve"> doc</w:t>
      </w:r>
      <w:r>
        <w:rPr>
          <w:u w:val="none"/>
        </w:rPr>
        <w:t>uments ITH/16/11</w:t>
      </w:r>
      <w:r w:rsidRPr="00F32C23">
        <w:rPr>
          <w:u w:val="none"/>
        </w:rPr>
        <w:t>.COM/</w:t>
      </w:r>
      <w:r>
        <w:rPr>
          <w:u w:val="none"/>
        </w:rPr>
        <w:t>10</w:t>
      </w:r>
      <w:r w:rsidRPr="00F32C23">
        <w:rPr>
          <w:u w:val="none"/>
        </w:rPr>
        <w:t>,</w:t>
      </w:r>
      <w:r w:rsidRPr="004F388A">
        <w:rPr>
          <w:u w:val="none"/>
        </w:rPr>
        <w:t xml:space="preserve"> </w:t>
      </w:r>
      <w:r>
        <w:rPr>
          <w:u w:val="none"/>
        </w:rPr>
        <w:t>ITH/16/11</w:t>
      </w:r>
      <w:r w:rsidRPr="00F32C23">
        <w:rPr>
          <w:u w:val="none"/>
        </w:rPr>
        <w:t>.COM/</w:t>
      </w:r>
      <w:r>
        <w:rPr>
          <w:u w:val="none"/>
        </w:rPr>
        <w:t>10.a, ITH/16/11</w:t>
      </w:r>
      <w:r w:rsidRPr="00F32C23">
        <w:rPr>
          <w:u w:val="none"/>
        </w:rPr>
        <w:t>.COM/</w:t>
      </w:r>
      <w:r>
        <w:rPr>
          <w:u w:val="none"/>
        </w:rPr>
        <w:t>10.b and ITH/16/11</w:t>
      </w:r>
      <w:r w:rsidRPr="00F32C23">
        <w:rPr>
          <w:u w:val="none"/>
        </w:rPr>
        <w:t>.COM/</w:t>
      </w:r>
      <w:r>
        <w:rPr>
          <w:u w:val="none"/>
        </w:rPr>
        <w:t>10.c, as well as files submitted by the respective States Parties,</w:t>
      </w:r>
    </w:p>
    <w:p w14:paraId="1ADD6D81" w14:textId="544E918F" w:rsidR="00DB710F" w:rsidRDefault="0062537C" w:rsidP="0002756F">
      <w:pPr>
        <w:pStyle w:val="COMParaDecision"/>
        <w:ind w:left="1134" w:hanging="567"/>
        <w:rPr>
          <w:u w:val="none"/>
        </w:rPr>
      </w:pPr>
      <w:r>
        <w:t>Appreciates</w:t>
      </w:r>
      <w:r w:rsidRPr="00ED77EF">
        <w:rPr>
          <w:u w:val="none"/>
        </w:rPr>
        <w:t xml:space="preserve"> the growing diversity of elements submitted b</w:t>
      </w:r>
      <w:r>
        <w:rPr>
          <w:u w:val="none"/>
        </w:rPr>
        <w:t>y States Parties, which reflects cultural diversity and testifies to human creativity</w:t>
      </w:r>
      <w:r w:rsidR="00DB710F">
        <w:rPr>
          <w:u w:val="none"/>
        </w:rPr>
        <w:t>;</w:t>
      </w:r>
      <w:bookmarkStart w:id="0" w:name="_GoBack"/>
      <w:bookmarkEnd w:id="0"/>
    </w:p>
    <w:p w14:paraId="2F0DB3F4" w14:textId="3D43E61C" w:rsidR="0062537C" w:rsidRDefault="00DB710F" w:rsidP="00FE3772">
      <w:pPr>
        <w:pStyle w:val="COMParaDecision"/>
        <w:ind w:left="1134" w:hanging="567"/>
        <w:rPr>
          <w:u w:val="none"/>
        </w:rPr>
      </w:pPr>
      <w:r>
        <w:t>Welcomes</w:t>
      </w:r>
      <w:r w:rsidR="0062537C">
        <w:rPr>
          <w:u w:val="none"/>
        </w:rPr>
        <w:t xml:space="preserve"> nominations concerning elements </w:t>
      </w:r>
      <w:r>
        <w:rPr>
          <w:u w:val="none"/>
        </w:rPr>
        <w:t>that</w:t>
      </w:r>
      <w:r w:rsidR="0062537C">
        <w:rPr>
          <w:u w:val="none"/>
        </w:rPr>
        <w:t xml:space="preserve"> highlight the link</w:t>
      </w:r>
      <w:r>
        <w:rPr>
          <w:u w:val="none"/>
        </w:rPr>
        <w:t>ages</w:t>
      </w:r>
      <w:r w:rsidR="0062537C">
        <w:rPr>
          <w:u w:val="none"/>
        </w:rPr>
        <w:t xml:space="preserve"> between </w:t>
      </w:r>
      <w:r>
        <w:rPr>
          <w:u w:val="none"/>
        </w:rPr>
        <w:t xml:space="preserve">intangible </w:t>
      </w:r>
      <w:r w:rsidR="0062537C">
        <w:rPr>
          <w:u w:val="none"/>
        </w:rPr>
        <w:t xml:space="preserve">and </w:t>
      </w:r>
      <w:r>
        <w:rPr>
          <w:u w:val="none"/>
        </w:rPr>
        <w:t xml:space="preserve">tangible </w:t>
      </w:r>
      <w:r w:rsidR="002237DF">
        <w:rPr>
          <w:u w:val="none"/>
        </w:rPr>
        <w:t xml:space="preserve">cultural </w:t>
      </w:r>
      <w:r w:rsidR="0062537C">
        <w:rPr>
          <w:u w:val="none"/>
        </w:rPr>
        <w:t>heritage;</w:t>
      </w:r>
    </w:p>
    <w:p w14:paraId="3BBD765A" w14:textId="1CC9911B" w:rsidR="0062537C" w:rsidRPr="00ED77EF" w:rsidRDefault="0062537C" w:rsidP="0002756F">
      <w:pPr>
        <w:pStyle w:val="COMParaDecision"/>
        <w:ind w:left="1134" w:hanging="567"/>
        <w:rPr>
          <w:u w:val="none"/>
        </w:rPr>
      </w:pPr>
      <w:r>
        <w:t>C</w:t>
      </w:r>
      <w:r w:rsidRPr="004F388A">
        <w:t>ongratulates</w:t>
      </w:r>
      <w:r w:rsidRPr="004F388A">
        <w:rPr>
          <w:u w:val="none"/>
        </w:rPr>
        <w:t xml:space="preserve"> in particular those submitting States having presented nominations for the first time and those that can serve as </w:t>
      </w:r>
      <w:r w:rsidR="00DB710F">
        <w:rPr>
          <w:u w:val="none"/>
        </w:rPr>
        <w:t>good examples</w:t>
      </w:r>
      <w:r w:rsidR="00DB710F" w:rsidRPr="004F388A">
        <w:rPr>
          <w:u w:val="none"/>
        </w:rPr>
        <w:t xml:space="preserve"> </w:t>
      </w:r>
      <w:r w:rsidRPr="004F388A">
        <w:rPr>
          <w:u w:val="none"/>
        </w:rPr>
        <w:t>for future submissions</w:t>
      </w:r>
      <w:r>
        <w:rPr>
          <w:u w:val="none"/>
        </w:rPr>
        <w:t>;</w:t>
      </w:r>
    </w:p>
    <w:p w14:paraId="6E7224F2" w14:textId="082FC32A" w:rsidR="0062537C" w:rsidRPr="00DE5C21" w:rsidRDefault="00DB710F" w:rsidP="0002756F">
      <w:pPr>
        <w:pStyle w:val="COMParaDecision"/>
        <w:ind w:left="1134" w:hanging="567"/>
        <w:rPr>
          <w:u w:val="none"/>
        </w:rPr>
      </w:pPr>
      <w:r>
        <w:t>Further w</w:t>
      </w:r>
      <w:r w:rsidR="0062537C" w:rsidRPr="00DE5C21">
        <w:t>elcomes</w:t>
      </w:r>
      <w:r w:rsidR="0062537C" w:rsidRPr="00DE5C21">
        <w:rPr>
          <w:u w:val="none"/>
        </w:rPr>
        <w:t xml:space="preserve"> the first submission of a nomination for inscription on the Urgent Safeguarding List combined with a request for International Assistance from the Intangible Cultural Heritage Fund</w:t>
      </w:r>
      <w:r w:rsidR="0062537C">
        <w:rPr>
          <w:u w:val="none"/>
        </w:rPr>
        <w:t xml:space="preserve">, </w:t>
      </w:r>
      <w:r w:rsidR="0062537C" w:rsidRPr="00974D63">
        <w:t>takes note</w:t>
      </w:r>
      <w:r w:rsidR="0062537C">
        <w:rPr>
          <w:u w:val="none"/>
        </w:rPr>
        <w:t xml:space="preserve"> of the initial observations from the Evaluation Body </w:t>
      </w:r>
      <w:r w:rsidR="0062537C" w:rsidRPr="00DE5C21">
        <w:rPr>
          <w:u w:val="none"/>
        </w:rPr>
        <w:t xml:space="preserve">and </w:t>
      </w:r>
      <w:r w:rsidR="0062537C" w:rsidRPr="00974D63">
        <w:t>encourages</w:t>
      </w:r>
      <w:r w:rsidR="0062537C" w:rsidRPr="00DE5C21">
        <w:rPr>
          <w:u w:val="none"/>
        </w:rPr>
        <w:t xml:space="preserve"> the States Parties to take advantage of </w:t>
      </w:r>
      <w:r w:rsidR="00A55AC2">
        <w:rPr>
          <w:u w:val="none"/>
        </w:rPr>
        <w:t>this new combined mechanism</w:t>
      </w:r>
      <w:r w:rsidR="0062537C" w:rsidRPr="00DE5C21">
        <w:rPr>
          <w:u w:val="none"/>
        </w:rPr>
        <w:t>;</w:t>
      </w:r>
    </w:p>
    <w:p w14:paraId="2C005858" w14:textId="710296E4" w:rsidR="0062537C" w:rsidRDefault="0062537C" w:rsidP="0002756F">
      <w:pPr>
        <w:pStyle w:val="COMParaDecision"/>
        <w:ind w:left="1134" w:hanging="567"/>
        <w:rPr>
          <w:u w:val="none"/>
        </w:rPr>
      </w:pPr>
      <w:r w:rsidRPr="001E1175">
        <w:t>Reiterates its concern</w:t>
      </w:r>
      <w:r>
        <w:rPr>
          <w:u w:val="none"/>
        </w:rPr>
        <w:t xml:space="preserve"> regarding the limited number of nominations for inscription on the </w:t>
      </w:r>
      <w:r w:rsidRPr="001E1175">
        <w:rPr>
          <w:u w:val="none"/>
        </w:rPr>
        <w:t>List of Intangible Cultural Heritage in Need of Urgent Safeguarding</w:t>
      </w:r>
      <w:r>
        <w:rPr>
          <w:u w:val="none"/>
        </w:rPr>
        <w:t xml:space="preserve"> and requests for International Assistance;</w:t>
      </w:r>
    </w:p>
    <w:p w14:paraId="2449E856" w14:textId="75BDA1B8" w:rsidR="0062537C" w:rsidRDefault="0062537C" w:rsidP="0002756F">
      <w:pPr>
        <w:pStyle w:val="COMParaDecision"/>
        <w:ind w:left="1134" w:hanging="567"/>
        <w:rPr>
          <w:u w:val="none"/>
        </w:rPr>
      </w:pPr>
      <w:r w:rsidRPr="00D73DB6">
        <w:t>Commends</w:t>
      </w:r>
      <w:r w:rsidRPr="00D73DB6">
        <w:rPr>
          <w:u w:val="none"/>
        </w:rPr>
        <w:t xml:space="preserve"> </w:t>
      </w:r>
      <w:r w:rsidRPr="001E1175">
        <w:rPr>
          <w:u w:val="none"/>
        </w:rPr>
        <w:t>the seven States Parties that submitted proposals to the Register of Best Safeguarding Practices</w:t>
      </w:r>
      <w:r>
        <w:rPr>
          <w:u w:val="none"/>
        </w:rPr>
        <w:t xml:space="preserve"> and </w:t>
      </w:r>
      <w:r w:rsidRPr="0025259C">
        <w:t>encourages</w:t>
      </w:r>
      <w:r>
        <w:rPr>
          <w:u w:val="none"/>
        </w:rPr>
        <w:t xml:space="preserve"> States Parties to continue submitting effective and innovative examples of good practices in the safeguarding of intangible cultural heritage in order for the Register to include a critical mass of practices that could benefit communities</w:t>
      </w:r>
      <w:r w:rsidR="002533B6">
        <w:rPr>
          <w:u w:val="none"/>
        </w:rPr>
        <w:t>, States Parties and other stakeholders</w:t>
      </w:r>
      <w:r>
        <w:rPr>
          <w:u w:val="none"/>
        </w:rPr>
        <w:t>;</w:t>
      </w:r>
    </w:p>
    <w:p w14:paraId="54931DDE" w14:textId="786500A3" w:rsidR="00243C0F" w:rsidRPr="00B16F54" w:rsidRDefault="006A7943" w:rsidP="0002756F">
      <w:pPr>
        <w:pStyle w:val="COMParaDecision"/>
        <w:ind w:left="1134" w:hanging="567"/>
        <w:rPr>
          <w:u w:val="none"/>
        </w:rPr>
      </w:pPr>
      <w:r w:rsidRPr="00B16F54">
        <w:t>Recalls</w:t>
      </w:r>
      <w:r w:rsidRPr="00B16F54">
        <w:rPr>
          <w:u w:val="none"/>
        </w:rPr>
        <w:t xml:space="preserve"> </w:t>
      </w:r>
      <w:r w:rsidR="00D70594" w:rsidRPr="00B16F54">
        <w:rPr>
          <w:u w:val="none"/>
        </w:rPr>
        <w:t xml:space="preserve">that Article 18 of the Convention </w:t>
      </w:r>
      <w:r w:rsidRPr="00B16F54">
        <w:rPr>
          <w:u w:val="none"/>
        </w:rPr>
        <w:t xml:space="preserve">states that </w:t>
      </w:r>
      <w:r w:rsidR="00D70594" w:rsidRPr="00B16F54">
        <w:rPr>
          <w:u w:val="none"/>
        </w:rPr>
        <w:t>programmes, projects and activities</w:t>
      </w:r>
      <w:r w:rsidRPr="00B16F54">
        <w:rPr>
          <w:u w:val="none"/>
        </w:rPr>
        <w:t xml:space="preserve"> best reflecting the principles and objectives of the Convention shall be selected and promoted by the Committee</w:t>
      </w:r>
      <w:r w:rsidR="00137FAB" w:rsidRPr="00B16F54">
        <w:rPr>
          <w:u w:val="none"/>
        </w:rPr>
        <w:t>,</w:t>
      </w:r>
      <w:r w:rsidR="00C5158E" w:rsidRPr="00B16F54">
        <w:rPr>
          <w:u w:val="none"/>
        </w:rPr>
        <w:t xml:space="preserve"> </w:t>
      </w:r>
      <w:r w:rsidR="00F441F6" w:rsidRPr="00B16F54">
        <w:t>reaffirms</w:t>
      </w:r>
      <w:r w:rsidR="00F441F6" w:rsidRPr="00B16F54">
        <w:rPr>
          <w:u w:val="none"/>
        </w:rPr>
        <w:t xml:space="preserve"> </w:t>
      </w:r>
      <w:r w:rsidR="00CA781E" w:rsidRPr="00B16F54">
        <w:rPr>
          <w:u w:val="none"/>
        </w:rPr>
        <w:t xml:space="preserve">that </w:t>
      </w:r>
      <w:r w:rsidR="00F441F6" w:rsidRPr="00B16F54">
        <w:rPr>
          <w:u w:val="none"/>
        </w:rPr>
        <w:t>t</w:t>
      </w:r>
      <w:r w:rsidR="00C5158E" w:rsidRPr="00B16F54">
        <w:rPr>
          <w:u w:val="none"/>
        </w:rPr>
        <w:t>his mechanism is meant to</w:t>
      </w:r>
      <w:r w:rsidR="00F441F6" w:rsidRPr="00B16F54">
        <w:rPr>
          <w:u w:val="none"/>
        </w:rPr>
        <w:t xml:space="preserve"> provide a platform for sharing and learning rather than to define the </w:t>
      </w:r>
      <w:r w:rsidR="00946F0E">
        <w:rPr>
          <w:u w:val="none"/>
        </w:rPr>
        <w:t>‘</w:t>
      </w:r>
      <w:r w:rsidR="00F441F6" w:rsidRPr="00B16F54">
        <w:rPr>
          <w:u w:val="none"/>
        </w:rPr>
        <w:t>best’</w:t>
      </w:r>
      <w:r w:rsidR="00C5158E" w:rsidRPr="00B16F54">
        <w:rPr>
          <w:u w:val="none"/>
        </w:rPr>
        <w:t xml:space="preserve"> </w:t>
      </w:r>
      <w:r w:rsidR="00137FAB" w:rsidRPr="00B16F54">
        <w:rPr>
          <w:u w:val="none"/>
        </w:rPr>
        <w:t xml:space="preserve">and </w:t>
      </w:r>
      <w:r w:rsidR="0029699C" w:rsidRPr="00B16F54">
        <w:rPr>
          <w:u w:val="none"/>
        </w:rPr>
        <w:t>therefore</w:t>
      </w:r>
      <w:r w:rsidR="00C5158E" w:rsidRPr="00B16F54">
        <w:rPr>
          <w:u w:val="none"/>
        </w:rPr>
        <w:t xml:space="preserve"> </w:t>
      </w:r>
      <w:r w:rsidR="003A2336">
        <w:t>suggest</w:t>
      </w:r>
      <w:r w:rsidR="00C5158E" w:rsidRPr="00B16F54">
        <w:t>s</w:t>
      </w:r>
      <w:r w:rsidR="00C5158E" w:rsidRPr="00B16F54">
        <w:rPr>
          <w:u w:val="none"/>
        </w:rPr>
        <w:t xml:space="preserve"> </w:t>
      </w:r>
      <w:r w:rsidR="0029699C" w:rsidRPr="00B16F54">
        <w:rPr>
          <w:u w:val="none"/>
        </w:rPr>
        <w:t xml:space="preserve">that </w:t>
      </w:r>
      <w:r w:rsidR="00C5158E" w:rsidRPr="00B16F54">
        <w:rPr>
          <w:u w:val="none"/>
        </w:rPr>
        <w:t xml:space="preserve">the Secretariat use the </w:t>
      </w:r>
      <w:r w:rsidR="00FE3772">
        <w:rPr>
          <w:u w:val="none"/>
        </w:rPr>
        <w:t>shortened title</w:t>
      </w:r>
      <w:r w:rsidR="0029699C" w:rsidRPr="00B16F54">
        <w:rPr>
          <w:u w:val="none"/>
        </w:rPr>
        <w:t xml:space="preserve"> </w:t>
      </w:r>
      <w:r w:rsidR="00C5158E" w:rsidRPr="00B16F54">
        <w:rPr>
          <w:u w:val="none"/>
        </w:rPr>
        <w:t xml:space="preserve">‘Register of Good Safeguarding Practices’ (rather than ‘Register of Best Safeguarding Practices’) when </w:t>
      </w:r>
      <w:r w:rsidR="009C44EA" w:rsidRPr="00B16F54">
        <w:rPr>
          <w:u w:val="none"/>
        </w:rPr>
        <w:t xml:space="preserve">referring to the </w:t>
      </w:r>
      <w:r w:rsidR="00BE6AD5" w:rsidRPr="00B16F54">
        <w:rPr>
          <w:u w:val="none"/>
        </w:rPr>
        <w:t>R</w:t>
      </w:r>
      <w:r w:rsidR="009C44EA" w:rsidRPr="00B16F54">
        <w:rPr>
          <w:u w:val="none"/>
        </w:rPr>
        <w:t>egister</w:t>
      </w:r>
      <w:r w:rsidR="00AB35B8" w:rsidRPr="00B16F54">
        <w:rPr>
          <w:u w:val="none"/>
        </w:rPr>
        <w:t>;</w:t>
      </w:r>
    </w:p>
    <w:p w14:paraId="4262DFD8" w14:textId="0B6399D3" w:rsidR="0062537C" w:rsidRDefault="0062537C" w:rsidP="0002756F">
      <w:pPr>
        <w:pStyle w:val="COMParaDecision"/>
        <w:ind w:left="1134" w:hanging="567"/>
        <w:rPr>
          <w:u w:val="none"/>
        </w:rPr>
      </w:pPr>
      <w:r>
        <w:t>Expresses its satisfaction</w:t>
      </w:r>
      <w:r w:rsidRPr="004F388A">
        <w:rPr>
          <w:u w:val="none"/>
        </w:rPr>
        <w:t xml:space="preserve"> with the work of the Evaluation Body and </w:t>
      </w:r>
      <w:r>
        <w:t>thanks</w:t>
      </w:r>
      <w:r w:rsidRPr="004F388A">
        <w:rPr>
          <w:u w:val="none"/>
        </w:rPr>
        <w:t xml:space="preserve"> its members for their efforts and the quality of the present report;</w:t>
      </w:r>
    </w:p>
    <w:p w14:paraId="66322893" w14:textId="782B5AA2" w:rsidR="0062537C" w:rsidRDefault="00B84576" w:rsidP="0002756F">
      <w:pPr>
        <w:pStyle w:val="COMParaDecision"/>
        <w:ind w:left="1134" w:hanging="567"/>
        <w:rPr>
          <w:u w:val="none"/>
        </w:rPr>
      </w:pPr>
      <w:r>
        <w:t>Further a</w:t>
      </w:r>
      <w:r w:rsidR="0062537C">
        <w:t>ppreciates</w:t>
      </w:r>
      <w:r w:rsidR="0062537C" w:rsidRPr="004F388A">
        <w:rPr>
          <w:u w:val="none"/>
        </w:rPr>
        <w:t xml:space="preserve"> the assistance of the Secretariat </w:t>
      </w:r>
      <w:r w:rsidR="0062537C">
        <w:rPr>
          <w:u w:val="none"/>
        </w:rPr>
        <w:t>to facilitate</w:t>
      </w:r>
      <w:r w:rsidR="0062537C" w:rsidRPr="004F388A">
        <w:rPr>
          <w:u w:val="none"/>
        </w:rPr>
        <w:t xml:space="preserve"> the work of the Evaluation Body;</w:t>
      </w:r>
    </w:p>
    <w:p w14:paraId="2D4B77B4" w14:textId="28E70DE5" w:rsidR="0062537C" w:rsidRDefault="0062537C" w:rsidP="0002756F">
      <w:pPr>
        <w:pStyle w:val="COMParaDecision"/>
        <w:ind w:left="1134" w:hanging="567"/>
        <w:rPr>
          <w:u w:val="none"/>
        </w:rPr>
      </w:pPr>
      <w:r>
        <w:t>Reminds</w:t>
      </w:r>
      <w:r w:rsidRPr="00A027A9">
        <w:rPr>
          <w:u w:val="none"/>
        </w:rPr>
        <w:t xml:space="preserve"> States Parties of </w:t>
      </w:r>
      <w:r>
        <w:rPr>
          <w:u w:val="none"/>
        </w:rPr>
        <w:t xml:space="preserve">the importance of </w:t>
      </w:r>
      <w:r w:rsidRPr="00A027A9">
        <w:rPr>
          <w:u w:val="none"/>
        </w:rPr>
        <w:t>linkages between the different criteria</w:t>
      </w:r>
      <w:r>
        <w:rPr>
          <w:u w:val="none"/>
        </w:rPr>
        <w:t xml:space="preserve"> for inscription</w:t>
      </w:r>
      <w:r w:rsidRPr="00A027A9">
        <w:rPr>
          <w:u w:val="none"/>
        </w:rPr>
        <w:t xml:space="preserve"> and </w:t>
      </w:r>
      <w:r w:rsidRPr="00A027A9">
        <w:t>underlines</w:t>
      </w:r>
      <w:r w:rsidRPr="00A027A9">
        <w:rPr>
          <w:u w:val="none"/>
        </w:rPr>
        <w:t xml:space="preserve"> that a clear definition of the proposed element and of communities, groups and, </w:t>
      </w:r>
      <w:r>
        <w:rPr>
          <w:u w:val="none"/>
        </w:rPr>
        <w:t>in some cases</w:t>
      </w:r>
      <w:r w:rsidRPr="00A027A9">
        <w:rPr>
          <w:u w:val="none"/>
        </w:rPr>
        <w:t xml:space="preserve">, individuals that consider such </w:t>
      </w:r>
      <w:r w:rsidR="002237DF">
        <w:rPr>
          <w:u w:val="none"/>
        </w:rPr>
        <w:t xml:space="preserve">an </w:t>
      </w:r>
      <w:r w:rsidRPr="00A027A9">
        <w:rPr>
          <w:u w:val="none"/>
        </w:rPr>
        <w:t>element as part of their intangible cultural heritage</w:t>
      </w:r>
      <w:r>
        <w:rPr>
          <w:u w:val="none"/>
        </w:rPr>
        <w:t>,</w:t>
      </w:r>
      <w:r w:rsidRPr="00A027A9">
        <w:rPr>
          <w:u w:val="none"/>
        </w:rPr>
        <w:t xml:space="preserve"> is crucial for the elaboration of adequate safeguarding measures;</w:t>
      </w:r>
    </w:p>
    <w:p w14:paraId="433C083C" w14:textId="3240FB4E" w:rsidR="0062537C" w:rsidRDefault="00350108" w:rsidP="0002756F">
      <w:pPr>
        <w:pStyle w:val="COMParaDecision"/>
        <w:ind w:left="1134" w:hanging="567"/>
        <w:rPr>
          <w:u w:val="none"/>
        </w:rPr>
      </w:pPr>
      <w:r>
        <w:t>E</w:t>
      </w:r>
      <w:r w:rsidR="0062537C">
        <w:t>ncourages</w:t>
      </w:r>
      <w:r w:rsidR="0062537C" w:rsidRPr="00974D63">
        <w:rPr>
          <w:u w:val="none"/>
        </w:rPr>
        <w:t xml:space="preserve"> States Parties </w:t>
      </w:r>
      <w:r w:rsidR="0062537C">
        <w:rPr>
          <w:u w:val="none"/>
        </w:rPr>
        <w:t>to proactively provide pertinent information in nomination files regarding the compatibility of the proposed element with existing international human rights instruments;</w:t>
      </w:r>
    </w:p>
    <w:p w14:paraId="7114C973" w14:textId="7FE4F3C2" w:rsidR="0062537C" w:rsidRPr="00407D18" w:rsidRDefault="009E188D" w:rsidP="00D474FE">
      <w:pPr>
        <w:pStyle w:val="COMParaDecision"/>
        <w:ind w:left="1134" w:hanging="567"/>
        <w:rPr>
          <w:u w:val="none"/>
        </w:rPr>
      </w:pPr>
      <w:r>
        <w:t xml:space="preserve">Further </w:t>
      </w:r>
      <w:r w:rsidRPr="00407D18">
        <w:t>r</w:t>
      </w:r>
      <w:r w:rsidR="0062537C" w:rsidRPr="00407D18">
        <w:t>ecalls</w:t>
      </w:r>
      <w:r w:rsidR="0062537C" w:rsidRPr="00407D18">
        <w:rPr>
          <w:u w:val="none"/>
        </w:rPr>
        <w:t xml:space="preserve"> that the purpose of the Representative List is to ensure better visibility and awareness of intangible cultural heritage in general, and to encourage dialogue which respects cultural diversity, </w:t>
      </w:r>
      <w:r w:rsidR="0062537C" w:rsidRPr="00407D18">
        <w:t>invites</w:t>
      </w:r>
      <w:r w:rsidR="0062537C" w:rsidRPr="00407D18">
        <w:rPr>
          <w:u w:val="none"/>
        </w:rPr>
        <w:t xml:space="preserve"> States Parties, when responding to criterion R.2, to clearly elucidate among the possible consequences of inscription those related to this overall purpose, and </w:t>
      </w:r>
      <w:r w:rsidR="0062537C" w:rsidRPr="00407D18">
        <w:t>requests</w:t>
      </w:r>
      <w:r w:rsidR="0062537C" w:rsidRPr="00407D18">
        <w:rPr>
          <w:u w:val="none"/>
        </w:rPr>
        <w:t xml:space="preserve"> the Secretariat to adjust the nomination form to facilitate the provision of appropriate answers to this criterion;</w:t>
      </w:r>
    </w:p>
    <w:p w14:paraId="458130F2" w14:textId="519853F3" w:rsidR="0062537C" w:rsidRDefault="0062537C" w:rsidP="0002756F">
      <w:pPr>
        <w:pStyle w:val="COMParaDecision"/>
        <w:ind w:left="1134" w:hanging="567"/>
        <w:rPr>
          <w:u w:val="none"/>
        </w:rPr>
      </w:pPr>
      <w:r>
        <w:t>Further reminds</w:t>
      </w:r>
      <w:r w:rsidRPr="00A027A9">
        <w:rPr>
          <w:u w:val="none"/>
        </w:rPr>
        <w:t xml:space="preserve"> States Parties of the importance of </w:t>
      </w:r>
      <w:r w:rsidR="00D82722">
        <w:rPr>
          <w:u w:val="none"/>
        </w:rPr>
        <w:t xml:space="preserve">including in safeguarding plans the </w:t>
      </w:r>
      <w:r w:rsidR="00D82722" w:rsidRPr="00A027A9">
        <w:rPr>
          <w:u w:val="none"/>
        </w:rPr>
        <w:t>establish</w:t>
      </w:r>
      <w:r w:rsidR="00D82722">
        <w:rPr>
          <w:u w:val="none"/>
        </w:rPr>
        <w:t>ment of</w:t>
      </w:r>
      <w:r w:rsidR="00D82722" w:rsidRPr="00A027A9">
        <w:rPr>
          <w:u w:val="none"/>
        </w:rPr>
        <w:t xml:space="preserve"> mechanisms </w:t>
      </w:r>
      <w:r w:rsidR="00D82722">
        <w:rPr>
          <w:u w:val="none"/>
        </w:rPr>
        <w:t xml:space="preserve">to monitor the impact of inscription, </w:t>
      </w:r>
      <w:r w:rsidRPr="00A027A9">
        <w:rPr>
          <w:u w:val="none"/>
        </w:rPr>
        <w:t xml:space="preserve">including </w:t>
      </w:r>
      <w:r w:rsidR="00D82722">
        <w:rPr>
          <w:u w:val="none"/>
        </w:rPr>
        <w:t>p</w:t>
      </w:r>
      <w:r w:rsidRPr="00A027A9">
        <w:rPr>
          <w:u w:val="none"/>
        </w:rPr>
        <w:t>otential negative and unintended consequences of inscription;</w:t>
      </w:r>
    </w:p>
    <w:p w14:paraId="083F8A9C" w14:textId="77777777" w:rsidR="0062537C" w:rsidRPr="00A027A9" w:rsidRDefault="0062537C" w:rsidP="0002756F">
      <w:pPr>
        <w:pStyle w:val="COMParaDecision"/>
        <w:ind w:left="1134" w:hanging="567"/>
        <w:rPr>
          <w:u w:val="none"/>
        </w:rPr>
      </w:pPr>
      <w:r>
        <w:t>Expresses its concern</w:t>
      </w:r>
      <w:r w:rsidRPr="00755EAB">
        <w:rPr>
          <w:u w:val="none"/>
        </w:rPr>
        <w:t xml:space="preserve"> towards nominations</w:t>
      </w:r>
      <w:r>
        <w:rPr>
          <w:u w:val="none"/>
        </w:rPr>
        <w:t xml:space="preserve"> that seem to describe a top-down governmental and centralized approach or the establishment of coercive measures in safeguarding plans, and </w:t>
      </w:r>
      <w:r w:rsidRPr="00A65769">
        <w:t>emphasizes</w:t>
      </w:r>
      <w:r>
        <w:rPr>
          <w:u w:val="none"/>
        </w:rPr>
        <w:t xml:space="preserve"> the importance of the central role of communities, groups and, in some cases, individuals, in elaborating safeguarding plans and nomination files;</w:t>
      </w:r>
    </w:p>
    <w:p w14:paraId="2BD3F701" w14:textId="0D68532A" w:rsidR="0062537C" w:rsidRPr="00EA56C9" w:rsidRDefault="0062537C" w:rsidP="0002756F">
      <w:pPr>
        <w:pStyle w:val="COMParaDecision"/>
        <w:ind w:left="1134" w:hanging="567"/>
        <w:rPr>
          <w:u w:val="none"/>
        </w:rPr>
      </w:pPr>
      <w:r>
        <w:t>Takes note</w:t>
      </w:r>
      <w:r w:rsidRPr="00412D8E">
        <w:rPr>
          <w:u w:val="none"/>
        </w:rPr>
        <w:t xml:space="preserve"> </w:t>
      </w:r>
      <w:r>
        <w:rPr>
          <w:u w:val="none"/>
        </w:rPr>
        <w:t xml:space="preserve">of </w:t>
      </w:r>
      <w:r w:rsidRPr="00412D8E">
        <w:rPr>
          <w:u w:val="none"/>
        </w:rPr>
        <w:t xml:space="preserve">the guidance note on inventorying </w:t>
      </w:r>
      <w:r>
        <w:rPr>
          <w:u w:val="none"/>
        </w:rPr>
        <w:t xml:space="preserve">currently </w:t>
      </w:r>
      <w:r w:rsidR="001652B0">
        <w:rPr>
          <w:u w:val="none"/>
        </w:rPr>
        <w:t xml:space="preserve">being </w:t>
      </w:r>
      <w:r>
        <w:rPr>
          <w:u w:val="none"/>
        </w:rPr>
        <w:t>developed</w:t>
      </w:r>
      <w:r w:rsidRPr="00412D8E">
        <w:rPr>
          <w:u w:val="none"/>
        </w:rPr>
        <w:t xml:space="preserve"> by the Secretariat</w:t>
      </w:r>
      <w:r w:rsidRPr="00EA56C9">
        <w:rPr>
          <w:u w:val="none"/>
        </w:rPr>
        <w:t xml:space="preserve"> </w:t>
      </w:r>
      <w:r>
        <w:rPr>
          <w:u w:val="none"/>
        </w:rPr>
        <w:t xml:space="preserve">and </w:t>
      </w:r>
      <w:r w:rsidR="00B6144A" w:rsidRPr="00B6144A">
        <w:t>welcomes</w:t>
      </w:r>
      <w:r w:rsidR="00B6144A">
        <w:rPr>
          <w:u w:val="none"/>
        </w:rPr>
        <w:t xml:space="preserve"> the </w:t>
      </w:r>
      <w:r>
        <w:rPr>
          <w:u w:val="none"/>
        </w:rPr>
        <w:t xml:space="preserve">adjustments to </w:t>
      </w:r>
      <w:r w:rsidRPr="00EA56C9">
        <w:rPr>
          <w:u w:val="none"/>
        </w:rPr>
        <w:t xml:space="preserve">the nomination forms </w:t>
      </w:r>
      <w:r w:rsidR="005D2D0B">
        <w:rPr>
          <w:u w:val="none"/>
        </w:rPr>
        <w:t>concerning R</w:t>
      </w:r>
      <w:r w:rsidR="000E450C">
        <w:rPr>
          <w:u w:val="none"/>
        </w:rPr>
        <w:t>.</w:t>
      </w:r>
      <w:r w:rsidR="005D2D0B">
        <w:rPr>
          <w:u w:val="none"/>
        </w:rPr>
        <w:t>5/U</w:t>
      </w:r>
      <w:r w:rsidR="000E450C">
        <w:rPr>
          <w:u w:val="none"/>
        </w:rPr>
        <w:t>.</w:t>
      </w:r>
      <w:r w:rsidR="005D2D0B">
        <w:rPr>
          <w:u w:val="none"/>
        </w:rPr>
        <w:t xml:space="preserve">5 </w:t>
      </w:r>
      <w:r>
        <w:rPr>
          <w:u w:val="none"/>
        </w:rPr>
        <w:t xml:space="preserve">following Decision 10.COM 10 that </w:t>
      </w:r>
      <w:r w:rsidR="00B6144A">
        <w:rPr>
          <w:u w:val="none"/>
        </w:rPr>
        <w:t xml:space="preserve">should </w:t>
      </w:r>
      <w:r>
        <w:rPr>
          <w:u w:val="none"/>
        </w:rPr>
        <w:t>facilitate the submission of complete nominations by States Parties</w:t>
      </w:r>
      <w:r w:rsidRPr="00EA56C9">
        <w:rPr>
          <w:u w:val="none"/>
        </w:rPr>
        <w:t>;</w:t>
      </w:r>
    </w:p>
    <w:p w14:paraId="7DB79FDA" w14:textId="01F59BF5" w:rsidR="0062537C" w:rsidRDefault="004C5643" w:rsidP="0002756F">
      <w:pPr>
        <w:pStyle w:val="COMParaDecision"/>
        <w:ind w:left="1134" w:hanging="567"/>
        <w:rPr>
          <w:u w:val="none"/>
        </w:rPr>
      </w:pPr>
      <w:r>
        <w:t>Also</w:t>
      </w:r>
      <w:r w:rsidRPr="00EA56C9">
        <w:t xml:space="preserve"> </w:t>
      </w:r>
      <w:r w:rsidR="0062537C" w:rsidRPr="00EA56C9">
        <w:t>appreciates</w:t>
      </w:r>
      <w:r w:rsidR="0062537C" w:rsidRPr="00EA56C9">
        <w:rPr>
          <w:u w:val="none"/>
        </w:rPr>
        <w:t xml:space="preserve"> the efforts of States</w:t>
      </w:r>
      <w:r w:rsidR="0062537C">
        <w:rPr>
          <w:u w:val="none"/>
        </w:rPr>
        <w:t xml:space="preserve"> Parties</w:t>
      </w:r>
      <w:r w:rsidR="0062537C" w:rsidRPr="00EA56C9">
        <w:rPr>
          <w:u w:val="none"/>
        </w:rPr>
        <w:t xml:space="preserve"> to address the contribution of the safeguarding of intangible cultural heritage to sustainable development, notably in terms of environmental sustainability, enhancement of local economies</w:t>
      </w:r>
      <w:r w:rsidR="00D82722">
        <w:rPr>
          <w:u w:val="none"/>
        </w:rPr>
        <w:t>, intercultural</w:t>
      </w:r>
      <w:r w:rsidR="0062537C">
        <w:rPr>
          <w:u w:val="none"/>
        </w:rPr>
        <w:t xml:space="preserve"> or interreligious dialogue</w:t>
      </w:r>
      <w:r w:rsidR="0062537C" w:rsidRPr="00EA56C9">
        <w:rPr>
          <w:u w:val="none"/>
        </w:rPr>
        <w:t xml:space="preserve">, and </w:t>
      </w:r>
      <w:r w:rsidR="0062537C" w:rsidRPr="00EA56C9">
        <w:t>encourages</w:t>
      </w:r>
      <w:r w:rsidR="0062537C" w:rsidRPr="00EA56C9">
        <w:rPr>
          <w:u w:val="none"/>
        </w:rPr>
        <w:t xml:space="preserve"> States Parties to continue elaborating submissions that address these aspects, thus contributing to the objectives of the Convention;</w:t>
      </w:r>
    </w:p>
    <w:p w14:paraId="087C5AC5" w14:textId="466CB775" w:rsidR="0062537C" w:rsidRDefault="009432A5" w:rsidP="0002756F">
      <w:pPr>
        <w:pStyle w:val="COMParaDecision"/>
        <w:ind w:left="1134" w:hanging="567"/>
        <w:rPr>
          <w:u w:val="none"/>
        </w:rPr>
      </w:pPr>
      <w:r>
        <w:t>R</w:t>
      </w:r>
      <w:r w:rsidR="0062537C" w:rsidRPr="00EA56C9">
        <w:t>eiterates</w:t>
      </w:r>
      <w:r w:rsidR="0062537C" w:rsidRPr="00EA56C9">
        <w:rPr>
          <w:u w:val="none"/>
        </w:rPr>
        <w:t>, as emphasized in Decision</w:t>
      </w:r>
      <w:r w:rsidR="0062537C">
        <w:rPr>
          <w:u w:val="none"/>
        </w:rPr>
        <w:t>s</w:t>
      </w:r>
      <w:r w:rsidR="0062537C" w:rsidRPr="00EA56C9">
        <w:rPr>
          <w:u w:val="none"/>
        </w:rPr>
        <w:t xml:space="preserve"> 9.COM</w:t>
      </w:r>
      <w:r w:rsidR="0062537C">
        <w:rPr>
          <w:u w:val="none"/>
        </w:rPr>
        <w:t> </w:t>
      </w:r>
      <w:r w:rsidR="0062537C" w:rsidRPr="00EA56C9">
        <w:rPr>
          <w:u w:val="none"/>
        </w:rPr>
        <w:t>10</w:t>
      </w:r>
      <w:r w:rsidR="0062537C">
        <w:rPr>
          <w:u w:val="none"/>
        </w:rPr>
        <w:t xml:space="preserve"> and 10.COM 10</w:t>
      </w:r>
      <w:r w:rsidR="0062537C" w:rsidRPr="00EA56C9">
        <w:rPr>
          <w:u w:val="none"/>
        </w:rPr>
        <w:t>, the need to elaborate nominations</w:t>
      </w:r>
      <w:r w:rsidR="0062537C">
        <w:rPr>
          <w:u w:val="none"/>
        </w:rPr>
        <w:t>, including titles of nominations,</w:t>
      </w:r>
      <w:r w:rsidR="0062537C" w:rsidRPr="00EA56C9">
        <w:rPr>
          <w:u w:val="none"/>
        </w:rPr>
        <w:t xml:space="preserve"> with </w:t>
      </w:r>
      <w:r w:rsidR="002F75FF">
        <w:rPr>
          <w:u w:val="none"/>
        </w:rPr>
        <w:t xml:space="preserve">the </w:t>
      </w:r>
      <w:r w:rsidR="0062537C" w:rsidRPr="00EA56C9">
        <w:rPr>
          <w:u w:val="none"/>
        </w:rPr>
        <w:t xml:space="preserve">utmost care in order to avoid inappropriate expressions or vocabulary that are not in line with the </w:t>
      </w:r>
      <w:r w:rsidR="0062537C">
        <w:rPr>
          <w:u w:val="none"/>
        </w:rPr>
        <w:t>objectives</w:t>
      </w:r>
      <w:r w:rsidR="0062537C" w:rsidRPr="00EA56C9">
        <w:rPr>
          <w:u w:val="none"/>
        </w:rPr>
        <w:t xml:space="preserve"> of the Convention or may provoke misunderstanding among communities and affect dialogue and mutual respect;</w:t>
      </w:r>
    </w:p>
    <w:p w14:paraId="25B2F2B0" w14:textId="53C6D8D9" w:rsidR="0062537C" w:rsidRPr="003B70A6" w:rsidRDefault="0062537C" w:rsidP="0002756F">
      <w:pPr>
        <w:pStyle w:val="COMParaDecision"/>
        <w:ind w:left="1134" w:hanging="567"/>
        <w:rPr>
          <w:u w:val="none"/>
        </w:rPr>
      </w:pPr>
      <w:r>
        <w:t xml:space="preserve">Further </w:t>
      </w:r>
      <w:r w:rsidRPr="00755EAB">
        <w:t>expresses its concern</w:t>
      </w:r>
      <w:r w:rsidRPr="003B70A6">
        <w:rPr>
          <w:u w:val="none"/>
        </w:rPr>
        <w:t xml:space="preserve"> towards nominations emphasizing nation-building or even nationalistic purposes and </w:t>
      </w:r>
      <w:r w:rsidRPr="003B70A6">
        <w:t>reminds</w:t>
      </w:r>
      <w:r w:rsidRPr="003B70A6">
        <w:rPr>
          <w:u w:val="none"/>
        </w:rPr>
        <w:t xml:space="preserve"> States Parties that nominations shall remain in accordance with the </w:t>
      </w:r>
      <w:r>
        <w:rPr>
          <w:u w:val="none"/>
        </w:rPr>
        <w:t>objectives</w:t>
      </w:r>
      <w:r w:rsidRPr="003B70A6">
        <w:rPr>
          <w:u w:val="none"/>
        </w:rPr>
        <w:t xml:space="preserve"> of the Convention</w:t>
      </w:r>
      <w:r>
        <w:rPr>
          <w:u w:val="none"/>
        </w:rPr>
        <w:t xml:space="preserve"> and contribute to mutual respect among communities</w:t>
      </w:r>
      <w:r w:rsidRPr="003B70A6">
        <w:rPr>
          <w:u w:val="none"/>
        </w:rPr>
        <w:t>;</w:t>
      </w:r>
    </w:p>
    <w:p w14:paraId="5D15097A" w14:textId="764B2522" w:rsidR="0062537C" w:rsidRPr="00755EAB" w:rsidRDefault="00740104" w:rsidP="0002756F">
      <w:pPr>
        <w:pStyle w:val="COMParaDecision"/>
        <w:ind w:left="1134" w:hanging="567"/>
        <w:rPr>
          <w:u w:val="none"/>
        </w:rPr>
      </w:pPr>
      <w:r>
        <w:t xml:space="preserve">Also </w:t>
      </w:r>
      <w:r w:rsidR="0062537C">
        <w:t>w</w:t>
      </w:r>
      <w:r w:rsidR="0062537C" w:rsidRPr="00EA56C9">
        <w:t>elcomes</w:t>
      </w:r>
      <w:r w:rsidR="0062537C" w:rsidRPr="00755EAB">
        <w:rPr>
          <w:u w:val="none"/>
        </w:rPr>
        <w:t xml:space="preserve"> the submission of multinational nominations </w:t>
      </w:r>
      <w:r w:rsidR="0062537C">
        <w:rPr>
          <w:u w:val="none"/>
        </w:rPr>
        <w:t xml:space="preserve">and </w:t>
      </w:r>
      <w:r w:rsidR="0062537C" w:rsidRPr="00755EAB">
        <w:rPr>
          <w:u w:val="none"/>
        </w:rPr>
        <w:t>nominations extended at the national level</w:t>
      </w:r>
      <w:r w:rsidR="0062537C">
        <w:rPr>
          <w:u w:val="none"/>
        </w:rPr>
        <w:t xml:space="preserve">, </w:t>
      </w:r>
      <w:r w:rsidR="0062537C">
        <w:t>reiterates</w:t>
      </w:r>
      <w:r w:rsidR="0062537C" w:rsidRPr="00755EAB">
        <w:rPr>
          <w:u w:val="none"/>
        </w:rPr>
        <w:t>, in reference to Decisions 9.COM 10 and 10.COM 10, that such nominations must demonstrate the awareness of all stakeholders concerned regarding the shared nature and</w:t>
      </w:r>
      <w:r w:rsidR="0062537C">
        <w:rPr>
          <w:u w:val="none"/>
        </w:rPr>
        <w:t>, if applicable,</w:t>
      </w:r>
      <w:r w:rsidR="0062537C" w:rsidRPr="00755EAB">
        <w:rPr>
          <w:u w:val="none"/>
        </w:rPr>
        <w:t xml:space="preserve"> extended nature of the proposed element, and </w:t>
      </w:r>
      <w:r w:rsidR="0062537C" w:rsidRPr="00ED77EF">
        <w:t>reminds</w:t>
      </w:r>
      <w:r w:rsidR="0062537C" w:rsidRPr="00755EAB">
        <w:rPr>
          <w:u w:val="none"/>
        </w:rPr>
        <w:t xml:space="preserve"> States Parties that </w:t>
      </w:r>
      <w:r w:rsidR="0062537C">
        <w:rPr>
          <w:u w:val="none"/>
        </w:rPr>
        <w:t xml:space="preserve">extended </w:t>
      </w:r>
      <w:r w:rsidR="0062537C" w:rsidRPr="00755EAB">
        <w:rPr>
          <w:u w:val="none"/>
        </w:rPr>
        <w:t>nominations must pertain to the newly defined element as a whole and not only to new aspects of the element;</w:t>
      </w:r>
    </w:p>
    <w:p w14:paraId="0B19685D" w14:textId="5E127E96" w:rsidR="0062537C" w:rsidRPr="00EA56C9" w:rsidRDefault="00C81758" w:rsidP="0002756F">
      <w:pPr>
        <w:pStyle w:val="COMParaDecision"/>
        <w:ind w:left="1134" w:hanging="567"/>
        <w:rPr>
          <w:u w:val="none"/>
        </w:rPr>
      </w:pPr>
      <w:r>
        <w:t>Also</w:t>
      </w:r>
      <w:r w:rsidRPr="00EA56C9">
        <w:t xml:space="preserve"> </w:t>
      </w:r>
      <w:r w:rsidR="0062537C" w:rsidRPr="00EA56C9">
        <w:t>reminds</w:t>
      </w:r>
      <w:r w:rsidR="0062537C" w:rsidRPr="00EA56C9">
        <w:rPr>
          <w:u w:val="none"/>
        </w:rPr>
        <w:t xml:space="preserve"> States</w:t>
      </w:r>
      <w:r w:rsidR="0062537C">
        <w:rPr>
          <w:u w:val="none"/>
        </w:rPr>
        <w:t xml:space="preserve"> Parties</w:t>
      </w:r>
      <w:r w:rsidR="0062537C" w:rsidRPr="00EA56C9">
        <w:rPr>
          <w:u w:val="none"/>
        </w:rPr>
        <w:t xml:space="preserve"> to provide translation</w:t>
      </w:r>
      <w:r w:rsidR="003F41E9">
        <w:rPr>
          <w:u w:val="none"/>
        </w:rPr>
        <w:t>s</w:t>
      </w:r>
      <w:r w:rsidR="0062537C" w:rsidRPr="00EA56C9">
        <w:rPr>
          <w:u w:val="none"/>
        </w:rPr>
        <w:t xml:space="preserve"> of lyrics and verse</w:t>
      </w:r>
      <w:r w:rsidR="0062537C">
        <w:rPr>
          <w:u w:val="none"/>
        </w:rPr>
        <w:t>, including in videos,</w:t>
      </w:r>
      <w:r w:rsidR="0062537C" w:rsidRPr="00EA56C9">
        <w:rPr>
          <w:u w:val="none"/>
        </w:rPr>
        <w:t xml:space="preserve"> </w:t>
      </w:r>
      <w:r w:rsidR="003F41E9">
        <w:rPr>
          <w:u w:val="none"/>
        </w:rPr>
        <w:t xml:space="preserve">for </w:t>
      </w:r>
      <w:r w:rsidR="003F41E9" w:rsidRPr="00EA56C9">
        <w:rPr>
          <w:u w:val="none"/>
        </w:rPr>
        <w:t xml:space="preserve">nominating elements that involve oral traditions </w:t>
      </w:r>
      <w:r w:rsidR="0062537C" w:rsidRPr="00EA56C9">
        <w:rPr>
          <w:u w:val="none"/>
        </w:rPr>
        <w:t>to achieve greater overall audience understanding, thus encouraging dialogue and mutual respect beyond national and language boundaries;</w:t>
      </w:r>
    </w:p>
    <w:p w14:paraId="76ED6F50" w14:textId="5998AAAC" w:rsidR="009F2996" w:rsidRDefault="0062537C" w:rsidP="00CF54D2">
      <w:pPr>
        <w:pStyle w:val="COMParaDecision"/>
        <w:ind w:left="1134" w:hanging="567"/>
      </w:pPr>
      <w:r w:rsidRPr="00EA56C9">
        <w:t>Further encourages</w:t>
      </w:r>
      <w:r w:rsidRPr="00EA56C9">
        <w:rPr>
          <w:u w:val="none"/>
        </w:rPr>
        <w:t xml:space="preserve"> the Secretariat to continue </w:t>
      </w:r>
      <w:r>
        <w:rPr>
          <w:u w:val="none"/>
        </w:rPr>
        <w:t>offering</w:t>
      </w:r>
      <w:r w:rsidRPr="00EA56C9">
        <w:rPr>
          <w:u w:val="none"/>
        </w:rPr>
        <w:t xml:space="preserve"> technical assistance and other support to States Parties wishing to request International Assistance and </w:t>
      </w:r>
      <w:r w:rsidRPr="00CD50B1">
        <w:t>invites</w:t>
      </w:r>
      <w:r w:rsidRPr="00EA56C9">
        <w:rPr>
          <w:u w:val="none"/>
        </w:rPr>
        <w:t xml:space="preserve"> States Parties to take advantage of these possibilities.</w:t>
      </w:r>
    </w:p>
    <w:sectPr w:rsidR="009F2996" w:rsidSect="00655736">
      <w:headerReference w:type="even" r:id="rId49"/>
      <w:headerReference w:type="default" r:id="rId50"/>
      <w:headerReference w:type="first" r:id="rId5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F044F" w14:textId="77777777" w:rsidR="00A04941" w:rsidRDefault="00A04941" w:rsidP="00655736">
      <w:r>
        <w:separator/>
      </w:r>
    </w:p>
  </w:endnote>
  <w:endnote w:type="continuationSeparator" w:id="0">
    <w:p w14:paraId="31814D48" w14:textId="77777777" w:rsidR="00A04941" w:rsidRDefault="00A04941"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明朝 ProN W3">
    <w:altName w:val="Times New Roman"/>
    <w:charset w:val="00"/>
    <w:family w:val="roman"/>
    <w:pitch w:val="variable"/>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2EA12" w14:textId="77777777" w:rsidR="00A04941" w:rsidRDefault="00A04941" w:rsidP="00655736">
      <w:r>
        <w:separator/>
      </w:r>
    </w:p>
  </w:footnote>
  <w:footnote w:type="continuationSeparator" w:id="0">
    <w:p w14:paraId="7F43A121" w14:textId="77777777" w:rsidR="00A04941" w:rsidRDefault="00A04941" w:rsidP="00655736">
      <w:r>
        <w:continuationSeparator/>
      </w:r>
    </w:p>
  </w:footnote>
  <w:footnote w:id="1">
    <w:p w14:paraId="468F47FA" w14:textId="55D58FA3" w:rsidR="00A04941" w:rsidRPr="004C6AB6" w:rsidRDefault="00A04941" w:rsidP="00D94220">
      <w:pPr>
        <w:pStyle w:val="FootnoteText"/>
        <w:jc w:val="both"/>
        <w:rPr>
          <w:rFonts w:ascii="Arial" w:hAnsi="Arial" w:cs="Arial"/>
          <w:lang w:val="en-GB"/>
        </w:rPr>
      </w:pPr>
      <w:r w:rsidRPr="007725BF">
        <w:rPr>
          <w:rStyle w:val="FootnoteReference"/>
          <w:rFonts w:ascii="Arial" w:hAnsi="Arial" w:cs="Arial"/>
          <w:sz w:val="18"/>
        </w:rPr>
        <w:footnoteRef/>
      </w:r>
      <w:r w:rsidRPr="007725BF">
        <w:rPr>
          <w:rFonts w:ascii="Arial" w:hAnsi="Arial" w:cs="Arial"/>
          <w:sz w:val="18"/>
          <w:lang w:val="en-GB"/>
        </w:rPr>
        <w:t xml:space="preserve"> At its sixth session in June 2016, the General Assembly approved a revision of the Operational Directives, whereby the budget threshold for </w:t>
      </w:r>
      <w:r w:rsidR="00DC1B54" w:rsidRPr="007725BF">
        <w:rPr>
          <w:rFonts w:ascii="Arial" w:hAnsi="Arial" w:cs="Arial"/>
          <w:sz w:val="18"/>
          <w:lang w:val="en-GB"/>
        </w:rPr>
        <w:t>I</w:t>
      </w:r>
      <w:r w:rsidRPr="007725BF">
        <w:rPr>
          <w:rFonts w:ascii="Arial" w:hAnsi="Arial" w:cs="Arial"/>
          <w:sz w:val="18"/>
          <w:lang w:val="en-GB"/>
        </w:rPr>
        <w:t xml:space="preserve">nternational </w:t>
      </w:r>
      <w:r w:rsidR="00DC1B54" w:rsidRPr="007725BF">
        <w:rPr>
          <w:rFonts w:ascii="Arial" w:hAnsi="Arial" w:cs="Arial"/>
          <w:sz w:val="18"/>
          <w:lang w:val="en-GB"/>
        </w:rPr>
        <w:t>A</w:t>
      </w:r>
      <w:r w:rsidRPr="007725BF">
        <w:rPr>
          <w:rFonts w:ascii="Arial" w:hAnsi="Arial" w:cs="Arial"/>
          <w:sz w:val="18"/>
          <w:lang w:val="en-GB"/>
        </w:rPr>
        <w:t>ssistance requests that the Evaluation Body examines was increased from US$25,000 to US$100,000 (Resolution 6.GA 7).</w:t>
      </w:r>
    </w:p>
  </w:footnote>
  <w:footnote w:id="2">
    <w:p w14:paraId="25DF24DE" w14:textId="7357D0F2" w:rsidR="00A04941" w:rsidRPr="003D6F79" w:rsidRDefault="00A04941">
      <w:pPr>
        <w:pStyle w:val="FootnoteText"/>
        <w:rPr>
          <w:rFonts w:ascii="Arial" w:eastAsia="Malgun Gothic" w:hAnsi="Arial" w:cs="Arial"/>
          <w:sz w:val="18"/>
          <w:lang w:val="en-GB" w:eastAsia="ko-KR"/>
        </w:rPr>
      </w:pPr>
      <w:r w:rsidRPr="003D6F79">
        <w:rPr>
          <w:rStyle w:val="FootnoteReference"/>
          <w:rFonts w:ascii="Arial" w:hAnsi="Arial" w:cs="Arial"/>
          <w:sz w:val="18"/>
        </w:rPr>
        <w:footnoteRef/>
      </w:r>
      <w:r w:rsidRPr="003D6F79">
        <w:rPr>
          <w:rFonts w:ascii="Arial" w:hAnsi="Arial" w:cs="Arial"/>
          <w:sz w:val="18"/>
          <w:lang w:val="en-GB"/>
        </w:rPr>
        <w:t xml:space="preserve"> </w:t>
      </w:r>
      <w:hyperlink r:id="rId1" w:history="1">
        <w:r w:rsidR="003D6F79" w:rsidRPr="00AC007D">
          <w:rPr>
            <w:rStyle w:val="Hyperlink"/>
            <w:rFonts w:ascii="Arial" w:hAnsi="Arial" w:cs="Arial"/>
            <w:sz w:val="18"/>
            <w:lang w:val="en-GB"/>
          </w:rPr>
          <w:t>http://www.unesco.org/culture/ich/en/submitting-states-and-priorities-for-2016-00773</w:t>
        </w:r>
      </w:hyperlink>
    </w:p>
  </w:footnote>
  <w:footnote w:id="3">
    <w:p w14:paraId="3711015B" w14:textId="77777777" w:rsidR="00A04941" w:rsidRPr="00C14049" w:rsidRDefault="00A04941" w:rsidP="00300427">
      <w:pPr>
        <w:pStyle w:val="FootnoteText"/>
        <w:jc w:val="both"/>
        <w:rPr>
          <w:rFonts w:ascii="Arial" w:hAnsi="Arial" w:cs="Arial"/>
          <w:lang w:val="en-GB"/>
        </w:rPr>
      </w:pPr>
      <w:r w:rsidRPr="003D6F79">
        <w:rPr>
          <w:rStyle w:val="FootnoteReference"/>
          <w:rFonts w:ascii="Arial" w:hAnsi="Arial" w:cs="Arial"/>
          <w:sz w:val="18"/>
        </w:rPr>
        <w:footnoteRef/>
      </w:r>
      <w:r w:rsidRPr="003D6F79">
        <w:rPr>
          <w:rFonts w:ascii="Arial" w:hAnsi="Arial" w:cs="Arial"/>
          <w:sz w:val="18"/>
          <w:lang w:val="en-GB"/>
        </w:rPr>
        <w:t xml:space="preserve"> Cambodia made use of the new integrated mechanism introduced for the first time in the 2016 cycle and submitted a nomination to the Urgent Safeguarding List and simultaneously requested International Assistance to support implementation of the proposed safeguarding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CF89" w14:textId="7E226AEF" w:rsidR="00A04941" w:rsidRPr="00C23A97" w:rsidRDefault="00A04941">
    <w:pPr>
      <w:pStyle w:val="Header"/>
      <w:rPr>
        <w:rFonts w:ascii="Arial" w:hAnsi="Arial" w:cs="Arial"/>
        <w:lang w:val="en-GB"/>
      </w:rPr>
    </w:pPr>
    <w:r>
      <w:rPr>
        <w:rFonts w:ascii="Arial" w:hAnsi="Arial" w:cs="Arial"/>
        <w:sz w:val="20"/>
        <w:szCs w:val="20"/>
        <w:lang w:val="en-GB"/>
      </w:rPr>
      <w:t>ITH/16/11.COM</w:t>
    </w:r>
    <w:r w:rsidRPr="00C23A97">
      <w:rPr>
        <w:rFonts w:ascii="Arial" w:hAnsi="Arial" w:cs="Arial"/>
        <w:sz w:val="20"/>
        <w:szCs w:val="20"/>
        <w:lang w:val="en-GB"/>
      </w:rPr>
      <w:t>/</w:t>
    </w:r>
    <w:r>
      <w:rPr>
        <w:rFonts w:ascii="Arial" w:hAnsi="Arial" w:cs="Arial"/>
        <w:sz w:val="20"/>
        <w:szCs w:val="20"/>
        <w:lang w:val="en-GB"/>
      </w:rPr>
      <w:t>10</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FC4013">
      <w:rPr>
        <w:rStyle w:val="PageNumber"/>
        <w:rFonts w:ascii="Arial" w:hAnsi="Arial" w:cs="Arial"/>
        <w:noProof/>
        <w:sz w:val="20"/>
        <w:szCs w:val="20"/>
        <w:lang w:val="en-GB"/>
      </w:rPr>
      <w:t>12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92CB" w14:textId="7442AB88" w:rsidR="00A04941" w:rsidRPr="0063300C" w:rsidRDefault="00A04941" w:rsidP="0063300C">
    <w:pPr>
      <w:pStyle w:val="Header"/>
      <w:jc w:val="right"/>
      <w:rPr>
        <w:rFonts w:ascii="Arial" w:hAnsi="Arial" w:cs="Arial"/>
        <w:lang w:val="en-GB"/>
      </w:rPr>
    </w:pPr>
    <w:r>
      <w:rPr>
        <w:rFonts w:ascii="Arial" w:hAnsi="Arial" w:cs="Arial"/>
        <w:sz w:val="20"/>
        <w:szCs w:val="20"/>
        <w:lang w:val="en-GB"/>
      </w:rPr>
      <w:t>ITH/16/11.COM</w:t>
    </w:r>
    <w:r w:rsidRPr="0063300C">
      <w:rPr>
        <w:rFonts w:ascii="Arial" w:hAnsi="Arial" w:cs="Arial"/>
        <w:sz w:val="20"/>
        <w:szCs w:val="20"/>
        <w:lang w:val="en-GB"/>
      </w:rPr>
      <w:t>/</w:t>
    </w:r>
    <w:r>
      <w:rPr>
        <w:rFonts w:ascii="Arial" w:hAnsi="Arial" w:cs="Arial"/>
        <w:sz w:val="20"/>
        <w:szCs w:val="20"/>
        <w:lang w:val="en-GB"/>
      </w:rPr>
      <w:t>10</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FC4013">
      <w:rPr>
        <w:rStyle w:val="PageNumber"/>
        <w:rFonts w:ascii="Arial" w:hAnsi="Arial" w:cs="Arial"/>
        <w:noProof/>
        <w:sz w:val="20"/>
        <w:szCs w:val="20"/>
        <w:lang w:val="en-GB"/>
      </w:rPr>
      <w:t>13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161C" w14:textId="5817B381" w:rsidR="00A04941" w:rsidRPr="00F32C23" w:rsidRDefault="00A04941" w:rsidP="005855BC">
    <w:pPr>
      <w:pStyle w:val="Header"/>
      <w:rPr>
        <w:lang w:val="en-GB"/>
      </w:rPr>
    </w:pPr>
    <w:r>
      <w:rPr>
        <w:noProof/>
        <w:lang w:eastAsia="ja-JP"/>
      </w:rPr>
      <w:drawing>
        <wp:anchor distT="0" distB="0" distL="114300" distR="114300" simplePos="0" relativeHeight="251659776" behindDoc="0" locked="0" layoutInCell="1" allowOverlap="1" wp14:anchorId="1EDCA8DE" wp14:editId="20744621">
          <wp:simplePos x="0" y="0"/>
          <wp:positionH relativeFrom="column">
            <wp:posOffset>-567690</wp:posOffset>
          </wp:positionH>
          <wp:positionV relativeFrom="page">
            <wp:posOffset>255905</wp:posOffset>
          </wp:positionV>
          <wp:extent cx="2228400" cy="136800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330C0" w14:textId="3CE23F07" w:rsidR="00A04941" w:rsidRPr="00F30DC6" w:rsidRDefault="00A04941" w:rsidP="005855BC">
    <w:pPr>
      <w:pStyle w:val="Header"/>
      <w:spacing w:after="520"/>
      <w:jc w:val="right"/>
      <w:rPr>
        <w:rFonts w:ascii="Arial" w:hAnsi="Arial" w:cs="Arial"/>
        <w:b/>
        <w:sz w:val="44"/>
        <w:szCs w:val="44"/>
        <w:lang w:val="en-GB"/>
      </w:rPr>
    </w:pPr>
    <w:r>
      <w:rPr>
        <w:rFonts w:ascii="Arial" w:hAnsi="Arial" w:cs="Arial"/>
        <w:b/>
        <w:sz w:val="44"/>
        <w:szCs w:val="44"/>
        <w:lang w:val="en-GB"/>
      </w:rPr>
      <w:t>11</w:t>
    </w:r>
    <w:r w:rsidRPr="00F30DC6">
      <w:rPr>
        <w:rFonts w:ascii="Arial" w:hAnsi="Arial" w:cs="Arial"/>
        <w:b/>
        <w:sz w:val="44"/>
        <w:szCs w:val="44"/>
        <w:lang w:val="en-GB"/>
      </w:rPr>
      <w:t xml:space="preserve"> COM</w:t>
    </w:r>
  </w:p>
  <w:p w14:paraId="618203E6" w14:textId="55CEADA5" w:rsidR="00A04941" w:rsidRDefault="00A04941" w:rsidP="005855BC">
    <w:pPr>
      <w:jc w:val="right"/>
      <w:rPr>
        <w:rFonts w:ascii="Arial" w:hAnsi="Arial" w:cs="Arial"/>
        <w:b/>
        <w:sz w:val="22"/>
        <w:szCs w:val="22"/>
        <w:lang w:val="en-GB"/>
      </w:rPr>
    </w:pPr>
    <w:r>
      <w:rPr>
        <w:rFonts w:ascii="Arial" w:hAnsi="Arial" w:cs="Arial"/>
        <w:b/>
        <w:sz w:val="22"/>
        <w:szCs w:val="22"/>
        <w:lang w:val="en-GB"/>
      </w:rPr>
      <w:t>ITH/16</w:t>
    </w:r>
    <w:r w:rsidRPr="009D5428">
      <w:rPr>
        <w:rFonts w:ascii="Arial" w:hAnsi="Arial" w:cs="Arial"/>
        <w:b/>
        <w:sz w:val="22"/>
        <w:szCs w:val="22"/>
        <w:lang w:val="en-GB"/>
      </w:rPr>
      <w:t>/</w:t>
    </w:r>
    <w:r>
      <w:rPr>
        <w:rFonts w:ascii="Arial" w:hAnsi="Arial" w:cs="Arial"/>
        <w:b/>
        <w:sz w:val="22"/>
        <w:szCs w:val="22"/>
        <w:lang w:val="en-GB"/>
      </w:rPr>
      <w:t>11.COM</w:t>
    </w:r>
    <w:r w:rsidR="00E169D3">
      <w:rPr>
        <w:rFonts w:ascii="Arial" w:hAnsi="Arial" w:cs="Arial"/>
        <w:b/>
        <w:sz w:val="22"/>
        <w:szCs w:val="22"/>
        <w:lang w:val="en-GB"/>
      </w:rPr>
      <w:t>/10</w:t>
    </w:r>
  </w:p>
  <w:p w14:paraId="53DC79B4" w14:textId="5676A3BC" w:rsidR="00A04941" w:rsidRPr="00F32C23" w:rsidRDefault="00973E8C" w:rsidP="005855BC">
    <w:pPr>
      <w:jc w:val="right"/>
      <w:rPr>
        <w:rFonts w:ascii="Arial" w:hAnsi="Arial" w:cs="Arial"/>
        <w:b/>
        <w:sz w:val="22"/>
        <w:szCs w:val="22"/>
        <w:lang w:val="en-GB"/>
      </w:rPr>
    </w:pPr>
    <w:r>
      <w:rPr>
        <w:rFonts w:ascii="Arial" w:hAnsi="Arial" w:cs="Arial"/>
        <w:b/>
        <w:sz w:val="22"/>
        <w:szCs w:val="22"/>
        <w:lang w:val="en-GB"/>
      </w:rPr>
      <w:t xml:space="preserve">Paris, </w:t>
    </w:r>
    <w:r w:rsidR="009318E5">
      <w:rPr>
        <w:rFonts w:ascii="Arial" w:eastAsia="Malgun Gothic" w:hAnsi="Arial" w:cs="Arial" w:hint="eastAsia"/>
        <w:b/>
        <w:sz w:val="22"/>
        <w:szCs w:val="22"/>
        <w:lang w:val="en-GB" w:eastAsia="ko-KR"/>
      </w:rPr>
      <w:t>31</w:t>
    </w:r>
    <w:r w:rsidR="00E169D3" w:rsidRPr="00951CB6">
      <w:rPr>
        <w:rFonts w:ascii="Arial" w:hAnsi="Arial" w:cs="Arial"/>
        <w:b/>
        <w:sz w:val="22"/>
        <w:szCs w:val="22"/>
        <w:lang w:val="en-GB"/>
      </w:rPr>
      <w:t xml:space="preserve"> </w:t>
    </w:r>
    <w:r w:rsidR="00E169D3">
      <w:rPr>
        <w:rFonts w:ascii="Arial" w:hAnsi="Arial" w:cs="Arial"/>
        <w:b/>
        <w:sz w:val="22"/>
        <w:szCs w:val="22"/>
        <w:lang w:val="en-GB"/>
      </w:rPr>
      <w:t>Octo</w:t>
    </w:r>
    <w:r w:rsidR="00E169D3" w:rsidRPr="00951CB6">
      <w:rPr>
        <w:rFonts w:ascii="Arial" w:hAnsi="Arial" w:cs="Arial"/>
        <w:b/>
        <w:sz w:val="22"/>
        <w:szCs w:val="22"/>
        <w:lang w:val="en-GB"/>
      </w:rPr>
      <w:t xml:space="preserve">ber </w:t>
    </w:r>
    <w:r w:rsidR="00A04941" w:rsidRPr="00951CB6">
      <w:rPr>
        <w:rFonts w:ascii="Arial" w:hAnsi="Arial" w:cs="Arial"/>
        <w:b/>
        <w:sz w:val="22"/>
        <w:szCs w:val="22"/>
        <w:lang w:val="en-GB"/>
      </w:rPr>
      <w:t>2016</w:t>
    </w:r>
  </w:p>
  <w:p w14:paraId="44D9A1EB" w14:textId="6F0E7B57" w:rsidR="00A04941" w:rsidRPr="009318E5" w:rsidRDefault="00A04941" w:rsidP="009318E5">
    <w:pPr>
      <w:jc w:val="right"/>
      <w:rPr>
        <w:rFonts w:ascii="Arial" w:eastAsia="Malgun Gothic" w:hAnsi="Arial" w:cs="Arial"/>
        <w:b/>
        <w:sz w:val="22"/>
        <w:szCs w:val="22"/>
        <w:lang w:val="en-GB" w:eastAsia="ko-KR"/>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6C258C69" w14:textId="308AC2A8" w:rsidR="00A04941" w:rsidRPr="00F30DC6" w:rsidRDefault="00A04941" w:rsidP="00655736">
    <w:pPr>
      <w:pStyle w:val="Header"/>
      <w:spacing w:after="520"/>
      <w:jc w:val="right"/>
      <w:rPr>
        <w:rFonts w:ascii="Arial" w:hAnsi="Arial" w:cs="Arial"/>
        <w:b/>
        <w:sz w:val="44"/>
        <w:szCs w:val="44"/>
        <w:lang w:val="en-GB"/>
      </w:rPr>
    </w:pPr>
    <w:bookmarkStart w:id="1" w:name="_MON_1531723038"/>
    <w:bookmarkEnd w:id="1"/>
    <w:r>
      <w:rPr>
        <w:rFonts w:ascii="Arial" w:hAnsi="Arial" w:cs="Arial"/>
        <w:b/>
        <w:noProof/>
        <w:sz w:val="44"/>
        <w:szCs w:val="44"/>
        <w:lang w:eastAsia="ja-JP"/>
      </w:rPr>
      <w:drawing>
        <wp:inline distT="0" distB="0" distL="0" distR="0" wp14:anchorId="484FC3A2" wp14:editId="6DF6C1CC">
          <wp:extent cx="6257925" cy="81057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7925" cy="8105775"/>
                  </a:xfrm>
                  <a:prstGeom prst="rect">
                    <a:avLst/>
                  </a:prstGeom>
                  <a:noFill/>
                  <a:ln>
                    <a:noFill/>
                  </a:ln>
                </pic:spPr>
              </pic:pic>
            </a:graphicData>
          </a:graphic>
        </wp:inline>
      </w:drawing>
    </w:r>
    <w:r>
      <w:rPr>
        <w:rFonts w:ascii="Arial" w:hAnsi="Arial" w:cs="Arial"/>
        <w:b/>
        <w:sz w:val="44"/>
        <w:szCs w:val="44"/>
        <w:lang w:val="en-GB"/>
      </w:rPr>
      <w:t>11</w:t>
    </w:r>
    <w:r w:rsidRPr="00F30DC6">
      <w:rPr>
        <w:rFonts w:ascii="Arial" w:hAnsi="Arial" w:cs="Arial"/>
        <w:b/>
        <w:sz w:val="44"/>
        <w:szCs w:val="44"/>
        <w:lang w:val="en-GB"/>
      </w:rPr>
      <w:t xml:space="preserve"> COM</w:t>
    </w:r>
  </w:p>
  <w:p w14:paraId="77888264" w14:textId="77777777" w:rsidR="00A04941" w:rsidRPr="009D5428" w:rsidRDefault="00A04941" w:rsidP="00655736">
    <w:pPr>
      <w:jc w:val="right"/>
      <w:rPr>
        <w:rFonts w:ascii="Arial" w:hAnsi="Arial" w:cs="Arial"/>
        <w:b/>
        <w:sz w:val="22"/>
        <w:szCs w:val="22"/>
        <w:lang w:val="en-GB"/>
      </w:rPr>
    </w:pPr>
    <w:r>
      <w:rPr>
        <w:rFonts w:ascii="Arial" w:hAnsi="Arial" w:cs="Arial"/>
        <w:b/>
        <w:sz w:val="22"/>
        <w:szCs w:val="22"/>
        <w:lang w:val="en-GB"/>
      </w:rPr>
      <w:t>ITH/16</w:t>
    </w:r>
    <w:r w:rsidRPr="009D5428">
      <w:rPr>
        <w:rFonts w:ascii="Arial" w:hAnsi="Arial" w:cs="Arial"/>
        <w:b/>
        <w:sz w:val="22"/>
        <w:szCs w:val="22"/>
        <w:lang w:val="en-GB"/>
      </w:rPr>
      <w:t>/</w:t>
    </w:r>
    <w:r>
      <w:rPr>
        <w:rFonts w:ascii="Arial" w:hAnsi="Arial" w:cs="Arial"/>
        <w:b/>
        <w:sz w:val="22"/>
        <w:szCs w:val="22"/>
        <w:lang w:val="en-GB"/>
      </w:rPr>
      <w:t>11</w:t>
    </w:r>
    <w:r w:rsidRPr="009D5428">
      <w:rPr>
        <w:rFonts w:ascii="Arial" w:hAnsi="Arial" w:cs="Arial"/>
        <w:b/>
        <w:sz w:val="22"/>
        <w:szCs w:val="22"/>
        <w:lang w:val="en-GB"/>
      </w:rPr>
      <w:t>.COM/</w:t>
    </w:r>
    <w:r>
      <w:rPr>
        <w:rFonts w:ascii="Arial" w:hAnsi="Arial" w:cs="Arial"/>
        <w:b/>
        <w:sz w:val="22"/>
        <w:szCs w:val="22"/>
        <w:lang w:val="en-GB"/>
      </w:rPr>
      <w:t>10</w:t>
    </w:r>
  </w:p>
  <w:p w14:paraId="4AFF260C" w14:textId="77777777" w:rsidR="00A04941" w:rsidRPr="00F32C23" w:rsidRDefault="00A04941" w:rsidP="00655736">
    <w:pPr>
      <w:jc w:val="right"/>
      <w:rPr>
        <w:rFonts w:ascii="Arial" w:hAnsi="Arial" w:cs="Arial"/>
        <w:b/>
        <w:sz w:val="22"/>
        <w:szCs w:val="22"/>
        <w:lang w:val="en-GB"/>
      </w:rPr>
    </w:pPr>
    <w:r w:rsidRPr="009D5428">
      <w:rPr>
        <w:rFonts w:ascii="Arial" w:hAnsi="Arial" w:cs="Arial"/>
        <w:b/>
        <w:sz w:val="22"/>
        <w:szCs w:val="22"/>
        <w:lang w:val="en-GB"/>
      </w:rPr>
      <w:t xml:space="preserve">Paris, </w:t>
    </w:r>
    <w:r w:rsidRPr="00F32C23">
      <w:rPr>
        <w:rFonts w:ascii="Arial" w:hAnsi="Arial" w:cs="Arial"/>
        <w:b/>
        <w:sz w:val="22"/>
        <w:szCs w:val="22"/>
        <w:highlight w:val="yellow"/>
        <w:lang w:val="en-GB"/>
      </w:rPr>
      <w:t xml:space="preserve">xxx </w:t>
    </w:r>
    <w:proofErr w:type="spellStart"/>
    <w:r w:rsidRPr="00F32C23">
      <w:rPr>
        <w:rFonts w:ascii="Arial" w:hAnsi="Arial" w:cs="Arial"/>
        <w:b/>
        <w:sz w:val="22"/>
        <w:szCs w:val="22"/>
        <w:highlight w:val="yellow"/>
        <w:lang w:val="en-GB"/>
      </w:rPr>
      <w:t>xxx</w:t>
    </w:r>
    <w:proofErr w:type="spellEnd"/>
    <w:r w:rsidRPr="00F32C23">
      <w:rPr>
        <w:rFonts w:ascii="Arial" w:hAnsi="Arial" w:cs="Arial"/>
        <w:b/>
        <w:sz w:val="22"/>
        <w:szCs w:val="22"/>
        <w:lang w:val="en-GB"/>
      </w:rPr>
      <w:t xml:space="preserve"> </w:t>
    </w:r>
    <w:r>
      <w:rPr>
        <w:rFonts w:ascii="Arial" w:hAnsi="Arial" w:cs="Arial"/>
        <w:b/>
        <w:sz w:val="22"/>
        <w:szCs w:val="22"/>
        <w:lang w:val="en-GB"/>
      </w:rPr>
      <w:t>2016</w:t>
    </w:r>
  </w:p>
  <w:p w14:paraId="39636D9B" w14:textId="77777777" w:rsidR="00A04941" w:rsidRPr="00F32C23" w:rsidRDefault="00A04941"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3670A595" w14:textId="77777777" w:rsidR="00A04941" w:rsidRPr="00F32C23" w:rsidRDefault="00A04941">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75"/>
    <w:multiLevelType w:val="hybridMultilevel"/>
    <w:tmpl w:val="7398086E"/>
    <w:lvl w:ilvl="0" w:tplc="CDC21986">
      <w:start w:val="1"/>
      <w:numFmt w:val="upperLetter"/>
      <w:lvlText w:val="%1."/>
      <w:lvlJc w:val="left"/>
      <w:pPr>
        <w:ind w:left="720" w:hanging="360"/>
      </w:pPr>
      <w:rPr>
        <w:rFonts w:eastAsia="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B22932"/>
    <w:multiLevelType w:val="hybridMultilevel"/>
    <w:tmpl w:val="D1F4FBCE"/>
    <w:lvl w:ilvl="0" w:tplc="DE6EC30A">
      <w:numFmt w:val="decimal"/>
      <w:lvlText w:val="(%1)"/>
      <w:lvlJc w:val="left"/>
      <w:pPr>
        <w:ind w:left="927" w:hanging="360"/>
      </w:pPr>
      <w:rPr>
        <w:rFonts w:eastAsia="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nsid w:val="14663D3C"/>
    <w:multiLevelType w:val="hybridMultilevel"/>
    <w:tmpl w:val="C62AE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9F72B9"/>
    <w:multiLevelType w:val="hybridMultilevel"/>
    <w:tmpl w:val="DDE6853C"/>
    <w:lvl w:ilvl="0" w:tplc="040C000F">
      <w:start w:val="1"/>
      <w:numFmt w:val="decimal"/>
      <w:lvlText w:val="%1."/>
      <w:lvlJc w:val="left"/>
      <w:pPr>
        <w:ind w:left="720" w:hanging="360"/>
      </w:pPr>
    </w:lvl>
    <w:lvl w:ilvl="1" w:tplc="040C001B">
      <w:start w:val="1"/>
      <w:numFmt w:val="lowerRoman"/>
      <w:lvlText w:val="%2."/>
      <w:lvlJc w:val="righ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nsid w:val="1CAC3BDE"/>
    <w:multiLevelType w:val="hybridMultilevel"/>
    <w:tmpl w:val="2C7C0AE2"/>
    <w:lvl w:ilvl="0" w:tplc="D4E865A6">
      <w:start w:val="1"/>
      <w:numFmt w:val="low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675410"/>
    <w:multiLevelType w:val="hybridMultilevel"/>
    <w:tmpl w:val="99D06CF8"/>
    <w:lvl w:ilvl="0" w:tplc="71401B7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4BC69E0"/>
    <w:multiLevelType w:val="hybridMultilevel"/>
    <w:tmpl w:val="03B0F900"/>
    <w:lvl w:ilvl="0" w:tplc="CF9C4C6A">
      <w:start w:val="20"/>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C35FE0"/>
    <w:multiLevelType w:val="hybridMultilevel"/>
    <w:tmpl w:val="9D2C1FCC"/>
    <w:lvl w:ilvl="0" w:tplc="1F1014D6">
      <w:start w:val="1"/>
      <w:numFmt w:val="decimal"/>
      <w:lvlText w:val="%1."/>
      <w:lvlJc w:val="left"/>
      <w:pPr>
        <w:ind w:left="720" w:hanging="360"/>
      </w:pPr>
      <w:rPr>
        <w:rFonts w:ascii="Arial" w:hAnsi="Arial" w:cs="Arial" w:hint="default"/>
        <w:b w:val="0"/>
        <w:i w:val="0"/>
        <w:color w:val="auto"/>
      </w:rPr>
    </w:lvl>
    <w:lvl w:ilvl="1" w:tplc="040C0019">
      <w:start w:val="1"/>
      <w:numFmt w:val="lowerLetter"/>
      <w:lvlText w:val="%2."/>
      <w:lvlJc w:val="left"/>
      <w:pPr>
        <w:ind w:left="1440" w:hanging="360"/>
      </w:pPr>
    </w:lvl>
    <w:lvl w:ilvl="2" w:tplc="040C001B">
      <w:start w:val="1"/>
      <w:numFmt w:val="lowerRoman"/>
      <w:lvlText w:val="%3."/>
      <w:lvlJc w:val="right"/>
      <w:pPr>
        <w:ind w:left="2874"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E758AC"/>
    <w:multiLevelType w:val="hybridMultilevel"/>
    <w:tmpl w:val="FC5032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F07BFE"/>
    <w:multiLevelType w:val="hybridMultilevel"/>
    <w:tmpl w:val="E24AD55A"/>
    <w:lvl w:ilvl="0" w:tplc="76CAC3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37810200"/>
    <w:multiLevelType w:val="hybridMultilevel"/>
    <w:tmpl w:val="D2F47EF0"/>
    <w:lvl w:ilvl="0" w:tplc="A830C7A6">
      <w:start w:val="1"/>
      <w:numFmt w:val="decimal"/>
      <w:lvlText w:val="%1."/>
      <w:lvlJc w:val="left"/>
      <w:pPr>
        <w:ind w:left="720" w:hanging="360"/>
      </w:pPr>
      <w:rPr>
        <w:rFonts w:cs="Times New Roman"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D9210B"/>
    <w:multiLevelType w:val="hybridMultilevel"/>
    <w:tmpl w:val="28D8483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AF45A32"/>
    <w:multiLevelType w:val="hybridMultilevel"/>
    <w:tmpl w:val="C186E0C4"/>
    <w:lvl w:ilvl="0" w:tplc="90F6A22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1">
    <w:nsid w:val="47A11DF0"/>
    <w:multiLevelType w:val="hybridMultilevel"/>
    <w:tmpl w:val="7054E42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58462D68"/>
    <w:multiLevelType w:val="hybridMultilevel"/>
    <w:tmpl w:val="44AA9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6A02D5"/>
    <w:multiLevelType w:val="hybridMultilevel"/>
    <w:tmpl w:val="2402B09E"/>
    <w:lvl w:ilvl="0" w:tplc="D4E865A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5">
    <w:nsid w:val="63046922"/>
    <w:multiLevelType w:val="hybridMultilevel"/>
    <w:tmpl w:val="0A445178"/>
    <w:lvl w:ilvl="0" w:tplc="BCB61E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BDF2992"/>
    <w:multiLevelType w:val="hybridMultilevel"/>
    <w:tmpl w:val="00B0DF00"/>
    <w:lvl w:ilvl="0" w:tplc="D9984684">
      <w:start w:val="1"/>
      <w:numFmt w:val="decimal"/>
      <w:lvlText w:val="%1."/>
      <w:lvlJc w:val="left"/>
      <w:pPr>
        <w:ind w:left="720" w:hanging="360"/>
      </w:pPr>
      <w:rPr>
        <w:b w:val="0"/>
        <w:i w:val="0"/>
        <w:color w:val="auto"/>
      </w:rPr>
    </w:lvl>
    <w:lvl w:ilvl="1" w:tplc="040C0019">
      <w:start w:val="1"/>
      <w:numFmt w:val="lowerLetter"/>
      <w:lvlText w:val="%2."/>
      <w:lvlJc w:val="left"/>
      <w:pPr>
        <w:ind w:left="1440" w:hanging="360"/>
      </w:pPr>
    </w:lvl>
    <w:lvl w:ilvl="2" w:tplc="040C000F">
      <w:start w:val="1"/>
      <w:numFmt w:val="decimal"/>
      <w:lvlText w:val="%3."/>
      <w:lvlJc w:val="left"/>
      <w:pPr>
        <w:ind w:left="2449"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E516353"/>
    <w:multiLevelType w:val="hybridMultilevel"/>
    <w:tmpl w:val="5708653A"/>
    <w:lvl w:ilvl="0" w:tplc="D4E865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76AD1473"/>
    <w:multiLevelType w:val="hybridMultilevel"/>
    <w:tmpl w:val="6276A8B8"/>
    <w:lvl w:ilvl="0" w:tplc="BCB61E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C616F3F"/>
    <w:multiLevelType w:val="hybridMultilevel"/>
    <w:tmpl w:val="4154AFCA"/>
    <w:lvl w:ilvl="0" w:tplc="BCB61E8A">
      <w:start w:val="1"/>
      <w:numFmt w:val="lowerRoman"/>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2">
    <w:nsid w:val="7DAE4277"/>
    <w:multiLevelType w:val="hybridMultilevel"/>
    <w:tmpl w:val="37623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5"/>
  </w:num>
  <w:num w:numId="4">
    <w:abstractNumId w:val="30"/>
  </w:num>
  <w:num w:numId="5">
    <w:abstractNumId w:val="26"/>
  </w:num>
  <w:num w:numId="6">
    <w:abstractNumId w:val="2"/>
  </w:num>
  <w:num w:numId="7">
    <w:abstractNumId w:val="7"/>
  </w:num>
  <w:num w:numId="8">
    <w:abstractNumId w:val="20"/>
  </w:num>
  <w:num w:numId="9">
    <w:abstractNumId w:val="12"/>
  </w:num>
  <w:num w:numId="10">
    <w:abstractNumId w:val="16"/>
  </w:num>
  <w:num w:numId="11">
    <w:abstractNumId w:val="19"/>
  </w:num>
  <w:num w:numId="12">
    <w:abstractNumId w:val="17"/>
  </w:num>
  <w:num w:numId="13">
    <w:abstractNumId w:val="10"/>
  </w:num>
  <w:num w:numId="14">
    <w:abstractNumId w:val="0"/>
  </w:num>
  <w:num w:numId="15">
    <w:abstractNumId w:val="12"/>
  </w:num>
  <w:num w:numId="16">
    <w:abstractNumId w:val="4"/>
  </w:num>
  <w:num w:numId="17">
    <w:abstractNumId w:val="11"/>
  </w:num>
  <w:num w:numId="18">
    <w:abstractNumId w:val="6"/>
  </w:num>
  <w:num w:numId="19">
    <w:abstractNumId w:val="3"/>
  </w:num>
  <w:num w:numId="20">
    <w:abstractNumId w:val="14"/>
  </w:num>
  <w:num w:numId="21">
    <w:abstractNumId w:val="32"/>
  </w:num>
  <w:num w:numId="22">
    <w:abstractNumId w:val="15"/>
  </w:num>
  <w:num w:numId="23">
    <w:abstractNumId w:val="22"/>
  </w:num>
  <w:num w:numId="24">
    <w:abstractNumId w:val="21"/>
  </w:num>
  <w:num w:numId="25">
    <w:abstractNumId w:val="23"/>
  </w:num>
  <w:num w:numId="26">
    <w:abstractNumId w:val="8"/>
  </w:num>
  <w:num w:numId="27">
    <w:abstractNumId w:val="29"/>
  </w:num>
  <w:num w:numId="28">
    <w:abstractNumId w:val="28"/>
  </w:num>
  <w:num w:numId="29">
    <w:abstractNumId w:val="25"/>
  </w:num>
  <w:num w:numId="30">
    <w:abstractNumId w:val="16"/>
  </w:num>
  <w:num w:numId="31">
    <w:abstractNumId w:val="27"/>
  </w:num>
  <w:num w:numId="32">
    <w:abstractNumId w:val="1"/>
  </w:num>
  <w:num w:numId="33">
    <w:abstractNumId w:val="31"/>
  </w:num>
  <w:num w:numId="34">
    <w:abstractNumId w:val="18"/>
  </w:num>
  <w:num w:numId="35">
    <w:abstractNumId w:val="9"/>
  </w:num>
  <w:num w:numId="36">
    <w:abstractNumId w:val="16"/>
  </w:num>
  <w:num w:numId="37">
    <w:abstractNumId w:val="1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3D6C"/>
    <w:rsid w:val="00003DFF"/>
    <w:rsid w:val="000048ED"/>
    <w:rsid w:val="0001013E"/>
    <w:rsid w:val="0001031C"/>
    <w:rsid w:val="0001146C"/>
    <w:rsid w:val="000116CC"/>
    <w:rsid w:val="00012333"/>
    <w:rsid w:val="00012546"/>
    <w:rsid w:val="00012CC3"/>
    <w:rsid w:val="00013128"/>
    <w:rsid w:val="0002334E"/>
    <w:rsid w:val="00024092"/>
    <w:rsid w:val="00024D2C"/>
    <w:rsid w:val="0002716A"/>
    <w:rsid w:val="0002756F"/>
    <w:rsid w:val="000352F0"/>
    <w:rsid w:val="000357F2"/>
    <w:rsid w:val="00041A66"/>
    <w:rsid w:val="0004384F"/>
    <w:rsid w:val="00051424"/>
    <w:rsid w:val="000514A3"/>
    <w:rsid w:val="0005176E"/>
    <w:rsid w:val="0005683D"/>
    <w:rsid w:val="00056B45"/>
    <w:rsid w:val="000765F7"/>
    <w:rsid w:val="00076F00"/>
    <w:rsid w:val="00077AB7"/>
    <w:rsid w:val="00081CD8"/>
    <w:rsid w:val="000855C5"/>
    <w:rsid w:val="000873CF"/>
    <w:rsid w:val="000873F5"/>
    <w:rsid w:val="00087EBA"/>
    <w:rsid w:val="00091DBE"/>
    <w:rsid w:val="00092094"/>
    <w:rsid w:val="0009249D"/>
    <w:rsid w:val="00094A96"/>
    <w:rsid w:val="00096E21"/>
    <w:rsid w:val="00097396"/>
    <w:rsid w:val="000A0A1C"/>
    <w:rsid w:val="000A541A"/>
    <w:rsid w:val="000A6F71"/>
    <w:rsid w:val="000A7F0E"/>
    <w:rsid w:val="000B10F2"/>
    <w:rsid w:val="000B18B1"/>
    <w:rsid w:val="000B1C8F"/>
    <w:rsid w:val="000B2AC8"/>
    <w:rsid w:val="000B453D"/>
    <w:rsid w:val="000B5A71"/>
    <w:rsid w:val="000C0D61"/>
    <w:rsid w:val="000C39F1"/>
    <w:rsid w:val="000C5EF6"/>
    <w:rsid w:val="000C6ED9"/>
    <w:rsid w:val="000D36D3"/>
    <w:rsid w:val="000D50C1"/>
    <w:rsid w:val="000D68CC"/>
    <w:rsid w:val="000D7FA7"/>
    <w:rsid w:val="000E3E28"/>
    <w:rsid w:val="000E450C"/>
    <w:rsid w:val="000F216E"/>
    <w:rsid w:val="000F3A3F"/>
    <w:rsid w:val="000F3A92"/>
    <w:rsid w:val="000F4B72"/>
    <w:rsid w:val="000F63FE"/>
    <w:rsid w:val="000F745B"/>
    <w:rsid w:val="000F7841"/>
    <w:rsid w:val="00101FDF"/>
    <w:rsid w:val="00102557"/>
    <w:rsid w:val="001077A1"/>
    <w:rsid w:val="00110B8B"/>
    <w:rsid w:val="00111B6B"/>
    <w:rsid w:val="00112B07"/>
    <w:rsid w:val="00113472"/>
    <w:rsid w:val="0011423B"/>
    <w:rsid w:val="00116FF7"/>
    <w:rsid w:val="00117D66"/>
    <w:rsid w:val="00121E50"/>
    <w:rsid w:val="001225D8"/>
    <w:rsid w:val="001230E9"/>
    <w:rsid w:val="001237CA"/>
    <w:rsid w:val="001238CE"/>
    <w:rsid w:val="00126855"/>
    <w:rsid w:val="00133EB0"/>
    <w:rsid w:val="00134CE9"/>
    <w:rsid w:val="00136E34"/>
    <w:rsid w:val="00137FAB"/>
    <w:rsid w:val="00137FF2"/>
    <w:rsid w:val="00140BB3"/>
    <w:rsid w:val="001410DC"/>
    <w:rsid w:val="001424E7"/>
    <w:rsid w:val="00142837"/>
    <w:rsid w:val="0014400D"/>
    <w:rsid w:val="00151527"/>
    <w:rsid w:val="00162CE4"/>
    <w:rsid w:val="00162CF9"/>
    <w:rsid w:val="001632DC"/>
    <w:rsid w:val="00163FC0"/>
    <w:rsid w:val="00164D56"/>
    <w:rsid w:val="001652B0"/>
    <w:rsid w:val="00167B10"/>
    <w:rsid w:val="00170E8C"/>
    <w:rsid w:val="0017402F"/>
    <w:rsid w:val="00175B10"/>
    <w:rsid w:val="001806FA"/>
    <w:rsid w:val="00185B4F"/>
    <w:rsid w:val="0018760B"/>
    <w:rsid w:val="00190AAA"/>
    <w:rsid w:val="00190DCB"/>
    <w:rsid w:val="00192374"/>
    <w:rsid w:val="00196C1B"/>
    <w:rsid w:val="001A02B7"/>
    <w:rsid w:val="001A091E"/>
    <w:rsid w:val="001A4075"/>
    <w:rsid w:val="001B0542"/>
    <w:rsid w:val="001B0A74"/>
    <w:rsid w:val="001B0F73"/>
    <w:rsid w:val="001B6B95"/>
    <w:rsid w:val="001B6CAE"/>
    <w:rsid w:val="001C1B9F"/>
    <w:rsid w:val="001C2DB7"/>
    <w:rsid w:val="001C5312"/>
    <w:rsid w:val="001C5EB5"/>
    <w:rsid w:val="001D064F"/>
    <w:rsid w:val="001D1FD0"/>
    <w:rsid w:val="001D5C04"/>
    <w:rsid w:val="001E004D"/>
    <w:rsid w:val="001E02DE"/>
    <w:rsid w:val="001E0C86"/>
    <w:rsid w:val="001E310E"/>
    <w:rsid w:val="001E350F"/>
    <w:rsid w:val="001E3F1A"/>
    <w:rsid w:val="001E58C9"/>
    <w:rsid w:val="001F0436"/>
    <w:rsid w:val="001F4245"/>
    <w:rsid w:val="001F6BCF"/>
    <w:rsid w:val="00200B46"/>
    <w:rsid w:val="002033F7"/>
    <w:rsid w:val="002042B7"/>
    <w:rsid w:val="00205106"/>
    <w:rsid w:val="00205CEF"/>
    <w:rsid w:val="002063D5"/>
    <w:rsid w:val="00206F20"/>
    <w:rsid w:val="00212841"/>
    <w:rsid w:val="00213A70"/>
    <w:rsid w:val="00215064"/>
    <w:rsid w:val="0022140D"/>
    <w:rsid w:val="002218B6"/>
    <w:rsid w:val="00222A2D"/>
    <w:rsid w:val="00223002"/>
    <w:rsid w:val="00223029"/>
    <w:rsid w:val="002237DF"/>
    <w:rsid w:val="00223D4F"/>
    <w:rsid w:val="0022642F"/>
    <w:rsid w:val="002266C8"/>
    <w:rsid w:val="00226D6A"/>
    <w:rsid w:val="00227BAE"/>
    <w:rsid w:val="00234745"/>
    <w:rsid w:val="00234B4B"/>
    <w:rsid w:val="00237B91"/>
    <w:rsid w:val="00240501"/>
    <w:rsid w:val="002407AF"/>
    <w:rsid w:val="0024097E"/>
    <w:rsid w:val="002413DA"/>
    <w:rsid w:val="00241BBC"/>
    <w:rsid w:val="00243C0F"/>
    <w:rsid w:val="00243CE6"/>
    <w:rsid w:val="00247DEB"/>
    <w:rsid w:val="002505A2"/>
    <w:rsid w:val="00250D7C"/>
    <w:rsid w:val="00251839"/>
    <w:rsid w:val="00252460"/>
    <w:rsid w:val="002533B6"/>
    <w:rsid w:val="00253868"/>
    <w:rsid w:val="002542BF"/>
    <w:rsid w:val="002548A1"/>
    <w:rsid w:val="002610F6"/>
    <w:rsid w:val="00262A90"/>
    <w:rsid w:val="00264417"/>
    <w:rsid w:val="002671C3"/>
    <w:rsid w:val="00267445"/>
    <w:rsid w:val="002675B0"/>
    <w:rsid w:val="002709F3"/>
    <w:rsid w:val="00271283"/>
    <w:rsid w:val="0027466B"/>
    <w:rsid w:val="00277BB8"/>
    <w:rsid w:val="00280B3C"/>
    <w:rsid w:val="00280C48"/>
    <w:rsid w:val="00281217"/>
    <w:rsid w:val="002814F6"/>
    <w:rsid w:val="00281A9B"/>
    <w:rsid w:val="00283260"/>
    <w:rsid w:val="002838A5"/>
    <w:rsid w:val="00285BB4"/>
    <w:rsid w:val="00287259"/>
    <w:rsid w:val="00290027"/>
    <w:rsid w:val="00290D7E"/>
    <w:rsid w:val="00291B17"/>
    <w:rsid w:val="00291E96"/>
    <w:rsid w:val="002920CE"/>
    <w:rsid w:val="00293039"/>
    <w:rsid w:val="002942FE"/>
    <w:rsid w:val="0029505B"/>
    <w:rsid w:val="00295A5F"/>
    <w:rsid w:val="0029699C"/>
    <w:rsid w:val="00297F75"/>
    <w:rsid w:val="002A2DFA"/>
    <w:rsid w:val="002A3200"/>
    <w:rsid w:val="002A57F9"/>
    <w:rsid w:val="002A7FB1"/>
    <w:rsid w:val="002B07E6"/>
    <w:rsid w:val="002B46BF"/>
    <w:rsid w:val="002B61B6"/>
    <w:rsid w:val="002C078E"/>
    <w:rsid w:val="002C09E3"/>
    <w:rsid w:val="002C337D"/>
    <w:rsid w:val="002D3007"/>
    <w:rsid w:val="002D50E5"/>
    <w:rsid w:val="002D541C"/>
    <w:rsid w:val="002D63E8"/>
    <w:rsid w:val="002D690D"/>
    <w:rsid w:val="002D7D1B"/>
    <w:rsid w:val="002D7E22"/>
    <w:rsid w:val="002E04EB"/>
    <w:rsid w:val="002E1262"/>
    <w:rsid w:val="002E12D6"/>
    <w:rsid w:val="002E4288"/>
    <w:rsid w:val="002E69A6"/>
    <w:rsid w:val="002E6A99"/>
    <w:rsid w:val="002E70B0"/>
    <w:rsid w:val="002E7379"/>
    <w:rsid w:val="002E759E"/>
    <w:rsid w:val="002F1526"/>
    <w:rsid w:val="002F2698"/>
    <w:rsid w:val="002F6BB5"/>
    <w:rsid w:val="002F75FF"/>
    <w:rsid w:val="00300427"/>
    <w:rsid w:val="00301D86"/>
    <w:rsid w:val="00305023"/>
    <w:rsid w:val="0031386F"/>
    <w:rsid w:val="0031392B"/>
    <w:rsid w:val="00317423"/>
    <w:rsid w:val="003233E8"/>
    <w:rsid w:val="003255E3"/>
    <w:rsid w:val="0033140B"/>
    <w:rsid w:val="003317CB"/>
    <w:rsid w:val="003348DB"/>
    <w:rsid w:val="00335A72"/>
    <w:rsid w:val="0034405F"/>
    <w:rsid w:val="00344734"/>
    <w:rsid w:val="00344B58"/>
    <w:rsid w:val="00345CB4"/>
    <w:rsid w:val="0034632F"/>
    <w:rsid w:val="003471E0"/>
    <w:rsid w:val="00347656"/>
    <w:rsid w:val="00347E27"/>
    <w:rsid w:val="00350108"/>
    <w:rsid w:val="00351160"/>
    <w:rsid w:val="0035193D"/>
    <w:rsid w:val="00353295"/>
    <w:rsid w:val="00353F0C"/>
    <w:rsid w:val="00354612"/>
    <w:rsid w:val="00356BEF"/>
    <w:rsid w:val="0036438F"/>
    <w:rsid w:val="00364C98"/>
    <w:rsid w:val="003667BD"/>
    <w:rsid w:val="00367EED"/>
    <w:rsid w:val="00370A7C"/>
    <w:rsid w:val="0037107E"/>
    <w:rsid w:val="00371839"/>
    <w:rsid w:val="00372BA0"/>
    <w:rsid w:val="00372EAC"/>
    <w:rsid w:val="00372F43"/>
    <w:rsid w:val="0037571A"/>
    <w:rsid w:val="0037572B"/>
    <w:rsid w:val="00375D42"/>
    <w:rsid w:val="0037781D"/>
    <w:rsid w:val="0038185B"/>
    <w:rsid w:val="003832A0"/>
    <w:rsid w:val="00384CDC"/>
    <w:rsid w:val="003873E0"/>
    <w:rsid w:val="0039258B"/>
    <w:rsid w:val="003963CF"/>
    <w:rsid w:val="003A2336"/>
    <w:rsid w:val="003A3961"/>
    <w:rsid w:val="003A480A"/>
    <w:rsid w:val="003A5B6A"/>
    <w:rsid w:val="003A5C5E"/>
    <w:rsid w:val="003A7315"/>
    <w:rsid w:val="003A76C7"/>
    <w:rsid w:val="003B087E"/>
    <w:rsid w:val="003B1A74"/>
    <w:rsid w:val="003B368B"/>
    <w:rsid w:val="003B6842"/>
    <w:rsid w:val="003C10C7"/>
    <w:rsid w:val="003C426F"/>
    <w:rsid w:val="003C6241"/>
    <w:rsid w:val="003C7479"/>
    <w:rsid w:val="003C799A"/>
    <w:rsid w:val="003D069C"/>
    <w:rsid w:val="003D5E27"/>
    <w:rsid w:val="003D6F79"/>
    <w:rsid w:val="003D7646"/>
    <w:rsid w:val="003E71C4"/>
    <w:rsid w:val="003F102F"/>
    <w:rsid w:val="003F113A"/>
    <w:rsid w:val="003F3E63"/>
    <w:rsid w:val="003F41E9"/>
    <w:rsid w:val="003F4B54"/>
    <w:rsid w:val="003F577B"/>
    <w:rsid w:val="003F6D27"/>
    <w:rsid w:val="00400251"/>
    <w:rsid w:val="0040258D"/>
    <w:rsid w:val="00404CB3"/>
    <w:rsid w:val="00407480"/>
    <w:rsid w:val="004078F6"/>
    <w:rsid w:val="00407D18"/>
    <w:rsid w:val="00413A92"/>
    <w:rsid w:val="004143A8"/>
    <w:rsid w:val="00414643"/>
    <w:rsid w:val="00417D0A"/>
    <w:rsid w:val="00417D8C"/>
    <w:rsid w:val="00425791"/>
    <w:rsid w:val="004306C3"/>
    <w:rsid w:val="00441C48"/>
    <w:rsid w:val="004421E5"/>
    <w:rsid w:val="00443987"/>
    <w:rsid w:val="0044498D"/>
    <w:rsid w:val="00444CD0"/>
    <w:rsid w:val="004468F4"/>
    <w:rsid w:val="00446ED9"/>
    <w:rsid w:val="00447950"/>
    <w:rsid w:val="00450BE6"/>
    <w:rsid w:val="00451C96"/>
    <w:rsid w:val="00452284"/>
    <w:rsid w:val="004543D1"/>
    <w:rsid w:val="00454CBC"/>
    <w:rsid w:val="00457C8E"/>
    <w:rsid w:val="00461ED1"/>
    <w:rsid w:val="0046306C"/>
    <w:rsid w:val="0046418E"/>
    <w:rsid w:val="00465438"/>
    <w:rsid w:val="00465C8D"/>
    <w:rsid w:val="00466192"/>
    <w:rsid w:val="004712EC"/>
    <w:rsid w:val="00475333"/>
    <w:rsid w:val="00476347"/>
    <w:rsid w:val="00482C71"/>
    <w:rsid w:val="0048498D"/>
    <w:rsid w:val="004850AA"/>
    <w:rsid w:val="004856CA"/>
    <w:rsid w:val="00487E67"/>
    <w:rsid w:val="0049060F"/>
    <w:rsid w:val="0049705E"/>
    <w:rsid w:val="004A0CDE"/>
    <w:rsid w:val="004A1529"/>
    <w:rsid w:val="004A1EE4"/>
    <w:rsid w:val="004A1F6F"/>
    <w:rsid w:val="004A1FC5"/>
    <w:rsid w:val="004A282A"/>
    <w:rsid w:val="004A34A0"/>
    <w:rsid w:val="004A7AA0"/>
    <w:rsid w:val="004B13B1"/>
    <w:rsid w:val="004B2FF3"/>
    <w:rsid w:val="004B3B74"/>
    <w:rsid w:val="004C0360"/>
    <w:rsid w:val="004C47DD"/>
    <w:rsid w:val="004C5643"/>
    <w:rsid w:val="004C6AB6"/>
    <w:rsid w:val="004C71FE"/>
    <w:rsid w:val="004D14C1"/>
    <w:rsid w:val="004D2695"/>
    <w:rsid w:val="004D370F"/>
    <w:rsid w:val="004D4C21"/>
    <w:rsid w:val="004D4CA0"/>
    <w:rsid w:val="004D54EC"/>
    <w:rsid w:val="004D5936"/>
    <w:rsid w:val="004D5B3C"/>
    <w:rsid w:val="004D7A5D"/>
    <w:rsid w:val="004D7CD2"/>
    <w:rsid w:val="004E186D"/>
    <w:rsid w:val="004E1F8C"/>
    <w:rsid w:val="004E2D37"/>
    <w:rsid w:val="004E304D"/>
    <w:rsid w:val="004E4715"/>
    <w:rsid w:val="004E4BF5"/>
    <w:rsid w:val="004E7260"/>
    <w:rsid w:val="004E782A"/>
    <w:rsid w:val="004F1930"/>
    <w:rsid w:val="004F2342"/>
    <w:rsid w:val="004F2FB2"/>
    <w:rsid w:val="004F37CB"/>
    <w:rsid w:val="004F3CAF"/>
    <w:rsid w:val="004F4652"/>
    <w:rsid w:val="004F66D3"/>
    <w:rsid w:val="004F70C5"/>
    <w:rsid w:val="0050039B"/>
    <w:rsid w:val="005008A8"/>
    <w:rsid w:val="00503589"/>
    <w:rsid w:val="0050444C"/>
    <w:rsid w:val="0050496B"/>
    <w:rsid w:val="00507C69"/>
    <w:rsid w:val="00507CBD"/>
    <w:rsid w:val="005118DA"/>
    <w:rsid w:val="00512B80"/>
    <w:rsid w:val="00516218"/>
    <w:rsid w:val="00520DC2"/>
    <w:rsid w:val="005220FB"/>
    <w:rsid w:val="0052456B"/>
    <w:rsid w:val="00524BB5"/>
    <w:rsid w:val="00525E47"/>
    <w:rsid w:val="00526B7B"/>
    <w:rsid w:val="005308CE"/>
    <w:rsid w:val="00530A2E"/>
    <w:rsid w:val="00531B44"/>
    <w:rsid w:val="00533C52"/>
    <w:rsid w:val="00536349"/>
    <w:rsid w:val="00543601"/>
    <w:rsid w:val="00546BB3"/>
    <w:rsid w:val="00546D72"/>
    <w:rsid w:val="00552A31"/>
    <w:rsid w:val="00553A7A"/>
    <w:rsid w:val="00557354"/>
    <w:rsid w:val="00561902"/>
    <w:rsid w:val="005631B4"/>
    <w:rsid w:val="005727B3"/>
    <w:rsid w:val="0057439C"/>
    <w:rsid w:val="00581E8D"/>
    <w:rsid w:val="00582508"/>
    <w:rsid w:val="0058511E"/>
    <w:rsid w:val="005855BC"/>
    <w:rsid w:val="00586D8E"/>
    <w:rsid w:val="00587F37"/>
    <w:rsid w:val="00597B58"/>
    <w:rsid w:val="00597E4A"/>
    <w:rsid w:val="005A0A43"/>
    <w:rsid w:val="005A36E8"/>
    <w:rsid w:val="005A38C5"/>
    <w:rsid w:val="005A4093"/>
    <w:rsid w:val="005A5F55"/>
    <w:rsid w:val="005A635A"/>
    <w:rsid w:val="005A74BB"/>
    <w:rsid w:val="005A74EB"/>
    <w:rsid w:val="005B0127"/>
    <w:rsid w:val="005B02C7"/>
    <w:rsid w:val="005B2054"/>
    <w:rsid w:val="005B321C"/>
    <w:rsid w:val="005B493E"/>
    <w:rsid w:val="005B7A35"/>
    <w:rsid w:val="005C0F75"/>
    <w:rsid w:val="005C0FC0"/>
    <w:rsid w:val="005C1811"/>
    <w:rsid w:val="005C32A1"/>
    <w:rsid w:val="005C3EA9"/>
    <w:rsid w:val="005C4B73"/>
    <w:rsid w:val="005C5392"/>
    <w:rsid w:val="005C571B"/>
    <w:rsid w:val="005C5D73"/>
    <w:rsid w:val="005C65BE"/>
    <w:rsid w:val="005C6FD6"/>
    <w:rsid w:val="005C7306"/>
    <w:rsid w:val="005D1434"/>
    <w:rsid w:val="005D1A52"/>
    <w:rsid w:val="005D2D0B"/>
    <w:rsid w:val="005D6B20"/>
    <w:rsid w:val="005D6F79"/>
    <w:rsid w:val="005E1D2B"/>
    <w:rsid w:val="005E3185"/>
    <w:rsid w:val="005E34D6"/>
    <w:rsid w:val="005E51A2"/>
    <w:rsid w:val="005E591C"/>
    <w:rsid w:val="005E6DC0"/>
    <w:rsid w:val="005E7074"/>
    <w:rsid w:val="005E7967"/>
    <w:rsid w:val="005F234D"/>
    <w:rsid w:val="005F241A"/>
    <w:rsid w:val="005F2BAF"/>
    <w:rsid w:val="005F4195"/>
    <w:rsid w:val="005F482A"/>
    <w:rsid w:val="005F4FCF"/>
    <w:rsid w:val="006005DB"/>
    <w:rsid w:val="00600BED"/>
    <w:rsid w:val="00600D93"/>
    <w:rsid w:val="00600F55"/>
    <w:rsid w:val="00601020"/>
    <w:rsid w:val="006026FC"/>
    <w:rsid w:val="00602D86"/>
    <w:rsid w:val="006056FB"/>
    <w:rsid w:val="00607A0A"/>
    <w:rsid w:val="00610F5A"/>
    <w:rsid w:val="00611921"/>
    <w:rsid w:val="006130C5"/>
    <w:rsid w:val="0061426D"/>
    <w:rsid w:val="00615601"/>
    <w:rsid w:val="006177BD"/>
    <w:rsid w:val="0061795E"/>
    <w:rsid w:val="00617FC8"/>
    <w:rsid w:val="0062035C"/>
    <w:rsid w:val="00621141"/>
    <w:rsid w:val="00623C3E"/>
    <w:rsid w:val="00624FE3"/>
    <w:rsid w:val="0062537C"/>
    <w:rsid w:val="00626D31"/>
    <w:rsid w:val="00627AFE"/>
    <w:rsid w:val="006307B3"/>
    <w:rsid w:val="00630E0F"/>
    <w:rsid w:val="00632E2E"/>
    <w:rsid w:val="0063300C"/>
    <w:rsid w:val="00633B4B"/>
    <w:rsid w:val="006344DD"/>
    <w:rsid w:val="00635384"/>
    <w:rsid w:val="00640406"/>
    <w:rsid w:val="006418F8"/>
    <w:rsid w:val="00642FCC"/>
    <w:rsid w:val="00643CF5"/>
    <w:rsid w:val="00644838"/>
    <w:rsid w:val="006509D7"/>
    <w:rsid w:val="006523E8"/>
    <w:rsid w:val="00653DBC"/>
    <w:rsid w:val="00653F94"/>
    <w:rsid w:val="00654A5E"/>
    <w:rsid w:val="00654D58"/>
    <w:rsid w:val="00655736"/>
    <w:rsid w:val="0065660A"/>
    <w:rsid w:val="00660AC8"/>
    <w:rsid w:val="00663B8D"/>
    <w:rsid w:val="00665174"/>
    <w:rsid w:val="00666692"/>
    <w:rsid w:val="00671DCD"/>
    <w:rsid w:val="006754BC"/>
    <w:rsid w:val="006754BE"/>
    <w:rsid w:val="00675C8C"/>
    <w:rsid w:val="0067681B"/>
    <w:rsid w:val="0067702B"/>
    <w:rsid w:val="00683B62"/>
    <w:rsid w:val="00686C84"/>
    <w:rsid w:val="0068745F"/>
    <w:rsid w:val="00692B86"/>
    <w:rsid w:val="00694ADB"/>
    <w:rsid w:val="006960B5"/>
    <w:rsid w:val="00696C8D"/>
    <w:rsid w:val="00697D3C"/>
    <w:rsid w:val="006A2AC2"/>
    <w:rsid w:val="006A3617"/>
    <w:rsid w:val="006A414A"/>
    <w:rsid w:val="006A5D29"/>
    <w:rsid w:val="006A65DC"/>
    <w:rsid w:val="006A723B"/>
    <w:rsid w:val="006A7943"/>
    <w:rsid w:val="006A79F4"/>
    <w:rsid w:val="006B06DF"/>
    <w:rsid w:val="006B0D8A"/>
    <w:rsid w:val="006B10FD"/>
    <w:rsid w:val="006B17FB"/>
    <w:rsid w:val="006B3E26"/>
    <w:rsid w:val="006C031E"/>
    <w:rsid w:val="006C5F22"/>
    <w:rsid w:val="006C63E1"/>
    <w:rsid w:val="006C6EB8"/>
    <w:rsid w:val="006C6FC5"/>
    <w:rsid w:val="006C7BF0"/>
    <w:rsid w:val="006D498B"/>
    <w:rsid w:val="006D736E"/>
    <w:rsid w:val="006E021B"/>
    <w:rsid w:val="006E21C4"/>
    <w:rsid w:val="006E250B"/>
    <w:rsid w:val="006E25A4"/>
    <w:rsid w:val="006E2C8C"/>
    <w:rsid w:val="006E453A"/>
    <w:rsid w:val="006E46E4"/>
    <w:rsid w:val="006E532B"/>
    <w:rsid w:val="006E60DE"/>
    <w:rsid w:val="006E6578"/>
    <w:rsid w:val="006F2ED5"/>
    <w:rsid w:val="006F34AB"/>
    <w:rsid w:val="00701028"/>
    <w:rsid w:val="00701060"/>
    <w:rsid w:val="0070159A"/>
    <w:rsid w:val="00703D11"/>
    <w:rsid w:val="00715170"/>
    <w:rsid w:val="00717DA5"/>
    <w:rsid w:val="00720DE6"/>
    <w:rsid w:val="0072246A"/>
    <w:rsid w:val="0072381E"/>
    <w:rsid w:val="00726BC4"/>
    <w:rsid w:val="007276D7"/>
    <w:rsid w:val="0072773C"/>
    <w:rsid w:val="0073128F"/>
    <w:rsid w:val="00732315"/>
    <w:rsid w:val="0073239C"/>
    <w:rsid w:val="00735FA9"/>
    <w:rsid w:val="00736E43"/>
    <w:rsid w:val="0074002D"/>
    <w:rsid w:val="00740104"/>
    <w:rsid w:val="00744484"/>
    <w:rsid w:val="00747566"/>
    <w:rsid w:val="00750D1E"/>
    <w:rsid w:val="00754907"/>
    <w:rsid w:val="00760951"/>
    <w:rsid w:val="00765294"/>
    <w:rsid w:val="00771222"/>
    <w:rsid w:val="007725BF"/>
    <w:rsid w:val="00773188"/>
    <w:rsid w:val="00773F2C"/>
    <w:rsid w:val="00777AFE"/>
    <w:rsid w:val="00777C9B"/>
    <w:rsid w:val="00780600"/>
    <w:rsid w:val="007812DD"/>
    <w:rsid w:val="00782D6B"/>
    <w:rsid w:val="0078310C"/>
    <w:rsid w:val="00783782"/>
    <w:rsid w:val="00783A47"/>
    <w:rsid w:val="00783AC3"/>
    <w:rsid w:val="00784B8C"/>
    <w:rsid w:val="00784BA3"/>
    <w:rsid w:val="00786CAF"/>
    <w:rsid w:val="00787646"/>
    <w:rsid w:val="007879E1"/>
    <w:rsid w:val="00791773"/>
    <w:rsid w:val="0079237F"/>
    <w:rsid w:val="0079488A"/>
    <w:rsid w:val="00795442"/>
    <w:rsid w:val="00796492"/>
    <w:rsid w:val="0079674F"/>
    <w:rsid w:val="00796CCA"/>
    <w:rsid w:val="007978DD"/>
    <w:rsid w:val="007A00F5"/>
    <w:rsid w:val="007A146D"/>
    <w:rsid w:val="007A2537"/>
    <w:rsid w:val="007A3AA3"/>
    <w:rsid w:val="007A4313"/>
    <w:rsid w:val="007A5EA4"/>
    <w:rsid w:val="007B16D4"/>
    <w:rsid w:val="007B2396"/>
    <w:rsid w:val="007B31BB"/>
    <w:rsid w:val="007B384A"/>
    <w:rsid w:val="007B39F6"/>
    <w:rsid w:val="007B40B3"/>
    <w:rsid w:val="007B5C7B"/>
    <w:rsid w:val="007C136F"/>
    <w:rsid w:val="007C1E59"/>
    <w:rsid w:val="007C2B7C"/>
    <w:rsid w:val="007C303F"/>
    <w:rsid w:val="007C5978"/>
    <w:rsid w:val="007C700D"/>
    <w:rsid w:val="007C70D5"/>
    <w:rsid w:val="007D78A9"/>
    <w:rsid w:val="007E14BD"/>
    <w:rsid w:val="007E4970"/>
    <w:rsid w:val="007E53D6"/>
    <w:rsid w:val="007F1488"/>
    <w:rsid w:val="007F1DAC"/>
    <w:rsid w:val="007F3144"/>
    <w:rsid w:val="007F4DC7"/>
    <w:rsid w:val="007F75A8"/>
    <w:rsid w:val="00800566"/>
    <w:rsid w:val="00801CC9"/>
    <w:rsid w:val="0080200D"/>
    <w:rsid w:val="00805027"/>
    <w:rsid w:val="0080544A"/>
    <w:rsid w:val="00805819"/>
    <w:rsid w:val="008068CC"/>
    <w:rsid w:val="008113B0"/>
    <w:rsid w:val="00815BB9"/>
    <w:rsid w:val="008161A1"/>
    <w:rsid w:val="00820164"/>
    <w:rsid w:val="00820837"/>
    <w:rsid w:val="008224D3"/>
    <w:rsid w:val="00823A11"/>
    <w:rsid w:val="008251E3"/>
    <w:rsid w:val="00830414"/>
    <w:rsid w:val="008312FB"/>
    <w:rsid w:val="00832E22"/>
    <w:rsid w:val="00833EAB"/>
    <w:rsid w:val="00834C3D"/>
    <w:rsid w:val="008351A5"/>
    <w:rsid w:val="00837353"/>
    <w:rsid w:val="00840F79"/>
    <w:rsid w:val="008418EB"/>
    <w:rsid w:val="00846939"/>
    <w:rsid w:val="00846AC0"/>
    <w:rsid w:val="008534E2"/>
    <w:rsid w:val="0085405E"/>
    <w:rsid w:val="0085414A"/>
    <w:rsid w:val="00854805"/>
    <w:rsid w:val="008555C8"/>
    <w:rsid w:val="0086126D"/>
    <w:rsid w:val="008624DB"/>
    <w:rsid w:val="0086269D"/>
    <w:rsid w:val="00863C9F"/>
    <w:rsid w:val="0086419E"/>
    <w:rsid w:val="0086543A"/>
    <w:rsid w:val="00867BF3"/>
    <w:rsid w:val="00870DCA"/>
    <w:rsid w:val="008724E5"/>
    <w:rsid w:val="00874C32"/>
    <w:rsid w:val="008827B0"/>
    <w:rsid w:val="00883AD6"/>
    <w:rsid w:val="00884A9D"/>
    <w:rsid w:val="0088512B"/>
    <w:rsid w:val="00886B0D"/>
    <w:rsid w:val="008937B4"/>
    <w:rsid w:val="0089461F"/>
    <w:rsid w:val="00895016"/>
    <w:rsid w:val="00895D05"/>
    <w:rsid w:val="00897604"/>
    <w:rsid w:val="008A0E97"/>
    <w:rsid w:val="008A1593"/>
    <w:rsid w:val="008A26FF"/>
    <w:rsid w:val="008A2B2D"/>
    <w:rsid w:val="008A4003"/>
    <w:rsid w:val="008A4E1E"/>
    <w:rsid w:val="008B23A0"/>
    <w:rsid w:val="008B3779"/>
    <w:rsid w:val="008B6713"/>
    <w:rsid w:val="008C296C"/>
    <w:rsid w:val="008C3954"/>
    <w:rsid w:val="008C439D"/>
    <w:rsid w:val="008C4AA4"/>
    <w:rsid w:val="008C5CEA"/>
    <w:rsid w:val="008C5DFB"/>
    <w:rsid w:val="008C5EED"/>
    <w:rsid w:val="008C79CE"/>
    <w:rsid w:val="008D0118"/>
    <w:rsid w:val="008D165A"/>
    <w:rsid w:val="008D32B4"/>
    <w:rsid w:val="008D4305"/>
    <w:rsid w:val="008E13E8"/>
    <w:rsid w:val="008E1A85"/>
    <w:rsid w:val="008E1B27"/>
    <w:rsid w:val="008E348A"/>
    <w:rsid w:val="008F2CD6"/>
    <w:rsid w:val="008F5B27"/>
    <w:rsid w:val="008F6CA4"/>
    <w:rsid w:val="008F76DB"/>
    <w:rsid w:val="009005C8"/>
    <w:rsid w:val="00902C37"/>
    <w:rsid w:val="00903B7F"/>
    <w:rsid w:val="0091012C"/>
    <w:rsid w:val="00910C63"/>
    <w:rsid w:val="00912CDE"/>
    <w:rsid w:val="009163A7"/>
    <w:rsid w:val="00917818"/>
    <w:rsid w:val="009244BF"/>
    <w:rsid w:val="0092486F"/>
    <w:rsid w:val="00926961"/>
    <w:rsid w:val="009318E5"/>
    <w:rsid w:val="00932D1D"/>
    <w:rsid w:val="00934988"/>
    <w:rsid w:val="009350A7"/>
    <w:rsid w:val="00935131"/>
    <w:rsid w:val="00942BD2"/>
    <w:rsid w:val="009432A5"/>
    <w:rsid w:val="00944441"/>
    <w:rsid w:val="00946D0B"/>
    <w:rsid w:val="00946F0E"/>
    <w:rsid w:val="00951CB6"/>
    <w:rsid w:val="0095333F"/>
    <w:rsid w:val="00954A83"/>
    <w:rsid w:val="0095516F"/>
    <w:rsid w:val="00955877"/>
    <w:rsid w:val="00956279"/>
    <w:rsid w:val="00956351"/>
    <w:rsid w:val="0095742E"/>
    <w:rsid w:val="00957CFF"/>
    <w:rsid w:val="009635A1"/>
    <w:rsid w:val="00964254"/>
    <w:rsid w:val="00971333"/>
    <w:rsid w:val="009726B8"/>
    <w:rsid w:val="009730DF"/>
    <w:rsid w:val="00973E8C"/>
    <w:rsid w:val="0097785F"/>
    <w:rsid w:val="00986B89"/>
    <w:rsid w:val="00987B47"/>
    <w:rsid w:val="0099074B"/>
    <w:rsid w:val="00990862"/>
    <w:rsid w:val="00994652"/>
    <w:rsid w:val="009954BA"/>
    <w:rsid w:val="00995D7F"/>
    <w:rsid w:val="009A18CD"/>
    <w:rsid w:val="009A2547"/>
    <w:rsid w:val="009A31FD"/>
    <w:rsid w:val="009A6967"/>
    <w:rsid w:val="009A7A4A"/>
    <w:rsid w:val="009B54E7"/>
    <w:rsid w:val="009B63A7"/>
    <w:rsid w:val="009C44EA"/>
    <w:rsid w:val="009C602F"/>
    <w:rsid w:val="009D31FE"/>
    <w:rsid w:val="009D4683"/>
    <w:rsid w:val="009D5428"/>
    <w:rsid w:val="009D5EDB"/>
    <w:rsid w:val="009E0E60"/>
    <w:rsid w:val="009E188D"/>
    <w:rsid w:val="009E3E47"/>
    <w:rsid w:val="009F2996"/>
    <w:rsid w:val="009F41FB"/>
    <w:rsid w:val="009F4839"/>
    <w:rsid w:val="009F51F2"/>
    <w:rsid w:val="00A00F63"/>
    <w:rsid w:val="00A0114A"/>
    <w:rsid w:val="00A03BEB"/>
    <w:rsid w:val="00A03C90"/>
    <w:rsid w:val="00A04941"/>
    <w:rsid w:val="00A05E25"/>
    <w:rsid w:val="00A0666E"/>
    <w:rsid w:val="00A06E19"/>
    <w:rsid w:val="00A10809"/>
    <w:rsid w:val="00A10E5F"/>
    <w:rsid w:val="00A11CB6"/>
    <w:rsid w:val="00A12558"/>
    <w:rsid w:val="00A13903"/>
    <w:rsid w:val="00A2209D"/>
    <w:rsid w:val="00A221CD"/>
    <w:rsid w:val="00A22D88"/>
    <w:rsid w:val="00A348D1"/>
    <w:rsid w:val="00A34ED5"/>
    <w:rsid w:val="00A35A21"/>
    <w:rsid w:val="00A4008C"/>
    <w:rsid w:val="00A4276C"/>
    <w:rsid w:val="00A42D62"/>
    <w:rsid w:val="00A434B5"/>
    <w:rsid w:val="00A43913"/>
    <w:rsid w:val="00A43B8A"/>
    <w:rsid w:val="00A455EB"/>
    <w:rsid w:val="00A45DBF"/>
    <w:rsid w:val="00A50306"/>
    <w:rsid w:val="00A52467"/>
    <w:rsid w:val="00A55078"/>
    <w:rsid w:val="00A55AC2"/>
    <w:rsid w:val="00A609F9"/>
    <w:rsid w:val="00A63EFC"/>
    <w:rsid w:val="00A64AAE"/>
    <w:rsid w:val="00A64D52"/>
    <w:rsid w:val="00A66D7E"/>
    <w:rsid w:val="00A7365D"/>
    <w:rsid w:val="00A755A2"/>
    <w:rsid w:val="00A80438"/>
    <w:rsid w:val="00A81E42"/>
    <w:rsid w:val="00A82AE1"/>
    <w:rsid w:val="00A83683"/>
    <w:rsid w:val="00A83BFC"/>
    <w:rsid w:val="00A8761E"/>
    <w:rsid w:val="00A90FB9"/>
    <w:rsid w:val="00A9215A"/>
    <w:rsid w:val="00A924E4"/>
    <w:rsid w:val="00A936F3"/>
    <w:rsid w:val="00A955A9"/>
    <w:rsid w:val="00A97FA5"/>
    <w:rsid w:val="00AA212C"/>
    <w:rsid w:val="00AA5647"/>
    <w:rsid w:val="00AA6660"/>
    <w:rsid w:val="00AB0507"/>
    <w:rsid w:val="00AB0CC6"/>
    <w:rsid w:val="00AB2C36"/>
    <w:rsid w:val="00AB35B8"/>
    <w:rsid w:val="00AB4FAE"/>
    <w:rsid w:val="00AB6DDE"/>
    <w:rsid w:val="00AB70B6"/>
    <w:rsid w:val="00AC0BDF"/>
    <w:rsid w:val="00AC2BB1"/>
    <w:rsid w:val="00AC6F97"/>
    <w:rsid w:val="00AD1A86"/>
    <w:rsid w:val="00AD1F75"/>
    <w:rsid w:val="00AE103E"/>
    <w:rsid w:val="00AE3C15"/>
    <w:rsid w:val="00AE47FF"/>
    <w:rsid w:val="00AE574C"/>
    <w:rsid w:val="00AF0A07"/>
    <w:rsid w:val="00AF26BF"/>
    <w:rsid w:val="00AF4753"/>
    <w:rsid w:val="00AF4AEC"/>
    <w:rsid w:val="00AF4FD9"/>
    <w:rsid w:val="00AF53CF"/>
    <w:rsid w:val="00AF625E"/>
    <w:rsid w:val="00AF63D3"/>
    <w:rsid w:val="00AF7030"/>
    <w:rsid w:val="00AF7FE3"/>
    <w:rsid w:val="00B00528"/>
    <w:rsid w:val="00B01D53"/>
    <w:rsid w:val="00B02326"/>
    <w:rsid w:val="00B0293E"/>
    <w:rsid w:val="00B030A1"/>
    <w:rsid w:val="00B045E0"/>
    <w:rsid w:val="00B05E2A"/>
    <w:rsid w:val="00B064E2"/>
    <w:rsid w:val="00B10BF1"/>
    <w:rsid w:val="00B11308"/>
    <w:rsid w:val="00B13146"/>
    <w:rsid w:val="00B1368B"/>
    <w:rsid w:val="00B13C60"/>
    <w:rsid w:val="00B16C13"/>
    <w:rsid w:val="00B16F54"/>
    <w:rsid w:val="00B22744"/>
    <w:rsid w:val="00B276F2"/>
    <w:rsid w:val="00B317CE"/>
    <w:rsid w:val="00B32381"/>
    <w:rsid w:val="00B3292C"/>
    <w:rsid w:val="00B33913"/>
    <w:rsid w:val="00B4435D"/>
    <w:rsid w:val="00B4538E"/>
    <w:rsid w:val="00B50C57"/>
    <w:rsid w:val="00B51A80"/>
    <w:rsid w:val="00B52430"/>
    <w:rsid w:val="00B524B9"/>
    <w:rsid w:val="00B54C72"/>
    <w:rsid w:val="00B55922"/>
    <w:rsid w:val="00B6144A"/>
    <w:rsid w:val="00B63125"/>
    <w:rsid w:val="00B632AE"/>
    <w:rsid w:val="00B636CF"/>
    <w:rsid w:val="00B646A2"/>
    <w:rsid w:val="00B64CE2"/>
    <w:rsid w:val="00B66BFC"/>
    <w:rsid w:val="00B72655"/>
    <w:rsid w:val="00B726F2"/>
    <w:rsid w:val="00B72D2C"/>
    <w:rsid w:val="00B73E88"/>
    <w:rsid w:val="00B76782"/>
    <w:rsid w:val="00B7691D"/>
    <w:rsid w:val="00B76DE9"/>
    <w:rsid w:val="00B80EFA"/>
    <w:rsid w:val="00B81F45"/>
    <w:rsid w:val="00B81F88"/>
    <w:rsid w:val="00B83A93"/>
    <w:rsid w:val="00B84576"/>
    <w:rsid w:val="00B87601"/>
    <w:rsid w:val="00B910DD"/>
    <w:rsid w:val="00B9195E"/>
    <w:rsid w:val="00B93802"/>
    <w:rsid w:val="00B942E9"/>
    <w:rsid w:val="00B97CDC"/>
    <w:rsid w:val="00BA1977"/>
    <w:rsid w:val="00BA22CA"/>
    <w:rsid w:val="00BA309C"/>
    <w:rsid w:val="00BA4AF5"/>
    <w:rsid w:val="00BA53A2"/>
    <w:rsid w:val="00BA5F4E"/>
    <w:rsid w:val="00BB04AF"/>
    <w:rsid w:val="00BB2A9A"/>
    <w:rsid w:val="00BB4FC3"/>
    <w:rsid w:val="00BB74A2"/>
    <w:rsid w:val="00BC17D5"/>
    <w:rsid w:val="00BC594A"/>
    <w:rsid w:val="00BC78D6"/>
    <w:rsid w:val="00BD28E3"/>
    <w:rsid w:val="00BD2C36"/>
    <w:rsid w:val="00BD4529"/>
    <w:rsid w:val="00BD52C9"/>
    <w:rsid w:val="00BD577C"/>
    <w:rsid w:val="00BD6D2E"/>
    <w:rsid w:val="00BD6EF6"/>
    <w:rsid w:val="00BE1CD5"/>
    <w:rsid w:val="00BE48A3"/>
    <w:rsid w:val="00BE4979"/>
    <w:rsid w:val="00BE4BF9"/>
    <w:rsid w:val="00BE6354"/>
    <w:rsid w:val="00BE6AD5"/>
    <w:rsid w:val="00BF378A"/>
    <w:rsid w:val="00BF5DAC"/>
    <w:rsid w:val="00BF6D17"/>
    <w:rsid w:val="00BF6E01"/>
    <w:rsid w:val="00C0160A"/>
    <w:rsid w:val="00C020A7"/>
    <w:rsid w:val="00C03052"/>
    <w:rsid w:val="00C0373C"/>
    <w:rsid w:val="00C0397F"/>
    <w:rsid w:val="00C03C10"/>
    <w:rsid w:val="00C040F7"/>
    <w:rsid w:val="00C04A55"/>
    <w:rsid w:val="00C04F31"/>
    <w:rsid w:val="00C127E1"/>
    <w:rsid w:val="00C130B4"/>
    <w:rsid w:val="00C138D1"/>
    <w:rsid w:val="00C14049"/>
    <w:rsid w:val="00C20A2D"/>
    <w:rsid w:val="00C23A97"/>
    <w:rsid w:val="00C23F45"/>
    <w:rsid w:val="00C25815"/>
    <w:rsid w:val="00C27CD4"/>
    <w:rsid w:val="00C3063E"/>
    <w:rsid w:val="00C30DC4"/>
    <w:rsid w:val="00C31778"/>
    <w:rsid w:val="00C32434"/>
    <w:rsid w:val="00C35A3A"/>
    <w:rsid w:val="00C42CE5"/>
    <w:rsid w:val="00C43BF7"/>
    <w:rsid w:val="00C43C6D"/>
    <w:rsid w:val="00C46AEA"/>
    <w:rsid w:val="00C47824"/>
    <w:rsid w:val="00C50052"/>
    <w:rsid w:val="00C5158E"/>
    <w:rsid w:val="00C51AE8"/>
    <w:rsid w:val="00C529C3"/>
    <w:rsid w:val="00C54818"/>
    <w:rsid w:val="00C55EA2"/>
    <w:rsid w:val="00C57B5A"/>
    <w:rsid w:val="00C57F4F"/>
    <w:rsid w:val="00C6004F"/>
    <w:rsid w:val="00C60D79"/>
    <w:rsid w:val="00C6153E"/>
    <w:rsid w:val="00C64855"/>
    <w:rsid w:val="00C65E49"/>
    <w:rsid w:val="00C7035F"/>
    <w:rsid w:val="00C70EA7"/>
    <w:rsid w:val="00C7516E"/>
    <w:rsid w:val="00C75749"/>
    <w:rsid w:val="00C75770"/>
    <w:rsid w:val="00C8003B"/>
    <w:rsid w:val="00C80C7E"/>
    <w:rsid w:val="00C81758"/>
    <w:rsid w:val="00C83CF2"/>
    <w:rsid w:val="00C84A73"/>
    <w:rsid w:val="00C87640"/>
    <w:rsid w:val="00C87AB0"/>
    <w:rsid w:val="00C9176F"/>
    <w:rsid w:val="00C919FB"/>
    <w:rsid w:val="00C94C27"/>
    <w:rsid w:val="00C96EF7"/>
    <w:rsid w:val="00C9783E"/>
    <w:rsid w:val="00CA56BB"/>
    <w:rsid w:val="00CA637B"/>
    <w:rsid w:val="00CA6D25"/>
    <w:rsid w:val="00CA71AD"/>
    <w:rsid w:val="00CA781E"/>
    <w:rsid w:val="00CB0542"/>
    <w:rsid w:val="00CB3CAB"/>
    <w:rsid w:val="00CB43D7"/>
    <w:rsid w:val="00CB7627"/>
    <w:rsid w:val="00CD0764"/>
    <w:rsid w:val="00CD3C79"/>
    <w:rsid w:val="00CD50B1"/>
    <w:rsid w:val="00CD7448"/>
    <w:rsid w:val="00CE07D8"/>
    <w:rsid w:val="00CE07E3"/>
    <w:rsid w:val="00CE0D27"/>
    <w:rsid w:val="00CE177A"/>
    <w:rsid w:val="00CE21C4"/>
    <w:rsid w:val="00CE2E0D"/>
    <w:rsid w:val="00CE52A6"/>
    <w:rsid w:val="00CE6DC4"/>
    <w:rsid w:val="00CF17BD"/>
    <w:rsid w:val="00CF2E9B"/>
    <w:rsid w:val="00CF4D67"/>
    <w:rsid w:val="00CF54D2"/>
    <w:rsid w:val="00CF5CCB"/>
    <w:rsid w:val="00CF6360"/>
    <w:rsid w:val="00D00B2B"/>
    <w:rsid w:val="00D02623"/>
    <w:rsid w:val="00D0610F"/>
    <w:rsid w:val="00D14B1A"/>
    <w:rsid w:val="00D172B7"/>
    <w:rsid w:val="00D17A0A"/>
    <w:rsid w:val="00D21598"/>
    <w:rsid w:val="00D22044"/>
    <w:rsid w:val="00D23F65"/>
    <w:rsid w:val="00D24877"/>
    <w:rsid w:val="00D25C36"/>
    <w:rsid w:val="00D25D43"/>
    <w:rsid w:val="00D26719"/>
    <w:rsid w:val="00D26EF0"/>
    <w:rsid w:val="00D32508"/>
    <w:rsid w:val="00D34599"/>
    <w:rsid w:val="00D3522C"/>
    <w:rsid w:val="00D45DEE"/>
    <w:rsid w:val="00D474FE"/>
    <w:rsid w:val="00D50878"/>
    <w:rsid w:val="00D527DF"/>
    <w:rsid w:val="00D52FBA"/>
    <w:rsid w:val="00D53075"/>
    <w:rsid w:val="00D6134B"/>
    <w:rsid w:val="00D65272"/>
    <w:rsid w:val="00D66140"/>
    <w:rsid w:val="00D672EB"/>
    <w:rsid w:val="00D67DE4"/>
    <w:rsid w:val="00D70594"/>
    <w:rsid w:val="00D7110C"/>
    <w:rsid w:val="00D75BC7"/>
    <w:rsid w:val="00D75F07"/>
    <w:rsid w:val="00D76BFA"/>
    <w:rsid w:val="00D8250F"/>
    <w:rsid w:val="00D82722"/>
    <w:rsid w:val="00D845D8"/>
    <w:rsid w:val="00D8479B"/>
    <w:rsid w:val="00D849B0"/>
    <w:rsid w:val="00D856C6"/>
    <w:rsid w:val="00D86064"/>
    <w:rsid w:val="00D8610F"/>
    <w:rsid w:val="00D91421"/>
    <w:rsid w:val="00D94220"/>
    <w:rsid w:val="00D9505E"/>
    <w:rsid w:val="00D95C4C"/>
    <w:rsid w:val="00DA09FC"/>
    <w:rsid w:val="00DA27E4"/>
    <w:rsid w:val="00DA2D24"/>
    <w:rsid w:val="00DA36ED"/>
    <w:rsid w:val="00DA3C23"/>
    <w:rsid w:val="00DB2E87"/>
    <w:rsid w:val="00DB3B5E"/>
    <w:rsid w:val="00DB710F"/>
    <w:rsid w:val="00DC1B54"/>
    <w:rsid w:val="00DC21F7"/>
    <w:rsid w:val="00DC3746"/>
    <w:rsid w:val="00DC39AC"/>
    <w:rsid w:val="00DD0F75"/>
    <w:rsid w:val="00DD285F"/>
    <w:rsid w:val="00DD4016"/>
    <w:rsid w:val="00DD59E8"/>
    <w:rsid w:val="00DD6D1E"/>
    <w:rsid w:val="00DE098F"/>
    <w:rsid w:val="00DE34F1"/>
    <w:rsid w:val="00DE6160"/>
    <w:rsid w:val="00DE747C"/>
    <w:rsid w:val="00DE7DEC"/>
    <w:rsid w:val="00DE7EAF"/>
    <w:rsid w:val="00DF4942"/>
    <w:rsid w:val="00DF5B90"/>
    <w:rsid w:val="00E001F7"/>
    <w:rsid w:val="00E00AC2"/>
    <w:rsid w:val="00E01628"/>
    <w:rsid w:val="00E055F0"/>
    <w:rsid w:val="00E056DE"/>
    <w:rsid w:val="00E077D7"/>
    <w:rsid w:val="00E103D6"/>
    <w:rsid w:val="00E11382"/>
    <w:rsid w:val="00E116BF"/>
    <w:rsid w:val="00E11E65"/>
    <w:rsid w:val="00E13604"/>
    <w:rsid w:val="00E141AC"/>
    <w:rsid w:val="00E148E0"/>
    <w:rsid w:val="00E15821"/>
    <w:rsid w:val="00E16425"/>
    <w:rsid w:val="00E1687F"/>
    <w:rsid w:val="00E169D3"/>
    <w:rsid w:val="00E244E1"/>
    <w:rsid w:val="00E2546E"/>
    <w:rsid w:val="00E25A07"/>
    <w:rsid w:val="00E312B7"/>
    <w:rsid w:val="00E32005"/>
    <w:rsid w:val="00E366A7"/>
    <w:rsid w:val="00E37C27"/>
    <w:rsid w:val="00E42B37"/>
    <w:rsid w:val="00E46F12"/>
    <w:rsid w:val="00E47213"/>
    <w:rsid w:val="00E56E3D"/>
    <w:rsid w:val="00E578E3"/>
    <w:rsid w:val="00E627B1"/>
    <w:rsid w:val="00E64FD6"/>
    <w:rsid w:val="00E65235"/>
    <w:rsid w:val="00E6596F"/>
    <w:rsid w:val="00E67612"/>
    <w:rsid w:val="00E70169"/>
    <w:rsid w:val="00E72686"/>
    <w:rsid w:val="00E72EC8"/>
    <w:rsid w:val="00E747D2"/>
    <w:rsid w:val="00E74B85"/>
    <w:rsid w:val="00E7557A"/>
    <w:rsid w:val="00E7629A"/>
    <w:rsid w:val="00E868BB"/>
    <w:rsid w:val="00E9376C"/>
    <w:rsid w:val="00E946C0"/>
    <w:rsid w:val="00E965C7"/>
    <w:rsid w:val="00E968F0"/>
    <w:rsid w:val="00EA0279"/>
    <w:rsid w:val="00EA1E08"/>
    <w:rsid w:val="00EA335E"/>
    <w:rsid w:val="00EA51EB"/>
    <w:rsid w:val="00EA528C"/>
    <w:rsid w:val="00EA580C"/>
    <w:rsid w:val="00EA59D3"/>
    <w:rsid w:val="00EA5AA9"/>
    <w:rsid w:val="00EA774D"/>
    <w:rsid w:val="00EB0BAB"/>
    <w:rsid w:val="00EB2D27"/>
    <w:rsid w:val="00EB3F64"/>
    <w:rsid w:val="00EB4327"/>
    <w:rsid w:val="00EB74C3"/>
    <w:rsid w:val="00EC06FA"/>
    <w:rsid w:val="00EC0784"/>
    <w:rsid w:val="00EC320F"/>
    <w:rsid w:val="00EC4987"/>
    <w:rsid w:val="00EC6F8D"/>
    <w:rsid w:val="00EC71EE"/>
    <w:rsid w:val="00EC7B37"/>
    <w:rsid w:val="00ED7BAB"/>
    <w:rsid w:val="00EE0283"/>
    <w:rsid w:val="00EE109D"/>
    <w:rsid w:val="00EE23B3"/>
    <w:rsid w:val="00EE47B1"/>
    <w:rsid w:val="00EE482A"/>
    <w:rsid w:val="00EF1547"/>
    <w:rsid w:val="00EF2B43"/>
    <w:rsid w:val="00EF34E2"/>
    <w:rsid w:val="00EF3689"/>
    <w:rsid w:val="00EF5C6D"/>
    <w:rsid w:val="00F00934"/>
    <w:rsid w:val="00F01267"/>
    <w:rsid w:val="00F0230B"/>
    <w:rsid w:val="00F043A7"/>
    <w:rsid w:val="00F06196"/>
    <w:rsid w:val="00F06E17"/>
    <w:rsid w:val="00F12D6A"/>
    <w:rsid w:val="00F142F5"/>
    <w:rsid w:val="00F151FD"/>
    <w:rsid w:val="00F15B85"/>
    <w:rsid w:val="00F22AAE"/>
    <w:rsid w:val="00F22F1D"/>
    <w:rsid w:val="00F243DA"/>
    <w:rsid w:val="00F30DC6"/>
    <w:rsid w:val="00F32C23"/>
    <w:rsid w:val="00F33244"/>
    <w:rsid w:val="00F33DAC"/>
    <w:rsid w:val="00F34275"/>
    <w:rsid w:val="00F37C23"/>
    <w:rsid w:val="00F41870"/>
    <w:rsid w:val="00F441F6"/>
    <w:rsid w:val="00F46C89"/>
    <w:rsid w:val="00F47C6B"/>
    <w:rsid w:val="00F53DE9"/>
    <w:rsid w:val="00F547B6"/>
    <w:rsid w:val="00F561FC"/>
    <w:rsid w:val="00F56B61"/>
    <w:rsid w:val="00F5758C"/>
    <w:rsid w:val="00F576CB"/>
    <w:rsid w:val="00F57980"/>
    <w:rsid w:val="00F61C58"/>
    <w:rsid w:val="00F64290"/>
    <w:rsid w:val="00F650BB"/>
    <w:rsid w:val="00F7035D"/>
    <w:rsid w:val="00F71A02"/>
    <w:rsid w:val="00F741EF"/>
    <w:rsid w:val="00F777DD"/>
    <w:rsid w:val="00F811A5"/>
    <w:rsid w:val="00F81917"/>
    <w:rsid w:val="00F87809"/>
    <w:rsid w:val="00F938AD"/>
    <w:rsid w:val="00F946E2"/>
    <w:rsid w:val="00F95D88"/>
    <w:rsid w:val="00FA0D63"/>
    <w:rsid w:val="00FA1A44"/>
    <w:rsid w:val="00FB299C"/>
    <w:rsid w:val="00FB3633"/>
    <w:rsid w:val="00FB5792"/>
    <w:rsid w:val="00FB633A"/>
    <w:rsid w:val="00FC0D96"/>
    <w:rsid w:val="00FC1321"/>
    <w:rsid w:val="00FC3439"/>
    <w:rsid w:val="00FC4013"/>
    <w:rsid w:val="00FC7D1F"/>
    <w:rsid w:val="00FD1226"/>
    <w:rsid w:val="00FD2259"/>
    <w:rsid w:val="00FD5A1B"/>
    <w:rsid w:val="00FD66B5"/>
    <w:rsid w:val="00FD7C13"/>
    <w:rsid w:val="00FE1FB5"/>
    <w:rsid w:val="00FE3772"/>
    <w:rsid w:val="00FE5DEB"/>
    <w:rsid w:val="00FE793B"/>
    <w:rsid w:val="00FF0545"/>
    <w:rsid w:val="00FF4529"/>
    <w:rsid w:val="00FF4830"/>
    <w:rsid w:val="00FF4A0D"/>
    <w:rsid w:val="00FF6522"/>
    <w:rsid w:val="00FF6BE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7D9D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A64A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character" w:styleId="Hyperlink">
    <w:name w:val="Hyperlink"/>
    <w:rsid w:val="002266C8"/>
    <w:rPr>
      <w:color w:val="0563C1"/>
      <w:u w:val="single"/>
    </w:rPr>
  </w:style>
  <w:style w:type="character" w:customStyle="1" w:styleId="listnormtitle">
    <w:name w:val="listnormtitle"/>
    <w:rsid w:val="007B2396"/>
  </w:style>
  <w:style w:type="paragraph" w:styleId="FootnoteText">
    <w:name w:val="footnote text"/>
    <w:basedOn w:val="Normal"/>
    <w:link w:val="FootnoteTextChar"/>
    <w:uiPriority w:val="99"/>
    <w:semiHidden/>
    <w:unhideWhenUsed/>
    <w:rsid w:val="004E782A"/>
    <w:rPr>
      <w:sz w:val="20"/>
      <w:szCs w:val="20"/>
    </w:rPr>
  </w:style>
  <w:style w:type="character" w:customStyle="1" w:styleId="FootnoteTextChar">
    <w:name w:val="Footnote Text Char"/>
    <w:basedOn w:val="DefaultParagraphFont"/>
    <w:link w:val="FootnoteText"/>
    <w:uiPriority w:val="99"/>
    <w:semiHidden/>
    <w:rsid w:val="004E782A"/>
    <w:rPr>
      <w:rFonts w:ascii="Times New Roman" w:eastAsia="Times New Roman" w:hAnsi="Times New Roman"/>
    </w:rPr>
  </w:style>
  <w:style w:type="character" w:styleId="FootnoteReference">
    <w:name w:val="footnote reference"/>
    <w:basedOn w:val="DefaultParagraphFont"/>
    <w:uiPriority w:val="99"/>
    <w:semiHidden/>
    <w:unhideWhenUsed/>
    <w:rsid w:val="004E782A"/>
    <w:rPr>
      <w:vertAlign w:val="superscript"/>
    </w:rPr>
  </w:style>
  <w:style w:type="character" w:customStyle="1" w:styleId="Heading1Char">
    <w:name w:val="Heading 1 Char"/>
    <w:basedOn w:val="DefaultParagraphFont"/>
    <w:link w:val="Heading1"/>
    <w:uiPriority w:val="9"/>
    <w:rsid w:val="00A64A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64AAE"/>
    <w:pPr>
      <w:spacing w:line="276" w:lineRule="auto"/>
      <w:outlineLvl w:val="9"/>
    </w:pPr>
    <w:rPr>
      <w:lang w:val="en-US" w:eastAsia="ja-JP"/>
    </w:rPr>
  </w:style>
  <w:style w:type="paragraph" w:styleId="ListParagraph">
    <w:name w:val="List Paragraph"/>
    <w:basedOn w:val="Normal"/>
    <w:uiPriority w:val="34"/>
    <w:qFormat/>
    <w:rsid w:val="0001031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ps">
    <w:name w:val="hps"/>
    <w:rsid w:val="00654D58"/>
  </w:style>
  <w:style w:type="paragraph" w:customStyle="1" w:styleId="DocMain">
    <w:name w:val="Doc_Main"/>
    <w:basedOn w:val="NoSpacing"/>
    <w:rsid w:val="003F4B54"/>
    <w:pPr>
      <w:spacing w:before="240" w:after="240"/>
      <w:ind w:left="720" w:hanging="360"/>
      <w:jc w:val="both"/>
    </w:pPr>
    <w:rPr>
      <w:rFonts w:ascii="Arial" w:eastAsia="SimSun" w:hAnsi="Arial" w:cs="Arial"/>
      <w:sz w:val="22"/>
      <w:szCs w:val="22"/>
      <w:lang w:eastAsia="zh-CN" w:bidi="en-US"/>
    </w:rPr>
  </w:style>
  <w:style w:type="paragraph" w:styleId="NoSpacing">
    <w:name w:val="No Spacing"/>
    <w:uiPriority w:val="1"/>
    <w:rsid w:val="003F4B54"/>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747D2"/>
    <w:rPr>
      <w:sz w:val="16"/>
      <w:szCs w:val="16"/>
    </w:rPr>
  </w:style>
  <w:style w:type="paragraph" w:styleId="CommentText">
    <w:name w:val="annotation text"/>
    <w:basedOn w:val="Normal"/>
    <w:link w:val="CommentTextChar"/>
    <w:uiPriority w:val="99"/>
    <w:unhideWhenUsed/>
    <w:rsid w:val="00E747D2"/>
    <w:rPr>
      <w:sz w:val="20"/>
      <w:szCs w:val="20"/>
    </w:rPr>
  </w:style>
  <w:style w:type="character" w:customStyle="1" w:styleId="CommentTextChar">
    <w:name w:val="Comment Text Char"/>
    <w:basedOn w:val="DefaultParagraphFont"/>
    <w:link w:val="CommentText"/>
    <w:uiPriority w:val="99"/>
    <w:rsid w:val="00E747D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47D2"/>
    <w:rPr>
      <w:b/>
      <w:bCs/>
    </w:rPr>
  </w:style>
  <w:style w:type="character" w:customStyle="1" w:styleId="CommentSubjectChar">
    <w:name w:val="Comment Subject Char"/>
    <w:basedOn w:val="CommentTextChar"/>
    <w:link w:val="CommentSubject"/>
    <w:uiPriority w:val="99"/>
    <w:semiHidden/>
    <w:rsid w:val="00E747D2"/>
    <w:rPr>
      <w:rFonts w:ascii="Times New Roman" w:eastAsia="Times New Roman" w:hAnsi="Times New Roman"/>
      <w:b/>
      <w:bCs/>
    </w:rPr>
  </w:style>
  <w:style w:type="paragraph" w:styleId="Revision">
    <w:name w:val="Revision"/>
    <w:hidden/>
    <w:uiPriority w:val="99"/>
    <w:semiHidden/>
    <w:rsid w:val="00E747D2"/>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C65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A64A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character" w:styleId="Hyperlink">
    <w:name w:val="Hyperlink"/>
    <w:rsid w:val="002266C8"/>
    <w:rPr>
      <w:color w:val="0563C1"/>
      <w:u w:val="single"/>
    </w:rPr>
  </w:style>
  <w:style w:type="character" w:customStyle="1" w:styleId="listnormtitle">
    <w:name w:val="listnormtitle"/>
    <w:rsid w:val="007B2396"/>
  </w:style>
  <w:style w:type="paragraph" w:styleId="FootnoteText">
    <w:name w:val="footnote text"/>
    <w:basedOn w:val="Normal"/>
    <w:link w:val="FootnoteTextChar"/>
    <w:uiPriority w:val="99"/>
    <w:semiHidden/>
    <w:unhideWhenUsed/>
    <w:rsid w:val="004E782A"/>
    <w:rPr>
      <w:sz w:val="20"/>
      <w:szCs w:val="20"/>
    </w:rPr>
  </w:style>
  <w:style w:type="character" w:customStyle="1" w:styleId="FootnoteTextChar">
    <w:name w:val="Footnote Text Char"/>
    <w:basedOn w:val="DefaultParagraphFont"/>
    <w:link w:val="FootnoteText"/>
    <w:uiPriority w:val="99"/>
    <w:semiHidden/>
    <w:rsid w:val="004E782A"/>
    <w:rPr>
      <w:rFonts w:ascii="Times New Roman" w:eastAsia="Times New Roman" w:hAnsi="Times New Roman"/>
    </w:rPr>
  </w:style>
  <w:style w:type="character" w:styleId="FootnoteReference">
    <w:name w:val="footnote reference"/>
    <w:basedOn w:val="DefaultParagraphFont"/>
    <w:uiPriority w:val="99"/>
    <w:semiHidden/>
    <w:unhideWhenUsed/>
    <w:rsid w:val="004E782A"/>
    <w:rPr>
      <w:vertAlign w:val="superscript"/>
    </w:rPr>
  </w:style>
  <w:style w:type="character" w:customStyle="1" w:styleId="Heading1Char">
    <w:name w:val="Heading 1 Char"/>
    <w:basedOn w:val="DefaultParagraphFont"/>
    <w:link w:val="Heading1"/>
    <w:uiPriority w:val="9"/>
    <w:rsid w:val="00A64A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64AAE"/>
    <w:pPr>
      <w:spacing w:line="276" w:lineRule="auto"/>
      <w:outlineLvl w:val="9"/>
    </w:pPr>
    <w:rPr>
      <w:lang w:val="en-US" w:eastAsia="ja-JP"/>
    </w:rPr>
  </w:style>
  <w:style w:type="paragraph" w:styleId="ListParagraph">
    <w:name w:val="List Paragraph"/>
    <w:basedOn w:val="Normal"/>
    <w:uiPriority w:val="34"/>
    <w:qFormat/>
    <w:rsid w:val="0001031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ps">
    <w:name w:val="hps"/>
    <w:rsid w:val="00654D58"/>
  </w:style>
  <w:style w:type="paragraph" w:customStyle="1" w:styleId="DocMain">
    <w:name w:val="Doc_Main"/>
    <w:basedOn w:val="NoSpacing"/>
    <w:rsid w:val="003F4B54"/>
    <w:pPr>
      <w:spacing w:before="240" w:after="240"/>
      <w:ind w:left="720" w:hanging="360"/>
      <w:jc w:val="both"/>
    </w:pPr>
    <w:rPr>
      <w:rFonts w:ascii="Arial" w:eastAsia="SimSun" w:hAnsi="Arial" w:cs="Arial"/>
      <w:sz w:val="22"/>
      <w:szCs w:val="22"/>
      <w:lang w:eastAsia="zh-CN" w:bidi="en-US"/>
    </w:rPr>
  </w:style>
  <w:style w:type="paragraph" w:styleId="NoSpacing">
    <w:name w:val="No Spacing"/>
    <w:uiPriority w:val="1"/>
    <w:rsid w:val="003F4B54"/>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747D2"/>
    <w:rPr>
      <w:sz w:val="16"/>
      <w:szCs w:val="16"/>
    </w:rPr>
  </w:style>
  <w:style w:type="paragraph" w:styleId="CommentText">
    <w:name w:val="annotation text"/>
    <w:basedOn w:val="Normal"/>
    <w:link w:val="CommentTextChar"/>
    <w:uiPriority w:val="99"/>
    <w:unhideWhenUsed/>
    <w:rsid w:val="00E747D2"/>
    <w:rPr>
      <w:sz w:val="20"/>
      <w:szCs w:val="20"/>
    </w:rPr>
  </w:style>
  <w:style w:type="character" w:customStyle="1" w:styleId="CommentTextChar">
    <w:name w:val="Comment Text Char"/>
    <w:basedOn w:val="DefaultParagraphFont"/>
    <w:link w:val="CommentText"/>
    <w:uiPriority w:val="99"/>
    <w:rsid w:val="00E747D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47D2"/>
    <w:rPr>
      <w:b/>
      <w:bCs/>
    </w:rPr>
  </w:style>
  <w:style w:type="character" w:customStyle="1" w:styleId="CommentSubjectChar">
    <w:name w:val="Comment Subject Char"/>
    <w:basedOn w:val="CommentTextChar"/>
    <w:link w:val="CommentSubject"/>
    <w:uiPriority w:val="99"/>
    <w:semiHidden/>
    <w:rsid w:val="00E747D2"/>
    <w:rPr>
      <w:rFonts w:ascii="Times New Roman" w:eastAsia="Times New Roman" w:hAnsi="Times New Roman"/>
      <w:b/>
      <w:bCs/>
    </w:rPr>
  </w:style>
  <w:style w:type="paragraph" w:styleId="Revision">
    <w:name w:val="Revision"/>
    <w:hidden/>
    <w:uiPriority w:val="99"/>
    <w:semiHidden/>
    <w:rsid w:val="00E747D2"/>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C6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en/Decisions/9.COM/11" TargetMode="External"/><Relationship Id="rId18" Type="http://schemas.openxmlformats.org/officeDocument/2006/relationships/hyperlink" Target="http://www.unesco.org/culture/ich/en/Decisions/8.COM/10" TargetMode="External"/><Relationship Id="rId26" Type="http://schemas.openxmlformats.org/officeDocument/2006/relationships/image" Target="media/image1.emf"/><Relationship Id="rId39" Type="http://schemas.openxmlformats.org/officeDocument/2006/relationships/hyperlink" Target="http://www.unesco.org/culture/ich/en/Decisions/9.COM/10" TargetMode="External"/><Relationship Id="rId21" Type="http://schemas.openxmlformats.org/officeDocument/2006/relationships/hyperlink" Target="http://www.unesco.org/culture/ich/en/submitting-states-and-priorities-for-2016-00773" TargetMode="External"/><Relationship Id="rId34" Type="http://schemas.openxmlformats.org/officeDocument/2006/relationships/hyperlink" Target="http://www.unesco.org/culture/ich/en/files-2016-under-process-00774" TargetMode="External"/><Relationship Id="rId42" Type="http://schemas.openxmlformats.org/officeDocument/2006/relationships/hyperlink" Target="http://www.unesco.org/culture/ich/doc/src/ITH-14-9.COM-10+Add.3-EN.doc" TargetMode="External"/><Relationship Id="rId47" Type="http://schemas.openxmlformats.org/officeDocument/2006/relationships/hyperlink" Target="http://www.unesco.org/culture/ich/en/Decisions/10.COM/10" TargetMode="Externa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esco.org/culture/ich/doc/src/ITH-16-11.COM-10.c-EN.docx" TargetMode="External"/><Relationship Id="rId29" Type="http://schemas.openxmlformats.org/officeDocument/2006/relationships/hyperlink" Target="http://www.unesco.org/culture/ich/en/Resolutions/6.GA/7" TargetMode="External"/><Relationship Id="rId11" Type="http://schemas.openxmlformats.org/officeDocument/2006/relationships/hyperlink" Target="http://www.unesco.org/culture/ich/en/Decisions/9.COM/11" TargetMode="External"/><Relationship Id="rId24" Type="http://schemas.openxmlformats.org/officeDocument/2006/relationships/hyperlink" Target="http://www.unesco.org/culture/ich/en/Decisions/9.COM/12" TargetMode="External"/><Relationship Id="rId32" Type="http://schemas.openxmlformats.org/officeDocument/2006/relationships/hyperlink" Target="http://www.unesco.org/culture/ich/doc/src/ITH-12-7.COM-8-+Add.-EN.doc" TargetMode="External"/><Relationship Id="rId37" Type="http://schemas.openxmlformats.org/officeDocument/2006/relationships/hyperlink" Target="http://www.unesco.org/culture/ich/en/files-2016-under-process-00774" TargetMode="External"/><Relationship Id="rId40" Type="http://schemas.openxmlformats.org/officeDocument/2006/relationships/hyperlink" Target="http://www.unesco.org/culture/ich/en/Decisions/8.COM/8" TargetMode="External"/><Relationship Id="rId45" Type="http://schemas.openxmlformats.org/officeDocument/2006/relationships/hyperlink" Target="http://www.unesco.org/culture/ich/doc/src/ITH-13-8.COM-7.a+Add.2-EN.doc"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www.unesco.org/culture/ich/en/Decisions/10.COM/12" TargetMode="External"/><Relationship Id="rId19" Type="http://schemas.openxmlformats.org/officeDocument/2006/relationships/hyperlink" Target="http://www.unesco.org/culture/ich/en/Decisions/9.COM/12" TargetMode="External"/><Relationship Id="rId31" Type="http://schemas.openxmlformats.org/officeDocument/2006/relationships/hyperlink" Target="http://www.unesco.org/culture/ich/doc/src/ITH-13-8.COM-7.a+Add.2-EN.doc" TargetMode="External"/><Relationship Id="rId44" Type="http://schemas.openxmlformats.org/officeDocument/2006/relationships/hyperlink" Target="http://www.unesco.org/culture/ich/doc/src/ITH-13-8.COM-7.a+Add.2-EN.doc"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esco.org/culture/ich/en/Decisions/10.COM/12" TargetMode="External"/><Relationship Id="rId14" Type="http://schemas.openxmlformats.org/officeDocument/2006/relationships/hyperlink" Target="http://www.unesco.org/culture/ich/doc/src/ITH-16-11.COM-10.a-EN.docx" TargetMode="External"/><Relationship Id="rId22" Type="http://schemas.openxmlformats.org/officeDocument/2006/relationships/hyperlink" Target="http://www.unesco.org/culture/ich/en/Decisions/8.COM/10" TargetMode="External"/><Relationship Id="rId27" Type="http://schemas.openxmlformats.org/officeDocument/2006/relationships/hyperlink" Target="http://www.unesco.org/culture/ich/en/Decisions/10.COM/10" TargetMode="External"/><Relationship Id="rId30" Type="http://schemas.openxmlformats.org/officeDocument/2006/relationships/hyperlink" Target="http://www.unesco.org/culture/ich/en/Decisions/9.COM/13.c" TargetMode="External"/><Relationship Id="rId35" Type="http://schemas.openxmlformats.org/officeDocument/2006/relationships/hyperlink" Target="http://www.unesco.org/culture/ich/en/files-2016-under-process-00774" TargetMode="External"/><Relationship Id="rId43" Type="http://schemas.openxmlformats.org/officeDocument/2006/relationships/hyperlink" Target="http://www.unesco.org/culture/ich/doc/src/ITH-14-9.COM-9.a+Add.2-EN.doc" TargetMode="External"/><Relationship Id="rId48" Type="http://schemas.openxmlformats.org/officeDocument/2006/relationships/hyperlink" Target="http://www.unesco.org/culture/ich/en/Decisions/10.COM/10" TargetMode="Externa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unesco.org/culture/ich/en/Decisions/10.COM/12" TargetMode="External"/><Relationship Id="rId17" Type="http://schemas.openxmlformats.org/officeDocument/2006/relationships/hyperlink" Target="http://www.unesco.org/culture/ich/en/files-2016-under-process-00774" TargetMode="External"/><Relationship Id="rId25" Type="http://schemas.openxmlformats.org/officeDocument/2006/relationships/customXml" Target="ink/ink1.xml"/><Relationship Id="rId33" Type="http://schemas.openxmlformats.org/officeDocument/2006/relationships/hyperlink" Target="http://www.unesco.org/culture/ich/en/Decisions/7.COM/7" TargetMode="External"/><Relationship Id="rId38" Type="http://schemas.openxmlformats.org/officeDocument/2006/relationships/hyperlink" Target="http://www.unesco.org/culture/ich/en/files-2016-under-process-00774" TargetMode="External"/><Relationship Id="rId46" Type="http://schemas.openxmlformats.org/officeDocument/2006/relationships/hyperlink" Target="http://www.unesco.org/culture/ich/en/Decisions/10.COM/10" TargetMode="External"/><Relationship Id="rId20" Type="http://schemas.openxmlformats.org/officeDocument/2006/relationships/hyperlink" Target="http://www.unesco.org/culture/ich/en/Decisions/8.COM/10" TargetMode="External"/><Relationship Id="rId41" Type="http://schemas.openxmlformats.org/officeDocument/2006/relationships/hyperlink" Target="http://www.unesco.org/culture/ich/en/Decisions/10.COM/1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nesco.org/culture/ich/doc/src/ITH-16-11.COM-10.b-EN.docx" TargetMode="External"/><Relationship Id="rId23" Type="http://schemas.openxmlformats.org/officeDocument/2006/relationships/hyperlink" Target="http://www.unesco.org/culture/ich/en/Decisions/8.COM/10" TargetMode="External"/><Relationship Id="rId28" Type="http://schemas.openxmlformats.org/officeDocument/2006/relationships/customXml" Target="ink/ink2.xml"/><Relationship Id="rId36" Type="http://schemas.openxmlformats.org/officeDocument/2006/relationships/hyperlink" Target="http://www.unesco.org/culture/ich/en/files-2016-under-process-00774" TargetMode="Externa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en/submitting-states-and-priorities-for-2016-0077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4.06452" units="1/cm"/>
          <inkml:channelProperty channel="Y" name="resolution" value="45.17647" units="1/cm"/>
        </inkml:channelProperties>
      </inkml:inkSource>
      <inkml:timestamp xml:id="ts0" timeString="2016-08-08T06:04:33.908"/>
    </inkml:context>
    <inkml:brush xml:id="br0">
      <inkml:brushProperty name="width" value="0.26667" units="cm"/>
      <inkml:brushProperty name="height" value="0.53333" units="cm"/>
      <inkml:brushProperty name="color" value="#00FFFF"/>
      <inkml:brushProperty name="tip" value="rectangle"/>
      <inkml:brushProperty name="rasterOp" value="maskPen"/>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4.06452" units="1/cm"/>
          <inkml:channelProperty channel="Y" name="resolution" value="45.17647" units="1/cm"/>
        </inkml:channelProperties>
      </inkml:inkSource>
      <inkml:timestamp xml:id="ts0" timeString="2016-08-08T06:04:35.830"/>
    </inkml:context>
    <inkml:brush xml:id="br0">
      <inkml:brushProperty name="width" value="0.26667" units="cm"/>
      <inkml:brushProperty name="height" value="0.53333" units="cm"/>
      <inkml:brushProperty name="color" value="#00FFFF"/>
      <inkml:brushProperty name="tip" value="rectangle"/>
      <inkml:brushProperty name="rasterOp" value="maskPen"/>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3E23-C2DE-485E-8A3E-8F355610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8055</Words>
  <Characters>44305</Characters>
  <Application>Microsoft Office Word</Application>
  <DocSecurity>0</DocSecurity>
  <Lines>369</Lines>
  <Paragraphs>104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52256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2016-10-11T09:29:00Z</dcterms:created>
  <dcterms:modified xsi:type="dcterms:W3CDTF">2016-10-31T10:00:00Z</dcterms:modified>
</cp:coreProperties>
</file>