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77" w:rsidRDefault="008D06BD">
      <w:pPr>
        <w:pStyle w:val="TitreICH"/>
        <w:ind w:right="136"/>
      </w:pPr>
      <w:r>
        <w:rPr>
          <w:smallCaps w:val="0"/>
          <w:szCs w:val="22"/>
        </w:rPr>
        <w:t>LISTE REPRÉSENTATIVE DU</w:t>
      </w:r>
      <w:r>
        <w:rPr>
          <w:smallCaps w:val="0"/>
          <w:szCs w:val="22"/>
        </w:rPr>
        <w:br/>
        <w:t>PATRIMOINE CULTUREL IMMATÉRIEL DE L’HUMANITÉ</w:t>
      </w:r>
    </w:p>
    <w:p w:rsidR="00007D77" w:rsidRDefault="00EE2680">
      <w:pPr>
        <w:pStyle w:val="Sous-titreICH"/>
        <w:spacing w:before="240" w:after="80"/>
        <w:rPr>
          <w:bCs/>
          <w:smallCaps w:val="0"/>
          <w:szCs w:val="28"/>
          <w:lang w:val="fr-FR"/>
        </w:rPr>
      </w:pPr>
      <w:r>
        <w:rPr>
          <w:bCs/>
          <w:smallCaps w:val="0"/>
          <w:szCs w:val="28"/>
          <w:lang w:val="fr-FR"/>
        </w:rPr>
        <w:t>Date limite 31 mars 201</w:t>
      </w:r>
      <w:r w:rsidR="00243EE7">
        <w:rPr>
          <w:bCs/>
          <w:smallCaps w:val="0"/>
          <w:szCs w:val="28"/>
          <w:lang w:val="fr-FR"/>
        </w:rPr>
        <w:t>9</w:t>
      </w:r>
      <w:r>
        <w:rPr>
          <w:bCs/>
          <w:smallCaps w:val="0"/>
          <w:szCs w:val="28"/>
          <w:lang w:val="fr-FR"/>
        </w:rPr>
        <w:br/>
        <w:t>pour une possible inscription en 20</w:t>
      </w:r>
      <w:r w:rsidR="00243EE7">
        <w:rPr>
          <w:bCs/>
          <w:smallCaps w:val="0"/>
          <w:szCs w:val="28"/>
          <w:lang w:val="fr-FR"/>
        </w:rPr>
        <w:t>20</w:t>
      </w:r>
    </w:p>
    <w:p w:rsidR="00007D77" w:rsidRPr="008D06BD" w:rsidRDefault="00EE2680" w:rsidP="001B5071">
      <w:pPr>
        <w:pStyle w:val="Sous-titreICH"/>
        <w:keepNext w:val="0"/>
        <w:spacing w:before="360" w:after="120"/>
        <w:ind w:right="136"/>
        <w:jc w:val="both"/>
        <w:rPr>
          <w:b w:val="0"/>
          <w:lang w:val="fr-FR"/>
        </w:rPr>
      </w:pPr>
      <w:r>
        <w:rPr>
          <w:b w:val="0"/>
          <w:i/>
          <w:iCs/>
          <w:smallCaps w:val="0"/>
          <w:sz w:val="22"/>
          <w:szCs w:val="22"/>
          <w:lang w:val="fr-FR"/>
        </w:rPr>
        <w:t>Les instructions pour remplir le formulaire de candidature sont disponibles à l’adresse suivante :</w:t>
      </w:r>
      <w:r w:rsidR="005363B6">
        <w:rPr>
          <w:b w:val="0"/>
          <w:iCs/>
          <w:smallCaps w:val="0"/>
          <w:sz w:val="22"/>
          <w:szCs w:val="22"/>
          <w:lang w:val="fr-FR"/>
        </w:rPr>
        <w:t xml:space="preserve"> </w:t>
      </w:r>
      <w:hyperlink r:id="rId8" w:history="1">
        <w:r w:rsidR="005363B6" w:rsidRPr="00CE653F">
          <w:rPr>
            <w:rStyle w:val="Lienhypertexte"/>
            <w:b w:val="0"/>
            <w:iCs/>
            <w:smallCaps w:val="0"/>
            <w:sz w:val="22"/>
            <w:szCs w:val="22"/>
            <w:lang w:val="fr-FR"/>
          </w:rPr>
          <w:t>https://ich.unesco.org/fr/formulaires</w:t>
        </w:r>
      </w:hyperlink>
      <w:r w:rsidR="005363B6">
        <w:rPr>
          <w:b w:val="0"/>
          <w:iCs/>
          <w:smallCaps w:val="0"/>
          <w:sz w:val="22"/>
          <w:szCs w:val="22"/>
          <w:lang w:val="fr-FR"/>
        </w:rPr>
        <w:t xml:space="preserve"> </w:t>
      </w:r>
    </w:p>
    <w:p w:rsidR="00007D77" w:rsidRDefault="00EE2680" w:rsidP="001B5071">
      <w:pPr>
        <w:pStyle w:val="Sous-titreICH"/>
        <w:keepNext w:val="0"/>
        <w:spacing w:before="0" w:after="120"/>
        <w:ind w:right="136"/>
        <w:jc w:val="both"/>
        <w:rPr>
          <w:b w:val="0"/>
          <w:i/>
          <w:iCs/>
          <w:smallCaps w:val="0"/>
          <w:sz w:val="22"/>
          <w:szCs w:val="22"/>
          <w:lang w:val="fr-FR"/>
        </w:rPr>
      </w:pPr>
      <w:r>
        <w:rPr>
          <w:b w:val="0"/>
          <w:i/>
          <w:iCs/>
          <w:smallCaps w:val="0"/>
          <w:sz w:val="22"/>
          <w:szCs w:val="22"/>
          <w:lang w:val="fr-FR"/>
        </w:rPr>
        <w:t>Les candidatures qui ne se conformeraient pas à ces instructions et à celles qui figurent plus bas seront considérées incomplètes et ne pourront pas être acceptées.</w:t>
      </w:r>
    </w:p>
    <w:p w:rsidR="00007D77" w:rsidRPr="00B63768" w:rsidRDefault="00EE2680" w:rsidP="001B5071">
      <w:pPr>
        <w:pStyle w:val="Sous-titreICH"/>
        <w:keepNext w:val="0"/>
        <w:spacing w:before="0" w:after="120"/>
        <w:ind w:right="136"/>
        <w:jc w:val="both"/>
        <w:rPr>
          <w:lang w:val="fr-FR"/>
        </w:rPr>
      </w:pPr>
      <w:r>
        <w:rPr>
          <w:b w:val="0"/>
          <w:i/>
          <w:smallCaps w:val="0"/>
          <w:sz w:val="22"/>
          <w:szCs w:val="22"/>
          <w:lang w:val="fr-FR"/>
        </w:rPr>
        <w:t>Les États parties sont également encouragés à consulter l’aide-mémoire pour l’élaboration d’un dossier de candidature</w:t>
      </w:r>
      <w:r w:rsidR="00D57284">
        <w:rPr>
          <w:b w:val="0"/>
          <w:i/>
          <w:smallCaps w:val="0"/>
          <w:sz w:val="22"/>
          <w:szCs w:val="22"/>
          <w:lang w:val="fr-FR"/>
        </w:rPr>
        <w:t xml:space="preserve"> </w:t>
      </w:r>
      <w:r>
        <w:rPr>
          <w:b w:val="0"/>
          <w:i/>
          <w:smallCaps w:val="0"/>
          <w:sz w:val="22"/>
          <w:szCs w:val="22"/>
          <w:lang w:val="fr-FR"/>
        </w:rPr>
        <w:t>à la Liste représentative du patrimoine culturel immatériel de l’humanité, mis à disposition sur la même page Internet.</w:t>
      </w:r>
    </w:p>
    <w:tbl>
      <w:tblPr>
        <w:tblW w:w="9640" w:type="dxa"/>
        <w:tblInd w:w="-142" w:type="dxa"/>
        <w:tblLayout w:type="fixed"/>
        <w:tblCellMar>
          <w:left w:w="10" w:type="dxa"/>
          <w:right w:w="10" w:type="dxa"/>
        </w:tblCellMar>
        <w:tblLook w:val="0000" w:firstRow="0" w:lastRow="0" w:firstColumn="0" w:lastColumn="0" w:noHBand="0" w:noVBand="0"/>
      </w:tblPr>
      <w:tblGrid>
        <w:gridCol w:w="9640"/>
      </w:tblGrid>
      <w:tr w:rsidR="00007D77" w:rsidTr="008D06BD">
        <w:tc>
          <w:tcPr>
            <w:tcW w:w="9640" w:type="dxa"/>
            <w:shd w:val="clear" w:color="auto" w:fill="D9D9D9"/>
            <w:tcMar>
              <w:top w:w="0" w:type="dxa"/>
              <w:left w:w="0" w:type="dxa"/>
              <w:bottom w:w="0" w:type="dxa"/>
              <w:right w:w="0" w:type="dxa"/>
            </w:tcMar>
          </w:tcPr>
          <w:p w:rsidR="00007D77" w:rsidRPr="00D57284" w:rsidRDefault="00D57284" w:rsidP="00D57284">
            <w:pPr>
              <w:pStyle w:val="Grille01N"/>
              <w:keepNext w:val="0"/>
              <w:spacing w:line="240" w:lineRule="auto"/>
              <w:ind w:right="136"/>
              <w:jc w:val="left"/>
            </w:pPr>
            <w:r>
              <w:t>A.</w:t>
            </w:r>
            <w:r w:rsidR="008D06BD">
              <w:t xml:space="preserve"> </w:t>
            </w:r>
            <w:r>
              <w:rPr>
                <w:rFonts w:eastAsia="SimSun"/>
                <w:bCs/>
                <w:smallCaps w:val="0"/>
                <w:sz w:val="24"/>
              </w:rPr>
              <w:t>É</w:t>
            </w:r>
            <w:r w:rsidRPr="00D57284">
              <w:rPr>
                <w:rFonts w:eastAsia="SimSun"/>
                <w:bCs/>
                <w:smallCaps w:val="0"/>
                <w:sz w:val="24"/>
              </w:rPr>
              <w:t>tat(s) parties(s)</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Default="00EE2680" w:rsidP="009D4272">
            <w:pPr>
              <w:pStyle w:val="Info03"/>
              <w:keepNext w:val="0"/>
              <w:tabs>
                <w:tab w:val="left" w:pos="9615"/>
              </w:tabs>
              <w:spacing w:before="120" w:after="0" w:line="240" w:lineRule="auto"/>
              <w:ind w:left="0" w:right="135"/>
              <w:rPr>
                <w:rFonts w:eastAsia="SimSun"/>
                <w:bCs/>
                <w:sz w:val="18"/>
                <w:szCs w:val="18"/>
                <w:lang w:val="fr-FR"/>
              </w:rPr>
            </w:pPr>
            <w:r>
              <w:rPr>
                <w:rFonts w:eastAsia="SimSun"/>
                <w:bCs/>
                <w:sz w:val="18"/>
                <w:szCs w:val="18"/>
                <w:lang w:val="fr-FR"/>
              </w:rPr>
              <w:t>Pour les candidatures multinationales, les États parties doivent figurer dans l’ordre convenu d’un commun accord.</w:t>
            </w:r>
          </w:p>
        </w:tc>
      </w:tr>
      <w:tr w:rsidR="00007D7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12044F" w:rsidP="009D4272">
            <w:pPr>
              <w:pStyle w:val="formtext"/>
              <w:spacing w:before="120" w:after="120" w:line="240" w:lineRule="auto"/>
              <w:ind w:right="879"/>
              <w:jc w:val="both"/>
            </w:pPr>
            <w:r>
              <w:rPr>
                <w:lang w:val="fr-FR"/>
              </w:rPr>
              <w:t xml:space="preserve">France, </w:t>
            </w:r>
            <w:r w:rsidR="00EE2680">
              <w:rPr>
                <w:lang w:val="fr-FR"/>
              </w:rPr>
              <w:t>Belgique</w:t>
            </w:r>
            <w:r>
              <w:rPr>
                <w:lang w:val="fr-FR"/>
              </w:rPr>
              <w:t>, Luxembourg</w:t>
            </w:r>
            <w:r w:rsidR="00EE2680">
              <w:rPr>
                <w:lang w:val="fr-FR"/>
              </w:rPr>
              <w:t>, Italie</w:t>
            </w:r>
          </w:p>
        </w:tc>
      </w:tr>
      <w:tr w:rsidR="00007D77" w:rsidTr="008D06BD">
        <w:tc>
          <w:tcPr>
            <w:tcW w:w="9640" w:type="dxa"/>
            <w:shd w:val="clear" w:color="auto" w:fill="D9D9D9"/>
            <w:tcMar>
              <w:top w:w="0" w:type="dxa"/>
              <w:left w:w="0" w:type="dxa"/>
              <w:bottom w:w="0" w:type="dxa"/>
              <w:right w:w="0" w:type="dxa"/>
            </w:tcMar>
          </w:tcPr>
          <w:p w:rsidR="00007D77" w:rsidRDefault="00EE2680">
            <w:pPr>
              <w:pStyle w:val="Grille01"/>
              <w:keepNext w:val="0"/>
              <w:spacing w:line="240" w:lineRule="auto"/>
              <w:ind w:left="0" w:right="136"/>
              <w:jc w:val="both"/>
            </w:pPr>
            <w:r>
              <w:rPr>
                <w:rFonts w:eastAsia="SimSun"/>
                <w:bCs/>
                <w:smallCaps w:val="0"/>
                <w:sz w:val="24"/>
                <w:lang w:val="fr-FR"/>
              </w:rPr>
              <w:t>B.</w:t>
            </w:r>
            <w:r>
              <w:rPr>
                <w:rFonts w:eastAsia="SimSun"/>
                <w:bCs/>
                <w:smallCaps w:val="0"/>
                <w:sz w:val="24"/>
                <w:lang w:val="fr-FR"/>
              </w:rPr>
              <w:tab/>
              <w:t>Nom de l’élément</w:t>
            </w:r>
          </w:p>
        </w:tc>
      </w:tr>
      <w:tr w:rsidR="00007D77" w:rsidTr="008D06BD">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right="136"/>
              <w:jc w:val="left"/>
              <w:rPr>
                <w:lang w:val="fr-FR"/>
              </w:rPr>
            </w:pPr>
            <w:r>
              <w:rPr>
                <w:lang w:val="fr-FR"/>
              </w:rPr>
              <w:t>B.1.</w:t>
            </w:r>
            <w:r>
              <w:rPr>
                <w:lang w:val="fr-FR"/>
              </w:rPr>
              <w:tab/>
              <w:t>Nom de l’élément en anglais ou en français</w:t>
            </w:r>
          </w:p>
          <w:p w:rsidR="00007D77" w:rsidRDefault="00EE2680">
            <w:pPr>
              <w:pStyle w:val="Info03"/>
              <w:keepNext w:val="0"/>
              <w:spacing w:before="120" w:after="0" w:line="240" w:lineRule="auto"/>
              <w:ind w:left="0" w:right="136"/>
              <w:rPr>
                <w:rFonts w:eastAsia="SimSun"/>
                <w:bCs/>
                <w:sz w:val="18"/>
                <w:szCs w:val="18"/>
                <w:lang w:val="fr-FR"/>
              </w:rPr>
            </w:pPr>
            <w:r>
              <w:rPr>
                <w:rFonts w:eastAsia="SimSun"/>
                <w:bCs/>
                <w:sz w:val="18"/>
                <w:szCs w:val="18"/>
                <w:lang w:val="fr-FR"/>
              </w:rPr>
              <w:t>Indiquez le nom officiel de l’élément qui apparaîtra dans les publications.</w:t>
            </w:r>
          </w:p>
          <w:p w:rsidR="00007D77" w:rsidRDefault="00EE2680">
            <w:pPr>
              <w:pStyle w:val="Info03"/>
              <w:keepNext w:val="0"/>
              <w:spacing w:line="240" w:lineRule="auto"/>
              <w:ind w:left="0" w:right="136"/>
              <w:jc w:val="right"/>
            </w:pPr>
            <w:r>
              <w:rPr>
                <w:rStyle w:val="Accentuation"/>
                <w:color w:val="000000"/>
                <w:sz w:val="18"/>
                <w:szCs w:val="18"/>
                <w:lang w:val="fr-FR"/>
              </w:rPr>
              <w:t>Ne pas dépasser 230 caractères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96A63" w:rsidRPr="00FF7714" w:rsidRDefault="00C9176F" w:rsidP="00880284">
            <w:pPr>
              <w:pStyle w:val="formtext"/>
              <w:spacing w:before="120" w:after="120" w:line="240" w:lineRule="auto"/>
              <w:ind w:right="136"/>
              <w:jc w:val="both"/>
              <w:rPr>
                <w:lang w:val="fr-FR"/>
              </w:rPr>
            </w:pPr>
            <w:r w:rsidRPr="00FF7714">
              <w:rPr>
                <w:lang w:val="fr-FR"/>
              </w:rPr>
              <w:t xml:space="preserve">L’art </w:t>
            </w:r>
            <w:r w:rsidR="00880284">
              <w:rPr>
                <w:lang w:val="fr-FR"/>
              </w:rPr>
              <w:t>musical</w:t>
            </w:r>
            <w:r w:rsidRPr="00FF7714">
              <w:rPr>
                <w:lang w:val="fr-FR"/>
              </w:rPr>
              <w:t xml:space="preserve"> des sonneurs de trompe : </w:t>
            </w:r>
            <w:r w:rsidR="00FF7714" w:rsidRPr="00FF7714">
              <w:rPr>
                <w:lang w:val="fr-FR"/>
              </w:rPr>
              <w:t xml:space="preserve">une </w:t>
            </w:r>
            <w:r w:rsidR="00410544" w:rsidRPr="00FF7714">
              <w:rPr>
                <w:lang w:val="fr-FR"/>
              </w:rPr>
              <w:t xml:space="preserve">technique </w:t>
            </w:r>
            <w:r w:rsidRPr="00FF7714">
              <w:rPr>
                <w:lang w:val="fr-FR"/>
              </w:rPr>
              <w:t>instrumental</w:t>
            </w:r>
            <w:r w:rsidR="00B735C8" w:rsidRPr="00FF7714">
              <w:rPr>
                <w:lang w:val="fr-FR"/>
              </w:rPr>
              <w:t>e</w:t>
            </w:r>
            <w:r w:rsidRPr="00FF7714">
              <w:rPr>
                <w:lang w:val="fr-FR"/>
              </w:rPr>
              <w:t xml:space="preserve"> </w:t>
            </w:r>
            <w:r w:rsidR="00880284">
              <w:rPr>
                <w:lang w:val="fr-FR"/>
              </w:rPr>
              <w:t>lié</w:t>
            </w:r>
            <w:r w:rsidR="00FF7714" w:rsidRPr="00FF7714">
              <w:rPr>
                <w:lang w:val="fr-FR"/>
              </w:rPr>
              <w:t xml:space="preserve">e </w:t>
            </w:r>
            <w:r w:rsidRPr="00FF7714">
              <w:rPr>
                <w:lang w:val="fr-FR"/>
              </w:rPr>
              <w:t>au chant</w:t>
            </w:r>
            <w:r w:rsidR="00880284">
              <w:rPr>
                <w:lang w:val="fr-FR"/>
              </w:rPr>
              <w:t xml:space="preserve">, </w:t>
            </w:r>
            <w:r w:rsidRPr="00FF7714">
              <w:rPr>
                <w:lang w:val="fr-FR"/>
              </w:rPr>
              <w:t>à la maîtrise du souffle</w:t>
            </w:r>
            <w:r w:rsidR="00FF7714" w:rsidRPr="00FF7714">
              <w:rPr>
                <w:lang w:val="fr-FR"/>
              </w:rPr>
              <w:t xml:space="preserve">, </w:t>
            </w:r>
            <w:r w:rsidR="00880284">
              <w:rPr>
                <w:lang w:val="fr-FR"/>
              </w:rPr>
              <w:t xml:space="preserve">au vibrato, </w:t>
            </w:r>
            <w:r w:rsidR="00FF7714" w:rsidRPr="00FF7714">
              <w:rPr>
                <w:lang w:val="fr-FR"/>
              </w:rPr>
              <w:t>à</w:t>
            </w:r>
            <w:r w:rsidRPr="00FF7714">
              <w:rPr>
                <w:lang w:val="fr-FR"/>
              </w:rPr>
              <w:t xml:space="preserve"> la résonance </w:t>
            </w:r>
            <w:r w:rsidR="00B735C8" w:rsidRPr="00FF7714">
              <w:rPr>
                <w:lang w:val="fr-FR"/>
              </w:rPr>
              <w:t>des lieux</w:t>
            </w:r>
            <w:r w:rsidR="00FF7714" w:rsidRPr="00FF7714">
              <w:rPr>
                <w:lang w:val="fr-FR"/>
              </w:rPr>
              <w:t xml:space="preserve"> et à la convivialité</w:t>
            </w:r>
          </w:p>
        </w:tc>
      </w:tr>
      <w:tr w:rsidR="00007D77" w:rsidTr="008D06BD">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680" w:right="136" w:hanging="567"/>
              <w:jc w:val="left"/>
              <w:rPr>
                <w:lang w:val="fr-FR"/>
              </w:rPr>
            </w:pPr>
            <w:r>
              <w:rPr>
                <w:lang w:val="fr-FR"/>
              </w:rPr>
              <w:t>B.2.</w:t>
            </w:r>
            <w:r>
              <w:rPr>
                <w:lang w:val="fr-FR"/>
              </w:rPr>
              <w:tab/>
              <w:t xml:space="preserve">Nom de l’élément dans la langue et l’écriture de la communauté concernée, </w:t>
            </w:r>
            <w:r>
              <w:rPr>
                <w:lang w:val="fr-FR"/>
              </w:rPr>
              <w:br/>
              <w:t>le cas échéant</w:t>
            </w:r>
          </w:p>
          <w:p w:rsidR="00007D77" w:rsidRDefault="00EE2680">
            <w:pPr>
              <w:pStyle w:val="Info03"/>
              <w:keepNext w:val="0"/>
              <w:spacing w:before="120" w:after="0" w:line="240" w:lineRule="auto"/>
              <w:ind w:left="0" w:right="136"/>
              <w:rPr>
                <w:rFonts w:eastAsia="SimSun"/>
                <w:bCs/>
                <w:sz w:val="18"/>
                <w:szCs w:val="18"/>
                <w:lang w:val="fr-FR"/>
              </w:rPr>
            </w:pPr>
            <w:r>
              <w:rPr>
                <w:rFonts w:eastAsia="SimSun"/>
                <w:bCs/>
                <w:sz w:val="18"/>
                <w:szCs w:val="18"/>
                <w:lang w:val="fr-FR"/>
              </w:rPr>
              <w:t>Indiquez le nom officiel de l’élément dans la langue vernaculaire qui correspond au nom officiel en anglais ou en français (point B.1).</w:t>
            </w:r>
          </w:p>
          <w:p w:rsidR="00007D77" w:rsidRDefault="00EE2680">
            <w:pPr>
              <w:pStyle w:val="Info03"/>
              <w:keepNext w:val="0"/>
              <w:spacing w:line="240" w:lineRule="auto"/>
              <w:ind w:left="0" w:right="136"/>
              <w:jc w:val="right"/>
            </w:pPr>
            <w:r>
              <w:rPr>
                <w:rStyle w:val="Accentuation"/>
                <w:color w:val="000000"/>
                <w:sz w:val="18"/>
                <w:szCs w:val="18"/>
                <w:lang w:val="fr-FR"/>
              </w:rPr>
              <w:t>Ne pas dépasser 230 caractères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5721B" w:rsidRPr="00B63768" w:rsidRDefault="0025721B" w:rsidP="0025721B">
            <w:pPr>
              <w:pStyle w:val="formtext"/>
              <w:spacing w:before="120" w:after="120" w:line="240" w:lineRule="auto"/>
              <w:ind w:right="135"/>
              <w:jc w:val="both"/>
              <w:rPr>
                <w:lang w:val="fr-FR"/>
              </w:rPr>
            </w:pPr>
            <w:r>
              <w:rPr>
                <w:color w:val="000000"/>
                <w:lang w:val="nl-BE"/>
              </w:rPr>
              <w:t>De Muziekkuns</w:t>
            </w:r>
            <w:r>
              <w:rPr>
                <w:lang w:val="nl-BE"/>
              </w:rPr>
              <w:t>t van het Jachthoornblazen [</w:t>
            </w:r>
            <w:r w:rsidR="00880284">
              <w:rPr>
                <w:lang w:val="nl-BE"/>
              </w:rPr>
              <w:t>néerlandais</w:t>
            </w:r>
            <w:r>
              <w:rPr>
                <w:lang w:val="nl-BE"/>
              </w:rPr>
              <w:t>]</w:t>
            </w:r>
          </w:p>
          <w:p w:rsidR="0012044F" w:rsidRDefault="0012044F">
            <w:pPr>
              <w:pStyle w:val="formtext"/>
              <w:spacing w:before="120" w:after="120" w:line="240" w:lineRule="auto"/>
              <w:ind w:right="135"/>
              <w:jc w:val="both"/>
              <w:rPr>
                <w:lang w:val="it-IT"/>
              </w:rPr>
            </w:pPr>
            <w:r w:rsidRPr="00107E40">
              <w:rPr>
                <w:lang w:val="fr-FR"/>
              </w:rPr>
              <w:t>D’Konscht fir dat fr</w:t>
            </w:r>
            <w:r w:rsidR="00880284">
              <w:rPr>
                <w:lang w:val="fr-FR"/>
              </w:rPr>
              <w:t>anséischt Juegdhar ze spillen [l</w:t>
            </w:r>
            <w:r w:rsidRPr="00107E40">
              <w:rPr>
                <w:lang w:val="fr-FR"/>
              </w:rPr>
              <w:t>uxembourg</w:t>
            </w:r>
            <w:r w:rsidR="00880284">
              <w:rPr>
                <w:lang w:val="fr-FR"/>
              </w:rPr>
              <w:t>eois</w:t>
            </w:r>
            <w:r w:rsidRPr="00107E40">
              <w:rPr>
                <w:lang w:val="fr-FR"/>
              </w:rPr>
              <w:t>]</w:t>
            </w:r>
          </w:p>
          <w:p w:rsidR="00782670" w:rsidRPr="00782670" w:rsidRDefault="005B67B1" w:rsidP="00880284">
            <w:pPr>
              <w:pStyle w:val="formtext"/>
              <w:spacing w:before="120" w:after="120" w:line="240" w:lineRule="auto"/>
              <w:ind w:right="135"/>
              <w:jc w:val="both"/>
              <w:rPr>
                <w:lang w:val="fr-FR"/>
              </w:rPr>
            </w:pPr>
            <w:r w:rsidRPr="005B67B1">
              <w:rPr>
                <w:color w:val="000000"/>
                <w:lang w:val="fr-FR"/>
              </w:rPr>
              <w:t xml:space="preserve">L’arte </w:t>
            </w:r>
            <w:r>
              <w:rPr>
                <w:color w:val="000000"/>
                <w:lang w:val="fr-FR"/>
              </w:rPr>
              <w:t xml:space="preserve">musicale </w:t>
            </w:r>
            <w:r w:rsidRPr="005B67B1">
              <w:rPr>
                <w:color w:val="000000"/>
                <w:lang w:val="fr-FR"/>
              </w:rPr>
              <w:t xml:space="preserve">dei suonatori di </w:t>
            </w:r>
            <w:r w:rsidR="00880284">
              <w:rPr>
                <w:color w:val="000000"/>
                <w:lang w:val="fr-FR"/>
              </w:rPr>
              <w:t xml:space="preserve">tromba </w:t>
            </w:r>
            <w:r w:rsidRPr="005B67B1">
              <w:rPr>
                <w:color w:val="000000"/>
                <w:lang w:val="fr-FR"/>
              </w:rPr>
              <w:t>da caccia</w:t>
            </w:r>
            <w:r w:rsidR="005363B6">
              <w:rPr>
                <w:lang w:val="it-IT"/>
              </w:rPr>
              <w:t xml:space="preserve"> [</w:t>
            </w:r>
            <w:r w:rsidR="00880284">
              <w:rPr>
                <w:lang w:val="it-IT"/>
              </w:rPr>
              <w:t>italien</w:t>
            </w:r>
            <w:r w:rsidR="00EE2680" w:rsidRPr="006F3800">
              <w:rPr>
                <w:lang w:val="it-IT"/>
              </w:rPr>
              <w:t>]</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right="136"/>
              <w:jc w:val="left"/>
              <w:rPr>
                <w:lang w:val="fr-FR"/>
              </w:rPr>
            </w:pPr>
            <w:r>
              <w:rPr>
                <w:lang w:val="fr-FR"/>
              </w:rPr>
              <w:t>B.3.</w:t>
            </w:r>
            <w:r>
              <w:rPr>
                <w:lang w:val="fr-FR"/>
              </w:rPr>
              <w:tab/>
              <w:t>Autre(s) nom(s) de l’élément, le cas échéant</w:t>
            </w:r>
          </w:p>
          <w:p w:rsidR="00007D77" w:rsidRDefault="00EE2680">
            <w:pPr>
              <w:pStyle w:val="Info03"/>
              <w:keepNext w:val="0"/>
              <w:spacing w:before="120" w:after="0" w:line="240" w:lineRule="auto"/>
              <w:ind w:left="0" w:right="135"/>
              <w:rPr>
                <w:rFonts w:eastAsia="SimSun"/>
                <w:bCs/>
                <w:sz w:val="18"/>
                <w:szCs w:val="18"/>
                <w:lang w:val="fr-FR"/>
              </w:rPr>
            </w:pPr>
            <w:r>
              <w:rPr>
                <w:rFonts w:eastAsia="SimSun"/>
                <w:bCs/>
                <w:sz w:val="18"/>
                <w:szCs w:val="18"/>
                <w:lang w:val="fr-FR"/>
              </w:rPr>
              <w:t>Outre le(s) nom(s) officiel(s) de l’élément (point B.1), mentionnez, le cas échéant, le/les autre(s) nom(s) de l’élément par lequel l’élément est également désigné.</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880284" w:rsidP="0012044F">
            <w:pPr>
              <w:pStyle w:val="formtext"/>
              <w:spacing w:before="120" w:after="120" w:line="240" w:lineRule="auto"/>
              <w:ind w:right="135"/>
              <w:jc w:val="both"/>
              <w:rPr>
                <w:lang w:val="fr-FR"/>
              </w:rPr>
            </w:pPr>
            <w:r w:rsidRPr="005B67B1">
              <w:rPr>
                <w:color w:val="000000"/>
                <w:lang w:val="fr-FR"/>
              </w:rPr>
              <w:lastRenderedPageBreak/>
              <w:t xml:space="preserve">L’arte </w:t>
            </w:r>
            <w:r>
              <w:rPr>
                <w:color w:val="000000"/>
                <w:lang w:val="fr-FR"/>
              </w:rPr>
              <w:t xml:space="preserve">musicale </w:t>
            </w:r>
            <w:r w:rsidRPr="005B67B1">
              <w:rPr>
                <w:color w:val="000000"/>
                <w:lang w:val="fr-FR"/>
              </w:rPr>
              <w:t>dei suonatori di corno da caccia</w:t>
            </w:r>
            <w:r>
              <w:rPr>
                <w:lang w:val="it-IT"/>
              </w:rPr>
              <w:t xml:space="preserve"> [</w:t>
            </w:r>
            <w:r w:rsidRPr="006F3800">
              <w:rPr>
                <w:lang w:val="it-IT"/>
              </w:rPr>
              <w:t>Italie : Piémont]</w:t>
            </w:r>
          </w:p>
        </w:tc>
      </w:tr>
      <w:tr w:rsidR="00007D77" w:rsidRPr="00D02FE7" w:rsidTr="008D06BD">
        <w:tc>
          <w:tcPr>
            <w:tcW w:w="9640" w:type="dxa"/>
            <w:shd w:val="clear" w:color="auto" w:fill="D9D9D9"/>
            <w:tcMar>
              <w:top w:w="0" w:type="dxa"/>
              <w:left w:w="0" w:type="dxa"/>
              <w:bottom w:w="0" w:type="dxa"/>
              <w:right w:w="0" w:type="dxa"/>
            </w:tcMar>
          </w:tcPr>
          <w:p w:rsidR="00007D77" w:rsidRPr="00B63768" w:rsidRDefault="00EE2680">
            <w:pPr>
              <w:pStyle w:val="Grille02N"/>
              <w:keepNext w:val="0"/>
              <w:ind w:left="680" w:right="136" w:hanging="567"/>
              <w:jc w:val="left"/>
              <w:rPr>
                <w:lang w:val="fr-FR"/>
              </w:rPr>
            </w:pPr>
            <w:r>
              <w:rPr>
                <w:sz w:val="24"/>
                <w:szCs w:val="24"/>
                <w:lang w:val="fr-FR"/>
              </w:rPr>
              <w:t>C.</w:t>
            </w:r>
            <w:r>
              <w:rPr>
                <w:sz w:val="24"/>
                <w:szCs w:val="24"/>
                <w:lang w:val="fr-FR"/>
              </w:rPr>
              <w:tab/>
              <w:t>Nom des communautés, des groupes ou, le cas échéant, des individus concernés</w:t>
            </w:r>
          </w:p>
        </w:tc>
      </w:tr>
      <w:tr w:rsidR="00007D77" w:rsidRPr="00D1477F" w:rsidTr="008D06BD">
        <w:tc>
          <w:tcPr>
            <w:tcW w:w="9640" w:type="dxa"/>
            <w:tcBorders>
              <w:bottom w:val="single" w:sz="4" w:space="0" w:color="000000"/>
            </w:tcBorders>
            <w:tcMar>
              <w:top w:w="0" w:type="dxa"/>
              <w:left w:w="0" w:type="dxa"/>
              <w:bottom w:w="0" w:type="dxa"/>
              <w:right w:w="0" w:type="dxa"/>
            </w:tcMar>
          </w:tcPr>
          <w:p w:rsidR="00007D77" w:rsidRDefault="00EE2680">
            <w:pPr>
              <w:pStyle w:val="Info03"/>
              <w:keepNext w:val="0"/>
              <w:spacing w:before="120" w:after="0" w:line="240" w:lineRule="auto"/>
              <w:ind w:left="0" w:right="136"/>
              <w:rPr>
                <w:rFonts w:eastAsia="SimSun"/>
                <w:sz w:val="18"/>
                <w:szCs w:val="18"/>
                <w:lang w:val="fr-FR"/>
              </w:rPr>
            </w:pPr>
            <w:r>
              <w:rPr>
                <w:rFonts w:eastAsia="SimSun"/>
                <w:sz w:val="18"/>
                <w:szCs w:val="18"/>
                <w:lang w:val="fr-FR"/>
              </w:rPr>
              <w:t>Identifiez clairement un ou plusieurs communautés, groupes ou, le cas échéant, individus concernés par l’élément proposé.</w:t>
            </w:r>
          </w:p>
          <w:p w:rsidR="00007D77" w:rsidRDefault="00EE2680" w:rsidP="00B63768">
            <w:pPr>
              <w:pStyle w:val="Info03"/>
              <w:keepNext w:val="0"/>
              <w:spacing w:line="240" w:lineRule="auto"/>
              <w:ind w:left="0" w:right="136"/>
              <w:jc w:val="right"/>
            </w:pPr>
            <w:r>
              <w:rPr>
                <w:rStyle w:val="Accentuation"/>
                <w:color w:val="000000"/>
                <w:sz w:val="18"/>
                <w:szCs w:val="18"/>
                <w:lang w:val="fr-FR"/>
              </w:rPr>
              <w:t>Ne pas dépasser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D1477F" w:rsidRDefault="00EE2680">
            <w:pPr>
              <w:pStyle w:val="Rponse"/>
              <w:spacing w:before="120" w:after="120" w:line="240" w:lineRule="auto"/>
              <w:ind w:right="135"/>
              <w:rPr>
                <w:sz w:val="20"/>
                <w:szCs w:val="20"/>
              </w:rPr>
            </w:pPr>
            <w:r w:rsidRPr="00274BE1">
              <w:rPr>
                <w:rFonts w:eastAsia="SimSun"/>
              </w:rPr>
              <w:t xml:space="preserve">Les musiciens de la trompe s'appellent des « sonneurs ». L’instrument, </w:t>
            </w:r>
            <w:r w:rsidR="008D3C00" w:rsidRPr="002C403D">
              <w:rPr>
                <w:rFonts w:eastAsia="SimSun"/>
              </w:rPr>
              <w:t>qui peut se nommer trompe ou cor selon les pays soumissionnaires</w:t>
            </w:r>
            <w:r w:rsidR="003214E3" w:rsidRPr="00274BE1">
              <w:rPr>
                <w:rFonts w:eastAsia="SimSun"/>
              </w:rPr>
              <w:t xml:space="preserve">, </w:t>
            </w:r>
            <w:r w:rsidRPr="00274BE1">
              <w:rPr>
                <w:rFonts w:eastAsia="SimSun"/>
              </w:rPr>
              <w:t>est pratiq</w:t>
            </w:r>
            <w:r w:rsidR="00180811">
              <w:rPr>
                <w:rFonts w:eastAsia="SimSun"/>
              </w:rPr>
              <w:t>ué en soliste ou en groupe. Il</w:t>
            </w:r>
            <w:r w:rsidRPr="00274BE1">
              <w:rPr>
                <w:rFonts w:eastAsia="SimSun"/>
              </w:rPr>
              <w:t xml:space="preserve"> donne sa pleine mesure et est apprécié du public lorsque plusieurs exécutants assurent l'harmonisation d'une mélodie, d'où le rassemblement en groupes ou sociétés de trompe, associant de six à vingt musiciens</w:t>
            </w:r>
            <w:r w:rsidRPr="00D1477F">
              <w:rPr>
                <w:rFonts w:eastAsia="SimSun"/>
                <w:sz w:val="20"/>
                <w:szCs w:val="20"/>
              </w:rPr>
              <w:t>.</w:t>
            </w:r>
          </w:p>
          <w:p w:rsidR="00007D77" w:rsidRPr="00274BE1" w:rsidRDefault="00EE2680">
            <w:pPr>
              <w:pStyle w:val="Rponse"/>
              <w:spacing w:before="120" w:after="120" w:line="240" w:lineRule="auto"/>
              <w:ind w:right="135"/>
              <w:rPr>
                <w:rFonts w:eastAsia="SimSun"/>
              </w:rPr>
            </w:pPr>
            <w:r w:rsidRPr="00274BE1">
              <w:rPr>
                <w:rFonts w:eastAsia="SimSun"/>
              </w:rPr>
              <w:t xml:space="preserve">En France, </w:t>
            </w:r>
            <w:r w:rsidR="003566F6">
              <w:rPr>
                <w:rFonts w:eastAsia="SimSun"/>
              </w:rPr>
              <w:t xml:space="preserve">l’origine de certaines formations musicales </w:t>
            </w:r>
            <w:r w:rsidR="003566F6" w:rsidRPr="00880284">
              <w:rPr>
                <w:rFonts w:eastAsia="SimSun"/>
              </w:rPr>
              <w:t>remonte a</w:t>
            </w:r>
            <w:r w:rsidR="003566F6">
              <w:rPr>
                <w:rFonts w:eastAsia="SimSun"/>
              </w:rPr>
              <w:t xml:space="preserve">ux années 1880. Associations sans but lucratif, les 131 </w:t>
            </w:r>
            <w:r w:rsidRPr="00274BE1">
              <w:rPr>
                <w:rFonts w:eastAsia="SimSun"/>
              </w:rPr>
              <w:t>groupes déclarés actifs en 2017 représentent environ 1575 musiciens. Ces groupes locaux sont affiliés, sans qu’il y ait d’obligation, à des fédérations régionales ou nationales, qui veillent à la sauvegarde et au développement de la pratiqu</w:t>
            </w:r>
            <w:r w:rsidR="00B63768">
              <w:rPr>
                <w:rFonts w:eastAsia="SimSun"/>
              </w:rPr>
              <w:t xml:space="preserve">e instrumentale. La Fédération </w:t>
            </w:r>
            <w:r w:rsidR="003566F6">
              <w:rPr>
                <w:rFonts w:eastAsia="SimSun"/>
              </w:rPr>
              <w:t>I</w:t>
            </w:r>
            <w:r w:rsidR="001D1C54" w:rsidRPr="009C085A">
              <w:rPr>
                <w:rFonts w:eastAsia="SimSun"/>
              </w:rPr>
              <w:t>nternationale</w:t>
            </w:r>
            <w:r w:rsidR="001D1C54">
              <w:rPr>
                <w:rFonts w:eastAsia="SimSun"/>
              </w:rPr>
              <w:t xml:space="preserve"> des T</w:t>
            </w:r>
            <w:r w:rsidRPr="00274BE1">
              <w:rPr>
                <w:rFonts w:eastAsia="SimSun"/>
              </w:rPr>
              <w:t>rompes de France (FITF), créée en 1928 et devenue internationale en 1965, riche de 2400 sonneurs ad</w:t>
            </w:r>
            <w:r w:rsidR="00C81C52">
              <w:rPr>
                <w:rFonts w:eastAsia="SimSun"/>
              </w:rPr>
              <w:t>hérents</w:t>
            </w:r>
            <w:r w:rsidRPr="00274BE1">
              <w:rPr>
                <w:rFonts w:eastAsia="SimSun"/>
              </w:rPr>
              <w:t xml:space="preserve">, </w:t>
            </w:r>
            <w:r w:rsidR="003566F6">
              <w:rPr>
                <w:rFonts w:eastAsia="SimSun"/>
              </w:rPr>
              <w:t>rassemble</w:t>
            </w:r>
            <w:r w:rsidRPr="00274BE1">
              <w:rPr>
                <w:rFonts w:eastAsia="SimSun"/>
              </w:rPr>
              <w:t xml:space="preserve"> 464 groupes en France e</w:t>
            </w:r>
            <w:r w:rsidR="003566F6">
              <w:rPr>
                <w:rFonts w:eastAsia="SimSun"/>
              </w:rPr>
              <w:t xml:space="preserve">t </w:t>
            </w:r>
            <w:r w:rsidRPr="00274BE1">
              <w:rPr>
                <w:rFonts w:eastAsia="SimSun"/>
              </w:rPr>
              <w:t>incorpor</w:t>
            </w:r>
            <w:r w:rsidR="003566F6">
              <w:rPr>
                <w:rFonts w:eastAsia="SimSun"/>
              </w:rPr>
              <w:t xml:space="preserve">e </w:t>
            </w:r>
            <w:r w:rsidRPr="00274BE1">
              <w:rPr>
                <w:rFonts w:eastAsia="SimSun"/>
              </w:rPr>
              <w:t>aussi des fédérations d’autres pays.</w:t>
            </w:r>
          </w:p>
          <w:p w:rsidR="00007D77" w:rsidRPr="00274BE1" w:rsidRDefault="003566F6">
            <w:pPr>
              <w:pStyle w:val="Rponse"/>
              <w:spacing w:before="120" w:after="120" w:line="240" w:lineRule="auto"/>
              <w:ind w:right="135"/>
              <w:rPr>
                <w:rFonts w:eastAsia="SimSun"/>
              </w:rPr>
            </w:pPr>
            <w:r>
              <w:rPr>
                <w:rFonts w:eastAsia="SimSun"/>
              </w:rPr>
              <w:t>En Belgique, certains groupes de sonneurs sont plus que centenaires. À ce jour, l</w:t>
            </w:r>
            <w:r w:rsidR="009C085A">
              <w:rPr>
                <w:rFonts w:eastAsia="SimSun"/>
              </w:rPr>
              <w:t xml:space="preserve">a Fédération des </w:t>
            </w:r>
            <w:r w:rsidR="0012044F">
              <w:rPr>
                <w:rFonts w:eastAsia="SimSun"/>
              </w:rPr>
              <w:t>T</w:t>
            </w:r>
            <w:r w:rsidR="009C085A">
              <w:rPr>
                <w:rFonts w:eastAsia="SimSun"/>
              </w:rPr>
              <w:t>rompes du B</w:t>
            </w:r>
            <w:r w:rsidR="005363B6">
              <w:rPr>
                <w:rFonts w:eastAsia="SimSun"/>
              </w:rPr>
              <w:t>é</w:t>
            </w:r>
            <w:r w:rsidR="009C085A">
              <w:rPr>
                <w:rFonts w:eastAsia="SimSun"/>
              </w:rPr>
              <w:t>n</w:t>
            </w:r>
            <w:r w:rsidR="005363B6">
              <w:rPr>
                <w:rFonts w:eastAsia="SimSun"/>
              </w:rPr>
              <w:t>é</w:t>
            </w:r>
            <w:r w:rsidR="00EE2680" w:rsidRPr="00274BE1">
              <w:rPr>
                <w:rFonts w:eastAsia="SimSun"/>
              </w:rPr>
              <w:t>lux (FTB), fondée en</w:t>
            </w:r>
            <w:r w:rsidR="001D1C54">
              <w:rPr>
                <w:rFonts w:eastAsia="SimSun"/>
              </w:rPr>
              <w:t xml:space="preserve"> 1975, </w:t>
            </w:r>
            <w:r>
              <w:rPr>
                <w:rFonts w:eastAsia="SimSun"/>
              </w:rPr>
              <w:t xml:space="preserve">réunit </w:t>
            </w:r>
            <w:r w:rsidR="001D1C54">
              <w:rPr>
                <w:rFonts w:eastAsia="SimSun"/>
              </w:rPr>
              <w:t>14 groupes</w:t>
            </w:r>
            <w:r w:rsidR="0012044F">
              <w:rPr>
                <w:rFonts w:eastAsia="SimSun"/>
              </w:rPr>
              <w:t xml:space="preserve">, </w:t>
            </w:r>
            <w:r w:rsidR="00180811">
              <w:rPr>
                <w:rFonts w:eastAsia="SimSun"/>
              </w:rPr>
              <w:t>en</w:t>
            </w:r>
            <w:r w:rsidR="00EE2680" w:rsidRPr="00274BE1">
              <w:rPr>
                <w:rFonts w:eastAsia="SimSun"/>
              </w:rPr>
              <w:t xml:space="preserve"> Wallonie</w:t>
            </w:r>
            <w:r w:rsidR="0012044F">
              <w:rPr>
                <w:rFonts w:eastAsia="SimSun"/>
              </w:rPr>
              <w:t xml:space="preserve"> et à </w:t>
            </w:r>
            <w:r w:rsidR="00EE2680" w:rsidRPr="00274BE1">
              <w:rPr>
                <w:rFonts w:eastAsia="SimSun"/>
              </w:rPr>
              <w:t>Bruxelles, 8 en Flandre</w:t>
            </w:r>
            <w:r w:rsidR="0012044F">
              <w:rPr>
                <w:rFonts w:eastAsia="SimSun"/>
              </w:rPr>
              <w:t xml:space="preserve"> </w:t>
            </w:r>
            <w:r w:rsidR="00EE2680" w:rsidRPr="00274BE1">
              <w:rPr>
                <w:rFonts w:eastAsia="SimSun"/>
              </w:rPr>
              <w:t>et 2 au Grand-Duché de Luxembourg, soit au total 27 groupes à l’échelle du territoire.</w:t>
            </w:r>
          </w:p>
          <w:p w:rsidR="009409FE" w:rsidRDefault="009409FE" w:rsidP="006634A4">
            <w:pPr>
              <w:pStyle w:val="NormalWeb"/>
              <w:spacing w:before="119"/>
              <w:ind w:right="136"/>
              <w:jc w:val="both"/>
              <w:rPr>
                <w:rFonts w:ascii="Arial" w:eastAsia="Arial" w:hAnsi="Arial" w:cs="Arial"/>
                <w:sz w:val="22"/>
              </w:rPr>
            </w:pPr>
            <w:r>
              <w:rPr>
                <w:rFonts w:ascii="Arial" w:eastAsia="Arial" w:hAnsi="Arial" w:cs="Arial"/>
                <w:sz w:val="22"/>
                <w:lang w:val="fr-FR"/>
              </w:rPr>
              <w:t xml:space="preserve">En Italie, </w:t>
            </w:r>
            <w:r w:rsidR="009A14E4">
              <w:rPr>
                <w:rFonts w:ascii="Arial" w:eastAsia="Arial" w:hAnsi="Arial" w:cs="Arial"/>
                <w:sz w:val="22"/>
              </w:rPr>
              <w:t xml:space="preserve">l'Equipaggio della Regia Venaria (13 musiciens), </w:t>
            </w:r>
            <w:r w:rsidR="009A14E4" w:rsidRPr="009A14E4">
              <w:rPr>
                <w:rFonts w:ascii="Arial" w:eastAsia="Arial" w:hAnsi="Arial" w:cs="Arial"/>
                <w:sz w:val="22"/>
              </w:rPr>
              <w:t>fondé en 1996</w:t>
            </w:r>
            <w:r>
              <w:rPr>
                <w:rFonts w:ascii="Arial" w:eastAsia="Arial" w:hAnsi="Arial" w:cs="Arial"/>
                <w:sz w:val="22"/>
              </w:rPr>
              <w:t xml:space="preserve"> en Piémont</w:t>
            </w:r>
            <w:r w:rsidR="00D57284">
              <w:rPr>
                <w:rFonts w:ascii="Arial" w:eastAsia="Arial" w:hAnsi="Arial" w:cs="Arial"/>
                <w:sz w:val="22"/>
              </w:rPr>
              <w:t>,</w:t>
            </w:r>
            <w:r w:rsidR="009A14E4" w:rsidRPr="009A14E4">
              <w:rPr>
                <w:rFonts w:ascii="Arial" w:eastAsia="Arial" w:hAnsi="Arial" w:cs="Arial"/>
                <w:sz w:val="22"/>
              </w:rPr>
              <w:t xml:space="preserve"> </w:t>
            </w:r>
            <w:r w:rsidR="003566F6">
              <w:rPr>
                <w:rFonts w:ascii="Arial" w:eastAsia="Arial" w:hAnsi="Arial" w:cs="Arial"/>
                <w:sz w:val="22"/>
              </w:rPr>
              <w:t xml:space="preserve">forme des sonneurs et </w:t>
            </w:r>
            <w:r w:rsidR="009A14E4">
              <w:rPr>
                <w:rFonts w:ascii="Arial" w:eastAsia="Arial" w:hAnsi="Arial" w:cs="Arial"/>
                <w:sz w:val="22"/>
              </w:rPr>
              <w:t xml:space="preserve">organise des </w:t>
            </w:r>
            <w:r w:rsidR="00D4422C" w:rsidRPr="00D4422C">
              <w:rPr>
                <w:rFonts w:ascii="Arial" w:eastAsia="Arial" w:hAnsi="Arial" w:cs="Arial"/>
                <w:sz w:val="22"/>
              </w:rPr>
              <w:t>prestations</w:t>
            </w:r>
            <w:r w:rsidR="009A14E4">
              <w:rPr>
                <w:rFonts w:ascii="Arial" w:eastAsia="Arial" w:hAnsi="Arial" w:cs="Arial"/>
                <w:sz w:val="22"/>
              </w:rPr>
              <w:t xml:space="preserve"> publiques de musiciens</w:t>
            </w:r>
            <w:r w:rsidR="003566F6">
              <w:rPr>
                <w:rFonts w:ascii="Arial" w:eastAsia="Arial" w:hAnsi="Arial" w:cs="Arial"/>
                <w:sz w:val="22"/>
              </w:rPr>
              <w:t>, seuls ou</w:t>
            </w:r>
            <w:r w:rsidR="009A14E4">
              <w:rPr>
                <w:rFonts w:ascii="Arial" w:eastAsia="Arial" w:hAnsi="Arial" w:cs="Arial"/>
                <w:sz w:val="22"/>
              </w:rPr>
              <w:t xml:space="preserve"> en orchestre</w:t>
            </w:r>
            <w:r>
              <w:rPr>
                <w:rFonts w:ascii="Arial" w:eastAsia="Arial" w:hAnsi="Arial" w:cs="Arial"/>
                <w:sz w:val="22"/>
              </w:rPr>
              <w:t>.</w:t>
            </w:r>
          </w:p>
          <w:p w:rsidR="00007D77" w:rsidRPr="00CC039B" w:rsidRDefault="00EE2680" w:rsidP="003566F6">
            <w:pPr>
              <w:pStyle w:val="Rponse"/>
              <w:spacing w:before="120" w:after="120" w:line="240" w:lineRule="auto"/>
              <w:ind w:right="135"/>
              <w:rPr>
                <w:rFonts w:eastAsia="SimSun"/>
              </w:rPr>
            </w:pPr>
            <w:r w:rsidRPr="00274BE1">
              <w:rPr>
                <w:rFonts w:eastAsia="SimSun"/>
              </w:rPr>
              <w:t xml:space="preserve">La communauté de la trompe s’étend enfin au public amateur de l’instrument, qui vient en nombre assister aux </w:t>
            </w:r>
            <w:r w:rsidR="003566F6">
              <w:rPr>
                <w:rFonts w:eastAsia="SimSun"/>
              </w:rPr>
              <w:t xml:space="preserve">prestations dans les espaces publics et aux </w:t>
            </w:r>
            <w:r w:rsidRPr="00274BE1">
              <w:rPr>
                <w:rFonts w:eastAsia="SimSun"/>
              </w:rPr>
              <w:t>concerts : l’écoute de la trompe est une expérience collective et esthétique, partagée par tous sans exclusion et aisée d’accès.</w:t>
            </w:r>
          </w:p>
        </w:tc>
      </w:tr>
      <w:tr w:rsidR="00007D77" w:rsidRPr="00D02FE7" w:rsidTr="008D06BD">
        <w:tc>
          <w:tcPr>
            <w:tcW w:w="9640" w:type="dxa"/>
            <w:shd w:val="clear" w:color="auto" w:fill="D9D9D9"/>
            <w:tcMar>
              <w:top w:w="0" w:type="dxa"/>
              <w:left w:w="0" w:type="dxa"/>
              <w:bottom w:w="0" w:type="dxa"/>
              <w:right w:w="0" w:type="dxa"/>
            </w:tcMar>
          </w:tcPr>
          <w:p w:rsidR="00007D77" w:rsidRDefault="00EE2680">
            <w:pPr>
              <w:pStyle w:val="Corpsdetexte3Car"/>
              <w:keepNext w:val="0"/>
              <w:spacing w:line="240" w:lineRule="auto"/>
              <w:ind w:left="567" w:right="136" w:hanging="454"/>
              <w:jc w:val="both"/>
              <w:rPr>
                <w:bCs/>
                <w:sz w:val="24"/>
                <w:szCs w:val="24"/>
                <w:lang w:val="fr-FR"/>
              </w:rPr>
            </w:pPr>
            <w:r>
              <w:rPr>
                <w:bCs/>
                <w:sz w:val="24"/>
                <w:szCs w:val="24"/>
                <w:lang w:val="fr-FR"/>
              </w:rPr>
              <w:t>D.</w:t>
            </w:r>
            <w:r>
              <w:rPr>
                <w:bCs/>
                <w:sz w:val="24"/>
                <w:szCs w:val="24"/>
                <w:lang w:val="fr-FR"/>
              </w:rPr>
              <w:tab/>
              <w:t>Localisation géographique et étendue de l’élément</w:t>
            </w:r>
          </w:p>
        </w:tc>
      </w:tr>
      <w:tr w:rsidR="00007D7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spacing w:before="120" w:after="0" w:line="240" w:lineRule="auto"/>
              <w:ind w:left="0" w:right="135"/>
              <w:rPr>
                <w:lang w:val="fr-FR"/>
              </w:rPr>
            </w:pPr>
            <w:r>
              <w:rPr>
                <w:rFonts w:eastAsia="SimSun"/>
                <w:sz w:val="18"/>
                <w:szCs w:val="18"/>
                <w:lang w:val="fr-FR"/>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rsidR="00007D77" w:rsidRDefault="00EE2680" w:rsidP="008D06BD">
            <w:pPr>
              <w:pStyle w:val="Info03"/>
              <w:keepNext w:val="0"/>
              <w:spacing w:line="280" w:lineRule="exact"/>
              <w:ind w:left="0" w:right="136"/>
              <w:jc w:val="right"/>
            </w:pPr>
            <w:r>
              <w:rPr>
                <w:rStyle w:val="Accentuation"/>
                <w:color w:val="000000"/>
                <w:sz w:val="18"/>
                <w:szCs w:val="18"/>
                <w:lang w:val="fr-FR"/>
              </w:rPr>
              <w:t>Ne pas dépasser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9409FE" w:rsidRDefault="006634A4">
            <w:pPr>
              <w:pStyle w:val="Rponse"/>
              <w:spacing w:before="120" w:after="120" w:line="240" w:lineRule="auto"/>
              <w:ind w:right="135"/>
              <w:rPr>
                <w:rFonts w:eastAsia="SimSun"/>
              </w:rPr>
            </w:pPr>
            <w:r>
              <w:rPr>
                <w:rFonts w:eastAsia="SimSun"/>
              </w:rPr>
              <w:t xml:space="preserve">L’art musical des sonneurs de trompe est </w:t>
            </w:r>
            <w:r w:rsidR="003566F6">
              <w:rPr>
                <w:rFonts w:eastAsia="SimSun"/>
              </w:rPr>
              <w:t>bien développé</w:t>
            </w:r>
            <w:r w:rsidR="00EE2680">
              <w:rPr>
                <w:rFonts w:eastAsia="SimSun"/>
              </w:rPr>
              <w:t xml:space="preserve"> en France, </w:t>
            </w:r>
            <w:r w:rsidR="003566F6">
              <w:rPr>
                <w:rFonts w:eastAsia="SimSun"/>
              </w:rPr>
              <w:t xml:space="preserve">pays </w:t>
            </w:r>
            <w:r w:rsidR="00EE2680">
              <w:rPr>
                <w:rFonts w:eastAsia="SimSun"/>
              </w:rPr>
              <w:t xml:space="preserve">qui regroupe </w:t>
            </w:r>
            <w:r w:rsidR="009409FE">
              <w:rPr>
                <w:rFonts w:eastAsia="SimSun"/>
              </w:rPr>
              <w:t>l’effectif le plus</w:t>
            </w:r>
            <w:r w:rsidR="00EE2680">
              <w:rPr>
                <w:rFonts w:eastAsia="SimSun"/>
              </w:rPr>
              <w:t xml:space="preserve"> important de sonneurs en Europe, en particulier dans la vallée de la Loire, en Île-de-France et dans le Centre. </w:t>
            </w:r>
            <w:r w:rsidR="009409FE">
              <w:rPr>
                <w:rFonts w:eastAsia="SimSun"/>
              </w:rPr>
              <w:t>La pratique est</w:t>
            </w:r>
            <w:r w:rsidR="00EE2680">
              <w:rPr>
                <w:rFonts w:eastAsia="SimSun"/>
              </w:rPr>
              <w:t xml:space="preserve"> également </w:t>
            </w:r>
            <w:r w:rsidR="009409FE">
              <w:rPr>
                <w:rFonts w:eastAsia="SimSun"/>
              </w:rPr>
              <w:t xml:space="preserve">présente en </w:t>
            </w:r>
            <w:r w:rsidR="00EE2680">
              <w:rPr>
                <w:rFonts w:eastAsia="SimSun"/>
              </w:rPr>
              <w:t>Belgique (essentiellement en Wallonie</w:t>
            </w:r>
            <w:r w:rsidR="0037469B">
              <w:rPr>
                <w:rFonts w:eastAsia="SimSun"/>
              </w:rPr>
              <w:t xml:space="preserve"> et en Flandre</w:t>
            </w:r>
            <w:r w:rsidR="00EE2680">
              <w:rPr>
                <w:rFonts w:eastAsia="SimSun"/>
              </w:rPr>
              <w:t>)</w:t>
            </w:r>
            <w:r w:rsidR="009409FE">
              <w:rPr>
                <w:rFonts w:eastAsia="SimSun"/>
              </w:rPr>
              <w:t xml:space="preserve">, au </w:t>
            </w:r>
            <w:r w:rsidR="00EE2680">
              <w:rPr>
                <w:rFonts w:eastAsia="SimSun"/>
              </w:rPr>
              <w:t>Luxembourg et en Italie (</w:t>
            </w:r>
            <w:r w:rsidR="003566F6">
              <w:rPr>
                <w:rFonts w:eastAsia="SimSun"/>
              </w:rPr>
              <w:t>région d</w:t>
            </w:r>
            <w:r w:rsidR="009409FE">
              <w:rPr>
                <w:rFonts w:eastAsia="SimSun"/>
              </w:rPr>
              <w:t xml:space="preserve">u </w:t>
            </w:r>
            <w:r w:rsidR="002C403D">
              <w:rPr>
                <w:rFonts w:eastAsia="SimSun"/>
              </w:rPr>
              <w:t>Piémont</w:t>
            </w:r>
            <w:r w:rsidR="00EE2680">
              <w:rPr>
                <w:rFonts w:eastAsia="SimSun"/>
              </w:rPr>
              <w:t>).</w:t>
            </w:r>
          </w:p>
          <w:p w:rsidR="00007D77" w:rsidRDefault="007178B8">
            <w:pPr>
              <w:pStyle w:val="Rponse"/>
              <w:spacing w:before="120" w:after="120" w:line="240" w:lineRule="auto"/>
              <w:ind w:right="135"/>
              <w:rPr>
                <w:rFonts w:eastAsia="SimSun"/>
              </w:rPr>
            </w:pPr>
            <w:r>
              <w:rPr>
                <w:rFonts w:eastAsia="SimSun"/>
              </w:rPr>
              <w:t xml:space="preserve">Cet </w:t>
            </w:r>
            <w:r w:rsidR="009178E6">
              <w:rPr>
                <w:rFonts w:eastAsia="SimSun"/>
              </w:rPr>
              <w:t xml:space="preserve">art </w:t>
            </w:r>
            <w:r>
              <w:rPr>
                <w:rFonts w:eastAsia="SimSun"/>
              </w:rPr>
              <w:t xml:space="preserve">musical </w:t>
            </w:r>
            <w:r w:rsidR="009178E6">
              <w:rPr>
                <w:rFonts w:eastAsia="SimSun"/>
              </w:rPr>
              <w:t>est aussi décliné</w:t>
            </w:r>
            <w:r w:rsidR="003566F6">
              <w:rPr>
                <w:rFonts w:eastAsia="SimSun"/>
              </w:rPr>
              <w:t xml:space="preserve"> </w:t>
            </w:r>
            <w:r w:rsidR="0037469B">
              <w:rPr>
                <w:rFonts w:eastAsia="SimSun"/>
              </w:rPr>
              <w:t>dans plusieurs</w:t>
            </w:r>
            <w:r w:rsidR="009178E6">
              <w:rPr>
                <w:rFonts w:eastAsia="SimSun"/>
              </w:rPr>
              <w:t xml:space="preserve"> pays d’Europe</w:t>
            </w:r>
            <w:r w:rsidR="003566F6">
              <w:rPr>
                <w:rFonts w:eastAsia="SimSun"/>
              </w:rPr>
              <w:t xml:space="preserve"> et</w:t>
            </w:r>
            <w:r w:rsidR="009178E6">
              <w:rPr>
                <w:rFonts w:eastAsia="SimSun"/>
              </w:rPr>
              <w:t xml:space="preserve"> d’</w:t>
            </w:r>
            <w:r w:rsidR="00EE2680">
              <w:rPr>
                <w:rFonts w:eastAsia="SimSun"/>
              </w:rPr>
              <w:t>Afrique du Nord et en Amérique du Nord.</w:t>
            </w:r>
          </w:p>
          <w:p w:rsidR="00007D77" w:rsidRPr="00CC039B" w:rsidRDefault="00EE2680" w:rsidP="003566F6">
            <w:pPr>
              <w:pStyle w:val="Rponse"/>
              <w:spacing w:before="120" w:after="120" w:line="240" w:lineRule="auto"/>
              <w:ind w:right="135"/>
              <w:rPr>
                <w:rFonts w:eastAsia="SimSun"/>
              </w:rPr>
            </w:pPr>
            <w:r>
              <w:rPr>
                <w:rFonts w:eastAsia="SimSun"/>
              </w:rPr>
              <w:t xml:space="preserve">Dans les quatre </w:t>
            </w:r>
            <w:r w:rsidR="009178E6">
              <w:rPr>
                <w:rFonts w:eastAsia="SimSun"/>
              </w:rPr>
              <w:t>États</w:t>
            </w:r>
            <w:r>
              <w:rPr>
                <w:rFonts w:eastAsia="SimSun"/>
              </w:rPr>
              <w:t xml:space="preserve"> soumissionnaires, la distribution des sonneurs développe les échanges interculturels autour des traditions musicales. L</w:t>
            </w:r>
            <w:r w:rsidR="00D44B3F">
              <w:rPr>
                <w:rFonts w:eastAsia="SimSun"/>
              </w:rPr>
              <w:t xml:space="preserve">’art de la </w:t>
            </w:r>
            <w:r>
              <w:rPr>
                <w:rFonts w:eastAsia="SimSun"/>
              </w:rPr>
              <w:t xml:space="preserve">trompe est majoritairement implanté dans les zones rurales et dans </w:t>
            </w:r>
            <w:r w:rsidR="00BA0AF7">
              <w:rPr>
                <w:rFonts w:eastAsia="SimSun"/>
              </w:rPr>
              <w:t>d</w:t>
            </w:r>
            <w:r>
              <w:rPr>
                <w:rFonts w:eastAsia="SimSun"/>
              </w:rPr>
              <w:t xml:space="preserve">es bourgs, plutôt que dans de grandes agglomérations, comme l’attestent les domiciliations légales des groupes. En </w:t>
            </w:r>
            <w:r w:rsidR="009178E6">
              <w:rPr>
                <w:rFonts w:eastAsia="SimSun"/>
              </w:rPr>
              <w:t>Belgique et en Italie</w:t>
            </w:r>
            <w:r>
              <w:rPr>
                <w:rFonts w:eastAsia="SimSun"/>
              </w:rPr>
              <w:t>,</w:t>
            </w:r>
            <w:r w:rsidR="009178E6">
              <w:rPr>
                <w:rFonts w:eastAsia="SimSun"/>
              </w:rPr>
              <w:t xml:space="preserve"> uniquement deux</w:t>
            </w:r>
            <w:r>
              <w:rPr>
                <w:rFonts w:eastAsia="SimSun"/>
              </w:rPr>
              <w:t xml:space="preserve"> </w:t>
            </w:r>
            <w:r>
              <w:rPr>
                <w:rFonts w:eastAsia="SimSun"/>
              </w:rPr>
              <w:lastRenderedPageBreak/>
              <w:t>groupe</w:t>
            </w:r>
            <w:r w:rsidR="009178E6">
              <w:rPr>
                <w:rFonts w:eastAsia="SimSun"/>
              </w:rPr>
              <w:t>s</w:t>
            </w:r>
            <w:r>
              <w:rPr>
                <w:rFonts w:eastAsia="SimSun"/>
              </w:rPr>
              <w:t xml:space="preserve"> s</w:t>
            </w:r>
            <w:r w:rsidR="009178E6">
              <w:rPr>
                <w:rFonts w:eastAsia="SimSun"/>
              </w:rPr>
              <w:t>on</w:t>
            </w:r>
            <w:r>
              <w:rPr>
                <w:rFonts w:eastAsia="SimSun"/>
              </w:rPr>
              <w:t xml:space="preserve">t </w:t>
            </w:r>
            <w:r w:rsidR="009178E6">
              <w:rPr>
                <w:rFonts w:eastAsia="SimSun"/>
              </w:rPr>
              <w:t xml:space="preserve">actifs </w:t>
            </w:r>
            <w:r>
              <w:rPr>
                <w:rFonts w:eastAsia="SimSun"/>
              </w:rPr>
              <w:t xml:space="preserve">dans </w:t>
            </w:r>
            <w:r w:rsidR="009178E6">
              <w:rPr>
                <w:rFonts w:eastAsia="SimSun"/>
              </w:rPr>
              <w:t>des</w:t>
            </w:r>
            <w:r>
              <w:rPr>
                <w:rFonts w:eastAsia="SimSun"/>
              </w:rPr>
              <w:t xml:space="preserve"> ville</w:t>
            </w:r>
            <w:r w:rsidR="009178E6">
              <w:rPr>
                <w:rFonts w:eastAsia="SimSun"/>
              </w:rPr>
              <w:t xml:space="preserve">s </w:t>
            </w:r>
            <w:r>
              <w:rPr>
                <w:rFonts w:eastAsia="SimSun"/>
              </w:rPr>
              <w:t>de plus de 150</w:t>
            </w:r>
            <w:r>
              <w:t> </w:t>
            </w:r>
            <w:r>
              <w:rPr>
                <w:rFonts w:eastAsia="SimSun"/>
              </w:rPr>
              <w:t>000</w:t>
            </w:r>
            <w:r>
              <w:t> </w:t>
            </w:r>
            <w:r>
              <w:rPr>
                <w:rFonts w:eastAsia="SimSun"/>
              </w:rPr>
              <w:t xml:space="preserve">habitants. En France, </w:t>
            </w:r>
            <w:r w:rsidR="009178E6">
              <w:rPr>
                <w:rFonts w:eastAsia="SimSun"/>
              </w:rPr>
              <w:t>10</w:t>
            </w:r>
            <w:r w:rsidR="005363B6" w:rsidRPr="006F3800">
              <w:rPr>
                <w:lang w:val="it-IT"/>
              </w:rPr>
              <w:t> </w:t>
            </w:r>
            <w:r w:rsidR="009178E6">
              <w:rPr>
                <w:rFonts w:eastAsia="SimSun"/>
              </w:rPr>
              <w:t xml:space="preserve">% seulement des groupes </w:t>
            </w:r>
            <w:r>
              <w:rPr>
                <w:rFonts w:eastAsia="SimSun"/>
              </w:rPr>
              <w:t>sont implantés dans des villes</w:t>
            </w:r>
            <w:r w:rsidR="00BA0AF7">
              <w:rPr>
                <w:rFonts w:eastAsia="SimSun"/>
              </w:rPr>
              <w:t xml:space="preserve"> de </w:t>
            </w:r>
            <w:r>
              <w:rPr>
                <w:rFonts w:eastAsia="SimSun"/>
              </w:rPr>
              <w:t>plus de 50 000</w:t>
            </w:r>
            <w:r>
              <w:t> </w:t>
            </w:r>
            <w:r w:rsidR="00985C0B">
              <w:rPr>
                <w:rFonts w:eastAsia="SimSun"/>
              </w:rPr>
              <w:t>habitants</w:t>
            </w:r>
            <w:r w:rsidR="00A766B1">
              <w:rPr>
                <w:rFonts w:eastAsia="SimSun"/>
              </w:rPr>
              <w:t>.</w:t>
            </w:r>
          </w:p>
        </w:tc>
      </w:tr>
      <w:tr w:rsidR="00007D77" w:rsidRPr="00D02FE7" w:rsidTr="008D06BD">
        <w:tc>
          <w:tcPr>
            <w:tcW w:w="9640" w:type="dxa"/>
            <w:shd w:val="clear" w:color="auto" w:fill="D9D9D9"/>
            <w:tcMar>
              <w:top w:w="0" w:type="dxa"/>
              <w:left w:w="0" w:type="dxa"/>
              <w:bottom w:w="0" w:type="dxa"/>
              <w:right w:w="0" w:type="dxa"/>
            </w:tcMar>
          </w:tcPr>
          <w:p w:rsidR="00007D77" w:rsidRPr="00B63768" w:rsidRDefault="00EE2680">
            <w:pPr>
              <w:pStyle w:val="Corpsdetexte3Car"/>
              <w:keepNext w:val="0"/>
              <w:spacing w:line="240" w:lineRule="auto"/>
              <w:ind w:left="567" w:right="136" w:hanging="454"/>
              <w:jc w:val="both"/>
              <w:rPr>
                <w:lang w:val="fr-FR"/>
              </w:rPr>
            </w:pPr>
            <w:r>
              <w:rPr>
                <w:bCs/>
                <w:sz w:val="24"/>
                <w:szCs w:val="24"/>
                <w:lang w:val="fr-FR"/>
              </w:rPr>
              <w:lastRenderedPageBreak/>
              <w:t>E.</w:t>
            </w:r>
            <w:r>
              <w:rPr>
                <w:bCs/>
                <w:sz w:val="24"/>
                <w:szCs w:val="24"/>
                <w:lang w:val="fr-FR"/>
              </w:rPr>
              <w:tab/>
              <w:t>Personne à contacter pour la correspondance</w:t>
            </w:r>
          </w:p>
        </w:tc>
      </w:tr>
      <w:tr w:rsidR="00007D77" w:rsidRPr="00D02FE7" w:rsidTr="008D06BD">
        <w:tc>
          <w:tcPr>
            <w:tcW w:w="9640" w:type="dxa"/>
            <w:tcMar>
              <w:top w:w="0" w:type="dxa"/>
              <w:left w:w="0" w:type="dxa"/>
              <w:bottom w:w="0" w:type="dxa"/>
              <w:right w:w="0" w:type="dxa"/>
            </w:tcMar>
          </w:tcPr>
          <w:p w:rsidR="00007D77" w:rsidRDefault="00EE2680">
            <w:pPr>
              <w:pStyle w:val="Info03"/>
              <w:keepNext w:val="0"/>
              <w:spacing w:before="120" w:after="0" w:line="240" w:lineRule="auto"/>
              <w:ind w:left="0" w:right="135"/>
              <w:rPr>
                <w:rFonts w:eastAsia="SimSun"/>
                <w:b/>
                <w:i w:val="0"/>
                <w:sz w:val="22"/>
                <w:lang w:val="fr-FR"/>
              </w:rPr>
            </w:pPr>
            <w:r>
              <w:rPr>
                <w:rFonts w:eastAsia="SimSun"/>
                <w:b/>
                <w:i w:val="0"/>
                <w:sz w:val="22"/>
                <w:lang w:val="fr-FR"/>
              </w:rPr>
              <w:t>E.1. Personne contact désignée</w:t>
            </w:r>
          </w:p>
          <w:p w:rsidR="00007D77" w:rsidRDefault="00EE2680">
            <w:pPr>
              <w:pStyle w:val="Info03"/>
              <w:keepNext w:val="0"/>
              <w:spacing w:before="120" w:after="0" w:line="240" w:lineRule="auto"/>
              <w:ind w:left="0" w:right="135"/>
              <w:rPr>
                <w:rFonts w:eastAsia="SimSun"/>
                <w:sz w:val="18"/>
                <w:szCs w:val="18"/>
                <w:lang w:val="fr-FR"/>
              </w:rPr>
            </w:pPr>
            <w:r>
              <w:rPr>
                <w:rFonts w:eastAsia="SimSun"/>
                <w:sz w:val="18"/>
                <w:szCs w:val="18"/>
                <w:lang w:val="fr-FR"/>
              </w:rPr>
              <w:t>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007D77" w:rsidRPr="00D02FE7" w:rsidTr="008D06BD">
        <w:tc>
          <w:tcPr>
            <w:tcW w:w="9640" w:type="dxa"/>
            <w:tcMar>
              <w:top w:w="0" w:type="dxa"/>
              <w:left w:w="0" w:type="dxa"/>
              <w:bottom w:w="0" w:type="dxa"/>
              <w:right w:w="0" w:type="dxa"/>
            </w:tcMar>
          </w:tcPr>
          <w:tbl>
            <w:tblPr>
              <w:tblW w:w="9619" w:type="dxa"/>
              <w:tblLayout w:type="fixed"/>
              <w:tblCellMar>
                <w:left w:w="10" w:type="dxa"/>
                <w:right w:w="10" w:type="dxa"/>
              </w:tblCellMar>
              <w:tblLook w:val="0000" w:firstRow="0" w:lastRow="0" w:firstColumn="0" w:lastColumn="0" w:noHBand="0" w:noVBand="0"/>
            </w:tblPr>
            <w:tblGrid>
              <w:gridCol w:w="2552"/>
              <w:gridCol w:w="7067"/>
            </w:tblGrid>
            <w:tr w:rsidR="00007D77">
              <w:tc>
                <w:tcPr>
                  <w:tcW w:w="2552" w:type="dxa"/>
                  <w:tcBorders>
                    <w:top w:val="single" w:sz="4" w:space="0" w:color="000000"/>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Titre (Mme/M., etc.) :</w:t>
                  </w:r>
                </w:p>
              </w:tc>
              <w:tc>
                <w:tcPr>
                  <w:tcW w:w="7067" w:type="dxa"/>
                  <w:tcBorders>
                    <w:top w:val="single" w:sz="4" w:space="0" w:color="000000"/>
                    <w:righ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pPr>
                  <w:r>
                    <w:rPr>
                      <w:lang w:val="fr-FR"/>
                    </w:rPr>
                    <w:t>Mme</w:t>
                  </w:r>
                </w:p>
              </w:tc>
            </w:tr>
            <w:tr w:rsidR="00007D7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pPr>
                  <w:r>
                    <w:rPr>
                      <w:sz w:val="20"/>
                      <w:szCs w:val="20"/>
                      <w:lang w:val="fr-FR"/>
                    </w:rPr>
                    <w:t>Nom de famille</w:t>
                  </w:r>
                  <w:r>
                    <w:rPr>
                      <w:sz w:val="18"/>
                      <w:szCs w:val="20"/>
                      <w:lang w:val="fr-FR"/>
                    </w:rPr>
                    <w:t> </w:t>
                  </w:r>
                  <w:r>
                    <w:rPr>
                      <w:sz w:val="20"/>
                      <w:szCs w:val="20"/>
                      <w:lang w:val="fr-FR"/>
                    </w:rPr>
                    <w:t>:</w:t>
                  </w:r>
                </w:p>
              </w:tc>
              <w:tc>
                <w:tcPr>
                  <w:tcW w:w="7067" w:type="dxa"/>
                  <w:tcBorders>
                    <w:righ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pPr>
                  <w:r>
                    <w:rPr>
                      <w:lang w:val="fr-FR"/>
                    </w:rPr>
                    <w:t>CHAVE</w:t>
                  </w:r>
                </w:p>
              </w:tc>
            </w:tr>
            <w:tr w:rsidR="00007D7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Prénom :</w:t>
                  </w:r>
                </w:p>
              </w:tc>
              <w:tc>
                <w:tcPr>
                  <w:tcW w:w="7067" w:type="dxa"/>
                  <w:tcBorders>
                    <w:righ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pPr>
                  <w:r>
                    <w:rPr>
                      <w:lang w:val="fr-FR"/>
                    </w:rPr>
                    <w:t>Isabelle</w:t>
                  </w:r>
                </w:p>
              </w:tc>
            </w:tr>
            <w:tr w:rsidR="00007D77" w:rsidRPr="00D02FE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Institution/fonction :</w:t>
                  </w:r>
                </w:p>
              </w:tc>
              <w:tc>
                <w:tcPr>
                  <w:tcW w:w="7067" w:type="dxa"/>
                  <w:tcBorders>
                    <w:right w:val="single" w:sz="4" w:space="0" w:color="000000"/>
                  </w:tcBorders>
                  <w:tcMar>
                    <w:top w:w="0" w:type="dxa"/>
                    <w:left w:w="57" w:type="dxa"/>
                    <w:bottom w:w="0" w:type="dxa"/>
                    <w:right w:w="57" w:type="dxa"/>
                  </w:tcMar>
                </w:tcPr>
                <w:p w:rsidR="00007D77" w:rsidRDefault="00EE2680" w:rsidP="00BC4E0F">
                  <w:pPr>
                    <w:pStyle w:val="formtext"/>
                    <w:tabs>
                      <w:tab w:val="left" w:pos="567"/>
                      <w:tab w:val="left" w:pos="1134"/>
                      <w:tab w:val="left" w:pos="1701"/>
                    </w:tabs>
                    <w:spacing w:line="240" w:lineRule="auto"/>
                    <w:ind w:right="136"/>
                    <w:jc w:val="both"/>
                    <w:rPr>
                      <w:lang w:val="fr-FR"/>
                    </w:rPr>
                  </w:pPr>
                  <w:r>
                    <w:rPr>
                      <w:lang w:val="fr-FR"/>
                    </w:rPr>
                    <w:t>Conservateur en chef du patrimoine – Adjointe au chef du département du Pilotage de la Recherche et de la Politique scientifique – Ministère de la Culture (direction générale des Patrimoines)</w:t>
                  </w:r>
                </w:p>
              </w:tc>
            </w:tr>
            <w:tr w:rsidR="00007D77" w:rsidRPr="00D02FE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7067" w:type="dxa"/>
                  <w:tcBorders>
                    <w:righ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rPr>
                      <w:lang w:val="fr-FR"/>
                    </w:rPr>
                  </w:pPr>
                  <w:r>
                    <w:rPr>
                      <w:lang w:val="fr-FR"/>
                    </w:rPr>
                    <w:t>6, rue des Pyramides – 75001 Paris – France</w:t>
                  </w:r>
                </w:p>
              </w:tc>
            </w:tr>
            <w:tr w:rsidR="00007D7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7067" w:type="dxa"/>
                  <w:tcBorders>
                    <w:righ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pPr>
                  <w:r>
                    <w:rPr>
                      <w:lang w:val="fr-FR"/>
                    </w:rPr>
                    <w:t xml:space="preserve">+ 33 (0)1 40 15 </w:t>
                  </w:r>
                  <w:r w:rsidR="008D05EE">
                    <w:rPr>
                      <w:lang w:val="fr-FR"/>
                    </w:rPr>
                    <w:t>87</w:t>
                  </w:r>
                  <w:r>
                    <w:rPr>
                      <w:lang w:val="fr-FR"/>
                    </w:rPr>
                    <w:t xml:space="preserve"> </w:t>
                  </w:r>
                  <w:r w:rsidR="008D05EE">
                    <w:rPr>
                      <w:lang w:val="fr-FR"/>
                    </w:rPr>
                    <w:t>2</w:t>
                  </w:r>
                  <w:r>
                    <w:rPr>
                      <w:lang w:val="fr-FR"/>
                    </w:rPr>
                    <w:t>4</w:t>
                  </w:r>
                </w:p>
              </w:tc>
            </w:tr>
            <w:tr w:rsidR="00007D77" w:rsidRPr="00D02FE7">
              <w:tc>
                <w:tcPr>
                  <w:tcW w:w="2552" w:type="dxa"/>
                  <w:tcBorders>
                    <w:left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7067" w:type="dxa"/>
                  <w:tcBorders>
                    <w:right w:val="single" w:sz="4" w:space="0" w:color="000000"/>
                  </w:tcBorders>
                  <w:tcMar>
                    <w:top w:w="0" w:type="dxa"/>
                    <w:left w:w="57" w:type="dxa"/>
                    <w:bottom w:w="0" w:type="dxa"/>
                    <w:right w:w="57" w:type="dxa"/>
                  </w:tcMar>
                </w:tcPr>
                <w:p w:rsidR="00007D77" w:rsidRPr="00B63768" w:rsidRDefault="00D02FE7">
                  <w:pPr>
                    <w:pStyle w:val="formtext"/>
                    <w:tabs>
                      <w:tab w:val="left" w:pos="567"/>
                      <w:tab w:val="left" w:pos="1134"/>
                      <w:tab w:val="left" w:pos="1701"/>
                    </w:tabs>
                    <w:spacing w:line="240" w:lineRule="auto"/>
                    <w:ind w:right="136"/>
                    <w:rPr>
                      <w:lang w:val="fr-FR"/>
                    </w:rPr>
                  </w:pPr>
                  <w:hyperlink r:id="rId9" w:history="1">
                    <w:r w:rsidR="00EE2680">
                      <w:rPr>
                        <w:rStyle w:val="Lienhypertexte"/>
                        <w:lang w:val="fr-FR"/>
                      </w:rPr>
                      <w:t>isabelle.chave@culture.gouv.fr</w:t>
                    </w:r>
                  </w:hyperlink>
                </w:p>
              </w:tc>
            </w:tr>
            <w:tr w:rsidR="00007D77" w:rsidRPr="00D02FE7">
              <w:tc>
                <w:tcPr>
                  <w:tcW w:w="2552" w:type="dxa"/>
                  <w:tcBorders>
                    <w:left w:val="single" w:sz="4" w:space="0" w:color="000000"/>
                    <w:bottom w:val="single" w:sz="4" w:space="0" w:color="000000"/>
                  </w:tcBorders>
                  <w:tcMar>
                    <w:top w:w="0" w:type="dxa"/>
                    <w:left w:w="57" w:type="dxa"/>
                    <w:bottom w:w="0" w:type="dxa"/>
                    <w:right w:w="57" w:type="dxa"/>
                  </w:tcMar>
                </w:tcPr>
                <w:p w:rsidR="00007D77" w:rsidRDefault="00EE2680">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7067" w:type="dxa"/>
                  <w:tcBorders>
                    <w:bottom w:val="single" w:sz="4" w:space="0" w:color="000000"/>
                    <w:right w:val="single" w:sz="4" w:space="0" w:color="000000"/>
                  </w:tcBorders>
                  <w:tcMar>
                    <w:top w:w="0" w:type="dxa"/>
                    <w:left w:w="57" w:type="dxa"/>
                    <w:bottom w:w="0" w:type="dxa"/>
                    <w:right w:w="57" w:type="dxa"/>
                  </w:tcMar>
                </w:tcPr>
                <w:p w:rsidR="00007D77" w:rsidRPr="00B63768" w:rsidRDefault="00EE2680">
                  <w:pPr>
                    <w:pStyle w:val="formtext"/>
                    <w:tabs>
                      <w:tab w:val="left" w:pos="567"/>
                      <w:tab w:val="left" w:pos="1134"/>
                      <w:tab w:val="left" w:pos="1701"/>
                    </w:tabs>
                    <w:spacing w:line="240" w:lineRule="auto"/>
                    <w:ind w:right="136"/>
                    <w:rPr>
                      <w:lang w:val="fr-FR"/>
                    </w:rPr>
                  </w:pPr>
                  <w:r>
                    <w:rPr>
                      <w:lang w:val="fr-FR"/>
                    </w:rPr>
                    <w:t xml:space="preserve">Site internet : </w:t>
                  </w:r>
                  <w:hyperlink r:id="rId10" w:history="1">
                    <w:r>
                      <w:rPr>
                        <w:lang w:val="fr-FR"/>
                      </w:rPr>
                      <w:t>http://www.culture.gouv.fr/Thematiques/Patrimoine-culturel-immateriel</w:t>
                    </w:r>
                  </w:hyperlink>
                </w:p>
              </w:tc>
            </w:tr>
          </w:tbl>
          <w:p w:rsidR="00007D77" w:rsidRDefault="00007D77">
            <w:pPr>
              <w:pStyle w:val="formtext"/>
              <w:spacing w:before="120" w:after="120" w:line="240" w:lineRule="auto"/>
              <w:ind w:left="113" w:right="135"/>
              <w:jc w:val="both"/>
              <w:rPr>
                <w:lang w:val="fr-FR"/>
              </w:rPr>
            </w:pP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Default="00EE2680">
            <w:pPr>
              <w:pStyle w:val="Grille01N"/>
              <w:keepNext w:val="0"/>
              <w:spacing w:line="240" w:lineRule="auto"/>
              <w:ind w:left="709" w:right="136" w:hanging="567"/>
              <w:jc w:val="left"/>
              <w:rPr>
                <w:rFonts w:eastAsia="SimSun"/>
                <w:bCs/>
                <w:smallCaps w:val="0"/>
                <w:sz w:val="24"/>
                <w:lang w:val="fr-FR"/>
              </w:rPr>
            </w:pPr>
            <w:r>
              <w:rPr>
                <w:rFonts w:eastAsia="SimSun"/>
                <w:bCs/>
                <w:smallCaps w:val="0"/>
                <w:sz w:val="24"/>
                <w:lang w:val="fr-FR"/>
              </w:rPr>
              <w:t>E.2. Autres personnes contact (pour les candidatures multinationales seulement)</w:t>
            </w:r>
          </w:p>
          <w:p w:rsidR="00007D77" w:rsidRDefault="00EE2680">
            <w:pPr>
              <w:pStyle w:val="Grille01N"/>
              <w:keepNext w:val="0"/>
              <w:spacing w:line="240" w:lineRule="auto"/>
              <w:ind w:left="142" w:right="136"/>
              <w:jc w:val="left"/>
              <w:rPr>
                <w:rFonts w:eastAsia="SimSun"/>
                <w:b w:val="0"/>
                <w:bCs/>
                <w:i/>
                <w:smallCaps w:val="0"/>
                <w:sz w:val="18"/>
                <w:szCs w:val="18"/>
                <w:lang w:val="fr-FR"/>
              </w:rPr>
            </w:pPr>
            <w:r>
              <w:rPr>
                <w:rFonts w:eastAsia="SimSun"/>
                <w:b w:val="0"/>
                <w:bCs/>
                <w:i/>
                <w:smallCaps w:val="0"/>
                <w:sz w:val="18"/>
                <w:szCs w:val="18"/>
                <w:lang w:val="fr-FR"/>
              </w:rPr>
              <w:t>Indiquez ci-après les coordonnées complètes d’une personne de chaque État partie concerné, en plus de la personne contact désignée ci-dessus.</w:t>
            </w:r>
          </w:p>
        </w:tc>
      </w:tr>
      <w:tr w:rsidR="00BC4E0F" w:rsidRPr="00D02FE7" w:rsidTr="008D06BD">
        <w:tc>
          <w:tcPr>
            <w:tcW w:w="9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16683" w:type="dxa"/>
              <w:tblLayout w:type="fixed"/>
              <w:tblCellMar>
                <w:left w:w="10" w:type="dxa"/>
                <w:right w:w="10" w:type="dxa"/>
              </w:tblCellMar>
              <w:tblLook w:val="0000" w:firstRow="0" w:lastRow="0" w:firstColumn="0" w:lastColumn="0" w:noHBand="0" w:noVBand="0"/>
            </w:tblPr>
            <w:tblGrid>
              <w:gridCol w:w="2552"/>
              <w:gridCol w:w="7067"/>
              <w:gridCol w:w="7064"/>
            </w:tblGrid>
            <w:tr w:rsidR="00BC4E0F" w:rsidRPr="00BC4E0F" w:rsidTr="00B05D5B">
              <w:tc>
                <w:tcPr>
                  <w:tcW w:w="2552" w:type="dxa"/>
                  <w:tcBorders>
                    <w:top w:val="single" w:sz="4" w:space="0" w:color="000000"/>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Titre (Mme/M., etc.) :</w:t>
                  </w:r>
                </w:p>
              </w:tc>
              <w:tc>
                <w:tcPr>
                  <w:tcW w:w="7067" w:type="dxa"/>
                  <w:tcBorders>
                    <w:top w:val="single" w:sz="4" w:space="0" w:color="000000"/>
                    <w:right w:val="single" w:sz="4" w:space="0" w:color="000000"/>
                  </w:tcBorders>
                  <w:tcMar>
                    <w:top w:w="0" w:type="dxa"/>
                    <w:left w:w="57" w:type="dxa"/>
                    <w:bottom w:w="0" w:type="dxa"/>
                    <w:right w:w="57" w:type="dxa"/>
                  </w:tcMar>
                </w:tcPr>
                <w:p w:rsidR="00053AC6" w:rsidRPr="00BC4E0F" w:rsidRDefault="00B63768" w:rsidP="00B05D5B">
                  <w:pPr>
                    <w:pStyle w:val="formtext"/>
                    <w:tabs>
                      <w:tab w:val="left" w:pos="567"/>
                      <w:tab w:val="left" w:pos="1134"/>
                      <w:tab w:val="left" w:pos="1701"/>
                    </w:tabs>
                    <w:spacing w:line="240" w:lineRule="auto"/>
                    <w:ind w:right="136"/>
                  </w:pPr>
                  <w:r w:rsidRPr="00BC4E0F">
                    <w:rPr>
                      <w:lang w:val="fr-FR"/>
                    </w:rPr>
                    <w:t>M.</w:t>
                  </w:r>
                </w:p>
              </w:tc>
              <w:tc>
                <w:tcPr>
                  <w:tcW w:w="7064" w:type="dxa"/>
                </w:tcPr>
                <w:p w:rsidR="00B05D5B" w:rsidRPr="00BC4E0F" w:rsidRDefault="00B05D5B" w:rsidP="00B05D5B">
                  <w:pPr>
                    <w:pStyle w:val="formtext"/>
                    <w:tabs>
                      <w:tab w:val="left" w:pos="567"/>
                      <w:tab w:val="left" w:pos="1134"/>
                      <w:tab w:val="left" w:pos="1701"/>
                    </w:tabs>
                    <w:spacing w:line="240" w:lineRule="auto"/>
                    <w:ind w:right="136"/>
                  </w:pPr>
                </w:p>
              </w:tc>
            </w:tr>
            <w:tr w:rsidR="00BC4E0F" w:rsidRPr="00BC4E0F"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pPr>
                  <w:r w:rsidRPr="00BC4E0F">
                    <w:rPr>
                      <w:lang w:val="fr-FR"/>
                    </w:rPr>
                    <w:t>Nom de famille :</w:t>
                  </w:r>
                </w:p>
              </w:tc>
              <w:tc>
                <w:tcPr>
                  <w:tcW w:w="7067" w:type="dxa"/>
                  <w:tcBorders>
                    <w:righ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rPr>
                      <w:lang w:val="fr-FR"/>
                    </w:rPr>
                  </w:pPr>
                  <w:r w:rsidRPr="00BC4E0F">
                    <w:rPr>
                      <w:lang w:val="fr-FR"/>
                    </w:rPr>
                    <w:t>VAN</w:t>
                  </w:r>
                  <w:r w:rsidR="002242FC">
                    <w:rPr>
                      <w:lang w:val="fr-FR"/>
                    </w:rPr>
                    <w:t xml:space="preserve"> </w:t>
                  </w:r>
                  <w:r w:rsidRPr="00BC4E0F">
                    <w:rPr>
                      <w:lang w:val="fr-FR"/>
                    </w:rPr>
                    <w:t>DER</w:t>
                  </w:r>
                  <w:r w:rsidR="002242FC">
                    <w:rPr>
                      <w:lang w:val="fr-FR"/>
                    </w:rPr>
                    <w:t xml:space="preserve"> </w:t>
                  </w:r>
                  <w:r w:rsidRPr="00BC4E0F">
                    <w:rPr>
                      <w:lang w:val="fr-FR"/>
                    </w:rPr>
                    <w:t>HOEVEN</w:t>
                  </w:r>
                </w:p>
              </w:tc>
              <w:tc>
                <w:tcPr>
                  <w:tcW w:w="7064" w:type="dxa"/>
                </w:tcPr>
                <w:p w:rsidR="00B05D5B" w:rsidRPr="00BC4E0F" w:rsidRDefault="00B05D5B" w:rsidP="00B05D5B">
                  <w:pPr>
                    <w:pStyle w:val="formtext"/>
                    <w:tabs>
                      <w:tab w:val="left" w:pos="567"/>
                      <w:tab w:val="left" w:pos="1134"/>
                      <w:tab w:val="left" w:pos="1701"/>
                    </w:tabs>
                    <w:spacing w:line="240" w:lineRule="auto"/>
                    <w:ind w:right="136"/>
                  </w:pPr>
                </w:p>
              </w:tc>
            </w:tr>
            <w:tr w:rsidR="00BC4E0F" w:rsidRPr="00BC4E0F"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Prénom :</w:t>
                  </w:r>
                </w:p>
              </w:tc>
              <w:tc>
                <w:tcPr>
                  <w:tcW w:w="7067" w:type="dxa"/>
                  <w:tcBorders>
                    <w:right w:val="single" w:sz="4" w:space="0" w:color="000000"/>
                  </w:tcBorders>
                  <w:tcMar>
                    <w:top w:w="0" w:type="dxa"/>
                    <w:left w:w="57" w:type="dxa"/>
                    <w:bottom w:w="0" w:type="dxa"/>
                    <w:right w:w="57" w:type="dxa"/>
                  </w:tcMar>
                </w:tcPr>
                <w:p w:rsidR="00B05D5B" w:rsidRPr="00BC4E0F" w:rsidRDefault="00B63768" w:rsidP="00B05D5B">
                  <w:pPr>
                    <w:pStyle w:val="formtext"/>
                    <w:tabs>
                      <w:tab w:val="left" w:pos="567"/>
                      <w:tab w:val="left" w:pos="1134"/>
                      <w:tab w:val="left" w:pos="1701"/>
                    </w:tabs>
                    <w:spacing w:line="240" w:lineRule="auto"/>
                    <w:ind w:right="136"/>
                    <w:rPr>
                      <w:lang w:val="fr-FR"/>
                    </w:rPr>
                  </w:pPr>
                  <w:r w:rsidRPr="00BC4E0F">
                    <w:rPr>
                      <w:lang w:val="fr-FR"/>
                    </w:rPr>
                    <w:t>Roland</w:t>
                  </w:r>
                </w:p>
              </w:tc>
              <w:tc>
                <w:tcPr>
                  <w:tcW w:w="7064" w:type="dxa"/>
                </w:tcPr>
                <w:p w:rsidR="00B05D5B" w:rsidRPr="00BC4E0F" w:rsidRDefault="00B05D5B" w:rsidP="00B05D5B">
                  <w:pPr>
                    <w:pStyle w:val="Textbody"/>
                    <w:tabs>
                      <w:tab w:val="left" w:pos="567"/>
                      <w:tab w:val="left" w:pos="1134"/>
                      <w:tab w:val="left" w:pos="1701"/>
                    </w:tabs>
                    <w:spacing w:before="57" w:after="0" w:line="240" w:lineRule="auto"/>
                    <w:ind w:right="136"/>
                  </w:pPr>
                </w:p>
              </w:tc>
            </w:tr>
            <w:tr w:rsidR="00BC4E0F" w:rsidRPr="00D02FE7"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Institution/fonction :</w:t>
                  </w:r>
                </w:p>
              </w:tc>
              <w:tc>
                <w:tcPr>
                  <w:tcW w:w="7067" w:type="dxa"/>
                  <w:tcBorders>
                    <w:right w:val="single" w:sz="4" w:space="0" w:color="000000"/>
                  </w:tcBorders>
                  <w:tcMar>
                    <w:top w:w="0" w:type="dxa"/>
                    <w:left w:w="57" w:type="dxa"/>
                    <w:bottom w:w="0" w:type="dxa"/>
                    <w:right w:w="57" w:type="dxa"/>
                  </w:tcMar>
                </w:tcPr>
                <w:p w:rsidR="00B05D5B" w:rsidRPr="00BC4E0F" w:rsidRDefault="00D44B3F" w:rsidP="003566F6">
                  <w:pPr>
                    <w:pStyle w:val="formtext"/>
                    <w:tabs>
                      <w:tab w:val="left" w:pos="567"/>
                      <w:tab w:val="left" w:pos="1134"/>
                      <w:tab w:val="left" w:pos="1701"/>
                    </w:tabs>
                    <w:spacing w:line="240" w:lineRule="auto"/>
                    <w:ind w:right="136"/>
                    <w:rPr>
                      <w:lang w:val="fr-FR"/>
                    </w:rPr>
                  </w:pPr>
                  <w:r>
                    <w:rPr>
                      <w:lang w:val="fr-FR"/>
                    </w:rPr>
                    <w:t xml:space="preserve">Directeur général adjoint - </w:t>
                  </w:r>
                  <w:r w:rsidR="00B05D5B" w:rsidRPr="00BC4E0F">
                    <w:rPr>
                      <w:lang w:val="fr-FR"/>
                    </w:rPr>
                    <w:t xml:space="preserve">Fédération Wallonie-Bruxelles, Administration </w:t>
                  </w:r>
                  <w:r w:rsidR="003566F6">
                    <w:rPr>
                      <w:lang w:val="fr-FR"/>
                    </w:rPr>
                    <w:t>g</w:t>
                  </w:r>
                  <w:r w:rsidR="00B05D5B" w:rsidRPr="00BC4E0F">
                    <w:rPr>
                      <w:lang w:val="fr-FR"/>
                    </w:rPr>
                    <w:t>énérale de la Culture</w:t>
                  </w:r>
                  <w:r>
                    <w:rPr>
                      <w:lang w:val="fr-FR"/>
                    </w:rPr>
                    <w:t xml:space="preserve"> - </w:t>
                  </w:r>
                  <w:r w:rsidR="00B05D5B" w:rsidRPr="00BC4E0F">
                    <w:rPr>
                      <w:lang w:val="fr-FR"/>
                    </w:rPr>
                    <w:t xml:space="preserve">Service </w:t>
                  </w:r>
                  <w:r w:rsidR="003566F6">
                    <w:rPr>
                      <w:lang w:val="fr-FR"/>
                    </w:rPr>
                    <w:t>g</w:t>
                  </w:r>
                  <w:r w:rsidR="00B05D5B" w:rsidRPr="00BC4E0F">
                    <w:rPr>
                      <w:lang w:val="fr-FR"/>
                    </w:rPr>
                    <w:t>énéral du Patrimoine culturel</w:t>
                  </w:r>
                </w:p>
              </w:tc>
              <w:tc>
                <w:tcPr>
                  <w:tcW w:w="7064" w:type="dxa"/>
                </w:tcPr>
                <w:p w:rsidR="00B05D5B" w:rsidRPr="00BC4E0F" w:rsidRDefault="00B05D5B" w:rsidP="00B05D5B">
                  <w:pPr>
                    <w:pStyle w:val="formtext"/>
                    <w:tabs>
                      <w:tab w:val="left" w:pos="567"/>
                      <w:tab w:val="left" w:pos="1134"/>
                      <w:tab w:val="left" w:pos="1701"/>
                    </w:tabs>
                    <w:spacing w:line="240" w:lineRule="auto"/>
                    <w:ind w:right="136"/>
                    <w:rPr>
                      <w:lang w:val="fr-FR"/>
                    </w:rPr>
                  </w:pPr>
                </w:p>
              </w:tc>
            </w:tr>
            <w:tr w:rsidR="00BC4E0F" w:rsidRPr="00D02FE7"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Adresse :</w:t>
                  </w:r>
                </w:p>
              </w:tc>
              <w:tc>
                <w:tcPr>
                  <w:tcW w:w="7067" w:type="dxa"/>
                  <w:tcBorders>
                    <w:righ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rPr>
                      <w:lang w:val="fr-FR"/>
                    </w:rPr>
                  </w:pPr>
                  <w:r w:rsidRPr="00BC4E0F">
                    <w:rPr>
                      <w:lang w:val="fr-FR"/>
                    </w:rPr>
                    <w:t>Boulevard Léopold II</w:t>
                  </w:r>
                  <w:r w:rsidR="00905689">
                    <w:rPr>
                      <w:lang w:val="fr-FR"/>
                    </w:rPr>
                    <w:t>, 44 – 1080 Bruxelles</w:t>
                  </w:r>
                  <w:r w:rsidR="00905689" w:rsidRPr="00BC4E0F">
                    <w:rPr>
                      <w:lang w:val="fr-FR"/>
                    </w:rPr>
                    <w:t xml:space="preserve"> – </w:t>
                  </w:r>
                  <w:r w:rsidR="007100D3" w:rsidRPr="00BC4E0F">
                    <w:rPr>
                      <w:lang w:val="fr-FR"/>
                    </w:rPr>
                    <w:t>Belgique</w:t>
                  </w:r>
                </w:p>
              </w:tc>
              <w:tc>
                <w:tcPr>
                  <w:tcW w:w="7064" w:type="dxa"/>
                </w:tcPr>
                <w:p w:rsidR="00B05D5B" w:rsidRPr="00BC4E0F" w:rsidRDefault="00B05D5B" w:rsidP="00B05D5B">
                  <w:pPr>
                    <w:pStyle w:val="Textbody"/>
                    <w:tabs>
                      <w:tab w:val="left" w:pos="567"/>
                      <w:tab w:val="left" w:pos="1134"/>
                      <w:tab w:val="left" w:pos="1701"/>
                    </w:tabs>
                    <w:spacing w:before="57" w:after="0" w:line="240" w:lineRule="auto"/>
                    <w:ind w:right="136"/>
                  </w:pPr>
                </w:p>
              </w:tc>
            </w:tr>
            <w:tr w:rsidR="00BC4E0F" w:rsidRPr="00BC4E0F"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Numéro de téléphone :</w:t>
                  </w:r>
                </w:p>
              </w:tc>
              <w:tc>
                <w:tcPr>
                  <w:tcW w:w="7067" w:type="dxa"/>
                  <w:tcBorders>
                    <w:right w:val="single" w:sz="4" w:space="0" w:color="000000"/>
                  </w:tcBorders>
                  <w:tcMar>
                    <w:top w:w="0" w:type="dxa"/>
                    <w:left w:w="57" w:type="dxa"/>
                    <w:bottom w:w="0" w:type="dxa"/>
                    <w:right w:w="57" w:type="dxa"/>
                  </w:tcMar>
                </w:tcPr>
                <w:p w:rsidR="00B05D5B" w:rsidRPr="00BC4E0F" w:rsidRDefault="00B05D5B" w:rsidP="002242FC">
                  <w:pPr>
                    <w:pStyle w:val="formtext"/>
                    <w:tabs>
                      <w:tab w:val="left" w:pos="567"/>
                      <w:tab w:val="left" w:pos="1134"/>
                      <w:tab w:val="left" w:pos="1701"/>
                    </w:tabs>
                    <w:spacing w:line="240" w:lineRule="auto"/>
                    <w:ind w:right="136"/>
                    <w:rPr>
                      <w:lang w:val="fr-FR"/>
                    </w:rPr>
                  </w:pPr>
                  <w:r w:rsidRPr="00BC4E0F">
                    <w:rPr>
                      <w:lang w:val="fr-FR"/>
                    </w:rPr>
                    <w:t xml:space="preserve">+32 (0)2 413 </w:t>
                  </w:r>
                  <w:r w:rsidR="002242FC">
                    <w:rPr>
                      <w:lang w:val="fr-FR"/>
                    </w:rPr>
                    <w:t>37 50</w:t>
                  </w:r>
                </w:p>
              </w:tc>
              <w:tc>
                <w:tcPr>
                  <w:tcW w:w="7064" w:type="dxa"/>
                </w:tcPr>
                <w:p w:rsidR="00B05D5B" w:rsidRPr="00BC4E0F" w:rsidRDefault="00B05D5B" w:rsidP="00B05D5B">
                  <w:pPr>
                    <w:pStyle w:val="formtext"/>
                    <w:tabs>
                      <w:tab w:val="left" w:pos="567"/>
                      <w:tab w:val="left" w:pos="1134"/>
                      <w:tab w:val="left" w:pos="1701"/>
                    </w:tabs>
                    <w:spacing w:line="240" w:lineRule="auto"/>
                    <w:ind w:right="136"/>
                  </w:pPr>
                </w:p>
              </w:tc>
            </w:tr>
            <w:tr w:rsidR="00BC4E0F" w:rsidRPr="00BC4E0F" w:rsidTr="00B05D5B">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Adresse électronique :</w:t>
                  </w:r>
                </w:p>
              </w:tc>
              <w:tc>
                <w:tcPr>
                  <w:tcW w:w="7067" w:type="dxa"/>
                  <w:tcBorders>
                    <w:right w:val="single" w:sz="4" w:space="0" w:color="000000"/>
                  </w:tcBorders>
                  <w:tcMar>
                    <w:top w:w="0" w:type="dxa"/>
                    <w:left w:w="57" w:type="dxa"/>
                    <w:bottom w:w="0" w:type="dxa"/>
                    <w:right w:w="57" w:type="dxa"/>
                  </w:tcMar>
                </w:tcPr>
                <w:p w:rsidR="00B05D5B" w:rsidRPr="00BC4E0F" w:rsidRDefault="00D02FE7" w:rsidP="00B05D5B">
                  <w:pPr>
                    <w:pStyle w:val="formtext"/>
                    <w:tabs>
                      <w:tab w:val="left" w:pos="567"/>
                      <w:tab w:val="left" w:pos="1134"/>
                      <w:tab w:val="left" w:pos="1701"/>
                    </w:tabs>
                    <w:spacing w:line="240" w:lineRule="auto"/>
                    <w:ind w:right="136"/>
                    <w:rPr>
                      <w:lang w:val="fr-FR"/>
                    </w:rPr>
                  </w:pPr>
                  <w:hyperlink r:id="rId11" w:history="1">
                    <w:r w:rsidR="00BC4E0F" w:rsidRPr="0021125F">
                      <w:rPr>
                        <w:rStyle w:val="Lienhypertexte"/>
                        <w:lang w:val="fr-FR"/>
                      </w:rPr>
                      <w:t>roland.vanderhoeven@cfwb.be</w:t>
                    </w:r>
                  </w:hyperlink>
                  <w:r w:rsidR="00BC4E0F">
                    <w:rPr>
                      <w:lang w:val="fr-FR"/>
                    </w:rPr>
                    <w:t xml:space="preserve"> </w:t>
                  </w:r>
                </w:p>
              </w:tc>
              <w:tc>
                <w:tcPr>
                  <w:tcW w:w="7064" w:type="dxa"/>
                </w:tcPr>
                <w:p w:rsidR="00B05D5B" w:rsidRPr="00BC4E0F" w:rsidRDefault="00B05D5B" w:rsidP="007100D3">
                  <w:pPr>
                    <w:pStyle w:val="formtext"/>
                    <w:tabs>
                      <w:tab w:val="left" w:pos="567"/>
                      <w:tab w:val="left" w:pos="1134"/>
                      <w:tab w:val="left" w:pos="1701"/>
                    </w:tabs>
                    <w:spacing w:line="240" w:lineRule="auto"/>
                    <w:ind w:right="136"/>
                  </w:pPr>
                </w:p>
              </w:tc>
            </w:tr>
            <w:tr w:rsidR="00BC4E0F" w:rsidRPr="00D02FE7" w:rsidTr="00B05D5B">
              <w:trPr>
                <w:gridAfter w:val="1"/>
                <w:wAfter w:w="7064" w:type="dxa"/>
              </w:trPr>
              <w:tc>
                <w:tcPr>
                  <w:tcW w:w="2552" w:type="dxa"/>
                  <w:tcBorders>
                    <w:left w:val="single" w:sz="4" w:space="0" w:color="000000"/>
                    <w:bottom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lang w:val="fr-FR"/>
                    </w:rPr>
                  </w:pPr>
                  <w:r w:rsidRPr="00BC4E0F">
                    <w:rPr>
                      <w:lang w:val="fr-FR"/>
                    </w:rPr>
                    <w:t>Autres informations pertinentes :</w:t>
                  </w:r>
                </w:p>
              </w:tc>
              <w:tc>
                <w:tcPr>
                  <w:tcW w:w="7067" w:type="dxa"/>
                  <w:tcBorders>
                    <w:bottom w:val="single" w:sz="4" w:space="0" w:color="000000"/>
                    <w:righ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rPr>
                      <w:lang w:val="fr-FR"/>
                    </w:rPr>
                  </w:pPr>
                  <w:r w:rsidRPr="00BC4E0F">
                    <w:rPr>
                      <w:lang w:val="fr-FR"/>
                    </w:rPr>
                    <w:t xml:space="preserve">Site internet : </w:t>
                  </w:r>
                  <w:hyperlink r:id="rId12" w:history="1">
                    <w:r w:rsidR="00BC4E0F" w:rsidRPr="0021125F">
                      <w:rPr>
                        <w:rStyle w:val="Lienhypertexte"/>
                        <w:lang w:val="fr-FR"/>
                      </w:rPr>
                      <w:t>www.patrimoineculturel.cfwb.be</w:t>
                    </w:r>
                  </w:hyperlink>
                  <w:r w:rsidR="00BC4E0F">
                    <w:rPr>
                      <w:u w:val="single"/>
                      <w:lang w:val="fr-FR"/>
                    </w:rPr>
                    <w:t xml:space="preserve"> </w:t>
                  </w:r>
                </w:p>
              </w:tc>
            </w:tr>
            <w:tr w:rsidR="00BC4E0F" w:rsidRPr="00BC4E0F" w:rsidTr="00B05D5B">
              <w:trPr>
                <w:gridAfter w:val="1"/>
                <w:wAfter w:w="7064" w:type="dxa"/>
              </w:trPr>
              <w:tc>
                <w:tcPr>
                  <w:tcW w:w="2552" w:type="dxa"/>
                  <w:tcBorders>
                    <w:top w:val="single" w:sz="4" w:space="0" w:color="000000"/>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Titre (Mme/M., etc.) :</w:t>
                  </w:r>
                </w:p>
              </w:tc>
              <w:tc>
                <w:tcPr>
                  <w:tcW w:w="7067" w:type="dxa"/>
                  <w:tcBorders>
                    <w:top w:val="single" w:sz="4" w:space="0" w:color="000000"/>
                    <w:right w:val="single" w:sz="4" w:space="0" w:color="000000"/>
                  </w:tcBorders>
                  <w:tcMar>
                    <w:top w:w="0" w:type="dxa"/>
                    <w:left w:w="57" w:type="dxa"/>
                    <w:bottom w:w="0" w:type="dxa"/>
                    <w:right w:w="57" w:type="dxa"/>
                  </w:tcMar>
                </w:tcPr>
                <w:p w:rsidR="00B05D5B" w:rsidRPr="00BC4E0F" w:rsidRDefault="00BA0AF7" w:rsidP="00B05D5B">
                  <w:pPr>
                    <w:pStyle w:val="formtext"/>
                    <w:tabs>
                      <w:tab w:val="left" w:pos="567"/>
                      <w:tab w:val="left" w:pos="1134"/>
                      <w:tab w:val="left" w:pos="1701"/>
                    </w:tabs>
                    <w:spacing w:line="240" w:lineRule="auto"/>
                    <w:ind w:right="136"/>
                  </w:pPr>
                  <w:r>
                    <w:rPr>
                      <w:lang w:val="fr-FR"/>
                    </w:rPr>
                    <w:t>Mme</w:t>
                  </w:r>
                </w:p>
              </w:tc>
            </w:tr>
            <w:tr w:rsidR="00BC4E0F" w:rsidRPr="00BC4E0F"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pPr>
                  <w:r w:rsidRPr="00BC4E0F">
                    <w:rPr>
                      <w:sz w:val="20"/>
                      <w:szCs w:val="20"/>
                      <w:lang w:val="fr-FR"/>
                    </w:rPr>
                    <w:t>Nom de famille</w:t>
                  </w:r>
                  <w:r w:rsidRPr="00BC4E0F">
                    <w:rPr>
                      <w:sz w:val="18"/>
                      <w:szCs w:val="20"/>
                      <w:lang w:val="fr-FR"/>
                    </w:rPr>
                    <w:t> </w:t>
                  </w:r>
                  <w:r w:rsidRPr="00BC4E0F">
                    <w:rPr>
                      <w:sz w:val="20"/>
                      <w:szCs w:val="20"/>
                      <w:lang w:val="fr-FR"/>
                    </w:rPr>
                    <w:t>:</w:t>
                  </w:r>
                </w:p>
              </w:tc>
              <w:tc>
                <w:tcPr>
                  <w:tcW w:w="7067" w:type="dxa"/>
                  <w:tcBorders>
                    <w:right w:val="single" w:sz="4" w:space="0" w:color="000000"/>
                  </w:tcBorders>
                  <w:tcMar>
                    <w:top w:w="0" w:type="dxa"/>
                    <w:left w:w="57" w:type="dxa"/>
                    <w:bottom w:w="0" w:type="dxa"/>
                    <w:right w:w="57" w:type="dxa"/>
                  </w:tcMar>
                </w:tcPr>
                <w:p w:rsidR="00B05D5B" w:rsidRPr="004F6971" w:rsidRDefault="00BA0AF7" w:rsidP="00B05D5B">
                  <w:pPr>
                    <w:pStyle w:val="formtext"/>
                    <w:tabs>
                      <w:tab w:val="left" w:pos="567"/>
                      <w:tab w:val="left" w:pos="1134"/>
                      <w:tab w:val="left" w:pos="1701"/>
                    </w:tabs>
                    <w:spacing w:line="240" w:lineRule="auto"/>
                    <w:ind w:right="136"/>
                  </w:pPr>
                  <w:r>
                    <w:rPr>
                      <w:lang w:val="fr-FR"/>
                    </w:rPr>
                    <w:t>LAUREYS</w:t>
                  </w:r>
                </w:p>
              </w:tc>
            </w:tr>
            <w:tr w:rsidR="00BC4E0F" w:rsidRPr="00BC4E0F"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Prénom :</w:t>
                  </w:r>
                </w:p>
              </w:tc>
              <w:tc>
                <w:tcPr>
                  <w:tcW w:w="7067" w:type="dxa"/>
                  <w:tcBorders>
                    <w:right w:val="single" w:sz="4" w:space="0" w:color="000000"/>
                  </w:tcBorders>
                  <w:tcMar>
                    <w:top w:w="0" w:type="dxa"/>
                    <w:left w:w="57" w:type="dxa"/>
                    <w:bottom w:w="0" w:type="dxa"/>
                    <w:right w:w="57" w:type="dxa"/>
                  </w:tcMar>
                </w:tcPr>
                <w:p w:rsidR="00B05D5B" w:rsidRPr="004F6971" w:rsidRDefault="00BA0AF7" w:rsidP="00B05D5B">
                  <w:pPr>
                    <w:pStyle w:val="formtext"/>
                    <w:tabs>
                      <w:tab w:val="left" w:pos="567"/>
                      <w:tab w:val="left" w:pos="1134"/>
                      <w:tab w:val="left" w:pos="1701"/>
                    </w:tabs>
                    <w:spacing w:line="240" w:lineRule="auto"/>
                    <w:ind w:right="136"/>
                  </w:pPr>
                  <w:r>
                    <w:rPr>
                      <w:lang w:val="fr-FR"/>
                    </w:rPr>
                    <w:t>Marina</w:t>
                  </w:r>
                </w:p>
              </w:tc>
            </w:tr>
            <w:tr w:rsidR="00BC4E0F" w:rsidRPr="00D02FE7"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Institution/fonction :</w:t>
                  </w:r>
                </w:p>
              </w:tc>
              <w:tc>
                <w:tcPr>
                  <w:tcW w:w="7067" w:type="dxa"/>
                  <w:tcBorders>
                    <w:right w:val="single" w:sz="4" w:space="0" w:color="000000"/>
                  </w:tcBorders>
                  <w:tcMar>
                    <w:top w:w="0" w:type="dxa"/>
                    <w:left w:w="57" w:type="dxa"/>
                    <w:bottom w:w="0" w:type="dxa"/>
                    <w:right w:w="57" w:type="dxa"/>
                  </w:tcMar>
                </w:tcPr>
                <w:p w:rsidR="00B05D5B" w:rsidRPr="00D44B3F" w:rsidRDefault="00BA0AF7" w:rsidP="00D44B3F">
                  <w:pPr>
                    <w:pStyle w:val="formtext"/>
                    <w:tabs>
                      <w:tab w:val="left" w:pos="567"/>
                      <w:tab w:val="left" w:pos="1134"/>
                      <w:tab w:val="left" w:pos="1701"/>
                    </w:tabs>
                    <w:spacing w:line="240" w:lineRule="auto"/>
                    <w:ind w:right="136"/>
                    <w:rPr>
                      <w:lang w:val="fr-FR"/>
                    </w:rPr>
                  </w:pPr>
                  <w:r w:rsidRPr="0027113E">
                    <w:rPr>
                      <w:lang w:val="fr-FR"/>
                    </w:rPr>
                    <w:t>Chef de la d</w:t>
                  </w:r>
                  <w:r>
                    <w:rPr>
                      <w:lang w:val="fr-FR"/>
                    </w:rPr>
                    <w:t>ivision « Sauvegarder et gérer »</w:t>
                  </w:r>
                  <w:r w:rsidRPr="00BC4E0F">
                    <w:rPr>
                      <w:lang w:val="it-IT"/>
                    </w:rPr>
                    <w:t xml:space="preserve"> – </w:t>
                  </w:r>
                  <w:r w:rsidRPr="0027113E">
                    <w:rPr>
                      <w:lang w:val="fr-FR"/>
                    </w:rPr>
                    <w:t>Départem</w:t>
                  </w:r>
                  <w:r>
                    <w:rPr>
                      <w:lang w:val="fr-FR"/>
                    </w:rPr>
                    <w:t>ent Culture, Jeunesse et Média</w:t>
                  </w:r>
                  <w:r w:rsidRPr="00BC4E0F">
                    <w:rPr>
                      <w:lang w:val="it-IT"/>
                    </w:rPr>
                    <w:t xml:space="preserve"> – </w:t>
                  </w:r>
                  <w:r>
                    <w:rPr>
                      <w:lang w:val="fr-FR"/>
                    </w:rPr>
                    <w:t>Gouvernement flamand</w:t>
                  </w:r>
                </w:p>
              </w:tc>
            </w:tr>
            <w:tr w:rsidR="00BC4E0F" w:rsidRPr="00BC4E0F"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880284" w:rsidRDefault="00B05D5B" w:rsidP="00B05D5B">
                  <w:pPr>
                    <w:pStyle w:val="formtext"/>
                    <w:tabs>
                      <w:tab w:val="left" w:pos="567"/>
                      <w:tab w:val="left" w:pos="1134"/>
                      <w:tab w:val="left" w:pos="1701"/>
                    </w:tabs>
                    <w:spacing w:line="240" w:lineRule="auto"/>
                    <w:ind w:right="136"/>
                    <w:jc w:val="right"/>
                    <w:rPr>
                      <w:sz w:val="20"/>
                      <w:szCs w:val="20"/>
                      <w:lang w:val="fr-FR"/>
                    </w:rPr>
                  </w:pPr>
                  <w:r w:rsidRPr="00880284">
                    <w:rPr>
                      <w:sz w:val="20"/>
                      <w:szCs w:val="20"/>
                      <w:lang w:val="fr-FR"/>
                    </w:rPr>
                    <w:lastRenderedPageBreak/>
                    <w:t>Adresse :</w:t>
                  </w:r>
                </w:p>
              </w:tc>
              <w:tc>
                <w:tcPr>
                  <w:tcW w:w="7067" w:type="dxa"/>
                  <w:tcBorders>
                    <w:right w:val="single" w:sz="4" w:space="0" w:color="000000"/>
                  </w:tcBorders>
                  <w:tcMar>
                    <w:top w:w="0" w:type="dxa"/>
                    <w:left w:w="57" w:type="dxa"/>
                    <w:bottom w:w="0" w:type="dxa"/>
                    <w:right w:w="57" w:type="dxa"/>
                  </w:tcMar>
                </w:tcPr>
                <w:p w:rsidR="00B05D5B" w:rsidRPr="00880284" w:rsidRDefault="00BA0AF7" w:rsidP="00BA69FB">
                  <w:pPr>
                    <w:pStyle w:val="formtext"/>
                    <w:tabs>
                      <w:tab w:val="left" w:pos="567"/>
                      <w:tab w:val="left" w:pos="1134"/>
                      <w:tab w:val="left" w:pos="1701"/>
                    </w:tabs>
                    <w:spacing w:line="240" w:lineRule="auto"/>
                    <w:ind w:right="136"/>
                  </w:pPr>
                  <w:r w:rsidRPr="00880284">
                    <w:t xml:space="preserve">Arenbergstraat </w:t>
                  </w:r>
                  <w:r w:rsidR="00BA69FB" w:rsidRPr="00880284">
                    <w:t>9</w:t>
                  </w:r>
                  <w:r w:rsidRPr="00880284">
                    <w:rPr>
                      <w:lang w:val="it-IT"/>
                    </w:rPr>
                    <w:t xml:space="preserve"> – </w:t>
                  </w:r>
                  <w:r w:rsidRPr="00880284">
                    <w:t>1000 Bruxelles</w:t>
                  </w:r>
                  <w:r w:rsidRPr="00880284">
                    <w:rPr>
                      <w:lang w:val="it-IT"/>
                    </w:rPr>
                    <w:t xml:space="preserve"> – </w:t>
                  </w:r>
                  <w:r w:rsidRPr="00880284">
                    <w:t>Belgique</w:t>
                  </w:r>
                </w:p>
              </w:tc>
            </w:tr>
            <w:tr w:rsidR="00BC4E0F" w:rsidRPr="00BC4E0F"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Numéro de téléphone :</w:t>
                  </w:r>
                </w:p>
              </w:tc>
              <w:tc>
                <w:tcPr>
                  <w:tcW w:w="7067" w:type="dxa"/>
                  <w:tcBorders>
                    <w:right w:val="single" w:sz="4" w:space="0" w:color="000000"/>
                  </w:tcBorders>
                  <w:tcMar>
                    <w:top w:w="0" w:type="dxa"/>
                    <w:left w:w="57" w:type="dxa"/>
                    <w:bottom w:w="0" w:type="dxa"/>
                    <w:right w:w="57" w:type="dxa"/>
                  </w:tcMar>
                </w:tcPr>
                <w:p w:rsidR="00B05D5B" w:rsidRPr="00BC4E0F" w:rsidRDefault="00BA0AF7" w:rsidP="00B05D5B">
                  <w:pPr>
                    <w:pStyle w:val="formtext"/>
                    <w:tabs>
                      <w:tab w:val="left" w:pos="567"/>
                      <w:tab w:val="left" w:pos="1134"/>
                      <w:tab w:val="left" w:pos="1701"/>
                    </w:tabs>
                    <w:spacing w:line="240" w:lineRule="auto"/>
                    <w:ind w:right="136"/>
                  </w:pPr>
                  <w:r>
                    <w:rPr>
                      <w:lang w:val="fr-FR"/>
                    </w:rPr>
                    <w:t>+ 33 (0)2 553 68 39</w:t>
                  </w:r>
                </w:p>
              </w:tc>
            </w:tr>
            <w:tr w:rsidR="00BC4E0F" w:rsidRPr="00D02FE7" w:rsidTr="00B05D5B">
              <w:trPr>
                <w:gridAfter w:val="1"/>
                <w:wAfter w:w="7064" w:type="dxa"/>
              </w:trPr>
              <w:tc>
                <w:tcPr>
                  <w:tcW w:w="2552" w:type="dxa"/>
                  <w:tcBorders>
                    <w:left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Adresse électronique :</w:t>
                  </w:r>
                </w:p>
              </w:tc>
              <w:tc>
                <w:tcPr>
                  <w:tcW w:w="7067" w:type="dxa"/>
                  <w:tcBorders>
                    <w:right w:val="single" w:sz="4" w:space="0" w:color="000000"/>
                  </w:tcBorders>
                  <w:tcMar>
                    <w:top w:w="0" w:type="dxa"/>
                    <w:left w:w="57" w:type="dxa"/>
                    <w:bottom w:w="0" w:type="dxa"/>
                    <w:right w:w="57" w:type="dxa"/>
                  </w:tcMar>
                </w:tcPr>
                <w:p w:rsidR="00D44B3F" w:rsidRPr="00BA0AF7" w:rsidRDefault="00BA0AF7" w:rsidP="00D44B3F">
                  <w:pPr>
                    <w:pStyle w:val="formtext"/>
                    <w:tabs>
                      <w:tab w:val="left" w:pos="567"/>
                      <w:tab w:val="left" w:pos="1134"/>
                      <w:tab w:val="left" w:pos="1701"/>
                    </w:tabs>
                    <w:spacing w:line="240" w:lineRule="auto"/>
                    <w:ind w:right="136"/>
                    <w:rPr>
                      <w:color w:val="0070C0"/>
                      <w:lang w:val="fr-FR"/>
                    </w:rPr>
                  </w:pPr>
                  <w:r w:rsidRPr="0027113E">
                    <w:rPr>
                      <w:rStyle w:val="Lienhypertexte"/>
                      <w:lang w:val="fr-FR"/>
                    </w:rPr>
                    <w:t>Marina.laureys@cjsm.</w:t>
                  </w:r>
                  <w:r>
                    <w:rPr>
                      <w:rStyle w:val="Lienhypertexte"/>
                      <w:lang w:val="fr-FR"/>
                    </w:rPr>
                    <w:t>vlaanderen.be</w:t>
                  </w:r>
                </w:p>
              </w:tc>
            </w:tr>
            <w:tr w:rsidR="00BC4E0F" w:rsidRPr="00D02FE7" w:rsidTr="00B05D5B">
              <w:trPr>
                <w:gridAfter w:val="1"/>
                <w:wAfter w:w="7064" w:type="dxa"/>
              </w:trPr>
              <w:tc>
                <w:tcPr>
                  <w:tcW w:w="2552" w:type="dxa"/>
                  <w:tcBorders>
                    <w:left w:val="single" w:sz="4" w:space="0" w:color="000000"/>
                    <w:bottom w:val="single" w:sz="4" w:space="0" w:color="000000"/>
                  </w:tcBorders>
                  <w:tcMar>
                    <w:top w:w="0" w:type="dxa"/>
                    <w:left w:w="57" w:type="dxa"/>
                    <w:bottom w:w="0" w:type="dxa"/>
                    <w:right w:w="57" w:type="dxa"/>
                  </w:tcMar>
                </w:tcPr>
                <w:p w:rsidR="00B05D5B" w:rsidRPr="00BC4E0F" w:rsidRDefault="00B05D5B" w:rsidP="00B05D5B">
                  <w:pPr>
                    <w:pStyle w:val="formtext"/>
                    <w:tabs>
                      <w:tab w:val="left" w:pos="567"/>
                      <w:tab w:val="left" w:pos="1134"/>
                      <w:tab w:val="left" w:pos="1701"/>
                    </w:tabs>
                    <w:spacing w:line="240" w:lineRule="auto"/>
                    <w:ind w:right="136"/>
                    <w:jc w:val="right"/>
                    <w:rPr>
                      <w:sz w:val="20"/>
                      <w:szCs w:val="20"/>
                      <w:lang w:val="fr-FR"/>
                    </w:rPr>
                  </w:pPr>
                  <w:r w:rsidRPr="00BC4E0F">
                    <w:rPr>
                      <w:sz w:val="20"/>
                      <w:szCs w:val="20"/>
                      <w:lang w:val="fr-FR"/>
                    </w:rPr>
                    <w:t>Autres informations pertinentes :</w:t>
                  </w:r>
                </w:p>
              </w:tc>
              <w:tc>
                <w:tcPr>
                  <w:tcW w:w="7067" w:type="dxa"/>
                  <w:tcBorders>
                    <w:bottom w:val="single" w:sz="4" w:space="0" w:color="000000"/>
                    <w:right w:val="single" w:sz="4" w:space="0" w:color="000000"/>
                  </w:tcBorders>
                  <w:tcMar>
                    <w:top w:w="0" w:type="dxa"/>
                    <w:left w:w="57" w:type="dxa"/>
                    <w:bottom w:w="0" w:type="dxa"/>
                    <w:right w:w="57" w:type="dxa"/>
                  </w:tcMar>
                </w:tcPr>
                <w:p w:rsidR="00B05D5B" w:rsidRPr="00BC4E0F" w:rsidRDefault="00BA0AF7" w:rsidP="00B05D5B">
                  <w:pPr>
                    <w:pStyle w:val="formtext"/>
                    <w:tabs>
                      <w:tab w:val="left" w:pos="567"/>
                      <w:tab w:val="left" w:pos="1134"/>
                      <w:tab w:val="left" w:pos="1701"/>
                    </w:tabs>
                    <w:spacing w:line="240" w:lineRule="auto"/>
                    <w:ind w:right="136"/>
                    <w:rPr>
                      <w:lang w:val="fr-FR"/>
                    </w:rPr>
                  </w:pPr>
                  <w:r>
                    <w:rPr>
                      <w:lang w:val="fr-FR"/>
                    </w:rPr>
                    <w:t xml:space="preserve">Site internet : </w:t>
                  </w:r>
                  <w:hyperlink r:id="rId13" w:history="1">
                    <w:r w:rsidRPr="00317438">
                      <w:rPr>
                        <w:rStyle w:val="Lienhypertexte"/>
                        <w:lang w:val="fr-FR"/>
                      </w:rPr>
                      <w:t>www.cjsm.be</w:t>
                    </w:r>
                  </w:hyperlink>
                  <w:r w:rsidR="00D44B3F">
                    <w:rPr>
                      <w:rStyle w:val="Lienhypertexte"/>
                      <w:rFonts w:eastAsia="Arial"/>
                      <w:color w:val="auto"/>
                      <w:lang w:val="fr-FR"/>
                    </w:rPr>
                    <w:t xml:space="preserve"> </w:t>
                  </w:r>
                </w:p>
              </w:tc>
            </w:tr>
          </w:tbl>
          <w:p w:rsidR="00007D77" w:rsidRPr="00BC4E0F" w:rsidRDefault="00007D77">
            <w:pPr>
              <w:pStyle w:val="Grille01N"/>
              <w:keepNext w:val="0"/>
              <w:spacing w:before="240" w:after="0" w:line="240" w:lineRule="auto"/>
              <w:ind w:left="142" w:right="136"/>
              <w:jc w:val="both"/>
              <w:rPr>
                <w:lang w:val="fr-FR"/>
              </w:rPr>
            </w:pPr>
          </w:p>
        </w:tc>
      </w:tr>
      <w:tr w:rsidR="009178E6" w:rsidRPr="00D02FE7" w:rsidTr="00BA0AF7">
        <w:tc>
          <w:tcPr>
            <w:tcW w:w="9640" w:type="dxa"/>
            <w:tcMar>
              <w:top w:w="0" w:type="dxa"/>
              <w:left w:w="0" w:type="dxa"/>
              <w:bottom w:w="0" w:type="dxa"/>
              <w:right w:w="0" w:type="dxa"/>
            </w:tcMar>
          </w:tcPr>
          <w:tbl>
            <w:tblPr>
              <w:tblW w:w="9619" w:type="dxa"/>
              <w:tblLayout w:type="fixed"/>
              <w:tblCellMar>
                <w:left w:w="10" w:type="dxa"/>
                <w:right w:w="10" w:type="dxa"/>
              </w:tblCellMar>
              <w:tblLook w:val="0000" w:firstRow="0" w:lastRow="0" w:firstColumn="0" w:lastColumn="0" w:noHBand="0" w:noVBand="0"/>
            </w:tblPr>
            <w:tblGrid>
              <w:gridCol w:w="2552"/>
              <w:gridCol w:w="7067"/>
            </w:tblGrid>
            <w:tr w:rsidR="009178E6" w:rsidTr="00BA0AF7">
              <w:tc>
                <w:tcPr>
                  <w:tcW w:w="2552" w:type="dxa"/>
                  <w:tcBorders>
                    <w:top w:val="single" w:sz="4" w:space="0" w:color="000000"/>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Titre (Mme/M., etc.) :</w:t>
                  </w:r>
                </w:p>
              </w:tc>
              <w:tc>
                <w:tcPr>
                  <w:tcW w:w="7067" w:type="dxa"/>
                  <w:tcBorders>
                    <w:top w:val="single" w:sz="4" w:space="0" w:color="000000"/>
                    <w:right w:val="single" w:sz="4" w:space="0" w:color="000000"/>
                  </w:tcBorders>
                  <w:tcMar>
                    <w:top w:w="0" w:type="dxa"/>
                    <w:left w:w="57" w:type="dxa"/>
                    <w:bottom w:w="0" w:type="dxa"/>
                    <w:right w:w="57" w:type="dxa"/>
                  </w:tcMar>
                </w:tcPr>
                <w:p w:rsidR="009178E6" w:rsidRDefault="00BA0AF7" w:rsidP="009178E6">
                  <w:pPr>
                    <w:pStyle w:val="formtext"/>
                    <w:tabs>
                      <w:tab w:val="left" w:pos="567"/>
                      <w:tab w:val="left" w:pos="1134"/>
                      <w:tab w:val="left" w:pos="1701"/>
                    </w:tabs>
                    <w:spacing w:line="240" w:lineRule="auto"/>
                    <w:ind w:right="136"/>
                  </w:pPr>
                  <w:r w:rsidRPr="00BC4E0F">
                    <w:t>M.</w:t>
                  </w:r>
                </w:p>
              </w:tc>
            </w:tr>
            <w:tr w:rsidR="009178E6"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pPr>
                  <w:r>
                    <w:rPr>
                      <w:sz w:val="20"/>
                      <w:szCs w:val="20"/>
                      <w:lang w:val="fr-FR"/>
                    </w:rPr>
                    <w:t>Nom de famille</w:t>
                  </w:r>
                  <w:r>
                    <w:rPr>
                      <w:sz w:val="18"/>
                      <w:szCs w:val="20"/>
                      <w:lang w:val="fr-FR"/>
                    </w:rPr>
                    <w:t> </w:t>
                  </w:r>
                  <w:r>
                    <w:rPr>
                      <w:sz w:val="20"/>
                      <w:szCs w:val="20"/>
                      <w:lang w:val="fr-FR"/>
                    </w:rPr>
                    <w:t>:</w:t>
                  </w:r>
                </w:p>
              </w:tc>
              <w:tc>
                <w:tcPr>
                  <w:tcW w:w="7067" w:type="dxa"/>
                  <w:tcBorders>
                    <w:right w:val="single" w:sz="4" w:space="0" w:color="000000"/>
                  </w:tcBorders>
                  <w:tcMar>
                    <w:top w:w="0" w:type="dxa"/>
                    <w:left w:w="57" w:type="dxa"/>
                    <w:bottom w:w="0" w:type="dxa"/>
                    <w:right w:w="57" w:type="dxa"/>
                  </w:tcMar>
                </w:tcPr>
                <w:p w:rsidR="009178E6" w:rsidRDefault="00BA0AF7" w:rsidP="009178E6">
                  <w:pPr>
                    <w:pStyle w:val="formtext"/>
                    <w:tabs>
                      <w:tab w:val="left" w:pos="567"/>
                      <w:tab w:val="left" w:pos="1134"/>
                      <w:tab w:val="left" w:pos="1701"/>
                    </w:tabs>
                    <w:spacing w:line="240" w:lineRule="auto"/>
                    <w:ind w:right="136"/>
                  </w:pPr>
                  <w:r w:rsidRPr="00BC4E0F">
                    <w:t>DONDELINGER</w:t>
                  </w:r>
                </w:p>
              </w:tc>
            </w:tr>
            <w:tr w:rsidR="009178E6"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Prénom :</w:t>
                  </w:r>
                </w:p>
              </w:tc>
              <w:tc>
                <w:tcPr>
                  <w:tcW w:w="7067" w:type="dxa"/>
                  <w:tcBorders>
                    <w:right w:val="single" w:sz="4" w:space="0" w:color="000000"/>
                  </w:tcBorders>
                  <w:tcMar>
                    <w:top w:w="0" w:type="dxa"/>
                    <w:left w:w="57" w:type="dxa"/>
                    <w:bottom w:w="0" w:type="dxa"/>
                    <w:right w:w="57" w:type="dxa"/>
                  </w:tcMar>
                </w:tcPr>
                <w:p w:rsidR="009178E6" w:rsidRDefault="00BA0AF7" w:rsidP="009178E6">
                  <w:pPr>
                    <w:pStyle w:val="formtext"/>
                    <w:tabs>
                      <w:tab w:val="left" w:pos="567"/>
                      <w:tab w:val="left" w:pos="1134"/>
                      <w:tab w:val="left" w:pos="1701"/>
                    </w:tabs>
                    <w:spacing w:line="240" w:lineRule="auto"/>
                    <w:ind w:right="136"/>
                  </w:pPr>
                  <w:r w:rsidRPr="00BC4E0F">
                    <w:t>Patrick</w:t>
                  </w:r>
                </w:p>
              </w:tc>
            </w:tr>
            <w:tr w:rsidR="009178E6" w:rsidRPr="00D02FE7"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Institution/fonction :</w:t>
                  </w:r>
                </w:p>
              </w:tc>
              <w:tc>
                <w:tcPr>
                  <w:tcW w:w="7067" w:type="dxa"/>
                  <w:tcBorders>
                    <w:right w:val="single" w:sz="4" w:space="0" w:color="000000"/>
                  </w:tcBorders>
                  <w:tcMar>
                    <w:top w:w="0" w:type="dxa"/>
                    <w:left w:w="57" w:type="dxa"/>
                    <w:bottom w:w="0" w:type="dxa"/>
                    <w:right w:w="57" w:type="dxa"/>
                  </w:tcMar>
                </w:tcPr>
                <w:p w:rsidR="009178E6" w:rsidRPr="00BA0AF7" w:rsidRDefault="00BA0AF7" w:rsidP="002242FC">
                  <w:pPr>
                    <w:pStyle w:val="formtext"/>
                    <w:tabs>
                      <w:tab w:val="left" w:pos="567"/>
                      <w:tab w:val="left" w:pos="1134"/>
                      <w:tab w:val="left" w:pos="1701"/>
                    </w:tabs>
                    <w:spacing w:line="240" w:lineRule="auto"/>
                    <w:ind w:right="136"/>
                    <w:jc w:val="both"/>
                    <w:rPr>
                      <w:lang w:val="fr-FR"/>
                    </w:rPr>
                  </w:pPr>
                  <w:r w:rsidRPr="00BA0AF7">
                    <w:rPr>
                      <w:lang w:val="fr-FR"/>
                    </w:rPr>
                    <w:t>Chargé d’études dirigeant – Ministère de la Culture</w:t>
                  </w:r>
                </w:p>
              </w:tc>
            </w:tr>
            <w:tr w:rsidR="009178E6" w:rsidRPr="00D02FE7"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7067" w:type="dxa"/>
                  <w:tcBorders>
                    <w:right w:val="single" w:sz="4" w:space="0" w:color="000000"/>
                  </w:tcBorders>
                  <w:tcMar>
                    <w:top w:w="0" w:type="dxa"/>
                    <w:left w:w="57" w:type="dxa"/>
                    <w:bottom w:w="0" w:type="dxa"/>
                    <w:right w:w="57" w:type="dxa"/>
                  </w:tcMar>
                </w:tcPr>
                <w:p w:rsidR="009178E6" w:rsidRDefault="002242FC" w:rsidP="002242FC">
                  <w:pPr>
                    <w:pStyle w:val="formtext"/>
                    <w:tabs>
                      <w:tab w:val="left" w:pos="567"/>
                      <w:tab w:val="left" w:pos="1134"/>
                      <w:tab w:val="left" w:pos="1701"/>
                    </w:tabs>
                    <w:spacing w:line="240" w:lineRule="auto"/>
                    <w:ind w:right="136"/>
                    <w:rPr>
                      <w:lang w:val="fr-FR"/>
                    </w:rPr>
                  </w:pPr>
                  <w:r w:rsidRPr="00BA0AF7">
                    <w:rPr>
                      <w:lang w:val="fr-FR"/>
                    </w:rPr>
                    <w:t>Centre national de l’audiovisuel</w:t>
                  </w:r>
                  <w:r w:rsidRPr="00BC4E0F">
                    <w:rPr>
                      <w:lang w:val="fr-FR"/>
                    </w:rPr>
                    <w:t xml:space="preserve"> </w:t>
                  </w:r>
                  <w:r w:rsidRPr="00BA0AF7">
                    <w:rPr>
                      <w:lang w:val="fr-FR"/>
                    </w:rPr>
                    <w:t xml:space="preserve">– </w:t>
                  </w:r>
                  <w:r w:rsidR="00BA0AF7" w:rsidRPr="00BC4E0F">
                    <w:rPr>
                      <w:lang w:val="fr-FR"/>
                    </w:rPr>
                    <w:t xml:space="preserve">1B, rue du Centenaire – </w:t>
                  </w:r>
                  <w:r w:rsidR="00BA0AF7">
                    <w:rPr>
                      <w:lang w:val="fr-FR"/>
                    </w:rPr>
                    <w:t>L-</w:t>
                  </w:r>
                  <w:r w:rsidR="00BA0AF7" w:rsidRPr="00BC4E0F">
                    <w:rPr>
                      <w:lang w:val="fr-FR"/>
                    </w:rPr>
                    <w:t>3475 Dudelange - Luxembourg</w:t>
                  </w:r>
                </w:p>
              </w:tc>
            </w:tr>
            <w:tr w:rsidR="009178E6"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7067" w:type="dxa"/>
                  <w:tcBorders>
                    <w:right w:val="single" w:sz="4" w:space="0" w:color="000000"/>
                  </w:tcBorders>
                  <w:tcMar>
                    <w:top w:w="0" w:type="dxa"/>
                    <w:left w:w="57" w:type="dxa"/>
                    <w:bottom w:w="0" w:type="dxa"/>
                    <w:right w:w="57" w:type="dxa"/>
                  </w:tcMar>
                </w:tcPr>
                <w:p w:rsidR="009178E6" w:rsidRDefault="00BA0AF7" w:rsidP="009178E6">
                  <w:pPr>
                    <w:pStyle w:val="formtext"/>
                    <w:tabs>
                      <w:tab w:val="left" w:pos="567"/>
                      <w:tab w:val="left" w:pos="1134"/>
                      <w:tab w:val="left" w:pos="1701"/>
                    </w:tabs>
                    <w:spacing w:line="240" w:lineRule="auto"/>
                    <w:ind w:right="136"/>
                  </w:pPr>
                  <w:r>
                    <w:t>+ 352 52 24 24 722</w:t>
                  </w:r>
                </w:p>
              </w:tc>
            </w:tr>
            <w:tr w:rsidR="009178E6" w:rsidRPr="00D02FE7" w:rsidTr="00BA0AF7">
              <w:tc>
                <w:tcPr>
                  <w:tcW w:w="2552" w:type="dxa"/>
                  <w:tcBorders>
                    <w:left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7067" w:type="dxa"/>
                  <w:tcBorders>
                    <w:right w:val="single" w:sz="4" w:space="0" w:color="000000"/>
                  </w:tcBorders>
                  <w:tcMar>
                    <w:top w:w="0" w:type="dxa"/>
                    <w:left w:w="57" w:type="dxa"/>
                    <w:bottom w:w="0" w:type="dxa"/>
                    <w:right w:w="57" w:type="dxa"/>
                  </w:tcMar>
                </w:tcPr>
                <w:p w:rsidR="009178E6" w:rsidRPr="0027113E" w:rsidRDefault="00D02FE7" w:rsidP="009178E6">
                  <w:pPr>
                    <w:pStyle w:val="formtext"/>
                    <w:tabs>
                      <w:tab w:val="left" w:pos="567"/>
                      <w:tab w:val="left" w:pos="1134"/>
                      <w:tab w:val="left" w:pos="1701"/>
                    </w:tabs>
                    <w:spacing w:line="240" w:lineRule="auto"/>
                    <w:ind w:right="136"/>
                    <w:rPr>
                      <w:lang w:val="fr-FR"/>
                    </w:rPr>
                  </w:pPr>
                  <w:hyperlink r:id="rId14" w:history="1">
                    <w:r w:rsidR="00BA0AF7" w:rsidRPr="0021125F">
                      <w:rPr>
                        <w:rStyle w:val="Lienhypertexte"/>
                        <w:lang w:val="fr-FR"/>
                      </w:rPr>
                      <w:t>patrick.dondelinger@cna-etat.lu</w:t>
                    </w:r>
                  </w:hyperlink>
                </w:p>
              </w:tc>
            </w:tr>
            <w:tr w:rsidR="009178E6" w:rsidRPr="00D02FE7" w:rsidTr="00BA0AF7">
              <w:tc>
                <w:tcPr>
                  <w:tcW w:w="2552" w:type="dxa"/>
                  <w:tcBorders>
                    <w:left w:val="single" w:sz="4" w:space="0" w:color="000000"/>
                    <w:bottom w:val="single" w:sz="4" w:space="0" w:color="000000"/>
                  </w:tcBorders>
                  <w:tcMar>
                    <w:top w:w="0" w:type="dxa"/>
                    <w:left w:w="57" w:type="dxa"/>
                    <w:bottom w:w="0" w:type="dxa"/>
                    <w:right w:w="57" w:type="dxa"/>
                  </w:tcMar>
                </w:tcPr>
                <w:p w:rsidR="009178E6" w:rsidRDefault="009178E6" w:rsidP="009178E6">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7067" w:type="dxa"/>
                  <w:tcBorders>
                    <w:bottom w:val="single" w:sz="4" w:space="0" w:color="000000"/>
                    <w:right w:val="single" w:sz="4" w:space="0" w:color="000000"/>
                  </w:tcBorders>
                  <w:tcMar>
                    <w:top w:w="0" w:type="dxa"/>
                    <w:left w:w="57" w:type="dxa"/>
                    <w:bottom w:w="0" w:type="dxa"/>
                    <w:right w:w="57" w:type="dxa"/>
                  </w:tcMar>
                </w:tcPr>
                <w:p w:rsidR="009178E6" w:rsidRPr="00B63768" w:rsidRDefault="00BA0AF7" w:rsidP="009178E6">
                  <w:pPr>
                    <w:pStyle w:val="formtext"/>
                    <w:tabs>
                      <w:tab w:val="left" w:pos="567"/>
                      <w:tab w:val="left" w:pos="1134"/>
                      <w:tab w:val="left" w:pos="1701"/>
                    </w:tabs>
                    <w:spacing w:line="240" w:lineRule="auto"/>
                    <w:ind w:right="136"/>
                    <w:rPr>
                      <w:lang w:val="fr-FR"/>
                    </w:rPr>
                  </w:pPr>
                  <w:r w:rsidRPr="00BC4E0F">
                    <w:rPr>
                      <w:lang w:val="fr-FR"/>
                    </w:rPr>
                    <w:t xml:space="preserve">Site internet : </w:t>
                  </w:r>
                  <w:hyperlink r:id="rId15" w:history="1">
                    <w:r w:rsidRPr="00BA0AF7">
                      <w:rPr>
                        <w:rStyle w:val="Lienhypertexte"/>
                        <w:color w:val="0070C0"/>
                        <w:lang w:val="fr-FR"/>
                      </w:rPr>
                      <w:t>http://www.iki.lu</w:t>
                    </w:r>
                  </w:hyperlink>
                  <w:r w:rsidRPr="00BA0AF7">
                    <w:rPr>
                      <w:rStyle w:val="Lienhypertexte"/>
                      <w:color w:val="0070C0"/>
                      <w:lang w:val="fr-FR"/>
                    </w:rPr>
                    <w:t xml:space="preserve"> </w:t>
                  </w:r>
                </w:p>
              </w:tc>
            </w:tr>
          </w:tbl>
          <w:p w:rsidR="009178E6" w:rsidRDefault="009178E6" w:rsidP="00BA0AF7">
            <w:pPr>
              <w:pStyle w:val="formtext"/>
              <w:spacing w:before="120" w:after="120" w:line="240" w:lineRule="auto"/>
              <w:ind w:left="113" w:right="135"/>
              <w:jc w:val="both"/>
              <w:rPr>
                <w:lang w:val="fr-FR"/>
              </w:rPr>
            </w:pPr>
          </w:p>
        </w:tc>
      </w:tr>
      <w:tr w:rsidR="0027113E" w:rsidRPr="00D02FE7" w:rsidTr="008D06BD">
        <w:tc>
          <w:tcPr>
            <w:tcW w:w="9640" w:type="dxa"/>
            <w:tcMar>
              <w:top w:w="0" w:type="dxa"/>
              <w:left w:w="0" w:type="dxa"/>
              <w:bottom w:w="0" w:type="dxa"/>
              <w:right w:w="0" w:type="dxa"/>
            </w:tcMar>
          </w:tcPr>
          <w:tbl>
            <w:tblPr>
              <w:tblW w:w="9619" w:type="dxa"/>
              <w:tblLayout w:type="fixed"/>
              <w:tblCellMar>
                <w:left w:w="10" w:type="dxa"/>
                <w:right w:w="10" w:type="dxa"/>
              </w:tblCellMar>
              <w:tblLook w:val="0000" w:firstRow="0" w:lastRow="0" w:firstColumn="0" w:lastColumn="0" w:noHBand="0" w:noVBand="0"/>
            </w:tblPr>
            <w:tblGrid>
              <w:gridCol w:w="2552"/>
              <w:gridCol w:w="7067"/>
            </w:tblGrid>
            <w:tr w:rsidR="0027113E" w:rsidTr="0089542B">
              <w:tc>
                <w:tcPr>
                  <w:tcW w:w="2552" w:type="dxa"/>
                  <w:tcBorders>
                    <w:top w:val="single" w:sz="4" w:space="0" w:color="000000"/>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Titre (Mme/M., etc.) :</w:t>
                  </w:r>
                </w:p>
              </w:tc>
              <w:tc>
                <w:tcPr>
                  <w:tcW w:w="7067" w:type="dxa"/>
                  <w:tcBorders>
                    <w:top w:val="single" w:sz="4" w:space="0" w:color="000000"/>
                    <w:right w:val="single" w:sz="4" w:space="0" w:color="000000"/>
                  </w:tcBorders>
                  <w:tcMar>
                    <w:top w:w="0" w:type="dxa"/>
                    <w:left w:w="57" w:type="dxa"/>
                    <w:bottom w:w="0" w:type="dxa"/>
                    <w:right w:w="57" w:type="dxa"/>
                  </w:tcMar>
                </w:tcPr>
                <w:p w:rsidR="0027113E" w:rsidRPr="00BD6F3B" w:rsidRDefault="00BA0AF7" w:rsidP="0089542B">
                  <w:pPr>
                    <w:pStyle w:val="formtext"/>
                    <w:tabs>
                      <w:tab w:val="left" w:pos="567"/>
                      <w:tab w:val="left" w:pos="1134"/>
                      <w:tab w:val="left" w:pos="1701"/>
                    </w:tabs>
                    <w:spacing w:line="240" w:lineRule="auto"/>
                    <w:ind w:right="136"/>
                    <w:rPr>
                      <w:color w:val="0070C0"/>
                    </w:rPr>
                  </w:pPr>
                  <w:r w:rsidRPr="00BC4E0F">
                    <w:rPr>
                      <w:lang w:val="fr-FR"/>
                    </w:rPr>
                    <w:t>Mme</w:t>
                  </w:r>
                </w:p>
              </w:tc>
            </w:tr>
            <w:tr w:rsidR="0027113E"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pPr>
                  <w:r w:rsidRPr="00BA0AF7">
                    <w:rPr>
                      <w:sz w:val="20"/>
                      <w:szCs w:val="20"/>
                      <w:lang w:val="fr-FR"/>
                    </w:rPr>
                    <w:t>Nom de famille</w:t>
                  </w:r>
                  <w:r w:rsidRPr="00BA0AF7">
                    <w:rPr>
                      <w:sz w:val="18"/>
                      <w:szCs w:val="20"/>
                      <w:lang w:val="fr-FR"/>
                    </w:rPr>
                    <w:t> </w:t>
                  </w:r>
                  <w:r w:rsidRPr="00BA0AF7">
                    <w:rPr>
                      <w:sz w:val="20"/>
                      <w:szCs w:val="20"/>
                      <w:lang w:val="fr-FR"/>
                    </w:rPr>
                    <w:t>:</w:t>
                  </w:r>
                </w:p>
              </w:tc>
              <w:tc>
                <w:tcPr>
                  <w:tcW w:w="7067" w:type="dxa"/>
                  <w:tcBorders>
                    <w:right w:val="single" w:sz="4" w:space="0" w:color="000000"/>
                  </w:tcBorders>
                  <w:tcMar>
                    <w:top w:w="0" w:type="dxa"/>
                    <w:left w:w="57" w:type="dxa"/>
                    <w:bottom w:w="0" w:type="dxa"/>
                    <w:right w:w="57" w:type="dxa"/>
                  </w:tcMar>
                </w:tcPr>
                <w:p w:rsidR="0027113E" w:rsidRPr="00BD6F3B" w:rsidRDefault="00BA0AF7" w:rsidP="0089542B">
                  <w:pPr>
                    <w:pStyle w:val="formtext"/>
                    <w:tabs>
                      <w:tab w:val="left" w:pos="567"/>
                      <w:tab w:val="left" w:pos="1134"/>
                      <w:tab w:val="left" w:pos="1701"/>
                    </w:tabs>
                    <w:spacing w:line="240" w:lineRule="auto"/>
                    <w:ind w:right="136"/>
                    <w:rPr>
                      <w:color w:val="0070C0"/>
                    </w:rPr>
                  </w:pPr>
                  <w:r w:rsidRPr="004F6971">
                    <w:rPr>
                      <w:lang w:val="fr-FR"/>
                    </w:rPr>
                    <w:t>PETRANGELI</w:t>
                  </w:r>
                </w:p>
              </w:tc>
            </w:tr>
            <w:tr w:rsidR="0027113E"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Prénom :</w:t>
                  </w:r>
                </w:p>
              </w:tc>
              <w:tc>
                <w:tcPr>
                  <w:tcW w:w="7067" w:type="dxa"/>
                  <w:tcBorders>
                    <w:right w:val="single" w:sz="4" w:space="0" w:color="000000"/>
                  </w:tcBorders>
                  <w:tcMar>
                    <w:top w:w="0" w:type="dxa"/>
                    <w:left w:w="57" w:type="dxa"/>
                    <w:bottom w:w="0" w:type="dxa"/>
                    <w:right w:w="57" w:type="dxa"/>
                  </w:tcMar>
                </w:tcPr>
                <w:p w:rsidR="0027113E" w:rsidRPr="00BD6F3B" w:rsidRDefault="00BA0AF7" w:rsidP="0089542B">
                  <w:pPr>
                    <w:pStyle w:val="formtext"/>
                    <w:tabs>
                      <w:tab w:val="left" w:pos="567"/>
                      <w:tab w:val="left" w:pos="1134"/>
                      <w:tab w:val="left" w:pos="1701"/>
                    </w:tabs>
                    <w:spacing w:line="240" w:lineRule="auto"/>
                    <w:ind w:right="136"/>
                    <w:rPr>
                      <w:color w:val="0070C0"/>
                    </w:rPr>
                  </w:pPr>
                  <w:r w:rsidRPr="004F6971">
                    <w:t>Pia</w:t>
                  </w:r>
                </w:p>
              </w:tc>
            </w:tr>
            <w:tr w:rsidR="0027113E" w:rsidRPr="00D02FE7"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Institution/fonction :</w:t>
                  </w:r>
                </w:p>
              </w:tc>
              <w:tc>
                <w:tcPr>
                  <w:tcW w:w="7067" w:type="dxa"/>
                  <w:tcBorders>
                    <w:right w:val="single" w:sz="4" w:space="0" w:color="000000"/>
                  </w:tcBorders>
                  <w:tcMar>
                    <w:top w:w="0" w:type="dxa"/>
                    <w:left w:w="57" w:type="dxa"/>
                    <w:bottom w:w="0" w:type="dxa"/>
                    <w:right w:w="57" w:type="dxa"/>
                  </w:tcMar>
                </w:tcPr>
                <w:p w:rsidR="0027113E" w:rsidRPr="00BD6F3B" w:rsidRDefault="00BA0AF7" w:rsidP="0089542B">
                  <w:pPr>
                    <w:pStyle w:val="formtext"/>
                    <w:tabs>
                      <w:tab w:val="left" w:pos="567"/>
                      <w:tab w:val="left" w:pos="1134"/>
                      <w:tab w:val="left" w:pos="1701"/>
                    </w:tabs>
                    <w:spacing w:line="240" w:lineRule="auto"/>
                    <w:ind w:right="136"/>
                    <w:jc w:val="both"/>
                    <w:rPr>
                      <w:color w:val="0070C0"/>
                      <w:lang w:val="fr-FR"/>
                    </w:rPr>
                  </w:pPr>
                  <w:r>
                    <w:rPr>
                      <w:lang w:val="fr-FR"/>
                    </w:rPr>
                    <w:t>Chef</w:t>
                  </w:r>
                  <w:r w:rsidRPr="00D44B3F">
                    <w:rPr>
                      <w:lang w:val="fr-FR"/>
                    </w:rPr>
                    <w:t xml:space="preserve"> du </w:t>
                  </w:r>
                  <w:r>
                    <w:rPr>
                      <w:lang w:val="fr-FR"/>
                    </w:rPr>
                    <w:t>« </w:t>
                  </w:r>
                  <w:r w:rsidRPr="00D44B3F">
                    <w:rPr>
                      <w:lang w:val="fr-FR"/>
                    </w:rPr>
                    <w:t>Servizio I coordinamento e Ufficio Unesco</w:t>
                  </w:r>
                  <w:r>
                    <w:rPr>
                      <w:lang w:val="fr-FR"/>
                    </w:rPr>
                    <w:t> »</w:t>
                  </w:r>
                  <w:r w:rsidRPr="00BC4E0F">
                    <w:rPr>
                      <w:lang w:val="it-IT"/>
                    </w:rPr>
                    <w:t xml:space="preserve"> </w:t>
                  </w:r>
                  <w:r>
                    <w:rPr>
                      <w:lang w:val="it-IT"/>
                    </w:rPr>
                    <w:t xml:space="preserve">- </w:t>
                  </w:r>
                  <w:r w:rsidRPr="00BC4E0F">
                    <w:rPr>
                      <w:lang w:val="it-IT"/>
                    </w:rPr>
                    <w:t xml:space="preserve">Ministero dei Beni e delle Attività culturali e del Turismo </w:t>
                  </w:r>
                  <w:r>
                    <w:rPr>
                      <w:lang w:val="it-IT"/>
                    </w:rPr>
                    <w:t xml:space="preserve">- </w:t>
                  </w:r>
                  <w:r w:rsidRPr="00D44B3F">
                    <w:rPr>
                      <w:lang w:val="fr-FR"/>
                    </w:rPr>
                    <w:t>Segretariato Generale</w:t>
                  </w:r>
                </w:p>
              </w:tc>
            </w:tr>
            <w:tr w:rsidR="0027113E" w:rsidRPr="0027113E"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Adresse :</w:t>
                  </w:r>
                </w:p>
              </w:tc>
              <w:tc>
                <w:tcPr>
                  <w:tcW w:w="7067" w:type="dxa"/>
                  <w:tcBorders>
                    <w:right w:val="single" w:sz="4" w:space="0" w:color="000000"/>
                  </w:tcBorders>
                  <w:tcMar>
                    <w:top w:w="0" w:type="dxa"/>
                    <w:left w:w="57" w:type="dxa"/>
                    <w:bottom w:w="0" w:type="dxa"/>
                    <w:right w:w="57" w:type="dxa"/>
                  </w:tcMar>
                </w:tcPr>
                <w:p w:rsidR="0027113E" w:rsidRPr="00BD6F3B" w:rsidRDefault="00BA0AF7" w:rsidP="0089542B">
                  <w:pPr>
                    <w:pStyle w:val="formtext"/>
                    <w:tabs>
                      <w:tab w:val="left" w:pos="567"/>
                      <w:tab w:val="left" w:pos="1134"/>
                      <w:tab w:val="left" w:pos="1701"/>
                    </w:tabs>
                    <w:spacing w:line="240" w:lineRule="auto"/>
                    <w:ind w:right="136"/>
                    <w:rPr>
                      <w:color w:val="0070C0"/>
                      <w:lang w:val="fr-FR"/>
                    </w:rPr>
                  </w:pPr>
                  <w:r w:rsidRPr="00BC4E0F">
                    <w:rPr>
                      <w:lang w:val="it-IT"/>
                    </w:rPr>
                    <w:t>Via del Collegio Romano, 27 – 00186 Roma – Italie</w:t>
                  </w:r>
                </w:p>
              </w:tc>
            </w:tr>
            <w:tr w:rsidR="0027113E"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Numéro de téléphone :</w:t>
                  </w:r>
                </w:p>
              </w:tc>
              <w:tc>
                <w:tcPr>
                  <w:tcW w:w="7067" w:type="dxa"/>
                  <w:tcBorders>
                    <w:right w:val="single" w:sz="4" w:space="0" w:color="000000"/>
                  </w:tcBorders>
                  <w:tcMar>
                    <w:top w:w="0" w:type="dxa"/>
                    <w:left w:w="57" w:type="dxa"/>
                    <w:bottom w:w="0" w:type="dxa"/>
                    <w:right w:w="57" w:type="dxa"/>
                  </w:tcMar>
                </w:tcPr>
                <w:p w:rsidR="0027113E" w:rsidRPr="00BD6F3B" w:rsidRDefault="00BA0AF7" w:rsidP="0027113E">
                  <w:pPr>
                    <w:pStyle w:val="formtext"/>
                    <w:tabs>
                      <w:tab w:val="left" w:pos="567"/>
                      <w:tab w:val="left" w:pos="1134"/>
                      <w:tab w:val="left" w:pos="1701"/>
                    </w:tabs>
                    <w:spacing w:line="240" w:lineRule="auto"/>
                    <w:ind w:right="136"/>
                    <w:rPr>
                      <w:color w:val="0070C0"/>
                    </w:rPr>
                  </w:pPr>
                  <w:r w:rsidRPr="00BC4E0F">
                    <w:rPr>
                      <w:lang w:val="fr-FR"/>
                    </w:rPr>
                    <w:t>+ 39 (0)6 6723 2546 (ou 2130)</w:t>
                  </w:r>
                </w:p>
              </w:tc>
            </w:tr>
            <w:tr w:rsidR="0027113E" w:rsidRPr="00BA0AF7" w:rsidTr="0089542B">
              <w:tc>
                <w:tcPr>
                  <w:tcW w:w="2552" w:type="dxa"/>
                  <w:tcBorders>
                    <w:left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Adresse électronique :</w:t>
                  </w:r>
                </w:p>
              </w:tc>
              <w:tc>
                <w:tcPr>
                  <w:tcW w:w="7067" w:type="dxa"/>
                  <w:tcBorders>
                    <w:right w:val="single" w:sz="4" w:space="0" w:color="000000"/>
                  </w:tcBorders>
                  <w:tcMar>
                    <w:top w:w="0" w:type="dxa"/>
                    <w:left w:w="57" w:type="dxa"/>
                    <w:bottom w:w="0" w:type="dxa"/>
                    <w:right w:w="57" w:type="dxa"/>
                  </w:tcMar>
                </w:tcPr>
                <w:p w:rsidR="0027113E" w:rsidRPr="00BD6F3B" w:rsidRDefault="00D02FE7" w:rsidP="0027113E">
                  <w:pPr>
                    <w:pStyle w:val="formtext"/>
                    <w:tabs>
                      <w:tab w:val="left" w:pos="567"/>
                      <w:tab w:val="left" w:pos="1134"/>
                      <w:tab w:val="left" w:pos="1701"/>
                    </w:tabs>
                    <w:spacing w:line="240" w:lineRule="auto"/>
                    <w:ind w:right="136"/>
                    <w:rPr>
                      <w:color w:val="0070C0"/>
                      <w:lang w:val="fr-FR"/>
                    </w:rPr>
                  </w:pPr>
                  <w:hyperlink r:id="rId16" w:history="1">
                    <w:r w:rsidR="00BA0AF7" w:rsidRPr="00D44B3F">
                      <w:rPr>
                        <w:rStyle w:val="Lienhypertexte"/>
                        <w:color w:val="0070C0"/>
                        <w:lang w:val="fr-FR"/>
                      </w:rPr>
                      <w:t>sg.servizio1@beniculturali.it</w:t>
                    </w:r>
                  </w:hyperlink>
                </w:p>
              </w:tc>
            </w:tr>
            <w:tr w:rsidR="0027113E" w:rsidRPr="00D02FE7" w:rsidTr="0089542B">
              <w:tc>
                <w:tcPr>
                  <w:tcW w:w="2552" w:type="dxa"/>
                  <w:tcBorders>
                    <w:left w:val="single" w:sz="4" w:space="0" w:color="000000"/>
                    <w:bottom w:val="single" w:sz="4" w:space="0" w:color="000000"/>
                  </w:tcBorders>
                  <w:tcMar>
                    <w:top w:w="0" w:type="dxa"/>
                    <w:left w:w="57" w:type="dxa"/>
                    <w:bottom w:w="0" w:type="dxa"/>
                    <w:right w:w="57" w:type="dxa"/>
                  </w:tcMar>
                </w:tcPr>
                <w:p w:rsidR="0027113E" w:rsidRPr="00BA0AF7" w:rsidRDefault="0027113E" w:rsidP="0089542B">
                  <w:pPr>
                    <w:pStyle w:val="formtext"/>
                    <w:tabs>
                      <w:tab w:val="left" w:pos="567"/>
                      <w:tab w:val="left" w:pos="1134"/>
                      <w:tab w:val="left" w:pos="1701"/>
                    </w:tabs>
                    <w:spacing w:line="240" w:lineRule="auto"/>
                    <w:ind w:right="136"/>
                    <w:jc w:val="right"/>
                    <w:rPr>
                      <w:sz w:val="20"/>
                      <w:szCs w:val="20"/>
                      <w:lang w:val="fr-FR"/>
                    </w:rPr>
                  </w:pPr>
                  <w:r w:rsidRPr="00BA0AF7">
                    <w:rPr>
                      <w:sz w:val="20"/>
                      <w:szCs w:val="20"/>
                      <w:lang w:val="fr-FR"/>
                    </w:rPr>
                    <w:t>Autres informations pertinentes :</w:t>
                  </w:r>
                </w:p>
              </w:tc>
              <w:tc>
                <w:tcPr>
                  <w:tcW w:w="7067" w:type="dxa"/>
                  <w:tcBorders>
                    <w:bottom w:val="single" w:sz="4" w:space="0" w:color="000000"/>
                    <w:right w:val="single" w:sz="4" w:space="0" w:color="000000"/>
                  </w:tcBorders>
                  <w:tcMar>
                    <w:top w:w="0" w:type="dxa"/>
                    <w:left w:w="57" w:type="dxa"/>
                    <w:bottom w:w="0" w:type="dxa"/>
                    <w:right w:w="57" w:type="dxa"/>
                  </w:tcMar>
                </w:tcPr>
                <w:p w:rsidR="0027113E" w:rsidRPr="00BD6F3B" w:rsidRDefault="00BA0AF7" w:rsidP="0027113E">
                  <w:pPr>
                    <w:pStyle w:val="formtext"/>
                    <w:tabs>
                      <w:tab w:val="left" w:pos="567"/>
                      <w:tab w:val="left" w:pos="1134"/>
                      <w:tab w:val="left" w:pos="1701"/>
                    </w:tabs>
                    <w:spacing w:line="240" w:lineRule="auto"/>
                    <w:ind w:right="136"/>
                    <w:rPr>
                      <w:color w:val="0070C0"/>
                      <w:lang w:val="fr-FR"/>
                    </w:rPr>
                  </w:pPr>
                  <w:r w:rsidRPr="00BC4E0F">
                    <w:rPr>
                      <w:lang w:val="fr-FR"/>
                    </w:rPr>
                    <w:t>Site internet :</w:t>
                  </w:r>
                  <w:hyperlink r:id="rId17" w:history="1">
                    <w:r w:rsidRPr="00D44B3F">
                      <w:rPr>
                        <w:rStyle w:val="Lienhypertexte"/>
                        <w:rFonts w:eastAsia="Arial"/>
                        <w:color w:val="0070C0"/>
                        <w:lang w:val="fr-FR"/>
                      </w:rPr>
                      <w:t>http://www.beniculturali.it/mibac/export/MiBAC/sito-MiBAC/Luogo/MibacUnif/Enti/visualizza_asset.html_978075072.html</w:t>
                    </w:r>
                  </w:hyperlink>
                </w:p>
              </w:tc>
            </w:tr>
          </w:tbl>
          <w:p w:rsidR="0027113E" w:rsidRDefault="0027113E" w:rsidP="0089542B">
            <w:pPr>
              <w:pStyle w:val="formtext"/>
              <w:spacing w:before="120" w:after="120" w:line="240" w:lineRule="auto"/>
              <w:ind w:left="113" w:right="135"/>
              <w:jc w:val="both"/>
              <w:rPr>
                <w:lang w:val="fr-FR"/>
              </w:rPr>
            </w:pPr>
          </w:p>
        </w:tc>
      </w:tr>
      <w:tr w:rsidR="00007D77" w:rsidRPr="00D02FE7" w:rsidTr="008D06BD">
        <w:tc>
          <w:tcPr>
            <w:tcW w:w="9640" w:type="dxa"/>
            <w:tcBorders>
              <w:top w:val="single" w:sz="4" w:space="0" w:color="000000"/>
            </w:tcBorders>
            <w:shd w:val="clear" w:color="auto" w:fill="D9D9D9"/>
            <w:tcMar>
              <w:top w:w="0" w:type="dxa"/>
              <w:left w:w="0" w:type="dxa"/>
              <w:bottom w:w="0" w:type="dxa"/>
              <w:right w:w="0" w:type="dxa"/>
            </w:tcMar>
          </w:tcPr>
          <w:p w:rsidR="00007D77" w:rsidRDefault="00EE2680">
            <w:pPr>
              <w:pStyle w:val="Grille01N"/>
              <w:keepNext w:val="0"/>
              <w:spacing w:line="240" w:lineRule="auto"/>
              <w:ind w:left="709" w:right="136" w:hanging="567"/>
              <w:jc w:val="left"/>
              <w:rPr>
                <w:rFonts w:eastAsia="SimSun"/>
                <w:bCs/>
                <w:smallCaps w:val="0"/>
                <w:sz w:val="24"/>
                <w:lang w:val="fr-FR"/>
              </w:rPr>
            </w:pPr>
            <w:r>
              <w:rPr>
                <w:rFonts w:eastAsia="SimSun"/>
                <w:bCs/>
                <w:smallCaps w:val="0"/>
                <w:sz w:val="24"/>
                <w:lang w:val="fr-FR"/>
              </w:rPr>
              <w:t>1.</w:t>
            </w:r>
            <w:r>
              <w:rPr>
                <w:rFonts w:eastAsia="SimSun"/>
                <w:bCs/>
                <w:smallCaps w:val="0"/>
                <w:sz w:val="24"/>
                <w:lang w:val="fr-FR"/>
              </w:rPr>
              <w:tab/>
              <w:t>Identification et définition de l’élément</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Default"/>
              <w:widowControl/>
              <w:tabs>
                <w:tab w:val="left" w:pos="709"/>
              </w:tabs>
              <w:spacing w:before="120" w:after="120"/>
              <w:ind w:left="113" w:right="136"/>
              <w:jc w:val="both"/>
              <w:rPr>
                <w:lang w:val="fr-FR"/>
              </w:rPr>
            </w:pPr>
            <w:r>
              <w:rPr>
                <w:rFonts w:ascii="Arial" w:eastAsia="SimSun" w:hAnsi="Arial" w:cs="Arial"/>
                <w:i/>
                <w:sz w:val="18"/>
                <w:szCs w:val="18"/>
                <w:lang w:val="fr-FR"/>
              </w:rPr>
              <w:t xml:space="preserve">Pour le </w:t>
            </w:r>
            <w:r>
              <w:rPr>
                <w:rFonts w:ascii="Arial" w:eastAsia="SimSun" w:hAnsi="Arial" w:cs="Arial"/>
                <w:b/>
                <w:i/>
                <w:sz w:val="18"/>
                <w:szCs w:val="18"/>
                <w:lang w:val="fr-FR"/>
              </w:rPr>
              <w:t>critère R.1</w:t>
            </w:r>
            <w:r>
              <w:rPr>
                <w:rFonts w:ascii="Arial" w:eastAsia="SimSun" w:hAnsi="Arial" w:cs="Arial"/>
                <w:i/>
                <w:sz w:val="18"/>
                <w:szCs w:val="18"/>
                <w:lang w:val="fr-FR"/>
              </w:rPr>
              <w:t xml:space="preserve">, les États </w:t>
            </w:r>
            <w:r>
              <w:rPr>
                <w:rFonts w:ascii="Arial" w:eastAsia="SimSun" w:hAnsi="Arial" w:cs="Arial"/>
                <w:b/>
                <w:i/>
                <w:sz w:val="18"/>
                <w:szCs w:val="18"/>
                <w:lang w:val="fr-FR"/>
              </w:rPr>
              <w:t>doivent démontrer que « l’élément est constitutif du patrimoine culturel immatériel</w:t>
            </w:r>
            <w:r>
              <w:rPr>
                <w:rFonts w:ascii="Arial" w:eastAsia="SimSun" w:hAnsi="Arial" w:cs="Arial"/>
                <w:i/>
                <w:sz w:val="18"/>
                <w:szCs w:val="18"/>
                <w:lang w:val="fr-FR"/>
              </w:rPr>
              <w:t xml:space="preserve"> tel que défini à l’article 2 de la Convention ».</w:t>
            </w:r>
          </w:p>
        </w:tc>
      </w:tr>
      <w:tr w:rsidR="00007D7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pPr>
              <w:pStyle w:val="Default"/>
              <w:widowControl/>
              <w:tabs>
                <w:tab w:val="left" w:pos="709"/>
              </w:tabs>
              <w:spacing w:after="120"/>
              <w:ind w:left="113" w:right="136"/>
              <w:jc w:val="both"/>
              <w:rPr>
                <w:rFonts w:ascii="Arial" w:eastAsia="SimSun" w:hAnsi="Arial" w:cs="Arial"/>
                <w:sz w:val="18"/>
                <w:szCs w:val="18"/>
                <w:lang w:val="fr-FR"/>
              </w:rPr>
            </w:pPr>
            <w:r>
              <w:rPr>
                <w:rFonts w:ascii="Arial" w:eastAsia="SimSun" w:hAnsi="Arial" w:cs="Arial"/>
                <w:sz w:val="18"/>
                <w:szCs w:val="18"/>
                <w:lang w:val="fr-FR"/>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007D77" w:rsidRPr="00B63768" w:rsidRDefault="00EE2680" w:rsidP="008D06BD">
            <w:pPr>
              <w:pStyle w:val="Default"/>
              <w:widowControl/>
              <w:autoSpaceDE/>
              <w:spacing w:after="120" w:line="280" w:lineRule="exact"/>
              <w:ind w:left="1134" w:right="136" w:hanging="567"/>
              <w:jc w:val="both"/>
              <w:rPr>
                <w:lang w:val="fr-FR"/>
              </w:rPr>
            </w:pPr>
            <w:r>
              <w:rPr>
                <w:rFonts w:ascii="Arial" w:hAnsi="Arial" w:cs="Arial"/>
                <w:color w:val="auto"/>
                <w:sz w:val="32"/>
                <w:szCs w:val="32"/>
                <w:lang w:val="fr-FR"/>
              </w:rPr>
              <w:t xml:space="preserve">□ </w:t>
            </w:r>
            <w:r>
              <w:rPr>
                <w:rFonts w:ascii="Arial" w:hAnsi="Arial" w:cs="Arial"/>
                <w:color w:val="auto"/>
                <w:sz w:val="18"/>
                <w:szCs w:val="18"/>
                <w:lang w:val="fr-FR"/>
              </w:rPr>
              <w:t>les traditions et expressions orales, y compris la langue comme vecteur du patrimoine culturel immatériel</w:t>
            </w:r>
          </w:p>
          <w:p w:rsidR="00007D77" w:rsidRPr="00B63768" w:rsidRDefault="00EE2680" w:rsidP="008D06BD">
            <w:pPr>
              <w:pStyle w:val="Default"/>
              <w:widowControl/>
              <w:autoSpaceDE/>
              <w:spacing w:after="120" w:line="280" w:lineRule="exact"/>
              <w:ind w:left="1134" w:right="136" w:hanging="567"/>
              <w:jc w:val="both"/>
              <w:rPr>
                <w:lang w:val="fr-FR"/>
              </w:rPr>
            </w:pPr>
            <w:r>
              <w:rPr>
                <w:rFonts w:ascii="Arial" w:hAnsi="Arial" w:cs="Arial"/>
                <w:color w:val="auto"/>
                <w:lang w:val="fr-FR"/>
              </w:rPr>
              <w:t xml:space="preserve">X </w:t>
            </w:r>
            <w:r>
              <w:rPr>
                <w:rFonts w:ascii="Arial" w:hAnsi="Arial" w:cs="Arial"/>
                <w:color w:val="auto"/>
                <w:sz w:val="18"/>
                <w:szCs w:val="18"/>
                <w:lang w:val="fr-FR"/>
              </w:rPr>
              <w:t>les arts du spectacle</w:t>
            </w:r>
          </w:p>
          <w:p w:rsidR="00007D77" w:rsidRPr="00B63768" w:rsidRDefault="00EE2680" w:rsidP="008D06BD">
            <w:pPr>
              <w:pStyle w:val="Default"/>
              <w:widowControl/>
              <w:autoSpaceDE/>
              <w:spacing w:after="120" w:line="280" w:lineRule="exact"/>
              <w:ind w:left="1134" w:right="136" w:hanging="567"/>
              <w:jc w:val="both"/>
              <w:rPr>
                <w:lang w:val="fr-FR"/>
              </w:rPr>
            </w:pPr>
            <w:r>
              <w:rPr>
                <w:rFonts w:ascii="Arial" w:hAnsi="Arial" w:cs="Arial"/>
                <w:color w:val="auto"/>
                <w:lang w:val="fr-FR"/>
              </w:rPr>
              <w:t xml:space="preserve">X </w:t>
            </w:r>
            <w:r>
              <w:rPr>
                <w:rFonts w:ascii="Arial" w:hAnsi="Arial" w:cs="Arial"/>
                <w:color w:val="auto"/>
                <w:sz w:val="18"/>
                <w:szCs w:val="18"/>
                <w:lang w:val="fr-FR"/>
              </w:rPr>
              <w:t>les pratiques sociales, rituels et événements festifs</w:t>
            </w:r>
          </w:p>
          <w:p w:rsidR="00007D77" w:rsidRPr="00B63768" w:rsidRDefault="00EE2680" w:rsidP="008D06BD">
            <w:pPr>
              <w:pStyle w:val="formtext"/>
              <w:spacing w:before="0" w:after="120" w:line="280" w:lineRule="exact"/>
              <w:ind w:left="1134" w:right="136" w:hanging="567"/>
              <w:jc w:val="both"/>
              <w:rPr>
                <w:lang w:val="fr-FR"/>
              </w:rPr>
            </w:pPr>
            <w:r>
              <w:rPr>
                <w:rFonts w:eastAsia="Times New Roman"/>
                <w:sz w:val="32"/>
                <w:szCs w:val="32"/>
                <w:lang w:val="fr-FR" w:eastAsia="en-US"/>
              </w:rPr>
              <w:t xml:space="preserve">□ </w:t>
            </w:r>
            <w:r>
              <w:rPr>
                <w:rFonts w:eastAsia="Times New Roman"/>
                <w:sz w:val="18"/>
                <w:szCs w:val="18"/>
                <w:lang w:val="fr-FR" w:eastAsia="en-US"/>
              </w:rPr>
              <w:t>les connaissances et pratiques concernant la nature et l’univers</w:t>
            </w:r>
          </w:p>
          <w:p w:rsidR="00007D77" w:rsidRPr="00B63768" w:rsidRDefault="00EE2680" w:rsidP="008D06BD">
            <w:pPr>
              <w:pStyle w:val="Default"/>
              <w:widowControl/>
              <w:autoSpaceDE/>
              <w:spacing w:after="120" w:line="280" w:lineRule="exact"/>
              <w:ind w:left="1134" w:right="136" w:hanging="567"/>
              <w:jc w:val="both"/>
              <w:rPr>
                <w:lang w:val="fr-FR"/>
              </w:rPr>
            </w:pPr>
            <w:r>
              <w:rPr>
                <w:rFonts w:ascii="Arial" w:hAnsi="Arial" w:cs="Arial"/>
                <w:color w:val="auto"/>
                <w:sz w:val="32"/>
                <w:szCs w:val="32"/>
                <w:lang w:val="fr-FR"/>
              </w:rPr>
              <w:t xml:space="preserve">□ </w:t>
            </w:r>
            <w:r>
              <w:rPr>
                <w:rFonts w:ascii="Arial" w:hAnsi="Arial" w:cs="Arial"/>
                <w:color w:val="auto"/>
                <w:sz w:val="18"/>
                <w:szCs w:val="18"/>
                <w:lang w:val="fr-FR"/>
              </w:rPr>
              <w:t>les savoir-faire liés à l’artisanat traditionnel</w:t>
            </w:r>
          </w:p>
          <w:p w:rsidR="00007D77" w:rsidRDefault="00EE2680" w:rsidP="008D06BD">
            <w:pPr>
              <w:pStyle w:val="Default"/>
              <w:widowControl/>
              <w:autoSpaceDE/>
              <w:spacing w:after="120" w:line="280" w:lineRule="exact"/>
              <w:ind w:left="1134" w:right="136" w:hanging="567"/>
              <w:jc w:val="both"/>
            </w:pPr>
            <w:r>
              <w:rPr>
                <w:rFonts w:ascii="Arial" w:hAnsi="Arial" w:cs="Arial"/>
                <w:color w:val="auto"/>
                <w:sz w:val="32"/>
                <w:szCs w:val="32"/>
                <w:lang w:val="fr-FR"/>
              </w:rPr>
              <w:lastRenderedPageBreak/>
              <w:t xml:space="preserve">□ </w:t>
            </w:r>
            <w:r>
              <w:rPr>
                <w:rFonts w:ascii="Arial" w:hAnsi="Arial" w:cs="Arial"/>
                <w:color w:val="auto"/>
                <w:sz w:val="18"/>
                <w:szCs w:val="18"/>
                <w:lang w:val="fr-FR"/>
              </w:rPr>
              <w:t>autre(s) (     </w:t>
            </w:r>
            <w:r>
              <w:rPr>
                <w:rFonts w:ascii="Arial" w:hAnsi="Arial" w:cs="Arial"/>
                <w:sz w:val="18"/>
                <w:szCs w:val="18"/>
                <w:lang w:val="fr-FR"/>
              </w:rPr>
              <w:t>)</w:t>
            </w:r>
          </w:p>
        </w:tc>
      </w:tr>
      <w:tr w:rsidR="00007D77" w:rsidRPr="00D02FE7" w:rsidTr="008D06BD">
        <w:tc>
          <w:tcPr>
            <w:tcW w:w="9640" w:type="dxa"/>
            <w:tcBorders>
              <w:top w:val="single" w:sz="4" w:space="0" w:color="000000"/>
            </w:tcBorders>
            <w:tcMar>
              <w:top w:w="113" w:type="dxa"/>
              <w:left w:w="113" w:type="dxa"/>
              <w:bottom w:w="113" w:type="dxa"/>
              <w:right w:w="113" w:type="dxa"/>
            </w:tcMar>
          </w:tcPr>
          <w:p w:rsidR="00007D77" w:rsidRDefault="00EE2680">
            <w:pPr>
              <w:pStyle w:val="Info03"/>
              <w:keepNext w:val="0"/>
            </w:pPr>
            <w:r>
              <w:rPr>
                <w:rFonts w:eastAsia="SimSun"/>
                <w:sz w:val="18"/>
                <w:szCs w:val="18"/>
                <w:lang w:val="fr-FR"/>
              </w:rPr>
              <w:lastRenderedPageBreak/>
              <w:t>Cette section doit aborder toutes les caractéristiques significatives de l’élément, tel qu’il existe actuellement.</w:t>
            </w:r>
            <w:r>
              <w:rPr>
                <w:rFonts w:eastAsia="SimSun"/>
                <w:iCs w:val="0"/>
                <w:color w:val="000000"/>
                <w:sz w:val="18"/>
                <w:szCs w:val="18"/>
                <w:lang w:val="fr-FR" w:eastAsia="en-US"/>
              </w:rPr>
              <w:t xml:space="preserve"> Elle doit inclure notamment :</w:t>
            </w:r>
          </w:p>
          <w:p w:rsidR="00007D77" w:rsidRDefault="00EE2680">
            <w:pPr>
              <w:pStyle w:val="Info03"/>
              <w:keepNext w:val="0"/>
              <w:numPr>
                <w:ilvl w:val="0"/>
                <w:numId w:val="16"/>
              </w:numPr>
              <w:tabs>
                <w:tab w:val="clear" w:pos="567"/>
                <w:tab w:val="clear" w:pos="1134"/>
                <w:tab w:val="clear" w:pos="1701"/>
                <w:tab w:val="clear" w:pos="2268"/>
              </w:tabs>
              <w:spacing w:before="80" w:after="80"/>
              <w:ind w:left="1134" w:right="0" w:hanging="567"/>
              <w:rPr>
                <w:rFonts w:eastAsia="SimSun"/>
                <w:iCs w:val="0"/>
                <w:color w:val="000000"/>
                <w:sz w:val="18"/>
                <w:szCs w:val="18"/>
                <w:lang w:val="fr-FR" w:eastAsia="en-US"/>
              </w:rPr>
            </w:pPr>
            <w:r>
              <w:rPr>
                <w:rFonts w:eastAsia="SimSun"/>
                <w:iCs w:val="0"/>
                <w:color w:val="000000"/>
                <w:sz w:val="18"/>
                <w:szCs w:val="18"/>
                <w:lang w:val="fr-FR" w:eastAsia="en-US"/>
              </w:rPr>
              <w:t>une explication de ses fonctions sociales et de ses significations culturelles actuelles, au sein et pour sa communauté ;</w:t>
            </w:r>
          </w:p>
          <w:p w:rsidR="00007D77" w:rsidRDefault="00EE2680">
            <w:pPr>
              <w:pStyle w:val="Info03"/>
              <w:keepNext w:val="0"/>
              <w:numPr>
                <w:ilvl w:val="0"/>
                <w:numId w:val="16"/>
              </w:numPr>
              <w:tabs>
                <w:tab w:val="clear" w:pos="567"/>
              </w:tabs>
              <w:spacing w:before="80" w:after="80"/>
              <w:ind w:left="1134" w:right="0" w:hanging="567"/>
              <w:rPr>
                <w:rFonts w:eastAsia="SimSun"/>
                <w:iCs w:val="0"/>
                <w:color w:val="000000"/>
                <w:sz w:val="18"/>
                <w:szCs w:val="18"/>
                <w:lang w:val="fr-FR" w:eastAsia="en-US"/>
              </w:rPr>
            </w:pPr>
            <w:r>
              <w:rPr>
                <w:rFonts w:eastAsia="SimSun"/>
                <w:iCs w:val="0"/>
                <w:color w:val="000000"/>
                <w:sz w:val="18"/>
                <w:szCs w:val="18"/>
                <w:lang w:val="fr-FR" w:eastAsia="en-US"/>
              </w:rPr>
              <w:t>les caractéristiques des détenteurs et des praticiens de l’élément ;</w:t>
            </w:r>
          </w:p>
          <w:p w:rsidR="00007D77" w:rsidRDefault="00EE2680">
            <w:pPr>
              <w:pStyle w:val="Info03"/>
              <w:keepNext w:val="0"/>
              <w:numPr>
                <w:ilvl w:val="0"/>
                <w:numId w:val="16"/>
              </w:numPr>
              <w:tabs>
                <w:tab w:val="clear" w:pos="567"/>
              </w:tabs>
              <w:spacing w:before="80" w:after="80"/>
              <w:ind w:left="1134" w:right="0" w:hanging="567"/>
              <w:rPr>
                <w:rFonts w:eastAsia="SimSun"/>
                <w:iCs w:val="0"/>
                <w:color w:val="000000"/>
                <w:sz w:val="18"/>
                <w:szCs w:val="18"/>
                <w:lang w:val="fr-FR" w:eastAsia="en-US"/>
              </w:rPr>
            </w:pPr>
            <w:r>
              <w:rPr>
                <w:rFonts w:eastAsia="SimSun"/>
                <w:iCs w:val="0"/>
                <w:color w:val="000000"/>
                <w:sz w:val="18"/>
                <w:szCs w:val="18"/>
                <w:lang w:val="fr-FR" w:eastAsia="en-US"/>
              </w:rPr>
              <w:t>tout rôle spécifique, notamment lié au genre, ou catégories de personnes ayant des responsabilités particulières à l’égard de l’élément ;</w:t>
            </w:r>
          </w:p>
          <w:p w:rsidR="00007D77" w:rsidRDefault="00EE2680">
            <w:pPr>
              <w:pStyle w:val="Info03"/>
              <w:keepNext w:val="0"/>
              <w:numPr>
                <w:ilvl w:val="0"/>
                <w:numId w:val="16"/>
              </w:numPr>
              <w:tabs>
                <w:tab w:val="clear" w:pos="567"/>
              </w:tabs>
              <w:spacing w:before="80" w:after="80"/>
              <w:ind w:left="1134" w:right="0" w:hanging="567"/>
              <w:rPr>
                <w:rFonts w:eastAsia="SimSun"/>
                <w:iCs w:val="0"/>
                <w:color w:val="000000"/>
                <w:sz w:val="18"/>
                <w:szCs w:val="18"/>
                <w:lang w:val="fr-FR" w:eastAsia="en-US"/>
              </w:rPr>
            </w:pPr>
            <w:r>
              <w:rPr>
                <w:rFonts w:eastAsia="SimSun"/>
                <w:iCs w:val="0"/>
                <w:color w:val="000000"/>
                <w:sz w:val="18"/>
                <w:szCs w:val="18"/>
                <w:lang w:val="fr-FR" w:eastAsia="en-US"/>
              </w:rPr>
              <w:t>les modes actuels de transmission des connaissances et les savoir-faire liés à l’élément.</w:t>
            </w:r>
          </w:p>
          <w:p w:rsidR="00007D77" w:rsidRDefault="00EE2680">
            <w:pPr>
              <w:pStyle w:val="Default"/>
              <w:widowControl/>
              <w:tabs>
                <w:tab w:val="left" w:pos="709"/>
              </w:tabs>
              <w:spacing w:before="120" w:after="120"/>
              <w:ind w:left="113" w:right="135"/>
              <w:jc w:val="both"/>
              <w:rPr>
                <w:rFonts w:ascii="Arial" w:eastAsia="SimSun" w:hAnsi="Arial" w:cs="Arial"/>
                <w:i/>
                <w:sz w:val="18"/>
                <w:szCs w:val="18"/>
                <w:lang w:val="fr-FR"/>
              </w:rPr>
            </w:pPr>
            <w:r>
              <w:rPr>
                <w:rFonts w:ascii="Arial" w:eastAsia="SimSun" w:hAnsi="Arial" w:cs="Arial"/>
                <w:i/>
                <w:sz w:val="18"/>
                <w:szCs w:val="18"/>
                <w:lang w:val="fr-FR"/>
              </w:rPr>
              <w:t>Le Comité doit disposer de suffisamment d’informations pour déterminer :</w:t>
            </w:r>
          </w:p>
          <w:p w:rsidR="00007D77" w:rsidRDefault="00EE268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Pr>
                <w:rFonts w:ascii="Arial" w:eastAsia="SimSun" w:hAnsi="Arial" w:cs="Arial"/>
                <w:i/>
                <w:sz w:val="18"/>
                <w:szCs w:val="18"/>
                <w:lang w:val="fr-FR"/>
              </w:rPr>
              <w:t>que l’élément fait partie des « pratiques, représentations, expressions, connaissances et savoir-faire – ainsi que les instruments, objets, artefacts et espaces culturels qui leur sont associés – » ;</w:t>
            </w:r>
          </w:p>
          <w:p w:rsidR="00007D77" w:rsidRDefault="00EE268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Pr>
                <w:rFonts w:ascii="Arial" w:eastAsia="SimSun" w:hAnsi="Arial" w:cs="Arial"/>
                <w:i/>
                <w:sz w:val="18"/>
                <w:szCs w:val="18"/>
                <w:lang w:val="fr-FR"/>
              </w:rPr>
              <w:t>que « les communautés, les groupes et, le cas échéant, les individus [le] reconnaissent comme faisant partie de leur patrimoine culturel » ;</w:t>
            </w:r>
          </w:p>
          <w:p w:rsidR="00007D77" w:rsidRDefault="00EE268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Pr>
                <w:rFonts w:ascii="Arial" w:eastAsia="SimSun" w:hAnsi="Arial" w:cs="Arial"/>
                <w:i/>
                <w:sz w:val="18"/>
                <w:szCs w:val="18"/>
                <w:lang w:val="fr-FR"/>
              </w:rPr>
              <w:tab/>
              <w:t>qu’il est « transmis de génération en génération, [et] est recréé en permanence par les communautés et groupes en fonction de leur milieu, de leur interaction avec la nature et de leur histoire » ;</w:t>
            </w:r>
          </w:p>
          <w:p w:rsidR="00007D77" w:rsidRPr="00B63768" w:rsidRDefault="00EE2680">
            <w:pPr>
              <w:pStyle w:val="Default"/>
              <w:widowControl/>
              <w:numPr>
                <w:ilvl w:val="0"/>
                <w:numId w:val="17"/>
              </w:numPr>
              <w:tabs>
                <w:tab w:val="left" w:pos="709"/>
              </w:tabs>
              <w:spacing w:before="80" w:after="80"/>
              <w:ind w:left="1134" w:right="136" w:hanging="567"/>
              <w:jc w:val="both"/>
              <w:rPr>
                <w:lang w:val="fr-FR"/>
              </w:rPr>
            </w:pPr>
            <w:r>
              <w:rPr>
                <w:rFonts w:ascii="Arial" w:hAnsi="Arial" w:cs="Arial"/>
                <w:i/>
                <w:iCs/>
                <w:sz w:val="18"/>
                <w:szCs w:val="18"/>
                <w:lang w:val="fr-FR"/>
              </w:rPr>
              <w:t>qu’il procure aux communautés et groupes concernés « un sentiment d’identité et de continuité » ; et</w:t>
            </w:r>
          </w:p>
          <w:p w:rsidR="00007D77" w:rsidRDefault="00EE268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Pr>
                <w:rFonts w:ascii="Arial" w:eastAsia="SimSun" w:hAnsi="Arial" w:cs="Arial"/>
                <w:i/>
                <w:sz w:val="18"/>
                <w:szCs w:val="18"/>
                <w:lang w:val="fr-FR"/>
              </w:rPr>
              <w:t>qu’il n’est pas contraire aux « instruments internationaux existants relatifs aux droits de l’homme ainsi qu’à l’exigence du respect mutuel entre communautés, groupes et individus, et d’un développement durable ».</w:t>
            </w:r>
          </w:p>
          <w:p w:rsidR="00007D77" w:rsidRPr="00B63768" w:rsidRDefault="00EE2680">
            <w:pPr>
              <w:pStyle w:val="Default"/>
              <w:widowControl/>
              <w:tabs>
                <w:tab w:val="left" w:pos="709"/>
              </w:tabs>
              <w:spacing w:before="120" w:after="120"/>
              <w:ind w:left="113" w:right="135"/>
              <w:jc w:val="both"/>
              <w:rPr>
                <w:lang w:val="fr-FR"/>
              </w:rPr>
            </w:pPr>
            <w:r>
              <w:rPr>
                <w:rFonts w:ascii="Arial" w:eastAsia="SimSun" w:hAnsi="Arial" w:cs="Arial"/>
                <w:i/>
                <w:sz w:val="18"/>
                <w:szCs w:val="18"/>
                <w:lang w:val="fr-FR"/>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007D77" w:rsidRPr="00D02FE7" w:rsidTr="008D06BD">
        <w:tc>
          <w:tcPr>
            <w:tcW w:w="9640" w:type="dxa"/>
            <w:tcBorders>
              <w:bottom w:val="single" w:sz="4" w:space="0" w:color="000000"/>
            </w:tcBorders>
            <w:tcMar>
              <w:top w:w="113" w:type="dxa"/>
              <w:left w:w="113" w:type="dxa"/>
              <w:bottom w:w="113" w:type="dxa"/>
              <w:right w:w="113" w:type="dxa"/>
            </w:tcMar>
          </w:tcPr>
          <w:p w:rsidR="00007D77" w:rsidRDefault="00EE2680">
            <w:pPr>
              <w:pStyle w:val="Default"/>
              <w:widowControl/>
              <w:numPr>
                <w:ilvl w:val="0"/>
                <w:numId w:val="18"/>
              </w:numPr>
              <w:tabs>
                <w:tab w:val="left" w:pos="596"/>
              </w:tabs>
              <w:spacing w:before="100"/>
              <w:ind w:left="595" w:right="136" w:hanging="567"/>
              <w:jc w:val="both"/>
              <w:rPr>
                <w:rFonts w:ascii="Arial" w:eastAsia="SimSun" w:hAnsi="Arial" w:cs="Arial"/>
                <w:i/>
                <w:sz w:val="18"/>
                <w:szCs w:val="18"/>
                <w:lang w:val="fr-FR"/>
              </w:rPr>
            </w:pPr>
            <w:r>
              <w:rPr>
                <w:rFonts w:ascii="Arial" w:eastAsia="SimSun" w:hAnsi="Arial" w:cs="Arial"/>
                <w:i/>
                <w:sz w:val="18"/>
                <w:szCs w:val="18"/>
                <w:lang w:val="fr-FR"/>
              </w:rPr>
              <w:t>Fournissez une description sommaire de l’élément qui permette de le présenter à des lecteurs qui ne l’ont jamais vu ou n’en ont jamais eu l’expérience.</w:t>
            </w:r>
          </w:p>
          <w:p w:rsidR="00007D77" w:rsidRPr="00B63768" w:rsidRDefault="00EE2680" w:rsidP="00B63768">
            <w:pPr>
              <w:pStyle w:val="Word"/>
              <w:keepNext w:val="0"/>
              <w:spacing w:after="0" w:line="240" w:lineRule="auto"/>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0037" w:rsidRDefault="0009177B" w:rsidP="00897D04">
            <w:pPr>
              <w:pStyle w:val="Standard"/>
              <w:spacing w:before="100" w:after="100"/>
              <w:jc w:val="both"/>
              <w:rPr>
                <w:rFonts w:ascii="Arial" w:hAnsi="Arial" w:cs="Arial"/>
                <w:sz w:val="22"/>
                <w:szCs w:val="22"/>
              </w:rPr>
            </w:pPr>
            <w:r>
              <w:rPr>
                <w:rFonts w:ascii="Arial" w:hAnsi="Arial" w:cs="Arial"/>
                <w:sz w:val="22"/>
                <w:szCs w:val="22"/>
              </w:rPr>
              <w:t xml:space="preserve">L’art </w:t>
            </w:r>
            <w:r w:rsidR="00D44B3F">
              <w:rPr>
                <w:rFonts w:ascii="Arial" w:hAnsi="Arial" w:cs="Arial"/>
                <w:sz w:val="22"/>
                <w:szCs w:val="22"/>
              </w:rPr>
              <w:t xml:space="preserve">musical </w:t>
            </w:r>
            <w:r w:rsidR="00530037" w:rsidRPr="00A842B6">
              <w:rPr>
                <w:rFonts w:ascii="Arial" w:hAnsi="Arial" w:cs="Arial"/>
                <w:sz w:val="22"/>
                <w:szCs w:val="22"/>
              </w:rPr>
              <w:t>des son</w:t>
            </w:r>
            <w:r w:rsidR="00025384">
              <w:rPr>
                <w:rFonts w:ascii="Arial" w:hAnsi="Arial" w:cs="Arial"/>
                <w:sz w:val="22"/>
                <w:szCs w:val="22"/>
              </w:rPr>
              <w:t>neurs de trompe rassemble</w:t>
            </w:r>
            <w:r w:rsidR="00530037" w:rsidRPr="00A842B6">
              <w:rPr>
                <w:rFonts w:ascii="Arial" w:hAnsi="Arial" w:cs="Arial"/>
                <w:sz w:val="22"/>
                <w:szCs w:val="22"/>
              </w:rPr>
              <w:t xml:space="preserve"> les techniques et compétences qu’un sonneur mobilise pour jouer de son instrument</w:t>
            </w:r>
            <w:r w:rsidR="00D44B3F">
              <w:rPr>
                <w:rFonts w:ascii="Arial" w:hAnsi="Arial" w:cs="Arial"/>
                <w:sz w:val="22"/>
                <w:szCs w:val="22"/>
              </w:rPr>
              <w:t>,</w:t>
            </w:r>
            <w:r w:rsidR="00530037" w:rsidRPr="00A842B6">
              <w:rPr>
                <w:rFonts w:ascii="Arial" w:hAnsi="Arial" w:cs="Arial"/>
                <w:sz w:val="22"/>
                <w:szCs w:val="22"/>
              </w:rPr>
              <w:t xml:space="preserve"> appelé trompe</w:t>
            </w:r>
            <w:r w:rsidR="00AD1836">
              <w:rPr>
                <w:rFonts w:ascii="Arial" w:hAnsi="Arial" w:cs="Arial"/>
                <w:sz w:val="22"/>
                <w:szCs w:val="22"/>
              </w:rPr>
              <w:t xml:space="preserve"> ou </w:t>
            </w:r>
            <w:r w:rsidR="0037469B">
              <w:rPr>
                <w:rFonts w:ascii="Arial" w:hAnsi="Arial" w:cs="Arial"/>
                <w:sz w:val="22"/>
                <w:szCs w:val="22"/>
              </w:rPr>
              <w:t>t</w:t>
            </w:r>
            <w:r w:rsidR="00AD1836">
              <w:rPr>
                <w:rFonts w:ascii="Arial" w:hAnsi="Arial" w:cs="Arial"/>
                <w:sz w:val="22"/>
                <w:szCs w:val="22"/>
              </w:rPr>
              <w:t>rompe en Ré</w:t>
            </w:r>
            <w:r w:rsidR="00530037" w:rsidRPr="00A842B6">
              <w:rPr>
                <w:rFonts w:ascii="Arial" w:hAnsi="Arial" w:cs="Arial"/>
                <w:sz w:val="22"/>
                <w:szCs w:val="22"/>
              </w:rPr>
              <w:t xml:space="preserve">. </w:t>
            </w:r>
            <w:r w:rsidR="003566F6">
              <w:rPr>
                <w:rFonts w:ascii="Arial" w:hAnsi="Arial" w:cs="Arial"/>
                <w:sz w:val="22"/>
                <w:szCs w:val="22"/>
              </w:rPr>
              <w:t xml:space="preserve">Un long </w:t>
            </w:r>
            <w:r w:rsidR="00E71E86">
              <w:rPr>
                <w:rFonts w:ascii="Arial" w:hAnsi="Arial" w:cs="Arial"/>
                <w:sz w:val="22"/>
                <w:szCs w:val="22"/>
              </w:rPr>
              <w:t>tube métallique, de perce conique</w:t>
            </w:r>
            <w:r w:rsidR="003566F6">
              <w:rPr>
                <w:rFonts w:ascii="Arial" w:hAnsi="Arial" w:cs="Arial"/>
                <w:sz w:val="22"/>
                <w:szCs w:val="22"/>
              </w:rPr>
              <w:t>,</w:t>
            </w:r>
            <w:r w:rsidR="00E71E86">
              <w:rPr>
                <w:rFonts w:ascii="Arial" w:hAnsi="Arial" w:cs="Arial"/>
                <w:sz w:val="22"/>
                <w:szCs w:val="22"/>
              </w:rPr>
              <w:t xml:space="preserve"> e</w:t>
            </w:r>
            <w:r w:rsidR="003566F6">
              <w:rPr>
                <w:rFonts w:ascii="Arial" w:hAnsi="Arial" w:cs="Arial"/>
                <w:sz w:val="22"/>
                <w:szCs w:val="22"/>
              </w:rPr>
              <w:t>s</w:t>
            </w:r>
            <w:r w:rsidR="00E71E86">
              <w:rPr>
                <w:rFonts w:ascii="Arial" w:hAnsi="Arial" w:cs="Arial"/>
                <w:sz w:val="22"/>
                <w:szCs w:val="22"/>
              </w:rPr>
              <w:t>t enroulé en plusieurs tours</w:t>
            </w:r>
            <w:r w:rsidR="003566F6">
              <w:rPr>
                <w:rFonts w:ascii="Arial" w:hAnsi="Arial" w:cs="Arial"/>
                <w:sz w:val="22"/>
                <w:szCs w:val="22"/>
              </w:rPr>
              <w:t xml:space="preserve"> pour former un instrument circulaire, qui ne possède ni </w:t>
            </w:r>
            <w:r w:rsidR="00E71E86">
              <w:rPr>
                <w:rFonts w:ascii="Arial" w:hAnsi="Arial" w:cs="Arial"/>
                <w:sz w:val="22"/>
                <w:szCs w:val="22"/>
              </w:rPr>
              <w:t xml:space="preserve">trou, </w:t>
            </w:r>
            <w:r w:rsidR="003566F6">
              <w:rPr>
                <w:rFonts w:ascii="Arial" w:hAnsi="Arial" w:cs="Arial"/>
                <w:sz w:val="22"/>
                <w:szCs w:val="22"/>
              </w:rPr>
              <w:t xml:space="preserve">ni </w:t>
            </w:r>
            <w:r w:rsidR="00E71E86">
              <w:rPr>
                <w:rFonts w:ascii="Arial" w:hAnsi="Arial" w:cs="Arial"/>
                <w:sz w:val="22"/>
                <w:szCs w:val="22"/>
              </w:rPr>
              <w:t>touche</w:t>
            </w:r>
            <w:r w:rsidR="003566F6">
              <w:rPr>
                <w:rFonts w:ascii="Arial" w:hAnsi="Arial" w:cs="Arial"/>
                <w:sz w:val="22"/>
                <w:szCs w:val="22"/>
              </w:rPr>
              <w:t xml:space="preserve">, ni </w:t>
            </w:r>
            <w:r w:rsidR="00E71E86">
              <w:rPr>
                <w:rFonts w:ascii="Arial" w:hAnsi="Arial" w:cs="Arial"/>
                <w:sz w:val="22"/>
                <w:szCs w:val="22"/>
              </w:rPr>
              <w:t>piston</w:t>
            </w:r>
            <w:r w:rsidR="003566F6">
              <w:rPr>
                <w:rFonts w:ascii="Arial" w:hAnsi="Arial" w:cs="Arial"/>
                <w:sz w:val="22"/>
                <w:szCs w:val="22"/>
              </w:rPr>
              <w:t>. U</w:t>
            </w:r>
            <w:r w:rsidR="00A842B6">
              <w:rPr>
                <w:rFonts w:ascii="Arial" w:hAnsi="Arial" w:cs="Arial"/>
                <w:sz w:val="22"/>
                <w:szCs w:val="22"/>
              </w:rPr>
              <w:t>ne extrémité reçoit l’embouchure et l’autre est évasée en pavillon</w:t>
            </w:r>
            <w:r w:rsidR="00D44B3F">
              <w:rPr>
                <w:rFonts w:ascii="Arial" w:hAnsi="Arial" w:cs="Arial"/>
                <w:sz w:val="22"/>
                <w:szCs w:val="22"/>
              </w:rPr>
              <w:t>,</w:t>
            </w:r>
            <w:r w:rsidR="00A842B6">
              <w:rPr>
                <w:rFonts w:ascii="Arial" w:hAnsi="Arial" w:cs="Arial"/>
                <w:sz w:val="22"/>
                <w:szCs w:val="22"/>
              </w:rPr>
              <w:t xml:space="preserve"> qui joue le rôle d’amplificateur du son.</w:t>
            </w:r>
            <w:r w:rsidR="003566F6">
              <w:rPr>
                <w:rFonts w:ascii="Arial" w:hAnsi="Arial" w:cs="Arial"/>
                <w:sz w:val="22"/>
                <w:szCs w:val="22"/>
              </w:rPr>
              <w:t xml:space="preserve"> Seul le souffle du musicien influe sur la hauteur, la justesse et la qualité des notes produites.</w:t>
            </w:r>
          </w:p>
          <w:p w:rsidR="00A842B6" w:rsidRPr="00A842B6" w:rsidRDefault="00A842B6" w:rsidP="00897D04">
            <w:pPr>
              <w:pStyle w:val="Standard"/>
              <w:spacing w:before="100" w:after="100"/>
              <w:jc w:val="both"/>
              <w:rPr>
                <w:rFonts w:ascii="Arial" w:eastAsia="Arial" w:hAnsi="Arial" w:cs="Arial"/>
                <w:sz w:val="22"/>
                <w:shd w:val="clear" w:color="auto" w:fill="FFFF00"/>
              </w:rPr>
            </w:pPr>
            <w:r>
              <w:rPr>
                <w:rFonts w:ascii="Arial" w:hAnsi="Arial" w:cs="Arial"/>
                <w:sz w:val="22"/>
                <w:szCs w:val="22"/>
              </w:rPr>
              <w:t xml:space="preserve">La trompe appartient à la famille </w:t>
            </w:r>
            <w:r w:rsidR="00D44B3F">
              <w:rPr>
                <w:rFonts w:ascii="Arial" w:hAnsi="Arial" w:cs="Arial"/>
                <w:sz w:val="22"/>
                <w:szCs w:val="22"/>
              </w:rPr>
              <w:t xml:space="preserve">dite </w:t>
            </w:r>
            <w:r>
              <w:rPr>
                <w:rFonts w:ascii="Arial" w:hAnsi="Arial" w:cs="Arial"/>
                <w:sz w:val="22"/>
                <w:szCs w:val="22"/>
              </w:rPr>
              <w:t>des cors naturels</w:t>
            </w:r>
            <w:r w:rsidR="00B63768">
              <w:rPr>
                <w:rFonts w:ascii="Arial" w:hAnsi="Arial" w:cs="Arial"/>
                <w:sz w:val="22"/>
                <w:szCs w:val="22"/>
              </w:rPr>
              <w:t xml:space="preserve">, </w:t>
            </w:r>
            <w:r>
              <w:rPr>
                <w:rFonts w:ascii="Arial" w:hAnsi="Arial" w:cs="Arial"/>
                <w:sz w:val="22"/>
                <w:szCs w:val="22"/>
              </w:rPr>
              <w:t xml:space="preserve">tous nés </w:t>
            </w:r>
            <w:r w:rsidR="002C403D" w:rsidRPr="00866302">
              <w:rPr>
                <w:rFonts w:ascii="Arial" w:hAnsi="Arial" w:cs="Arial"/>
                <w:sz w:val="22"/>
                <w:szCs w:val="22"/>
              </w:rPr>
              <w:t xml:space="preserve">fin </w:t>
            </w:r>
            <w:r w:rsidR="00E71E86">
              <w:rPr>
                <w:rFonts w:ascii="Arial" w:hAnsi="Arial" w:cs="Arial"/>
                <w:sz w:val="22"/>
                <w:szCs w:val="22"/>
              </w:rPr>
              <w:t>17</w:t>
            </w:r>
            <w:r w:rsidR="00E71E86" w:rsidRPr="00446552">
              <w:rPr>
                <w:rFonts w:ascii="Arial" w:hAnsi="Arial" w:cs="Arial"/>
                <w:sz w:val="22"/>
                <w:szCs w:val="22"/>
                <w:vertAlign w:val="superscript"/>
              </w:rPr>
              <w:t>e</w:t>
            </w:r>
            <w:r w:rsidR="00446552">
              <w:rPr>
                <w:rFonts w:ascii="Arial" w:hAnsi="Arial" w:cs="Arial"/>
                <w:sz w:val="22"/>
                <w:szCs w:val="22"/>
              </w:rPr>
              <w:t>-</w:t>
            </w:r>
            <w:r w:rsidR="00866302" w:rsidRPr="00866302">
              <w:rPr>
                <w:rFonts w:ascii="Arial" w:hAnsi="Arial" w:cs="Arial"/>
                <w:sz w:val="22"/>
                <w:szCs w:val="22"/>
              </w:rPr>
              <w:t xml:space="preserve">début </w:t>
            </w:r>
            <w:r w:rsidR="00E71E86">
              <w:rPr>
                <w:rFonts w:ascii="Arial" w:hAnsi="Arial" w:cs="Arial"/>
                <w:sz w:val="22"/>
                <w:szCs w:val="22"/>
              </w:rPr>
              <w:t>18e</w:t>
            </w:r>
            <w:r w:rsidRPr="00866302">
              <w:rPr>
                <w:rFonts w:ascii="Arial" w:hAnsi="Arial" w:cs="Arial"/>
                <w:sz w:val="22"/>
                <w:szCs w:val="22"/>
              </w:rPr>
              <w:t xml:space="preserve"> siècle</w:t>
            </w:r>
            <w:r w:rsidR="00313850">
              <w:rPr>
                <w:rFonts w:ascii="Arial" w:hAnsi="Arial" w:cs="Arial"/>
                <w:sz w:val="22"/>
                <w:szCs w:val="22"/>
              </w:rPr>
              <w:t>, originellement pour l</w:t>
            </w:r>
            <w:r w:rsidR="00D44B3F">
              <w:rPr>
                <w:rFonts w:ascii="Arial" w:hAnsi="Arial" w:cs="Arial"/>
                <w:sz w:val="22"/>
                <w:szCs w:val="22"/>
              </w:rPr>
              <w:t>’animation musicale d</w:t>
            </w:r>
            <w:r w:rsidR="00313850">
              <w:rPr>
                <w:rFonts w:ascii="Arial" w:hAnsi="Arial" w:cs="Arial"/>
                <w:sz w:val="22"/>
                <w:szCs w:val="22"/>
              </w:rPr>
              <w:t>es chasses</w:t>
            </w:r>
            <w:r w:rsidR="00D44B3F">
              <w:rPr>
                <w:rFonts w:ascii="Arial" w:hAnsi="Arial" w:cs="Arial"/>
                <w:sz w:val="22"/>
                <w:szCs w:val="22"/>
              </w:rPr>
              <w:t xml:space="preserve"> dans le contexte des cours </w:t>
            </w:r>
            <w:r w:rsidR="004C39E7">
              <w:rPr>
                <w:rFonts w:ascii="Arial" w:hAnsi="Arial" w:cs="Arial"/>
                <w:sz w:val="22"/>
                <w:szCs w:val="22"/>
              </w:rPr>
              <w:t xml:space="preserve">princières en </w:t>
            </w:r>
            <w:r w:rsidR="00D44B3F">
              <w:rPr>
                <w:rFonts w:ascii="Arial" w:hAnsi="Arial" w:cs="Arial"/>
                <w:sz w:val="22"/>
                <w:szCs w:val="22"/>
              </w:rPr>
              <w:t>Europe</w:t>
            </w:r>
            <w:r w:rsidR="00446552">
              <w:rPr>
                <w:rFonts w:ascii="Arial" w:hAnsi="Arial" w:cs="Arial"/>
                <w:sz w:val="22"/>
                <w:szCs w:val="22"/>
              </w:rPr>
              <w:t xml:space="preserve">. Ce lien historique explique </w:t>
            </w:r>
            <w:r w:rsidR="00D44B3F">
              <w:rPr>
                <w:rFonts w:ascii="Arial" w:hAnsi="Arial" w:cs="Arial"/>
                <w:sz w:val="22"/>
                <w:szCs w:val="22"/>
              </w:rPr>
              <w:t xml:space="preserve">le terme parfois </w:t>
            </w:r>
            <w:r w:rsidR="004C39E7">
              <w:rPr>
                <w:rFonts w:ascii="Arial" w:hAnsi="Arial" w:cs="Arial"/>
                <w:sz w:val="22"/>
                <w:szCs w:val="22"/>
              </w:rPr>
              <w:t xml:space="preserve">encore </w:t>
            </w:r>
            <w:r w:rsidR="00D44B3F">
              <w:rPr>
                <w:rFonts w:ascii="Arial" w:hAnsi="Arial" w:cs="Arial"/>
                <w:sz w:val="22"/>
                <w:szCs w:val="22"/>
              </w:rPr>
              <w:t xml:space="preserve">utilisé </w:t>
            </w:r>
            <w:r w:rsidR="004C39E7">
              <w:rPr>
                <w:rFonts w:ascii="Arial" w:hAnsi="Arial" w:cs="Arial"/>
                <w:sz w:val="22"/>
                <w:szCs w:val="22"/>
              </w:rPr>
              <w:t xml:space="preserve">de nos jours </w:t>
            </w:r>
            <w:r w:rsidR="00D44B3F">
              <w:rPr>
                <w:rFonts w:ascii="Arial" w:hAnsi="Arial" w:cs="Arial"/>
                <w:sz w:val="22"/>
                <w:szCs w:val="22"/>
              </w:rPr>
              <w:t>de « trom</w:t>
            </w:r>
            <w:r w:rsidR="004C39E7">
              <w:rPr>
                <w:rFonts w:ascii="Arial" w:hAnsi="Arial" w:cs="Arial"/>
                <w:sz w:val="22"/>
                <w:szCs w:val="22"/>
              </w:rPr>
              <w:t>p</w:t>
            </w:r>
            <w:r w:rsidR="00D44B3F">
              <w:rPr>
                <w:rFonts w:ascii="Arial" w:hAnsi="Arial" w:cs="Arial"/>
                <w:sz w:val="22"/>
                <w:szCs w:val="22"/>
              </w:rPr>
              <w:t>e de chasse »</w:t>
            </w:r>
            <w:r w:rsidR="004C39E7">
              <w:rPr>
                <w:rFonts w:ascii="Arial" w:hAnsi="Arial" w:cs="Arial"/>
                <w:sz w:val="22"/>
                <w:szCs w:val="22"/>
              </w:rPr>
              <w:t>. Les sonneurs de trompe, dès cette époque, jou</w:t>
            </w:r>
            <w:r w:rsidR="00446552">
              <w:rPr>
                <w:rFonts w:ascii="Arial" w:hAnsi="Arial" w:cs="Arial"/>
                <w:sz w:val="22"/>
                <w:szCs w:val="22"/>
              </w:rPr>
              <w:t xml:space="preserve">aient </w:t>
            </w:r>
            <w:r w:rsidR="004C39E7">
              <w:rPr>
                <w:rFonts w:ascii="Arial" w:hAnsi="Arial" w:cs="Arial"/>
                <w:sz w:val="22"/>
                <w:szCs w:val="22"/>
              </w:rPr>
              <w:t xml:space="preserve">en </w:t>
            </w:r>
            <w:r w:rsidR="00446552">
              <w:rPr>
                <w:rFonts w:ascii="Arial" w:hAnsi="Arial" w:cs="Arial"/>
                <w:sz w:val="22"/>
                <w:szCs w:val="22"/>
              </w:rPr>
              <w:t>formation d’</w:t>
            </w:r>
            <w:r w:rsidR="004C39E7">
              <w:rPr>
                <w:rFonts w:ascii="Arial" w:hAnsi="Arial" w:cs="Arial"/>
                <w:sz w:val="22"/>
                <w:szCs w:val="22"/>
              </w:rPr>
              <w:t xml:space="preserve">orchestre, avec d’autres instruments, </w:t>
            </w:r>
            <w:r w:rsidR="00446552">
              <w:rPr>
                <w:rFonts w:ascii="Arial" w:hAnsi="Arial" w:cs="Arial"/>
                <w:sz w:val="22"/>
                <w:szCs w:val="22"/>
              </w:rPr>
              <w:t>tout comme la pratique musicale actuelle.</w:t>
            </w:r>
          </w:p>
          <w:p w:rsidR="00007D77" w:rsidRPr="0009177B" w:rsidRDefault="00EE2680" w:rsidP="0009177B">
            <w:pPr>
              <w:pStyle w:val="Standard"/>
              <w:spacing w:before="100" w:after="100"/>
              <w:jc w:val="both"/>
            </w:pPr>
            <w:r w:rsidRPr="00AE02C6">
              <w:rPr>
                <w:rFonts w:ascii="Arial" w:hAnsi="Arial" w:cs="Arial"/>
                <w:sz w:val="22"/>
                <w:szCs w:val="22"/>
              </w:rPr>
              <w:t xml:space="preserve">La technique instrumentale est fondée sur la maîtrise </w:t>
            </w:r>
            <w:r w:rsidR="004C39E7">
              <w:rPr>
                <w:rFonts w:ascii="Arial" w:hAnsi="Arial" w:cs="Arial"/>
                <w:sz w:val="22"/>
                <w:szCs w:val="22"/>
              </w:rPr>
              <w:t>corporelle</w:t>
            </w:r>
            <w:r w:rsidR="00446552">
              <w:rPr>
                <w:rFonts w:ascii="Arial" w:hAnsi="Arial" w:cs="Arial"/>
                <w:sz w:val="22"/>
                <w:szCs w:val="22"/>
              </w:rPr>
              <w:t xml:space="preserve"> du </w:t>
            </w:r>
            <w:r w:rsidR="00992966">
              <w:rPr>
                <w:rFonts w:ascii="Arial" w:hAnsi="Arial" w:cs="Arial"/>
                <w:sz w:val="22"/>
                <w:szCs w:val="22"/>
              </w:rPr>
              <w:t>sonneur,</w:t>
            </w:r>
            <w:r w:rsidR="004C39E7">
              <w:rPr>
                <w:rFonts w:ascii="Arial" w:hAnsi="Arial" w:cs="Arial"/>
                <w:sz w:val="22"/>
                <w:szCs w:val="22"/>
              </w:rPr>
              <w:t xml:space="preserve"> </w:t>
            </w:r>
            <w:r w:rsidR="00446552">
              <w:rPr>
                <w:rFonts w:ascii="Arial" w:hAnsi="Arial" w:cs="Arial"/>
                <w:sz w:val="22"/>
                <w:szCs w:val="22"/>
              </w:rPr>
              <w:t>qui dicte l</w:t>
            </w:r>
            <w:r w:rsidRPr="00AE02C6">
              <w:rPr>
                <w:rFonts w:ascii="Arial" w:hAnsi="Arial" w:cs="Arial"/>
                <w:sz w:val="22"/>
                <w:szCs w:val="22"/>
              </w:rPr>
              <w:t xml:space="preserve">a pression et </w:t>
            </w:r>
            <w:r w:rsidR="00446552">
              <w:rPr>
                <w:rFonts w:ascii="Arial" w:hAnsi="Arial" w:cs="Arial"/>
                <w:sz w:val="22"/>
                <w:szCs w:val="22"/>
              </w:rPr>
              <w:t xml:space="preserve">le </w:t>
            </w:r>
            <w:r w:rsidRPr="00AE02C6">
              <w:rPr>
                <w:rFonts w:ascii="Arial" w:hAnsi="Arial" w:cs="Arial"/>
                <w:sz w:val="22"/>
                <w:szCs w:val="22"/>
              </w:rPr>
              <w:t>débit d’air</w:t>
            </w:r>
            <w:r w:rsidR="00992966">
              <w:rPr>
                <w:rFonts w:ascii="Arial" w:hAnsi="Arial" w:cs="Arial"/>
                <w:sz w:val="22"/>
                <w:szCs w:val="22"/>
              </w:rPr>
              <w:t>, a</w:t>
            </w:r>
            <w:r w:rsidRPr="00AE02C6">
              <w:rPr>
                <w:rFonts w:ascii="Arial" w:hAnsi="Arial" w:cs="Arial"/>
                <w:sz w:val="22"/>
                <w:szCs w:val="22"/>
              </w:rPr>
              <w:t>insi que la fréquence d’oscillation de</w:t>
            </w:r>
            <w:r w:rsidR="00992966">
              <w:rPr>
                <w:rFonts w:ascii="Arial" w:hAnsi="Arial" w:cs="Arial"/>
                <w:sz w:val="22"/>
                <w:szCs w:val="22"/>
              </w:rPr>
              <w:t>s</w:t>
            </w:r>
            <w:r w:rsidRPr="00AE02C6">
              <w:rPr>
                <w:rFonts w:ascii="Arial" w:hAnsi="Arial" w:cs="Arial"/>
                <w:sz w:val="22"/>
                <w:szCs w:val="22"/>
              </w:rPr>
              <w:t xml:space="preserve"> lèvres</w:t>
            </w:r>
            <w:r w:rsidR="004C39E7">
              <w:rPr>
                <w:rFonts w:ascii="Arial" w:hAnsi="Arial" w:cs="Arial"/>
                <w:sz w:val="22"/>
                <w:szCs w:val="22"/>
              </w:rPr>
              <w:t xml:space="preserve">, qui </w:t>
            </w:r>
            <w:r w:rsidR="00446552">
              <w:rPr>
                <w:rFonts w:ascii="Arial" w:hAnsi="Arial" w:cs="Arial"/>
                <w:sz w:val="22"/>
                <w:szCs w:val="22"/>
              </w:rPr>
              <w:t>agissent comme une</w:t>
            </w:r>
            <w:r w:rsidRPr="00AE02C6">
              <w:rPr>
                <w:rFonts w:ascii="Arial" w:hAnsi="Arial" w:cs="Arial"/>
                <w:sz w:val="22"/>
                <w:szCs w:val="22"/>
              </w:rPr>
              <w:t xml:space="preserve"> membrane vibrante</w:t>
            </w:r>
            <w:r w:rsidR="004C39E7">
              <w:rPr>
                <w:rFonts w:ascii="Arial" w:hAnsi="Arial" w:cs="Arial"/>
                <w:sz w:val="22"/>
                <w:szCs w:val="22"/>
              </w:rPr>
              <w:t xml:space="preserve">. Cela lui permet </w:t>
            </w:r>
            <w:r w:rsidRPr="00AE02C6">
              <w:rPr>
                <w:rFonts w:ascii="Arial" w:hAnsi="Arial" w:cs="Arial"/>
                <w:sz w:val="22"/>
                <w:szCs w:val="22"/>
              </w:rPr>
              <w:t>d</w:t>
            </w:r>
            <w:r w:rsidR="00446552">
              <w:rPr>
                <w:rFonts w:ascii="Arial" w:hAnsi="Arial" w:cs="Arial"/>
                <w:sz w:val="22"/>
                <w:szCs w:val="22"/>
              </w:rPr>
              <w:t xml:space="preserve">e produire </w:t>
            </w:r>
            <w:r w:rsidRPr="00AE02C6">
              <w:rPr>
                <w:rFonts w:ascii="Arial" w:hAnsi="Arial" w:cs="Arial"/>
                <w:sz w:val="22"/>
                <w:szCs w:val="22"/>
              </w:rPr>
              <w:t xml:space="preserve">un son au </w:t>
            </w:r>
            <w:r w:rsidRPr="00AE02C6">
              <w:rPr>
                <w:rFonts w:ascii="Arial" w:hAnsi="Arial" w:cs="Arial"/>
                <w:i/>
                <w:sz w:val="22"/>
                <w:szCs w:val="22"/>
              </w:rPr>
              <w:t>vibrato</w:t>
            </w:r>
            <w:r w:rsidRPr="00AE02C6">
              <w:rPr>
                <w:rFonts w:ascii="Arial" w:hAnsi="Arial" w:cs="Arial"/>
                <w:sz w:val="22"/>
                <w:szCs w:val="22"/>
              </w:rPr>
              <w:t xml:space="preserve"> caractéristique et recherché. L</w:t>
            </w:r>
            <w:r w:rsidR="00AD1836">
              <w:rPr>
                <w:rFonts w:ascii="Arial" w:hAnsi="Arial" w:cs="Arial"/>
                <w:sz w:val="22"/>
                <w:szCs w:val="22"/>
              </w:rPr>
              <w:t xml:space="preserve">a </w:t>
            </w:r>
            <w:r w:rsidR="00446552">
              <w:rPr>
                <w:rFonts w:ascii="Arial" w:hAnsi="Arial" w:cs="Arial"/>
                <w:sz w:val="22"/>
                <w:szCs w:val="22"/>
              </w:rPr>
              <w:t xml:space="preserve">trompe se distingue par son </w:t>
            </w:r>
            <w:r w:rsidR="00AD1836">
              <w:rPr>
                <w:rFonts w:ascii="Arial" w:hAnsi="Arial" w:cs="Arial"/>
                <w:sz w:val="22"/>
                <w:szCs w:val="22"/>
              </w:rPr>
              <w:t>embouchure</w:t>
            </w:r>
            <w:r w:rsidR="0037469B">
              <w:rPr>
                <w:rFonts w:ascii="Arial" w:hAnsi="Arial" w:cs="Arial"/>
                <w:sz w:val="22"/>
                <w:szCs w:val="22"/>
              </w:rPr>
              <w:t xml:space="preserve"> de petit diamètre et finement percée, à bord très mince</w:t>
            </w:r>
            <w:r w:rsidRPr="00BA0AF7">
              <w:rPr>
                <w:rFonts w:ascii="Arial" w:hAnsi="Arial" w:cs="Arial"/>
                <w:sz w:val="22"/>
                <w:szCs w:val="22"/>
              </w:rPr>
              <w:t>. Grâce</w:t>
            </w:r>
            <w:r w:rsidR="00AD1836" w:rsidRPr="00BA0AF7">
              <w:rPr>
                <w:rFonts w:ascii="Arial" w:hAnsi="Arial" w:cs="Arial"/>
                <w:sz w:val="22"/>
                <w:szCs w:val="22"/>
              </w:rPr>
              <w:t xml:space="preserve"> au</w:t>
            </w:r>
            <w:r w:rsidRPr="00BA0AF7">
              <w:rPr>
                <w:rFonts w:ascii="Arial" w:hAnsi="Arial" w:cs="Arial"/>
                <w:sz w:val="22"/>
                <w:szCs w:val="22"/>
              </w:rPr>
              <w:t xml:space="preserve"> pavillon</w:t>
            </w:r>
            <w:r w:rsidR="00AD1836" w:rsidRPr="00BA0AF7">
              <w:rPr>
                <w:rFonts w:ascii="Arial" w:hAnsi="Arial" w:cs="Arial"/>
                <w:sz w:val="22"/>
                <w:szCs w:val="22"/>
              </w:rPr>
              <w:t xml:space="preserve">, le </w:t>
            </w:r>
            <w:r w:rsidR="0037469B">
              <w:rPr>
                <w:rFonts w:ascii="Arial" w:hAnsi="Arial" w:cs="Arial"/>
                <w:sz w:val="22"/>
                <w:szCs w:val="22"/>
              </w:rPr>
              <w:t>sonneur</w:t>
            </w:r>
            <w:r w:rsidR="00AD1836" w:rsidRPr="00BA0AF7">
              <w:rPr>
                <w:rFonts w:ascii="Arial" w:hAnsi="Arial" w:cs="Arial"/>
                <w:sz w:val="22"/>
                <w:szCs w:val="22"/>
              </w:rPr>
              <w:t xml:space="preserve"> </w:t>
            </w:r>
            <w:r w:rsidRPr="00BA0AF7">
              <w:rPr>
                <w:rFonts w:ascii="Arial" w:hAnsi="Arial" w:cs="Arial"/>
                <w:sz w:val="22"/>
                <w:szCs w:val="22"/>
              </w:rPr>
              <w:t>peut atteindre l’intensité sonore de 115 d</w:t>
            </w:r>
            <w:r w:rsidR="00446552">
              <w:rPr>
                <w:rFonts w:ascii="Arial" w:hAnsi="Arial" w:cs="Arial"/>
                <w:sz w:val="22"/>
                <w:szCs w:val="22"/>
              </w:rPr>
              <w:t>écibels</w:t>
            </w:r>
            <w:r w:rsidRPr="00BA0AF7">
              <w:rPr>
                <w:rFonts w:ascii="Arial" w:hAnsi="Arial" w:cs="Arial"/>
                <w:sz w:val="22"/>
                <w:szCs w:val="22"/>
              </w:rPr>
              <w:t xml:space="preserve">. </w:t>
            </w:r>
            <w:r w:rsidR="00446552">
              <w:rPr>
                <w:rFonts w:ascii="Arial" w:hAnsi="Arial" w:cs="Arial"/>
                <w:sz w:val="22"/>
                <w:szCs w:val="22"/>
              </w:rPr>
              <w:t xml:space="preserve">Le </w:t>
            </w:r>
            <w:r w:rsidRPr="00BA0AF7">
              <w:rPr>
                <w:rFonts w:ascii="Arial" w:hAnsi="Arial" w:cs="Arial"/>
                <w:sz w:val="22"/>
                <w:szCs w:val="22"/>
              </w:rPr>
              <w:t xml:space="preserve">timbre </w:t>
            </w:r>
            <w:r w:rsidR="00446552">
              <w:rPr>
                <w:rFonts w:ascii="Arial" w:hAnsi="Arial" w:cs="Arial"/>
                <w:sz w:val="22"/>
                <w:szCs w:val="22"/>
              </w:rPr>
              <w:t xml:space="preserve">de l’instrument </w:t>
            </w:r>
            <w:r w:rsidRPr="00BA0AF7">
              <w:rPr>
                <w:rFonts w:ascii="Arial" w:hAnsi="Arial" w:cs="Arial"/>
                <w:sz w:val="22"/>
                <w:szCs w:val="22"/>
              </w:rPr>
              <w:t xml:space="preserve">est </w:t>
            </w:r>
            <w:r w:rsidR="00446552">
              <w:rPr>
                <w:rFonts w:ascii="Arial" w:hAnsi="Arial" w:cs="Arial"/>
                <w:sz w:val="22"/>
                <w:szCs w:val="22"/>
              </w:rPr>
              <w:t xml:space="preserve">clair et perçant, </w:t>
            </w:r>
            <w:r w:rsidRPr="00BA0AF7">
              <w:rPr>
                <w:rFonts w:ascii="Arial" w:hAnsi="Arial" w:cs="Arial"/>
                <w:sz w:val="22"/>
                <w:szCs w:val="22"/>
              </w:rPr>
              <w:t xml:space="preserve">surtout dans les aigus. La gamme </w:t>
            </w:r>
            <w:r w:rsidR="00446552">
              <w:rPr>
                <w:rFonts w:ascii="Arial" w:hAnsi="Arial" w:cs="Arial"/>
                <w:sz w:val="22"/>
                <w:szCs w:val="22"/>
              </w:rPr>
              <w:t xml:space="preserve">sonore </w:t>
            </w:r>
            <w:r w:rsidRPr="00BA0AF7">
              <w:rPr>
                <w:rFonts w:ascii="Arial" w:hAnsi="Arial" w:cs="Arial"/>
                <w:sz w:val="22"/>
                <w:szCs w:val="22"/>
              </w:rPr>
              <w:t>de l’instrument est fo</w:t>
            </w:r>
            <w:r w:rsidR="00DF2BF7" w:rsidRPr="00BA0AF7">
              <w:rPr>
                <w:rFonts w:ascii="Arial" w:hAnsi="Arial" w:cs="Arial"/>
                <w:sz w:val="22"/>
                <w:szCs w:val="22"/>
              </w:rPr>
              <w:t>ndée sur la résonance naturelle</w:t>
            </w:r>
            <w:r w:rsidRPr="00AE02C6">
              <w:rPr>
                <w:rFonts w:ascii="Arial" w:hAnsi="Arial" w:cs="Arial"/>
                <w:sz w:val="22"/>
                <w:szCs w:val="22"/>
              </w:rPr>
              <w:t xml:space="preserve"> aux </w:t>
            </w:r>
            <w:r w:rsidR="00013B34">
              <w:rPr>
                <w:rFonts w:ascii="Arial" w:hAnsi="Arial" w:cs="Arial"/>
                <w:sz w:val="22"/>
                <w:szCs w:val="22"/>
              </w:rPr>
              <w:t>riches harmoniques</w:t>
            </w:r>
            <w:r w:rsidRPr="00AE02C6">
              <w:rPr>
                <w:rFonts w:ascii="Arial" w:hAnsi="Arial" w:cs="Arial"/>
                <w:sz w:val="22"/>
                <w:szCs w:val="22"/>
              </w:rPr>
              <w:t xml:space="preserve">, notamment dans les graves. </w:t>
            </w:r>
            <w:r w:rsidR="00446552">
              <w:rPr>
                <w:rFonts w:ascii="Arial" w:hAnsi="Arial" w:cs="Arial"/>
                <w:sz w:val="22"/>
                <w:szCs w:val="22"/>
              </w:rPr>
              <w:t>De douze notes, s</w:t>
            </w:r>
            <w:r w:rsidRPr="00AE02C6">
              <w:rPr>
                <w:rFonts w:ascii="Arial" w:hAnsi="Arial" w:cs="Arial"/>
                <w:color w:val="000000"/>
                <w:sz w:val="22"/>
                <w:szCs w:val="22"/>
              </w:rPr>
              <w:t>a tessiture</w:t>
            </w:r>
            <w:r w:rsidR="00DF2BF7">
              <w:rPr>
                <w:rFonts w:ascii="Arial" w:hAnsi="Arial" w:cs="Arial"/>
                <w:color w:val="000000"/>
                <w:sz w:val="22"/>
                <w:szCs w:val="22"/>
              </w:rPr>
              <w:t xml:space="preserve"> </w:t>
            </w:r>
            <w:r w:rsidRPr="00AE02C6">
              <w:rPr>
                <w:rFonts w:ascii="Arial" w:hAnsi="Arial" w:cs="Arial"/>
                <w:color w:val="000000"/>
                <w:sz w:val="22"/>
                <w:szCs w:val="22"/>
              </w:rPr>
              <w:t xml:space="preserve">autorise </w:t>
            </w:r>
            <w:r w:rsidR="00446552">
              <w:rPr>
                <w:rFonts w:ascii="Arial" w:hAnsi="Arial" w:cs="Arial"/>
                <w:color w:val="000000"/>
                <w:sz w:val="22"/>
                <w:szCs w:val="22"/>
              </w:rPr>
              <w:t xml:space="preserve">une composition avec </w:t>
            </w:r>
            <w:r w:rsidRPr="00AE02C6">
              <w:rPr>
                <w:rFonts w:ascii="Arial" w:hAnsi="Arial" w:cs="Arial"/>
                <w:color w:val="000000"/>
                <w:sz w:val="22"/>
                <w:szCs w:val="22"/>
              </w:rPr>
              <w:t>une mélodie de chant, accompagné</w:t>
            </w:r>
            <w:r w:rsidR="00446552">
              <w:rPr>
                <w:rFonts w:ascii="Arial" w:hAnsi="Arial" w:cs="Arial"/>
                <w:color w:val="000000"/>
                <w:sz w:val="22"/>
                <w:szCs w:val="22"/>
              </w:rPr>
              <w:t>e d’</w:t>
            </w:r>
            <w:r w:rsidRPr="00AE02C6">
              <w:rPr>
                <w:rFonts w:ascii="Arial" w:hAnsi="Arial" w:cs="Arial"/>
                <w:color w:val="000000"/>
                <w:sz w:val="22"/>
                <w:szCs w:val="22"/>
              </w:rPr>
              <w:t>une seconde voi</w:t>
            </w:r>
            <w:r w:rsidR="00446552">
              <w:rPr>
                <w:rFonts w:ascii="Arial" w:hAnsi="Arial" w:cs="Arial"/>
                <w:color w:val="000000"/>
                <w:sz w:val="22"/>
                <w:szCs w:val="22"/>
              </w:rPr>
              <w:t>x</w:t>
            </w:r>
            <w:r w:rsidRPr="00AE02C6">
              <w:rPr>
                <w:rFonts w:ascii="Arial" w:hAnsi="Arial" w:cs="Arial"/>
                <w:color w:val="000000"/>
                <w:sz w:val="22"/>
                <w:szCs w:val="22"/>
              </w:rPr>
              <w:t xml:space="preserve"> et </w:t>
            </w:r>
            <w:r w:rsidRPr="00AE02C6">
              <w:rPr>
                <w:rFonts w:ascii="Arial" w:hAnsi="Arial" w:cs="Arial"/>
                <w:color w:val="000000"/>
                <w:sz w:val="22"/>
                <w:szCs w:val="22"/>
              </w:rPr>
              <w:lastRenderedPageBreak/>
              <w:t>harmonisé</w:t>
            </w:r>
            <w:r w:rsidR="00446552">
              <w:rPr>
                <w:rFonts w:ascii="Arial" w:hAnsi="Arial" w:cs="Arial"/>
                <w:color w:val="000000"/>
                <w:sz w:val="22"/>
                <w:szCs w:val="22"/>
              </w:rPr>
              <w:t>e</w:t>
            </w:r>
            <w:r w:rsidRPr="00AE02C6">
              <w:rPr>
                <w:rFonts w:ascii="Arial" w:hAnsi="Arial" w:cs="Arial"/>
                <w:color w:val="000000"/>
                <w:sz w:val="22"/>
                <w:szCs w:val="22"/>
              </w:rPr>
              <w:t xml:space="preserve"> </w:t>
            </w:r>
            <w:r w:rsidR="00446552">
              <w:rPr>
                <w:rFonts w:ascii="Arial" w:hAnsi="Arial" w:cs="Arial"/>
                <w:color w:val="000000"/>
                <w:sz w:val="22"/>
                <w:szCs w:val="22"/>
              </w:rPr>
              <w:t>avec</w:t>
            </w:r>
            <w:r w:rsidRPr="00AE02C6">
              <w:rPr>
                <w:rFonts w:ascii="Arial" w:hAnsi="Arial" w:cs="Arial"/>
                <w:color w:val="000000"/>
                <w:sz w:val="22"/>
                <w:szCs w:val="22"/>
              </w:rPr>
              <w:t xml:space="preserve"> une partition de basse. </w:t>
            </w:r>
            <w:r w:rsidR="007E0B6D" w:rsidRPr="00AE02C6">
              <w:rPr>
                <w:rFonts w:ascii="Arial" w:hAnsi="Arial" w:cs="Arial"/>
                <w:sz w:val="22"/>
                <w:szCs w:val="22"/>
              </w:rPr>
              <w:t>La technique des « sons</w:t>
            </w:r>
            <w:r w:rsidR="00013B34">
              <w:rPr>
                <w:rFonts w:ascii="Arial" w:hAnsi="Arial" w:cs="Arial"/>
                <w:sz w:val="22"/>
                <w:szCs w:val="22"/>
              </w:rPr>
              <w:t xml:space="preserve"> bouchés », produit</w:t>
            </w:r>
            <w:r w:rsidRPr="00AE02C6">
              <w:rPr>
                <w:rFonts w:ascii="Arial" w:hAnsi="Arial" w:cs="Arial"/>
                <w:sz w:val="22"/>
                <w:szCs w:val="22"/>
              </w:rPr>
              <w:t xml:space="preserve">s en introduisant la main dans </w:t>
            </w:r>
            <w:r w:rsidR="00013B34">
              <w:rPr>
                <w:rFonts w:ascii="Arial" w:hAnsi="Arial" w:cs="Arial"/>
                <w:sz w:val="22"/>
                <w:szCs w:val="22"/>
              </w:rPr>
              <w:t xml:space="preserve">le pavillon, </w:t>
            </w:r>
            <w:r w:rsidR="007135FA">
              <w:rPr>
                <w:rFonts w:ascii="Arial" w:hAnsi="Arial" w:cs="Arial"/>
                <w:sz w:val="22"/>
                <w:szCs w:val="22"/>
              </w:rPr>
              <w:t xml:space="preserve">permet </w:t>
            </w:r>
            <w:r w:rsidR="00013B34">
              <w:rPr>
                <w:rFonts w:ascii="Arial" w:hAnsi="Arial" w:cs="Arial"/>
                <w:sz w:val="22"/>
                <w:szCs w:val="22"/>
              </w:rPr>
              <w:t xml:space="preserve">de générer </w:t>
            </w:r>
            <w:r w:rsidRPr="00AE02C6">
              <w:rPr>
                <w:rFonts w:ascii="Arial" w:hAnsi="Arial" w:cs="Arial"/>
                <w:sz w:val="22"/>
                <w:szCs w:val="22"/>
              </w:rPr>
              <w:t>des demi-tons et d’atteindre a</w:t>
            </w:r>
            <w:r w:rsidR="007135FA">
              <w:rPr>
                <w:rFonts w:ascii="Arial" w:hAnsi="Arial" w:cs="Arial"/>
                <w:sz w:val="22"/>
                <w:szCs w:val="22"/>
              </w:rPr>
              <w:t xml:space="preserve">insi </w:t>
            </w:r>
            <w:r w:rsidR="0037469B">
              <w:rPr>
                <w:rFonts w:ascii="Arial" w:hAnsi="Arial" w:cs="Arial"/>
                <w:sz w:val="22"/>
                <w:szCs w:val="22"/>
              </w:rPr>
              <w:t>une</w:t>
            </w:r>
            <w:r w:rsidRPr="00AE02C6">
              <w:rPr>
                <w:rFonts w:ascii="Arial" w:hAnsi="Arial" w:cs="Arial"/>
                <w:sz w:val="22"/>
                <w:szCs w:val="22"/>
              </w:rPr>
              <w:t xml:space="preserve"> gamme chromatique </w:t>
            </w:r>
            <w:r w:rsidR="0037469B">
              <w:rPr>
                <w:rFonts w:ascii="Arial" w:hAnsi="Arial" w:cs="Arial"/>
                <w:sz w:val="22"/>
                <w:szCs w:val="22"/>
              </w:rPr>
              <w:t xml:space="preserve">plus </w:t>
            </w:r>
            <w:r w:rsidRPr="00AE02C6">
              <w:rPr>
                <w:rFonts w:ascii="Arial" w:hAnsi="Arial" w:cs="Arial"/>
                <w:sz w:val="22"/>
                <w:szCs w:val="22"/>
              </w:rPr>
              <w:t>complète.</w:t>
            </w:r>
          </w:p>
          <w:p w:rsidR="00007D77" w:rsidRPr="00880284" w:rsidRDefault="00EE2680">
            <w:pPr>
              <w:pStyle w:val="formtext"/>
              <w:spacing w:before="120" w:after="120" w:line="240" w:lineRule="auto"/>
              <w:ind w:right="135"/>
              <w:jc w:val="both"/>
              <w:rPr>
                <w:lang w:val="fr-FR"/>
              </w:rPr>
            </w:pPr>
            <w:r>
              <w:rPr>
                <w:lang w:val="fr-FR"/>
              </w:rPr>
              <w:t>Partie intégrante de l’art de la trompe, le chant sert à la fois à la formation et à la transmiss</w:t>
            </w:r>
            <w:r w:rsidR="00BE0590">
              <w:rPr>
                <w:lang w:val="fr-FR"/>
              </w:rPr>
              <w:t xml:space="preserve">ion. </w:t>
            </w:r>
            <w:r>
              <w:rPr>
                <w:lang w:val="fr-FR"/>
              </w:rPr>
              <w:t>Lors</w:t>
            </w:r>
            <w:r w:rsidR="007135FA">
              <w:rPr>
                <w:lang w:val="fr-FR"/>
              </w:rPr>
              <w:t xml:space="preserve"> des </w:t>
            </w:r>
            <w:r w:rsidR="007135FA" w:rsidRPr="00880284">
              <w:rPr>
                <w:lang w:val="fr-FR"/>
              </w:rPr>
              <w:t>répétitions</w:t>
            </w:r>
            <w:r w:rsidR="007178B8" w:rsidRPr="00880284">
              <w:rPr>
                <w:lang w:val="fr-FR"/>
              </w:rPr>
              <w:t>,</w:t>
            </w:r>
            <w:r w:rsidRPr="00880284">
              <w:rPr>
                <w:lang w:val="fr-FR"/>
              </w:rPr>
              <w:t xml:space="preserve"> le chant est préféré à la trompe, car il ménage </w:t>
            </w:r>
            <w:r w:rsidR="007135FA" w:rsidRPr="00880284">
              <w:rPr>
                <w:lang w:val="fr-FR"/>
              </w:rPr>
              <w:t xml:space="preserve">les lèvres </w:t>
            </w:r>
            <w:r w:rsidR="00446552" w:rsidRPr="00880284">
              <w:rPr>
                <w:lang w:val="fr-FR"/>
              </w:rPr>
              <w:t>très sollicitées lors des sonneries</w:t>
            </w:r>
            <w:r w:rsidRPr="00880284">
              <w:rPr>
                <w:lang w:val="fr-FR"/>
              </w:rPr>
              <w:t xml:space="preserve">. </w:t>
            </w:r>
            <w:r w:rsidR="007178B8" w:rsidRPr="00880284">
              <w:rPr>
                <w:lang w:val="fr-FR"/>
              </w:rPr>
              <w:t xml:space="preserve">Sans paroles, il </w:t>
            </w:r>
            <w:r w:rsidRPr="00880284">
              <w:rPr>
                <w:lang w:val="fr-FR"/>
              </w:rPr>
              <w:t>permet d</w:t>
            </w:r>
            <w:r w:rsidR="00446552" w:rsidRPr="00880284">
              <w:rPr>
                <w:lang w:val="fr-FR"/>
              </w:rPr>
              <w:t xml:space="preserve">’ajuster </w:t>
            </w:r>
            <w:r w:rsidRPr="00880284">
              <w:rPr>
                <w:lang w:val="fr-FR"/>
              </w:rPr>
              <w:t>l'interprétation (</w:t>
            </w:r>
            <w:r w:rsidR="00446552" w:rsidRPr="00880284">
              <w:rPr>
                <w:lang w:val="fr-FR"/>
              </w:rPr>
              <w:t xml:space="preserve">rythme, </w:t>
            </w:r>
            <w:r w:rsidR="007178B8" w:rsidRPr="00880284">
              <w:rPr>
                <w:lang w:val="fr-FR"/>
              </w:rPr>
              <w:t xml:space="preserve">accords, </w:t>
            </w:r>
            <w:r w:rsidRPr="00880284">
              <w:rPr>
                <w:lang w:val="fr-FR"/>
              </w:rPr>
              <w:t>nuances, articulation</w:t>
            </w:r>
            <w:r w:rsidR="007135FA" w:rsidRPr="00880284">
              <w:rPr>
                <w:lang w:val="fr-FR"/>
              </w:rPr>
              <w:t xml:space="preserve"> de la phrase musicale</w:t>
            </w:r>
            <w:r w:rsidRPr="00880284">
              <w:rPr>
                <w:lang w:val="fr-FR"/>
              </w:rPr>
              <w:t>...)</w:t>
            </w:r>
            <w:r w:rsidR="007178B8" w:rsidRPr="00880284">
              <w:rPr>
                <w:lang w:val="fr-FR"/>
              </w:rPr>
              <w:t xml:space="preserve"> et vise l’harmonie collective des voix</w:t>
            </w:r>
            <w:r w:rsidRPr="00880284">
              <w:rPr>
                <w:lang w:val="fr-FR"/>
              </w:rPr>
              <w:t xml:space="preserve">. </w:t>
            </w:r>
            <w:r w:rsidR="00196A63" w:rsidRPr="00880284">
              <w:rPr>
                <w:lang w:val="fr-FR"/>
              </w:rPr>
              <w:t>C</w:t>
            </w:r>
            <w:r w:rsidR="007178B8" w:rsidRPr="00880284">
              <w:rPr>
                <w:lang w:val="fr-FR"/>
              </w:rPr>
              <w:t>hanter</w:t>
            </w:r>
            <w:r w:rsidR="00C9176F" w:rsidRPr="00880284">
              <w:rPr>
                <w:lang w:val="fr-FR"/>
              </w:rPr>
              <w:t xml:space="preserve"> en groupe permet aux </w:t>
            </w:r>
            <w:r w:rsidRPr="00880284">
              <w:rPr>
                <w:lang w:val="fr-FR"/>
              </w:rPr>
              <w:t xml:space="preserve">sonneurs </w:t>
            </w:r>
            <w:r w:rsidR="00C9176F" w:rsidRPr="00880284">
              <w:rPr>
                <w:lang w:val="fr-FR"/>
              </w:rPr>
              <w:t xml:space="preserve">de </w:t>
            </w:r>
            <w:r w:rsidR="00446552" w:rsidRPr="00880284">
              <w:rPr>
                <w:lang w:val="fr-FR"/>
              </w:rPr>
              <w:t>développe</w:t>
            </w:r>
            <w:r w:rsidR="00C9176F" w:rsidRPr="00880284">
              <w:rPr>
                <w:lang w:val="fr-FR"/>
              </w:rPr>
              <w:t xml:space="preserve">r une grande </w:t>
            </w:r>
            <w:r w:rsidR="00446552" w:rsidRPr="00880284">
              <w:rPr>
                <w:lang w:val="fr-FR"/>
              </w:rPr>
              <w:t>cohésion et des moments de solidarité</w:t>
            </w:r>
            <w:r w:rsidR="00C9176F" w:rsidRPr="00880284">
              <w:rPr>
                <w:lang w:val="fr-FR"/>
              </w:rPr>
              <w:t xml:space="preserve"> convivial</w:t>
            </w:r>
            <w:r w:rsidR="00D46510" w:rsidRPr="00880284">
              <w:rPr>
                <w:lang w:val="fr-FR"/>
              </w:rPr>
              <w:t>e</w:t>
            </w:r>
            <w:r w:rsidR="007178B8" w:rsidRPr="00880284">
              <w:rPr>
                <w:lang w:val="fr-FR"/>
              </w:rPr>
              <w:t>, qui préparent l’exécution instrumentale</w:t>
            </w:r>
            <w:r w:rsidRPr="00880284">
              <w:rPr>
                <w:lang w:val="fr-FR"/>
              </w:rPr>
              <w:t>.</w:t>
            </w:r>
          </w:p>
          <w:p w:rsidR="00B63768" w:rsidRPr="00880284" w:rsidRDefault="00EE2680">
            <w:pPr>
              <w:pStyle w:val="formtext"/>
              <w:spacing w:before="120" w:after="120" w:line="240" w:lineRule="auto"/>
              <w:ind w:right="135"/>
              <w:jc w:val="both"/>
              <w:rPr>
                <w:lang w:val="fr-FR"/>
              </w:rPr>
            </w:pPr>
            <w:r w:rsidRPr="00880284">
              <w:rPr>
                <w:lang w:val="fr-FR"/>
              </w:rPr>
              <w:t xml:space="preserve">La sonnerie de trompe est un art performatif, ouvert à la créativité musicale et pratiqué lors des moments festifs. </w:t>
            </w:r>
            <w:r w:rsidR="00446552" w:rsidRPr="00880284">
              <w:rPr>
                <w:lang w:val="fr-FR"/>
              </w:rPr>
              <w:t xml:space="preserve">Il se donne </w:t>
            </w:r>
            <w:r w:rsidRPr="00880284">
              <w:rPr>
                <w:lang w:val="fr-FR"/>
              </w:rPr>
              <w:t>dans le cadre de concerts et de moments musicaux associés à des manifestations populaires</w:t>
            </w:r>
            <w:r w:rsidR="00446552" w:rsidRPr="00880284">
              <w:rPr>
                <w:lang w:val="fr-FR"/>
              </w:rPr>
              <w:t xml:space="preserve"> et</w:t>
            </w:r>
            <w:r w:rsidRPr="00880284">
              <w:rPr>
                <w:lang w:val="fr-FR"/>
              </w:rPr>
              <w:t xml:space="preserve"> à caractère public (fêtes de la nature</w:t>
            </w:r>
            <w:r w:rsidR="00446552" w:rsidRPr="00880284">
              <w:rPr>
                <w:lang w:val="fr-FR"/>
              </w:rPr>
              <w:t xml:space="preserve"> et de Saint-Hubert</w:t>
            </w:r>
            <w:r w:rsidRPr="00880284">
              <w:rPr>
                <w:lang w:val="fr-FR"/>
              </w:rPr>
              <w:t xml:space="preserve">, manifestations hippiques, fête de la Musique le 21 juin, kermesses, spectacles son et lumière, </w:t>
            </w:r>
            <w:r w:rsidR="00446552" w:rsidRPr="00880284">
              <w:rPr>
                <w:lang w:val="fr-FR"/>
              </w:rPr>
              <w:t>offices religieux…)</w:t>
            </w:r>
            <w:r w:rsidRPr="00880284">
              <w:rPr>
                <w:lang w:val="fr-FR"/>
              </w:rPr>
              <w:t xml:space="preserve"> ou privé (mariages, anniversaires, intr</w:t>
            </w:r>
            <w:r w:rsidR="00532515" w:rsidRPr="00880284">
              <w:rPr>
                <w:lang w:val="fr-FR"/>
              </w:rPr>
              <w:t>onisations</w:t>
            </w:r>
            <w:r w:rsidR="00446552" w:rsidRPr="00880284">
              <w:rPr>
                <w:lang w:val="fr-FR"/>
              </w:rPr>
              <w:t>…</w:t>
            </w:r>
            <w:r w:rsidR="00532515" w:rsidRPr="00880284">
              <w:rPr>
                <w:lang w:val="fr-FR"/>
              </w:rPr>
              <w:t>).</w:t>
            </w:r>
            <w:r w:rsidR="00AE1F42" w:rsidRPr="00880284">
              <w:rPr>
                <w:lang w:val="fr-FR"/>
              </w:rPr>
              <w:t xml:space="preserve"> </w:t>
            </w:r>
            <w:r w:rsidR="00352ABC" w:rsidRPr="00880284">
              <w:rPr>
                <w:lang w:val="fr-FR"/>
              </w:rPr>
              <w:t xml:space="preserve">En particulier lors des fêtes de villages, </w:t>
            </w:r>
            <w:r w:rsidR="000C415F" w:rsidRPr="00880284">
              <w:rPr>
                <w:lang w:val="fr-FR"/>
              </w:rPr>
              <w:t>l</w:t>
            </w:r>
            <w:r w:rsidR="00352ABC" w:rsidRPr="00880284">
              <w:rPr>
                <w:lang w:val="fr-FR"/>
              </w:rPr>
              <w:t xml:space="preserve">a présence de groupes de trompe </w:t>
            </w:r>
            <w:r w:rsidR="007A0012" w:rsidRPr="00880284">
              <w:rPr>
                <w:lang w:val="fr-FR"/>
              </w:rPr>
              <w:t>renvoie à un attachement partagé pour la vie rurale.</w:t>
            </w:r>
            <w:r w:rsidR="005E37D0" w:rsidRPr="00880284">
              <w:rPr>
                <w:lang w:val="fr-FR"/>
              </w:rPr>
              <w:t xml:space="preserve"> </w:t>
            </w:r>
            <w:r w:rsidR="00D46510" w:rsidRPr="00880284">
              <w:rPr>
                <w:lang w:val="fr-FR"/>
              </w:rPr>
              <w:t>Tout</w:t>
            </w:r>
            <w:r w:rsidR="005E37D0" w:rsidRPr="00880284">
              <w:rPr>
                <w:lang w:val="fr-FR"/>
              </w:rPr>
              <w:t xml:space="preserve"> événement en plein air renfor</w:t>
            </w:r>
            <w:r w:rsidR="00196A63" w:rsidRPr="00880284">
              <w:rPr>
                <w:lang w:val="fr-FR"/>
              </w:rPr>
              <w:t>ce</w:t>
            </w:r>
            <w:r w:rsidR="005E37D0" w:rsidRPr="00880284">
              <w:rPr>
                <w:lang w:val="fr-FR"/>
              </w:rPr>
              <w:t xml:space="preserve"> le </w:t>
            </w:r>
            <w:r w:rsidR="00196A63" w:rsidRPr="00880284">
              <w:rPr>
                <w:lang w:val="fr-FR"/>
              </w:rPr>
              <w:t>lien historique</w:t>
            </w:r>
            <w:r w:rsidR="005E37D0" w:rsidRPr="00880284">
              <w:rPr>
                <w:lang w:val="fr-FR"/>
              </w:rPr>
              <w:t xml:space="preserve"> des sonneurs </w:t>
            </w:r>
            <w:r w:rsidR="00196A63" w:rsidRPr="00880284">
              <w:rPr>
                <w:lang w:val="fr-FR"/>
              </w:rPr>
              <w:t>avec</w:t>
            </w:r>
            <w:r w:rsidR="005E37D0" w:rsidRPr="00880284">
              <w:rPr>
                <w:lang w:val="fr-FR"/>
              </w:rPr>
              <w:t xml:space="preserve"> la nature.</w:t>
            </w:r>
          </w:p>
          <w:p w:rsidR="00532515" w:rsidRPr="00CC039B" w:rsidRDefault="00992966" w:rsidP="00B63768">
            <w:pPr>
              <w:pStyle w:val="formtext"/>
              <w:spacing w:before="120" w:after="120" w:line="240" w:lineRule="auto"/>
              <w:ind w:right="135"/>
              <w:jc w:val="both"/>
              <w:rPr>
                <w:lang w:val="fr-FR"/>
              </w:rPr>
            </w:pPr>
            <w:r>
              <w:rPr>
                <w:lang w:val="fr-FR"/>
              </w:rPr>
              <w:t>Sonner consist</w:t>
            </w:r>
            <w:r w:rsidR="0063696A">
              <w:rPr>
                <w:lang w:val="fr-FR"/>
              </w:rPr>
              <w:t xml:space="preserve">e dans ce </w:t>
            </w:r>
            <w:r>
              <w:rPr>
                <w:lang w:val="fr-FR"/>
              </w:rPr>
              <w:t>partage</w:t>
            </w:r>
            <w:r w:rsidR="0063696A">
              <w:rPr>
                <w:lang w:val="fr-FR"/>
              </w:rPr>
              <w:t xml:space="preserve"> avec le p</w:t>
            </w:r>
            <w:r>
              <w:rPr>
                <w:lang w:val="fr-FR"/>
              </w:rPr>
              <w:t>ublic</w:t>
            </w:r>
            <w:r w:rsidR="0063696A">
              <w:rPr>
                <w:lang w:val="fr-FR"/>
              </w:rPr>
              <w:t xml:space="preserve"> </w:t>
            </w:r>
            <w:r w:rsidR="00446552">
              <w:rPr>
                <w:lang w:val="fr-FR"/>
              </w:rPr>
              <w:t xml:space="preserve">de la musique, du timbre et </w:t>
            </w:r>
            <w:r w:rsidR="0063696A">
              <w:rPr>
                <w:lang w:val="fr-FR"/>
              </w:rPr>
              <w:t xml:space="preserve">du </w:t>
            </w:r>
            <w:r w:rsidR="0063696A" w:rsidRPr="0063696A">
              <w:rPr>
                <w:i/>
                <w:lang w:val="fr-FR"/>
              </w:rPr>
              <w:t>vibrato</w:t>
            </w:r>
            <w:r w:rsidR="0063696A">
              <w:rPr>
                <w:lang w:val="fr-FR"/>
              </w:rPr>
              <w:t xml:space="preserve"> </w:t>
            </w:r>
            <w:r>
              <w:rPr>
                <w:lang w:val="fr-FR"/>
              </w:rPr>
              <w:t>caractéristique</w:t>
            </w:r>
            <w:r w:rsidR="0063696A">
              <w:rPr>
                <w:lang w:val="fr-FR"/>
              </w:rPr>
              <w:t>s</w:t>
            </w:r>
            <w:r>
              <w:rPr>
                <w:lang w:val="fr-FR"/>
              </w:rPr>
              <w:t xml:space="preserve"> de l’instrument</w:t>
            </w:r>
            <w:r w:rsidR="00446552">
              <w:rPr>
                <w:lang w:val="fr-FR"/>
              </w:rPr>
              <w:t>. L’ampleur sonore naturelle est d’autant plus exaltée, lorsque les prestations se font dans d</w:t>
            </w:r>
            <w:r w:rsidRPr="005363B6">
              <w:rPr>
                <w:lang w:val="fr-FR"/>
              </w:rPr>
              <w:t>es lieux de résonance (</w:t>
            </w:r>
            <w:r w:rsidR="00446552">
              <w:rPr>
                <w:lang w:val="fr-FR"/>
              </w:rPr>
              <w:t>forêt, sommet d’une colline, château, église, grotte…).</w:t>
            </w:r>
            <w:r w:rsidR="00EB5B37">
              <w:rPr>
                <w:lang w:val="fr-FR"/>
              </w:rPr>
              <w:t xml:space="preserve"> Dans la pratique de la trompe, le style de jeu se fonde sur l</w:t>
            </w:r>
            <w:r w:rsidR="00446552">
              <w:rPr>
                <w:lang w:val="fr-FR"/>
              </w:rPr>
              <w:t xml:space="preserve">’acoustique et l’emprise </w:t>
            </w:r>
            <w:r w:rsidR="00EB5B37">
              <w:rPr>
                <w:lang w:val="fr-FR"/>
              </w:rPr>
              <w:t xml:space="preserve">sonore, </w:t>
            </w:r>
            <w:r w:rsidR="00446552">
              <w:rPr>
                <w:lang w:val="fr-FR"/>
              </w:rPr>
              <w:t xml:space="preserve">qui offrent une émotion forte aux </w:t>
            </w:r>
            <w:r w:rsidR="00EB5B37">
              <w:rPr>
                <w:lang w:val="fr-FR"/>
              </w:rPr>
              <w:t>auditeurs.</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Default="00EE2680">
            <w:pPr>
              <w:pStyle w:val="Default"/>
              <w:widowControl/>
              <w:numPr>
                <w:ilvl w:val="0"/>
                <w:numId w:val="18"/>
              </w:numPr>
              <w:spacing w:before="120" w:after="120"/>
              <w:ind w:left="600" w:right="136" w:hanging="567"/>
              <w:jc w:val="both"/>
              <w:rPr>
                <w:rFonts w:ascii="Arial" w:eastAsia="SimSun" w:hAnsi="Arial" w:cs="Arial"/>
                <w:i/>
                <w:sz w:val="18"/>
                <w:szCs w:val="18"/>
                <w:lang w:val="fr-FR"/>
              </w:rPr>
            </w:pPr>
            <w:r>
              <w:rPr>
                <w:rFonts w:ascii="Arial" w:eastAsia="SimSun" w:hAnsi="Arial" w:cs="Arial"/>
                <w:i/>
                <w:sz w:val="18"/>
                <w:szCs w:val="18"/>
                <w:lang w:val="fr-FR"/>
              </w:rPr>
              <w:lastRenderedPageBreak/>
              <w:t>Qui sont les détenteurs et les praticiens de l’élément ? Y-a-t-il des rôles spécifiques, notamment liés au genre, ou des catégories de personnes ayant des responsabilités particulières à l’égard de la pratique et de la transmission de l’élément ? Si c’est le cas, qui sont ces personnes et quelles sont leurs responsabilités ?</w:t>
            </w:r>
          </w:p>
          <w:p w:rsidR="00007D77" w:rsidRPr="00B63768" w:rsidRDefault="00EE2680" w:rsidP="00B63768">
            <w:pPr>
              <w:pStyle w:val="Word"/>
              <w:keepNext w:val="0"/>
              <w:spacing w:after="0" w:line="240" w:lineRule="auto"/>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rsidP="007A0012">
            <w:pPr>
              <w:pStyle w:val="Style2"/>
              <w:spacing w:before="120" w:after="120" w:line="240" w:lineRule="auto"/>
              <w:ind w:left="0"/>
              <w:jc w:val="both"/>
            </w:pPr>
            <w:r>
              <w:rPr>
                <w:rFonts w:ascii="Arial" w:hAnsi="Arial" w:cs="Arial"/>
                <w:color w:val="auto"/>
                <w:sz w:val="22"/>
                <w:szCs w:val="22"/>
                <w:lang w:val="fr-FR"/>
              </w:rPr>
              <w:t xml:space="preserve">La très grande mixité sociale est </w:t>
            </w:r>
            <w:r w:rsidR="00446552">
              <w:rPr>
                <w:rFonts w:ascii="Arial" w:hAnsi="Arial" w:cs="Arial"/>
                <w:color w:val="auto"/>
                <w:sz w:val="22"/>
                <w:szCs w:val="22"/>
                <w:lang w:val="fr-FR"/>
              </w:rPr>
              <w:t>l’</w:t>
            </w:r>
            <w:r>
              <w:rPr>
                <w:rFonts w:ascii="Arial" w:hAnsi="Arial" w:cs="Arial"/>
                <w:color w:val="auto"/>
                <w:sz w:val="22"/>
                <w:szCs w:val="22"/>
                <w:lang w:val="fr-FR"/>
              </w:rPr>
              <w:t xml:space="preserve">un des marqueurs de la pratique actuelle de la trompe. Rassemblés par leur fascination commune pour </w:t>
            </w:r>
            <w:r w:rsidR="00446552">
              <w:rPr>
                <w:rFonts w:ascii="Arial" w:hAnsi="Arial" w:cs="Arial"/>
                <w:color w:val="auto"/>
                <w:sz w:val="22"/>
                <w:szCs w:val="22"/>
                <w:lang w:val="fr-FR"/>
              </w:rPr>
              <w:t xml:space="preserve">cette musique </w:t>
            </w:r>
            <w:r>
              <w:rPr>
                <w:rFonts w:ascii="Arial" w:hAnsi="Arial" w:cs="Arial"/>
                <w:color w:val="auto"/>
                <w:sz w:val="22"/>
                <w:szCs w:val="22"/>
                <w:lang w:val="fr-FR"/>
              </w:rPr>
              <w:t>instrument</w:t>
            </w:r>
            <w:r w:rsidR="00446552">
              <w:rPr>
                <w:rFonts w:ascii="Arial" w:hAnsi="Arial" w:cs="Arial"/>
                <w:color w:val="auto"/>
                <w:sz w:val="22"/>
                <w:szCs w:val="22"/>
                <w:lang w:val="fr-FR"/>
              </w:rPr>
              <w:t>ale</w:t>
            </w:r>
            <w:r>
              <w:rPr>
                <w:rFonts w:ascii="Arial" w:hAnsi="Arial" w:cs="Arial"/>
                <w:color w:val="auto"/>
                <w:sz w:val="22"/>
                <w:szCs w:val="22"/>
                <w:lang w:val="fr-FR"/>
              </w:rPr>
              <w:t>, l</w:t>
            </w:r>
            <w:r>
              <w:rPr>
                <w:rFonts w:ascii="Arial" w:eastAsia="Calibri" w:hAnsi="Arial" w:cs="Arial"/>
                <w:color w:val="auto"/>
                <w:sz w:val="22"/>
                <w:szCs w:val="22"/>
              </w:rPr>
              <w:t xml:space="preserve">es sonneurs proviennent de tous les milieux socio-culturels, sans critère d’admission particulier </w:t>
            </w:r>
            <w:r w:rsidR="00446552">
              <w:rPr>
                <w:rFonts w:ascii="Arial" w:eastAsia="Calibri" w:hAnsi="Arial" w:cs="Arial"/>
                <w:color w:val="auto"/>
                <w:sz w:val="22"/>
                <w:szCs w:val="22"/>
              </w:rPr>
              <w:t>tant au plan linguistique et philosophique que</w:t>
            </w:r>
            <w:r>
              <w:rPr>
                <w:rFonts w:ascii="Arial" w:eastAsia="Calibri" w:hAnsi="Arial" w:cs="Arial"/>
                <w:color w:val="auto"/>
                <w:sz w:val="22"/>
                <w:szCs w:val="22"/>
              </w:rPr>
              <w:t xml:space="preserve"> financier. Beaucoup de </w:t>
            </w:r>
            <w:r>
              <w:rPr>
                <w:rFonts w:ascii="Arial" w:hAnsi="Arial" w:cs="Arial"/>
                <w:color w:val="auto"/>
                <w:sz w:val="22"/>
                <w:szCs w:val="22"/>
                <w:lang w:val="fr-FR"/>
              </w:rPr>
              <w:t>sonneurs habitent dans des communes rurales et le milieu agricole est bien représenté, du fait du lien étroit du sonneur avec la nature. Chacun peut pratiquer la trompe sans distinction de niveau d’instruction, de genre ou d’âge</w:t>
            </w:r>
            <w:r>
              <w:rPr>
                <w:rFonts w:eastAsia="SimSun"/>
              </w:rPr>
              <w:t xml:space="preserve">. </w:t>
            </w:r>
            <w:r>
              <w:rPr>
                <w:rFonts w:ascii="Arial" w:hAnsi="Arial" w:cs="Arial"/>
                <w:color w:val="auto"/>
                <w:sz w:val="22"/>
                <w:szCs w:val="22"/>
                <w:lang w:val="fr-FR"/>
              </w:rPr>
              <w:t>Les groupes accueillent de jeunes sonneurs, dès lors qu’ils sont en âge de tenir l’instrument et d’émettre un son</w:t>
            </w:r>
            <w:r w:rsidR="00446552">
              <w:rPr>
                <w:rFonts w:ascii="Arial" w:hAnsi="Arial" w:cs="Arial"/>
                <w:color w:val="auto"/>
                <w:sz w:val="22"/>
                <w:szCs w:val="22"/>
                <w:lang w:val="fr-FR"/>
              </w:rPr>
              <w:t xml:space="preserve">. Des instruments sont mis </w:t>
            </w:r>
            <w:r>
              <w:rPr>
                <w:rFonts w:ascii="Arial" w:hAnsi="Arial" w:cs="Arial"/>
                <w:color w:val="auto"/>
                <w:sz w:val="22"/>
                <w:szCs w:val="22"/>
                <w:lang w:val="fr-FR"/>
              </w:rPr>
              <w:t>à disposition pour faciliter l’accès des plus jeunes</w:t>
            </w:r>
            <w:r w:rsidR="00446552">
              <w:rPr>
                <w:rFonts w:ascii="Arial" w:hAnsi="Arial" w:cs="Arial"/>
                <w:color w:val="auto"/>
                <w:sz w:val="22"/>
                <w:szCs w:val="22"/>
                <w:lang w:val="fr-FR"/>
              </w:rPr>
              <w:t xml:space="preserve"> et des nouveaux musiciens</w:t>
            </w:r>
            <w:r>
              <w:rPr>
                <w:rFonts w:ascii="Arial" w:hAnsi="Arial" w:cs="Arial"/>
                <w:color w:val="auto"/>
                <w:sz w:val="22"/>
                <w:szCs w:val="22"/>
                <w:lang w:val="fr-FR"/>
              </w:rPr>
              <w:t xml:space="preserve"> à la pratique et en assurer l’attractivité. Les femmes sont présentes dans les groupes de trompe depuis le milieu du 19</w:t>
            </w:r>
            <w:r>
              <w:rPr>
                <w:rFonts w:ascii="Arial" w:hAnsi="Arial" w:cs="Arial"/>
                <w:color w:val="auto"/>
                <w:sz w:val="22"/>
                <w:szCs w:val="22"/>
                <w:vertAlign w:val="superscript"/>
                <w:lang w:val="fr-FR"/>
              </w:rPr>
              <w:t>e</w:t>
            </w:r>
            <w:r>
              <w:rPr>
                <w:rFonts w:ascii="Arial" w:hAnsi="Arial"/>
                <w:sz w:val="22"/>
                <w:szCs w:val="22"/>
                <w:lang w:val="fr-FR"/>
              </w:rPr>
              <w:t> </w:t>
            </w:r>
            <w:r>
              <w:rPr>
                <w:rFonts w:ascii="Arial" w:hAnsi="Arial" w:cs="Arial"/>
                <w:color w:val="auto"/>
                <w:sz w:val="22"/>
                <w:szCs w:val="22"/>
                <w:lang w:val="fr-FR"/>
              </w:rPr>
              <w:t>siècle et le premier con</w:t>
            </w:r>
            <w:r w:rsidR="008B135D">
              <w:rPr>
                <w:rFonts w:ascii="Arial" w:hAnsi="Arial" w:cs="Arial"/>
                <w:color w:val="auto"/>
                <w:sz w:val="22"/>
                <w:szCs w:val="22"/>
                <w:lang w:val="fr-FR"/>
              </w:rPr>
              <w:t xml:space="preserve">cours </w:t>
            </w:r>
            <w:r>
              <w:rPr>
                <w:rFonts w:ascii="Arial" w:hAnsi="Arial" w:cs="Arial"/>
                <w:color w:val="auto"/>
                <w:sz w:val="22"/>
                <w:szCs w:val="22"/>
                <w:lang w:val="fr-FR"/>
              </w:rPr>
              <w:t>de trompe solo</w:t>
            </w:r>
            <w:r w:rsidR="008B135D">
              <w:rPr>
                <w:rFonts w:ascii="Arial" w:hAnsi="Arial" w:cs="Arial"/>
                <w:color w:val="auto"/>
                <w:sz w:val="22"/>
                <w:szCs w:val="22"/>
                <w:lang w:val="fr-FR"/>
              </w:rPr>
              <w:t xml:space="preserve"> des Dames</w:t>
            </w:r>
            <w:r>
              <w:rPr>
                <w:rFonts w:ascii="Arial" w:hAnsi="Arial" w:cs="Arial"/>
                <w:color w:val="auto"/>
                <w:sz w:val="22"/>
                <w:szCs w:val="22"/>
                <w:lang w:val="fr-FR"/>
              </w:rPr>
              <w:t xml:space="preserve"> date de 1951. La plupart des groupes actuels comptent au moins une sonneuse dans leurs rangs et </w:t>
            </w:r>
            <w:r>
              <w:rPr>
                <w:rFonts w:ascii="Arial" w:eastAsia="Calibri" w:hAnsi="Arial" w:cs="Arial"/>
                <w:color w:val="auto"/>
                <w:sz w:val="22"/>
                <w:szCs w:val="22"/>
              </w:rPr>
              <w:t>de plus en plus de femmes s’intéressent à la pratique. Ainsi, en 2016, la Société des disciples de Saint-Hubert, à Namur (Belgique), comptait 4</w:t>
            </w:r>
            <w:r>
              <w:rPr>
                <w:rFonts w:ascii="Arial" w:eastAsia="Arial" w:hAnsi="Arial" w:cs="Arial"/>
                <w:color w:val="auto"/>
                <w:sz w:val="22"/>
                <w:szCs w:val="22"/>
                <w:lang w:val="fr-FR"/>
              </w:rPr>
              <w:t> </w:t>
            </w:r>
            <w:r>
              <w:rPr>
                <w:rFonts w:ascii="Arial" w:eastAsia="Calibri" w:hAnsi="Arial" w:cs="Arial"/>
                <w:color w:val="auto"/>
                <w:sz w:val="22"/>
                <w:szCs w:val="22"/>
              </w:rPr>
              <w:t>femmes sur 17</w:t>
            </w:r>
            <w:r>
              <w:rPr>
                <w:rFonts w:ascii="Arial" w:eastAsia="Arial" w:hAnsi="Arial" w:cs="Arial"/>
                <w:color w:val="auto"/>
                <w:sz w:val="22"/>
                <w:szCs w:val="22"/>
                <w:lang w:val="fr-FR"/>
              </w:rPr>
              <w:t> </w:t>
            </w:r>
            <w:r>
              <w:rPr>
                <w:rFonts w:ascii="Arial" w:eastAsia="Calibri" w:hAnsi="Arial" w:cs="Arial"/>
                <w:color w:val="auto"/>
                <w:sz w:val="22"/>
                <w:szCs w:val="22"/>
              </w:rPr>
              <w:t xml:space="preserve">membres et son école </w:t>
            </w:r>
            <w:r w:rsidR="00784D0F">
              <w:rPr>
                <w:rFonts w:ascii="Arial" w:eastAsia="Calibri" w:hAnsi="Arial" w:cs="Arial"/>
                <w:color w:val="auto"/>
                <w:sz w:val="22"/>
                <w:szCs w:val="22"/>
              </w:rPr>
              <w:t xml:space="preserve">recensait </w:t>
            </w:r>
            <w:r>
              <w:rPr>
                <w:rFonts w:ascii="Arial" w:eastAsia="Calibri" w:hAnsi="Arial" w:cs="Arial"/>
                <w:color w:val="auto"/>
                <w:sz w:val="22"/>
                <w:szCs w:val="22"/>
              </w:rPr>
              <w:t>10</w:t>
            </w:r>
            <w:r>
              <w:rPr>
                <w:rFonts w:ascii="Arial" w:eastAsia="Arial" w:hAnsi="Arial" w:cs="Arial"/>
                <w:color w:val="auto"/>
                <w:sz w:val="22"/>
                <w:szCs w:val="22"/>
                <w:lang w:val="fr-FR"/>
              </w:rPr>
              <w:t> </w:t>
            </w:r>
            <w:r>
              <w:rPr>
                <w:rFonts w:ascii="Arial" w:eastAsia="Calibri" w:hAnsi="Arial" w:cs="Arial"/>
                <w:color w:val="auto"/>
                <w:sz w:val="22"/>
                <w:szCs w:val="22"/>
              </w:rPr>
              <w:t>femmes sur 36</w:t>
            </w:r>
            <w:r>
              <w:rPr>
                <w:rFonts w:ascii="Arial" w:eastAsia="Arial" w:hAnsi="Arial" w:cs="Arial"/>
                <w:color w:val="auto"/>
                <w:sz w:val="22"/>
                <w:szCs w:val="22"/>
                <w:lang w:val="fr-FR"/>
              </w:rPr>
              <w:t> </w:t>
            </w:r>
            <w:r>
              <w:rPr>
                <w:rFonts w:ascii="Arial" w:eastAsia="Calibri" w:hAnsi="Arial" w:cs="Arial"/>
                <w:color w:val="auto"/>
                <w:sz w:val="22"/>
                <w:szCs w:val="22"/>
              </w:rPr>
              <w:t>élèves inscrits.</w:t>
            </w:r>
          </w:p>
          <w:p w:rsidR="00784D0F" w:rsidRDefault="00EE2680" w:rsidP="007A0012">
            <w:pPr>
              <w:pStyle w:val="Textbody"/>
              <w:tabs>
                <w:tab w:val="left" w:pos="1134"/>
              </w:tabs>
              <w:spacing w:before="120" w:after="120" w:line="240" w:lineRule="auto"/>
              <w:ind w:right="136"/>
              <w:jc w:val="both"/>
              <w:rPr>
                <w:rFonts w:ascii="Arial" w:hAnsi="Arial" w:cs="Arial"/>
                <w:color w:val="000000"/>
                <w:sz w:val="22"/>
                <w:szCs w:val="22"/>
              </w:rPr>
            </w:pPr>
            <w:r>
              <w:rPr>
                <w:rFonts w:ascii="Arial" w:eastAsia="Calibri" w:hAnsi="Arial" w:cs="Arial"/>
                <w:color w:val="000000"/>
                <w:sz w:val="22"/>
                <w:szCs w:val="22"/>
              </w:rPr>
              <w:t xml:space="preserve">Les groupes de trompe sont structurés selon leur activité musicale et éducative. </w:t>
            </w:r>
            <w:r>
              <w:rPr>
                <w:rFonts w:ascii="Arial" w:hAnsi="Arial" w:cs="Arial"/>
                <w:sz w:val="22"/>
                <w:szCs w:val="22"/>
              </w:rPr>
              <w:t xml:space="preserve">Chaque groupe comprend un président, qui coordonne, organise et recrute, et un directeur musical, qui guide les sonneurs dans l’exécution des partitions, </w:t>
            </w:r>
            <w:r w:rsidR="00784D0F">
              <w:rPr>
                <w:rFonts w:ascii="Arial" w:hAnsi="Arial" w:cs="Arial"/>
                <w:sz w:val="22"/>
                <w:szCs w:val="22"/>
              </w:rPr>
              <w:t>harmonise</w:t>
            </w:r>
            <w:r>
              <w:rPr>
                <w:rFonts w:ascii="Arial" w:hAnsi="Arial" w:cs="Arial"/>
                <w:sz w:val="22"/>
                <w:szCs w:val="22"/>
              </w:rPr>
              <w:t xml:space="preserve"> la cohérence sonore de l’ensemble et propose l’enrichissement du répertoire. Les fonctions de transmission y sont importantes : les </w:t>
            </w:r>
            <w:r>
              <w:rPr>
                <w:rFonts w:ascii="Arial" w:eastAsia="Calibri" w:hAnsi="Arial" w:cs="Arial"/>
                <w:sz w:val="22"/>
                <w:szCs w:val="22"/>
              </w:rPr>
              <w:t>connaissances musicales, non obligatoires à l’admission, s’acquièrent par la pratique et le niveau peu à peu atteint compte dans l’intégration</w:t>
            </w:r>
            <w:r>
              <w:rPr>
                <w:rFonts w:ascii="Arial" w:eastAsia="Calibri" w:hAnsi="Arial" w:cs="Arial"/>
                <w:color w:val="000000"/>
                <w:sz w:val="22"/>
                <w:szCs w:val="22"/>
              </w:rPr>
              <w:t xml:space="preserve">. </w:t>
            </w:r>
            <w:r w:rsidR="00784D0F">
              <w:rPr>
                <w:rFonts w:ascii="Arial" w:eastAsia="Calibri" w:hAnsi="Arial" w:cs="Arial"/>
                <w:color w:val="000000"/>
                <w:sz w:val="22"/>
                <w:szCs w:val="22"/>
              </w:rPr>
              <w:t>Au sein du groupe, l</w:t>
            </w:r>
            <w:r>
              <w:rPr>
                <w:rFonts w:ascii="Arial" w:eastAsia="Calibri" w:hAnsi="Arial" w:cs="Arial"/>
                <w:color w:val="000000"/>
                <w:sz w:val="22"/>
                <w:szCs w:val="22"/>
              </w:rPr>
              <w:t xml:space="preserve">a formation </w:t>
            </w:r>
            <w:r>
              <w:rPr>
                <w:rFonts w:ascii="Arial" w:hAnsi="Arial" w:cs="Arial"/>
                <w:color w:val="000000"/>
                <w:sz w:val="22"/>
                <w:szCs w:val="22"/>
              </w:rPr>
              <w:t xml:space="preserve">repose </w:t>
            </w:r>
            <w:r w:rsidR="00784D0F">
              <w:rPr>
                <w:rFonts w:ascii="Arial" w:hAnsi="Arial" w:cs="Arial"/>
                <w:color w:val="000000"/>
                <w:sz w:val="22"/>
                <w:szCs w:val="22"/>
              </w:rPr>
              <w:t xml:space="preserve">soit </w:t>
            </w:r>
            <w:r>
              <w:rPr>
                <w:rFonts w:ascii="Arial" w:hAnsi="Arial" w:cs="Arial"/>
                <w:color w:val="000000"/>
                <w:sz w:val="22"/>
                <w:szCs w:val="22"/>
              </w:rPr>
              <w:t>sur quelques praticiens confir</w:t>
            </w:r>
            <w:r w:rsidR="0009177B">
              <w:rPr>
                <w:rFonts w:ascii="Arial" w:hAnsi="Arial" w:cs="Arial"/>
                <w:color w:val="000000"/>
                <w:sz w:val="22"/>
                <w:szCs w:val="22"/>
              </w:rPr>
              <w:t xml:space="preserve">més </w:t>
            </w:r>
            <w:r w:rsidR="00784D0F">
              <w:rPr>
                <w:rFonts w:ascii="Arial" w:hAnsi="Arial" w:cs="Arial"/>
                <w:color w:val="000000"/>
                <w:sz w:val="22"/>
                <w:szCs w:val="22"/>
              </w:rPr>
              <w:t>ou sur la cr</w:t>
            </w:r>
            <w:r>
              <w:rPr>
                <w:rFonts w:ascii="Arial" w:hAnsi="Arial" w:cs="Arial"/>
                <w:color w:val="000000"/>
                <w:sz w:val="22"/>
                <w:szCs w:val="22"/>
              </w:rPr>
              <w:t>éation d’une « école de trompe ».</w:t>
            </w:r>
          </w:p>
          <w:p w:rsidR="00007D77" w:rsidRDefault="00EE2680" w:rsidP="007A0012">
            <w:pPr>
              <w:pStyle w:val="Textbody"/>
              <w:tabs>
                <w:tab w:val="left" w:pos="1134"/>
              </w:tabs>
              <w:spacing w:before="120" w:after="120" w:line="240" w:lineRule="auto"/>
              <w:ind w:right="136"/>
              <w:jc w:val="both"/>
            </w:pPr>
            <w:r>
              <w:rPr>
                <w:rFonts w:ascii="Arial" w:hAnsi="Arial" w:cs="Arial"/>
                <w:sz w:val="22"/>
                <w:szCs w:val="22"/>
              </w:rPr>
              <w:lastRenderedPageBreak/>
              <w:t>Dans les structures importa</w:t>
            </w:r>
            <w:r w:rsidR="0009177B">
              <w:rPr>
                <w:rFonts w:ascii="Arial" w:hAnsi="Arial" w:cs="Arial"/>
                <w:sz w:val="22"/>
                <w:szCs w:val="22"/>
              </w:rPr>
              <w:t>nte</w:t>
            </w:r>
            <w:r w:rsidR="00784D0F">
              <w:rPr>
                <w:rFonts w:ascii="Arial" w:hAnsi="Arial" w:cs="Arial"/>
                <w:sz w:val="22"/>
                <w:szCs w:val="22"/>
              </w:rPr>
              <w:t>s, comme la Fédération Internationale des Trompes de France</w:t>
            </w:r>
            <w:r>
              <w:rPr>
                <w:rFonts w:ascii="Arial" w:hAnsi="Arial" w:cs="Arial"/>
                <w:sz w:val="22"/>
                <w:szCs w:val="22"/>
              </w:rPr>
              <w:t>, ces principales fonctions sont confiées à des commissions spé</w:t>
            </w:r>
            <w:r w:rsidR="0009177B">
              <w:rPr>
                <w:rFonts w:ascii="Arial" w:hAnsi="Arial" w:cs="Arial"/>
                <w:sz w:val="22"/>
                <w:szCs w:val="22"/>
              </w:rPr>
              <w:t xml:space="preserve">cialisées : Pédagogie et stages, </w:t>
            </w:r>
            <w:r>
              <w:rPr>
                <w:rFonts w:ascii="Arial" w:hAnsi="Arial" w:cs="Arial"/>
                <w:sz w:val="22"/>
                <w:szCs w:val="22"/>
              </w:rPr>
              <w:t xml:space="preserve">Audio, </w:t>
            </w:r>
            <w:r w:rsidR="00784D0F">
              <w:rPr>
                <w:rFonts w:ascii="Arial" w:hAnsi="Arial" w:cs="Arial"/>
                <w:sz w:val="22"/>
                <w:szCs w:val="22"/>
              </w:rPr>
              <w:t>Juges…</w:t>
            </w:r>
          </w:p>
          <w:p w:rsidR="00460EC6" w:rsidRPr="00CC039B" w:rsidRDefault="00EE2680" w:rsidP="0066509A">
            <w:pPr>
              <w:pStyle w:val="formtext"/>
              <w:spacing w:before="120" w:after="120" w:line="240" w:lineRule="auto"/>
              <w:ind w:right="135"/>
              <w:jc w:val="both"/>
              <w:rPr>
                <w:lang w:val="fr-FR"/>
              </w:rPr>
            </w:pPr>
            <w:r>
              <w:rPr>
                <w:lang w:val="fr-FR"/>
              </w:rPr>
              <w:t xml:space="preserve">Sonner en formation exige enfin de respecter une répartition particulière des rôles </w:t>
            </w:r>
            <w:r w:rsidR="00784D0F">
              <w:rPr>
                <w:lang w:val="fr-FR"/>
              </w:rPr>
              <w:t xml:space="preserve">de chaque </w:t>
            </w:r>
            <w:r>
              <w:rPr>
                <w:lang w:val="fr-FR"/>
              </w:rPr>
              <w:t xml:space="preserve">musicien, </w:t>
            </w:r>
            <w:r w:rsidR="00784D0F">
              <w:rPr>
                <w:lang w:val="fr-FR"/>
              </w:rPr>
              <w:t xml:space="preserve">qui se </w:t>
            </w:r>
            <w:r>
              <w:rPr>
                <w:lang w:val="fr-FR"/>
              </w:rPr>
              <w:t>matérialise par leur placement physique les uns par rapport aux autres</w:t>
            </w:r>
            <w:r>
              <w:rPr>
                <w:color w:val="000000"/>
                <w:lang w:val="fr-FR"/>
              </w:rPr>
              <w:t xml:space="preserve">. </w:t>
            </w:r>
            <w:r w:rsidR="0063696A">
              <w:rPr>
                <w:color w:val="000000"/>
                <w:lang w:val="fr-FR"/>
              </w:rPr>
              <w:t>Dans la tradition de l</w:t>
            </w:r>
            <w:r>
              <w:rPr>
                <w:color w:val="000000"/>
                <w:lang w:val="fr-FR"/>
              </w:rPr>
              <w:t xml:space="preserve">a trompe </w:t>
            </w:r>
            <w:r w:rsidR="00460EC6">
              <w:rPr>
                <w:color w:val="000000"/>
                <w:lang w:val="fr-FR"/>
              </w:rPr>
              <w:t>d’Orléans</w:t>
            </w:r>
            <w:r w:rsidR="0063696A">
              <w:rPr>
                <w:color w:val="000000"/>
                <w:lang w:val="fr-FR"/>
              </w:rPr>
              <w:t>, l</w:t>
            </w:r>
            <w:r>
              <w:rPr>
                <w:color w:val="000000"/>
                <w:lang w:val="fr-FR"/>
              </w:rPr>
              <w:t>’instrumentiste tourne le dos au public</w:t>
            </w:r>
            <w:r w:rsidR="0063696A">
              <w:rPr>
                <w:color w:val="000000"/>
                <w:lang w:val="fr-FR"/>
              </w:rPr>
              <w:t xml:space="preserve">, </w:t>
            </w:r>
            <w:r>
              <w:rPr>
                <w:color w:val="000000"/>
                <w:lang w:val="fr-FR"/>
              </w:rPr>
              <w:t>l</w:t>
            </w:r>
            <w:r w:rsidR="00784D0F">
              <w:rPr>
                <w:color w:val="000000"/>
                <w:lang w:val="fr-FR"/>
              </w:rPr>
              <w:t xml:space="preserve">es sonneurs, généralement au nombre de douze, </w:t>
            </w:r>
            <w:r>
              <w:rPr>
                <w:color w:val="000000"/>
                <w:lang w:val="fr-FR"/>
              </w:rPr>
              <w:t>forme</w:t>
            </w:r>
            <w:r w:rsidR="00784D0F">
              <w:rPr>
                <w:color w:val="000000"/>
                <w:lang w:val="fr-FR"/>
              </w:rPr>
              <w:t>nt</w:t>
            </w:r>
            <w:r w:rsidR="0009177B">
              <w:rPr>
                <w:color w:val="000000"/>
                <w:lang w:val="fr-FR"/>
              </w:rPr>
              <w:t xml:space="preserve"> un V</w:t>
            </w:r>
            <w:r w:rsidR="0063696A">
              <w:rPr>
                <w:color w:val="000000"/>
                <w:lang w:val="fr-FR"/>
              </w:rPr>
              <w:t xml:space="preserve"> et</w:t>
            </w:r>
            <w:r>
              <w:rPr>
                <w:color w:val="000000"/>
                <w:lang w:val="fr-FR"/>
              </w:rPr>
              <w:t xml:space="preserve"> le</w:t>
            </w:r>
            <w:r w:rsidR="0009177B">
              <w:rPr>
                <w:color w:val="000000"/>
                <w:lang w:val="fr-FR"/>
              </w:rPr>
              <w:t>s</w:t>
            </w:r>
            <w:r>
              <w:rPr>
                <w:color w:val="000000"/>
                <w:lang w:val="fr-FR"/>
              </w:rPr>
              <w:t xml:space="preserve"> pavillon</w:t>
            </w:r>
            <w:r w:rsidR="0009177B">
              <w:rPr>
                <w:color w:val="000000"/>
                <w:lang w:val="fr-FR"/>
              </w:rPr>
              <w:t>s</w:t>
            </w:r>
            <w:r>
              <w:rPr>
                <w:color w:val="000000"/>
                <w:lang w:val="fr-FR"/>
              </w:rPr>
              <w:t xml:space="preserve"> </w:t>
            </w:r>
            <w:r w:rsidR="0063696A">
              <w:rPr>
                <w:color w:val="000000"/>
                <w:lang w:val="fr-FR"/>
              </w:rPr>
              <w:t xml:space="preserve">sont </w:t>
            </w:r>
            <w:r>
              <w:rPr>
                <w:color w:val="000000"/>
                <w:lang w:val="fr-FR"/>
              </w:rPr>
              <w:t>légèrement tourné</w:t>
            </w:r>
            <w:r w:rsidR="0009177B">
              <w:rPr>
                <w:color w:val="000000"/>
                <w:lang w:val="fr-FR"/>
              </w:rPr>
              <w:t>s</w:t>
            </w:r>
            <w:r w:rsidR="00025384">
              <w:rPr>
                <w:color w:val="000000"/>
                <w:lang w:val="fr-FR"/>
              </w:rPr>
              <w:t xml:space="preserve"> </w:t>
            </w:r>
            <w:r w:rsidR="00784D0F">
              <w:rPr>
                <w:color w:val="000000"/>
                <w:lang w:val="fr-FR"/>
              </w:rPr>
              <w:t>vers</w:t>
            </w:r>
            <w:r w:rsidR="00025384">
              <w:rPr>
                <w:color w:val="000000"/>
                <w:lang w:val="fr-FR"/>
              </w:rPr>
              <w:t xml:space="preserve"> l’intérieur</w:t>
            </w:r>
            <w:r>
              <w:rPr>
                <w:color w:val="000000"/>
                <w:lang w:val="fr-FR"/>
              </w:rPr>
              <w:t xml:space="preserve"> afin d’obtenir une convergence du flux sonore. </w:t>
            </w:r>
            <w:r w:rsidR="0063696A">
              <w:rPr>
                <w:color w:val="000000"/>
                <w:lang w:val="fr-FR"/>
              </w:rPr>
              <w:t xml:space="preserve">Dans cette configuration, le groupe </w:t>
            </w:r>
            <w:r w:rsidR="00784D0F">
              <w:rPr>
                <w:color w:val="000000"/>
                <w:lang w:val="fr-FR"/>
              </w:rPr>
              <w:t xml:space="preserve">se forme en </w:t>
            </w:r>
            <w:r w:rsidR="0063696A">
              <w:rPr>
                <w:color w:val="000000"/>
                <w:lang w:val="fr-FR"/>
              </w:rPr>
              <w:t>t</w:t>
            </w:r>
            <w:r>
              <w:rPr>
                <w:lang w:val="fr-FR"/>
              </w:rPr>
              <w:t xml:space="preserve">rois pupitres : les sonneurs assurant le chant </w:t>
            </w:r>
            <w:r w:rsidR="00784D0F">
              <w:rPr>
                <w:lang w:val="fr-FR"/>
              </w:rPr>
              <w:t xml:space="preserve">mélodique </w:t>
            </w:r>
            <w:r>
              <w:rPr>
                <w:lang w:val="fr-FR"/>
              </w:rPr>
              <w:t xml:space="preserve">se mettent en tête, suivis par ceux exécutant </w:t>
            </w:r>
            <w:r w:rsidR="00784D0F">
              <w:rPr>
                <w:lang w:val="fr-FR"/>
              </w:rPr>
              <w:t xml:space="preserve">l’accompagnement donné par </w:t>
            </w:r>
            <w:r>
              <w:rPr>
                <w:lang w:val="fr-FR"/>
              </w:rPr>
              <w:t>la seconde</w:t>
            </w:r>
            <w:r w:rsidR="00784D0F">
              <w:rPr>
                <w:lang w:val="fr-FR"/>
              </w:rPr>
              <w:t xml:space="preserve"> voix et enfin la basse, qui apporte l’harmonie dans les graves</w:t>
            </w:r>
            <w:r>
              <w:rPr>
                <w:lang w:val="fr-FR"/>
              </w:rPr>
              <w:t xml:space="preserve">. </w:t>
            </w:r>
            <w:r w:rsidR="00D70D98">
              <w:rPr>
                <w:lang w:val="fr-FR"/>
              </w:rPr>
              <w:t>L</w:t>
            </w:r>
            <w:r>
              <w:rPr>
                <w:lang w:val="fr-FR"/>
              </w:rPr>
              <w:t>e groupe entier</w:t>
            </w:r>
            <w:r w:rsidR="002923DF">
              <w:rPr>
                <w:lang w:val="fr-FR"/>
              </w:rPr>
              <w:t xml:space="preserve"> </w:t>
            </w:r>
            <w:r>
              <w:rPr>
                <w:lang w:val="fr-FR"/>
              </w:rPr>
              <w:t xml:space="preserve">participe au bon maintien du </w:t>
            </w:r>
            <w:r>
              <w:rPr>
                <w:i/>
                <w:lang w:val="fr-FR"/>
              </w:rPr>
              <w:t>tempo</w:t>
            </w:r>
            <w:r>
              <w:rPr>
                <w:lang w:val="fr-FR"/>
              </w:rPr>
              <w:t xml:space="preserve">, </w:t>
            </w:r>
            <w:r w:rsidR="00784D0F">
              <w:rPr>
                <w:lang w:val="fr-FR"/>
              </w:rPr>
              <w:t>à la coordination des moments de respiration et a</w:t>
            </w:r>
            <w:r>
              <w:rPr>
                <w:lang w:val="fr-FR"/>
              </w:rPr>
              <w:t>u mariage des sonorités, avec un grand esprit de coopération</w:t>
            </w:r>
            <w:r w:rsidR="00784D0F">
              <w:rPr>
                <w:lang w:val="fr-FR"/>
              </w:rPr>
              <w:t>, voire de fusion</w:t>
            </w:r>
            <w:r>
              <w:rPr>
                <w:lang w:val="fr-FR"/>
              </w:rPr>
              <w:t>.</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Pr="00B63768" w:rsidRDefault="00EE2680">
            <w:pPr>
              <w:pStyle w:val="Default"/>
              <w:widowControl/>
              <w:numPr>
                <w:ilvl w:val="0"/>
                <w:numId w:val="18"/>
              </w:numPr>
              <w:tabs>
                <w:tab w:val="left" w:pos="596"/>
              </w:tabs>
              <w:spacing w:before="120"/>
              <w:ind w:left="595" w:right="136" w:hanging="567"/>
              <w:jc w:val="both"/>
              <w:rPr>
                <w:lang w:val="fr-FR"/>
              </w:rPr>
            </w:pPr>
            <w:r>
              <w:rPr>
                <w:rFonts w:ascii="Arial" w:eastAsia="SimSun" w:hAnsi="Arial" w:cs="Arial"/>
                <w:i/>
                <w:sz w:val="18"/>
                <w:szCs w:val="18"/>
                <w:lang w:val="fr-FR"/>
              </w:rPr>
              <w:lastRenderedPageBreak/>
              <w:t xml:space="preserve">Comment les </w:t>
            </w:r>
            <w:r>
              <w:rPr>
                <w:rFonts w:ascii="Arial" w:hAnsi="Arial" w:cs="Arial"/>
                <w:i/>
                <w:iCs/>
                <w:sz w:val="18"/>
                <w:szCs w:val="18"/>
                <w:lang w:val="fr-FR"/>
              </w:rPr>
              <w:t>connaissances et les savoir-faire liés à l’élément</w:t>
            </w:r>
            <w:r>
              <w:rPr>
                <w:rFonts w:ascii="Arial" w:eastAsia="SimSun" w:hAnsi="Arial" w:cs="Arial"/>
                <w:i/>
                <w:sz w:val="18"/>
                <w:szCs w:val="18"/>
                <w:lang w:val="fr-FR"/>
              </w:rPr>
              <w:t xml:space="preserve"> sont-ils transmis de nos jours ?</w:t>
            </w:r>
          </w:p>
          <w:p w:rsidR="00007D77" w:rsidRPr="00B63768" w:rsidRDefault="00EE2680" w:rsidP="00D70D98">
            <w:pPr>
              <w:pStyle w:val="Word"/>
              <w:keepNext w:val="0"/>
              <w:spacing w:before="120" w:after="0" w:line="240" w:lineRule="auto"/>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D46510" w:rsidRDefault="00EE2680">
            <w:pPr>
              <w:pStyle w:val="formtext"/>
              <w:spacing w:before="120" w:after="120"/>
              <w:ind w:right="135"/>
              <w:jc w:val="both"/>
              <w:rPr>
                <w:lang w:val="fr-FR"/>
              </w:rPr>
            </w:pPr>
            <w:r w:rsidRPr="00D46510">
              <w:rPr>
                <w:color w:val="000000"/>
                <w:lang w:val="fr-FR"/>
              </w:rPr>
              <w:t xml:space="preserve">Au plan non formel, la transmission de l’art de la trompe passe par un apprentissage sensoriel, fondé sur le rapport du corps à l’instrument, et par une sensibilisation musicale </w:t>
            </w:r>
            <w:r w:rsidR="00E5155B" w:rsidRPr="00D46510">
              <w:rPr>
                <w:color w:val="000000"/>
                <w:lang w:val="fr-FR"/>
              </w:rPr>
              <w:t>à</w:t>
            </w:r>
            <w:r w:rsidRPr="00D46510">
              <w:rPr>
                <w:color w:val="000000"/>
                <w:lang w:val="fr-FR"/>
              </w:rPr>
              <w:t xml:space="preserve"> l’oreille. Aucun apprentissage du solfège n’est imposé.</w:t>
            </w:r>
          </w:p>
          <w:p w:rsidR="00007D77" w:rsidRPr="00D46510" w:rsidRDefault="00EE2680">
            <w:pPr>
              <w:pStyle w:val="formtext"/>
              <w:spacing w:before="120" w:after="120"/>
              <w:ind w:right="135"/>
              <w:jc w:val="both"/>
              <w:rPr>
                <w:lang w:val="fr-FR"/>
              </w:rPr>
            </w:pPr>
            <w:r w:rsidRPr="00D46510">
              <w:rPr>
                <w:lang w:val="fr-FR"/>
              </w:rPr>
              <w:t xml:space="preserve">Toutefois, les sonneurs apprennent </w:t>
            </w:r>
            <w:r w:rsidR="00C3299B" w:rsidRPr="00D46510">
              <w:rPr>
                <w:lang w:val="fr-FR"/>
              </w:rPr>
              <w:t>rarement seuls :</w:t>
            </w:r>
            <w:r w:rsidRPr="00D46510">
              <w:rPr>
                <w:lang w:val="fr-FR"/>
              </w:rPr>
              <w:t xml:space="preserve"> la pratique musicale s'acquiert souvent dans le cadre des </w:t>
            </w:r>
            <w:r w:rsidR="00C3299B" w:rsidRPr="00D46510">
              <w:rPr>
                <w:lang w:val="fr-FR"/>
              </w:rPr>
              <w:t>« écoles de trompe » qui sont</w:t>
            </w:r>
            <w:r w:rsidRPr="00D46510">
              <w:rPr>
                <w:lang w:val="fr-FR"/>
              </w:rPr>
              <w:t xml:space="preserve"> le plus souvent rattachées aux groupes de trompe constitués. Elles sont dirigées par un sonneur confirmé</w:t>
            </w:r>
            <w:r w:rsidR="00784D0F" w:rsidRPr="00D46510">
              <w:rPr>
                <w:lang w:val="fr-FR"/>
              </w:rPr>
              <w:t xml:space="preserve">, </w:t>
            </w:r>
            <w:r w:rsidRPr="00D46510">
              <w:rPr>
                <w:lang w:val="fr-FR"/>
              </w:rPr>
              <w:t xml:space="preserve">qui </w:t>
            </w:r>
            <w:r w:rsidR="00784D0F" w:rsidRPr="00D46510">
              <w:rPr>
                <w:lang w:val="fr-FR"/>
              </w:rPr>
              <w:t>épaule</w:t>
            </w:r>
            <w:r w:rsidRPr="00D46510">
              <w:rPr>
                <w:lang w:val="fr-FR"/>
              </w:rPr>
              <w:t xml:space="preserve"> régulièrement des débutants ou « perfectionnants », avant leur incorpora</w:t>
            </w:r>
            <w:r w:rsidR="00C3299B" w:rsidRPr="00D46510">
              <w:rPr>
                <w:lang w:val="fr-FR"/>
              </w:rPr>
              <w:t>tion au groupe</w:t>
            </w:r>
            <w:r w:rsidRPr="00D46510">
              <w:rPr>
                <w:lang w:val="fr-FR"/>
              </w:rPr>
              <w:t xml:space="preserve">. La transmission des techniques du son est </w:t>
            </w:r>
            <w:r w:rsidR="00784D0F" w:rsidRPr="00D46510">
              <w:rPr>
                <w:lang w:val="fr-FR"/>
              </w:rPr>
              <w:t xml:space="preserve">aussi </w:t>
            </w:r>
            <w:r w:rsidRPr="00D46510">
              <w:rPr>
                <w:lang w:val="fr-FR"/>
              </w:rPr>
              <w:t xml:space="preserve">assurée </w:t>
            </w:r>
            <w:r w:rsidR="00784D0F" w:rsidRPr="00D46510">
              <w:rPr>
                <w:lang w:val="fr-FR"/>
              </w:rPr>
              <w:t xml:space="preserve">lors des stages </w:t>
            </w:r>
            <w:r w:rsidRPr="00D46510">
              <w:rPr>
                <w:lang w:val="fr-FR"/>
              </w:rPr>
              <w:t>par des sonneurs experts. L’édu</w:t>
            </w:r>
            <w:r w:rsidR="00961E72" w:rsidRPr="00D46510">
              <w:rPr>
                <w:lang w:val="fr-FR"/>
              </w:rPr>
              <w:t xml:space="preserve">cation à la pratique est traditionnellement orale et imitative mais </w:t>
            </w:r>
            <w:r w:rsidR="00961E72" w:rsidRPr="00D46510">
              <w:rPr>
                <w:iCs/>
                <w:lang w:val="fr-BE" w:eastAsia="fr-BE"/>
              </w:rPr>
              <w:t>elle utilise aussi</w:t>
            </w:r>
            <w:r w:rsidRPr="00D46510">
              <w:rPr>
                <w:iCs/>
                <w:lang w:val="fr-BE" w:eastAsia="fr-BE"/>
              </w:rPr>
              <w:t xml:space="preserve"> les techniques de l’informatique et de l’internet, des vade-mec</w:t>
            </w:r>
            <w:r w:rsidR="00961E72" w:rsidRPr="00D46510">
              <w:rPr>
                <w:iCs/>
                <w:lang w:val="fr-BE" w:eastAsia="fr-BE"/>
              </w:rPr>
              <w:t>um et recueils de partitions, ainsi que</w:t>
            </w:r>
            <w:r w:rsidRPr="00D46510">
              <w:rPr>
                <w:iCs/>
                <w:lang w:val="fr-BE" w:eastAsia="fr-BE"/>
              </w:rPr>
              <w:t xml:space="preserve"> les ressources de</w:t>
            </w:r>
            <w:r w:rsidR="00961E72" w:rsidRPr="00D46510">
              <w:rPr>
                <w:iCs/>
                <w:lang w:val="fr-BE" w:eastAsia="fr-BE"/>
              </w:rPr>
              <w:t>s</w:t>
            </w:r>
            <w:r w:rsidRPr="00D46510">
              <w:rPr>
                <w:iCs/>
                <w:lang w:val="fr-BE" w:eastAsia="fr-BE"/>
              </w:rPr>
              <w:t xml:space="preserve"> sonothèques et partothèques. </w:t>
            </w:r>
            <w:r w:rsidRPr="00D46510">
              <w:rPr>
                <w:lang w:val="fr-FR"/>
              </w:rPr>
              <w:t>En 2017, 56</w:t>
            </w:r>
            <w:r w:rsidRPr="00D46510">
              <w:rPr>
                <w:rFonts w:eastAsia="Arial"/>
                <w:lang w:val="fr-FR"/>
              </w:rPr>
              <w:t> </w:t>
            </w:r>
            <w:r w:rsidRPr="00D46510">
              <w:rPr>
                <w:lang w:val="fr-FR"/>
              </w:rPr>
              <w:t xml:space="preserve">écoles de </w:t>
            </w:r>
            <w:r w:rsidR="00784D0F" w:rsidRPr="00D46510">
              <w:rPr>
                <w:lang w:val="fr-FR"/>
              </w:rPr>
              <w:t xml:space="preserve">trompe </w:t>
            </w:r>
            <w:r w:rsidRPr="00D46510">
              <w:rPr>
                <w:lang w:val="fr-FR"/>
              </w:rPr>
              <w:t>sont recensées en France, 10</w:t>
            </w:r>
            <w:r w:rsidRPr="00D46510">
              <w:rPr>
                <w:rFonts w:eastAsia="Arial"/>
                <w:lang w:val="fr-FR"/>
              </w:rPr>
              <w:t> </w:t>
            </w:r>
            <w:r w:rsidRPr="00D46510">
              <w:rPr>
                <w:lang w:val="fr-FR"/>
              </w:rPr>
              <w:t>existent en Belgique et 2</w:t>
            </w:r>
            <w:r w:rsidRPr="00D46510">
              <w:rPr>
                <w:rFonts w:eastAsia="Arial"/>
                <w:lang w:val="fr-FR"/>
              </w:rPr>
              <w:t> </w:t>
            </w:r>
            <w:r w:rsidRPr="00D46510">
              <w:rPr>
                <w:lang w:val="fr-FR"/>
              </w:rPr>
              <w:t>au Luxembourg</w:t>
            </w:r>
            <w:r w:rsidR="00961E72" w:rsidRPr="00D46510">
              <w:rPr>
                <w:lang w:val="fr-FR"/>
              </w:rPr>
              <w:t>. En Italie,</w:t>
            </w:r>
            <w:r w:rsidRPr="00D46510">
              <w:rPr>
                <w:lang w:val="fr-FR"/>
              </w:rPr>
              <w:t xml:space="preserve"> l</w:t>
            </w:r>
            <w:r w:rsidR="007A0012" w:rsidRPr="00D46510">
              <w:rPr>
                <w:lang w:val="fr-FR"/>
              </w:rPr>
              <w:t>e siège musical de l’Accademia di Sant’Uberto à la R</w:t>
            </w:r>
            <w:r w:rsidRPr="00D46510">
              <w:rPr>
                <w:lang w:val="fr-FR"/>
              </w:rPr>
              <w:t>eggia di Venaria</w:t>
            </w:r>
            <w:r w:rsidR="007A0012" w:rsidRPr="00D46510">
              <w:rPr>
                <w:lang w:val="fr-FR"/>
              </w:rPr>
              <w:t xml:space="preserve"> (Piémont)</w:t>
            </w:r>
            <w:r w:rsidRPr="00D46510">
              <w:rPr>
                <w:lang w:val="fr-FR"/>
              </w:rPr>
              <w:t xml:space="preserve"> propose </w:t>
            </w:r>
            <w:r w:rsidR="00784D0F" w:rsidRPr="00D46510">
              <w:rPr>
                <w:lang w:val="fr-FR"/>
              </w:rPr>
              <w:t xml:space="preserve">également </w:t>
            </w:r>
            <w:r w:rsidRPr="00D46510">
              <w:rPr>
                <w:lang w:val="fr-FR"/>
              </w:rPr>
              <w:t>des stages périodiques.</w:t>
            </w:r>
          </w:p>
          <w:p w:rsidR="00007D77" w:rsidRPr="00D46510" w:rsidRDefault="00961E72">
            <w:pPr>
              <w:pStyle w:val="formtext"/>
              <w:spacing w:before="120" w:after="120" w:line="240" w:lineRule="auto"/>
              <w:ind w:right="135"/>
              <w:jc w:val="both"/>
              <w:rPr>
                <w:lang w:val="fr-FR"/>
              </w:rPr>
            </w:pPr>
            <w:r w:rsidRPr="00D46510">
              <w:rPr>
                <w:lang w:val="fr-FR"/>
              </w:rPr>
              <w:t xml:space="preserve">Des stages </w:t>
            </w:r>
            <w:r w:rsidR="00EE2680" w:rsidRPr="00D46510">
              <w:rPr>
                <w:lang w:val="fr-FR"/>
              </w:rPr>
              <w:t>pratique</w:t>
            </w:r>
            <w:r w:rsidRPr="00D46510">
              <w:rPr>
                <w:lang w:val="fr-FR"/>
              </w:rPr>
              <w:t xml:space="preserve">s sont </w:t>
            </w:r>
            <w:r w:rsidR="00EE2680" w:rsidRPr="00D46510">
              <w:rPr>
                <w:lang w:val="fr-FR"/>
              </w:rPr>
              <w:t>régulièrement</w:t>
            </w:r>
            <w:r w:rsidRPr="00D46510">
              <w:rPr>
                <w:lang w:val="fr-FR"/>
              </w:rPr>
              <w:t xml:space="preserve"> proposés aux sonneurs</w:t>
            </w:r>
            <w:r w:rsidR="00EE2680" w:rsidRPr="00D46510">
              <w:rPr>
                <w:lang w:val="fr-FR"/>
              </w:rPr>
              <w:t xml:space="preserve"> par certains groupes de trompe, tels les stages de Saint-Hubert (Belgique) ou d’Autun</w:t>
            </w:r>
            <w:r w:rsidRPr="00D46510">
              <w:rPr>
                <w:lang w:val="fr-FR"/>
              </w:rPr>
              <w:t xml:space="preserve"> (France), très réputés. Il existe même</w:t>
            </w:r>
            <w:r w:rsidR="00EE2680" w:rsidRPr="00D46510">
              <w:rPr>
                <w:lang w:val="fr-FR"/>
              </w:rPr>
              <w:t xml:space="preserve"> des « formations de formateurs », avec </w:t>
            </w:r>
            <w:r w:rsidR="00784D0F" w:rsidRPr="00D46510">
              <w:rPr>
                <w:lang w:val="fr-FR"/>
              </w:rPr>
              <w:t xml:space="preserve">remise </w:t>
            </w:r>
            <w:r w:rsidR="00EE2680" w:rsidRPr="00D46510">
              <w:rPr>
                <w:lang w:val="fr-FR"/>
              </w:rPr>
              <w:t>d’un diplôme</w:t>
            </w:r>
            <w:r w:rsidRPr="00D46510">
              <w:rPr>
                <w:lang w:val="fr-FR"/>
              </w:rPr>
              <w:t xml:space="preserve">, où sont </w:t>
            </w:r>
            <w:r w:rsidR="00784D0F" w:rsidRPr="00D46510">
              <w:rPr>
                <w:lang w:val="fr-FR"/>
              </w:rPr>
              <w:t>inculquées</w:t>
            </w:r>
            <w:r w:rsidRPr="00D46510">
              <w:rPr>
                <w:lang w:val="fr-FR"/>
              </w:rPr>
              <w:t xml:space="preserve"> </w:t>
            </w:r>
            <w:r w:rsidR="00EE2680" w:rsidRPr="00D46510">
              <w:rPr>
                <w:lang w:val="fr-FR"/>
              </w:rPr>
              <w:t>des métho</w:t>
            </w:r>
            <w:r w:rsidRPr="00D46510">
              <w:rPr>
                <w:lang w:val="fr-FR"/>
              </w:rPr>
              <w:t xml:space="preserve">des pédagogiques </w:t>
            </w:r>
            <w:r w:rsidR="00EE2680" w:rsidRPr="00D46510">
              <w:rPr>
                <w:lang w:val="fr-FR"/>
              </w:rPr>
              <w:t>fondé</w:t>
            </w:r>
            <w:r w:rsidRPr="00D46510">
              <w:rPr>
                <w:lang w:val="fr-FR"/>
              </w:rPr>
              <w:t>es sur le</w:t>
            </w:r>
            <w:r w:rsidR="00EE2680" w:rsidRPr="00D46510">
              <w:rPr>
                <w:lang w:val="fr-FR"/>
              </w:rPr>
              <w:t xml:space="preserve"> contrôle de la respiration et de la maîtrise de la « colonne d’air », à travers divers exercices physiques.</w:t>
            </w:r>
          </w:p>
          <w:p w:rsidR="00007D77" w:rsidRPr="00D46510" w:rsidRDefault="00EE2680">
            <w:pPr>
              <w:pStyle w:val="formtext"/>
              <w:spacing w:before="120" w:after="120" w:line="240" w:lineRule="auto"/>
              <w:ind w:right="135"/>
              <w:jc w:val="both"/>
              <w:rPr>
                <w:lang w:val="fr-FR"/>
              </w:rPr>
            </w:pPr>
            <w:r w:rsidRPr="00D46510">
              <w:rPr>
                <w:lang w:val="fr-FR"/>
              </w:rPr>
              <w:t xml:space="preserve">En France et en Italie ont été instaurés quelques « classes de trompe » et des partenariats avec des écoles de musique et des conservatoires. </w:t>
            </w:r>
            <w:r w:rsidR="00784D0F" w:rsidRPr="00D46510">
              <w:rPr>
                <w:lang w:val="fr-FR"/>
              </w:rPr>
              <w:t xml:space="preserve">Une </w:t>
            </w:r>
            <w:r w:rsidRPr="00D46510">
              <w:rPr>
                <w:lang w:val="fr-FR"/>
              </w:rPr>
              <w:t xml:space="preserve">collaboration entre le lycée </w:t>
            </w:r>
            <w:r w:rsidR="007A0012" w:rsidRPr="00D46510">
              <w:rPr>
                <w:lang w:val="fr-FR"/>
              </w:rPr>
              <w:t xml:space="preserve">classique musical </w:t>
            </w:r>
            <w:r w:rsidRPr="00D46510">
              <w:rPr>
                <w:lang w:val="fr-FR"/>
              </w:rPr>
              <w:t>Cavour de Turin et l'Accademia di Sant'Uberto</w:t>
            </w:r>
            <w:r w:rsidR="00784D0F" w:rsidRPr="00D46510">
              <w:rPr>
                <w:lang w:val="fr-FR"/>
              </w:rPr>
              <w:t xml:space="preserve"> a lancé depuis 2013</w:t>
            </w:r>
            <w:r w:rsidRPr="00D46510">
              <w:rPr>
                <w:lang w:val="fr-FR"/>
              </w:rPr>
              <w:t xml:space="preserve"> une démarche de f</w:t>
            </w:r>
            <w:r w:rsidR="004924BB" w:rsidRPr="00D46510">
              <w:rPr>
                <w:lang w:val="fr-FR"/>
              </w:rPr>
              <w:t>ormation</w:t>
            </w:r>
            <w:r w:rsidRPr="00D46510">
              <w:rPr>
                <w:lang w:val="fr-FR"/>
              </w:rPr>
              <w:t xml:space="preserve">, qui vise </w:t>
            </w:r>
            <w:r w:rsidR="005C649F" w:rsidRPr="00D46510">
              <w:rPr>
                <w:lang w:val="fr-FR"/>
              </w:rPr>
              <w:t xml:space="preserve">aussi </w:t>
            </w:r>
            <w:r w:rsidRPr="00D46510">
              <w:rPr>
                <w:lang w:val="fr-FR"/>
              </w:rPr>
              <w:t xml:space="preserve">à revitaliser la pratique </w:t>
            </w:r>
            <w:r w:rsidR="00784D0F" w:rsidRPr="00D46510">
              <w:rPr>
                <w:lang w:val="fr-FR"/>
              </w:rPr>
              <w:t xml:space="preserve">de la trompe </w:t>
            </w:r>
            <w:r w:rsidRPr="00D46510">
              <w:rPr>
                <w:lang w:val="fr-FR"/>
              </w:rPr>
              <w:t>dans le répertoire baroque : les étudiants sont formés à toute la chaîne musicale</w:t>
            </w:r>
            <w:r w:rsidR="003C6FBA" w:rsidRPr="00D46510">
              <w:rPr>
                <w:lang w:val="fr-FR"/>
              </w:rPr>
              <w:t xml:space="preserve"> (</w:t>
            </w:r>
            <w:r w:rsidR="00784D0F" w:rsidRPr="00D46510">
              <w:rPr>
                <w:lang w:val="fr-FR"/>
              </w:rPr>
              <w:t xml:space="preserve">lecture et </w:t>
            </w:r>
            <w:r w:rsidR="003C6FBA" w:rsidRPr="00D46510">
              <w:rPr>
                <w:lang w:val="fr-FR"/>
              </w:rPr>
              <w:t xml:space="preserve">notation, exécution en </w:t>
            </w:r>
            <w:r w:rsidR="00784D0F" w:rsidRPr="00D46510">
              <w:rPr>
                <w:lang w:val="fr-FR"/>
              </w:rPr>
              <w:t>public</w:t>
            </w:r>
            <w:r w:rsidR="003C6FBA" w:rsidRPr="00D46510">
              <w:rPr>
                <w:lang w:val="fr-FR"/>
              </w:rPr>
              <w:t>)</w:t>
            </w:r>
            <w:r w:rsidRPr="00D46510">
              <w:rPr>
                <w:lang w:val="fr-FR"/>
              </w:rPr>
              <w:t xml:space="preserve"> par des tuteurs experts en vue d’une performance annuelle dans les lieux historique</w:t>
            </w:r>
            <w:r w:rsidR="00784D0F" w:rsidRPr="00D46510">
              <w:rPr>
                <w:lang w:val="fr-FR"/>
              </w:rPr>
              <w:t>s</w:t>
            </w:r>
            <w:r w:rsidRPr="00D46510">
              <w:rPr>
                <w:lang w:val="fr-FR"/>
              </w:rPr>
              <w:t xml:space="preserve"> (palais de Stupinigi et Venaria Reale).</w:t>
            </w:r>
          </w:p>
          <w:p w:rsidR="00007D77" w:rsidRPr="00D46510" w:rsidRDefault="00A146EE">
            <w:pPr>
              <w:pStyle w:val="formtext"/>
              <w:spacing w:before="120" w:after="120"/>
              <w:ind w:right="135"/>
              <w:jc w:val="both"/>
              <w:rPr>
                <w:lang w:val="fr-FR"/>
              </w:rPr>
            </w:pPr>
            <w:r w:rsidRPr="00D46510">
              <w:rPr>
                <w:lang w:val="fr-FR"/>
              </w:rPr>
              <w:t xml:space="preserve">La </w:t>
            </w:r>
            <w:r w:rsidR="00D70D98" w:rsidRPr="00D46510">
              <w:rPr>
                <w:lang w:val="fr-FR"/>
              </w:rPr>
              <w:t>F</w:t>
            </w:r>
            <w:r w:rsidR="00784D0F" w:rsidRPr="00D46510">
              <w:rPr>
                <w:lang w:val="fr-FR"/>
              </w:rPr>
              <w:t>édération I</w:t>
            </w:r>
            <w:r w:rsidRPr="00D46510">
              <w:rPr>
                <w:lang w:val="fr-FR"/>
              </w:rPr>
              <w:t xml:space="preserve">nternationale </w:t>
            </w:r>
            <w:r w:rsidR="00784D0F" w:rsidRPr="00D46510">
              <w:rPr>
                <w:lang w:val="fr-FR"/>
              </w:rPr>
              <w:t xml:space="preserve">des Trompes de France </w:t>
            </w:r>
            <w:r w:rsidR="00EE2680" w:rsidRPr="00D46510">
              <w:rPr>
                <w:lang w:val="fr-FR"/>
              </w:rPr>
              <w:t xml:space="preserve">a structuré les niveaux des sonneurs en </w:t>
            </w:r>
            <w:r w:rsidR="00784D0F" w:rsidRPr="00D46510">
              <w:rPr>
                <w:lang w:val="fr-FR"/>
              </w:rPr>
              <w:t>initiant u</w:t>
            </w:r>
            <w:r w:rsidR="00EE2680" w:rsidRPr="00D46510">
              <w:rPr>
                <w:lang w:val="fr-FR"/>
              </w:rPr>
              <w:t>n « brevet d</w:t>
            </w:r>
            <w:r w:rsidR="0037469B" w:rsidRPr="00D46510">
              <w:rPr>
                <w:lang w:val="fr-FR"/>
              </w:rPr>
              <w:t>u</w:t>
            </w:r>
            <w:r w:rsidR="00EE2680" w:rsidRPr="00D46510">
              <w:rPr>
                <w:lang w:val="fr-FR"/>
              </w:rPr>
              <w:t xml:space="preserve"> sonneur » (dès 1953), des catégories (cinq), des compétitions annuelles régionales et nationales, ainsi qu’un concours international. Ces compétitions spécifiques, ouvertes au</w:t>
            </w:r>
            <w:r w:rsidRPr="00D46510">
              <w:rPr>
                <w:lang w:val="fr-FR"/>
              </w:rPr>
              <w:t>x solistes et aux sociétés sont</w:t>
            </w:r>
            <w:r w:rsidR="00EE2680" w:rsidRPr="00D46510">
              <w:rPr>
                <w:lang w:val="fr-FR"/>
              </w:rPr>
              <w:t xml:space="preserve"> solidement ancrées dans le paysage musical de la trompe, </w:t>
            </w:r>
            <w:r w:rsidRPr="00D46510">
              <w:rPr>
                <w:lang w:val="fr-FR"/>
              </w:rPr>
              <w:t xml:space="preserve">et </w:t>
            </w:r>
            <w:r w:rsidR="00EE2680" w:rsidRPr="00D46510">
              <w:rPr>
                <w:lang w:val="fr-FR"/>
              </w:rPr>
              <w:t>stimulen</w:t>
            </w:r>
            <w:r w:rsidRPr="00D46510">
              <w:rPr>
                <w:lang w:val="fr-FR"/>
              </w:rPr>
              <w:t>t les sonneurs en leur serva</w:t>
            </w:r>
            <w:r w:rsidR="00EE2680" w:rsidRPr="00D46510">
              <w:rPr>
                <w:lang w:val="fr-FR"/>
              </w:rPr>
              <w:t>nt de référence pour progresser.</w:t>
            </w:r>
          </w:p>
          <w:p w:rsidR="00717C9A" w:rsidRDefault="003C6FBA" w:rsidP="00717C9A">
            <w:pPr>
              <w:pStyle w:val="formtext"/>
              <w:spacing w:before="120" w:after="120"/>
              <w:ind w:right="135"/>
              <w:jc w:val="both"/>
              <w:rPr>
                <w:lang w:val="fr-FR"/>
              </w:rPr>
            </w:pPr>
            <w:r w:rsidRPr="00D46510">
              <w:rPr>
                <w:lang w:val="fr-FR"/>
              </w:rPr>
              <w:t>E</w:t>
            </w:r>
            <w:r w:rsidR="00A146EE" w:rsidRPr="00D46510">
              <w:rPr>
                <w:lang w:val="fr-FR"/>
              </w:rPr>
              <w:t>nfin, les groupes</w:t>
            </w:r>
            <w:r w:rsidR="00EE2680" w:rsidRPr="00D46510">
              <w:rPr>
                <w:lang w:val="fr-FR"/>
              </w:rPr>
              <w:t xml:space="preserve">, les fédérations régionales et nationales et </w:t>
            </w:r>
            <w:r w:rsidR="00A146EE" w:rsidRPr="00D46510">
              <w:rPr>
                <w:lang w:val="fr-FR"/>
              </w:rPr>
              <w:t xml:space="preserve">la </w:t>
            </w:r>
            <w:r w:rsidRPr="00D46510">
              <w:rPr>
                <w:lang w:val="fr-FR"/>
              </w:rPr>
              <w:t>F</w:t>
            </w:r>
            <w:r w:rsidR="00A146EE" w:rsidRPr="00D46510">
              <w:rPr>
                <w:lang w:val="fr-FR"/>
              </w:rPr>
              <w:t>édération internationale</w:t>
            </w:r>
            <w:r w:rsidR="0063696A" w:rsidRPr="00D46510">
              <w:rPr>
                <w:lang w:val="fr-FR"/>
              </w:rPr>
              <w:t xml:space="preserve"> des Trompes de France</w:t>
            </w:r>
            <w:r w:rsidR="00A146EE" w:rsidRPr="00D46510">
              <w:rPr>
                <w:lang w:val="fr-FR"/>
              </w:rPr>
              <w:t xml:space="preserve"> jouent</w:t>
            </w:r>
            <w:r w:rsidR="00EE2680" w:rsidRPr="00D46510">
              <w:rPr>
                <w:lang w:val="fr-FR"/>
              </w:rPr>
              <w:t xml:space="preserve"> un rôle dans la diffusion des</w:t>
            </w:r>
            <w:r w:rsidRPr="00D46510">
              <w:rPr>
                <w:lang w:val="fr-FR"/>
              </w:rPr>
              <w:t xml:space="preserve"> connaissances</w:t>
            </w:r>
            <w:r w:rsidR="00EE2680" w:rsidRPr="00D46510">
              <w:rPr>
                <w:lang w:val="fr-FR"/>
              </w:rPr>
              <w:t xml:space="preserve"> et dans la transmission </w:t>
            </w:r>
            <w:r w:rsidR="00EE2680" w:rsidRPr="00D46510">
              <w:rPr>
                <w:lang w:val="fr-FR"/>
              </w:rPr>
              <w:lastRenderedPageBreak/>
              <w:t>du répertoire</w:t>
            </w:r>
            <w:r w:rsidRPr="00D46510">
              <w:rPr>
                <w:lang w:val="fr-FR"/>
              </w:rPr>
              <w:t>, à la fois auprès du public amateur</w:t>
            </w:r>
            <w:r w:rsidR="00EE2680" w:rsidRPr="00D46510">
              <w:rPr>
                <w:lang w:val="fr-FR"/>
              </w:rPr>
              <w:t xml:space="preserve"> (recueils de répertoire, CD d’enregistrements de concours</w:t>
            </w:r>
            <w:r w:rsidRPr="00D46510">
              <w:rPr>
                <w:lang w:val="fr-FR"/>
              </w:rPr>
              <w:t>) et d</w:t>
            </w:r>
            <w:r w:rsidR="00784D0F" w:rsidRPr="00D46510">
              <w:rPr>
                <w:lang w:val="fr-FR"/>
              </w:rPr>
              <w:t xml:space="preserve">e </w:t>
            </w:r>
            <w:r w:rsidRPr="00D46510">
              <w:rPr>
                <w:lang w:val="fr-FR"/>
              </w:rPr>
              <w:t>musiciens</w:t>
            </w:r>
            <w:r w:rsidR="00784D0F" w:rsidRPr="00D46510">
              <w:rPr>
                <w:lang w:val="fr-FR"/>
              </w:rPr>
              <w:t xml:space="preserve"> confirmés</w:t>
            </w:r>
            <w:r w:rsidRPr="00D46510">
              <w:rPr>
                <w:lang w:val="fr-FR"/>
              </w:rPr>
              <w:t xml:space="preserve"> (méthodes </w:t>
            </w:r>
            <w:r w:rsidR="00784D0F" w:rsidRPr="00D46510">
              <w:rPr>
                <w:lang w:val="fr-FR"/>
              </w:rPr>
              <w:t xml:space="preserve">et techniques </w:t>
            </w:r>
            <w:r w:rsidRPr="00D46510">
              <w:rPr>
                <w:lang w:val="fr-FR"/>
              </w:rPr>
              <w:t>sous diverses formes</w:t>
            </w:r>
            <w:r w:rsidR="00EE2680" w:rsidRPr="00D46510">
              <w:rPr>
                <w:lang w:val="fr-FR"/>
              </w:rPr>
              <w:t>).</w:t>
            </w:r>
          </w:p>
          <w:p w:rsidR="00717C9A" w:rsidRPr="00CC039B" w:rsidRDefault="00717C9A" w:rsidP="008D4123">
            <w:pPr>
              <w:spacing w:before="120" w:after="120"/>
              <w:contextualSpacing/>
              <w:jc w:val="both"/>
              <w:rPr>
                <w:lang w:val="fr-FR"/>
              </w:rPr>
            </w:pPr>
            <w:r>
              <w:rPr>
                <w:sz w:val="22"/>
                <w:szCs w:val="22"/>
                <w:lang w:val="fr-FR"/>
              </w:rPr>
              <w:t xml:space="preserve">Pour la formation de la relève, la situation est </w:t>
            </w:r>
            <w:r w:rsidR="008D4123">
              <w:rPr>
                <w:sz w:val="22"/>
                <w:szCs w:val="22"/>
                <w:lang w:val="fr-FR"/>
              </w:rPr>
              <w:t>favorable</w:t>
            </w:r>
            <w:r>
              <w:rPr>
                <w:sz w:val="22"/>
                <w:szCs w:val="22"/>
                <w:lang w:val="fr-FR"/>
              </w:rPr>
              <w:t xml:space="preserve"> : </w:t>
            </w:r>
            <w:r w:rsidRPr="00717C9A">
              <w:rPr>
                <w:sz w:val="22"/>
                <w:szCs w:val="22"/>
                <w:lang w:val="fr-FR"/>
              </w:rPr>
              <w:t xml:space="preserve">les sonneurs de moins de 25 ans représentent, </w:t>
            </w:r>
            <w:r w:rsidR="008D4123">
              <w:rPr>
                <w:sz w:val="22"/>
                <w:szCs w:val="22"/>
                <w:lang w:val="fr-FR"/>
              </w:rPr>
              <w:t>parmi le</w:t>
            </w:r>
            <w:r w:rsidRPr="00717C9A">
              <w:rPr>
                <w:sz w:val="22"/>
                <w:szCs w:val="22"/>
                <w:lang w:val="fr-FR"/>
              </w:rPr>
              <w:t>s adhérents de la Fédération internationale des Trompes de France, 27,6</w:t>
            </w:r>
            <w:r w:rsidR="008D4123">
              <w:rPr>
                <w:sz w:val="22"/>
                <w:szCs w:val="22"/>
                <w:lang w:val="fr-FR"/>
              </w:rPr>
              <w:t> </w:t>
            </w:r>
            <w:r w:rsidRPr="00717C9A">
              <w:rPr>
                <w:sz w:val="22"/>
                <w:szCs w:val="22"/>
                <w:lang w:val="fr-FR"/>
              </w:rPr>
              <w:t>% en 2016 (</w:t>
            </w:r>
            <w:r w:rsidR="008D4123">
              <w:rPr>
                <w:sz w:val="22"/>
                <w:szCs w:val="22"/>
                <w:lang w:val="fr-FR"/>
              </w:rPr>
              <w:t xml:space="preserve">soit </w:t>
            </w:r>
            <w:r w:rsidRPr="00717C9A">
              <w:rPr>
                <w:sz w:val="22"/>
                <w:szCs w:val="22"/>
                <w:lang w:val="fr-FR"/>
              </w:rPr>
              <w:t>649), 28,3</w:t>
            </w:r>
            <w:r w:rsidR="008D4123">
              <w:rPr>
                <w:sz w:val="22"/>
                <w:szCs w:val="22"/>
                <w:lang w:val="fr-FR"/>
              </w:rPr>
              <w:t> </w:t>
            </w:r>
            <w:r w:rsidRPr="00717C9A">
              <w:rPr>
                <w:sz w:val="22"/>
                <w:szCs w:val="22"/>
                <w:lang w:val="fr-FR"/>
              </w:rPr>
              <w:t>% en 2017 (soit 695) et 29,9</w:t>
            </w:r>
            <w:r w:rsidR="008D4123">
              <w:rPr>
                <w:sz w:val="22"/>
                <w:szCs w:val="22"/>
                <w:lang w:val="fr-FR"/>
              </w:rPr>
              <w:t> </w:t>
            </w:r>
            <w:r w:rsidRPr="00717C9A">
              <w:rPr>
                <w:sz w:val="22"/>
                <w:szCs w:val="22"/>
                <w:lang w:val="fr-FR"/>
              </w:rPr>
              <w:t>% en 20</w:t>
            </w:r>
            <w:r w:rsidR="008D4123">
              <w:rPr>
                <w:sz w:val="22"/>
                <w:szCs w:val="22"/>
                <w:lang w:val="fr-FR"/>
              </w:rPr>
              <w:t xml:space="preserve">18 (soit 732). </w:t>
            </w:r>
            <w:r>
              <w:rPr>
                <w:sz w:val="22"/>
                <w:szCs w:val="22"/>
                <w:lang w:val="fr-FR"/>
              </w:rPr>
              <w:t>Leur part</w:t>
            </w:r>
            <w:r w:rsidR="008D4123">
              <w:rPr>
                <w:sz w:val="22"/>
                <w:szCs w:val="22"/>
                <w:lang w:val="fr-FR"/>
              </w:rPr>
              <w:t xml:space="preserve"> est donc en hausse. </w:t>
            </w:r>
            <w:r w:rsidR="008D4123" w:rsidRPr="00717C9A">
              <w:rPr>
                <w:rFonts w:eastAsia="Times New Roman"/>
                <w:sz w:val="22"/>
                <w:szCs w:val="22"/>
                <w:lang w:val="fr-FR"/>
              </w:rPr>
              <w:t xml:space="preserve">En Belgique, </w:t>
            </w:r>
            <w:r w:rsidR="008D4123">
              <w:rPr>
                <w:rFonts w:eastAsia="Times New Roman"/>
                <w:sz w:val="22"/>
                <w:szCs w:val="22"/>
                <w:lang w:val="fr-FR"/>
              </w:rPr>
              <w:t>une soixantaine</w:t>
            </w:r>
            <w:r w:rsidR="008D4123" w:rsidRPr="00717C9A">
              <w:rPr>
                <w:rFonts w:eastAsia="Times New Roman"/>
                <w:sz w:val="22"/>
                <w:szCs w:val="22"/>
                <w:lang w:val="fr-FR"/>
              </w:rPr>
              <w:t xml:space="preserve"> </w:t>
            </w:r>
            <w:r w:rsidR="008D4123">
              <w:rPr>
                <w:rFonts w:eastAsia="Times New Roman"/>
                <w:sz w:val="22"/>
                <w:szCs w:val="22"/>
                <w:lang w:val="fr-FR"/>
              </w:rPr>
              <w:t>d’apprentis sonneurs fréquentent l</w:t>
            </w:r>
            <w:r w:rsidR="008D4123" w:rsidRPr="00717C9A">
              <w:rPr>
                <w:rFonts w:eastAsia="Times New Roman"/>
                <w:sz w:val="22"/>
                <w:szCs w:val="22"/>
                <w:lang w:val="fr-FR"/>
              </w:rPr>
              <w:t>es différentes écoles</w:t>
            </w:r>
            <w:r w:rsidR="008D4123">
              <w:rPr>
                <w:rFonts w:eastAsia="Times New Roman"/>
                <w:sz w:val="22"/>
                <w:szCs w:val="22"/>
                <w:lang w:val="fr-FR"/>
              </w:rPr>
              <w:t>.</w:t>
            </w:r>
            <w:r w:rsidR="008D4123" w:rsidRPr="00717C9A">
              <w:rPr>
                <w:sz w:val="22"/>
                <w:szCs w:val="22"/>
                <w:lang w:val="fr-FR"/>
              </w:rPr>
              <w:t xml:space="preserve"> </w:t>
            </w:r>
            <w:r w:rsidRPr="00717C9A">
              <w:rPr>
                <w:sz w:val="22"/>
                <w:szCs w:val="22"/>
                <w:lang w:val="fr-FR"/>
              </w:rPr>
              <w:t xml:space="preserve">Au Luxembourg, les deux écoles de trompe </w:t>
            </w:r>
            <w:r w:rsidR="008D4123">
              <w:rPr>
                <w:sz w:val="22"/>
                <w:szCs w:val="22"/>
                <w:lang w:val="fr-FR"/>
              </w:rPr>
              <w:t xml:space="preserve">comptent </w:t>
            </w:r>
            <w:r w:rsidRPr="00717C9A">
              <w:rPr>
                <w:sz w:val="22"/>
                <w:szCs w:val="22"/>
                <w:lang w:val="fr-FR"/>
              </w:rPr>
              <w:t xml:space="preserve">de </w:t>
            </w:r>
            <w:r w:rsidRPr="00717C9A">
              <w:rPr>
                <w:rFonts w:eastAsia="Times New Roman"/>
                <w:sz w:val="22"/>
                <w:szCs w:val="22"/>
                <w:lang w:val="fr-FR"/>
              </w:rPr>
              <w:t>8 à 10 élèves.</w:t>
            </w:r>
            <w:r w:rsidR="008D4123">
              <w:rPr>
                <w:rFonts w:eastAsia="Times New Roman"/>
                <w:sz w:val="22"/>
                <w:szCs w:val="22"/>
                <w:lang w:val="fr-FR"/>
              </w:rPr>
              <w:t xml:space="preserve"> </w:t>
            </w:r>
            <w:r w:rsidRPr="00717C9A">
              <w:rPr>
                <w:sz w:val="22"/>
                <w:szCs w:val="22"/>
                <w:lang w:val="fr-FR"/>
              </w:rPr>
              <w:t xml:space="preserve">En Italie, l’Equipaggio de Regia Venaria compte un jeune sonneur, </w:t>
            </w:r>
            <w:r w:rsidR="008D4123">
              <w:rPr>
                <w:sz w:val="22"/>
                <w:szCs w:val="22"/>
                <w:lang w:val="fr-FR"/>
              </w:rPr>
              <w:t>élève du c</w:t>
            </w:r>
            <w:r w:rsidRPr="00717C9A">
              <w:rPr>
                <w:sz w:val="22"/>
                <w:szCs w:val="22"/>
                <w:lang w:val="fr-FR"/>
              </w:rPr>
              <w:t>onservatoire de Turin.</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Default="00EE2680">
            <w:pPr>
              <w:pStyle w:val="Default"/>
              <w:widowControl/>
              <w:numPr>
                <w:ilvl w:val="0"/>
                <w:numId w:val="18"/>
              </w:numPr>
              <w:tabs>
                <w:tab w:val="left" w:pos="596"/>
              </w:tabs>
              <w:spacing w:before="120"/>
              <w:ind w:left="595" w:right="136" w:hanging="567"/>
              <w:jc w:val="both"/>
              <w:rPr>
                <w:rFonts w:ascii="Arial" w:eastAsia="SimSun" w:hAnsi="Arial" w:cs="Arial"/>
                <w:i/>
                <w:sz w:val="18"/>
                <w:szCs w:val="18"/>
                <w:lang w:val="fr-FR"/>
              </w:rPr>
            </w:pPr>
            <w:r>
              <w:rPr>
                <w:rFonts w:ascii="Arial" w:eastAsia="SimSun" w:hAnsi="Arial" w:cs="Arial"/>
                <w:i/>
                <w:sz w:val="18"/>
                <w:szCs w:val="18"/>
                <w:lang w:val="fr-FR"/>
              </w:rPr>
              <w:lastRenderedPageBreak/>
              <w:t>Quelles fonctions sociales et quelles significations culturelles l’élément a-t-il actuellement pour sa communauté ?</w:t>
            </w:r>
          </w:p>
          <w:p w:rsidR="00007D77" w:rsidRPr="00B63768" w:rsidRDefault="00EE2680" w:rsidP="00D70D98">
            <w:pPr>
              <w:pStyle w:val="Word"/>
              <w:keepNext w:val="0"/>
              <w:spacing w:after="0" w:line="240" w:lineRule="auto"/>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880284" w:rsidRDefault="00EE2680">
            <w:pPr>
              <w:pStyle w:val="formtext"/>
              <w:spacing w:before="120" w:after="120" w:line="240" w:lineRule="auto"/>
              <w:ind w:right="135"/>
              <w:jc w:val="both"/>
              <w:rPr>
                <w:lang w:val="fr-FR"/>
              </w:rPr>
            </w:pPr>
            <w:r>
              <w:rPr>
                <w:lang w:val="fr-FR"/>
              </w:rPr>
              <w:t xml:space="preserve">Les sonneurs de trompe </w:t>
            </w:r>
            <w:r w:rsidR="0063696A">
              <w:rPr>
                <w:lang w:val="fr-FR"/>
              </w:rPr>
              <w:t>sont</w:t>
            </w:r>
            <w:r>
              <w:rPr>
                <w:lang w:val="fr-FR"/>
              </w:rPr>
              <w:t xml:space="preserve"> soud</w:t>
            </w:r>
            <w:r w:rsidR="0063696A">
              <w:rPr>
                <w:lang w:val="fr-FR"/>
              </w:rPr>
              <w:t>és</w:t>
            </w:r>
            <w:r>
              <w:rPr>
                <w:lang w:val="fr-FR"/>
              </w:rPr>
              <w:t xml:space="preserve"> autour de la pratique de leur instrument et de son paysage sonore caractéristique, source de forte complicité. La cohésion est assurée par les cérémonies spécifiquement </w:t>
            </w:r>
            <w:r w:rsidR="00E40E8E">
              <w:rPr>
                <w:lang w:val="fr-FR"/>
              </w:rPr>
              <w:t>rehaussées</w:t>
            </w:r>
            <w:r>
              <w:rPr>
                <w:lang w:val="fr-FR"/>
              </w:rPr>
              <w:t xml:space="preserve"> par la trompe, telle la fête de la Saint-Hubert, par les répétitions et les prestations individuelles ou collectives liées aux concours de sociétés et championnats nationaux et internationaux, qui ponctuent la vie des musiciens</w:t>
            </w:r>
            <w:r w:rsidR="00E40E8E">
              <w:rPr>
                <w:lang w:val="fr-FR"/>
              </w:rPr>
              <w:t>. D</w:t>
            </w:r>
            <w:r>
              <w:rPr>
                <w:lang w:val="fr-FR"/>
              </w:rPr>
              <w:t>urant l’année</w:t>
            </w:r>
            <w:r w:rsidR="00E40E8E">
              <w:rPr>
                <w:lang w:val="fr-FR"/>
              </w:rPr>
              <w:t>, les o</w:t>
            </w:r>
            <w:r>
              <w:rPr>
                <w:lang w:val="fr-FR"/>
              </w:rPr>
              <w:t xml:space="preserve">ccasions </w:t>
            </w:r>
            <w:r w:rsidR="00E40E8E">
              <w:rPr>
                <w:lang w:val="fr-FR"/>
              </w:rPr>
              <w:t xml:space="preserve">sont multiples </w:t>
            </w:r>
            <w:r>
              <w:rPr>
                <w:lang w:val="fr-FR"/>
              </w:rPr>
              <w:t xml:space="preserve">de se retrouver, en présence des familles et des amis, et d’intégrer les jeunes générations. Au sein des groupes </w:t>
            </w:r>
            <w:r w:rsidRPr="00880284">
              <w:rPr>
                <w:lang w:val="fr-FR"/>
              </w:rPr>
              <w:t xml:space="preserve">de sonneurs </w:t>
            </w:r>
            <w:r w:rsidR="00EA0A35" w:rsidRPr="00880284">
              <w:rPr>
                <w:lang w:val="fr-FR"/>
              </w:rPr>
              <w:t xml:space="preserve">et </w:t>
            </w:r>
            <w:r w:rsidRPr="00880284">
              <w:rPr>
                <w:lang w:val="fr-FR"/>
              </w:rPr>
              <w:t>de la F</w:t>
            </w:r>
            <w:r w:rsidR="00E40E8E" w:rsidRPr="00880284">
              <w:rPr>
                <w:lang w:val="fr-FR"/>
              </w:rPr>
              <w:t>édération I</w:t>
            </w:r>
            <w:r w:rsidR="0063696A" w:rsidRPr="00880284">
              <w:rPr>
                <w:lang w:val="fr-FR"/>
              </w:rPr>
              <w:t>nternationale des Trompes de France</w:t>
            </w:r>
            <w:r w:rsidRPr="00880284">
              <w:rPr>
                <w:lang w:val="fr-FR"/>
              </w:rPr>
              <w:t xml:space="preserve">, l’organisation est fondée </w:t>
            </w:r>
            <w:r w:rsidR="0037469B" w:rsidRPr="00880284">
              <w:rPr>
                <w:lang w:val="fr-FR"/>
              </w:rPr>
              <w:t xml:space="preserve">sur une grande solidarité et quasi exclusivement </w:t>
            </w:r>
            <w:r w:rsidRPr="00880284">
              <w:rPr>
                <w:lang w:val="fr-FR"/>
              </w:rPr>
              <w:t>sur le bénévolat</w:t>
            </w:r>
            <w:r w:rsidR="00EA0A35" w:rsidRPr="00880284">
              <w:rPr>
                <w:lang w:val="fr-FR"/>
              </w:rPr>
              <w:t xml:space="preserve"> des artistes et des formateurs</w:t>
            </w:r>
            <w:r w:rsidRPr="00880284">
              <w:rPr>
                <w:lang w:val="fr-FR"/>
              </w:rPr>
              <w:t>.</w:t>
            </w:r>
          </w:p>
          <w:p w:rsidR="00007D77" w:rsidRDefault="00EE2680">
            <w:pPr>
              <w:pStyle w:val="formtext"/>
              <w:spacing w:before="120" w:after="120" w:line="240" w:lineRule="auto"/>
              <w:ind w:right="135"/>
              <w:jc w:val="both"/>
              <w:rPr>
                <w:lang w:val="fr-FR"/>
              </w:rPr>
            </w:pPr>
            <w:r w:rsidRPr="00880284">
              <w:rPr>
                <w:lang w:val="fr-FR"/>
              </w:rPr>
              <w:t xml:space="preserve">Outre la pratique instrumentale, la convivialité entre les sonneurs est volontiers liée à la pratique du chant. Les mélodies sont interprétées avec ou sans paroles, avec le même style et dans les mêmes formes d’harmonisation, en faisant résonner la voix au plus près du </w:t>
            </w:r>
            <w:r w:rsidR="00E40E8E" w:rsidRPr="00880284">
              <w:rPr>
                <w:lang w:val="fr-FR"/>
              </w:rPr>
              <w:t>timbre</w:t>
            </w:r>
            <w:r w:rsidRPr="00880284">
              <w:rPr>
                <w:lang w:val="fr-FR"/>
              </w:rPr>
              <w:t xml:space="preserve"> de la trompe. Cet art du chant, de type polyphonique, ne résulte pas d’arrangements notés </w:t>
            </w:r>
            <w:r w:rsidR="00E40E8E" w:rsidRPr="00880284">
              <w:rPr>
                <w:lang w:val="fr-FR"/>
              </w:rPr>
              <w:t xml:space="preserve">sur partition, </w:t>
            </w:r>
            <w:r w:rsidRPr="00880284">
              <w:rPr>
                <w:lang w:val="fr-FR"/>
              </w:rPr>
              <w:t>mais</w:t>
            </w:r>
            <w:r w:rsidRPr="00880284">
              <w:rPr>
                <w:strike/>
                <w:lang w:val="fr-FR"/>
              </w:rPr>
              <w:t xml:space="preserve"> </w:t>
            </w:r>
            <w:r w:rsidRPr="00880284">
              <w:rPr>
                <w:lang w:val="fr-FR"/>
              </w:rPr>
              <w:t xml:space="preserve">du </w:t>
            </w:r>
            <w:r w:rsidR="00E40E8E" w:rsidRPr="00880284">
              <w:rPr>
                <w:lang w:val="fr-FR"/>
              </w:rPr>
              <w:t xml:space="preserve">ressenti </w:t>
            </w:r>
            <w:r w:rsidRPr="00880284">
              <w:rPr>
                <w:lang w:val="fr-FR"/>
              </w:rPr>
              <w:t xml:space="preserve">musical </w:t>
            </w:r>
            <w:r w:rsidR="00EA0A35" w:rsidRPr="00880284">
              <w:rPr>
                <w:lang w:val="fr-FR"/>
              </w:rPr>
              <w:t xml:space="preserve">intuitif et </w:t>
            </w:r>
            <w:r w:rsidRPr="00880284">
              <w:rPr>
                <w:lang w:val="fr-FR"/>
              </w:rPr>
              <w:t xml:space="preserve">collectif des sonneurs. Cette joie du partage, autour </w:t>
            </w:r>
            <w:r w:rsidR="00E40E8E" w:rsidRPr="00880284">
              <w:rPr>
                <w:lang w:val="fr-FR"/>
              </w:rPr>
              <w:t xml:space="preserve">du chant, puis </w:t>
            </w:r>
            <w:r w:rsidRPr="00880284">
              <w:rPr>
                <w:lang w:val="fr-FR"/>
              </w:rPr>
              <w:t xml:space="preserve">de l’instrument, </w:t>
            </w:r>
            <w:r w:rsidR="00E40E8E" w:rsidRPr="00880284">
              <w:rPr>
                <w:lang w:val="fr-FR"/>
              </w:rPr>
              <w:t xml:space="preserve">renforce </w:t>
            </w:r>
            <w:r w:rsidRPr="00880284">
              <w:rPr>
                <w:lang w:val="fr-FR"/>
              </w:rPr>
              <w:t>l’attrac</w:t>
            </w:r>
            <w:r>
              <w:rPr>
                <w:lang w:val="fr-FR"/>
              </w:rPr>
              <w:t>tivité sociale de la pratique de la trompe.</w:t>
            </w:r>
          </w:p>
          <w:p w:rsidR="00007D77" w:rsidRDefault="00E40E8E">
            <w:pPr>
              <w:pStyle w:val="formtext"/>
              <w:spacing w:before="120" w:after="120" w:line="240" w:lineRule="auto"/>
              <w:ind w:right="135"/>
              <w:jc w:val="both"/>
              <w:rPr>
                <w:lang w:val="fr-FR"/>
              </w:rPr>
            </w:pPr>
            <w:r>
              <w:rPr>
                <w:lang w:val="fr-FR"/>
              </w:rPr>
              <w:t xml:space="preserve">La musique de trompe </w:t>
            </w:r>
            <w:r w:rsidR="00EE2680">
              <w:rPr>
                <w:lang w:val="fr-FR"/>
              </w:rPr>
              <w:t>maintient aussi un vaste répertoire musical vivant et dynamique, fondé sur les spécificités harmoniques et sonores de l’instrument</w:t>
            </w:r>
            <w:r w:rsidR="007A0012">
              <w:rPr>
                <w:lang w:val="fr-FR"/>
              </w:rPr>
              <w:t xml:space="preserve">, </w:t>
            </w:r>
            <w:r w:rsidR="00EE2680">
              <w:rPr>
                <w:lang w:val="fr-FR"/>
              </w:rPr>
              <w:t xml:space="preserve">qui n’a jamais cessé de s’enrichir </w:t>
            </w:r>
            <w:r w:rsidR="00EE2680" w:rsidRPr="00E4711C">
              <w:rPr>
                <w:color w:val="000000" w:themeColor="text1"/>
                <w:lang w:val="fr-FR"/>
              </w:rPr>
              <w:t>depui</w:t>
            </w:r>
            <w:r>
              <w:rPr>
                <w:color w:val="000000" w:themeColor="text1"/>
                <w:lang w:val="fr-FR"/>
              </w:rPr>
              <w:t>s</w:t>
            </w:r>
            <w:r w:rsidR="00EE2680" w:rsidRPr="00E4711C">
              <w:rPr>
                <w:color w:val="000000" w:themeColor="text1"/>
                <w:lang w:val="fr-FR"/>
              </w:rPr>
              <w:t xml:space="preserve"> le </w:t>
            </w:r>
            <w:r w:rsidR="00A50D6F" w:rsidRPr="00E4711C">
              <w:rPr>
                <w:color w:val="000000" w:themeColor="text1"/>
                <w:lang w:val="fr-FR"/>
              </w:rPr>
              <w:t>17</w:t>
            </w:r>
            <w:r w:rsidR="007A0012" w:rsidRPr="007A0012">
              <w:rPr>
                <w:color w:val="000000" w:themeColor="text1"/>
                <w:vertAlign w:val="superscript"/>
                <w:lang w:val="fr-FR"/>
              </w:rPr>
              <w:t>e</w:t>
            </w:r>
            <w:r w:rsidR="007A0012">
              <w:rPr>
                <w:color w:val="000000" w:themeColor="text1"/>
                <w:lang w:val="fr-FR"/>
              </w:rPr>
              <w:t xml:space="preserve"> </w:t>
            </w:r>
            <w:r w:rsidR="00EE2680" w:rsidRPr="00E4711C">
              <w:rPr>
                <w:color w:val="000000" w:themeColor="text1"/>
                <w:lang w:val="fr-FR"/>
              </w:rPr>
              <w:t>siècle</w:t>
            </w:r>
            <w:r w:rsidR="008B135D" w:rsidRPr="00E4711C">
              <w:rPr>
                <w:color w:val="000000" w:themeColor="text1"/>
                <w:lang w:val="fr-FR"/>
              </w:rPr>
              <w:t>,</w:t>
            </w:r>
            <w:r w:rsidR="00A50D6F" w:rsidRPr="00E4711C">
              <w:rPr>
                <w:color w:val="000000" w:themeColor="text1"/>
                <w:lang w:val="fr-FR"/>
              </w:rPr>
              <w:t xml:space="preserve"> </w:t>
            </w:r>
            <w:r w:rsidR="007A0012">
              <w:rPr>
                <w:color w:val="000000" w:themeColor="text1"/>
                <w:lang w:val="fr-FR"/>
              </w:rPr>
              <w:t>lorsque</w:t>
            </w:r>
            <w:r w:rsidR="00A50D6F" w:rsidRPr="00E4711C">
              <w:rPr>
                <w:color w:val="000000" w:themeColor="text1"/>
                <w:lang w:val="fr-FR"/>
              </w:rPr>
              <w:t xml:space="preserve"> les cours </w:t>
            </w:r>
            <w:r>
              <w:rPr>
                <w:color w:val="000000" w:themeColor="text1"/>
                <w:lang w:val="fr-FR"/>
              </w:rPr>
              <w:t xml:space="preserve">princières </w:t>
            </w:r>
            <w:r w:rsidR="00A50D6F" w:rsidRPr="00E4711C">
              <w:rPr>
                <w:color w:val="000000" w:themeColor="text1"/>
                <w:lang w:val="fr-FR"/>
              </w:rPr>
              <w:t xml:space="preserve">d’Europe </w:t>
            </w:r>
            <w:r w:rsidR="007A0012">
              <w:rPr>
                <w:color w:val="000000" w:themeColor="text1"/>
                <w:lang w:val="fr-FR"/>
              </w:rPr>
              <w:t>développaient et diffusaient la trompe</w:t>
            </w:r>
            <w:r>
              <w:rPr>
                <w:color w:val="000000" w:themeColor="text1"/>
                <w:lang w:val="fr-FR"/>
              </w:rPr>
              <w:t>, au sein de l’orchestre,</w:t>
            </w:r>
            <w:r w:rsidR="007A0012">
              <w:rPr>
                <w:color w:val="000000" w:themeColor="text1"/>
                <w:lang w:val="fr-FR"/>
              </w:rPr>
              <w:t xml:space="preserve"> </w:t>
            </w:r>
            <w:r w:rsidR="00B3694E" w:rsidRPr="00E4711C">
              <w:rPr>
                <w:color w:val="000000" w:themeColor="text1"/>
                <w:lang w:val="fr-FR"/>
              </w:rPr>
              <w:t>lors des divertissements</w:t>
            </w:r>
            <w:r w:rsidR="004C5EF4">
              <w:rPr>
                <w:color w:val="000000" w:themeColor="text1"/>
                <w:lang w:val="fr-FR"/>
              </w:rPr>
              <w:t xml:space="preserve"> et</w:t>
            </w:r>
            <w:r w:rsidR="00B3694E" w:rsidRPr="00E4711C">
              <w:rPr>
                <w:color w:val="000000" w:themeColor="text1"/>
                <w:lang w:val="fr-FR"/>
              </w:rPr>
              <w:t xml:space="preserve"> cérémonies</w:t>
            </w:r>
            <w:r w:rsidR="00EE2680" w:rsidRPr="00E4711C">
              <w:rPr>
                <w:color w:val="000000" w:themeColor="text1"/>
                <w:lang w:val="fr-FR"/>
              </w:rPr>
              <w:t>.</w:t>
            </w:r>
            <w:r w:rsidR="00EE2680">
              <w:rPr>
                <w:lang w:val="fr-FR"/>
              </w:rPr>
              <w:t xml:space="preserve"> L’art de la trompe est une tradition musicale créative, à la discographie abondante. </w:t>
            </w:r>
            <w:r w:rsidR="00F36030">
              <w:rPr>
                <w:lang w:val="fr-FR"/>
              </w:rPr>
              <w:t xml:space="preserve">Dans chaque pays, </w:t>
            </w:r>
            <w:r>
              <w:rPr>
                <w:lang w:val="fr-FR"/>
              </w:rPr>
              <w:t>chaque année, d</w:t>
            </w:r>
            <w:r w:rsidR="00F36030">
              <w:rPr>
                <w:lang w:val="fr-FR"/>
              </w:rPr>
              <w:t xml:space="preserve">es compositeurs </w:t>
            </w:r>
            <w:r w:rsidRPr="00880284">
              <w:rPr>
                <w:lang w:val="fr-FR"/>
              </w:rPr>
              <w:t xml:space="preserve">homologuent de </w:t>
            </w:r>
            <w:r w:rsidR="00EE2680" w:rsidRPr="00880284">
              <w:rPr>
                <w:lang w:val="fr-FR"/>
              </w:rPr>
              <w:t xml:space="preserve">nouvelles </w:t>
            </w:r>
            <w:r w:rsidRPr="00880284">
              <w:rPr>
                <w:lang w:val="fr-FR"/>
              </w:rPr>
              <w:t xml:space="preserve">œuvres pour trompe, qui </w:t>
            </w:r>
            <w:r w:rsidR="00EE2680" w:rsidRPr="00880284">
              <w:rPr>
                <w:lang w:val="fr-FR"/>
              </w:rPr>
              <w:t>ne cessent d'enrichir le répertoire commun</w:t>
            </w:r>
            <w:r w:rsidR="007178B8" w:rsidRPr="00880284">
              <w:rPr>
                <w:lang w:val="fr-FR"/>
              </w:rPr>
              <w:t>, telles les pièces récemment créées grâce au mécénat de la Fondation pour le rayonnement de la trompe musicale</w:t>
            </w:r>
            <w:r w:rsidR="00EA0A35" w:rsidRPr="00880284">
              <w:rPr>
                <w:lang w:val="fr-FR"/>
              </w:rPr>
              <w:t xml:space="preserve"> (cathédrale Notre-Dame et église Saint-Louis des Invalides à Paris)</w:t>
            </w:r>
            <w:r w:rsidR="007178B8" w:rsidRPr="00880284">
              <w:rPr>
                <w:lang w:val="fr-FR"/>
              </w:rPr>
              <w:t xml:space="preserve">. </w:t>
            </w:r>
            <w:r w:rsidR="00EE2680" w:rsidRPr="00880284">
              <w:rPr>
                <w:lang w:val="fr-FR"/>
              </w:rPr>
              <w:t xml:space="preserve">Ces créations s’inscrivent </w:t>
            </w:r>
            <w:r w:rsidRPr="00880284">
              <w:rPr>
                <w:lang w:val="fr-FR"/>
              </w:rPr>
              <w:t>parfois dans la tradition, mais innovent aussi</w:t>
            </w:r>
            <w:r w:rsidR="00EE2680" w:rsidRPr="00880284">
              <w:rPr>
                <w:lang w:val="fr-FR"/>
              </w:rPr>
              <w:t xml:space="preserve"> par des </w:t>
            </w:r>
            <w:r w:rsidRPr="00880284">
              <w:rPr>
                <w:lang w:val="fr-FR"/>
              </w:rPr>
              <w:t xml:space="preserve">harmonisations </w:t>
            </w:r>
            <w:r w:rsidR="005E37D0" w:rsidRPr="00880284">
              <w:rPr>
                <w:lang w:val="fr-FR"/>
              </w:rPr>
              <w:t xml:space="preserve">novatrices </w:t>
            </w:r>
            <w:r w:rsidRPr="00880284">
              <w:rPr>
                <w:lang w:val="fr-FR"/>
              </w:rPr>
              <w:t xml:space="preserve">et des genres musicaux </w:t>
            </w:r>
            <w:r w:rsidR="00EE2680" w:rsidRPr="00880284">
              <w:rPr>
                <w:lang w:val="fr-FR"/>
              </w:rPr>
              <w:t>inédits</w:t>
            </w:r>
            <w:r w:rsidRPr="00880284">
              <w:rPr>
                <w:lang w:val="fr-FR"/>
              </w:rPr>
              <w:t xml:space="preserve">, en </w:t>
            </w:r>
            <w:r w:rsidR="00EE2680" w:rsidRPr="00880284">
              <w:rPr>
                <w:lang w:val="fr-FR"/>
              </w:rPr>
              <w:t>associant</w:t>
            </w:r>
            <w:r w:rsidR="005E37D0" w:rsidRPr="00880284">
              <w:rPr>
                <w:lang w:val="fr-FR"/>
              </w:rPr>
              <w:t>, par exemple,</w:t>
            </w:r>
            <w:r w:rsidR="00EE2680" w:rsidRPr="00880284">
              <w:rPr>
                <w:lang w:val="fr-FR"/>
              </w:rPr>
              <w:t xml:space="preserve"> la trompe à d’autres instruments (orgue, piano</w:t>
            </w:r>
            <w:r w:rsidR="00EE2680">
              <w:rPr>
                <w:lang w:val="fr-FR"/>
              </w:rPr>
              <w:t xml:space="preserve">, </w:t>
            </w:r>
            <w:r>
              <w:rPr>
                <w:lang w:val="fr-FR"/>
              </w:rPr>
              <w:t>violons</w:t>
            </w:r>
            <w:r w:rsidR="00880284">
              <w:rPr>
                <w:lang w:val="fr-FR"/>
              </w:rPr>
              <w:t>, harpes…), voire à des chœurs.</w:t>
            </w:r>
          </w:p>
          <w:p w:rsidR="00007D77" w:rsidRPr="00880284" w:rsidRDefault="00EE2680">
            <w:pPr>
              <w:pStyle w:val="formtext"/>
              <w:spacing w:before="120" w:after="120" w:line="240" w:lineRule="auto"/>
              <w:ind w:right="135"/>
              <w:jc w:val="both"/>
              <w:rPr>
                <w:lang w:val="fr-FR"/>
              </w:rPr>
            </w:pPr>
            <w:r>
              <w:rPr>
                <w:lang w:val="fr-FR"/>
              </w:rPr>
              <w:t xml:space="preserve">Le </w:t>
            </w:r>
            <w:r w:rsidRPr="006A1026">
              <w:rPr>
                <w:lang w:val="fr-FR"/>
              </w:rPr>
              <w:t>sentiment d’appartenance</w:t>
            </w:r>
            <w:r w:rsidR="00C40042" w:rsidRPr="006A1026">
              <w:rPr>
                <w:lang w:val="fr-FR"/>
              </w:rPr>
              <w:t xml:space="preserve"> </w:t>
            </w:r>
            <w:r w:rsidR="00B3694E" w:rsidRPr="006A1026">
              <w:rPr>
                <w:color w:val="000000" w:themeColor="text1"/>
                <w:lang w:val="fr-FR"/>
              </w:rPr>
              <w:t>et de continuité</w:t>
            </w:r>
            <w:r w:rsidR="00C40042" w:rsidRPr="006A1026">
              <w:rPr>
                <w:color w:val="000000" w:themeColor="text1"/>
                <w:lang w:val="fr-FR"/>
              </w:rPr>
              <w:t xml:space="preserve"> </w:t>
            </w:r>
            <w:r w:rsidRPr="006A1026">
              <w:rPr>
                <w:lang w:val="fr-FR"/>
              </w:rPr>
              <w:t>procède de l’interprétation d</w:t>
            </w:r>
            <w:r w:rsidR="00E40E8E">
              <w:rPr>
                <w:lang w:val="fr-FR"/>
              </w:rPr>
              <w:t>’un</w:t>
            </w:r>
            <w:r w:rsidRPr="006A1026">
              <w:rPr>
                <w:lang w:val="fr-FR"/>
              </w:rPr>
              <w:t xml:space="preserve"> répertoire commun, en partie hérité de l’histoire et qui favorise le dialogue interculturel</w:t>
            </w:r>
            <w:r>
              <w:rPr>
                <w:lang w:val="fr-FR"/>
              </w:rPr>
              <w:t xml:space="preserve"> et international</w:t>
            </w:r>
            <w:r w:rsidR="00E40E8E">
              <w:rPr>
                <w:lang w:val="fr-FR"/>
              </w:rPr>
              <w:t>. P</w:t>
            </w:r>
            <w:r>
              <w:rPr>
                <w:lang w:val="fr-FR"/>
              </w:rPr>
              <w:t xml:space="preserve">our les groupes, </w:t>
            </w:r>
            <w:r w:rsidR="00E40E8E">
              <w:rPr>
                <w:lang w:val="fr-FR"/>
              </w:rPr>
              <w:t xml:space="preserve">un même </w:t>
            </w:r>
            <w:r>
              <w:rPr>
                <w:lang w:val="fr-FR"/>
              </w:rPr>
              <w:t xml:space="preserve">habit d’apparat </w:t>
            </w:r>
            <w:r w:rsidR="00E40E8E">
              <w:rPr>
                <w:lang w:val="fr-FR"/>
              </w:rPr>
              <w:t xml:space="preserve">est </w:t>
            </w:r>
            <w:r>
              <w:rPr>
                <w:lang w:val="fr-FR"/>
              </w:rPr>
              <w:t xml:space="preserve">porté par leurs membres, lorsqu’ils sonnent en public. </w:t>
            </w:r>
            <w:r>
              <w:rPr>
                <w:rFonts w:eastAsia="Arial"/>
                <w:lang w:val="fr-FR"/>
              </w:rPr>
              <w:t xml:space="preserve">L'esprit de </w:t>
            </w:r>
            <w:r w:rsidR="00E40E8E">
              <w:rPr>
                <w:rFonts w:eastAsia="Arial"/>
                <w:lang w:val="fr-FR"/>
              </w:rPr>
              <w:t>cohésion au sein de</w:t>
            </w:r>
            <w:r>
              <w:rPr>
                <w:rFonts w:eastAsia="Arial"/>
                <w:lang w:val="fr-FR"/>
              </w:rPr>
              <w:t xml:space="preserve">s sonneurs et </w:t>
            </w:r>
            <w:r w:rsidR="00E40E8E">
              <w:rPr>
                <w:rFonts w:eastAsia="Arial"/>
                <w:lang w:val="fr-FR"/>
              </w:rPr>
              <w:t>les échanges intergénérationnels</w:t>
            </w:r>
            <w:r>
              <w:rPr>
                <w:rFonts w:eastAsia="Arial"/>
                <w:lang w:val="fr-FR"/>
              </w:rPr>
              <w:t xml:space="preserve"> contribuent au renforcement des </w:t>
            </w:r>
            <w:r w:rsidRPr="00880284">
              <w:rPr>
                <w:rFonts w:eastAsia="Arial"/>
                <w:lang w:val="fr-FR"/>
              </w:rPr>
              <w:t>liens et de la qualité de la vie au quotidien, en particulier dans les petites communautés rurales.</w:t>
            </w:r>
            <w:r w:rsidR="005E37D0" w:rsidRPr="00880284">
              <w:rPr>
                <w:rFonts w:eastAsia="Arial"/>
                <w:lang w:val="fr-FR"/>
              </w:rPr>
              <w:t xml:space="preserve"> Les sonneurs, étant impliqués dans la plupart des pratiques sociales, jouent un rôle important dans la vie</w:t>
            </w:r>
            <w:r w:rsidR="00EA0A35" w:rsidRPr="00880284">
              <w:rPr>
                <w:rFonts w:eastAsia="Arial"/>
                <w:lang w:val="fr-FR"/>
              </w:rPr>
              <w:t xml:space="preserve"> culturelle</w:t>
            </w:r>
            <w:r w:rsidR="005E37D0" w:rsidRPr="00880284">
              <w:rPr>
                <w:rFonts w:eastAsia="Arial"/>
                <w:lang w:val="fr-FR"/>
              </w:rPr>
              <w:t xml:space="preserve"> des zones rurales</w:t>
            </w:r>
            <w:r w:rsidR="00EA0A35" w:rsidRPr="00880284">
              <w:rPr>
                <w:rFonts w:eastAsia="Arial"/>
                <w:lang w:val="fr-FR"/>
              </w:rPr>
              <w:t>, proposant notamment aux enfants aux adolescents le plaisir de la pratique musicale tout comme un contact avec la vie associative.</w:t>
            </w:r>
          </w:p>
          <w:p w:rsidR="00007D77" w:rsidRPr="00CC039B" w:rsidRDefault="00EE2680" w:rsidP="00D70D98">
            <w:pPr>
              <w:pStyle w:val="formtext"/>
              <w:spacing w:before="120" w:after="120" w:line="240" w:lineRule="auto"/>
              <w:ind w:right="135"/>
              <w:jc w:val="both"/>
              <w:rPr>
                <w:lang w:val="fr-FR"/>
              </w:rPr>
            </w:pPr>
            <w:r w:rsidRPr="00880284">
              <w:rPr>
                <w:lang w:val="fr-FR"/>
              </w:rPr>
              <w:t xml:space="preserve">Enfin, les musiciens </w:t>
            </w:r>
            <w:r>
              <w:rPr>
                <w:lang w:val="fr-FR"/>
              </w:rPr>
              <w:t xml:space="preserve">ont conscience que leur pratique maintient le savoir-faire des facteurs de trompe, artisanaux ou semi-industriels, spécialisés notamment dans le chaudronnage du </w:t>
            </w:r>
            <w:r>
              <w:rPr>
                <w:lang w:val="fr-FR"/>
              </w:rPr>
              <w:lastRenderedPageBreak/>
              <w:t>pavillon, qui donne à leur instrument une finesse de timbre caractéristique. Il existe aujourd’hui neuf facteurs-distributeurs de trompe</w:t>
            </w:r>
            <w:r w:rsidR="0037469B">
              <w:rPr>
                <w:lang w:val="fr-FR"/>
              </w:rPr>
              <w:t>s</w:t>
            </w:r>
            <w:r>
              <w:rPr>
                <w:lang w:val="fr-FR"/>
              </w:rPr>
              <w:t xml:space="preserve"> en France (Centre-Val-de-Loire surtout</w:t>
            </w:r>
            <w:r w:rsidR="0037469B">
              <w:rPr>
                <w:lang w:val="fr-FR"/>
              </w:rPr>
              <w:t>)</w:t>
            </w:r>
            <w:r>
              <w:rPr>
                <w:lang w:val="fr-FR"/>
              </w:rPr>
              <w:t>.</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Default="00EE2680">
            <w:pPr>
              <w:pStyle w:val="Default"/>
              <w:widowControl/>
              <w:numPr>
                <w:ilvl w:val="0"/>
                <w:numId w:val="18"/>
              </w:numPr>
              <w:tabs>
                <w:tab w:val="left" w:pos="596"/>
              </w:tabs>
              <w:spacing w:before="120"/>
              <w:ind w:left="595" w:right="136" w:hanging="567"/>
              <w:jc w:val="both"/>
              <w:rPr>
                <w:rFonts w:ascii="Arial" w:eastAsia="SimSun" w:hAnsi="Arial" w:cs="Arial"/>
                <w:i/>
                <w:sz w:val="18"/>
                <w:szCs w:val="18"/>
                <w:lang w:val="fr-FR"/>
              </w:rPr>
            </w:pPr>
            <w:r>
              <w:rPr>
                <w:rFonts w:ascii="Arial" w:eastAsia="SimSun" w:hAnsi="Arial" w:cs="Arial"/>
                <w:i/>
                <w:sz w:val="18"/>
                <w:szCs w:val="18"/>
                <w:lang w:val="fr-FR"/>
              </w:rPr>
              <w:lastRenderedPageBreak/>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007D77" w:rsidRPr="00B63768" w:rsidRDefault="00EE2680" w:rsidP="00D70D98">
            <w:pPr>
              <w:pStyle w:val="Word"/>
              <w:keepNext w:val="0"/>
              <w:spacing w:after="0" w:line="240" w:lineRule="auto"/>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697EFA" w:rsidRDefault="00EE2680">
            <w:pPr>
              <w:pStyle w:val="formtext"/>
              <w:spacing w:before="120" w:after="120" w:line="240" w:lineRule="auto"/>
              <w:ind w:right="135"/>
              <w:jc w:val="both"/>
              <w:rPr>
                <w:lang w:val="fr-FR"/>
              </w:rPr>
            </w:pPr>
            <w:r w:rsidRPr="00697EFA">
              <w:rPr>
                <w:lang w:val="fr-FR"/>
              </w:rPr>
              <w:t>La diversité d’origine géographique, culturelle, sociale et linguistique des musiciens illustre le fait que l’art musical de la trompe ne revêt aucun caractère incompatible avec les exigences des droits de l’</w:t>
            </w:r>
            <w:r w:rsidR="00F36030" w:rsidRPr="00697EFA">
              <w:rPr>
                <w:lang w:val="fr-FR"/>
              </w:rPr>
              <w:t>h</w:t>
            </w:r>
            <w:r w:rsidRPr="00697EFA">
              <w:rPr>
                <w:lang w:val="fr-FR"/>
              </w:rPr>
              <w:t>omme ou avec le respect mutuel entre communautés et individus.</w:t>
            </w:r>
          </w:p>
          <w:p w:rsidR="004C5EF4" w:rsidRDefault="00EE2680">
            <w:pPr>
              <w:pStyle w:val="formtext"/>
              <w:spacing w:before="120" w:after="120" w:line="240" w:lineRule="auto"/>
              <w:ind w:right="135"/>
              <w:jc w:val="both"/>
              <w:rPr>
                <w:lang w:val="fr-FR"/>
              </w:rPr>
            </w:pPr>
            <w:r w:rsidRPr="00697EFA">
              <w:rPr>
                <w:lang w:val="fr-FR"/>
              </w:rPr>
              <w:t>La pratique musicale est inclusive au plan social : les groupes de trompe favorisent l’égalité des genres, en accueillant les femmes comme les hommes</w:t>
            </w:r>
            <w:r w:rsidR="004C5EF4">
              <w:rPr>
                <w:lang w:val="fr-FR"/>
              </w:rPr>
              <w:t xml:space="preserve">. Les liens </w:t>
            </w:r>
            <w:r w:rsidR="00697EFA" w:rsidRPr="00697EFA">
              <w:rPr>
                <w:lang w:val="fr-FR"/>
              </w:rPr>
              <w:t>intergénérationnel</w:t>
            </w:r>
            <w:r w:rsidR="004C5EF4">
              <w:rPr>
                <w:lang w:val="fr-FR"/>
              </w:rPr>
              <w:t xml:space="preserve">s y sont très forts, tout comme la mixité </w:t>
            </w:r>
            <w:r w:rsidRPr="00697EFA">
              <w:rPr>
                <w:lang w:val="fr-FR"/>
              </w:rPr>
              <w:t>social</w:t>
            </w:r>
            <w:r w:rsidR="00697EFA" w:rsidRPr="00697EFA">
              <w:rPr>
                <w:lang w:val="fr-FR"/>
              </w:rPr>
              <w:t xml:space="preserve">e. </w:t>
            </w:r>
            <w:r w:rsidR="004C5EF4">
              <w:rPr>
                <w:lang w:val="fr-FR"/>
              </w:rPr>
              <w:t xml:space="preserve">Les membres des groupes de sonneurs représentent, </w:t>
            </w:r>
            <w:r w:rsidR="004C5EF4">
              <w:rPr>
                <w:rFonts w:eastAsia="Verdana"/>
                <w:lang w:val="fr-FR"/>
              </w:rPr>
              <w:t xml:space="preserve">en effet, une grande diversité socio-professionnelle : les </w:t>
            </w:r>
            <w:r w:rsidR="00E40E8E">
              <w:rPr>
                <w:rFonts w:eastAsia="Verdana"/>
                <w:lang w:val="fr-FR"/>
              </w:rPr>
              <w:t>métiers</w:t>
            </w:r>
            <w:r w:rsidR="004C5EF4">
              <w:rPr>
                <w:rFonts w:eastAsia="Verdana"/>
                <w:lang w:val="fr-FR"/>
              </w:rPr>
              <w:t xml:space="preserve"> agricoles, l</w:t>
            </w:r>
            <w:r w:rsidR="00697EFA" w:rsidRPr="00697EFA">
              <w:rPr>
                <w:rFonts w:eastAsia="Verdana"/>
                <w:lang w:val="fr-FR"/>
              </w:rPr>
              <w:t xml:space="preserve">es ouvriers et </w:t>
            </w:r>
            <w:r w:rsidR="004C5EF4">
              <w:rPr>
                <w:rFonts w:eastAsia="Verdana"/>
                <w:lang w:val="fr-FR"/>
              </w:rPr>
              <w:t xml:space="preserve">les </w:t>
            </w:r>
            <w:r w:rsidR="00697EFA" w:rsidRPr="00697EFA">
              <w:rPr>
                <w:rFonts w:eastAsia="Verdana"/>
                <w:lang w:val="fr-FR"/>
              </w:rPr>
              <w:t>employés</w:t>
            </w:r>
            <w:r w:rsidR="004C5EF4">
              <w:rPr>
                <w:rFonts w:eastAsia="Verdana"/>
                <w:lang w:val="fr-FR"/>
              </w:rPr>
              <w:t xml:space="preserve"> du</w:t>
            </w:r>
            <w:r w:rsidR="00697EFA" w:rsidRPr="00697EFA">
              <w:rPr>
                <w:rFonts w:eastAsia="Verdana"/>
                <w:lang w:val="fr-FR"/>
              </w:rPr>
              <w:t xml:space="preserve"> secteur tertiaire</w:t>
            </w:r>
            <w:r w:rsidR="004C5EF4">
              <w:rPr>
                <w:rFonts w:eastAsia="Verdana"/>
                <w:lang w:val="fr-FR"/>
              </w:rPr>
              <w:t xml:space="preserve">, mais aussi des </w:t>
            </w:r>
            <w:r w:rsidR="00697EFA" w:rsidRPr="00697EFA">
              <w:rPr>
                <w:rFonts w:eastAsia="Verdana"/>
                <w:lang w:val="fr-FR"/>
              </w:rPr>
              <w:t>milieux sociaux peu présents dans d’autres pratiques musicales traditionnelles</w:t>
            </w:r>
            <w:r w:rsidR="004C5EF4">
              <w:rPr>
                <w:rFonts w:eastAsia="Verdana"/>
                <w:lang w:val="fr-FR"/>
              </w:rPr>
              <w:t xml:space="preserve">, comme des membres de </w:t>
            </w:r>
            <w:r w:rsidR="00697EFA" w:rsidRPr="00697EFA">
              <w:rPr>
                <w:rFonts w:eastAsia="Verdana"/>
                <w:lang w:val="fr-FR"/>
              </w:rPr>
              <w:t xml:space="preserve">familles </w:t>
            </w:r>
            <w:r w:rsidR="004C5EF4">
              <w:rPr>
                <w:rFonts w:eastAsia="Verdana"/>
                <w:lang w:val="fr-FR"/>
              </w:rPr>
              <w:t xml:space="preserve">aristocratiques ou </w:t>
            </w:r>
            <w:r w:rsidR="00697EFA" w:rsidRPr="00697EFA">
              <w:rPr>
                <w:rFonts w:eastAsia="Verdana"/>
                <w:lang w:val="fr-FR"/>
              </w:rPr>
              <w:t xml:space="preserve">certains entrepreneurs. Cette très grande mixité est un des marqueurs de la pratique actuelle de la trompe : une fascination </w:t>
            </w:r>
            <w:r w:rsidR="00E40E8E">
              <w:rPr>
                <w:rFonts w:eastAsia="Verdana"/>
                <w:lang w:val="fr-FR"/>
              </w:rPr>
              <w:t xml:space="preserve">commune </w:t>
            </w:r>
            <w:r w:rsidR="00697EFA" w:rsidRPr="00697EFA">
              <w:rPr>
                <w:rFonts w:eastAsia="Verdana"/>
                <w:lang w:val="fr-FR"/>
              </w:rPr>
              <w:t>pour l</w:t>
            </w:r>
            <w:r w:rsidR="009671B6">
              <w:rPr>
                <w:rFonts w:eastAsia="Verdana"/>
                <w:lang w:val="fr-FR"/>
              </w:rPr>
              <w:t>’instrument</w:t>
            </w:r>
            <w:r w:rsidR="00697EFA" w:rsidRPr="00697EFA">
              <w:rPr>
                <w:rFonts w:eastAsia="Verdana"/>
                <w:lang w:val="fr-FR"/>
              </w:rPr>
              <w:t xml:space="preserve"> rassemble dans un même groupe des sonneurs de toutes origines, y compris en termes d’âge</w:t>
            </w:r>
            <w:r w:rsidR="004C5EF4">
              <w:rPr>
                <w:rFonts w:eastAsia="Verdana"/>
                <w:lang w:val="fr-FR"/>
              </w:rPr>
              <w:t xml:space="preserve"> et</w:t>
            </w:r>
            <w:r w:rsidR="00697EFA" w:rsidRPr="00697EFA">
              <w:rPr>
                <w:rFonts w:eastAsia="Verdana"/>
                <w:lang w:val="fr-FR"/>
              </w:rPr>
              <w:t xml:space="preserve"> de niveau musical.</w:t>
            </w:r>
          </w:p>
          <w:p w:rsidR="00697EFA" w:rsidRDefault="004C5EF4">
            <w:pPr>
              <w:pStyle w:val="formtext"/>
              <w:spacing w:before="120" w:after="120" w:line="240" w:lineRule="auto"/>
              <w:ind w:right="135"/>
              <w:jc w:val="both"/>
              <w:rPr>
                <w:lang w:val="fr-FR"/>
              </w:rPr>
            </w:pPr>
            <w:r>
              <w:rPr>
                <w:lang w:val="fr-FR"/>
              </w:rPr>
              <w:t>Les sonneurs démontrent</w:t>
            </w:r>
            <w:r w:rsidR="009671B6">
              <w:rPr>
                <w:lang w:val="fr-FR"/>
              </w:rPr>
              <w:t xml:space="preserve">, dans leur structuration </w:t>
            </w:r>
            <w:r w:rsidR="00E40E8E">
              <w:rPr>
                <w:lang w:val="fr-FR"/>
              </w:rPr>
              <w:t>e</w:t>
            </w:r>
            <w:r w:rsidR="009671B6">
              <w:rPr>
                <w:lang w:val="fr-FR"/>
              </w:rPr>
              <w:t>n associations et en fédérations</w:t>
            </w:r>
            <w:r w:rsidR="00E40E8E">
              <w:rPr>
                <w:lang w:val="fr-FR"/>
              </w:rPr>
              <w:t xml:space="preserve">, ainsi que </w:t>
            </w:r>
            <w:r w:rsidR="009671B6">
              <w:rPr>
                <w:lang w:val="fr-FR"/>
              </w:rPr>
              <w:t>dans leurs activités, collectives par définition,</w:t>
            </w:r>
            <w:r>
              <w:rPr>
                <w:lang w:val="fr-FR"/>
              </w:rPr>
              <w:t xml:space="preserve"> le goût </w:t>
            </w:r>
            <w:r w:rsidR="009671B6">
              <w:rPr>
                <w:lang w:val="fr-FR"/>
              </w:rPr>
              <w:t>et la force d’être ensemble e</w:t>
            </w:r>
            <w:r>
              <w:rPr>
                <w:lang w:val="fr-FR"/>
              </w:rPr>
              <w:t xml:space="preserve">t de </w:t>
            </w:r>
            <w:r w:rsidR="009671B6">
              <w:rPr>
                <w:lang w:val="fr-FR"/>
              </w:rPr>
              <w:t xml:space="preserve">réaliser </w:t>
            </w:r>
            <w:r>
              <w:rPr>
                <w:lang w:val="fr-FR"/>
              </w:rPr>
              <w:t>de</w:t>
            </w:r>
            <w:r w:rsidR="009671B6">
              <w:rPr>
                <w:lang w:val="fr-FR"/>
              </w:rPr>
              <w:t>s</w:t>
            </w:r>
            <w:r>
              <w:rPr>
                <w:lang w:val="fr-FR"/>
              </w:rPr>
              <w:t xml:space="preserve"> projets</w:t>
            </w:r>
            <w:r w:rsidR="009671B6">
              <w:rPr>
                <w:lang w:val="fr-FR"/>
              </w:rPr>
              <w:t xml:space="preserve"> sur un mode partenarial. En donnant à des communautés encore un peu </w:t>
            </w:r>
            <w:r w:rsidR="00E40E8E">
              <w:rPr>
                <w:lang w:val="fr-FR"/>
              </w:rPr>
              <w:t>distantes</w:t>
            </w:r>
            <w:r w:rsidR="009671B6">
              <w:rPr>
                <w:lang w:val="fr-FR"/>
              </w:rPr>
              <w:t xml:space="preserve"> l’occasion de se </w:t>
            </w:r>
            <w:r w:rsidR="00E40E8E">
              <w:rPr>
                <w:lang w:val="fr-FR"/>
              </w:rPr>
              <w:t>rencontrer, c</w:t>
            </w:r>
            <w:r w:rsidR="009671B6">
              <w:rPr>
                <w:lang w:val="fr-FR"/>
              </w:rPr>
              <w:t xml:space="preserve">ette candidature illustre bien les valeurs de </w:t>
            </w:r>
            <w:r w:rsidR="00EE2680" w:rsidRPr="00697EFA">
              <w:rPr>
                <w:lang w:val="fr-FR"/>
              </w:rPr>
              <w:t xml:space="preserve">respect mutuel </w:t>
            </w:r>
            <w:r w:rsidR="009671B6">
              <w:rPr>
                <w:lang w:val="fr-FR"/>
              </w:rPr>
              <w:t xml:space="preserve">et de dialogue développées dans les </w:t>
            </w:r>
            <w:r w:rsidR="00EE2680" w:rsidRPr="00697EFA">
              <w:rPr>
                <w:lang w:val="fr-FR"/>
              </w:rPr>
              <w:t>événements</w:t>
            </w:r>
            <w:r w:rsidR="009671B6">
              <w:rPr>
                <w:lang w:val="fr-FR"/>
              </w:rPr>
              <w:t xml:space="preserve"> </w:t>
            </w:r>
            <w:r w:rsidR="00E40E8E">
              <w:rPr>
                <w:lang w:val="fr-FR"/>
              </w:rPr>
              <w:t>organisés</w:t>
            </w:r>
            <w:r w:rsidR="009671B6">
              <w:rPr>
                <w:lang w:val="fr-FR"/>
              </w:rPr>
              <w:t xml:space="preserve"> en commun</w:t>
            </w:r>
            <w:r w:rsidR="00EE2680" w:rsidRPr="00697EFA">
              <w:rPr>
                <w:lang w:val="fr-FR"/>
              </w:rPr>
              <w:t xml:space="preserve"> (concerts, </w:t>
            </w:r>
            <w:r w:rsidR="009671B6">
              <w:rPr>
                <w:lang w:val="fr-FR"/>
              </w:rPr>
              <w:t xml:space="preserve">concours, </w:t>
            </w:r>
            <w:r w:rsidR="00EE2680" w:rsidRPr="00697EFA">
              <w:rPr>
                <w:lang w:val="fr-FR"/>
              </w:rPr>
              <w:t xml:space="preserve">séminaires, colloques, rencontres </w:t>
            </w:r>
            <w:r w:rsidR="009671B6">
              <w:rPr>
                <w:lang w:val="fr-FR"/>
              </w:rPr>
              <w:t>artistiques)</w:t>
            </w:r>
            <w:r w:rsidR="00EE2680" w:rsidRPr="00697EFA">
              <w:rPr>
                <w:lang w:val="fr-FR"/>
              </w:rPr>
              <w:t>.</w:t>
            </w:r>
          </w:p>
          <w:p w:rsidR="00007D77" w:rsidRPr="00697EFA" w:rsidRDefault="003C6FBA">
            <w:pPr>
              <w:pStyle w:val="formtext"/>
              <w:spacing w:before="120" w:after="120" w:line="240" w:lineRule="auto"/>
              <w:ind w:right="135"/>
              <w:jc w:val="both"/>
              <w:rPr>
                <w:lang w:val="fr-FR"/>
              </w:rPr>
            </w:pPr>
            <w:r w:rsidRPr="00697EFA">
              <w:rPr>
                <w:lang w:val="fr-FR"/>
              </w:rPr>
              <w:t>Au plan de l’éducation, le réseau des sonneurs offre, à travers écoles, stages et rencontres</w:t>
            </w:r>
            <w:r w:rsidR="009671B6">
              <w:rPr>
                <w:lang w:val="fr-FR"/>
              </w:rPr>
              <w:t xml:space="preserve"> diverses</w:t>
            </w:r>
            <w:r w:rsidRPr="00697EFA">
              <w:rPr>
                <w:lang w:val="fr-FR"/>
              </w:rPr>
              <w:t xml:space="preserve"> une</w:t>
            </w:r>
            <w:r w:rsidR="00ED478A">
              <w:rPr>
                <w:lang w:val="fr-FR"/>
              </w:rPr>
              <w:t xml:space="preserve"> pédagogie</w:t>
            </w:r>
            <w:r w:rsidRPr="00697EFA">
              <w:rPr>
                <w:lang w:val="fr-FR"/>
              </w:rPr>
              <w:t xml:space="preserve"> </w:t>
            </w:r>
            <w:r w:rsidR="00697EFA" w:rsidRPr="00697EFA">
              <w:rPr>
                <w:lang w:val="fr-FR"/>
              </w:rPr>
              <w:t xml:space="preserve">qualitative </w:t>
            </w:r>
            <w:r w:rsidR="00ED478A">
              <w:rPr>
                <w:lang w:val="fr-FR"/>
              </w:rPr>
              <w:t>de</w:t>
            </w:r>
            <w:r w:rsidRPr="00697EFA">
              <w:rPr>
                <w:lang w:val="fr-FR"/>
              </w:rPr>
              <w:t xml:space="preserve"> l’instrument, ouverte à tous</w:t>
            </w:r>
            <w:r w:rsidR="00697EFA" w:rsidRPr="00697EFA">
              <w:rPr>
                <w:lang w:val="fr-FR"/>
              </w:rPr>
              <w:t xml:space="preserve"> et accessible </w:t>
            </w:r>
            <w:r w:rsidR="00ED478A">
              <w:rPr>
                <w:lang w:val="fr-FR"/>
              </w:rPr>
              <w:t xml:space="preserve">grâce à </w:t>
            </w:r>
            <w:r w:rsidR="00697EFA" w:rsidRPr="00697EFA">
              <w:rPr>
                <w:lang w:val="fr-FR"/>
              </w:rPr>
              <w:t>l’édition de manuels. C</w:t>
            </w:r>
            <w:r w:rsidR="005373C3" w:rsidRPr="00697EFA">
              <w:rPr>
                <w:lang w:val="fr-FR"/>
              </w:rPr>
              <w:t xml:space="preserve">ette expérience </w:t>
            </w:r>
            <w:r w:rsidR="00F36030" w:rsidRPr="00697EFA">
              <w:rPr>
                <w:lang w:val="fr-FR"/>
              </w:rPr>
              <w:t>est menée d</w:t>
            </w:r>
            <w:r w:rsidR="005373C3" w:rsidRPr="00697EFA">
              <w:rPr>
                <w:lang w:val="fr-FR"/>
              </w:rPr>
              <w:t xml:space="preserve">epuis 2013 à Turin pour la formation de jeunes élèves du lycée musical Cavour, en alternance école-travail, </w:t>
            </w:r>
            <w:r w:rsidR="00F36030" w:rsidRPr="00697EFA">
              <w:rPr>
                <w:lang w:val="fr-FR"/>
              </w:rPr>
              <w:t xml:space="preserve">l’Accademia di Sant’Uberto </w:t>
            </w:r>
            <w:r w:rsidR="005373C3" w:rsidRPr="00697EFA">
              <w:rPr>
                <w:lang w:val="fr-FR"/>
              </w:rPr>
              <w:t>mettant à disposition instruments et expert</w:t>
            </w:r>
            <w:r w:rsidR="00F36030" w:rsidRPr="00697EFA">
              <w:rPr>
                <w:lang w:val="fr-FR"/>
              </w:rPr>
              <w:t>s</w:t>
            </w:r>
            <w:r w:rsidR="005373C3" w:rsidRPr="00697EFA">
              <w:rPr>
                <w:lang w:val="fr-FR"/>
              </w:rPr>
              <w:t>.</w:t>
            </w:r>
            <w:r w:rsidR="00494B51" w:rsidRPr="00697EFA">
              <w:rPr>
                <w:rFonts w:eastAsia="Arial, sans-serif"/>
                <w:lang w:val="fr-FR"/>
              </w:rPr>
              <w:t xml:space="preserve"> L’</w:t>
            </w:r>
            <w:r w:rsidR="00EE2680" w:rsidRPr="00697EFA">
              <w:rPr>
                <w:lang w:val="fr-FR"/>
              </w:rPr>
              <w:t>objectif commun est la découverte réciproque des techniques et de la richesse de l</w:t>
            </w:r>
            <w:r w:rsidR="00E40E8E">
              <w:rPr>
                <w:lang w:val="fr-FR"/>
              </w:rPr>
              <w:t>a tradition musicale</w:t>
            </w:r>
            <w:r w:rsidR="00EE2680" w:rsidRPr="00697EFA">
              <w:rPr>
                <w:lang w:val="fr-FR"/>
              </w:rPr>
              <w:t>.</w:t>
            </w:r>
          </w:p>
          <w:p w:rsidR="00007D77" w:rsidRPr="00880284" w:rsidRDefault="00EE2680">
            <w:pPr>
              <w:pStyle w:val="formtext"/>
              <w:spacing w:before="120" w:after="120" w:line="240" w:lineRule="auto"/>
              <w:ind w:right="135"/>
              <w:jc w:val="both"/>
              <w:rPr>
                <w:lang w:val="fr-FR"/>
              </w:rPr>
            </w:pPr>
            <w:r w:rsidRPr="00697EFA">
              <w:rPr>
                <w:lang w:val="fr-FR"/>
              </w:rPr>
              <w:t>Au plan économique, p</w:t>
            </w:r>
            <w:r w:rsidR="00494B51" w:rsidRPr="00697EFA">
              <w:rPr>
                <w:lang w:val="fr-FR"/>
              </w:rPr>
              <w:t>our la F</w:t>
            </w:r>
            <w:r w:rsidR="009671B6">
              <w:rPr>
                <w:lang w:val="fr-FR"/>
              </w:rPr>
              <w:t xml:space="preserve">édération </w:t>
            </w:r>
            <w:r w:rsidR="0037469B">
              <w:rPr>
                <w:lang w:val="fr-FR"/>
              </w:rPr>
              <w:t>I</w:t>
            </w:r>
            <w:r w:rsidR="009671B6">
              <w:rPr>
                <w:lang w:val="fr-FR"/>
              </w:rPr>
              <w:t>nternationale</w:t>
            </w:r>
            <w:r w:rsidR="0037469B">
              <w:rPr>
                <w:lang w:val="fr-FR"/>
              </w:rPr>
              <w:t xml:space="preserve"> des Trompes de France, pour la Fédération des Trompes du Benelux</w:t>
            </w:r>
            <w:r w:rsidR="009671B6">
              <w:rPr>
                <w:lang w:val="fr-FR"/>
              </w:rPr>
              <w:t xml:space="preserve"> et </w:t>
            </w:r>
            <w:r w:rsidR="00494B51" w:rsidRPr="00697EFA">
              <w:rPr>
                <w:lang w:val="fr-FR"/>
              </w:rPr>
              <w:t>pour les groupes</w:t>
            </w:r>
            <w:r w:rsidR="009671B6">
              <w:rPr>
                <w:lang w:val="fr-FR"/>
              </w:rPr>
              <w:t xml:space="preserve"> de chaque État partie</w:t>
            </w:r>
            <w:r w:rsidR="00494B51" w:rsidRPr="00697EFA">
              <w:rPr>
                <w:lang w:val="fr-FR"/>
              </w:rPr>
              <w:t>,</w:t>
            </w:r>
            <w:r w:rsidRPr="00697EFA">
              <w:rPr>
                <w:lang w:val="fr-FR"/>
              </w:rPr>
              <w:t xml:space="preserve"> la pratique culturelle est fondée sur un modèle également</w:t>
            </w:r>
            <w:r w:rsidRPr="00697EFA">
              <w:rPr>
                <w:color w:val="000000"/>
                <w:lang w:val="fr-FR"/>
              </w:rPr>
              <w:t xml:space="preserve"> inclusif. L’accès à la pratique est favorisé par l’achat et la mise à disposition d’instruments auprès des jeunes</w:t>
            </w:r>
            <w:r w:rsidR="00E40E8E">
              <w:rPr>
                <w:color w:val="000000"/>
                <w:lang w:val="fr-FR"/>
              </w:rPr>
              <w:t xml:space="preserve"> et des nouveaux inscrits</w:t>
            </w:r>
            <w:r w:rsidRPr="00697EFA">
              <w:rPr>
                <w:color w:val="000000"/>
                <w:lang w:val="fr-FR"/>
              </w:rPr>
              <w:t xml:space="preserve">, souvent grâce au </w:t>
            </w:r>
            <w:r w:rsidRPr="00880284">
              <w:rPr>
                <w:lang w:val="fr-FR"/>
              </w:rPr>
              <w:t>reversement des recettes générées par les concerts.</w:t>
            </w:r>
          </w:p>
          <w:p w:rsidR="00007D77" w:rsidRPr="00CC039B" w:rsidRDefault="006828C1" w:rsidP="00905B0A">
            <w:pPr>
              <w:pStyle w:val="formtext"/>
              <w:spacing w:before="120" w:after="120" w:line="240" w:lineRule="auto"/>
              <w:ind w:right="135"/>
              <w:jc w:val="both"/>
              <w:rPr>
                <w:lang w:val="fr-FR"/>
              </w:rPr>
            </w:pPr>
            <w:r w:rsidRPr="00880284">
              <w:rPr>
                <w:lang w:val="fr-FR"/>
              </w:rPr>
              <w:t>La sensibilité à l’environnement est renforcée par</w:t>
            </w:r>
            <w:r w:rsidR="00EE2680" w:rsidRPr="00880284">
              <w:rPr>
                <w:lang w:val="fr-FR"/>
              </w:rPr>
              <w:t xml:space="preserve"> les cérémonies et les concerts en plein air</w:t>
            </w:r>
            <w:r w:rsidRPr="00880284">
              <w:rPr>
                <w:lang w:val="fr-FR"/>
              </w:rPr>
              <w:t>, qui</w:t>
            </w:r>
            <w:r w:rsidR="00EE2680" w:rsidRPr="00880284">
              <w:rPr>
                <w:lang w:val="fr-FR"/>
              </w:rPr>
              <w:t xml:space="preserve"> favorisent le lien avec la nature</w:t>
            </w:r>
            <w:r w:rsidR="005E37D0" w:rsidRPr="00880284">
              <w:rPr>
                <w:lang w:val="fr-FR"/>
              </w:rPr>
              <w:t xml:space="preserve"> et la beauté des paysages</w:t>
            </w:r>
            <w:r w:rsidR="009671B6" w:rsidRPr="00880284">
              <w:rPr>
                <w:lang w:val="fr-FR"/>
              </w:rPr>
              <w:t>.</w:t>
            </w:r>
            <w:r w:rsidR="00272C55" w:rsidRPr="00880284">
              <w:rPr>
                <w:lang w:val="fr-FR"/>
              </w:rPr>
              <w:t xml:space="preserve"> </w:t>
            </w:r>
            <w:r w:rsidR="00EA0A35" w:rsidRPr="00880284">
              <w:rPr>
                <w:lang w:val="fr-FR"/>
              </w:rPr>
              <w:t xml:space="preserve">Les groupes de sonneurs alternent les répétitions en espace clos, en hiver, et en plein air (forêts, clairières, parcs…). </w:t>
            </w:r>
            <w:r w:rsidR="00EE2680" w:rsidRPr="00880284">
              <w:rPr>
                <w:lang w:val="fr-FR"/>
              </w:rPr>
              <w:t>La résonance de l’instrument</w:t>
            </w:r>
            <w:r w:rsidR="00F36030" w:rsidRPr="00880284">
              <w:rPr>
                <w:lang w:val="fr-FR"/>
              </w:rPr>
              <w:t>,</w:t>
            </w:r>
            <w:r w:rsidR="00EE2680" w:rsidRPr="00880284">
              <w:rPr>
                <w:lang w:val="fr-FR"/>
              </w:rPr>
              <w:t xml:space="preserve"> </w:t>
            </w:r>
            <w:r w:rsidR="00C477AA" w:rsidRPr="00880284">
              <w:rPr>
                <w:lang w:val="fr-FR"/>
              </w:rPr>
              <w:t xml:space="preserve">donnant sa pleine mesure lorsqu’il est </w:t>
            </w:r>
            <w:r w:rsidR="00EE2680" w:rsidRPr="00880284">
              <w:rPr>
                <w:lang w:val="fr-FR"/>
              </w:rPr>
              <w:t xml:space="preserve">sonné à l’extérieur, </w:t>
            </w:r>
            <w:r w:rsidR="00F36030" w:rsidRPr="00880284">
              <w:rPr>
                <w:lang w:val="fr-FR"/>
              </w:rPr>
              <w:t xml:space="preserve">est </w:t>
            </w:r>
            <w:r w:rsidR="00EE2680" w:rsidRPr="00880284">
              <w:rPr>
                <w:lang w:val="fr-FR"/>
              </w:rPr>
              <w:t>appréciée par les musiciens et les spectateurs</w:t>
            </w:r>
            <w:r w:rsidR="009671B6" w:rsidRPr="00880284">
              <w:rPr>
                <w:lang w:val="fr-FR"/>
              </w:rPr>
              <w:t xml:space="preserve">. </w:t>
            </w:r>
            <w:r w:rsidR="005E37D0" w:rsidRPr="00880284">
              <w:rPr>
                <w:lang w:val="fr-FR"/>
              </w:rPr>
              <w:t xml:space="preserve">Elle le différencie notamment de la plupart des autres instruments de musique, joués majoritairement en chambre. </w:t>
            </w:r>
            <w:r w:rsidR="009671B6" w:rsidRPr="00880284">
              <w:rPr>
                <w:lang w:val="fr-FR"/>
              </w:rPr>
              <w:t>C</w:t>
            </w:r>
            <w:r w:rsidR="00EE2680" w:rsidRPr="00880284">
              <w:rPr>
                <w:lang w:val="fr-FR"/>
              </w:rPr>
              <w:t>ouramment associée à cette pratique musicale</w:t>
            </w:r>
            <w:r w:rsidR="009671B6" w:rsidRPr="00880284">
              <w:rPr>
                <w:lang w:val="fr-FR"/>
              </w:rPr>
              <w:t>, e</w:t>
            </w:r>
            <w:r w:rsidR="00F36030" w:rsidRPr="00880284">
              <w:rPr>
                <w:lang w:val="fr-FR"/>
              </w:rPr>
              <w:t xml:space="preserve">lle </w:t>
            </w:r>
            <w:r w:rsidR="00EE2680" w:rsidRPr="00880284">
              <w:rPr>
                <w:lang w:val="fr-FR"/>
              </w:rPr>
              <w:t xml:space="preserve">est d’ailleurs </w:t>
            </w:r>
            <w:r w:rsidR="00EE2680" w:rsidRPr="00697EFA">
              <w:rPr>
                <w:lang w:val="fr-FR"/>
              </w:rPr>
              <w:t>devenu</w:t>
            </w:r>
            <w:r w:rsidR="00F36030" w:rsidRPr="00697EFA">
              <w:rPr>
                <w:lang w:val="fr-FR"/>
              </w:rPr>
              <w:t>e</w:t>
            </w:r>
            <w:r w:rsidR="00EE2680" w:rsidRPr="00697EFA">
              <w:rPr>
                <w:lang w:val="fr-FR"/>
              </w:rPr>
              <w:t xml:space="preserve"> un thème d’inspiration pour d’autres artistes, tels G. Rossini, J. Williams, G. Apollinaire</w:t>
            </w:r>
            <w:r w:rsidR="00F36030" w:rsidRPr="00697EFA">
              <w:rPr>
                <w:lang w:val="fr-FR"/>
              </w:rPr>
              <w:t xml:space="preserve">, </w:t>
            </w:r>
            <w:r w:rsidR="00FD3EAB" w:rsidRPr="00697EFA">
              <w:rPr>
                <w:lang w:val="fr-FR"/>
              </w:rPr>
              <w:t>A.</w:t>
            </w:r>
            <w:r w:rsidR="00F36030" w:rsidRPr="00697EFA">
              <w:rPr>
                <w:lang w:val="fr-FR"/>
              </w:rPr>
              <w:t> </w:t>
            </w:r>
            <w:r w:rsidR="00FD3EAB" w:rsidRPr="00697EFA">
              <w:rPr>
                <w:lang w:val="fr-FR"/>
              </w:rPr>
              <w:t>de Vigny</w:t>
            </w:r>
            <w:r w:rsidR="00F36030" w:rsidRPr="00697EFA">
              <w:rPr>
                <w:lang w:val="fr-FR"/>
              </w:rPr>
              <w:t xml:space="preserve"> et </w:t>
            </w:r>
            <w:r w:rsidR="00EE2680" w:rsidRPr="00697EFA">
              <w:rPr>
                <w:lang w:val="fr-FR"/>
              </w:rPr>
              <w:t>Ch. Trenet.</w:t>
            </w:r>
            <w:r w:rsidR="009671B6">
              <w:rPr>
                <w:lang w:val="fr-FR"/>
              </w:rPr>
              <w:t xml:space="preserve"> Enfin, la maîtrise du souffle, liée à la pratique, développe chez chaque sonneur une attention particulière à se maintenir en bonne condition physique</w:t>
            </w:r>
            <w:r w:rsidR="009671B6" w:rsidRPr="00697EFA">
              <w:rPr>
                <w:lang w:val="fr-FR"/>
              </w:rPr>
              <w:t>.</w:t>
            </w:r>
          </w:p>
        </w:tc>
      </w:tr>
      <w:tr w:rsidR="00007D77" w:rsidRPr="00D02FE7" w:rsidTr="008D06BD">
        <w:tc>
          <w:tcPr>
            <w:tcW w:w="9640" w:type="dxa"/>
            <w:tcBorders>
              <w:top w:val="single" w:sz="4" w:space="0" w:color="000000"/>
            </w:tcBorders>
            <w:shd w:val="clear" w:color="auto" w:fill="D9D9D9"/>
            <w:tcMar>
              <w:top w:w="0" w:type="dxa"/>
              <w:left w:w="0" w:type="dxa"/>
              <w:bottom w:w="0" w:type="dxa"/>
              <w:right w:w="0" w:type="dxa"/>
            </w:tcMar>
          </w:tcPr>
          <w:p w:rsidR="00007D77" w:rsidRPr="00B63768" w:rsidRDefault="00EE2680">
            <w:pPr>
              <w:pStyle w:val="Grille01N"/>
              <w:keepNext w:val="0"/>
              <w:spacing w:line="240" w:lineRule="auto"/>
              <w:ind w:left="709" w:right="136" w:hanging="567"/>
              <w:jc w:val="left"/>
              <w:rPr>
                <w:lang w:val="fr-FR"/>
              </w:rPr>
            </w:pPr>
            <w:r>
              <w:rPr>
                <w:rFonts w:eastAsia="SimSun"/>
                <w:bCs/>
                <w:smallCaps w:val="0"/>
                <w:sz w:val="24"/>
                <w:lang w:val="fr-FR"/>
              </w:rPr>
              <w:t>2.</w:t>
            </w:r>
            <w:r>
              <w:rPr>
                <w:rFonts w:eastAsia="SimSun"/>
                <w:bCs/>
                <w:smallCaps w:val="0"/>
                <w:sz w:val="24"/>
                <w:lang w:val="fr-FR"/>
              </w:rPr>
              <w:tab/>
              <w:t>Contribution à la visibilité et à la prise de conscience, et encouragement au dialogue</w:t>
            </w:r>
          </w:p>
        </w:tc>
      </w:tr>
      <w:tr w:rsidR="00007D77" w:rsidRPr="00D02FE7" w:rsidTr="008D06BD">
        <w:tc>
          <w:tcPr>
            <w:tcW w:w="9640" w:type="dxa"/>
            <w:tcMar>
              <w:top w:w="0" w:type="dxa"/>
              <w:left w:w="0" w:type="dxa"/>
              <w:bottom w:w="0" w:type="dxa"/>
              <w:right w:w="0" w:type="dxa"/>
            </w:tcMar>
          </w:tcPr>
          <w:p w:rsidR="00007D77" w:rsidRPr="00B63768" w:rsidRDefault="00EE2680">
            <w:pPr>
              <w:pStyle w:val="Info03"/>
              <w:keepNext w:val="0"/>
              <w:spacing w:before="120" w:after="0" w:line="240" w:lineRule="auto"/>
              <w:ind w:left="0" w:right="135"/>
              <w:rPr>
                <w:lang w:val="fr-FR"/>
              </w:rPr>
            </w:pPr>
            <w:r>
              <w:rPr>
                <w:sz w:val="18"/>
                <w:szCs w:val="18"/>
                <w:lang w:val="fr-FR"/>
              </w:rPr>
              <w:lastRenderedPageBreak/>
              <w:t xml:space="preserve">Pour le </w:t>
            </w:r>
            <w:r>
              <w:rPr>
                <w:b/>
                <w:sz w:val="18"/>
                <w:szCs w:val="18"/>
                <w:lang w:val="fr-FR"/>
              </w:rPr>
              <w:t>critère R.2</w:t>
            </w:r>
            <w:r>
              <w:rPr>
                <w:sz w:val="18"/>
                <w:szCs w:val="18"/>
                <w:lang w:val="fr-FR"/>
              </w:rPr>
              <w:t>, les États</w:t>
            </w:r>
            <w:r w:rsidR="00ED478A">
              <w:rPr>
                <w:sz w:val="18"/>
                <w:szCs w:val="18"/>
                <w:lang w:val="fr-FR"/>
              </w:rPr>
              <w:t xml:space="preserve"> </w:t>
            </w:r>
            <w:r>
              <w:rPr>
                <w:b/>
                <w:sz w:val="18"/>
                <w:szCs w:val="18"/>
                <w:lang w:val="fr-FR"/>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Pr>
                <w:sz w:val="18"/>
                <w:szCs w:val="18"/>
                <w:lang w:val="fr-FR"/>
              </w:rPr>
              <w:t>. Ce critère ne sera considéré comme satisfait que si la candidature démontre de quelle manière l’inscription éventuelle contribuerait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007D77" w:rsidRPr="00D02FE7" w:rsidTr="008D06BD">
        <w:tc>
          <w:tcPr>
            <w:tcW w:w="9640" w:type="dxa"/>
            <w:tcBorders>
              <w:bottom w:val="single" w:sz="4" w:space="0" w:color="000000"/>
            </w:tcBorders>
            <w:tcMar>
              <w:top w:w="113" w:type="dxa"/>
              <w:left w:w="113" w:type="dxa"/>
              <w:bottom w:w="113" w:type="dxa"/>
              <w:right w:w="113" w:type="dxa"/>
            </w:tcMar>
          </w:tcPr>
          <w:p w:rsidR="00007D77" w:rsidRPr="00B63768" w:rsidRDefault="00EE2680">
            <w:pPr>
              <w:widowControl w:val="0"/>
              <w:numPr>
                <w:ilvl w:val="0"/>
                <w:numId w:val="19"/>
              </w:numPr>
              <w:ind w:left="315" w:right="136" w:hanging="315"/>
              <w:jc w:val="both"/>
              <w:rPr>
                <w:lang w:val="fr-FR"/>
              </w:rPr>
            </w:pPr>
            <w:r>
              <w:rPr>
                <w:i/>
                <w:color w:val="000000"/>
                <w:sz w:val="18"/>
                <w:szCs w:val="18"/>
                <w:lang w:val="fr-FR"/>
              </w:rPr>
              <w:t>Comment l’inscription de l’élément sur la Liste représentative du patrimoine culturel immatériel de l’humanité pourrait-elle contribuer à assurer la visibilité du patrimoine culturel immatériel en général (</w:t>
            </w:r>
            <w:r>
              <w:rPr>
                <w:i/>
                <w:sz w:val="18"/>
                <w:szCs w:val="18"/>
                <w:lang w:val="fr-FR"/>
              </w:rPr>
              <w:t xml:space="preserve">et pas uniquement de l’élément inscrit en tant que tel) </w:t>
            </w:r>
            <w:r>
              <w:rPr>
                <w:i/>
                <w:color w:val="000000"/>
                <w:sz w:val="18"/>
                <w:szCs w:val="18"/>
                <w:lang w:val="fr-FR"/>
              </w:rPr>
              <w:t>et à sensibiliser à son importance</w:t>
            </w:r>
            <w:r>
              <w:rPr>
                <w:i/>
                <w:sz w:val="18"/>
                <w:szCs w:val="18"/>
                <w:lang w:val="fr-FR"/>
              </w:rPr>
              <w:t> ?</w:t>
            </w:r>
          </w:p>
          <w:p w:rsidR="00007D77" w:rsidRPr="008D06BD" w:rsidRDefault="00007D77">
            <w:pPr>
              <w:widowControl w:val="0"/>
              <w:ind w:left="315" w:right="136" w:hanging="315"/>
              <w:jc w:val="both"/>
              <w:rPr>
                <w:color w:val="000000"/>
                <w:sz w:val="22"/>
                <w:szCs w:val="22"/>
                <w:lang w:val="fr-FR"/>
              </w:rPr>
            </w:pPr>
          </w:p>
          <w:p w:rsidR="00007D77" w:rsidRPr="00B63768" w:rsidRDefault="00EE2680">
            <w:pPr>
              <w:widowControl w:val="0"/>
              <w:ind w:left="318" w:right="136"/>
              <w:jc w:val="both"/>
              <w:rPr>
                <w:lang w:val="fr-FR"/>
              </w:rPr>
            </w:pPr>
            <w:r>
              <w:rPr>
                <w:i/>
                <w:sz w:val="18"/>
                <w:szCs w:val="18"/>
                <w:lang w:val="fr-FR"/>
              </w:rPr>
              <w:t>(i.a) Veuillez expliquer comment ceci serait réalisé au niveau local.</w:t>
            </w:r>
          </w:p>
          <w:p w:rsidR="00007D77" w:rsidRPr="00B63768" w:rsidRDefault="00EE2680" w:rsidP="00D70D98">
            <w:pPr>
              <w:pStyle w:val="Word"/>
              <w:keepNext w:val="0"/>
              <w:spacing w:after="0" w:line="240" w:lineRule="auto"/>
              <w:ind w:left="0" w:right="136"/>
              <w:rPr>
                <w:lang w:val="fr-FR"/>
              </w:rPr>
            </w:pPr>
            <w:r>
              <w:rPr>
                <w:rStyle w:val="Accentuation"/>
                <w:color w:val="000000"/>
                <w:sz w:val="18"/>
                <w:szCs w:val="18"/>
                <w:lang w:val="fr-FR"/>
              </w:rPr>
              <w:t>Minimum 120 mots et maximum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828C1" w:rsidRDefault="00E40E8E">
            <w:pPr>
              <w:pStyle w:val="formtext"/>
              <w:spacing w:before="120" w:after="120" w:line="240" w:lineRule="auto"/>
              <w:ind w:right="135"/>
              <w:jc w:val="both"/>
              <w:rPr>
                <w:lang w:val="fr-FR"/>
              </w:rPr>
            </w:pPr>
            <w:r>
              <w:rPr>
                <w:lang w:val="fr-FR"/>
              </w:rPr>
              <w:t>Aujourd’hui, l</w:t>
            </w:r>
            <w:r w:rsidR="00C635DD">
              <w:rPr>
                <w:lang w:val="fr-FR"/>
              </w:rPr>
              <w:t xml:space="preserve">’art musical de la trompe </w:t>
            </w:r>
            <w:r w:rsidR="00030A3E">
              <w:rPr>
                <w:lang w:val="fr-FR"/>
              </w:rPr>
              <w:t>incarne</w:t>
            </w:r>
            <w:r w:rsidR="007D222E">
              <w:rPr>
                <w:lang w:val="fr-FR"/>
              </w:rPr>
              <w:t>, localement,</w:t>
            </w:r>
            <w:r w:rsidR="00D61E57">
              <w:rPr>
                <w:lang w:val="fr-FR"/>
              </w:rPr>
              <w:t xml:space="preserve"> </w:t>
            </w:r>
            <w:r w:rsidR="005C35B1">
              <w:rPr>
                <w:lang w:val="fr-FR"/>
              </w:rPr>
              <w:t xml:space="preserve">plusieurs </w:t>
            </w:r>
            <w:r w:rsidR="00030A3E">
              <w:rPr>
                <w:lang w:val="fr-FR"/>
              </w:rPr>
              <w:t>principes et valeurs d</w:t>
            </w:r>
            <w:r w:rsidR="005C35B1">
              <w:rPr>
                <w:lang w:val="fr-FR"/>
              </w:rPr>
              <w:t>u p</w:t>
            </w:r>
            <w:r w:rsidR="00030A3E">
              <w:rPr>
                <w:lang w:val="fr-FR"/>
              </w:rPr>
              <w:t xml:space="preserve">atrimoine </w:t>
            </w:r>
            <w:r w:rsidR="005C35B1">
              <w:rPr>
                <w:lang w:val="fr-FR"/>
              </w:rPr>
              <w:t xml:space="preserve">culturel immatériel au sens large, </w:t>
            </w:r>
            <w:r>
              <w:rPr>
                <w:lang w:val="fr-FR"/>
              </w:rPr>
              <w:t>dont l</w:t>
            </w:r>
            <w:r w:rsidR="005C35B1">
              <w:rPr>
                <w:lang w:val="fr-FR"/>
              </w:rPr>
              <w:t>a c</w:t>
            </w:r>
            <w:r w:rsidR="00ED478A">
              <w:rPr>
                <w:lang w:val="fr-FR"/>
              </w:rPr>
              <w:t xml:space="preserve">apacité </w:t>
            </w:r>
            <w:r w:rsidR="00C635DD">
              <w:rPr>
                <w:lang w:val="fr-FR"/>
              </w:rPr>
              <w:t>de dialogue</w:t>
            </w:r>
            <w:r w:rsidR="005C35B1">
              <w:rPr>
                <w:lang w:val="fr-FR"/>
              </w:rPr>
              <w:t xml:space="preserve"> et le respect de la diversité culturelle, en raison d</w:t>
            </w:r>
            <w:r w:rsidR="00D61E57">
              <w:rPr>
                <w:lang w:val="fr-FR"/>
              </w:rPr>
              <w:t xml:space="preserve">e la forte démocratisation </w:t>
            </w:r>
            <w:r w:rsidR="007D222E">
              <w:rPr>
                <w:lang w:val="fr-FR"/>
              </w:rPr>
              <w:t xml:space="preserve">de la pratique </w:t>
            </w:r>
            <w:r w:rsidR="00D61E57">
              <w:rPr>
                <w:lang w:val="fr-FR"/>
              </w:rPr>
              <w:t xml:space="preserve">et </w:t>
            </w:r>
            <w:r w:rsidR="005C35B1">
              <w:rPr>
                <w:lang w:val="fr-FR"/>
              </w:rPr>
              <w:t>d</w:t>
            </w:r>
            <w:r w:rsidR="00D61E57">
              <w:rPr>
                <w:lang w:val="fr-FR"/>
              </w:rPr>
              <w:t xml:space="preserve">’une </w:t>
            </w:r>
            <w:r w:rsidR="005C35B1">
              <w:rPr>
                <w:lang w:val="fr-FR"/>
              </w:rPr>
              <w:t>mixité sociale</w:t>
            </w:r>
            <w:r w:rsidR="00D61E57">
              <w:rPr>
                <w:lang w:val="fr-FR"/>
              </w:rPr>
              <w:t xml:space="preserve"> bien réelle</w:t>
            </w:r>
            <w:r w:rsidR="005C35B1">
              <w:rPr>
                <w:lang w:val="fr-FR"/>
              </w:rPr>
              <w:t>.</w:t>
            </w:r>
          </w:p>
          <w:p w:rsidR="00BD6F3B" w:rsidRDefault="005C35B1">
            <w:pPr>
              <w:pStyle w:val="formtext"/>
              <w:spacing w:before="120" w:after="120" w:line="240" w:lineRule="auto"/>
              <w:ind w:right="135"/>
              <w:jc w:val="both"/>
              <w:rPr>
                <w:lang w:val="fr-FR"/>
              </w:rPr>
            </w:pPr>
            <w:r>
              <w:rPr>
                <w:lang w:val="fr-FR"/>
              </w:rPr>
              <w:t>Il permet</w:t>
            </w:r>
            <w:r w:rsidR="00030A3E">
              <w:rPr>
                <w:lang w:val="fr-FR"/>
              </w:rPr>
              <w:t xml:space="preserve"> aussi</w:t>
            </w:r>
            <w:r>
              <w:rPr>
                <w:lang w:val="fr-FR"/>
              </w:rPr>
              <w:t>, à travers les performances musicales, de maintenir d</w:t>
            </w:r>
            <w:r w:rsidR="00E40E8E">
              <w:rPr>
                <w:lang w:val="fr-FR"/>
              </w:rPr>
              <w:t>’autres</w:t>
            </w:r>
            <w:r>
              <w:rPr>
                <w:lang w:val="fr-FR"/>
              </w:rPr>
              <w:t xml:space="preserve"> pratiques rituelles et f</w:t>
            </w:r>
            <w:r w:rsidR="00BD6F3B">
              <w:rPr>
                <w:lang w:val="fr-FR"/>
              </w:rPr>
              <w:t>estives</w:t>
            </w:r>
            <w:r>
              <w:rPr>
                <w:lang w:val="fr-FR"/>
              </w:rPr>
              <w:t xml:space="preserve"> très ancrées, </w:t>
            </w:r>
            <w:r w:rsidR="00D61E57">
              <w:rPr>
                <w:lang w:val="fr-FR"/>
              </w:rPr>
              <w:t>telle l</w:t>
            </w:r>
            <w:r>
              <w:rPr>
                <w:lang w:val="fr-FR"/>
              </w:rPr>
              <w:t xml:space="preserve">a </w:t>
            </w:r>
            <w:r w:rsidR="00BD6F3B">
              <w:rPr>
                <w:lang w:val="fr-FR"/>
              </w:rPr>
              <w:t>fête de Saint-Hubert</w:t>
            </w:r>
            <w:r w:rsidR="00E40E8E">
              <w:rPr>
                <w:lang w:val="fr-FR"/>
              </w:rPr>
              <w:t>, célébrée</w:t>
            </w:r>
            <w:r>
              <w:rPr>
                <w:lang w:val="fr-FR"/>
              </w:rPr>
              <w:t xml:space="preserve"> dans plusieurs communes de </w:t>
            </w:r>
            <w:r w:rsidR="00E40E8E">
              <w:rPr>
                <w:lang w:val="fr-FR"/>
              </w:rPr>
              <w:t>Belgique. L’inscription de l’élément amènera les citoyens à</w:t>
            </w:r>
            <w:r>
              <w:rPr>
                <w:lang w:val="fr-FR"/>
              </w:rPr>
              <w:t xml:space="preserve"> prendre conscience de l</w:t>
            </w:r>
            <w:r w:rsidR="00E40E8E">
              <w:rPr>
                <w:lang w:val="fr-FR"/>
              </w:rPr>
              <w:t>a</w:t>
            </w:r>
            <w:r>
              <w:rPr>
                <w:lang w:val="fr-FR"/>
              </w:rPr>
              <w:t xml:space="preserve"> </w:t>
            </w:r>
            <w:r w:rsidR="00BD6F3B">
              <w:rPr>
                <w:lang w:val="fr-FR"/>
              </w:rPr>
              <w:t>fragilité</w:t>
            </w:r>
            <w:r w:rsidR="00E40E8E">
              <w:rPr>
                <w:lang w:val="fr-FR"/>
              </w:rPr>
              <w:t xml:space="preserve"> du patrimoine immatériel</w:t>
            </w:r>
            <w:r w:rsidR="00D61E57">
              <w:rPr>
                <w:lang w:val="fr-FR"/>
              </w:rPr>
              <w:t>, à une échelle tout à fait significative</w:t>
            </w:r>
            <w:r w:rsidR="00E40E8E">
              <w:rPr>
                <w:lang w:val="fr-FR"/>
              </w:rPr>
              <w:t>, en raison des changements de législation, d’effets de mode et d’évolution sociétale</w:t>
            </w:r>
            <w:r w:rsidR="00D61E57">
              <w:rPr>
                <w:lang w:val="fr-FR"/>
              </w:rPr>
              <w:t>. E</w:t>
            </w:r>
            <w:r w:rsidR="00D61E57" w:rsidRPr="003B4BFD">
              <w:rPr>
                <w:color w:val="000000" w:themeColor="text1"/>
                <w:lang w:val="fr-FR"/>
              </w:rPr>
              <w:t xml:space="preserve">n </w:t>
            </w:r>
            <w:r w:rsidR="00E40E8E">
              <w:rPr>
                <w:color w:val="000000" w:themeColor="text1"/>
                <w:lang w:val="fr-FR"/>
              </w:rPr>
              <w:t>Belgique,</w:t>
            </w:r>
            <w:r w:rsidR="00D61E57">
              <w:rPr>
                <w:color w:val="000000" w:themeColor="text1"/>
                <w:lang w:val="fr-FR"/>
              </w:rPr>
              <w:t xml:space="preserve"> comme en </w:t>
            </w:r>
            <w:r w:rsidR="0037469B">
              <w:rPr>
                <w:color w:val="000000" w:themeColor="text1"/>
                <w:lang w:val="fr-FR"/>
              </w:rPr>
              <w:t xml:space="preserve">France, au Luxembourg, </w:t>
            </w:r>
            <w:r w:rsidR="00E40E8E">
              <w:rPr>
                <w:color w:val="000000" w:themeColor="text1"/>
                <w:lang w:val="fr-FR"/>
              </w:rPr>
              <w:t xml:space="preserve">en </w:t>
            </w:r>
            <w:r w:rsidR="0037469B">
              <w:rPr>
                <w:color w:val="000000" w:themeColor="text1"/>
                <w:lang w:val="fr-FR"/>
              </w:rPr>
              <w:t>Italie et ailleurs dans le monde</w:t>
            </w:r>
            <w:r w:rsidR="00D61E57" w:rsidRPr="003B4BFD">
              <w:rPr>
                <w:color w:val="000000" w:themeColor="text1"/>
                <w:lang w:val="fr-FR"/>
              </w:rPr>
              <w:t>,</w:t>
            </w:r>
            <w:r w:rsidR="00D61E57">
              <w:rPr>
                <w:lang w:val="fr-FR"/>
              </w:rPr>
              <w:t xml:space="preserve"> les </w:t>
            </w:r>
            <w:r w:rsidR="00E40E8E">
              <w:rPr>
                <w:lang w:val="fr-FR"/>
              </w:rPr>
              <w:t xml:space="preserve">célébrations </w:t>
            </w:r>
            <w:r w:rsidR="00D61E57">
              <w:rPr>
                <w:lang w:val="fr-FR"/>
              </w:rPr>
              <w:t xml:space="preserve">de Saint-Hubert sonnées dans des </w:t>
            </w:r>
            <w:r w:rsidR="00E40E8E">
              <w:rPr>
                <w:lang w:val="fr-FR"/>
              </w:rPr>
              <w:t xml:space="preserve">édifices religieux et </w:t>
            </w:r>
            <w:r w:rsidR="0037469B">
              <w:rPr>
                <w:lang w:val="fr-FR"/>
              </w:rPr>
              <w:t xml:space="preserve">des </w:t>
            </w:r>
            <w:r w:rsidR="00FF02A3">
              <w:rPr>
                <w:lang w:val="fr-FR"/>
              </w:rPr>
              <w:t>monuments</w:t>
            </w:r>
            <w:r w:rsidR="0037469B">
              <w:rPr>
                <w:lang w:val="fr-FR"/>
              </w:rPr>
              <w:t xml:space="preserve"> historiques </w:t>
            </w:r>
            <w:r w:rsidR="00D61E57">
              <w:rPr>
                <w:lang w:val="fr-FR"/>
              </w:rPr>
              <w:t>mobilisent le public en grand nombre</w:t>
            </w:r>
            <w:r w:rsidR="00EE783F">
              <w:rPr>
                <w:lang w:val="fr-FR"/>
              </w:rPr>
              <w:t>, plus par attrait du rassemblement festif que par conviction religieuse</w:t>
            </w:r>
            <w:r w:rsidR="00030A3E">
              <w:rPr>
                <w:lang w:val="fr-FR"/>
              </w:rPr>
              <w:t>.</w:t>
            </w:r>
          </w:p>
          <w:p w:rsidR="008E0298" w:rsidRDefault="00FF02A3" w:rsidP="008E0298">
            <w:pPr>
              <w:pStyle w:val="formtext"/>
              <w:spacing w:before="120" w:after="120" w:line="240" w:lineRule="auto"/>
              <w:ind w:right="135"/>
              <w:jc w:val="both"/>
              <w:rPr>
                <w:lang w:val="fr-FR"/>
              </w:rPr>
            </w:pPr>
            <w:r>
              <w:rPr>
                <w:lang w:val="fr-FR"/>
              </w:rPr>
              <w:t xml:space="preserve">En Europe, </w:t>
            </w:r>
            <w:r w:rsidR="00EE783F">
              <w:rPr>
                <w:lang w:val="fr-FR"/>
              </w:rPr>
              <w:t xml:space="preserve">un autre type de patrimoine immatériel, l’art </w:t>
            </w:r>
            <w:r w:rsidR="008E0298">
              <w:rPr>
                <w:lang w:val="fr-FR"/>
              </w:rPr>
              <w:t>équestre, hérité</w:t>
            </w:r>
            <w:r w:rsidR="00EE783F">
              <w:rPr>
                <w:lang w:val="fr-FR"/>
              </w:rPr>
              <w:t xml:space="preserve"> </w:t>
            </w:r>
            <w:r w:rsidR="008E0298">
              <w:rPr>
                <w:lang w:val="fr-FR"/>
              </w:rPr>
              <w:t>de l’école de Naples</w:t>
            </w:r>
            <w:r w:rsidR="00EE783F">
              <w:rPr>
                <w:lang w:val="fr-FR"/>
              </w:rPr>
              <w:t xml:space="preserve">, est </w:t>
            </w:r>
            <w:r w:rsidR="008E0298">
              <w:rPr>
                <w:lang w:val="fr-FR"/>
              </w:rPr>
              <w:t xml:space="preserve">mis en lumière grâce </w:t>
            </w:r>
            <w:r w:rsidR="00EE783F">
              <w:rPr>
                <w:lang w:val="fr-FR"/>
              </w:rPr>
              <w:t xml:space="preserve">à un accompagnement de </w:t>
            </w:r>
            <w:r w:rsidR="008E0298">
              <w:rPr>
                <w:lang w:val="fr-FR"/>
              </w:rPr>
              <w:t>concerts de trompe</w:t>
            </w:r>
            <w:r>
              <w:rPr>
                <w:lang w:val="fr-FR"/>
              </w:rPr>
              <w:t>s, comme ceux</w:t>
            </w:r>
            <w:r w:rsidR="008E0298">
              <w:rPr>
                <w:lang w:val="fr-FR"/>
              </w:rPr>
              <w:t xml:space="preserve"> organisés</w:t>
            </w:r>
            <w:r>
              <w:rPr>
                <w:lang w:val="fr-FR"/>
              </w:rPr>
              <w:t>, en Italie,</w:t>
            </w:r>
            <w:r w:rsidR="008E0298">
              <w:rPr>
                <w:lang w:val="fr-FR"/>
              </w:rPr>
              <w:t xml:space="preserve"> à Pinerolo (musée de la Cavalerie, m</w:t>
            </w:r>
            <w:r w:rsidR="008E0298" w:rsidRPr="00866302">
              <w:rPr>
                <w:lang w:val="fr-FR"/>
              </w:rPr>
              <w:t>anège</w:t>
            </w:r>
            <w:r w:rsidR="008E0298">
              <w:rPr>
                <w:lang w:val="fr-FR"/>
              </w:rPr>
              <w:t xml:space="preserve"> Caprilli), au parc de la Mandria (Venaria Reale)</w:t>
            </w:r>
            <w:r>
              <w:rPr>
                <w:lang w:val="fr-FR"/>
              </w:rPr>
              <w:t xml:space="preserve"> et</w:t>
            </w:r>
            <w:r w:rsidR="008E0298">
              <w:rPr>
                <w:lang w:val="fr-FR"/>
              </w:rPr>
              <w:t xml:space="preserve"> à Stupinigi et</w:t>
            </w:r>
            <w:r>
              <w:rPr>
                <w:lang w:val="fr-FR"/>
              </w:rPr>
              <w:t xml:space="preserve">, en Slovénie, </w:t>
            </w:r>
            <w:r w:rsidR="008E0298">
              <w:rPr>
                <w:lang w:val="fr-FR"/>
              </w:rPr>
              <w:t>à Lipizz</w:t>
            </w:r>
            <w:r>
              <w:rPr>
                <w:lang w:val="fr-FR"/>
              </w:rPr>
              <w:t>a</w:t>
            </w:r>
            <w:r w:rsidR="008E0298">
              <w:rPr>
                <w:lang w:val="fr-FR"/>
              </w:rPr>
              <w:t>.</w:t>
            </w:r>
          </w:p>
          <w:p w:rsidR="00BD6F3B" w:rsidRDefault="005C35B1">
            <w:pPr>
              <w:pStyle w:val="formtext"/>
              <w:spacing w:before="120" w:after="120" w:line="240" w:lineRule="auto"/>
              <w:ind w:right="135"/>
              <w:jc w:val="both"/>
              <w:rPr>
                <w:lang w:val="fr-FR"/>
              </w:rPr>
            </w:pPr>
            <w:r>
              <w:rPr>
                <w:lang w:val="fr-FR"/>
              </w:rPr>
              <w:t>Grâce à la pratique musicale se maintiennent</w:t>
            </w:r>
            <w:r w:rsidR="00030A3E">
              <w:rPr>
                <w:lang w:val="fr-FR"/>
              </w:rPr>
              <w:t xml:space="preserve"> </w:t>
            </w:r>
            <w:r>
              <w:rPr>
                <w:lang w:val="fr-FR"/>
              </w:rPr>
              <w:t>d</w:t>
            </w:r>
            <w:r w:rsidR="00BD6F3B">
              <w:rPr>
                <w:lang w:val="fr-FR"/>
              </w:rPr>
              <w:t xml:space="preserve">es savoir-faire </w:t>
            </w:r>
            <w:r>
              <w:rPr>
                <w:lang w:val="fr-FR"/>
              </w:rPr>
              <w:t>artisanaux</w:t>
            </w:r>
            <w:r w:rsidR="00030A3E">
              <w:rPr>
                <w:lang w:val="fr-FR"/>
              </w:rPr>
              <w:t xml:space="preserve"> et techniques</w:t>
            </w:r>
            <w:r>
              <w:rPr>
                <w:lang w:val="fr-FR"/>
              </w:rPr>
              <w:t>, en particulier dans le domaine de l</w:t>
            </w:r>
            <w:r w:rsidR="00BD6F3B">
              <w:rPr>
                <w:lang w:val="fr-FR"/>
              </w:rPr>
              <w:t>a facture instrumentale</w:t>
            </w:r>
            <w:r w:rsidR="00EE783F">
              <w:rPr>
                <w:lang w:val="fr-FR"/>
              </w:rPr>
              <w:t xml:space="preserve"> et du travail du cuivre</w:t>
            </w:r>
            <w:r>
              <w:rPr>
                <w:lang w:val="fr-FR"/>
              </w:rPr>
              <w:t>, à travers</w:t>
            </w:r>
            <w:r w:rsidR="00BD6F3B">
              <w:rPr>
                <w:lang w:val="fr-FR"/>
              </w:rPr>
              <w:t xml:space="preserve"> </w:t>
            </w:r>
            <w:r>
              <w:rPr>
                <w:lang w:val="fr-FR"/>
              </w:rPr>
              <w:t xml:space="preserve">des ateliers locaux, comme les neufs ateliers spécialisés recensés en France. </w:t>
            </w:r>
            <w:r w:rsidR="006270BD">
              <w:rPr>
                <w:lang w:val="fr-FR"/>
              </w:rPr>
              <w:t>L</w:t>
            </w:r>
            <w:r w:rsidR="00EE783F">
              <w:rPr>
                <w:lang w:val="fr-FR"/>
              </w:rPr>
              <w:t xml:space="preserve">e public les découvre </w:t>
            </w:r>
            <w:r w:rsidR="006270BD">
              <w:rPr>
                <w:lang w:val="fr-FR"/>
              </w:rPr>
              <w:t>lo</w:t>
            </w:r>
            <w:r>
              <w:rPr>
                <w:lang w:val="fr-FR"/>
              </w:rPr>
              <w:t>rs de visites d’ateliers</w:t>
            </w:r>
            <w:r w:rsidR="006270BD">
              <w:rPr>
                <w:lang w:val="fr-FR"/>
              </w:rPr>
              <w:t xml:space="preserve"> et </w:t>
            </w:r>
            <w:r>
              <w:rPr>
                <w:lang w:val="fr-FR"/>
              </w:rPr>
              <w:t xml:space="preserve">sur les </w:t>
            </w:r>
            <w:r w:rsidR="004A6243">
              <w:rPr>
                <w:lang w:val="fr-FR"/>
              </w:rPr>
              <w:t>stands</w:t>
            </w:r>
            <w:r>
              <w:rPr>
                <w:lang w:val="fr-FR"/>
              </w:rPr>
              <w:t xml:space="preserve"> </w:t>
            </w:r>
            <w:r w:rsidR="006270BD">
              <w:rPr>
                <w:lang w:val="fr-FR"/>
              </w:rPr>
              <w:t xml:space="preserve">instrumentaux </w:t>
            </w:r>
            <w:r w:rsidR="00EE783F">
              <w:rPr>
                <w:lang w:val="fr-FR"/>
              </w:rPr>
              <w:t xml:space="preserve">des </w:t>
            </w:r>
            <w:r>
              <w:rPr>
                <w:lang w:val="fr-FR"/>
              </w:rPr>
              <w:t>concour</w:t>
            </w:r>
            <w:r w:rsidR="006270BD">
              <w:rPr>
                <w:lang w:val="fr-FR"/>
              </w:rPr>
              <w:t>s</w:t>
            </w:r>
            <w:r w:rsidR="00EE783F">
              <w:rPr>
                <w:lang w:val="fr-FR"/>
              </w:rPr>
              <w:t xml:space="preserve"> de trompe</w:t>
            </w:r>
            <w:r w:rsidR="006270BD">
              <w:rPr>
                <w:lang w:val="fr-FR"/>
              </w:rPr>
              <w:t>.</w:t>
            </w:r>
          </w:p>
          <w:p w:rsidR="00BD6F3B" w:rsidRDefault="008E0298">
            <w:pPr>
              <w:pStyle w:val="formtext"/>
              <w:spacing w:before="120" w:after="120" w:line="240" w:lineRule="auto"/>
              <w:ind w:right="135"/>
              <w:jc w:val="both"/>
              <w:rPr>
                <w:lang w:val="fr-FR"/>
              </w:rPr>
            </w:pPr>
            <w:r>
              <w:rPr>
                <w:lang w:val="fr-FR"/>
              </w:rPr>
              <w:t>Sonne</w:t>
            </w:r>
            <w:r w:rsidR="006270BD">
              <w:rPr>
                <w:lang w:val="fr-FR"/>
              </w:rPr>
              <w:t>r</w:t>
            </w:r>
            <w:r>
              <w:rPr>
                <w:lang w:val="fr-FR"/>
              </w:rPr>
              <w:t xml:space="preserve"> à l’occasion des réunions familiales </w:t>
            </w:r>
            <w:r w:rsidR="00030A3E">
              <w:rPr>
                <w:lang w:val="fr-FR"/>
              </w:rPr>
              <w:t xml:space="preserve">et amicales </w:t>
            </w:r>
            <w:r>
              <w:rPr>
                <w:lang w:val="fr-FR"/>
              </w:rPr>
              <w:t xml:space="preserve">(mariages, </w:t>
            </w:r>
            <w:r w:rsidR="00880284">
              <w:rPr>
                <w:lang w:val="fr-FR"/>
              </w:rPr>
              <w:t xml:space="preserve">enterrements, </w:t>
            </w:r>
            <w:r>
              <w:rPr>
                <w:lang w:val="fr-FR"/>
              </w:rPr>
              <w:t>anniversaires et cérémonies privées) e</w:t>
            </w:r>
            <w:r w:rsidR="004A6243">
              <w:rPr>
                <w:lang w:val="fr-FR"/>
              </w:rPr>
              <w:t xml:space="preserve">ncourage </w:t>
            </w:r>
            <w:r w:rsidR="00030A3E">
              <w:rPr>
                <w:lang w:val="fr-FR"/>
              </w:rPr>
              <w:t>l</w:t>
            </w:r>
            <w:r w:rsidR="004A6243">
              <w:rPr>
                <w:lang w:val="fr-FR"/>
              </w:rPr>
              <w:t>es pratiques sociales</w:t>
            </w:r>
            <w:r>
              <w:rPr>
                <w:lang w:val="fr-FR"/>
              </w:rPr>
              <w:t xml:space="preserve">, </w:t>
            </w:r>
            <w:r w:rsidR="00EE783F">
              <w:rPr>
                <w:lang w:val="fr-FR"/>
              </w:rPr>
              <w:t xml:space="preserve">leur bien-fondé </w:t>
            </w:r>
            <w:r w:rsidR="004A6243">
              <w:rPr>
                <w:lang w:val="fr-FR"/>
              </w:rPr>
              <w:t>et le</w:t>
            </w:r>
            <w:r>
              <w:rPr>
                <w:lang w:val="fr-FR"/>
              </w:rPr>
              <w:t>u</w:t>
            </w:r>
            <w:r w:rsidR="004A6243">
              <w:rPr>
                <w:lang w:val="fr-FR"/>
              </w:rPr>
              <w:t>r pérennité</w:t>
            </w:r>
            <w:r>
              <w:rPr>
                <w:lang w:val="fr-FR"/>
              </w:rPr>
              <w:t>, dans un contexte sociétal en forte évolution.</w:t>
            </w:r>
          </w:p>
          <w:p w:rsidR="00007D77" w:rsidRPr="00CC039B" w:rsidRDefault="007D222E" w:rsidP="00CC039B">
            <w:pPr>
              <w:pStyle w:val="formtext"/>
              <w:spacing w:before="120" w:after="120" w:line="240" w:lineRule="auto"/>
              <w:ind w:right="135"/>
              <w:jc w:val="both"/>
              <w:rPr>
                <w:lang w:val="fr-FR"/>
              </w:rPr>
            </w:pPr>
            <w:r>
              <w:rPr>
                <w:lang w:val="fr-FR"/>
              </w:rPr>
              <w:t>L</w:t>
            </w:r>
            <w:r w:rsidR="00D61E57">
              <w:rPr>
                <w:lang w:val="fr-FR"/>
              </w:rPr>
              <w:t xml:space="preserve">a reconnaissance de l’art musical des sonneurs de trompe </w:t>
            </w:r>
            <w:r w:rsidR="00D61E57" w:rsidRPr="006F3800">
              <w:rPr>
                <w:lang w:val="fr-FR"/>
              </w:rPr>
              <w:t>donner</w:t>
            </w:r>
            <w:r w:rsidR="00D61E57">
              <w:rPr>
                <w:lang w:val="fr-FR"/>
              </w:rPr>
              <w:t>ait</w:t>
            </w:r>
            <w:r w:rsidR="00D61E57" w:rsidRPr="006F3800">
              <w:rPr>
                <w:lang w:val="fr-FR"/>
              </w:rPr>
              <w:t xml:space="preserve"> </w:t>
            </w:r>
            <w:r>
              <w:rPr>
                <w:lang w:val="fr-FR"/>
              </w:rPr>
              <w:t xml:space="preserve">donc </w:t>
            </w:r>
            <w:r w:rsidR="00D61E57">
              <w:rPr>
                <w:lang w:val="fr-FR"/>
              </w:rPr>
              <w:t xml:space="preserve">une </w:t>
            </w:r>
            <w:r w:rsidR="00D61E57" w:rsidRPr="006F3800">
              <w:rPr>
                <w:lang w:val="fr-FR"/>
              </w:rPr>
              <w:t xml:space="preserve">visibilité </w:t>
            </w:r>
            <w:r w:rsidR="00D61E57">
              <w:rPr>
                <w:lang w:val="fr-FR"/>
              </w:rPr>
              <w:t xml:space="preserve">locale à plusieurs </w:t>
            </w:r>
            <w:r w:rsidR="00EE783F">
              <w:rPr>
                <w:lang w:val="fr-FR"/>
              </w:rPr>
              <w:t xml:space="preserve">autres éléments </w:t>
            </w:r>
            <w:r w:rsidR="00D61E57">
              <w:rPr>
                <w:lang w:val="fr-FR"/>
              </w:rPr>
              <w:t>du patrimoine culturel immatériel et aux principes</w:t>
            </w:r>
            <w:r w:rsidR="006C5BBE">
              <w:rPr>
                <w:lang w:val="fr-FR"/>
              </w:rPr>
              <w:t xml:space="preserve"> fondamentaux</w:t>
            </w:r>
            <w:r w:rsidR="00D61E57">
              <w:rPr>
                <w:lang w:val="fr-FR"/>
              </w:rPr>
              <w:t xml:space="preserve"> qui mobilisent les a</w:t>
            </w:r>
            <w:r w:rsidR="00D61E57" w:rsidRPr="006F3800">
              <w:rPr>
                <w:lang w:val="fr-FR"/>
              </w:rPr>
              <w:t>cteur</w:t>
            </w:r>
            <w:r w:rsidR="00D61E57">
              <w:rPr>
                <w:lang w:val="fr-FR"/>
              </w:rPr>
              <w:t xml:space="preserve">s </w:t>
            </w:r>
            <w:r w:rsidR="00EE783F">
              <w:rPr>
                <w:lang w:val="fr-FR"/>
              </w:rPr>
              <w:t xml:space="preserve">garants de la sauvegarde des </w:t>
            </w:r>
            <w:r w:rsidR="006C5BBE">
              <w:rPr>
                <w:lang w:val="fr-FR"/>
              </w:rPr>
              <w:t>pratiques</w:t>
            </w:r>
            <w:r w:rsidR="00EE783F">
              <w:rPr>
                <w:lang w:val="fr-FR"/>
              </w:rPr>
              <w:t xml:space="preserve"> ancestrales et vivantes</w:t>
            </w:r>
            <w:r w:rsidR="00D61E57" w:rsidRPr="006F3800">
              <w:rPr>
                <w:lang w:val="fr-FR"/>
              </w:rPr>
              <w:t>.</w:t>
            </w:r>
          </w:p>
        </w:tc>
      </w:tr>
      <w:tr w:rsidR="00007D77" w:rsidRPr="00D02FE7" w:rsidTr="008D06BD">
        <w:tc>
          <w:tcPr>
            <w:tcW w:w="9640" w:type="dxa"/>
            <w:tcBorders>
              <w:bottom w:val="single" w:sz="4" w:space="0" w:color="000000"/>
            </w:tcBorders>
            <w:tcMar>
              <w:top w:w="113" w:type="dxa"/>
              <w:left w:w="113" w:type="dxa"/>
              <w:bottom w:w="113" w:type="dxa"/>
              <w:right w:w="113" w:type="dxa"/>
            </w:tcMar>
          </w:tcPr>
          <w:p w:rsidR="00007D77" w:rsidRDefault="00007D77">
            <w:pPr>
              <w:widowControl w:val="0"/>
              <w:ind w:left="315" w:right="136"/>
              <w:jc w:val="both"/>
              <w:rPr>
                <w:i/>
                <w:sz w:val="18"/>
                <w:szCs w:val="18"/>
                <w:lang w:val="fr-FR"/>
              </w:rPr>
            </w:pPr>
          </w:p>
          <w:p w:rsidR="00007D77" w:rsidRPr="00B63768" w:rsidRDefault="00EE2680">
            <w:pPr>
              <w:widowControl w:val="0"/>
              <w:ind w:left="315" w:right="136"/>
              <w:jc w:val="both"/>
              <w:rPr>
                <w:lang w:val="fr-FR"/>
              </w:rPr>
            </w:pPr>
            <w:r>
              <w:rPr>
                <w:i/>
                <w:sz w:val="18"/>
                <w:szCs w:val="18"/>
                <w:lang w:val="fr-FR"/>
              </w:rPr>
              <w:t>(i.b) Veuillez expliquer comment ceci serait réalisé au niveau national.</w:t>
            </w:r>
          </w:p>
          <w:p w:rsidR="00007D77" w:rsidRPr="00B63768" w:rsidRDefault="00EE2680" w:rsidP="00D70D98">
            <w:pPr>
              <w:pStyle w:val="Word"/>
              <w:keepNext w:val="0"/>
              <w:spacing w:after="0" w:line="240" w:lineRule="auto"/>
              <w:ind w:left="0" w:right="136"/>
              <w:rPr>
                <w:lang w:val="fr-FR"/>
              </w:rPr>
            </w:pPr>
            <w:r>
              <w:rPr>
                <w:rStyle w:val="Accentuation"/>
                <w:color w:val="000000"/>
                <w:sz w:val="18"/>
                <w:szCs w:val="18"/>
                <w:lang w:val="fr-FR"/>
              </w:rPr>
              <w:t>Minimum 120 mots et maximum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C5BBE" w:rsidRDefault="007D222E" w:rsidP="00BD6F3B">
            <w:pPr>
              <w:pStyle w:val="formtext"/>
              <w:spacing w:before="120" w:after="120" w:line="240" w:lineRule="auto"/>
              <w:ind w:right="135"/>
              <w:jc w:val="both"/>
              <w:rPr>
                <w:lang w:val="fr-FR"/>
              </w:rPr>
            </w:pPr>
            <w:r>
              <w:rPr>
                <w:lang w:val="fr-FR"/>
              </w:rPr>
              <w:t xml:space="preserve">Trois notions </w:t>
            </w:r>
            <w:r w:rsidR="00A97FD9">
              <w:rPr>
                <w:lang w:val="fr-FR"/>
              </w:rPr>
              <w:t>intrinsèques des</w:t>
            </w:r>
            <w:r>
              <w:rPr>
                <w:lang w:val="fr-FR"/>
              </w:rPr>
              <w:t xml:space="preserve"> pratiques culturelles immatérielles</w:t>
            </w:r>
            <w:r w:rsidR="00EE783F">
              <w:rPr>
                <w:lang w:val="fr-FR"/>
              </w:rPr>
              <w:t xml:space="preserve"> : 1) </w:t>
            </w:r>
            <w:r>
              <w:rPr>
                <w:lang w:val="fr-FR"/>
              </w:rPr>
              <w:t>l</w:t>
            </w:r>
            <w:r w:rsidR="00A97FD9">
              <w:rPr>
                <w:lang w:val="fr-FR"/>
              </w:rPr>
              <w:t>’attention à l’environnement</w:t>
            </w:r>
            <w:r>
              <w:rPr>
                <w:lang w:val="fr-FR"/>
              </w:rPr>
              <w:t xml:space="preserve">, </w:t>
            </w:r>
            <w:r w:rsidR="00EE783F">
              <w:rPr>
                <w:lang w:val="fr-FR"/>
              </w:rPr>
              <w:t xml:space="preserve">2) </w:t>
            </w:r>
            <w:r>
              <w:rPr>
                <w:lang w:val="fr-FR"/>
              </w:rPr>
              <w:t xml:space="preserve">le partage et </w:t>
            </w:r>
            <w:r w:rsidR="00A97FD9">
              <w:rPr>
                <w:lang w:val="fr-FR"/>
              </w:rPr>
              <w:t xml:space="preserve">la </w:t>
            </w:r>
            <w:r>
              <w:rPr>
                <w:lang w:val="fr-FR"/>
              </w:rPr>
              <w:t xml:space="preserve">transmission des savoirs, </w:t>
            </w:r>
            <w:r w:rsidR="00EE783F">
              <w:rPr>
                <w:lang w:val="fr-FR"/>
              </w:rPr>
              <w:t xml:space="preserve">3) </w:t>
            </w:r>
            <w:r>
              <w:rPr>
                <w:lang w:val="fr-FR"/>
              </w:rPr>
              <w:t>l’implication bénévole</w:t>
            </w:r>
            <w:r w:rsidR="00EE783F">
              <w:rPr>
                <w:lang w:val="fr-FR"/>
              </w:rPr>
              <w:t xml:space="preserve"> </w:t>
            </w:r>
            <w:r>
              <w:rPr>
                <w:lang w:val="fr-FR"/>
              </w:rPr>
              <w:t xml:space="preserve">sont mises en exergue, </w:t>
            </w:r>
            <w:r w:rsidR="00A97FD9">
              <w:rPr>
                <w:lang w:val="fr-FR"/>
              </w:rPr>
              <w:t>dans chaque</w:t>
            </w:r>
            <w:r w:rsidR="006C5BBE">
              <w:rPr>
                <w:lang w:val="fr-FR"/>
              </w:rPr>
              <w:t xml:space="preserve"> État partie, </w:t>
            </w:r>
            <w:r>
              <w:rPr>
                <w:lang w:val="fr-FR"/>
              </w:rPr>
              <w:t xml:space="preserve">par </w:t>
            </w:r>
            <w:r w:rsidR="006C5BBE">
              <w:rPr>
                <w:lang w:val="fr-FR"/>
              </w:rPr>
              <w:t>l’art musical des sonneurs</w:t>
            </w:r>
            <w:r>
              <w:rPr>
                <w:lang w:val="fr-FR"/>
              </w:rPr>
              <w:t xml:space="preserve"> de trompe</w:t>
            </w:r>
            <w:r w:rsidR="001B5071">
              <w:rPr>
                <w:lang w:val="fr-FR"/>
              </w:rPr>
              <w:t>.</w:t>
            </w:r>
            <w:r w:rsidR="00A97FD9">
              <w:rPr>
                <w:lang w:val="fr-FR"/>
              </w:rPr>
              <w:t xml:space="preserve"> </w:t>
            </w:r>
            <w:r>
              <w:rPr>
                <w:lang w:val="fr-FR"/>
              </w:rPr>
              <w:t xml:space="preserve">En cas de reconnaissance, </w:t>
            </w:r>
            <w:r w:rsidR="006270BD">
              <w:rPr>
                <w:lang w:val="fr-FR"/>
              </w:rPr>
              <w:t xml:space="preserve">les dispositifs de rencontre, de partage et de transmission déjà expérimentés par les communautés </w:t>
            </w:r>
            <w:r w:rsidR="00EE783F">
              <w:rPr>
                <w:lang w:val="fr-FR"/>
              </w:rPr>
              <w:t xml:space="preserve">de musiciens </w:t>
            </w:r>
            <w:r w:rsidR="006270BD">
              <w:rPr>
                <w:lang w:val="fr-FR"/>
              </w:rPr>
              <w:t>permettront de v</w:t>
            </w:r>
            <w:r>
              <w:rPr>
                <w:lang w:val="fr-FR"/>
              </w:rPr>
              <w:t>aloris</w:t>
            </w:r>
            <w:r w:rsidR="006270BD">
              <w:rPr>
                <w:lang w:val="fr-FR"/>
              </w:rPr>
              <w:t xml:space="preserve">er </w:t>
            </w:r>
            <w:r w:rsidR="00A97FD9">
              <w:rPr>
                <w:lang w:val="fr-FR"/>
              </w:rPr>
              <w:t xml:space="preserve">tout </w:t>
            </w:r>
            <w:r w:rsidR="006270BD">
              <w:rPr>
                <w:lang w:val="fr-FR"/>
              </w:rPr>
              <w:t>particulièrement c</w:t>
            </w:r>
            <w:r>
              <w:rPr>
                <w:lang w:val="fr-FR"/>
              </w:rPr>
              <w:t>es enjeux.</w:t>
            </w:r>
          </w:p>
          <w:p w:rsidR="009969A1" w:rsidRDefault="00A97FD9" w:rsidP="009969A1">
            <w:pPr>
              <w:pStyle w:val="formtext"/>
              <w:spacing w:before="120" w:after="120" w:line="240" w:lineRule="auto"/>
              <w:ind w:right="135"/>
              <w:jc w:val="both"/>
              <w:rPr>
                <w:lang w:val="fr-FR"/>
              </w:rPr>
            </w:pPr>
            <w:r>
              <w:rPr>
                <w:lang w:val="fr-FR"/>
              </w:rPr>
              <w:t xml:space="preserve">Pour </w:t>
            </w:r>
            <w:r w:rsidR="007D222E">
              <w:rPr>
                <w:lang w:val="fr-FR"/>
              </w:rPr>
              <w:t>sensibilis</w:t>
            </w:r>
            <w:r>
              <w:rPr>
                <w:lang w:val="fr-FR"/>
              </w:rPr>
              <w:t xml:space="preserve">er </w:t>
            </w:r>
            <w:r w:rsidR="007D222E">
              <w:rPr>
                <w:lang w:val="fr-FR"/>
              </w:rPr>
              <w:t>a</w:t>
            </w:r>
            <w:r>
              <w:rPr>
                <w:lang w:val="fr-FR"/>
              </w:rPr>
              <w:t>ux</w:t>
            </w:r>
            <w:r w:rsidR="007D222E">
              <w:rPr>
                <w:lang w:val="fr-FR"/>
              </w:rPr>
              <w:t xml:space="preserve"> pratique</w:t>
            </w:r>
            <w:r>
              <w:rPr>
                <w:lang w:val="fr-FR"/>
              </w:rPr>
              <w:t>s</w:t>
            </w:r>
            <w:r w:rsidR="007D222E">
              <w:rPr>
                <w:lang w:val="fr-FR"/>
              </w:rPr>
              <w:t xml:space="preserve"> musicale</w:t>
            </w:r>
            <w:r>
              <w:rPr>
                <w:lang w:val="fr-FR"/>
              </w:rPr>
              <w:t>s</w:t>
            </w:r>
            <w:r w:rsidR="007D222E">
              <w:rPr>
                <w:lang w:val="fr-FR"/>
              </w:rPr>
              <w:t xml:space="preserve">, la </w:t>
            </w:r>
            <w:r w:rsidR="00EE2680">
              <w:rPr>
                <w:lang w:val="fr-FR"/>
              </w:rPr>
              <w:t xml:space="preserve">Fédération </w:t>
            </w:r>
            <w:r w:rsidR="00EE783F">
              <w:rPr>
                <w:lang w:val="fr-FR"/>
              </w:rPr>
              <w:t>I</w:t>
            </w:r>
            <w:r w:rsidR="007D222E">
              <w:rPr>
                <w:lang w:val="fr-FR"/>
              </w:rPr>
              <w:t>nternatio</w:t>
            </w:r>
            <w:r w:rsidR="00EE783F">
              <w:rPr>
                <w:lang w:val="fr-FR"/>
              </w:rPr>
              <w:t xml:space="preserve">nale des Trompes de France </w:t>
            </w:r>
            <w:r w:rsidR="007D222E">
              <w:rPr>
                <w:lang w:val="fr-FR"/>
              </w:rPr>
              <w:t>o</w:t>
            </w:r>
            <w:r w:rsidR="00EE2680">
              <w:rPr>
                <w:lang w:val="fr-FR"/>
              </w:rPr>
              <w:t>rganis</w:t>
            </w:r>
            <w:r w:rsidR="00EE783F">
              <w:rPr>
                <w:lang w:val="fr-FR"/>
              </w:rPr>
              <w:t>e</w:t>
            </w:r>
            <w:r w:rsidR="00514B7B" w:rsidRPr="00C477AA">
              <w:rPr>
                <w:color w:val="FF0000"/>
                <w:lang w:val="fr-FR"/>
              </w:rPr>
              <w:t xml:space="preserve"> </w:t>
            </w:r>
            <w:r w:rsidR="007D222E">
              <w:rPr>
                <w:lang w:val="fr-FR"/>
              </w:rPr>
              <w:t xml:space="preserve">des </w:t>
            </w:r>
            <w:r w:rsidR="00EE2680">
              <w:rPr>
                <w:lang w:val="fr-FR"/>
              </w:rPr>
              <w:t>colloque</w:t>
            </w:r>
            <w:r w:rsidR="007D222E">
              <w:rPr>
                <w:lang w:val="fr-FR"/>
              </w:rPr>
              <w:t>s</w:t>
            </w:r>
            <w:r w:rsidR="00EE2680">
              <w:rPr>
                <w:lang w:val="fr-FR"/>
              </w:rPr>
              <w:t xml:space="preserve"> pl</w:t>
            </w:r>
            <w:r w:rsidR="00514B7B">
              <w:rPr>
                <w:lang w:val="fr-FR"/>
              </w:rPr>
              <w:t>uridisciplinaire</w:t>
            </w:r>
            <w:r w:rsidR="007D222E">
              <w:rPr>
                <w:lang w:val="fr-FR"/>
              </w:rPr>
              <w:t>s</w:t>
            </w:r>
            <w:r w:rsidR="002962CC">
              <w:rPr>
                <w:lang w:val="fr-FR"/>
              </w:rPr>
              <w:t>,</w:t>
            </w:r>
            <w:r w:rsidR="00514B7B">
              <w:rPr>
                <w:lang w:val="fr-FR"/>
              </w:rPr>
              <w:t xml:space="preserve"> </w:t>
            </w:r>
            <w:r w:rsidR="007D222E">
              <w:rPr>
                <w:lang w:val="fr-FR"/>
              </w:rPr>
              <w:t xml:space="preserve">mêlant </w:t>
            </w:r>
            <w:r w:rsidR="00EE2680">
              <w:rPr>
                <w:lang w:val="fr-FR"/>
              </w:rPr>
              <w:t>chercheurs académiques</w:t>
            </w:r>
            <w:r w:rsidR="009969A1">
              <w:rPr>
                <w:lang w:val="fr-FR"/>
              </w:rPr>
              <w:t xml:space="preserve"> et musiciens</w:t>
            </w:r>
            <w:r>
              <w:rPr>
                <w:lang w:val="fr-FR"/>
              </w:rPr>
              <w:t xml:space="preserve">. </w:t>
            </w:r>
            <w:r w:rsidR="00EE783F">
              <w:rPr>
                <w:lang w:val="fr-FR"/>
              </w:rPr>
              <w:t xml:space="preserve">De telles </w:t>
            </w:r>
            <w:r w:rsidR="007D222E">
              <w:rPr>
                <w:lang w:val="fr-FR"/>
              </w:rPr>
              <w:t>m</w:t>
            </w:r>
            <w:r w:rsidR="002601F4">
              <w:rPr>
                <w:lang w:val="fr-FR"/>
              </w:rPr>
              <w:t>anifestati</w:t>
            </w:r>
            <w:r w:rsidR="00D23C2F">
              <w:rPr>
                <w:lang w:val="fr-FR"/>
              </w:rPr>
              <w:t>on</w:t>
            </w:r>
            <w:r w:rsidR="00EE783F">
              <w:rPr>
                <w:lang w:val="fr-FR"/>
              </w:rPr>
              <w:t>s</w:t>
            </w:r>
            <w:r w:rsidR="00D23C2F">
              <w:rPr>
                <w:lang w:val="fr-FR"/>
              </w:rPr>
              <w:t xml:space="preserve"> publique</w:t>
            </w:r>
            <w:r w:rsidR="00EE783F">
              <w:rPr>
                <w:lang w:val="fr-FR"/>
              </w:rPr>
              <w:t>s</w:t>
            </w:r>
            <w:r w:rsidR="002962CC">
              <w:rPr>
                <w:lang w:val="fr-FR"/>
              </w:rPr>
              <w:t xml:space="preserve">, </w:t>
            </w:r>
            <w:r w:rsidR="007D222E">
              <w:rPr>
                <w:lang w:val="fr-FR"/>
              </w:rPr>
              <w:t>ouverte</w:t>
            </w:r>
            <w:r w:rsidR="00EE783F">
              <w:rPr>
                <w:lang w:val="fr-FR"/>
              </w:rPr>
              <w:t>s</w:t>
            </w:r>
            <w:r w:rsidR="007D222E">
              <w:rPr>
                <w:lang w:val="fr-FR"/>
              </w:rPr>
              <w:t xml:space="preserve"> à tous, </w:t>
            </w:r>
            <w:r w:rsidR="00EE783F">
              <w:rPr>
                <w:lang w:val="fr-FR"/>
              </w:rPr>
              <w:t xml:space="preserve">seraient </w:t>
            </w:r>
            <w:r w:rsidR="00EE2680">
              <w:rPr>
                <w:lang w:val="fr-FR"/>
              </w:rPr>
              <w:t>renouvelée</w:t>
            </w:r>
            <w:r w:rsidR="00EE783F">
              <w:rPr>
                <w:lang w:val="fr-FR"/>
              </w:rPr>
              <w:t>s</w:t>
            </w:r>
            <w:r w:rsidR="007D222E">
              <w:rPr>
                <w:lang w:val="fr-FR"/>
              </w:rPr>
              <w:t xml:space="preserve"> en cas de </w:t>
            </w:r>
            <w:r w:rsidR="007D222E">
              <w:rPr>
                <w:lang w:val="fr-FR"/>
              </w:rPr>
              <w:lastRenderedPageBreak/>
              <w:t xml:space="preserve">reconnaissance, en élargissant la problématique </w:t>
            </w:r>
            <w:r w:rsidR="009969A1">
              <w:rPr>
                <w:lang w:val="fr-FR"/>
              </w:rPr>
              <w:t xml:space="preserve">aux techniques </w:t>
            </w:r>
            <w:r w:rsidR="007D222E">
              <w:rPr>
                <w:lang w:val="fr-FR"/>
              </w:rPr>
              <w:t>musicales</w:t>
            </w:r>
            <w:r w:rsidR="009969A1">
              <w:rPr>
                <w:lang w:val="fr-FR"/>
              </w:rPr>
              <w:t xml:space="preserve"> </w:t>
            </w:r>
            <w:r w:rsidR="006270BD">
              <w:rPr>
                <w:lang w:val="fr-FR"/>
              </w:rPr>
              <w:t>et</w:t>
            </w:r>
            <w:r>
              <w:rPr>
                <w:lang w:val="fr-FR"/>
              </w:rPr>
              <w:t xml:space="preserve"> savoirs</w:t>
            </w:r>
            <w:r w:rsidR="006270BD">
              <w:rPr>
                <w:lang w:val="fr-FR"/>
              </w:rPr>
              <w:t xml:space="preserve"> associés (savoir-faire </w:t>
            </w:r>
            <w:r w:rsidR="00D23C2F">
              <w:rPr>
                <w:lang w:val="fr-FR"/>
              </w:rPr>
              <w:t>artisanaux</w:t>
            </w:r>
            <w:r w:rsidR="002962CC">
              <w:rPr>
                <w:lang w:val="fr-FR"/>
              </w:rPr>
              <w:t>,</w:t>
            </w:r>
            <w:r w:rsidR="00D23C2F">
              <w:rPr>
                <w:lang w:val="fr-FR"/>
              </w:rPr>
              <w:t xml:space="preserve"> </w:t>
            </w:r>
            <w:r w:rsidR="006270BD">
              <w:rPr>
                <w:lang w:val="fr-FR"/>
              </w:rPr>
              <w:t>facture instrumentale</w:t>
            </w:r>
            <w:r w:rsidR="009969A1">
              <w:rPr>
                <w:lang w:val="fr-FR"/>
              </w:rPr>
              <w:t>, pratiques festives</w:t>
            </w:r>
            <w:r>
              <w:rPr>
                <w:lang w:val="fr-FR"/>
              </w:rPr>
              <w:t xml:space="preserve"> et sociales</w:t>
            </w:r>
            <w:r w:rsidR="009969A1">
              <w:rPr>
                <w:lang w:val="fr-FR"/>
              </w:rPr>
              <w:t>, ritue</w:t>
            </w:r>
            <w:r>
              <w:rPr>
                <w:lang w:val="fr-FR"/>
              </w:rPr>
              <w:t>ls</w:t>
            </w:r>
            <w:r w:rsidR="006270BD">
              <w:rPr>
                <w:lang w:val="fr-FR"/>
              </w:rPr>
              <w:t>)</w:t>
            </w:r>
            <w:r w:rsidR="00EE2680">
              <w:rPr>
                <w:lang w:val="fr-FR"/>
              </w:rPr>
              <w:t>.</w:t>
            </w:r>
            <w:r w:rsidR="009969A1">
              <w:rPr>
                <w:lang w:val="fr-FR"/>
              </w:rPr>
              <w:t xml:space="preserve"> E</w:t>
            </w:r>
            <w:r w:rsidR="006270BD">
              <w:rPr>
                <w:lang w:val="fr-FR"/>
              </w:rPr>
              <w:t>n Italie,</w:t>
            </w:r>
            <w:r w:rsidR="009969A1">
              <w:rPr>
                <w:lang w:val="fr-FR"/>
              </w:rPr>
              <w:t xml:space="preserve"> </w:t>
            </w:r>
            <w:r w:rsidR="00EE783F">
              <w:rPr>
                <w:lang w:val="fr-FR"/>
              </w:rPr>
              <w:t xml:space="preserve">des manifestations de sensibilisation au patrimoine musical, organisées dans </w:t>
            </w:r>
            <w:r>
              <w:rPr>
                <w:lang w:val="fr-FR"/>
              </w:rPr>
              <w:t>d’autres régions</w:t>
            </w:r>
            <w:r w:rsidR="00EE783F">
              <w:rPr>
                <w:lang w:val="fr-FR"/>
              </w:rPr>
              <w:t xml:space="preserve"> que le Piémont, pourraie</w:t>
            </w:r>
            <w:r>
              <w:rPr>
                <w:lang w:val="fr-FR"/>
              </w:rPr>
              <w:t>nt</w:t>
            </w:r>
            <w:r w:rsidR="005F3508">
              <w:rPr>
                <w:lang w:val="fr-FR"/>
              </w:rPr>
              <w:t xml:space="preserve"> mettre l</w:t>
            </w:r>
            <w:r w:rsidR="00EE783F">
              <w:rPr>
                <w:lang w:val="fr-FR"/>
              </w:rPr>
              <w:t>e focus sur la revitalisation d’une pratique ayant connu une interruption de transmission</w:t>
            </w:r>
            <w:r w:rsidR="005F3508">
              <w:rPr>
                <w:lang w:val="fr-FR"/>
              </w:rPr>
              <w:t xml:space="preserve">. Dans les quatre </w:t>
            </w:r>
            <w:r w:rsidR="009969A1">
              <w:rPr>
                <w:lang w:val="fr-FR"/>
              </w:rPr>
              <w:t>pays</w:t>
            </w:r>
            <w:r w:rsidR="005F3508">
              <w:rPr>
                <w:lang w:val="fr-FR"/>
              </w:rPr>
              <w:t>, les sites Internet des fédérations nationales</w:t>
            </w:r>
            <w:r w:rsidR="00073EC6">
              <w:rPr>
                <w:lang w:val="fr-FR"/>
              </w:rPr>
              <w:t xml:space="preserve"> ou</w:t>
            </w:r>
            <w:r>
              <w:rPr>
                <w:lang w:val="fr-FR"/>
              </w:rPr>
              <w:t xml:space="preserve"> </w:t>
            </w:r>
            <w:r w:rsidR="005F3508">
              <w:rPr>
                <w:lang w:val="fr-FR"/>
              </w:rPr>
              <w:t>la f</w:t>
            </w:r>
            <w:r w:rsidR="006270BD">
              <w:rPr>
                <w:color w:val="000000" w:themeColor="text1"/>
                <w:lang w:val="fr-FR"/>
              </w:rPr>
              <w:t>ête de la M</w:t>
            </w:r>
            <w:r w:rsidR="006270BD" w:rsidRPr="00B63768">
              <w:rPr>
                <w:color w:val="000000" w:themeColor="text1"/>
                <w:lang w:val="fr-FR"/>
              </w:rPr>
              <w:t>usique</w:t>
            </w:r>
            <w:r>
              <w:rPr>
                <w:color w:val="000000" w:themeColor="text1"/>
                <w:lang w:val="fr-FR"/>
              </w:rPr>
              <w:t xml:space="preserve"> (</w:t>
            </w:r>
            <w:r w:rsidR="006270BD" w:rsidRPr="00B63768">
              <w:rPr>
                <w:color w:val="000000" w:themeColor="text1"/>
                <w:lang w:val="fr-FR"/>
              </w:rPr>
              <w:t>21</w:t>
            </w:r>
            <w:r w:rsidR="00073EC6">
              <w:rPr>
                <w:color w:val="000000" w:themeColor="text1"/>
                <w:lang w:val="fr-FR"/>
              </w:rPr>
              <w:t> </w:t>
            </w:r>
            <w:r w:rsidR="006270BD">
              <w:rPr>
                <w:color w:val="000000" w:themeColor="text1"/>
                <w:lang w:val="fr-FR"/>
              </w:rPr>
              <w:t>j</w:t>
            </w:r>
            <w:r w:rsidR="006270BD" w:rsidRPr="00B63768">
              <w:rPr>
                <w:color w:val="000000" w:themeColor="text1"/>
                <w:lang w:val="fr-FR"/>
              </w:rPr>
              <w:t>uin</w:t>
            </w:r>
            <w:r>
              <w:rPr>
                <w:color w:val="000000" w:themeColor="text1"/>
                <w:lang w:val="fr-FR"/>
              </w:rPr>
              <w:t>)</w:t>
            </w:r>
            <w:r w:rsidR="006270BD" w:rsidRPr="00B63768">
              <w:rPr>
                <w:color w:val="000000" w:themeColor="text1"/>
                <w:lang w:val="fr-FR"/>
              </w:rPr>
              <w:t xml:space="preserve"> </w:t>
            </w:r>
            <w:r w:rsidR="005F3508">
              <w:rPr>
                <w:color w:val="000000" w:themeColor="text1"/>
                <w:lang w:val="fr-FR"/>
              </w:rPr>
              <w:t>ser</w:t>
            </w:r>
            <w:r w:rsidR="00EE783F">
              <w:rPr>
                <w:color w:val="000000" w:themeColor="text1"/>
                <w:lang w:val="fr-FR"/>
              </w:rPr>
              <w:t>aie</w:t>
            </w:r>
            <w:r>
              <w:rPr>
                <w:color w:val="000000" w:themeColor="text1"/>
                <w:lang w:val="fr-FR"/>
              </w:rPr>
              <w:t>nt</w:t>
            </w:r>
            <w:r w:rsidR="005F3508">
              <w:rPr>
                <w:color w:val="000000" w:themeColor="text1"/>
                <w:lang w:val="fr-FR"/>
              </w:rPr>
              <w:t xml:space="preserve"> </w:t>
            </w:r>
            <w:r>
              <w:rPr>
                <w:color w:val="000000" w:themeColor="text1"/>
                <w:lang w:val="fr-FR"/>
              </w:rPr>
              <w:t>des vecteurs</w:t>
            </w:r>
            <w:r w:rsidR="005F3508">
              <w:rPr>
                <w:color w:val="000000" w:themeColor="text1"/>
                <w:lang w:val="fr-FR"/>
              </w:rPr>
              <w:t xml:space="preserve"> populaire</w:t>
            </w:r>
            <w:r>
              <w:rPr>
                <w:color w:val="000000" w:themeColor="text1"/>
                <w:lang w:val="fr-FR"/>
              </w:rPr>
              <w:t>s</w:t>
            </w:r>
            <w:r w:rsidR="006270BD" w:rsidRPr="00B63768">
              <w:rPr>
                <w:color w:val="000000" w:themeColor="text1"/>
                <w:lang w:val="fr-FR"/>
              </w:rPr>
              <w:t xml:space="preserve"> </w:t>
            </w:r>
            <w:r>
              <w:rPr>
                <w:color w:val="000000" w:themeColor="text1"/>
                <w:lang w:val="fr-FR"/>
              </w:rPr>
              <w:t xml:space="preserve">pour </w:t>
            </w:r>
            <w:r w:rsidR="006270BD" w:rsidRPr="00B63768">
              <w:rPr>
                <w:color w:val="000000" w:themeColor="text1"/>
                <w:lang w:val="fr-FR"/>
              </w:rPr>
              <w:t>valoriser le</w:t>
            </w:r>
            <w:r w:rsidR="005F3508">
              <w:rPr>
                <w:color w:val="000000" w:themeColor="text1"/>
                <w:lang w:val="fr-FR"/>
              </w:rPr>
              <w:t xml:space="preserve"> p</w:t>
            </w:r>
            <w:r w:rsidR="009969A1">
              <w:rPr>
                <w:color w:val="000000" w:themeColor="text1"/>
                <w:lang w:val="fr-FR"/>
              </w:rPr>
              <w:t xml:space="preserve">atrimoine culturel </w:t>
            </w:r>
            <w:r w:rsidR="009969A1" w:rsidRPr="00880284">
              <w:rPr>
                <w:lang w:val="fr-FR"/>
              </w:rPr>
              <w:t>immatériel</w:t>
            </w:r>
            <w:r w:rsidR="00EE783F" w:rsidRPr="00880284">
              <w:rPr>
                <w:lang w:val="fr-FR"/>
              </w:rPr>
              <w:t xml:space="preserve"> et </w:t>
            </w:r>
            <w:r w:rsidR="00C477AA" w:rsidRPr="00880284">
              <w:rPr>
                <w:lang w:val="fr-FR"/>
              </w:rPr>
              <w:t xml:space="preserve">faire prendre conscience aux </w:t>
            </w:r>
            <w:r w:rsidR="00EE783F" w:rsidRPr="00880284">
              <w:rPr>
                <w:lang w:val="fr-FR"/>
              </w:rPr>
              <w:t xml:space="preserve">praticiens </w:t>
            </w:r>
            <w:r w:rsidR="00C477AA" w:rsidRPr="00880284">
              <w:rPr>
                <w:lang w:val="fr-FR"/>
              </w:rPr>
              <w:t>de</w:t>
            </w:r>
            <w:r w:rsidR="00EE783F" w:rsidRPr="00880284">
              <w:rPr>
                <w:lang w:val="fr-FR"/>
              </w:rPr>
              <w:t xml:space="preserve"> la fierté </w:t>
            </w:r>
            <w:r w:rsidR="00EE783F">
              <w:rPr>
                <w:color w:val="000000" w:themeColor="text1"/>
                <w:lang w:val="fr-FR"/>
              </w:rPr>
              <w:t xml:space="preserve">de participer </w:t>
            </w:r>
            <w:r w:rsidR="009969A1" w:rsidRPr="00D61E57">
              <w:rPr>
                <w:lang w:val="fr-FR"/>
              </w:rPr>
              <w:t>à l</w:t>
            </w:r>
            <w:r w:rsidR="009969A1">
              <w:rPr>
                <w:lang w:val="fr-FR"/>
              </w:rPr>
              <w:t xml:space="preserve">a sauvegarde de </w:t>
            </w:r>
            <w:r w:rsidR="00EE783F">
              <w:rPr>
                <w:lang w:val="fr-FR"/>
              </w:rPr>
              <w:t>leur</w:t>
            </w:r>
            <w:r w:rsidR="009969A1">
              <w:rPr>
                <w:lang w:val="fr-FR"/>
              </w:rPr>
              <w:t xml:space="preserve"> patrimoine</w:t>
            </w:r>
            <w:r w:rsidR="009969A1" w:rsidRPr="00D61E57">
              <w:rPr>
                <w:lang w:val="fr-FR"/>
              </w:rPr>
              <w:t>.</w:t>
            </w:r>
          </w:p>
          <w:p w:rsidR="00BD6F3B" w:rsidRDefault="006270BD" w:rsidP="00BD6F3B">
            <w:pPr>
              <w:pStyle w:val="formtext"/>
              <w:spacing w:before="120" w:after="120" w:line="240" w:lineRule="auto"/>
              <w:ind w:right="135"/>
              <w:jc w:val="both"/>
              <w:rPr>
                <w:lang w:val="fr-FR"/>
              </w:rPr>
            </w:pPr>
            <w:r>
              <w:rPr>
                <w:lang w:val="fr-FR"/>
              </w:rPr>
              <w:t>Dans l</w:t>
            </w:r>
            <w:r w:rsidR="00A97FD9">
              <w:rPr>
                <w:lang w:val="fr-FR"/>
              </w:rPr>
              <w:t xml:space="preserve">e soutien à la </w:t>
            </w:r>
            <w:r w:rsidR="00BD6F3B">
              <w:rPr>
                <w:lang w:val="fr-FR"/>
              </w:rPr>
              <w:t>préservation</w:t>
            </w:r>
            <w:r>
              <w:rPr>
                <w:lang w:val="fr-FR"/>
              </w:rPr>
              <w:t xml:space="preserve"> du patrimoine culturel immatériel, la </w:t>
            </w:r>
            <w:r w:rsidR="00BD6F3B">
              <w:rPr>
                <w:lang w:val="fr-FR"/>
              </w:rPr>
              <w:t xml:space="preserve">Fédération </w:t>
            </w:r>
            <w:r>
              <w:rPr>
                <w:lang w:val="fr-FR"/>
              </w:rPr>
              <w:t>des Trompes du Bénélux pourra</w:t>
            </w:r>
            <w:r w:rsidR="00EE783F">
              <w:rPr>
                <w:lang w:val="fr-FR"/>
              </w:rPr>
              <w:t>it</w:t>
            </w:r>
            <w:r>
              <w:rPr>
                <w:lang w:val="fr-FR"/>
              </w:rPr>
              <w:t xml:space="preserve"> </w:t>
            </w:r>
            <w:r w:rsidR="00A97FD9">
              <w:rPr>
                <w:lang w:val="fr-FR"/>
              </w:rPr>
              <w:t>témoigner</w:t>
            </w:r>
            <w:r w:rsidR="00BD6F3B">
              <w:rPr>
                <w:lang w:val="fr-FR"/>
              </w:rPr>
              <w:t xml:space="preserve"> </w:t>
            </w:r>
            <w:r w:rsidR="00A97FD9">
              <w:rPr>
                <w:lang w:val="fr-FR"/>
              </w:rPr>
              <w:t>de</w:t>
            </w:r>
            <w:r w:rsidR="004E547B">
              <w:rPr>
                <w:lang w:val="fr-FR"/>
              </w:rPr>
              <w:t>s</w:t>
            </w:r>
            <w:r w:rsidR="00BD6F3B">
              <w:rPr>
                <w:lang w:val="fr-FR"/>
              </w:rPr>
              <w:t xml:space="preserve"> valeurs</w:t>
            </w:r>
            <w:r w:rsidR="00A97FD9">
              <w:rPr>
                <w:lang w:val="fr-FR"/>
              </w:rPr>
              <w:t xml:space="preserve"> </w:t>
            </w:r>
            <w:r w:rsidR="004E547B">
              <w:rPr>
                <w:lang w:val="fr-FR"/>
              </w:rPr>
              <w:t xml:space="preserve">qu’elle a </w:t>
            </w:r>
            <w:r w:rsidR="00A97FD9">
              <w:rPr>
                <w:lang w:val="fr-FR"/>
              </w:rPr>
              <w:t>développées en ce sens : p</w:t>
            </w:r>
            <w:r w:rsidR="00BD6F3B">
              <w:rPr>
                <w:lang w:val="fr-FR"/>
              </w:rPr>
              <w:t xml:space="preserve">artage d’une passion commune, progrès </w:t>
            </w:r>
            <w:r w:rsidR="00A97FD9">
              <w:rPr>
                <w:lang w:val="fr-FR"/>
              </w:rPr>
              <w:t xml:space="preserve">collectif </w:t>
            </w:r>
            <w:r w:rsidR="00BD6F3B">
              <w:rPr>
                <w:lang w:val="fr-FR"/>
              </w:rPr>
              <w:t xml:space="preserve">dans une discipline, respect des traditions et convivialité. </w:t>
            </w:r>
            <w:r w:rsidR="00A97FD9">
              <w:rPr>
                <w:lang w:val="fr-FR"/>
              </w:rPr>
              <w:t>Rendue p</w:t>
            </w:r>
            <w:r>
              <w:rPr>
                <w:lang w:val="fr-FR"/>
              </w:rPr>
              <w:t>lus v</w:t>
            </w:r>
            <w:r w:rsidR="00BD6F3B">
              <w:rPr>
                <w:lang w:val="fr-FR"/>
              </w:rPr>
              <w:t xml:space="preserve">isible </w:t>
            </w:r>
            <w:r w:rsidR="00A97FD9">
              <w:rPr>
                <w:lang w:val="fr-FR"/>
              </w:rPr>
              <w:t>g</w:t>
            </w:r>
            <w:r>
              <w:rPr>
                <w:lang w:val="fr-FR"/>
              </w:rPr>
              <w:t>râce à la reconnaissance, elle p</w:t>
            </w:r>
            <w:r w:rsidR="00BD6F3B">
              <w:rPr>
                <w:lang w:val="fr-FR"/>
              </w:rPr>
              <w:t>ourra</w:t>
            </w:r>
            <w:r w:rsidR="00EE783F">
              <w:rPr>
                <w:lang w:val="fr-FR"/>
              </w:rPr>
              <w:t>it</w:t>
            </w:r>
            <w:r w:rsidR="00BD6F3B">
              <w:rPr>
                <w:lang w:val="fr-FR"/>
              </w:rPr>
              <w:t xml:space="preserve"> s’impliquer dans la promotion d</w:t>
            </w:r>
            <w:r w:rsidR="00EE783F">
              <w:rPr>
                <w:lang w:val="fr-FR"/>
              </w:rPr>
              <w:t>u patrimoine immatériel, en l</w:t>
            </w:r>
            <w:r w:rsidR="00BD6F3B">
              <w:rPr>
                <w:lang w:val="fr-FR"/>
              </w:rPr>
              <w:t>e faisant partager davantage au public.</w:t>
            </w:r>
          </w:p>
          <w:p w:rsidR="00007D77" w:rsidRPr="00CC039B" w:rsidRDefault="005F3508" w:rsidP="00EE783F">
            <w:pPr>
              <w:pStyle w:val="formtext"/>
              <w:spacing w:before="120" w:after="120" w:line="240" w:lineRule="auto"/>
              <w:ind w:right="135"/>
              <w:jc w:val="both"/>
              <w:rPr>
                <w:lang w:val="fr-FR"/>
              </w:rPr>
            </w:pPr>
            <w:r>
              <w:rPr>
                <w:lang w:val="fr-FR"/>
              </w:rPr>
              <w:t>L</w:t>
            </w:r>
            <w:r w:rsidR="009969A1">
              <w:rPr>
                <w:lang w:val="fr-FR"/>
              </w:rPr>
              <w:t xml:space="preserve">e statut même des </w:t>
            </w:r>
            <w:r w:rsidR="00EE783F">
              <w:rPr>
                <w:lang w:val="fr-FR"/>
              </w:rPr>
              <w:t>praticiens d</w:t>
            </w:r>
            <w:r w:rsidR="009969A1">
              <w:rPr>
                <w:lang w:val="fr-FR"/>
              </w:rPr>
              <w:t>e l’art de la trompe, très majoritairement privé et fondé sur le bénévolat, constituera</w:t>
            </w:r>
            <w:r w:rsidR="00EE783F">
              <w:rPr>
                <w:lang w:val="fr-FR"/>
              </w:rPr>
              <w:t>it</w:t>
            </w:r>
            <w:r w:rsidR="009969A1">
              <w:rPr>
                <w:lang w:val="fr-FR"/>
              </w:rPr>
              <w:t xml:space="preserve"> la d</w:t>
            </w:r>
            <w:r>
              <w:rPr>
                <w:lang w:val="fr-FR"/>
              </w:rPr>
              <w:t xml:space="preserve">émonstration la plus </w:t>
            </w:r>
            <w:r w:rsidR="009969A1">
              <w:rPr>
                <w:lang w:val="fr-FR"/>
              </w:rPr>
              <w:t>directe du rôle essentiel joué par l’i</w:t>
            </w:r>
            <w:r w:rsidR="001B5071">
              <w:rPr>
                <w:lang w:val="fr-FR"/>
              </w:rPr>
              <w:t>mplication spontanée et personnelle</w:t>
            </w:r>
            <w:r w:rsidR="009969A1">
              <w:rPr>
                <w:lang w:val="fr-FR"/>
              </w:rPr>
              <w:t xml:space="preserve"> des groupes et des individus dans la préservation et la promotion du patrimoine culturel immatérie</w:t>
            </w:r>
            <w:r w:rsidR="00A97FD9">
              <w:rPr>
                <w:lang w:val="fr-FR"/>
              </w:rPr>
              <w:t>l en général</w:t>
            </w:r>
            <w:r w:rsidR="009969A1">
              <w:rPr>
                <w:lang w:val="fr-FR"/>
              </w:rPr>
              <w:t>.</w:t>
            </w:r>
          </w:p>
        </w:tc>
      </w:tr>
      <w:tr w:rsidR="00007D77" w:rsidRPr="00D02FE7" w:rsidTr="008D06BD">
        <w:tc>
          <w:tcPr>
            <w:tcW w:w="9640" w:type="dxa"/>
            <w:tcBorders>
              <w:bottom w:val="single" w:sz="4" w:space="0" w:color="000000"/>
            </w:tcBorders>
            <w:tcMar>
              <w:top w:w="113" w:type="dxa"/>
              <w:left w:w="113" w:type="dxa"/>
              <w:bottom w:w="113" w:type="dxa"/>
              <w:right w:w="113" w:type="dxa"/>
            </w:tcMar>
          </w:tcPr>
          <w:p w:rsidR="00007D77" w:rsidRDefault="00007D77">
            <w:pPr>
              <w:widowControl w:val="0"/>
              <w:ind w:left="595" w:right="136"/>
              <w:jc w:val="both"/>
              <w:rPr>
                <w:i/>
                <w:sz w:val="18"/>
                <w:szCs w:val="18"/>
                <w:lang w:val="fr-FR"/>
              </w:rPr>
            </w:pPr>
          </w:p>
          <w:p w:rsidR="00007D77" w:rsidRPr="00B63768" w:rsidRDefault="00EE2680">
            <w:pPr>
              <w:widowControl w:val="0"/>
              <w:spacing w:after="120"/>
              <w:ind w:left="318" w:right="136"/>
              <w:jc w:val="both"/>
              <w:rPr>
                <w:lang w:val="fr-FR"/>
              </w:rPr>
            </w:pPr>
            <w:r>
              <w:rPr>
                <w:i/>
                <w:sz w:val="18"/>
                <w:szCs w:val="18"/>
                <w:lang w:val="fr-FR"/>
              </w:rPr>
              <w:t>(i.c) Veuillez expliquer comment ceci serait réalisé au niveau international.</w:t>
            </w:r>
          </w:p>
          <w:p w:rsidR="00007D77" w:rsidRPr="00B63768" w:rsidRDefault="00EE2680" w:rsidP="00D70D98">
            <w:pPr>
              <w:pStyle w:val="Word"/>
              <w:keepNext w:val="0"/>
              <w:spacing w:after="0" w:line="240" w:lineRule="auto"/>
              <w:ind w:left="0" w:right="136"/>
              <w:rPr>
                <w:lang w:val="fr-FR"/>
              </w:rPr>
            </w:pPr>
            <w:r>
              <w:rPr>
                <w:rStyle w:val="Accentuation"/>
                <w:color w:val="000000"/>
                <w:sz w:val="18"/>
                <w:szCs w:val="18"/>
                <w:lang w:val="fr-FR"/>
              </w:rPr>
              <w:t>Minimum 120 mots et maximum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9C45EF" w:rsidRDefault="00073EC6" w:rsidP="0083199D">
            <w:pPr>
              <w:pStyle w:val="formtext"/>
              <w:spacing w:before="120" w:after="120" w:line="240" w:lineRule="auto"/>
              <w:ind w:right="135"/>
              <w:jc w:val="both"/>
              <w:rPr>
                <w:color w:val="000000" w:themeColor="text1"/>
                <w:lang w:val="fr-FR"/>
              </w:rPr>
            </w:pPr>
            <w:r>
              <w:rPr>
                <w:color w:val="000000" w:themeColor="text1"/>
                <w:lang w:val="fr-FR"/>
              </w:rPr>
              <w:t xml:space="preserve">La reconnaissance de l’art musical des sonneurs de trompe </w:t>
            </w:r>
            <w:r w:rsidRPr="00B63768">
              <w:rPr>
                <w:color w:val="000000" w:themeColor="text1"/>
                <w:lang w:val="fr-FR"/>
              </w:rPr>
              <w:t>contribuer</w:t>
            </w:r>
            <w:r>
              <w:rPr>
                <w:color w:val="000000" w:themeColor="text1"/>
                <w:lang w:val="fr-FR"/>
              </w:rPr>
              <w:t>a</w:t>
            </w:r>
            <w:r w:rsidR="00EE783F">
              <w:rPr>
                <w:color w:val="000000" w:themeColor="text1"/>
                <w:lang w:val="fr-FR"/>
              </w:rPr>
              <w:t>it</w:t>
            </w:r>
            <w:r w:rsidRPr="00B63768">
              <w:rPr>
                <w:color w:val="000000" w:themeColor="text1"/>
                <w:lang w:val="fr-FR"/>
              </w:rPr>
              <w:t xml:space="preserve"> à </w:t>
            </w:r>
            <w:r>
              <w:rPr>
                <w:color w:val="000000" w:themeColor="text1"/>
                <w:lang w:val="fr-FR"/>
              </w:rPr>
              <w:t>attirer l’attention sur d</w:t>
            </w:r>
            <w:r w:rsidR="006009BE">
              <w:rPr>
                <w:color w:val="000000" w:themeColor="text1"/>
                <w:lang w:val="fr-FR"/>
              </w:rPr>
              <w:t>es</w:t>
            </w:r>
            <w:r>
              <w:rPr>
                <w:color w:val="000000" w:themeColor="text1"/>
                <w:lang w:val="fr-FR"/>
              </w:rPr>
              <w:t xml:space="preserve"> pratiques musicales fondées sur </w:t>
            </w:r>
            <w:r w:rsidR="00EE783F">
              <w:rPr>
                <w:color w:val="000000" w:themeColor="text1"/>
                <w:lang w:val="fr-FR"/>
              </w:rPr>
              <w:t>une variété d’</w:t>
            </w:r>
            <w:r>
              <w:rPr>
                <w:color w:val="000000" w:themeColor="text1"/>
                <w:lang w:val="fr-FR"/>
              </w:rPr>
              <w:t>instruments</w:t>
            </w:r>
            <w:r w:rsidR="00EE783F">
              <w:rPr>
                <w:color w:val="000000" w:themeColor="text1"/>
                <w:lang w:val="fr-FR"/>
              </w:rPr>
              <w:t xml:space="preserve">, pouvant </w:t>
            </w:r>
            <w:r>
              <w:rPr>
                <w:color w:val="000000" w:themeColor="text1"/>
                <w:lang w:val="fr-FR"/>
              </w:rPr>
              <w:t>partage</w:t>
            </w:r>
            <w:r w:rsidR="00EE783F">
              <w:rPr>
                <w:color w:val="000000" w:themeColor="text1"/>
                <w:lang w:val="fr-FR"/>
              </w:rPr>
              <w:t xml:space="preserve">r </w:t>
            </w:r>
            <w:r w:rsidR="006009BE">
              <w:rPr>
                <w:color w:val="000000" w:themeColor="text1"/>
                <w:lang w:val="fr-FR"/>
              </w:rPr>
              <w:t>d</w:t>
            </w:r>
            <w:r>
              <w:rPr>
                <w:color w:val="000000" w:themeColor="text1"/>
                <w:lang w:val="fr-FR"/>
              </w:rPr>
              <w:t>es</w:t>
            </w:r>
            <w:r w:rsidR="006009BE">
              <w:rPr>
                <w:color w:val="000000" w:themeColor="text1"/>
                <w:lang w:val="fr-FR"/>
              </w:rPr>
              <w:t xml:space="preserve"> </w:t>
            </w:r>
            <w:r>
              <w:rPr>
                <w:color w:val="000000" w:themeColor="text1"/>
                <w:lang w:val="fr-FR"/>
              </w:rPr>
              <w:t>principes</w:t>
            </w:r>
            <w:r w:rsidR="006009BE">
              <w:rPr>
                <w:color w:val="000000" w:themeColor="text1"/>
                <w:lang w:val="fr-FR"/>
              </w:rPr>
              <w:t xml:space="preserve"> communs</w:t>
            </w:r>
            <w:r>
              <w:rPr>
                <w:color w:val="000000" w:themeColor="text1"/>
                <w:lang w:val="fr-FR"/>
              </w:rPr>
              <w:t xml:space="preserve"> : </w:t>
            </w:r>
            <w:r w:rsidR="00EE783F">
              <w:rPr>
                <w:color w:val="000000" w:themeColor="text1"/>
                <w:lang w:val="fr-FR"/>
              </w:rPr>
              <w:t xml:space="preserve">une fabrication simple, </w:t>
            </w:r>
            <w:r w:rsidR="006009BE">
              <w:rPr>
                <w:color w:val="000000" w:themeColor="text1"/>
                <w:lang w:val="fr-FR"/>
              </w:rPr>
              <w:t xml:space="preserve">une facilité d’accès, </w:t>
            </w:r>
            <w:r>
              <w:rPr>
                <w:color w:val="000000" w:themeColor="text1"/>
                <w:lang w:val="fr-FR"/>
              </w:rPr>
              <w:t xml:space="preserve">une transmission fondée essentiellement sur l’oralité, une forte implication corporelle </w:t>
            </w:r>
            <w:r w:rsidR="006009BE">
              <w:rPr>
                <w:color w:val="000000" w:themeColor="text1"/>
                <w:lang w:val="fr-FR"/>
              </w:rPr>
              <w:t xml:space="preserve">du musicien </w:t>
            </w:r>
            <w:r>
              <w:rPr>
                <w:color w:val="000000" w:themeColor="text1"/>
                <w:lang w:val="fr-FR"/>
              </w:rPr>
              <w:t>et un répertoire créatif</w:t>
            </w:r>
            <w:r w:rsidR="00EE783F">
              <w:rPr>
                <w:color w:val="000000" w:themeColor="text1"/>
                <w:lang w:val="fr-FR"/>
              </w:rPr>
              <w:t>, ouvert aux</w:t>
            </w:r>
            <w:r>
              <w:rPr>
                <w:color w:val="000000" w:themeColor="text1"/>
                <w:lang w:val="fr-FR"/>
              </w:rPr>
              <w:t xml:space="preserve"> compositions nouvelles. </w:t>
            </w:r>
            <w:r w:rsidR="006009BE">
              <w:rPr>
                <w:color w:val="000000" w:themeColor="text1"/>
                <w:lang w:val="fr-FR"/>
              </w:rPr>
              <w:t xml:space="preserve">Tous ces éléments peuvent favoriser la synergie entre différents domaines du patrimoine culturel immatériel et le rapprochement entre des modes d’expression </w:t>
            </w:r>
            <w:r w:rsidRPr="00B63768">
              <w:rPr>
                <w:color w:val="000000" w:themeColor="text1"/>
                <w:lang w:val="fr-FR"/>
              </w:rPr>
              <w:t>analogues</w:t>
            </w:r>
            <w:r w:rsidR="009C45EF">
              <w:rPr>
                <w:color w:val="000000" w:themeColor="text1"/>
                <w:lang w:val="fr-FR"/>
              </w:rPr>
              <w:t xml:space="preserve"> et d</w:t>
            </w:r>
            <w:r w:rsidR="00EE783F">
              <w:rPr>
                <w:color w:val="000000" w:themeColor="text1"/>
                <w:lang w:val="fr-FR"/>
              </w:rPr>
              <w:t xml:space="preserve">es </w:t>
            </w:r>
            <w:r w:rsidR="009C45EF">
              <w:rPr>
                <w:color w:val="000000" w:themeColor="text1"/>
                <w:lang w:val="fr-FR"/>
              </w:rPr>
              <w:t xml:space="preserve">communautés de praticiens </w:t>
            </w:r>
            <w:r w:rsidR="00EE783F">
              <w:rPr>
                <w:color w:val="000000" w:themeColor="text1"/>
                <w:lang w:val="fr-FR"/>
              </w:rPr>
              <w:t xml:space="preserve">exerçant </w:t>
            </w:r>
            <w:r w:rsidR="009C45EF">
              <w:rPr>
                <w:color w:val="000000" w:themeColor="text1"/>
                <w:lang w:val="fr-FR"/>
              </w:rPr>
              <w:t xml:space="preserve">dans des contextes culturels associés extrêmement variés (laïques, religieux, festifs, commémoratifs, prestigieux, </w:t>
            </w:r>
            <w:r w:rsidR="00831CFD">
              <w:rPr>
                <w:color w:val="000000" w:themeColor="text1"/>
                <w:lang w:val="fr-FR"/>
              </w:rPr>
              <w:t>populaire</w:t>
            </w:r>
            <w:r w:rsidR="009C45EF">
              <w:rPr>
                <w:color w:val="000000" w:themeColor="text1"/>
                <w:lang w:val="fr-FR"/>
              </w:rPr>
              <w:t>s</w:t>
            </w:r>
            <w:r w:rsidR="00831CFD">
              <w:rPr>
                <w:color w:val="000000" w:themeColor="text1"/>
                <w:lang w:val="fr-FR"/>
              </w:rPr>
              <w:t>)</w:t>
            </w:r>
            <w:r w:rsidR="007A0907" w:rsidRPr="00B63768">
              <w:rPr>
                <w:color w:val="000000" w:themeColor="text1"/>
                <w:lang w:val="fr-FR"/>
              </w:rPr>
              <w:t>.</w:t>
            </w:r>
          </w:p>
          <w:p w:rsidR="00F46C18" w:rsidRPr="00B63768" w:rsidRDefault="00F46C18" w:rsidP="00F46C18">
            <w:pPr>
              <w:pStyle w:val="formtext"/>
              <w:spacing w:before="120" w:after="120" w:line="240" w:lineRule="auto"/>
              <w:ind w:right="135"/>
              <w:jc w:val="both"/>
              <w:rPr>
                <w:color w:val="000000" w:themeColor="text1"/>
                <w:lang w:val="fr-FR"/>
              </w:rPr>
            </w:pPr>
            <w:r>
              <w:rPr>
                <w:color w:val="000000" w:themeColor="text1"/>
                <w:lang w:val="fr-FR"/>
              </w:rPr>
              <w:t>L’apprentissage de la trompe ne nécessite, par essence, ni formation académique ni certification professionnelle. Cette caractéristique est propre à valoriser l</w:t>
            </w:r>
            <w:r w:rsidR="00EE783F">
              <w:rPr>
                <w:color w:val="000000" w:themeColor="text1"/>
                <w:lang w:val="fr-FR"/>
              </w:rPr>
              <w:t xml:space="preserve">a transmission </w:t>
            </w:r>
            <w:r>
              <w:rPr>
                <w:color w:val="000000" w:themeColor="text1"/>
                <w:lang w:val="fr-FR"/>
              </w:rPr>
              <w:t>par l’oralité, par l’observation et par l’imitation des connaissances et des savoir-faire propres au patrimoine culturel immatériel. Au-delà des contextes linguistiques et géographiques, qui peuvent varier, cet art musical est un bon exemple de sauvegarde des pratiques culturelles immatérielles par l’éducation non formelle, gage d’accessibilité et de facilité de compréhension.</w:t>
            </w:r>
          </w:p>
          <w:p w:rsidR="00007D77" w:rsidRPr="00CC039B" w:rsidRDefault="00F46C18" w:rsidP="00CC039B">
            <w:pPr>
              <w:pStyle w:val="formtext"/>
              <w:spacing w:before="120" w:after="120" w:line="240" w:lineRule="auto"/>
              <w:ind w:right="135"/>
              <w:jc w:val="both"/>
              <w:rPr>
                <w:color w:val="000000" w:themeColor="text1"/>
                <w:lang w:val="fr-FR"/>
              </w:rPr>
            </w:pPr>
            <w:r>
              <w:rPr>
                <w:color w:val="000000" w:themeColor="text1"/>
                <w:lang w:val="fr-FR"/>
              </w:rPr>
              <w:t>D</w:t>
            </w:r>
            <w:r w:rsidR="00831CFD">
              <w:rPr>
                <w:color w:val="000000" w:themeColor="text1"/>
                <w:lang w:val="fr-FR"/>
              </w:rPr>
              <w:t xml:space="preserve">ans </w:t>
            </w:r>
            <w:r w:rsidR="009C45EF">
              <w:rPr>
                <w:color w:val="000000" w:themeColor="text1"/>
                <w:lang w:val="fr-FR"/>
              </w:rPr>
              <w:t>s</w:t>
            </w:r>
            <w:r w:rsidR="00831CFD">
              <w:rPr>
                <w:color w:val="000000" w:themeColor="text1"/>
                <w:lang w:val="fr-FR"/>
              </w:rPr>
              <w:t xml:space="preserve">es multiples facettes </w:t>
            </w:r>
            <w:r w:rsidR="009C45EF">
              <w:rPr>
                <w:color w:val="000000" w:themeColor="text1"/>
                <w:lang w:val="fr-FR"/>
              </w:rPr>
              <w:t xml:space="preserve">de </w:t>
            </w:r>
            <w:r w:rsidR="00831CFD">
              <w:rPr>
                <w:color w:val="000000" w:themeColor="text1"/>
                <w:lang w:val="fr-FR"/>
              </w:rPr>
              <w:t xml:space="preserve">pratique, </w:t>
            </w:r>
            <w:r>
              <w:rPr>
                <w:color w:val="000000" w:themeColor="text1"/>
                <w:lang w:val="fr-FR"/>
              </w:rPr>
              <w:t xml:space="preserve">l’art musical de la trompe </w:t>
            </w:r>
            <w:r w:rsidR="009C45EF">
              <w:rPr>
                <w:color w:val="000000" w:themeColor="text1"/>
                <w:lang w:val="fr-FR"/>
              </w:rPr>
              <w:t xml:space="preserve">peut être relié à </w:t>
            </w:r>
            <w:r w:rsidR="00831CFD">
              <w:rPr>
                <w:color w:val="000000" w:themeColor="text1"/>
                <w:lang w:val="fr-FR"/>
              </w:rPr>
              <w:t xml:space="preserve">chacun des cinq </w:t>
            </w:r>
            <w:r w:rsidR="00EE783F">
              <w:rPr>
                <w:color w:val="000000" w:themeColor="text1"/>
                <w:lang w:val="fr-FR"/>
              </w:rPr>
              <w:t>domaines q</w:t>
            </w:r>
            <w:r w:rsidR="00831CFD">
              <w:rPr>
                <w:color w:val="000000" w:themeColor="text1"/>
                <w:lang w:val="fr-FR"/>
              </w:rPr>
              <w:t>ui participent, dans le texte même de la Convention de 2003 (art.</w:t>
            </w:r>
            <w:r w:rsidR="00030AAA">
              <w:rPr>
                <w:color w:val="000000" w:themeColor="text1"/>
                <w:lang w:val="fr-FR"/>
              </w:rPr>
              <w:t> </w:t>
            </w:r>
            <w:r w:rsidR="00831CFD">
              <w:rPr>
                <w:color w:val="000000" w:themeColor="text1"/>
                <w:lang w:val="fr-FR"/>
              </w:rPr>
              <w:t>2), à définir le patrimoine culturel immatériel en général : les expressions orales (répétitions par le chant), les pratiques sociales</w:t>
            </w:r>
            <w:r w:rsidR="006009BE">
              <w:rPr>
                <w:color w:val="000000" w:themeColor="text1"/>
                <w:lang w:val="fr-FR"/>
              </w:rPr>
              <w:t xml:space="preserve"> (</w:t>
            </w:r>
            <w:r w:rsidR="009C45EF">
              <w:rPr>
                <w:color w:val="000000" w:themeColor="text1"/>
                <w:lang w:val="fr-FR"/>
              </w:rPr>
              <w:t>respect mutuel et convivialité entre les sonneurs, accompagnement de fêtes familiales et amicales)</w:t>
            </w:r>
            <w:r w:rsidR="00831CFD">
              <w:rPr>
                <w:color w:val="000000" w:themeColor="text1"/>
                <w:lang w:val="fr-FR"/>
              </w:rPr>
              <w:t>, les rituels</w:t>
            </w:r>
            <w:r w:rsidR="009C45EF">
              <w:rPr>
                <w:color w:val="000000" w:themeColor="text1"/>
                <w:lang w:val="fr-FR"/>
              </w:rPr>
              <w:t xml:space="preserve"> (messe de Saint-Hubert)</w:t>
            </w:r>
            <w:r w:rsidR="00831CFD">
              <w:rPr>
                <w:color w:val="000000" w:themeColor="text1"/>
                <w:lang w:val="fr-FR"/>
              </w:rPr>
              <w:t xml:space="preserve"> et les événements festifs (fête de la Musique), les arts du spectacle (concerts scénographiés), les connaissances et savoirs en lien avec la nature et l’univers (exécutions musicales en plein air, accompagnement de pratiques de la vie rurale) et les savoir-faire de l’artisanat traditionnel (facture instrumentale). </w:t>
            </w:r>
            <w:r w:rsidR="009C45EF">
              <w:rPr>
                <w:color w:val="000000" w:themeColor="text1"/>
                <w:lang w:val="fr-FR"/>
              </w:rPr>
              <w:t xml:space="preserve">Il s’agit donc d’un élément tout à fait privilégié pour </w:t>
            </w:r>
            <w:r w:rsidR="00831CFD">
              <w:rPr>
                <w:color w:val="000000" w:themeColor="text1"/>
                <w:lang w:val="fr-FR"/>
              </w:rPr>
              <w:t>expliquer, selon les</w:t>
            </w:r>
            <w:r w:rsidR="009C45EF">
              <w:rPr>
                <w:color w:val="000000" w:themeColor="text1"/>
                <w:lang w:val="fr-FR"/>
              </w:rPr>
              <w:t xml:space="preserve"> contextes et selon les publics</w:t>
            </w:r>
            <w:r w:rsidR="00831CFD">
              <w:rPr>
                <w:color w:val="000000" w:themeColor="text1"/>
                <w:lang w:val="fr-FR"/>
              </w:rPr>
              <w:t xml:space="preserve">, </w:t>
            </w:r>
            <w:r w:rsidR="009C45EF">
              <w:rPr>
                <w:color w:val="000000" w:themeColor="text1"/>
                <w:lang w:val="fr-FR"/>
              </w:rPr>
              <w:t>toute la richesse et la diversité du patrimoine culturel immatériel.</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Pr="00B63768" w:rsidRDefault="00EE2680">
            <w:pPr>
              <w:widowControl w:val="0"/>
              <w:numPr>
                <w:ilvl w:val="0"/>
                <w:numId w:val="19"/>
              </w:numPr>
              <w:spacing w:before="120"/>
              <w:ind w:left="315" w:right="136" w:hanging="284"/>
              <w:jc w:val="both"/>
              <w:rPr>
                <w:lang w:val="fr-FR"/>
              </w:rPr>
            </w:pPr>
            <w:r>
              <w:rPr>
                <w:i/>
                <w:sz w:val="18"/>
                <w:szCs w:val="18"/>
                <w:lang w:val="fr-FR"/>
              </w:rPr>
              <w:t>Comment le dialogue entre les communautés, groupes et individus serait-il encouragé par l’inscription de l’élément ?</w:t>
            </w:r>
          </w:p>
          <w:p w:rsidR="00007D77" w:rsidRPr="00B63768" w:rsidRDefault="00EE2680" w:rsidP="00D70D98">
            <w:pPr>
              <w:pStyle w:val="Word"/>
              <w:keepNext w:val="0"/>
              <w:spacing w:after="0" w:line="240" w:lineRule="auto"/>
              <w:ind w:left="315" w:right="136" w:hanging="284"/>
              <w:rPr>
                <w:lang w:val="fr-FR"/>
              </w:rPr>
            </w:pPr>
            <w:r>
              <w:rPr>
                <w:rStyle w:val="Accentuation"/>
                <w:color w:val="000000"/>
                <w:sz w:val="18"/>
                <w:szCs w:val="18"/>
                <w:lang w:val="fr-FR"/>
              </w:rPr>
              <w:t>Minimum 120 mots et maximum 170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63B6" w:rsidRPr="005363B6" w:rsidRDefault="006009BE" w:rsidP="005363B6">
            <w:pPr>
              <w:pStyle w:val="formtext"/>
              <w:spacing w:before="120" w:after="120" w:line="240" w:lineRule="auto"/>
              <w:ind w:right="135"/>
              <w:jc w:val="both"/>
              <w:rPr>
                <w:rFonts w:eastAsia="Calibri"/>
                <w:lang w:val="fr-FR"/>
              </w:rPr>
            </w:pPr>
            <w:r w:rsidRPr="00F46C18">
              <w:rPr>
                <w:color w:val="000000" w:themeColor="text1"/>
                <w:lang w:val="fr-FR"/>
              </w:rPr>
              <w:lastRenderedPageBreak/>
              <w:t xml:space="preserve">Le dialogue </w:t>
            </w:r>
            <w:r w:rsidR="00F46C18" w:rsidRPr="005363B6">
              <w:rPr>
                <w:color w:val="000000" w:themeColor="text1"/>
                <w:lang w:val="fr-FR"/>
              </w:rPr>
              <w:t>entre les communautés a</w:t>
            </w:r>
            <w:r w:rsidRPr="00F46C18">
              <w:rPr>
                <w:color w:val="000000" w:themeColor="text1"/>
                <w:lang w:val="fr-FR"/>
              </w:rPr>
              <w:t xml:space="preserve"> déjà été élargi grâce </w:t>
            </w:r>
            <w:r w:rsidR="00843FDC">
              <w:rPr>
                <w:color w:val="000000" w:themeColor="text1"/>
                <w:lang w:val="fr-FR"/>
              </w:rPr>
              <w:t xml:space="preserve">au projet de </w:t>
            </w:r>
            <w:r w:rsidRPr="00F46C18">
              <w:rPr>
                <w:color w:val="000000" w:themeColor="text1"/>
                <w:lang w:val="fr-FR"/>
              </w:rPr>
              <w:t>candidature</w:t>
            </w:r>
            <w:r w:rsidR="00F46C18" w:rsidRPr="005363B6">
              <w:rPr>
                <w:color w:val="000000" w:themeColor="text1"/>
                <w:lang w:val="fr-FR"/>
              </w:rPr>
              <w:t xml:space="preserve">. </w:t>
            </w:r>
            <w:r w:rsidR="00F46C18" w:rsidRPr="00F46C18">
              <w:rPr>
                <w:lang w:val="fr-FR"/>
              </w:rPr>
              <w:t>Ainsi, les sonneurs de trompe (France, Belgique,</w:t>
            </w:r>
            <w:r w:rsidR="00F46C18" w:rsidRPr="00F46C18">
              <w:rPr>
                <w:color w:val="000000" w:themeColor="text1"/>
                <w:lang w:val="fr-FR"/>
              </w:rPr>
              <w:t xml:space="preserve"> Luxembourg</w:t>
            </w:r>
            <w:r w:rsidR="00F46C18" w:rsidRPr="00F46C18">
              <w:rPr>
                <w:lang w:val="fr-FR"/>
              </w:rPr>
              <w:t xml:space="preserve"> et Piémont italien) et </w:t>
            </w:r>
            <w:r w:rsidR="00843FDC">
              <w:rPr>
                <w:lang w:val="fr-FR"/>
              </w:rPr>
              <w:t xml:space="preserve">les musiciens de </w:t>
            </w:r>
            <w:r w:rsidR="00F46C18" w:rsidRPr="00847789">
              <w:rPr>
                <w:lang w:val="fr-FR"/>
              </w:rPr>
              <w:t xml:space="preserve">cor </w:t>
            </w:r>
            <w:r w:rsidR="00F46C18" w:rsidRPr="00F46C18">
              <w:rPr>
                <w:i/>
                <w:lang w:val="fr-FR"/>
              </w:rPr>
              <w:t>Parforce</w:t>
            </w:r>
            <w:r w:rsidR="00F46C18" w:rsidRPr="00F46C18">
              <w:rPr>
                <w:lang w:val="fr-FR"/>
              </w:rPr>
              <w:t xml:space="preserve"> (</w:t>
            </w:r>
            <w:r w:rsidR="00843FDC">
              <w:rPr>
                <w:lang w:val="fr-FR"/>
              </w:rPr>
              <w:t xml:space="preserve">Haut-Adige/Tyrol du Sud, </w:t>
            </w:r>
            <w:r w:rsidR="00F46C18" w:rsidRPr="00F46C18">
              <w:rPr>
                <w:lang w:val="fr-FR"/>
              </w:rPr>
              <w:t>Europe centrale, Europe de l’Est) ont entamé une démarche de rapprochement, pour dégager les spécificités et les points de convergence de leurs pratiques respectives, en s’ouvrant aussi aux sonneurs de cor baroque.</w:t>
            </w:r>
            <w:r w:rsidR="00224102">
              <w:rPr>
                <w:lang w:val="fr-FR"/>
              </w:rPr>
              <w:t xml:space="preserve"> </w:t>
            </w:r>
            <w:r w:rsidR="005363B6">
              <w:rPr>
                <w:rFonts w:eastAsia="Arial"/>
                <w:lang w:val="fr-FR"/>
              </w:rPr>
              <w:t>L’approfondissement des connaissances des divers types d’instruments</w:t>
            </w:r>
            <w:r w:rsidR="00843FDC">
              <w:rPr>
                <w:rFonts w:eastAsia="Arial"/>
                <w:lang w:val="fr-FR"/>
              </w:rPr>
              <w:t xml:space="preserve"> et</w:t>
            </w:r>
            <w:r w:rsidR="005363B6" w:rsidRPr="005363B6">
              <w:rPr>
                <w:rFonts w:eastAsia="Calibri"/>
                <w:lang w:val="fr-FR"/>
              </w:rPr>
              <w:t xml:space="preserve"> </w:t>
            </w:r>
            <w:r w:rsidR="00843FDC">
              <w:rPr>
                <w:rFonts w:eastAsia="Calibri"/>
                <w:lang w:val="fr-FR"/>
              </w:rPr>
              <w:t xml:space="preserve">des répertoires variés </w:t>
            </w:r>
            <w:r w:rsidR="005363B6" w:rsidRPr="005363B6">
              <w:rPr>
                <w:rFonts w:eastAsia="Calibri"/>
                <w:lang w:val="fr-FR"/>
              </w:rPr>
              <w:t>favoriser</w:t>
            </w:r>
            <w:r w:rsidR="005363B6">
              <w:rPr>
                <w:rFonts w:eastAsia="Calibri"/>
                <w:lang w:val="fr-FR"/>
              </w:rPr>
              <w:t>a</w:t>
            </w:r>
            <w:r w:rsidR="005363B6" w:rsidRPr="005363B6">
              <w:rPr>
                <w:rFonts w:eastAsia="Calibri"/>
                <w:lang w:val="fr-FR"/>
              </w:rPr>
              <w:t xml:space="preserve"> </w:t>
            </w:r>
            <w:r w:rsidR="005363B6">
              <w:rPr>
                <w:rFonts w:eastAsia="Calibri"/>
                <w:lang w:val="fr-FR"/>
              </w:rPr>
              <w:t>l’organisation</w:t>
            </w:r>
            <w:r w:rsidR="005363B6" w:rsidRPr="005363B6">
              <w:rPr>
                <w:rFonts w:eastAsia="Calibri"/>
                <w:lang w:val="fr-FR"/>
              </w:rPr>
              <w:t xml:space="preserve"> de manifestations communes.</w:t>
            </w:r>
            <w:r w:rsidR="005363B6">
              <w:rPr>
                <w:rFonts w:eastAsia="Calibri"/>
                <w:lang w:val="fr-FR"/>
              </w:rPr>
              <w:t xml:space="preserve"> </w:t>
            </w:r>
            <w:r w:rsidR="00224102" w:rsidRPr="00577F76">
              <w:rPr>
                <w:lang w:val="fr-FR"/>
              </w:rPr>
              <w:t>E</w:t>
            </w:r>
            <w:r w:rsidR="00224102" w:rsidRPr="00577F76">
              <w:rPr>
                <w:rFonts w:eastAsia="Arial"/>
                <w:lang w:val="fr-FR"/>
              </w:rPr>
              <w:t>n 2019 sont</w:t>
            </w:r>
            <w:r w:rsidR="00224102" w:rsidRPr="006F3800">
              <w:rPr>
                <w:rFonts w:eastAsia="Arial"/>
                <w:lang w:val="fr-FR"/>
              </w:rPr>
              <w:t xml:space="preserve"> programmés un congrès poly-instrumental au château d’Aglie (</w:t>
            </w:r>
            <w:r w:rsidR="00224102">
              <w:rPr>
                <w:rFonts w:eastAsia="Arial"/>
                <w:lang w:val="fr-FR"/>
              </w:rPr>
              <w:t>Italie</w:t>
            </w:r>
            <w:r w:rsidR="00224102" w:rsidRPr="006F3800">
              <w:rPr>
                <w:rFonts w:eastAsia="Arial"/>
                <w:lang w:val="fr-FR"/>
              </w:rPr>
              <w:t xml:space="preserve">), </w:t>
            </w:r>
            <w:r w:rsidR="00843FDC">
              <w:rPr>
                <w:rFonts w:eastAsia="Arial"/>
                <w:lang w:val="fr-FR"/>
              </w:rPr>
              <w:t xml:space="preserve">qui </w:t>
            </w:r>
            <w:r w:rsidR="00224102" w:rsidRPr="006F3800">
              <w:rPr>
                <w:rFonts w:eastAsia="Arial"/>
                <w:lang w:val="fr-FR"/>
              </w:rPr>
              <w:t>rassembler</w:t>
            </w:r>
            <w:r w:rsidR="00843FDC">
              <w:rPr>
                <w:rFonts w:eastAsia="Arial"/>
                <w:lang w:val="fr-FR"/>
              </w:rPr>
              <w:t>a</w:t>
            </w:r>
            <w:r w:rsidR="00224102" w:rsidRPr="006F3800">
              <w:rPr>
                <w:rFonts w:eastAsia="Arial"/>
                <w:lang w:val="fr-FR"/>
              </w:rPr>
              <w:t xml:space="preserve"> des</w:t>
            </w:r>
            <w:r w:rsidR="00843FDC">
              <w:rPr>
                <w:rFonts w:eastAsia="Arial"/>
                <w:lang w:val="fr-FR"/>
              </w:rPr>
              <w:t xml:space="preserve"> instruments de la même famille et</w:t>
            </w:r>
            <w:r w:rsidR="00224102">
              <w:rPr>
                <w:rFonts w:eastAsia="Arial"/>
                <w:lang w:val="fr-FR"/>
              </w:rPr>
              <w:t xml:space="preserve"> </w:t>
            </w:r>
            <w:r w:rsidR="00224102" w:rsidRPr="00DF23B8">
              <w:rPr>
                <w:rFonts w:eastAsia="Arial"/>
                <w:lang w:val="fr-FR"/>
              </w:rPr>
              <w:t>issus</w:t>
            </w:r>
            <w:r w:rsidR="00224102" w:rsidRPr="006F3800">
              <w:rPr>
                <w:rFonts w:eastAsia="Arial"/>
                <w:lang w:val="fr-FR"/>
              </w:rPr>
              <w:t xml:space="preserve"> de diverses traditions européennes, et un colloque à Venaria Reale</w:t>
            </w:r>
            <w:r w:rsidR="00224102">
              <w:rPr>
                <w:rFonts w:eastAsia="Arial"/>
                <w:lang w:val="fr-FR"/>
              </w:rPr>
              <w:t xml:space="preserve"> (« L’art de la trompe en Piémont, entre France et Empire »),</w:t>
            </w:r>
            <w:r w:rsidR="00224102" w:rsidRPr="006F3800">
              <w:rPr>
                <w:rFonts w:eastAsia="Arial"/>
                <w:lang w:val="fr-FR"/>
              </w:rPr>
              <w:t xml:space="preserve"> </w:t>
            </w:r>
            <w:r w:rsidR="00843FDC">
              <w:rPr>
                <w:rFonts w:eastAsia="Arial"/>
                <w:lang w:val="fr-FR"/>
              </w:rPr>
              <w:t xml:space="preserve">qui </w:t>
            </w:r>
            <w:r w:rsidR="00224102" w:rsidRPr="006F3800">
              <w:rPr>
                <w:rFonts w:eastAsia="Arial"/>
                <w:lang w:val="fr-FR"/>
              </w:rPr>
              <w:t>évoquer</w:t>
            </w:r>
            <w:r w:rsidR="00843FDC">
              <w:rPr>
                <w:rFonts w:eastAsia="Arial"/>
                <w:lang w:val="fr-FR"/>
              </w:rPr>
              <w:t>a</w:t>
            </w:r>
            <w:r w:rsidR="00224102" w:rsidRPr="006F3800">
              <w:rPr>
                <w:rFonts w:eastAsia="Arial"/>
                <w:lang w:val="fr-FR"/>
              </w:rPr>
              <w:t xml:space="preserve"> leurs filiations et leurs spécificités.</w:t>
            </w:r>
          </w:p>
          <w:p w:rsidR="00007D77" w:rsidRPr="00880284" w:rsidRDefault="00224102" w:rsidP="00847789">
            <w:pPr>
              <w:pStyle w:val="formtext"/>
              <w:spacing w:before="120" w:after="120" w:line="240" w:lineRule="auto"/>
              <w:ind w:right="135"/>
              <w:jc w:val="both"/>
              <w:rPr>
                <w:lang w:val="fr-FR"/>
              </w:rPr>
            </w:pPr>
            <w:r>
              <w:rPr>
                <w:lang w:val="fr-FR"/>
              </w:rPr>
              <w:t>L</w:t>
            </w:r>
            <w:r w:rsidR="00847789">
              <w:rPr>
                <w:lang w:val="fr-FR"/>
              </w:rPr>
              <w:t xml:space="preserve">es liens entre groupes et individus, fondés sur la pratique d’instruments d’une même famille, bénéficient d’un contexte déjà bien engagé dans un dialogue régulier entre les communautés de sonneurs : </w:t>
            </w:r>
            <w:r w:rsidR="00EE2680" w:rsidRPr="00847789">
              <w:rPr>
                <w:lang w:val="fr-FR"/>
              </w:rPr>
              <w:t xml:space="preserve">concerts </w:t>
            </w:r>
            <w:r w:rsidR="00847789">
              <w:rPr>
                <w:lang w:val="fr-FR"/>
              </w:rPr>
              <w:t xml:space="preserve">et stages </w:t>
            </w:r>
            <w:r w:rsidR="00EE2680" w:rsidRPr="00847789">
              <w:rPr>
                <w:lang w:val="fr-FR"/>
              </w:rPr>
              <w:t xml:space="preserve">internationaux, </w:t>
            </w:r>
            <w:r w:rsidR="00035A9B" w:rsidRPr="00847789">
              <w:rPr>
                <w:lang w:val="fr-FR"/>
              </w:rPr>
              <w:t>accueil de délégations lors de</w:t>
            </w:r>
            <w:r w:rsidR="00EE2680" w:rsidRPr="00847789">
              <w:rPr>
                <w:lang w:val="fr-FR"/>
              </w:rPr>
              <w:t xml:space="preserve"> festivals internationaux, </w:t>
            </w:r>
            <w:r w:rsidR="00847789">
              <w:rPr>
                <w:lang w:val="fr-FR"/>
              </w:rPr>
              <w:t>occasions festives d’</w:t>
            </w:r>
            <w:r w:rsidR="00EE2680" w:rsidRPr="00847789">
              <w:rPr>
                <w:lang w:val="fr-FR"/>
              </w:rPr>
              <w:t>échanges des bonnes pratiques</w:t>
            </w:r>
            <w:r w:rsidR="00843FDC">
              <w:rPr>
                <w:lang w:val="fr-FR"/>
              </w:rPr>
              <w:t>, coopération d’experts</w:t>
            </w:r>
            <w:r w:rsidR="00847789">
              <w:rPr>
                <w:lang w:val="fr-FR"/>
              </w:rPr>
              <w:t>…</w:t>
            </w:r>
            <w:r w:rsidR="00EE2680" w:rsidRPr="00847789">
              <w:rPr>
                <w:lang w:val="fr-FR"/>
              </w:rPr>
              <w:t xml:space="preserve"> L’intervention régulière de formateurs belges en Allemagne, en France ou aux États-Unis en est un exemple, tout comme les échanges transfrontaliers entre </w:t>
            </w:r>
            <w:r w:rsidR="00847789">
              <w:rPr>
                <w:lang w:val="fr-FR"/>
              </w:rPr>
              <w:t xml:space="preserve">le </w:t>
            </w:r>
            <w:r w:rsidR="00EE2680" w:rsidRPr="00847789">
              <w:rPr>
                <w:lang w:val="fr-FR"/>
              </w:rPr>
              <w:t xml:space="preserve">Piémont (Italie) et </w:t>
            </w:r>
            <w:r w:rsidR="00847789">
              <w:rPr>
                <w:lang w:val="fr-FR"/>
              </w:rPr>
              <w:t xml:space="preserve">la </w:t>
            </w:r>
            <w:r w:rsidR="00EE2680" w:rsidRPr="00847789">
              <w:rPr>
                <w:lang w:val="fr-FR"/>
              </w:rPr>
              <w:t>Savoie (France)</w:t>
            </w:r>
            <w:r w:rsidR="00847789">
              <w:rPr>
                <w:lang w:val="fr-FR"/>
              </w:rPr>
              <w:t xml:space="preserve">, </w:t>
            </w:r>
            <w:r w:rsidR="00D77A1D" w:rsidRPr="00847789">
              <w:rPr>
                <w:lang w:val="fr-FR"/>
              </w:rPr>
              <w:t xml:space="preserve">entre </w:t>
            </w:r>
            <w:r w:rsidR="00DF23B8" w:rsidRPr="00847789">
              <w:rPr>
                <w:lang w:val="fr-FR"/>
              </w:rPr>
              <w:t>l’</w:t>
            </w:r>
            <w:r w:rsidR="00EE2680" w:rsidRPr="00847789">
              <w:rPr>
                <w:lang w:val="fr-FR"/>
              </w:rPr>
              <w:t>Ita</w:t>
            </w:r>
            <w:r w:rsidR="00DF23B8" w:rsidRPr="00847789">
              <w:rPr>
                <w:lang w:val="fr-FR"/>
              </w:rPr>
              <w:t>lie</w:t>
            </w:r>
            <w:r w:rsidR="00EE2680" w:rsidRPr="00847789">
              <w:rPr>
                <w:lang w:val="fr-FR"/>
              </w:rPr>
              <w:t xml:space="preserve"> et </w:t>
            </w:r>
            <w:r w:rsidR="00DF23B8" w:rsidRPr="00880284">
              <w:rPr>
                <w:lang w:val="fr-FR"/>
              </w:rPr>
              <w:t>l’</w:t>
            </w:r>
            <w:r w:rsidR="00EE2680" w:rsidRPr="00880284">
              <w:rPr>
                <w:lang w:val="fr-FR"/>
              </w:rPr>
              <w:t>Autriche,</w:t>
            </w:r>
            <w:r w:rsidR="00DF23B8" w:rsidRPr="00880284">
              <w:rPr>
                <w:lang w:val="fr-FR"/>
              </w:rPr>
              <w:t xml:space="preserve"> entre la France et le B</w:t>
            </w:r>
            <w:r w:rsidR="00847789" w:rsidRPr="00880284">
              <w:rPr>
                <w:lang w:val="fr-FR"/>
              </w:rPr>
              <w:t>é</w:t>
            </w:r>
            <w:r w:rsidR="00DF23B8" w:rsidRPr="00880284">
              <w:rPr>
                <w:lang w:val="fr-FR"/>
              </w:rPr>
              <w:t>n</w:t>
            </w:r>
            <w:r w:rsidR="00847789" w:rsidRPr="00880284">
              <w:rPr>
                <w:lang w:val="fr-FR"/>
              </w:rPr>
              <w:t>é</w:t>
            </w:r>
            <w:r w:rsidR="00DF23B8" w:rsidRPr="00880284">
              <w:rPr>
                <w:lang w:val="fr-FR"/>
              </w:rPr>
              <w:t xml:space="preserve">lux, </w:t>
            </w:r>
            <w:r w:rsidR="00847789" w:rsidRPr="00880284">
              <w:rPr>
                <w:lang w:val="fr-FR"/>
              </w:rPr>
              <w:t xml:space="preserve">à l’occasion </w:t>
            </w:r>
            <w:r w:rsidR="00DF23B8" w:rsidRPr="00880284">
              <w:rPr>
                <w:lang w:val="fr-FR"/>
              </w:rPr>
              <w:t>des stages et des</w:t>
            </w:r>
            <w:r w:rsidR="00EE2680" w:rsidRPr="00880284">
              <w:rPr>
                <w:lang w:val="fr-FR"/>
              </w:rPr>
              <w:t xml:space="preserve"> compétitions internationales</w:t>
            </w:r>
            <w:r w:rsidR="00C477AA" w:rsidRPr="00880284">
              <w:rPr>
                <w:lang w:val="fr-FR"/>
              </w:rPr>
              <w:t>, de même que les visites périodiques de sonneurs français auprès du groupe des sonneurs de Casablanca (Maroc)</w:t>
            </w:r>
            <w:r w:rsidR="00EE2680" w:rsidRPr="00880284">
              <w:rPr>
                <w:lang w:val="fr-FR"/>
              </w:rPr>
              <w:t>.</w:t>
            </w:r>
          </w:p>
          <w:p w:rsidR="00214D4C" w:rsidRPr="00CC039B" w:rsidRDefault="00EE2680" w:rsidP="00224102">
            <w:pPr>
              <w:pStyle w:val="formtext"/>
              <w:spacing w:before="120" w:after="120" w:line="240" w:lineRule="auto"/>
              <w:ind w:right="135"/>
              <w:jc w:val="both"/>
              <w:rPr>
                <w:lang w:val="fr-FR"/>
              </w:rPr>
            </w:pPr>
            <w:r w:rsidRPr="00880284">
              <w:rPr>
                <w:lang w:val="fr-FR"/>
              </w:rPr>
              <w:t>L’inscription de l'</w:t>
            </w:r>
            <w:r w:rsidR="00847789" w:rsidRPr="00880284">
              <w:rPr>
                <w:lang w:val="fr-FR"/>
              </w:rPr>
              <w:t xml:space="preserve">élément </w:t>
            </w:r>
            <w:r w:rsidRPr="00880284">
              <w:rPr>
                <w:lang w:val="fr-FR"/>
              </w:rPr>
              <w:t xml:space="preserve">renforcera encore </w:t>
            </w:r>
            <w:r w:rsidR="00847789" w:rsidRPr="00880284">
              <w:rPr>
                <w:lang w:val="fr-FR"/>
              </w:rPr>
              <w:t>les contacts et la</w:t>
            </w:r>
            <w:r w:rsidRPr="00880284">
              <w:rPr>
                <w:lang w:val="fr-FR"/>
              </w:rPr>
              <w:t xml:space="preserve"> prise de conscience</w:t>
            </w:r>
            <w:r w:rsidR="00847789" w:rsidRPr="00880284">
              <w:rPr>
                <w:lang w:val="fr-FR"/>
              </w:rPr>
              <w:t xml:space="preserve"> progressive d’une identité culturelle partagée</w:t>
            </w:r>
            <w:r w:rsidRPr="00880284">
              <w:rPr>
                <w:lang w:val="fr-FR"/>
              </w:rPr>
              <w:t xml:space="preserve">, </w:t>
            </w:r>
            <w:r w:rsidR="00847789" w:rsidRPr="00880284">
              <w:rPr>
                <w:lang w:val="fr-FR"/>
              </w:rPr>
              <w:t xml:space="preserve">nourrie par les </w:t>
            </w:r>
            <w:r>
              <w:rPr>
                <w:lang w:val="fr-FR"/>
              </w:rPr>
              <w:t xml:space="preserve">concours et </w:t>
            </w:r>
            <w:r w:rsidR="00847789">
              <w:rPr>
                <w:lang w:val="fr-FR"/>
              </w:rPr>
              <w:t xml:space="preserve">les </w:t>
            </w:r>
            <w:r>
              <w:rPr>
                <w:lang w:val="fr-FR"/>
              </w:rPr>
              <w:t>spectacles</w:t>
            </w:r>
            <w:r w:rsidR="00847789">
              <w:rPr>
                <w:lang w:val="fr-FR"/>
              </w:rPr>
              <w:t xml:space="preserve"> organisés en commun, et</w:t>
            </w:r>
            <w:r>
              <w:rPr>
                <w:lang w:val="fr-FR"/>
              </w:rPr>
              <w:t xml:space="preserve">, plus récemment, par la recherche </w:t>
            </w:r>
            <w:r w:rsidR="00224102">
              <w:rPr>
                <w:lang w:val="fr-FR"/>
              </w:rPr>
              <w:t xml:space="preserve">pluridisciplinaire, </w:t>
            </w:r>
            <w:r w:rsidR="00843FDC">
              <w:rPr>
                <w:lang w:val="fr-FR"/>
              </w:rPr>
              <w:t xml:space="preserve">menée </w:t>
            </w:r>
            <w:r w:rsidR="00224102">
              <w:rPr>
                <w:lang w:val="fr-FR"/>
              </w:rPr>
              <w:t>en collaboration avec des institutions patrimoniales</w:t>
            </w:r>
            <w:r>
              <w:rPr>
                <w:lang w:val="fr-FR"/>
              </w:rPr>
              <w:t>. Ces occasions de dialogue engendre</w:t>
            </w:r>
            <w:r w:rsidR="00847789">
              <w:rPr>
                <w:lang w:val="fr-FR"/>
              </w:rPr>
              <w:t>ro</w:t>
            </w:r>
            <w:r>
              <w:rPr>
                <w:lang w:val="fr-FR"/>
              </w:rPr>
              <w:t>nt de nouveaux questi</w:t>
            </w:r>
            <w:r w:rsidR="00035A9B">
              <w:rPr>
                <w:lang w:val="fr-FR"/>
              </w:rPr>
              <w:t>onnements</w:t>
            </w:r>
            <w:r w:rsidR="00035A9B" w:rsidRPr="00577F76">
              <w:rPr>
                <w:lang w:val="fr-FR"/>
              </w:rPr>
              <w:t>,</w:t>
            </w:r>
            <w:r w:rsidR="00A0579D" w:rsidRPr="00577F76">
              <w:rPr>
                <w:lang w:val="fr-FR"/>
              </w:rPr>
              <w:t xml:space="preserve"> </w:t>
            </w:r>
            <w:r w:rsidR="00252BCE" w:rsidRPr="00577F76">
              <w:rPr>
                <w:lang w:val="fr-FR"/>
              </w:rPr>
              <w:t>accél</w:t>
            </w:r>
            <w:r w:rsidR="00CB6BB4">
              <w:rPr>
                <w:lang w:val="fr-FR"/>
              </w:rPr>
              <w:t>è</w:t>
            </w:r>
            <w:r w:rsidR="00252BCE" w:rsidRPr="00577F76">
              <w:rPr>
                <w:lang w:val="fr-FR"/>
              </w:rPr>
              <w:t>re</w:t>
            </w:r>
            <w:r w:rsidR="00847789">
              <w:rPr>
                <w:lang w:val="fr-FR"/>
              </w:rPr>
              <w:t>ro</w:t>
            </w:r>
            <w:r w:rsidR="005E3C89">
              <w:rPr>
                <w:lang w:val="fr-FR"/>
              </w:rPr>
              <w:t>nt</w:t>
            </w:r>
            <w:r w:rsidR="00252BCE" w:rsidRPr="00577F76">
              <w:rPr>
                <w:lang w:val="fr-FR"/>
              </w:rPr>
              <w:t xml:space="preserve"> le</w:t>
            </w:r>
            <w:r w:rsidR="00252BCE">
              <w:rPr>
                <w:lang w:val="fr-FR"/>
              </w:rPr>
              <w:t xml:space="preserve"> processus de connaissance mutuel</w:t>
            </w:r>
            <w:r w:rsidR="00847789">
              <w:rPr>
                <w:lang w:val="fr-FR"/>
              </w:rPr>
              <w:t>le</w:t>
            </w:r>
            <w:r w:rsidR="00252BCE">
              <w:rPr>
                <w:lang w:val="fr-FR"/>
              </w:rPr>
              <w:t xml:space="preserve"> et favorise</w:t>
            </w:r>
            <w:r w:rsidR="00847789">
              <w:rPr>
                <w:lang w:val="fr-FR"/>
              </w:rPr>
              <w:t>ro</w:t>
            </w:r>
            <w:r w:rsidR="005E3C89">
              <w:rPr>
                <w:lang w:val="fr-FR"/>
              </w:rPr>
              <w:t>nt</w:t>
            </w:r>
            <w:r w:rsidR="00252BCE">
              <w:rPr>
                <w:lang w:val="fr-FR"/>
              </w:rPr>
              <w:t xml:space="preserve"> l’enrichissement culturel.</w:t>
            </w:r>
          </w:p>
        </w:tc>
      </w:tr>
      <w:tr w:rsidR="00007D77" w:rsidRPr="00D02FE7" w:rsidTr="008D06BD">
        <w:tc>
          <w:tcPr>
            <w:tcW w:w="9640" w:type="dxa"/>
            <w:tcBorders>
              <w:top w:val="single" w:sz="4" w:space="0" w:color="000000"/>
              <w:bottom w:val="single" w:sz="4" w:space="0" w:color="auto"/>
            </w:tcBorders>
            <w:tcMar>
              <w:top w:w="113" w:type="dxa"/>
              <w:left w:w="113" w:type="dxa"/>
              <w:bottom w:w="113" w:type="dxa"/>
              <w:right w:w="113" w:type="dxa"/>
            </w:tcMar>
          </w:tcPr>
          <w:p w:rsidR="00007D77" w:rsidRPr="00B63768" w:rsidRDefault="00EE2680">
            <w:pPr>
              <w:widowControl w:val="0"/>
              <w:numPr>
                <w:ilvl w:val="0"/>
                <w:numId w:val="19"/>
              </w:numPr>
              <w:spacing w:before="120"/>
              <w:ind w:left="315" w:right="136" w:hanging="315"/>
              <w:jc w:val="both"/>
              <w:rPr>
                <w:lang w:val="fr-FR"/>
              </w:rPr>
            </w:pPr>
            <w:r>
              <w:rPr>
                <w:i/>
                <w:sz w:val="18"/>
                <w:szCs w:val="18"/>
                <w:lang w:val="fr-FR"/>
              </w:rPr>
              <w:t>Comment la créativité humaine et le respect de la diversité culturelle seraient-ils favorisés par l’inscription de l’élément ?</w:t>
            </w:r>
          </w:p>
          <w:p w:rsidR="00007D77" w:rsidRPr="00B63768" w:rsidRDefault="00EE2680" w:rsidP="000F78A6">
            <w:pPr>
              <w:pStyle w:val="Word"/>
              <w:keepNext w:val="0"/>
              <w:spacing w:after="0" w:line="240" w:lineRule="auto"/>
              <w:ind w:left="0" w:right="136"/>
              <w:rPr>
                <w:lang w:val="fr-FR"/>
              </w:rPr>
            </w:pPr>
            <w:r w:rsidRPr="00D4422C">
              <w:rPr>
                <w:rStyle w:val="Accentuation"/>
                <w:color w:val="000000"/>
                <w:sz w:val="18"/>
                <w:szCs w:val="18"/>
                <w:lang w:val="fr-FR"/>
              </w:rPr>
              <w:t>Minimum 120 mots et maximum 170 mots</w:t>
            </w:r>
          </w:p>
        </w:tc>
      </w:tr>
      <w:tr w:rsidR="00007D77" w:rsidRPr="00D02FE7" w:rsidTr="008D06BD">
        <w:tc>
          <w:tcPr>
            <w:tcW w:w="96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828C1" w:rsidRPr="00882BF7" w:rsidRDefault="00C42F35" w:rsidP="002D05D4">
            <w:pPr>
              <w:pStyle w:val="Standard"/>
              <w:spacing w:before="120" w:after="120"/>
              <w:ind w:right="136"/>
              <w:jc w:val="both"/>
              <w:rPr>
                <w:rFonts w:ascii="Arial" w:eastAsia="Calibri" w:hAnsi="Arial" w:cs="Arial"/>
                <w:sz w:val="22"/>
                <w:szCs w:val="22"/>
              </w:rPr>
            </w:pPr>
            <w:r>
              <w:rPr>
                <w:rFonts w:ascii="Arial" w:eastAsia="Calibri" w:hAnsi="Arial" w:cs="Arial"/>
                <w:sz w:val="22"/>
                <w:szCs w:val="22"/>
              </w:rPr>
              <w:t>L’inscription r</w:t>
            </w:r>
            <w:r w:rsidR="00EE4002">
              <w:rPr>
                <w:rFonts w:ascii="Arial" w:eastAsia="Calibri" w:hAnsi="Arial" w:cs="Arial"/>
                <w:sz w:val="22"/>
                <w:szCs w:val="22"/>
              </w:rPr>
              <w:t>enf</w:t>
            </w:r>
            <w:r w:rsidR="005363B6" w:rsidRPr="00882BF7">
              <w:rPr>
                <w:rFonts w:ascii="Arial" w:eastAsia="Calibri" w:hAnsi="Arial" w:cs="Arial"/>
                <w:sz w:val="22"/>
                <w:szCs w:val="22"/>
              </w:rPr>
              <w:t>orcer</w:t>
            </w:r>
            <w:r w:rsidR="00EE4002">
              <w:rPr>
                <w:rFonts w:ascii="Arial" w:eastAsia="Calibri" w:hAnsi="Arial" w:cs="Arial"/>
                <w:sz w:val="22"/>
                <w:szCs w:val="22"/>
              </w:rPr>
              <w:t>a</w:t>
            </w:r>
            <w:r w:rsidR="005363B6" w:rsidRPr="00882BF7">
              <w:rPr>
                <w:rFonts w:ascii="Arial" w:eastAsia="Calibri" w:hAnsi="Arial" w:cs="Arial"/>
                <w:sz w:val="22"/>
                <w:szCs w:val="22"/>
              </w:rPr>
              <w:t xml:space="preserve"> l’intérêt </w:t>
            </w:r>
            <w:r w:rsidR="00EE4002">
              <w:rPr>
                <w:rFonts w:ascii="Arial" w:eastAsia="Calibri" w:hAnsi="Arial" w:cs="Arial"/>
                <w:sz w:val="22"/>
                <w:szCs w:val="22"/>
              </w:rPr>
              <w:t>des musiciens pour l’</w:t>
            </w:r>
            <w:r w:rsidR="005363B6" w:rsidRPr="00882BF7">
              <w:rPr>
                <w:rFonts w:ascii="Arial" w:eastAsia="Calibri" w:hAnsi="Arial" w:cs="Arial"/>
                <w:sz w:val="22"/>
                <w:szCs w:val="22"/>
              </w:rPr>
              <w:t>instrument</w:t>
            </w:r>
            <w:r w:rsidR="00882BF7" w:rsidRPr="00882BF7">
              <w:rPr>
                <w:rFonts w:ascii="Arial" w:eastAsia="Calibri" w:hAnsi="Arial" w:cs="Arial"/>
                <w:sz w:val="22"/>
                <w:szCs w:val="22"/>
              </w:rPr>
              <w:t xml:space="preserve">, </w:t>
            </w:r>
            <w:r w:rsidR="00882BF7">
              <w:rPr>
                <w:rFonts w:ascii="Arial" w:eastAsia="Calibri" w:hAnsi="Arial" w:cs="Arial"/>
                <w:sz w:val="22"/>
                <w:szCs w:val="22"/>
              </w:rPr>
              <w:t>la création d</w:t>
            </w:r>
            <w:r w:rsidR="00882BF7" w:rsidRPr="00882BF7">
              <w:rPr>
                <w:rFonts w:ascii="Arial" w:eastAsia="Calibri" w:hAnsi="Arial" w:cs="Arial"/>
                <w:sz w:val="22"/>
                <w:szCs w:val="22"/>
              </w:rPr>
              <w:t xml:space="preserve">es </w:t>
            </w:r>
            <w:r w:rsidR="005363B6" w:rsidRPr="00882BF7">
              <w:rPr>
                <w:rFonts w:ascii="Arial" w:eastAsia="Calibri" w:hAnsi="Arial" w:cs="Arial"/>
                <w:sz w:val="22"/>
                <w:szCs w:val="22"/>
              </w:rPr>
              <w:t>compositeurs</w:t>
            </w:r>
            <w:r w:rsidR="00882BF7">
              <w:rPr>
                <w:rFonts w:ascii="Arial" w:eastAsia="Calibri" w:hAnsi="Arial" w:cs="Arial"/>
                <w:sz w:val="22"/>
                <w:szCs w:val="22"/>
              </w:rPr>
              <w:t xml:space="preserve"> </w:t>
            </w:r>
            <w:r>
              <w:rPr>
                <w:rFonts w:ascii="Arial" w:eastAsia="Calibri" w:hAnsi="Arial" w:cs="Arial"/>
                <w:sz w:val="22"/>
                <w:szCs w:val="22"/>
              </w:rPr>
              <w:t>et</w:t>
            </w:r>
            <w:r w:rsidR="00882BF7">
              <w:rPr>
                <w:rFonts w:ascii="Arial" w:eastAsia="Calibri" w:hAnsi="Arial" w:cs="Arial"/>
                <w:sz w:val="22"/>
                <w:szCs w:val="22"/>
              </w:rPr>
              <w:t xml:space="preserve"> l’interprétation d</w:t>
            </w:r>
            <w:r w:rsidR="00882BF7" w:rsidRPr="00882BF7">
              <w:rPr>
                <w:rFonts w:ascii="Arial" w:eastAsia="Calibri" w:hAnsi="Arial" w:cs="Arial"/>
                <w:sz w:val="22"/>
                <w:szCs w:val="22"/>
              </w:rPr>
              <w:t xml:space="preserve">es </w:t>
            </w:r>
            <w:r w:rsidR="00882BF7">
              <w:rPr>
                <w:rFonts w:ascii="Arial" w:eastAsia="Calibri" w:hAnsi="Arial" w:cs="Arial"/>
                <w:sz w:val="22"/>
                <w:szCs w:val="22"/>
              </w:rPr>
              <w:t>sonneurs</w:t>
            </w:r>
            <w:r w:rsidR="005363B6" w:rsidRPr="00882BF7">
              <w:rPr>
                <w:rFonts w:ascii="Arial" w:eastAsia="Calibri" w:hAnsi="Arial" w:cs="Arial"/>
                <w:sz w:val="22"/>
                <w:szCs w:val="22"/>
              </w:rPr>
              <w:t xml:space="preserve">. Des pièces nouvelles sont </w:t>
            </w:r>
            <w:r w:rsidR="00882BF7" w:rsidRPr="00882BF7">
              <w:rPr>
                <w:rFonts w:ascii="Arial" w:eastAsia="Calibri" w:hAnsi="Arial" w:cs="Arial"/>
                <w:sz w:val="22"/>
                <w:szCs w:val="22"/>
              </w:rPr>
              <w:t xml:space="preserve">homologuées </w:t>
            </w:r>
            <w:r w:rsidR="005673D8">
              <w:rPr>
                <w:rFonts w:ascii="Arial" w:eastAsia="Calibri" w:hAnsi="Arial" w:cs="Arial"/>
                <w:sz w:val="22"/>
                <w:szCs w:val="22"/>
              </w:rPr>
              <w:t>chaque année par la Fédération I</w:t>
            </w:r>
            <w:r w:rsidR="00882BF7" w:rsidRPr="00882BF7">
              <w:rPr>
                <w:rFonts w:ascii="Arial" w:eastAsia="Calibri" w:hAnsi="Arial" w:cs="Arial"/>
                <w:sz w:val="22"/>
                <w:szCs w:val="22"/>
              </w:rPr>
              <w:t xml:space="preserve">nternationale, attestant le contexte créatif </w:t>
            </w:r>
            <w:r w:rsidR="00EE4002">
              <w:rPr>
                <w:rFonts w:ascii="Arial" w:eastAsia="Calibri" w:hAnsi="Arial" w:cs="Arial"/>
                <w:sz w:val="22"/>
                <w:szCs w:val="22"/>
              </w:rPr>
              <w:t>de</w:t>
            </w:r>
            <w:r w:rsidR="00882BF7">
              <w:rPr>
                <w:rFonts w:ascii="Arial" w:eastAsia="Calibri" w:hAnsi="Arial" w:cs="Arial"/>
                <w:sz w:val="22"/>
                <w:szCs w:val="22"/>
              </w:rPr>
              <w:t xml:space="preserve"> </w:t>
            </w:r>
            <w:r w:rsidR="00882BF7" w:rsidRPr="00882BF7">
              <w:rPr>
                <w:rFonts w:ascii="Arial" w:eastAsia="Calibri" w:hAnsi="Arial" w:cs="Arial"/>
                <w:sz w:val="22"/>
                <w:szCs w:val="22"/>
              </w:rPr>
              <w:t>la musique pour trompe dans les quatre États parties. Par ses caractéristiques, l</w:t>
            </w:r>
            <w:r>
              <w:rPr>
                <w:rFonts w:ascii="Arial" w:eastAsia="Calibri" w:hAnsi="Arial" w:cs="Arial"/>
                <w:sz w:val="22"/>
                <w:szCs w:val="22"/>
              </w:rPr>
              <w:t xml:space="preserve">a trompe </w:t>
            </w:r>
            <w:r w:rsidR="005673D8">
              <w:rPr>
                <w:rFonts w:ascii="Arial" w:eastAsia="Calibri" w:hAnsi="Arial" w:cs="Arial"/>
                <w:sz w:val="22"/>
                <w:szCs w:val="22"/>
              </w:rPr>
              <w:t>permet l</w:t>
            </w:r>
            <w:r w:rsidR="00882BF7" w:rsidRPr="00882BF7">
              <w:rPr>
                <w:rFonts w:ascii="Arial" w:eastAsia="Calibri" w:hAnsi="Arial" w:cs="Arial"/>
                <w:sz w:val="22"/>
                <w:szCs w:val="22"/>
              </w:rPr>
              <w:t xml:space="preserve">’association avec d’autres instruments, </w:t>
            </w:r>
            <w:r>
              <w:rPr>
                <w:rFonts w:ascii="Arial" w:eastAsia="Calibri" w:hAnsi="Arial" w:cs="Arial"/>
                <w:sz w:val="22"/>
                <w:szCs w:val="22"/>
              </w:rPr>
              <w:t xml:space="preserve">lors de concerts poly-instrumentaux, </w:t>
            </w:r>
            <w:r w:rsidR="005673D8">
              <w:rPr>
                <w:rFonts w:ascii="Arial" w:eastAsia="Calibri" w:hAnsi="Arial" w:cs="Arial"/>
                <w:sz w:val="22"/>
                <w:szCs w:val="22"/>
              </w:rPr>
              <w:t xml:space="preserve">et </w:t>
            </w:r>
            <w:r>
              <w:rPr>
                <w:rFonts w:ascii="Arial" w:eastAsia="Calibri" w:hAnsi="Arial" w:cs="Arial"/>
                <w:sz w:val="22"/>
                <w:szCs w:val="22"/>
              </w:rPr>
              <w:t xml:space="preserve">inspire </w:t>
            </w:r>
            <w:r w:rsidR="00882BF7" w:rsidRPr="00882BF7">
              <w:rPr>
                <w:rFonts w:ascii="Arial" w:eastAsia="Calibri" w:hAnsi="Arial" w:cs="Arial"/>
                <w:sz w:val="22"/>
                <w:szCs w:val="22"/>
              </w:rPr>
              <w:t>des performan</w:t>
            </w:r>
            <w:r w:rsidR="00EE4002">
              <w:rPr>
                <w:rFonts w:ascii="Arial" w:eastAsia="Calibri" w:hAnsi="Arial" w:cs="Arial"/>
                <w:sz w:val="22"/>
                <w:szCs w:val="22"/>
              </w:rPr>
              <w:t>c</w:t>
            </w:r>
            <w:r w:rsidR="00882BF7" w:rsidRPr="00882BF7">
              <w:rPr>
                <w:rFonts w:ascii="Arial" w:eastAsia="Calibri" w:hAnsi="Arial" w:cs="Arial"/>
                <w:sz w:val="22"/>
                <w:szCs w:val="22"/>
              </w:rPr>
              <w:t xml:space="preserve">es </w:t>
            </w:r>
            <w:r>
              <w:rPr>
                <w:rFonts w:ascii="Arial" w:eastAsia="Calibri" w:hAnsi="Arial" w:cs="Arial"/>
                <w:sz w:val="22"/>
                <w:szCs w:val="22"/>
              </w:rPr>
              <w:t>musicales</w:t>
            </w:r>
            <w:r w:rsidR="00882BF7">
              <w:rPr>
                <w:rFonts w:ascii="Arial" w:eastAsia="Calibri" w:hAnsi="Arial" w:cs="Arial"/>
                <w:sz w:val="22"/>
                <w:szCs w:val="22"/>
              </w:rPr>
              <w:t xml:space="preserve"> </w:t>
            </w:r>
            <w:r w:rsidR="00882BF7" w:rsidRPr="00882BF7">
              <w:rPr>
                <w:rFonts w:ascii="Arial" w:eastAsia="Calibri" w:hAnsi="Arial" w:cs="Arial"/>
                <w:sz w:val="22"/>
                <w:szCs w:val="22"/>
              </w:rPr>
              <w:t xml:space="preserve">innovantes, </w:t>
            </w:r>
            <w:r w:rsidR="00845615">
              <w:rPr>
                <w:rFonts w:ascii="Arial" w:eastAsia="Calibri" w:hAnsi="Arial" w:cs="Arial"/>
                <w:sz w:val="22"/>
                <w:szCs w:val="22"/>
              </w:rPr>
              <w:t xml:space="preserve">dans </w:t>
            </w:r>
            <w:r w:rsidR="00882BF7" w:rsidRPr="00882BF7">
              <w:rPr>
                <w:rFonts w:ascii="Arial" w:eastAsia="Calibri" w:hAnsi="Arial" w:cs="Arial"/>
                <w:sz w:val="22"/>
                <w:szCs w:val="22"/>
              </w:rPr>
              <w:t xml:space="preserve">des répertoires </w:t>
            </w:r>
            <w:r w:rsidR="00882BF7" w:rsidRPr="00880284">
              <w:rPr>
                <w:rFonts w:ascii="Arial" w:eastAsia="Calibri" w:hAnsi="Arial" w:cs="Arial"/>
                <w:sz w:val="22"/>
                <w:szCs w:val="22"/>
              </w:rPr>
              <w:t>inattendus</w:t>
            </w:r>
            <w:r w:rsidR="005E37D0" w:rsidRPr="00880284">
              <w:rPr>
                <w:rFonts w:ascii="Arial" w:eastAsia="Calibri" w:hAnsi="Arial" w:cs="Arial"/>
                <w:sz w:val="22"/>
                <w:szCs w:val="22"/>
              </w:rPr>
              <w:t xml:space="preserve"> et contemporains</w:t>
            </w:r>
            <w:r w:rsidR="00882BF7" w:rsidRPr="00880284">
              <w:rPr>
                <w:rFonts w:ascii="Arial" w:eastAsia="Calibri" w:hAnsi="Arial" w:cs="Arial"/>
                <w:sz w:val="22"/>
                <w:szCs w:val="22"/>
              </w:rPr>
              <w:t xml:space="preserve">, tel le </w:t>
            </w:r>
            <w:r w:rsidR="00882BF7" w:rsidRPr="00882BF7">
              <w:rPr>
                <w:rFonts w:ascii="Arial" w:eastAsia="Calibri" w:hAnsi="Arial" w:cs="Arial"/>
                <w:sz w:val="22"/>
                <w:szCs w:val="22"/>
              </w:rPr>
              <w:t>jazz.</w:t>
            </w:r>
          </w:p>
          <w:p w:rsidR="002D05D4" w:rsidRPr="00EE4002" w:rsidRDefault="00882BF7" w:rsidP="002D05D4">
            <w:pPr>
              <w:pStyle w:val="Standard"/>
              <w:spacing w:before="120" w:after="120"/>
              <w:ind w:right="136"/>
              <w:jc w:val="both"/>
              <w:rPr>
                <w:rFonts w:ascii="Arial" w:eastAsia="Calibri" w:hAnsi="Arial" w:cs="Arial"/>
                <w:sz w:val="22"/>
                <w:szCs w:val="22"/>
              </w:rPr>
            </w:pPr>
            <w:r>
              <w:rPr>
                <w:rFonts w:ascii="Arial" w:eastAsia="Calibri" w:hAnsi="Arial" w:cs="Arial"/>
                <w:sz w:val="22"/>
                <w:szCs w:val="22"/>
              </w:rPr>
              <w:t>Le</w:t>
            </w:r>
            <w:r w:rsidR="00C42F35">
              <w:rPr>
                <w:rFonts w:ascii="Arial" w:eastAsia="Calibri" w:hAnsi="Arial" w:cs="Arial"/>
                <w:sz w:val="22"/>
                <w:szCs w:val="22"/>
              </w:rPr>
              <w:t xml:space="preserve"> processus de</w:t>
            </w:r>
            <w:r w:rsidR="00EE4002">
              <w:rPr>
                <w:rFonts w:ascii="Arial" w:eastAsia="Calibri" w:hAnsi="Arial" w:cs="Arial"/>
                <w:sz w:val="22"/>
                <w:szCs w:val="22"/>
              </w:rPr>
              <w:t xml:space="preserve"> </w:t>
            </w:r>
            <w:r w:rsidR="002D05D4" w:rsidRPr="002D05D4">
              <w:rPr>
                <w:rFonts w:ascii="Arial" w:eastAsia="Calibri" w:hAnsi="Arial" w:cs="Arial"/>
                <w:sz w:val="22"/>
                <w:szCs w:val="22"/>
              </w:rPr>
              <w:t>candidatur</w:t>
            </w:r>
            <w:r>
              <w:rPr>
                <w:rFonts w:ascii="Arial" w:eastAsia="Calibri" w:hAnsi="Arial" w:cs="Arial"/>
                <w:sz w:val="22"/>
                <w:szCs w:val="22"/>
              </w:rPr>
              <w:t>e</w:t>
            </w:r>
            <w:r w:rsidR="002D05D4" w:rsidRPr="002D05D4">
              <w:rPr>
                <w:rFonts w:ascii="Arial" w:eastAsia="Calibri" w:hAnsi="Arial" w:cs="Arial"/>
                <w:sz w:val="22"/>
                <w:szCs w:val="22"/>
              </w:rPr>
              <w:t xml:space="preserve"> </w:t>
            </w:r>
            <w:r w:rsidR="00C42F35">
              <w:rPr>
                <w:rFonts w:ascii="Arial" w:eastAsia="Calibri" w:hAnsi="Arial" w:cs="Arial"/>
                <w:sz w:val="22"/>
                <w:szCs w:val="22"/>
              </w:rPr>
              <w:t>a</w:t>
            </w:r>
            <w:r w:rsidR="002C1E50">
              <w:rPr>
                <w:rFonts w:ascii="Arial" w:eastAsia="Calibri" w:hAnsi="Arial" w:cs="Arial"/>
                <w:sz w:val="22"/>
                <w:szCs w:val="22"/>
              </w:rPr>
              <w:t xml:space="preserve"> </w:t>
            </w:r>
            <w:r w:rsidR="002D05D4" w:rsidRPr="002D05D4">
              <w:rPr>
                <w:rFonts w:ascii="Arial" w:eastAsia="Calibri" w:hAnsi="Arial" w:cs="Arial"/>
                <w:sz w:val="22"/>
                <w:szCs w:val="22"/>
              </w:rPr>
              <w:t>off</w:t>
            </w:r>
            <w:r w:rsidR="002C1E50">
              <w:rPr>
                <w:rFonts w:ascii="Arial" w:eastAsia="Calibri" w:hAnsi="Arial" w:cs="Arial"/>
                <w:sz w:val="22"/>
                <w:szCs w:val="22"/>
              </w:rPr>
              <w:t>ert</w:t>
            </w:r>
            <w:r>
              <w:rPr>
                <w:rFonts w:ascii="Arial" w:eastAsia="Calibri" w:hAnsi="Arial" w:cs="Arial"/>
                <w:sz w:val="22"/>
                <w:szCs w:val="22"/>
              </w:rPr>
              <w:t xml:space="preserve">, en Italie, </w:t>
            </w:r>
            <w:r w:rsidR="002D05D4" w:rsidRPr="002D05D4">
              <w:rPr>
                <w:rFonts w:ascii="Arial" w:eastAsia="Calibri" w:hAnsi="Arial" w:cs="Arial"/>
                <w:sz w:val="22"/>
                <w:szCs w:val="22"/>
              </w:rPr>
              <w:t>deu</w:t>
            </w:r>
            <w:r w:rsidR="004F2B32">
              <w:rPr>
                <w:rFonts w:ascii="Arial" w:eastAsia="Calibri" w:hAnsi="Arial" w:cs="Arial"/>
                <w:sz w:val="22"/>
                <w:szCs w:val="22"/>
              </w:rPr>
              <w:t xml:space="preserve">x témoignages de </w:t>
            </w:r>
            <w:r w:rsidR="00843FDC">
              <w:rPr>
                <w:rFonts w:ascii="Arial" w:eastAsia="Calibri" w:hAnsi="Arial" w:cs="Arial"/>
                <w:sz w:val="22"/>
                <w:szCs w:val="22"/>
              </w:rPr>
              <w:t xml:space="preserve">l’ouverture </w:t>
            </w:r>
            <w:r w:rsidR="00EE4002">
              <w:rPr>
                <w:rFonts w:ascii="Arial" w:eastAsia="Calibri" w:hAnsi="Arial" w:cs="Arial"/>
                <w:sz w:val="22"/>
                <w:szCs w:val="22"/>
              </w:rPr>
              <w:t>d</w:t>
            </w:r>
            <w:r w:rsidR="004F2B32">
              <w:rPr>
                <w:rFonts w:ascii="Arial" w:eastAsia="Calibri" w:hAnsi="Arial" w:cs="Arial"/>
                <w:sz w:val="22"/>
                <w:szCs w:val="22"/>
              </w:rPr>
              <w:t xml:space="preserve">es sonneurs des trompes et de leur </w:t>
            </w:r>
            <w:r w:rsidR="00EE4002">
              <w:rPr>
                <w:rFonts w:ascii="Arial" w:eastAsia="Calibri" w:hAnsi="Arial" w:cs="Arial"/>
                <w:sz w:val="22"/>
                <w:szCs w:val="22"/>
              </w:rPr>
              <w:t>aptitude</w:t>
            </w:r>
            <w:r w:rsidR="004F2B32">
              <w:rPr>
                <w:rFonts w:ascii="Arial" w:eastAsia="Calibri" w:hAnsi="Arial" w:cs="Arial"/>
                <w:sz w:val="22"/>
                <w:szCs w:val="22"/>
              </w:rPr>
              <w:t xml:space="preserve"> à valoriser la diversité culturelle </w:t>
            </w:r>
            <w:r w:rsidR="00EE4002">
              <w:rPr>
                <w:rFonts w:ascii="Arial" w:eastAsia="Calibri" w:hAnsi="Arial" w:cs="Arial"/>
                <w:sz w:val="22"/>
                <w:szCs w:val="22"/>
              </w:rPr>
              <w:t>de</w:t>
            </w:r>
            <w:r w:rsidR="004F2B32">
              <w:rPr>
                <w:rFonts w:ascii="Arial" w:eastAsia="Calibri" w:hAnsi="Arial" w:cs="Arial"/>
                <w:sz w:val="22"/>
                <w:szCs w:val="22"/>
              </w:rPr>
              <w:t xml:space="preserve"> leur pratique. </w:t>
            </w:r>
            <w:r w:rsidR="005673D8">
              <w:rPr>
                <w:rFonts w:ascii="Arial" w:eastAsia="Calibri" w:hAnsi="Arial" w:cs="Arial"/>
                <w:sz w:val="22"/>
                <w:szCs w:val="22"/>
              </w:rPr>
              <w:t>Outre</w:t>
            </w:r>
            <w:r w:rsidR="00C42F35">
              <w:rPr>
                <w:rFonts w:ascii="Arial" w:eastAsia="Calibri" w:hAnsi="Arial" w:cs="Arial"/>
                <w:sz w:val="22"/>
                <w:szCs w:val="22"/>
              </w:rPr>
              <w:t xml:space="preserve"> la trompe, l</w:t>
            </w:r>
            <w:r w:rsidR="004F2B32">
              <w:rPr>
                <w:rFonts w:ascii="Arial" w:eastAsia="Arial" w:hAnsi="Arial" w:cs="Arial"/>
                <w:sz w:val="22"/>
              </w:rPr>
              <w:t>'Equipaggio della Regia Venari</w:t>
            </w:r>
            <w:r w:rsidR="004F2B32" w:rsidRPr="00EE4002">
              <w:rPr>
                <w:rFonts w:ascii="Arial" w:eastAsia="Arial" w:hAnsi="Arial" w:cs="Arial"/>
                <w:sz w:val="22"/>
              </w:rPr>
              <w:t>a</w:t>
            </w:r>
            <w:r w:rsidR="00C42F35">
              <w:rPr>
                <w:rFonts w:ascii="Arial" w:eastAsia="Arial" w:hAnsi="Arial" w:cs="Arial"/>
                <w:sz w:val="22"/>
              </w:rPr>
              <w:t xml:space="preserve"> joue du</w:t>
            </w:r>
            <w:r w:rsidR="004F2B32" w:rsidRPr="00EE4002">
              <w:rPr>
                <w:rFonts w:ascii="Arial" w:eastAsia="Arial" w:hAnsi="Arial" w:cs="Arial"/>
                <w:sz w:val="22"/>
              </w:rPr>
              <w:t xml:space="preserve"> cor circulaire (</w:t>
            </w:r>
            <w:r w:rsidR="004F2B32" w:rsidRPr="00EE4002">
              <w:rPr>
                <w:rFonts w:ascii="Arial" w:hAnsi="Arial" w:cs="Arial"/>
                <w:i/>
                <w:sz w:val="22"/>
                <w:szCs w:val="22"/>
              </w:rPr>
              <w:t>corno da caccia</w:t>
            </w:r>
            <w:r w:rsidR="004F2B32" w:rsidRPr="00EE4002">
              <w:rPr>
                <w:rFonts w:ascii="Arial" w:hAnsi="Arial" w:cs="Arial"/>
                <w:sz w:val="22"/>
                <w:szCs w:val="22"/>
              </w:rPr>
              <w:t xml:space="preserve"> ou </w:t>
            </w:r>
            <w:r w:rsidR="004F2B32" w:rsidRPr="00EE4002">
              <w:rPr>
                <w:rFonts w:ascii="Arial" w:hAnsi="Arial" w:cs="Arial"/>
                <w:i/>
                <w:sz w:val="22"/>
                <w:szCs w:val="22"/>
              </w:rPr>
              <w:t>Waldhorn</w:t>
            </w:r>
            <w:r w:rsidR="004F2B32" w:rsidRPr="00EE4002">
              <w:rPr>
                <w:rFonts w:ascii="Arial" w:hAnsi="Arial" w:cs="Arial"/>
                <w:sz w:val="22"/>
                <w:szCs w:val="22"/>
              </w:rPr>
              <w:t xml:space="preserve">), hérité des </w:t>
            </w:r>
            <w:r w:rsidR="002D05D4" w:rsidRPr="00EE4002">
              <w:rPr>
                <w:rFonts w:ascii="Arial" w:eastAsia="Calibri" w:hAnsi="Arial" w:cs="Arial"/>
                <w:sz w:val="22"/>
                <w:szCs w:val="22"/>
              </w:rPr>
              <w:t xml:space="preserve">chasses royales, </w:t>
            </w:r>
            <w:r w:rsidR="00EE4002">
              <w:rPr>
                <w:rFonts w:ascii="Arial" w:eastAsia="Calibri" w:hAnsi="Arial" w:cs="Arial"/>
                <w:sz w:val="22"/>
                <w:szCs w:val="22"/>
              </w:rPr>
              <w:t>intégré à l’or</w:t>
            </w:r>
            <w:r w:rsidR="002D05D4" w:rsidRPr="00EE4002">
              <w:rPr>
                <w:rFonts w:ascii="Arial" w:eastAsia="Calibri" w:hAnsi="Arial" w:cs="Arial"/>
                <w:sz w:val="22"/>
                <w:szCs w:val="22"/>
              </w:rPr>
              <w:t xml:space="preserve">chestre </w:t>
            </w:r>
            <w:r w:rsidR="00EE4002">
              <w:rPr>
                <w:rFonts w:ascii="Arial" w:eastAsia="Calibri" w:hAnsi="Arial" w:cs="Arial"/>
                <w:sz w:val="22"/>
                <w:szCs w:val="22"/>
              </w:rPr>
              <w:t>a</w:t>
            </w:r>
            <w:r w:rsidR="002D05D4" w:rsidRPr="00EE4002">
              <w:rPr>
                <w:rFonts w:ascii="Arial" w:eastAsia="Calibri" w:hAnsi="Arial" w:cs="Arial"/>
                <w:sz w:val="22"/>
                <w:szCs w:val="22"/>
              </w:rPr>
              <w:t>u 18</w:t>
            </w:r>
            <w:r w:rsidR="002D05D4" w:rsidRPr="00EE4002">
              <w:rPr>
                <w:rFonts w:ascii="Arial" w:eastAsia="Calibri" w:hAnsi="Arial" w:cs="Arial"/>
                <w:sz w:val="22"/>
                <w:szCs w:val="22"/>
                <w:vertAlign w:val="superscript"/>
              </w:rPr>
              <w:t>e</w:t>
            </w:r>
            <w:r w:rsidR="00B86617" w:rsidRPr="00EE4002">
              <w:t> </w:t>
            </w:r>
            <w:r w:rsidR="002D05D4" w:rsidRPr="00EE4002">
              <w:rPr>
                <w:rFonts w:ascii="Arial" w:eastAsia="Calibri" w:hAnsi="Arial" w:cs="Arial"/>
                <w:sz w:val="22"/>
                <w:szCs w:val="22"/>
              </w:rPr>
              <w:t>siècle</w:t>
            </w:r>
            <w:r w:rsidR="00EE4002">
              <w:rPr>
                <w:rFonts w:ascii="Arial" w:eastAsia="Calibri" w:hAnsi="Arial" w:cs="Arial"/>
                <w:sz w:val="22"/>
                <w:szCs w:val="22"/>
              </w:rPr>
              <w:t xml:space="preserve"> et</w:t>
            </w:r>
            <w:r w:rsidR="002D05D4" w:rsidRPr="00EE4002">
              <w:rPr>
                <w:rFonts w:ascii="Arial" w:eastAsia="Calibri" w:hAnsi="Arial" w:cs="Arial"/>
                <w:sz w:val="22"/>
                <w:szCs w:val="22"/>
              </w:rPr>
              <w:t xml:space="preserve"> repris par les ensembles baroque</w:t>
            </w:r>
            <w:r w:rsidR="00845615">
              <w:rPr>
                <w:rFonts w:ascii="Arial" w:eastAsia="Calibri" w:hAnsi="Arial" w:cs="Arial"/>
                <w:sz w:val="22"/>
                <w:szCs w:val="22"/>
              </w:rPr>
              <w:t>s</w:t>
            </w:r>
            <w:r w:rsidR="002D05D4" w:rsidRPr="00EE4002">
              <w:rPr>
                <w:rFonts w:ascii="Arial" w:eastAsia="Calibri" w:hAnsi="Arial" w:cs="Arial"/>
                <w:sz w:val="22"/>
                <w:szCs w:val="22"/>
              </w:rPr>
              <w:t xml:space="preserve">. </w:t>
            </w:r>
            <w:r w:rsidR="00843FDC">
              <w:rPr>
                <w:rFonts w:ascii="Arial" w:eastAsia="Calibri" w:hAnsi="Arial" w:cs="Arial"/>
                <w:sz w:val="22"/>
                <w:szCs w:val="22"/>
              </w:rPr>
              <w:t>L</w:t>
            </w:r>
            <w:r w:rsidR="002D05D4" w:rsidRPr="00EE4002">
              <w:rPr>
                <w:rFonts w:ascii="Arial" w:eastAsia="Calibri" w:hAnsi="Arial" w:cs="Arial"/>
                <w:sz w:val="22"/>
                <w:szCs w:val="22"/>
              </w:rPr>
              <w:t>’instrument</w:t>
            </w:r>
            <w:r w:rsidR="004F2B32" w:rsidRPr="00EE4002">
              <w:rPr>
                <w:rFonts w:ascii="Arial" w:eastAsia="Calibri" w:hAnsi="Arial" w:cs="Arial"/>
                <w:sz w:val="22"/>
                <w:szCs w:val="22"/>
              </w:rPr>
              <w:t xml:space="preserve"> est joué par des c</w:t>
            </w:r>
            <w:r w:rsidR="002D05D4" w:rsidRPr="00EE4002">
              <w:rPr>
                <w:rFonts w:ascii="Arial" w:eastAsia="Calibri" w:hAnsi="Arial" w:cs="Arial"/>
                <w:sz w:val="22"/>
                <w:szCs w:val="22"/>
              </w:rPr>
              <w:t>ornistes</w:t>
            </w:r>
            <w:r w:rsidR="004F2B32" w:rsidRPr="00EE4002">
              <w:rPr>
                <w:rFonts w:ascii="Arial" w:eastAsia="Calibri" w:hAnsi="Arial" w:cs="Arial"/>
                <w:sz w:val="22"/>
                <w:szCs w:val="22"/>
              </w:rPr>
              <w:t xml:space="preserve">, </w:t>
            </w:r>
            <w:r w:rsidR="00FD7862">
              <w:rPr>
                <w:rFonts w:ascii="Arial" w:eastAsia="Calibri" w:hAnsi="Arial" w:cs="Arial"/>
                <w:sz w:val="22"/>
                <w:szCs w:val="22"/>
              </w:rPr>
              <w:t>au terme</w:t>
            </w:r>
            <w:r w:rsidR="002D05D4" w:rsidRPr="00EE4002">
              <w:rPr>
                <w:rFonts w:ascii="Arial" w:eastAsia="Calibri" w:hAnsi="Arial" w:cs="Arial"/>
                <w:sz w:val="22"/>
                <w:szCs w:val="22"/>
              </w:rPr>
              <w:t xml:space="preserve"> d’une formation </w:t>
            </w:r>
            <w:r w:rsidR="00843FDC">
              <w:rPr>
                <w:rFonts w:ascii="Arial" w:eastAsia="Calibri" w:hAnsi="Arial" w:cs="Arial"/>
                <w:sz w:val="22"/>
                <w:szCs w:val="22"/>
              </w:rPr>
              <w:t xml:space="preserve">académique </w:t>
            </w:r>
            <w:r w:rsidR="00C42F35">
              <w:rPr>
                <w:rFonts w:ascii="Arial" w:eastAsia="Calibri" w:hAnsi="Arial" w:cs="Arial"/>
                <w:sz w:val="22"/>
                <w:szCs w:val="22"/>
              </w:rPr>
              <w:t>spécialisée</w:t>
            </w:r>
            <w:r w:rsidR="002D05D4" w:rsidRPr="00EE4002">
              <w:rPr>
                <w:rFonts w:ascii="Arial" w:eastAsia="Calibri" w:hAnsi="Arial" w:cs="Arial"/>
                <w:sz w:val="22"/>
                <w:szCs w:val="22"/>
              </w:rPr>
              <w:t xml:space="preserve">. </w:t>
            </w:r>
            <w:r w:rsidR="004F2B32" w:rsidRPr="00EE4002">
              <w:rPr>
                <w:rFonts w:ascii="Arial" w:eastAsia="Calibri" w:hAnsi="Arial" w:cs="Arial"/>
                <w:sz w:val="22"/>
                <w:szCs w:val="22"/>
              </w:rPr>
              <w:t xml:space="preserve">En s’ouvrant à la </w:t>
            </w:r>
            <w:r w:rsidR="002D05D4" w:rsidRPr="00EE4002">
              <w:rPr>
                <w:rFonts w:ascii="Arial" w:eastAsia="Calibri" w:hAnsi="Arial" w:cs="Arial"/>
                <w:sz w:val="22"/>
                <w:szCs w:val="22"/>
              </w:rPr>
              <w:t xml:space="preserve">technique de la trompe, transmise oralement, </w:t>
            </w:r>
            <w:r w:rsidR="004F2B32" w:rsidRPr="00EE4002">
              <w:rPr>
                <w:rFonts w:ascii="Arial" w:eastAsia="Calibri" w:hAnsi="Arial" w:cs="Arial"/>
                <w:sz w:val="22"/>
                <w:szCs w:val="22"/>
              </w:rPr>
              <w:t>les cornistes ont diversi</w:t>
            </w:r>
            <w:r w:rsidR="00B86617">
              <w:rPr>
                <w:rFonts w:ascii="Arial" w:eastAsia="Calibri" w:hAnsi="Arial" w:cs="Arial"/>
                <w:sz w:val="22"/>
                <w:szCs w:val="22"/>
              </w:rPr>
              <w:t>fi</w:t>
            </w:r>
            <w:r w:rsidR="004F2B32" w:rsidRPr="00EE4002">
              <w:rPr>
                <w:rFonts w:ascii="Arial" w:eastAsia="Calibri" w:hAnsi="Arial" w:cs="Arial"/>
                <w:sz w:val="22"/>
                <w:szCs w:val="22"/>
              </w:rPr>
              <w:t xml:space="preserve">é les </w:t>
            </w:r>
            <w:r w:rsidR="002D05D4" w:rsidRPr="00EE4002">
              <w:rPr>
                <w:rFonts w:ascii="Arial" w:eastAsia="Calibri" w:hAnsi="Arial" w:cs="Arial"/>
                <w:sz w:val="22"/>
                <w:szCs w:val="22"/>
              </w:rPr>
              <w:t>champ</w:t>
            </w:r>
            <w:r w:rsidR="004F2B32" w:rsidRPr="00EE4002">
              <w:rPr>
                <w:rFonts w:ascii="Arial" w:eastAsia="Calibri" w:hAnsi="Arial" w:cs="Arial"/>
                <w:sz w:val="22"/>
                <w:szCs w:val="22"/>
              </w:rPr>
              <w:t>s</w:t>
            </w:r>
            <w:r w:rsidR="002D05D4" w:rsidRPr="00EE4002">
              <w:rPr>
                <w:rFonts w:ascii="Arial" w:eastAsia="Calibri" w:hAnsi="Arial" w:cs="Arial"/>
                <w:sz w:val="22"/>
                <w:szCs w:val="22"/>
              </w:rPr>
              <w:t xml:space="preserve"> d’</w:t>
            </w:r>
            <w:r w:rsidR="004F2B32" w:rsidRPr="00EE4002">
              <w:rPr>
                <w:rFonts w:ascii="Arial" w:eastAsia="Calibri" w:hAnsi="Arial" w:cs="Arial"/>
                <w:sz w:val="22"/>
                <w:szCs w:val="22"/>
              </w:rPr>
              <w:t xml:space="preserve">application de </w:t>
            </w:r>
            <w:r w:rsidR="002D05D4" w:rsidRPr="00EE4002">
              <w:rPr>
                <w:rFonts w:ascii="Arial" w:eastAsia="Calibri" w:hAnsi="Arial" w:cs="Arial"/>
                <w:sz w:val="22"/>
                <w:szCs w:val="22"/>
              </w:rPr>
              <w:t>le</w:t>
            </w:r>
            <w:r w:rsidR="004F2B32" w:rsidRPr="00EE4002">
              <w:rPr>
                <w:rFonts w:ascii="Arial" w:eastAsia="Calibri" w:hAnsi="Arial" w:cs="Arial"/>
                <w:sz w:val="22"/>
                <w:szCs w:val="22"/>
              </w:rPr>
              <w:t>ur instrument.</w:t>
            </w:r>
          </w:p>
          <w:p w:rsidR="00FF02A3" w:rsidRDefault="00FF02A3" w:rsidP="002D05D4">
            <w:pPr>
              <w:pStyle w:val="Standard"/>
              <w:spacing w:before="120" w:after="120"/>
              <w:ind w:right="136"/>
              <w:jc w:val="both"/>
              <w:rPr>
                <w:rFonts w:ascii="Arial" w:eastAsia="Calibri" w:hAnsi="Arial" w:cs="Arial"/>
                <w:sz w:val="22"/>
                <w:szCs w:val="22"/>
              </w:rPr>
            </w:pPr>
            <w:r w:rsidRPr="00EE4002">
              <w:rPr>
                <w:rFonts w:ascii="Arial" w:eastAsia="Calibri" w:hAnsi="Arial" w:cs="Arial"/>
                <w:sz w:val="22"/>
                <w:szCs w:val="22"/>
              </w:rPr>
              <w:t>Sous l’impulsion des sonneurs d</w:t>
            </w:r>
            <w:r>
              <w:rPr>
                <w:rFonts w:ascii="Arial" w:eastAsia="Calibri" w:hAnsi="Arial" w:cs="Arial"/>
                <w:sz w:val="22"/>
                <w:szCs w:val="22"/>
              </w:rPr>
              <w:t>u Piémont</w:t>
            </w:r>
            <w:r w:rsidRPr="00EE4002">
              <w:rPr>
                <w:rFonts w:ascii="Arial" w:eastAsia="Calibri" w:hAnsi="Arial" w:cs="Arial"/>
                <w:sz w:val="22"/>
                <w:szCs w:val="22"/>
              </w:rPr>
              <w:t xml:space="preserve">, </w:t>
            </w:r>
            <w:r>
              <w:rPr>
                <w:rFonts w:ascii="Arial" w:eastAsia="Calibri" w:hAnsi="Arial" w:cs="Arial"/>
                <w:sz w:val="22"/>
                <w:szCs w:val="22"/>
              </w:rPr>
              <w:t>l’</w:t>
            </w:r>
            <w:r w:rsidRPr="00EE4002">
              <w:rPr>
                <w:rFonts w:ascii="Arial" w:eastAsia="Arial" w:hAnsi="Arial" w:cs="Arial"/>
                <w:sz w:val="22"/>
              </w:rPr>
              <w:t>Accademia dei Suonatori di Corno da Caccia d</w:t>
            </w:r>
            <w:r>
              <w:rPr>
                <w:rFonts w:ascii="Arial" w:eastAsia="Arial" w:hAnsi="Arial" w:cs="Arial"/>
                <w:sz w:val="22"/>
              </w:rPr>
              <w:t>ell’Alto Adige</w:t>
            </w:r>
            <w:r w:rsidRPr="00EE4002">
              <w:rPr>
                <w:rFonts w:ascii="Arial" w:eastAsia="Calibri" w:hAnsi="Arial" w:cs="Arial"/>
                <w:sz w:val="22"/>
                <w:szCs w:val="22"/>
              </w:rPr>
              <w:t xml:space="preserve"> </w:t>
            </w:r>
            <w:r>
              <w:rPr>
                <w:rFonts w:ascii="Arial" w:eastAsia="Calibri" w:hAnsi="Arial" w:cs="Arial"/>
                <w:sz w:val="22"/>
                <w:szCs w:val="22"/>
              </w:rPr>
              <w:t xml:space="preserve">a regroupé en 2018 </w:t>
            </w:r>
            <w:r w:rsidRPr="00EE4002">
              <w:rPr>
                <w:rFonts w:ascii="Arial" w:eastAsia="Calibri" w:hAnsi="Arial" w:cs="Arial"/>
                <w:sz w:val="22"/>
                <w:szCs w:val="22"/>
              </w:rPr>
              <w:t xml:space="preserve">les </w:t>
            </w:r>
            <w:r w:rsidRPr="00EE4002">
              <w:rPr>
                <w:rFonts w:ascii="Arial" w:eastAsia="Arial" w:hAnsi="Arial" w:cs="Arial"/>
                <w:sz w:val="22"/>
              </w:rPr>
              <w:t>30 </w:t>
            </w:r>
            <w:r w:rsidRPr="00880284">
              <w:rPr>
                <w:rFonts w:ascii="Arial" w:eastAsia="Arial" w:hAnsi="Arial" w:cs="Arial"/>
                <w:sz w:val="22"/>
              </w:rPr>
              <w:t xml:space="preserve">groupes du territoire (soit 270 sonneurs). </w:t>
            </w:r>
            <w:r w:rsidR="002D05D4" w:rsidRPr="00880284">
              <w:rPr>
                <w:rFonts w:ascii="Arial" w:eastAsia="Calibri" w:hAnsi="Arial" w:cs="Arial"/>
                <w:sz w:val="22"/>
                <w:szCs w:val="22"/>
              </w:rPr>
              <w:t xml:space="preserve">En Haut-Adige/Tyrol du Sud, </w:t>
            </w:r>
            <w:r w:rsidRPr="00880284">
              <w:rPr>
                <w:rFonts w:ascii="Arial" w:eastAsia="Calibri" w:hAnsi="Arial" w:cs="Arial"/>
                <w:sz w:val="22"/>
                <w:szCs w:val="22"/>
              </w:rPr>
              <w:t xml:space="preserve">en effet, </w:t>
            </w:r>
            <w:r w:rsidR="002D05D4" w:rsidRPr="00880284">
              <w:rPr>
                <w:rFonts w:ascii="Arial" w:eastAsia="Calibri" w:hAnsi="Arial" w:cs="Arial"/>
                <w:sz w:val="22"/>
                <w:szCs w:val="22"/>
              </w:rPr>
              <w:t>le</w:t>
            </w:r>
            <w:r w:rsidR="00902630" w:rsidRPr="00880284">
              <w:rPr>
                <w:rFonts w:ascii="Arial" w:eastAsia="Calibri" w:hAnsi="Arial" w:cs="Arial"/>
                <w:sz w:val="22"/>
                <w:szCs w:val="22"/>
              </w:rPr>
              <w:t>s sonneurs</w:t>
            </w:r>
            <w:r w:rsidR="002D05D4" w:rsidRPr="00880284">
              <w:rPr>
                <w:rFonts w:ascii="Arial" w:eastAsia="Calibri" w:hAnsi="Arial" w:cs="Arial"/>
                <w:i/>
                <w:sz w:val="22"/>
                <w:szCs w:val="22"/>
              </w:rPr>
              <w:t xml:space="preserve"> </w:t>
            </w:r>
            <w:r w:rsidR="00902630" w:rsidRPr="00880284">
              <w:rPr>
                <w:rFonts w:ascii="Arial" w:eastAsia="Calibri" w:hAnsi="Arial" w:cs="Arial"/>
                <w:sz w:val="22"/>
                <w:szCs w:val="22"/>
              </w:rPr>
              <w:t>de cors naturels</w:t>
            </w:r>
            <w:r w:rsidR="00FD7862" w:rsidRPr="00880284">
              <w:rPr>
                <w:rFonts w:ascii="Arial" w:eastAsia="Calibri" w:hAnsi="Arial" w:cs="Arial"/>
                <w:sz w:val="22"/>
                <w:szCs w:val="22"/>
              </w:rPr>
              <w:t xml:space="preserve"> (</w:t>
            </w:r>
            <w:r w:rsidR="002D05D4" w:rsidRPr="00880284">
              <w:rPr>
                <w:rFonts w:ascii="Arial" w:eastAsia="Calibri" w:hAnsi="Arial" w:cs="Arial"/>
                <w:i/>
                <w:sz w:val="22"/>
                <w:szCs w:val="22"/>
              </w:rPr>
              <w:t>Parforcehorn</w:t>
            </w:r>
            <w:r w:rsidR="002D05D4" w:rsidRPr="00880284">
              <w:rPr>
                <w:rFonts w:ascii="Arial" w:eastAsia="Calibri" w:hAnsi="Arial" w:cs="Arial"/>
                <w:sz w:val="22"/>
                <w:szCs w:val="22"/>
              </w:rPr>
              <w:t xml:space="preserve"> et</w:t>
            </w:r>
            <w:r w:rsidR="00902630" w:rsidRPr="00880284">
              <w:rPr>
                <w:rFonts w:ascii="Arial" w:eastAsia="Calibri" w:hAnsi="Arial" w:cs="Arial"/>
                <w:sz w:val="22"/>
                <w:szCs w:val="22"/>
              </w:rPr>
              <w:t xml:space="preserve"> </w:t>
            </w:r>
            <w:r w:rsidR="002D05D4" w:rsidRPr="00880284">
              <w:rPr>
                <w:rFonts w:ascii="Arial" w:eastAsia="Calibri" w:hAnsi="Arial" w:cs="Arial"/>
                <w:i/>
                <w:sz w:val="22"/>
                <w:szCs w:val="22"/>
              </w:rPr>
              <w:t>Plesshorn</w:t>
            </w:r>
            <w:r w:rsidR="005673D8" w:rsidRPr="00880284">
              <w:rPr>
                <w:rFonts w:ascii="Arial" w:eastAsia="Calibri" w:hAnsi="Arial" w:cs="Arial"/>
                <w:sz w:val="22"/>
                <w:szCs w:val="22"/>
              </w:rPr>
              <w:t>) jouent des inst</w:t>
            </w:r>
            <w:r w:rsidR="00902630" w:rsidRPr="00880284">
              <w:rPr>
                <w:rFonts w:ascii="Arial" w:eastAsia="Calibri" w:hAnsi="Arial" w:cs="Arial"/>
                <w:sz w:val="22"/>
                <w:szCs w:val="22"/>
              </w:rPr>
              <w:t xml:space="preserve">ruments </w:t>
            </w:r>
            <w:r w:rsidR="005673D8" w:rsidRPr="00880284">
              <w:rPr>
                <w:rFonts w:ascii="Arial" w:eastAsia="Calibri" w:hAnsi="Arial" w:cs="Arial"/>
                <w:sz w:val="22"/>
                <w:szCs w:val="22"/>
              </w:rPr>
              <w:t xml:space="preserve">d’aspect similaire à la trompe, mais sonnant </w:t>
            </w:r>
            <w:r w:rsidRPr="00880284">
              <w:rPr>
                <w:rFonts w:ascii="Arial" w:eastAsia="Calibri" w:hAnsi="Arial" w:cs="Arial"/>
                <w:sz w:val="22"/>
                <w:szCs w:val="22"/>
              </w:rPr>
              <w:t>dans un</w:t>
            </w:r>
            <w:r w:rsidR="00C477AA" w:rsidRPr="00880284">
              <w:rPr>
                <w:rFonts w:ascii="Arial" w:eastAsia="Calibri" w:hAnsi="Arial" w:cs="Arial"/>
                <w:sz w:val="22"/>
                <w:szCs w:val="22"/>
              </w:rPr>
              <w:t>e</w:t>
            </w:r>
            <w:r w:rsidRPr="00880284">
              <w:rPr>
                <w:rFonts w:ascii="Arial" w:eastAsia="Calibri" w:hAnsi="Arial" w:cs="Arial"/>
                <w:sz w:val="22"/>
                <w:szCs w:val="22"/>
              </w:rPr>
              <w:t xml:space="preserve"> autre ton</w:t>
            </w:r>
            <w:r w:rsidR="00C477AA" w:rsidRPr="00880284">
              <w:rPr>
                <w:rFonts w:ascii="Arial" w:eastAsia="Calibri" w:hAnsi="Arial" w:cs="Arial"/>
                <w:sz w:val="22"/>
                <w:szCs w:val="22"/>
              </w:rPr>
              <w:t>alité</w:t>
            </w:r>
            <w:r w:rsidRPr="00880284">
              <w:rPr>
                <w:rFonts w:ascii="Arial" w:eastAsia="Calibri" w:hAnsi="Arial" w:cs="Arial"/>
                <w:sz w:val="22"/>
                <w:szCs w:val="22"/>
              </w:rPr>
              <w:t xml:space="preserve"> (</w:t>
            </w:r>
            <w:r w:rsidR="005673D8" w:rsidRPr="00880284">
              <w:rPr>
                <w:rFonts w:ascii="Arial" w:hAnsi="Arial" w:cs="Arial"/>
                <w:sz w:val="22"/>
                <w:szCs w:val="22"/>
              </w:rPr>
              <w:t>Mib</w:t>
            </w:r>
            <w:r w:rsidR="005673D8">
              <w:rPr>
                <w:rFonts w:ascii="Arial" w:hAnsi="Arial" w:cs="Arial"/>
                <w:sz w:val="22"/>
                <w:szCs w:val="22"/>
              </w:rPr>
              <w:t>/</w:t>
            </w:r>
            <w:r w:rsidR="00880284">
              <w:rPr>
                <w:rFonts w:ascii="Arial" w:hAnsi="Arial" w:cs="Arial"/>
                <w:sz w:val="22"/>
                <w:szCs w:val="22"/>
              </w:rPr>
              <w:t>Es</w:t>
            </w:r>
            <w:r w:rsidR="005673D8">
              <w:rPr>
                <w:rFonts w:ascii="Arial" w:hAnsi="Arial" w:cs="Arial"/>
                <w:sz w:val="22"/>
                <w:szCs w:val="22"/>
              </w:rPr>
              <w:t xml:space="preserve"> ou Sib/B</w:t>
            </w:r>
            <w:r>
              <w:rPr>
                <w:rFonts w:ascii="Arial" w:hAnsi="Arial" w:cs="Arial"/>
                <w:sz w:val="22"/>
                <w:szCs w:val="22"/>
              </w:rPr>
              <w:t>)</w:t>
            </w:r>
            <w:r w:rsidR="005673D8">
              <w:rPr>
                <w:rFonts w:ascii="Arial" w:eastAsia="Calibri" w:hAnsi="Arial" w:cs="Arial"/>
                <w:sz w:val="22"/>
                <w:szCs w:val="22"/>
              </w:rPr>
              <w:t>. Ils p</w:t>
            </w:r>
            <w:r w:rsidR="002D05D4" w:rsidRPr="00EE4002">
              <w:rPr>
                <w:rFonts w:ascii="Arial" w:eastAsia="Calibri" w:hAnsi="Arial" w:cs="Arial"/>
                <w:sz w:val="22"/>
                <w:szCs w:val="22"/>
              </w:rPr>
              <w:t>artagent avec l</w:t>
            </w:r>
            <w:r w:rsidR="00902630" w:rsidRPr="00EE4002">
              <w:rPr>
                <w:rFonts w:ascii="Arial" w:eastAsia="Calibri" w:hAnsi="Arial" w:cs="Arial"/>
                <w:sz w:val="22"/>
                <w:szCs w:val="22"/>
              </w:rPr>
              <w:t>es sonneurs</w:t>
            </w:r>
            <w:r w:rsidR="002D05D4" w:rsidRPr="00EE4002">
              <w:rPr>
                <w:rFonts w:ascii="Arial" w:eastAsia="Calibri" w:hAnsi="Arial" w:cs="Arial"/>
                <w:sz w:val="22"/>
                <w:szCs w:val="22"/>
              </w:rPr>
              <w:t xml:space="preserve"> </w:t>
            </w:r>
            <w:r w:rsidR="00902630" w:rsidRPr="00EE4002">
              <w:rPr>
                <w:rFonts w:ascii="Arial" w:eastAsia="Calibri" w:hAnsi="Arial" w:cs="Arial"/>
                <w:sz w:val="22"/>
                <w:szCs w:val="22"/>
              </w:rPr>
              <w:t xml:space="preserve">de </w:t>
            </w:r>
            <w:r w:rsidR="002D05D4" w:rsidRPr="00EE4002">
              <w:rPr>
                <w:rFonts w:ascii="Arial" w:eastAsia="Calibri" w:hAnsi="Arial" w:cs="Arial"/>
                <w:sz w:val="22"/>
                <w:szCs w:val="22"/>
              </w:rPr>
              <w:t xml:space="preserve">trompe </w:t>
            </w:r>
            <w:r>
              <w:rPr>
                <w:rFonts w:ascii="Arial" w:eastAsia="Calibri" w:hAnsi="Arial" w:cs="Arial"/>
                <w:sz w:val="22"/>
                <w:szCs w:val="22"/>
              </w:rPr>
              <w:t>des pièces d</w:t>
            </w:r>
            <w:r w:rsidR="00D02FEE">
              <w:rPr>
                <w:rFonts w:ascii="Arial" w:eastAsia="Calibri" w:hAnsi="Arial" w:cs="Arial"/>
                <w:sz w:val="22"/>
                <w:szCs w:val="22"/>
              </w:rPr>
              <w:t xml:space="preserve">’un </w:t>
            </w:r>
            <w:r w:rsidR="002D05D4" w:rsidRPr="00EE4002">
              <w:rPr>
                <w:rFonts w:ascii="Arial" w:eastAsia="Calibri" w:hAnsi="Arial" w:cs="Arial"/>
                <w:sz w:val="22"/>
                <w:szCs w:val="22"/>
              </w:rPr>
              <w:t>répertoir</w:t>
            </w:r>
            <w:r>
              <w:rPr>
                <w:rFonts w:ascii="Arial" w:eastAsia="Calibri" w:hAnsi="Arial" w:cs="Arial"/>
                <w:sz w:val="22"/>
                <w:szCs w:val="22"/>
              </w:rPr>
              <w:t>e</w:t>
            </w:r>
            <w:r w:rsidR="00D02FEE">
              <w:rPr>
                <w:rFonts w:ascii="Arial" w:eastAsia="Calibri" w:hAnsi="Arial" w:cs="Arial"/>
                <w:sz w:val="22"/>
                <w:szCs w:val="22"/>
              </w:rPr>
              <w:t xml:space="preserve"> remontant au </w:t>
            </w:r>
            <w:r w:rsidR="00843FDC">
              <w:rPr>
                <w:rFonts w:ascii="Arial" w:eastAsia="Calibri" w:hAnsi="Arial" w:cs="Arial"/>
                <w:sz w:val="22"/>
                <w:szCs w:val="22"/>
              </w:rPr>
              <w:t>19</w:t>
            </w:r>
            <w:r w:rsidR="00843FDC" w:rsidRPr="00843FDC">
              <w:rPr>
                <w:rFonts w:ascii="Arial" w:eastAsia="Calibri" w:hAnsi="Arial" w:cs="Arial"/>
                <w:sz w:val="22"/>
                <w:szCs w:val="22"/>
                <w:vertAlign w:val="superscript"/>
              </w:rPr>
              <w:t>e</w:t>
            </w:r>
            <w:r w:rsidR="00D02FEE" w:rsidRPr="00EE4002">
              <w:rPr>
                <w:rFonts w:ascii="Arial" w:eastAsia="Arial" w:hAnsi="Arial" w:cs="Arial"/>
                <w:sz w:val="22"/>
              </w:rPr>
              <w:t> </w:t>
            </w:r>
            <w:r w:rsidR="00843FDC">
              <w:rPr>
                <w:rFonts w:ascii="Arial" w:eastAsia="Calibri" w:hAnsi="Arial" w:cs="Arial"/>
                <w:sz w:val="22"/>
                <w:szCs w:val="22"/>
              </w:rPr>
              <w:t>siècle</w:t>
            </w:r>
            <w:r w:rsidR="002D05D4" w:rsidRPr="00EE4002">
              <w:rPr>
                <w:rFonts w:ascii="Arial" w:eastAsia="Calibri" w:hAnsi="Arial" w:cs="Arial"/>
                <w:sz w:val="22"/>
                <w:szCs w:val="22"/>
              </w:rPr>
              <w:t>.</w:t>
            </w:r>
            <w:r w:rsidR="00902630" w:rsidRPr="00EE4002">
              <w:rPr>
                <w:rFonts w:ascii="Arial" w:eastAsia="Calibri" w:hAnsi="Arial" w:cs="Arial"/>
                <w:sz w:val="22"/>
                <w:szCs w:val="22"/>
              </w:rPr>
              <w:t xml:space="preserve"> </w:t>
            </w:r>
            <w:r>
              <w:rPr>
                <w:rFonts w:ascii="Arial" w:eastAsia="Calibri" w:hAnsi="Arial" w:cs="Arial"/>
                <w:sz w:val="22"/>
                <w:szCs w:val="22"/>
              </w:rPr>
              <w:t>L</w:t>
            </w:r>
            <w:r w:rsidR="00902630" w:rsidRPr="00EE4002">
              <w:rPr>
                <w:rFonts w:ascii="Arial" w:eastAsia="Calibri" w:hAnsi="Arial" w:cs="Arial"/>
                <w:sz w:val="22"/>
                <w:szCs w:val="22"/>
              </w:rPr>
              <w:t xml:space="preserve">’exécution comprend aussi plusieurs voix, des </w:t>
            </w:r>
            <w:r w:rsidR="002D05D4" w:rsidRPr="00EE4002">
              <w:rPr>
                <w:rFonts w:ascii="Arial" w:eastAsia="Calibri" w:hAnsi="Arial" w:cs="Arial"/>
                <w:sz w:val="22"/>
                <w:szCs w:val="22"/>
              </w:rPr>
              <w:t xml:space="preserve">passages </w:t>
            </w:r>
            <w:r w:rsidR="002D05D4" w:rsidRPr="00EE4002">
              <w:rPr>
                <w:rFonts w:ascii="Arial" w:eastAsia="Calibri" w:hAnsi="Arial" w:cs="Arial"/>
                <w:i/>
                <w:sz w:val="22"/>
                <w:szCs w:val="22"/>
              </w:rPr>
              <w:t>piano</w:t>
            </w:r>
            <w:r w:rsidR="002D05D4" w:rsidRPr="00EE4002">
              <w:rPr>
                <w:rFonts w:ascii="Arial" w:eastAsia="Calibri" w:hAnsi="Arial" w:cs="Arial"/>
                <w:sz w:val="22"/>
                <w:szCs w:val="22"/>
              </w:rPr>
              <w:t xml:space="preserve"> et </w:t>
            </w:r>
            <w:r w:rsidR="002D05D4" w:rsidRPr="00EE4002">
              <w:rPr>
                <w:rFonts w:ascii="Arial" w:eastAsia="Calibri" w:hAnsi="Arial" w:cs="Arial"/>
                <w:i/>
                <w:sz w:val="22"/>
                <w:szCs w:val="22"/>
              </w:rPr>
              <w:t>forte</w:t>
            </w:r>
            <w:r w:rsidR="002D05D4" w:rsidRPr="00EE4002">
              <w:rPr>
                <w:rFonts w:ascii="Arial" w:eastAsia="Calibri" w:hAnsi="Arial" w:cs="Arial"/>
                <w:sz w:val="22"/>
                <w:szCs w:val="22"/>
              </w:rPr>
              <w:t xml:space="preserve"> et des </w:t>
            </w:r>
            <w:r w:rsidR="002D05D4" w:rsidRPr="00EE4002">
              <w:rPr>
                <w:rFonts w:ascii="Arial" w:eastAsia="Calibri" w:hAnsi="Arial" w:cs="Arial"/>
                <w:i/>
                <w:sz w:val="22"/>
                <w:szCs w:val="22"/>
              </w:rPr>
              <w:t>sol</w:t>
            </w:r>
            <w:r w:rsidR="00FD7862">
              <w:rPr>
                <w:rFonts w:ascii="Arial" w:eastAsia="Calibri" w:hAnsi="Arial" w:cs="Arial"/>
                <w:i/>
                <w:sz w:val="22"/>
                <w:szCs w:val="22"/>
              </w:rPr>
              <w:t>i</w:t>
            </w:r>
            <w:r w:rsidR="00843FDC">
              <w:rPr>
                <w:rFonts w:ascii="Arial" w:eastAsia="Calibri" w:hAnsi="Arial" w:cs="Arial"/>
                <w:sz w:val="22"/>
                <w:szCs w:val="22"/>
              </w:rPr>
              <w:t xml:space="preserve">. Les sonneries </w:t>
            </w:r>
            <w:r w:rsidR="00B86617">
              <w:rPr>
                <w:rFonts w:ascii="Arial" w:eastAsia="Calibri" w:hAnsi="Arial" w:cs="Arial"/>
                <w:sz w:val="22"/>
                <w:szCs w:val="22"/>
              </w:rPr>
              <w:t>a</w:t>
            </w:r>
            <w:r w:rsidR="00EE4002" w:rsidRPr="00EE4002">
              <w:rPr>
                <w:rFonts w:ascii="Arial" w:eastAsia="Calibri" w:hAnsi="Arial" w:cs="Arial"/>
                <w:sz w:val="22"/>
                <w:szCs w:val="22"/>
              </w:rPr>
              <w:t>ccompagne</w:t>
            </w:r>
            <w:r w:rsidR="00B86617">
              <w:rPr>
                <w:rFonts w:ascii="Arial" w:eastAsia="Calibri" w:hAnsi="Arial" w:cs="Arial"/>
                <w:sz w:val="22"/>
                <w:szCs w:val="22"/>
              </w:rPr>
              <w:t>nt</w:t>
            </w:r>
            <w:r w:rsidR="00FD7862">
              <w:rPr>
                <w:rFonts w:ascii="Arial" w:eastAsia="Calibri" w:hAnsi="Arial" w:cs="Arial"/>
                <w:sz w:val="22"/>
                <w:szCs w:val="22"/>
              </w:rPr>
              <w:t xml:space="preserve"> </w:t>
            </w:r>
            <w:r>
              <w:rPr>
                <w:rFonts w:ascii="Arial" w:eastAsia="Calibri" w:hAnsi="Arial" w:cs="Arial"/>
                <w:sz w:val="22"/>
                <w:szCs w:val="22"/>
              </w:rPr>
              <w:t xml:space="preserve">pareillement </w:t>
            </w:r>
            <w:r w:rsidR="00EE4002" w:rsidRPr="00EE4002">
              <w:rPr>
                <w:rFonts w:ascii="Arial" w:eastAsia="Calibri" w:hAnsi="Arial" w:cs="Arial"/>
                <w:sz w:val="22"/>
                <w:szCs w:val="22"/>
              </w:rPr>
              <w:t xml:space="preserve">manifestations </w:t>
            </w:r>
            <w:r w:rsidR="005673D8">
              <w:rPr>
                <w:rFonts w:ascii="Arial" w:eastAsia="Calibri" w:hAnsi="Arial" w:cs="Arial"/>
                <w:sz w:val="22"/>
                <w:szCs w:val="22"/>
              </w:rPr>
              <w:t xml:space="preserve">privées et </w:t>
            </w:r>
            <w:r w:rsidR="00EE4002" w:rsidRPr="00EE4002">
              <w:rPr>
                <w:rFonts w:ascii="Arial" w:eastAsia="Calibri" w:hAnsi="Arial" w:cs="Arial"/>
                <w:sz w:val="22"/>
                <w:szCs w:val="22"/>
              </w:rPr>
              <w:t>publiques</w:t>
            </w:r>
            <w:r>
              <w:rPr>
                <w:rFonts w:ascii="Arial" w:eastAsia="Calibri" w:hAnsi="Arial" w:cs="Arial"/>
                <w:sz w:val="22"/>
                <w:szCs w:val="22"/>
              </w:rPr>
              <w:t xml:space="preserve">, </w:t>
            </w:r>
            <w:r w:rsidR="00843FDC">
              <w:rPr>
                <w:rFonts w:ascii="Arial" w:eastAsia="Calibri" w:hAnsi="Arial" w:cs="Arial"/>
                <w:sz w:val="22"/>
                <w:szCs w:val="22"/>
              </w:rPr>
              <w:t xml:space="preserve">dont la </w:t>
            </w:r>
            <w:r w:rsidR="002D05D4" w:rsidRPr="00EE4002">
              <w:rPr>
                <w:rFonts w:ascii="Arial" w:eastAsia="Calibri" w:hAnsi="Arial" w:cs="Arial"/>
                <w:sz w:val="22"/>
                <w:szCs w:val="22"/>
              </w:rPr>
              <w:t>fête</w:t>
            </w:r>
            <w:r w:rsidR="00EE4002" w:rsidRPr="00EE4002">
              <w:rPr>
                <w:rFonts w:ascii="Arial" w:eastAsia="Calibri" w:hAnsi="Arial" w:cs="Arial"/>
                <w:sz w:val="22"/>
                <w:szCs w:val="22"/>
              </w:rPr>
              <w:t xml:space="preserve"> de </w:t>
            </w:r>
            <w:r w:rsidR="002D05D4" w:rsidRPr="00EE4002">
              <w:rPr>
                <w:rFonts w:ascii="Arial" w:eastAsia="Calibri" w:hAnsi="Arial" w:cs="Arial"/>
                <w:sz w:val="22"/>
                <w:szCs w:val="22"/>
              </w:rPr>
              <w:lastRenderedPageBreak/>
              <w:t>Saint-Hubert</w:t>
            </w:r>
            <w:r w:rsidR="00EE4002" w:rsidRPr="00EE4002">
              <w:rPr>
                <w:rFonts w:ascii="Arial" w:eastAsia="Calibri" w:hAnsi="Arial" w:cs="Arial"/>
                <w:sz w:val="22"/>
                <w:szCs w:val="22"/>
              </w:rPr>
              <w:t>.</w:t>
            </w:r>
            <w:r w:rsidR="00D02FEE">
              <w:rPr>
                <w:rFonts w:ascii="Arial" w:eastAsia="Calibri" w:hAnsi="Arial" w:cs="Arial"/>
                <w:sz w:val="22"/>
                <w:szCs w:val="22"/>
              </w:rPr>
              <w:t xml:space="preserve"> Cette dynamique y encourage aussi la </w:t>
            </w:r>
            <w:r w:rsidR="00D02FEE">
              <w:rPr>
                <w:rFonts w:ascii="Arial" w:hAnsi="Arial" w:cs="Arial"/>
                <w:color w:val="000000"/>
                <w:sz w:val="22"/>
                <w:szCs w:val="22"/>
              </w:rPr>
              <w:t xml:space="preserve">recherche de partitions nouvelles </w:t>
            </w:r>
            <w:r w:rsidR="00D02FEE">
              <w:rPr>
                <w:rFonts w:ascii="Arial" w:hAnsi="Arial" w:cs="Arial"/>
                <w:sz w:val="22"/>
                <w:szCs w:val="22"/>
              </w:rPr>
              <w:t>et</w:t>
            </w:r>
            <w:r w:rsidR="00D02FEE" w:rsidRPr="000E77B3">
              <w:rPr>
                <w:rFonts w:ascii="Arial" w:hAnsi="Arial" w:cs="Arial"/>
                <w:sz w:val="22"/>
                <w:szCs w:val="22"/>
              </w:rPr>
              <w:t xml:space="preserve"> </w:t>
            </w:r>
            <w:r w:rsidR="00D02FEE">
              <w:rPr>
                <w:rFonts w:ascii="Arial" w:hAnsi="Arial" w:cs="Arial"/>
                <w:sz w:val="22"/>
                <w:szCs w:val="22"/>
              </w:rPr>
              <w:t xml:space="preserve">de </w:t>
            </w:r>
            <w:r w:rsidR="00D02FEE" w:rsidRPr="000E77B3">
              <w:rPr>
                <w:rFonts w:ascii="Arial" w:hAnsi="Arial" w:cs="Arial"/>
                <w:sz w:val="22"/>
                <w:szCs w:val="22"/>
              </w:rPr>
              <w:t>compositions dédiées aux sonneurs d</w:t>
            </w:r>
            <w:r w:rsidR="00D02FEE">
              <w:rPr>
                <w:rFonts w:ascii="Arial" w:hAnsi="Arial" w:cs="Arial"/>
                <w:sz w:val="22"/>
                <w:szCs w:val="22"/>
              </w:rPr>
              <w:t>u territoire</w:t>
            </w:r>
            <w:r w:rsidR="00D02FEE" w:rsidRPr="000E77B3">
              <w:rPr>
                <w:rFonts w:ascii="Arial" w:hAnsi="Arial" w:cs="Arial"/>
                <w:sz w:val="22"/>
                <w:szCs w:val="22"/>
              </w:rPr>
              <w:t>.</w:t>
            </w:r>
          </w:p>
          <w:p w:rsidR="00007D77" w:rsidRPr="00CC039B" w:rsidRDefault="00EE4002" w:rsidP="00CC039B">
            <w:pPr>
              <w:pStyle w:val="Standard"/>
              <w:spacing w:before="120" w:after="120"/>
              <w:ind w:right="136"/>
              <w:jc w:val="both"/>
              <w:rPr>
                <w:rFonts w:ascii="Arial" w:eastAsia="Calibri" w:hAnsi="Arial" w:cs="Arial"/>
                <w:sz w:val="22"/>
                <w:szCs w:val="22"/>
              </w:rPr>
            </w:pPr>
            <w:r w:rsidRPr="00EE4002">
              <w:rPr>
                <w:rFonts w:ascii="Arial" w:eastAsia="Calibri" w:hAnsi="Arial" w:cs="Arial"/>
                <w:sz w:val="22"/>
                <w:szCs w:val="22"/>
              </w:rPr>
              <w:t xml:space="preserve">La candidature a </w:t>
            </w:r>
            <w:r w:rsidR="00FD7862">
              <w:rPr>
                <w:rFonts w:ascii="Arial" w:eastAsia="Calibri" w:hAnsi="Arial" w:cs="Arial"/>
                <w:sz w:val="22"/>
                <w:szCs w:val="22"/>
              </w:rPr>
              <w:t>stimulé</w:t>
            </w:r>
            <w:r w:rsidR="00FF02A3">
              <w:rPr>
                <w:rFonts w:ascii="Arial" w:eastAsia="Calibri" w:hAnsi="Arial" w:cs="Arial"/>
                <w:sz w:val="22"/>
                <w:szCs w:val="22"/>
              </w:rPr>
              <w:t>, en général,</w:t>
            </w:r>
            <w:r w:rsidRPr="00EE4002">
              <w:rPr>
                <w:rFonts w:ascii="Arial" w:eastAsia="Calibri" w:hAnsi="Arial" w:cs="Arial"/>
                <w:sz w:val="22"/>
                <w:szCs w:val="22"/>
              </w:rPr>
              <w:t xml:space="preserve"> </w:t>
            </w:r>
            <w:r w:rsidR="00FD7862">
              <w:rPr>
                <w:rFonts w:ascii="Arial" w:eastAsia="Calibri" w:hAnsi="Arial" w:cs="Arial"/>
                <w:sz w:val="22"/>
                <w:szCs w:val="22"/>
              </w:rPr>
              <w:t xml:space="preserve">le </w:t>
            </w:r>
            <w:r w:rsidRPr="00EE4002">
              <w:rPr>
                <w:rFonts w:ascii="Arial" w:eastAsia="Calibri" w:hAnsi="Arial" w:cs="Arial"/>
                <w:sz w:val="22"/>
                <w:szCs w:val="22"/>
              </w:rPr>
              <w:t xml:space="preserve">partage </w:t>
            </w:r>
            <w:r w:rsidR="00FD7862">
              <w:rPr>
                <w:rFonts w:ascii="Arial" w:eastAsia="Calibri" w:hAnsi="Arial" w:cs="Arial"/>
                <w:sz w:val="22"/>
                <w:szCs w:val="22"/>
              </w:rPr>
              <w:t>d</w:t>
            </w:r>
            <w:r w:rsidR="00FF02A3">
              <w:rPr>
                <w:rFonts w:ascii="Arial" w:eastAsia="Calibri" w:hAnsi="Arial" w:cs="Arial"/>
                <w:sz w:val="22"/>
                <w:szCs w:val="22"/>
              </w:rPr>
              <w:t>’un</w:t>
            </w:r>
            <w:r w:rsidRPr="00EE4002">
              <w:rPr>
                <w:rFonts w:ascii="Arial" w:eastAsia="Calibri" w:hAnsi="Arial" w:cs="Arial"/>
                <w:sz w:val="22"/>
                <w:szCs w:val="22"/>
              </w:rPr>
              <w:t xml:space="preserve"> </w:t>
            </w:r>
            <w:r w:rsidRPr="00880284">
              <w:rPr>
                <w:rFonts w:ascii="Arial" w:eastAsia="Calibri" w:hAnsi="Arial" w:cs="Arial"/>
                <w:sz w:val="22"/>
                <w:szCs w:val="22"/>
              </w:rPr>
              <w:t xml:space="preserve">répertoire </w:t>
            </w:r>
            <w:r w:rsidR="00FF02A3" w:rsidRPr="00880284">
              <w:rPr>
                <w:rFonts w:ascii="Arial" w:eastAsia="Calibri" w:hAnsi="Arial" w:cs="Arial"/>
                <w:sz w:val="22"/>
                <w:szCs w:val="22"/>
              </w:rPr>
              <w:t xml:space="preserve">musical </w:t>
            </w:r>
            <w:r w:rsidRPr="00880284">
              <w:rPr>
                <w:rFonts w:ascii="Arial" w:eastAsia="Calibri" w:hAnsi="Arial" w:cs="Arial"/>
                <w:sz w:val="22"/>
                <w:szCs w:val="22"/>
              </w:rPr>
              <w:t>commun</w:t>
            </w:r>
            <w:r w:rsidR="005E37D0" w:rsidRPr="00880284">
              <w:rPr>
                <w:rFonts w:ascii="Arial" w:eastAsia="Calibri" w:hAnsi="Arial" w:cs="Arial"/>
                <w:sz w:val="22"/>
                <w:szCs w:val="22"/>
              </w:rPr>
              <w:t>, traditionnel ou contemporain</w:t>
            </w:r>
            <w:r w:rsidR="00FD7862" w:rsidRPr="00880284">
              <w:rPr>
                <w:rFonts w:ascii="Arial" w:eastAsia="Calibri" w:hAnsi="Arial" w:cs="Arial"/>
                <w:sz w:val="22"/>
                <w:szCs w:val="22"/>
              </w:rPr>
              <w:t>, lors d</w:t>
            </w:r>
            <w:r w:rsidR="00FF02A3" w:rsidRPr="00880284">
              <w:rPr>
                <w:rFonts w:ascii="Arial" w:eastAsia="Calibri" w:hAnsi="Arial" w:cs="Arial"/>
                <w:sz w:val="22"/>
                <w:szCs w:val="22"/>
              </w:rPr>
              <w:t xml:space="preserve">e performances </w:t>
            </w:r>
            <w:r w:rsidR="00FF02A3">
              <w:rPr>
                <w:rFonts w:ascii="Arial" w:eastAsia="Calibri" w:hAnsi="Arial" w:cs="Arial"/>
                <w:sz w:val="22"/>
                <w:szCs w:val="22"/>
              </w:rPr>
              <w:t>c</w:t>
            </w:r>
            <w:r w:rsidR="00FD7862">
              <w:rPr>
                <w:rFonts w:ascii="Arial" w:eastAsia="Calibri" w:hAnsi="Arial" w:cs="Arial"/>
                <w:sz w:val="22"/>
                <w:szCs w:val="22"/>
              </w:rPr>
              <w:t>ollectives</w:t>
            </w:r>
            <w:r w:rsidRPr="00EE4002">
              <w:rPr>
                <w:rFonts w:ascii="Arial" w:eastAsia="Calibri" w:hAnsi="Arial" w:cs="Arial"/>
                <w:sz w:val="22"/>
                <w:szCs w:val="22"/>
              </w:rPr>
              <w:t xml:space="preserve"> fondées sur le mélange instrument</w:t>
            </w:r>
            <w:r w:rsidR="00FD7862">
              <w:rPr>
                <w:rFonts w:ascii="Arial" w:eastAsia="Calibri" w:hAnsi="Arial" w:cs="Arial"/>
                <w:sz w:val="22"/>
                <w:szCs w:val="22"/>
              </w:rPr>
              <w:t>al</w:t>
            </w:r>
            <w:r w:rsidRPr="00EE4002">
              <w:rPr>
                <w:rFonts w:ascii="Arial" w:eastAsia="Calibri" w:hAnsi="Arial" w:cs="Arial"/>
                <w:sz w:val="22"/>
                <w:szCs w:val="22"/>
              </w:rPr>
              <w:t xml:space="preserve">. </w:t>
            </w:r>
            <w:r w:rsidR="00FF02A3">
              <w:rPr>
                <w:rFonts w:ascii="Arial" w:eastAsia="Calibri" w:hAnsi="Arial" w:cs="Arial"/>
                <w:sz w:val="22"/>
                <w:szCs w:val="22"/>
              </w:rPr>
              <w:t>En plus des chœurs</w:t>
            </w:r>
            <w:r w:rsidR="00FF02A3" w:rsidRPr="00880284">
              <w:rPr>
                <w:rFonts w:ascii="Arial" w:eastAsia="Calibri" w:hAnsi="Arial" w:cs="Arial"/>
                <w:sz w:val="22"/>
                <w:szCs w:val="22"/>
              </w:rPr>
              <w:t xml:space="preserve">, ces </w:t>
            </w:r>
            <w:r w:rsidR="00C477AA" w:rsidRPr="00880284">
              <w:rPr>
                <w:rFonts w:ascii="Arial" w:eastAsia="Calibri" w:hAnsi="Arial" w:cs="Arial"/>
                <w:sz w:val="22"/>
                <w:szCs w:val="22"/>
              </w:rPr>
              <w:t>prestations</w:t>
            </w:r>
            <w:r w:rsidR="00FF02A3" w:rsidRPr="00880284">
              <w:rPr>
                <w:rFonts w:ascii="Arial" w:eastAsia="Calibri" w:hAnsi="Arial" w:cs="Arial"/>
                <w:sz w:val="22"/>
                <w:szCs w:val="22"/>
              </w:rPr>
              <w:t xml:space="preserve"> poly-instrumentales </w:t>
            </w:r>
            <w:r w:rsidR="00FF02A3">
              <w:rPr>
                <w:rFonts w:ascii="Arial" w:eastAsia="Calibri" w:hAnsi="Arial" w:cs="Arial"/>
                <w:sz w:val="22"/>
                <w:szCs w:val="22"/>
              </w:rPr>
              <w:t>concernent en particulier le cor, le piano, l’orgue, la harpe, les violons et les trompettes.</w:t>
            </w:r>
          </w:p>
        </w:tc>
      </w:tr>
      <w:tr w:rsidR="00007D77" w:rsidTr="008D06BD">
        <w:tc>
          <w:tcPr>
            <w:tcW w:w="9640" w:type="dxa"/>
            <w:tcBorders>
              <w:top w:val="single" w:sz="4" w:space="0" w:color="auto"/>
            </w:tcBorders>
            <w:shd w:val="clear" w:color="auto" w:fill="D9D9D9"/>
            <w:tcMar>
              <w:top w:w="0" w:type="dxa"/>
              <w:left w:w="0" w:type="dxa"/>
              <w:bottom w:w="0" w:type="dxa"/>
              <w:right w:w="0" w:type="dxa"/>
            </w:tcMar>
          </w:tcPr>
          <w:p w:rsidR="00007D77" w:rsidRDefault="00EE2680">
            <w:pPr>
              <w:pStyle w:val="Grille01N"/>
              <w:keepNext w:val="0"/>
              <w:spacing w:line="240" w:lineRule="auto"/>
              <w:ind w:left="709" w:right="136" w:hanging="567"/>
              <w:jc w:val="left"/>
            </w:pPr>
            <w:r>
              <w:rPr>
                <w:sz w:val="24"/>
                <w:lang w:val="fr-FR"/>
              </w:rPr>
              <w:lastRenderedPageBreak/>
              <w:t>3.</w:t>
            </w:r>
            <w:r>
              <w:rPr>
                <w:sz w:val="24"/>
                <w:lang w:val="fr-FR"/>
              </w:rPr>
              <w:tab/>
            </w:r>
            <w:r>
              <w:rPr>
                <w:rFonts w:eastAsia="SimSun"/>
                <w:bCs/>
                <w:smallCaps w:val="0"/>
                <w:sz w:val="24"/>
                <w:lang w:val="fr-FR"/>
              </w:rPr>
              <w:t>Mesures de sauvegarde</w:t>
            </w:r>
          </w:p>
        </w:tc>
      </w:tr>
      <w:tr w:rsidR="00007D77" w:rsidRPr="00D02FE7" w:rsidTr="008D06BD">
        <w:tc>
          <w:tcPr>
            <w:tcW w:w="9640" w:type="dxa"/>
            <w:tcMar>
              <w:top w:w="0" w:type="dxa"/>
              <w:left w:w="0" w:type="dxa"/>
              <w:bottom w:w="0" w:type="dxa"/>
              <w:right w:w="0" w:type="dxa"/>
            </w:tcMar>
          </w:tcPr>
          <w:p w:rsidR="00007D77" w:rsidRPr="00B63768" w:rsidRDefault="00EE2680">
            <w:pPr>
              <w:pStyle w:val="Info03"/>
              <w:keepNext w:val="0"/>
              <w:spacing w:before="120" w:after="0" w:line="240" w:lineRule="auto"/>
              <w:ind w:left="0" w:right="136"/>
              <w:rPr>
                <w:lang w:val="fr-FR"/>
              </w:rPr>
            </w:pPr>
            <w:r>
              <w:rPr>
                <w:rFonts w:eastAsia="SimSun"/>
                <w:sz w:val="18"/>
                <w:szCs w:val="18"/>
                <w:lang w:val="fr-FR"/>
              </w:rPr>
              <w:t xml:space="preserve">Pour le </w:t>
            </w:r>
            <w:r>
              <w:rPr>
                <w:rFonts w:eastAsia="SimSun"/>
                <w:b/>
                <w:sz w:val="18"/>
                <w:szCs w:val="18"/>
                <w:lang w:val="fr-FR"/>
              </w:rPr>
              <w:t>critère R.3</w:t>
            </w:r>
            <w:r>
              <w:rPr>
                <w:rFonts w:eastAsia="SimSun"/>
                <w:sz w:val="18"/>
                <w:szCs w:val="18"/>
                <w:lang w:val="fr-FR"/>
              </w:rPr>
              <w:t xml:space="preserve">, les États </w:t>
            </w:r>
            <w:r>
              <w:rPr>
                <w:rFonts w:eastAsia="SimSun"/>
                <w:b/>
                <w:sz w:val="18"/>
                <w:szCs w:val="18"/>
                <w:lang w:val="fr-FR"/>
              </w:rPr>
              <w:t>doivent démontrer que « des mesures de sauvegarde qui pourraient permettre de protéger et de promouvoir l’élément sont élaborées »</w:t>
            </w:r>
            <w:r>
              <w:rPr>
                <w:rFonts w:eastAsia="SimSun"/>
                <w:sz w:val="18"/>
                <w:szCs w:val="18"/>
                <w:lang w:val="fr-FR"/>
              </w:rPr>
              <w:t>.</w:t>
            </w:r>
          </w:p>
        </w:tc>
      </w:tr>
      <w:tr w:rsidR="00007D77" w:rsidRPr="00D02FE7" w:rsidTr="008D06BD">
        <w:tc>
          <w:tcPr>
            <w:tcW w:w="9640" w:type="dxa"/>
            <w:tcMar>
              <w:top w:w="0" w:type="dxa"/>
              <w:left w:w="0" w:type="dxa"/>
              <w:bottom w:w="0" w:type="dxa"/>
              <w:right w:w="0" w:type="dxa"/>
            </w:tcMar>
          </w:tcPr>
          <w:p w:rsidR="00007D77" w:rsidRDefault="00EE2680">
            <w:pPr>
              <w:pStyle w:val="Grille02N"/>
              <w:keepNext w:val="0"/>
              <w:ind w:left="709" w:right="136" w:hanging="567"/>
              <w:jc w:val="left"/>
              <w:rPr>
                <w:lang w:val="fr-FR"/>
              </w:rPr>
            </w:pPr>
            <w:r>
              <w:rPr>
                <w:lang w:val="fr-FR"/>
              </w:rPr>
              <w:t>3.a.</w:t>
            </w:r>
            <w:r>
              <w:rPr>
                <w:lang w:val="fr-FR"/>
              </w:rPr>
              <w:tab/>
              <w:t>Efforts passés et en cours pour sauvegarder l’élément</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numPr>
                <w:ilvl w:val="0"/>
                <w:numId w:val="20"/>
              </w:numPr>
              <w:spacing w:before="120" w:after="0" w:line="240" w:lineRule="auto"/>
              <w:ind w:left="567" w:right="136" w:hanging="454"/>
              <w:rPr>
                <w:lang w:val="fr-FR"/>
              </w:rPr>
            </w:pPr>
            <w:r>
              <w:rPr>
                <w:rFonts w:eastAsia="SimSun"/>
                <w:sz w:val="18"/>
                <w:szCs w:val="18"/>
                <w:lang w:val="fr-FR"/>
              </w:rPr>
              <w:t>Comment la viabilité de l’élément est-elle assurée par les communautés, groupes et, le cas échéant, les individus concernés ? Quelles initiatives passées et en cours ont été prises à cet égard ?</w:t>
            </w:r>
          </w:p>
          <w:p w:rsidR="00007D77" w:rsidRPr="00B63768" w:rsidRDefault="00EE2680" w:rsidP="00B063DA">
            <w:pPr>
              <w:pStyle w:val="Word"/>
              <w:keepNext w:val="0"/>
              <w:spacing w:line="280" w:lineRule="exact"/>
              <w:ind w:left="0" w:right="136"/>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D0B6C" w:rsidRPr="00D17639" w:rsidRDefault="002C1E50" w:rsidP="002D0B6C">
            <w:pPr>
              <w:pStyle w:val="formtext"/>
              <w:spacing w:before="120" w:after="120" w:line="240" w:lineRule="auto"/>
              <w:ind w:right="136"/>
              <w:jc w:val="both"/>
              <w:rPr>
                <w:lang w:val="fr-FR"/>
              </w:rPr>
            </w:pPr>
            <w:r w:rsidRPr="00D17639">
              <w:rPr>
                <w:lang w:val="fr-FR"/>
              </w:rPr>
              <w:t>La</w:t>
            </w:r>
            <w:r w:rsidR="002D0B6C" w:rsidRPr="00D17639">
              <w:rPr>
                <w:lang w:val="fr-FR"/>
              </w:rPr>
              <w:t xml:space="preserve"> dynamique internationale</w:t>
            </w:r>
            <w:r w:rsidRPr="00D17639">
              <w:rPr>
                <w:lang w:val="fr-FR"/>
              </w:rPr>
              <w:t xml:space="preserve"> construi</w:t>
            </w:r>
            <w:r w:rsidR="00834143">
              <w:rPr>
                <w:lang w:val="fr-FR"/>
              </w:rPr>
              <w:t>te</w:t>
            </w:r>
            <w:r w:rsidR="002D0B6C" w:rsidRPr="00D17639">
              <w:rPr>
                <w:lang w:val="fr-FR"/>
              </w:rPr>
              <w:t xml:space="preserve"> </w:t>
            </w:r>
            <w:r w:rsidRPr="00D17639">
              <w:rPr>
                <w:lang w:val="fr-FR"/>
              </w:rPr>
              <w:t xml:space="preserve">à travers l’organisation de stages internationaux et la préparation de cette candidature </w:t>
            </w:r>
            <w:r w:rsidR="002D0B6C" w:rsidRPr="00D17639">
              <w:rPr>
                <w:lang w:val="fr-FR"/>
              </w:rPr>
              <w:t>est l’un</w:t>
            </w:r>
            <w:r w:rsidRPr="00D17639">
              <w:rPr>
                <w:lang w:val="fr-FR"/>
              </w:rPr>
              <w:t>e</w:t>
            </w:r>
            <w:r w:rsidR="002D0B6C" w:rsidRPr="00D17639">
              <w:rPr>
                <w:lang w:val="fr-FR"/>
              </w:rPr>
              <w:t xml:space="preserve"> des premi</w:t>
            </w:r>
            <w:r w:rsidRPr="00D17639">
              <w:rPr>
                <w:lang w:val="fr-FR"/>
              </w:rPr>
              <w:t>è</w:t>
            </w:r>
            <w:r w:rsidR="002D0B6C" w:rsidRPr="00D17639">
              <w:rPr>
                <w:lang w:val="fr-FR"/>
              </w:rPr>
              <w:t>r</w:t>
            </w:r>
            <w:r w:rsidRPr="00D17639">
              <w:rPr>
                <w:lang w:val="fr-FR"/>
              </w:rPr>
              <w:t>e</w:t>
            </w:r>
            <w:r w:rsidR="002D0B6C" w:rsidRPr="00D17639">
              <w:rPr>
                <w:lang w:val="fr-FR"/>
              </w:rPr>
              <w:t xml:space="preserve">s </w:t>
            </w:r>
            <w:r w:rsidRPr="00D17639">
              <w:rPr>
                <w:lang w:val="fr-FR"/>
              </w:rPr>
              <w:t>démonstrations du s</w:t>
            </w:r>
            <w:r w:rsidR="002D0B6C" w:rsidRPr="00D17639">
              <w:rPr>
                <w:lang w:val="fr-FR"/>
              </w:rPr>
              <w:t xml:space="preserve">outien </w:t>
            </w:r>
            <w:r w:rsidRPr="00D17639">
              <w:rPr>
                <w:lang w:val="fr-FR"/>
              </w:rPr>
              <w:t xml:space="preserve">apporté </w:t>
            </w:r>
            <w:r w:rsidR="002D0B6C" w:rsidRPr="00D17639">
              <w:rPr>
                <w:lang w:val="fr-FR"/>
              </w:rPr>
              <w:t xml:space="preserve">à la viabilité de l’art de la trompe. </w:t>
            </w:r>
            <w:r w:rsidR="002D0B6C" w:rsidRPr="00D17639">
              <w:rPr>
                <w:color w:val="000000" w:themeColor="text1"/>
                <w:lang w:val="fr-FR"/>
              </w:rPr>
              <w:t>Elle</w:t>
            </w:r>
            <w:r w:rsidR="002D0B6C" w:rsidRPr="00D17639">
              <w:rPr>
                <w:lang w:val="fr-FR"/>
              </w:rPr>
              <w:t xml:space="preserve"> a approfondi la connaissance respective des communautés et développ</w:t>
            </w:r>
            <w:r w:rsidR="000A2B3E">
              <w:rPr>
                <w:lang w:val="fr-FR"/>
              </w:rPr>
              <w:t>é</w:t>
            </w:r>
            <w:r w:rsidR="002D0B6C" w:rsidRPr="00D17639">
              <w:rPr>
                <w:lang w:val="fr-FR"/>
              </w:rPr>
              <w:t xml:space="preserve"> une approche réflexive sur l’état de la pratique aujourd’hui.</w:t>
            </w:r>
          </w:p>
          <w:p w:rsidR="002D0B6C" w:rsidRPr="00D17639" w:rsidRDefault="002D0B6C" w:rsidP="002D0B6C">
            <w:pPr>
              <w:pStyle w:val="Standard"/>
              <w:spacing w:before="120" w:after="120"/>
              <w:ind w:right="136"/>
              <w:jc w:val="both"/>
              <w:rPr>
                <w:rFonts w:ascii="Arial" w:eastAsia="Arial" w:hAnsi="Arial" w:cs="Arial"/>
                <w:sz w:val="22"/>
                <w:szCs w:val="22"/>
                <w:shd w:val="clear" w:color="auto" w:fill="FFFF00"/>
              </w:rPr>
            </w:pPr>
            <w:r w:rsidRPr="00D17639">
              <w:rPr>
                <w:rFonts w:ascii="Arial" w:hAnsi="Arial" w:cs="Arial"/>
                <w:sz w:val="22"/>
                <w:szCs w:val="22"/>
              </w:rPr>
              <w:t>Depuis la fin du 20</w:t>
            </w:r>
            <w:r w:rsidR="002C1E50" w:rsidRPr="00D17639">
              <w:rPr>
                <w:rFonts w:ascii="Arial" w:hAnsi="Arial" w:cs="Arial"/>
                <w:sz w:val="22"/>
                <w:szCs w:val="22"/>
              </w:rPr>
              <w:t>e</w:t>
            </w:r>
            <w:r w:rsidRPr="00D17639">
              <w:rPr>
                <w:rFonts w:ascii="Arial" w:hAnsi="Arial" w:cs="Arial"/>
                <w:sz w:val="22"/>
                <w:szCs w:val="22"/>
              </w:rPr>
              <w:t xml:space="preserve"> siècle, fédérations et associations s</w:t>
            </w:r>
            <w:r w:rsidR="002C1E50" w:rsidRPr="00D17639">
              <w:rPr>
                <w:rFonts w:ascii="Arial" w:hAnsi="Arial" w:cs="Arial"/>
                <w:sz w:val="22"/>
                <w:szCs w:val="22"/>
              </w:rPr>
              <w:t>’</w:t>
            </w:r>
            <w:r w:rsidRPr="00D17639">
              <w:rPr>
                <w:rFonts w:ascii="Arial" w:hAnsi="Arial" w:cs="Arial"/>
                <w:sz w:val="22"/>
                <w:szCs w:val="22"/>
              </w:rPr>
              <w:t>efforc</w:t>
            </w:r>
            <w:r w:rsidR="002C1E50" w:rsidRPr="00D17639">
              <w:rPr>
                <w:rFonts w:ascii="Arial" w:hAnsi="Arial" w:cs="Arial"/>
                <w:sz w:val="22"/>
                <w:szCs w:val="22"/>
              </w:rPr>
              <w:t xml:space="preserve">ent </w:t>
            </w:r>
            <w:r w:rsidRPr="00D17639">
              <w:rPr>
                <w:rFonts w:ascii="Arial" w:hAnsi="Arial" w:cs="Arial"/>
                <w:sz w:val="22"/>
                <w:szCs w:val="22"/>
              </w:rPr>
              <w:t>de renforcer les effectifs des groupes de trompe. Les fédérations des pays candidats ont cherché à faciliter l’accès</w:t>
            </w:r>
            <w:r w:rsidR="000A2B3E">
              <w:rPr>
                <w:rFonts w:ascii="Arial" w:hAnsi="Arial" w:cs="Arial"/>
                <w:sz w:val="22"/>
                <w:szCs w:val="22"/>
              </w:rPr>
              <w:t xml:space="preserve"> de tous</w:t>
            </w:r>
            <w:r w:rsidR="002C1E50" w:rsidRPr="00D17639">
              <w:rPr>
                <w:rFonts w:ascii="Arial" w:hAnsi="Arial" w:cs="Arial"/>
                <w:sz w:val="22"/>
                <w:szCs w:val="22"/>
              </w:rPr>
              <w:t xml:space="preserve"> </w:t>
            </w:r>
            <w:r w:rsidRPr="00D17639">
              <w:rPr>
                <w:rFonts w:ascii="Arial" w:hAnsi="Arial" w:cs="Arial"/>
                <w:sz w:val="22"/>
                <w:szCs w:val="22"/>
              </w:rPr>
              <w:t>: adaptation des règlements intérieurs pour attirer de nouveaux adhérents, modification des règlements des concours, création de tarifs préférentiels d’adhésion pour les jeunes, les étudiants et les chômeurs. Les tenues, et parfois les instruments eux-mêmes, sont volontiers propriété des groupes, plutôt que des sonneurs</w:t>
            </w:r>
            <w:r w:rsidR="000A2B3E">
              <w:rPr>
                <w:rFonts w:ascii="Arial" w:hAnsi="Arial" w:cs="Arial"/>
                <w:sz w:val="22"/>
                <w:szCs w:val="22"/>
              </w:rPr>
              <w:t>, et u</w:t>
            </w:r>
            <w:r w:rsidRPr="00D17639">
              <w:rPr>
                <w:rFonts w:ascii="Arial" w:hAnsi="Arial" w:cs="Arial"/>
                <w:sz w:val="22"/>
                <w:szCs w:val="22"/>
              </w:rPr>
              <w:t xml:space="preserve">ne aide aux groupes est souvent consentie par des personnes privées, des organismes civils ou </w:t>
            </w:r>
            <w:r w:rsidR="000A2B3E">
              <w:rPr>
                <w:rFonts w:ascii="Arial" w:hAnsi="Arial" w:cs="Arial"/>
                <w:sz w:val="22"/>
                <w:szCs w:val="22"/>
              </w:rPr>
              <w:t>d</w:t>
            </w:r>
            <w:r w:rsidRPr="00D17639">
              <w:rPr>
                <w:rFonts w:ascii="Arial" w:hAnsi="Arial" w:cs="Arial"/>
                <w:sz w:val="22"/>
                <w:szCs w:val="22"/>
              </w:rPr>
              <w:t>es municipalités, mettant à</w:t>
            </w:r>
            <w:r w:rsidR="000A2B3E">
              <w:rPr>
                <w:rFonts w:ascii="Arial" w:hAnsi="Arial" w:cs="Arial"/>
                <w:sz w:val="22"/>
                <w:szCs w:val="22"/>
              </w:rPr>
              <w:t xml:space="preserve"> </w:t>
            </w:r>
            <w:r w:rsidRPr="00D17639">
              <w:rPr>
                <w:rFonts w:ascii="Arial" w:hAnsi="Arial" w:cs="Arial"/>
                <w:sz w:val="22"/>
                <w:szCs w:val="22"/>
              </w:rPr>
              <w:t>disposition des locaux pour les répétitions.</w:t>
            </w:r>
            <w:r w:rsidRPr="00D17639">
              <w:rPr>
                <w:rFonts w:ascii="Arial" w:hAnsi="Arial" w:cs="Arial"/>
                <w:color w:val="000000"/>
                <w:sz w:val="22"/>
                <w:szCs w:val="22"/>
              </w:rPr>
              <w:t xml:space="preserve"> </w:t>
            </w:r>
            <w:r w:rsidR="002C1E50" w:rsidRPr="00D17639">
              <w:rPr>
                <w:rFonts w:ascii="Arial" w:hAnsi="Arial" w:cs="Arial"/>
                <w:color w:val="000000"/>
                <w:sz w:val="22"/>
                <w:szCs w:val="22"/>
              </w:rPr>
              <w:t>En Italie, c</w:t>
            </w:r>
            <w:r w:rsidRPr="00D17639">
              <w:rPr>
                <w:rFonts w:ascii="Arial" w:hAnsi="Arial" w:cs="Arial"/>
                <w:color w:val="000000"/>
                <w:sz w:val="22"/>
                <w:szCs w:val="22"/>
              </w:rPr>
              <w:t>ette relance a revitalisé l’art des sonneurs,</w:t>
            </w:r>
            <w:r w:rsidR="000A2B3E">
              <w:rPr>
                <w:rFonts w:ascii="Arial" w:hAnsi="Arial" w:cs="Arial"/>
                <w:color w:val="000000"/>
                <w:sz w:val="22"/>
                <w:szCs w:val="22"/>
              </w:rPr>
              <w:t xml:space="preserve"> en déclin depuis </w:t>
            </w:r>
            <w:r w:rsidRPr="00D17639">
              <w:rPr>
                <w:rFonts w:ascii="Arial" w:hAnsi="Arial" w:cs="Arial"/>
                <w:color w:val="000000"/>
                <w:sz w:val="22"/>
                <w:szCs w:val="22"/>
              </w:rPr>
              <w:t>la fin du 19</w:t>
            </w:r>
            <w:r w:rsidRPr="00D17639">
              <w:rPr>
                <w:rFonts w:ascii="Arial" w:hAnsi="Arial" w:cs="Arial"/>
                <w:color w:val="000000"/>
                <w:sz w:val="22"/>
                <w:szCs w:val="22"/>
                <w:vertAlign w:val="superscript"/>
              </w:rPr>
              <w:t>e</w:t>
            </w:r>
            <w:r w:rsidR="000A2B3E" w:rsidRPr="00D17639">
              <w:rPr>
                <w:rFonts w:ascii="Arial" w:hAnsi="Arial" w:cs="Arial"/>
                <w:color w:val="000000"/>
                <w:sz w:val="22"/>
                <w:szCs w:val="22"/>
              </w:rPr>
              <w:t> </w:t>
            </w:r>
            <w:r w:rsidRPr="00D17639">
              <w:rPr>
                <w:rFonts w:ascii="Arial" w:hAnsi="Arial" w:cs="Arial"/>
                <w:color w:val="000000"/>
                <w:sz w:val="22"/>
                <w:szCs w:val="22"/>
              </w:rPr>
              <w:t>siècle</w:t>
            </w:r>
            <w:r w:rsidR="000A2B3E">
              <w:rPr>
                <w:rFonts w:ascii="Arial" w:hAnsi="Arial" w:cs="Arial"/>
                <w:color w:val="000000"/>
                <w:sz w:val="22"/>
                <w:szCs w:val="22"/>
              </w:rPr>
              <w:t>, en a</w:t>
            </w:r>
            <w:r w:rsidRPr="00D17639">
              <w:rPr>
                <w:rFonts w:ascii="Arial" w:eastAsia="Arial" w:hAnsi="Arial" w:cs="Arial"/>
                <w:sz w:val="22"/>
                <w:szCs w:val="22"/>
              </w:rPr>
              <w:t>dapt</w:t>
            </w:r>
            <w:r w:rsidR="000A2B3E">
              <w:rPr>
                <w:rFonts w:ascii="Arial" w:eastAsia="Arial" w:hAnsi="Arial" w:cs="Arial"/>
                <w:sz w:val="22"/>
                <w:szCs w:val="22"/>
              </w:rPr>
              <w:t xml:space="preserve">ant </w:t>
            </w:r>
            <w:r w:rsidRPr="00D17639">
              <w:rPr>
                <w:rFonts w:ascii="Arial" w:eastAsia="Arial" w:hAnsi="Arial" w:cs="Arial"/>
                <w:sz w:val="22"/>
                <w:szCs w:val="22"/>
              </w:rPr>
              <w:t>la formation musicale du groupe.</w:t>
            </w:r>
          </w:p>
          <w:p w:rsidR="002D0B6C" w:rsidRDefault="00FF02A3" w:rsidP="002D0B6C">
            <w:pPr>
              <w:pStyle w:val="Standard"/>
              <w:spacing w:before="120" w:after="120"/>
              <w:ind w:right="136"/>
              <w:jc w:val="both"/>
              <w:rPr>
                <w:rFonts w:ascii="Arial" w:hAnsi="Arial" w:cs="Arial"/>
                <w:sz w:val="22"/>
                <w:szCs w:val="22"/>
              </w:rPr>
            </w:pPr>
            <w:r>
              <w:rPr>
                <w:rFonts w:ascii="Arial" w:hAnsi="Arial" w:cs="Arial"/>
                <w:color w:val="000000"/>
                <w:sz w:val="22"/>
                <w:szCs w:val="22"/>
              </w:rPr>
              <w:t xml:space="preserve">Avec pour objectif une meilleure </w:t>
            </w:r>
            <w:r w:rsidRPr="00D17639">
              <w:rPr>
                <w:rFonts w:ascii="Arial" w:hAnsi="Arial" w:cs="Arial"/>
                <w:color w:val="000000"/>
                <w:sz w:val="22"/>
                <w:szCs w:val="22"/>
              </w:rPr>
              <w:t>attractivité de la pratique</w:t>
            </w:r>
            <w:r>
              <w:rPr>
                <w:rFonts w:ascii="Arial" w:hAnsi="Arial" w:cs="Arial"/>
                <w:color w:val="000000"/>
                <w:sz w:val="22"/>
                <w:szCs w:val="22"/>
              </w:rPr>
              <w:t>, l</w:t>
            </w:r>
            <w:r w:rsidR="002D0B6C" w:rsidRPr="00D17639">
              <w:rPr>
                <w:rFonts w:ascii="Arial" w:hAnsi="Arial" w:cs="Arial"/>
                <w:color w:val="000000"/>
                <w:sz w:val="22"/>
                <w:szCs w:val="22"/>
              </w:rPr>
              <w:t xml:space="preserve">’instauration de stages internationaux de trompe, tel le stage de Saint-Hubert (Belgique), </w:t>
            </w:r>
            <w:r w:rsidR="000A2B3E">
              <w:rPr>
                <w:rFonts w:ascii="Arial" w:hAnsi="Arial" w:cs="Arial"/>
                <w:color w:val="000000"/>
                <w:sz w:val="22"/>
                <w:szCs w:val="22"/>
              </w:rPr>
              <w:t xml:space="preserve">et de </w:t>
            </w:r>
            <w:r w:rsidR="002D0B6C" w:rsidRPr="00D17639">
              <w:rPr>
                <w:rFonts w:ascii="Arial" w:hAnsi="Arial" w:cs="Arial"/>
                <w:color w:val="000000"/>
                <w:sz w:val="22"/>
                <w:szCs w:val="22"/>
              </w:rPr>
              <w:t>concours</w:t>
            </w:r>
            <w:r>
              <w:rPr>
                <w:rFonts w:ascii="Arial" w:hAnsi="Arial" w:cs="Arial"/>
                <w:color w:val="000000"/>
                <w:sz w:val="22"/>
                <w:szCs w:val="22"/>
              </w:rPr>
              <w:t xml:space="preserve"> dans les quatre États parties</w:t>
            </w:r>
            <w:r w:rsidR="00834143">
              <w:rPr>
                <w:rFonts w:ascii="Arial" w:hAnsi="Arial" w:cs="Arial"/>
                <w:color w:val="000000"/>
                <w:sz w:val="22"/>
                <w:szCs w:val="22"/>
              </w:rPr>
              <w:t>, puis leur rayonnement,</w:t>
            </w:r>
            <w:r w:rsidR="002D0B6C" w:rsidRPr="00D17639">
              <w:rPr>
                <w:rFonts w:ascii="Arial" w:hAnsi="Arial" w:cs="Arial"/>
                <w:color w:val="000000"/>
                <w:sz w:val="22"/>
                <w:szCs w:val="22"/>
              </w:rPr>
              <w:t xml:space="preserve"> ont créé</w:t>
            </w:r>
            <w:r w:rsidR="002C1E50" w:rsidRPr="00D17639">
              <w:rPr>
                <w:rFonts w:ascii="Arial" w:hAnsi="Arial" w:cs="Arial"/>
                <w:color w:val="000000"/>
                <w:sz w:val="22"/>
                <w:szCs w:val="22"/>
              </w:rPr>
              <w:t xml:space="preserve"> </w:t>
            </w:r>
            <w:r w:rsidR="002D0B6C" w:rsidRPr="00D17639">
              <w:rPr>
                <w:rFonts w:ascii="Arial" w:hAnsi="Arial" w:cs="Arial"/>
                <w:color w:val="000000"/>
                <w:sz w:val="22"/>
                <w:szCs w:val="22"/>
              </w:rPr>
              <w:t>des lieux de convivialité culturelle,</w:t>
            </w:r>
            <w:r>
              <w:rPr>
                <w:rFonts w:ascii="Arial" w:hAnsi="Arial" w:cs="Arial"/>
                <w:color w:val="000000"/>
                <w:sz w:val="22"/>
                <w:szCs w:val="22"/>
              </w:rPr>
              <w:t xml:space="preserve"> qui connaissent de nos jours u</w:t>
            </w:r>
            <w:r w:rsidR="002D0B6C" w:rsidRPr="00D17639">
              <w:rPr>
                <w:rFonts w:ascii="Arial" w:hAnsi="Arial" w:cs="Arial"/>
                <w:sz w:val="22"/>
                <w:szCs w:val="22"/>
              </w:rPr>
              <w:t>n grand succès public.</w:t>
            </w:r>
          </w:p>
          <w:p w:rsidR="00030AAA" w:rsidRPr="000A2B3E" w:rsidRDefault="00030AAA" w:rsidP="002D0B6C">
            <w:pPr>
              <w:pStyle w:val="Standard"/>
              <w:spacing w:before="120" w:after="120"/>
              <w:ind w:right="136"/>
              <w:jc w:val="both"/>
              <w:rPr>
                <w:rFonts w:ascii="Arial" w:eastAsia="Arial" w:hAnsi="Arial" w:cs="Arial"/>
                <w:sz w:val="22"/>
                <w:szCs w:val="22"/>
                <w:shd w:val="clear" w:color="auto" w:fill="FFFF00"/>
              </w:rPr>
            </w:pPr>
            <w:r w:rsidRPr="000A2B3E">
              <w:rPr>
                <w:rFonts w:ascii="Arial" w:hAnsi="Arial" w:cs="Arial"/>
                <w:sz w:val="22"/>
                <w:szCs w:val="22"/>
              </w:rPr>
              <w:t>L’Année européenne du patrimoine culturel 2018 a renforc</w:t>
            </w:r>
            <w:r w:rsidR="000A2B3E">
              <w:rPr>
                <w:rFonts w:ascii="Arial" w:hAnsi="Arial" w:cs="Arial"/>
                <w:sz w:val="22"/>
                <w:szCs w:val="22"/>
              </w:rPr>
              <w:t>é</w:t>
            </w:r>
            <w:r w:rsidRPr="000A2B3E">
              <w:rPr>
                <w:rFonts w:ascii="Arial" w:hAnsi="Arial" w:cs="Arial"/>
                <w:sz w:val="22"/>
                <w:szCs w:val="22"/>
              </w:rPr>
              <w:t xml:space="preserve"> la valorisation de la pratique, par la labellisation </w:t>
            </w:r>
            <w:r w:rsidR="00FF02A3">
              <w:rPr>
                <w:rFonts w:ascii="Arial" w:hAnsi="Arial" w:cs="Arial"/>
                <w:sz w:val="22"/>
                <w:szCs w:val="22"/>
              </w:rPr>
              <w:t xml:space="preserve">européenne </w:t>
            </w:r>
            <w:r w:rsidRPr="000A2B3E">
              <w:rPr>
                <w:rFonts w:ascii="Arial" w:hAnsi="Arial" w:cs="Arial"/>
                <w:sz w:val="22"/>
                <w:szCs w:val="22"/>
              </w:rPr>
              <w:t xml:space="preserve">de </w:t>
            </w:r>
            <w:r w:rsidR="00834143">
              <w:rPr>
                <w:rFonts w:ascii="Arial" w:hAnsi="Arial" w:cs="Arial"/>
                <w:sz w:val="22"/>
                <w:szCs w:val="22"/>
              </w:rPr>
              <w:t xml:space="preserve">plusieurs </w:t>
            </w:r>
            <w:r w:rsidRPr="000A2B3E">
              <w:rPr>
                <w:rFonts w:ascii="Arial" w:hAnsi="Arial" w:cs="Arial"/>
                <w:sz w:val="22"/>
                <w:szCs w:val="22"/>
              </w:rPr>
              <w:t>manifestations</w:t>
            </w:r>
            <w:r w:rsidR="00834143">
              <w:rPr>
                <w:rFonts w:ascii="Arial" w:hAnsi="Arial" w:cs="Arial"/>
                <w:sz w:val="22"/>
                <w:szCs w:val="22"/>
              </w:rPr>
              <w:t xml:space="preserve"> </w:t>
            </w:r>
            <w:r w:rsidR="00FF02A3">
              <w:rPr>
                <w:rFonts w:ascii="Arial" w:hAnsi="Arial" w:cs="Arial"/>
                <w:sz w:val="22"/>
                <w:szCs w:val="22"/>
              </w:rPr>
              <w:t xml:space="preserve">en France et en Italie </w:t>
            </w:r>
            <w:r w:rsidR="00834143">
              <w:rPr>
                <w:rFonts w:ascii="Arial" w:hAnsi="Arial" w:cs="Arial"/>
                <w:sz w:val="22"/>
                <w:szCs w:val="22"/>
              </w:rPr>
              <w:t>(</w:t>
            </w:r>
            <w:r w:rsidRPr="000A2B3E">
              <w:rPr>
                <w:rFonts w:ascii="Arial" w:hAnsi="Arial" w:cs="Arial"/>
                <w:sz w:val="22"/>
                <w:szCs w:val="22"/>
              </w:rPr>
              <w:t>Stupinigi, Tours, Maurrin et Divonne-les-Bains</w:t>
            </w:r>
            <w:r w:rsidR="00834143">
              <w:rPr>
                <w:rFonts w:ascii="Arial" w:hAnsi="Arial" w:cs="Arial"/>
                <w:sz w:val="22"/>
                <w:szCs w:val="22"/>
              </w:rPr>
              <w:t>)</w:t>
            </w:r>
            <w:r w:rsidR="000A2B3E">
              <w:rPr>
                <w:rFonts w:ascii="Arial" w:hAnsi="Arial" w:cs="Arial"/>
                <w:sz w:val="22"/>
                <w:szCs w:val="22"/>
              </w:rPr>
              <w:t xml:space="preserve"> et du </w:t>
            </w:r>
            <w:r w:rsidRPr="000A2B3E">
              <w:rPr>
                <w:rFonts w:ascii="Arial" w:hAnsi="Arial" w:cs="Arial"/>
                <w:sz w:val="22"/>
                <w:szCs w:val="22"/>
              </w:rPr>
              <w:t>championnat du Benelux à Win</w:t>
            </w:r>
            <w:r w:rsidR="00FF02A3">
              <w:rPr>
                <w:rFonts w:ascii="Arial" w:hAnsi="Arial" w:cs="Arial"/>
                <w:sz w:val="22"/>
                <w:szCs w:val="22"/>
              </w:rPr>
              <w:t>g</w:t>
            </w:r>
            <w:r w:rsidRPr="000A2B3E">
              <w:rPr>
                <w:rFonts w:ascii="Arial" w:hAnsi="Arial" w:cs="Arial"/>
                <w:sz w:val="22"/>
                <w:szCs w:val="22"/>
              </w:rPr>
              <w:t>ene</w:t>
            </w:r>
            <w:r w:rsidR="00FF02A3">
              <w:rPr>
                <w:rFonts w:ascii="Arial" w:hAnsi="Arial" w:cs="Arial"/>
                <w:sz w:val="22"/>
                <w:szCs w:val="22"/>
              </w:rPr>
              <w:t xml:space="preserve"> (Belgique)</w:t>
            </w:r>
            <w:r w:rsidRPr="000A2B3E">
              <w:rPr>
                <w:rFonts w:ascii="Arial" w:hAnsi="Arial" w:cs="Arial"/>
                <w:sz w:val="22"/>
                <w:szCs w:val="22"/>
              </w:rPr>
              <w:t xml:space="preserve">. L’association de la trompe à des sites </w:t>
            </w:r>
            <w:r w:rsidRPr="00880284">
              <w:rPr>
                <w:rFonts w:ascii="Arial" w:hAnsi="Arial" w:cs="Arial"/>
                <w:sz w:val="22"/>
                <w:szCs w:val="22"/>
              </w:rPr>
              <w:t>patrimoniaux réputés et fréquentés (Chambord, Venaria Reale</w:t>
            </w:r>
            <w:r w:rsidR="000A2B3E" w:rsidRPr="00880284">
              <w:rPr>
                <w:rFonts w:ascii="Arial" w:hAnsi="Arial" w:cs="Arial"/>
                <w:sz w:val="22"/>
                <w:szCs w:val="22"/>
              </w:rPr>
              <w:t xml:space="preserve">, </w:t>
            </w:r>
            <w:r w:rsidRPr="00880284">
              <w:rPr>
                <w:rFonts w:ascii="Arial" w:hAnsi="Arial" w:cs="Arial"/>
                <w:sz w:val="22"/>
                <w:szCs w:val="22"/>
              </w:rPr>
              <w:t xml:space="preserve">Stupinigi) a rendu visible cette pratique (sensibilisation des Institutions locales, intérêt d’autres communautés et des médias). Des manifestations d’audience internationale, telle la messe de Saint-Hubert en la cathédrale </w:t>
            </w:r>
            <w:r w:rsidR="00C477AA" w:rsidRPr="00880284">
              <w:rPr>
                <w:rFonts w:ascii="Arial" w:hAnsi="Arial" w:cs="Arial"/>
                <w:sz w:val="22"/>
                <w:szCs w:val="22"/>
              </w:rPr>
              <w:t xml:space="preserve">Notre-Dame </w:t>
            </w:r>
            <w:r w:rsidRPr="00880284">
              <w:rPr>
                <w:rFonts w:ascii="Arial" w:hAnsi="Arial" w:cs="Arial"/>
                <w:sz w:val="22"/>
                <w:szCs w:val="22"/>
              </w:rPr>
              <w:t xml:space="preserve">de Paris (18 novembre 2018), </w:t>
            </w:r>
            <w:r w:rsidRPr="00880284">
              <w:rPr>
                <w:rFonts w:ascii="Arial" w:hAnsi="Arial" w:cs="Arial"/>
                <w:sz w:val="22"/>
                <w:szCs w:val="22"/>
                <w:lang w:eastAsia="it-IT"/>
              </w:rPr>
              <w:t xml:space="preserve">organisée par la Fondation pour le </w:t>
            </w:r>
            <w:r w:rsidR="00C477AA" w:rsidRPr="00880284">
              <w:rPr>
                <w:rFonts w:ascii="Arial" w:hAnsi="Arial" w:cs="Arial"/>
                <w:sz w:val="22"/>
                <w:szCs w:val="22"/>
                <w:lang w:eastAsia="it-IT"/>
              </w:rPr>
              <w:t>R</w:t>
            </w:r>
            <w:r w:rsidRPr="00880284">
              <w:rPr>
                <w:rFonts w:ascii="Arial" w:hAnsi="Arial" w:cs="Arial"/>
                <w:sz w:val="22"/>
                <w:szCs w:val="22"/>
                <w:lang w:eastAsia="it-IT"/>
              </w:rPr>
              <w:t xml:space="preserve">ayonnement de la </w:t>
            </w:r>
            <w:r w:rsidR="00C477AA" w:rsidRPr="00880284">
              <w:rPr>
                <w:rFonts w:ascii="Arial" w:hAnsi="Arial" w:cs="Arial"/>
                <w:sz w:val="22"/>
                <w:szCs w:val="22"/>
                <w:lang w:eastAsia="it-IT"/>
              </w:rPr>
              <w:t>T</w:t>
            </w:r>
            <w:r w:rsidRPr="00880284">
              <w:rPr>
                <w:rFonts w:ascii="Arial" w:hAnsi="Arial" w:cs="Arial"/>
                <w:sz w:val="22"/>
                <w:szCs w:val="22"/>
                <w:lang w:eastAsia="it-IT"/>
              </w:rPr>
              <w:t xml:space="preserve">rompe </w:t>
            </w:r>
            <w:r w:rsidR="00C477AA" w:rsidRPr="00880284">
              <w:rPr>
                <w:rFonts w:ascii="Arial" w:hAnsi="Arial" w:cs="Arial"/>
                <w:sz w:val="22"/>
                <w:szCs w:val="22"/>
                <w:lang w:eastAsia="it-IT"/>
              </w:rPr>
              <w:t>M</w:t>
            </w:r>
            <w:r w:rsidRPr="00880284">
              <w:rPr>
                <w:rFonts w:ascii="Arial" w:hAnsi="Arial" w:cs="Arial"/>
                <w:sz w:val="22"/>
                <w:szCs w:val="22"/>
                <w:lang w:eastAsia="it-IT"/>
              </w:rPr>
              <w:t xml:space="preserve">usicale, </w:t>
            </w:r>
            <w:r w:rsidRPr="000A2B3E">
              <w:rPr>
                <w:rFonts w:ascii="Arial" w:hAnsi="Arial" w:cs="Arial"/>
                <w:sz w:val="22"/>
                <w:szCs w:val="22"/>
                <w:lang w:eastAsia="it-IT"/>
              </w:rPr>
              <w:t xml:space="preserve">avec la Fédération française, ont </w:t>
            </w:r>
            <w:r w:rsidR="00834143">
              <w:rPr>
                <w:rFonts w:ascii="Arial" w:hAnsi="Arial" w:cs="Arial"/>
                <w:sz w:val="22"/>
                <w:szCs w:val="22"/>
                <w:lang w:eastAsia="it-IT"/>
              </w:rPr>
              <w:t>eu le même effet</w:t>
            </w:r>
            <w:r w:rsidRPr="000A2B3E">
              <w:rPr>
                <w:rFonts w:ascii="Arial" w:hAnsi="Arial" w:cs="Arial"/>
                <w:sz w:val="22"/>
                <w:szCs w:val="22"/>
                <w:lang w:eastAsia="it-IT"/>
              </w:rPr>
              <w:t>.</w:t>
            </w:r>
          </w:p>
          <w:p w:rsidR="002D0B6C" w:rsidRDefault="002C1E50" w:rsidP="002D0B6C">
            <w:pPr>
              <w:pStyle w:val="Textbody"/>
              <w:spacing w:before="120" w:after="120" w:line="240" w:lineRule="auto"/>
              <w:ind w:right="136"/>
              <w:jc w:val="both"/>
              <w:rPr>
                <w:rFonts w:ascii="Arial" w:hAnsi="Arial" w:cs="Arial"/>
                <w:sz w:val="22"/>
                <w:szCs w:val="22"/>
              </w:rPr>
            </w:pPr>
            <w:r w:rsidRPr="00D17639">
              <w:rPr>
                <w:rFonts w:ascii="Arial" w:hAnsi="Arial" w:cs="Arial"/>
                <w:color w:val="000000" w:themeColor="text1"/>
                <w:sz w:val="22"/>
                <w:szCs w:val="22"/>
              </w:rPr>
              <w:t>L</w:t>
            </w:r>
            <w:r w:rsidR="002D0B6C" w:rsidRPr="00D17639">
              <w:rPr>
                <w:rFonts w:ascii="Arial" w:hAnsi="Arial" w:cs="Arial"/>
                <w:color w:val="000000"/>
                <w:sz w:val="22"/>
                <w:szCs w:val="22"/>
              </w:rPr>
              <w:t xml:space="preserve">’accent a été </w:t>
            </w:r>
            <w:r w:rsidRPr="00D17639">
              <w:rPr>
                <w:rFonts w:ascii="Arial" w:hAnsi="Arial" w:cs="Arial"/>
                <w:color w:val="000000"/>
                <w:sz w:val="22"/>
                <w:szCs w:val="22"/>
              </w:rPr>
              <w:t xml:space="preserve">également </w:t>
            </w:r>
            <w:r w:rsidR="002D0B6C" w:rsidRPr="00D17639">
              <w:rPr>
                <w:rFonts w:ascii="Arial" w:hAnsi="Arial" w:cs="Arial"/>
                <w:color w:val="000000"/>
                <w:sz w:val="22"/>
                <w:szCs w:val="22"/>
              </w:rPr>
              <w:t xml:space="preserve">placé sur le renouvellement des connaissances sur l’histoire </w:t>
            </w:r>
            <w:r w:rsidR="000A2B3E">
              <w:rPr>
                <w:rFonts w:ascii="Arial" w:hAnsi="Arial" w:cs="Arial"/>
                <w:color w:val="000000"/>
                <w:sz w:val="22"/>
                <w:szCs w:val="22"/>
              </w:rPr>
              <w:t xml:space="preserve">de la pratique </w:t>
            </w:r>
            <w:r w:rsidR="002D0B6C" w:rsidRPr="00D17639">
              <w:rPr>
                <w:rFonts w:ascii="Arial" w:hAnsi="Arial" w:cs="Arial"/>
                <w:color w:val="000000"/>
                <w:sz w:val="22"/>
                <w:szCs w:val="22"/>
              </w:rPr>
              <w:t xml:space="preserve">et </w:t>
            </w:r>
            <w:r w:rsidR="000A2B3E">
              <w:rPr>
                <w:rFonts w:ascii="Arial" w:hAnsi="Arial" w:cs="Arial"/>
                <w:color w:val="000000"/>
                <w:sz w:val="22"/>
                <w:szCs w:val="22"/>
              </w:rPr>
              <w:t>son répertoire</w:t>
            </w:r>
            <w:r w:rsidR="002D0B6C" w:rsidRPr="00D17639">
              <w:rPr>
                <w:rFonts w:ascii="Arial" w:hAnsi="Arial" w:cs="Arial"/>
                <w:color w:val="000000"/>
                <w:sz w:val="22"/>
                <w:szCs w:val="22"/>
              </w:rPr>
              <w:t xml:space="preserve">. La </w:t>
            </w:r>
            <w:r w:rsidRPr="00D17639">
              <w:rPr>
                <w:rFonts w:ascii="Arial" w:hAnsi="Arial" w:cs="Arial"/>
                <w:color w:val="000000" w:themeColor="text1"/>
                <w:sz w:val="22"/>
                <w:szCs w:val="22"/>
              </w:rPr>
              <w:t>F</w:t>
            </w:r>
            <w:r w:rsidR="002D0B6C" w:rsidRPr="00D17639">
              <w:rPr>
                <w:rFonts w:ascii="Arial" w:hAnsi="Arial" w:cs="Arial"/>
                <w:color w:val="000000" w:themeColor="text1"/>
                <w:sz w:val="22"/>
                <w:szCs w:val="22"/>
              </w:rPr>
              <w:t>édération française</w:t>
            </w:r>
            <w:r w:rsidR="002D0B6C" w:rsidRPr="00D17639">
              <w:rPr>
                <w:rFonts w:ascii="Arial" w:hAnsi="Arial" w:cs="Arial"/>
                <w:color w:val="000000"/>
                <w:sz w:val="22"/>
                <w:szCs w:val="22"/>
              </w:rPr>
              <w:t xml:space="preserve"> a enrichi son centre de documentation, numérisé des partitions anciennes et proposé des ressources </w:t>
            </w:r>
            <w:r w:rsidR="000A2B3E">
              <w:rPr>
                <w:rFonts w:ascii="Arial" w:hAnsi="Arial" w:cs="Arial"/>
                <w:color w:val="000000"/>
                <w:sz w:val="22"/>
                <w:szCs w:val="22"/>
              </w:rPr>
              <w:t>sur son site internet</w:t>
            </w:r>
            <w:r w:rsidR="002D0B6C" w:rsidRPr="00D17639">
              <w:rPr>
                <w:rFonts w:ascii="Arial" w:hAnsi="Arial" w:cs="Arial"/>
                <w:color w:val="000000"/>
                <w:sz w:val="22"/>
                <w:szCs w:val="22"/>
              </w:rPr>
              <w:t xml:space="preserve">, </w:t>
            </w:r>
            <w:r w:rsidR="00834143">
              <w:rPr>
                <w:rFonts w:ascii="Arial" w:hAnsi="Arial" w:cs="Arial"/>
                <w:color w:val="000000"/>
                <w:sz w:val="22"/>
                <w:szCs w:val="22"/>
              </w:rPr>
              <w:t>aussi</w:t>
            </w:r>
            <w:r w:rsidR="002D0B6C" w:rsidRPr="00D17639">
              <w:rPr>
                <w:rFonts w:ascii="Arial" w:hAnsi="Arial" w:cs="Arial"/>
                <w:color w:val="000000"/>
                <w:sz w:val="22"/>
                <w:szCs w:val="22"/>
              </w:rPr>
              <w:t xml:space="preserve"> </w:t>
            </w:r>
            <w:r w:rsidR="006E16CA" w:rsidRPr="00D17639">
              <w:rPr>
                <w:rFonts w:ascii="Arial" w:hAnsi="Arial" w:cs="Arial"/>
                <w:color w:val="000000"/>
                <w:sz w:val="22"/>
                <w:szCs w:val="22"/>
              </w:rPr>
              <w:t>alimenté par la Fédération du Bene</w:t>
            </w:r>
            <w:r w:rsidR="002D0B6C" w:rsidRPr="00D17639">
              <w:rPr>
                <w:rFonts w:ascii="Arial" w:hAnsi="Arial" w:cs="Arial"/>
                <w:color w:val="000000"/>
                <w:sz w:val="22"/>
                <w:szCs w:val="22"/>
              </w:rPr>
              <w:t xml:space="preserve">lux. </w:t>
            </w:r>
            <w:r w:rsidRPr="00D17639">
              <w:rPr>
                <w:rFonts w:ascii="Arial" w:hAnsi="Arial" w:cs="Arial"/>
                <w:color w:val="000000"/>
                <w:sz w:val="22"/>
                <w:szCs w:val="22"/>
              </w:rPr>
              <w:t>L</w:t>
            </w:r>
            <w:r w:rsidR="002D0B6C" w:rsidRPr="00D17639">
              <w:rPr>
                <w:rFonts w:ascii="Arial" w:hAnsi="Arial" w:cs="Arial"/>
                <w:color w:val="000000"/>
                <w:sz w:val="22"/>
                <w:szCs w:val="22"/>
              </w:rPr>
              <w:t xml:space="preserve">'Accademia di Sant’Uberto a </w:t>
            </w:r>
            <w:r w:rsidR="002D0B6C" w:rsidRPr="00D17639">
              <w:rPr>
                <w:rFonts w:ascii="Arial" w:hAnsi="Arial" w:cs="Arial"/>
                <w:color w:val="000000" w:themeColor="text1"/>
                <w:sz w:val="22"/>
                <w:szCs w:val="22"/>
              </w:rPr>
              <w:t>créé une commission scientifique</w:t>
            </w:r>
            <w:r w:rsidRPr="00D17639">
              <w:rPr>
                <w:rFonts w:ascii="Arial" w:hAnsi="Arial" w:cs="Arial"/>
                <w:color w:val="000000" w:themeColor="text1"/>
                <w:sz w:val="22"/>
                <w:szCs w:val="22"/>
              </w:rPr>
              <w:t>,</w:t>
            </w:r>
            <w:r w:rsidR="002D0B6C" w:rsidRPr="00D17639">
              <w:rPr>
                <w:rFonts w:ascii="Arial" w:hAnsi="Arial" w:cs="Arial"/>
                <w:color w:val="000000" w:themeColor="text1"/>
                <w:sz w:val="22"/>
                <w:szCs w:val="22"/>
              </w:rPr>
              <w:t xml:space="preserve"> </w:t>
            </w:r>
            <w:r w:rsidR="002D0B6C" w:rsidRPr="00D17639">
              <w:rPr>
                <w:rFonts w:ascii="Arial" w:hAnsi="Arial" w:cs="Arial"/>
                <w:color w:val="000000"/>
                <w:sz w:val="22"/>
                <w:szCs w:val="22"/>
              </w:rPr>
              <w:t>coordonn</w:t>
            </w:r>
            <w:r w:rsidR="000A2B3E">
              <w:rPr>
                <w:rFonts w:ascii="Arial" w:hAnsi="Arial" w:cs="Arial"/>
                <w:color w:val="000000"/>
                <w:sz w:val="22"/>
                <w:szCs w:val="22"/>
              </w:rPr>
              <w:t>ant</w:t>
            </w:r>
            <w:r w:rsidR="002D0B6C" w:rsidRPr="00D17639">
              <w:rPr>
                <w:rFonts w:ascii="Arial" w:hAnsi="Arial" w:cs="Arial"/>
                <w:color w:val="000000"/>
                <w:sz w:val="22"/>
                <w:szCs w:val="22"/>
              </w:rPr>
              <w:t xml:space="preserve"> </w:t>
            </w:r>
            <w:r w:rsidR="000A2B3E">
              <w:rPr>
                <w:rFonts w:ascii="Arial" w:hAnsi="Arial" w:cs="Arial"/>
                <w:color w:val="000000"/>
                <w:sz w:val="22"/>
                <w:szCs w:val="22"/>
              </w:rPr>
              <w:t xml:space="preserve">la </w:t>
            </w:r>
            <w:r w:rsidR="002D0B6C" w:rsidRPr="00D17639">
              <w:rPr>
                <w:rFonts w:ascii="Arial" w:hAnsi="Arial" w:cs="Arial"/>
                <w:color w:val="000000"/>
                <w:sz w:val="22"/>
                <w:szCs w:val="22"/>
              </w:rPr>
              <w:t xml:space="preserve">recherche </w:t>
            </w:r>
            <w:r w:rsidR="002D0B6C" w:rsidRPr="00D17639">
              <w:rPr>
                <w:rFonts w:ascii="Arial" w:hAnsi="Arial" w:cs="Arial"/>
                <w:color w:val="000000" w:themeColor="text1"/>
                <w:sz w:val="22"/>
                <w:szCs w:val="22"/>
              </w:rPr>
              <w:t>de sources</w:t>
            </w:r>
            <w:r w:rsidR="002D0B6C" w:rsidRPr="00D17639">
              <w:rPr>
                <w:rFonts w:ascii="Arial" w:hAnsi="Arial" w:cs="Arial"/>
                <w:color w:val="000000"/>
                <w:sz w:val="22"/>
                <w:szCs w:val="22"/>
              </w:rPr>
              <w:t>, avec d</w:t>
            </w:r>
            <w:r w:rsidRPr="00D17639">
              <w:rPr>
                <w:rFonts w:ascii="Arial" w:hAnsi="Arial" w:cs="Arial"/>
                <w:color w:val="000000"/>
                <w:sz w:val="22"/>
                <w:szCs w:val="22"/>
              </w:rPr>
              <w:t xml:space="preserve">es </w:t>
            </w:r>
            <w:r w:rsidR="002D0B6C" w:rsidRPr="00D17639">
              <w:rPr>
                <w:rFonts w:ascii="Arial" w:hAnsi="Arial" w:cs="Arial"/>
                <w:color w:val="000000"/>
                <w:sz w:val="22"/>
                <w:szCs w:val="22"/>
              </w:rPr>
              <w:t xml:space="preserve">collectivités territoriales et </w:t>
            </w:r>
            <w:r w:rsidR="00834143">
              <w:rPr>
                <w:rFonts w:ascii="Arial" w:hAnsi="Arial" w:cs="Arial"/>
                <w:color w:val="000000"/>
                <w:sz w:val="22"/>
                <w:szCs w:val="22"/>
              </w:rPr>
              <w:t xml:space="preserve">des </w:t>
            </w:r>
            <w:r w:rsidR="002D0B6C" w:rsidRPr="00D17639">
              <w:rPr>
                <w:rFonts w:ascii="Arial" w:hAnsi="Arial" w:cs="Arial"/>
                <w:color w:val="000000"/>
                <w:sz w:val="22"/>
                <w:szCs w:val="22"/>
              </w:rPr>
              <w:t>institutions culturelle</w:t>
            </w:r>
            <w:r w:rsidR="000A2B3E">
              <w:rPr>
                <w:rFonts w:ascii="Arial" w:hAnsi="Arial" w:cs="Arial"/>
                <w:color w:val="000000"/>
                <w:sz w:val="22"/>
                <w:szCs w:val="22"/>
              </w:rPr>
              <w:t>s</w:t>
            </w:r>
            <w:r w:rsidR="002D0B6C" w:rsidRPr="00D17639">
              <w:rPr>
                <w:rFonts w:ascii="Arial" w:hAnsi="Arial" w:cs="Arial"/>
                <w:color w:val="000000"/>
                <w:sz w:val="22"/>
                <w:szCs w:val="22"/>
              </w:rPr>
              <w:t xml:space="preserve">, </w:t>
            </w:r>
            <w:r w:rsidR="000A2B3E">
              <w:rPr>
                <w:rFonts w:ascii="Arial" w:hAnsi="Arial" w:cs="Arial"/>
                <w:color w:val="000000"/>
                <w:sz w:val="22"/>
                <w:szCs w:val="22"/>
              </w:rPr>
              <w:t>sur</w:t>
            </w:r>
            <w:r w:rsidR="002D0B6C" w:rsidRPr="00D17639">
              <w:rPr>
                <w:rFonts w:ascii="Arial" w:hAnsi="Arial" w:cs="Arial"/>
                <w:color w:val="000000"/>
                <w:sz w:val="22"/>
                <w:szCs w:val="22"/>
              </w:rPr>
              <w:t xml:space="preserve"> la trompe en </w:t>
            </w:r>
            <w:r w:rsidR="00D17639" w:rsidRPr="00D17639">
              <w:rPr>
                <w:rFonts w:ascii="Arial" w:hAnsi="Arial" w:cs="Arial"/>
                <w:color w:val="000000"/>
                <w:sz w:val="22"/>
                <w:szCs w:val="22"/>
              </w:rPr>
              <w:t>Italie</w:t>
            </w:r>
            <w:r w:rsidR="002D0B6C" w:rsidRPr="00D17639">
              <w:rPr>
                <w:rFonts w:ascii="Arial" w:hAnsi="Arial" w:cs="Arial"/>
                <w:color w:val="000000"/>
                <w:sz w:val="22"/>
                <w:szCs w:val="22"/>
              </w:rPr>
              <w:t>.</w:t>
            </w:r>
            <w:r w:rsidR="00834143">
              <w:rPr>
                <w:rFonts w:ascii="Arial" w:hAnsi="Arial" w:cs="Arial"/>
                <w:color w:val="000000"/>
                <w:sz w:val="22"/>
                <w:szCs w:val="22"/>
              </w:rPr>
              <w:t xml:space="preserve"> E</w:t>
            </w:r>
            <w:r w:rsidR="002D0B6C" w:rsidRPr="00D17639">
              <w:rPr>
                <w:rFonts w:ascii="Arial" w:hAnsi="Arial" w:cs="Arial"/>
                <w:color w:val="000000"/>
                <w:sz w:val="22"/>
                <w:szCs w:val="22"/>
              </w:rPr>
              <w:t xml:space="preserve">n Piémont, </w:t>
            </w:r>
            <w:r w:rsidR="00834143">
              <w:rPr>
                <w:rFonts w:ascii="Arial" w:hAnsi="Arial" w:cs="Arial"/>
                <w:color w:val="000000"/>
                <w:sz w:val="22"/>
                <w:szCs w:val="22"/>
              </w:rPr>
              <w:t xml:space="preserve">il s’agit de </w:t>
            </w:r>
            <w:r w:rsidR="002D0B6C" w:rsidRPr="00D17639">
              <w:rPr>
                <w:rFonts w:ascii="Arial" w:hAnsi="Arial" w:cs="Arial"/>
                <w:sz w:val="22"/>
                <w:szCs w:val="22"/>
              </w:rPr>
              <w:t>restituer les fonctions d</w:t>
            </w:r>
            <w:r w:rsidR="00D17639" w:rsidRPr="00D17639">
              <w:rPr>
                <w:rFonts w:ascii="Arial" w:hAnsi="Arial" w:cs="Arial"/>
                <w:sz w:val="22"/>
                <w:szCs w:val="22"/>
              </w:rPr>
              <w:t>e</w:t>
            </w:r>
            <w:r w:rsidR="002D0B6C" w:rsidRPr="00D17639">
              <w:rPr>
                <w:rFonts w:ascii="Arial" w:hAnsi="Arial" w:cs="Arial"/>
                <w:sz w:val="22"/>
                <w:szCs w:val="22"/>
              </w:rPr>
              <w:t>s résidences savoyardes historiques</w:t>
            </w:r>
            <w:r w:rsidR="00834143">
              <w:rPr>
                <w:rFonts w:ascii="Arial" w:hAnsi="Arial" w:cs="Arial"/>
                <w:sz w:val="22"/>
                <w:szCs w:val="22"/>
              </w:rPr>
              <w:t xml:space="preserve">, cadre actuel des </w:t>
            </w:r>
            <w:r w:rsidR="002D0B6C" w:rsidRPr="00D17639">
              <w:rPr>
                <w:rFonts w:ascii="Arial" w:hAnsi="Arial" w:cs="Arial"/>
                <w:sz w:val="22"/>
                <w:szCs w:val="22"/>
              </w:rPr>
              <w:t>concours</w:t>
            </w:r>
            <w:r w:rsidR="00834143">
              <w:rPr>
                <w:rFonts w:ascii="Arial" w:hAnsi="Arial" w:cs="Arial"/>
                <w:sz w:val="22"/>
                <w:szCs w:val="22"/>
              </w:rPr>
              <w:t xml:space="preserve"> </w:t>
            </w:r>
            <w:r w:rsidR="002D0B6C" w:rsidRPr="00D17639">
              <w:rPr>
                <w:rFonts w:ascii="Arial" w:hAnsi="Arial" w:cs="Arial"/>
                <w:sz w:val="22"/>
                <w:szCs w:val="22"/>
              </w:rPr>
              <w:t>de sonneurs</w:t>
            </w:r>
            <w:r w:rsidR="00D17639" w:rsidRPr="00D17639">
              <w:rPr>
                <w:rFonts w:ascii="Arial" w:hAnsi="Arial" w:cs="Arial"/>
                <w:sz w:val="22"/>
                <w:szCs w:val="22"/>
              </w:rPr>
              <w:t> : l</w:t>
            </w:r>
            <w:r w:rsidR="00834143">
              <w:rPr>
                <w:rFonts w:ascii="Arial" w:hAnsi="Arial" w:cs="Arial"/>
                <w:sz w:val="22"/>
                <w:szCs w:val="22"/>
              </w:rPr>
              <w:t xml:space="preserve">a </w:t>
            </w:r>
            <w:r w:rsidR="002D0B6C" w:rsidRPr="00D17639">
              <w:rPr>
                <w:rFonts w:ascii="Arial" w:hAnsi="Arial" w:cs="Arial"/>
                <w:sz w:val="22"/>
                <w:szCs w:val="22"/>
              </w:rPr>
              <w:t>médiation</w:t>
            </w:r>
            <w:r w:rsidR="00834143">
              <w:rPr>
                <w:rFonts w:ascii="Arial" w:hAnsi="Arial" w:cs="Arial"/>
                <w:sz w:val="22"/>
                <w:szCs w:val="22"/>
              </w:rPr>
              <w:t xml:space="preserve"> proposée </w:t>
            </w:r>
            <w:r w:rsidR="002D0B6C" w:rsidRPr="00D17639">
              <w:rPr>
                <w:rFonts w:ascii="Arial" w:hAnsi="Arial" w:cs="Arial"/>
                <w:sz w:val="22"/>
                <w:szCs w:val="22"/>
              </w:rPr>
              <w:t xml:space="preserve">sur l’architecture et les décors intègre </w:t>
            </w:r>
            <w:r w:rsidR="00834143">
              <w:rPr>
                <w:rFonts w:ascii="Arial" w:hAnsi="Arial" w:cs="Arial"/>
                <w:sz w:val="22"/>
                <w:szCs w:val="22"/>
              </w:rPr>
              <w:t>aujourd’hui</w:t>
            </w:r>
            <w:r w:rsidR="002D0B6C" w:rsidRPr="00D17639">
              <w:rPr>
                <w:rFonts w:ascii="Arial" w:hAnsi="Arial" w:cs="Arial"/>
                <w:sz w:val="22"/>
                <w:szCs w:val="22"/>
              </w:rPr>
              <w:t xml:space="preserve"> la pratique de la trompe, </w:t>
            </w:r>
            <w:r w:rsidR="00834143">
              <w:rPr>
                <w:rFonts w:ascii="Arial" w:hAnsi="Arial" w:cs="Arial"/>
                <w:sz w:val="22"/>
                <w:szCs w:val="22"/>
              </w:rPr>
              <w:t xml:space="preserve">replacée </w:t>
            </w:r>
            <w:r w:rsidR="002D0B6C" w:rsidRPr="00D17639">
              <w:rPr>
                <w:rFonts w:ascii="Arial" w:hAnsi="Arial" w:cs="Arial"/>
                <w:sz w:val="22"/>
                <w:szCs w:val="22"/>
              </w:rPr>
              <w:t xml:space="preserve">dans </w:t>
            </w:r>
            <w:r w:rsidR="00D17639" w:rsidRPr="00D17639">
              <w:rPr>
                <w:rFonts w:ascii="Arial" w:hAnsi="Arial" w:cs="Arial"/>
                <w:sz w:val="22"/>
                <w:szCs w:val="22"/>
              </w:rPr>
              <w:t>le</w:t>
            </w:r>
            <w:r w:rsidR="002D0B6C" w:rsidRPr="00D17639">
              <w:rPr>
                <w:rFonts w:ascii="Arial" w:hAnsi="Arial" w:cs="Arial"/>
                <w:sz w:val="22"/>
                <w:szCs w:val="22"/>
              </w:rPr>
              <w:t xml:space="preserve"> contexte </w:t>
            </w:r>
            <w:r w:rsidR="00D17639" w:rsidRPr="00D17639">
              <w:rPr>
                <w:rFonts w:ascii="Arial" w:hAnsi="Arial" w:cs="Arial"/>
                <w:sz w:val="22"/>
                <w:szCs w:val="22"/>
              </w:rPr>
              <w:lastRenderedPageBreak/>
              <w:t xml:space="preserve">des </w:t>
            </w:r>
            <w:r w:rsidR="002D0B6C" w:rsidRPr="00D17639">
              <w:rPr>
                <w:rFonts w:ascii="Arial" w:hAnsi="Arial" w:cs="Arial"/>
                <w:sz w:val="22"/>
                <w:szCs w:val="22"/>
              </w:rPr>
              <w:t xml:space="preserve">cérémonies de cour. La référence au culte </w:t>
            </w:r>
            <w:r w:rsidR="00D17639" w:rsidRPr="00D17639">
              <w:rPr>
                <w:rFonts w:ascii="Arial" w:hAnsi="Arial" w:cs="Arial"/>
                <w:sz w:val="22"/>
                <w:szCs w:val="22"/>
              </w:rPr>
              <w:t xml:space="preserve">commun </w:t>
            </w:r>
            <w:r w:rsidR="002D0B6C" w:rsidRPr="00D17639">
              <w:rPr>
                <w:rFonts w:ascii="Arial" w:hAnsi="Arial" w:cs="Arial"/>
                <w:sz w:val="22"/>
                <w:szCs w:val="22"/>
              </w:rPr>
              <w:t>de Saint-Hubert</w:t>
            </w:r>
            <w:r w:rsidR="00834143">
              <w:rPr>
                <w:rFonts w:ascii="Arial" w:hAnsi="Arial" w:cs="Arial"/>
                <w:sz w:val="22"/>
                <w:szCs w:val="22"/>
              </w:rPr>
              <w:t xml:space="preserve"> </w:t>
            </w:r>
            <w:r w:rsidR="00D17639" w:rsidRPr="00D17639">
              <w:rPr>
                <w:rFonts w:ascii="Arial" w:hAnsi="Arial" w:cs="Arial"/>
                <w:sz w:val="22"/>
                <w:szCs w:val="22"/>
              </w:rPr>
              <w:t xml:space="preserve">illustre le lien historique entre </w:t>
            </w:r>
            <w:r w:rsidR="002D0B6C" w:rsidRPr="00D17639">
              <w:rPr>
                <w:rFonts w:ascii="Arial" w:hAnsi="Arial" w:cs="Arial"/>
                <w:sz w:val="22"/>
                <w:szCs w:val="22"/>
              </w:rPr>
              <w:t xml:space="preserve">Belgique (Liège) </w:t>
            </w:r>
            <w:r w:rsidR="006E16CA" w:rsidRPr="00D17639">
              <w:rPr>
                <w:rFonts w:ascii="Arial" w:hAnsi="Arial" w:cs="Arial"/>
                <w:sz w:val="22"/>
                <w:szCs w:val="22"/>
              </w:rPr>
              <w:t xml:space="preserve">et </w:t>
            </w:r>
            <w:r w:rsidR="00D17639" w:rsidRPr="00D17639">
              <w:rPr>
                <w:rFonts w:ascii="Arial" w:hAnsi="Arial" w:cs="Arial"/>
                <w:sz w:val="22"/>
                <w:szCs w:val="22"/>
              </w:rPr>
              <w:t>Italie (</w:t>
            </w:r>
            <w:r w:rsidR="006E16CA" w:rsidRPr="00D17639">
              <w:rPr>
                <w:rFonts w:ascii="Arial" w:hAnsi="Arial" w:cs="Arial"/>
                <w:sz w:val="22"/>
                <w:szCs w:val="22"/>
              </w:rPr>
              <w:t>Venaria Reale</w:t>
            </w:r>
            <w:r w:rsidR="002D0B6C" w:rsidRPr="00D17639">
              <w:rPr>
                <w:rFonts w:ascii="Arial" w:hAnsi="Arial" w:cs="Arial"/>
                <w:sz w:val="22"/>
                <w:szCs w:val="22"/>
              </w:rPr>
              <w:t xml:space="preserve">) </w:t>
            </w:r>
            <w:r w:rsidR="00D17639" w:rsidRPr="00D17639">
              <w:rPr>
                <w:rFonts w:ascii="Arial" w:hAnsi="Arial" w:cs="Arial"/>
                <w:sz w:val="22"/>
                <w:szCs w:val="22"/>
              </w:rPr>
              <w:t xml:space="preserve">depuis le </w:t>
            </w:r>
            <w:r w:rsidR="002D0B6C" w:rsidRPr="00D17639">
              <w:rPr>
                <w:rFonts w:ascii="Arial" w:hAnsi="Arial" w:cs="Arial"/>
                <w:sz w:val="22"/>
                <w:szCs w:val="22"/>
              </w:rPr>
              <w:t>17</w:t>
            </w:r>
            <w:r w:rsidR="00D17639" w:rsidRPr="00D17639">
              <w:rPr>
                <w:rFonts w:ascii="Arial" w:hAnsi="Arial" w:cs="Arial"/>
                <w:sz w:val="22"/>
                <w:szCs w:val="22"/>
              </w:rPr>
              <w:t xml:space="preserve">e </w:t>
            </w:r>
            <w:r w:rsidR="002D0B6C" w:rsidRPr="00D17639">
              <w:rPr>
                <w:rFonts w:ascii="Arial" w:hAnsi="Arial" w:cs="Arial"/>
                <w:sz w:val="22"/>
                <w:szCs w:val="22"/>
              </w:rPr>
              <w:t>siècle.</w:t>
            </w:r>
          </w:p>
          <w:p w:rsidR="00007D77" w:rsidRPr="00CC039B" w:rsidRDefault="002D0B6C" w:rsidP="000F78A6">
            <w:pPr>
              <w:pStyle w:val="Textbody"/>
              <w:spacing w:before="120" w:after="120" w:line="240" w:lineRule="auto"/>
              <w:ind w:right="136"/>
              <w:jc w:val="both"/>
              <w:rPr>
                <w:rFonts w:ascii="Arial" w:hAnsi="Arial" w:cs="Arial"/>
                <w:sz w:val="22"/>
                <w:szCs w:val="22"/>
              </w:rPr>
            </w:pPr>
            <w:r w:rsidRPr="00D17639">
              <w:rPr>
                <w:rFonts w:ascii="Arial" w:hAnsi="Arial" w:cs="Arial"/>
                <w:sz w:val="22"/>
                <w:szCs w:val="22"/>
              </w:rPr>
              <w:t>Enfin, le renforcement de la pratique et l’accroissement de l’effectif des sonneurs bénéfici</w:t>
            </w:r>
            <w:r w:rsidR="00834143">
              <w:rPr>
                <w:rFonts w:ascii="Arial" w:hAnsi="Arial" w:cs="Arial"/>
                <w:sz w:val="22"/>
                <w:szCs w:val="22"/>
              </w:rPr>
              <w:t>e</w:t>
            </w:r>
            <w:r w:rsidRPr="00D17639">
              <w:rPr>
                <w:rFonts w:ascii="Arial" w:hAnsi="Arial" w:cs="Arial"/>
                <w:sz w:val="22"/>
                <w:szCs w:val="22"/>
              </w:rPr>
              <w:t xml:space="preserve"> à la sauvegarde des savoir-faire de facture instrumentale</w:t>
            </w:r>
            <w:r w:rsidR="00FF02A3">
              <w:rPr>
                <w:rFonts w:ascii="Arial" w:hAnsi="Arial" w:cs="Arial"/>
                <w:sz w:val="22"/>
                <w:szCs w:val="22"/>
              </w:rPr>
              <w:t xml:space="preserve"> dans plusieurs pays en Europe</w:t>
            </w:r>
            <w:r w:rsidRPr="00D17639">
              <w:rPr>
                <w:rFonts w:ascii="Arial" w:hAnsi="Arial" w:cs="Arial"/>
                <w:sz w:val="22"/>
                <w:szCs w:val="22"/>
              </w:rPr>
              <w:t xml:space="preserve">. </w:t>
            </w:r>
            <w:r w:rsidR="00D17639" w:rsidRPr="00D17639">
              <w:rPr>
                <w:rFonts w:ascii="Arial" w:hAnsi="Arial" w:cs="Arial"/>
                <w:color w:val="000000" w:themeColor="text1"/>
                <w:sz w:val="22"/>
                <w:szCs w:val="22"/>
              </w:rPr>
              <w:t>En</w:t>
            </w:r>
            <w:r w:rsidR="00D17639" w:rsidRPr="00D17639">
              <w:rPr>
                <w:rFonts w:ascii="Arial" w:hAnsi="Arial" w:cs="Arial"/>
                <w:sz w:val="22"/>
                <w:szCs w:val="22"/>
              </w:rPr>
              <w:t xml:space="preserve"> France, les organisateurs de concours prévoient des stands d’exposition pour les facteurs de trompe et choisissent des trompes comme prix pour récompenser les lauréats.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07D77" w:rsidRPr="00B63768" w:rsidRDefault="00EE2680">
            <w:pPr>
              <w:pStyle w:val="Default"/>
              <w:widowControl/>
              <w:tabs>
                <w:tab w:val="left" w:pos="709"/>
              </w:tabs>
              <w:spacing w:before="120" w:after="120"/>
              <w:ind w:left="113" w:right="136"/>
              <w:jc w:val="both"/>
              <w:rPr>
                <w:lang w:val="fr-FR"/>
              </w:rPr>
            </w:pPr>
            <w:r>
              <w:rPr>
                <w:rFonts w:ascii="Arial" w:eastAsia="SimSun" w:hAnsi="Arial" w:cs="Arial"/>
                <w:sz w:val="18"/>
                <w:szCs w:val="18"/>
                <w:lang w:val="fr-FR"/>
              </w:rPr>
              <w:lastRenderedPageBreak/>
              <w:t xml:space="preserve">Cochez une ou plusieurs cases pour identifier les mesures de sauvegarde qui ont été ou sont prises actuellement par les </w:t>
            </w:r>
            <w:r>
              <w:rPr>
                <w:rFonts w:ascii="Arial" w:eastAsia="SimSun" w:hAnsi="Arial" w:cs="Arial"/>
                <w:b/>
                <w:sz w:val="18"/>
                <w:szCs w:val="18"/>
                <w:lang w:val="fr-FR"/>
              </w:rPr>
              <w:t>communautés, groupes ou individus</w:t>
            </w:r>
            <w:r>
              <w:rPr>
                <w:rFonts w:ascii="Arial" w:eastAsia="SimSun" w:hAnsi="Arial" w:cs="Arial"/>
                <w:sz w:val="18"/>
                <w:szCs w:val="18"/>
                <w:lang w:val="fr-FR"/>
              </w:rPr>
              <w:t xml:space="preserve"> concernés.</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transmission, essentiellement par l’éducation formelle et non formelle</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identification, documentation, recherche</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préservation, protection</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promotion, mise en valeur</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revitalisation</w:t>
            </w:r>
          </w:p>
        </w:tc>
      </w:tr>
      <w:tr w:rsidR="00007D77" w:rsidRPr="00D02FE7" w:rsidTr="008D06BD">
        <w:tc>
          <w:tcPr>
            <w:tcW w:w="9640" w:type="dxa"/>
            <w:tcBorders>
              <w:top w:val="single" w:sz="4" w:space="0" w:color="000000"/>
              <w:bottom w:val="single" w:sz="4" w:space="0" w:color="000000"/>
            </w:tcBorders>
            <w:tcMar>
              <w:top w:w="113" w:type="dxa"/>
              <w:left w:w="113" w:type="dxa"/>
              <w:bottom w:w="113" w:type="dxa"/>
              <w:right w:w="113" w:type="dxa"/>
            </w:tcMar>
          </w:tcPr>
          <w:p w:rsidR="00007D77" w:rsidRPr="00B63768" w:rsidRDefault="00EE2680">
            <w:pPr>
              <w:pStyle w:val="Info03"/>
              <w:keepNext w:val="0"/>
              <w:numPr>
                <w:ilvl w:val="0"/>
                <w:numId w:val="20"/>
              </w:numPr>
              <w:spacing w:before="120" w:after="0" w:line="240" w:lineRule="auto"/>
              <w:ind w:left="596" w:right="136" w:hanging="567"/>
              <w:rPr>
                <w:lang w:val="fr-FR"/>
              </w:rPr>
            </w:pPr>
            <w:r>
              <w:rPr>
                <w:rFonts w:eastAsia="SimSun"/>
                <w:sz w:val="18"/>
                <w:szCs w:val="18"/>
                <w:lang w:val="fr-FR"/>
              </w:rPr>
              <w:t>Comment les États parties concernés ont-ils sauvegardé l’élément ? Précisez les contraintes externes ou internes, telles que des ressources limitées. Quels sont les efforts passés et en cours à cet égard ?</w:t>
            </w:r>
          </w:p>
          <w:p w:rsidR="00007D77" w:rsidRPr="00B63768" w:rsidRDefault="00EE2680" w:rsidP="000F78A6">
            <w:pPr>
              <w:pStyle w:val="formtext"/>
              <w:spacing w:before="120" w:after="0" w:line="240" w:lineRule="auto"/>
              <w:ind w:right="136"/>
              <w:jc w:val="right"/>
              <w:rPr>
                <w:lang w:val="fr-FR"/>
              </w:rPr>
            </w:pPr>
            <w:r>
              <w:rPr>
                <w:rStyle w:val="Accentuation"/>
                <w:rFonts w:eastAsia="Times New Roman"/>
                <w:iCs w:val="0"/>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pPr>
              <w:pStyle w:val="formtext"/>
              <w:spacing w:before="120" w:after="120" w:line="240" w:lineRule="auto"/>
              <w:ind w:right="136"/>
              <w:jc w:val="both"/>
              <w:rPr>
                <w:lang w:val="fr-FR"/>
              </w:rPr>
            </w:pPr>
            <w:r>
              <w:rPr>
                <w:lang w:val="fr-FR"/>
              </w:rPr>
              <w:t>En France, depuis la fondation de la F</w:t>
            </w:r>
            <w:r w:rsidR="00224102">
              <w:rPr>
                <w:lang w:val="fr-FR"/>
              </w:rPr>
              <w:t>édération des Trompes de France</w:t>
            </w:r>
            <w:r>
              <w:rPr>
                <w:lang w:val="fr-FR"/>
              </w:rPr>
              <w:t xml:space="preserve"> (1928), les groupes de trompe bénéficient du cadre juridique de la loi de 1901 sur les associations, qui codifie l’existence et les activités des groupements de citoyens à but non lucratif. Les procédures d’adhésion sont simples et les modes de gouvernance (conseil d’administration, assemblée générale) et de gestion financière sont clairs, sans activité commerciale ni constitution de profit. Les groupes de trompe, rangés, à la majorité quasi absolue, sous ce statut, sont déclarés à la préfecture de leur département et officialisés par le Journal officiel de la République française. L’État s’est également soucié de la pérennité de l’art des sonneurs, en accordant à la pratique de la trompe des facilités fiscales. Sur sollicitation du président de la F</w:t>
            </w:r>
            <w:r w:rsidR="00224102">
              <w:rPr>
                <w:lang w:val="fr-FR"/>
              </w:rPr>
              <w:t>édération internationale des Trompes de France</w:t>
            </w:r>
            <w:r>
              <w:rPr>
                <w:lang w:val="fr-FR"/>
              </w:rPr>
              <w:t>, la direction générale des Finances publiques, au ministère de l’Économie et des Finances, a accordé le 6 juin 2017 à l’association nationale des sonneurs la « reconnaissance d’intérêt général ». À ce titre, les dons consentis sans contrepartie sont admis à réduction d’impôt à hauteur de 66 % du montant des dons pour les personnes physiques, et de 60 % pour les entreprises.</w:t>
            </w:r>
          </w:p>
          <w:p w:rsidR="00BD6F3B" w:rsidRDefault="00BD6F3B">
            <w:pPr>
              <w:pStyle w:val="formtext"/>
              <w:spacing w:before="120" w:after="120" w:line="240" w:lineRule="auto"/>
              <w:ind w:right="136"/>
              <w:jc w:val="both"/>
              <w:rPr>
                <w:lang w:val="fr-FR"/>
              </w:rPr>
            </w:pPr>
            <w:r>
              <w:rPr>
                <w:lang w:val="fr-FR"/>
              </w:rPr>
              <w:t>En Belgique, une aide organisationnelle à la tenue des performances et aux répétitions préalables est apportée par les collectivités territoriales, telles les villes de Namur (concours) et de Saint-Hubert (</w:t>
            </w:r>
            <w:r w:rsidR="00D02FEE">
              <w:rPr>
                <w:lang w:val="fr-FR"/>
              </w:rPr>
              <w:t xml:space="preserve">stage et </w:t>
            </w:r>
            <w:r>
              <w:rPr>
                <w:lang w:val="fr-FR"/>
              </w:rPr>
              <w:t>concours internationa</w:t>
            </w:r>
            <w:r w:rsidR="00D02FEE">
              <w:rPr>
                <w:lang w:val="fr-FR"/>
              </w:rPr>
              <w:t>ux</w:t>
            </w:r>
            <w:r>
              <w:rPr>
                <w:lang w:val="fr-FR"/>
              </w:rPr>
              <w:t xml:space="preserve">), qui mettent à disposition gracieusement des locaux. La Fédération Wallonie-Bruxelles soutient par ailleurs les éléments inscrits à l’Inventaire dans leurs actions de sauvegarde. Le Gouvernement flamand soutient les activités des associations spécialisées, telle l’ONG </w:t>
            </w:r>
            <w:r w:rsidRPr="00D60773">
              <w:rPr>
                <w:color w:val="000000" w:themeColor="text1"/>
                <w:lang w:val="fr-FR"/>
              </w:rPr>
              <w:t>Resonant</w:t>
            </w:r>
            <w:r w:rsidR="00224102">
              <w:rPr>
                <w:color w:val="000000" w:themeColor="text1"/>
                <w:lang w:val="fr-FR"/>
              </w:rPr>
              <w:t xml:space="preserve">, devenue </w:t>
            </w:r>
            <w:r w:rsidRPr="00D60773">
              <w:rPr>
                <w:color w:val="000000" w:themeColor="text1"/>
                <w:lang w:val="fr-FR"/>
              </w:rPr>
              <w:t>CEMPER</w:t>
            </w:r>
            <w:r w:rsidR="00224102">
              <w:rPr>
                <w:color w:val="000000" w:themeColor="text1"/>
                <w:lang w:val="fr-FR"/>
              </w:rPr>
              <w:t>,</w:t>
            </w:r>
            <w:r>
              <w:rPr>
                <w:lang w:val="fr-FR"/>
              </w:rPr>
              <w:t xml:space="preserve"> pour l’art de la trompe, qui aident les communautés dans leur démarche d’inventaire des pratiques culturelles immatérielles.</w:t>
            </w:r>
          </w:p>
          <w:p w:rsidR="00BD6F3B" w:rsidRDefault="00BD6F3B">
            <w:pPr>
              <w:pStyle w:val="formtext"/>
              <w:spacing w:before="120" w:after="120" w:line="240" w:lineRule="auto"/>
              <w:ind w:right="136"/>
              <w:jc w:val="both"/>
              <w:rPr>
                <w:lang w:val="fr-FR"/>
              </w:rPr>
            </w:pPr>
            <w:r w:rsidRPr="00D25B79">
              <w:rPr>
                <w:lang w:val="fr-FR"/>
              </w:rPr>
              <w:t xml:space="preserve">En 2018, le Gouvernement du Grand-Duché de Luxembourg a élaboré un </w:t>
            </w:r>
            <w:r>
              <w:rPr>
                <w:lang w:val="fr-FR"/>
              </w:rPr>
              <w:t>plan</w:t>
            </w:r>
            <w:r w:rsidRPr="00D25B79">
              <w:rPr>
                <w:lang w:val="fr-FR"/>
              </w:rPr>
              <w:t xml:space="preserve"> d’action en faveur du patrimoine culturel immatériel. </w:t>
            </w:r>
            <w:r w:rsidR="00224102">
              <w:rPr>
                <w:lang w:val="fr-FR"/>
              </w:rPr>
              <w:t xml:space="preserve">Il </w:t>
            </w:r>
            <w:r w:rsidRPr="00D25B79">
              <w:rPr>
                <w:lang w:val="fr-FR"/>
              </w:rPr>
              <w:t>a abouti au lancement d’un appel à candidatures pour l’inscription sur l’</w:t>
            </w:r>
            <w:r w:rsidR="00224102">
              <w:rPr>
                <w:lang w:val="fr-FR"/>
              </w:rPr>
              <w:t>I</w:t>
            </w:r>
            <w:r w:rsidRPr="00D25B79">
              <w:rPr>
                <w:lang w:val="fr-FR"/>
              </w:rPr>
              <w:t xml:space="preserve">nventaire national, rendant ainsi possible l’inscription de l’art musical des sonneurs de trompe comme premier élément </w:t>
            </w:r>
            <w:r>
              <w:rPr>
                <w:lang w:val="fr-FR"/>
              </w:rPr>
              <w:t xml:space="preserve">de ce </w:t>
            </w:r>
            <w:r w:rsidRPr="00D25B79">
              <w:rPr>
                <w:lang w:val="fr-FR"/>
              </w:rPr>
              <w:t xml:space="preserve">nouvel inventaire. L’arrêté ministériel décidant de cette inscription est associé à un processus de prise de conscience de la valeur patrimoniale de l’art musical des sonneurs de trompe </w:t>
            </w:r>
            <w:r>
              <w:rPr>
                <w:lang w:val="fr-FR"/>
              </w:rPr>
              <w:t>dans l</w:t>
            </w:r>
            <w:r w:rsidRPr="00D25B79">
              <w:rPr>
                <w:lang w:val="fr-FR"/>
              </w:rPr>
              <w:t>es instances représentées au sein de la Commission nationale pour la coopération avec l’UNESCO ainsi que</w:t>
            </w:r>
            <w:r>
              <w:rPr>
                <w:lang w:val="fr-FR"/>
              </w:rPr>
              <w:t xml:space="preserve"> par le g</w:t>
            </w:r>
            <w:r w:rsidRPr="00D25B79">
              <w:rPr>
                <w:lang w:val="fr-FR"/>
              </w:rPr>
              <w:t>rand public.</w:t>
            </w:r>
          </w:p>
          <w:p w:rsidR="00007D77" w:rsidRPr="00CC039B" w:rsidRDefault="00EE2680" w:rsidP="00CC039B">
            <w:pPr>
              <w:pStyle w:val="Textbody"/>
              <w:spacing w:before="120" w:after="120" w:line="240" w:lineRule="auto"/>
              <w:ind w:right="136"/>
              <w:jc w:val="both"/>
            </w:pPr>
            <w:r w:rsidRPr="006E16CA">
              <w:rPr>
                <w:rFonts w:ascii="Arial" w:hAnsi="Arial"/>
                <w:color w:val="000000"/>
                <w:sz w:val="22"/>
                <w:szCs w:val="22"/>
              </w:rPr>
              <w:lastRenderedPageBreak/>
              <w:t>En Italie</w:t>
            </w:r>
            <w:r w:rsidRPr="00224102">
              <w:rPr>
                <w:rFonts w:ascii="Arial" w:hAnsi="Arial"/>
                <w:sz w:val="22"/>
                <w:szCs w:val="22"/>
              </w:rPr>
              <w:t xml:space="preserve">, </w:t>
            </w:r>
            <w:r w:rsidR="00224102" w:rsidRPr="00224102">
              <w:rPr>
                <w:rFonts w:ascii="Arial" w:hAnsi="Arial"/>
                <w:sz w:val="22"/>
                <w:szCs w:val="22"/>
              </w:rPr>
              <w:t>la Fondazione Ordine Mauriziano et le Consorzio Venaria Reale, devenu Consorzio delle Residenze Reali Sabaude, structure regroupant l’</w:t>
            </w:r>
            <w:r w:rsidR="00224102" w:rsidRPr="00224102">
              <w:rPr>
                <w:rFonts w:ascii="Arial" w:hAnsi="Arial" w:cs="Arial"/>
                <w:sz w:val="22"/>
                <w:szCs w:val="22"/>
              </w:rPr>
              <w:t>É</w:t>
            </w:r>
            <w:r w:rsidR="00224102" w:rsidRPr="00224102">
              <w:rPr>
                <w:rFonts w:ascii="Arial" w:hAnsi="Arial"/>
                <w:sz w:val="22"/>
                <w:szCs w:val="22"/>
              </w:rPr>
              <w:t xml:space="preserve">tat et plusieurs collectivités territoriales (Région et municipalités), contribuent, dans le cadre de conventions de partenariat avec l’Accademia di Sant’Uberto, à soutenir la </w:t>
            </w:r>
            <w:r w:rsidRPr="00224102">
              <w:rPr>
                <w:rFonts w:ascii="Arial" w:hAnsi="Arial"/>
                <w:sz w:val="22"/>
                <w:szCs w:val="22"/>
              </w:rPr>
              <w:t xml:space="preserve">revitalisation de l’art </w:t>
            </w:r>
            <w:r w:rsidR="00224102" w:rsidRPr="00224102">
              <w:rPr>
                <w:rFonts w:ascii="Arial" w:hAnsi="Arial"/>
                <w:sz w:val="22"/>
                <w:szCs w:val="22"/>
              </w:rPr>
              <w:t xml:space="preserve">musical </w:t>
            </w:r>
            <w:r w:rsidRPr="00224102">
              <w:rPr>
                <w:rFonts w:ascii="Arial" w:hAnsi="Arial"/>
                <w:sz w:val="22"/>
                <w:szCs w:val="22"/>
              </w:rPr>
              <w:t xml:space="preserve">de la trompe </w:t>
            </w:r>
            <w:r w:rsidR="00224102" w:rsidRPr="00224102">
              <w:rPr>
                <w:rFonts w:ascii="Arial" w:hAnsi="Arial"/>
                <w:sz w:val="22"/>
                <w:szCs w:val="22"/>
              </w:rPr>
              <w:t xml:space="preserve">en Piémont </w:t>
            </w:r>
            <w:r w:rsidRPr="00224102">
              <w:rPr>
                <w:rFonts w:ascii="Arial" w:hAnsi="Arial"/>
                <w:sz w:val="22"/>
                <w:szCs w:val="22"/>
              </w:rPr>
              <w:t>(recherche, formation, pratique ouverte à l’international)</w:t>
            </w:r>
            <w:r w:rsidR="00224102" w:rsidRPr="00224102">
              <w:rPr>
                <w:rFonts w:ascii="Arial" w:hAnsi="Arial"/>
                <w:sz w:val="22"/>
                <w:szCs w:val="22"/>
              </w:rPr>
              <w:t xml:space="preserve">, dans le contexte patrimonial des palais de </w:t>
            </w:r>
            <w:r w:rsidRPr="00224102">
              <w:rPr>
                <w:rFonts w:ascii="Arial" w:hAnsi="Arial"/>
                <w:sz w:val="22"/>
                <w:szCs w:val="22"/>
              </w:rPr>
              <w:t>Stupinigi et de Venaria Reale. Ces deux ensembles, gérés dans un cadre public, accueillent aussi le siège</w:t>
            </w:r>
            <w:r w:rsidRPr="006E16CA">
              <w:rPr>
                <w:rFonts w:ascii="Arial" w:hAnsi="Arial"/>
                <w:color w:val="000000"/>
                <w:sz w:val="22"/>
                <w:szCs w:val="22"/>
              </w:rPr>
              <w:t xml:space="preserve"> légal et le siège musical et opérationnel de l’Académie. Un autre partenariat a été instauré </w:t>
            </w:r>
            <w:r w:rsidRPr="006E16CA">
              <w:rPr>
                <w:rFonts w:ascii="Arial" w:hAnsi="Arial"/>
                <w:sz w:val="22"/>
                <w:szCs w:val="22"/>
              </w:rPr>
              <w:t>avec le lycée Cavour de Turin, qui promeut auprès des jeunes la musique baroque par des concerts ann</w:t>
            </w:r>
            <w:r w:rsidRPr="00834143">
              <w:rPr>
                <w:rFonts w:ascii="Arial" w:hAnsi="Arial"/>
                <w:sz w:val="22"/>
                <w:szCs w:val="22"/>
              </w:rPr>
              <w:t>uels</w:t>
            </w:r>
            <w:r w:rsidRPr="00834143">
              <w:rPr>
                <w:rFonts w:ascii="Arial" w:hAnsi="Arial" w:cs="Arial"/>
                <w:sz w:val="22"/>
                <w:szCs w:val="22"/>
              </w:rPr>
              <w:t>, pour lesquels l’Académie met à disposition des tuteurs experts et des instruments originaux.</w:t>
            </w:r>
            <w:r w:rsidR="00BC4E0F" w:rsidRPr="00834143">
              <w:rPr>
                <w:rFonts w:ascii="Arial" w:hAnsi="Arial" w:cs="Arial"/>
                <w:sz w:val="22"/>
                <w:szCs w:val="22"/>
              </w:rPr>
              <w:t xml:space="preserve"> À la suite d’un concert baroque, l’établissement a </w:t>
            </w:r>
            <w:r w:rsidR="00834143" w:rsidRPr="00834143">
              <w:rPr>
                <w:rFonts w:ascii="Arial" w:hAnsi="Arial" w:cs="Arial"/>
                <w:sz w:val="22"/>
                <w:szCs w:val="22"/>
              </w:rPr>
              <w:t xml:space="preserve">ainsi </w:t>
            </w:r>
            <w:r w:rsidR="00BC4E0F" w:rsidRPr="00834143">
              <w:rPr>
                <w:rFonts w:ascii="Arial" w:hAnsi="Arial" w:cs="Arial"/>
                <w:sz w:val="22"/>
                <w:szCs w:val="22"/>
              </w:rPr>
              <w:t>reçu du ministère italien de l’</w:t>
            </w:r>
            <w:r w:rsidR="00834143" w:rsidRPr="00834143">
              <w:rPr>
                <w:rFonts w:ascii="Arial" w:hAnsi="Arial" w:cs="Arial"/>
                <w:sz w:val="22"/>
                <w:szCs w:val="22"/>
              </w:rPr>
              <w:t>É</w:t>
            </w:r>
            <w:r w:rsidR="00BC4E0F" w:rsidRPr="00834143">
              <w:rPr>
                <w:rFonts w:ascii="Arial" w:hAnsi="Arial" w:cs="Arial"/>
                <w:sz w:val="22"/>
                <w:szCs w:val="22"/>
              </w:rPr>
              <w:t>ducation nationale le 1</w:t>
            </w:r>
            <w:r w:rsidR="00BC4E0F" w:rsidRPr="00834143">
              <w:rPr>
                <w:rFonts w:ascii="Arial" w:hAnsi="Arial" w:cs="Arial"/>
                <w:sz w:val="22"/>
                <w:szCs w:val="22"/>
                <w:vertAlign w:val="superscript"/>
              </w:rPr>
              <w:t>er</w:t>
            </w:r>
            <w:r w:rsidR="00834143" w:rsidRPr="00834143">
              <w:rPr>
                <w:rFonts w:ascii="Arial" w:hAnsi="Arial" w:cs="Arial"/>
                <w:sz w:val="22"/>
                <w:szCs w:val="22"/>
              </w:rPr>
              <w:t xml:space="preserve"> </w:t>
            </w:r>
            <w:r w:rsidR="00BC4E0F" w:rsidRPr="00834143">
              <w:rPr>
                <w:rFonts w:ascii="Arial" w:hAnsi="Arial" w:cs="Arial"/>
                <w:sz w:val="22"/>
                <w:szCs w:val="22"/>
              </w:rPr>
              <w:t>prix Abbado Award 2018 pour la mise en valeur des activités musicales.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B63768" w:rsidRDefault="00EE2680">
            <w:pPr>
              <w:pStyle w:val="Default"/>
              <w:widowControl/>
              <w:tabs>
                <w:tab w:val="left" w:pos="709"/>
              </w:tabs>
              <w:spacing w:after="120"/>
              <w:ind w:left="113" w:right="136"/>
              <w:jc w:val="both"/>
              <w:rPr>
                <w:lang w:val="fr-FR"/>
              </w:rPr>
            </w:pPr>
            <w:r>
              <w:rPr>
                <w:rFonts w:ascii="Arial" w:eastAsia="SimSun" w:hAnsi="Arial" w:cs="Arial"/>
                <w:sz w:val="18"/>
                <w:szCs w:val="18"/>
                <w:lang w:val="fr-FR"/>
              </w:rPr>
              <w:lastRenderedPageBreak/>
              <w:t xml:space="preserve">Cochez une ou plusieurs cases pour identifier les mesures de sauvegarde qui ont été ou sont prises actuellement par l’(les) </w:t>
            </w:r>
            <w:r>
              <w:rPr>
                <w:rFonts w:ascii="Arial" w:eastAsia="SimSun" w:hAnsi="Arial" w:cs="Arial"/>
                <w:b/>
                <w:sz w:val="18"/>
                <w:szCs w:val="18"/>
                <w:lang w:val="fr-FR"/>
              </w:rPr>
              <w:t>État(s) partie(s)</w:t>
            </w:r>
            <w:r>
              <w:rPr>
                <w:rFonts w:ascii="Arial" w:eastAsia="SimSun" w:hAnsi="Arial" w:cs="Arial"/>
                <w:sz w:val="18"/>
                <w:szCs w:val="18"/>
                <w:lang w:val="fr-FR"/>
              </w:rPr>
              <w:t xml:space="preserve"> eu égard à l’élément.</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transmission, essentiellement par l’éducation formelle et non formelle</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identification, documentation, recherche</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préservation, protection</w:t>
            </w:r>
          </w:p>
          <w:p w:rsidR="00007D77" w:rsidRPr="00B63768" w:rsidRDefault="00EE2680">
            <w:pPr>
              <w:pStyle w:val="Default"/>
              <w:widowControl/>
              <w:autoSpaceDE/>
              <w:spacing w:before="120" w:after="120"/>
              <w:ind w:left="1134" w:right="135" w:hanging="567"/>
              <w:rPr>
                <w:lang w:val="fr-FR"/>
              </w:rPr>
            </w:pPr>
            <w:r>
              <w:rPr>
                <w:rFonts w:ascii="Arial" w:hAnsi="Arial" w:cs="Arial"/>
                <w:color w:val="auto"/>
                <w:lang w:val="fr-FR"/>
              </w:rPr>
              <w:t xml:space="preserve">X </w:t>
            </w:r>
            <w:r>
              <w:rPr>
                <w:rFonts w:ascii="Arial" w:hAnsi="Arial" w:cs="Arial"/>
                <w:color w:val="auto"/>
                <w:sz w:val="18"/>
                <w:szCs w:val="18"/>
                <w:lang w:val="fr-FR"/>
              </w:rPr>
              <w:t>promotion, mise en valeur</w:t>
            </w:r>
          </w:p>
          <w:p w:rsidR="00007D77" w:rsidRPr="00B63768" w:rsidRDefault="00EE2680">
            <w:pPr>
              <w:pStyle w:val="Default"/>
              <w:widowControl/>
              <w:autoSpaceDE/>
              <w:spacing w:before="120"/>
              <w:ind w:left="1134" w:right="136" w:hanging="567"/>
              <w:rPr>
                <w:lang w:val="fr-FR"/>
              </w:rPr>
            </w:pPr>
            <w:r>
              <w:rPr>
                <w:rFonts w:ascii="Arial" w:hAnsi="Arial" w:cs="Arial"/>
                <w:color w:val="auto"/>
                <w:lang w:val="fr-FR"/>
              </w:rPr>
              <w:t xml:space="preserve">X </w:t>
            </w:r>
            <w:r>
              <w:rPr>
                <w:rFonts w:ascii="Arial" w:hAnsi="Arial" w:cs="Arial"/>
                <w:color w:val="auto"/>
                <w:sz w:val="18"/>
                <w:szCs w:val="18"/>
                <w:lang w:val="fr-FR"/>
              </w:rPr>
              <w:t>revitalisation</w:t>
            </w:r>
          </w:p>
        </w:tc>
      </w:tr>
      <w:tr w:rsidR="00007D77" w:rsidRPr="00D02FE7" w:rsidTr="008D06BD">
        <w:tc>
          <w:tcPr>
            <w:tcW w:w="9640" w:type="dxa"/>
            <w:tcBorders>
              <w:top w:val="single" w:sz="4" w:space="0" w:color="000000"/>
            </w:tcBorders>
            <w:tcMar>
              <w:top w:w="0" w:type="dxa"/>
              <w:left w:w="0" w:type="dxa"/>
              <w:bottom w:w="0" w:type="dxa"/>
              <w:right w:w="0" w:type="dxa"/>
            </w:tcMar>
          </w:tcPr>
          <w:p w:rsidR="00007D77" w:rsidRPr="00B63768" w:rsidRDefault="00EE2680">
            <w:pPr>
              <w:pStyle w:val="Grille02N"/>
              <w:keepNext w:val="0"/>
              <w:ind w:left="709" w:right="136" w:hanging="567"/>
              <w:jc w:val="left"/>
              <w:rPr>
                <w:lang w:val="fr-FR"/>
              </w:rPr>
            </w:pPr>
            <w:r>
              <w:rPr>
                <w:lang w:val="fr-FR"/>
              </w:rPr>
              <w:t>3.b.</w:t>
            </w:r>
            <w:r>
              <w:rPr>
                <w:lang w:val="fr-FR"/>
              </w:rPr>
              <w:tab/>
            </w:r>
            <w:r>
              <w:rPr>
                <w:bCs w:val="0"/>
                <w:lang w:val="fr-FR"/>
              </w:rPr>
              <w:t>Mesures de sauvegarde proposées</w:t>
            </w:r>
          </w:p>
          <w:p w:rsidR="00007D77" w:rsidRPr="00B63768" w:rsidRDefault="00EE2680">
            <w:pPr>
              <w:pStyle w:val="Info03"/>
              <w:keepNext w:val="0"/>
              <w:spacing w:before="120" w:after="0" w:line="240" w:lineRule="auto"/>
              <w:ind w:left="0" w:right="136"/>
              <w:rPr>
                <w:lang w:val="fr-FR"/>
              </w:rPr>
            </w:pPr>
            <w:r>
              <w:rPr>
                <w:iCs w:val="0"/>
                <w:sz w:val="18"/>
                <w:szCs w:val="18"/>
                <w:lang w:val="fr-FR"/>
              </w:rPr>
              <w:t>Cette section doit identifier et décrire les mesures de sauvegarde qui seront mises en œuvre, et tout particulièrement celles qui sont supposées protéger et promouvoir l’élément. Les mesures de sauvegarde doivent être décrites en termes d’engagement concret</w:t>
            </w:r>
            <w:r>
              <w:rPr>
                <w:rFonts w:eastAsia="SimSun"/>
                <w:sz w:val="18"/>
                <w:szCs w:val="18"/>
                <w:lang w:val="fr-FR"/>
              </w:rPr>
              <w:t xml:space="preserve"> des États parties et des communautés et non pas seulement en termes de possibilités et potentialités.</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numPr>
                <w:ilvl w:val="0"/>
                <w:numId w:val="21"/>
              </w:numPr>
              <w:spacing w:before="120" w:after="0" w:line="240" w:lineRule="auto"/>
              <w:ind w:left="567" w:right="136" w:hanging="454"/>
              <w:rPr>
                <w:lang w:val="fr-FR"/>
              </w:rPr>
            </w:pPr>
            <w:r>
              <w:rPr>
                <w:rFonts w:eastAsia="SimSun"/>
                <w:sz w:val="18"/>
                <w:szCs w:val="18"/>
                <w:lang w:val="fr-FR"/>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007D77" w:rsidRPr="00B63768" w:rsidRDefault="00EE2680" w:rsidP="000F78A6">
            <w:pPr>
              <w:pStyle w:val="Default"/>
              <w:widowControl/>
              <w:autoSpaceDE/>
              <w:spacing w:after="120"/>
              <w:ind w:left="567" w:right="136" w:hanging="425"/>
              <w:jc w:val="right"/>
              <w:rPr>
                <w:lang w:val="fr-FR"/>
              </w:rPr>
            </w:pPr>
            <w:r>
              <w:rPr>
                <w:rStyle w:val="Accentuation"/>
                <w:rFonts w:ascii="Arial" w:hAnsi="Arial" w:cs="Arial"/>
                <w:iCs w:val="0"/>
                <w:sz w:val="18"/>
                <w:szCs w:val="18"/>
                <w:lang w:val="fr-FR" w:eastAsia="fr-FR"/>
              </w:rPr>
              <w:t>Minimum 570 mots et maximum 860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pPr>
              <w:pStyle w:val="formtext"/>
              <w:spacing w:before="120" w:after="120" w:line="240" w:lineRule="auto"/>
              <w:ind w:right="136"/>
              <w:jc w:val="both"/>
              <w:rPr>
                <w:b/>
                <w:lang w:val="fr-FR"/>
              </w:rPr>
            </w:pPr>
            <w:r>
              <w:rPr>
                <w:b/>
                <w:lang w:val="fr-FR"/>
              </w:rPr>
              <w:t xml:space="preserve">1. Transmettre la pratique </w:t>
            </w:r>
            <w:r w:rsidR="00B42010">
              <w:rPr>
                <w:b/>
                <w:lang w:val="fr-FR"/>
              </w:rPr>
              <w:t>auprès de nouveaux sonneurs</w:t>
            </w:r>
          </w:p>
          <w:p w:rsidR="00C477AA" w:rsidRPr="00880284" w:rsidRDefault="00EE2680">
            <w:pPr>
              <w:pStyle w:val="formtext"/>
              <w:spacing w:before="120" w:after="120" w:line="240" w:lineRule="auto"/>
              <w:ind w:right="136"/>
              <w:jc w:val="both"/>
              <w:rPr>
                <w:lang w:val="fr-FR"/>
              </w:rPr>
            </w:pPr>
            <w:r>
              <w:rPr>
                <w:lang w:val="fr-FR"/>
              </w:rPr>
              <w:t xml:space="preserve">La </w:t>
            </w:r>
            <w:r w:rsidRPr="00880284">
              <w:rPr>
                <w:lang w:val="fr-FR"/>
              </w:rPr>
              <w:t>transmission</w:t>
            </w:r>
            <w:r w:rsidR="006B7F75" w:rsidRPr="00880284">
              <w:rPr>
                <w:lang w:val="fr-FR"/>
              </w:rPr>
              <w:t xml:space="preserve"> </w:t>
            </w:r>
            <w:r w:rsidRPr="00880284">
              <w:rPr>
                <w:lang w:val="fr-FR"/>
              </w:rPr>
              <w:t xml:space="preserve">de l’art musical des sonneurs de trompe </w:t>
            </w:r>
            <w:r w:rsidR="006B7F75" w:rsidRPr="00880284">
              <w:rPr>
                <w:lang w:val="fr-FR"/>
              </w:rPr>
              <w:t>doit être encore renforcée dans les années à venir</w:t>
            </w:r>
            <w:r w:rsidR="00C477AA" w:rsidRPr="00880284">
              <w:rPr>
                <w:lang w:val="fr-FR"/>
              </w:rPr>
              <w:t xml:space="preserve">, en se fondant sur les deux </w:t>
            </w:r>
            <w:r w:rsidR="00347AB3" w:rsidRPr="00880284">
              <w:rPr>
                <w:lang w:val="fr-FR"/>
              </w:rPr>
              <w:t xml:space="preserve">voies </w:t>
            </w:r>
            <w:r w:rsidR="00C477AA" w:rsidRPr="00880284">
              <w:rPr>
                <w:lang w:val="fr-FR"/>
              </w:rPr>
              <w:t xml:space="preserve">d’apprentissage </w:t>
            </w:r>
            <w:r w:rsidR="00630AB5" w:rsidRPr="00880284">
              <w:rPr>
                <w:lang w:val="fr-FR"/>
              </w:rPr>
              <w:t>existantes</w:t>
            </w:r>
            <w:r w:rsidR="00347AB3" w:rsidRPr="00880284">
              <w:rPr>
                <w:lang w:val="fr-FR"/>
              </w:rPr>
              <w:t>, complémentaires et non antagonistes, dont un colloque organisé à Tours (France) en 2015 a dégagé les caractéristiques respectives</w:t>
            </w:r>
            <w:r w:rsidR="00630AB5" w:rsidRPr="00880284">
              <w:rPr>
                <w:lang w:val="fr-FR"/>
              </w:rPr>
              <w:t xml:space="preserve"> </w:t>
            </w:r>
            <w:r w:rsidR="00C477AA" w:rsidRPr="00880284">
              <w:rPr>
                <w:lang w:val="fr-FR"/>
              </w:rPr>
              <w:t>:</w:t>
            </w:r>
          </w:p>
          <w:p w:rsidR="007B7081" w:rsidRPr="00880284" w:rsidRDefault="00C477AA">
            <w:pPr>
              <w:pStyle w:val="formtext"/>
              <w:spacing w:before="120" w:after="120" w:line="240" w:lineRule="auto"/>
              <w:ind w:right="136"/>
              <w:jc w:val="both"/>
              <w:rPr>
                <w:lang w:val="fr-FR"/>
              </w:rPr>
            </w:pPr>
            <w:r w:rsidRPr="00880284">
              <w:rPr>
                <w:lang w:val="fr-FR"/>
              </w:rPr>
              <w:t>-</w:t>
            </w:r>
            <w:r w:rsidR="007B7081" w:rsidRPr="00880284">
              <w:rPr>
                <w:lang w:val="fr-FR"/>
              </w:rPr>
              <w:t xml:space="preserve"> </w:t>
            </w:r>
            <w:r w:rsidR="00630AB5" w:rsidRPr="00880284">
              <w:rPr>
                <w:lang w:val="fr-FR"/>
              </w:rPr>
              <w:t>l</w:t>
            </w:r>
            <w:r w:rsidR="007B7081" w:rsidRPr="00880284">
              <w:rPr>
                <w:lang w:val="fr-FR"/>
              </w:rPr>
              <w:t xml:space="preserve">a </w:t>
            </w:r>
            <w:r w:rsidR="00630AB5" w:rsidRPr="00880284">
              <w:rPr>
                <w:lang w:val="fr-FR"/>
              </w:rPr>
              <w:t xml:space="preserve">transmission </w:t>
            </w:r>
            <w:r w:rsidR="007B7081" w:rsidRPr="00880284">
              <w:rPr>
                <w:lang w:val="fr-FR"/>
              </w:rPr>
              <w:t>bénévole</w:t>
            </w:r>
            <w:r w:rsidR="00630AB5" w:rsidRPr="00880284">
              <w:rPr>
                <w:lang w:val="fr-FR"/>
              </w:rPr>
              <w:t>,</w:t>
            </w:r>
            <w:r w:rsidR="007B7081" w:rsidRPr="00880284">
              <w:rPr>
                <w:lang w:val="fr-FR"/>
              </w:rPr>
              <w:t xml:space="preserve"> mise en œuvre par les fédérations et les écoles de groupes et </w:t>
            </w:r>
            <w:r w:rsidR="00630AB5" w:rsidRPr="00880284">
              <w:rPr>
                <w:lang w:val="fr-FR"/>
              </w:rPr>
              <w:t xml:space="preserve">assurée </w:t>
            </w:r>
            <w:r w:rsidR="007B7081" w:rsidRPr="00880284">
              <w:rPr>
                <w:lang w:val="fr-FR"/>
              </w:rPr>
              <w:t>par des sonneurs confirmés ou des moniteurs reconnus</w:t>
            </w:r>
            <w:r w:rsidR="00630AB5" w:rsidRPr="00880284">
              <w:rPr>
                <w:lang w:val="fr-FR"/>
              </w:rPr>
              <w:t>,</w:t>
            </w:r>
            <w:r w:rsidR="007B7081" w:rsidRPr="00880284">
              <w:rPr>
                <w:lang w:val="fr-FR"/>
              </w:rPr>
              <w:t xml:space="preserve"> qui interviennent à titre gracieux aux répétitions et dans les stages</w:t>
            </w:r>
            <w:r w:rsidR="00630AB5" w:rsidRPr="00880284">
              <w:rPr>
                <w:lang w:val="fr-FR"/>
              </w:rPr>
              <w:t xml:space="preserve"> de formation</w:t>
            </w:r>
            <w:r w:rsidR="007B7081" w:rsidRPr="00880284">
              <w:rPr>
                <w:lang w:val="fr-FR"/>
              </w:rPr>
              <w:t xml:space="preserve">. </w:t>
            </w:r>
            <w:r w:rsidR="00347AB3" w:rsidRPr="00880284">
              <w:rPr>
                <w:lang w:val="fr-FR"/>
              </w:rPr>
              <w:t>Dotés d’un</w:t>
            </w:r>
            <w:r w:rsidR="007B7081" w:rsidRPr="00880284">
              <w:rPr>
                <w:lang w:val="fr-FR"/>
              </w:rPr>
              <w:t xml:space="preserve">e bonne maîtrise technique de la trompe, </w:t>
            </w:r>
            <w:r w:rsidR="00630AB5" w:rsidRPr="00880284">
              <w:rPr>
                <w:lang w:val="fr-FR"/>
              </w:rPr>
              <w:t xml:space="preserve">sans nécessairement </w:t>
            </w:r>
            <w:r w:rsidR="007B7081" w:rsidRPr="00880284">
              <w:rPr>
                <w:lang w:val="fr-FR"/>
              </w:rPr>
              <w:t>dispose</w:t>
            </w:r>
            <w:r w:rsidR="00630AB5" w:rsidRPr="00880284">
              <w:rPr>
                <w:lang w:val="fr-FR"/>
              </w:rPr>
              <w:t xml:space="preserve">r </w:t>
            </w:r>
            <w:r w:rsidR="007B7081" w:rsidRPr="00880284">
              <w:rPr>
                <w:lang w:val="fr-FR"/>
              </w:rPr>
              <w:t>de titre académique</w:t>
            </w:r>
            <w:r w:rsidR="00347AB3" w:rsidRPr="00880284">
              <w:rPr>
                <w:lang w:val="fr-FR"/>
              </w:rPr>
              <w:t xml:space="preserve">, ils </w:t>
            </w:r>
            <w:r w:rsidR="00630AB5" w:rsidRPr="00880284">
              <w:rPr>
                <w:lang w:val="fr-FR"/>
              </w:rPr>
              <w:t>c</w:t>
            </w:r>
            <w:r w:rsidR="007B7081" w:rsidRPr="00880284">
              <w:rPr>
                <w:lang w:val="fr-FR"/>
              </w:rPr>
              <w:t>ontribue</w:t>
            </w:r>
            <w:r w:rsidR="00630AB5" w:rsidRPr="00880284">
              <w:rPr>
                <w:lang w:val="fr-FR"/>
              </w:rPr>
              <w:t>nt</w:t>
            </w:r>
            <w:r w:rsidR="007B7081" w:rsidRPr="00880284">
              <w:rPr>
                <w:lang w:val="fr-FR"/>
              </w:rPr>
              <w:t xml:space="preserve"> grandement à </w:t>
            </w:r>
            <w:r w:rsidR="00347AB3" w:rsidRPr="00880284">
              <w:rPr>
                <w:lang w:val="fr-FR"/>
              </w:rPr>
              <w:t>l’</w:t>
            </w:r>
            <w:r w:rsidR="007B7081" w:rsidRPr="00880284">
              <w:rPr>
                <w:lang w:val="fr-FR"/>
              </w:rPr>
              <w:t xml:space="preserve">apprentissage </w:t>
            </w:r>
            <w:r w:rsidR="00347AB3" w:rsidRPr="00880284">
              <w:rPr>
                <w:lang w:val="fr-FR"/>
              </w:rPr>
              <w:t xml:space="preserve">instrumental </w:t>
            </w:r>
            <w:r w:rsidR="007B7081" w:rsidRPr="00880284">
              <w:rPr>
                <w:lang w:val="fr-FR"/>
              </w:rPr>
              <w:t xml:space="preserve">peu onéreux et </w:t>
            </w:r>
            <w:r w:rsidR="00347AB3" w:rsidRPr="00880284">
              <w:rPr>
                <w:lang w:val="fr-FR"/>
              </w:rPr>
              <w:t>accessible au plus grand nombre, p</w:t>
            </w:r>
            <w:r w:rsidR="007B7081" w:rsidRPr="00880284">
              <w:rPr>
                <w:lang w:val="fr-FR"/>
              </w:rPr>
              <w:t>roposé par les fédérations.</w:t>
            </w:r>
          </w:p>
          <w:p w:rsidR="00630AB5" w:rsidRPr="00880284" w:rsidRDefault="00630AB5">
            <w:pPr>
              <w:pStyle w:val="formtext"/>
              <w:spacing w:before="120" w:after="120" w:line="240" w:lineRule="auto"/>
              <w:ind w:right="136"/>
              <w:jc w:val="both"/>
              <w:rPr>
                <w:lang w:val="fr-FR"/>
              </w:rPr>
            </w:pPr>
            <w:r w:rsidRPr="00880284">
              <w:rPr>
                <w:lang w:val="fr-FR"/>
              </w:rPr>
              <w:t>- l’enseignement académique, depuis toujours minoritaire, dispensé par des professeurs de trompe rémunérés, dans les écoles municipales de musique ou, beaucoup plus rarement, en conservatoires, avec des coûts d’inscription p</w:t>
            </w:r>
            <w:r w:rsidR="00347AB3" w:rsidRPr="00880284">
              <w:rPr>
                <w:lang w:val="fr-FR"/>
              </w:rPr>
              <w:t>réalables</w:t>
            </w:r>
            <w:r w:rsidRPr="00880284">
              <w:rPr>
                <w:lang w:val="fr-FR"/>
              </w:rPr>
              <w:t>.</w:t>
            </w:r>
            <w:r w:rsidR="00347AB3" w:rsidRPr="00880284">
              <w:rPr>
                <w:lang w:val="fr-FR"/>
              </w:rPr>
              <w:t xml:space="preserve"> La culture musicale complète ainsi transmise par des </w:t>
            </w:r>
            <w:r w:rsidRPr="00880284">
              <w:rPr>
                <w:lang w:val="fr-FR"/>
              </w:rPr>
              <w:t>enseignants diplômés</w:t>
            </w:r>
            <w:r w:rsidR="00347AB3" w:rsidRPr="00880284">
              <w:rPr>
                <w:lang w:val="fr-FR"/>
              </w:rPr>
              <w:t xml:space="preserve"> est susceptible de </w:t>
            </w:r>
            <w:r w:rsidRPr="00880284">
              <w:rPr>
                <w:lang w:val="fr-FR"/>
              </w:rPr>
              <w:t>favorise</w:t>
            </w:r>
            <w:r w:rsidR="00347AB3" w:rsidRPr="00880284">
              <w:rPr>
                <w:lang w:val="fr-FR"/>
              </w:rPr>
              <w:t>r</w:t>
            </w:r>
            <w:r w:rsidRPr="00880284">
              <w:rPr>
                <w:lang w:val="fr-FR"/>
              </w:rPr>
              <w:t xml:space="preserve"> l</w:t>
            </w:r>
            <w:r w:rsidR="00347AB3" w:rsidRPr="00880284">
              <w:rPr>
                <w:lang w:val="fr-FR"/>
              </w:rPr>
              <w:t>e renouvellement du répertoire et l’innovation en transmettant les connaissances nécessaires à la création de p</w:t>
            </w:r>
            <w:r w:rsidRPr="00880284">
              <w:rPr>
                <w:lang w:val="fr-FR"/>
              </w:rPr>
              <w:t>ièces</w:t>
            </w:r>
            <w:r w:rsidR="00347AB3" w:rsidRPr="00880284">
              <w:rPr>
                <w:lang w:val="fr-FR"/>
              </w:rPr>
              <w:t xml:space="preserve"> contemporaines.</w:t>
            </w:r>
          </w:p>
          <w:p w:rsidR="00007D77" w:rsidRPr="00B63768" w:rsidRDefault="006B7F75">
            <w:pPr>
              <w:pStyle w:val="formtext"/>
              <w:spacing w:before="120" w:after="120" w:line="240" w:lineRule="auto"/>
              <w:ind w:right="136"/>
              <w:jc w:val="both"/>
              <w:rPr>
                <w:lang w:val="fr-FR"/>
              </w:rPr>
            </w:pPr>
            <w:r w:rsidRPr="00880284">
              <w:rPr>
                <w:lang w:val="fr-FR"/>
              </w:rPr>
              <w:lastRenderedPageBreak/>
              <w:t xml:space="preserve">Tout en préservant ces conditions générales, de tradition, la diffusion des compétences techniques nécessaires à la pratique de la trompe sera élargie au parcours de formation des musiciens de cor, en organisant </w:t>
            </w:r>
            <w:r w:rsidRPr="006F3800">
              <w:rPr>
                <w:lang w:val="fr-FR"/>
              </w:rPr>
              <w:t xml:space="preserve">l’intervention ponctuelle de sonneurs </w:t>
            </w:r>
            <w:r>
              <w:rPr>
                <w:lang w:val="fr-FR"/>
              </w:rPr>
              <w:t xml:space="preserve">de trompe </w:t>
            </w:r>
            <w:r w:rsidRPr="006F3800">
              <w:rPr>
                <w:lang w:val="fr-FR"/>
              </w:rPr>
              <w:t xml:space="preserve">dans les écoles de musique et les conservatoires. </w:t>
            </w:r>
            <w:r>
              <w:rPr>
                <w:lang w:val="fr-FR"/>
              </w:rPr>
              <w:t>L</w:t>
            </w:r>
            <w:r w:rsidR="00EE2680" w:rsidRPr="006F3800">
              <w:rPr>
                <w:lang w:val="fr-FR"/>
              </w:rPr>
              <w:t>es cornistes ser</w:t>
            </w:r>
            <w:r>
              <w:rPr>
                <w:lang w:val="fr-FR"/>
              </w:rPr>
              <w:t xml:space="preserve">ont ainsi </w:t>
            </w:r>
            <w:r w:rsidR="00EE2680" w:rsidRPr="006F3800">
              <w:rPr>
                <w:lang w:val="fr-FR"/>
              </w:rPr>
              <w:t xml:space="preserve">initiés aux techniques de respiration et aux ornements propres à la trompe, pour enrichir leur propre production sonore et l’exécution de leur répertoire. Ainsi, </w:t>
            </w:r>
            <w:r>
              <w:rPr>
                <w:lang w:val="fr-FR"/>
              </w:rPr>
              <w:t>parmi les</w:t>
            </w:r>
            <w:r w:rsidR="00EE2680" w:rsidRPr="006F3800">
              <w:rPr>
                <w:lang w:val="fr-FR"/>
              </w:rPr>
              <w:t xml:space="preserve"> musiciens de l’Equipaggio della Regia Venaria (Piémont), composé</w:t>
            </w:r>
            <w:r>
              <w:rPr>
                <w:lang w:val="fr-FR"/>
              </w:rPr>
              <w:t>s</w:t>
            </w:r>
            <w:r w:rsidR="00EE2680" w:rsidRPr="006F3800">
              <w:rPr>
                <w:lang w:val="fr-FR"/>
              </w:rPr>
              <w:t xml:space="preserve"> de sonneurs amateurs de cor baroque et de </w:t>
            </w:r>
            <w:r w:rsidR="00EE2680" w:rsidRPr="00880284">
              <w:rPr>
                <w:lang w:val="fr-FR"/>
              </w:rPr>
              <w:t xml:space="preserve">trompe </w:t>
            </w:r>
            <w:r w:rsidR="00347AB3" w:rsidRPr="00880284">
              <w:rPr>
                <w:lang w:val="fr-FR"/>
              </w:rPr>
              <w:t>ainsi que</w:t>
            </w:r>
            <w:r w:rsidR="00EE2680" w:rsidRPr="00880284">
              <w:rPr>
                <w:lang w:val="fr-FR"/>
              </w:rPr>
              <w:t xml:space="preserve"> de </w:t>
            </w:r>
            <w:r w:rsidR="00EE2680" w:rsidRPr="006F3800">
              <w:rPr>
                <w:lang w:val="fr-FR"/>
              </w:rPr>
              <w:t xml:space="preserve">cornistes professionnels (cor baroque et cor d’harmonie), l’activité des </w:t>
            </w:r>
            <w:r>
              <w:rPr>
                <w:lang w:val="fr-FR"/>
              </w:rPr>
              <w:t xml:space="preserve">professionnels </w:t>
            </w:r>
            <w:r w:rsidR="00EE2680" w:rsidRPr="006F3800">
              <w:rPr>
                <w:lang w:val="fr-FR"/>
              </w:rPr>
              <w:t>n’a jamais menacé la pratique bénévole de la trompe ni standardisé l’exécution musicale, mais a préservé un dialogue continu entre les divers sonneurs, surtout lors des répétitions.</w:t>
            </w:r>
          </w:p>
          <w:p w:rsidR="00007D77" w:rsidRDefault="00EE2680">
            <w:pPr>
              <w:pStyle w:val="formtext"/>
              <w:spacing w:before="120" w:after="120" w:line="240" w:lineRule="auto"/>
              <w:ind w:right="136"/>
              <w:jc w:val="both"/>
              <w:rPr>
                <w:lang w:val="fr-FR"/>
              </w:rPr>
            </w:pPr>
            <w:r w:rsidRPr="006F3800">
              <w:rPr>
                <w:lang w:val="fr-FR"/>
              </w:rPr>
              <w:t xml:space="preserve">Les spécificités techniques </w:t>
            </w:r>
            <w:r w:rsidR="006B7F75">
              <w:rPr>
                <w:lang w:val="fr-FR"/>
              </w:rPr>
              <w:t xml:space="preserve">de l’art </w:t>
            </w:r>
            <w:r w:rsidRPr="006F3800">
              <w:rPr>
                <w:lang w:val="fr-FR"/>
              </w:rPr>
              <w:t xml:space="preserve">de la trompe </w:t>
            </w:r>
            <w:r w:rsidR="006B7F75">
              <w:rPr>
                <w:lang w:val="fr-FR"/>
              </w:rPr>
              <w:t xml:space="preserve">seront </w:t>
            </w:r>
            <w:r w:rsidRPr="006F3800">
              <w:rPr>
                <w:lang w:val="fr-FR"/>
              </w:rPr>
              <w:t xml:space="preserve">appliquées à d’autres types de publics de stagiaires. Les vertus de cette pratique instrumentale, </w:t>
            </w:r>
            <w:r w:rsidR="005C1E82">
              <w:rPr>
                <w:lang w:val="fr-FR"/>
              </w:rPr>
              <w:t xml:space="preserve">fondées sur </w:t>
            </w:r>
            <w:r w:rsidRPr="006F3800">
              <w:rPr>
                <w:lang w:val="fr-FR"/>
              </w:rPr>
              <w:t>l’affirmation de la personnalité et l’épanouissement individuel dans le collectif, justifier</w:t>
            </w:r>
            <w:r w:rsidR="005C1E82">
              <w:rPr>
                <w:lang w:val="fr-FR"/>
              </w:rPr>
              <w:t>ont l’évolution d</w:t>
            </w:r>
            <w:r w:rsidRPr="006F3800">
              <w:rPr>
                <w:lang w:val="fr-FR"/>
              </w:rPr>
              <w:t>es</w:t>
            </w:r>
            <w:r w:rsidR="005C1E82">
              <w:rPr>
                <w:lang w:val="fr-FR"/>
              </w:rPr>
              <w:t xml:space="preserve"> contenus et des cibles</w:t>
            </w:r>
            <w:r w:rsidRPr="006F3800">
              <w:rPr>
                <w:lang w:val="fr-FR"/>
              </w:rPr>
              <w:t xml:space="preserve"> </w:t>
            </w:r>
            <w:r w:rsidR="005C1E82">
              <w:rPr>
                <w:lang w:val="fr-FR"/>
              </w:rPr>
              <w:t xml:space="preserve">des </w:t>
            </w:r>
            <w:r w:rsidRPr="006F3800">
              <w:rPr>
                <w:lang w:val="fr-FR"/>
              </w:rPr>
              <w:t>formations de formateurs dispensées par la F</w:t>
            </w:r>
            <w:r w:rsidR="005C1E82">
              <w:rPr>
                <w:lang w:val="fr-FR"/>
              </w:rPr>
              <w:t xml:space="preserve">édération internationale des Trompes de France, afin de </w:t>
            </w:r>
            <w:r w:rsidRPr="006F3800">
              <w:rPr>
                <w:lang w:val="fr-FR"/>
              </w:rPr>
              <w:t xml:space="preserve">les faire connaître </w:t>
            </w:r>
            <w:r w:rsidR="005C1E82">
              <w:rPr>
                <w:lang w:val="fr-FR"/>
              </w:rPr>
              <w:t xml:space="preserve">d’organismes spécialisés </w:t>
            </w:r>
            <w:r w:rsidRPr="006F3800">
              <w:rPr>
                <w:lang w:val="fr-FR"/>
              </w:rPr>
              <w:t>du champ social.</w:t>
            </w:r>
          </w:p>
          <w:p w:rsidR="00436F20" w:rsidRPr="00310788" w:rsidRDefault="005C1E82">
            <w:pPr>
              <w:pStyle w:val="formtext"/>
              <w:spacing w:before="120" w:after="120" w:line="240" w:lineRule="auto"/>
              <w:ind w:right="136"/>
              <w:jc w:val="both"/>
              <w:rPr>
                <w:lang w:val="fr-FR"/>
              </w:rPr>
            </w:pPr>
            <w:r w:rsidRPr="00310788">
              <w:rPr>
                <w:lang w:val="fr-FR"/>
              </w:rPr>
              <w:t>Dans toutes ces démarches, les fédérations, les groupes et les écoles de trompes seront attentifs à c</w:t>
            </w:r>
            <w:r w:rsidR="00436F20" w:rsidRPr="00310788">
              <w:rPr>
                <w:lang w:val="fr-FR"/>
              </w:rPr>
              <w:t>onser</w:t>
            </w:r>
            <w:r w:rsidRPr="00310788">
              <w:rPr>
                <w:lang w:val="fr-FR"/>
              </w:rPr>
              <w:t>v</w:t>
            </w:r>
            <w:r w:rsidR="00436F20" w:rsidRPr="00310788">
              <w:rPr>
                <w:lang w:val="fr-FR"/>
              </w:rPr>
              <w:t xml:space="preserve">er l’esprit démocratique </w:t>
            </w:r>
            <w:r w:rsidR="00347AB3" w:rsidRPr="00310788">
              <w:rPr>
                <w:lang w:val="fr-FR"/>
              </w:rPr>
              <w:t xml:space="preserve">et populaire </w:t>
            </w:r>
            <w:r w:rsidRPr="00310788">
              <w:rPr>
                <w:lang w:val="fr-FR"/>
              </w:rPr>
              <w:t>de la pratique.</w:t>
            </w:r>
          </w:p>
          <w:p w:rsidR="00310788" w:rsidRPr="00310788" w:rsidRDefault="00310788" w:rsidP="00310788">
            <w:pPr>
              <w:spacing w:before="120" w:after="120"/>
              <w:contextualSpacing/>
              <w:jc w:val="both"/>
              <w:rPr>
                <w:rFonts w:eastAsia="Times New Roman"/>
                <w:sz w:val="22"/>
                <w:szCs w:val="22"/>
                <w:lang w:val="fr-FR"/>
              </w:rPr>
            </w:pPr>
            <w:r w:rsidRPr="00310788">
              <w:rPr>
                <w:sz w:val="22"/>
                <w:szCs w:val="22"/>
                <w:lang w:val="fr-FR"/>
              </w:rPr>
              <w:t xml:space="preserve">En matière de formation, une attention particulière sera portée aux plus jeunes : depuis 2016, la FITF a instauré une cotisation minorée spéciale jeunes, </w:t>
            </w:r>
            <w:r w:rsidR="008D4123">
              <w:rPr>
                <w:sz w:val="22"/>
                <w:szCs w:val="22"/>
                <w:lang w:val="fr-FR"/>
              </w:rPr>
              <w:t>dont les conséquences sur le nombre d’adhésion sont positives</w:t>
            </w:r>
            <w:r w:rsidRPr="00310788">
              <w:rPr>
                <w:sz w:val="22"/>
                <w:szCs w:val="22"/>
                <w:lang w:val="fr-FR"/>
              </w:rPr>
              <w:t>. A</w:t>
            </w:r>
            <w:r w:rsidRPr="00D50EF0">
              <w:rPr>
                <w:rFonts w:eastAsia="Times New Roman"/>
                <w:sz w:val="22"/>
                <w:szCs w:val="22"/>
                <w:lang w:val="fr-FR"/>
              </w:rPr>
              <w:t xml:space="preserve">u </w:t>
            </w:r>
            <w:r w:rsidRPr="00310788">
              <w:rPr>
                <w:rFonts w:eastAsia="Times New Roman"/>
                <w:sz w:val="22"/>
                <w:szCs w:val="22"/>
                <w:lang w:val="fr-FR"/>
              </w:rPr>
              <w:t xml:space="preserve">Luxembourg, la </w:t>
            </w:r>
            <w:r w:rsidRPr="00D50EF0">
              <w:rPr>
                <w:rFonts w:eastAsia="Times New Roman"/>
                <w:sz w:val="22"/>
                <w:szCs w:val="22"/>
                <w:lang w:val="fr-FR"/>
              </w:rPr>
              <w:t xml:space="preserve">Fédération nationale de la musique </w:t>
            </w:r>
            <w:r w:rsidRPr="00310788">
              <w:rPr>
                <w:rFonts w:eastAsia="Times New Roman"/>
                <w:sz w:val="22"/>
                <w:szCs w:val="22"/>
                <w:lang w:val="fr-FR"/>
              </w:rPr>
              <w:t>(</w:t>
            </w:r>
            <w:r w:rsidRPr="00D50EF0">
              <w:rPr>
                <w:rFonts w:eastAsia="Times New Roman"/>
                <w:sz w:val="22"/>
                <w:szCs w:val="22"/>
                <w:lang w:val="fr-FR"/>
              </w:rPr>
              <w:t>Union Grand</w:t>
            </w:r>
            <w:r w:rsidRPr="00310788">
              <w:rPr>
                <w:rFonts w:eastAsia="Times New Roman"/>
                <w:sz w:val="22"/>
                <w:szCs w:val="22"/>
                <w:lang w:val="fr-FR"/>
              </w:rPr>
              <w:t>-</w:t>
            </w:r>
            <w:r w:rsidRPr="00D50EF0">
              <w:rPr>
                <w:rFonts w:eastAsia="Times New Roman"/>
                <w:sz w:val="22"/>
                <w:szCs w:val="22"/>
                <w:lang w:val="fr-FR"/>
              </w:rPr>
              <w:t>Duc</w:t>
            </w:r>
            <w:r w:rsidRPr="00310788">
              <w:rPr>
                <w:rFonts w:eastAsia="Times New Roman"/>
                <w:sz w:val="22"/>
                <w:szCs w:val="22"/>
                <w:lang w:val="fr-FR"/>
              </w:rPr>
              <w:t xml:space="preserve"> Adolphe) administre une </w:t>
            </w:r>
            <w:r w:rsidRPr="00D50EF0">
              <w:rPr>
                <w:rFonts w:eastAsia="Times New Roman"/>
                <w:sz w:val="22"/>
                <w:szCs w:val="22"/>
                <w:lang w:val="fr-FR"/>
              </w:rPr>
              <w:t>école</w:t>
            </w:r>
            <w:r w:rsidRPr="00310788">
              <w:rPr>
                <w:rFonts w:eastAsia="Times New Roman"/>
                <w:sz w:val="22"/>
                <w:szCs w:val="22"/>
                <w:lang w:val="fr-FR"/>
              </w:rPr>
              <w:t xml:space="preserve"> </w:t>
            </w:r>
            <w:r w:rsidRPr="00D50EF0">
              <w:rPr>
                <w:rFonts w:eastAsia="Times New Roman"/>
                <w:sz w:val="22"/>
                <w:szCs w:val="22"/>
                <w:lang w:val="fr-FR"/>
              </w:rPr>
              <w:t>de</w:t>
            </w:r>
            <w:r w:rsidRPr="00310788">
              <w:rPr>
                <w:rFonts w:eastAsia="Times New Roman"/>
                <w:sz w:val="22"/>
                <w:szCs w:val="22"/>
                <w:lang w:val="fr-FR"/>
              </w:rPr>
              <w:t xml:space="preserve"> </w:t>
            </w:r>
            <w:r w:rsidRPr="00D50EF0">
              <w:rPr>
                <w:rFonts w:eastAsia="Times New Roman"/>
                <w:sz w:val="22"/>
                <w:szCs w:val="22"/>
                <w:lang w:val="fr-FR"/>
              </w:rPr>
              <w:t>jeunes</w:t>
            </w:r>
            <w:r w:rsidRPr="00310788">
              <w:rPr>
                <w:rFonts w:eastAsia="Times New Roman"/>
                <w:sz w:val="22"/>
                <w:szCs w:val="22"/>
                <w:lang w:val="fr-FR"/>
              </w:rPr>
              <w:t>, où une école de trompe est en cours de création, avec la collaboration de moniteurs confirmés ; elle constituera une action très forte pour la sauvegarde de la t</w:t>
            </w:r>
            <w:r w:rsidRPr="00D50EF0">
              <w:rPr>
                <w:rFonts w:eastAsia="Times New Roman"/>
                <w:sz w:val="22"/>
                <w:szCs w:val="22"/>
                <w:lang w:val="fr-FR"/>
              </w:rPr>
              <w:t>rompe</w:t>
            </w:r>
            <w:r w:rsidRPr="00310788">
              <w:rPr>
                <w:rFonts w:eastAsia="Times New Roman"/>
                <w:sz w:val="22"/>
                <w:szCs w:val="22"/>
                <w:lang w:val="fr-FR"/>
              </w:rPr>
              <w:t xml:space="preserve"> au </w:t>
            </w:r>
            <w:r w:rsidRPr="00D50EF0">
              <w:rPr>
                <w:rFonts w:eastAsia="Times New Roman"/>
                <w:sz w:val="22"/>
                <w:szCs w:val="22"/>
                <w:lang w:val="fr-FR"/>
              </w:rPr>
              <w:t>Luxembourg.</w:t>
            </w:r>
          </w:p>
          <w:p w:rsidR="00007D77" w:rsidRDefault="00EE2680">
            <w:pPr>
              <w:pStyle w:val="formtext"/>
              <w:spacing w:before="120" w:after="120" w:line="240" w:lineRule="auto"/>
              <w:ind w:right="136"/>
              <w:jc w:val="both"/>
              <w:rPr>
                <w:b/>
                <w:lang w:val="fr-FR"/>
              </w:rPr>
            </w:pPr>
            <w:r>
              <w:rPr>
                <w:b/>
                <w:lang w:val="fr-FR"/>
              </w:rPr>
              <w:t>2. Renforcer la recherche et le traitement documentaire pour enrichir le répertoire et les savoirs sur la pratique musicale.</w:t>
            </w:r>
          </w:p>
          <w:p w:rsidR="00007D77" w:rsidRDefault="005C1E82">
            <w:pPr>
              <w:pStyle w:val="formtext"/>
              <w:spacing w:before="120" w:after="120" w:line="240" w:lineRule="auto"/>
              <w:ind w:right="135"/>
              <w:jc w:val="both"/>
              <w:rPr>
                <w:lang w:val="fr-FR"/>
              </w:rPr>
            </w:pPr>
            <w:r>
              <w:rPr>
                <w:lang w:val="fr-FR"/>
              </w:rPr>
              <w:t>Les années à venir doivent poursuivre l’</w:t>
            </w:r>
            <w:r w:rsidRPr="005C1E82">
              <w:rPr>
                <w:lang w:val="fr-FR"/>
              </w:rPr>
              <w:t xml:space="preserve">identification </w:t>
            </w:r>
            <w:r>
              <w:rPr>
                <w:lang w:val="fr-FR"/>
              </w:rPr>
              <w:t xml:space="preserve">progressive </w:t>
            </w:r>
            <w:r w:rsidRPr="005C1E82">
              <w:rPr>
                <w:lang w:val="fr-FR"/>
              </w:rPr>
              <w:t>d</w:t>
            </w:r>
            <w:r>
              <w:rPr>
                <w:lang w:val="fr-FR"/>
              </w:rPr>
              <w:t>u</w:t>
            </w:r>
            <w:r w:rsidRPr="005C1E82">
              <w:rPr>
                <w:lang w:val="fr-FR"/>
              </w:rPr>
              <w:t xml:space="preserve"> vaste </w:t>
            </w:r>
            <w:r>
              <w:rPr>
                <w:lang w:val="fr-FR"/>
              </w:rPr>
              <w:t xml:space="preserve">répertoire musical de la trompe, </w:t>
            </w:r>
            <w:r w:rsidRPr="005C1E82">
              <w:rPr>
                <w:lang w:val="fr-FR"/>
              </w:rPr>
              <w:t>qui a toujours été une préoccupation majeure de la communauté.</w:t>
            </w:r>
            <w:r>
              <w:rPr>
                <w:lang w:val="fr-FR"/>
              </w:rPr>
              <w:t xml:space="preserve"> G</w:t>
            </w:r>
            <w:r w:rsidRPr="005C1E82">
              <w:rPr>
                <w:lang w:val="fr-FR"/>
              </w:rPr>
              <w:t xml:space="preserve">râce à </w:t>
            </w:r>
            <w:r>
              <w:rPr>
                <w:lang w:val="fr-FR"/>
              </w:rPr>
              <w:t>de nombreux</w:t>
            </w:r>
            <w:r w:rsidRPr="005C1E82">
              <w:rPr>
                <w:lang w:val="fr-FR"/>
              </w:rPr>
              <w:t xml:space="preserve"> volontaires </w:t>
            </w:r>
            <w:r w:rsidR="00EB5B37">
              <w:rPr>
                <w:lang w:val="fr-FR"/>
              </w:rPr>
              <w:t>du</w:t>
            </w:r>
            <w:r>
              <w:rPr>
                <w:lang w:val="fr-FR"/>
              </w:rPr>
              <w:t xml:space="preserve"> réseau </w:t>
            </w:r>
            <w:r w:rsidRPr="005C1E82">
              <w:rPr>
                <w:lang w:val="fr-FR"/>
              </w:rPr>
              <w:t xml:space="preserve">associatif, la Fédération </w:t>
            </w:r>
            <w:r>
              <w:rPr>
                <w:lang w:val="fr-FR"/>
              </w:rPr>
              <w:t xml:space="preserve">internationale des Trompes de France </w:t>
            </w:r>
            <w:r w:rsidRPr="005C1E82">
              <w:rPr>
                <w:lang w:val="fr-FR"/>
              </w:rPr>
              <w:t xml:space="preserve">se consacre </w:t>
            </w:r>
            <w:r>
              <w:rPr>
                <w:lang w:val="fr-FR"/>
              </w:rPr>
              <w:t xml:space="preserve">depuis quelques années </w:t>
            </w:r>
            <w:r w:rsidRPr="005C1E82">
              <w:rPr>
                <w:lang w:val="fr-FR"/>
              </w:rPr>
              <w:t xml:space="preserve">à la collecte documentaire </w:t>
            </w:r>
            <w:r>
              <w:rPr>
                <w:lang w:val="fr-FR"/>
              </w:rPr>
              <w:t xml:space="preserve">de ce corpus </w:t>
            </w:r>
            <w:r w:rsidRPr="005C1E82">
              <w:rPr>
                <w:lang w:val="fr-FR"/>
              </w:rPr>
              <w:t>et à sa saisie informatique.</w:t>
            </w:r>
            <w:r>
              <w:rPr>
                <w:lang w:val="fr-FR"/>
              </w:rPr>
              <w:t xml:space="preserve"> L</w:t>
            </w:r>
            <w:r w:rsidR="00EB5B37">
              <w:rPr>
                <w:lang w:val="fr-FR"/>
              </w:rPr>
              <w:t>es</w:t>
            </w:r>
            <w:r>
              <w:rPr>
                <w:lang w:val="fr-FR"/>
              </w:rPr>
              <w:t xml:space="preserve"> recherche</w:t>
            </w:r>
            <w:r w:rsidR="00EB5B37">
              <w:rPr>
                <w:lang w:val="fr-FR"/>
              </w:rPr>
              <w:t>s</w:t>
            </w:r>
            <w:r>
              <w:rPr>
                <w:lang w:val="fr-FR"/>
              </w:rPr>
              <w:t xml:space="preserve"> </w:t>
            </w:r>
            <w:r w:rsidR="00EB5B37">
              <w:rPr>
                <w:lang w:val="fr-FR"/>
              </w:rPr>
              <w:t xml:space="preserve">ont </w:t>
            </w:r>
            <w:r>
              <w:rPr>
                <w:lang w:val="fr-FR"/>
              </w:rPr>
              <w:t>démont</w:t>
            </w:r>
            <w:r w:rsidR="00EB5B37">
              <w:rPr>
                <w:lang w:val="fr-FR"/>
              </w:rPr>
              <w:t>ré</w:t>
            </w:r>
            <w:r>
              <w:rPr>
                <w:lang w:val="fr-FR"/>
              </w:rPr>
              <w:t xml:space="preserve"> la grande diversité du </w:t>
            </w:r>
            <w:r w:rsidR="00EE2680">
              <w:rPr>
                <w:lang w:val="fr-FR"/>
              </w:rPr>
              <w:t>répertoire de la trompe</w:t>
            </w:r>
            <w:r>
              <w:rPr>
                <w:lang w:val="fr-FR"/>
              </w:rPr>
              <w:t>, selon les</w:t>
            </w:r>
            <w:r w:rsidR="00EE2680">
              <w:rPr>
                <w:lang w:val="fr-FR"/>
              </w:rPr>
              <w:t xml:space="preserve"> pays et la période : fanfares, pièces de circonstance attestées dès le 18</w:t>
            </w:r>
            <w:r w:rsidR="00EE2680">
              <w:rPr>
                <w:vertAlign w:val="superscript"/>
                <w:lang w:val="fr-FR"/>
              </w:rPr>
              <w:t>e</w:t>
            </w:r>
            <w:r w:rsidR="00EE2680">
              <w:rPr>
                <w:lang w:val="fr-FR"/>
              </w:rPr>
              <w:t xml:space="preserve"> siècle </w:t>
            </w:r>
            <w:r w:rsidR="00EE2680" w:rsidRPr="006F3800">
              <w:rPr>
                <w:color w:val="000000"/>
                <w:lang w:val="fr-FR"/>
              </w:rPr>
              <w:t>(Philidor l’aîné, Dampierre, Fleming…) et composées pour des personnages ou des lieux particuliers</w:t>
            </w:r>
            <w:r w:rsidR="00EE2680">
              <w:rPr>
                <w:lang w:val="fr-FR"/>
              </w:rPr>
              <w:t> ; messes, composées depuis le 18</w:t>
            </w:r>
            <w:r w:rsidR="00EE2680">
              <w:rPr>
                <w:vertAlign w:val="superscript"/>
                <w:lang w:val="fr-FR"/>
              </w:rPr>
              <w:t>e</w:t>
            </w:r>
            <w:r w:rsidR="00EE2680">
              <w:rPr>
                <w:lang w:val="fr-FR"/>
              </w:rPr>
              <w:t> siècle ; « morceaux » ou « fantaisies », appar</w:t>
            </w:r>
            <w:r w:rsidR="00EB5B37">
              <w:rPr>
                <w:lang w:val="fr-FR"/>
              </w:rPr>
              <w:t xml:space="preserve">us au </w:t>
            </w:r>
            <w:r w:rsidR="00EE2680">
              <w:rPr>
                <w:lang w:val="fr-FR"/>
              </w:rPr>
              <w:t>19</w:t>
            </w:r>
            <w:r w:rsidR="00EE2680">
              <w:rPr>
                <w:vertAlign w:val="superscript"/>
                <w:lang w:val="fr-FR"/>
              </w:rPr>
              <w:t>e</w:t>
            </w:r>
            <w:r w:rsidR="00EE2680">
              <w:rPr>
                <w:lang w:val="fr-FR"/>
              </w:rPr>
              <w:t xml:space="preserve"> siècle et </w:t>
            </w:r>
            <w:r w:rsidR="00EB5B37">
              <w:rPr>
                <w:lang w:val="fr-FR"/>
              </w:rPr>
              <w:t xml:space="preserve">repris dans </w:t>
            </w:r>
            <w:r w:rsidR="00EE2680">
              <w:rPr>
                <w:lang w:val="fr-FR"/>
              </w:rPr>
              <w:t>la composition contemporaine</w:t>
            </w:r>
            <w:r w:rsidR="00EB5B37">
              <w:rPr>
                <w:lang w:val="fr-FR"/>
              </w:rPr>
              <w:t xml:space="preserve"> ; </w:t>
            </w:r>
            <w:r w:rsidR="00EE2680">
              <w:rPr>
                <w:lang w:val="fr-FR"/>
              </w:rPr>
              <w:t>pièces de musique baroque pour tro</w:t>
            </w:r>
            <w:r w:rsidR="00EE2680">
              <w:rPr>
                <w:color w:val="000000"/>
                <w:lang w:val="fr-FR"/>
              </w:rPr>
              <w:t xml:space="preserve">mpes et orchestre. </w:t>
            </w:r>
            <w:r w:rsidR="00EE2680">
              <w:rPr>
                <w:lang w:val="fr-FR"/>
              </w:rPr>
              <w:t xml:space="preserve">Le </w:t>
            </w:r>
            <w:r w:rsidR="00EB5B37">
              <w:rPr>
                <w:lang w:val="fr-FR"/>
              </w:rPr>
              <w:t xml:space="preserve">seul </w:t>
            </w:r>
            <w:r w:rsidR="00EE2680">
              <w:rPr>
                <w:lang w:val="fr-FR"/>
              </w:rPr>
              <w:t>répertoire profane est estimé</w:t>
            </w:r>
            <w:r w:rsidR="00990219">
              <w:rPr>
                <w:lang w:val="fr-FR"/>
              </w:rPr>
              <w:t xml:space="preserve"> </w:t>
            </w:r>
            <w:r w:rsidR="00EE2680">
              <w:rPr>
                <w:lang w:val="fr-FR"/>
              </w:rPr>
              <w:t>à plus de 4000 pièces</w:t>
            </w:r>
            <w:r w:rsidR="00EB5B37">
              <w:rPr>
                <w:lang w:val="fr-FR"/>
              </w:rPr>
              <w:t xml:space="preserve"> de divers genres</w:t>
            </w:r>
            <w:r w:rsidR="00EE2680">
              <w:rPr>
                <w:lang w:val="fr-FR"/>
              </w:rPr>
              <w:t>, d’une durée de 3 à 10 minutes</w:t>
            </w:r>
            <w:r w:rsidR="00EB5B37">
              <w:rPr>
                <w:lang w:val="fr-FR"/>
              </w:rPr>
              <w:t xml:space="preserve"> et</w:t>
            </w:r>
            <w:r w:rsidR="00EE2680">
              <w:rPr>
                <w:lang w:val="fr-FR"/>
              </w:rPr>
              <w:t xml:space="preserve"> composées majoritairement </w:t>
            </w:r>
            <w:r w:rsidR="00D02FEE">
              <w:rPr>
                <w:lang w:val="fr-FR"/>
              </w:rPr>
              <w:t xml:space="preserve">depuis le </w:t>
            </w:r>
            <w:r w:rsidR="00EE2680">
              <w:rPr>
                <w:lang w:val="fr-FR"/>
              </w:rPr>
              <w:t>19</w:t>
            </w:r>
            <w:r w:rsidR="00EE2680">
              <w:rPr>
                <w:vertAlign w:val="superscript"/>
                <w:lang w:val="fr-FR"/>
              </w:rPr>
              <w:t>e</w:t>
            </w:r>
            <w:r w:rsidR="00D02FEE">
              <w:rPr>
                <w:lang w:val="fr-FR"/>
              </w:rPr>
              <w:t xml:space="preserve"> </w:t>
            </w:r>
            <w:r w:rsidR="00EE2680">
              <w:rPr>
                <w:lang w:val="fr-FR"/>
              </w:rPr>
              <w:t>siècle</w:t>
            </w:r>
            <w:r w:rsidR="00D02FEE">
              <w:rPr>
                <w:lang w:val="fr-FR"/>
              </w:rPr>
              <w:t xml:space="preserve"> et jusqu’à nos jours</w:t>
            </w:r>
            <w:r w:rsidR="00EE2680">
              <w:rPr>
                <w:lang w:val="fr-FR"/>
              </w:rPr>
              <w:t xml:space="preserve">. </w:t>
            </w:r>
            <w:r w:rsidR="00EB5B37">
              <w:rPr>
                <w:lang w:val="fr-FR"/>
              </w:rPr>
              <w:t>La pratique de la trompe a évolué a</w:t>
            </w:r>
            <w:r w:rsidR="00EE2680">
              <w:rPr>
                <w:lang w:val="fr-FR"/>
              </w:rPr>
              <w:t>u</w:t>
            </w:r>
            <w:r w:rsidR="00D02FEE">
              <w:rPr>
                <w:lang w:val="fr-FR"/>
              </w:rPr>
              <w:t>x</w:t>
            </w:r>
            <w:r w:rsidR="00EE2680">
              <w:rPr>
                <w:lang w:val="fr-FR"/>
              </w:rPr>
              <w:t xml:space="preserve"> 20</w:t>
            </w:r>
            <w:r w:rsidR="00EE2680">
              <w:rPr>
                <w:vertAlign w:val="superscript"/>
                <w:lang w:val="fr-FR"/>
              </w:rPr>
              <w:t>e</w:t>
            </w:r>
            <w:r w:rsidR="00D02FEE">
              <w:rPr>
                <w:lang w:val="fr-FR"/>
              </w:rPr>
              <w:t xml:space="preserve"> et 21</w:t>
            </w:r>
            <w:r w:rsidR="00D02FEE" w:rsidRPr="00D02FEE">
              <w:rPr>
                <w:vertAlign w:val="superscript"/>
                <w:lang w:val="fr-FR"/>
              </w:rPr>
              <w:t>e</w:t>
            </w:r>
            <w:r w:rsidR="00D02FEE">
              <w:rPr>
                <w:lang w:val="fr-FR"/>
              </w:rPr>
              <w:t> </w:t>
            </w:r>
            <w:r w:rsidR="00EE2680">
              <w:rPr>
                <w:lang w:val="fr-FR"/>
              </w:rPr>
              <w:t>siècle</w:t>
            </w:r>
            <w:r w:rsidR="00D02FEE">
              <w:rPr>
                <w:lang w:val="fr-FR"/>
              </w:rPr>
              <w:t>s</w:t>
            </w:r>
            <w:r w:rsidR="00EE2680">
              <w:rPr>
                <w:lang w:val="fr-FR"/>
              </w:rPr>
              <w:t>, au gré de la modernisation des instruments et d</w:t>
            </w:r>
            <w:r w:rsidR="00EB5B37">
              <w:rPr>
                <w:lang w:val="fr-FR"/>
              </w:rPr>
              <w:t>u renouvellement d</w:t>
            </w:r>
            <w:r w:rsidR="00EE2680">
              <w:rPr>
                <w:lang w:val="fr-FR"/>
              </w:rPr>
              <w:t xml:space="preserve">e la pédagogie </w:t>
            </w:r>
            <w:r w:rsidR="00EB5B37">
              <w:rPr>
                <w:lang w:val="fr-FR"/>
              </w:rPr>
              <w:t xml:space="preserve">autour de </w:t>
            </w:r>
            <w:r w:rsidR="00EE2680">
              <w:rPr>
                <w:lang w:val="fr-FR"/>
              </w:rPr>
              <w:t>la technique d’émission du son.</w:t>
            </w:r>
          </w:p>
          <w:p w:rsidR="001B2986" w:rsidRDefault="00EE2680">
            <w:pPr>
              <w:pStyle w:val="Textbody"/>
              <w:spacing w:before="120" w:after="120" w:line="240" w:lineRule="auto"/>
              <w:ind w:right="136"/>
              <w:jc w:val="both"/>
              <w:rPr>
                <w:rFonts w:ascii="Arial" w:hAnsi="Arial" w:cs="Arial"/>
                <w:sz w:val="22"/>
                <w:szCs w:val="22"/>
              </w:rPr>
            </w:pPr>
            <w:r>
              <w:rPr>
                <w:rFonts w:ascii="Arial" w:hAnsi="Arial" w:cs="Arial"/>
                <w:sz w:val="22"/>
                <w:szCs w:val="22"/>
              </w:rPr>
              <w:t>Les résultats</w:t>
            </w:r>
            <w:r w:rsidR="00EB5B37">
              <w:rPr>
                <w:rFonts w:ascii="Arial" w:hAnsi="Arial" w:cs="Arial"/>
                <w:sz w:val="22"/>
                <w:szCs w:val="22"/>
              </w:rPr>
              <w:t xml:space="preserve"> à venir de ces recherches nouvelles rejoindront la </w:t>
            </w:r>
            <w:r>
              <w:rPr>
                <w:rFonts w:ascii="Arial" w:hAnsi="Arial" w:cs="Arial"/>
                <w:sz w:val="22"/>
                <w:szCs w:val="22"/>
              </w:rPr>
              <w:t>riche partothèque</w:t>
            </w:r>
            <w:r w:rsidR="00EB5B37">
              <w:rPr>
                <w:rFonts w:ascii="Arial" w:hAnsi="Arial" w:cs="Arial"/>
                <w:sz w:val="22"/>
                <w:szCs w:val="22"/>
              </w:rPr>
              <w:t xml:space="preserve"> de la Fédération internationale des Trompes de France</w:t>
            </w:r>
            <w:r>
              <w:rPr>
                <w:rFonts w:ascii="Arial" w:hAnsi="Arial" w:cs="Arial"/>
                <w:sz w:val="22"/>
                <w:szCs w:val="22"/>
              </w:rPr>
              <w:t xml:space="preserve">. </w:t>
            </w:r>
            <w:r w:rsidR="00EB5B37">
              <w:rPr>
                <w:rFonts w:ascii="Arial" w:hAnsi="Arial" w:cs="Arial"/>
                <w:sz w:val="22"/>
                <w:szCs w:val="22"/>
              </w:rPr>
              <w:t xml:space="preserve">Une telle </w:t>
            </w:r>
            <w:r>
              <w:rPr>
                <w:rFonts w:ascii="Arial" w:hAnsi="Arial" w:cs="Arial"/>
                <w:sz w:val="22"/>
                <w:szCs w:val="22"/>
              </w:rPr>
              <w:t xml:space="preserve">politique d’archivage de la documentation originale </w:t>
            </w:r>
            <w:r w:rsidR="00EB5B37">
              <w:rPr>
                <w:rFonts w:ascii="Arial" w:hAnsi="Arial" w:cs="Arial"/>
                <w:sz w:val="22"/>
                <w:szCs w:val="22"/>
              </w:rPr>
              <w:t>doit a</w:t>
            </w:r>
            <w:r>
              <w:rPr>
                <w:rFonts w:ascii="Arial" w:hAnsi="Arial" w:cs="Arial"/>
                <w:sz w:val="22"/>
                <w:szCs w:val="22"/>
              </w:rPr>
              <w:t xml:space="preserve">ssurer l’accès </w:t>
            </w:r>
            <w:r w:rsidR="00EB5B37">
              <w:rPr>
                <w:rFonts w:ascii="Arial" w:hAnsi="Arial" w:cs="Arial"/>
                <w:sz w:val="22"/>
                <w:szCs w:val="22"/>
              </w:rPr>
              <w:t>le plus large possible du public. C</w:t>
            </w:r>
            <w:r>
              <w:rPr>
                <w:rFonts w:ascii="Arial" w:hAnsi="Arial" w:cs="Arial"/>
                <w:sz w:val="22"/>
                <w:szCs w:val="22"/>
              </w:rPr>
              <w:t xml:space="preserve">es fonds documentaires et </w:t>
            </w:r>
            <w:r w:rsidR="00EB5B37">
              <w:rPr>
                <w:rFonts w:ascii="Arial" w:hAnsi="Arial" w:cs="Arial"/>
                <w:sz w:val="22"/>
                <w:szCs w:val="22"/>
              </w:rPr>
              <w:t>c</w:t>
            </w:r>
            <w:r>
              <w:rPr>
                <w:rFonts w:ascii="Arial" w:hAnsi="Arial" w:cs="Arial"/>
                <w:sz w:val="22"/>
                <w:szCs w:val="22"/>
              </w:rPr>
              <w:t xml:space="preserve">e répertoire musical </w:t>
            </w:r>
            <w:r w:rsidR="00EB5B37">
              <w:rPr>
                <w:rFonts w:ascii="Arial" w:hAnsi="Arial" w:cs="Arial"/>
                <w:sz w:val="22"/>
                <w:szCs w:val="22"/>
              </w:rPr>
              <w:t xml:space="preserve">seront plus activement </w:t>
            </w:r>
            <w:r>
              <w:rPr>
                <w:rFonts w:ascii="Arial" w:hAnsi="Arial" w:cs="Arial"/>
                <w:sz w:val="22"/>
                <w:szCs w:val="22"/>
              </w:rPr>
              <w:t>mis à la disposition des étudiants</w:t>
            </w:r>
            <w:r w:rsidR="00EB5B37">
              <w:rPr>
                <w:rFonts w:ascii="Arial" w:hAnsi="Arial" w:cs="Arial"/>
                <w:sz w:val="22"/>
                <w:szCs w:val="22"/>
              </w:rPr>
              <w:t>-chercheurs</w:t>
            </w:r>
            <w:r>
              <w:rPr>
                <w:rFonts w:ascii="Arial" w:hAnsi="Arial" w:cs="Arial"/>
                <w:sz w:val="22"/>
                <w:szCs w:val="22"/>
              </w:rPr>
              <w:t xml:space="preserve"> en musicologie ou en organologie, dans le cadre de leur cursus universitaire.</w:t>
            </w:r>
          </w:p>
          <w:p w:rsidR="00007D77" w:rsidRDefault="001B2986">
            <w:pPr>
              <w:pStyle w:val="Textbody"/>
              <w:spacing w:before="120" w:after="120" w:line="240" w:lineRule="auto"/>
              <w:ind w:right="136"/>
              <w:jc w:val="both"/>
              <w:rPr>
                <w:rFonts w:ascii="Arial" w:hAnsi="Arial" w:cs="Arial"/>
                <w:sz w:val="22"/>
                <w:szCs w:val="22"/>
              </w:rPr>
            </w:pPr>
            <w:r>
              <w:rPr>
                <w:rFonts w:ascii="Arial" w:hAnsi="Arial" w:cs="Arial"/>
                <w:sz w:val="22"/>
                <w:szCs w:val="22"/>
              </w:rPr>
              <w:t>En complément, l</w:t>
            </w:r>
            <w:r w:rsidR="00EE2680">
              <w:rPr>
                <w:rFonts w:ascii="Arial" w:hAnsi="Arial" w:cs="Arial"/>
                <w:sz w:val="22"/>
                <w:szCs w:val="22"/>
              </w:rPr>
              <w:t>a Fédération d</w:t>
            </w:r>
            <w:r w:rsidR="00B42010">
              <w:rPr>
                <w:rFonts w:ascii="Arial" w:hAnsi="Arial" w:cs="Arial"/>
                <w:sz w:val="22"/>
                <w:szCs w:val="22"/>
              </w:rPr>
              <w:t xml:space="preserve">es </w:t>
            </w:r>
            <w:r>
              <w:rPr>
                <w:rFonts w:ascii="Arial" w:hAnsi="Arial" w:cs="Arial"/>
                <w:sz w:val="22"/>
                <w:szCs w:val="22"/>
              </w:rPr>
              <w:t>T</w:t>
            </w:r>
            <w:r w:rsidR="00B42010">
              <w:rPr>
                <w:rFonts w:ascii="Arial" w:hAnsi="Arial" w:cs="Arial"/>
                <w:sz w:val="22"/>
                <w:szCs w:val="22"/>
              </w:rPr>
              <w:t>rompes</w:t>
            </w:r>
            <w:r>
              <w:rPr>
                <w:rFonts w:ascii="Arial" w:hAnsi="Arial" w:cs="Arial"/>
                <w:sz w:val="22"/>
                <w:szCs w:val="22"/>
              </w:rPr>
              <w:t xml:space="preserve"> du</w:t>
            </w:r>
            <w:r w:rsidR="00B42010">
              <w:rPr>
                <w:rFonts w:ascii="Arial" w:hAnsi="Arial" w:cs="Arial"/>
                <w:sz w:val="22"/>
                <w:szCs w:val="22"/>
              </w:rPr>
              <w:t xml:space="preserve"> </w:t>
            </w:r>
            <w:r w:rsidR="00EE2680">
              <w:rPr>
                <w:rFonts w:ascii="Arial" w:hAnsi="Arial" w:cs="Arial"/>
                <w:sz w:val="22"/>
                <w:szCs w:val="22"/>
              </w:rPr>
              <w:t>Bénélux lancer</w:t>
            </w:r>
            <w:r>
              <w:rPr>
                <w:rFonts w:ascii="Arial" w:hAnsi="Arial" w:cs="Arial"/>
                <w:sz w:val="22"/>
                <w:szCs w:val="22"/>
              </w:rPr>
              <w:t>a</w:t>
            </w:r>
            <w:r w:rsidR="00EE2680">
              <w:rPr>
                <w:rFonts w:ascii="Arial" w:hAnsi="Arial" w:cs="Arial"/>
                <w:sz w:val="22"/>
                <w:szCs w:val="22"/>
              </w:rPr>
              <w:t xml:space="preserve"> une campagne de témoignages oraux auprès de compositeurs et de sonneurs, </w:t>
            </w:r>
            <w:r>
              <w:rPr>
                <w:rFonts w:ascii="Arial" w:hAnsi="Arial" w:cs="Arial"/>
                <w:sz w:val="22"/>
                <w:szCs w:val="22"/>
              </w:rPr>
              <w:t xml:space="preserve">avec le possible </w:t>
            </w:r>
            <w:r w:rsidR="00EE2680">
              <w:rPr>
                <w:rFonts w:ascii="Arial" w:hAnsi="Arial" w:cs="Arial"/>
                <w:sz w:val="22"/>
                <w:szCs w:val="22"/>
              </w:rPr>
              <w:t xml:space="preserve">soutien du Conseil </w:t>
            </w:r>
            <w:r w:rsidR="00B42010">
              <w:rPr>
                <w:rFonts w:ascii="Arial" w:hAnsi="Arial" w:cs="Arial"/>
                <w:sz w:val="22"/>
                <w:szCs w:val="22"/>
              </w:rPr>
              <w:t>d’</w:t>
            </w:r>
            <w:r w:rsidR="00EE2680">
              <w:rPr>
                <w:rFonts w:ascii="Arial" w:hAnsi="Arial" w:cs="Arial"/>
                <w:sz w:val="22"/>
                <w:szCs w:val="22"/>
              </w:rPr>
              <w:t>ethnolog</w:t>
            </w:r>
            <w:r w:rsidR="00B42010">
              <w:rPr>
                <w:rFonts w:ascii="Arial" w:hAnsi="Arial" w:cs="Arial"/>
                <w:sz w:val="22"/>
                <w:szCs w:val="22"/>
              </w:rPr>
              <w:t>ie</w:t>
            </w:r>
            <w:r w:rsidR="00EE2680">
              <w:rPr>
                <w:rFonts w:ascii="Arial" w:hAnsi="Arial" w:cs="Arial"/>
                <w:sz w:val="22"/>
                <w:szCs w:val="22"/>
              </w:rPr>
              <w:t xml:space="preserve"> de la Fédération Wallonie-Bruxelles.</w:t>
            </w:r>
            <w:r w:rsidR="001F6512">
              <w:rPr>
                <w:rFonts w:ascii="Arial" w:hAnsi="Arial" w:cs="Arial"/>
                <w:sz w:val="22"/>
                <w:szCs w:val="22"/>
              </w:rPr>
              <w:t xml:space="preserve"> </w:t>
            </w:r>
            <w:r w:rsidR="008A3E23" w:rsidRPr="00D60773">
              <w:rPr>
                <w:rFonts w:ascii="Arial" w:hAnsi="Arial" w:cs="Arial"/>
                <w:color w:val="000000" w:themeColor="text1"/>
                <w:sz w:val="22"/>
                <w:szCs w:val="22"/>
              </w:rPr>
              <w:t>La Communauté flamande traduir</w:t>
            </w:r>
            <w:r>
              <w:rPr>
                <w:rFonts w:ascii="Arial" w:hAnsi="Arial" w:cs="Arial"/>
                <w:color w:val="000000" w:themeColor="text1"/>
                <w:sz w:val="22"/>
                <w:szCs w:val="22"/>
              </w:rPr>
              <w:t>a</w:t>
            </w:r>
            <w:r w:rsidR="008A3E23" w:rsidRPr="00D60773">
              <w:rPr>
                <w:rFonts w:ascii="Arial" w:hAnsi="Arial" w:cs="Arial"/>
                <w:color w:val="000000" w:themeColor="text1"/>
                <w:sz w:val="22"/>
                <w:szCs w:val="22"/>
              </w:rPr>
              <w:t xml:space="preserve"> </w:t>
            </w:r>
            <w:r>
              <w:rPr>
                <w:rFonts w:ascii="Arial" w:hAnsi="Arial" w:cs="Arial"/>
                <w:color w:val="000000" w:themeColor="text1"/>
                <w:sz w:val="22"/>
                <w:szCs w:val="22"/>
              </w:rPr>
              <w:t xml:space="preserve">en néerlandais </w:t>
            </w:r>
            <w:r w:rsidR="008A3E23" w:rsidRPr="00D60773">
              <w:rPr>
                <w:rFonts w:ascii="Arial" w:hAnsi="Arial" w:cs="Arial"/>
                <w:color w:val="000000" w:themeColor="text1"/>
                <w:sz w:val="22"/>
                <w:szCs w:val="22"/>
              </w:rPr>
              <w:t xml:space="preserve">les </w:t>
            </w:r>
            <w:r>
              <w:rPr>
                <w:rFonts w:ascii="Arial" w:hAnsi="Arial" w:cs="Arial"/>
                <w:color w:val="000000" w:themeColor="text1"/>
                <w:sz w:val="22"/>
                <w:szCs w:val="22"/>
              </w:rPr>
              <w:t xml:space="preserve">ouvrages didactiques </w:t>
            </w:r>
            <w:r w:rsidR="008A3E23" w:rsidRPr="00D60773">
              <w:rPr>
                <w:rFonts w:ascii="Arial" w:hAnsi="Arial" w:cs="Arial"/>
                <w:color w:val="000000" w:themeColor="text1"/>
                <w:sz w:val="22"/>
                <w:szCs w:val="22"/>
              </w:rPr>
              <w:t>sur la trompe</w:t>
            </w:r>
            <w:r>
              <w:rPr>
                <w:rFonts w:ascii="Arial" w:hAnsi="Arial" w:cs="Arial"/>
                <w:color w:val="000000" w:themeColor="text1"/>
                <w:sz w:val="22"/>
                <w:szCs w:val="22"/>
              </w:rPr>
              <w:t xml:space="preserve">, </w:t>
            </w:r>
            <w:r w:rsidR="008A3E23" w:rsidRPr="00D60773">
              <w:rPr>
                <w:rFonts w:ascii="Arial" w:hAnsi="Arial" w:cs="Arial"/>
                <w:color w:val="000000" w:themeColor="text1"/>
                <w:sz w:val="22"/>
                <w:szCs w:val="22"/>
              </w:rPr>
              <w:t xml:space="preserve">inexistants </w:t>
            </w:r>
            <w:r w:rsidR="008A3E23" w:rsidRPr="001F6512">
              <w:rPr>
                <w:rFonts w:ascii="Arial" w:hAnsi="Arial" w:cs="Arial"/>
                <w:color w:val="000000" w:themeColor="text1"/>
                <w:sz w:val="22"/>
                <w:szCs w:val="22"/>
              </w:rPr>
              <w:t>aujourd’hui.</w:t>
            </w:r>
            <w:r w:rsidR="008B7711" w:rsidRPr="001F6512">
              <w:rPr>
                <w:rFonts w:ascii="Arial" w:hAnsi="Arial" w:cs="Arial"/>
                <w:color w:val="000000" w:themeColor="text1"/>
                <w:sz w:val="22"/>
                <w:szCs w:val="22"/>
              </w:rPr>
              <w:t xml:space="preserve"> </w:t>
            </w:r>
            <w:r w:rsidR="00EE2680" w:rsidRPr="001F6512">
              <w:rPr>
                <w:rFonts w:ascii="Arial" w:hAnsi="Arial" w:cs="Arial"/>
                <w:sz w:val="22"/>
                <w:szCs w:val="22"/>
              </w:rPr>
              <w:t>Au</w:t>
            </w:r>
            <w:r w:rsidR="00EE2680">
              <w:rPr>
                <w:rFonts w:ascii="Arial" w:hAnsi="Arial" w:cs="Arial"/>
                <w:sz w:val="22"/>
                <w:szCs w:val="22"/>
              </w:rPr>
              <w:t xml:space="preserve"> Grand-Duché de Luxembourg, la reconnaissance nationale de l’art de la trompe encouragera le développement de la recherche académique sur l’histoire de la trompe dans ce ressort.</w:t>
            </w:r>
          </w:p>
          <w:p w:rsidR="001B2986" w:rsidRPr="00880284" w:rsidRDefault="001B2986">
            <w:pPr>
              <w:pStyle w:val="Textbody"/>
              <w:spacing w:before="120" w:after="120" w:line="240" w:lineRule="auto"/>
              <w:ind w:right="136"/>
              <w:jc w:val="both"/>
              <w:rPr>
                <w:rFonts w:ascii="Arial" w:hAnsi="Arial" w:cs="Arial"/>
                <w:sz w:val="22"/>
                <w:szCs w:val="22"/>
              </w:rPr>
            </w:pPr>
            <w:r>
              <w:rPr>
                <w:rFonts w:ascii="Arial" w:hAnsi="Arial" w:cs="Arial"/>
                <w:sz w:val="22"/>
                <w:szCs w:val="22"/>
              </w:rPr>
              <w:lastRenderedPageBreak/>
              <w:t>La commission Académique de la Fédération internationale des Trompes de France poursuivra son homologation de pièces nouvelles au répertoire international. Son enrichissement bénéficiera des c</w:t>
            </w:r>
            <w:r w:rsidR="00EE2680">
              <w:rPr>
                <w:rFonts w:ascii="Arial" w:hAnsi="Arial" w:cs="Arial"/>
                <w:sz w:val="22"/>
                <w:szCs w:val="22"/>
              </w:rPr>
              <w:t xml:space="preserve">ontacts </w:t>
            </w:r>
            <w:r w:rsidR="00EE2680" w:rsidRPr="00880284">
              <w:rPr>
                <w:rFonts w:ascii="Arial" w:hAnsi="Arial" w:cs="Arial"/>
                <w:sz w:val="22"/>
                <w:szCs w:val="22"/>
              </w:rPr>
              <w:t>pris</w:t>
            </w:r>
            <w:r w:rsidR="001F6512" w:rsidRPr="00880284">
              <w:rPr>
                <w:rFonts w:ascii="Arial" w:hAnsi="Arial" w:cs="Arial"/>
                <w:sz w:val="22"/>
                <w:szCs w:val="22"/>
              </w:rPr>
              <w:t xml:space="preserve"> en Europe</w:t>
            </w:r>
            <w:r w:rsidR="00653F20" w:rsidRPr="00880284">
              <w:rPr>
                <w:rFonts w:ascii="Arial" w:hAnsi="Arial" w:cs="Arial"/>
                <w:sz w:val="22"/>
                <w:szCs w:val="22"/>
              </w:rPr>
              <w:t xml:space="preserve"> centrale et orientale</w:t>
            </w:r>
            <w:r w:rsidR="001F6512" w:rsidRPr="00880284">
              <w:rPr>
                <w:rFonts w:ascii="Arial" w:hAnsi="Arial" w:cs="Arial"/>
                <w:sz w:val="22"/>
                <w:szCs w:val="22"/>
              </w:rPr>
              <w:t xml:space="preserve"> </w:t>
            </w:r>
            <w:r w:rsidR="00EE2680" w:rsidRPr="00880284">
              <w:rPr>
                <w:rFonts w:ascii="Arial" w:hAnsi="Arial" w:cs="Arial"/>
                <w:sz w:val="22"/>
                <w:szCs w:val="22"/>
              </w:rPr>
              <w:t xml:space="preserve">(Allemagne, Autriche, Hongrie, Lituanie, Pologne, Slovaquie, Slovénie et Tchéquie) à l’occasion de la candidature. Deux fanfares pour trompe (fin </w:t>
            </w:r>
            <w:r w:rsidR="00990219" w:rsidRPr="00880284">
              <w:rPr>
                <w:rFonts w:ascii="Arial" w:hAnsi="Arial" w:cs="Arial"/>
                <w:sz w:val="22"/>
                <w:szCs w:val="22"/>
              </w:rPr>
              <w:t>19e</w:t>
            </w:r>
            <w:r w:rsidR="00EE2680" w:rsidRPr="00880284">
              <w:rPr>
                <w:rFonts w:ascii="Arial" w:hAnsi="Arial" w:cs="Arial"/>
                <w:sz w:val="22"/>
                <w:szCs w:val="22"/>
              </w:rPr>
              <w:t xml:space="preserve"> siècle)</w:t>
            </w:r>
            <w:r w:rsidRPr="00880284">
              <w:rPr>
                <w:rFonts w:ascii="Arial" w:hAnsi="Arial" w:cs="Arial"/>
                <w:sz w:val="22"/>
                <w:szCs w:val="22"/>
              </w:rPr>
              <w:t>, sonnées dans le r</w:t>
            </w:r>
            <w:r w:rsidR="00EE2680" w:rsidRPr="00880284">
              <w:rPr>
                <w:rFonts w:ascii="Arial" w:hAnsi="Arial" w:cs="Arial"/>
                <w:sz w:val="22"/>
                <w:szCs w:val="22"/>
              </w:rPr>
              <w:t xml:space="preserve">essort actuel de l’Ukraine et de la Biélorussie, </w:t>
            </w:r>
            <w:r w:rsidRPr="00880284">
              <w:rPr>
                <w:rFonts w:ascii="Arial" w:hAnsi="Arial" w:cs="Arial"/>
                <w:sz w:val="22"/>
                <w:szCs w:val="22"/>
              </w:rPr>
              <w:t xml:space="preserve">ont été ainsi </w:t>
            </w:r>
            <w:r w:rsidR="00EE2680" w:rsidRPr="00880284">
              <w:rPr>
                <w:rFonts w:ascii="Arial" w:hAnsi="Arial" w:cs="Arial"/>
                <w:sz w:val="22"/>
                <w:szCs w:val="22"/>
              </w:rPr>
              <w:t>déc</w:t>
            </w:r>
            <w:r w:rsidR="001F6512" w:rsidRPr="00880284">
              <w:rPr>
                <w:rFonts w:ascii="Arial" w:hAnsi="Arial" w:cs="Arial"/>
                <w:sz w:val="22"/>
                <w:szCs w:val="22"/>
              </w:rPr>
              <w:t>ouvertes dans</w:t>
            </w:r>
            <w:r w:rsidR="00EE2680" w:rsidRPr="00880284">
              <w:rPr>
                <w:rFonts w:ascii="Arial" w:hAnsi="Arial" w:cs="Arial"/>
                <w:sz w:val="22"/>
                <w:szCs w:val="22"/>
              </w:rPr>
              <w:t xml:space="preserve"> des musées polonais, </w:t>
            </w:r>
            <w:r w:rsidRPr="00880284">
              <w:rPr>
                <w:rFonts w:ascii="Arial" w:hAnsi="Arial" w:cs="Arial"/>
                <w:sz w:val="22"/>
                <w:szCs w:val="22"/>
              </w:rPr>
              <w:t xml:space="preserve">permettant </w:t>
            </w:r>
            <w:r w:rsidR="00653F20" w:rsidRPr="00880284">
              <w:rPr>
                <w:rFonts w:ascii="Arial" w:hAnsi="Arial" w:cs="Arial"/>
                <w:sz w:val="22"/>
                <w:szCs w:val="22"/>
              </w:rPr>
              <w:t xml:space="preserve">leur réappropriation grâce à </w:t>
            </w:r>
            <w:r w:rsidRPr="00880284">
              <w:rPr>
                <w:rFonts w:ascii="Arial" w:hAnsi="Arial" w:cs="Arial"/>
                <w:sz w:val="22"/>
                <w:szCs w:val="22"/>
              </w:rPr>
              <w:t>l</w:t>
            </w:r>
            <w:r w:rsidR="00653F20" w:rsidRPr="00880284">
              <w:rPr>
                <w:rFonts w:ascii="Arial" w:hAnsi="Arial" w:cs="Arial"/>
                <w:sz w:val="22"/>
                <w:szCs w:val="22"/>
              </w:rPr>
              <w:t>’</w:t>
            </w:r>
            <w:r w:rsidRPr="00880284">
              <w:rPr>
                <w:rFonts w:ascii="Arial" w:hAnsi="Arial" w:cs="Arial"/>
                <w:sz w:val="22"/>
                <w:szCs w:val="22"/>
              </w:rPr>
              <w:t>homologation.</w:t>
            </w:r>
          </w:p>
          <w:p w:rsidR="00007D77" w:rsidRDefault="001B2986">
            <w:pPr>
              <w:pStyle w:val="Textbody"/>
              <w:spacing w:before="120" w:after="120" w:line="240" w:lineRule="auto"/>
              <w:ind w:right="136"/>
              <w:jc w:val="both"/>
            </w:pPr>
            <w:r>
              <w:rPr>
                <w:rFonts w:ascii="Arial" w:hAnsi="Arial"/>
                <w:sz w:val="22"/>
                <w:szCs w:val="22"/>
              </w:rPr>
              <w:t>L’activité de recherche et les liens entre communautés, chercheurs académiques, institutions patrimoniales (</w:t>
            </w:r>
            <w:r>
              <w:rPr>
                <w:rFonts w:ascii="Arial" w:hAnsi="Arial" w:cs="Arial"/>
                <w:sz w:val="22"/>
                <w:szCs w:val="22"/>
              </w:rPr>
              <w:t>É</w:t>
            </w:r>
            <w:r>
              <w:rPr>
                <w:rFonts w:ascii="Arial" w:hAnsi="Arial"/>
                <w:sz w:val="22"/>
                <w:szCs w:val="22"/>
              </w:rPr>
              <w:t xml:space="preserve">tat et collectivités) et </w:t>
            </w:r>
            <w:r w:rsidR="00C74323">
              <w:rPr>
                <w:rFonts w:ascii="Arial" w:hAnsi="Arial"/>
                <w:sz w:val="22"/>
                <w:szCs w:val="22"/>
              </w:rPr>
              <w:t xml:space="preserve">publics </w:t>
            </w:r>
            <w:r>
              <w:rPr>
                <w:rFonts w:ascii="Arial" w:hAnsi="Arial"/>
                <w:sz w:val="22"/>
                <w:szCs w:val="22"/>
              </w:rPr>
              <w:t xml:space="preserve">amateurs seront maintenus vivaces grâce aux </w:t>
            </w:r>
            <w:r w:rsidR="00EE2680">
              <w:rPr>
                <w:rFonts w:ascii="Arial" w:hAnsi="Arial" w:cs="Arial"/>
                <w:sz w:val="22"/>
                <w:szCs w:val="22"/>
              </w:rPr>
              <w:t>c</w:t>
            </w:r>
            <w:r w:rsidR="00EE2680">
              <w:rPr>
                <w:rFonts w:ascii="Arial" w:hAnsi="Arial"/>
                <w:sz w:val="22"/>
                <w:szCs w:val="22"/>
              </w:rPr>
              <w:t xml:space="preserve">olloques nationaux et internationaux envisagés </w:t>
            </w:r>
            <w:r>
              <w:rPr>
                <w:rFonts w:ascii="Arial" w:hAnsi="Arial"/>
                <w:sz w:val="22"/>
                <w:szCs w:val="22"/>
              </w:rPr>
              <w:t>dès les années 2019 et 20</w:t>
            </w:r>
            <w:r w:rsidR="00D02FEE">
              <w:rPr>
                <w:rFonts w:ascii="Arial" w:hAnsi="Arial"/>
                <w:sz w:val="22"/>
                <w:szCs w:val="22"/>
              </w:rPr>
              <w:t>2</w:t>
            </w:r>
            <w:r>
              <w:rPr>
                <w:rFonts w:ascii="Arial" w:hAnsi="Arial"/>
                <w:sz w:val="22"/>
                <w:szCs w:val="22"/>
              </w:rPr>
              <w:t>0 en France et en Italie.</w:t>
            </w:r>
          </w:p>
          <w:p w:rsidR="00007D77" w:rsidRDefault="00EE2680">
            <w:pPr>
              <w:pStyle w:val="formtext"/>
              <w:spacing w:before="120" w:after="120" w:line="240" w:lineRule="auto"/>
              <w:ind w:right="136"/>
              <w:jc w:val="both"/>
              <w:rPr>
                <w:b/>
                <w:lang w:val="fr-FR"/>
              </w:rPr>
            </w:pPr>
            <w:r>
              <w:rPr>
                <w:b/>
                <w:lang w:val="fr-FR"/>
              </w:rPr>
              <w:t>3. Promouvoir et valoriser, à travers la trompe, les enjeux du patrimoine culturel immatériel.</w:t>
            </w:r>
          </w:p>
          <w:p w:rsidR="00007D77" w:rsidRPr="006F3800" w:rsidRDefault="00C74323">
            <w:pPr>
              <w:pStyle w:val="Standard"/>
              <w:spacing w:before="120" w:after="120"/>
              <w:ind w:right="136"/>
              <w:jc w:val="both"/>
              <w:rPr>
                <w:rFonts w:ascii="Arial" w:hAnsi="Arial"/>
                <w:sz w:val="22"/>
                <w:szCs w:val="22"/>
              </w:rPr>
            </w:pPr>
            <w:r>
              <w:rPr>
                <w:rFonts w:ascii="Arial" w:hAnsi="Arial"/>
                <w:sz w:val="22"/>
                <w:szCs w:val="22"/>
              </w:rPr>
              <w:t xml:space="preserve">La programmation pluriannuelle de manifestations poly-instrumentales par les fédérations et les associations nationales </w:t>
            </w:r>
            <w:r w:rsidR="00EE2680" w:rsidRPr="006F3800">
              <w:rPr>
                <w:rFonts w:ascii="Arial" w:hAnsi="Arial"/>
                <w:sz w:val="22"/>
                <w:szCs w:val="22"/>
              </w:rPr>
              <w:t>valoris</w:t>
            </w:r>
            <w:r>
              <w:rPr>
                <w:rFonts w:ascii="Arial" w:hAnsi="Arial"/>
                <w:sz w:val="22"/>
                <w:szCs w:val="22"/>
              </w:rPr>
              <w:t xml:space="preserve">era la </w:t>
            </w:r>
            <w:r w:rsidR="00EE2680" w:rsidRPr="006F3800">
              <w:rPr>
                <w:rFonts w:ascii="Arial" w:hAnsi="Arial"/>
                <w:sz w:val="22"/>
                <w:szCs w:val="22"/>
              </w:rPr>
              <w:t>diversité culturelle</w:t>
            </w:r>
            <w:r>
              <w:rPr>
                <w:rFonts w:ascii="Arial" w:hAnsi="Arial"/>
                <w:sz w:val="22"/>
                <w:szCs w:val="22"/>
              </w:rPr>
              <w:t xml:space="preserve"> qui caractérise les échanges entre les communautés de sonneurs dans les quatre </w:t>
            </w:r>
            <w:r>
              <w:rPr>
                <w:rFonts w:ascii="Arial" w:hAnsi="Arial" w:cs="Arial"/>
                <w:sz w:val="22"/>
                <w:szCs w:val="22"/>
              </w:rPr>
              <w:t>É</w:t>
            </w:r>
            <w:r>
              <w:rPr>
                <w:rFonts w:ascii="Arial" w:hAnsi="Arial"/>
                <w:sz w:val="22"/>
                <w:szCs w:val="22"/>
              </w:rPr>
              <w:t>tats parties.</w:t>
            </w:r>
          </w:p>
          <w:p w:rsidR="00007D77" w:rsidRDefault="00C74323">
            <w:pPr>
              <w:pStyle w:val="Standard"/>
              <w:spacing w:before="120" w:after="120"/>
              <w:ind w:right="136"/>
              <w:jc w:val="both"/>
            </w:pPr>
            <w:r>
              <w:rPr>
                <w:rFonts w:ascii="Arial" w:hAnsi="Arial"/>
                <w:sz w:val="22"/>
                <w:szCs w:val="22"/>
              </w:rPr>
              <w:t>L</w:t>
            </w:r>
            <w:r w:rsidR="00EE2680" w:rsidRPr="006F3800">
              <w:rPr>
                <w:rFonts w:ascii="Arial" w:hAnsi="Arial"/>
                <w:sz w:val="22"/>
                <w:szCs w:val="22"/>
              </w:rPr>
              <w:t>a place d</w:t>
            </w:r>
            <w:r>
              <w:rPr>
                <w:rFonts w:ascii="Arial" w:hAnsi="Arial"/>
                <w:sz w:val="22"/>
                <w:szCs w:val="22"/>
              </w:rPr>
              <w:t xml:space="preserve">u patrimoine culturel </w:t>
            </w:r>
            <w:r w:rsidR="00EE2680" w:rsidRPr="006F3800">
              <w:rPr>
                <w:rFonts w:ascii="Arial" w:hAnsi="Arial"/>
                <w:sz w:val="22"/>
                <w:szCs w:val="22"/>
              </w:rPr>
              <w:t>immatériel dans l</w:t>
            </w:r>
            <w:r>
              <w:rPr>
                <w:rFonts w:ascii="Arial" w:hAnsi="Arial"/>
                <w:sz w:val="22"/>
                <w:szCs w:val="22"/>
              </w:rPr>
              <w:t xml:space="preserve">a culture contemporaine des sonneurs sera renforcée en actualisant et </w:t>
            </w:r>
            <w:r w:rsidR="00EE2680" w:rsidRPr="006F3800">
              <w:rPr>
                <w:rFonts w:ascii="Arial" w:hAnsi="Arial"/>
                <w:sz w:val="22"/>
                <w:szCs w:val="22"/>
              </w:rPr>
              <w:t>enrichiss</w:t>
            </w:r>
            <w:r>
              <w:rPr>
                <w:rFonts w:ascii="Arial" w:hAnsi="Arial"/>
                <w:sz w:val="22"/>
                <w:szCs w:val="22"/>
              </w:rPr>
              <w:t>ant l</w:t>
            </w:r>
            <w:r w:rsidR="00EE2680" w:rsidRPr="006F3800">
              <w:rPr>
                <w:rFonts w:ascii="Arial" w:hAnsi="Arial"/>
                <w:sz w:val="22"/>
                <w:szCs w:val="22"/>
              </w:rPr>
              <w:t xml:space="preserve">es sites </w:t>
            </w:r>
            <w:r>
              <w:rPr>
                <w:rFonts w:ascii="Arial" w:hAnsi="Arial"/>
                <w:sz w:val="22"/>
                <w:szCs w:val="22"/>
              </w:rPr>
              <w:t>I</w:t>
            </w:r>
            <w:r w:rsidR="00EE2680" w:rsidRPr="006F3800">
              <w:rPr>
                <w:rFonts w:ascii="Arial" w:hAnsi="Arial"/>
                <w:sz w:val="22"/>
                <w:szCs w:val="22"/>
              </w:rPr>
              <w:t xml:space="preserve">nternet des </w:t>
            </w:r>
            <w:r>
              <w:rPr>
                <w:rFonts w:ascii="Arial" w:hAnsi="Arial"/>
                <w:sz w:val="22"/>
                <w:szCs w:val="22"/>
              </w:rPr>
              <w:t xml:space="preserve">deux </w:t>
            </w:r>
            <w:r w:rsidR="00EE2680" w:rsidRPr="006F3800">
              <w:rPr>
                <w:rFonts w:ascii="Arial" w:hAnsi="Arial"/>
                <w:sz w:val="22"/>
                <w:szCs w:val="22"/>
              </w:rPr>
              <w:t xml:space="preserve">fédérations et </w:t>
            </w:r>
            <w:r>
              <w:rPr>
                <w:rFonts w:ascii="Arial" w:hAnsi="Arial"/>
                <w:sz w:val="22"/>
                <w:szCs w:val="22"/>
              </w:rPr>
              <w:t xml:space="preserve">des multiples </w:t>
            </w:r>
            <w:r w:rsidR="00EE2680" w:rsidRPr="006F3800">
              <w:rPr>
                <w:rFonts w:ascii="Arial" w:hAnsi="Arial"/>
                <w:sz w:val="22"/>
                <w:szCs w:val="22"/>
              </w:rPr>
              <w:t xml:space="preserve">groupes concernés et </w:t>
            </w:r>
            <w:r>
              <w:rPr>
                <w:rFonts w:ascii="Arial" w:hAnsi="Arial"/>
                <w:sz w:val="22"/>
                <w:szCs w:val="22"/>
              </w:rPr>
              <w:t xml:space="preserve">en </w:t>
            </w:r>
            <w:r w:rsidR="00EE2680" w:rsidRPr="006F3800">
              <w:rPr>
                <w:rFonts w:ascii="Arial" w:hAnsi="Arial"/>
                <w:sz w:val="22"/>
                <w:szCs w:val="22"/>
              </w:rPr>
              <w:t>intégr</w:t>
            </w:r>
            <w:r>
              <w:rPr>
                <w:rFonts w:ascii="Arial" w:hAnsi="Arial"/>
                <w:sz w:val="22"/>
                <w:szCs w:val="22"/>
              </w:rPr>
              <w:t xml:space="preserve">ant, lors des stages dispensés, des </w:t>
            </w:r>
            <w:r w:rsidR="00EE2680" w:rsidRPr="006F3800">
              <w:rPr>
                <w:rFonts w:ascii="Arial" w:hAnsi="Arial"/>
                <w:sz w:val="22"/>
                <w:szCs w:val="22"/>
              </w:rPr>
              <w:t>présentations du patrimoine culturel immatériel</w:t>
            </w:r>
            <w:r>
              <w:rPr>
                <w:rFonts w:ascii="Arial" w:hAnsi="Arial"/>
                <w:sz w:val="22"/>
                <w:szCs w:val="22"/>
              </w:rPr>
              <w:t xml:space="preserve"> (pratique musicale, événements festifs, rituels, pratiques sociales, savoir-faire artisanaux)</w:t>
            </w:r>
            <w:r w:rsidR="00EE2680" w:rsidRPr="006F3800">
              <w:rPr>
                <w:rFonts w:ascii="Arial" w:hAnsi="Arial"/>
                <w:sz w:val="22"/>
                <w:szCs w:val="22"/>
              </w:rPr>
              <w:t xml:space="preserve">. </w:t>
            </w:r>
            <w:r>
              <w:rPr>
                <w:rFonts w:ascii="Arial" w:hAnsi="Arial"/>
                <w:sz w:val="22"/>
                <w:szCs w:val="22"/>
              </w:rPr>
              <w:t xml:space="preserve">En cas d’inscription de l’élément, la Fédération internationale des Trompes de France adhérera à l’association France-PCI, regroupant les détenteurs français de pratiques culturelles immatérielles reconnues par l’UNESCO. </w:t>
            </w:r>
            <w:r w:rsidR="00EE2680" w:rsidRPr="006F3800">
              <w:rPr>
                <w:rFonts w:ascii="Arial" w:hAnsi="Arial"/>
                <w:sz w:val="22"/>
                <w:szCs w:val="22"/>
              </w:rPr>
              <w:t xml:space="preserve">Au Luxembourg, </w:t>
            </w:r>
            <w:r w:rsidR="00710FA3">
              <w:rPr>
                <w:rFonts w:ascii="Arial" w:hAnsi="Arial"/>
                <w:sz w:val="22"/>
                <w:szCs w:val="22"/>
              </w:rPr>
              <w:t>lors de son assemblée générale en janvier 2019, l’Union Grand-Duc Adolphe (UGDA)-</w:t>
            </w:r>
            <w:r w:rsidR="00EE2680" w:rsidRPr="006F3800">
              <w:rPr>
                <w:rFonts w:ascii="Arial" w:hAnsi="Arial"/>
                <w:sz w:val="22"/>
                <w:szCs w:val="22"/>
              </w:rPr>
              <w:t xml:space="preserve">Fédération </w:t>
            </w:r>
            <w:r w:rsidR="00710FA3">
              <w:rPr>
                <w:rFonts w:ascii="Arial" w:hAnsi="Arial"/>
                <w:sz w:val="22"/>
                <w:szCs w:val="22"/>
              </w:rPr>
              <w:t>nationale du mouvement associatif de la musique chorale et instrumentale, du folklore et du théâtre du Grand-Duché du Luxembourg a publiquement mis à l’honneur l’art des sonneurs de trompe, son inscription sur l’Inventaire national du patrimoine culturel immatériel et la candidature multinationale sur la Liste représentative (UNESCO), tout en s’intéressant à l’inscription sur l’Inventaire national d’autres pratiques représentées en son sein</w:t>
            </w:r>
            <w:r w:rsidR="00EE2680" w:rsidRPr="006F3800">
              <w:rPr>
                <w:rFonts w:ascii="Arial" w:hAnsi="Arial"/>
                <w:sz w:val="22"/>
                <w:szCs w:val="22"/>
              </w:rPr>
              <w:t>. En Italie, l’Accademia di Sant’Uberto envisage des parcours multiculturels de visite à Venaria Reale et à Stupinigi, à différents niveaux de lecture, englobant instruments, costumes et programmation culturelle, qui sensibiliseront à la culture et à la technique de la trompe le grand public amateur et les institutions, pour en encourager la coopération.</w:t>
            </w:r>
          </w:p>
          <w:p w:rsidR="00007D77" w:rsidRDefault="00EE2680">
            <w:pPr>
              <w:pStyle w:val="Standard"/>
              <w:spacing w:before="120" w:after="120"/>
              <w:ind w:right="136"/>
              <w:jc w:val="both"/>
            </w:pPr>
            <w:r w:rsidRPr="006F3800">
              <w:rPr>
                <w:rFonts w:ascii="Arial" w:hAnsi="Arial"/>
                <w:b/>
                <w:bCs/>
                <w:sz w:val="22"/>
                <w:szCs w:val="22"/>
              </w:rPr>
              <w:t xml:space="preserve">4. </w:t>
            </w:r>
            <w:r w:rsidRPr="006F3800">
              <w:rPr>
                <w:rFonts w:ascii="Arial" w:hAnsi="Arial" w:cs="Arial"/>
                <w:b/>
                <w:bCs/>
                <w:sz w:val="22"/>
                <w:szCs w:val="22"/>
              </w:rPr>
              <w:t>É</w:t>
            </w:r>
            <w:r w:rsidRPr="006F3800">
              <w:rPr>
                <w:rFonts w:ascii="Arial" w:hAnsi="Arial"/>
                <w:b/>
                <w:bCs/>
                <w:sz w:val="22"/>
                <w:szCs w:val="22"/>
              </w:rPr>
              <w:t>largir à d’autres territoires les actions de revitalisation.</w:t>
            </w:r>
          </w:p>
          <w:p w:rsidR="00007D77" w:rsidRPr="00880284" w:rsidRDefault="00EE2680">
            <w:pPr>
              <w:pStyle w:val="Textbody"/>
              <w:spacing w:before="120" w:after="120" w:line="240" w:lineRule="auto"/>
              <w:ind w:right="136"/>
              <w:jc w:val="both"/>
            </w:pPr>
            <w:r w:rsidRPr="006F3800">
              <w:rPr>
                <w:rFonts w:ascii="Arial" w:hAnsi="Arial"/>
                <w:sz w:val="22"/>
                <w:szCs w:val="22"/>
              </w:rPr>
              <w:t xml:space="preserve">Le succès du processus de revitalisation lancé en Italie du Nord dans les années 1990, </w:t>
            </w:r>
            <w:r w:rsidR="00C74323">
              <w:rPr>
                <w:rFonts w:ascii="Arial" w:hAnsi="Arial"/>
                <w:sz w:val="22"/>
                <w:szCs w:val="22"/>
              </w:rPr>
              <w:t>hérité d’une t</w:t>
            </w:r>
            <w:r w:rsidRPr="006F3800">
              <w:rPr>
                <w:rFonts w:ascii="Arial" w:hAnsi="Arial"/>
                <w:sz w:val="22"/>
                <w:szCs w:val="22"/>
              </w:rPr>
              <w:t>radition remontant au 17e</w:t>
            </w:r>
            <w:r w:rsidRPr="006F3800">
              <w:rPr>
                <w:rFonts w:ascii="Arial" w:eastAsia="Arial" w:hAnsi="Arial" w:cs="Arial"/>
                <w:sz w:val="22"/>
                <w:szCs w:val="22"/>
              </w:rPr>
              <w:t> </w:t>
            </w:r>
            <w:r w:rsidRPr="006F3800">
              <w:rPr>
                <w:rFonts w:ascii="Arial" w:hAnsi="Arial"/>
                <w:sz w:val="22"/>
                <w:szCs w:val="22"/>
              </w:rPr>
              <w:t>siè</w:t>
            </w:r>
            <w:r w:rsidR="001F6512">
              <w:rPr>
                <w:rFonts w:ascii="Arial" w:hAnsi="Arial"/>
                <w:sz w:val="22"/>
                <w:szCs w:val="22"/>
              </w:rPr>
              <w:t>cle</w:t>
            </w:r>
            <w:r w:rsidRPr="006F3800">
              <w:rPr>
                <w:rFonts w:ascii="Arial" w:hAnsi="Arial"/>
                <w:sz w:val="22"/>
                <w:szCs w:val="22"/>
              </w:rPr>
              <w:t xml:space="preserve"> </w:t>
            </w:r>
            <w:r w:rsidR="00C74323">
              <w:rPr>
                <w:rFonts w:ascii="Arial" w:hAnsi="Arial"/>
                <w:sz w:val="22"/>
                <w:szCs w:val="22"/>
              </w:rPr>
              <w:t>et appuyé sur u</w:t>
            </w:r>
            <w:r w:rsidRPr="006F3800">
              <w:rPr>
                <w:rFonts w:ascii="Arial" w:hAnsi="Arial"/>
                <w:sz w:val="22"/>
                <w:szCs w:val="22"/>
              </w:rPr>
              <w:t xml:space="preserve">ne forte identité </w:t>
            </w:r>
            <w:r w:rsidR="00C74323">
              <w:rPr>
                <w:rFonts w:ascii="Arial" w:hAnsi="Arial"/>
                <w:sz w:val="22"/>
                <w:szCs w:val="22"/>
              </w:rPr>
              <w:t>culturelle territoriale</w:t>
            </w:r>
            <w:r w:rsidRPr="006F3800">
              <w:rPr>
                <w:rFonts w:ascii="Arial" w:hAnsi="Arial"/>
                <w:sz w:val="22"/>
                <w:szCs w:val="22"/>
              </w:rPr>
              <w:t xml:space="preserve">, fait envisager d’autres démarches analogues </w:t>
            </w:r>
            <w:r w:rsidR="00FE4C1F">
              <w:rPr>
                <w:rFonts w:ascii="Arial" w:hAnsi="Arial"/>
                <w:sz w:val="22"/>
                <w:szCs w:val="22"/>
              </w:rPr>
              <w:t xml:space="preserve">en Europe </w:t>
            </w:r>
            <w:r w:rsidRPr="006F3800">
              <w:rPr>
                <w:rFonts w:ascii="Arial" w:hAnsi="Arial"/>
                <w:sz w:val="22"/>
                <w:szCs w:val="22"/>
              </w:rPr>
              <w:t xml:space="preserve">dans les années à venir. </w:t>
            </w:r>
            <w:r w:rsidR="00C74323">
              <w:rPr>
                <w:rFonts w:ascii="Arial" w:hAnsi="Arial"/>
                <w:sz w:val="22"/>
                <w:szCs w:val="22"/>
              </w:rPr>
              <w:t>Ce mode de</w:t>
            </w:r>
            <w:r w:rsidRPr="006F3800">
              <w:rPr>
                <w:rFonts w:ascii="Arial" w:hAnsi="Arial"/>
                <w:sz w:val="22"/>
                <w:szCs w:val="22"/>
              </w:rPr>
              <w:t xml:space="preserve"> sauvegarde est lié non seulement à la transmission de la technique </w:t>
            </w:r>
            <w:r w:rsidR="00FE4C1F">
              <w:rPr>
                <w:rFonts w:ascii="Arial" w:hAnsi="Arial"/>
                <w:sz w:val="22"/>
                <w:szCs w:val="22"/>
              </w:rPr>
              <w:t xml:space="preserve">de jeu et </w:t>
            </w:r>
            <w:r w:rsidRPr="006F3800">
              <w:rPr>
                <w:rFonts w:ascii="Arial" w:hAnsi="Arial"/>
                <w:sz w:val="22"/>
                <w:szCs w:val="22"/>
              </w:rPr>
              <w:t xml:space="preserve">d’exécution </w:t>
            </w:r>
            <w:r w:rsidR="00FE4C1F">
              <w:rPr>
                <w:rFonts w:ascii="Arial" w:hAnsi="Arial"/>
                <w:sz w:val="22"/>
                <w:szCs w:val="22"/>
              </w:rPr>
              <w:t>musicale</w:t>
            </w:r>
            <w:r w:rsidRPr="006F3800">
              <w:rPr>
                <w:rFonts w:ascii="Arial" w:hAnsi="Arial"/>
                <w:sz w:val="22"/>
                <w:szCs w:val="22"/>
              </w:rPr>
              <w:t xml:space="preserve"> et à la mise en place d’un programme d’apprentissage et de stages, mais aussi à la sensibilisation du grand public à sa valeur historique, à sa richesse actuelle et aux perspectives de développement culturel. Cette démarche a produit des initiatives en nombre croissant (concerts, compétitions) et encouragé la réorganisation de fêtes et de cérémonies, dans les lieux culturels appropriés à cette pratique musicale et très visités. En conservant le principe de créativité, il faudra veiller à ce que ces structures nouvelles et les performances musicales ainsi produites ne soient pas exposées à la menace d’opérations à </w:t>
            </w:r>
            <w:r w:rsidRPr="00880284">
              <w:rPr>
                <w:rFonts w:ascii="Arial" w:hAnsi="Arial"/>
                <w:sz w:val="22"/>
                <w:szCs w:val="22"/>
              </w:rPr>
              <w:t xml:space="preserve">vocation </w:t>
            </w:r>
            <w:r w:rsidR="00653F20" w:rsidRPr="00880284">
              <w:rPr>
                <w:rFonts w:ascii="Arial" w:hAnsi="Arial"/>
                <w:sz w:val="22"/>
                <w:szCs w:val="22"/>
              </w:rPr>
              <w:t xml:space="preserve">principalement </w:t>
            </w:r>
            <w:r w:rsidRPr="00880284">
              <w:rPr>
                <w:rFonts w:ascii="Arial" w:hAnsi="Arial"/>
                <w:sz w:val="22"/>
                <w:szCs w:val="22"/>
              </w:rPr>
              <w:t>commerciale. L’esprit d’engagement bénévole des communautés reste un bon atout pour maîtriser ce type de risque.</w:t>
            </w:r>
          </w:p>
          <w:p w:rsidR="00007D77" w:rsidRPr="00880284" w:rsidRDefault="00EE2680">
            <w:pPr>
              <w:pStyle w:val="Textbody"/>
              <w:spacing w:before="120" w:after="120" w:line="240" w:lineRule="auto"/>
              <w:ind w:right="136"/>
              <w:jc w:val="both"/>
              <w:rPr>
                <w:rFonts w:ascii="Arial" w:hAnsi="Arial"/>
                <w:b/>
                <w:sz w:val="22"/>
                <w:szCs w:val="22"/>
              </w:rPr>
            </w:pPr>
            <w:r w:rsidRPr="00880284">
              <w:rPr>
                <w:rFonts w:ascii="Arial" w:hAnsi="Arial"/>
                <w:b/>
                <w:sz w:val="22"/>
                <w:szCs w:val="22"/>
              </w:rPr>
              <w:t>5. Confier le suivi des mesures de sauvegarde de la trompe à une structure dédiée.</w:t>
            </w:r>
          </w:p>
          <w:p w:rsidR="00007D77" w:rsidRPr="00CC039B" w:rsidRDefault="00EE2680" w:rsidP="000F78A6">
            <w:pPr>
              <w:pStyle w:val="Textbody"/>
              <w:spacing w:before="120" w:after="120" w:line="240" w:lineRule="auto"/>
              <w:ind w:right="136"/>
              <w:jc w:val="both"/>
              <w:rPr>
                <w:rFonts w:ascii="Arial" w:hAnsi="Arial"/>
                <w:sz w:val="22"/>
                <w:szCs w:val="22"/>
              </w:rPr>
            </w:pPr>
            <w:r w:rsidRPr="00880284">
              <w:rPr>
                <w:rFonts w:ascii="Arial" w:hAnsi="Arial"/>
                <w:sz w:val="22"/>
                <w:szCs w:val="22"/>
              </w:rPr>
              <w:t xml:space="preserve">Les résultats particulièrement féconds de la collaboration internationale, instaurée à l’occasion de la démarche de candidature, ont convaincu </w:t>
            </w:r>
            <w:r w:rsidR="006F1FEB" w:rsidRPr="00880284">
              <w:rPr>
                <w:rFonts w:ascii="Arial" w:hAnsi="Arial"/>
                <w:sz w:val="22"/>
                <w:szCs w:val="22"/>
              </w:rPr>
              <w:t xml:space="preserve">les porteurs de projet </w:t>
            </w:r>
            <w:r w:rsidRPr="00880284">
              <w:rPr>
                <w:rFonts w:ascii="Arial" w:hAnsi="Arial"/>
                <w:sz w:val="22"/>
                <w:szCs w:val="22"/>
              </w:rPr>
              <w:t>d</w:t>
            </w:r>
            <w:r w:rsidR="00653F20" w:rsidRPr="00880284">
              <w:rPr>
                <w:rFonts w:ascii="Arial" w:hAnsi="Arial"/>
                <w:sz w:val="22"/>
                <w:szCs w:val="22"/>
              </w:rPr>
              <w:t>e l’intérêt d</w:t>
            </w:r>
            <w:r w:rsidR="006F1FEB" w:rsidRPr="00880284">
              <w:rPr>
                <w:rFonts w:ascii="Arial" w:hAnsi="Arial"/>
                <w:sz w:val="22"/>
                <w:szCs w:val="22"/>
              </w:rPr>
              <w:t>’instaurer une structure</w:t>
            </w:r>
            <w:r w:rsidRPr="00880284">
              <w:rPr>
                <w:rFonts w:ascii="Arial" w:hAnsi="Arial"/>
                <w:sz w:val="22"/>
                <w:szCs w:val="22"/>
              </w:rPr>
              <w:t xml:space="preserve"> de coord</w:t>
            </w:r>
            <w:r w:rsidR="006F1FEB" w:rsidRPr="00880284">
              <w:rPr>
                <w:rFonts w:ascii="Arial" w:hAnsi="Arial"/>
                <w:sz w:val="22"/>
                <w:szCs w:val="22"/>
              </w:rPr>
              <w:t>ination d</w:t>
            </w:r>
            <w:r w:rsidRPr="00880284">
              <w:rPr>
                <w:rFonts w:ascii="Arial" w:hAnsi="Arial"/>
                <w:sz w:val="22"/>
                <w:szCs w:val="22"/>
              </w:rPr>
              <w:t xml:space="preserve">es activités des structures fédérales et des groupes en </w:t>
            </w:r>
            <w:r w:rsidRPr="006F3800">
              <w:rPr>
                <w:rFonts w:ascii="Arial" w:hAnsi="Arial"/>
                <w:sz w:val="22"/>
                <w:szCs w:val="22"/>
              </w:rPr>
              <w:t xml:space="preserve">faveur de la sauvegarde de la trompe. Cette </w:t>
            </w:r>
            <w:r w:rsidR="006F1FEB">
              <w:rPr>
                <w:rFonts w:ascii="Arial" w:hAnsi="Arial"/>
                <w:sz w:val="22"/>
                <w:szCs w:val="22"/>
              </w:rPr>
              <w:t>entité propre</w:t>
            </w:r>
            <w:r w:rsidRPr="006F3800">
              <w:rPr>
                <w:rFonts w:ascii="Arial" w:hAnsi="Arial"/>
                <w:sz w:val="22"/>
                <w:szCs w:val="22"/>
              </w:rPr>
              <w:t xml:space="preserve"> </w:t>
            </w:r>
            <w:r w:rsidR="006F1FEB">
              <w:rPr>
                <w:rFonts w:ascii="Arial" w:hAnsi="Arial"/>
                <w:sz w:val="22"/>
                <w:szCs w:val="22"/>
              </w:rPr>
              <w:t xml:space="preserve">ou commission, </w:t>
            </w:r>
            <w:r w:rsidRPr="006F3800">
              <w:rPr>
                <w:rFonts w:ascii="Arial" w:hAnsi="Arial"/>
                <w:sz w:val="22"/>
                <w:szCs w:val="22"/>
              </w:rPr>
              <w:t xml:space="preserve">de niveau </w:t>
            </w:r>
            <w:r w:rsidR="006F1FEB">
              <w:rPr>
                <w:rFonts w:ascii="Arial" w:hAnsi="Arial"/>
                <w:sz w:val="22"/>
                <w:szCs w:val="22"/>
              </w:rPr>
              <w:t>international</w:t>
            </w:r>
            <w:r w:rsidRPr="006F3800">
              <w:rPr>
                <w:rFonts w:ascii="Arial" w:hAnsi="Arial"/>
                <w:sz w:val="22"/>
                <w:szCs w:val="22"/>
              </w:rPr>
              <w:t xml:space="preserve">, </w:t>
            </w:r>
            <w:r w:rsidR="006F1FEB">
              <w:rPr>
                <w:rFonts w:ascii="Arial" w:hAnsi="Arial"/>
                <w:sz w:val="22"/>
                <w:szCs w:val="22"/>
              </w:rPr>
              <w:t xml:space="preserve">qu’il sera </w:t>
            </w:r>
            <w:r w:rsidR="006F1FEB">
              <w:rPr>
                <w:rFonts w:ascii="Arial" w:hAnsi="Arial"/>
                <w:sz w:val="22"/>
                <w:szCs w:val="22"/>
              </w:rPr>
              <w:lastRenderedPageBreak/>
              <w:t xml:space="preserve">pertinent d’accueillir au sein de la Fédération internationale des </w:t>
            </w:r>
            <w:r w:rsidR="00FE4C1F">
              <w:rPr>
                <w:rFonts w:ascii="Arial" w:hAnsi="Arial"/>
                <w:sz w:val="22"/>
                <w:szCs w:val="22"/>
              </w:rPr>
              <w:t>T</w:t>
            </w:r>
            <w:r w:rsidR="006F1FEB">
              <w:rPr>
                <w:rFonts w:ascii="Arial" w:hAnsi="Arial"/>
                <w:sz w:val="22"/>
                <w:szCs w:val="22"/>
              </w:rPr>
              <w:t>rompes de France, devra assurer les fonctions d’</w:t>
            </w:r>
            <w:r w:rsidRPr="006F3800">
              <w:rPr>
                <w:rFonts w:ascii="Arial" w:hAnsi="Arial"/>
                <w:sz w:val="22"/>
                <w:szCs w:val="22"/>
              </w:rPr>
              <w:t>instance de dialogue</w:t>
            </w:r>
            <w:r w:rsidR="006F1FEB">
              <w:rPr>
                <w:rFonts w:ascii="Arial" w:hAnsi="Arial"/>
                <w:sz w:val="22"/>
                <w:szCs w:val="22"/>
              </w:rPr>
              <w:t xml:space="preserve"> entre les communautés et </w:t>
            </w:r>
            <w:r w:rsidRPr="006F3800">
              <w:rPr>
                <w:rFonts w:ascii="Arial" w:hAnsi="Arial"/>
                <w:sz w:val="22"/>
                <w:szCs w:val="22"/>
              </w:rPr>
              <w:t>le suivi et la tenue à jour de ces activités</w:t>
            </w:r>
            <w:r w:rsidR="006F1FEB">
              <w:rPr>
                <w:rFonts w:ascii="Arial" w:hAnsi="Arial"/>
                <w:sz w:val="22"/>
                <w:szCs w:val="22"/>
              </w:rPr>
              <w:t xml:space="preserve">. Elle </w:t>
            </w:r>
            <w:r w:rsidRPr="006F3800">
              <w:rPr>
                <w:rFonts w:ascii="Arial" w:hAnsi="Arial"/>
                <w:sz w:val="22"/>
                <w:szCs w:val="22"/>
              </w:rPr>
              <w:t xml:space="preserve">jouera un rôle de facilitateur dans la conduite de projets associant plusieurs pays et pourra s’impliquer dans la recherche de financements européens et de dispositifs de soutien pour mettre en </w:t>
            </w:r>
            <w:r w:rsidR="00990219">
              <w:rPr>
                <w:rFonts w:ascii="Arial" w:hAnsi="Arial"/>
                <w:sz w:val="22"/>
                <w:szCs w:val="22"/>
              </w:rPr>
              <w:t xml:space="preserve">œuvre </w:t>
            </w:r>
            <w:r w:rsidRPr="006F3800">
              <w:rPr>
                <w:rFonts w:ascii="Arial" w:hAnsi="Arial"/>
                <w:sz w:val="22"/>
                <w:szCs w:val="22"/>
              </w:rPr>
              <w:t>les mesures de sauvegarde envisagées.</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numPr>
                <w:ilvl w:val="0"/>
                <w:numId w:val="21"/>
              </w:numPr>
              <w:spacing w:before="240" w:after="0" w:line="240" w:lineRule="auto"/>
              <w:ind w:left="567" w:right="136" w:hanging="454"/>
              <w:rPr>
                <w:lang w:val="fr-FR"/>
              </w:rPr>
            </w:pPr>
            <w:r>
              <w:rPr>
                <w:rFonts w:eastAsia="SimSun"/>
                <w:sz w:val="18"/>
                <w:szCs w:val="18"/>
                <w:lang w:val="fr-FR"/>
              </w:rPr>
              <w:lastRenderedPageBreak/>
              <w:t>Comment les États parties concernés soutiendront-ils la mise en œuvre des mesures de sauvegarde proposées ?</w:t>
            </w:r>
          </w:p>
          <w:p w:rsidR="00007D77" w:rsidRPr="00B63768" w:rsidRDefault="00EE2680" w:rsidP="000F78A6">
            <w:pPr>
              <w:pStyle w:val="Default"/>
              <w:widowControl/>
              <w:autoSpaceDE/>
              <w:spacing w:after="120"/>
              <w:ind w:left="567" w:right="136" w:hanging="425"/>
              <w:jc w:val="right"/>
              <w:rPr>
                <w:lang w:val="fr-FR"/>
              </w:rPr>
            </w:pPr>
            <w:r>
              <w:rPr>
                <w:rStyle w:val="Accentuation"/>
                <w:rFonts w:ascii="Arial" w:hAnsi="Arial" w:cs="Arial"/>
                <w:iCs w:val="0"/>
                <w:sz w:val="18"/>
                <w:szCs w:val="18"/>
                <w:lang w:val="fr-FR" w:eastAsia="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36F20" w:rsidRPr="00D63C4D" w:rsidRDefault="00C65C0B" w:rsidP="00C65C0B">
            <w:pPr>
              <w:pStyle w:val="formtext"/>
              <w:spacing w:before="120" w:after="120" w:line="240" w:lineRule="auto"/>
              <w:ind w:right="135"/>
              <w:jc w:val="both"/>
              <w:rPr>
                <w:lang w:val="fr-FR"/>
              </w:rPr>
            </w:pPr>
            <w:r w:rsidRPr="00D63C4D">
              <w:rPr>
                <w:lang w:val="fr-FR"/>
              </w:rPr>
              <w:t xml:space="preserve">Le soutien des collectivités territoriales (régions, conseils départementaux, </w:t>
            </w:r>
            <w:r w:rsidR="00990219" w:rsidRPr="00D63C4D">
              <w:rPr>
                <w:lang w:val="fr-FR"/>
              </w:rPr>
              <w:t>municipalités</w:t>
            </w:r>
            <w:r w:rsidRPr="00D63C4D">
              <w:rPr>
                <w:lang w:val="fr-FR"/>
              </w:rPr>
              <w:t xml:space="preserve"> selon les pays) et le recours aux fonds de jumelage s’appliquera à différents types d’action, de rayonnement local ou d’intérêt international : spectacles et concerts avec trompes ; </w:t>
            </w:r>
            <w:r w:rsidRPr="00D63C4D">
              <w:rPr>
                <w:color w:val="000000"/>
                <w:lang w:val="fr-FR"/>
              </w:rPr>
              <w:t>é</w:t>
            </w:r>
            <w:r w:rsidRPr="00D63C4D">
              <w:rPr>
                <w:lang w:val="fr-FR"/>
              </w:rPr>
              <w:t>tudes, recherches, colloques et publications ; expositions d’éléments matériels (instruments, costumes, œuvres d’art, livres) supports de la pratique immatérielle ; actions de médiatisation.</w:t>
            </w:r>
            <w:r w:rsidR="00224102" w:rsidRPr="00D63C4D">
              <w:rPr>
                <w:lang w:val="fr-FR"/>
              </w:rPr>
              <w:t xml:space="preserve"> Cet accompagnement</w:t>
            </w:r>
            <w:r w:rsidR="00D63C4D" w:rsidRPr="00D63C4D">
              <w:rPr>
                <w:lang w:val="fr-FR"/>
              </w:rPr>
              <w:t xml:space="preserve"> des administrations publiques permet de maintenir l’esprit </w:t>
            </w:r>
            <w:r w:rsidR="00436F20" w:rsidRPr="00D63C4D">
              <w:rPr>
                <w:lang w:val="fr-FR"/>
              </w:rPr>
              <w:t>démocratique</w:t>
            </w:r>
            <w:r w:rsidR="00D63C4D" w:rsidRPr="00D63C4D">
              <w:rPr>
                <w:lang w:val="fr-FR"/>
              </w:rPr>
              <w:t xml:space="preserve"> de la pratique</w:t>
            </w:r>
            <w:r w:rsidR="00436F20" w:rsidRPr="00D63C4D">
              <w:rPr>
                <w:lang w:val="fr-FR"/>
              </w:rPr>
              <w:t xml:space="preserve"> et </w:t>
            </w:r>
            <w:r w:rsidR="00D63C4D" w:rsidRPr="00D63C4D">
              <w:rPr>
                <w:lang w:val="fr-FR"/>
              </w:rPr>
              <w:t xml:space="preserve">son </w:t>
            </w:r>
            <w:r w:rsidR="00436F20" w:rsidRPr="00D63C4D">
              <w:rPr>
                <w:lang w:val="fr-FR"/>
              </w:rPr>
              <w:t>accessibilité</w:t>
            </w:r>
            <w:r w:rsidR="00D63C4D" w:rsidRPr="00D63C4D">
              <w:rPr>
                <w:lang w:val="fr-FR"/>
              </w:rPr>
              <w:t xml:space="preserve"> auprès de publics d’origine variée.</w:t>
            </w:r>
          </w:p>
          <w:p w:rsidR="00C65C0B" w:rsidRPr="00D63C4D" w:rsidRDefault="00990219" w:rsidP="00C65C0B">
            <w:pPr>
              <w:pStyle w:val="formtext"/>
              <w:spacing w:before="120" w:after="120" w:line="240" w:lineRule="auto"/>
              <w:ind w:right="135"/>
              <w:jc w:val="both"/>
              <w:rPr>
                <w:lang w:val="fr-FR"/>
              </w:rPr>
            </w:pPr>
            <w:r w:rsidRPr="00D63C4D">
              <w:rPr>
                <w:color w:val="000000" w:themeColor="text1"/>
                <w:lang w:val="fr-FR"/>
              </w:rPr>
              <w:t xml:space="preserve">Dans les </w:t>
            </w:r>
            <w:r w:rsidR="00C65C0B" w:rsidRPr="00D63C4D">
              <w:rPr>
                <w:color w:val="000000" w:themeColor="text1"/>
                <w:lang w:val="fr-FR"/>
              </w:rPr>
              <w:t xml:space="preserve">outils documentaires consacrés par les ministères de la Culture des </w:t>
            </w:r>
            <w:r w:rsidRPr="00D63C4D">
              <w:rPr>
                <w:color w:val="000000" w:themeColor="text1"/>
                <w:lang w:val="fr-FR"/>
              </w:rPr>
              <w:t xml:space="preserve">quatre </w:t>
            </w:r>
            <w:r w:rsidR="00C65C0B" w:rsidRPr="00D63C4D">
              <w:rPr>
                <w:color w:val="000000" w:themeColor="text1"/>
                <w:lang w:val="fr-FR"/>
              </w:rPr>
              <w:t>pays candidats,</w:t>
            </w:r>
            <w:r w:rsidR="00C65C0B" w:rsidRPr="00D63C4D">
              <w:rPr>
                <w:lang w:val="fr-FR"/>
              </w:rPr>
              <w:t xml:space="preserve"> l’intégration de l’art musical des sonneurs de trompe au patrimoine culturel immatériel soutiendra aussi la reconnaissance de la pratique dans le champ patrimonial et contribuer</w:t>
            </w:r>
            <w:r w:rsidRPr="00D63C4D">
              <w:rPr>
                <w:lang w:val="fr-FR"/>
              </w:rPr>
              <w:t>a</w:t>
            </w:r>
            <w:r w:rsidR="00C65C0B" w:rsidRPr="00D63C4D">
              <w:rPr>
                <w:lang w:val="fr-FR"/>
              </w:rPr>
              <w:t xml:space="preserve"> à la faire connaître à de nouveaux acteurs des secteurs de la culture et de l’éducation.</w:t>
            </w:r>
          </w:p>
          <w:p w:rsidR="00E118B5" w:rsidRPr="00D63C4D" w:rsidRDefault="00EE2680" w:rsidP="00C65C0B">
            <w:pPr>
              <w:pStyle w:val="formtext"/>
              <w:spacing w:before="120" w:after="120" w:line="240" w:lineRule="auto"/>
              <w:ind w:right="135"/>
              <w:jc w:val="both"/>
              <w:rPr>
                <w:lang w:val="fr-FR"/>
              </w:rPr>
            </w:pPr>
            <w:r w:rsidRPr="00D63C4D">
              <w:rPr>
                <w:lang w:val="fr-FR"/>
              </w:rPr>
              <w:t xml:space="preserve">Au plan fiscal, la qualité « d’intérêt général » consentie à la </w:t>
            </w:r>
            <w:r w:rsidR="00990219" w:rsidRPr="00D63C4D">
              <w:rPr>
                <w:color w:val="000000" w:themeColor="text1"/>
                <w:lang w:val="fr-FR"/>
              </w:rPr>
              <w:t>F</w:t>
            </w:r>
            <w:r w:rsidR="00653708" w:rsidRPr="00D63C4D">
              <w:rPr>
                <w:color w:val="000000" w:themeColor="text1"/>
                <w:lang w:val="fr-FR"/>
              </w:rPr>
              <w:t xml:space="preserve">édération </w:t>
            </w:r>
            <w:r w:rsidR="006901EE">
              <w:rPr>
                <w:color w:val="000000" w:themeColor="text1"/>
                <w:lang w:val="fr-FR"/>
              </w:rPr>
              <w:t>internationale des Trompes de France</w:t>
            </w:r>
            <w:r w:rsidRPr="00D63C4D">
              <w:rPr>
                <w:lang w:val="fr-FR"/>
              </w:rPr>
              <w:t xml:space="preserve"> pour 2018 par les services fiscaux </w:t>
            </w:r>
            <w:r w:rsidR="00653708" w:rsidRPr="00D63C4D">
              <w:rPr>
                <w:color w:val="000000" w:themeColor="text1"/>
                <w:lang w:val="fr-FR"/>
              </w:rPr>
              <w:t>français</w:t>
            </w:r>
            <w:r w:rsidR="006107E4" w:rsidRPr="00D63C4D">
              <w:rPr>
                <w:color w:val="000000" w:themeColor="text1"/>
                <w:lang w:val="fr-FR"/>
              </w:rPr>
              <w:t xml:space="preserve"> </w:t>
            </w:r>
            <w:r w:rsidR="00D60773" w:rsidRPr="00D63C4D">
              <w:rPr>
                <w:lang w:val="fr-FR"/>
              </w:rPr>
              <w:t>n’est pas</w:t>
            </w:r>
            <w:r w:rsidR="006107E4" w:rsidRPr="00D63C4D">
              <w:rPr>
                <w:lang w:val="fr-FR"/>
              </w:rPr>
              <w:t xml:space="preserve"> </w:t>
            </w:r>
            <w:r w:rsidR="00653708" w:rsidRPr="00D63C4D">
              <w:rPr>
                <w:color w:val="000000" w:themeColor="text1"/>
                <w:lang w:val="fr-FR"/>
              </w:rPr>
              <w:t>ponctuelle</w:t>
            </w:r>
            <w:r w:rsidR="00D63C4D" w:rsidRPr="00D63C4D">
              <w:rPr>
                <w:lang w:val="fr-FR"/>
              </w:rPr>
              <w:t> </w:t>
            </w:r>
            <w:r w:rsidRPr="00D63C4D">
              <w:rPr>
                <w:color w:val="000000" w:themeColor="text1"/>
                <w:lang w:val="fr-FR"/>
              </w:rPr>
              <w:t>:</w:t>
            </w:r>
            <w:r w:rsidRPr="00D63C4D">
              <w:rPr>
                <w:lang w:val="fr-FR"/>
              </w:rPr>
              <w:t xml:space="preserve"> les réductions d’impôts accordées a</w:t>
            </w:r>
            <w:r w:rsidR="00D60773" w:rsidRPr="00D63C4D">
              <w:rPr>
                <w:lang w:val="fr-FR"/>
              </w:rPr>
              <w:t>ux donateurs seront reconduites</w:t>
            </w:r>
            <w:r w:rsidR="001E4EA1" w:rsidRPr="00D63C4D">
              <w:rPr>
                <w:lang w:val="fr-FR"/>
              </w:rPr>
              <w:t xml:space="preserve"> </w:t>
            </w:r>
            <w:r w:rsidR="00653708" w:rsidRPr="00D63C4D">
              <w:rPr>
                <w:color w:val="000000" w:themeColor="text1"/>
                <w:lang w:val="fr-FR"/>
              </w:rPr>
              <w:t>annuellement</w:t>
            </w:r>
            <w:r w:rsidR="001E4EA1" w:rsidRPr="00D63C4D">
              <w:rPr>
                <w:color w:val="000000" w:themeColor="text1"/>
                <w:lang w:val="fr-FR"/>
              </w:rPr>
              <w:t xml:space="preserve"> </w:t>
            </w:r>
            <w:r w:rsidRPr="00D63C4D">
              <w:rPr>
                <w:lang w:val="fr-FR"/>
              </w:rPr>
              <w:t>sous réserve du contrôle public des budgets annuels de l’association.</w:t>
            </w:r>
            <w:r w:rsidR="001E4EA1" w:rsidRPr="00D63C4D">
              <w:rPr>
                <w:lang w:val="fr-FR"/>
              </w:rPr>
              <w:t xml:space="preserve"> </w:t>
            </w:r>
            <w:r w:rsidR="006F1FEB" w:rsidRPr="00D63C4D">
              <w:rPr>
                <w:lang w:val="fr-FR"/>
              </w:rPr>
              <w:t>Reconnue par l’État comme association à but non lucratif, l</w:t>
            </w:r>
            <w:r w:rsidR="00E118B5" w:rsidRPr="00D63C4D">
              <w:rPr>
                <w:lang w:val="fr-FR"/>
              </w:rPr>
              <w:t xml:space="preserve">a </w:t>
            </w:r>
            <w:r w:rsidR="000F78A6" w:rsidRPr="00D63C4D">
              <w:rPr>
                <w:lang w:val="fr-FR"/>
              </w:rPr>
              <w:t>F</w:t>
            </w:r>
            <w:r w:rsidR="00E118B5" w:rsidRPr="00D63C4D">
              <w:rPr>
                <w:lang w:val="fr-FR"/>
              </w:rPr>
              <w:t xml:space="preserve">édération </w:t>
            </w:r>
            <w:r w:rsidR="006901EE">
              <w:rPr>
                <w:lang w:val="fr-FR"/>
              </w:rPr>
              <w:t>internationale</w:t>
            </w:r>
            <w:r w:rsidR="00E118B5" w:rsidRPr="00D63C4D">
              <w:rPr>
                <w:lang w:val="fr-FR"/>
              </w:rPr>
              <w:t xml:space="preserve"> p</w:t>
            </w:r>
            <w:r w:rsidR="006F1FEB" w:rsidRPr="00D63C4D">
              <w:rPr>
                <w:lang w:val="fr-FR"/>
              </w:rPr>
              <w:t>eut</w:t>
            </w:r>
            <w:r w:rsidR="00E118B5" w:rsidRPr="00D63C4D">
              <w:rPr>
                <w:lang w:val="fr-FR"/>
              </w:rPr>
              <w:t xml:space="preserve"> </w:t>
            </w:r>
            <w:r w:rsidR="006F1FEB" w:rsidRPr="00D63C4D">
              <w:rPr>
                <w:lang w:val="fr-FR"/>
              </w:rPr>
              <w:t>poursuivre</w:t>
            </w:r>
            <w:r w:rsidR="00E118B5" w:rsidRPr="00D63C4D">
              <w:rPr>
                <w:lang w:val="fr-FR"/>
              </w:rPr>
              <w:t xml:space="preserve"> la </w:t>
            </w:r>
            <w:r w:rsidR="006F1FEB" w:rsidRPr="00D63C4D">
              <w:rPr>
                <w:lang w:val="fr-FR"/>
              </w:rPr>
              <w:t xml:space="preserve">vente </w:t>
            </w:r>
            <w:r w:rsidR="00E118B5" w:rsidRPr="00D63C4D">
              <w:rPr>
                <w:lang w:val="fr-FR"/>
              </w:rPr>
              <w:t>d</w:t>
            </w:r>
            <w:r w:rsidR="006F1FEB" w:rsidRPr="00D63C4D">
              <w:rPr>
                <w:lang w:val="fr-FR"/>
              </w:rPr>
              <w:t xml:space="preserve">es </w:t>
            </w:r>
            <w:r w:rsidR="00E118B5" w:rsidRPr="00D63C4D">
              <w:rPr>
                <w:lang w:val="fr-FR"/>
              </w:rPr>
              <w:t>ouvrages, enregistrements</w:t>
            </w:r>
            <w:r w:rsidR="00010B19" w:rsidRPr="00D63C4D">
              <w:rPr>
                <w:lang w:val="fr-FR"/>
              </w:rPr>
              <w:t xml:space="preserve"> </w:t>
            </w:r>
            <w:r w:rsidR="00E118B5" w:rsidRPr="00D63C4D">
              <w:rPr>
                <w:lang w:val="fr-FR"/>
              </w:rPr>
              <w:t xml:space="preserve">et accessoires </w:t>
            </w:r>
            <w:r w:rsidR="006F1FEB" w:rsidRPr="00D63C4D">
              <w:rPr>
                <w:lang w:val="fr-FR"/>
              </w:rPr>
              <w:t xml:space="preserve">qu’elle produit et diffuse </w:t>
            </w:r>
            <w:r w:rsidR="006F1FEB" w:rsidRPr="00D63C4D">
              <w:rPr>
                <w:color w:val="000000" w:themeColor="text1"/>
                <w:lang w:val="fr-FR"/>
              </w:rPr>
              <w:t xml:space="preserve">par voie postale et par l’exposition lors des manifestations publiques (concours, concerts, festivals, stages, etc.) : les </w:t>
            </w:r>
            <w:r w:rsidR="006F1FEB" w:rsidRPr="00D63C4D">
              <w:rPr>
                <w:lang w:val="fr-FR"/>
              </w:rPr>
              <w:t>recettes en effet sont affectées au maintien des activités de documentation, de transmission et de valorisation de la pratique, toutes servies par la viabilité de la Fédération.</w:t>
            </w:r>
          </w:p>
          <w:p w:rsidR="00D25B79" w:rsidRPr="00D63C4D" w:rsidRDefault="00D25B79" w:rsidP="009377FC">
            <w:pPr>
              <w:pStyle w:val="Standard"/>
              <w:spacing w:before="120" w:after="120"/>
              <w:ind w:right="135"/>
              <w:jc w:val="both"/>
              <w:rPr>
                <w:rFonts w:ascii="Arial" w:eastAsia="Arial" w:hAnsi="Arial" w:cs="Arial"/>
                <w:sz w:val="22"/>
              </w:rPr>
            </w:pPr>
            <w:r w:rsidRPr="00D63C4D">
              <w:rPr>
                <w:rFonts w:ascii="Arial" w:eastAsia="Arial" w:hAnsi="Arial" w:cs="Arial"/>
                <w:sz w:val="22"/>
              </w:rPr>
              <w:t>L’</w:t>
            </w:r>
            <w:r w:rsidRPr="00D63C4D">
              <w:rPr>
                <w:rFonts w:ascii="Arial" w:eastAsia="Arial" w:hAnsi="Arial" w:cs="Arial"/>
                <w:i/>
                <w:sz w:val="22"/>
              </w:rPr>
              <w:t>Accord de coalition 2018-2023</w:t>
            </w:r>
            <w:r w:rsidRPr="00D63C4D">
              <w:rPr>
                <w:rFonts w:ascii="Arial" w:eastAsia="Arial" w:hAnsi="Arial" w:cs="Arial"/>
                <w:sz w:val="22"/>
              </w:rPr>
              <w:t xml:space="preserve"> du Gouvernement du Grand-Duché de Luxembourg comporte explicitement la sauvegarde du patrimoine culturel immatériel et son intégration dans la politique culturelle de l’</w:t>
            </w:r>
            <w:r w:rsidR="00D63C4D" w:rsidRPr="00D63C4D">
              <w:rPr>
                <w:rFonts w:ascii="Arial" w:eastAsia="Arial" w:hAnsi="Arial" w:cs="Arial"/>
                <w:sz w:val="22"/>
              </w:rPr>
              <w:t>É</w:t>
            </w:r>
            <w:r w:rsidRPr="00D63C4D">
              <w:rPr>
                <w:rFonts w:ascii="Arial" w:eastAsia="Arial" w:hAnsi="Arial" w:cs="Arial"/>
                <w:sz w:val="22"/>
              </w:rPr>
              <w:t>tat, dans laquelle s’inscrira la mise en œuvre concrète des mesures de sauvegarde proposées pour l’art musical des sonneurs de trompe.</w:t>
            </w:r>
          </w:p>
          <w:p w:rsidR="00007D77" w:rsidRPr="00CC039B" w:rsidRDefault="00BD6F3B" w:rsidP="00D25B79">
            <w:pPr>
              <w:pStyle w:val="Standard"/>
              <w:spacing w:before="120" w:after="120"/>
              <w:ind w:right="135"/>
              <w:jc w:val="both"/>
              <w:rPr>
                <w:rFonts w:ascii="Arial" w:eastAsia="Arial" w:hAnsi="Arial" w:cs="Arial"/>
                <w:sz w:val="22"/>
              </w:rPr>
            </w:pPr>
            <w:r w:rsidRPr="00D63C4D">
              <w:rPr>
                <w:rFonts w:ascii="Arial" w:eastAsia="Arial" w:hAnsi="Arial" w:cs="Arial"/>
                <w:sz w:val="22"/>
              </w:rPr>
              <w:t>En Italie, des facilités sont prévues pour les sonneurs de Turin en tant qu’association culturelle reconnue, non lucrative et d’utilité sociale (ONLUS). Dans la continuité de l’intérêt récent montré par les institutions publiques, qui ont offert des supports logistiques aux concerts organisés, tels que la domiciliation légale (palais de Stupinigi) et musicale (palais de Venaria Reale), le soutien continu de l’Administration permettra d’obtenir la contribution de fondations bancaires à des projets autour de la trompe ou du cor baroque dans les résidences de Savoie</w:t>
            </w:r>
            <w:r w:rsidR="00D63C4D" w:rsidRPr="00D63C4D">
              <w:rPr>
                <w:rFonts w:ascii="Arial" w:eastAsia="Arial" w:hAnsi="Arial" w:cs="Arial"/>
                <w:sz w:val="22"/>
              </w:rPr>
              <w:t xml:space="preserve">, reconnues comme </w:t>
            </w:r>
            <w:r w:rsidRPr="00D63C4D">
              <w:rPr>
                <w:rFonts w:ascii="Arial" w:eastAsia="Arial" w:hAnsi="Arial" w:cs="Arial"/>
                <w:sz w:val="22"/>
              </w:rPr>
              <w:t>« Lieux de la culture »</w:t>
            </w:r>
            <w:r w:rsidR="00D63C4D" w:rsidRPr="00D63C4D">
              <w:rPr>
                <w:rFonts w:ascii="Arial" w:eastAsia="Arial" w:hAnsi="Arial" w:cs="Arial"/>
                <w:sz w:val="22"/>
              </w:rPr>
              <w:t>.</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numPr>
                <w:ilvl w:val="0"/>
                <w:numId w:val="21"/>
              </w:numPr>
              <w:spacing w:before="240" w:after="0" w:line="240" w:lineRule="auto"/>
              <w:ind w:left="567" w:right="136" w:hanging="454"/>
              <w:rPr>
                <w:lang w:val="fr-FR"/>
              </w:rPr>
            </w:pPr>
            <w:r>
              <w:rPr>
                <w:rFonts w:eastAsia="SimSun"/>
                <w:sz w:val="18"/>
                <w:szCs w:val="18"/>
                <w:lang w:val="fr-FR"/>
              </w:rPr>
              <w:t>Comment les communautés, groupes ou individus ont-ils été impliqués dans la planification des mesures de sauvegarde proposées, y compris en terme</w:t>
            </w:r>
            <w:r w:rsidR="00D63C4D">
              <w:rPr>
                <w:rFonts w:eastAsia="SimSun"/>
                <w:sz w:val="18"/>
                <w:szCs w:val="18"/>
                <w:lang w:val="fr-FR"/>
              </w:rPr>
              <w:t xml:space="preserve"> </w:t>
            </w:r>
            <w:r>
              <w:rPr>
                <w:rFonts w:eastAsia="SimSun"/>
                <w:sz w:val="18"/>
                <w:szCs w:val="18"/>
                <w:lang w:val="fr-FR"/>
              </w:rPr>
              <w:t>de rôle du genre, et comment seront-ils impliqués dans leur mise en œuvre ?</w:t>
            </w:r>
          </w:p>
          <w:p w:rsidR="00007D77" w:rsidRPr="00B63768" w:rsidRDefault="00EE2680" w:rsidP="000F78A6">
            <w:pPr>
              <w:pStyle w:val="Default"/>
              <w:widowControl/>
              <w:autoSpaceDE/>
              <w:spacing w:after="120"/>
              <w:ind w:left="567" w:right="136" w:hanging="425"/>
              <w:jc w:val="right"/>
              <w:rPr>
                <w:lang w:val="fr-FR"/>
              </w:rPr>
            </w:pPr>
            <w:r>
              <w:rPr>
                <w:rStyle w:val="Accentuation"/>
                <w:rFonts w:ascii="Arial" w:hAnsi="Arial" w:cs="Arial"/>
                <w:iCs w:val="0"/>
                <w:sz w:val="18"/>
                <w:szCs w:val="18"/>
                <w:lang w:val="fr-FR" w:eastAsia="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pPr>
              <w:pStyle w:val="Textbody"/>
              <w:spacing w:before="120" w:after="120" w:line="240" w:lineRule="auto"/>
              <w:ind w:right="136"/>
              <w:jc w:val="both"/>
              <w:rPr>
                <w:rFonts w:ascii="Arial" w:hAnsi="Arial"/>
                <w:sz w:val="22"/>
                <w:szCs w:val="22"/>
              </w:rPr>
            </w:pPr>
            <w:r>
              <w:rPr>
                <w:rFonts w:ascii="Arial" w:hAnsi="Arial"/>
                <w:sz w:val="22"/>
                <w:szCs w:val="22"/>
              </w:rPr>
              <w:t xml:space="preserve">La première étape de la démarche de reconnaissance, qui a consisté, pour les communautés, à identifier et recenser les pratiques des sonneurs de trompe dans chacun des pays candidats, en vue de l’inclusion de l’élément dans les inventaires nationaux du patrimoine culturel immatériel, a été la première occasion d’une prise de conscience et d’une mobilisation collective. En France, </w:t>
            </w:r>
            <w:r>
              <w:rPr>
                <w:rFonts w:ascii="Arial" w:hAnsi="Arial"/>
                <w:sz w:val="22"/>
                <w:szCs w:val="22"/>
              </w:rPr>
              <w:lastRenderedPageBreak/>
              <w:t>par exemple, l’élaboration de la fiche d’inventaire a été accompagnée de rencontres avec les sonneurs de 21 départements français : ces 37 entretiens filmés réalisés en 2014 conservent le témoignage de leur attachement à leur art, mais aussi de leurs questionnements et de leurs projets pour le développement et le rayonnement de la pratique à l’avenir.</w:t>
            </w:r>
          </w:p>
          <w:p w:rsidR="00007D77" w:rsidRPr="0094774C" w:rsidRDefault="00EE2680">
            <w:pPr>
              <w:pStyle w:val="Textbody"/>
              <w:spacing w:before="120" w:after="120" w:line="240" w:lineRule="auto"/>
              <w:ind w:right="136"/>
              <w:jc w:val="both"/>
              <w:rPr>
                <w:rFonts w:ascii="Arial" w:hAnsi="Arial" w:cs="Arial"/>
              </w:rPr>
            </w:pPr>
            <w:r w:rsidRPr="0094774C">
              <w:rPr>
                <w:rFonts w:ascii="Arial" w:hAnsi="Arial" w:cs="Arial"/>
                <w:sz w:val="22"/>
                <w:szCs w:val="22"/>
              </w:rPr>
              <w:t>À l’échelle européenne, la F</w:t>
            </w:r>
            <w:r w:rsidR="00D63C4D">
              <w:rPr>
                <w:rFonts w:ascii="Arial" w:hAnsi="Arial" w:cs="Arial"/>
                <w:sz w:val="22"/>
                <w:szCs w:val="22"/>
              </w:rPr>
              <w:t>édération internationale des Trompes de France (FITF)</w:t>
            </w:r>
            <w:r w:rsidRPr="0094774C">
              <w:rPr>
                <w:rFonts w:ascii="Arial" w:hAnsi="Arial" w:cs="Arial"/>
                <w:sz w:val="22"/>
                <w:szCs w:val="22"/>
              </w:rPr>
              <w:t xml:space="preserve"> a lancé, de</w:t>
            </w:r>
            <w:r w:rsidR="0094774C" w:rsidRPr="00D60773">
              <w:rPr>
                <w:rFonts w:ascii="Arial" w:hAnsi="Arial" w:cs="Arial"/>
                <w:color w:val="000000" w:themeColor="text1"/>
                <w:sz w:val="22"/>
                <w:szCs w:val="22"/>
              </w:rPr>
              <w:t>puis</w:t>
            </w:r>
            <w:r w:rsidRPr="0094774C">
              <w:rPr>
                <w:rFonts w:ascii="Arial" w:hAnsi="Arial" w:cs="Arial"/>
                <w:sz w:val="22"/>
                <w:szCs w:val="22"/>
              </w:rPr>
              <w:t xml:space="preserve"> 2013, une vaste campagne de présentation du processus de candidature, y compris dans la définition des mesures de sauvegarde de la pratique, auprès de ses réseaux et à tous ses échelons, au moyen de multiples supports (presse écrite, entretiens radiophoniques, documentation diffusée par voie postale et électronique, bulletin </w:t>
            </w:r>
            <w:r w:rsidRPr="0094774C">
              <w:rPr>
                <w:rFonts w:ascii="Arial" w:hAnsi="Arial" w:cs="Arial"/>
                <w:i/>
                <w:iCs/>
                <w:sz w:val="22"/>
                <w:szCs w:val="22"/>
              </w:rPr>
              <w:t>Trompes de France</w:t>
            </w:r>
            <w:r w:rsidRPr="0094774C">
              <w:rPr>
                <w:rFonts w:ascii="Arial" w:hAnsi="Arial" w:cs="Arial"/>
                <w:sz w:val="22"/>
                <w:szCs w:val="22"/>
              </w:rPr>
              <w:t>) et réunions publiques, en encourageant la prise de parole dans les instances, lors des concours et des concerts ou à l’occasion des visites de groupes en répétition.</w:t>
            </w:r>
          </w:p>
          <w:p w:rsidR="005F5CB2" w:rsidRPr="00D60773" w:rsidRDefault="00EE2680" w:rsidP="005F5CB2">
            <w:pPr>
              <w:pStyle w:val="Textbody"/>
              <w:spacing w:before="120" w:after="120" w:line="240" w:lineRule="auto"/>
              <w:ind w:right="136"/>
              <w:jc w:val="both"/>
              <w:rPr>
                <w:rFonts w:ascii="Arial" w:hAnsi="Arial" w:cs="Arial"/>
                <w:color w:val="000000" w:themeColor="text1"/>
              </w:rPr>
            </w:pPr>
            <w:r w:rsidRPr="006F3800">
              <w:rPr>
                <w:rFonts w:ascii="Arial" w:hAnsi="Arial" w:cs="Arial"/>
                <w:color w:val="000000"/>
                <w:sz w:val="22"/>
                <w:szCs w:val="22"/>
              </w:rPr>
              <w:t>En Belgique et au Grand-Duché de Luxembourg, la Fédération de</w:t>
            </w:r>
            <w:r w:rsidR="00D63C4D">
              <w:rPr>
                <w:rFonts w:ascii="Arial" w:hAnsi="Arial" w:cs="Arial"/>
                <w:color w:val="000000"/>
                <w:sz w:val="22"/>
                <w:szCs w:val="22"/>
              </w:rPr>
              <w:t xml:space="preserve">s </w:t>
            </w:r>
            <w:r w:rsidR="006901EE">
              <w:rPr>
                <w:rFonts w:ascii="Arial" w:hAnsi="Arial" w:cs="Arial"/>
                <w:color w:val="000000"/>
                <w:sz w:val="22"/>
                <w:szCs w:val="22"/>
              </w:rPr>
              <w:t>T</w:t>
            </w:r>
            <w:r w:rsidR="00D63C4D">
              <w:rPr>
                <w:rFonts w:ascii="Arial" w:hAnsi="Arial" w:cs="Arial"/>
                <w:color w:val="000000"/>
                <w:sz w:val="22"/>
                <w:szCs w:val="22"/>
              </w:rPr>
              <w:t>rompes du</w:t>
            </w:r>
            <w:r w:rsidRPr="006F3800">
              <w:rPr>
                <w:rFonts w:ascii="Arial" w:hAnsi="Arial" w:cs="Arial"/>
                <w:color w:val="000000"/>
                <w:sz w:val="22"/>
                <w:szCs w:val="22"/>
              </w:rPr>
              <w:t xml:space="preserve"> Bénélux a utilisé, sur la même période, toutes les occasions de concerts, de stages et de championnats pour apporter un éclairage direct aux groupes de sonneurs et aux musiciens qu’elle fédère sur les objectifs poursuivis par la candidature et pour recueillir leurs idées, tandis que l’élaboration de la teneur du dossier a été placée à l’ordre du jour de toutes les assemblées générales de l’organisation</w:t>
            </w:r>
            <w:r w:rsidRPr="006F3800">
              <w:rPr>
                <w:rFonts w:ascii="Arial" w:hAnsi="Arial" w:cs="Arial"/>
                <w:color w:val="000000" w:themeColor="text1"/>
                <w:sz w:val="22"/>
                <w:szCs w:val="22"/>
              </w:rPr>
              <w:t>.</w:t>
            </w:r>
            <w:r w:rsidR="005F5CB2" w:rsidRPr="006F3800">
              <w:rPr>
                <w:rFonts w:ascii="Arial" w:hAnsi="Arial" w:cs="Arial"/>
                <w:color w:val="000000" w:themeColor="text1"/>
                <w:sz w:val="22"/>
                <w:szCs w:val="22"/>
              </w:rPr>
              <w:t xml:space="preserve"> En Belgique, en Communauté flamande, l’ONG Resonant</w:t>
            </w:r>
            <w:r w:rsidR="00D63C4D">
              <w:rPr>
                <w:rFonts w:ascii="Arial" w:hAnsi="Arial" w:cs="Arial"/>
                <w:color w:val="000000" w:themeColor="text1"/>
                <w:sz w:val="22"/>
                <w:szCs w:val="22"/>
              </w:rPr>
              <w:t xml:space="preserve">, devenue </w:t>
            </w:r>
            <w:r w:rsidR="005F5CB2" w:rsidRPr="006F3800">
              <w:rPr>
                <w:rFonts w:ascii="Arial" w:hAnsi="Arial" w:cs="Arial"/>
                <w:color w:val="000000" w:themeColor="text1"/>
                <w:sz w:val="22"/>
                <w:szCs w:val="22"/>
              </w:rPr>
              <w:t>CEMPER</w:t>
            </w:r>
            <w:r w:rsidR="00D63C4D">
              <w:rPr>
                <w:rFonts w:ascii="Arial" w:hAnsi="Arial" w:cs="Arial"/>
                <w:color w:val="000000" w:themeColor="text1"/>
                <w:sz w:val="22"/>
                <w:szCs w:val="22"/>
              </w:rPr>
              <w:t>,</w:t>
            </w:r>
            <w:r w:rsidR="005F5CB2" w:rsidRPr="006F3800">
              <w:rPr>
                <w:rFonts w:ascii="Arial" w:hAnsi="Arial" w:cs="Arial"/>
                <w:color w:val="000000" w:themeColor="text1"/>
                <w:sz w:val="22"/>
                <w:szCs w:val="22"/>
              </w:rPr>
              <w:t xml:space="preserve"> a envoyé un questionnaire en 2018 à tous les sonneurs de trompe de leur territoire afin d’obtenir des informations sur les mesures de sauvegarde à mettre en place. </w:t>
            </w:r>
          </w:p>
          <w:p w:rsidR="00B2634C" w:rsidRPr="006F3800" w:rsidRDefault="00EE2680" w:rsidP="00B2634C">
            <w:pPr>
              <w:pStyle w:val="Textbody"/>
              <w:spacing w:before="120" w:after="120" w:line="240" w:lineRule="auto"/>
              <w:ind w:right="136"/>
              <w:jc w:val="both"/>
              <w:rPr>
                <w:rFonts w:ascii="Arial" w:hAnsi="Arial"/>
                <w:color w:val="000000"/>
                <w:sz w:val="22"/>
                <w:szCs w:val="22"/>
              </w:rPr>
            </w:pPr>
            <w:r w:rsidRPr="006F3800">
              <w:rPr>
                <w:rFonts w:ascii="Arial" w:hAnsi="Arial"/>
                <w:color w:val="000000"/>
                <w:sz w:val="22"/>
                <w:szCs w:val="22"/>
              </w:rPr>
              <w:t xml:space="preserve">En Italie, le contexte de recréation de l’Equipaggio della Regia Venaria, se fonde précisément, depuis 1999, sur les échanges entre musiciens piémontais et sonneurs français (Fontainebleau, Savoie). La nécessité même de la transmission, priorité des mesures de sauvegarde de la pratique, y est l’objet d’échanges entre les sonneurs depuis </w:t>
            </w:r>
            <w:r w:rsidR="00104680">
              <w:rPr>
                <w:rFonts w:ascii="Arial" w:hAnsi="Arial"/>
                <w:color w:val="000000"/>
                <w:sz w:val="22"/>
                <w:szCs w:val="22"/>
              </w:rPr>
              <w:t>dix</w:t>
            </w:r>
            <w:r w:rsidRPr="006F3800">
              <w:rPr>
                <w:rFonts w:ascii="Arial" w:hAnsi="Arial"/>
                <w:color w:val="000000"/>
                <w:sz w:val="22"/>
                <w:szCs w:val="22"/>
              </w:rPr>
              <w:t xml:space="preserve"> ans lors des stages transfrontaliers, puis des premiers concours. Adhérant à la FITF depuis 2013, les membres de l’Equipaggio della Regia Venaria se sont trouvés ainsi associés aux démarches de sensibilisation et de préparation de la candidature soutenue par l’Académie et évoquée lors des répétitions</w:t>
            </w:r>
            <w:r w:rsidR="00B2634C" w:rsidRPr="006F3800">
              <w:rPr>
                <w:rFonts w:ascii="Arial" w:hAnsi="Arial"/>
                <w:color w:val="000000"/>
                <w:sz w:val="22"/>
                <w:szCs w:val="22"/>
              </w:rPr>
              <w:t>.</w:t>
            </w:r>
            <w:r w:rsidR="00A802DF" w:rsidRPr="006F3800">
              <w:rPr>
                <w:rFonts w:ascii="Arial" w:hAnsi="Arial"/>
                <w:color w:val="000000"/>
                <w:sz w:val="22"/>
                <w:szCs w:val="22"/>
              </w:rPr>
              <w:t xml:space="preserve"> </w:t>
            </w:r>
            <w:r w:rsidR="00D02FEE">
              <w:rPr>
                <w:rFonts w:ascii="Arial" w:hAnsi="Arial"/>
                <w:color w:val="000000"/>
                <w:sz w:val="22"/>
                <w:szCs w:val="22"/>
              </w:rPr>
              <w:t xml:space="preserve">Ils ont aussi fait connaître la trompe en </w:t>
            </w:r>
            <w:r w:rsidR="00D02FEE" w:rsidRPr="00880284">
              <w:rPr>
                <w:rFonts w:ascii="Arial" w:hAnsi="Arial"/>
                <w:sz w:val="22"/>
                <w:szCs w:val="22"/>
              </w:rPr>
              <w:t>dehors d</w:t>
            </w:r>
            <w:r w:rsidR="00653F20" w:rsidRPr="00880284">
              <w:rPr>
                <w:rFonts w:ascii="Arial" w:hAnsi="Arial"/>
                <w:sz w:val="22"/>
                <w:szCs w:val="22"/>
              </w:rPr>
              <w:t>e leur</w:t>
            </w:r>
            <w:r w:rsidR="00D02FEE" w:rsidRPr="00880284">
              <w:rPr>
                <w:rFonts w:ascii="Arial" w:hAnsi="Arial"/>
                <w:sz w:val="22"/>
                <w:szCs w:val="22"/>
              </w:rPr>
              <w:t xml:space="preserve"> territoire</w:t>
            </w:r>
            <w:r w:rsidR="00653F20" w:rsidRPr="00880284">
              <w:rPr>
                <w:rFonts w:ascii="Arial" w:hAnsi="Arial"/>
                <w:sz w:val="22"/>
                <w:szCs w:val="22"/>
              </w:rPr>
              <w:t xml:space="preserve"> de pratique</w:t>
            </w:r>
            <w:r w:rsidR="00D02FEE" w:rsidRPr="00880284">
              <w:rPr>
                <w:rFonts w:ascii="Arial" w:hAnsi="Arial"/>
                <w:sz w:val="22"/>
                <w:szCs w:val="22"/>
              </w:rPr>
              <w:t xml:space="preserve">, </w:t>
            </w:r>
            <w:r w:rsidR="00D02FEE">
              <w:rPr>
                <w:rFonts w:ascii="Arial" w:hAnsi="Arial"/>
                <w:color w:val="000000"/>
                <w:sz w:val="22"/>
                <w:szCs w:val="22"/>
              </w:rPr>
              <w:t xml:space="preserve">en instaurant un dialogue avec les sonneurs de cors du </w:t>
            </w:r>
            <w:r w:rsidR="00104680">
              <w:rPr>
                <w:rFonts w:ascii="Arial" w:hAnsi="Arial"/>
                <w:color w:val="000000"/>
                <w:sz w:val="22"/>
                <w:szCs w:val="22"/>
              </w:rPr>
              <w:t>Haut-Adige</w:t>
            </w:r>
            <w:r w:rsidR="00A802DF" w:rsidRPr="006F3800">
              <w:rPr>
                <w:rFonts w:ascii="Arial" w:hAnsi="Arial"/>
                <w:color w:val="000000"/>
                <w:sz w:val="22"/>
                <w:szCs w:val="22"/>
              </w:rPr>
              <w:t>/Tyrol du Sud.</w:t>
            </w:r>
          </w:p>
          <w:p w:rsidR="00007D77" w:rsidRPr="00CC039B" w:rsidRDefault="00104680" w:rsidP="000F78A6">
            <w:pPr>
              <w:pStyle w:val="Standard"/>
              <w:spacing w:before="120" w:after="120"/>
              <w:ind w:right="136"/>
              <w:jc w:val="both"/>
              <w:rPr>
                <w:rFonts w:ascii="Arial" w:hAnsi="Arial"/>
                <w:color w:val="000000"/>
                <w:sz w:val="22"/>
                <w:szCs w:val="22"/>
              </w:rPr>
            </w:pPr>
            <w:r>
              <w:rPr>
                <w:rFonts w:ascii="Arial" w:hAnsi="Arial"/>
                <w:color w:val="000000"/>
                <w:sz w:val="22"/>
                <w:szCs w:val="22"/>
              </w:rPr>
              <w:t>A</w:t>
            </w:r>
            <w:r w:rsidR="00EE2680" w:rsidRPr="006F3800">
              <w:rPr>
                <w:rFonts w:ascii="Arial" w:hAnsi="Arial"/>
                <w:color w:val="000000"/>
                <w:sz w:val="22"/>
                <w:szCs w:val="22"/>
              </w:rPr>
              <w:t xml:space="preserve">ucune des mesures envisagées pour la sauvegarde de l’art musical des sonneurs de trompe ne pourra se mettre en place </w:t>
            </w:r>
            <w:r>
              <w:rPr>
                <w:rFonts w:ascii="Arial" w:hAnsi="Arial"/>
                <w:color w:val="000000"/>
                <w:sz w:val="22"/>
                <w:szCs w:val="22"/>
              </w:rPr>
              <w:t xml:space="preserve">à l’avenir </w:t>
            </w:r>
            <w:r w:rsidR="00EE2680" w:rsidRPr="006F3800">
              <w:rPr>
                <w:rFonts w:ascii="Arial" w:hAnsi="Arial"/>
                <w:color w:val="000000"/>
                <w:sz w:val="22"/>
                <w:szCs w:val="22"/>
              </w:rPr>
              <w:t>sans l’implication directe et continue des praticiens eux-mêmes</w:t>
            </w:r>
            <w:r w:rsidR="00D63C4D">
              <w:rPr>
                <w:rFonts w:ascii="Arial" w:hAnsi="Arial"/>
                <w:color w:val="000000"/>
                <w:sz w:val="22"/>
                <w:szCs w:val="22"/>
              </w:rPr>
              <w:t>. C</w:t>
            </w:r>
            <w:r>
              <w:rPr>
                <w:rFonts w:ascii="Arial" w:hAnsi="Arial"/>
                <w:color w:val="000000"/>
                <w:sz w:val="22"/>
                <w:szCs w:val="22"/>
              </w:rPr>
              <w:t>e</w:t>
            </w:r>
            <w:r w:rsidR="00D63C4D">
              <w:rPr>
                <w:rFonts w:ascii="Arial" w:hAnsi="Arial"/>
                <w:color w:val="000000"/>
                <w:sz w:val="22"/>
                <w:szCs w:val="22"/>
              </w:rPr>
              <w:t xml:space="preserve">tte mission </w:t>
            </w:r>
            <w:r>
              <w:rPr>
                <w:rFonts w:ascii="Arial" w:hAnsi="Arial"/>
                <w:color w:val="000000"/>
                <w:sz w:val="22"/>
                <w:szCs w:val="22"/>
              </w:rPr>
              <w:t>de vigilance a été confiée à la F</w:t>
            </w:r>
            <w:r w:rsidR="00D63C4D">
              <w:rPr>
                <w:rFonts w:ascii="Arial" w:hAnsi="Arial"/>
                <w:color w:val="000000"/>
                <w:sz w:val="22"/>
                <w:szCs w:val="22"/>
              </w:rPr>
              <w:t xml:space="preserve">édération internationale des Trompes de France </w:t>
            </w:r>
            <w:r>
              <w:rPr>
                <w:rFonts w:ascii="Arial" w:hAnsi="Arial"/>
                <w:color w:val="000000"/>
                <w:sz w:val="22"/>
                <w:szCs w:val="22"/>
              </w:rPr>
              <w:t>et à chacune des structures nationales impliquées.</w:t>
            </w:r>
          </w:p>
        </w:tc>
      </w:tr>
      <w:tr w:rsidR="00007D77" w:rsidRPr="00D02FE7" w:rsidTr="008D06BD">
        <w:trPr>
          <w:cantSplit/>
        </w:trPr>
        <w:tc>
          <w:tcPr>
            <w:tcW w:w="9640" w:type="dxa"/>
            <w:tcBorders>
              <w:bottom w:val="single" w:sz="4" w:space="0" w:color="000000"/>
            </w:tcBorders>
            <w:tcMar>
              <w:top w:w="0" w:type="dxa"/>
              <w:left w:w="0" w:type="dxa"/>
              <w:bottom w:w="0" w:type="dxa"/>
              <w:right w:w="0" w:type="dxa"/>
            </w:tcMar>
          </w:tcPr>
          <w:p w:rsidR="00007D77" w:rsidRPr="00B63768" w:rsidRDefault="00EE2680">
            <w:pPr>
              <w:pStyle w:val="Grille02N"/>
              <w:keepNext w:val="0"/>
              <w:ind w:left="709" w:right="136" w:hanging="567"/>
              <w:jc w:val="left"/>
              <w:rPr>
                <w:lang w:val="fr-FR"/>
              </w:rPr>
            </w:pPr>
            <w:r>
              <w:rPr>
                <w:bCs w:val="0"/>
                <w:lang w:val="fr-FR"/>
              </w:rPr>
              <w:lastRenderedPageBreak/>
              <w:t>3.c.</w:t>
            </w:r>
            <w:r>
              <w:rPr>
                <w:bCs w:val="0"/>
                <w:lang w:val="fr-FR"/>
              </w:rPr>
              <w:tab/>
              <w:t>Organisme(s) compétent(s) impliqué(s)</w:t>
            </w:r>
            <w:r>
              <w:rPr>
                <w:lang w:val="fr-FR"/>
              </w:rPr>
              <w:t xml:space="preserve"> dans la sauvegarde</w:t>
            </w:r>
          </w:p>
          <w:p w:rsidR="00007D77" w:rsidRPr="003E54FF" w:rsidRDefault="00EE2680" w:rsidP="00B063DA">
            <w:pPr>
              <w:pStyle w:val="Info03"/>
              <w:keepNext w:val="0"/>
              <w:spacing w:line="280" w:lineRule="exact"/>
              <w:ind w:left="0" w:right="136"/>
              <w:rPr>
                <w:lang w:val="fr-FR"/>
              </w:rPr>
            </w:pPr>
            <w:r>
              <w:rPr>
                <w:rFonts w:eastAsia="SimSun"/>
                <w:sz w:val="18"/>
                <w:szCs w:val="18"/>
                <w:lang w:val="fr-FR"/>
              </w:rPr>
              <w:t>Indiquez le nom, l’adresse et les coordonnées de/des organisme(s) compétent(s), et le cas échéant, le nom et le titre de la (des) personne(s) qui est/sont chargée(s) au niveau local de la gestion et de la sauvegarde de l’élément.</w:t>
            </w:r>
          </w:p>
        </w:tc>
      </w:tr>
      <w:tr w:rsidR="00C62B25"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C62B25" w:rsidRPr="005E7B9E" w:rsidRDefault="00C62B25" w:rsidP="00055DEA">
                  <w:pPr>
                    <w:pStyle w:val="formtext"/>
                    <w:tabs>
                      <w:tab w:val="left" w:pos="567"/>
                      <w:tab w:val="left" w:pos="1134"/>
                      <w:tab w:val="left" w:pos="1701"/>
                    </w:tabs>
                    <w:spacing w:line="240" w:lineRule="auto"/>
                    <w:ind w:right="136"/>
                    <w:jc w:val="both"/>
                    <w:rPr>
                      <w:b/>
                      <w:lang w:val="fr-FR"/>
                    </w:rPr>
                  </w:pPr>
                  <w:r w:rsidRPr="005E7B9E">
                    <w:rPr>
                      <w:b/>
                      <w:lang w:val="fr-FR"/>
                    </w:rPr>
                    <w:t xml:space="preserve">Fédération internationale des </w:t>
                  </w:r>
                  <w:r w:rsidR="00D63C4D">
                    <w:rPr>
                      <w:b/>
                      <w:lang w:val="fr-FR"/>
                    </w:rPr>
                    <w:t>T</w:t>
                  </w:r>
                  <w:r w:rsidRPr="005E7B9E">
                    <w:rPr>
                      <w:b/>
                      <w:lang w:val="fr-FR"/>
                    </w:rPr>
                    <w:t>rompes de France (FITF)</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C62B25" w:rsidRDefault="00C62B25" w:rsidP="00055DEA">
                  <w:pPr>
                    <w:pStyle w:val="formtext"/>
                    <w:tabs>
                      <w:tab w:val="left" w:pos="567"/>
                      <w:tab w:val="left" w:pos="1134"/>
                      <w:tab w:val="left" w:pos="1701"/>
                    </w:tabs>
                    <w:spacing w:line="240" w:lineRule="auto"/>
                    <w:ind w:right="136"/>
                    <w:jc w:val="both"/>
                    <w:rPr>
                      <w:lang w:val="fr-FR"/>
                    </w:rPr>
                  </w:pPr>
                  <w:r>
                    <w:rPr>
                      <w:lang w:val="fr-FR"/>
                    </w:rPr>
                    <w:t xml:space="preserve">M. Antoine </w:t>
                  </w:r>
                  <w:r w:rsidR="00977139">
                    <w:rPr>
                      <w:lang w:val="fr-FR"/>
                    </w:rPr>
                    <w:t>DE LA ROCHEFOUCAULD</w:t>
                  </w:r>
                  <w:r>
                    <w:rPr>
                      <w:lang w:val="fr-FR"/>
                    </w:rPr>
                    <w:t>, président</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C62B25" w:rsidRPr="00977139" w:rsidRDefault="00C62B25" w:rsidP="00055DEA">
                  <w:pPr>
                    <w:pStyle w:val="formtext"/>
                    <w:tabs>
                      <w:tab w:val="left" w:pos="567"/>
                      <w:tab w:val="left" w:pos="1134"/>
                      <w:tab w:val="left" w:pos="1701"/>
                    </w:tabs>
                    <w:spacing w:line="240" w:lineRule="auto"/>
                    <w:ind w:right="136"/>
                    <w:jc w:val="both"/>
                    <w:rPr>
                      <w:lang w:val="fr-FR"/>
                    </w:rPr>
                  </w:pPr>
                  <w:r>
                    <w:rPr>
                      <w:lang w:val="fr-FR"/>
                    </w:rPr>
                    <w:t xml:space="preserve">19, rue Patay – </w:t>
                  </w:r>
                  <w:r w:rsidR="00977139">
                    <w:rPr>
                      <w:lang w:val="fr-FR"/>
                    </w:rPr>
                    <w:t>F-</w:t>
                  </w:r>
                  <w:r>
                    <w:rPr>
                      <w:lang w:val="fr-FR"/>
                    </w:rPr>
                    <w:t>45000 Orléans – France</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C62B25" w:rsidRDefault="00C62B25" w:rsidP="00055DEA">
                  <w:pPr>
                    <w:pStyle w:val="formtext"/>
                    <w:tabs>
                      <w:tab w:val="left" w:pos="567"/>
                      <w:tab w:val="left" w:pos="1134"/>
                      <w:tab w:val="left" w:pos="1701"/>
                    </w:tabs>
                    <w:spacing w:line="240" w:lineRule="auto"/>
                    <w:ind w:right="136"/>
                    <w:jc w:val="both"/>
                  </w:pPr>
                  <w:r>
                    <w:rPr>
                      <w:lang w:val="fr-FR"/>
                    </w:rPr>
                    <w:t>+ 33 2 38 77 08 56</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C62B25" w:rsidRDefault="00D02FE7" w:rsidP="00055DEA">
                  <w:pPr>
                    <w:pStyle w:val="formtext"/>
                    <w:tabs>
                      <w:tab w:val="left" w:pos="567"/>
                      <w:tab w:val="left" w:pos="1134"/>
                      <w:tab w:val="left" w:pos="1701"/>
                    </w:tabs>
                    <w:spacing w:line="240" w:lineRule="auto"/>
                    <w:ind w:right="136"/>
                    <w:jc w:val="both"/>
                  </w:pPr>
                  <w:hyperlink r:id="rId18" w:history="1">
                    <w:r w:rsidR="00C62B25">
                      <w:rPr>
                        <w:lang w:val="fr-FR"/>
                      </w:rPr>
                      <w:t>secretariat@fitf.org</w:t>
                    </w:r>
                  </w:hyperlink>
                  <w:r w:rsidR="00B063DA">
                    <w:rPr>
                      <w:lang w:val="fr-FR"/>
                    </w:rPr>
                    <w:t xml:space="preserve"> </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C62B25" w:rsidRPr="005E7B9E" w:rsidRDefault="00C62B25" w:rsidP="00055DEA">
                  <w:pPr>
                    <w:pStyle w:val="formtext"/>
                    <w:tabs>
                      <w:tab w:val="left" w:pos="567"/>
                      <w:tab w:val="left" w:pos="1134"/>
                      <w:tab w:val="left" w:pos="1701"/>
                    </w:tabs>
                    <w:spacing w:line="240" w:lineRule="auto"/>
                    <w:ind w:right="136"/>
                    <w:jc w:val="both"/>
                    <w:rPr>
                      <w:lang w:val="fr-FR"/>
                    </w:rPr>
                  </w:pPr>
                  <w:r w:rsidRPr="005E7B9E">
                    <w:rPr>
                      <w:lang w:val="fr-FR"/>
                    </w:rPr>
                    <w:t>Site internet</w:t>
                  </w:r>
                  <w:r>
                    <w:rPr>
                      <w:lang w:val="fr-FR"/>
                    </w:rPr>
                    <w:t xml:space="preserve"> : </w:t>
                  </w:r>
                  <w:hyperlink r:id="rId19" w:history="1">
                    <w:r w:rsidRPr="0021125F">
                      <w:rPr>
                        <w:rStyle w:val="Lienhypertexte"/>
                        <w:lang w:val="fr-FR"/>
                      </w:rPr>
                      <w:t>https://fitf.org/</w:t>
                    </w:r>
                  </w:hyperlink>
                  <w:r w:rsidRPr="005E7B9E">
                    <w:rPr>
                      <w:lang w:val="fr-FR"/>
                    </w:rPr>
                    <w:t xml:space="preserve"> </w:t>
                  </w:r>
                </w:p>
              </w:tc>
            </w:tr>
          </w:tbl>
          <w:p w:rsidR="00C62B25" w:rsidRDefault="00C62B25" w:rsidP="007628F4">
            <w:pPr>
              <w:pStyle w:val="formtext"/>
              <w:tabs>
                <w:tab w:val="left" w:pos="567"/>
                <w:tab w:val="left" w:pos="1134"/>
                <w:tab w:val="left" w:pos="1701"/>
              </w:tabs>
              <w:spacing w:before="120" w:after="120" w:line="240" w:lineRule="auto"/>
              <w:ind w:right="135"/>
              <w:rPr>
                <w:lang w:val="fr-FR"/>
              </w:rPr>
            </w:pPr>
          </w:p>
        </w:tc>
      </w:tr>
      <w:tr w:rsidR="00C62B25" w:rsidRPr="00C62B25"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Nom de l’organisme :</w:t>
                  </w:r>
                </w:p>
              </w:tc>
              <w:tc>
                <w:tcPr>
                  <w:tcW w:w="6812" w:type="dxa"/>
                  <w:tcMar>
                    <w:top w:w="0" w:type="dxa"/>
                    <w:left w:w="57" w:type="dxa"/>
                    <w:bottom w:w="0" w:type="dxa"/>
                    <w:right w:w="57" w:type="dxa"/>
                  </w:tcMar>
                </w:tcPr>
                <w:p w:rsidR="00C62B25" w:rsidRPr="005E7B9E" w:rsidRDefault="00C62B25" w:rsidP="00D63C4D">
                  <w:pPr>
                    <w:pStyle w:val="formtext"/>
                    <w:tabs>
                      <w:tab w:val="left" w:pos="567"/>
                      <w:tab w:val="left" w:pos="1134"/>
                      <w:tab w:val="left" w:pos="1701"/>
                    </w:tabs>
                    <w:spacing w:line="240" w:lineRule="auto"/>
                    <w:ind w:right="136"/>
                    <w:jc w:val="both"/>
                    <w:rPr>
                      <w:b/>
                      <w:lang w:val="fr-FR"/>
                    </w:rPr>
                  </w:pPr>
                  <w:r w:rsidRPr="005E7B9E">
                    <w:rPr>
                      <w:b/>
                      <w:lang w:val="fr-FR"/>
                    </w:rPr>
                    <w:t xml:space="preserve">Fondation pour le </w:t>
                  </w:r>
                  <w:r w:rsidR="00D63C4D">
                    <w:rPr>
                      <w:b/>
                      <w:lang w:val="fr-FR"/>
                    </w:rPr>
                    <w:t>R</w:t>
                  </w:r>
                  <w:r w:rsidRPr="005E7B9E">
                    <w:rPr>
                      <w:b/>
                      <w:lang w:val="fr-FR"/>
                    </w:rPr>
                    <w:t>ayonnement de la trompe musicale (FRTM)</w:t>
                  </w:r>
                  <w:r w:rsidR="007628F4">
                    <w:rPr>
                      <w:b/>
                      <w:lang w:val="fr-FR"/>
                    </w:rPr>
                    <w:t xml:space="preserve"> (France)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C62B25" w:rsidRPr="00D63C4D" w:rsidRDefault="00436F20" w:rsidP="00C62B25">
                  <w:pPr>
                    <w:pStyle w:val="formtext"/>
                    <w:tabs>
                      <w:tab w:val="left" w:pos="567"/>
                      <w:tab w:val="left" w:pos="1134"/>
                      <w:tab w:val="left" w:pos="1701"/>
                    </w:tabs>
                    <w:spacing w:line="240" w:lineRule="auto"/>
                    <w:ind w:right="136"/>
                    <w:rPr>
                      <w:color w:val="000000" w:themeColor="text1"/>
                      <w:lang w:val="fr-FR"/>
                    </w:rPr>
                  </w:pPr>
                  <w:r>
                    <w:rPr>
                      <w:color w:val="000000" w:themeColor="text1"/>
                      <w:lang w:val="fr-FR"/>
                    </w:rPr>
                    <w:t>M</w:t>
                  </w:r>
                  <w:r w:rsidR="00D63C4D">
                    <w:rPr>
                      <w:color w:val="000000" w:themeColor="text1"/>
                      <w:lang w:val="fr-FR"/>
                    </w:rPr>
                    <w:t>. Louis COTTIN, responsable scientifique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C62B25" w:rsidRPr="00D57284" w:rsidRDefault="00C62B25" w:rsidP="00C62B25">
                  <w:pPr>
                    <w:pStyle w:val="formtext"/>
                    <w:tabs>
                      <w:tab w:val="left" w:pos="567"/>
                      <w:tab w:val="left" w:pos="1134"/>
                      <w:tab w:val="left" w:pos="1701"/>
                    </w:tabs>
                    <w:spacing w:line="240" w:lineRule="auto"/>
                    <w:ind w:right="136"/>
                    <w:rPr>
                      <w:color w:val="000000" w:themeColor="text1"/>
                      <w:lang w:val="fr-FR"/>
                    </w:rPr>
                  </w:pPr>
                  <w:r w:rsidRPr="008C18C7">
                    <w:rPr>
                      <w:color w:val="000000" w:themeColor="text1"/>
                      <w:lang w:val="fr-FR"/>
                    </w:rPr>
                    <w:t>1 quai aux</w:t>
                  </w:r>
                  <w:r>
                    <w:rPr>
                      <w:color w:val="000000" w:themeColor="text1"/>
                      <w:lang w:val="fr-FR"/>
                    </w:rPr>
                    <w:t xml:space="preserve"> F</w:t>
                  </w:r>
                  <w:r w:rsidRPr="008C18C7">
                    <w:rPr>
                      <w:color w:val="000000" w:themeColor="text1"/>
                      <w:lang w:val="fr-FR"/>
                    </w:rPr>
                    <w:t>leurs</w:t>
                  </w:r>
                  <w:r w:rsidR="00977139" w:rsidRPr="006F3800">
                    <w:rPr>
                      <w:lang w:val="it-IT"/>
                    </w:rPr>
                    <w:t xml:space="preserve"> –</w:t>
                  </w:r>
                  <w:r w:rsidR="00977139" w:rsidRPr="006F3800">
                    <w:rPr>
                      <w:color w:val="000000"/>
                      <w:lang w:val="it-IT"/>
                    </w:rPr>
                    <w:t xml:space="preserve"> </w:t>
                  </w:r>
                  <w:r w:rsidR="00977139">
                    <w:rPr>
                      <w:color w:val="000000"/>
                      <w:lang w:val="it-IT"/>
                    </w:rPr>
                    <w:t>F-</w:t>
                  </w:r>
                  <w:r w:rsidRPr="008C18C7">
                    <w:rPr>
                      <w:color w:val="000000" w:themeColor="text1"/>
                      <w:lang w:val="fr-FR"/>
                    </w:rPr>
                    <w:t>75004 P</w:t>
                  </w:r>
                  <w:r>
                    <w:rPr>
                      <w:color w:val="000000" w:themeColor="text1"/>
                      <w:lang w:val="fr-FR"/>
                    </w:rPr>
                    <w:t>aris</w:t>
                  </w:r>
                  <w:r w:rsidR="00977139" w:rsidRPr="006F3800">
                    <w:rPr>
                      <w:lang w:val="it-IT"/>
                    </w:rPr>
                    <w:t xml:space="preserve"> –</w:t>
                  </w:r>
                  <w:r w:rsidR="00977139" w:rsidRPr="006F3800">
                    <w:rPr>
                      <w:color w:val="000000"/>
                      <w:lang w:val="it-IT"/>
                    </w:rPr>
                    <w:t xml:space="preserve"> </w:t>
                  </w:r>
                  <w:r w:rsidRPr="008C18C7">
                    <w:rPr>
                      <w:color w:val="000000" w:themeColor="text1"/>
                      <w:lang w:val="fr-FR"/>
                    </w:rPr>
                    <w:t>France</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C62B25" w:rsidRPr="008C18C7" w:rsidRDefault="00C62B25" w:rsidP="00C62B25">
                  <w:pPr>
                    <w:pStyle w:val="formtext"/>
                    <w:tabs>
                      <w:tab w:val="left" w:pos="567"/>
                      <w:tab w:val="left" w:pos="1134"/>
                      <w:tab w:val="left" w:pos="1701"/>
                    </w:tabs>
                    <w:spacing w:line="240" w:lineRule="auto"/>
                    <w:ind w:right="136"/>
                    <w:rPr>
                      <w:color w:val="000000" w:themeColor="text1"/>
                    </w:rPr>
                  </w:pPr>
                  <w:r>
                    <w:rPr>
                      <w:color w:val="000000" w:themeColor="text1"/>
                      <w:lang w:val="fr-FR"/>
                    </w:rPr>
                    <w:t>+</w:t>
                  </w:r>
                  <w:r w:rsidRPr="008C18C7">
                    <w:rPr>
                      <w:color w:val="000000" w:themeColor="text1"/>
                      <w:lang w:val="fr-FR"/>
                    </w:rPr>
                    <w:t>33 6 70 10 03 70</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C62B25" w:rsidRPr="008C18C7" w:rsidRDefault="00D02FE7" w:rsidP="00C62B25">
                  <w:pPr>
                    <w:pStyle w:val="formtext"/>
                    <w:tabs>
                      <w:tab w:val="left" w:pos="567"/>
                      <w:tab w:val="left" w:pos="1134"/>
                      <w:tab w:val="left" w:pos="1701"/>
                    </w:tabs>
                    <w:spacing w:line="240" w:lineRule="auto"/>
                    <w:ind w:right="136"/>
                    <w:rPr>
                      <w:color w:val="000000" w:themeColor="text1"/>
                    </w:rPr>
                  </w:pPr>
                  <w:hyperlink r:id="rId20" w:history="1">
                    <w:r w:rsidR="002A4C01" w:rsidRPr="00C9156D">
                      <w:rPr>
                        <w:rStyle w:val="Lienhypertexte"/>
                        <w:lang w:val="fr-FR"/>
                      </w:rPr>
                      <w:t>louiscottin@orange.fr</w:t>
                    </w:r>
                  </w:hyperlink>
                  <w:r w:rsidR="002A4C01">
                    <w:rPr>
                      <w:color w:val="000000" w:themeColor="text1"/>
                      <w:lang w:val="fr-FR"/>
                    </w:rPr>
                    <w:t xml:space="preserve"> </w:t>
                  </w:r>
                </w:p>
              </w:tc>
            </w:tr>
            <w:tr w:rsidR="00C62B25" w:rsidRPr="00D57284"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rPr>
                      <w:lang w:val="fr-FR"/>
                    </w:rPr>
                  </w:pPr>
                </w:p>
              </w:tc>
            </w:tr>
          </w:tbl>
          <w:p w:rsidR="00C62B25" w:rsidRDefault="00C62B25" w:rsidP="007628F4">
            <w:pPr>
              <w:pStyle w:val="formtext"/>
              <w:tabs>
                <w:tab w:val="left" w:pos="567"/>
                <w:tab w:val="left" w:pos="1134"/>
                <w:tab w:val="left" w:pos="1701"/>
              </w:tabs>
              <w:spacing w:before="120" w:after="120" w:line="240" w:lineRule="auto"/>
              <w:ind w:right="135"/>
              <w:rPr>
                <w:lang w:val="fr-FR"/>
              </w:rPr>
            </w:pPr>
          </w:p>
        </w:tc>
      </w:tr>
      <w:tr w:rsidR="00C62B25" w:rsidRPr="00C62B25"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C62B25" w:rsidRPr="005E7B9E" w:rsidRDefault="00C62B25" w:rsidP="00C62B25">
                  <w:pPr>
                    <w:pStyle w:val="formtext"/>
                    <w:tabs>
                      <w:tab w:val="left" w:pos="567"/>
                      <w:tab w:val="left" w:pos="1134"/>
                      <w:tab w:val="left" w:pos="1701"/>
                    </w:tabs>
                    <w:spacing w:line="240" w:lineRule="auto"/>
                    <w:ind w:right="136"/>
                    <w:rPr>
                      <w:b/>
                      <w:lang w:val="fr-FR"/>
                    </w:rPr>
                  </w:pPr>
                  <w:r w:rsidRPr="005E7B9E">
                    <w:rPr>
                      <w:b/>
                      <w:lang w:val="fr-FR"/>
                    </w:rPr>
                    <w:t>Conseil départemental de la Haute-Savoie</w:t>
                  </w:r>
                  <w:r w:rsidR="007628F4">
                    <w:rPr>
                      <w:b/>
                      <w:lang w:val="fr-FR"/>
                    </w:rPr>
                    <w:t xml:space="preserve"> (France)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C62B25" w:rsidRPr="00104680" w:rsidRDefault="00C62B25" w:rsidP="00C62B25">
                  <w:pPr>
                    <w:pStyle w:val="formtext"/>
                    <w:tabs>
                      <w:tab w:val="left" w:pos="567"/>
                      <w:tab w:val="left" w:pos="1134"/>
                      <w:tab w:val="left" w:pos="1701"/>
                    </w:tabs>
                    <w:spacing w:line="240" w:lineRule="auto"/>
                    <w:ind w:right="136"/>
                    <w:rPr>
                      <w:color w:val="000000" w:themeColor="text1"/>
                      <w:lang w:val="fr-FR"/>
                    </w:rPr>
                  </w:pPr>
                  <w:r w:rsidRPr="00191776">
                    <w:rPr>
                      <w:color w:val="000000" w:themeColor="text1"/>
                      <w:lang w:val="fr-FR"/>
                    </w:rPr>
                    <w:t>Mme Marie</w:t>
                  </w:r>
                  <w:r>
                    <w:rPr>
                      <w:color w:val="000000" w:themeColor="text1"/>
                      <w:lang w:val="fr-FR"/>
                    </w:rPr>
                    <w:t>-</w:t>
                  </w:r>
                  <w:r w:rsidRPr="00191776">
                    <w:rPr>
                      <w:color w:val="000000" w:themeColor="text1"/>
                      <w:lang w:val="fr-FR"/>
                    </w:rPr>
                    <w:t>Claire TEPPE</w:t>
                  </w:r>
                  <w:r>
                    <w:rPr>
                      <w:color w:val="000000" w:themeColor="text1"/>
                      <w:lang w:val="fr-FR"/>
                    </w:rPr>
                    <w:t>, v</w:t>
                  </w:r>
                  <w:r w:rsidRPr="00191776">
                    <w:rPr>
                      <w:color w:val="000000" w:themeColor="text1"/>
                      <w:lang w:val="fr-FR"/>
                    </w:rPr>
                    <w:t>ice</w:t>
                  </w:r>
                  <w:r>
                    <w:rPr>
                      <w:color w:val="000000" w:themeColor="text1"/>
                      <w:lang w:val="fr-FR"/>
                    </w:rPr>
                    <w:t>-p</w:t>
                  </w:r>
                  <w:r w:rsidRPr="00191776">
                    <w:rPr>
                      <w:color w:val="000000" w:themeColor="text1"/>
                      <w:lang w:val="fr-FR"/>
                    </w:rPr>
                    <w:t>résidente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C62B25" w:rsidRPr="00D57284" w:rsidRDefault="00C62B25" w:rsidP="00C62B25">
                  <w:pPr>
                    <w:pStyle w:val="formtext"/>
                    <w:tabs>
                      <w:tab w:val="left" w:pos="567"/>
                      <w:tab w:val="left" w:pos="1134"/>
                      <w:tab w:val="left" w:pos="1701"/>
                    </w:tabs>
                    <w:spacing w:line="240" w:lineRule="auto"/>
                    <w:ind w:right="136"/>
                    <w:rPr>
                      <w:color w:val="000000" w:themeColor="text1"/>
                      <w:lang w:val="fr-FR"/>
                    </w:rPr>
                  </w:pPr>
                  <w:r w:rsidRPr="00191776">
                    <w:rPr>
                      <w:color w:val="000000" w:themeColor="text1"/>
                      <w:lang w:val="fr-FR"/>
                    </w:rPr>
                    <w:t>35 ch</w:t>
                  </w:r>
                  <w:r>
                    <w:rPr>
                      <w:color w:val="000000" w:themeColor="text1"/>
                      <w:lang w:val="fr-FR"/>
                    </w:rPr>
                    <w:t>emin</w:t>
                  </w:r>
                  <w:r w:rsidRPr="00191776">
                    <w:rPr>
                      <w:color w:val="000000" w:themeColor="text1"/>
                      <w:lang w:val="fr-FR"/>
                    </w:rPr>
                    <w:t xml:space="preserve"> du Centre</w:t>
                  </w:r>
                  <w:r w:rsidR="00977139" w:rsidRPr="006F3800">
                    <w:rPr>
                      <w:lang w:val="it-IT"/>
                    </w:rPr>
                    <w:t xml:space="preserve"> –</w:t>
                  </w:r>
                  <w:r w:rsidR="00977139" w:rsidRPr="006F3800">
                    <w:rPr>
                      <w:color w:val="000000"/>
                      <w:lang w:val="it-IT"/>
                    </w:rPr>
                    <w:t xml:space="preserve"> </w:t>
                  </w:r>
                  <w:r w:rsidR="00977139">
                    <w:rPr>
                      <w:color w:val="000000"/>
                      <w:lang w:val="it-IT"/>
                    </w:rPr>
                    <w:t>F-</w:t>
                  </w:r>
                  <w:r w:rsidRPr="00191776">
                    <w:rPr>
                      <w:color w:val="000000" w:themeColor="text1"/>
                      <w:lang w:val="fr-FR"/>
                    </w:rPr>
                    <w:t>74380 B</w:t>
                  </w:r>
                  <w:r>
                    <w:rPr>
                      <w:color w:val="000000" w:themeColor="text1"/>
                      <w:lang w:val="fr-FR"/>
                    </w:rPr>
                    <w:t>onne –</w:t>
                  </w:r>
                  <w:r w:rsidRPr="00191776">
                    <w:rPr>
                      <w:color w:val="000000" w:themeColor="text1"/>
                      <w:lang w:val="fr-FR"/>
                    </w:rPr>
                    <w:t xml:space="preserve"> </w:t>
                  </w:r>
                  <w:r>
                    <w:rPr>
                      <w:color w:val="000000" w:themeColor="text1"/>
                      <w:lang w:val="fr-FR"/>
                    </w:rPr>
                    <w:t>France</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C62B25" w:rsidRPr="00191776" w:rsidRDefault="00C62B25" w:rsidP="00C62B25">
                  <w:pPr>
                    <w:pStyle w:val="formtext"/>
                    <w:tabs>
                      <w:tab w:val="left" w:pos="567"/>
                      <w:tab w:val="left" w:pos="1134"/>
                      <w:tab w:val="left" w:pos="1701"/>
                    </w:tabs>
                    <w:spacing w:line="240" w:lineRule="auto"/>
                    <w:ind w:right="136"/>
                    <w:rPr>
                      <w:color w:val="000000" w:themeColor="text1"/>
                    </w:rPr>
                  </w:pPr>
                  <w:r>
                    <w:rPr>
                      <w:color w:val="000000" w:themeColor="text1"/>
                      <w:lang w:val="fr-FR"/>
                    </w:rPr>
                    <w:t>+</w:t>
                  </w:r>
                  <w:r w:rsidRPr="00191776">
                    <w:rPr>
                      <w:color w:val="000000" w:themeColor="text1"/>
                      <w:lang w:val="fr-FR"/>
                    </w:rPr>
                    <w:t>33 6 82 44 83 55</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C62B25" w:rsidRPr="00191776" w:rsidRDefault="00D02FE7" w:rsidP="00C62B25">
                  <w:pPr>
                    <w:pStyle w:val="formtext"/>
                    <w:tabs>
                      <w:tab w:val="left" w:pos="567"/>
                      <w:tab w:val="left" w:pos="1134"/>
                      <w:tab w:val="left" w:pos="1701"/>
                    </w:tabs>
                    <w:spacing w:line="240" w:lineRule="auto"/>
                    <w:ind w:right="136"/>
                    <w:rPr>
                      <w:color w:val="000000" w:themeColor="text1"/>
                    </w:rPr>
                  </w:pPr>
                  <w:hyperlink r:id="rId21" w:history="1">
                    <w:r w:rsidR="00C62B25" w:rsidRPr="0021125F">
                      <w:rPr>
                        <w:rStyle w:val="Lienhypertexte"/>
                        <w:lang w:val="fr-FR"/>
                      </w:rPr>
                      <w:t>mcteppe@gmeil.com</w:t>
                    </w:r>
                  </w:hyperlink>
                </w:p>
              </w:tc>
            </w:tr>
            <w:tr w:rsidR="00C62B25" w:rsidRPr="00D57284"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rPr>
                      <w:lang w:val="fr-FR"/>
                    </w:rPr>
                  </w:pPr>
                </w:p>
              </w:tc>
            </w:tr>
          </w:tbl>
          <w:p w:rsidR="00C62B25" w:rsidRDefault="00C62B25" w:rsidP="007628F4">
            <w:pPr>
              <w:pStyle w:val="formtext"/>
              <w:tabs>
                <w:tab w:val="left" w:pos="567"/>
                <w:tab w:val="left" w:pos="1134"/>
                <w:tab w:val="left" w:pos="1701"/>
              </w:tabs>
              <w:spacing w:before="120" w:after="120" w:line="240" w:lineRule="auto"/>
              <w:ind w:right="135"/>
              <w:rPr>
                <w:lang w:val="fr-FR"/>
              </w:rPr>
            </w:pPr>
          </w:p>
        </w:tc>
      </w:tr>
      <w:tr w:rsidR="00C62B25" w:rsidRPr="00C62B25"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C62B25" w:rsidRPr="00BC4E0F"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C62B25" w:rsidRPr="005E7B9E" w:rsidRDefault="00C62B25" w:rsidP="00055DEA">
                  <w:pPr>
                    <w:pStyle w:val="formtext"/>
                    <w:tabs>
                      <w:tab w:val="left" w:pos="567"/>
                      <w:tab w:val="left" w:pos="1134"/>
                      <w:tab w:val="left" w:pos="1701"/>
                    </w:tabs>
                    <w:spacing w:line="240" w:lineRule="auto"/>
                    <w:ind w:right="136"/>
                    <w:jc w:val="both"/>
                    <w:rPr>
                      <w:b/>
                      <w:lang w:val="fr-FR"/>
                    </w:rPr>
                  </w:pPr>
                  <w:r w:rsidRPr="005E7B9E">
                    <w:rPr>
                      <w:b/>
                      <w:lang w:val="fr-FR"/>
                    </w:rPr>
                    <w:t>Ville d’Orléans</w:t>
                  </w:r>
                  <w:r w:rsidR="007628F4">
                    <w:rPr>
                      <w:b/>
                      <w:lang w:val="fr-FR"/>
                    </w:rPr>
                    <w:t xml:space="preserve"> (France)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C62B25" w:rsidRPr="003E54FF" w:rsidRDefault="0025721B" w:rsidP="00055DEA">
                  <w:pPr>
                    <w:pStyle w:val="formtext"/>
                    <w:tabs>
                      <w:tab w:val="left" w:pos="567"/>
                      <w:tab w:val="left" w:pos="1134"/>
                      <w:tab w:val="left" w:pos="1701"/>
                    </w:tabs>
                    <w:spacing w:line="240" w:lineRule="auto"/>
                    <w:ind w:right="136"/>
                    <w:jc w:val="both"/>
                    <w:rPr>
                      <w:lang w:val="fr-FR"/>
                    </w:rPr>
                  </w:pPr>
                  <w:r w:rsidRPr="00660030">
                    <w:rPr>
                      <w:lang w:val="fr-FR"/>
                    </w:rPr>
                    <w:t>M. Mathieu MEUNIER</w:t>
                  </w:r>
                  <w:r>
                    <w:rPr>
                      <w:lang w:val="fr-FR"/>
                    </w:rPr>
                    <w:t xml:space="preserve">, </w:t>
                  </w:r>
                  <w:r w:rsidR="003E54FF">
                    <w:rPr>
                      <w:lang w:val="fr-FR"/>
                    </w:rPr>
                    <w:t>correspondant théâ</w:t>
                  </w:r>
                  <w:r w:rsidR="003E54FF" w:rsidRPr="003E54FF">
                    <w:rPr>
                      <w:lang w:val="fr-FR"/>
                    </w:rPr>
                    <w:t>tre,</w:t>
                  </w:r>
                  <w:r w:rsidR="003E54FF">
                    <w:rPr>
                      <w:lang w:val="fr-FR"/>
                    </w:rPr>
                    <w:t xml:space="preserve"> d</w:t>
                  </w:r>
                  <w:r w:rsidR="003E54FF" w:rsidRPr="003E54FF">
                    <w:rPr>
                      <w:lang w:val="fr-FR"/>
                    </w:rPr>
                    <w:t>an</w:t>
                  </w:r>
                  <w:r w:rsidR="003E54FF">
                    <w:rPr>
                      <w:lang w:val="fr-FR"/>
                    </w:rPr>
                    <w:t>s</w:t>
                  </w:r>
                  <w:r w:rsidR="003E54FF" w:rsidRPr="003E54FF">
                    <w:rPr>
                      <w:lang w:val="fr-FR"/>
                    </w:rPr>
                    <w:t xml:space="preserve">e et </w:t>
                  </w:r>
                  <w:r w:rsidR="003E54FF">
                    <w:rPr>
                      <w:lang w:val="fr-FR"/>
                    </w:rPr>
                    <w:t>m</w:t>
                  </w:r>
                  <w:r w:rsidR="003E54FF" w:rsidRPr="003E54FF">
                    <w:rPr>
                      <w:lang w:val="fr-FR"/>
                    </w:rPr>
                    <w:t>usique</w:t>
                  </w:r>
                  <w:r w:rsidR="003E54FF">
                    <w:rPr>
                      <w:lang w:val="fr-FR"/>
                    </w:rPr>
                    <w:t xml:space="preserve"> à </w:t>
                  </w:r>
                  <w:r w:rsidR="003E54FF" w:rsidRPr="003E54FF">
                    <w:rPr>
                      <w:lang w:val="fr-FR"/>
                    </w:rPr>
                    <w:t xml:space="preserve">la commission </w:t>
                  </w:r>
                  <w:r w:rsidR="003E54FF">
                    <w:rPr>
                      <w:lang w:val="fr-FR"/>
                    </w:rPr>
                    <w:t>Culture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C62B25" w:rsidRPr="0025721B" w:rsidRDefault="0025721B" w:rsidP="00055DEA">
                  <w:pPr>
                    <w:pStyle w:val="formtext"/>
                    <w:tabs>
                      <w:tab w:val="left" w:pos="567"/>
                      <w:tab w:val="left" w:pos="1134"/>
                      <w:tab w:val="left" w:pos="1701"/>
                    </w:tabs>
                    <w:spacing w:line="240" w:lineRule="auto"/>
                    <w:ind w:right="136"/>
                    <w:jc w:val="both"/>
                    <w:rPr>
                      <w:lang w:val="fr-FR"/>
                    </w:rPr>
                  </w:pPr>
                  <w:r w:rsidRPr="0025721B">
                    <w:rPr>
                      <w:lang w:val="fr-FR"/>
                    </w:rPr>
                    <w:t>Place de l’É</w:t>
                  </w:r>
                  <w:r>
                    <w:rPr>
                      <w:lang w:val="fr-FR"/>
                    </w:rPr>
                    <w:t>tape</w:t>
                  </w:r>
                  <w:r>
                    <w:rPr>
                      <w:color w:val="000000" w:themeColor="text1"/>
                      <w:lang w:val="fr-FR"/>
                    </w:rPr>
                    <w:t xml:space="preserve"> –</w:t>
                  </w:r>
                  <w:r w:rsidRPr="00191776">
                    <w:rPr>
                      <w:color w:val="000000" w:themeColor="text1"/>
                      <w:lang w:val="fr-FR"/>
                    </w:rPr>
                    <w:t xml:space="preserve"> </w:t>
                  </w:r>
                  <w:r w:rsidR="00977139">
                    <w:rPr>
                      <w:color w:val="000000" w:themeColor="text1"/>
                      <w:lang w:val="fr-FR"/>
                    </w:rPr>
                    <w:t>F-</w:t>
                  </w:r>
                  <w:r>
                    <w:rPr>
                      <w:lang w:val="fr-FR"/>
                    </w:rPr>
                    <w:t>45000 Orléans</w:t>
                  </w:r>
                  <w:r>
                    <w:rPr>
                      <w:color w:val="000000" w:themeColor="text1"/>
                      <w:lang w:val="fr-FR"/>
                    </w:rPr>
                    <w:t xml:space="preserve"> –</w:t>
                  </w:r>
                  <w:r w:rsidRPr="00191776">
                    <w:rPr>
                      <w:color w:val="000000" w:themeColor="text1"/>
                      <w:lang w:val="fr-FR"/>
                    </w:rPr>
                    <w:t xml:space="preserve"> </w:t>
                  </w:r>
                  <w:r w:rsidR="00C62B25" w:rsidRPr="0025721B">
                    <w:rPr>
                      <w:lang w:val="fr-FR"/>
                    </w:rPr>
                    <w:t>France</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C62B25" w:rsidRPr="0025721B" w:rsidRDefault="0025721B" w:rsidP="00055DEA">
                  <w:pPr>
                    <w:pStyle w:val="formtext"/>
                    <w:tabs>
                      <w:tab w:val="left" w:pos="567"/>
                      <w:tab w:val="left" w:pos="1134"/>
                      <w:tab w:val="left" w:pos="1701"/>
                    </w:tabs>
                    <w:spacing w:line="240" w:lineRule="auto"/>
                    <w:ind w:right="136"/>
                    <w:jc w:val="both"/>
                  </w:pPr>
                  <w:r w:rsidRPr="0025721B">
                    <w:rPr>
                      <w:lang w:val="fr-FR"/>
                    </w:rPr>
                    <w:t>+ 33 2 38 79 24 26</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C62B25" w:rsidRPr="0025721B" w:rsidRDefault="00D02FE7" w:rsidP="00055DEA">
                  <w:pPr>
                    <w:pStyle w:val="formtext"/>
                    <w:tabs>
                      <w:tab w:val="left" w:pos="567"/>
                      <w:tab w:val="left" w:pos="1134"/>
                      <w:tab w:val="left" w:pos="1701"/>
                    </w:tabs>
                    <w:spacing w:line="240" w:lineRule="auto"/>
                    <w:ind w:right="136"/>
                    <w:jc w:val="both"/>
                    <w:rPr>
                      <w:lang w:val="fr-FR"/>
                    </w:rPr>
                  </w:pPr>
                  <w:hyperlink r:id="rId22" w:history="1">
                    <w:r w:rsidR="0025721B" w:rsidRPr="00C917D6">
                      <w:rPr>
                        <w:rStyle w:val="Lienhypertexte"/>
                        <w:lang w:val="fr-FR"/>
                      </w:rPr>
                      <w:t>mathieu.meunier@orleans-metropole.fr</w:t>
                    </w:r>
                  </w:hyperlink>
                  <w:r w:rsidR="0025721B">
                    <w:rPr>
                      <w:lang w:val="fr-FR"/>
                    </w:rPr>
                    <w:t xml:space="preserve"> </w:t>
                  </w:r>
                </w:p>
              </w:tc>
            </w:tr>
            <w:tr w:rsidR="00C62B25" w:rsidRPr="00D57284"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C62B25" w:rsidRDefault="00C62B25" w:rsidP="00055DEA">
                  <w:pPr>
                    <w:pStyle w:val="formtext"/>
                    <w:tabs>
                      <w:tab w:val="left" w:pos="567"/>
                      <w:tab w:val="left" w:pos="1134"/>
                      <w:tab w:val="left" w:pos="1701"/>
                    </w:tabs>
                    <w:spacing w:line="240" w:lineRule="auto"/>
                    <w:ind w:right="136"/>
                    <w:jc w:val="both"/>
                    <w:rPr>
                      <w:lang w:val="fr-FR"/>
                    </w:rPr>
                  </w:pPr>
                </w:p>
              </w:tc>
            </w:tr>
          </w:tbl>
          <w:p w:rsidR="00C62B25" w:rsidRDefault="00C62B25" w:rsidP="007628F4">
            <w:pPr>
              <w:pStyle w:val="formtext"/>
              <w:tabs>
                <w:tab w:val="left" w:pos="567"/>
                <w:tab w:val="left" w:pos="1134"/>
                <w:tab w:val="left" w:pos="1701"/>
              </w:tabs>
              <w:spacing w:before="120" w:after="120" w:line="240" w:lineRule="auto"/>
              <w:ind w:right="135"/>
              <w:rPr>
                <w:lang w:val="fr-FR"/>
              </w:rPr>
            </w:pPr>
          </w:p>
        </w:tc>
      </w:tr>
      <w:tr w:rsidR="00D63C4D" w:rsidRPr="00D02FEE" w:rsidTr="005363B6">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D63C4D" w:rsidRPr="005E7B9E" w:rsidRDefault="00D63C4D" w:rsidP="00D63C4D">
                  <w:pPr>
                    <w:pStyle w:val="formtext"/>
                    <w:tabs>
                      <w:tab w:val="left" w:pos="567"/>
                      <w:tab w:val="left" w:pos="1134"/>
                      <w:tab w:val="left" w:pos="1701"/>
                    </w:tabs>
                    <w:spacing w:line="240" w:lineRule="auto"/>
                    <w:ind w:right="136"/>
                    <w:rPr>
                      <w:b/>
                      <w:lang w:val="fr-FR"/>
                    </w:rPr>
                  </w:pPr>
                  <w:r w:rsidRPr="005E7B9E">
                    <w:rPr>
                      <w:b/>
                      <w:lang w:val="fr-FR"/>
                    </w:rPr>
                    <w:t xml:space="preserve">Fédération des </w:t>
                  </w:r>
                  <w:r>
                    <w:rPr>
                      <w:b/>
                      <w:lang w:val="fr-FR"/>
                    </w:rPr>
                    <w:t>T</w:t>
                  </w:r>
                  <w:r w:rsidRPr="005E7B9E">
                    <w:rPr>
                      <w:b/>
                      <w:lang w:val="fr-FR"/>
                    </w:rPr>
                    <w:t>rompes du Bénélux (FTB)</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rPr>
                      <w:lang w:val="fr-FR"/>
                    </w:rPr>
                  </w:pPr>
                  <w:r>
                    <w:rPr>
                      <w:lang w:val="fr-FR"/>
                    </w:rPr>
                    <w:t xml:space="preserve">M. François </w:t>
                  </w:r>
                  <w:r w:rsidR="00977139">
                    <w:rPr>
                      <w:lang w:val="fr-FR"/>
                    </w:rPr>
                    <w:t>DE RADZITZKY</w:t>
                  </w:r>
                  <w:r>
                    <w:rPr>
                      <w:lang w:val="fr-FR"/>
                    </w:rPr>
                    <w:t xml:space="preserve">, </w:t>
                  </w:r>
                  <w:r w:rsidR="00D02FEE">
                    <w:rPr>
                      <w:lang w:val="fr-FR"/>
                    </w:rPr>
                    <w:t>responsable de la section belge</w:t>
                  </w:r>
                </w:p>
                <w:p w:rsidR="00D02FEE" w:rsidRPr="00AA6E4C" w:rsidRDefault="00D02FEE" w:rsidP="00D63C4D">
                  <w:pPr>
                    <w:pStyle w:val="formtext"/>
                    <w:tabs>
                      <w:tab w:val="left" w:pos="567"/>
                      <w:tab w:val="left" w:pos="1134"/>
                      <w:tab w:val="left" w:pos="1701"/>
                    </w:tabs>
                    <w:spacing w:line="240" w:lineRule="auto"/>
                    <w:ind w:right="136"/>
                    <w:rPr>
                      <w:lang w:val="fr-FR"/>
                    </w:rPr>
                  </w:pPr>
                  <w:r>
                    <w:rPr>
                      <w:lang w:val="fr-FR"/>
                    </w:rPr>
                    <w:t>M. Guy WAGNER, responsable de la section luxembourgeoise</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rPr>
                      <w:lang w:val="fr-FR"/>
                    </w:rPr>
                  </w:pPr>
                  <w:r>
                    <w:rPr>
                      <w:lang w:val="fr-FR"/>
                    </w:rPr>
                    <w:t xml:space="preserve">1, route du Bois de Chaleux – </w:t>
                  </w:r>
                  <w:r w:rsidR="00977139">
                    <w:rPr>
                      <w:lang w:val="fr-FR"/>
                    </w:rPr>
                    <w:t>B-</w:t>
                  </w:r>
                  <w:r>
                    <w:rPr>
                      <w:lang w:val="fr-FR"/>
                    </w:rPr>
                    <w:t>5560 Hulsonniaux – Belgique</w:t>
                  </w: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pPr>
                  <w:r>
                    <w:rPr>
                      <w:lang w:val="fr-FR"/>
                    </w:rPr>
                    <w:t>+ 32 75 61 84 12</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D63C4D" w:rsidRPr="00D02FEE" w:rsidRDefault="00D02FE7" w:rsidP="00D63C4D">
                  <w:pPr>
                    <w:pStyle w:val="formtext"/>
                    <w:tabs>
                      <w:tab w:val="left" w:pos="567"/>
                      <w:tab w:val="left" w:pos="1134"/>
                      <w:tab w:val="left" w:pos="1701"/>
                    </w:tabs>
                    <w:spacing w:line="240" w:lineRule="auto"/>
                    <w:ind w:right="136"/>
                    <w:rPr>
                      <w:lang w:val="fr-FR"/>
                    </w:rPr>
                  </w:pPr>
                  <w:hyperlink r:id="rId23" w:history="1">
                    <w:r w:rsidR="00D63C4D">
                      <w:rPr>
                        <w:rStyle w:val="Lienhypertexte"/>
                        <w:lang w:val="fr-FR"/>
                      </w:rPr>
                      <w:t>franderad@hotmail.com</w:t>
                    </w:r>
                  </w:hyperlink>
                  <w:r w:rsidR="00D02FEE">
                    <w:rPr>
                      <w:lang w:val="fr-FR"/>
                    </w:rPr>
                    <w:t xml:space="preserve">  /  </w:t>
                  </w:r>
                  <w:hyperlink r:id="rId24" w:history="1">
                    <w:r w:rsidR="00D02FEE" w:rsidRPr="006C3ECF">
                      <w:rPr>
                        <w:rStyle w:val="Lienhypertexte"/>
                        <w:lang w:val="fr-FR"/>
                      </w:rPr>
                      <w:t>guy.wag@outlook.com</w:t>
                    </w:r>
                  </w:hyperlink>
                </w:p>
              </w:tc>
            </w:tr>
            <w:tr w:rsidR="00D63C4D" w:rsidRPr="00D02FEE"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rPr>
                      <w:lang w:val="fr-FR"/>
                    </w:rPr>
                  </w:pPr>
                </w:p>
              </w:tc>
            </w:tr>
          </w:tbl>
          <w:p w:rsidR="00D63C4D" w:rsidRDefault="00D63C4D" w:rsidP="005363B6">
            <w:pPr>
              <w:pStyle w:val="formtext"/>
              <w:tabs>
                <w:tab w:val="left" w:pos="567"/>
                <w:tab w:val="left" w:pos="1134"/>
                <w:tab w:val="left" w:pos="1701"/>
              </w:tabs>
              <w:spacing w:before="120" w:after="120" w:line="240" w:lineRule="auto"/>
              <w:ind w:right="135"/>
              <w:rPr>
                <w:lang w:val="fr-FR"/>
              </w:rPr>
            </w:pPr>
          </w:p>
        </w:tc>
      </w:tr>
      <w:tr w:rsidR="00D63C4D" w:rsidRPr="00D02FE7" w:rsidTr="005363B6">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D63C4D" w:rsidRPr="00B2100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D63C4D" w:rsidRPr="00B21007" w:rsidRDefault="00D63C4D" w:rsidP="00055DEA">
                  <w:pPr>
                    <w:pStyle w:val="formtext"/>
                    <w:tabs>
                      <w:tab w:val="left" w:pos="567"/>
                      <w:tab w:val="left" w:pos="1134"/>
                      <w:tab w:val="left" w:pos="1701"/>
                    </w:tabs>
                    <w:spacing w:line="240" w:lineRule="auto"/>
                    <w:ind w:right="136"/>
                    <w:jc w:val="both"/>
                    <w:rPr>
                      <w:b/>
                      <w:lang w:val="fr-FR"/>
                    </w:rPr>
                  </w:pPr>
                  <w:r w:rsidRPr="00B21007">
                    <w:rPr>
                      <w:b/>
                      <w:lang w:val="fr-FR"/>
                    </w:rPr>
                    <w:t>ONG Resonant / CEMPER (Belgique)</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Nom et titre de la personne à contacter :</w:t>
                  </w:r>
                </w:p>
              </w:tc>
              <w:tc>
                <w:tcPr>
                  <w:tcW w:w="6812" w:type="dxa"/>
                  <w:tcMar>
                    <w:top w:w="0" w:type="dxa"/>
                    <w:left w:w="57" w:type="dxa"/>
                    <w:bottom w:w="0" w:type="dxa"/>
                    <w:right w:w="57" w:type="dxa"/>
                  </w:tcMar>
                </w:tcPr>
                <w:p w:rsidR="00D63C4D" w:rsidRPr="00CC127C" w:rsidRDefault="00D63C4D" w:rsidP="00055DEA">
                  <w:pPr>
                    <w:pStyle w:val="formtext"/>
                    <w:tabs>
                      <w:tab w:val="left" w:pos="567"/>
                      <w:tab w:val="left" w:pos="1134"/>
                      <w:tab w:val="left" w:pos="1701"/>
                    </w:tabs>
                    <w:spacing w:line="240" w:lineRule="auto"/>
                    <w:ind w:right="136"/>
                    <w:jc w:val="both"/>
                    <w:rPr>
                      <w:lang w:val="fr-FR"/>
                    </w:rPr>
                  </w:pPr>
                  <w:r w:rsidRPr="00CC127C">
                    <w:rPr>
                      <w:lang w:val="fr-FR"/>
                    </w:rPr>
                    <w:t>Mme Ana</w:t>
                  </w:r>
                  <w:r w:rsidR="00977139" w:rsidRPr="00CC127C">
                    <w:rPr>
                      <w:lang w:val="fr-FR"/>
                    </w:rPr>
                    <w:t>ï</w:t>
                  </w:r>
                  <w:r w:rsidRPr="00CC127C">
                    <w:rPr>
                      <w:lang w:val="fr-FR"/>
                    </w:rPr>
                    <w:t>s VERHULST, responsable du groupe de travail sur l’art musical des sonneurs de trompe</w:t>
                  </w:r>
                </w:p>
              </w:tc>
            </w:tr>
            <w:tr w:rsidR="00D63C4D" w:rsidRPr="00BC4E0F"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D63C4D" w:rsidRPr="00CC127C" w:rsidRDefault="0016350C" w:rsidP="00055DEA">
                  <w:pPr>
                    <w:pStyle w:val="formtext"/>
                    <w:tabs>
                      <w:tab w:val="left" w:pos="567"/>
                      <w:tab w:val="left" w:pos="1134"/>
                      <w:tab w:val="left" w:pos="1701"/>
                    </w:tabs>
                    <w:spacing w:line="240" w:lineRule="auto"/>
                    <w:ind w:right="136"/>
                    <w:jc w:val="both"/>
                  </w:pPr>
                  <w:r>
                    <w:t>Zoutwerf 5</w:t>
                  </w:r>
                  <w:r w:rsidRPr="006F3800">
                    <w:rPr>
                      <w:lang w:val="it-IT"/>
                    </w:rPr>
                    <w:t xml:space="preserve"> –</w:t>
                  </w:r>
                  <w:r w:rsidRPr="006F3800">
                    <w:rPr>
                      <w:color w:val="000000"/>
                      <w:lang w:val="it-IT"/>
                    </w:rPr>
                    <w:t xml:space="preserve"> </w:t>
                  </w:r>
                  <w:r>
                    <w:rPr>
                      <w:color w:val="000000"/>
                      <w:lang w:val="it-IT"/>
                    </w:rPr>
                    <w:t>B-</w:t>
                  </w:r>
                  <w:r>
                    <w:t>2800 Mechelen</w:t>
                  </w:r>
                  <w:r w:rsidRPr="006F3800">
                    <w:rPr>
                      <w:lang w:val="it-IT"/>
                    </w:rPr>
                    <w:t xml:space="preserve"> –</w:t>
                  </w:r>
                  <w:r w:rsidRPr="006F3800">
                    <w:rPr>
                      <w:color w:val="000000"/>
                      <w:lang w:val="it-IT"/>
                    </w:rPr>
                    <w:t xml:space="preserve"> </w:t>
                  </w:r>
                  <w:r w:rsidR="00CC127C" w:rsidRPr="00CC127C">
                    <w:t>Belgique</w:t>
                  </w: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D63C4D" w:rsidRPr="00CC127C" w:rsidRDefault="00CC127C" w:rsidP="00055DEA">
                  <w:pPr>
                    <w:pStyle w:val="formtext"/>
                    <w:tabs>
                      <w:tab w:val="left" w:pos="567"/>
                      <w:tab w:val="left" w:pos="1134"/>
                      <w:tab w:val="left" w:pos="1701"/>
                    </w:tabs>
                    <w:spacing w:line="240" w:lineRule="auto"/>
                    <w:ind w:right="136"/>
                    <w:jc w:val="both"/>
                  </w:pPr>
                  <w:r w:rsidRPr="00CC127C">
                    <w:t>+32 15 34 94 36</w:t>
                  </w: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D63C4D" w:rsidRPr="00CC127C" w:rsidRDefault="00D02FE7" w:rsidP="00055DEA">
                  <w:pPr>
                    <w:pStyle w:val="formtext"/>
                    <w:tabs>
                      <w:tab w:val="left" w:pos="567"/>
                      <w:tab w:val="left" w:pos="1134"/>
                      <w:tab w:val="left" w:pos="1701"/>
                    </w:tabs>
                    <w:spacing w:line="240" w:lineRule="auto"/>
                    <w:ind w:right="136"/>
                    <w:jc w:val="both"/>
                  </w:pPr>
                  <w:hyperlink r:id="rId25" w:history="1">
                    <w:r w:rsidR="00CC127C" w:rsidRPr="00CC127C">
                      <w:rPr>
                        <w:rStyle w:val="Lienhypertexte"/>
                        <w:lang w:val="fr-FR"/>
                      </w:rPr>
                      <w:t>anais.verhulst@cemper.be</w:t>
                    </w:r>
                  </w:hyperlink>
                  <w:r w:rsidR="00D63C4D" w:rsidRPr="00CC127C">
                    <w:rPr>
                      <w:lang w:val="fr-FR"/>
                    </w:rPr>
                    <w:t xml:space="preserve"> </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D63C4D" w:rsidRPr="00CC127C" w:rsidRDefault="00D63C4D" w:rsidP="00055DEA">
                  <w:pPr>
                    <w:pStyle w:val="formtext"/>
                    <w:tabs>
                      <w:tab w:val="left" w:pos="567"/>
                      <w:tab w:val="left" w:pos="1134"/>
                      <w:tab w:val="left" w:pos="1701"/>
                    </w:tabs>
                    <w:spacing w:line="240" w:lineRule="auto"/>
                    <w:ind w:right="136"/>
                    <w:jc w:val="both"/>
                    <w:rPr>
                      <w:lang w:val="fr-FR"/>
                    </w:rPr>
                  </w:pPr>
                  <w:r w:rsidRPr="00CC127C">
                    <w:rPr>
                      <w:lang w:val="fr-FR"/>
                    </w:rPr>
                    <w:t xml:space="preserve">À partir de 2019, l’ONG Resonant est devenue </w:t>
                  </w:r>
                  <w:r w:rsidR="00CC127C" w:rsidRPr="00CC127C">
                    <w:rPr>
                      <w:lang w:val="fr-FR"/>
                    </w:rPr>
                    <w:t>le Centrum voor muziek- en podiumerfgoed (CEMPER) ou Centre pour le patrimoine musical et des arts du spectacle</w:t>
                  </w:r>
                </w:p>
              </w:tc>
            </w:tr>
          </w:tbl>
          <w:p w:rsidR="00D63C4D" w:rsidRDefault="00D63C4D" w:rsidP="005363B6">
            <w:pPr>
              <w:pStyle w:val="formtext"/>
              <w:tabs>
                <w:tab w:val="left" w:pos="567"/>
                <w:tab w:val="left" w:pos="1134"/>
                <w:tab w:val="left" w:pos="1701"/>
              </w:tabs>
              <w:spacing w:before="120" w:after="120" w:line="240" w:lineRule="auto"/>
              <w:ind w:right="135"/>
              <w:rPr>
                <w:lang w:val="fr-FR"/>
              </w:rPr>
            </w:pPr>
          </w:p>
        </w:tc>
      </w:tr>
      <w:tr w:rsidR="00D63C4D" w:rsidRPr="00D02FE7" w:rsidTr="005363B6">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Nom de l’organisme :</w:t>
                  </w:r>
                </w:p>
              </w:tc>
              <w:tc>
                <w:tcPr>
                  <w:tcW w:w="6812" w:type="dxa"/>
                  <w:tcMar>
                    <w:top w:w="0" w:type="dxa"/>
                    <w:left w:w="57" w:type="dxa"/>
                    <w:bottom w:w="0" w:type="dxa"/>
                    <w:right w:w="57" w:type="dxa"/>
                  </w:tcMar>
                </w:tcPr>
                <w:p w:rsidR="00D63C4D" w:rsidRPr="007628F4" w:rsidRDefault="00D63C4D" w:rsidP="00055DEA">
                  <w:pPr>
                    <w:pStyle w:val="formtext"/>
                    <w:tabs>
                      <w:tab w:val="left" w:pos="567"/>
                      <w:tab w:val="left" w:pos="1134"/>
                      <w:tab w:val="left" w:pos="1701"/>
                    </w:tabs>
                    <w:spacing w:line="240" w:lineRule="auto"/>
                    <w:ind w:right="136"/>
                    <w:jc w:val="both"/>
                    <w:rPr>
                      <w:b/>
                      <w:lang w:val="fr-FR"/>
                    </w:rPr>
                  </w:pPr>
                  <w:r w:rsidRPr="005E7B9E">
                    <w:rPr>
                      <w:b/>
                      <w:lang w:val="fr-FR"/>
                    </w:rPr>
                    <w:t>Ville de Saint-Hubert</w:t>
                  </w:r>
                  <w:r>
                    <w:rPr>
                      <w:b/>
                      <w:lang w:val="fr-FR"/>
                    </w:rPr>
                    <w:t xml:space="preserve"> (Belgique)</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D63C4D" w:rsidRPr="00D02FEE" w:rsidRDefault="00D02FEE" w:rsidP="00055DEA">
                  <w:pPr>
                    <w:pStyle w:val="formtext"/>
                    <w:tabs>
                      <w:tab w:val="left" w:pos="567"/>
                      <w:tab w:val="left" w:pos="1134"/>
                      <w:tab w:val="left" w:pos="1701"/>
                    </w:tabs>
                    <w:spacing w:line="240" w:lineRule="auto"/>
                    <w:ind w:right="136"/>
                    <w:jc w:val="both"/>
                    <w:rPr>
                      <w:lang w:val="fr-FR"/>
                    </w:rPr>
                  </w:pPr>
                  <w:r w:rsidRPr="00D02FEE">
                    <w:rPr>
                      <w:lang w:val="fr-FR"/>
                    </w:rPr>
                    <w:t>Collège communal de la Ville de Saint-Hubert (M</w:t>
                  </w:r>
                  <w:r>
                    <w:rPr>
                      <w:lang w:val="fr-FR"/>
                    </w:rPr>
                    <w:t>.</w:t>
                  </w:r>
                  <w:r w:rsidR="00977139" w:rsidRPr="00D02FEE">
                    <w:rPr>
                      <w:lang w:val="fr-FR"/>
                    </w:rPr>
                    <w:t xml:space="preserve"> </w:t>
                  </w:r>
                  <w:r w:rsidR="00D63C4D" w:rsidRPr="00D02FEE">
                    <w:rPr>
                      <w:lang w:val="fr-FR"/>
                    </w:rPr>
                    <w:t>Patrick PERLOT, échevin</w:t>
                  </w:r>
                  <w:r>
                    <w:rPr>
                      <w:lang w:val="fr-FR"/>
                    </w:rPr>
                    <w:t>)</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D63C4D" w:rsidRPr="00D25B79" w:rsidRDefault="00D63C4D" w:rsidP="00055DEA">
                  <w:pPr>
                    <w:pStyle w:val="formtext"/>
                    <w:tabs>
                      <w:tab w:val="left" w:pos="567"/>
                      <w:tab w:val="left" w:pos="1134"/>
                      <w:tab w:val="left" w:pos="1701"/>
                    </w:tabs>
                    <w:spacing w:line="240" w:lineRule="auto"/>
                    <w:ind w:right="136"/>
                    <w:jc w:val="both"/>
                    <w:rPr>
                      <w:lang w:val="fr-FR"/>
                    </w:rPr>
                  </w:pPr>
                  <w:r w:rsidRPr="00D25B79">
                    <w:rPr>
                      <w:lang w:val="fr-FR"/>
                    </w:rPr>
                    <w:t xml:space="preserve">Hôtel de </w:t>
                  </w:r>
                  <w:r w:rsidR="00977139">
                    <w:rPr>
                      <w:lang w:val="fr-FR"/>
                    </w:rPr>
                    <w:t>v</w:t>
                  </w:r>
                  <w:r w:rsidRPr="00D25B79">
                    <w:rPr>
                      <w:lang w:val="fr-FR"/>
                    </w:rPr>
                    <w:t>ille</w:t>
                  </w:r>
                  <w:r w:rsidR="00977139" w:rsidRPr="006F3800">
                    <w:rPr>
                      <w:lang w:val="it-IT"/>
                    </w:rPr>
                    <w:t xml:space="preserve"> –</w:t>
                  </w:r>
                  <w:r w:rsidR="00977139" w:rsidRPr="006F3800">
                    <w:rPr>
                      <w:color w:val="000000"/>
                      <w:lang w:val="it-IT"/>
                    </w:rPr>
                    <w:t xml:space="preserve"> </w:t>
                  </w:r>
                  <w:r w:rsidRPr="00D25B79">
                    <w:rPr>
                      <w:lang w:val="fr-FR"/>
                    </w:rPr>
                    <w:t>Place du Marché, 1</w:t>
                  </w:r>
                  <w:r w:rsidR="00977139" w:rsidRPr="006F3800">
                    <w:rPr>
                      <w:lang w:val="it-IT"/>
                    </w:rPr>
                    <w:t xml:space="preserve"> –</w:t>
                  </w:r>
                  <w:r w:rsidR="00977139" w:rsidRPr="006F3800">
                    <w:rPr>
                      <w:color w:val="000000"/>
                      <w:lang w:val="it-IT"/>
                    </w:rPr>
                    <w:t xml:space="preserve"> </w:t>
                  </w:r>
                  <w:r w:rsidR="00977139">
                    <w:rPr>
                      <w:color w:val="000000"/>
                      <w:lang w:val="it-IT"/>
                    </w:rPr>
                    <w:t>B-</w:t>
                  </w:r>
                  <w:r w:rsidRPr="00D25B79">
                    <w:rPr>
                      <w:lang w:val="fr-FR"/>
                    </w:rPr>
                    <w:t>6870 Saint-Hubert</w:t>
                  </w:r>
                  <w:r w:rsidR="00977139" w:rsidRPr="006F3800">
                    <w:rPr>
                      <w:lang w:val="it-IT"/>
                    </w:rPr>
                    <w:t xml:space="preserve"> –</w:t>
                  </w:r>
                  <w:r w:rsidR="00977139" w:rsidRPr="006F3800">
                    <w:rPr>
                      <w:color w:val="000000"/>
                      <w:lang w:val="it-IT"/>
                    </w:rPr>
                    <w:t xml:space="preserve"> </w:t>
                  </w:r>
                  <w:r w:rsidRPr="00D25B79">
                    <w:rPr>
                      <w:color w:val="000000"/>
                      <w:lang w:val="fr-FR"/>
                    </w:rPr>
                    <w:t>Belgique</w:t>
                  </w: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D63C4D" w:rsidRPr="00D25B79" w:rsidRDefault="00D63C4D" w:rsidP="00055DEA">
                  <w:pPr>
                    <w:pStyle w:val="formtext"/>
                    <w:tabs>
                      <w:tab w:val="left" w:pos="567"/>
                      <w:tab w:val="left" w:pos="1134"/>
                      <w:tab w:val="left" w:pos="1701"/>
                    </w:tabs>
                    <w:spacing w:line="240" w:lineRule="auto"/>
                    <w:ind w:right="136"/>
                    <w:jc w:val="both"/>
                  </w:pPr>
                  <w:r w:rsidRPr="00D25B79">
                    <w:t>+32 6126 09 65</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Mar>
                    <w:top w:w="0" w:type="dxa"/>
                    <w:left w:w="57" w:type="dxa"/>
                    <w:bottom w:w="0" w:type="dxa"/>
                    <w:right w:w="57" w:type="dxa"/>
                  </w:tcMar>
                </w:tcPr>
                <w:p w:rsidR="00D63C4D" w:rsidRPr="00B21007" w:rsidRDefault="00D02FE7" w:rsidP="00055DEA">
                  <w:pPr>
                    <w:pStyle w:val="formtext"/>
                    <w:tabs>
                      <w:tab w:val="left" w:pos="567"/>
                      <w:tab w:val="left" w:pos="1134"/>
                      <w:tab w:val="left" w:pos="1701"/>
                    </w:tabs>
                    <w:spacing w:line="240" w:lineRule="auto"/>
                    <w:ind w:right="136"/>
                    <w:jc w:val="both"/>
                    <w:rPr>
                      <w:lang w:val="fr-FR"/>
                    </w:rPr>
                  </w:pPr>
                  <w:hyperlink r:id="rId26" w:history="1">
                    <w:r w:rsidR="00D63C4D" w:rsidRPr="00C917D6">
                      <w:rPr>
                        <w:rStyle w:val="Lienhypertexte"/>
                        <w:lang w:val="fr-FR"/>
                      </w:rPr>
                      <w:t>patrick.pierlot@saint-hubert.be</w:t>
                    </w:r>
                  </w:hyperlink>
                  <w:r w:rsidR="00D63C4D">
                    <w:rPr>
                      <w:color w:val="FF0000"/>
                      <w:lang w:val="fr-FR"/>
                    </w:rPr>
                    <w:t xml:space="preserve"> </w:t>
                  </w: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D63C4D" w:rsidRDefault="00D63C4D" w:rsidP="00055DEA">
                  <w:pPr>
                    <w:pStyle w:val="formtext"/>
                    <w:tabs>
                      <w:tab w:val="left" w:pos="567"/>
                      <w:tab w:val="left" w:pos="1134"/>
                      <w:tab w:val="left" w:pos="1701"/>
                    </w:tabs>
                    <w:spacing w:line="240" w:lineRule="auto"/>
                    <w:ind w:right="136"/>
                    <w:jc w:val="both"/>
                    <w:rPr>
                      <w:lang w:val="fr-FR"/>
                    </w:rPr>
                  </w:pPr>
                  <w:r>
                    <w:rPr>
                      <w:lang w:val="fr-FR"/>
                    </w:rPr>
                    <w:t xml:space="preserve">Site internet : </w:t>
                  </w:r>
                  <w:hyperlink r:id="rId27" w:history="1">
                    <w:r w:rsidRPr="00C917D6">
                      <w:rPr>
                        <w:rStyle w:val="Lienhypertexte"/>
                        <w:lang w:val="fr-FR"/>
                      </w:rPr>
                      <w:t>www.saint-hubert.be</w:t>
                    </w:r>
                  </w:hyperlink>
                  <w:r>
                    <w:rPr>
                      <w:lang w:val="fr-FR"/>
                    </w:rPr>
                    <w:t>. La communauté des sonneurs a désigné, le 3 novembre 2016, la ville de Saint-Hubert comme « capitale internationale de la trompe ».</w:t>
                  </w:r>
                </w:p>
              </w:tc>
            </w:tr>
          </w:tbl>
          <w:p w:rsidR="00D63C4D" w:rsidRDefault="00D63C4D" w:rsidP="005363B6">
            <w:pPr>
              <w:pStyle w:val="formtext"/>
              <w:tabs>
                <w:tab w:val="left" w:pos="567"/>
                <w:tab w:val="left" w:pos="1134"/>
                <w:tab w:val="left" w:pos="1701"/>
              </w:tabs>
              <w:spacing w:before="120" w:after="120" w:line="240" w:lineRule="auto"/>
              <w:ind w:right="135"/>
              <w:rPr>
                <w:lang w:val="fr-FR"/>
              </w:rPr>
            </w:pPr>
          </w:p>
        </w:tc>
      </w:tr>
      <w:tr w:rsidR="00D63C4D" w:rsidRPr="00D02FE7" w:rsidTr="005363B6">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Pr>
                <w:p w:rsidR="00D63C4D" w:rsidRPr="00D25B79" w:rsidRDefault="00D63C4D" w:rsidP="00055DEA">
                  <w:pPr>
                    <w:pStyle w:val="formtext"/>
                    <w:tabs>
                      <w:tab w:val="left" w:pos="567"/>
                      <w:tab w:val="left" w:pos="1134"/>
                      <w:tab w:val="left" w:pos="1701"/>
                    </w:tabs>
                    <w:spacing w:line="240" w:lineRule="auto"/>
                    <w:ind w:right="136"/>
                    <w:jc w:val="both"/>
                    <w:rPr>
                      <w:rFonts w:eastAsia="Times New Roman"/>
                      <w:b/>
                      <w:bCs/>
                    </w:rPr>
                  </w:pPr>
                  <w:r w:rsidRPr="00D25B79">
                    <w:rPr>
                      <w:rFonts w:eastAsia="Times New Roman"/>
                      <w:b/>
                      <w:bCs/>
                    </w:rPr>
                    <w:t>U</w:t>
                  </w:r>
                  <w:r>
                    <w:rPr>
                      <w:rFonts w:eastAsia="Times New Roman"/>
                      <w:b/>
                      <w:bCs/>
                    </w:rPr>
                    <w:t>nion</w:t>
                  </w:r>
                  <w:r w:rsidRPr="00D25B79">
                    <w:rPr>
                      <w:rFonts w:eastAsia="Times New Roman"/>
                      <w:b/>
                      <w:bCs/>
                    </w:rPr>
                    <w:t xml:space="preserve"> </w:t>
                  </w:r>
                  <w:r>
                    <w:rPr>
                      <w:rFonts w:eastAsia="Times New Roman"/>
                      <w:b/>
                      <w:bCs/>
                    </w:rPr>
                    <w:t>Grand-Duc Adolphe</w:t>
                  </w:r>
                  <w:r w:rsidRPr="00D25B79">
                    <w:rPr>
                      <w:rFonts w:eastAsia="Times New Roman"/>
                      <w:b/>
                      <w:bCs/>
                    </w:rPr>
                    <w:t xml:space="preserve"> (UGDA)</w:t>
                  </w:r>
                </w:p>
                <w:p w:rsidR="00D63C4D" w:rsidRPr="00055DEA" w:rsidRDefault="00D63C4D" w:rsidP="00055DEA">
                  <w:pPr>
                    <w:pStyle w:val="formtext"/>
                    <w:tabs>
                      <w:tab w:val="left" w:pos="567"/>
                      <w:tab w:val="left" w:pos="1134"/>
                      <w:tab w:val="left" w:pos="1701"/>
                    </w:tabs>
                    <w:spacing w:line="240" w:lineRule="auto"/>
                    <w:ind w:right="136"/>
                    <w:jc w:val="both"/>
                    <w:rPr>
                      <w:lang w:val="fr-FR"/>
                    </w:rPr>
                  </w:pPr>
                  <w:r w:rsidRPr="00055DEA">
                    <w:rPr>
                      <w:lang w:val="fr-FR"/>
                    </w:rPr>
                    <w:t>Fédération nationale du mouvement associatif de la musique chorale et instrumentale, du folklore et du théâtre du Grand-Duché du Luxembourg</w:t>
                  </w:r>
                </w:p>
              </w:tc>
              <w:tc>
                <w:tcPr>
                  <w:tcW w:w="6812" w:type="dxa"/>
                  <w:tcMar>
                    <w:top w:w="0" w:type="dxa"/>
                    <w:left w:w="57" w:type="dxa"/>
                    <w:bottom w:w="0" w:type="dxa"/>
                    <w:right w:w="57" w:type="dxa"/>
                  </w:tcMar>
                </w:tcPr>
                <w:p w:rsidR="00D63C4D" w:rsidRPr="007628F4" w:rsidRDefault="00D63C4D" w:rsidP="00D63C4D">
                  <w:pPr>
                    <w:pStyle w:val="formtext"/>
                    <w:tabs>
                      <w:tab w:val="left" w:pos="567"/>
                      <w:tab w:val="left" w:pos="1134"/>
                      <w:tab w:val="left" w:pos="1701"/>
                    </w:tabs>
                    <w:spacing w:line="240" w:lineRule="auto"/>
                    <w:ind w:right="136"/>
                    <w:rPr>
                      <w:b/>
                      <w:lang w:val="fr-FR"/>
                    </w:rPr>
                  </w:pP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D63C4D" w:rsidRPr="00D25B79" w:rsidRDefault="00D63C4D" w:rsidP="00055DEA">
                  <w:pPr>
                    <w:pStyle w:val="formtext"/>
                    <w:tabs>
                      <w:tab w:val="left" w:pos="567"/>
                      <w:tab w:val="left" w:pos="1134"/>
                      <w:tab w:val="left" w:pos="1701"/>
                    </w:tabs>
                    <w:spacing w:line="240" w:lineRule="auto"/>
                    <w:ind w:right="136"/>
                    <w:jc w:val="both"/>
                    <w:rPr>
                      <w:lang w:val="fr-FR"/>
                    </w:rPr>
                  </w:pPr>
                  <w:r w:rsidRPr="00D25B79">
                    <w:rPr>
                      <w:lang w:val="fr-FR"/>
                    </w:rPr>
                    <w:t>M. Rob KÖLLER, secrétaire général</w:t>
                  </w:r>
                </w:p>
              </w:tc>
              <w:tc>
                <w:tcPr>
                  <w:tcW w:w="6812" w:type="dxa"/>
                  <w:tcMar>
                    <w:top w:w="0" w:type="dxa"/>
                    <w:left w:w="57" w:type="dxa"/>
                    <w:bottom w:w="0" w:type="dxa"/>
                    <w:right w:w="57" w:type="dxa"/>
                  </w:tcMar>
                </w:tcPr>
                <w:p w:rsidR="00D63C4D" w:rsidRPr="002A4C01" w:rsidRDefault="00D63C4D" w:rsidP="00D63C4D">
                  <w:pPr>
                    <w:pStyle w:val="formtext"/>
                    <w:tabs>
                      <w:tab w:val="left" w:pos="567"/>
                      <w:tab w:val="left" w:pos="1134"/>
                      <w:tab w:val="left" w:pos="1701"/>
                    </w:tabs>
                    <w:spacing w:line="240" w:lineRule="auto"/>
                    <w:ind w:right="136"/>
                    <w:rPr>
                      <w:lang w:val="fr-FR"/>
                    </w:rPr>
                  </w:pP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D63C4D" w:rsidRPr="00D25B79" w:rsidRDefault="00D63C4D" w:rsidP="00055DEA">
                  <w:pPr>
                    <w:pStyle w:val="formtext"/>
                    <w:tabs>
                      <w:tab w:val="left" w:pos="567"/>
                      <w:tab w:val="left" w:pos="1134"/>
                      <w:tab w:val="left" w:pos="1701"/>
                    </w:tabs>
                    <w:spacing w:line="240" w:lineRule="auto"/>
                    <w:ind w:right="136"/>
                    <w:jc w:val="both"/>
                    <w:rPr>
                      <w:lang w:val="fr-FR"/>
                    </w:rPr>
                  </w:pPr>
                  <w:r w:rsidRPr="00D25B79">
                    <w:rPr>
                      <w:rFonts w:eastAsia="Times New Roman"/>
                      <w:lang w:val="fr-FR"/>
                    </w:rPr>
                    <w:t>3, route d'Arlon</w:t>
                  </w:r>
                  <w:r w:rsidRPr="00D25B79">
                    <w:rPr>
                      <w:lang w:val="fr-FR"/>
                    </w:rPr>
                    <w:t xml:space="preserve"> </w:t>
                  </w:r>
                  <w:r w:rsidRPr="00D25B79">
                    <w:rPr>
                      <w:lang w:val="it-IT"/>
                    </w:rPr>
                    <w:t xml:space="preserve">– </w:t>
                  </w:r>
                  <w:r w:rsidRPr="00D25B79">
                    <w:rPr>
                      <w:rFonts w:eastAsia="Times New Roman"/>
                      <w:lang w:val="fr-FR"/>
                    </w:rPr>
                    <w:t>L-8009 Strassen</w:t>
                  </w:r>
                  <w:r w:rsidRPr="00D25B79">
                    <w:rPr>
                      <w:lang w:val="fr-FR"/>
                    </w:rPr>
                    <w:t xml:space="preserve"> </w:t>
                  </w:r>
                  <w:r w:rsidRPr="00D25B79">
                    <w:rPr>
                      <w:lang w:val="it-IT"/>
                    </w:rPr>
                    <w:t>– Luxembourg</w:t>
                  </w:r>
                </w:p>
              </w:tc>
              <w:tc>
                <w:tcPr>
                  <w:tcW w:w="6812" w:type="dxa"/>
                  <w:tcMar>
                    <w:top w:w="0" w:type="dxa"/>
                    <w:left w:w="57" w:type="dxa"/>
                    <w:bottom w:w="0" w:type="dxa"/>
                    <w:right w:w="57" w:type="dxa"/>
                  </w:tcMar>
                </w:tcPr>
                <w:p w:rsidR="00D63C4D" w:rsidRPr="00D25B79" w:rsidRDefault="00D63C4D" w:rsidP="00D63C4D">
                  <w:pPr>
                    <w:pStyle w:val="formtext"/>
                    <w:tabs>
                      <w:tab w:val="left" w:pos="567"/>
                      <w:tab w:val="left" w:pos="1134"/>
                      <w:tab w:val="left" w:pos="1701"/>
                    </w:tabs>
                    <w:spacing w:line="240" w:lineRule="auto"/>
                    <w:ind w:right="136"/>
                    <w:rPr>
                      <w:lang w:val="fr-FR"/>
                    </w:rPr>
                  </w:pP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D63C4D" w:rsidRPr="00D25B79" w:rsidRDefault="00D63C4D" w:rsidP="00055DEA">
                  <w:pPr>
                    <w:pStyle w:val="formtext"/>
                    <w:tabs>
                      <w:tab w:val="left" w:pos="567"/>
                      <w:tab w:val="left" w:pos="1134"/>
                      <w:tab w:val="left" w:pos="1701"/>
                    </w:tabs>
                    <w:spacing w:line="240" w:lineRule="auto"/>
                    <w:ind w:right="136"/>
                    <w:jc w:val="both"/>
                  </w:pPr>
                  <w:r w:rsidRPr="00D25B79">
                    <w:rPr>
                      <w:lang w:val="fr-FR"/>
                    </w:rPr>
                    <w:t>+ 352 46 25 36 1</w:t>
                  </w:r>
                </w:p>
              </w:tc>
              <w:tc>
                <w:tcPr>
                  <w:tcW w:w="6812" w:type="dxa"/>
                  <w:tcMar>
                    <w:top w:w="0" w:type="dxa"/>
                    <w:left w:w="57" w:type="dxa"/>
                    <w:bottom w:w="0" w:type="dxa"/>
                    <w:right w:w="57" w:type="dxa"/>
                  </w:tcMar>
                </w:tcPr>
                <w:p w:rsidR="00D63C4D" w:rsidRPr="00C73885" w:rsidRDefault="00D63C4D" w:rsidP="00D63C4D">
                  <w:pPr>
                    <w:rPr>
                      <w:sz w:val="22"/>
                      <w:szCs w:val="22"/>
                    </w:rPr>
                  </w:pPr>
                </w:p>
              </w:tc>
            </w:tr>
            <w:tr w:rsidR="00D63C4D"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D63C4D" w:rsidRPr="00D25B79" w:rsidRDefault="00D02FE7" w:rsidP="00055DEA">
                  <w:pPr>
                    <w:pStyle w:val="formtext"/>
                    <w:tabs>
                      <w:tab w:val="left" w:pos="567"/>
                      <w:tab w:val="left" w:pos="1134"/>
                      <w:tab w:val="left" w:pos="1701"/>
                    </w:tabs>
                    <w:spacing w:line="240" w:lineRule="auto"/>
                    <w:ind w:right="136"/>
                    <w:jc w:val="both"/>
                  </w:pPr>
                  <w:hyperlink r:id="rId28" w:history="1">
                    <w:r w:rsidR="00D63C4D" w:rsidRPr="00D25B79">
                      <w:rPr>
                        <w:rStyle w:val="Lienhypertexte"/>
                        <w:color w:val="auto"/>
                        <w:lang w:val="fr-FR"/>
                      </w:rPr>
                      <w:t>direction@ugda.lu</w:t>
                    </w:r>
                  </w:hyperlink>
                  <w:r w:rsidR="00D63C4D">
                    <w:rPr>
                      <w:lang w:val="fr-FR"/>
                    </w:rPr>
                    <w:t xml:space="preserve"> </w:t>
                  </w:r>
                </w:p>
              </w:tc>
              <w:tc>
                <w:tcPr>
                  <w:tcW w:w="6812" w:type="dxa"/>
                  <w:tcMar>
                    <w:top w:w="0" w:type="dxa"/>
                    <w:left w:w="57" w:type="dxa"/>
                    <w:bottom w:w="0" w:type="dxa"/>
                    <w:right w:w="57" w:type="dxa"/>
                  </w:tcMar>
                </w:tcPr>
                <w:p w:rsidR="00D63C4D" w:rsidRPr="00C73885" w:rsidRDefault="00D63C4D" w:rsidP="00D63C4D">
                  <w:pPr>
                    <w:rPr>
                      <w:sz w:val="22"/>
                      <w:szCs w:val="22"/>
                    </w:rPr>
                  </w:pPr>
                </w:p>
              </w:tc>
            </w:tr>
            <w:tr w:rsidR="00D63C4D" w:rsidRPr="00D02FE7" w:rsidTr="005363B6">
              <w:tc>
                <w:tcPr>
                  <w:tcW w:w="2581" w:type="dxa"/>
                  <w:tcMar>
                    <w:top w:w="0" w:type="dxa"/>
                    <w:left w:w="57" w:type="dxa"/>
                    <w:bottom w:w="0" w:type="dxa"/>
                    <w:right w:w="57" w:type="dxa"/>
                  </w:tcMar>
                </w:tcPr>
                <w:p w:rsidR="00D63C4D" w:rsidRDefault="00D63C4D" w:rsidP="00D63C4D">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D63C4D" w:rsidRPr="00D25B79" w:rsidRDefault="00D63C4D" w:rsidP="00055DEA">
                  <w:pPr>
                    <w:pStyle w:val="formtext"/>
                    <w:tabs>
                      <w:tab w:val="left" w:pos="567"/>
                      <w:tab w:val="left" w:pos="1134"/>
                      <w:tab w:val="left" w:pos="1701"/>
                    </w:tabs>
                    <w:spacing w:line="240" w:lineRule="auto"/>
                    <w:ind w:right="136"/>
                    <w:jc w:val="both"/>
                    <w:rPr>
                      <w:lang w:val="fr-FR"/>
                    </w:rPr>
                  </w:pPr>
                  <w:r w:rsidRPr="00D25B79">
                    <w:rPr>
                      <w:lang w:val="fr-FR"/>
                    </w:rPr>
                    <w:t xml:space="preserve">Site internet : </w:t>
                  </w:r>
                  <w:hyperlink r:id="rId29" w:history="1">
                    <w:r w:rsidRPr="00D25B79">
                      <w:rPr>
                        <w:rStyle w:val="Lienhypertexte"/>
                        <w:color w:val="auto"/>
                        <w:lang w:val="fr-FR"/>
                      </w:rPr>
                      <w:t>www.ugda.lu</w:t>
                    </w:r>
                  </w:hyperlink>
                  <w:r>
                    <w:rPr>
                      <w:lang w:val="fr-FR"/>
                    </w:rPr>
                    <w:t xml:space="preserve"> </w:t>
                  </w:r>
                </w:p>
              </w:tc>
              <w:tc>
                <w:tcPr>
                  <w:tcW w:w="6812" w:type="dxa"/>
                  <w:tcMar>
                    <w:top w:w="0" w:type="dxa"/>
                    <w:left w:w="57" w:type="dxa"/>
                    <w:bottom w:w="0" w:type="dxa"/>
                    <w:right w:w="57" w:type="dxa"/>
                  </w:tcMar>
                </w:tcPr>
                <w:p w:rsidR="00D63C4D" w:rsidRPr="00C73885" w:rsidRDefault="00D63C4D" w:rsidP="00D63C4D">
                  <w:pPr>
                    <w:pStyle w:val="formtext"/>
                    <w:tabs>
                      <w:tab w:val="left" w:pos="567"/>
                      <w:tab w:val="left" w:pos="1134"/>
                      <w:tab w:val="left" w:pos="1701"/>
                    </w:tabs>
                    <w:spacing w:line="240" w:lineRule="auto"/>
                    <w:ind w:right="136"/>
                    <w:jc w:val="both"/>
                    <w:rPr>
                      <w:lang w:val="fr-FR"/>
                    </w:rPr>
                  </w:pPr>
                </w:p>
              </w:tc>
            </w:tr>
          </w:tbl>
          <w:p w:rsidR="00D63C4D" w:rsidRPr="00436F20" w:rsidRDefault="00D63C4D" w:rsidP="005363B6">
            <w:pPr>
              <w:pStyle w:val="formtext"/>
              <w:tabs>
                <w:tab w:val="left" w:pos="567"/>
                <w:tab w:val="left" w:pos="1134"/>
                <w:tab w:val="left" w:pos="1701"/>
              </w:tabs>
              <w:spacing w:before="120" w:after="120" w:line="240" w:lineRule="auto"/>
              <w:ind w:right="135"/>
              <w:rPr>
                <w:lang w:val="fr-FR"/>
              </w:rPr>
            </w:pPr>
          </w:p>
        </w:tc>
      </w:tr>
      <w:tr w:rsidR="00C62B25" w:rsidRPr="00D57284"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9393" w:type="dxa"/>
              <w:tblLayout w:type="fixed"/>
              <w:tblCellMar>
                <w:left w:w="10" w:type="dxa"/>
                <w:right w:w="10" w:type="dxa"/>
              </w:tblCellMar>
              <w:tblLook w:val="0000" w:firstRow="0" w:lastRow="0" w:firstColumn="0" w:lastColumn="0" w:noHBand="0" w:noVBand="0"/>
            </w:tblPr>
            <w:tblGrid>
              <w:gridCol w:w="2581"/>
              <w:gridCol w:w="6812"/>
            </w:tblGrid>
            <w:tr w:rsidR="00C62B25" w:rsidRPr="00BC4E0F"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Mar>
                    <w:top w:w="0" w:type="dxa"/>
                    <w:left w:w="57" w:type="dxa"/>
                    <w:bottom w:w="0" w:type="dxa"/>
                    <w:right w:w="57" w:type="dxa"/>
                  </w:tcMar>
                </w:tcPr>
                <w:p w:rsidR="00C62B25" w:rsidRPr="005E7B9E" w:rsidRDefault="00C62B25" w:rsidP="00C62B25">
                  <w:pPr>
                    <w:pStyle w:val="formtext"/>
                    <w:tabs>
                      <w:tab w:val="left" w:pos="567"/>
                      <w:tab w:val="left" w:pos="1134"/>
                      <w:tab w:val="left" w:pos="1701"/>
                    </w:tabs>
                    <w:spacing w:line="240" w:lineRule="auto"/>
                    <w:ind w:right="136"/>
                    <w:rPr>
                      <w:b/>
                    </w:rPr>
                  </w:pPr>
                  <w:r w:rsidRPr="005E7B9E">
                    <w:rPr>
                      <w:b/>
                      <w:lang w:val="fr-FR"/>
                    </w:rPr>
                    <w:t>Accademia di Sant'Uberto</w:t>
                  </w:r>
                  <w:r w:rsidR="007628F4">
                    <w:rPr>
                      <w:b/>
                      <w:lang w:val="fr-FR"/>
                    </w:rPr>
                    <w:t xml:space="preserve"> (Italie)</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Mar>
                    <w:top w:w="0" w:type="dxa"/>
                    <w:left w:w="57" w:type="dxa"/>
                    <w:bottom w:w="0" w:type="dxa"/>
                    <w:right w:w="57" w:type="dxa"/>
                  </w:tcMar>
                </w:tcPr>
                <w:p w:rsidR="00C62B25" w:rsidRPr="00AA6E4C" w:rsidRDefault="00C62B25" w:rsidP="00C62B25">
                  <w:pPr>
                    <w:pStyle w:val="formtext"/>
                    <w:tabs>
                      <w:tab w:val="left" w:pos="567"/>
                      <w:tab w:val="left" w:pos="1134"/>
                      <w:tab w:val="left" w:pos="1701"/>
                    </w:tabs>
                    <w:spacing w:line="240" w:lineRule="auto"/>
                    <w:ind w:right="136"/>
                    <w:rPr>
                      <w:lang w:val="fr-FR"/>
                    </w:rPr>
                  </w:pPr>
                  <w:r>
                    <w:rPr>
                      <w:lang w:val="fr-FR"/>
                    </w:rPr>
                    <w:t>M. Giorgio M</w:t>
                  </w:r>
                  <w:r w:rsidR="00977139">
                    <w:rPr>
                      <w:lang w:val="fr-FR"/>
                    </w:rPr>
                    <w:t>ARINELLO</w:t>
                  </w:r>
                  <w:r>
                    <w:rPr>
                      <w:lang w:val="fr-FR"/>
                    </w:rPr>
                    <w:t>, vice-président</w:t>
                  </w: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Mar>
                    <w:top w:w="0" w:type="dxa"/>
                    <w:left w:w="57" w:type="dxa"/>
                    <w:bottom w:w="0" w:type="dxa"/>
                    <w:right w:w="57" w:type="dxa"/>
                  </w:tcMar>
                </w:tcPr>
                <w:p w:rsidR="00C62B25" w:rsidRPr="00C73885" w:rsidRDefault="00C62B25" w:rsidP="00C62B25">
                  <w:pPr>
                    <w:pStyle w:val="formtext"/>
                    <w:tabs>
                      <w:tab w:val="left" w:pos="567"/>
                      <w:tab w:val="left" w:pos="1134"/>
                      <w:tab w:val="left" w:pos="1701"/>
                    </w:tabs>
                    <w:spacing w:line="240" w:lineRule="auto"/>
                    <w:ind w:right="136"/>
                    <w:rPr>
                      <w:lang w:val="it-IT"/>
                    </w:rPr>
                  </w:pPr>
                  <w:r w:rsidRPr="00D57284">
                    <w:rPr>
                      <w:lang w:val="fr-FR"/>
                    </w:rPr>
                    <w:t xml:space="preserve">Siège légal : </w:t>
                  </w:r>
                  <w:r w:rsidRPr="00D57284">
                    <w:rPr>
                      <w:color w:val="000000"/>
                      <w:lang w:val="fr-FR"/>
                    </w:rPr>
                    <w:t>c/o Palazzina di Caccia di Stupinigi</w:t>
                  </w:r>
                  <w:r w:rsidR="00977139" w:rsidRPr="006F3800">
                    <w:rPr>
                      <w:lang w:val="it-IT"/>
                    </w:rPr>
                    <w:t xml:space="preserve"> –</w:t>
                  </w:r>
                  <w:r w:rsidR="00977139">
                    <w:rPr>
                      <w:lang w:val="it-IT"/>
                    </w:rPr>
                    <w:t xml:space="preserve"> </w:t>
                  </w:r>
                  <w:r w:rsidRPr="00C73885">
                    <w:rPr>
                      <w:color w:val="000000"/>
                      <w:lang w:val="it-IT"/>
                    </w:rPr>
                    <w:t xml:space="preserve">Piazza Principe Amedeo, 7 – </w:t>
                  </w:r>
                  <w:r w:rsidR="00977139">
                    <w:rPr>
                      <w:color w:val="000000"/>
                      <w:lang w:val="it-IT"/>
                    </w:rPr>
                    <w:t>I-</w:t>
                  </w:r>
                  <w:r w:rsidRPr="00C73885">
                    <w:rPr>
                      <w:color w:val="000000"/>
                      <w:lang w:val="it-IT"/>
                    </w:rPr>
                    <w:t>10042 Nichelino</w:t>
                  </w:r>
                  <w:r w:rsidR="00977139" w:rsidRPr="006F3800">
                    <w:rPr>
                      <w:lang w:val="it-IT"/>
                    </w:rPr>
                    <w:t xml:space="preserve"> –</w:t>
                  </w:r>
                  <w:r w:rsidR="00977139" w:rsidRPr="006F3800">
                    <w:rPr>
                      <w:color w:val="000000"/>
                      <w:lang w:val="it-IT"/>
                    </w:rPr>
                    <w:t xml:space="preserve"> </w:t>
                  </w:r>
                  <w:r w:rsidRPr="00C73885">
                    <w:rPr>
                      <w:color w:val="000000"/>
                      <w:lang w:val="it-IT"/>
                    </w:rPr>
                    <w:t>Italie</w:t>
                  </w:r>
                </w:p>
                <w:p w:rsidR="00C62B25" w:rsidRPr="00977139" w:rsidRDefault="00C62B25" w:rsidP="00977139">
                  <w:pPr>
                    <w:pStyle w:val="formtext"/>
                    <w:tabs>
                      <w:tab w:val="left" w:pos="567"/>
                      <w:tab w:val="left" w:pos="1134"/>
                      <w:tab w:val="left" w:pos="1701"/>
                    </w:tabs>
                    <w:spacing w:line="240" w:lineRule="auto"/>
                    <w:ind w:right="136"/>
                    <w:rPr>
                      <w:lang w:val="fr-FR"/>
                    </w:rPr>
                  </w:pPr>
                  <w:r w:rsidRPr="00C73885">
                    <w:rPr>
                      <w:color w:val="000000"/>
                      <w:lang w:val="it-IT"/>
                    </w:rPr>
                    <w:t>Siège opérationnel-musical : c/o Reggia di Venaria –</w:t>
                  </w:r>
                  <w:r w:rsidR="00977139">
                    <w:rPr>
                      <w:color w:val="000000"/>
                      <w:lang w:val="it-IT"/>
                    </w:rPr>
                    <w:t xml:space="preserve"> </w:t>
                  </w:r>
                  <w:r w:rsidRPr="006F3800">
                    <w:rPr>
                      <w:color w:val="000000"/>
                      <w:lang w:val="it-IT"/>
                    </w:rPr>
                    <w:t xml:space="preserve">Piazza della Repubblica, 4 – </w:t>
                  </w:r>
                  <w:r w:rsidR="00977139">
                    <w:rPr>
                      <w:color w:val="000000"/>
                      <w:lang w:val="it-IT"/>
                    </w:rPr>
                    <w:t>I-</w:t>
                  </w:r>
                  <w:r w:rsidRPr="006F3800">
                    <w:rPr>
                      <w:color w:val="000000"/>
                      <w:lang w:val="it-IT"/>
                    </w:rPr>
                    <w:t>10078 Venaria Reale</w:t>
                  </w:r>
                  <w:r w:rsidR="00977139" w:rsidRPr="006F3800">
                    <w:rPr>
                      <w:lang w:val="it-IT"/>
                    </w:rPr>
                    <w:t xml:space="preserve"> –</w:t>
                  </w:r>
                  <w:r w:rsidR="00977139" w:rsidRPr="006F3800">
                    <w:rPr>
                      <w:color w:val="000000"/>
                      <w:lang w:val="it-IT"/>
                    </w:rPr>
                    <w:t xml:space="preserve"> </w:t>
                  </w:r>
                  <w:r w:rsidRPr="006F3800">
                    <w:rPr>
                      <w:color w:val="000000"/>
                      <w:lang w:val="it-IT"/>
                    </w:rPr>
                    <w:t>Italie</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pPr>
                  <w:r>
                    <w:rPr>
                      <w:lang w:val="fr-FR"/>
                    </w:rPr>
                    <w:t>+ 39 (0)339 36 41 439</w:t>
                  </w: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Adresse électronique :</w:t>
                  </w:r>
                </w:p>
              </w:tc>
              <w:tc>
                <w:tcPr>
                  <w:tcW w:w="6812" w:type="dxa"/>
                  <w:tcMar>
                    <w:top w:w="0" w:type="dxa"/>
                    <w:left w:w="57" w:type="dxa"/>
                    <w:bottom w:w="0" w:type="dxa"/>
                    <w:right w:w="57" w:type="dxa"/>
                  </w:tcMar>
                </w:tcPr>
                <w:p w:rsidR="00C62B25" w:rsidRPr="00977139" w:rsidRDefault="00D02FE7" w:rsidP="00C62B25">
                  <w:pPr>
                    <w:pStyle w:val="formtext"/>
                    <w:tabs>
                      <w:tab w:val="left" w:pos="567"/>
                      <w:tab w:val="left" w:pos="1134"/>
                      <w:tab w:val="left" w:pos="1701"/>
                    </w:tabs>
                    <w:spacing w:line="240" w:lineRule="auto"/>
                    <w:ind w:right="136"/>
                    <w:rPr>
                      <w:color w:val="0070C0"/>
                    </w:rPr>
                  </w:pPr>
                  <w:hyperlink r:id="rId30" w:history="1">
                    <w:r w:rsidR="00C62B25" w:rsidRPr="00977139">
                      <w:rPr>
                        <w:color w:val="0070C0"/>
                        <w:lang w:val="fr-FR"/>
                      </w:rPr>
                      <w:t>info@accademiadisantuberto.it</w:t>
                    </w:r>
                  </w:hyperlink>
                  <w:r w:rsidR="00E57BE3" w:rsidRPr="00977139">
                    <w:rPr>
                      <w:color w:val="0070C0"/>
                      <w:lang w:val="fr-FR"/>
                    </w:rPr>
                    <w:t xml:space="preserve"> </w:t>
                  </w:r>
                </w:p>
              </w:tc>
            </w:tr>
            <w:tr w:rsidR="00C62B25" w:rsidRPr="00D57284"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Mar>
                    <w:top w:w="0" w:type="dxa"/>
                    <w:left w:w="57" w:type="dxa"/>
                    <w:bottom w:w="0" w:type="dxa"/>
                    <w:right w:w="57" w:type="dxa"/>
                  </w:tcMar>
                </w:tcPr>
                <w:p w:rsidR="00C62B25" w:rsidRPr="005E7B9E" w:rsidRDefault="00C62B25" w:rsidP="00C62B25">
                  <w:pPr>
                    <w:pStyle w:val="formtext"/>
                    <w:tabs>
                      <w:tab w:val="left" w:pos="567"/>
                      <w:tab w:val="left" w:pos="1134"/>
                      <w:tab w:val="left" w:pos="1701"/>
                    </w:tabs>
                    <w:spacing w:line="240" w:lineRule="auto"/>
                    <w:ind w:right="136"/>
                    <w:rPr>
                      <w:b/>
                    </w:rPr>
                  </w:pPr>
                </w:p>
              </w:tc>
            </w:tr>
          </w:tbl>
          <w:p w:rsidR="00C62B25" w:rsidRDefault="00C62B25" w:rsidP="007628F4">
            <w:pPr>
              <w:pStyle w:val="formtext"/>
              <w:tabs>
                <w:tab w:val="left" w:pos="567"/>
                <w:tab w:val="left" w:pos="1134"/>
                <w:tab w:val="left" w:pos="1701"/>
              </w:tabs>
              <w:spacing w:before="120" w:after="120" w:line="240" w:lineRule="auto"/>
              <w:ind w:right="135"/>
              <w:rPr>
                <w:lang w:val="fr-FR"/>
              </w:rPr>
            </w:pPr>
          </w:p>
        </w:tc>
      </w:tr>
      <w:tr w:rsidR="00007D77" w:rsidRPr="00D57284"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C62B25"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Nom de l’organisme :</w:t>
                  </w:r>
                </w:p>
              </w:tc>
              <w:tc>
                <w:tcPr>
                  <w:tcW w:w="6812" w:type="dxa"/>
                </w:tcPr>
                <w:p w:rsidR="00C62B25" w:rsidRPr="005E7B9E" w:rsidRDefault="00C62B25" w:rsidP="00C62B25">
                  <w:pPr>
                    <w:pStyle w:val="formtext"/>
                    <w:tabs>
                      <w:tab w:val="left" w:pos="567"/>
                      <w:tab w:val="left" w:pos="1134"/>
                      <w:tab w:val="left" w:pos="1701"/>
                    </w:tabs>
                    <w:spacing w:line="240" w:lineRule="auto"/>
                    <w:ind w:right="136"/>
                    <w:rPr>
                      <w:b/>
                    </w:rPr>
                  </w:pPr>
                  <w:r w:rsidRPr="005E7B9E">
                    <w:rPr>
                      <w:b/>
                      <w:lang w:val="fr-FR"/>
                    </w:rPr>
                    <w:t>Région Piémont</w:t>
                  </w:r>
                  <w:r w:rsidR="007628F4">
                    <w:rPr>
                      <w:b/>
                      <w:lang w:val="fr-FR"/>
                    </w:rPr>
                    <w:t xml:space="preserve"> (Italie)</w:t>
                  </w:r>
                </w:p>
              </w:tc>
              <w:tc>
                <w:tcPr>
                  <w:tcW w:w="6812" w:type="dxa"/>
                  <w:tcMar>
                    <w:top w:w="0" w:type="dxa"/>
                    <w:left w:w="57" w:type="dxa"/>
                    <w:bottom w:w="0" w:type="dxa"/>
                    <w:right w:w="57" w:type="dxa"/>
                  </w:tcMar>
                </w:tcPr>
                <w:p w:rsidR="00C62B25" w:rsidRPr="005E7B9E" w:rsidRDefault="00C62B25" w:rsidP="00C62B25">
                  <w:pPr>
                    <w:pStyle w:val="formtext"/>
                    <w:tabs>
                      <w:tab w:val="left" w:pos="567"/>
                      <w:tab w:val="left" w:pos="1134"/>
                      <w:tab w:val="left" w:pos="1701"/>
                    </w:tabs>
                    <w:spacing w:line="240" w:lineRule="auto"/>
                    <w:ind w:right="136"/>
                    <w:rPr>
                      <w:b/>
                    </w:rPr>
                  </w:pPr>
                </w:p>
              </w:tc>
            </w:tr>
            <w:tr w:rsidR="00C62B25" w:rsidRPr="00C62B25"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C62B25" w:rsidRDefault="0089542B" w:rsidP="00C62B25">
                  <w:pPr>
                    <w:pStyle w:val="formtext"/>
                    <w:tabs>
                      <w:tab w:val="left" w:pos="567"/>
                      <w:tab w:val="left" w:pos="1134"/>
                      <w:tab w:val="left" w:pos="1701"/>
                    </w:tabs>
                    <w:spacing w:line="240" w:lineRule="auto"/>
                    <w:ind w:right="136"/>
                  </w:pPr>
                  <w:r>
                    <w:t>Assessorato alla Cultura Regione Piemonte</w:t>
                  </w:r>
                </w:p>
              </w:tc>
              <w:tc>
                <w:tcPr>
                  <w:tcW w:w="6812" w:type="dxa"/>
                  <w:tcMar>
                    <w:top w:w="0" w:type="dxa"/>
                    <w:left w:w="57" w:type="dxa"/>
                    <w:bottom w:w="0" w:type="dxa"/>
                    <w:right w:w="57" w:type="dxa"/>
                  </w:tcMar>
                </w:tcPr>
                <w:p w:rsidR="00C62B25" w:rsidRPr="00C62B25" w:rsidRDefault="00C62B25" w:rsidP="00C62B25">
                  <w:pPr>
                    <w:pStyle w:val="formtext"/>
                    <w:tabs>
                      <w:tab w:val="left" w:pos="567"/>
                      <w:tab w:val="left" w:pos="1134"/>
                      <w:tab w:val="left" w:pos="1701"/>
                    </w:tabs>
                    <w:spacing w:line="240" w:lineRule="auto"/>
                    <w:ind w:right="136"/>
                    <w:rPr>
                      <w:lang w:val="fr-FR"/>
                    </w:rPr>
                  </w:pPr>
                </w:p>
              </w:tc>
            </w:tr>
            <w:tr w:rsidR="00C62B25" w:rsidRPr="0089542B"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C62B25" w:rsidRPr="00B21007" w:rsidRDefault="00D25B79" w:rsidP="0089542B">
                  <w:pPr>
                    <w:rPr>
                      <w:sz w:val="22"/>
                      <w:szCs w:val="22"/>
                      <w:lang w:val="fr-FR"/>
                    </w:rPr>
                  </w:pPr>
                  <w:r>
                    <w:rPr>
                      <w:sz w:val="22"/>
                      <w:szCs w:val="22"/>
                      <w:lang w:val="fr-FR"/>
                    </w:rPr>
                    <w:t xml:space="preserve">Via Bertola 34 – </w:t>
                  </w:r>
                  <w:r w:rsidR="00977139">
                    <w:rPr>
                      <w:sz w:val="22"/>
                      <w:szCs w:val="22"/>
                      <w:lang w:val="fr-FR"/>
                    </w:rPr>
                    <w:t>I-</w:t>
                  </w:r>
                  <w:r>
                    <w:rPr>
                      <w:sz w:val="22"/>
                      <w:szCs w:val="22"/>
                      <w:lang w:val="fr-FR"/>
                    </w:rPr>
                    <w:t xml:space="preserve">10122 </w:t>
                  </w:r>
                  <w:r w:rsidR="0089542B" w:rsidRPr="00B21007">
                    <w:rPr>
                      <w:sz w:val="22"/>
                      <w:szCs w:val="22"/>
                      <w:lang w:val="fr-FR"/>
                    </w:rPr>
                    <w:t xml:space="preserve">Torino – </w:t>
                  </w:r>
                  <w:r w:rsidR="00C62B25" w:rsidRPr="00B21007">
                    <w:rPr>
                      <w:color w:val="000000"/>
                      <w:sz w:val="22"/>
                      <w:szCs w:val="22"/>
                      <w:lang w:val="fr-FR"/>
                    </w:rPr>
                    <w:t>Italie</w:t>
                  </w:r>
                </w:p>
              </w:tc>
              <w:tc>
                <w:tcPr>
                  <w:tcW w:w="6812" w:type="dxa"/>
                  <w:tcMar>
                    <w:top w:w="0" w:type="dxa"/>
                    <w:left w:w="57" w:type="dxa"/>
                    <w:bottom w:w="0" w:type="dxa"/>
                    <w:right w:w="57" w:type="dxa"/>
                  </w:tcMar>
                </w:tcPr>
                <w:p w:rsidR="00C62B25" w:rsidRPr="0089542B" w:rsidRDefault="00C62B25" w:rsidP="00C62B25">
                  <w:pPr>
                    <w:pStyle w:val="formtext"/>
                    <w:tabs>
                      <w:tab w:val="left" w:pos="567"/>
                      <w:tab w:val="left" w:pos="1134"/>
                      <w:tab w:val="left" w:pos="1701"/>
                    </w:tabs>
                    <w:spacing w:line="240" w:lineRule="auto"/>
                    <w:ind w:right="136"/>
                    <w:rPr>
                      <w:lang w:val="fr-FR"/>
                    </w:rPr>
                  </w:pPr>
                </w:p>
              </w:tc>
            </w:tr>
            <w:tr w:rsidR="00C62B25"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C62B25" w:rsidRDefault="0089542B" w:rsidP="00B21007">
                  <w:pPr>
                    <w:pStyle w:val="formtext"/>
                    <w:tabs>
                      <w:tab w:val="left" w:pos="567"/>
                      <w:tab w:val="left" w:pos="1134"/>
                      <w:tab w:val="left" w:pos="1701"/>
                    </w:tabs>
                    <w:spacing w:line="240" w:lineRule="auto"/>
                    <w:ind w:right="136"/>
                  </w:pPr>
                  <w:r>
                    <w:t>+ 39 11 43</w:t>
                  </w:r>
                  <w:r w:rsidR="00B21007">
                    <w:t xml:space="preserve"> </w:t>
                  </w:r>
                  <w:r>
                    <w:t>26</w:t>
                  </w:r>
                  <w:r w:rsidR="00B21007">
                    <w:t xml:space="preserve"> </w:t>
                  </w:r>
                  <w:r>
                    <w:t>316</w:t>
                  </w:r>
                </w:p>
              </w:tc>
              <w:tc>
                <w:tcPr>
                  <w:tcW w:w="6812" w:type="dxa"/>
                  <w:tcMar>
                    <w:top w:w="0" w:type="dxa"/>
                    <w:left w:w="57" w:type="dxa"/>
                    <w:bottom w:w="0" w:type="dxa"/>
                    <w:right w:w="57" w:type="dxa"/>
                  </w:tcMar>
                </w:tcPr>
                <w:p w:rsidR="00C62B25" w:rsidRPr="00C73885" w:rsidRDefault="00C62B25" w:rsidP="00C62B25">
                  <w:pPr>
                    <w:rPr>
                      <w:sz w:val="22"/>
                      <w:szCs w:val="22"/>
                    </w:rPr>
                  </w:pPr>
                </w:p>
              </w:tc>
            </w:tr>
            <w:tr w:rsidR="00C62B25"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C62B25" w:rsidRDefault="00D02FE7" w:rsidP="00C62B25">
                  <w:pPr>
                    <w:pStyle w:val="formtext"/>
                    <w:tabs>
                      <w:tab w:val="left" w:pos="567"/>
                      <w:tab w:val="left" w:pos="1134"/>
                      <w:tab w:val="left" w:pos="1701"/>
                    </w:tabs>
                    <w:spacing w:line="240" w:lineRule="auto"/>
                    <w:ind w:right="136"/>
                  </w:pPr>
                  <w:hyperlink r:id="rId31" w:history="1">
                    <w:r w:rsidR="0089542B">
                      <w:rPr>
                        <w:rStyle w:val="Lienhypertexte"/>
                      </w:rPr>
                      <w:t>culturaturismoesport@regione.piemonte.it</w:t>
                    </w:r>
                  </w:hyperlink>
                </w:p>
              </w:tc>
              <w:tc>
                <w:tcPr>
                  <w:tcW w:w="6812" w:type="dxa"/>
                  <w:tcMar>
                    <w:top w:w="0" w:type="dxa"/>
                    <w:left w:w="57" w:type="dxa"/>
                    <w:bottom w:w="0" w:type="dxa"/>
                    <w:right w:w="57" w:type="dxa"/>
                  </w:tcMar>
                </w:tcPr>
                <w:p w:rsidR="00C62B25" w:rsidRPr="00C73885" w:rsidRDefault="00C62B25" w:rsidP="00C62B25">
                  <w:pPr>
                    <w:rPr>
                      <w:sz w:val="22"/>
                      <w:szCs w:val="22"/>
                    </w:rPr>
                  </w:pPr>
                </w:p>
              </w:tc>
            </w:tr>
            <w:tr w:rsidR="00C62B25" w:rsidRPr="00D57284"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C62B25" w:rsidRDefault="00C62B25" w:rsidP="00C62B25">
                  <w:pPr>
                    <w:pStyle w:val="formtext"/>
                    <w:tabs>
                      <w:tab w:val="left" w:pos="567"/>
                      <w:tab w:val="left" w:pos="1134"/>
                      <w:tab w:val="left" w:pos="1701"/>
                    </w:tabs>
                    <w:spacing w:line="240" w:lineRule="auto"/>
                    <w:ind w:right="136"/>
                  </w:pPr>
                </w:p>
              </w:tc>
              <w:tc>
                <w:tcPr>
                  <w:tcW w:w="6812" w:type="dxa"/>
                  <w:tcMar>
                    <w:top w:w="0" w:type="dxa"/>
                    <w:left w:w="57" w:type="dxa"/>
                    <w:bottom w:w="0" w:type="dxa"/>
                    <w:right w:w="57" w:type="dxa"/>
                  </w:tcMar>
                </w:tcPr>
                <w:p w:rsidR="00C62B25" w:rsidRPr="00D57284" w:rsidRDefault="00C62B25" w:rsidP="00C62B25">
                  <w:pPr>
                    <w:pStyle w:val="formtext"/>
                    <w:tabs>
                      <w:tab w:val="left" w:pos="567"/>
                      <w:tab w:val="left" w:pos="1134"/>
                      <w:tab w:val="left" w:pos="1701"/>
                    </w:tabs>
                    <w:spacing w:line="240" w:lineRule="auto"/>
                    <w:ind w:right="136"/>
                    <w:rPr>
                      <w:lang w:val="fr-FR"/>
                    </w:rPr>
                  </w:pPr>
                </w:p>
              </w:tc>
            </w:tr>
          </w:tbl>
          <w:p w:rsidR="00007D77" w:rsidRPr="0066064D" w:rsidRDefault="00007D77">
            <w:pPr>
              <w:pStyle w:val="formtext"/>
              <w:tabs>
                <w:tab w:val="left" w:pos="567"/>
                <w:tab w:val="left" w:pos="1134"/>
                <w:tab w:val="left" w:pos="1701"/>
              </w:tabs>
              <w:spacing w:before="120" w:after="120" w:line="240" w:lineRule="auto"/>
              <w:ind w:right="135"/>
              <w:rPr>
                <w:lang w:val="it-IT"/>
              </w:rPr>
            </w:pPr>
          </w:p>
        </w:tc>
      </w:tr>
      <w:tr w:rsidR="00C62B25"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Pr>
                <w:p w:rsidR="00397B24" w:rsidRPr="005E7B9E" w:rsidRDefault="00397B24" w:rsidP="00397B24">
                  <w:pPr>
                    <w:pStyle w:val="formtext"/>
                    <w:tabs>
                      <w:tab w:val="left" w:pos="567"/>
                      <w:tab w:val="left" w:pos="1134"/>
                      <w:tab w:val="left" w:pos="1701"/>
                    </w:tabs>
                    <w:spacing w:line="240" w:lineRule="auto"/>
                    <w:ind w:right="136"/>
                    <w:rPr>
                      <w:b/>
                    </w:rPr>
                  </w:pPr>
                  <w:r w:rsidRPr="005E7B9E">
                    <w:rPr>
                      <w:b/>
                      <w:color w:val="000000"/>
                      <w:lang w:val="it-IT"/>
                    </w:rPr>
                    <w:t>Fondazione Ordine Mauriziano</w:t>
                  </w:r>
                  <w:r w:rsidR="007628F4">
                    <w:rPr>
                      <w:b/>
                      <w:color w:val="000000"/>
                      <w:lang w:val="it-IT"/>
                    </w:rPr>
                    <w:t xml:space="preserve"> (Italie)</w:t>
                  </w:r>
                </w:p>
              </w:tc>
              <w:tc>
                <w:tcPr>
                  <w:tcW w:w="6812" w:type="dxa"/>
                  <w:tcMar>
                    <w:top w:w="0" w:type="dxa"/>
                    <w:left w:w="57" w:type="dxa"/>
                    <w:bottom w:w="0" w:type="dxa"/>
                    <w:right w:w="57" w:type="dxa"/>
                  </w:tcMar>
                </w:tcPr>
                <w:p w:rsidR="00397B24" w:rsidRPr="005E7B9E" w:rsidRDefault="00397B24" w:rsidP="00397B24">
                  <w:pPr>
                    <w:pStyle w:val="formtext"/>
                    <w:tabs>
                      <w:tab w:val="left" w:pos="567"/>
                      <w:tab w:val="left" w:pos="1134"/>
                      <w:tab w:val="left" w:pos="1701"/>
                    </w:tabs>
                    <w:spacing w:line="240" w:lineRule="auto"/>
                    <w:ind w:right="136"/>
                    <w:rPr>
                      <w:b/>
                    </w:rPr>
                  </w:pPr>
                </w:p>
              </w:tc>
            </w:tr>
            <w:tr w:rsidR="00397B24" w:rsidRPr="00BC4E0F"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397B24" w:rsidRPr="007E795B" w:rsidRDefault="00397B24" w:rsidP="00397B24">
                  <w:pPr>
                    <w:pStyle w:val="formtext"/>
                    <w:tabs>
                      <w:tab w:val="left" w:pos="567"/>
                      <w:tab w:val="left" w:pos="1134"/>
                      <w:tab w:val="left" w:pos="1701"/>
                    </w:tabs>
                    <w:spacing w:line="240" w:lineRule="auto"/>
                    <w:ind w:right="136"/>
                    <w:rPr>
                      <w:color w:val="000000" w:themeColor="text1"/>
                    </w:rPr>
                  </w:pPr>
                  <w:r w:rsidRPr="007E795B">
                    <w:rPr>
                      <w:color w:val="000000" w:themeColor="text1"/>
                      <w:lang w:val="fr-FR"/>
                    </w:rPr>
                    <w:t xml:space="preserve">Mme Maria FUSI, </w:t>
                  </w:r>
                  <w:r>
                    <w:rPr>
                      <w:color w:val="000000" w:themeColor="text1"/>
                      <w:lang w:val="fr-FR"/>
                    </w:rPr>
                    <w:t>d</w:t>
                  </w:r>
                  <w:r w:rsidRPr="007E795B">
                    <w:rPr>
                      <w:color w:val="000000" w:themeColor="text1"/>
                      <w:lang w:val="fr-FR"/>
                    </w:rPr>
                    <w:t>irect</w:t>
                  </w:r>
                  <w:r>
                    <w:rPr>
                      <w:color w:val="000000" w:themeColor="text1"/>
                      <w:lang w:val="fr-FR"/>
                    </w:rPr>
                    <w:t>rice</w:t>
                  </w:r>
                </w:p>
              </w:tc>
              <w:tc>
                <w:tcPr>
                  <w:tcW w:w="6812" w:type="dxa"/>
                  <w:tcMar>
                    <w:top w:w="0" w:type="dxa"/>
                    <w:left w:w="57" w:type="dxa"/>
                    <w:bottom w:w="0" w:type="dxa"/>
                    <w:right w:w="57" w:type="dxa"/>
                  </w:tcMar>
                </w:tcPr>
                <w:p w:rsidR="00397B24" w:rsidRPr="00AA6E4C" w:rsidRDefault="00397B24" w:rsidP="00397B24">
                  <w:pPr>
                    <w:pStyle w:val="formtext"/>
                    <w:tabs>
                      <w:tab w:val="left" w:pos="567"/>
                      <w:tab w:val="left" w:pos="1134"/>
                      <w:tab w:val="left" w:pos="1701"/>
                    </w:tabs>
                    <w:spacing w:line="240" w:lineRule="auto"/>
                    <w:ind w:right="136"/>
                    <w:rPr>
                      <w:lang w:val="fr-FR"/>
                    </w:rPr>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397B24" w:rsidRDefault="00397B24" w:rsidP="00397B24">
                  <w:pPr>
                    <w:pStyle w:val="formtext"/>
                    <w:tabs>
                      <w:tab w:val="left" w:pos="567"/>
                      <w:tab w:val="left" w:pos="1134"/>
                      <w:tab w:val="left" w:pos="1701"/>
                    </w:tabs>
                    <w:spacing w:line="240" w:lineRule="auto"/>
                    <w:ind w:right="136"/>
                    <w:jc w:val="both"/>
                  </w:pPr>
                  <w:r>
                    <w:rPr>
                      <w:color w:val="000000"/>
                      <w:lang w:val="it-IT"/>
                    </w:rPr>
                    <w:t>Piazza Principe Amedeo 7</w:t>
                  </w:r>
                  <w:r>
                    <w:t xml:space="preserve"> –</w:t>
                  </w:r>
                  <w:r>
                    <w:rPr>
                      <w:color w:val="000000"/>
                      <w:lang w:val="it-IT"/>
                    </w:rPr>
                    <w:t xml:space="preserve"> </w:t>
                  </w:r>
                  <w:r w:rsidR="00977139">
                    <w:rPr>
                      <w:color w:val="000000"/>
                      <w:lang w:val="it-IT"/>
                    </w:rPr>
                    <w:t>I-</w:t>
                  </w:r>
                  <w:r>
                    <w:rPr>
                      <w:color w:val="000000"/>
                      <w:lang w:val="it-IT"/>
                    </w:rPr>
                    <w:t>10042 Stupinigi</w:t>
                  </w:r>
                  <w:r>
                    <w:t xml:space="preserve"> –</w:t>
                  </w:r>
                  <w:r>
                    <w:rPr>
                      <w:color w:val="000000"/>
                      <w:lang w:val="it-IT"/>
                    </w:rPr>
                    <w:t xml:space="preserve"> Nichelino (Torino)</w:t>
                  </w:r>
                  <w:r>
                    <w:t xml:space="preserve"> –</w:t>
                  </w:r>
                  <w:r>
                    <w:rPr>
                      <w:color w:val="000000"/>
                    </w:rPr>
                    <w:t xml:space="preserve"> Italie</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397B24" w:rsidRPr="007E795B" w:rsidRDefault="00397B24" w:rsidP="00397B24">
                  <w:pPr>
                    <w:pStyle w:val="formtext"/>
                    <w:tabs>
                      <w:tab w:val="left" w:pos="567"/>
                      <w:tab w:val="left" w:pos="1134"/>
                      <w:tab w:val="left" w:pos="1701"/>
                    </w:tabs>
                    <w:spacing w:line="240" w:lineRule="auto"/>
                    <w:ind w:right="136"/>
                    <w:rPr>
                      <w:color w:val="000000" w:themeColor="text1"/>
                    </w:rPr>
                  </w:pPr>
                  <w:r>
                    <w:rPr>
                      <w:color w:val="000000" w:themeColor="text1"/>
                      <w:lang w:val="fr-FR"/>
                    </w:rPr>
                    <w:t>+</w:t>
                  </w:r>
                  <w:r w:rsidRPr="007E795B">
                    <w:rPr>
                      <w:color w:val="000000" w:themeColor="text1"/>
                      <w:lang w:val="fr-FR"/>
                    </w:rPr>
                    <w:t>39 11 62 00 612</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397B24" w:rsidRPr="007E795B" w:rsidRDefault="00D02FE7" w:rsidP="00397B24">
                  <w:pPr>
                    <w:pStyle w:val="formtext"/>
                    <w:tabs>
                      <w:tab w:val="left" w:pos="567"/>
                      <w:tab w:val="left" w:pos="1134"/>
                      <w:tab w:val="left" w:pos="1701"/>
                    </w:tabs>
                    <w:spacing w:line="240" w:lineRule="auto"/>
                    <w:ind w:right="136"/>
                    <w:rPr>
                      <w:color w:val="000000" w:themeColor="text1"/>
                    </w:rPr>
                  </w:pPr>
                  <w:hyperlink r:id="rId32" w:history="1">
                    <w:r w:rsidR="002A4C01" w:rsidRPr="00C9156D">
                      <w:rPr>
                        <w:rStyle w:val="Lienhypertexte"/>
                        <w:lang w:val="fr-FR"/>
                      </w:rPr>
                      <w:t>m.fusi@ordinemauriziano.it</w:t>
                    </w:r>
                  </w:hyperlink>
                  <w:r w:rsidR="002A4C01">
                    <w:rPr>
                      <w:color w:val="000000" w:themeColor="text1"/>
                      <w:lang w:val="fr-FR"/>
                    </w:rPr>
                    <w:t xml:space="preserve"> </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C62B25" w:rsidRPr="00397B24" w:rsidRDefault="00397B24" w:rsidP="00397B24">
                  <w:pPr>
                    <w:pStyle w:val="formtext"/>
                    <w:tabs>
                      <w:tab w:val="left" w:pos="567"/>
                      <w:tab w:val="left" w:pos="1134"/>
                      <w:tab w:val="left" w:pos="1701"/>
                    </w:tabs>
                    <w:spacing w:line="240" w:lineRule="auto"/>
                    <w:ind w:right="136"/>
                    <w:jc w:val="both"/>
                    <w:rPr>
                      <w:lang w:val="fr-FR"/>
                    </w:rPr>
                  </w:pPr>
                  <w:r w:rsidRPr="006F3800">
                    <w:rPr>
                      <w:color w:val="000000"/>
                      <w:lang w:val="fr-FR"/>
                    </w:rPr>
                    <w:t>Une convention définit la coopération entre l’Accademia di Sant’Uberto et la Fondazione Ordine Mauriziano, propriétaire du palais de Stupinigi (Turin). Programmes musicaux et éducatifs avec trompes dans le château et son parc agréés chaque année.</w:t>
                  </w:r>
                </w:p>
              </w:tc>
              <w:tc>
                <w:tcPr>
                  <w:tcW w:w="6812" w:type="dxa"/>
                  <w:tcMar>
                    <w:top w:w="0" w:type="dxa"/>
                    <w:left w:w="57" w:type="dxa"/>
                    <w:bottom w:w="0" w:type="dxa"/>
                    <w:right w:w="57" w:type="dxa"/>
                  </w:tcMar>
                </w:tcPr>
                <w:p w:rsidR="00C62B25" w:rsidRPr="00C73885" w:rsidRDefault="00C62B25" w:rsidP="00C62B25">
                  <w:pPr>
                    <w:pStyle w:val="formtext"/>
                    <w:tabs>
                      <w:tab w:val="left" w:pos="567"/>
                      <w:tab w:val="left" w:pos="1134"/>
                      <w:tab w:val="left" w:pos="1701"/>
                    </w:tabs>
                    <w:spacing w:line="240" w:lineRule="auto"/>
                    <w:ind w:right="136"/>
                    <w:jc w:val="both"/>
                    <w:rPr>
                      <w:lang w:val="fr-FR"/>
                    </w:rPr>
                  </w:pPr>
                </w:p>
              </w:tc>
            </w:tr>
          </w:tbl>
          <w:p w:rsidR="00C62B25" w:rsidRPr="005326BA" w:rsidRDefault="00C62B25" w:rsidP="007628F4">
            <w:pPr>
              <w:pStyle w:val="formtext"/>
              <w:tabs>
                <w:tab w:val="left" w:pos="567"/>
                <w:tab w:val="left" w:pos="1134"/>
                <w:tab w:val="left" w:pos="1701"/>
              </w:tabs>
              <w:spacing w:before="120" w:after="120" w:line="240" w:lineRule="auto"/>
              <w:ind w:right="135"/>
              <w:rPr>
                <w:lang w:val="fr-FR"/>
              </w:rPr>
            </w:pPr>
          </w:p>
        </w:tc>
      </w:tr>
      <w:tr w:rsidR="00C62B25"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397B24" w:rsidRPr="00D02FE7"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Pr>
                <w:p w:rsidR="00397B24" w:rsidRPr="007628F4" w:rsidRDefault="00397B24" w:rsidP="00397B24">
                  <w:pPr>
                    <w:pStyle w:val="formtext"/>
                    <w:tabs>
                      <w:tab w:val="left" w:pos="567"/>
                      <w:tab w:val="left" w:pos="1134"/>
                      <w:tab w:val="left" w:pos="1701"/>
                    </w:tabs>
                    <w:spacing w:line="240" w:lineRule="auto"/>
                    <w:ind w:right="136"/>
                    <w:rPr>
                      <w:b/>
                      <w:lang w:val="fr-FR"/>
                    </w:rPr>
                  </w:pPr>
                  <w:r w:rsidRPr="005E7B9E">
                    <w:rPr>
                      <w:b/>
                      <w:color w:val="000000"/>
                      <w:lang w:val="it-IT"/>
                    </w:rPr>
                    <w:t>Consorzio delle Residenze Reali Sabaude</w:t>
                  </w:r>
                  <w:r w:rsidR="007628F4">
                    <w:rPr>
                      <w:b/>
                      <w:color w:val="000000"/>
                      <w:lang w:val="it-IT"/>
                    </w:rPr>
                    <w:t xml:space="preserve"> (Italie)</w:t>
                  </w:r>
                </w:p>
              </w:tc>
              <w:tc>
                <w:tcPr>
                  <w:tcW w:w="6812" w:type="dxa"/>
                  <w:tcMar>
                    <w:top w:w="0" w:type="dxa"/>
                    <w:left w:w="57" w:type="dxa"/>
                    <w:bottom w:w="0" w:type="dxa"/>
                    <w:right w:w="57" w:type="dxa"/>
                  </w:tcMar>
                </w:tcPr>
                <w:p w:rsidR="00397B24" w:rsidRPr="007628F4" w:rsidRDefault="00397B24" w:rsidP="00397B24">
                  <w:pPr>
                    <w:pStyle w:val="formtext"/>
                    <w:tabs>
                      <w:tab w:val="left" w:pos="567"/>
                      <w:tab w:val="left" w:pos="1134"/>
                      <w:tab w:val="left" w:pos="1701"/>
                    </w:tabs>
                    <w:spacing w:line="240" w:lineRule="auto"/>
                    <w:ind w:right="136"/>
                    <w:rPr>
                      <w:b/>
                      <w:lang w:val="fr-FR"/>
                    </w:rPr>
                  </w:pPr>
                </w:p>
              </w:tc>
            </w:tr>
            <w:tr w:rsidR="00397B24" w:rsidRPr="00BC4E0F"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397B24" w:rsidRPr="007E795B" w:rsidRDefault="00397B24" w:rsidP="00397B24">
                  <w:pPr>
                    <w:pStyle w:val="formtext"/>
                    <w:tabs>
                      <w:tab w:val="left" w:pos="567"/>
                      <w:tab w:val="left" w:pos="1134"/>
                      <w:tab w:val="left" w:pos="1701"/>
                    </w:tabs>
                    <w:spacing w:line="240" w:lineRule="auto"/>
                    <w:ind w:right="136"/>
                    <w:rPr>
                      <w:color w:val="000000" w:themeColor="text1"/>
                    </w:rPr>
                  </w:pPr>
                  <w:r w:rsidRPr="007E795B">
                    <w:rPr>
                      <w:color w:val="000000" w:themeColor="text1"/>
                      <w:lang w:val="fr-FR"/>
                    </w:rPr>
                    <w:t xml:space="preserve">M. Mario TURETTA, </w:t>
                  </w:r>
                  <w:r>
                    <w:rPr>
                      <w:color w:val="000000" w:themeColor="text1"/>
                      <w:lang w:val="fr-FR"/>
                    </w:rPr>
                    <w:t>d</w:t>
                  </w:r>
                  <w:r w:rsidRPr="007E795B">
                    <w:rPr>
                      <w:color w:val="000000" w:themeColor="text1"/>
                      <w:lang w:val="fr-FR"/>
                    </w:rPr>
                    <w:t>irecteur</w:t>
                  </w:r>
                </w:p>
              </w:tc>
              <w:tc>
                <w:tcPr>
                  <w:tcW w:w="6812" w:type="dxa"/>
                  <w:tcMar>
                    <w:top w:w="0" w:type="dxa"/>
                    <w:left w:w="57" w:type="dxa"/>
                    <w:bottom w:w="0" w:type="dxa"/>
                    <w:right w:w="57" w:type="dxa"/>
                  </w:tcMar>
                </w:tcPr>
                <w:p w:rsidR="00397B24" w:rsidRPr="00AA6E4C" w:rsidRDefault="00397B24" w:rsidP="00397B24">
                  <w:pPr>
                    <w:pStyle w:val="formtext"/>
                    <w:tabs>
                      <w:tab w:val="left" w:pos="567"/>
                      <w:tab w:val="left" w:pos="1134"/>
                      <w:tab w:val="left" w:pos="1701"/>
                    </w:tabs>
                    <w:spacing w:line="240" w:lineRule="auto"/>
                    <w:ind w:right="136"/>
                    <w:rPr>
                      <w:lang w:val="fr-FR"/>
                    </w:rPr>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397B24" w:rsidRDefault="00397B24" w:rsidP="00397B24">
                  <w:pPr>
                    <w:pStyle w:val="formtext"/>
                    <w:tabs>
                      <w:tab w:val="left" w:pos="567"/>
                      <w:tab w:val="left" w:pos="1134"/>
                      <w:tab w:val="left" w:pos="1701"/>
                    </w:tabs>
                    <w:spacing w:line="240" w:lineRule="auto"/>
                    <w:ind w:right="136"/>
                  </w:pPr>
                  <w:r>
                    <w:rPr>
                      <w:color w:val="000000"/>
                      <w:lang w:val="it-IT"/>
                    </w:rPr>
                    <w:t>Piazza della Repubblica 4</w:t>
                  </w:r>
                  <w:r w:rsidRPr="006F3800">
                    <w:rPr>
                      <w:lang w:val="it-IT"/>
                    </w:rPr>
                    <w:t xml:space="preserve"> –</w:t>
                  </w:r>
                  <w:r>
                    <w:rPr>
                      <w:color w:val="000000"/>
                      <w:lang w:val="it-IT"/>
                    </w:rPr>
                    <w:t xml:space="preserve"> </w:t>
                  </w:r>
                  <w:r w:rsidR="00977139">
                    <w:rPr>
                      <w:color w:val="000000"/>
                      <w:lang w:val="it-IT"/>
                    </w:rPr>
                    <w:t>I-</w:t>
                  </w:r>
                  <w:r>
                    <w:rPr>
                      <w:color w:val="000000"/>
                      <w:lang w:val="it-IT"/>
                    </w:rPr>
                    <w:t>10078 Venaria Reale (Torino)</w:t>
                  </w:r>
                  <w:r w:rsidRPr="006F3800">
                    <w:rPr>
                      <w:lang w:val="it-IT"/>
                    </w:rPr>
                    <w:t xml:space="preserve"> –</w:t>
                  </w:r>
                  <w:r w:rsidRPr="006F3800">
                    <w:rPr>
                      <w:color w:val="000000"/>
                      <w:lang w:val="it-IT"/>
                    </w:rPr>
                    <w:t xml:space="preserve"> Italie</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397B24" w:rsidRPr="007E795B" w:rsidRDefault="00397B24" w:rsidP="00397B24">
                  <w:pPr>
                    <w:pStyle w:val="formtext"/>
                    <w:tabs>
                      <w:tab w:val="left" w:pos="567"/>
                      <w:tab w:val="left" w:pos="1134"/>
                      <w:tab w:val="left" w:pos="1701"/>
                    </w:tabs>
                    <w:spacing w:line="240" w:lineRule="auto"/>
                    <w:ind w:right="136"/>
                    <w:rPr>
                      <w:color w:val="000000" w:themeColor="text1"/>
                    </w:rPr>
                  </w:pPr>
                  <w:r>
                    <w:rPr>
                      <w:color w:val="000000" w:themeColor="text1"/>
                      <w:lang w:val="fr-FR"/>
                    </w:rPr>
                    <w:t>+</w:t>
                  </w:r>
                  <w:r w:rsidRPr="007E795B">
                    <w:rPr>
                      <w:color w:val="000000" w:themeColor="text1"/>
                      <w:lang w:val="fr-FR"/>
                    </w:rPr>
                    <w:t>39 11 49 92 494</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397B24" w:rsidTr="007628F4">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397B24" w:rsidRPr="007E795B" w:rsidRDefault="00D02FE7" w:rsidP="00397B24">
                  <w:pPr>
                    <w:pStyle w:val="formtext"/>
                    <w:tabs>
                      <w:tab w:val="left" w:pos="567"/>
                      <w:tab w:val="left" w:pos="1134"/>
                      <w:tab w:val="left" w:pos="1701"/>
                    </w:tabs>
                    <w:spacing w:line="240" w:lineRule="auto"/>
                    <w:ind w:right="136"/>
                    <w:rPr>
                      <w:color w:val="000000" w:themeColor="text1"/>
                    </w:rPr>
                  </w:pPr>
                  <w:hyperlink r:id="rId33" w:history="1">
                    <w:r w:rsidR="002A4C01" w:rsidRPr="00C9156D">
                      <w:rPr>
                        <w:rStyle w:val="Lienhypertexte"/>
                        <w:lang w:val="fr-FR"/>
                      </w:rPr>
                      <w:t>mario.turetta@lavenariareale.it</w:t>
                    </w:r>
                  </w:hyperlink>
                  <w:r w:rsidR="002A4C01">
                    <w:rPr>
                      <w:color w:val="000000" w:themeColor="text1"/>
                      <w:lang w:val="fr-FR"/>
                    </w:rPr>
                    <w:t xml:space="preserve"> </w:t>
                  </w: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C62B25" w:rsidRPr="00397B24" w:rsidRDefault="00397B24" w:rsidP="00397B24">
                  <w:pPr>
                    <w:pStyle w:val="formtext"/>
                    <w:tabs>
                      <w:tab w:val="left" w:pos="567"/>
                      <w:tab w:val="left" w:pos="1134"/>
                      <w:tab w:val="left" w:pos="1701"/>
                    </w:tabs>
                    <w:spacing w:line="240" w:lineRule="auto"/>
                    <w:ind w:right="136"/>
                    <w:jc w:val="both"/>
                    <w:rPr>
                      <w:lang w:val="fr-FR"/>
                    </w:rPr>
                  </w:pPr>
                  <w:r w:rsidRPr="00397B24">
                    <w:rPr>
                      <w:color w:val="000000"/>
                      <w:lang w:val="fr-FR"/>
                    </w:rPr>
                    <w:t>Une convention définit la coopération entre l’Accademia di Sant’Uberto et le Consorzio delle Residenze Sabaude, qui gère les palais de Venaria Reale et les châteaux d’Aglie et Moncalieri. Programmes musicaux et éducatifs avec trompes dans ces châteaux et leurs parcs agréés chaque année.</w:t>
                  </w:r>
                </w:p>
              </w:tc>
              <w:tc>
                <w:tcPr>
                  <w:tcW w:w="6812" w:type="dxa"/>
                  <w:tcMar>
                    <w:top w:w="0" w:type="dxa"/>
                    <w:left w:w="57" w:type="dxa"/>
                    <w:bottom w:w="0" w:type="dxa"/>
                    <w:right w:w="57" w:type="dxa"/>
                  </w:tcMar>
                </w:tcPr>
                <w:p w:rsidR="00C62B25" w:rsidRPr="00C73885" w:rsidRDefault="00C62B25" w:rsidP="00C62B25">
                  <w:pPr>
                    <w:pStyle w:val="formtext"/>
                    <w:tabs>
                      <w:tab w:val="left" w:pos="567"/>
                      <w:tab w:val="left" w:pos="1134"/>
                      <w:tab w:val="left" w:pos="1701"/>
                    </w:tabs>
                    <w:spacing w:line="240" w:lineRule="auto"/>
                    <w:ind w:right="136"/>
                    <w:jc w:val="both"/>
                    <w:rPr>
                      <w:lang w:val="fr-FR"/>
                    </w:rPr>
                  </w:pPr>
                </w:p>
              </w:tc>
            </w:tr>
          </w:tbl>
          <w:p w:rsidR="00C62B25" w:rsidRPr="005326BA" w:rsidRDefault="00C62B25" w:rsidP="007628F4">
            <w:pPr>
              <w:pStyle w:val="formtext"/>
              <w:tabs>
                <w:tab w:val="left" w:pos="567"/>
                <w:tab w:val="left" w:pos="1134"/>
                <w:tab w:val="left" w:pos="1701"/>
              </w:tabs>
              <w:spacing w:before="120" w:after="120" w:line="240" w:lineRule="auto"/>
              <w:ind w:right="135"/>
              <w:rPr>
                <w:lang w:val="fr-FR"/>
              </w:rPr>
            </w:pPr>
          </w:p>
        </w:tc>
      </w:tr>
      <w:tr w:rsidR="00C62B25" w:rsidRPr="00D57284"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Pr>
                <w:p w:rsidR="00C62B25" w:rsidRPr="0089542B" w:rsidRDefault="00C62B25" w:rsidP="0089542B">
                  <w:pPr>
                    <w:pStyle w:val="formtext"/>
                    <w:tabs>
                      <w:tab w:val="left" w:pos="567"/>
                      <w:tab w:val="left" w:pos="1134"/>
                      <w:tab w:val="left" w:pos="1701"/>
                    </w:tabs>
                    <w:spacing w:line="240" w:lineRule="auto"/>
                    <w:ind w:right="136"/>
                    <w:jc w:val="both"/>
                    <w:rPr>
                      <w:b/>
                    </w:rPr>
                  </w:pPr>
                  <w:r w:rsidRPr="0089542B">
                    <w:rPr>
                      <w:b/>
                      <w:lang w:val="fr-FR"/>
                    </w:rPr>
                    <w:t>Ville de Nichelino</w:t>
                  </w:r>
                  <w:r w:rsidR="007628F4" w:rsidRPr="0089542B">
                    <w:rPr>
                      <w:b/>
                      <w:lang w:val="fr-FR"/>
                    </w:rPr>
                    <w:t xml:space="preserve"> (Italie)</w:t>
                  </w:r>
                </w:p>
              </w:tc>
              <w:tc>
                <w:tcPr>
                  <w:tcW w:w="6812" w:type="dxa"/>
                  <w:tcMar>
                    <w:top w:w="0" w:type="dxa"/>
                    <w:left w:w="57" w:type="dxa"/>
                    <w:bottom w:w="0" w:type="dxa"/>
                    <w:right w:w="57" w:type="dxa"/>
                  </w:tcMar>
                </w:tcPr>
                <w:p w:rsidR="00C62B25" w:rsidRPr="005E7B9E" w:rsidRDefault="00C62B25" w:rsidP="00C62B25">
                  <w:pPr>
                    <w:pStyle w:val="formtext"/>
                    <w:tabs>
                      <w:tab w:val="left" w:pos="567"/>
                      <w:tab w:val="left" w:pos="1134"/>
                      <w:tab w:val="left" w:pos="1701"/>
                    </w:tabs>
                    <w:spacing w:line="240" w:lineRule="auto"/>
                    <w:ind w:right="136"/>
                    <w:rPr>
                      <w:b/>
                    </w:rPr>
                  </w:pP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C62B25" w:rsidRPr="0089542B" w:rsidRDefault="0089542B" w:rsidP="0089542B">
                  <w:pPr>
                    <w:pStyle w:val="formtext"/>
                    <w:tabs>
                      <w:tab w:val="left" w:pos="567"/>
                      <w:tab w:val="left" w:pos="1134"/>
                      <w:tab w:val="left" w:pos="1701"/>
                    </w:tabs>
                    <w:spacing w:line="240" w:lineRule="auto"/>
                    <w:ind w:right="136"/>
                    <w:jc w:val="both"/>
                    <w:rPr>
                      <w:lang w:val="fr-FR"/>
                    </w:rPr>
                  </w:pPr>
                  <w:r w:rsidRPr="0089542B">
                    <w:rPr>
                      <w:lang w:val="fr-FR"/>
                    </w:rPr>
                    <w:t>Dott. Giovanni Carlo FRANCHINO, dirigente Area socio culturale</w:t>
                  </w:r>
                </w:p>
              </w:tc>
              <w:tc>
                <w:tcPr>
                  <w:tcW w:w="6812" w:type="dxa"/>
                  <w:tcMar>
                    <w:top w:w="0" w:type="dxa"/>
                    <w:left w:w="57" w:type="dxa"/>
                    <w:bottom w:w="0" w:type="dxa"/>
                    <w:right w:w="57" w:type="dxa"/>
                  </w:tcMar>
                </w:tcPr>
                <w:p w:rsidR="00C62B25" w:rsidRPr="00AA6E4C" w:rsidRDefault="00C62B25" w:rsidP="00C62B25">
                  <w:pPr>
                    <w:pStyle w:val="formtext"/>
                    <w:tabs>
                      <w:tab w:val="left" w:pos="567"/>
                      <w:tab w:val="left" w:pos="1134"/>
                      <w:tab w:val="left" w:pos="1701"/>
                    </w:tabs>
                    <w:spacing w:line="240" w:lineRule="auto"/>
                    <w:ind w:right="136"/>
                    <w:rPr>
                      <w:lang w:val="fr-FR"/>
                    </w:rPr>
                  </w:pPr>
                </w:p>
              </w:tc>
            </w:tr>
            <w:tr w:rsidR="00C62B25" w:rsidRPr="0089542B"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C62B25" w:rsidRPr="0089542B" w:rsidRDefault="0089542B" w:rsidP="0089542B">
                  <w:pPr>
                    <w:pStyle w:val="formtext"/>
                    <w:tabs>
                      <w:tab w:val="left" w:pos="567"/>
                      <w:tab w:val="left" w:pos="1134"/>
                      <w:tab w:val="left" w:pos="1701"/>
                    </w:tabs>
                    <w:spacing w:line="240" w:lineRule="auto"/>
                    <w:ind w:right="136"/>
                    <w:jc w:val="both"/>
                    <w:rPr>
                      <w:lang w:val="fr-FR"/>
                    </w:rPr>
                  </w:pPr>
                  <w:r w:rsidRPr="0089542B">
                    <w:rPr>
                      <w:lang w:val="fr-FR"/>
                    </w:rPr>
                    <w:t>Via del Pascolo 13/a</w:t>
                  </w:r>
                  <w:r w:rsidRPr="0089542B">
                    <w:rPr>
                      <w:lang w:val="it-IT"/>
                    </w:rPr>
                    <w:t xml:space="preserve"> –</w:t>
                  </w:r>
                  <w:r w:rsidRPr="0089542B">
                    <w:rPr>
                      <w:color w:val="000000"/>
                      <w:lang w:val="it-IT"/>
                    </w:rPr>
                    <w:t xml:space="preserve"> </w:t>
                  </w:r>
                  <w:r w:rsidR="00977139">
                    <w:rPr>
                      <w:color w:val="000000"/>
                      <w:lang w:val="it-IT"/>
                    </w:rPr>
                    <w:t>I-</w:t>
                  </w:r>
                  <w:r w:rsidRPr="0089542B">
                    <w:rPr>
                      <w:lang w:val="fr-FR"/>
                    </w:rPr>
                    <w:t>10042 Nichelino (Torino)</w:t>
                  </w:r>
                  <w:r w:rsidRPr="0089542B">
                    <w:rPr>
                      <w:lang w:val="it-IT"/>
                    </w:rPr>
                    <w:t xml:space="preserve"> –</w:t>
                  </w:r>
                  <w:r w:rsidRPr="0089542B">
                    <w:rPr>
                      <w:color w:val="000000"/>
                      <w:lang w:val="it-IT"/>
                    </w:rPr>
                    <w:t xml:space="preserve"> </w:t>
                  </w:r>
                  <w:r w:rsidR="00C62B25" w:rsidRPr="0089542B">
                    <w:rPr>
                      <w:color w:val="000000"/>
                      <w:lang w:val="fr-FR"/>
                    </w:rPr>
                    <w:t>Italie</w:t>
                  </w:r>
                </w:p>
              </w:tc>
              <w:tc>
                <w:tcPr>
                  <w:tcW w:w="6812" w:type="dxa"/>
                  <w:tcMar>
                    <w:top w:w="0" w:type="dxa"/>
                    <w:left w:w="57" w:type="dxa"/>
                    <w:bottom w:w="0" w:type="dxa"/>
                    <w:right w:w="57" w:type="dxa"/>
                  </w:tcMar>
                </w:tcPr>
                <w:p w:rsidR="00C62B25" w:rsidRPr="0089542B" w:rsidRDefault="00C62B25" w:rsidP="00C62B25">
                  <w:pPr>
                    <w:pStyle w:val="formtext"/>
                    <w:tabs>
                      <w:tab w:val="left" w:pos="567"/>
                      <w:tab w:val="left" w:pos="1134"/>
                      <w:tab w:val="left" w:pos="1701"/>
                    </w:tabs>
                    <w:spacing w:line="240" w:lineRule="auto"/>
                    <w:ind w:right="136"/>
                    <w:rPr>
                      <w:lang w:val="fr-FR"/>
                    </w:rPr>
                  </w:pPr>
                </w:p>
              </w:tc>
            </w:tr>
            <w:tr w:rsidR="00C62B25"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Numéro de téléphone :</w:t>
                  </w:r>
                </w:p>
              </w:tc>
              <w:tc>
                <w:tcPr>
                  <w:tcW w:w="6812" w:type="dxa"/>
                </w:tcPr>
                <w:p w:rsidR="00C62B25" w:rsidRPr="0089542B" w:rsidRDefault="0089542B" w:rsidP="0089542B">
                  <w:pPr>
                    <w:pStyle w:val="formtext"/>
                    <w:tabs>
                      <w:tab w:val="left" w:pos="567"/>
                      <w:tab w:val="left" w:pos="1134"/>
                      <w:tab w:val="left" w:pos="1701"/>
                    </w:tabs>
                    <w:spacing w:line="240" w:lineRule="auto"/>
                    <w:ind w:right="136"/>
                    <w:jc w:val="both"/>
                  </w:pPr>
                  <w:r w:rsidRPr="0089542B">
                    <w:rPr>
                      <w:lang w:val="fr-FR"/>
                    </w:rPr>
                    <w:t>+ 39 </w:t>
                  </w:r>
                  <w:r w:rsidRPr="0089542B">
                    <w:t>329 21 04 611</w:t>
                  </w:r>
                </w:p>
              </w:tc>
              <w:tc>
                <w:tcPr>
                  <w:tcW w:w="6812"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pPr>
                </w:p>
              </w:tc>
            </w:tr>
            <w:tr w:rsidR="00C62B25" w:rsidRPr="00D02FE7"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C62B25" w:rsidRPr="0089542B" w:rsidRDefault="00D02FE7" w:rsidP="0089542B">
                  <w:pPr>
                    <w:pStyle w:val="formtext"/>
                    <w:tabs>
                      <w:tab w:val="left" w:pos="567"/>
                      <w:tab w:val="left" w:pos="1134"/>
                      <w:tab w:val="left" w:pos="1701"/>
                    </w:tabs>
                    <w:spacing w:line="240" w:lineRule="auto"/>
                    <w:ind w:right="136"/>
                    <w:jc w:val="both"/>
                    <w:rPr>
                      <w:lang w:val="fr-FR"/>
                    </w:rPr>
                  </w:pPr>
                  <w:hyperlink r:id="rId34" w:history="1">
                    <w:r w:rsidR="0089542B" w:rsidRPr="0089542B">
                      <w:rPr>
                        <w:rStyle w:val="Lienhypertexte"/>
                        <w:lang w:val="fr-FR"/>
                      </w:rPr>
                      <w:t>giovanni.franchino@comune.nichelino.to.it</w:t>
                    </w:r>
                  </w:hyperlink>
                </w:p>
              </w:tc>
              <w:tc>
                <w:tcPr>
                  <w:tcW w:w="6812" w:type="dxa"/>
                  <w:tcMar>
                    <w:top w:w="0" w:type="dxa"/>
                    <w:left w:w="57" w:type="dxa"/>
                    <w:bottom w:w="0" w:type="dxa"/>
                    <w:right w:w="57" w:type="dxa"/>
                  </w:tcMar>
                </w:tcPr>
                <w:p w:rsidR="00C62B25" w:rsidRPr="0089542B" w:rsidRDefault="00C62B25" w:rsidP="00C62B25">
                  <w:pPr>
                    <w:pStyle w:val="formtext"/>
                    <w:tabs>
                      <w:tab w:val="left" w:pos="567"/>
                      <w:tab w:val="left" w:pos="1134"/>
                      <w:tab w:val="left" w:pos="1701"/>
                    </w:tabs>
                    <w:spacing w:line="240" w:lineRule="auto"/>
                    <w:ind w:right="136"/>
                    <w:rPr>
                      <w:lang w:val="fr-FR"/>
                    </w:rPr>
                  </w:pPr>
                </w:p>
              </w:tc>
            </w:tr>
            <w:tr w:rsidR="00C62B25" w:rsidRPr="00D57284" w:rsidTr="007628F4">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C62B25" w:rsidRPr="0089542B" w:rsidRDefault="00C62B25" w:rsidP="0089542B">
                  <w:pPr>
                    <w:pStyle w:val="formtext"/>
                    <w:tabs>
                      <w:tab w:val="left" w:pos="567"/>
                      <w:tab w:val="left" w:pos="1134"/>
                      <w:tab w:val="left" w:pos="1701"/>
                    </w:tabs>
                    <w:spacing w:line="240" w:lineRule="auto"/>
                    <w:ind w:right="136"/>
                    <w:jc w:val="both"/>
                  </w:pPr>
                </w:p>
              </w:tc>
              <w:tc>
                <w:tcPr>
                  <w:tcW w:w="6812" w:type="dxa"/>
                  <w:tcMar>
                    <w:top w:w="0" w:type="dxa"/>
                    <w:left w:w="57" w:type="dxa"/>
                    <w:bottom w:w="0" w:type="dxa"/>
                    <w:right w:w="57" w:type="dxa"/>
                  </w:tcMar>
                </w:tcPr>
                <w:p w:rsidR="00C62B25" w:rsidRPr="00C73885" w:rsidRDefault="00C62B25" w:rsidP="00C62B25">
                  <w:pPr>
                    <w:pStyle w:val="formtext"/>
                    <w:tabs>
                      <w:tab w:val="left" w:pos="567"/>
                      <w:tab w:val="left" w:pos="1134"/>
                      <w:tab w:val="left" w:pos="1701"/>
                    </w:tabs>
                    <w:spacing w:line="240" w:lineRule="auto"/>
                    <w:ind w:right="136"/>
                    <w:jc w:val="both"/>
                    <w:rPr>
                      <w:lang w:val="fr-FR"/>
                    </w:rPr>
                  </w:pPr>
                </w:p>
              </w:tc>
            </w:tr>
          </w:tbl>
          <w:p w:rsidR="00C62B25" w:rsidRPr="005326BA" w:rsidRDefault="00C62B25" w:rsidP="007628F4">
            <w:pPr>
              <w:pStyle w:val="formtext"/>
              <w:tabs>
                <w:tab w:val="left" w:pos="567"/>
                <w:tab w:val="left" w:pos="1134"/>
                <w:tab w:val="left" w:pos="1701"/>
              </w:tabs>
              <w:spacing w:before="120" w:after="120" w:line="240" w:lineRule="auto"/>
              <w:ind w:right="135"/>
              <w:rPr>
                <w:lang w:val="fr-FR"/>
              </w:rPr>
            </w:pPr>
          </w:p>
        </w:tc>
      </w:tr>
      <w:tr w:rsidR="006903E9" w:rsidRPr="00D57284" w:rsidTr="007D734C">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6903E9" w:rsidRPr="00D02FE7"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lastRenderedPageBreak/>
                    <w:t>Nom de l’organisme :</w:t>
                  </w:r>
                </w:p>
              </w:tc>
              <w:tc>
                <w:tcPr>
                  <w:tcW w:w="6812" w:type="dxa"/>
                </w:tcPr>
                <w:p w:rsidR="006903E9" w:rsidRPr="006903E9" w:rsidRDefault="006903E9" w:rsidP="006903E9">
                  <w:pPr>
                    <w:pStyle w:val="formtext"/>
                    <w:tabs>
                      <w:tab w:val="left" w:pos="567"/>
                      <w:tab w:val="left" w:pos="1134"/>
                      <w:tab w:val="left" w:pos="1701"/>
                    </w:tabs>
                    <w:spacing w:line="240" w:lineRule="auto"/>
                    <w:ind w:right="136"/>
                    <w:jc w:val="both"/>
                    <w:rPr>
                      <w:b/>
                      <w:lang w:val="fr-FR"/>
                    </w:rPr>
                  </w:pPr>
                  <w:r w:rsidRPr="0089542B">
                    <w:rPr>
                      <w:b/>
                      <w:lang w:val="fr-FR"/>
                    </w:rPr>
                    <w:t xml:space="preserve">Ville de </w:t>
                  </w:r>
                  <w:r>
                    <w:rPr>
                      <w:b/>
                      <w:lang w:val="fr-FR"/>
                    </w:rPr>
                    <w:t>Venaria Reale</w:t>
                  </w:r>
                  <w:r w:rsidRPr="0089542B">
                    <w:rPr>
                      <w:b/>
                      <w:lang w:val="fr-FR"/>
                    </w:rPr>
                    <w:t xml:space="preserve"> (Italie)</w:t>
                  </w:r>
                </w:p>
              </w:tc>
              <w:tc>
                <w:tcPr>
                  <w:tcW w:w="6812" w:type="dxa"/>
                  <w:tcMar>
                    <w:top w:w="0" w:type="dxa"/>
                    <w:left w:w="57" w:type="dxa"/>
                    <w:bottom w:w="0" w:type="dxa"/>
                    <w:right w:w="57" w:type="dxa"/>
                  </w:tcMar>
                </w:tcPr>
                <w:p w:rsidR="006903E9" w:rsidRPr="006903E9" w:rsidRDefault="006903E9" w:rsidP="006903E9">
                  <w:pPr>
                    <w:pStyle w:val="formtext"/>
                    <w:tabs>
                      <w:tab w:val="left" w:pos="567"/>
                      <w:tab w:val="left" w:pos="1134"/>
                      <w:tab w:val="left" w:pos="1701"/>
                    </w:tabs>
                    <w:spacing w:line="240" w:lineRule="auto"/>
                    <w:ind w:right="136"/>
                    <w:rPr>
                      <w:b/>
                      <w:lang w:val="fr-FR"/>
                    </w:rPr>
                  </w:pPr>
                </w:p>
              </w:tc>
            </w:tr>
            <w:tr w:rsidR="006903E9" w:rsidRPr="00880284"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6903E9" w:rsidRPr="0089542B" w:rsidRDefault="006903E9" w:rsidP="006903E9">
                  <w:pPr>
                    <w:pStyle w:val="formtext"/>
                    <w:tabs>
                      <w:tab w:val="left" w:pos="567"/>
                      <w:tab w:val="left" w:pos="1134"/>
                      <w:tab w:val="left" w:pos="1701"/>
                    </w:tabs>
                    <w:spacing w:line="240" w:lineRule="auto"/>
                    <w:ind w:right="136"/>
                    <w:jc w:val="both"/>
                    <w:rPr>
                      <w:lang w:val="fr-FR"/>
                    </w:rPr>
                  </w:pPr>
                  <w:r>
                    <w:rPr>
                      <w:lang w:val="fr-FR"/>
                    </w:rPr>
                    <w:t>Patrizia MAZZILLI, Ufficio Cultura ed Eventi</w:t>
                  </w:r>
                </w:p>
              </w:tc>
              <w:tc>
                <w:tcPr>
                  <w:tcW w:w="6812" w:type="dxa"/>
                  <w:tcMar>
                    <w:top w:w="0" w:type="dxa"/>
                    <w:left w:w="57" w:type="dxa"/>
                    <w:bottom w:w="0" w:type="dxa"/>
                    <w:right w:w="57" w:type="dxa"/>
                  </w:tcMar>
                </w:tcPr>
                <w:p w:rsidR="006903E9" w:rsidRPr="00AA6E4C" w:rsidRDefault="006903E9" w:rsidP="006903E9">
                  <w:pPr>
                    <w:pStyle w:val="formtext"/>
                    <w:tabs>
                      <w:tab w:val="left" w:pos="567"/>
                      <w:tab w:val="left" w:pos="1134"/>
                      <w:tab w:val="left" w:pos="1701"/>
                    </w:tabs>
                    <w:spacing w:line="240" w:lineRule="auto"/>
                    <w:ind w:right="136"/>
                    <w:rPr>
                      <w:lang w:val="fr-FR"/>
                    </w:rPr>
                  </w:pPr>
                </w:p>
              </w:tc>
            </w:tr>
            <w:tr w:rsidR="006903E9" w:rsidRPr="00D02FE7"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6903E9" w:rsidRPr="006903E9" w:rsidRDefault="006903E9" w:rsidP="006903E9">
                  <w:pPr>
                    <w:pStyle w:val="formtext"/>
                    <w:tabs>
                      <w:tab w:val="left" w:pos="567"/>
                      <w:tab w:val="left" w:pos="1134"/>
                      <w:tab w:val="left" w:pos="1701"/>
                    </w:tabs>
                    <w:spacing w:line="240" w:lineRule="auto"/>
                    <w:ind w:right="136"/>
                    <w:jc w:val="both"/>
                    <w:rPr>
                      <w:lang w:val="fr-FR"/>
                    </w:rPr>
                  </w:pPr>
                  <w:r w:rsidRPr="006903E9">
                    <w:rPr>
                      <w:lang w:val="fr-FR"/>
                    </w:rPr>
                    <w:t>Piazza Martiri della Libertà 1–</w:t>
                  </w:r>
                  <w:r w:rsidRPr="006903E9">
                    <w:rPr>
                      <w:color w:val="000000"/>
                      <w:lang w:val="fr-FR"/>
                    </w:rPr>
                    <w:t xml:space="preserve"> 10078 Venaria Reale (Torino)</w:t>
                  </w:r>
                  <w:r w:rsidRPr="006903E9">
                    <w:rPr>
                      <w:lang w:val="fr-FR"/>
                    </w:rPr>
                    <w:t xml:space="preserve"> –</w:t>
                  </w:r>
                  <w:r w:rsidRPr="006903E9">
                    <w:rPr>
                      <w:color w:val="000000"/>
                      <w:lang w:val="fr-FR"/>
                    </w:rPr>
                    <w:t xml:space="preserve"> Italie</w:t>
                  </w:r>
                </w:p>
              </w:tc>
              <w:tc>
                <w:tcPr>
                  <w:tcW w:w="6812" w:type="dxa"/>
                  <w:tcMar>
                    <w:top w:w="0" w:type="dxa"/>
                    <w:left w:w="57" w:type="dxa"/>
                    <w:bottom w:w="0" w:type="dxa"/>
                    <w:right w:w="57" w:type="dxa"/>
                  </w:tcMar>
                </w:tcPr>
                <w:p w:rsidR="006903E9" w:rsidRPr="0089542B" w:rsidRDefault="006903E9" w:rsidP="006903E9">
                  <w:pPr>
                    <w:pStyle w:val="formtext"/>
                    <w:tabs>
                      <w:tab w:val="left" w:pos="567"/>
                      <w:tab w:val="left" w:pos="1134"/>
                      <w:tab w:val="left" w:pos="1701"/>
                    </w:tabs>
                    <w:spacing w:line="240" w:lineRule="auto"/>
                    <w:ind w:right="136"/>
                    <w:rPr>
                      <w:lang w:val="fr-FR"/>
                    </w:rPr>
                  </w:pPr>
                </w:p>
              </w:tc>
            </w:tr>
            <w:tr w:rsidR="006903E9"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6903E9" w:rsidRPr="0089542B" w:rsidRDefault="006903E9" w:rsidP="006903E9">
                  <w:pPr>
                    <w:pStyle w:val="formtext"/>
                    <w:tabs>
                      <w:tab w:val="left" w:pos="567"/>
                      <w:tab w:val="left" w:pos="1134"/>
                      <w:tab w:val="left" w:pos="1701"/>
                    </w:tabs>
                    <w:spacing w:line="240" w:lineRule="auto"/>
                    <w:ind w:right="136"/>
                    <w:jc w:val="both"/>
                  </w:pPr>
                  <w:r>
                    <w:t>+ 39 11 24 78 105 / + 39 335 13 87 529</w:t>
                  </w:r>
                </w:p>
              </w:tc>
              <w:tc>
                <w:tcPr>
                  <w:tcW w:w="6812"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pPr>
                </w:p>
              </w:tc>
            </w:tr>
            <w:tr w:rsidR="006903E9" w:rsidRPr="00D02FE7"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6903E9" w:rsidRPr="0089542B" w:rsidRDefault="00D02FE7" w:rsidP="006903E9">
                  <w:pPr>
                    <w:pStyle w:val="formtext"/>
                    <w:tabs>
                      <w:tab w:val="left" w:pos="567"/>
                      <w:tab w:val="left" w:pos="1134"/>
                      <w:tab w:val="left" w:pos="1701"/>
                    </w:tabs>
                    <w:spacing w:line="240" w:lineRule="auto"/>
                    <w:ind w:right="136"/>
                    <w:jc w:val="both"/>
                    <w:rPr>
                      <w:lang w:val="fr-FR"/>
                    </w:rPr>
                  </w:pPr>
                  <w:hyperlink r:id="rId35" w:history="1">
                    <w:r w:rsidR="006903E9" w:rsidRPr="007C51A4">
                      <w:rPr>
                        <w:rStyle w:val="Lienhypertexte"/>
                        <w:lang w:val="fr-FR"/>
                      </w:rPr>
                      <w:t>p.mazzilli@comune.venariareale.to.it</w:t>
                    </w:r>
                  </w:hyperlink>
                  <w:r w:rsidR="006903E9">
                    <w:rPr>
                      <w:lang w:val="fr-FR"/>
                    </w:rPr>
                    <w:t xml:space="preserve"> </w:t>
                  </w:r>
                </w:p>
              </w:tc>
              <w:tc>
                <w:tcPr>
                  <w:tcW w:w="6812" w:type="dxa"/>
                  <w:tcMar>
                    <w:top w:w="0" w:type="dxa"/>
                    <w:left w:w="57" w:type="dxa"/>
                    <w:bottom w:w="0" w:type="dxa"/>
                    <w:right w:w="57" w:type="dxa"/>
                  </w:tcMar>
                </w:tcPr>
                <w:p w:rsidR="006903E9" w:rsidRPr="0089542B" w:rsidRDefault="006903E9" w:rsidP="006903E9">
                  <w:pPr>
                    <w:pStyle w:val="formtext"/>
                    <w:tabs>
                      <w:tab w:val="left" w:pos="567"/>
                      <w:tab w:val="left" w:pos="1134"/>
                      <w:tab w:val="left" w:pos="1701"/>
                    </w:tabs>
                    <w:spacing w:line="240" w:lineRule="auto"/>
                    <w:ind w:right="136"/>
                    <w:rPr>
                      <w:lang w:val="fr-FR"/>
                    </w:rPr>
                  </w:pPr>
                </w:p>
              </w:tc>
            </w:tr>
            <w:tr w:rsidR="006903E9" w:rsidRPr="00D57284" w:rsidTr="007D734C">
              <w:tc>
                <w:tcPr>
                  <w:tcW w:w="2581" w:type="dxa"/>
                  <w:tcMar>
                    <w:top w:w="0" w:type="dxa"/>
                    <w:left w:w="57" w:type="dxa"/>
                    <w:bottom w:w="0" w:type="dxa"/>
                    <w:right w:w="57" w:type="dxa"/>
                  </w:tcMar>
                </w:tcPr>
                <w:p w:rsidR="006903E9" w:rsidRDefault="006903E9" w:rsidP="006903E9">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6903E9" w:rsidRPr="0089542B" w:rsidRDefault="006903E9" w:rsidP="006903E9">
                  <w:pPr>
                    <w:pStyle w:val="formtext"/>
                    <w:tabs>
                      <w:tab w:val="left" w:pos="567"/>
                      <w:tab w:val="left" w:pos="1134"/>
                      <w:tab w:val="left" w:pos="1701"/>
                    </w:tabs>
                    <w:spacing w:line="240" w:lineRule="auto"/>
                    <w:ind w:right="136"/>
                    <w:jc w:val="both"/>
                  </w:pPr>
                </w:p>
              </w:tc>
              <w:tc>
                <w:tcPr>
                  <w:tcW w:w="6812" w:type="dxa"/>
                  <w:tcMar>
                    <w:top w:w="0" w:type="dxa"/>
                    <w:left w:w="57" w:type="dxa"/>
                    <w:bottom w:w="0" w:type="dxa"/>
                    <w:right w:w="57" w:type="dxa"/>
                  </w:tcMar>
                </w:tcPr>
                <w:p w:rsidR="006903E9" w:rsidRPr="00C73885" w:rsidRDefault="006903E9" w:rsidP="006903E9">
                  <w:pPr>
                    <w:pStyle w:val="formtext"/>
                    <w:tabs>
                      <w:tab w:val="left" w:pos="567"/>
                      <w:tab w:val="left" w:pos="1134"/>
                      <w:tab w:val="left" w:pos="1701"/>
                    </w:tabs>
                    <w:spacing w:line="240" w:lineRule="auto"/>
                    <w:ind w:right="136"/>
                    <w:jc w:val="both"/>
                    <w:rPr>
                      <w:lang w:val="fr-FR"/>
                    </w:rPr>
                  </w:pPr>
                </w:p>
              </w:tc>
            </w:tr>
          </w:tbl>
          <w:p w:rsidR="006903E9" w:rsidRPr="005326BA" w:rsidRDefault="006903E9" w:rsidP="007D734C">
            <w:pPr>
              <w:pStyle w:val="formtext"/>
              <w:tabs>
                <w:tab w:val="left" w:pos="567"/>
                <w:tab w:val="left" w:pos="1134"/>
                <w:tab w:val="left" w:pos="1701"/>
              </w:tabs>
              <w:spacing w:before="120" w:after="120" w:line="240" w:lineRule="auto"/>
              <w:ind w:right="135"/>
              <w:rPr>
                <w:lang w:val="fr-FR"/>
              </w:rPr>
            </w:pPr>
          </w:p>
        </w:tc>
      </w:tr>
      <w:tr w:rsidR="00C62B25"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tbl>
            <w:tblPr>
              <w:tblW w:w="16205" w:type="dxa"/>
              <w:tblLayout w:type="fixed"/>
              <w:tblCellMar>
                <w:left w:w="10" w:type="dxa"/>
                <w:right w:w="10" w:type="dxa"/>
              </w:tblCellMar>
              <w:tblLook w:val="0000" w:firstRow="0" w:lastRow="0" w:firstColumn="0" w:lastColumn="0" w:noHBand="0" w:noVBand="0"/>
            </w:tblPr>
            <w:tblGrid>
              <w:gridCol w:w="2581"/>
              <w:gridCol w:w="6812"/>
              <w:gridCol w:w="6812"/>
            </w:tblGrid>
            <w:tr w:rsidR="00397B24" w:rsidRPr="00D02FE7" w:rsidTr="00C62B25">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de l’organisme :</w:t>
                  </w:r>
                </w:p>
              </w:tc>
              <w:tc>
                <w:tcPr>
                  <w:tcW w:w="6812" w:type="dxa"/>
                </w:tcPr>
                <w:p w:rsidR="00397B24" w:rsidRPr="005E7B9E" w:rsidRDefault="00397B24" w:rsidP="00397B24">
                  <w:pPr>
                    <w:pStyle w:val="formtext"/>
                    <w:tabs>
                      <w:tab w:val="left" w:pos="567"/>
                      <w:tab w:val="left" w:pos="1134"/>
                      <w:tab w:val="left" w:pos="1701"/>
                    </w:tabs>
                    <w:spacing w:line="240" w:lineRule="auto"/>
                    <w:ind w:right="136"/>
                    <w:rPr>
                      <w:b/>
                      <w:lang w:val="fr-FR"/>
                    </w:rPr>
                  </w:pPr>
                  <w:r w:rsidRPr="005E7B9E">
                    <w:rPr>
                      <w:b/>
                      <w:color w:val="000000"/>
                      <w:lang w:val="fr-FR"/>
                    </w:rPr>
                    <w:t>Lycée classique et musical Cavour</w:t>
                  </w:r>
                  <w:r>
                    <w:rPr>
                      <w:b/>
                      <w:color w:val="000000"/>
                      <w:lang w:val="fr-FR"/>
                    </w:rPr>
                    <w:t xml:space="preserve"> de Turin</w:t>
                  </w:r>
                  <w:r w:rsidR="007628F4">
                    <w:rPr>
                      <w:b/>
                      <w:color w:val="000000"/>
                      <w:lang w:val="fr-FR"/>
                    </w:rPr>
                    <w:t xml:space="preserve"> (Italie)</w:t>
                  </w:r>
                </w:p>
              </w:tc>
              <w:tc>
                <w:tcPr>
                  <w:tcW w:w="6812" w:type="dxa"/>
                  <w:tcMar>
                    <w:top w:w="0" w:type="dxa"/>
                    <w:left w:w="57" w:type="dxa"/>
                    <w:bottom w:w="0" w:type="dxa"/>
                    <w:right w:w="57" w:type="dxa"/>
                  </w:tcMar>
                </w:tcPr>
                <w:p w:rsidR="00397B24" w:rsidRPr="00397B24" w:rsidRDefault="00397B24" w:rsidP="00397B24">
                  <w:pPr>
                    <w:pStyle w:val="formtext"/>
                    <w:tabs>
                      <w:tab w:val="left" w:pos="567"/>
                      <w:tab w:val="left" w:pos="1134"/>
                      <w:tab w:val="left" w:pos="1701"/>
                    </w:tabs>
                    <w:spacing w:line="240" w:lineRule="auto"/>
                    <w:ind w:right="136"/>
                    <w:rPr>
                      <w:b/>
                      <w:lang w:val="fr-FR"/>
                    </w:rPr>
                  </w:pPr>
                </w:p>
              </w:tc>
            </w:tr>
            <w:tr w:rsidR="00397B24" w:rsidRPr="00BC4E0F" w:rsidTr="00C62B25">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Nom et titre de la personne à contacter :</w:t>
                  </w:r>
                </w:p>
              </w:tc>
              <w:tc>
                <w:tcPr>
                  <w:tcW w:w="6812" w:type="dxa"/>
                </w:tcPr>
                <w:p w:rsidR="00397B24" w:rsidRPr="005E7B9E" w:rsidRDefault="00397B24" w:rsidP="00397B24">
                  <w:pPr>
                    <w:pStyle w:val="formtext"/>
                    <w:tabs>
                      <w:tab w:val="left" w:pos="567"/>
                      <w:tab w:val="left" w:pos="1134"/>
                      <w:tab w:val="left" w:pos="1701"/>
                    </w:tabs>
                    <w:spacing w:line="240" w:lineRule="auto"/>
                    <w:ind w:right="136"/>
                    <w:rPr>
                      <w:lang w:val="fr-FR"/>
                    </w:rPr>
                  </w:pPr>
                  <w:r w:rsidRPr="005E7B9E">
                    <w:rPr>
                      <w:lang w:val="fr-FR"/>
                    </w:rPr>
                    <w:t>Mme Emanuela AINARDI, proviseur</w:t>
                  </w:r>
                </w:p>
              </w:tc>
              <w:tc>
                <w:tcPr>
                  <w:tcW w:w="6812" w:type="dxa"/>
                  <w:tcMar>
                    <w:top w:w="0" w:type="dxa"/>
                    <w:left w:w="57" w:type="dxa"/>
                    <w:bottom w:w="0" w:type="dxa"/>
                    <w:right w:w="57" w:type="dxa"/>
                  </w:tcMar>
                </w:tcPr>
                <w:p w:rsidR="00397B24" w:rsidRPr="00AA6E4C" w:rsidRDefault="00397B24" w:rsidP="00397B24">
                  <w:pPr>
                    <w:pStyle w:val="formtext"/>
                    <w:tabs>
                      <w:tab w:val="left" w:pos="567"/>
                      <w:tab w:val="left" w:pos="1134"/>
                      <w:tab w:val="left" w:pos="1701"/>
                    </w:tabs>
                    <w:spacing w:line="240" w:lineRule="auto"/>
                    <w:ind w:right="136"/>
                    <w:rPr>
                      <w:lang w:val="fr-FR"/>
                    </w:rPr>
                  </w:pPr>
                </w:p>
              </w:tc>
            </w:tr>
            <w:tr w:rsidR="00397B24" w:rsidRPr="005363B6" w:rsidTr="00C62B25">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w:t>
                  </w:r>
                </w:p>
              </w:tc>
              <w:tc>
                <w:tcPr>
                  <w:tcW w:w="6812" w:type="dxa"/>
                </w:tcPr>
                <w:p w:rsidR="00397B24" w:rsidRPr="006F3800" w:rsidRDefault="00397B24" w:rsidP="00397B24">
                  <w:pPr>
                    <w:pStyle w:val="formtext"/>
                    <w:tabs>
                      <w:tab w:val="left" w:pos="567"/>
                      <w:tab w:val="left" w:pos="1134"/>
                      <w:tab w:val="left" w:pos="1701"/>
                    </w:tabs>
                    <w:spacing w:line="240" w:lineRule="auto"/>
                    <w:ind w:right="136"/>
                    <w:jc w:val="both"/>
                    <w:rPr>
                      <w:lang w:val="it-IT"/>
                    </w:rPr>
                  </w:pPr>
                  <w:r>
                    <w:rPr>
                      <w:color w:val="000000"/>
                      <w:lang w:val="it-IT"/>
                    </w:rPr>
                    <w:t>Corso Alessandro Tassoni 15</w:t>
                  </w:r>
                  <w:r w:rsidRPr="006F3800">
                    <w:rPr>
                      <w:lang w:val="it-IT"/>
                    </w:rPr>
                    <w:t xml:space="preserve"> –</w:t>
                  </w:r>
                  <w:r>
                    <w:rPr>
                      <w:color w:val="000000"/>
                      <w:lang w:val="it-IT"/>
                    </w:rPr>
                    <w:t xml:space="preserve"> </w:t>
                  </w:r>
                  <w:r w:rsidR="00977139">
                    <w:rPr>
                      <w:color w:val="000000"/>
                      <w:lang w:val="it-IT"/>
                    </w:rPr>
                    <w:t>I-</w:t>
                  </w:r>
                  <w:r>
                    <w:rPr>
                      <w:color w:val="000000"/>
                      <w:lang w:val="it-IT"/>
                    </w:rPr>
                    <w:t>10143 Torino</w:t>
                  </w:r>
                  <w:r w:rsidRPr="006F3800">
                    <w:rPr>
                      <w:lang w:val="it-IT"/>
                    </w:rPr>
                    <w:t xml:space="preserve"> –</w:t>
                  </w:r>
                  <w:r w:rsidRPr="006F3800">
                    <w:rPr>
                      <w:color w:val="000000"/>
                      <w:lang w:val="it-IT"/>
                    </w:rPr>
                    <w:t xml:space="preserve"> Italie</w:t>
                  </w:r>
                </w:p>
              </w:tc>
              <w:tc>
                <w:tcPr>
                  <w:tcW w:w="6812" w:type="dxa"/>
                  <w:tcMar>
                    <w:top w:w="0" w:type="dxa"/>
                    <w:left w:w="57" w:type="dxa"/>
                    <w:bottom w:w="0" w:type="dxa"/>
                    <w:right w:w="57" w:type="dxa"/>
                  </w:tcMar>
                </w:tcPr>
                <w:p w:rsidR="00397B24" w:rsidRPr="00397B24" w:rsidRDefault="00397B24" w:rsidP="00397B24">
                  <w:pPr>
                    <w:pStyle w:val="formtext"/>
                    <w:tabs>
                      <w:tab w:val="left" w:pos="567"/>
                      <w:tab w:val="left" w:pos="1134"/>
                      <w:tab w:val="left" w:pos="1701"/>
                    </w:tabs>
                    <w:spacing w:line="240" w:lineRule="auto"/>
                    <w:ind w:right="136"/>
                    <w:rPr>
                      <w:lang w:val="fr-FR"/>
                    </w:rPr>
                  </w:pPr>
                </w:p>
              </w:tc>
            </w:tr>
            <w:tr w:rsidR="00397B24" w:rsidTr="00C62B25">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Numéro de téléphone :</w:t>
                  </w:r>
                </w:p>
              </w:tc>
              <w:tc>
                <w:tcPr>
                  <w:tcW w:w="6812" w:type="dxa"/>
                </w:tcPr>
                <w:p w:rsidR="00397B24" w:rsidRDefault="00397B24" w:rsidP="00397B24">
                  <w:pPr>
                    <w:pStyle w:val="formtext"/>
                    <w:tabs>
                      <w:tab w:val="left" w:pos="567"/>
                      <w:tab w:val="left" w:pos="1134"/>
                      <w:tab w:val="left" w:pos="1701"/>
                    </w:tabs>
                    <w:spacing w:line="240" w:lineRule="auto"/>
                    <w:ind w:right="136"/>
                  </w:pPr>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397B24" w:rsidTr="00C62B25">
              <w:tc>
                <w:tcPr>
                  <w:tcW w:w="2581"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jc w:val="right"/>
                    <w:rPr>
                      <w:sz w:val="20"/>
                      <w:szCs w:val="20"/>
                      <w:lang w:val="fr-FR"/>
                    </w:rPr>
                  </w:pPr>
                  <w:r>
                    <w:rPr>
                      <w:sz w:val="20"/>
                      <w:szCs w:val="20"/>
                      <w:lang w:val="fr-FR"/>
                    </w:rPr>
                    <w:t>Adresse électronique :</w:t>
                  </w:r>
                </w:p>
              </w:tc>
              <w:tc>
                <w:tcPr>
                  <w:tcW w:w="6812" w:type="dxa"/>
                </w:tcPr>
                <w:p w:rsidR="00397B24" w:rsidRDefault="00D02FE7" w:rsidP="00397B24">
                  <w:pPr>
                    <w:pStyle w:val="formtext"/>
                    <w:tabs>
                      <w:tab w:val="left" w:pos="567"/>
                      <w:tab w:val="left" w:pos="1134"/>
                      <w:tab w:val="left" w:pos="1701"/>
                    </w:tabs>
                    <w:spacing w:line="240" w:lineRule="auto"/>
                    <w:ind w:right="136"/>
                  </w:pPr>
                  <w:hyperlink r:id="rId36" w:history="1">
                    <w:r w:rsidR="00397B24" w:rsidRPr="0021125F">
                      <w:rPr>
                        <w:rStyle w:val="Lienhypertexte"/>
                        <w:lang w:val="fr-FR"/>
                      </w:rPr>
                      <w:t>emanuela.ainardi@lcavour.it</w:t>
                    </w:r>
                  </w:hyperlink>
                </w:p>
              </w:tc>
              <w:tc>
                <w:tcPr>
                  <w:tcW w:w="6812" w:type="dxa"/>
                  <w:tcMar>
                    <w:top w:w="0" w:type="dxa"/>
                    <w:left w:w="57" w:type="dxa"/>
                    <w:bottom w:w="0" w:type="dxa"/>
                    <w:right w:w="57" w:type="dxa"/>
                  </w:tcMar>
                </w:tcPr>
                <w:p w:rsidR="00397B24" w:rsidRDefault="00397B24" w:rsidP="00397B24">
                  <w:pPr>
                    <w:pStyle w:val="formtext"/>
                    <w:tabs>
                      <w:tab w:val="left" w:pos="567"/>
                      <w:tab w:val="left" w:pos="1134"/>
                      <w:tab w:val="left" w:pos="1701"/>
                    </w:tabs>
                    <w:spacing w:line="240" w:lineRule="auto"/>
                    <w:ind w:right="136"/>
                  </w:pPr>
                </w:p>
              </w:tc>
            </w:tr>
            <w:tr w:rsidR="00C62B25" w:rsidRPr="00D02FE7" w:rsidTr="00C62B25">
              <w:tc>
                <w:tcPr>
                  <w:tcW w:w="2581" w:type="dxa"/>
                  <w:tcMar>
                    <w:top w:w="0" w:type="dxa"/>
                    <w:left w:w="57" w:type="dxa"/>
                    <w:bottom w:w="0" w:type="dxa"/>
                    <w:right w:w="57" w:type="dxa"/>
                  </w:tcMar>
                </w:tcPr>
                <w:p w:rsidR="00C62B25" w:rsidRDefault="00C62B25" w:rsidP="00C62B25">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C62B25" w:rsidRPr="00397B24" w:rsidRDefault="00397B24" w:rsidP="00397B24">
                  <w:pPr>
                    <w:pStyle w:val="formtext"/>
                    <w:tabs>
                      <w:tab w:val="left" w:pos="567"/>
                      <w:tab w:val="left" w:pos="1134"/>
                      <w:tab w:val="left" w:pos="1701"/>
                    </w:tabs>
                    <w:spacing w:line="240" w:lineRule="auto"/>
                    <w:ind w:right="136"/>
                    <w:jc w:val="both"/>
                    <w:rPr>
                      <w:lang w:val="fr-FR"/>
                    </w:rPr>
                  </w:pPr>
                  <w:r w:rsidRPr="00397B24">
                    <w:rPr>
                      <w:color w:val="000000"/>
                      <w:lang w:val="fr-FR"/>
                    </w:rPr>
                    <w:t>Une convention définit la coopération entre l’Accademia di Sant’Uberto et le lycée Cavour de Turin pour la promotion de la musique baroque auprès des jeunes. Concerts annuels communs et mise à disposition de tuteurs experts et d’instruments originaux (cors baroques) par l’Accademia.</w:t>
                  </w:r>
                </w:p>
              </w:tc>
              <w:tc>
                <w:tcPr>
                  <w:tcW w:w="6812" w:type="dxa"/>
                  <w:tcMar>
                    <w:top w:w="0" w:type="dxa"/>
                    <w:left w:w="57" w:type="dxa"/>
                    <w:bottom w:w="0" w:type="dxa"/>
                    <w:right w:w="57" w:type="dxa"/>
                  </w:tcMar>
                </w:tcPr>
                <w:p w:rsidR="00C62B25" w:rsidRPr="00C73885" w:rsidRDefault="00C62B25" w:rsidP="00C62B25">
                  <w:pPr>
                    <w:pStyle w:val="formtext"/>
                    <w:tabs>
                      <w:tab w:val="left" w:pos="567"/>
                      <w:tab w:val="left" w:pos="1134"/>
                      <w:tab w:val="left" w:pos="1701"/>
                    </w:tabs>
                    <w:spacing w:line="240" w:lineRule="auto"/>
                    <w:ind w:right="136"/>
                    <w:jc w:val="both"/>
                    <w:rPr>
                      <w:lang w:val="fr-FR"/>
                    </w:rPr>
                  </w:pPr>
                </w:p>
              </w:tc>
            </w:tr>
          </w:tbl>
          <w:p w:rsidR="00C62B25" w:rsidRPr="005326BA" w:rsidRDefault="00C62B25" w:rsidP="007628F4">
            <w:pPr>
              <w:pStyle w:val="formtext"/>
              <w:tabs>
                <w:tab w:val="left" w:pos="567"/>
                <w:tab w:val="left" w:pos="1134"/>
                <w:tab w:val="left" w:pos="1701"/>
              </w:tabs>
              <w:spacing w:before="120" w:after="120" w:line="240" w:lineRule="auto"/>
              <w:ind w:right="135"/>
              <w:rPr>
                <w:lang w:val="fr-FR"/>
              </w:rPr>
            </w:pPr>
          </w:p>
        </w:tc>
      </w:tr>
      <w:tr w:rsidR="00007D77" w:rsidRPr="00D02FE7" w:rsidTr="008D06BD">
        <w:tc>
          <w:tcPr>
            <w:tcW w:w="9640" w:type="dxa"/>
            <w:shd w:val="clear" w:color="auto" w:fill="D9D9D9"/>
            <w:tcMar>
              <w:top w:w="0" w:type="dxa"/>
              <w:left w:w="0" w:type="dxa"/>
              <w:bottom w:w="0" w:type="dxa"/>
              <w:right w:w="0" w:type="dxa"/>
            </w:tcMar>
          </w:tcPr>
          <w:p w:rsidR="00007D77" w:rsidRDefault="00EE2680">
            <w:pPr>
              <w:pStyle w:val="Grille01N"/>
              <w:keepNext w:val="0"/>
              <w:spacing w:line="240" w:lineRule="auto"/>
              <w:ind w:left="709" w:right="136" w:hanging="567"/>
              <w:jc w:val="left"/>
              <w:rPr>
                <w:rFonts w:eastAsia="SimSun"/>
                <w:bCs/>
                <w:smallCaps w:val="0"/>
                <w:sz w:val="24"/>
                <w:lang w:val="fr-FR"/>
              </w:rPr>
            </w:pPr>
            <w:r>
              <w:rPr>
                <w:rFonts w:eastAsia="SimSun"/>
                <w:bCs/>
                <w:smallCaps w:val="0"/>
                <w:sz w:val="24"/>
                <w:lang w:val="fr-FR"/>
              </w:rPr>
              <w:t>4.</w:t>
            </w:r>
            <w:r>
              <w:rPr>
                <w:rFonts w:eastAsia="SimSun"/>
                <w:bCs/>
                <w:smallCaps w:val="0"/>
                <w:sz w:val="24"/>
                <w:lang w:val="fr-FR"/>
              </w:rPr>
              <w:tab/>
              <w:t>Participation et consentement des communautés dans le processus de candidature</w:t>
            </w:r>
          </w:p>
        </w:tc>
      </w:tr>
      <w:tr w:rsidR="00007D77" w:rsidRPr="00D02FE7" w:rsidTr="008D06BD">
        <w:tc>
          <w:tcPr>
            <w:tcW w:w="9640" w:type="dxa"/>
            <w:tcMar>
              <w:top w:w="0" w:type="dxa"/>
              <w:left w:w="0" w:type="dxa"/>
              <w:bottom w:w="0" w:type="dxa"/>
              <w:right w:w="0" w:type="dxa"/>
            </w:tcMar>
          </w:tcPr>
          <w:p w:rsidR="00007D77" w:rsidRPr="00B63768" w:rsidRDefault="00EE2680">
            <w:pPr>
              <w:pStyle w:val="Info03"/>
              <w:keepNext w:val="0"/>
              <w:spacing w:before="120" w:after="0" w:line="240" w:lineRule="auto"/>
              <w:ind w:left="0" w:right="135"/>
              <w:rPr>
                <w:lang w:val="fr-FR"/>
              </w:rPr>
            </w:pPr>
            <w:r>
              <w:rPr>
                <w:sz w:val="18"/>
                <w:szCs w:val="18"/>
                <w:lang w:val="fr-FR"/>
              </w:rPr>
              <w:t xml:space="preserve">Pour le </w:t>
            </w:r>
            <w:r>
              <w:rPr>
                <w:b/>
                <w:sz w:val="18"/>
                <w:szCs w:val="18"/>
                <w:lang w:val="fr-FR"/>
              </w:rPr>
              <w:t>critère R.4</w:t>
            </w:r>
            <w:r>
              <w:rPr>
                <w:sz w:val="18"/>
                <w:szCs w:val="18"/>
                <w:lang w:val="fr-FR"/>
              </w:rPr>
              <w:t xml:space="preserve">, les États </w:t>
            </w:r>
            <w:r>
              <w:rPr>
                <w:b/>
                <w:sz w:val="18"/>
                <w:szCs w:val="18"/>
                <w:lang w:val="fr-FR"/>
              </w:rPr>
              <w:t>doivent démontrer que « l’élément a été soumis au terme de la participation la plus large possible de la communauté, du groupe ou, le cas échéant, des individus concernés et avec leur consentement libre, préalable et éclairé »</w:t>
            </w:r>
            <w:r>
              <w:rPr>
                <w:sz w:val="18"/>
                <w:szCs w:val="18"/>
                <w:lang w:val="fr-FR"/>
              </w:rPr>
              <w:t>.</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709" w:right="135" w:hanging="567"/>
              <w:jc w:val="left"/>
              <w:rPr>
                <w:lang w:val="fr-FR"/>
              </w:rPr>
            </w:pPr>
            <w:r>
              <w:rPr>
                <w:lang w:val="fr-FR"/>
              </w:rPr>
              <w:t>4.a.</w:t>
            </w:r>
            <w:r>
              <w:rPr>
                <w:lang w:val="fr-FR"/>
              </w:rPr>
              <w:tab/>
              <w:t>Participation des communautés, groupes et individus concernés dans le processus de candidature</w:t>
            </w:r>
          </w:p>
          <w:p w:rsidR="00007D77" w:rsidRDefault="00EE2680">
            <w:pPr>
              <w:pStyle w:val="Info03"/>
              <w:keepNext w:val="0"/>
              <w:spacing w:before="120" w:after="0" w:line="240" w:lineRule="auto"/>
              <w:ind w:left="0" w:right="135"/>
              <w:rPr>
                <w:rFonts w:eastAsia="SimSun"/>
                <w:sz w:val="18"/>
                <w:szCs w:val="18"/>
                <w:lang w:val="fr-FR"/>
              </w:rPr>
            </w:pPr>
            <w:r>
              <w:rPr>
                <w:rFonts w:eastAsia="SimSun"/>
                <w:sz w:val="18"/>
                <w:szCs w:val="18"/>
                <w:lang w:val="fr-FR"/>
              </w:rPr>
              <w:t>Décrivez comment la communauté, le groupe et, le cas échéant, les individus concernés ont participé activement à toutes les étapes de la préparation de la candidature, y compris au sujet du rôle du genre.</w:t>
            </w:r>
          </w:p>
          <w:p w:rsidR="00007D77" w:rsidRDefault="00EE2680">
            <w:pPr>
              <w:pStyle w:val="Info03"/>
              <w:keepNext w:val="0"/>
              <w:spacing w:before="120" w:after="0" w:line="240" w:lineRule="auto"/>
              <w:ind w:left="0" w:right="136"/>
              <w:rPr>
                <w:rFonts w:eastAsia="SimSun"/>
                <w:sz w:val="18"/>
                <w:szCs w:val="18"/>
                <w:lang w:val="fr-FR"/>
              </w:rPr>
            </w:pPr>
            <w:r>
              <w:rPr>
                <w:rFonts w:eastAsia="SimSun"/>
                <w:sz w:val="18"/>
                <w:szCs w:val="18"/>
                <w:lang w:val="fr-FR"/>
              </w:rPr>
              <w:t>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007D77" w:rsidRPr="00B63768" w:rsidRDefault="00EE2680" w:rsidP="000F78A6">
            <w:pPr>
              <w:pStyle w:val="Info03"/>
              <w:keepNext w:val="0"/>
              <w:tabs>
                <w:tab w:val="clear" w:pos="567"/>
              </w:tabs>
              <w:spacing w:line="240" w:lineRule="auto"/>
              <w:ind w:left="794" w:right="136"/>
              <w:jc w:val="right"/>
              <w:rPr>
                <w:lang w:val="fr-FR"/>
              </w:rPr>
            </w:pPr>
            <w:r>
              <w:rPr>
                <w:rStyle w:val="Accentuation"/>
                <w:color w:val="000000"/>
                <w:sz w:val="18"/>
                <w:szCs w:val="18"/>
                <w:lang w:val="fr-FR"/>
              </w:rPr>
              <w:t>Minimum 340 mots et maximum 570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FA41AF" w:rsidP="007C3963">
            <w:pPr>
              <w:pStyle w:val="formtext"/>
              <w:spacing w:before="120" w:after="120" w:line="240" w:lineRule="auto"/>
              <w:ind w:right="136"/>
              <w:jc w:val="both"/>
              <w:rPr>
                <w:lang w:val="fr-FR"/>
              </w:rPr>
            </w:pPr>
            <w:r>
              <w:rPr>
                <w:lang w:val="fr-FR"/>
              </w:rPr>
              <w:lastRenderedPageBreak/>
              <w:t>Dès la décision de la Fédération française</w:t>
            </w:r>
            <w:r w:rsidR="00EE2680">
              <w:rPr>
                <w:lang w:val="fr-FR"/>
              </w:rPr>
              <w:t xml:space="preserve"> d’engager une démarche de reconnaissance de l’art musical des sonneurs de trompe, d’abord par l’inscription aux inventaires nationaux, puis auprès de l’U</w:t>
            </w:r>
            <w:r w:rsidR="00AF7714">
              <w:rPr>
                <w:lang w:val="fr-FR"/>
              </w:rPr>
              <w:t>NESCO</w:t>
            </w:r>
            <w:r w:rsidR="00EE2680">
              <w:rPr>
                <w:lang w:val="fr-FR"/>
              </w:rPr>
              <w:t>, une vaste campagne de présentation du processus et de sensibilisation a été engagée auprè</w:t>
            </w:r>
            <w:r w:rsidR="00C96F6F">
              <w:rPr>
                <w:lang w:val="fr-FR"/>
              </w:rPr>
              <w:t>s des réseaux de la Fédération</w:t>
            </w:r>
            <w:r w:rsidR="00EE2680">
              <w:rPr>
                <w:lang w:val="fr-FR"/>
              </w:rPr>
              <w:t xml:space="preserve">, et par de multiples supports (presse écrite, contacts personnels, entretiens radiophoniques, prises de parole à l’occasion des réunions, des concours et des concerts, diffusion de documentation par voie postale et électronique, visites de </w:t>
            </w:r>
            <w:r w:rsidR="00EE2680" w:rsidRPr="00C57A0E">
              <w:rPr>
                <w:lang w:val="fr-FR"/>
              </w:rPr>
              <w:t>groupes lors de leurs répétitions…). Les dons consentis par deux donateurs, non-sonneurs, mais sensibles à la démarche collective et à l’enjeu culturel, ont permis à la commission Culturelle d</w:t>
            </w:r>
            <w:r w:rsidR="00653F20" w:rsidRPr="00C57A0E">
              <w:rPr>
                <w:lang w:val="fr-FR"/>
              </w:rPr>
              <w:t xml:space="preserve">’apporter son concours à </w:t>
            </w:r>
            <w:r w:rsidR="00EE2680" w:rsidRPr="00C57A0E">
              <w:rPr>
                <w:lang w:val="fr-FR"/>
              </w:rPr>
              <w:t>cette entreprise</w:t>
            </w:r>
            <w:r w:rsidR="00EE2680">
              <w:rPr>
                <w:lang w:val="fr-FR"/>
              </w:rPr>
              <w:t>.</w:t>
            </w:r>
          </w:p>
          <w:p w:rsidR="00007D77" w:rsidRPr="00B63768" w:rsidRDefault="00FA41AF" w:rsidP="007C3963">
            <w:pPr>
              <w:pStyle w:val="formtext"/>
              <w:spacing w:before="120" w:after="120" w:line="240" w:lineRule="auto"/>
              <w:ind w:right="135"/>
              <w:jc w:val="both"/>
              <w:rPr>
                <w:lang w:val="fr-FR"/>
              </w:rPr>
            </w:pPr>
            <w:r>
              <w:rPr>
                <w:lang w:val="fr-FR"/>
              </w:rPr>
              <w:t xml:space="preserve">Il </w:t>
            </w:r>
            <w:r w:rsidR="00EE2680">
              <w:rPr>
                <w:lang w:val="fr-FR"/>
              </w:rPr>
              <w:t>a</w:t>
            </w:r>
            <w:r>
              <w:rPr>
                <w:lang w:val="fr-FR"/>
              </w:rPr>
              <w:t xml:space="preserve"> été</w:t>
            </w:r>
            <w:r w:rsidR="00EE2680">
              <w:rPr>
                <w:lang w:val="fr-FR"/>
              </w:rPr>
              <w:t xml:space="preserve"> proposé aux communautés des manifestations culturelles publiques, tels que les deux colloques conçus avec la Fondation pour le rayonnement de la trompe musicale : « L’Art des sonneurs de trompe : tradition et avenir » (Tours, 26 juin 2015) et « La Trompe </w:t>
            </w:r>
            <w:r w:rsidR="00EE2680" w:rsidRPr="00AF7714">
              <w:rPr>
                <w:i/>
                <w:lang w:val="fr-FR"/>
              </w:rPr>
              <w:t>ad libitum</w:t>
            </w:r>
            <w:r w:rsidR="00EE2680">
              <w:rPr>
                <w:lang w:val="fr-FR"/>
              </w:rPr>
              <w:t xml:space="preserve">-La trompe dans tous ses états » (université de Paris-Sorbonne, 26 janvier 2018), </w:t>
            </w:r>
            <w:r>
              <w:rPr>
                <w:lang w:val="fr-FR"/>
              </w:rPr>
              <w:t xml:space="preserve">en collaboration </w:t>
            </w:r>
            <w:r w:rsidR="00EE2680" w:rsidRPr="006F3800">
              <w:rPr>
                <w:lang w:val="fr-FR"/>
              </w:rPr>
              <w:t>avec la participation de l’Accademia di Sant’Uberto (Italie) et de la Fédération de trompes du Bénélux (FTB).</w:t>
            </w:r>
          </w:p>
          <w:p w:rsidR="0012105D" w:rsidRDefault="00EE2680" w:rsidP="007C3963">
            <w:pPr>
              <w:pStyle w:val="formtext"/>
              <w:spacing w:before="120" w:after="120" w:line="240" w:lineRule="auto"/>
              <w:ind w:right="135"/>
              <w:jc w:val="both"/>
              <w:rPr>
                <w:lang w:val="fr-FR"/>
              </w:rPr>
            </w:pPr>
            <w:r>
              <w:rPr>
                <w:lang w:val="fr-FR"/>
              </w:rPr>
              <w:t>Des concerts publics, de trompes seules ou associées au chant choral ou à d’autres ins</w:t>
            </w:r>
            <w:r w:rsidR="00FA41AF">
              <w:rPr>
                <w:lang w:val="fr-FR"/>
              </w:rPr>
              <w:t>truments, ont été organisés :</w:t>
            </w:r>
          </w:p>
          <w:p w:rsidR="0012105D" w:rsidRDefault="0012105D" w:rsidP="007C3963">
            <w:pPr>
              <w:pStyle w:val="formtext"/>
              <w:spacing w:before="120" w:after="120" w:line="240" w:lineRule="auto"/>
              <w:ind w:right="135"/>
              <w:jc w:val="both"/>
              <w:rPr>
                <w:lang w:val="fr-FR"/>
              </w:rPr>
            </w:pPr>
            <w:r>
              <w:rPr>
                <w:lang w:val="fr-FR"/>
              </w:rPr>
              <w:t xml:space="preserve">— </w:t>
            </w:r>
            <w:r w:rsidR="00EE2680">
              <w:rPr>
                <w:lang w:val="fr-FR"/>
              </w:rPr>
              <w:t>basiliqu</w:t>
            </w:r>
            <w:r w:rsidR="007E795B">
              <w:rPr>
                <w:lang w:val="fr-FR"/>
              </w:rPr>
              <w:t>e Saint-Remi de Reims (France)</w:t>
            </w:r>
            <w:r w:rsidR="00AF7714">
              <w:rPr>
                <w:lang w:val="fr-FR"/>
              </w:rPr>
              <w:t xml:space="preserve"> (</w:t>
            </w:r>
            <w:r w:rsidR="00EE2680">
              <w:rPr>
                <w:lang w:val="fr-FR"/>
              </w:rPr>
              <w:t>13 octobre 2012) ;</w:t>
            </w:r>
          </w:p>
          <w:p w:rsidR="0012105D" w:rsidRDefault="0012105D" w:rsidP="007C3963">
            <w:pPr>
              <w:pStyle w:val="formtext"/>
              <w:spacing w:before="120" w:after="120" w:line="240" w:lineRule="auto"/>
              <w:ind w:right="135"/>
              <w:jc w:val="both"/>
              <w:rPr>
                <w:lang w:val="fr-FR"/>
              </w:rPr>
            </w:pPr>
            <w:r>
              <w:rPr>
                <w:lang w:val="fr-FR"/>
              </w:rPr>
              <w:t xml:space="preserve">— </w:t>
            </w:r>
            <w:r w:rsidR="00AF7714">
              <w:rPr>
                <w:lang w:val="fr-FR"/>
              </w:rPr>
              <w:t>palais de Stupinigi (9 mai 2014)</w:t>
            </w:r>
            <w:r w:rsidR="007C3963">
              <w:rPr>
                <w:lang w:val="fr-FR"/>
              </w:rPr>
              <w:t xml:space="preserve">, pour trompes, </w:t>
            </w:r>
            <w:r w:rsidR="007C3963" w:rsidRPr="007C3963">
              <w:rPr>
                <w:i/>
                <w:lang w:val="fr-FR"/>
              </w:rPr>
              <w:t>corni da caccia</w:t>
            </w:r>
            <w:r w:rsidR="007C3963">
              <w:rPr>
                <w:lang w:val="fr-FR"/>
              </w:rPr>
              <w:t xml:space="preserve"> et orchestre ;</w:t>
            </w:r>
          </w:p>
          <w:p w:rsidR="0012105D" w:rsidRDefault="0012105D" w:rsidP="007C3963">
            <w:pPr>
              <w:pStyle w:val="formtext"/>
              <w:spacing w:before="120" w:after="120" w:line="240" w:lineRule="auto"/>
              <w:ind w:right="135"/>
              <w:jc w:val="both"/>
              <w:rPr>
                <w:lang w:val="fr-FR"/>
              </w:rPr>
            </w:pPr>
            <w:r>
              <w:rPr>
                <w:lang w:val="fr-FR"/>
              </w:rPr>
              <w:t xml:space="preserve">— </w:t>
            </w:r>
            <w:r w:rsidR="00EE2680">
              <w:rPr>
                <w:lang w:val="fr-FR"/>
              </w:rPr>
              <w:t>église Notre-Dame La Riche à Tours (France) (26 juin 2015) ;</w:t>
            </w:r>
          </w:p>
          <w:p w:rsidR="0012105D" w:rsidRDefault="0012105D" w:rsidP="007C3963">
            <w:pPr>
              <w:pStyle w:val="formtext"/>
              <w:spacing w:before="120" w:after="120" w:line="240" w:lineRule="auto"/>
              <w:ind w:right="135"/>
              <w:jc w:val="both"/>
              <w:rPr>
                <w:lang w:val="fr-FR"/>
              </w:rPr>
            </w:pPr>
            <w:r>
              <w:rPr>
                <w:lang w:val="fr-FR"/>
              </w:rPr>
              <w:t xml:space="preserve">— </w:t>
            </w:r>
            <w:r w:rsidR="00EE2680" w:rsidRPr="006F3800">
              <w:rPr>
                <w:lang w:val="fr-FR"/>
              </w:rPr>
              <w:t xml:space="preserve">château de Chambord (France) (19 septembre 2015), pour le jumelage avec le palais de Venaria Reale (Italie), avec un programme de trompes </w:t>
            </w:r>
            <w:r w:rsidR="00EE2680" w:rsidRPr="00BC54C4">
              <w:rPr>
                <w:lang w:val="fr-FR"/>
              </w:rPr>
              <w:t>(École de trompe de Chambord, Trompes de Bonne, Equipaggio della Regia Venaria) et</w:t>
            </w:r>
            <w:r w:rsidR="00EE2680" w:rsidRPr="006F3800">
              <w:rPr>
                <w:lang w:val="fr-FR"/>
              </w:rPr>
              <w:t xml:space="preserve"> d’autres instruments (cors d’harmonie, orgue, piano, cors des Alpes, trompettes) </w:t>
            </w:r>
            <w:r w:rsidR="00AF7714" w:rsidRPr="006F3800">
              <w:rPr>
                <w:lang w:val="fr-FR"/>
              </w:rPr>
              <w:t>sonnés avec la trompe</w:t>
            </w:r>
            <w:r w:rsidR="00AF7714">
              <w:rPr>
                <w:lang w:val="fr-FR"/>
              </w:rPr>
              <w:t xml:space="preserve"> </w:t>
            </w:r>
            <w:r w:rsidR="00EE2680" w:rsidRPr="006F3800">
              <w:rPr>
                <w:lang w:val="fr-FR"/>
              </w:rPr>
              <w:t>;</w:t>
            </w:r>
          </w:p>
          <w:p w:rsidR="0012105D" w:rsidRDefault="0012105D" w:rsidP="007C3963">
            <w:pPr>
              <w:pStyle w:val="formtext"/>
              <w:spacing w:before="120" w:after="120" w:line="240" w:lineRule="auto"/>
              <w:ind w:right="135"/>
              <w:jc w:val="both"/>
              <w:rPr>
                <w:lang w:val="fr-FR"/>
              </w:rPr>
            </w:pPr>
            <w:r>
              <w:rPr>
                <w:lang w:val="fr-FR"/>
              </w:rPr>
              <w:t xml:space="preserve">— </w:t>
            </w:r>
            <w:r w:rsidR="007C3963">
              <w:rPr>
                <w:lang w:val="fr-FR"/>
              </w:rPr>
              <w:t>palais de Venaria Reale (Italie) (30 mai 2016), pour trompes, cor moderne, trompettes et violons ;</w:t>
            </w:r>
          </w:p>
          <w:p w:rsidR="0012105D" w:rsidRDefault="0012105D" w:rsidP="007C3963">
            <w:pPr>
              <w:pStyle w:val="formtext"/>
              <w:spacing w:before="120" w:after="120" w:line="240" w:lineRule="auto"/>
              <w:ind w:right="135"/>
              <w:jc w:val="both"/>
              <w:rPr>
                <w:lang w:val="fr-FR"/>
              </w:rPr>
            </w:pPr>
            <w:r>
              <w:rPr>
                <w:lang w:val="fr-FR"/>
              </w:rPr>
              <w:t xml:space="preserve">— </w:t>
            </w:r>
            <w:r w:rsidR="007C3963">
              <w:rPr>
                <w:lang w:val="fr-FR"/>
              </w:rPr>
              <w:t>cathédrale Saint-Nicolas de Fribourg (Suisse) (11 juin 2016) ;</w:t>
            </w:r>
          </w:p>
          <w:p w:rsidR="0012105D" w:rsidRDefault="0012105D" w:rsidP="007C3963">
            <w:pPr>
              <w:pStyle w:val="formtext"/>
              <w:spacing w:before="120" w:after="120" w:line="240" w:lineRule="auto"/>
              <w:ind w:right="135"/>
              <w:jc w:val="both"/>
              <w:rPr>
                <w:lang w:val="fr-FR"/>
              </w:rPr>
            </w:pPr>
            <w:r>
              <w:rPr>
                <w:lang w:val="fr-FR"/>
              </w:rPr>
              <w:t xml:space="preserve">— </w:t>
            </w:r>
            <w:r w:rsidR="007C3963">
              <w:rPr>
                <w:lang w:val="fr-FR"/>
              </w:rPr>
              <w:t xml:space="preserve">palais de Stupinigi (Italie) (28 avril 2018), pour trompes, </w:t>
            </w:r>
            <w:r w:rsidR="007C3963" w:rsidRPr="007C3963">
              <w:rPr>
                <w:i/>
                <w:lang w:val="fr-FR"/>
              </w:rPr>
              <w:t>corni da caccia</w:t>
            </w:r>
            <w:r w:rsidR="007C3963">
              <w:rPr>
                <w:lang w:val="fr-FR"/>
              </w:rPr>
              <w:t xml:space="preserve"> et orchestre ;</w:t>
            </w:r>
          </w:p>
          <w:p w:rsidR="00007D77" w:rsidRDefault="0012105D" w:rsidP="007C3963">
            <w:pPr>
              <w:pStyle w:val="formtext"/>
              <w:spacing w:before="120" w:after="120" w:line="240" w:lineRule="auto"/>
              <w:ind w:right="135"/>
              <w:jc w:val="both"/>
              <w:rPr>
                <w:lang w:val="fr-FR"/>
              </w:rPr>
            </w:pPr>
            <w:r>
              <w:rPr>
                <w:lang w:val="fr-FR"/>
              </w:rPr>
              <w:t xml:space="preserve">— </w:t>
            </w:r>
            <w:r w:rsidR="00EE2680">
              <w:rPr>
                <w:lang w:val="fr-FR"/>
              </w:rPr>
              <w:t>église Saint-Gatien de Tours (France) (5 mai 2018).</w:t>
            </w:r>
          </w:p>
          <w:p w:rsidR="007C3963" w:rsidRPr="00B63768" w:rsidRDefault="007C3963" w:rsidP="007C3963">
            <w:pPr>
              <w:pStyle w:val="formtext"/>
              <w:spacing w:before="120" w:after="120" w:line="240" w:lineRule="auto"/>
              <w:ind w:right="135"/>
              <w:jc w:val="both"/>
              <w:rPr>
                <w:lang w:val="fr-FR"/>
              </w:rPr>
            </w:pPr>
            <w:r>
              <w:rPr>
                <w:lang w:val="fr-FR"/>
              </w:rPr>
              <w:t>Dans ce cadre, les deux concerts proposés au palais de Stupinigi ont été l’occasion, pour les communautés du Bénélux, de France et d’Italie, d’exposer auprès d</w:t>
            </w:r>
            <w:r w:rsidR="0012105D">
              <w:rPr>
                <w:lang w:val="fr-FR"/>
              </w:rPr>
              <w:t>es musiciens et du</w:t>
            </w:r>
            <w:r>
              <w:rPr>
                <w:lang w:val="fr-FR"/>
              </w:rPr>
              <w:t xml:space="preserve"> public amateur leur démarche conjointe de candidature auprès de l’UNESCO (9 mai 2014 et 28 avril 2018).</w:t>
            </w:r>
          </w:p>
          <w:p w:rsidR="00684590" w:rsidRPr="006F3800" w:rsidRDefault="00684590" w:rsidP="007C3963">
            <w:pPr>
              <w:pStyle w:val="Textbody"/>
              <w:spacing w:before="120" w:after="120" w:line="240" w:lineRule="auto"/>
              <w:jc w:val="both"/>
              <w:rPr>
                <w:rFonts w:ascii="Arial" w:hAnsi="Arial" w:cs="Arial"/>
                <w:sz w:val="22"/>
                <w:szCs w:val="22"/>
              </w:rPr>
            </w:pPr>
            <w:r w:rsidRPr="00382EB2">
              <w:rPr>
                <w:rFonts w:ascii="Arial" w:hAnsi="Arial" w:cs="Arial"/>
                <w:sz w:val="22"/>
                <w:szCs w:val="22"/>
              </w:rPr>
              <w:t>La communication écrite s’est appuyée sur le bulletin annuel de la fédération internationale, qui a régulièrement fait part, depuis 2013, de l’avancement de la candidature. Les articles y sont parus :</w:t>
            </w:r>
          </w:p>
          <w:p w:rsidR="00684590" w:rsidRPr="00382EB2" w:rsidRDefault="0012105D" w:rsidP="007C3963">
            <w:pPr>
              <w:spacing w:before="120" w:after="120"/>
              <w:jc w:val="both"/>
              <w:rPr>
                <w:sz w:val="22"/>
                <w:szCs w:val="22"/>
                <w:lang w:val="fr-FR"/>
              </w:rPr>
            </w:pPr>
            <w:r>
              <w:rPr>
                <w:sz w:val="22"/>
                <w:szCs w:val="22"/>
                <w:lang w:val="fr-FR"/>
              </w:rPr>
              <w:t xml:space="preserve">— </w:t>
            </w:r>
            <w:r w:rsidR="00684590" w:rsidRPr="00382EB2">
              <w:rPr>
                <w:sz w:val="22"/>
                <w:szCs w:val="22"/>
                <w:lang w:val="fr-FR"/>
              </w:rPr>
              <w:t xml:space="preserve">en 2013 : </w:t>
            </w:r>
            <w:r w:rsidR="000F78A6">
              <w:rPr>
                <w:sz w:val="22"/>
                <w:szCs w:val="22"/>
                <w:lang w:val="fr-FR"/>
              </w:rPr>
              <w:t>« </w:t>
            </w:r>
            <w:r w:rsidR="007C3963">
              <w:rPr>
                <w:sz w:val="22"/>
                <w:szCs w:val="22"/>
                <w:lang w:val="fr-FR"/>
              </w:rPr>
              <w:t>À</w:t>
            </w:r>
            <w:r w:rsidR="00684590" w:rsidRPr="00382EB2">
              <w:rPr>
                <w:sz w:val="22"/>
                <w:szCs w:val="22"/>
                <w:lang w:val="fr-FR"/>
              </w:rPr>
              <w:t xml:space="preserve"> la quête de notre patrimoine</w:t>
            </w:r>
            <w:r w:rsidR="000F78A6">
              <w:rPr>
                <w:sz w:val="22"/>
                <w:szCs w:val="22"/>
                <w:lang w:val="fr-FR"/>
              </w:rPr>
              <w:t> »,</w:t>
            </w:r>
            <w:r w:rsidR="00684590" w:rsidRPr="00382EB2">
              <w:rPr>
                <w:sz w:val="22"/>
                <w:szCs w:val="22"/>
                <w:lang w:val="fr-FR"/>
              </w:rPr>
              <w:t xml:space="preserve"> p. 7-8</w:t>
            </w:r>
          </w:p>
          <w:p w:rsidR="00684590" w:rsidRPr="00382EB2" w:rsidRDefault="0012105D" w:rsidP="007C3963">
            <w:pPr>
              <w:spacing w:before="120" w:after="120"/>
              <w:jc w:val="both"/>
              <w:rPr>
                <w:sz w:val="22"/>
                <w:szCs w:val="22"/>
                <w:lang w:val="fr-FR"/>
              </w:rPr>
            </w:pPr>
            <w:r>
              <w:rPr>
                <w:sz w:val="22"/>
                <w:szCs w:val="22"/>
                <w:lang w:val="fr-FR"/>
              </w:rPr>
              <w:t xml:space="preserve">— </w:t>
            </w:r>
            <w:r w:rsidR="00684590" w:rsidRPr="00382EB2">
              <w:rPr>
                <w:sz w:val="22"/>
                <w:szCs w:val="22"/>
                <w:lang w:val="fr-FR"/>
              </w:rPr>
              <w:t xml:space="preserve">en 2014 : </w:t>
            </w:r>
            <w:r w:rsidR="000F78A6">
              <w:rPr>
                <w:sz w:val="22"/>
                <w:szCs w:val="22"/>
                <w:lang w:val="fr-FR"/>
              </w:rPr>
              <w:t>« </w:t>
            </w:r>
            <w:r w:rsidR="00684590" w:rsidRPr="00382EB2">
              <w:rPr>
                <w:sz w:val="22"/>
                <w:szCs w:val="22"/>
                <w:lang w:val="fr-FR"/>
              </w:rPr>
              <w:t>L’art des sonneurs de trompe au patrimoine culturel immatériel</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24</w:t>
            </w:r>
            <w:r w:rsidR="007C3963">
              <w:rPr>
                <w:sz w:val="22"/>
                <w:szCs w:val="22"/>
                <w:lang w:val="fr-FR"/>
              </w:rPr>
              <w:t> ;</w:t>
            </w:r>
            <w:r w:rsidR="000F78A6">
              <w:rPr>
                <w:sz w:val="22"/>
                <w:szCs w:val="22"/>
                <w:lang w:val="fr-FR"/>
              </w:rPr>
              <w:t xml:space="preserve"> « </w:t>
            </w:r>
            <w:r w:rsidR="00684590" w:rsidRPr="00382EB2">
              <w:rPr>
                <w:sz w:val="22"/>
                <w:szCs w:val="22"/>
                <w:lang w:val="fr-FR"/>
              </w:rPr>
              <w:t>Un projet en bonne voie</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0F78A6">
              <w:rPr>
                <w:sz w:val="22"/>
                <w:szCs w:val="22"/>
                <w:lang w:val="fr-FR"/>
              </w:rPr>
              <w:t>25</w:t>
            </w:r>
            <w:r w:rsidR="007C3963">
              <w:rPr>
                <w:sz w:val="22"/>
                <w:szCs w:val="22"/>
                <w:lang w:val="fr-FR"/>
              </w:rPr>
              <w:t> ;</w:t>
            </w:r>
            <w:r w:rsidR="000F78A6">
              <w:rPr>
                <w:sz w:val="22"/>
                <w:szCs w:val="22"/>
                <w:lang w:val="fr-FR"/>
              </w:rPr>
              <w:t xml:space="preserve"> « </w:t>
            </w:r>
            <w:r w:rsidR="00684590" w:rsidRPr="00382EB2">
              <w:rPr>
                <w:sz w:val="22"/>
                <w:szCs w:val="22"/>
                <w:lang w:val="fr-FR"/>
              </w:rPr>
              <w:t xml:space="preserve">L’annonce de </w:t>
            </w:r>
            <w:r>
              <w:rPr>
                <w:sz w:val="22"/>
                <w:szCs w:val="22"/>
                <w:lang w:val="fr-FR"/>
              </w:rPr>
              <w:t xml:space="preserve">la </w:t>
            </w:r>
            <w:r w:rsidR="00684590" w:rsidRPr="00382EB2">
              <w:rPr>
                <w:sz w:val="22"/>
                <w:szCs w:val="22"/>
                <w:lang w:val="fr-FR"/>
              </w:rPr>
              <w:t xml:space="preserve">candidature </w:t>
            </w:r>
            <w:r>
              <w:rPr>
                <w:sz w:val="22"/>
                <w:szCs w:val="22"/>
                <w:lang w:val="fr-FR"/>
              </w:rPr>
              <w:t>à</w:t>
            </w:r>
            <w:r w:rsidR="00684590" w:rsidRPr="00382EB2">
              <w:rPr>
                <w:sz w:val="22"/>
                <w:szCs w:val="22"/>
                <w:lang w:val="fr-FR"/>
              </w:rPr>
              <w:t xml:space="preserve"> Stupinigi</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26</w:t>
            </w:r>
            <w:r w:rsidR="000F78A6">
              <w:rPr>
                <w:sz w:val="22"/>
                <w:szCs w:val="22"/>
                <w:lang w:val="fr-FR"/>
              </w:rPr>
              <w:t>.</w:t>
            </w:r>
          </w:p>
          <w:p w:rsidR="00684590" w:rsidRPr="00382EB2" w:rsidRDefault="0012105D" w:rsidP="007C3963">
            <w:pPr>
              <w:spacing w:before="120" w:after="120"/>
              <w:jc w:val="both"/>
              <w:rPr>
                <w:sz w:val="22"/>
                <w:szCs w:val="22"/>
                <w:lang w:val="fr-FR"/>
              </w:rPr>
            </w:pPr>
            <w:r>
              <w:rPr>
                <w:sz w:val="22"/>
                <w:szCs w:val="22"/>
                <w:lang w:val="fr-FR"/>
              </w:rPr>
              <w:t xml:space="preserve">— </w:t>
            </w:r>
            <w:r w:rsidR="00684590" w:rsidRPr="00382EB2">
              <w:rPr>
                <w:sz w:val="22"/>
                <w:szCs w:val="22"/>
                <w:lang w:val="fr-FR"/>
              </w:rPr>
              <w:t xml:space="preserve">en 2015 : </w:t>
            </w:r>
            <w:r w:rsidR="000F78A6">
              <w:rPr>
                <w:sz w:val="22"/>
                <w:szCs w:val="22"/>
                <w:lang w:val="fr-FR"/>
              </w:rPr>
              <w:t>« </w:t>
            </w:r>
            <w:r>
              <w:rPr>
                <w:sz w:val="22"/>
                <w:szCs w:val="22"/>
                <w:lang w:val="fr-FR"/>
              </w:rPr>
              <w:t>L’art des sonneurs de trompe e</w:t>
            </w:r>
            <w:r w:rsidR="00684590" w:rsidRPr="00382EB2">
              <w:rPr>
                <w:sz w:val="22"/>
                <w:szCs w:val="22"/>
                <w:lang w:val="fr-FR"/>
              </w:rPr>
              <w:t>n France, reconnaissance au PCI</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24-25</w:t>
            </w:r>
            <w:r w:rsidR="007C3963">
              <w:rPr>
                <w:sz w:val="22"/>
                <w:szCs w:val="22"/>
                <w:lang w:val="fr-FR"/>
              </w:rPr>
              <w:t xml:space="preserve"> ; </w:t>
            </w:r>
            <w:r w:rsidR="000F78A6">
              <w:rPr>
                <w:sz w:val="22"/>
                <w:szCs w:val="22"/>
                <w:lang w:val="fr-FR"/>
              </w:rPr>
              <w:t>« </w:t>
            </w:r>
            <w:r w:rsidR="00684590" w:rsidRPr="00382EB2">
              <w:rPr>
                <w:sz w:val="22"/>
                <w:szCs w:val="22"/>
                <w:lang w:val="fr-FR"/>
              </w:rPr>
              <w:t>En Italie : un projet en plein développement</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27.</w:t>
            </w:r>
          </w:p>
          <w:p w:rsidR="00684590" w:rsidRPr="00382EB2" w:rsidRDefault="0012105D" w:rsidP="007C3963">
            <w:pPr>
              <w:spacing w:before="120" w:after="120"/>
              <w:jc w:val="both"/>
              <w:rPr>
                <w:sz w:val="22"/>
                <w:szCs w:val="22"/>
                <w:lang w:val="fr-FR"/>
              </w:rPr>
            </w:pPr>
            <w:r>
              <w:rPr>
                <w:sz w:val="22"/>
                <w:szCs w:val="22"/>
                <w:lang w:val="fr-FR"/>
              </w:rPr>
              <w:t xml:space="preserve">— </w:t>
            </w:r>
            <w:r w:rsidR="00684590" w:rsidRPr="00382EB2">
              <w:rPr>
                <w:sz w:val="22"/>
                <w:szCs w:val="22"/>
                <w:lang w:val="fr-FR"/>
              </w:rPr>
              <w:t xml:space="preserve">en 2016 : </w:t>
            </w:r>
            <w:r w:rsidR="000F78A6">
              <w:rPr>
                <w:sz w:val="22"/>
                <w:szCs w:val="22"/>
                <w:lang w:val="fr-FR"/>
              </w:rPr>
              <w:t>« </w:t>
            </w:r>
            <w:r w:rsidR="00684590" w:rsidRPr="00382EB2">
              <w:rPr>
                <w:sz w:val="22"/>
                <w:szCs w:val="22"/>
                <w:lang w:val="fr-FR"/>
              </w:rPr>
              <w:t>Pourquoi la reconnaissance de l’art des sonneurs de trompe au PCI ?</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29</w:t>
            </w:r>
            <w:r w:rsidR="007C3963">
              <w:rPr>
                <w:sz w:val="22"/>
                <w:szCs w:val="22"/>
                <w:lang w:val="fr-FR"/>
              </w:rPr>
              <w:t> ;</w:t>
            </w:r>
            <w:r w:rsidR="000F78A6">
              <w:rPr>
                <w:sz w:val="22"/>
                <w:szCs w:val="22"/>
                <w:lang w:val="fr-FR"/>
              </w:rPr>
              <w:t xml:space="preserve"> « </w:t>
            </w:r>
            <w:r w:rsidR="00684590" w:rsidRPr="00382EB2">
              <w:rPr>
                <w:sz w:val="22"/>
                <w:szCs w:val="22"/>
                <w:lang w:val="fr-FR"/>
              </w:rPr>
              <w:t xml:space="preserve">Reconnaissance </w:t>
            </w:r>
            <w:r>
              <w:rPr>
                <w:sz w:val="22"/>
                <w:szCs w:val="22"/>
                <w:lang w:val="fr-FR"/>
              </w:rPr>
              <w:t xml:space="preserve">de l’art du sonneur </w:t>
            </w:r>
            <w:r w:rsidR="00684590" w:rsidRPr="00382EB2">
              <w:rPr>
                <w:sz w:val="22"/>
                <w:szCs w:val="22"/>
                <w:lang w:val="fr-FR"/>
              </w:rPr>
              <w:t xml:space="preserve">en </w:t>
            </w:r>
            <w:r w:rsidR="000F78A6">
              <w:rPr>
                <w:sz w:val="22"/>
                <w:szCs w:val="22"/>
                <w:lang w:val="fr-FR"/>
              </w:rPr>
              <w:t>Belgique »,</w:t>
            </w:r>
            <w:r w:rsidR="00684590" w:rsidRPr="00382EB2">
              <w:rPr>
                <w:sz w:val="22"/>
                <w:szCs w:val="22"/>
                <w:lang w:val="fr-FR"/>
              </w:rPr>
              <w:t xml:space="preserve"> p.</w:t>
            </w:r>
            <w:r w:rsidR="007C3963">
              <w:rPr>
                <w:sz w:val="22"/>
                <w:szCs w:val="22"/>
                <w:lang w:val="fr-FR"/>
              </w:rPr>
              <w:t> </w:t>
            </w:r>
            <w:r w:rsidR="000F78A6">
              <w:rPr>
                <w:sz w:val="22"/>
                <w:szCs w:val="22"/>
                <w:lang w:val="fr-FR"/>
              </w:rPr>
              <w:t>30</w:t>
            </w:r>
            <w:r w:rsidR="00684590" w:rsidRPr="00382EB2">
              <w:rPr>
                <w:sz w:val="22"/>
                <w:szCs w:val="22"/>
                <w:lang w:val="fr-FR"/>
              </w:rPr>
              <w:t>.</w:t>
            </w:r>
          </w:p>
          <w:p w:rsidR="00684590" w:rsidRPr="00382EB2" w:rsidRDefault="0012105D" w:rsidP="007C3963">
            <w:pPr>
              <w:spacing w:before="120" w:after="120"/>
              <w:jc w:val="both"/>
              <w:rPr>
                <w:sz w:val="22"/>
                <w:szCs w:val="22"/>
                <w:lang w:val="fr-FR"/>
              </w:rPr>
            </w:pPr>
            <w:r>
              <w:rPr>
                <w:sz w:val="22"/>
                <w:szCs w:val="22"/>
                <w:lang w:val="fr-FR"/>
              </w:rPr>
              <w:t xml:space="preserve">— </w:t>
            </w:r>
            <w:r w:rsidR="00684590" w:rsidRPr="00382EB2">
              <w:rPr>
                <w:sz w:val="22"/>
                <w:szCs w:val="22"/>
                <w:lang w:val="fr-FR"/>
              </w:rPr>
              <w:t xml:space="preserve">en 2017 : </w:t>
            </w:r>
            <w:r w:rsidR="000F78A6">
              <w:rPr>
                <w:sz w:val="22"/>
                <w:szCs w:val="22"/>
                <w:lang w:val="fr-FR"/>
              </w:rPr>
              <w:t>« </w:t>
            </w:r>
            <w:r w:rsidR="00684590" w:rsidRPr="00382EB2">
              <w:rPr>
                <w:sz w:val="22"/>
                <w:szCs w:val="22"/>
                <w:lang w:val="fr-FR"/>
              </w:rPr>
              <w:t>La trompe et l’Unesco</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15</w:t>
            </w:r>
            <w:r w:rsidR="007C3963">
              <w:rPr>
                <w:sz w:val="22"/>
                <w:szCs w:val="22"/>
                <w:lang w:val="fr-FR"/>
              </w:rPr>
              <w:t xml:space="preserve"> ; </w:t>
            </w:r>
            <w:r w:rsidR="000F78A6">
              <w:rPr>
                <w:sz w:val="22"/>
                <w:szCs w:val="22"/>
                <w:lang w:val="fr-FR"/>
              </w:rPr>
              <w:t>« </w:t>
            </w:r>
            <w:r w:rsidR="00684590" w:rsidRPr="00382EB2">
              <w:rPr>
                <w:sz w:val="22"/>
                <w:szCs w:val="22"/>
                <w:lang w:val="fr-FR"/>
              </w:rPr>
              <w:t xml:space="preserve">Le point sur la reconnaissance </w:t>
            </w:r>
            <w:r>
              <w:rPr>
                <w:sz w:val="22"/>
                <w:szCs w:val="22"/>
                <w:lang w:val="fr-FR"/>
              </w:rPr>
              <w:t xml:space="preserve">au niveau </w:t>
            </w:r>
            <w:r w:rsidR="00684590" w:rsidRPr="00382EB2">
              <w:rPr>
                <w:sz w:val="22"/>
                <w:szCs w:val="22"/>
                <w:lang w:val="fr-FR"/>
              </w:rPr>
              <w:t>national</w:t>
            </w:r>
            <w:r w:rsidR="000F78A6">
              <w:rPr>
                <w:sz w:val="22"/>
                <w:szCs w:val="22"/>
                <w:lang w:val="fr-FR"/>
              </w:rPr>
              <w:t> »,</w:t>
            </w:r>
            <w:r w:rsidR="00684590" w:rsidRPr="00382EB2">
              <w:rPr>
                <w:sz w:val="22"/>
                <w:szCs w:val="22"/>
                <w:lang w:val="fr-FR"/>
              </w:rPr>
              <w:t xml:space="preserve"> p.</w:t>
            </w:r>
            <w:r w:rsidR="007C3963">
              <w:rPr>
                <w:sz w:val="22"/>
                <w:szCs w:val="22"/>
                <w:lang w:val="fr-FR"/>
              </w:rPr>
              <w:t> </w:t>
            </w:r>
            <w:r w:rsidR="00684590" w:rsidRPr="00382EB2">
              <w:rPr>
                <w:sz w:val="22"/>
                <w:szCs w:val="22"/>
                <w:lang w:val="fr-FR"/>
              </w:rPr>
              <w:t>15.</w:t>
            </w:r>
          </w:p>
          <w:p w:rsidR="00684590" w:rsidRDefault="00E5155B" w:rsidP="007C3963">
            <w:pPr>
              <w:spacing w:before="120" w:after="120"/>
              <w:jc w:val="both"/>
              <w:rPr>
                <w:sz w:val="22"/>
                <w:szCs w:val="22"/>
                <w:lang w:val="fr-FR"/>
              </w:rPr>
            </w:pPr>
            <w:r>
              <w:rPr>
                <w:sz w:val="22"/>
                <w:szCs w:val="22"/>
                <w:lang w:val="fr-FR"/>
              </w:rPr>
              <w:lastRenderedPageBreak/>
              <w:t>E</w:t>
            </w:r>
            <w:r w:rsidR="000F78A6">
              <w:rPr>
                <w:sz w:val="22"/>
                <w:szCs w:val="22"/>
                <w:lang w:val="fr-FR"/>
              </w:rPr>
              <w:t>n 2018</w:t>
            </w:r>
            <w:r>
              <w:rPr>
                <w:sz w:val="22"/>
                <w:szCs w:val="22"/>
                <w:lang w:val="fr-FR"/>
              </w:rPr>
              <w:t xml:space="preserve">, </w:t>
            </w:r>
            <w:r w:rsidR="000F78A6">
              <w:rPr>
                <w:sz w:val="22"/>
                <w:szCs w:val="22"/>
                <w:lang w:val="fr-FR"/>
              </w:rPr>
              <w:t>u</w:t>
            </w:r>
            <w:r w:rsidR="00684590" w:rsidRPr="00382EB2">
              <w:rPr>
                <w:sz w:val="22"/>
                <w:szCs w:val="22"/>
                <w:lang w:val="fr-FR"/>
              </w:rPr>
              <w:t xml:space="preserve">n compte rendu a été adressé à l’ensemble des membres du comité de pilotage international, </w:t>
            </w:r>
            <w:r w:rsidR="0012105D">
              <w:rPr>
                <w:sz w:val="22"/>
                <w:szCs w:val="22"/>
                <w:lang w:val="fr-FR"/>
              </w:rPr>
              <w:t xml:space="preserve">à l’issue de chacune de ses </w:t>
            </w:r>
            <w:r w:rsidR="00684590" w:rsidRPr="00382EB2">
              <w:rPr>
                <w:sz w:val="22"/>
                <w:szCs w:val="22"/>
                <w:lang w:val="fr-FR"/>
              </w:rPr>
              <w:t>réuni</w:t>
            </w:r>
            <w:r w:rsidR="0012105D">
              <w:rPr>
                <w:sz w:val="22"/>
                <w:szCs w:val="22"/>
                <w:lang w:val="fr-FR"/>
              </w:rPr>
              <w:t>ons,</w:t>
            </w:r>
            <w:r w:rsidR="00684590" w:rsidRPr="00382EB2">
              <w:rPr>
                <w:sz w:val="22"/>
                <w:szCs w:val="22"/>
                <w:lang w:val="fr-FR"/>
              </w:rPr>
              <w:t xml:space="preserve"> à Rainans</w:t>
            </w:r>
            <w:r w:rsidR="007C3963">
              <w:rPr>
                <w:sz w:val="22"/>
                <w:szCs w:val="22"/>
                <w:lang w:val="fr-FR"/>
              </w:rPr>
              <w:t xml:space="preserve"> (France)</w:t>
            </w:r>
            <w:r w:rsidR="00684590" w:rsidRPr="00382EB2">
              <w:rPr>
                <w:sz w:val="22"/>
                <w:szCs w:val="22"/>
                <w:lang w:val="fr-FR"/>
              </w:rPr>
              <w:t xml:space="preserve"> (11</w:t>
            </w:r>
            <w:r w:rsidR="0012105D">
              <w:rPr>
                <w:sz w:val="22"/>
                <w:szCs w:val="22"/>
                <w:lang w:val="fr-FR"/>
              </w:rPr>
              <w:t> </w:t>
            </w:r>
            <w:r w:rsidR="00684590" w:rsidRPr="00382EB2">
              <w:rPr>
                <w:sz w:val="22"/>
                <w:szCs w:val="22"/>
                <w:lang w:val="fr-FR"/>
              </w:rPr>
              <w:t>mars</w:t>
            </w:r>
            <w:r w:rsidR="0065188F">
              <w:rPr>
                <w:sz w:val="22"/>
                <w:szCs w:val="22"/>
                <w:lang w:val="fr-FR"/>
              </w:rPr>
              <w:t xml:space="preserve"> 2018</w:t>
            </w:r>
            <w:r w:rsidR="00684590" w:rsidRPr="00382EB2">
              <w:rPr>
                <w:sz w:val="22"/>
                <w:szCs w:val="22"/>
                <w:lang w:val="fr-FR"/>
              </w:rPr>
              <w:t>), à Venaria Reale</w:t>
            </w:r>
            <w:r w:rsidR="007C3963">
              <w:rPr>
                <w:sz w:val="22"/>
                <w:szCs w:val="22"/>
                <w:lang w:val="fr-FR"/>
              </w:rPr>
              <w:t xml:space="preserve"> (Italie)</w:t>
            </w:r>
            <w:r w:rsidR="00684590" w:rsidRPr="00382EB2">
              <w:rPr>
                <w:sz w:val="22"/>
                <w:szCs w:val="22"/>
                <w:lang w:val="fr-FR"/>
              </w:rPr>
              <w:t xml:space="preserve"> (28</w:t>
            </w:r>
            <w:r w:rsidR="0012105D">
              <w:rPr>
                <w:sz w:val="22"/>
                <w:szCs w:val="22"/>
                <w:lang w:val="fr-FR"/>
              </w:rPr>
              <w:t> </w:t>
            </w:r>
            <w:r w:rsidR="00684590" w:rsidRPr="00382EB2">
              <w:rPr>
                <w:sz w:val="22"/>
                <w:szCs w:val="22"/>
                <w:lang w:val="fr-FR"/>
              </w:rPr>
              <w:t>avril</w:t>
            </w:r>
            <w:r w:rsidR="0065188F">
              <w:rPr>
                <w:sz w:val="22"/>
                <w:szCs w:val="22"/>
                <w:lang w:val="fr-FR"/>
              </w:rPr>
              <w:t xml:space="preserve"> 2018</w:t>
            </w:r>
            <w:r w:rsidR="00684590" w:rsidRPr="00382EB2">
              <w:rPr>
                <w:sz w:val="22"/>
                <w:szCs w:val="22"/>
                <w:lang w:val="fr-FR"/>
              </w:rPr>
              <w:t>), à Saint-Hubert</w:t>
            </w:r>
            <w:r w:rsidR="007C3963">
              <w:rPr>
                <w:sz w:val="22"/>
                <w:szCs w:val="22"/>
                <w:lang w:val="fr-FR"/>
              </w:rPr>
              <w:t xml:space="preserve"> (Belgique)</w:t>
            </w:r>
            <w:r w:rsidR="00684590" w:rsidRPr="00382EB2">
              <w:rPr>
                <w:sz w:val="22"/>
                <w:szCs w:val="22"/>
                <w:lang w:val="fr-FR"/>
              </w:rPr>
              <w:t xml:space="preserve"> (1</w:t>
            </w:r>
            <w:r w:rsidR="0065188F">
              <w:rPr>
                <w:sz w:val="22"/>
                <w:szCs w:val="22"/>
                <w:lang w:val="fr-FR"/>
              </w:rPr>
              <w:t>er</w:t>
            </w:r>
            <w:r w:rsidR="00684590" w:rsidRPr="00382EB2">
              <w:rPr>
                <w:sz w:val="22"/>
                <w:szCs w:val="22"/>
                <w:lang w:val="fr-FR"/>
              </w:rPr>
              <w:t xml:space="preserve"> juillet</w:t>
            </w:r>
            <w:r w:rsidR="0065188F">
              <w:rPr>
                <w:sz w:val="22"/>
                <w:szCs w:val="22"/>
                <w:lang w:val="fr-FR"/>
              </w:rPr>
              <w:t xml:space="preserve"> 2018</w:t>
            </w:r>
            <w:r w:rsidR="00684590" w:rsidRPr="00382EB2">
              <w:rPr>
                <w:sz w:val="22"/>
                <w:szCs w:val="22"/>
                <w:lang w:val="fr-FR"/>
              </w:rPr>
              <w:t>), Paris</w:t>
            </w:r>
            <w:r w:rsidR="007C3963">
              <w:rPr>
                <w:sz w:val="22"/>
                <w:szCs w:val="22"/>
                <w:lang w:val="fr-FR"/>
              </w:rPr>
              <w:t xml:space="preserve"> (France)</w:t>
            </w:r>
            <w:r w:rsidR="00684590" w:rsidRPr="00382EB2">
              <w:rPr>
                <w:sz w:val="22"/>
                <w:szCs w:val="22"/>
                <w:lang w:val="fr-FR"/>
              </w:rPr>
              <w:t xml:space="preserve"> (14</w:t>
            </w:r>
            <w:r w:rsidR="0012105D">
              <w:rPr>
                <w:sz w:val="22"/>
                <w:szCs w:val="22"/>
                <w:lang w:val="fr-FR"/>
              </w:rPr>
              <w:t> </w:t>
            </w:r>
            <w:r w:rsidR="00684590" w:rsidRPr="00382EB2">
              <w:rPr>
                <w:sz w:val="22"/>
                <w:szCs w:val="22"/>
                <w:lang w:val="fr-FR"/>
              </w:rPr>
              <w:t>septembre</w:t>
            </w:r>
            <w:r w:rsidR="0065188F">
              <w:rPr>
                <w:sz w:val="22"/>
                <w:szCs w:val="22"/>
                <w:lang w:val="fr-FR"/>
              </w:rPr>
              <w:t xml:space="preserve"> et 12</w:t>
            </w:r>
            <w:r w:rsidR="0012105D">
              <w:rPr>
                <w:sz w:val="22"/>
                <w:szCs w:val="22"/>
                <w:lang w:val="fr-FR"/>
              </w:rPr>
              <w:t> </w:t>
            </w:r>
            <w:r w:rsidR="0065188F">
              <w:rPr>
                <w:sz w:val="22"/>
                <w:szCs w:val="22"/>
                <w:lang w:val="fr-FR"/>
              </w:rPr>
              <w:t xml:space="preserve">novembre 2018), </w:t>
            </w:r>
            <w:r w:rsidR="00684590" w:rsidRPr="00382EB2">
              <w:rPr>
                <w:sz w:val="22"/>
                <w:szCs w:val="22"/>
                <w:lang w:val="fr-FR"/>
              </w:rPr>
              <w:t>Dudelange</w:t>
            </w:r>
            <w:r w:rsidR="007C3963">
              <w:rPr>
                <w:sz w:val="22"/>
                <w:szCs w:val="22"/>
                <w:lang w:val="fr-FR"/>
              </w:rPr>
              <w:t xml:space="preserve"> (Luxembourg)</w:t>
            </w:r>
            <w:r w:rsidR="00684590" w:rsidRPr="00382EB2">
              <w:rPr>
                <w:sz w:val="22"/>
                <w:szCs w:val="22"/>
                <w:lang w:val="fr-FR"/>
              </w:rPr>
              <w:t xml:space="preserve"> (17</w:t>
            </w:r>
            <w:r w:rsidR="0012105D">
              <w:rPr>
                <w:sz w:val="22"/>
                <w:szCs w:val="22"/>
                <w:lang w:val="fr-FR"/>
              </w:rPr>
              <w:t> </w:t>
            </w:r>
            <w:r w:rsidR="00684590" w:rsidRPr="00382EB2">
              <w:rPr>
                <w:sz w:val="22"/>
                <w:szCs w:val="22"/>
                <w:lang w:val="fr-FR"/>
              </w:rPr>
              <w:t>décembre</w:t>
            </w:r>
            <w:r w:rsidR="0065188F">
              <w:rPr>
                <w:sz w:val="22"/>
                <w:szCs w:val="22"/>
                <w:lang w:val="fr-FR"/>
              </w:rPr>
              <w:t xml:space="preserve"> 2018</w:t>
            </w:r>
            <w:r w:rsidR="00684590" w:rsidRPr="00382EB2">
              <w:rPr>
                <w:sz w:val="22"/>
                <w:szCs w:val="22"/>
                <w:lang w:val="fr-FR"/>
              </w:rPr>
              <w:t>) et Bolzano</w:t>
            </w:r>
            <w:r w:rsidR="007C3963">
              <w:rPr>
                <w:sz w:val="22"/>
                <w:szCs w:val="22"/>
                <w:lang w:val="fr-FR"/>
              </w:rPr>
              <w:t xml:space="preserve"> (Italie)</w:t>
            </w:r>
            <w:r w:rsidR="00684590" w:rsidRPr="00382EB2">
              <w:rPr>
                <w:sz w:val="22"/>
                <w:szCs w:val="22"/>
                <w:lang w:val="fr-FR"/>
              </w:rPr>
              <w:t xml:space="preserve"> (25</w:t>
            </w:r>
            <w:r w:rsidR="0012105D">
              <w:rPr>
                <w:sz w:val="22"/>
                <w:szCs w:val="22"/>
                <w:lang w:val="fr-FR"/>
              </w:rPr>
              <w:t> </w:t>
            </w:r>
            <w:r w:rsidR="00684590" w:rsidRPr="00382EB2">
              <w:rPr>
                <w:sz w:val="22"/>
                <w:szCs w:val="22"/>
                <w:lang w:val="fr-FR"/>
              </w:rPr>
              <w:t>janvier 2019)</w:t>
            </w:r>
            <w:r w:rsidR="000F78A6">
              <w:rPr>
                <w:sz w:val="22"/>
                <w:szCs w:val="22"/>
                <w:lang w:val="fr-FR"/>
              </w:rPr>
              <w:t>.</w:t>
            </w:r>
            <w:r w:rsidR="007628F4">
              <w:rPr>
                <w:sz w:val="22"/>
                <w:szCs w:val="22"/>
                <w:lang w:val="fr-FR"/>
              </w:rPr>
              <w:t xml:space="preserve"> Ce comité de pilotage, installé fin 2017, a réuni les cadres de la Fédération internationale des trompes de France, de la Fédération des trompes du Bénélux</w:t>
            </w:r>
            <w:r w:rsidR="00653F20">
              <w:rPr>
                <w:sz w:val="22"/>
                <w:szCs w:val="22"/>
                <w:lang w:val="fr-FR"/>
              </w:rPr>
              <w:t xml:space="preserve"> et</w:t>
            </w:r>
            <w:r w:rsidR="007628F4">
              <w:rPr>
                <w:sz w:val="22"/>
                <w:szCs w:val="22"/>
                <w:lang w:val="fr-FR"/>
              </w:rPr>
              <w:t xml:space="preserve"> de l’Accademia di Sant’Uberto</w:t>
            </w:r>
            <w:r w:rsidR="00653F20">
              <w:rPr>
                <w:sz w:val="22"/>
                <w:szCs w:val="22"/>
                <w:lang w:val="fr-FR"/>
              </w:rPr>
              <w:t xml:space="preserve">, en présence de membres invités de </w:t>
            </w:r>
            <w:r w:rsidR="007628F4">
              <w:rPr>
                <w:sz w:val="22"/>
                <w:szCs w:val="22"/>
                <w:lang w:val="fr-FR"/>
              </w:rPr>
              <w:t>l’</w:t>
            </w:r>
            <w:r w:rsidR="007628F4" w:rsidRPr="007628F4">
              <w:rPr>
                <w:sz w:val="22"/>
                <w:szCs w:val="22"/>
                <w:lang w:val="it-IT"/>
              </w:rPr>
              <w:t>Accademia dei Suonatori di corno da caccia dell’Alto Adige</w:t>
            </w:r>
            <w:r w:rsidR="007628F4">
              <w:rPr>
                <w:sz w:val="22"/>
                <w:szCs w:val="22"/>
                <w:lang w:val="it-IT"/>
              </w:rPr>
              <w:t>, ainsi que l</w:t>
            </w:r>
            <w:r w:rsidR="00397AE9">
              <w:rPr>
                <w:sz w:val="22"/>
                <w:szCs w:val="22"/>
                <w:lang w:val="it-IT"/>
              </w:rPr>
              <w:t>es responsables de la mise en œ</w:t>
            </w:r>
            <w:r w:rsidR="007628F4">
              <w:rPr>
                <w:sz w:val="22"/>
                <w:szCs w:val="22"/>
                <w:lang w:val="it-IT"/>
              </w:rPr>
              <w:t>uvre</w:t>
            </w:r>
            <w:r w:rsidR="00397AE9">
              <w:rPr>
                <w:sz w:val="22"/>
                <w:szCs w:val="22"/>
                <w:lang w:val="it-IT"/>
              </w:rPr>
              <w:t xml:space="preserve"> </w:t>
            </w:r>
            <w:r w:rsidR="007628F4">
              <w:rPr>
                <w:sz w:val="22"/>
                <w:szCs w:val="22"/>
                <w:lang w:val="it-IT"/>
              </w:rPr>
              <w:t>de la Convention de 2003 sur la sauvegarde du PCI dans les quatre pays de la candidature</w:t>
            </w:r>
            <w:r w:rsidR="007628F4">
              <w:rPr>
                <w:sz w:val="22"/>
                <w:szCs w:val="22"/>
                <w:lang w:val="fr-FR"/>
              </w:rPr>
              <w:t xml:space="preserve"> (</w:t>
            </w:r>
            <w:r>
              <w:rPr>
                <w:sz w:val="22"/>
                <w:szCs w:val="22"/>
                <w:lang w:val="fr-FR"/>
              </w:rPr>
              <w:t xml:space="preserve">l’administration générale de la Culture de la </w:t>
            </w:r>
            <w:r w:rsidR="007628F4">
              <w:rPr>
                <w:sz w:val="22"/>
                <w:szCs w:val="22"/>
                <w:lang w:val="fr-FR"/>
              </w:rPr>
              <w:t>Fédération Walloni</w:t>
            </w:r>
            <w:r w:rsidR="007628F4" w:rsidRPr="007628F4">
              <w:rPr>
                <w:sz w:val="22"/>
                <w:szCs w:val="22"/>
                <w:lang w:val="fr-FR"/>
              </w:rPr>
              <w:t>e</w:t>
            </w:r>
            <w:r>
              <w:rPr>
                <w:sz w:val="22"/>
                <w:szCs w:val="22"/>
                <w:lang w:val="fr-FR"/>
              </w:rPr>
              <w:t>-</w:t>
            </w:r>
            <w:r w:rsidR="007628F4" w:rsidRPr="007628F4">
              <w:rPr>
                <w:sz w:val="22"/>
                <w:szCs w:val="22"/>
                <w:lang w:val="fr-FR"/>
              </w:rPr>
              <w:t>Bruxelles</w:t>
            </w:r>
            <w:r>
              <w:rPr>
                <w:sz w:val="22"/>
                <w:szCs w:val="22"/>
                <w:lang w:val="fr-FR"/>
              </w:rPr>
              <w:t>, la Commission belge francophone et germanophone de l’UNESCO</w:t>
            </w:r>
            <w:r w:rsidR="007628F4" w:rsidRPr="007628F4">
              <w:rPr>
                <w:sz w:val="22"/>
                <w:szCs w:val="22"/>
                <w:lang w:val="fr-FR"/>
              </w:rPr>
              <w:t xml:space="preserve">, </w:t>
            </w:r>
            <w:r>
              <w:rPr>
                <w:sz w:val="22"/>
                <w:szCs w:val="22"/>
                <w:lang w:val="fr-FR"/>
              </w:rPr>
              <w:t xml:space="preserve">le </w:t>
            </w:r>
            <w:r w:rsidR="007628F4" w:rsidRPr="007628F4">
              <w:rPr>
                <w:sz w:val="22"/>
                <w:szCs w:val="22"/>
                <w:lang w:val="fr-FR"/>
              </w:rPr>
              <w:t>département Culture, Jeunesse et Communication du Gouvernement flamand</w:t>
            </w:r>
            <w:r>
              <w:rPr>
                <w:sz w:val="22"/>
                <w:szCs w:val="22"/>
                <w:lang w:val="fr-FR"/>
              </w:rPr>
              <w:t xml:space="preserve">, le </w:t>
            </w:r>
            <w:r w:rsidR="007628F4">
              <w:rPr>
                <w:sz w:val="22"/>
                <w:szCs w:val="22"/>
                <w:lang w:val="fr-FR"/>
              </w:rPr>
              <w:t xml:space="preserve">ministère de la Culture pour la France, </w:t>
            </w:r>
            <w:r>
              <w:rPr>
                <w:sz w:val="22"/>
                <w:szCs w:val="22"/>
                <w:lang w:val="fr-FR"/>
              </w:rPr>
              <w:t xml:space="preserve">le </w:t>
            </w:r>
            <w:r w:rsidR="007628F4">
              <w:rPr>
                <w:sz w:val="22"/>
                <w:szCs w:val="22"/>
                <w:lang w:val="fr-FR"/>
              </w:rPr>
              <w:t>ministère des Biens culturels pour l’</w:t>
            </w:r>
            <w:r>
              <w:rPr>
                <w:sz w:val="22"/>
                <w:szCs w:val="22"/>
                <w:lang w:val="fr-FR"/>
              </w:rPr>
              <w:t>Italie et le</w:t>
            </w:r>
            <w:r w:rsidR="007628F4">
              <w:rPr>
                <w:sz w:val="22"/>
                <w:szCs w:val="22"/>
                <w:lang w:val="fr-FR"/>
              </w:rPr>
              <w:t xml:space="preserve"> ministère de la Culture pour le Luxembourg).</w:t>
            </w:r>
          </w:p>
          <w:p w:rsidR="00007D77" w:rsidRPr="00CB3E51" w:rsidRDefault="00BC4E0F" w:rsidP="007C3963">
            <w:pPr>
              <w:spacing w:before="120" w:after="120"/>
              <w:jc w:val="both"/>
              <w:rPr>
                <w:sz w:val="22"/>
                <w:szCs w:val="22"/>
                <w:lang w:val="fr-FR"/>
              </w:rPr>
            </w:pPr>
            <w:r w:rsidRPr="000135A2">
              <w:rPr>
                <w:sz w:val="22"/>
                <w:szCs w:val="22"/>
                <w:lang w:val="fr-FR"/>
              </w:rPr>
              <w:t>Enfin, la candidature multinationale</w:t>
            </w:r>
            <w:r w:rsidR="007628F4" w:rsidRPr="000135A2">
              <w:rPr>
                <w:sz w:val="22"/>
                <w:szCs w:val="22"/>
                <w:lang w:val="fr-FR"/>
              </w:rPr>
              <w:t xml:space="preserve"> a été </w:t>
            </w:r>
            <w:r w:rsidRPr="000135A2">
              <w:rPr>
                <w:sz w:val="22"/>
                <w:szCs w:val="22"/>
                <w:lang w:val="fr-FR"/>
              </w:rPr>
              <w:t xml:space="preserve">portée à la connaissance des réseaux associatifs en Europe centrale, </w:t>
            </w:r>
            <w:r w:rsidR="007628F4" w:rsidRPr="000135A2">
              <w:rPr>
                <w:sz w:val="22"/>
                <w:szCs w:val="22"/>
                <w:lang w:val="fr-FR"/>
              </w:rPr>
              <w:t xml:space="preserve">pour élargir le rayonnement du projet. Cette démarche </w:t>
            </w:r>
            <w:r w:rsidRPr="000135A2">
              <w:rPr>
                <w:sz w:val="22"/>
                <w:szCs w:val="22"/>
                <w:lang w:val="fr-FR"/>
              </w:rPr>
              <w:t xml:space="preserve">a déjà </w:t>
            </w:r>
            <w:r w:rsidR="00653F20">
              <w:rPr>
                <w:sz w:val="22"/>
                <w:szCs w:val="22"/>
                <w:lang w:val="fr-FR"/>
              </w:rPr>
              <w:t>retenu l’intérêt d’autres pays</w:t>
            </w:r>
            <w:r w:rsidRPr="000135A2">
              <w:rPr>
                <w:sz w:val="22"/>
                <w:szCs w:val="22"/>
                <w:lang w:val="fr-FR"/>
              </w:rPr>
              <w:t>, en septembre 2018</w:t>
            </w:r>
            <w:r w:rsidR="00653F20">
              <w:rPr>
                <w:sz w:val="22"/>
                <w:szCs w:val="22"/>
                <w:lang w:val="fr-FR"/>
              </w:rPr>
              <w:t>,</w:t>
            </w:r>
            <w:r w:rsidRPr="000135A2">
              <w:rPr>
                <w:sz w:val="22"/>
                <w:szCs w:val="22"/>
                <w:lang w:val="fr-FR"/>
              </w:rPr>
              <w:t xml:space="preserve"> lors du concours international de Levoca (Slovaquie).</w:t>
            </w:r>
          </w:p>
        </w:tc>
      </w:tr>
      <w:tr w:rsidR="00007D77" w:rsidRPr="00D02FE7" w:rsidTr="008D06BD">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709" w:right="136" w:hanging="567"/>
              <w:jc w:val="left"/>
              <w:rPr>
                <w:lang w:val="fr-FR"/>
              </w:rPr>
            </w:pPr>
            <w:r>
              <w:rPr>
                <w:lang w:val="fr-FR"/>
              </w:rPr>
              <w:lastRenderedPageBreak/>
              <w:t>4.b.</w:t>
            </w:r>
            <w:r>
              <w:rPr>
                <w:lang w:val="fr-FR"/>
              </w:rPr>
              <w:tab/>
              <w:t>Consentement libre, préalable et éclairé à la candidature</w:t>
            </w:r>
          </w:p>
          <w:p w:rsidR="00007D77" w:rsidRDefault="00EE2680">
            <w:pPr>
              <w:pStyle w:val="Info03"/>
              <w:keepNext w:val="0"/>
              <w:spacing w:before="120" w:after="0" w:line="240" w:lineRule="auto"/>
              <w:ind w:left="0" w:right="135"/>
              <w:rPr>
                <w:rFonts w:eastAsia="SimSun"/>
                <w:sz w:val="18"/>
                <w:szCs w:val="18"/>
                <w:lang w:val="fr-FR"/>
              </w:rPr>
            </w:pPr>
            <w:r>
              <w:rPr>
                <w:rFonts w:eastAsia="SimSun"/>
                <w:sz w:val="18"/>
                <w:szCs w:val="18"/>
                <w:lang w:val="fr-FR"/>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007D77" w:rsidRPr="00B63768" w:rsidRDefault="00EE2680">
            <w:pPr>
              <w:pStyle w:val="Info03"/>
              <w:keepNext w:val="0"/>
              <w:spacing w:before="120" w:after="0" w:line="240" w:lineRule="auto"/>
              <w:ind w:left="0" w:right="136"/>
              <w:rPr>
                <w:lang w:val="fr-FR"/>
              </w:rPr>
            </w:pPr>
            <w:r>
              <w:rPr>
                <w:sz w:val="18"/>
                <w:szCs w:val="18"/>
                <w:lang w:val="fr-FR"/>
              </w:rPr>
              <w:t>Joignez</w:t>
            </w:r>
            <w:r>
              <w:rPr>
                <w:rFonts w:eastAsia="SimSun"/>
                <w:sz w:val="18"/>
                <w:szCs w:val="18"/>
                <w:lang w:val="fr-FR"/>
              </w:rPr>
              <w:t xml:space="preserve"> au formulaire de candidature les informations faisant état d’un tel consentement en indiquant ci-dessous quels documents vous fournissez, comment ils ont été obtenus et quelles formes ils revêtent. Indiquez aussi le genre des personnes donnant leur consentement.</w:t>
            </w:r>
          </w:p>
          <w:p w:rsidR="00007D77" w:rsidRPr="00B63768" w:rsidRDefault="00EE2680" w:rsidP="0065188F">
            <w:pPr>
              <w:pStyle w:val="Info03"/>
              <w:keepNext w:val="0"/>
              <w:spacing w:line="240" w:lineRule="auto"/>
              <w:ind w:left="0" w:right="136"/>
              <w:jc w:val="right"/>
              <w:rPr>
                <w:lang w:val="fr-FR"/>
              </w:rPr>
            </w:pPr>
            <w:r>
              <w:rPr>
                <w:rStyle w:val="Accentuation"/>
                <w:color w:val="000000"/>
                <w:sz w:val="18"/>
                <w:szCs w:val="18"/>
                <w:lang w:val="fr-FR"/>
              </w:rPr>
              <w:t>Minimum 170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D5B9F" w:rsidRPr="00766809" w:rsidRDefault="007D5B9F" w:rsidP="002E5D61">
            <w:pPr>
              <w:pStyle w:val="TableContents"/>
              <w:spacing w:before="120" w:after="120"/>
              <w:ind w:right="135"/>
              <w:jc w:val="both"/>
              <w:rPr>
                <w:rFonts w:ascii="Arial" w:hAnsi="Arial" w:cs="Arial"/>
                <w:sz w:val="22"/>
                <w:szCs w:val="22"/>
              </w:rPr>
            </w:pPr>
            <w:r w:rsidRPr="007E795B">
              <w:rPr>
                <w:rFonts w:ascii="Arial" w:hAnsi="Arial" w:cs="Arial"/>
                <w:color w:val="000000" w:themeColor="text1"/>
                <w:sz w:val="22"/>
                <w:szCs w:val="22"/>
              </w:rPr>
              <w:t>L’audience de la trompe dans la société est extrêmement large</w:t>
            </w:r>
            <w:r w:rsidR="00A83738">
              <w:rPr>
                <w:rFonts w:ascii="Arial" w:hAnsi="Arial" w:cs="Arial"/>
                <w:color w:val="000000" w:themeColor="text1"/>
                <w:sz w:val="22"/>
                <w:szCs w:val="22"/>
              </w:rPr>
              <w:t xml:space="preserve"> et </w:t>
            </w:r>
            <w:r w:rsidR="00E01621">
              <w:rPr>
                <w:rFonts w:ascii="Arial" w:hAnsi="Arial" w:cs="Arial"/>
                <w:color w:val="000000" w:themeColor="text1"/>
                <w:sz w:val="22"/>
                <w:szCs w:val="22"/>
              </w:rPr>
              <w:t xml:space="preserve">de nature </w:t>
            </w:r>
            <w:r w:rsidRPr="007E795B">
              <w:rPr>
                <w:rFonts w:ascii="Arial" w:hAnsi="Arial" w:cs="Arial"/>
                <w:color w:val="000000" w:themeColor="text1"/>
                <w:sz w:val="22"/>
                <w:szCs w:val="22"/>
              </w:rPr>
              <w:t xml:space="preserve">très </w:t>
            </w:r>
            <w:r w:rsidR="00E01621">
              <w:rPr>
                <w:rFonts w:ascii="Arial" w:hAnsi="Arial" w:cs="Arial"/>
                <w:color w:val="000000" w:themeColor="text1"/>
                <w:sz w:val="22"/>
                <w:szCs w:val="22"/>
              </w:rPr>
              <w:t xml:space="preserve">variée, ce qui a incité les </w:t>
            </w:r>
            <w:r w:rsidR="00E01621" w:rsidRPr="00766809">
              <w:rPr>
                <w:rFonts w:ascii="Arial" w:hAnsi="Arial" w:cs="Arial"/>
                <w:sz w:val="22"/>
                <w:szCs w:val="22"/>
              </w:rPr>
              <w:t xml:space="preserve">porteurs de projet à mettre en œuvre des </w:t>
            </w:r>
            <w:r w:rsidRPr="00766809">
              <w:rPr>
                <w:rFonts w:ascii="Arial" w:hAnsi="Arial" w:cs="Arial"/>
                <w:sz w:val="22"/>
                <w:szCs w:val="22"/>
              </w:rPr>
              <w:t>moyens variés pour solliciter</w:t>
            </w:r>
            <w:r w:rsidR="00E01621" w:rsidRPr="00766809">
              <w:rPr>
                <w:rFonts w:ascii="Arial" w:hAnsi="Arial" w:cs="Arial"/>
                <w:sz w:val="22"/>
                <w:szCs w:val="22"/>
              </w:rPr>
              <w:t>,</w:t>
            </w:r>
            <w:r w:rsidRPr="00766809">
              <w:rPr>
                <w:rFonts w:ascii="Arial" w:hAnsi="Arial" w:cs="Arial"/>
                <w:sz w:val="22"/>
                <w:szCs w:val="22"/>
              </w:rPr>
              <w:t xml:space="preserve"> dans </w:t>
            </w:r>
            <w:r w:rsidR="00E01621" w:rsidRPr="00766809">
              <w:rPr>
                <w:rFonts w:ascii="Arial" w:hAnsi="Arial" w:cs="Arial"/>
                <w:sz w:val="22"/>
                <w:szCs w:val="22"/>
              </w:rPr>
              <w:t>leur</w:t>
            </w:r>
            <w:r w:rsidRPr="00766809">
              <w:rPr>
                <w:rFonts w:ascii="Arial" w:hAnsi="Arial" w:cs="Arial"/>
                <w:sz w:val="22"/>
                <w:szCs w:val="22"/>
              </w:rPr>
              <w:t xml:space="preserve"> diversité</w:t>
            </w:r>
            <w:r w:rsidR="00E01621" w:rsidRPr="00766809">
              <w:rPr>
                <w:rFonts w:ascii="Arial" w:hAnsi="Arial" w:cs="Arial"/>
                <w:sz w:val="22"/>
                <w:szCs w:val="22"/>
              </w:rPr>
              <w:t xml:space="preserve"> sociale et culturelle,</w:t>
            </w:r>
            <w:r w:rsidRPr="00766809">
              <w:rPr>
                <w:rFonts w:ascii="Arial" w:hAnsi="Arial" w:cs="Arial"/>
                <w:sz w:val="22"/>
                <w:szCs w:val="22"/>
              </w:rPr>
              <w:t xml:space="preserve"> l</w:t>
            </w:r>
            <w:r w:rsidR="00E01621" w:rsidRPr="00766809">
              <w:rPr>
                <w:rFonts w:ascii="Arial" w:hAnsi="Arial" w:cs="Arial"/>
                <w:sz w:val="22"/>
                <w:szCs w:val="22"/>
              </w:rPr>
              <w:t>es rédacteurs de lettres de consentement à la démarche, nationale et internationale, de reconnaissance par l’UNESCO de la pratique musicale</w:t>
            </w:r>
            <w:r w:rsidRPr="00766809">
              <w:rPr>
                <w:rFonts w:ascii="Arial" w:hAnsi="Arial" w:cs="Arial"/>
                <w:sz w:val="22"/>
                <w:szCs w:val="22"/>
              </w:rPr>
              <w:t>.</w:t>
            </w:r>
          </w:p>
          <w:p w:rsidR="007D5B9F" w:rsidRPr="00766809" w:rsidRDefault="007D5B9F" w:rsidP="002E5D61">
            <w:pPr>
              <w:spacing w:before="120" w:after="120"/>
              <w:jc w:val="both"/>
              <w:rPr>
                <w:sz w:val="22"/>
                <w:szCs w:val="22"/>
                <w:lang w:val="fr-FR"/>
              </w:rPr>
            </w:pPr>
            <w:r w:rsidRPr="00766809">
              <w:rPr>
                <w:sz w:val="22"/>
                <w:szCs w:val="22"/>
                <w:lang w:val="fr-FR"/>
              </w:rPr>
              <w:t xml:space="preserve">En premier lieu, au sein des adhérents de la Fédération </w:t>
            </w:r>
            <w:r w:rsidR="000135A2" w:rsidRPr="00766809">
              <w:rPr>
                <w:sz w:val="22"/>
                <w:szCs w:val="22"/>
                <w:lang w:val="fr-FR"/>
              </w:rPr>
              <w:t>internationale des trompes de France</w:t>
            </w:r>
            <w:r w:rsidRPr="00766809">
              <w:rPr>
                <w:sz w:val="22"/>
                <w:szCs w:val="22"/>
                <w:lang w:val="fr-FR"/>
              </w:rPr>
              <w:t xml:space="preserve"> (2500</w:t>
            </w:r>
            <w:r w:rsidR="000135A2" w:rsidRPr="00766809">
              <w:rPr>
                <w:sz w:val="22"/>
                <w:szCs w:val="22"/>
                <w:lang w:val="fr-FR"/>
              </w:rPr>
              <w:t> </w:t>
            </w:r>
            <w:r w:rsidRPr="00766809">
              <w:rPr>
                <w:sz w:val="22"/>
                <w:szCs w:val="22"/>
                <w:lang w:val="fr-FR"/>
              </w:rPr>
              <w:t xml:space="preserve">membres), </w:t>
            </w:r>
            <w:r w:rsidR="00E01621" w:rsidRPr="00766809">
              <w:rPr>
                <w:sz w:val="22"/>
                <w:szCs w:val="22"/>
                <w:lang w:val="fr-FR"/>
              </w:rPr>
              <w:t>l</w:t>
            </w:r>
            <w:r w:rsidRPr="00766809">
              <w:rPr>
                <w:sz w:val="22"/>
                <w:szCs w:val="22"/>
                <w:lang w:val="fr-FR"/>
              </w:rPr>
              <w:t>es informations</w:t>
            </w:r>
            <w:r w:rsidR="00E01621" w:rsidRPr="00766809">
              <w:rPr>
                <w:sz w:val="22"/>
                <w:szCs w:val="22"/>
                <w:lang w:val="fr-FR"/>
              </w:rPr>
              <w:t xml:space="preserve"> diffusées par le Bulletin annuel </w:t>
            </w:r>
            <w:r w:rsidRPr="00766809">
              <w:rPr>
                <w:sz w:val="22"/>
                <w:szCs w:val="22"/>
                <w:lang w:val="fr-FR"/>
              </w:rPr>
              <w:t>depuis 2011</w:t>
            </w:r>
            <w:r w:rsidR="00E01621" w:rsidRPr="00766809">
              <w:rPr>
                <w:sz w:val="22"/>
                <w:szCs w:val="22"/>
                <w:lang w:val="fr-FR"/>
              </w:rPr>
              <w:t xml:space="preserve">, qui </w:t>
            </w:r>
            <w:r w:rsidRPr="00766809">
              <w:rPr>
                <w:sz w:val="22"/>
                <w:szCs w:val="22"/>
                <w:lang w:val="fr-FR"/>
              </w:rPr>
              <w:t>annon</w:t>
            </w:r>
            <w:r w:rsidR="00E01621" w:rsidRPr="00766809">
              <w:rPr>
                <w:sz w:val="22"/>
                <w:szCs w:val="22"/>
                <w:lang w:val="fr-FR"/>
              </w:rPr>
              <w:t xml:space="preserve">çaient régulièrement les avancées du </w:t>
            </w:r>
            <w:r w:rsidRPr="00766809">
              <w:rPr>
                <w:sz w:val="22"/>
                <w:szCs w:val="22"/>
                <w:lang w:val="fr-FR"/>
              </w:rPr>
              <w:t>« projet U</w:t>
            </w:r>
            <w:r w:rsidR="00E01621" w:rsidRPr="00766809">
              <w:rPr>
                <w:sz w:val="22"/>
                <w:szCs w:val="22"/>
                <w:lang w:val="fr-FR"/>
              </w:rPr>
              <w:t>NESCO</w:t>
            </w:r>
            <w:r w:rsidRPr="00766809">
              <w:rPr>
                <w:sz w:val="22"/>
                <w:szCs w:val="22"/>
                <w:lang w:val="fr-FR"/>
              </w:rPr>
              <w:t> » porté par le bureau de l</w:t>
            </w:r>
            <w:r w:rsidR="00E01621" w:rsidRPr="00766809">
              <w:rPr>
                <w:sz w:val="22"/>
                <w:szCs w:val="22"/>
                <w:lang w:val="fr-FR"/>
              </w:rPr>
              <w:t xml:space="preserve">a fédération, ont </w:t>
            </w:r>
            <w:r w:rsidRPr="00766809">
              <w:rPr>
                <w:sz w:val="22"/>
                <w:szCs w:val="22"/>
                <w:lang w:val="fr-FR"/>
              </w:rPr>
              <w:t>préparé l</w:t>
            </w:r>
            <w:r w:rsidR="00E01621" w:rsidRPr="00766809">
              <w:rPr>
                <w:sz w:val="22"/>
                <w:szCs w:val="22"/>
                <w:lang w:val="fr-FR"/>
              </w:rPr>
              <w:t xml:space="preserve">e bon accueil des appels aux expressions de soutien et de consentement, diffusés </w:t>
            </w:r>
            <w:r w:rsidRPr="00766809">
              <w:rPr>
                <w:sz w:val="22"/>
                <w:szCs w:val="22"/>
                <w:lang w:val="fr-FR"/>
              </w:rPr>
              <w:t xml:space="preserve">par voie électronique en 2018. </w:t>
            </w:r>
            <w:r w:rsidR="00E01621" w:rsidRPr="00766809">
              <w:rPr>
                <w:sz w:val="22"/>
                <w:szCs w:val="22"/>
                <w:lang w:val="fr-FR"/>
              </w:rPr>
              <w:t xml:space="preserve">C’est par cette démarche qu’ont été </w:t>
            </w:r>
            <w:r w:rsidRPr="00766809">
              <w:rPr>
                <w:sz w:val="22"/>
                <w:szCs w:val="22"/>
                <w:lang w:val="fr-FR"/>
              </w:rPr>
              <w:t>sollicit</w:t>
            </w:r>
            <w:r w:rsidR="00E01621" w:rsidRPr="00766809">
              <w:rPr>
                <w:sz w:val="22"/>
                <w:szCs w:val="22"/>
                <w:lang w:val="fr-FR"/>
              </w:rPr>
              <w:t>és plus particulièrement</w:t>
            </w:r>
            <w:r w:rsidRPr="00766809">
              <w:rPr>
                <w:sz w:val="22"/>
                <w:szCs w:val="22"/>
                <w:lang w:val="fr-FR"/>
              </w:rPr>
              <w:t xml:space="preserve"> les délégués régionaux et inter-régionaux, les présidents et </w:t>
            </w:r>
            <w:r w:rsidR="00E01621" w:rsidRPr="00766809">
              <w:rPr>
                <w:sz w:val="22"/>
                <w:szCs w:val="22"/>
                <w:lang w:val="fr-FR"/>
              </w:rPr>
              <w:t xml:space="preserve">les </w:t>
            </w:r>
            <w:r w:rsidRPr="00766809">
              <w:rPr>
                <w:sz w:val="22"/>
                <w:szCs w:val="22"/>
                <w:lang w:val="fr-FR"/>
              </w:rPr>
              <w:t xml:space="preserve">directeurs musicaux de groupes et d’écoles </w:t>
            </w:r>
            <w:r w:rsidR="000135A2" w:rsidRPr="00766809">
              <w:rPr>
                <w:sz w:val="22"/>
                <w:szCs w:val="22"/>
                <w:lang w:val="fr-FR"/>
              </w:rPr>
              <w:t>agréés par la Fédération</w:t>
            </w:r>
            <w:r w:rsidRPr="00766809">
              <w:rPr>
                <w:sz w:val="22"/>
                <w:szCs w:val="22"/>
                <w:lang w:val="fr-FR"/>
              </w:rPr>
              <w:t>.</w:t>
            </w:r>
          </w:p>
          <w:p w:rsidR="007D5B9F" w:rsidRPr="00766809" w:rsidRDefault="00E01621" w:rsidP="002E5D61">
            <w:pPr>
              <w:spacing w:before="120" w:after="120"/>
              <w:jc w:val="both"/>
              <w:rPr>
                <w:sz w:val="22"/>
                <w:szCs w:val="22"/>
                <w:lang w:val="fr-FR"/>
              </w:rPr>
            </w:pPr>
            <w:r w:rsidRPr="00766809">
              <w:rPr>
                <w:sz w:val="22"/>
                <w:szCs w:val="22"/>
                <w:lang w:val="fr-FR"/>
              </w:rPr>
              <w:t>Les concerts, les messes de Saint-Hubert, les concours et des manifestations diverses liées à la pratique musicale et à sa promotion auprès du public ont été l’occasion de compléter ces actions collectives auprès du p</w:t>
            </w:r>
            <w:r w:rsidR="007D5B9F" w:rsidRPr="00766809">
              <w:rPr>
                <w:sz w:val="22"/>
                <w:szCs w:val="22"/>
                <w:lang w:val="fr-FR"/>
              </w:rPr>
              <w:t>ublic amateur</w:t>
            </w:r>
            <w:r w:rsidRPr="00766809">
              <w:rPr>
                <w:sz w:val="22"/>
                <w:szCs w:val="22"/>
                <w:lang w:val="fr-FR"/>
              </w:rPr>
              <w:t xml:space="preserve">, mais aussi auprès des </w:t>
            </w:r>
            <w:r w:rsidR="007D5B9F" w:rsidRPr="00766809">
              <w:rPr>
                <w:sz w:val="22"/>
                <w:szCs w:val="22"/>
                <w:lang w:val="fr-FR"/>
              </w:rPr>
              <w:t>facteurs de trompes.</w:t>
            </w:r>
          </w:p>
          <w:p w:rsidR="002E5D61" w:rsidRPr="00766809" w:rsidRDefault="00E01621" w:rsidP="002E5D61">
            <w:pPr>
              <w:spacing w:before="120" w:after="120"/>
              <w:jc w:val="both"/>
              <w:rPr>
                <w:sz w:val="22"/>
                <w:szCs w:val="22"/>
                <w:lang w:val="fr-FR"/>
              </w:rPr>
            </w:pPr>
            <w:r w:rsidRPr="00766809">
              <w:rPr>
                <w:sz w:val="22"/>
                <w:szCs w:val="22"/>
                <w:lang w:val="fr-FR"/>
              </w:rPr>
              <w:t>Enfin, c</w:t>
            </w:r>
            <w:r w:rsidR="007D5B9F" w:rsidRPr="00766809">
              <w:rPr>
                <w:sz w:val="22"/>
                <w:szCs w:val="22"/>
                <w:lang w:val="fr-FR"/>
              </w:rPr>
              <w:t xml:space="preserve">ertaines personnalités ont été contactées individuellement, </w:t>
            </w:r>
            <w:r w:rsidRPr="00766809">
              <w:rPr>
                <w:sz w:val="22"/>
                <w:szCs w:val="22"/>
                <w:lang w:val="fr-FR"/>
              </w:rPr>
              <w:t>au gré des réseaux inter</w:t>
            </w:r>
            <w:r w:rsidR="007D5B9F" w:rsidRPr="00766809">
              <w:rPr>
                <w:sz w:val="22"/>
                <w:szCs w:val="22"/>
                <w:lang w:val="fr-FR"/>
              </w:rPr>
              <w:t>personnels</w:t>
            </w:r>
            <w:r w:rsidRPr="00766809">
              <w:rPr>
                <w:sz w:val="22"/>
                <w:szCs w:val="22"/>
                <w:lang w:val="fr-FR"/>
              </w:rPr>
              <w:t xml:space="preserve"> de la pratique</w:t>
            </w:r>
            <w:r w:rsidR="007D5B9F" w:rsidRPr="00766809">
              <w:rPr>
                <w:sz w:val="22"/>
                <w:szCs w:val="22"/>
                <w:lang w:val="fr-FR"/>
              </w:rPr>
              <w:t xml:space="preserve">, </w:t>
            </w:r>
            <w:r w:rsidR="002E5D61" w:rsidRPr="00766809">
              <w:rPr>
                <w:sz w:val="22"/>
                <w:szCs w:val="22"/>
                <w:lang w:val="fr-FR"/>
              </w:rPr>
              <w:t>pour leur champ d’</w:t>
            </w:r>
            <w:r w:rsidR="007D5B9F" w:rsidRPr="00766809">
              <w:rPr>
                <w:sz w:val="22"/>
                <w:szCs w:val="22"/>
                <w:lang w:val="fr-FR"/>
              </w:rPr>
              <w:t>activité professionnelle</w:t>
            </w:r>
            <w:r w:rsidR="002E5D61" w:rsidRPr="00766809">
              <w:rPr>
                <w:sz w:val="22"/>
                <w:szCs w:val="22"/>
                <w:lang w:val="fr-FR"/>
              </w:rPr>
              <w:t xml:space="preserve"> et</w:t>
            </w:r>
            <w:r w:rsidR="007D5B9F" w:rsidRPr="00766809">
              <w:rPr>
                <w:sz w:val="22"/>
                <w:szCs w:val="22"/>
                <w:lang w:val="fr-FR"/>
              </w:rPr>
              <w:t xml:space="preserve"> </w:t>
            </w:r>
            <w:r w:rsidR="002E5D61" w:rsidRPr="00766809">
              <w:rPr>
                <w:sz w:val="22"/>
                <w:szCs w:val="22"/>
                <w:lang w:val="fr-FR"/>
              </w:rPr>
              <w:t xml:space="preserve">leur implication dans le développement de la </w:t>
            </w:r>
            <w:r w:rsidR="007D5B9F" w:rsidRPr="00766809">
              <w:rPr>
                <w:sz w:val="22"/>
                <w:szCs w:val="22"/>
                <w:lang w:val="fr-FR"/>
              </w:rPr>
              <w:t>musique</w:t>
            </w:r>
            <w:r w:rsidR="002E5D61" w:rsidRPr="00766809">
              <w:rPr>
                <w:sz w:val="22"/>
                <w:szCs w:val="22"/>
                <w:lang w:val="fr-FR"/>
              </w:rPr>
              <w:t xml:space="preserve"> en général, au sein de différents milieux </w:t>
            </w:r>
            <w:r w:rsidR="007D5B9F" w:rsidRPr="00766809">
              <w:rPr>
                <w:sz w:val="22"/>
                <w:szCs w:val="22"/>
                <w:lang w:val="fr-FR"/>
              </w:rPr>
              <w:t>soci</w:t>
            </w:r>
            <w:r w:rsidR="002E5D61" w:rsidRPr="00766809">
              <w:rPr>
                <w:sz w:val="22"/>
                <w:szCs w:val="22"/>
                <w:lang w:val="fr-FR"/>
              </w:rPr>
              <w:t xml:space="preserve">o-culturels, tels, pour la France, les </w:t>
            </w:r>
            <w:r w:rsidR="007D5B9F" w:rsidRPr="00766809">
              <w:rPr>
                <w:sz w:val="22"/>
                <w:szCs w:val="22"/>
                <w:lang w:val="fr-FR"/>
              </w:rPr>
              <w:t xml:space="preserve">maires de </w:t>
            </w:r>
            <w:r w:rsidR="002E5D61" w:rsidRPr="00766809">
              <w:rPr>
                <w:sz w:val="22"/>
                <w:szCs w:val="22"/>
                <w:lang w:val="fr-FR"/>
              </w:rPr>
              <w:t>communes</w:t>
            </w:r>
            <w:r w:rsidR="007D5B9F" w:rsidRPr="00766809">
              <w:rPr>
                <w:sz w:val="22"/>
                <w:szCs w:val="22"/>
                <w:lang w:val="fr-FR"/>
              </w:rPr>
              <w:t xml:space="preserve"> ayant accueilli les manifestations</w:t>
            </w:r>
            <w:r w:rsidR="00301244" w:rsidRPr="00766809">
              <w:rPr>
                <w:sz w:val="22"/>
                <w:szCs w:val="22"/>
                <w:lang w:val="fr-FR"/>
              </w:rPr>
              <w:t xml:space="preserve"> de la F</w:t>
            </w:r>
            <w:r w:rsidR="002E5D61" w:rsidRPr="00766809">
              <w:rPr>
                <w:sz w:val="22"/>
                <w:szCs w:val="22"/>
                <w:lang w:val="fr-FR"/>
              </w:rPr>
              <w:t>ITF</w:t>
            </w:r>
            <w:r w:rsidR="007D5B9F" w:rsidRPr="00766809">
              <w:rPr>
                <w:sz w:val="22"/>
                <w:szCs w:val="22"/>
                <w:lang w:val="fr-FR"/>
              </w:rPr>
              <w:t xml:space="preserve"> (</w:t>
            </w:r>
            <w:r w:rsidR="002E5D61" w:rsidRPr="00766809">
              <w:rPr>
                <w:sz w:val="22"/>
                <w:szCs w:val="22"/>
                <w:lang w:val="fr-FR"/>
              </w:rPr>
              <w:t xml:space="preserve">Divonne-les-Bains, </w:t>
            </w:r>
            <w:r w:rsidR="007D5B9F" w:rsidRPr="00766809">
              <w:rPr>
                <w:sz w:val="22"/>
                <w:szCs w:val="22"/>
                <w:lang w:val="fr-FR"/>
              </w:rPr>
              <w:t xml:space="preserve">Lamotte-Beuvron, </w:t>
            </w:r>
            <w:r w:rsidR="002E5D61" w:rsidRPr="00766809">
              <w:rPr>
                <w:sz w:val="22"/>
                <w:szCs w:val="22"/>
                <w:lang w:val="fr-FR"/>
              </w:rPr>
              <w:t xml:space="preserve">Maurrin, </w:t>
            </w:r>
            <w:r w:rsidR="007D5B9F" w:rsidRPr="00766809">
              <w:rPr>
                <w:sz w:val="22"/>
                <w:szCs w:val="22"/>
                <w:lang w:val="fr-FR"/>
              </w:rPr>
              <w:t>Romorantin</w:t>
            </w:r>
            <w:r w:rsidR="00653F20" w:rsidRPr="00766809">
              <w:rPr>
                <w:sz w:val="22"/>
                <w:szCs w:val="22"/>
                <w:lang w:val="fr-FR"/>
              </w:rPr>
              <w:t xml:space="preserve"> et</w:t>
            </w:r>
            <w:r w:rsidR="007D5B9F" w:rsidRPr="00766809">
              <w:rPr>
                <w:sz w:val="22"/>
                <w:szCs w:val="22"/>
                <w:lang w:val="fr-FR"/>
              </w:rPr>
              <w:t xml:space="preserve"> </w:t>
            </w:r>
            <w:r w:rsidR="002E5D61" w:rsidRPr="00766809">
              <w:rPr>
                <w:sz w:val="22"/>
                <w:szCs w:val="22"/>
                <w:lang w:val="fr-FR"/>
              </w:rPr>
              <w:t>Sully-sur-Loire</w:t>
            </w:r>
            <w:r w:rsidR="007D5B9F" w:rsidRPr="00766809">
              <w:rPr>
                <w:sz w:val="22"/>
                <w:szCs w:val="22"/>
                <w:lang w:val="fr-FR"/>
              </w:rPr>
              <w:t>)</w:t>
            </w:r>
            <w:r w:rsidR="002E5D61" w:rsidRPr="00766809">
              <w:rPr>
                <w:sz w:val="22"/>
                <w:szCs w:val="22"/>
                <w:lang w:val="fr-FR"/>
              </w:rPr>
              <w:t>,</w:t>
            </w:r>
            <w:r w:rsidR="007D5B9F" w:rsidRPr="00766809">
              <w:rPr>
                <w:sz w:val="22"/>
                <w:szCs w:val="22"/>
                <w:lang w:val="fr-FR"/>
              </w:rPr>
              <w:t xml:space="preserve"> des responsables d’institutions patrimoniales et culturelles (Chambord)</w:t>
            </w:r>
            <w:r w:rsidR="002E5D61" w:rsidRPr="00766809">
              <w:rPr>
                <w:sz w:val="22"/>
                <w:szCs w:val="22"/>
                <w:lang w:val="fr-FR"/>
              </w:rPr>
              <w:t>,</w:t>
            </w:r>
            <w:r w:rsidR="007D5B9F" w:rsidRPr="00766809">
              <w:rPr>
                <w:sz w:val="22"/>
                <w:szCs w:val="22"/>
                <w:lang w:val="fr-FR"/>
              </w:rPr>
              <w:t xml:space="preserve"> des enseignants d’institutions</w:t>
            </w:r>
            <w:r w:rsidR="002E5D61" w:rsidRPr="00766809">
              <w:rPr>
                <w:sz w:val="22"/>
                <w:szCs w:val="22"/>
                <w:lang w:val="fr-FR"/>
              </w:rPr>
              <w:t xml:space="preserve"> de formation, comme les </w:t>
            </w:r>
            <w:r w:rsidR="007D5B9F" w:rsidRPr="00766809">
              <w:rPr>
                <w:sz w:val="22"/>
                <w:szCs w:val="22"/>
                <w:lang w:val="fr-FR"/>
              </w:rPr>
              <w:t>conservatoires de musique (Dijon, Champigny)</w:t>
            </w:r>
            <w:r w:rsidR="002E5D61" w:rsidRPr="00766809">
              <w:rPr>
                <w:sz w:val="22"/>
                <w:szCs w:val="22"/>
                <w:lang w:val="fr-FR"/>
              </w:rPr>
              <w:t>, ou encore des praticiens d’</w:t>
            </w:r>
            <w:r w:rsidR="007D5B9F" w:rsidRPr="00766809">
              <w:rPr>
                <w:sz w:val="22"/>
                <w:szCs w:val="22"/>
                <w:lang w:val="fr-FR"/>
              </w:rPr>
              <w:t>instruments souvent associés à la trompe (facteurs d’orgue, organistes).</w:t>
            </w:r>
          </w:p>
          <w:p w:rsidR="00007D77" w:rsidRPr="0065188F" w:rsidRDefault="007D5B9F" w:rsidP="00FA3526">
            <w:pPr>
              <w:spacing w:before="120" w:after="120"/>
              <w:jc w:val="both"/>
              <w:rPr>
                <w:b/>
                <w:color w:val="FF0000"/>
                <w:lang w:val="fr-FR"/>
              </w:rPr>
            </w:pPr>
            <w:r w:rsidRPr="00766809">
              <w:rPr>
                <w:sz w:val="22"/>
                <w:szCs w:val="22"/>
                <w:lang w:val="fr-FR"/>
              </w:rPr>
              <w:lastRenderedPageBreak/>
              <w:t xml:space="preserve">Les lettres de consentement </w:t>
            </w:r>
            <w:r w:rsidR="0082659E" w:rsidRPr="00766809">
              <w:rPr>
                <w:sz w:val="22"/>
                <w:szCs w:val="22"/>
                <w:lang w:val="fr-FR"/>
              </w:rPr>
              <w:t xml:space="preserve">et de soutien </w:t>
            </w:r>
            <w:r w:rsidRPr="00766809">
              <w:rPr>
                <w:sz w:val="22"/>
                <w:szCs w:val="22"/>
                <w:lang w:val="fr-FR"/>
              </w:rPr>
              <w:t>ainsi collectées</w:t>
            </w:r>
            <w:r w:rsidR="002242FC" w:rsidRPr="00766809">
              <w:rPr>
                <w:sz w:val="22"/>
                <w:szCs w:val="22"/>
                <w:lang w:val="fr-FR"/>
              </w:rPr>
              <w:t>, au nombre de 89 au total</w:t>
            </w:r>
            <w:r w:rsidR="0082659E" w:rsidRPr="00766809">
              <w:rPr>
                <w:sz w:val="22"/>
                <w:szCs w:val="22"/>
                <w:lang w:val="fr-FR"/>
              </w:rPr>
              <w:t xml:space="preserve"> pour les cinq pays</w:t>
            </w:r>
            <w:r w:rsidR="00766809">
              <w:rPr>
                <w:sz w:val="22"/>
                <w:szCs w:val="22"/>
                <w:lang w:val="fr-FR"/>
              </w:rPr>
              <w:t xml:space="preserve"> (46 pour la France, 15 pour la Belgique, 11 pour le Luxembourg et 17 pour l’Italie)</w:t>
            </w:r>
            <w:r w:rsidR="002242FC" w:rsidRPr="00766809">
              <w:rPr>
                <w:sz w:val="22"/>
                <w:szCs w:val="22"/>
                <w:lang w:val="fr-FR"/>
              </w:rPr>
              <w:t>,</w:t>
            </w:r>
            <w:r w:rsidRPr="00766809">
              <w:rPr>
                <w:sz w:val="22"/>
                <w:szCs w:val="22"/>
                <w:lang w:val="fr-FR"/>
              </w:rPr>
              <w:t xml:space="preserve"> sont rassemblées </w:t>
            </w:r>
            <w:r w:rsidR="0082659E" w:rsidRPr="00766809">
              <w:rPr>
                <w:sz w:val="22"/>
                <w:szCs w:val="22"/>
                <w:lang w:val="fr-FR"/>
              </w:rPr>
              <w:t xml:space="preserve">en </w:t>
            </w:r>
            <w:r w:rsidR="00766809">
              <w:rPr>
                <w:sz w:val="22"/>
                <w:szCs w:val="22"/>
                <w:lang w:val="fr-FR"/>
              </w:rPr>
              <w:t xml:space="preserve">un recueil, en </w:t>
            </w:r>
            <w:r w:rsidR="0082659E" w:rsidRPr="00766809">
              <w:rPr>
                <w:sz w:val="22"/>
                <w:szCs w:val="22"/>
                <w:lang w:val="fr-FR"/>
              </w:rPr>
              <w:t>annexe du présent formulaire. 25 d’entre elles ont été signées par des femmes. Ces témoignages de soutien et de consentement ont été adressés par des élus et des représentants de collectivités territoriales (18), par des sonneurs (individus ou groupes) (11), par des fédérations et associations spécialisées impliquées dans la sauvegarde de la trompe (14), par des facteurs d’instruments (3), par des responsables d’institutions cuturelles (4), par des responsables d’institutions de formation à la musique (2), par des chercheurs académiques et professionnels du patrimoine (12)</w:t>
            </w:r>
            <w:r w:rsidR="00766809" w:rsidRPr="00766809">
              <w:rPr>
                <w:sz w:val="22"/>
                <w:szCs w:val="22"/>
                <w:lang w:val="fr-FR"/>
              </w:rPr>
              <w:t>, par des amateurs de musique de trompe et musiciens d’aut</w:t>
            </w:r>
            <w:r w:rsidR="00766809">
              <w:rPr>
                <w:sz w:val="22"/>
                <w:szCs w:val="22"/>
                <w:lang w:val="fr-FR"/>
              </w:rPr>
              <w:t>r</w:t>
            </w:r>
            <w:r w:rsidR="00766809" w:rsidRPr="00766809">
              <w:rPr>
                <w:sz w:val="22"/>
                <w:szCs w:val="22"/>
                <w:lang w:val="fr-FR"/>
              </w:rPr>
              <w:t>es instruments (25).</w:t>
            </w:r>
          </w:p>
        </w:tc>
      </w:tr>
      <w:tr w:rsidR="00007D77" w:rsidRPr="00D02FE7" w:rsidTr="008D06BD">
        <w:trPr>
          <w:trHeight w:val="709"/>
        </w:trPr>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709" w:right="136" w:hanging="567"/>
              <w:jc w:val="left"/>
              <w:rPr>
                <w:lang w:val="fr-FR"/>
              </w:rPr>
            </w:pPr>
            <w:r>
              <w:rPr>
                <w:lang w:val="fr-FR"/>
              </w:rPr>
              <w:lastRenderedPageBreak/>
              <w:t>4.c.</w:t>
            </w:r>
            <w:r>
              <w:rPr>
                <w:lang w:val="fr-FR"/>
              </w:rPr>
              <w:tab/>
              <w:t>Respect des pratiques coutumières en matière d’accès à l’élément</w:t>
            </w:r>
          </w:p>
          <w:p w:rsidR="00007D77" w:rsidRDefault="00EE2680">
            <w:pPr>
              <w:pStyle w:val="Info03"/>
              <w:keepNext w:val="0"/>
              <w:spacing w:before="120" w:after="0" w:line="240" w:lineRule="auto"/>
              <w:ind w:left="0" w:right="135"/>
              <w:rPr>
                <w:rFonts w:eastAsia="SimSun"/>
                <w:sz w:val="18"/>
                <w:szCs w:val="18"/>
                <w:lang w:val="fr-FR"/>
              </w:rPr>
            </w:pPr>
            <w:r>
              <w:rPr>
                <w:rFonts w:eastAsia="SimSun"/>
                <w:sz w:val="18"/>
                <w:szCs w:val="18"/>
                <w:lang w:val="fr-FR"/>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007D77" w:rsidRDefault="00EE2680">
            <w:pPr>
              <w:pStyle w:val="Info03"/>
              <w:keepNext w:val="0"/>
              <w:spacing w:before="120" w:after="0" w:line="240" w:lineRule="auto"/>
              <w:ind w:left="0" w:right="136"/>
              <w:rPr>
                <w:rFonts w:eastAsia="SimSun"/>
                <w:sz w:val="18"/>
                <w:szCs w:val="18"/>
                <w:lang w:val="fr-FR"/>
              </w:rPr>
            </w:pPr>
            <w:r>
              <w:rPr>
                <w:rFonts w:eastAsia="SimSun"/>
                <w:sz w:val="18"/>
                <w:szCs w:val="18"/>
                <w:lang w:val="fr-FR"/>
              </w:rPr>
              <w:t>Si de telles pratiques n’existent pas, veuillez fournir une déclaration claire de plus de 60 mots spécifiant qu’il n’y a pas de pratiques coutumières régissant l’accès à cet élément.</w:t>
            </w:r>
          </w:p>
          <w:p w:rsidR="00007D77" w:rsidRPr="00B63768" w:rsidRDefault="00EE2680" w:rsidP="0065188F">
            <w:pPr>
              <w:pStyle w:val="Info03"/>
              <w:keepNext w:val="0"/>
              <w:spacing w:line="240" w:lineRule="auto"/>
              <w:ind w:left="0" w:right="136"/>
              <w:jc w:val="right"/>
              <w:rPr>
                <w:lang w:val="fr-FR"/>
              </w:rPr>
            </w:pPr>
            <w:r>
              <w:rPr>
                <w:rStyle w:val="Accentuation"/>
                <w:color w:val="000000"/>
                <w:sz w:val="18"/>
                <w:szCs w:val="18"/>
                <w:lang w:val="fr-FR"/>
              </w:rPr>
              <w:t>Minimum 60 mots et maximum 280 mots</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Default="00EE2680">
            <w:pPr>
              <w:pStyle w:val="formtext"/>
              <w:spacing w:before="120" w:after="120" w:line="240" w:lineRule="auto"/>
              <w:ind w:right="135"/>
              <w:jc w:val="both"/>
              <w:rPr>
                <w:lang w:val="fr-FR"/>
              </w:rPr>
            </w:pPr>
            <w:r>
              <w:rPr>
                <w:lang w:val="fr-FR"/>
              </w:rPr>
              <w:t>Au sein de la communauté des sonneurs de trompe, il n’existe, dans aucun des pays candidats, aucune coutume qui limiterait ou restreindrait l’accès de la pratique instrumentale à une certaine catégorie d’individus. Au contraire, tous les efforts des instances fédératives et associatives reposent sur des principes d’accueil et d’inclusion.</w:t>
            </w:r>
          </w:p>
          <w:p w:rsidR="00007D77" w:rsidRDefault="00EE2680">
            <w:pPr>
              <w:pStyle w:val="formtext"/>
              <w:spacing w:before="120" w:after="120" w:line="240" w:lineRule="auto"/>
              <w:ind w:right="135"/>
              <w:jc w:val="both"/>
              <w:rPr>
                <w:lang w:val="fr-FR"/>
              </w:rPr>
            </w:pPr>
            <w:r>
              <w:rPr>
                <w:lang w:val="fr-FR"/>
              </w:rPr>
              <w:t>Du fait même des conditions de l’exercice de l’instrument, le partage des connaissances et des techniques au sein des membres du groupe ou des stagiaires d’une session de formation, de la part des praticiens confirmés au bénéfice des musiciens moins expérimentés, sans rien dissimuler, est même une condition de la qualité de l’exécution instrumentale de l’ensemble, qui ne pourra que profiter des progrès techniques de chacun de ses membres individuellement.</w:t>
            </w:r>
          </w:p>
          <w:p w:rsidR="00007D77" w:rsidRPr="00CB3E51" w:rsidRDefault="00EE2680" w:rsidP="00BF162F">
            <w:pPr>
              <w:pStyle w:val="formtext"/>
              <w:spacing w:before="120" w:after="120" w:line="240" w:lineRule="auto"/>
              <w:ind w:right="135"/>
              <w:jc w:val="both"/>
              <w:rPr>
                <w:color w:val="000000" w:themeColor="text1"/>
                <w:lang w:val="fr-FR"/>
              </w:rPr>
            </w:pPr>
            <w:r>
              <w:rPr>
                <w:lang w:val="fr-FR"/>
              </w:rPr>
              <w:t>De même, aucune composante de la pratique musicale, de la recherche documentaire en amont jusqu’aux répétitions et à la performance en public, n’est couverte par le moindre esprit de secret. Les résultats des recherches sont valorisés par les publications, imprimées ou en ligne, les concerts font l’objet de captations, en vue d’enregistrements ou de retransmissions en ligne, les répétitions sont ouvertes à toute personne qui en exprimerait le souhait, avec le souhait de faire connaître cet art musical au plus grand nombre.</w:t>
            </w:r>
          </w:p>
        </w:tc>
      </w:tr>
      <w:tr w:rsidR="00007D77" w:rsidTr="008D06BD">
        <w:trPr>
          <w:cantSplit/>
        </w:trPr>
        <w:tc>
          <w:tcPr>
            <w:tcW w:w="9640" w:type="dxa"/>
            <w:tcBorders>
              <w:bottom w:val="single" w:sz="4" w:space="0" w:color="000000"/>
            </w:tcBorders>
            <w:tcMar>
              <w:top w:w="0" w:type="dxa"/>
              <w:left w:w="0" w:type="dxa"/>
              <w:bottom w:w="0" w:type="dxa"/>
              <w:right w:w="0" w:type="dxa"/>
            </w:tcMar>
          </w:tcPr>
          <w:p w:rsidR="00007D77" w:rsidRPr="00B63768" w:rsidRDefault="00EE2680">
            <w:pPr>
              <w:pStyle w:val="Grille02N"/>
              <w:keepNext w:val="0"/>
              <w:ind w:left="709" w:right="136" w:hanging="567"/>
              <w:jc w:val="left"/>
              <w:rPr>
                <w:lang w:val="fr-FR"/>
              </w:rPr>
            </w:pPr>
            <w:r>
              <w:rPr>
                <w:bCs w:val="0"/>
                <w:lang w:val="fr-FR"/>
              </w:rPr>
              <w:t>4.d.</w:t>
            </w:r>
            <w:r>
              <w:rPr>
                <w:bCs w:val="0"/>
                <w:lang w:val="fr-FR"/>
              </w:rPr>
              <w:tab/>
            </w:r>
            <w:r>
              <w:rPr>
                <w:lang w:val="fr-FR"/>
              </w:rPr>
              <w:t>Organisme(s) communautaire(s) ou représentant(s) des communautés concerné(s)</w:t>
            </w:r>
          </w:p>
          <w:p w:rsidR="00007D77" w:rsidRDefault="00EE2680">
            <w:pPr>
              <w:pStyle w:val="Info03"/>
              <w:keepNext w:val="0"/>
              <w:spacing w:before="120" w:after="0" w:line="240" w:lineRule="auto"/>
              <w:ind w:left="0" w:right="135"/>
              <w:rPr>
                <w:rFonts w:eastAsia="SimSun"/>
                <w:sz w:val="18"/>
                <w:szCs w:val="18"/>
                <w:lang w:val="fr-FR"/>
              </w:rPr>
            </w:pPr>
            <w:r>
              <w:rPr>
                <w:rFonts w:eastAsia="SimSun"/>
                <w:sz w:val="18"/>
                <w:szCs w:val="18"/>
                <w:lang w:val="fr-FR"/>
              </w:rPr>
              <w:t>Indiquez les coordonnées complètes de chaque organisme communautaire ou représentant des communautés, ou organisation non gouvernementale concerné par l’élément, telles qu’associations, organisations, clubs, guildes, comités directeurs, etc. :</w:t>
            </w:r>
          </w:p>
          <w:p w:rsidR="00007D77" w:rsidRDefault="00EE2680">
            <w:pPr>
              <w:pStyle w:val="Info03"/>
              <w:keepNext w:val="0"/>
              <w:numPr>
                <w:ilvl w:val="0"/>
                <w:numId w:val="22"/>
              </w:numPr>
              <w:tabs>
                <w:tab w:val="clear" w:pos="567"/>
                <w:tab w:val="clear" w:pos="2268"/>
                <w:tab w:val="left" w:pos="794"/>
              </w:tabs>
              <w:spacing w:before="80" w:after="80" w:line="240" w:lineRule="auto"/>
              <w:ind w:left="794" w:right="0" w:hanging="397"/>
            </w:pPr>
            <w:r>
              <w:rPr>
                <w:rFonts w:eastAsia="SimSun"/>
                <w:sz w:val="18"/>
                <w:szCs w:val="18"/>
                <w:lang w:val="fr-FR"/>
              </w:rPr>
              <w:t xml:space="preserve">Nom de </w:t>
            </w:r>
            <w:r>
              <w:rPr>
                <w:rFonts w:eastAsia="SimSun"/>
                <w:sz w:val="18"/>
                <w:szCs w:val="18"/>
                <w:lang w:val="en-GB"/>
              </w:rPr>
              <w:t>l’entité</w:t>
            </w:r>
          </w:p>
          <w:p w:rsidR="00007D77" w:rsidRDefault="00EE2680">
            <w:pPr>
              <w:pStyle w:val="Info03"/>
              <w:keepNext w:val="0"/>
              <w:numPr>
                <w:ilvl w:val="0"/>
                <w:numId w:val="22"/>
              </w:numPr>
              <w:tabs>
                <w:tab w:val="clear" w:pos="567"/>
                <w:tab w:val="clear" w:pos="2268"/>
                <w:tab w:val="left" w:pos="794"/>
              </w:tabs>
              <w:spacing w:before="80" w:after="80" w:line="240" w:lineRule="auto"/>
              <w:ind w:left="794" w:right="0" w:hanging="397"/>
              <w:rPr>
                <w:rFonts w:eastAsia="SimSun"/>
                <w:sz w:val="18"/>
                <w:szCs w:val="18"/>
                <w:lang w:val="fr-FR"/>
              </w:rPr>
            </w:pPr>
            <w:r>
              <w:rPr>
                <w:rFonts w:eastAsia="SimSun"/>
                <w:sz w:val="18"/>
                <w:szCs w:val="18"/>
                <w:lang w:val="fr-FR"/>
              </w:rPr>
              <w:t>Nom et titre de la personne contact</w:t>
            </w:r>
          </w:p>
          <w:p w:rsidR="00007D77" w:rsidRDefault="00EE2680">
            <w:pPr>
              <w:pStyle w:val="Info03"/>
              <w:keepNext w:val="0"/>
              <w:numPr>
                <w:ilvl w:val="0"/>
                <w:numId w:val="22"/>
              </w:numPr>
              <w:tabs>
                <w:tab w:val="clear" w:pos="567"/>
                <w:tab w:val="clear" w:pos="2268"/>
                <w:tab w:val="left" w:pos="794"/>
              </w:tabs>
              <w:spacing w:before="80" w:after="80" w:line="240" w:lineRule="auto"/>
              <w:ind w:left="794" w:right="0" w:hanging="397"/>
              <w:rPr>
                <w:rFonts w:eastAsia="SimSun"/>
                <w:sz w:val="18"/>
                <w:szCs w:val="18"/>
                <w:lang w:val="en-GB"/>
              </w:rPr>
            </w:pPr>
            <w:r>
              <w:rPr>
                <w:rFonts w:eastAsia="SimSun"/>
                <w:sz w:val="18"/>
                <w:szCs w:val="18"/>
                <w:lang w:val="en-GB"/>
              </w:rPr>
              <w:t>Adresse</w:t>
            </w:r>
          </w:p>
          <w:p w:rsidR="00007D77" w:rsidRDefault="00EE2680">
            <w:pPr>
              <w:pStyle w:val="Info03"/>
              <w:keepNext w:val="0"/>
              <w:numPr>
                <w:ilvl w:val="0"/>
                <w:numId w:val="22"/>
              </w:numPr>
              <w:tabs>
                <w:tab w:val="clear" w:pos="567"/>
                <w:tab w:val="clear" w:pos="2268"/>
                <w:tab w:val="left" w:pos="794"/>
              </w:tabs>
              <w:spacing w:before="80" w:after="80" w:line="240" w:lineRule="auto"/>
              <w:ind w:left="794" w:right="0" w:hanging="397"/>
              <w:rPr>
                <w:rFonts w:eastAsia="SimSun"/>
                <w:sz w:val="18"/>
                <w:szCs w:val="18"/>
                <w:lang w:val="en-GB"/>
              </w:rPr>
            </w:pPr>
            <w:r>
              <w:rPr>
                <w:rFonts w:eastAsia="SimSun"/>
                <w:sz w:val="18"/>
                <w:szCs w:val="18"/>
                <w:lang w:val="en-GB"/>
              </w:rPr>
              <w:t>Numéro de téléphone</w:t>
            </w:r>
          </w:p>
          <w:p w:rsidR="00007D77" w:rsidRDefault="00EE2680">
            <w:pPr>
              <w:pStyle w:val="Info03"/>
              <w:keepNext w:val="0"/>
              <w:numPr>
                <w:ilvl w:val="0"/>
                <w:numId w:val="22"/>
              </w:numPr>
              <w:tabs>
                <w:tab w:val="clear" w:pos="567"/>
                <w:tab w:val="clear" w:pos="2268"/>
                <w:tab w:val="left" w:pos="794"/>
              </w:tabs>
              <w:spacing w:before="80" w:after="80" w:line="240" w:lineRule="auto"/>
              <w:ind w:left="794" w:right="0" w:hanging="397"/>
              <w:rPr>
                <w:rFonts w:eastAsia="SimSun"/>
                <w:sz w:val="18"/>
                <w:szCs w:val="18"/>
                <w:lang w:val="en-GB"/>
              </w:rPr>
            </w:pPr>
            <w:r>
              <w:rPr>
                <w:rFonts w:eastAsia="SimSun"/>
                <w:sz w:val="18"/>
                <w:szCs w:val="18"/>
                <w:lang w:val="en-GB"/>
              </w:rPr>
              <w:t>Adresse électronique</w:t>
            </w:r>
          </w:p>
          <w:p w:rsidR="00007D77" w:rsidRPr="008C174E" w:rsidRDefault="00EE2680">
            <w:pPr>
              <w:pStyle w:val="Info03"/>
              <w:keepNext w:val="0"/>
              <w:numPr>
                <w:ilvl w:val="0"/>
                <w:numId w:val="22"/>
              </w:numPr>
              <w:tabs>
                <w:tab w:val="clear" w:pos="567"/>
                <w:tab w:val="clear" w:pos="2268"/>
                <w:tab w:val="left" w:pos="794"/>
              </w:tabs>
              <w:spacing w:before="80" w:after="80" w:line="240" w:lineRule="auto"/>
              <w:ind w:left="794" w:right="0" w:hanging="397"/>
            </w:pPr>
            <w:r>
              <w:rPr>
                <w:rFonts w:eastAsia="SimSun"/>
                <w:sz w:val="18"/>
                <w:szCs w:val="18"/>
                <w:lang w:val="en-GB"/>
              </w:rPr>
              <w:t>Autres i</w:t>
            </w:r>
            <w:r>
              <w:rPr>
                <w:rFonts w:eastAsia="SimSun"/>
                <w:sz w:val="18"/>
                <w:szCs w:val="18"/>
                <w:lang w:val="fr-FR"/>
              </w:rPr>
              <w:t>nformations pertinentes</w:t>
            </w:r>
          </w:p>
          <w:p w:rsidR="008C174E" w:rsidRDefault="008C174E" w:rsidP="008C174E">
            <w:pPr>
              <w:pStyle w:val="Info03"/>
              <w:keepNext w:val="0"/>
              <w:tabs>
                <w:tab w:val="clear" w:pos="567"/>
                <w:tab w:val="clear" w:pos="2268"/>
                <w:tab w:val="left" w:pos="794"/>
              </w:tabs>
              <w:spacing w:before="80" w:after="80" w:line="240" w:lineRule="auto"/>
              <w:ind w:left="794" w:right="0"/>
            </w:pP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07D77" w:rsidRPr="00B63768" w:rsidRDefault="00B063DA" w:rsidP="00055DEA">
            <w:pPr>
              <w:pStyle w:val="Grille02N"/>
              <w:keepNext w:val="0"/>
              <w:ind w:left="142" w:right="136"/>
              <w:jc w:val="both"/>
              <w:rPr>
                <w:lang w:val="fr-FR"/>
              </w:rPr>
            </w:pPr>
            <w:r>
              <w:rPr>
                <w:b w:val="0"/>
                <w:lang w:val="fr-FR"/>
              </w:rPr>
              <w:t>Entité</w:t>
            </w:r>
            <w:r w:rsidR="00EE2680">
              <w:rPr>
                <w:b w:val="0"/>
                <w:lang w:val="fr-FR"/>
              </w:rPr>
              <w:t xml:space="preserve"> : </w:t>
            </w:r>
            <w:r w:rsidR="00EE2680">
              <w:rPr>
                <w:lang w:val="fr-FR"/>
              </w:rPr>
              <w:t xml:space="preserve">Fédération internationale des </w:t>
            </w:r>
            <w:r w:rsidR="009C0D7B">
              <w:rPr>
                <w:lang w:val="fr-FR"/>
              </w:rPr>
              <w:t>T</w:t>
            </w:r>
            <w:r w:rsidR="00EE2680">
              <w:rPr>
                <w:lang w:val="fr-FR"/>
              </w:rPr>
              <w:t>rompes de France (FITF)</w:t>
            </w:r>
          </w:p>
          <w:p w:rsidR="00007D77" w:rsidRDefault="00EE2680" w:rsidP="00055DEA">
            <w:pPr>
              <w:pStyle w:val="Grille02N"/>
              <w:keepNext w:val="0"/>
              <w:ind w:left="142" w:right="136"/>
              <w:jc w:val="both"/>
              <w:rPr>
                <w:b w:val="0"/>
                <w:lang w:val="fr-FR"/>
              </w:rPr>
            </w:pPr>
            <w:r>
              <w:rPr>
                <w:b w:val="0"/>
                <w:lang w:val="fr-FR"/>
              </w:rPr>
              <w:lastRenderedPageBreak/>
              <w:t xml:space="preserve">Personne contact : </w:t>
            </w:r>
            <w:r w:rsidR="002E5D61">
              <w:rPr>
                <w:b w:val="0"/>
                <w:lang w:val="fr-FR"/>
              </w:rPr>
              <w:t xml:space="preserve">M. </w:t>
            </w:r>
            <w:r>
              <w:rPr>
                <w:b w:val="0"/>
                <w:lang w:val="fr-FR"/>
              </w:rPr>
              <w:t xml:space="preserve">Antoine </w:t>
            </w:r>
            <w:r w:rsidR="00977139">
              <w:rPr>
                <w:b w:val="0"/>
                <w:lang w:val="fr-FR"/>
              </w:rPr>
              <w:t>DE</w:t>
            </w:r>
            <w:r>
              <w:rPr>
                <w:b w:val="0"/>
                <w:lang w:val="fr-FR"/>
              </w:rPr>
              <w:t xml:space="preserve"> L</w:t>
            </w:r>
            <w:r w:rsidR="002E5D61">
              <w:rPr>
                <w:b w:val="0"/>
                <w:lang w:val="fr-FR"/>
              </w:rPr>
              <w:t>A ROCHEFOUCAULD</w:t>
            </w:r>
            <w:r>
              <w:rPr>
                <w:b w:val="0"/>
                <w:lang w:val="fr-FR"/>
              </w:rPr>
              <w:t>, président</w:t>
            </w:r>
          </w:p>
          <w:p w:rsidR="00007D77" w:rsidRPr="00B63768" w:rsidRDefault="00EE2680" w:rsidP="00055DEA">
            <w:pPr>
              <w:pStyle w:val="Grille02N"/>
              <w:keepNext w:val="0"/>
              <w:ind w:left="142" w:right="136"/>
              <w:jc w:val="both"/>
              <w:rPr>
                <w:lang w:val="fr-FR"/>
              </w:rPr>
            </w:pPr>
            <w:r>
              <w:rPr>
                <w:b w:val="0"/>
                <w:lang w:val="fr-FR"/>
              </w:rPr>
              <w:t xml:space="preserve">Adresse : 19, rue Patay – </w:t>
            </w:r>
            <w:r w:rsidR="00977139">
              <w:rPr>
                <w:b w:val="0"/>
                <w:lang w:val="fr-FR"/>
              </w:rPr>
              <w:t>F-</w:t>
            </w:r>
            <w:r>
              <w:rPr>
                <w:b w:val="0"/>
                <w:lang w:val="fr-FR"/>
              </w:rPr>
              <w:t>45000 Orléans – France</w:t>
            </w:r>
          </w:p>
          <w:p w:rsidR="00007D77" w:rsidRPr="00B63768" w:rsidRDefault="00EE2680" w:rsidP="00055DEA">
            <w:pPr>
              <w:pStyle w:val="Grille02N"/>
              <w:keepNext w:val="0"/>
              <w:ind w:left="142" w:right="136"/>
              <w:jc w:val="both"/>
              <w:rPr>
                <w:lang w:val="fr-FR"/>
              </w:rPr>
            </w:pPr>
            <w:r>
              <w:rPr>
                <w:b w:val="0"/>
                <w:lang w:val="fr-FR"/>
              </w:rPr>
              <w:t>Téléphone : + 33 2 38 77 08 56</w:t>
            </w:r>
          </w:p>
          <w:p w:rsidR="00007D77" w:rsidRPr="002E5D61" w:rsidRDefault="00EE2680" w:rsidP="00055DEA">
            <w:pPr>
              <w:pStyle w:val="Grille02N"/>
              <w:keepNext w:val="0"/>
              <w:ind w:left="142" w:right="136"/>
              <w:jc w:val="both"/>
              <w:rPr>
                <w:b w:val="0"/>
                <w:lang w:val="fr-FR"/>
              </w:rPr>
            </w:pPr>
            <w:r>
              <w:rPr>
                <w:b w:val="0"/>
                <w:lang w:val="fr-FR"/>
              </w:rPr>
              <w:t>Adresse électronique :</w:t>
            </w:r>
            <w:r w:rsidR="002E5D61">
              <w:rPr>
                <w:b w:val="0"/>
                <w:lang w:val="fr-FR"/>
              </w:rPr>
              <w:t xml:space="preserve"> </w:t>
            </w:r>
            <w:hyperlink r:id="rId37" w:history="1">
              <w:r w:rsidR="002E5D61" w:rsidRPr="002E5D61">
                <w:rPr>
                  <w:rStyle w:val="Lienhypertexte"/>
                  <w:b w:val="0"/>
                  <w:lang w:val="fr-FR"/>
                </w:rPr>
                <w:t>secretariat@fitf.org</w:t>
              </w:r>
            </w:hyperlink>
          </w:p>
          <w:p w:rsidR="00007D77" w:rsidRPr="00B63768" w:rsidRDefault="00EE2680" w:rsidP="00055DEA">
            <w:pPr>
              <w:pStyle w:val="Grille02N"/>
              <w:keepNext w:val="0"/>
              <w:ind w:left="142" w:right="136"/>
              <w:jc w:val="both"/>
              <w:rPr>
                <w:color w:val="000000" w:themeColor="text1"/>
                <w:lang w:val="fr-FR"/>
              </w:rPr>
            </w:pPr>
            <w:r>
              <w:rPr>
                <w:b w:val="0"/>
                <w:lang w:val="fr-FR"/>
              </w:rPr>
              <w:t xml:space="preserve">Autres informations pertinentes : </w:t>
            </w:r>
            <w:r w:rsidR="0018110A">
              <w:rPr>
                <w:b w:val="0"/>
                <w:lang w:val="fr-FR"/>
              </w:rPr>
              <w:t>l</w:t>
            </w:r>
            <w:r>
              <w:rPr>
                <w:b w:val="0"/>
                <w:lang w:val="fr-FR"/>
              </w:rPr>
              <w:t xml:space="preserve">a FITF fédère 464 groupes </w:t>
            </w:r>
            <w:r w:rsidR="007E795B">
              <w:rPr>
                <w:b w:val="0"/>
                <w:color w:val="000000" w:themeColor="text1"/>
                <w:lang w:val="fr-FR"/>
              </w:rPr>
              <w:t xml:space="preserve">domiciliés en </w:t>
            </w:r>
            <w:r w:rsidR="00AE4001" w:rsidRPr="007E795B">
              <w:rPr>
                <w:b w:val="0"/>
                <w:color w:val="000000" w:themeColor="text1"/>
                <w:lang w:val="fr-FR"/>
              </w:rPr>
              <w:t xml:space="preserve">France, </w:t>
            </w:r>
            <w:r w:rsidR="0018110A">
              <w:rPr>
                <w:b w:val="0"/>
                <w:color w:val="000000" w:themeColor="text1"/>
                <w:lang w:val="fr-FR"/>
              </w:rPr>
              <w:t xml:space="preserve">en </w:t>
            </w:r>
            <w:r w:rsidR="00AE4001" w:rsidRPr="007E795B">
              <w:rPr>
                <w:b w:val="0"/>
                <w:color w:val="000000" w:themeColor="text1"/>
                <w:lang w:val="fr-FR"/>
              </w:rPr>
              <w:t xml:space="preserve">Belgique, </w:t>
            </w:r>
            <w:r w:rsidR="0018110A">
              <w:rPr>
                <w:b w:val="0"/>
                <w:color w:val="000000" w:themeColor="text1"/>
                <w:lang w:val="fr-FR"/>
              </w:rPr>
              <w:t xml:space="preserve">aux </w:t>
            </w:r>
            <w:r w:rsidR="00AE4001" w:rsidRPr="007E795B">
              <w:rPr>
                <w:b w:val="0"/>
                <w:color w:val="000000" w:themeColor="text1"/>
                <w:lang w:val="fr-FR"/>
              </w:rPr>
              <w:t xml:space="preserve">Pays-Bas, </w:t>
            </w:r>
            <w:r w:rsidR="0018110A">
              <w:rPr>
                <w:b w:val="0"/>
                <w:color w:val="000000" w:themeColor="text1"/>
                <w:lang w:val="fr-FR"/>
              </w:rPr>
              <w:t xml:space="preserve">en </w:t>
            </w:r>
            <w:r w:rsidR="00AE4001" w:rsidRPr="007E795B">
              <w:rPr>
                <w:b w:val="0"/>
                <w:color w:val="000000" w:themeColor="text1"/>
                <w:lang w:val="fr-FR"/>
              </w:rPr>
              <w:t xml:space="preserve">Allemagne, </w:t>
            </w:r>
            <w:r w:rsidR="0018110A">
              <w:rPr>
                <w:b w:val="0"/>
                <w:color w:val="000000" w:themeColor="text1"/>
                <w:lang w:val="fr-FR"/>
              </w:rPr>
              <w:t xml:space="preserve">en </w:t>
            </w:r>
            <w:r w:rsidR="00AE4001" w:rsidRPr="007E795B">
              <w:rPr>
                <w:b w:val="0"/>
                <w:color w:val="000000" w:themeColor="text1"/>
                <w:lang w:val="fr-FR"/>
              </w:rPr>
              <w:t xml:space="preserve">Pologne, </w:t>
            </w:r>
            <w:r w:rsidR="0018110A">
              <w:rPr>
                <w:b w:val="0"/>
                <w:color w:val="000000" w:themeColor="text1"/>
                <w:lang w:val="fr-FR"/>
              </w:rPr>
              <w:t xml:space="preserve">en </w:t>
            </w:r>
            <w:r w:rsidR="00AE4001" w:rsidRPr="007E795B">
              <w:rPr>
                <w:b w:val="0"/>
                <w:color w:val="000000" w:themeColor="text1"/>
                <w:lang w:val="fr-FR"/>
              </w:rPr>
              <w:t xml:space="preserve">Suisse, </w:t>
            </w:r>
            <w:r w:rsidR="0018110A">
              <w:rPr>
                <w:b w:val="0"/>
                <w:color w:val="000000" w:themeColor="text1"/>
                <w:lang w:val="fr-FR"/>
              </w:rPr>
              <w:t xml:space="preserve">au </w:t>
            </w:r>
            <w:r w:rsidR="00AE4001" w:rsidRPr="007E795B">
              <w:rPr>
                <w:b w:val="0"/>
                <w:color w:val="000000" w:themeColor="text1"/>
                <w:lang w:val="fr-FR"/>
              </w:rPr>
              <w:t xml:space="preserve">Maroc, </w:t>
            </w:r>
            <w:r w:rsidR="0018110A">
              <w:rPr>
                <w:b w:val="0"/>
                <w:color w:val="000000" w:themeColor="text1"/>
                <w:lang w:val="fr-FR"/>
              </w:rPr>
              <w:t xml:space="preserve">en </w:t>
            </w:r>
            <w:r w:rsidR="00AE4001" w:rsidRPr="007E795B">
              <w:rPr>
                <w:b w:val="0"/>
                <w:color w:val="000000" w:themeColor="text1"/>
                <w:lang w:val="fr-FR"/>
              </w:rPr>
              <w:t>Angleterre</w:t>
            </w:r>
            <w:r w:rsidR="0018110A">
              <w:rPr>
                <w:b w:val="0"/>
                <w:color w:val="000000" w:themeColor="text1"/>
                <w:lang w:val="fr-FR"/>
              </w:rPr>
              <w:t xml:space="preserve"> et aux</w:t>
            </w:r>
            <w:r w:rsidR="00AE4001" w:rsidRPr="007E795B">
              <w:rPr>
                <w:b w:val="0"/>
                <w:color w:val="000000" w:themeColor="text1"/>
                <w:lang w:val="fr-FR"/>
              </w:rPr>
              <w:t xml:space="preserve"> </w:t>
            </w:r>
            <w:r w:rsidR="0018110A">
              <w:rPr>
                <w:b w:val="0"/>
                <w:color w:val="000000" w:themeColor="text1"/>
                <w:lang w:val="fr-FR"/>
              </w:rPr>
              <w:t>É</w:t>
            </w:r>
            <w:r w:rsidR="00AE4001" w:rsidRPr="007E795B">
              <w:rPr>
                <w:b w:val="0"/>
                <w:color w:val="000000" w:themeColor="text1"/>
                <w:lang w:val="fr-FR"/>
              </w:rPr>
              <w:t>tats-Unis</w:t>
            </w:r>
            <w:r w:rsidRPr="007E795B">
              <w:rPr>
                <w:b w:val="0"/>
                <w:color w:val="000000" w:themeColor="text1"/>
                <w:lang w:val="fr-FR"/>
              </w:rPr>
              <w:t>.</w:t>
            </w:r>
          </w:p>
          <w:p w:rsidR="00007D77" w:rsidRPr="007E795B" w:rsidRDefault="00007D77" w:rsidP="00055DEA">
            <w:pPr>
              <w:pStyle w:val="Grille02N"/>
              <w:keepNext w:val="0"/>
              <w:ind w:left="142" w:right="136"/>
              <w:jc w:val="both"/>
              <w:rPr>
                <w:b w:val="0"/>
                <w:color w:val="000000" w:themeColor="text1"/>
                <w:lang w:val="fr-FR"/>
              </w:rPr>
            </w:pPr>
          </w:p>
          <w:p w:rsidR="0018110A" w:rsidRDefault="00B063DA" w:rsidP="00055DEA">
            <w:pPr>
              <w:pStyle w:val="Grille02N"/>
              <w:keepNext w:val="0"/>
              <w:ind w:left="142" w:right="136"/>
              <w:jc w:val="both"/>
              <w:rPr>
                <w:lang w:val="fr-FR"/>
              </w:rPr>
            </w:pPr>
            <w:r>
              <w:rPr>
                <w:b w:val="0"/>
                <w:lang w:val="fr-FR"/>
              </w:rPr>
              <w:t>Entité </w:t>
            </w:r>
            <w:r w:rsidR="00EE2680">
              <w:rPr>
                <w:b w:val="0"/>
                <w:lang w:val="fr-FR"/>
              </w:rPr>
              <w:t xml:space="preserve">: </w:t>
            </w:r>
            <w:r w:rsidR="00EE2680">
              <w:rPr>
                <w:lang w:val="fr-FR"/>
              </w:rPr>
              <w:t xml:space="preserve">Fédération des </w:t>
            </w:r>
            <w:r w:rsidR="009C0D7B">
              <w:rPr>
                <w:lang w:val="fr-FR"/>
              </w:rPr>
              <w:t>T</w:t>
            </w:r>
            <w:r w:rsidR="00EE2680">
              <w:rPr>
                <w:lang w:val="fr-FR"/>
              </w:rPr>
              <w:t>rompes du Bénélux (FTB)</w:t>
            </w:r>
            <w:r w:rsidR="00055DEA">
              <w:rPr>
                <w:lang w:val="fr-FR"/>
              </w:rPr>
              <w:t xml:space="preserve"> / Section Belgique</w:t>
            </w:r>
          </w:p>
          <w:p w:rsidR="00007D77" w:rsidRPr="00B63768" w:rsidRDefault="00EE2680" w:rsidP="00055DEA">
            <w:pPr>
              <w:pStyle w:val="Grille02N"/>
              <w:keepNext w:val="0"/>
              <w:ind w:left="142" w:right="136"/>
              <w:jc w:val="both"/>
              <w:rPr>
                <w:lang w:val="fr-FR"/>
              </w:rPr>
            </w:pPr>
            <w:r>
              <w:rPr>
                <w:b w:val="0"/>
                <w:lang w:val="fr-FR"/>
              </w:rPr>
              <w:t xml:space="preserve">Personne contact : </w:t>
            </w:r>
            <w:r w:rsidR="0018110A">
              <w:rPr>
                <w:b w:val="0"/>
                <w:lang w:val="fr-FR"/>
              </w:rPr>
              <w:t xml:space="preserve">M. </w:t>
            </w:r>
            <w:r>
              <w:rPr>
                <w:b w:val="0"/>
                <w:lang w:val="fr-FR"/>
              </w:rPr>
              <w:t xml:space="preserve">François </w:t>
            </w:r>
            <w:r w:rsidR="0018110A">
              <w:rPr>
                <w:b w:val="0"/>
                <w:lang w:val="fr-FR"/>
              </w:rPr>
              <w:t>DE RADZITZKY</w:t>
            </w:r>
            <w:r>
              <w:rPr>
                <w:b w:val="0"/>
                <w:lang w:val="fr-FR"/>
              </w:rPr>
              <w:t xml:space="preserve">, </w:t>
            </w:r>
            <w:r w:rsidR="00055DEA">
              <w:rPr>
                <w:b w:val="0"/>
                <w:lang w:val="fr-FR"/>
              </w:rPr>
              <w:t>responsable</w:t>
            </w:r>
          </w:p>
          <w:p w:rsidR="00007D77" w:rsidRPr="00B63768" w:rsidRDefault="00EE2680" w:rsidP="00055DEA">
            <w:pPr>
              <w:pStyle w:val="Grille02N"/>
              <w:keepNext w:val="0"/>
              <w:ind w:left="142" w:right="136"/>
              <w:jc w:val="both"/>
              <w:rPr>
                <w:lang w:val="fr-FR"/>
              </w:rPr>
            </w:pPr>
            <w:r>
              <w:rPr>
                <w:b w:val="0"/>
                <w:lang w:val="fr-FR"/>
              </w:rPr>
              <w:t xml:space="preserve">Adresse : 1, route du Bois de Chaleux – </w:t>
            </w:r>
            <w:r w:rsidR="00977139">
              <w:rPr>
                <w:b w:val="0"/>
                <w:lang w:val="fr-FR"/>
              </w:rPr>
              <w:t>B-</w:t>
            </w:r>
            <w:r>
              <w:rPr>
                <w:b w:val="0"/>
                <w:lang w:val="fr-FR"/>
              </w:rPr>
              <w:t>5560 Hulsonniaux – Belgique</w:t>
            </w:r>
          </w:p>
          <w:p w:rsidR="00007D77" w:rsidRPr="00B63768" w:rsidRDefault="00EE2680" w:rsidP="00055DEA">
            <w:pPr>
              <w:pStyle w:val="Grille02N"/>
              <w:keepNext w:val="0"/>
              <w:ind w:left="142" w:right="136"/>
              <w:jc w:val="both"/>
              <w:rPr>
                <w:lang w:val="fr-FR"/>
              </w:rPr>
            </w:pPr>
            <w:r>
              <w:rPr>
                <w:b w:val="0"/>
                <w:lang w:val="fr-FR"/>
              </w:rPr>
              <w:t>Téléphone : + 32 475 61 84 12</w:t>
            </w:r>
          </w:p>
          <w:p w:rsidR="00007D77" w:rsidRPr="00B63768" w:rsidRDefault="00EE2680" w:rsidP="00055DEA">
            <w:pPr>
              <w:pStyle w:val="Grille02N"/>
              <w:keepNext w:val="0"/>
              <w:ind w:left="142" w:right="136"/>
              <w:jc w:val="both"/>
              <w:rPr>
                <w:lang w:val="fr-FR"/>
              </w:rPr>
            </w:pPr>
            <w:r>
              <w:rPr>
                <w:b w:val="0"/>
                <w:lang w:val="fr-FR"/>
              </w:rPr>
              <w:t xml:space="preserve">Adresse électronique : </w:t>
            </w:r>
            <w:hyperlink r:id="rId38" w:history="1">
              <w:r>
                <w:rPr>
                  <w:rStyle w:val="Lienhypertexte"/>
                  <w:b w:val="0"/>
                  <w:lang w:val="fr-FR"/>
                </w:rPr>
                <w:t>franderad@hotmail.com</w:t>
              </w:r>
            </w:hyperlink>
          </w:p>
          <w:p w:rsidR="00007D77" w:rsidRPr="00B63768" w:rsidRDefault="00EE2680" w:rsidP="00055DEA">
            <w:pPr>
              <w:pStyle w:val="Grille02N"/>
              <w:keepNext w:val="0"/>
              <w:ind w:left="142" w:right="136"/>
              <w:jc w:val="both"/>
              <w:rPr>
                <w:lang w:val="fr-FR"/>
              </w:rPr>
            </w:pPr>
            <w:r>
              <w:rPr>
                <w:b w:val="0"/>
                <w:lang w:val="fr-FR"/>
              </w:rPr>
              <w:t>Autres informations pertinentes : la FTB fédère 27</w:t>
            </w:r>
            <w:r w:rsidR="007E795B">
              <w:rPr>
                <w:b w:val="0"/>
                <w:lang w:val="fr-FR"/>
              </w:rPr>
              <w:t xml:space="preserve"> groupes en Belgique, </w:t>
            </w:r>
            <w:r w:rsidR="0018110A">
              <w:rPr>
                <w:b w:val="0"/>
                <w:lang w:val="fr-FR"/>
              </w:rPr>
              <w:t xml:space="preserve">au </w:t>
            </w:r>
            <w:r w:rsidR="007E795B">
              <w:rPr>
                <w:b w:val="0"/>
                <w:lang w:val="fr-FR"/>
              </w:rPr>
              <w:t>Luxembourg et</w:t>
            </w:r>
            <w:r>
              <w:rPr>
                <w:b w:val="0"/>
                <w:lang w:val="fr-FR"/>
              </w:rPr>
              <w:t xml:space="preserve"> </w:t>
            </w:r>
            <w:r w:rsidR="0018110A">
              <w:rPr>
                <w:b w:val="0"/>
                <w:lang w:val="fr-FR"/>
              </w:rPr>
              <w:t xml:space="preserve">aux </w:t>
            </w:r>
            <w:r>
              <w:rPr>
                <w:b w:val="0"/>
                <w:lang w:val="fr-FR"/>
              </w:rPr>
              <w:t>Pays-Bas.</w:t>
            </w:r>
          </w:p>
          <w:p w:rsidR="00007D77" w:rsidRDefault="00007D77" w:rsidP="00055DEA">
            <w:pPr>
              <w:pStyle w:val="Grille02N"/>
              <w:keepNext w:val="0"/>
              <w:ind w:left="142" w:right="136"/>
              <w:jc w:val="both"/>
              <w:rPr>
                <w:b w:val="0"/>
                <w:lang w:val="fr-FR"/>
              </w:rPr>
            </w:pPr>
          </w:p>
          <w:p w:rsidR="00055DEA" w:rsidRDefault="00055DEA" w:rsidP="00055DEA">
            <w:pPr>
              <w:pStyle w:val="Grille02N"/>
              <w:keepNext w:val="0"/>
              <w:ind w:left="142" w:right="136"/>
              <w:jc w:val="both"/>
              <w:rPr>
                <w:lang w:val="fr-FR"/>
              </w:rPr>
            </w:pPr>
            <w:r>
              <w:rPr>
                <w:b w:val="0"/>
                <w:lang w:val="fr-FR"/>
              </w:rPr>
              <w:t xml:space="preserve">Entité : </w:t>
            </w:r>
            <w:r>
              <w:rPr>
                <w:lang w:val="fr-FR"/>
              </w:rPr>
              <w:t>Fédération des Trompes du Bénélux (FTB) / Section Luxembourg</w:t>
            </w:r>
          </w:p>
          <w:p w:rsidR="00055DEA" w:rsidRPr="00B63768" w:rsidRDefault="00055DEA" w:rsidP="00055DEA">
            <w:pPr>
              <w:pStyle w:val="Grille02N"/>
              <w:keepNext w:val="0"/>
              <w:ind w:left="142" w:right="136"/>
              <w:jc w:val="both"/>
              <w:rPr>
                <w:lang w:val="fr-FR"/>
              </w:rPr>
            </w:pPr>
            <w:r>
              <w:rPr>
                <w:b w:val="0"/>
                <w:lang w:val="fr-FR"/>
              </w:rPr>
              <w:t>Personne contact : M. Guy WAGNER, responsable</w:t>
            </w:r>
          </w:p>
          <w:p w:rsidR="00055DEA" w:rsidRPr="00B63768" w:rsidRDefault="00055DEA" w:rsidP="00055DEA">
            <w:pPr>
              <w:pStyle w:val="Grille02N"/>
              <w:keepNext w:val="0"/>
              <w:ind w:left="142" w:right="136"/>
              <w:jc w:val="both"/>
              <w:rPr>
                <w:lang w:val="fr-FR"/>
              </w:rPr>
            </w:pPr>
            <w:r>
              <w:rPr>
                <w:b w:val="0"/>
                <w:lang w:val="fr-FR"/>
              </w:rPr>
              <w:t>Adresse : 42, rue de Bettembourg – L-5811 Fentange – Luxembourg</w:t>
            </w:r>
          </w:p>
          <w:p w:rsidR="00055DEA" w:rsidRPr="00B63768" w:rsidRDefault="00055DEA" w:rsidP="00055DEA">
            <w:pPr>
              <w:pStyle w:val="Grille02N"/>
              <w:keepNext w:val="0"/>
              <w:ind w:left="142" w:right="136"/>
              <w:jc w:val="both"/>
              <w:rPr>
                <w:lang w:val="fr-FR"/>
              </w:rPr>
            </w:pPr>
            <w:r>
              <w:rPr>
                <w:b w:val="0"/>
                <w:lang w:val="fr-FR"/>
              </w:rPr>
              <w:t>Téléphone : + 352 691 160 314</w:t>
            </w:r>
          </w:p>
          <w:p w:rsidR="00055DEA" w:rsidRPr="00B63768" w:rsidRDefault="00055DEA" w:rsidP="00055DEA">
            <w:pPr>
              <w:pStyle w:val="Grille02N"/>
              <w:keepNext w:val="0"/>
              <w:ind w:left="142" w:right="136"/>
              <w:jc w:val="both"/>
              <w:rPr>
                <w:lang w:val="fr-FR"/>
              </w:rPr>
            </w:pPr>
            <w:r>
              <w:rPr>
                <w:b w:val="0"/>
                <w:lang w:val="fr-FR"/>
              </w:rPr>
              <w:t xml:space="preserve">Adresse électronique : </w:t>
            </w:r>
            <w:hyperlink r:id="rId39" w:history="1">
              <w:r w:rsidRPr="006C3ECF">
                <w:rPr>
                  <w:rStyle w:val="Lienhypertexte"/>
                  <w:b w:val="0"/>
                  <w:lang w:val="fr-FR"/>
                </w:rPr>
                <w:t>guy.wag@outlook.com</w:t>
              </w:r>
            </w:hyperlink>
            <w:r>
              <w:rPr>
                <w:b w:val="0"/>
                <w:lang w:val="fr-FR"/>
              </w:rPr>
              <w:t xml:space="preserve"> </w:t>
            </w:r>
          </w:p>
          <w:p w:rsidR="00055DEA" w:rsidRPr="00B63768" w:rsidRDefault="00055DEA" w:rsidP="00055DEA">
            <w:pPr>
              <w:pStyle w:val="Grille02N"/>
              <w:keepNext w:val="0"/>
              <w:ind w:left="142" w:right="136"/>
              <w:jc w:val="both"/>
              <w:rPr>
                <w:lang w:val="fr-FR"/>
              </w:rPr>
            </w:pPr>
            <w:r>
              <w:rPr>
                <w:b w:val="0"/>
                <w:lang w:val="fr-FR"/>
              </w:rPr>
              <w:t>Autres informations pertinentes : la FTB fédère 27 groupes en Belgique, au Luxembourg et aux Pays-Bas.</w:t>
            </w:r>
          </w:p>
          <w:p w:rsidR="00055DEA" w:rsidRDefault="00055DEA" w:rsidP="00055DEA">
            <w:pPr>
              <w:pStyle w:val="Grille02N"/>
              <w:keepNext w:val="0"/>
              <w:ind w:left="142" w:right="136"/>
              <w:jc w:val="both"/>
              <w:rPr>
                <w:b w:val="0"/>
                <w:lang w:val="fr-FR"/>
              </w:rPr>
            </w:pPr>
          </w:p>
          <w:p w:rsidR="007058EA" w:rsidRDefault="0018110A" w:rsidP="00055DEA">
            <w:pPr>
              <w:pStyle w:val="Grille02N"/>
              <w:keepNext w:val="0"/>
              <w:ind w:right="136"/>
              <w:jc w:val="both"/>
              <w:rPr>
                <w:lang w:val="it-IT"/>
              </w:rPr>
            </w:pPr>
            <w:r>
              <w:rPr>
                <w:b w:val="0"/>
                <w:lang w:val="it-IT"/>
              </w:rPr>
              <w:t xml:space="preserve">   </w:t>
            </w:r>
            <w:r w:rsidR="00B063DA">
              <w:rPr>
                <w:b w:val="0"/>
                <w:lang w:val="fr-FR"/>
              </w:rPr>
              <w:t>Entité </w:t>
            </w:r>
            <w:r w:rsidR="00EE2680" w:rsidRPr="006F3800">
              <w:rPr>
                <w:b w:val="0"/>
                <w:lang w:val="it-IT"/>
              </w:rPr>
              <w:t xml:space="preserve">: </w:t>
            </w:r>
            <w:r w:rsidR="00EE2680" w:rsidRPr="006F3800">
              <w:rPr>
                <w:lang w:val="it-IT"/>
              </w:rPr>
              <w:t>Accademia di Sant'Uberto</w:t>
            </w:r>
          </w:p>
          <w:p w:rsidR="00007D77" w:rsidRPr="006F3800" w:rsidRDefault="0018110A" w:rsidP="00055DEA">
            <w:pPr>
              <w:pStyle w:val="Grille02N"/>
              <w:keepNext w:val="0"/>
              <w:ind w:right="136"/>
              <w:jc w:val="both"/>
              <w:rPr>
                <w:lang w:val="it-IT"/>
              </w:rPr>
            </w:pPr>
            <w:r>
              <w:rPr>
                <w:b w:val="0"/>
                <w:lang w:val="it-IT"/>
              </w:rPr>
              <w:t xml:space="preserve">   </w:t>
            </w:r>
            <w:r w:rsidR="00EE2680" w:rsidRPr="006F3800">
              <w:rPr>
                <w:b w:val="0"/>
                <w:lang w:val="it-IT"/>
              </w:rPr>
              <w:t xml:space="preserve">Personne contact : </w:t>
            </w:r>
            <w:r>
              <w:rPr>
                <w:b w:val="0"/>
                <w:lang w:val="it-IT"/>
              </w:rPr>
              <w:t xml:space="preserve">M. </w:t>
            </w:r>
            <w:r w:rsidR="00EE2680" w:rsidRPr="006F3800">
              <w:rPr>
                <w:b w:val="0"/>
                <w:lang w:val="it-IT"/>
              </w:rPr>
              <w:t>Giorgio M</w:t>
            </w:r>
            <w:r>
              <w:rPr>
                <w:b w:val="0"/>
                <w:lang w:val="it-IT"/>
              </w:rPr>
              <w:t xml:space="preserve">ARINELLO, </w:t>
            </w:r>
            <w:r w:rsidR="00EE2680" w:rsidRPr="006F3800">
              <w:rPr>
                <w:b w:val="0"/>
                <w:lang w:val="it-IT"/>
              </w:rPr>
              <w:t>vice-président</w:t>
            </w:r>
          </w:p>
          <w:p w:rsidR="00055DEA" w:rsidRDefault="0018110A" w:rsidP="00055DEA">
            <w:pPr>
              <w:pStyle w:val="formtext"/>
              <w:tabs>
                <w:tab w:val="left" w:pos="567"/>
                <w:tab w:val="left" w:pos="1134"/>
                <w:tab w:val="left" w:pos="1701"/>
              </w:tabs>
              <w:spacing w:before="120" w:after="120" w:line="240" w:lineRule="auto"/>
              <w:ind w:right="136"/>
              <w:jc w:val="both"/>
              <w:rPr>
                <w:b/>
                <w:lang w:val="it-IT"/>
              </w:rPr>
            </w:pPr>
            <w:r>
              <w:rPr>
                <w:lang w:val="it-IT"/>
              </w:rPr>
              <w:t xml:space="preserve">   </w:t>
            </w:r>
            <w:r w:rsidR="00EE2680" w:rsidRPr="00D4356A">
              <w:rPr>
                <w:lang w:val="it-IT"/>
              </w:rPr>
              <w:t>Adresse </w:t>
            </w:r>
            <w:r w:rsidR="00EE2680" w:rsidRPr="006F3800">
              <w:rPr>
                <w:b/>
                <w:lang w:val="it-IT"/>
              </w:rPr>
              <w:t>:</w:t>
            </w:r>
          </w:p>
          <w:p w:rsidR="00977139" w:rsidRDefault="00D4356A" w:rsidP="00055DEA">
            <w:pPr>
              <w:pStyle w:val="formtext"/>
              <w:numPr>
                <w:ilvl w:val="0"/>
                <w:numId w:val="31"/>
              </w:numPr>
              <w:tabs>
                <w:tab w:val="left" w:pos="567"/>
                <w:tab w:val="left" w:pos="1134"/>
                <w:tab w:val="left" w:pos="1701"/>
              </w:tabs>
              <w:spacing w:before="120" w:after="120" w:line="240" w:lineRule="auto"/>
              <w:ind w:right="136"/>
              <w:jc w:val="both"/>
              <w:rPr>
                <w:color w:val="000000"/>
                <w:lang w:val="it-IT"/>
              </w:rPr>
            </w:pPr>
            <w:r w:rsidRPr="00977139">
              <w:rPr>
                <w:lang w:val="it-IT"/>
              </w:rPr>
              <w:t>Siège légal</w:t>
            </w:r>
            <w:r w:rsidR="0018110A" w:rsidRPr="00977139">
              <w:rPr>
                <w:lang w:val="it-IT"/>
              </w:rPr>
              <w:t xml:space="preserve"> : </w:t>
            </w:r>
            <w:r w:rsidRPr="00977139">
              <w:rPr>
                <w:color w:val="000000"/>
                <w:lang w:val="it-IT"/>
              </w:rPr>
              <w:t>c/o Palazzina di Caccia di Stupinigi</w:t>
            </w:r>
            <w:r w:rsidR="00977139" w:rsidRPr="00977139">
              <w:rPr>
                <w:b/>
                <w:lang w:val="it-IT"/>
              </w:rPr>
              <w:t xml:space="preserve"> – </w:t>
            </w:r>
            <w:r w:rsidRPr="00301244">
              <w:rPr>
                <w:color w:val="000000"/>
                <w:lang w:val="it-IT"/>
              </w:rPr>
              <w:t xml:space="preserve">Piazza Principe Amedeo, 7 – </w:t>
            </w:r>
            <w:r w:rsidR="00977139">
              <w:rPr>
                <w:color w:val="000000"/>
                <w:lang w:val="it-IT"/>
              </w:rPr>
              <w:t>I-</w:t>
            </w:r>
            <w:r w:rsidRPr="00301244">
              <w:rPr>
                <w:color w:val="000000"/>
                <w:lang w:val="it-IT"/>
              </w:rPr>
              <w:t>10042 Nichelino – Italie</w:t>
            </w:r>
          </w:p>
          <w:p w:rsidR="00D4356A" w:rsidRPr="00977139" w:rsidRDefault="00D4356A" w:rsidP="00055DEA">
            <w:pPr>
              <w:pStyle w:val="formtext"/>
              <w:numPr>
                <w:ilvl w:val="0"/>
                <w:numId w:val="31"/>
              </w:numPr>
              <w:tabs>
                <w:tab w:val="left" w:pos="567"/>
                <w:tab w:val="left" w:pos="1134"/>
                <w:tab w:val="left" w:pos="1701"/>
              </w:tabs>
              <w:spacing w:before="120" w:after="120" w:line="240" w:lineRule="auto"/>
              <w:ind w:right="136"/>
              <w:jc w:val="both"/>
              <w:rPr>
                <w:color w:val="000000"/>
                <w:lang w:val="it-IT"/>
              </w:rPr>
            </w:pPr>
            <w:r w:rsidRPr="00301244">
              <w:rPr>
                <w:color w:val="000000"/>
                <w:lang w:val="it-IT"/>
              </w:rPr>
              <w:t>Siège opérationnel</w:t>
            </w:r>
            <w:r w:rsidR="00977139">
              <w:rPr>
                <w:color w:val="000000"/>
                <w:lang w:val="it-IT"/>
              </w:rPr>
              <w:t>-</w:t>
            </w:r>
            <w:r w:rsidRPr="00301244">
              <w:rPr>
                <w:color w:val="000000"/>
                <w:lang w:val="it-IT"/>
              </w:rPr>
              <w:t>musical : c/o Reggia di Venaria – Piazza della Repubblica, 4 –</w:t>
            </w:r>
            <w:r w:rsidR="0018110A">
              <w:rPr>
                <w:color w:val="000000"/>
                <w:lang w:val="it-IT"/>
              </w:rPr>
              <w:t xml:space="preserve"> </w:t>
            </w:r>
            <w:r w:rsidR="00977139">
              <w:rPr>
                <w:color w:val="000000"/>
                <w:lang w:val="it-IT"/>
              </w:rPr>
              <w:t>I-</w:t>
            </w:r>
            <w:r w:rsidRPr="00977139">
              <w:rPr>
                <w:color w:val="000000"/>
                <w:lang w:val="it-IT"/>
              </w:rPr>
              <w:t>10078 Venaria Reale – Italie</w:t>
            </w:r>
          </w:p>
          <w:p w:rsidR="00007D77" w:rsidRPr="00703289" w:rsidRDefault="0018110A" w:rsidP="00055DEA">
            <w:pPr>
              <w:pStyle w:val="formtext"/>
              <w:tabs>
                <w:tab w:val="left" w:pos="567"/>
                <w:tab w:val="left" w:pos="1134"/>
                <w:tab w:val="left" w:pos="1701"/>
              </w:tabs>
              <w:spacing w:before="120" w:after="120" w:line="240" w:lineRule="auto"/>
              <w:ind w:right="136"/>
              <w:jc w:val="both"/>
              <w:rPr>
                <w:lang w:val="fr-FR"/>
              </w:rPr>
            </w:pPr>
            <w:r w:rsidRPr="00977139">
              <w:rPr>
                <w:lang w:val="it-IT"/>
              </w:rPr>
              <w:t xml:space="preserve">   </w:t>
            </w:r>
            <w:r w:rsidR="00EE2680" w:rsidRPr="00301244">
              <w:rPr>
                <w:lang w:val="fr-FR"/>
              </w:rPr>
              <w:t>Téléphone : + 39 339 36 41 439</w:t>
            </w:r>
          </w:p>
          <w:p w:rsidR="00007D77" w:rsidRPr="00703289" w:rsidRDefault="0018110A" w:rsidP="00055DEA">
            <w:pPr>
              <w:pStyle w:val="Grille02N"/>
              <w:keepNext w:val="0"/>
              <w:ind w:right="136"/>
              <w:jc w:val="both"/>
              <w:rPr>
                <w:lang w:val="fr-FR"/>
              </w:rPr>
            </w:pPr>
            <w:r>
              <w:rPr>
                <w:b w:val="0"/>
                <w:lang w:val="fr-FR"/>
              </w:rPr>
              <w:t xml:space="preserve">   </w:t>
            </w:r>
            <w:r w:rsidR="00EE2680" w:rsidRPr="00703289">
              <w:rPr>
                <w:b w:val="0"/>
                <w:lang w:val="fr-FR"/>
              </w:rPr>
              <w:t>Adresse électronique :</w:t>
            </w:r>
            <w:r w:rsidR="00CA7110">
              <w:rPr>
                <w:b w:val="0"/>
                <w:lang w:val="fr-FR"/>
              </w:rPr>
              <w:t xml:space="preserve"> </w:t>
            </w:r>
            <w:hyperlink r:id="rId40" w:history="1">
              <w:r w:rsidR="00CA7110" w:rsidRPr="00934AE4">
                <w:rPr>
                  <w:rStyle w:val="Lienhypertexte"/>
                  <w:b w:val="0"/>
                  <w:lang w:val="fr-FR"/>
                </w:rPr>
                <w:t>info@accademiadisantuberto.it</w:t>
              </w:r>
            </w:hyperlink>
          </w:p>
          <w:p w:rsidR="00055DEA" w:rsidRPr="009C0D7B" w:rsidRDefault="0018110A" w:rsidP="00CA7110">
            <w:pPr>
              <w:pStyle w:val="Grille02N"/>
              <w:keepNext w:val="0"/>
              <w:ind w:right="136"/>
              <w:jc w:val="both"/>
              <w:rPr>
                <w:lang w:val="it-IT"/>
              </w:rPr>
            </w:pPr>
            <w:r>
              <w:rPr>
                <w:b w:val="0"/>
                <w:lang w:val="fr-FR"/>
              </w:rPr>
              <w:t xml:space="preserve">   </w:t>
            </w:r>
            <w:r w:rsidR="00EE2680" w:rsidRPr="00703289">
              <w:rPr>
                <w:b w:val="0"/>
                <w:lang w:val="fr-FR"/>
              </w:rPr>
              <w:t xml:space="preserve">Autres </w:t>
            </w:r>
            <w:r w:rsidR="00EE2680" w:rsidRPr="00301244">
              <w:rPr>
                <w:b w:val="0"/>
                <w:lang w:val="fr-FR"/>
              </w:rPr>
              <w:t xml:space="preserve">informations pertinentes : l’Académie accueille </w:t>
            </w:r>
            <w:r>
              <w:rPr>
                <w:b w:val="0"/>
                <w:lang w:val="fr-FR"/>
              </w:rPr>
              <w:t>le</w:t>
            </w:r>
            <w:r w:rsidR="00703289" w:rsidRPr="00301244">
              <w:rPr>
                <w:b w:val="0"/>
                <w:lang w:val="fr-FR"/>
              </w:rPr>
              <w:t xml:space="preserve"> groupe de sonneurs de l’Equipaggio                                                      della Regia Venaria.</w:t>
            </w:r>
          </w:p>
        </w:tc>
      </w:tr>
      <w:tr w:rsidR="00007D77" w:rsidRPr="00D02FE7" w:rsidTr="008D06BD">
        <w:trPr>
          <w:trHeight w:val="684"/>
        </w:trPr>
        <w:tc>
          <w:tcPr>
            <w:tcW w:w="9640" w:type="dxa"/>
            <w:tcBorders>
              <w:top w:val="single" w:sz="4" w:space="0" w:color="000000"/>
            </w:tcBorders>
            <w:shd w:val="clear" w:color="auto" w:fill="D9D9D9"/>
            <w:tcMar>
              <w:top w:w="0" w:type="dxa"/>
              <w:left w:w="0" w:type="dxa"/>
              <w:bottom w:w="0" w:type="dxa"/>
              <w:right w:w="0" w:type="dxa"/>
            </w:tcMar>
          </w:tcPr>
          <w:p w:rsidR="00007D77" w:rsidRPr="00B63768" w:rsidRDefault="00EE2680">
            <w:pPr>
              <w:pStyle w:val="Grille01N"/>
              <w:keepNext w:val="0"/>
              <w:spacing w:line="240" w:lineRule="auto"/>
              <w:ind w:left="709" w:right="136" w:hanging="567"/>
              <w:jc w:val="left"/>
              <w:rPr>
                <w:lang w:val="fr-FR"/>
              </w:rPr>
            </w:pPr>
            <w:r>
              <w:rPr>
                <w:rFonts w:eastAsia="SimSun"/>
                <w:bCs/>
                <w:smallCaps w:val="0"/>
                <w:sz w:val="24"/>
                <w:lang w:val="fr-FR"/>
              </w:rPr>
              <w:lastRenderedPageBreak/>
              <w:t>5.</w:t>
            </w:r>
            <w:r>
              <w:rPr>
                <w:rFonts w:eastAsia="SimSun"/>
                <w:bCs/>
                <w:smallCaps w:val="0"/>
                <w:sz w:val="24"/>
                <w:lang w:val="fr-FR"/>
              </w:rPr>
              <w:tab/>
              <w:t>Inclusion de l’élément dans un inventaire</w:t>
            </w:r>
          </w:p>
        </w:tc>
      </w:tr>
      <w:tr w:rsidR="00007D77" w:rsidRPr="00D02FE7" w:rsidTr="008D06BD">
        <w:trPr>
          <w:trHeight w:val="1770"/>
        </w:trPr>
        <w:tc>
          <w:tcPr>
            <w:tcW w:w="9640" w:type="dxa"/>
            <w:tcBorders>
              <w:bottom w:val="single" w:sz="4" w:space="0" w:color="000000"/>
            </w:tcBorders>
            <w:tcMar>
              <w:top w:w="0" w:type="dxa"/>
              <w:left w:w="0" w:type="dxa"/>
              <w:bottom w:w="0" w:type="dxa"/>
              <w:right w:w="0" w:type="dxa"/>
            </w:tcMar>
          </w:tcPr>
          <w:p w:rsidR="00007D77" w:rsidRPr="00B63768" w:rsidRDefault="00EE2680">
            <w:pPr>
              <w:pStyle w:val="Info03"/>
              <w:keepNext w:val="0"/>
              <w:tabs>
                <w:tab w:val="clear" w:pos="567"/>
                <w:tab w:val="clear" w:pos="1134"/>
                <w:tab w:val="clear" w:pos="1701"/>
                <w:tab w:val="clear" w:pos="2268"/>
                <w:tab w:val="left" w:pos="454"/>
                <w:tab w:val="left" w:pos="1021"/>
                <w:tab w:val="left" w:pos="1588"/>
              </w:tabs>
              <w:spacing w:before="120" w:after="0" w:line="240" w:lineRule="auto"/>
              <w:ind w:left="0" w:right="0"/>
              <w:rPr>
                <w:lang w:val="fr-FR"/>
              </w:rPr>
            </w:pPr>
            <w:r>
              <w:rPr>
                <w:rFonts w:eastAsia="SimSun"/>
                <w:sz w:val="18"/>
                <w:szCs w:val="18"/>
                <w:lang w:val="fr-FR"/>
              </w:rPr>
              <w:lastRenderedPageBreak/>
              <w:t xml:space="preserve">Pour le </w:t>
            </w:r>
            <w:r>
              <w:rPr>
                <w:rFonts w:eastAsia="SimSun"/>
                <w:b/>
                <w:sz w:val="18"/>
                <w:szCs w:val="18"/>
                <w:lang w:val="fr-FR"/>
              </w:rPr>
              <w:t>critère R.5</w:t>
            </w:r>
            <w:r>
              <w:rPr>
                <w:rFonts w:eastAsia="SimSun"/>
                <w:sz w:val="18"/>
                <w:szCs w:val="18"/>
                <w:lang w:val="fr-FR"/>
              </w:rPr>
              <w:t xml:space="preserve">, les États </w:t>
            </w:r>
            <w:r>
              <w:rPr>
                <w:rFonts w:eastAsia="SimSun"/>
                <w:b/>
                <w:sz w:val="18"/>
                <w:szCs w:val="18"/>
                <w:lang w:val="fr-FR"/>
              </w:rPr>
              <w:t>doivent démontrer que l’élément est identifié et figure dans un inventaire du patrimoine culturel immatériel présent sur le(s) territoire(s) de(s) l’État(s) partie(s) soumissionnaire(s)</w:t>
            </w:r>
            <w:r>
              <w:rPr>
                <w:rFonts w:eastAsia="SimSun"/>
                <w:sz w:val="18"/>
                <w:szCs w:val="18"/>
                <w:lang w:val="fr-FR"/>
              </w:rPr>
              <w:t xml:space="preserve"> en conformité avec les articles 11.b et 12 de la Convention.</w:t>
            </w:r>
          </w:p>
          <w:p w:rsidR="00007D77" w:rsidRPr="00B63768" w:rsidRDefault="00EE2680">
            <w:pPr>
              <w:pStyle w:val="Info03"/>
              <w:keepNext w:val="0"/>
              <w:spacing w:line="240" w:lineRule="auto"/>
              <w:ind w:left="0" w:right="136"/>
              <w:rPr>
                <w:lang w:val="fr-FR"/>
              </w:rPr>
            </w:pPr>
            <w:r>
              <w:rPr>
                <w:rStyle w:val="Accentuation"/>
                <w:color w:val="000000"/>
                <w:sz w:val="18"/>
                <w:szCs w:val="18"/>
                <w:lang w:val="fr-FR"/>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007D77" w:rsidRPr="00B63768" w:rsidRDefault="00EE2680">
            <w:pPr>
              <w:pStyle w:val="Info03"/>
              <w:keepNext w:val="0"/>
              <w:spacing w:line="240" w:lineRule="auto"/>
              <w:ind w:left="0" w:right="136"/>
              <w:rPr>
                <w:lang w:val="fr-FR"/>
              </w:rPr>
            </w:pPr>
            <w:r>
              <w:rPr>
                <w:rStyle w:val="Accentuation"/>
                <w:color w:val="000000"/>
                <w:sz w:val="18"/>
                <w:szCs w:val="18"/>
                <w:lang w:val="fr-FR"/>
              </w:rPr>
              <w:t>Fournissez les informations suivantes :</w:t>
            </w:r>
          </w:p>
          <w:p w:rsidR="00007D77" w:rsidRPr="00B63768" w:rsidRDefault="00EE2680">
            <w:pPr>
              <w:pStyle w:val="Info03"/>
              <w:keepNext w:val="0"/>
              <w:spacing w:line="240" w:lineRule="auto"/>
              <w:ind w:left="142" w:right="136"/>
              <w:rPr>
                <w:lang w:val="fr-FR"/>
              </w:rPr>
            </w:pPr>
            <w:r>
              <w:rPr>
                <w:rFonts w:eastAsia="SimSun"/>
                <w:iCs w:val="0"/>
                <w:sz w:val="18"/>
                <w:szCs w:val="18"/>
                <w:lang w:val="fr-FR"/>
              </w:rPr>
              <w:t>(i) Nom de l’(des) inventaire(s) dans lequel (lesquels) l’élément est inclus :</w:t>
            </w:r>
          </w:p>
          <w:tbl>
            <w:tblPr>
              <w:tblW w:w="9664" w:type="dxa"/>
              <w:tblLayout w:type="fixed"/>
              <w:tblCellMar>
                <w:left w:w="10" w:type="dxa"/>
                <w:right w:w="10" w:type="dxa"/>
              </w:tblCellMar>
              <w:tblLook w:val="0000" w:firstRow="0" w:lastRow="0" w:firstColumn="0" w:lastColumn="0" w:noHBand="0" w:noVBand="0"/>
            </w:tblPr>
            <w:tblGrid>
              <w:gridCol w:w="9664"/>
            </w:tblGrid>
            <w:tr w:rsidR="00007D77" w:rsidRPr="00D02FE7">
              <w:tc>
                <w:tcPr>
                  <w:tcW w:w="9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Pr="0018110A" w:rsidRDefault="00845615" w:rsidP="00845615">
                  <w:pPr>
                    <w:pStyle w:val="formtext"/>
                    <w:tabs>
                      <w:tab w:val="left" w:pos="567"/>
                      <w:tab w:val="left" w:pos="1134"/>
                      <w:tab w:val="left" w:pos="1701"/>
                    </w:tabs>
                    <w:spacing w:before="120" w:after="120" w:line="240" w:lineRule="auto"/>
                    <w:jc w:val="both"/>
                    <w:rPr>
                      <w:lang w:val="fr-FR"/>
                    </w:rPr>
                  </w:pPr>
                  <w:r>
                    <w:rPr>
                      <w:b/>
                      <w:lang w:val="fr-FR"/>
                    </w:rPr>
                    <w:t>F</w:t>
                  </w:r>
                  <w:r w:rsidRPr="0018110A">
                    <w:rPr>
                      <w:b/>
                      <w:lang w:val="fr-FR"/>
                    </w:rPr>
                    <w:t>rance</w:t>
                  </w:r>
                </w:p>
                <w:p w:rsidR="00845615" w:rsidRDefault="00845615" w:rsidP="00845615">
                  <w:pPr>
                    <w:pStyle w:val="formtext"/>
                    <w:tabs>
                      <w:tab w:val="left" w:pos="567"/>
                      <w:tab w:val="left" w:pos="1134"/>
                      <w:tab w:val="left" w:pos="1701"/>
                    </w:tabs>
                    <w:spacing w:before="120" w:after="120" w:line="240" w:lineRule="auto"/>
                    <w:jc w:val="both"/>
                    <w:rPr>
                      <w:lang w:val="fr-FR"/>
                    </w:rPr>
                  </w:pPr>
                  <w:r>
                    <w:rPr>
                      <w:lang w:val="fr-FR"/>
                    </w:rPr>
                    <w:t>• Inventaire national du patrimoine culturel immatériel [en ligne]</w:t>
                  </w:r>
                </w:p>
                <w:p w:rsidR="00845615" w:rsidRPr="00B63768" w:rsidRDefault="00D02FE7" w:rsidP="00845615">
                  <w:pPr>
                    <w:pStyle w:val="formtext"/>
                    <w:tabs>
                      <w:tab w:val="left" w:pos="567"/>
                      <w:tab w:val="left" w:pos="1134"/>
                      <w:tab w:val="left" w:pos="1701"/>
                    </w:tabs>
                    <w:spacing w:before="120" w:after="120" w:line="240" w:lineRule="auto"/>
                    <w:jc w:val="both"/>
                    <w:rPr>
                      <w:lang w:val="fr-FR"/>
                    </w:rPr>
                  </w:pPr>
                  <w:hyperlink r:id="rId41" w:history="1">
                    <w:r w:rsidR="00845615">
                      <w:rPr>
                        <w:rStyle w:val="Lienhypertexte"/>
                        <w:lang w:val="fr-FR"/>
                      </w:rPr>
                      <w:t>http://www.culture.gouv.fr/Thematiques/Patrimoine-culturel-immateriel/L-inventaire-national/Inventaire</w:t>
                    </w:r>
                  </w:hyperlink>
                </w:p>
                <w:p w:rsidR="00D313A2" w:rsidRDefault="00D313A2" w:rsidP="00D313A2">
                  <w:pPr>
                    <w:pStyle w:val="formtext"/>
                    <w:tabs>
                      <w:tab w:val="left" w:pos="567"/>
                      <w:tab w:val="left" w:pos="1134"/>
                      <w:tab w:val="left" w:pos="1701"/>
                    </w:tabs>
                    <w:spacing w:before="120" w:after="120" w:line="240" w:lineRule="auto"/>
                    <w:jc w:val="both"/>
                    <w:rPr>
                      <w:b/>
                      <w:lang w:val="fr-FR"/>
                    </w:rPr>
                  </w:pPr>
                  <w:r>
                    <w:rPr>
                      <w:b/>
                      <w:lang w:val="fr-FR"/>
                    </w:rPr>
                    <w:t>Belgique</w:t>
                  </w:r>
                </w:p>
                <w:p w:rsidR="00D313A2" w:rsidRPr="007E795B" w:rsidRDefault="00D313A2" w:rsidP="00D313A2">
                  <w:pPr>
                    <w:pStyle w:val="formtext"/>
                    <w:tabs>
                      <w:tab w:val="left" w:pos="567"/>
                      <w:tab w:val="left" w:pos="1134"/>
                      <w:tab w:val="left" w:pos="1701"/>
                    </w:tabs>
                    <w:spacing w:before="120" w:after="120" w:line="240" w:lineRule="auto"/>
                    <w:jc w:val="both"/>
                    <w:rPr>
                      <w:color w:val="000000" w:themeColor="text1"/>
                      <w:lang w:val="fr-FR"/>
                    </w:rPr>
                  </w:pPr>
                  <w:r w:rsidRPr="007E795B">
                    <w:rPr>
                      <w:color w:val="000000" w:themeColor="text1"/>
                      <w:lang w:val="fr-FR"/>
                    </w:rPr>
                    <w:t>• Fédération Wallonie-Bruxelles : Inventaire des chefs-d’œuvre du Patrimoine oral et immatériel</w:t>
                  </w:r>
                </w:p>
                <w:p w:rsidR="00D313A2" w:rsidRPr="00B63768" w:rsidRDefault="00D02FE7" w:rsidP="00D313A2">
                  <w:pPr>
                    <w:pStyle w:val="formtext"/>
                    <w:tabs>
                      <w:tab w:val="left" w:pos="567"/>
                      <w:tab w:val="left" w:pos="1134"/>
                      <w:tab w:val="left" w:pos="1701"/>
                    </w:tabs>
                    <w:spacing w:before="120" w:after="120" w:line="240" w:lineRule="auto"/>
                    <w:jc w:val="both"/>
                    <w:rPr>
                      <w:color w:val="000000" w:themeColor="text1"/>
                      <w:lang w:val="fr-FR"/>
                    </w:rPr>
                  </w:pPr>
                  <w:hyperlink r:id="rId42" w:history="1">
                    <w:r w:rsidR="00D313A2" w:rsidRPr="007E795B">
                      <w:rPr>
                        <w:rStyle w:val="Lienhypertexte"/>
                        <w:color w:val="000000" w:themeColor="text1"/>
                        <w:lang w:val="fr-FR"/>
                      </w:rPr>
                      <w:t>http://www.patrimoineculturel.cfwb.be/index.php?id=14493</w:t>
                    </w:r>
                  </w:hyperlink>
                  <w:r w:rsidR="0018110A">
                    <w:rPr>
                      <w:rStyle w:val="Lienhypertexte"/>
                      <w:color w:val="000000" w:themeColor="text1"/>
                      <w:lang w:val="fr-FR"/>
                    </w:rPr>
                    <w:t xml:space="preserve"> </w:t>
                  </w:r>
                </w:p>
                <w:p w:rsidR="00D313A2" w:rsidRPr="00B63768" w:rsidRDefault="0018110A" w:rsidP="00D313A2">
                  <w:pPr>
                    <w:pStyle w:val="formtext"/>
                    <w:tabs>
                      <w:tab w:val="left" w:pos="567"/>
                      <w:tab w:val="left" w:pos="1134"/>
                      <w:tab w:val="left" w:pos="1701"/>
                    </w:tabs>
                    <w:spacing w:before="120" w:after="120" w:line="240" w:lineRule="auto"/>
                    <w:jc w:val="both"/>
                    <w:rPr>
                      <w:color w:val="000000" w:themeColor="text1"/>
                      <w:lang w:val="fr-FR"/>
                    </w:rPr>
                  </w:pPr>
                  <w:r w:rsidRPr="007E795B">
                    <w:rPr>
                      <w:color w:val="000000" w:themeColor="text1"/>
                      <w:lang w:val="fr-FR"/>
                    </w:rPr>
                    <w:t>• </w:t>
                  </w:r>
                  <w:r w:rsidR="002A4C01">
                    <w:rPr>
                      <w:lang w:val="fr-FR"/>
                    </w:rPr>
                    <w:t>Gouvernement flamand – Département Culture, Jeunesse et Communication</w:t>
                  </w:r>
                  <w:r w:rsidR="00D313A2" w:rsidRPr="007E795B">
                    <w:rPr>
                      <w:color w:val="000000" w:themeColor="text1"/>
                      <w:lang w:val="fr-FR"/>
                    </w:rPr>
                    <w:t> : Inventaris Vlaanderen</w:t>
                  </w:r>
                </w:p>
                <w:p w:rsidR="00D313A2" w:rsidRPr="00B63768" w:rsidRDefault="00D02FE7" w:rsidP="00D313A2">
                  <w:pPr>
                    <w:pStyle w:val="formtext"/>
                    <w:tabs>
                      <w:tab w:val="left" w:pos="567"/>
                      <w:tab w:val="left" w:pos="1134"/>
                      <w:tab w:val="left" w:pos="1701"/>
                    </w:tabs>
                    <w:spacing w:before="120" w:after="120" w:line="240" w:lineRule="auto"/>
                    <w:jc w:val="both"/>
                    <w:rPr>
                      <w:color w:val="000000" w:themeColor="text1"/>
                      <w:lang w:val="fr-FR"/>
                    </w:rPr>
                  </w:pPr>
                  <w:hyperlink r:id="rId43" w:history="1">
                    <w:r w:rsidR="00D313A2" w:rsidRPr="007E795B">
                      <w:rPr>
                        <w:rStyle w:val="Lienhypertexte"/>
                        <w:color w:val="000000" w:themeColor="text1"/>
                        <w:lang w:val="fr-FR"/>
                      </w:rPr>
                      <w:t>http://www.kunstenenerfgoed.be/nl/inventaris-vlaanderen</w:t>
                    </w:r>
                  </w:hyperlink>
                </w:p>
                <w:p w:rsidR="00845615" w:rsidRPr="000135A2" w:rsidRDefault="00845615" w:rsidP="00845615">
                  <w:pPr>
                    <w:pStyle w:val="formtext"/>
                    <w:tabs>
                      <w:tab w:val="left" w:pos="567"/>
                      <w:tab w:val="left" w:pos="1134"/>
                      <w:tab w:val="left" w:pos="1701"/>
                    </w:tabs>
                    <w:spacing w:before="120" w:after="120" w:line="240" w:lineRule="auto"/>
                    <w:jc w:val="both"/>
                    <w:rPr>
                      <w:b/>
                      <w:lang w:val="fr-FR"/>
                    </w:rPr>
                  </w:pPr>
                  <w:r w:rsidRPr="000135A2">
                    <w:rPr>
                      <w:b/>
                      <w:lang w:val="fr-FR"/>
                    </w:rPr>
                    <w:t>Luxembourg</w:t>
                  </w:r>
                </w:p>
                <w:p w:rsidR="00845615" w:rsidRPr="000135A2" w:rsidRDefault="00845615" w:rsidP="00845615">
                  <w:pPr>
                    <w:pStyle w:val="Textbody"/>
                    <w:tabs>
                      <w:tab w:val="left" w:pos="567"/>
                      <w:tab w:val="left" w:pos="1134"/>
                      <w:tab w:val="left" w:pos="1701"/>
                    </w:tabs>
                    <w:spacing w:before="120" w:after="120" w:line="240" w:lineRule="auto"/>
                    <w:jc w:val="both"/>
                    <w:rPr>
                      <w:rFonts w:ascii="Arial" w:hAnsi="Arial" w:cs="Arial"/>
                      <w:sz w:val="22"/>
                      <w:szCs w:val="22"/>
                    </w:rPr>
                  </w:pPr>
                  <w:r w:rsidRPr="000135A2">
                    <w:t>• </w:t>
                  </w:r>
                  <w:r w:rsidRPr="000135A2">
                    <w:rPr>
                      <w:rFonts w:ascii="Arial" w:hAnsi="Arial" w:cs="Arial"/>
                      <w:sz w:val="22"/>
                      <w:szCs w:val="22"/>
                    </w:rPr>
                    <w:t>Inventaire national du patrimoine culturel immatériel</w:t>
                  </w:r>
                </w:p>
                <w:p w:rsidR="00845615" w:rsidRDefault="00D02FE7" w:rsidP="00845615">
                  <w:pPr>
                    <w:pStyle w:val="formtext"/>
                    <w:tabs>
                      <w:tab w:val="left" w:pos="567"/>
                      <w:tab w:val="left" w:pos="1134"/>
                      <w:tab w:val="left" w:pos="1701"/>
                    </w:tabs>
                    <w:spacing w:before="120" w:after="120" w:line="240" w:lineRule="auto"/>
                    <w:jc w:val="both"/>
                    <w:rPr>
                      <w:b/>
                      <w:lang w:val="fr-FR"/>
                    </w:rPr>
                  </w:pPr>
                  <w:hyperlink r:id="rId44" w:history="1">
                    <w:r w:rsidR="00845615" w:rsidRPr="00643008">
                      <w:rPr>
                        <w:rStyle w:val="Lienhypertexte"/>
                        <w:color w:val="auto"/>
                        <w:lang w:val="fr-FR"/>
                      </w:rPr>
                      <w:t>http://www.iki.lu</w:t>
                    </w:r>
                  </w:hyperlink>
                </w:p>
                <w:p w:rsidR="00007D77" w:rsidRDefault="00EE2680">
                  <w:pPr>
                    <w:pStyle w:val="formtext"/>
                    <w:tabs>
                      <w:tab w:val="left" w:pos="567"/>
                      <w:tab w:val="left" w:pos="1134"/>
                      <w:tab w:val="left" w:pos="1701"/>
                    </w:tabs>
                    <w:spacing w:before="120" w:after="120" w:line="240" w:lineRule="auto"/>
                    <w:jc w:val="both"/>
                    <w:rPr>
                      <w:b/>
                      <w:lang w:val="fr-FR"/>
                    </w:rPr>
                  </w:pPr>
                  <w:r>
                    <w:rPr>
                      <w:b/>
                      <w:lang w:val="fr-FR"/>
                    </w:rPr>
                    <w:t>Italie</w:t>
                  </w:r>
                </w:p>
                <w:p w:rsidR="00007D77" w:rsidRDefault="0018110A">
                  <w:pPr>
                    <w:pStyle w:val="Textbody"/>
                    <w:tabs>
                      <w:tab w:val="left" w:pos="567"/>
                      <w:tab w:val="left" w:pos="1134"/>
                      <w:tab w:val="left" w:pos="1701"/>
                    </w:tabs>
                    <w:spacing w:before="120" w:after="120" w:line="240" w:lineRule="auto"/>
                    <w:jc w:val="both"/>
                    <w:rPr>
                      <w:rFonts w:ascii="Arial" w:hAnsi="Arial"/>
                      <w:color w:val="000000"/>
                      <w:sz w:val="22"/>
                      <w:szCs w:val="22"/>
                    </w:rPr>
                  </w:pPr>
                  <w:r w:rsidRPr="007E795B">
                    <w:rPr>
                      <w:color w:val="000000" w:themeColor="text1"/>
                    </w:rPr>
                    <w:t>• </w:t>
                  </w:r>
                  <w:r w:rsidR="00EE2680">
                    <w:rPr>
                      <w:rFonts w:ascii="Arial" w:hAnsi="Arial"/>
                      <w:color w:val="000000"/>
                      <w:sz w:val="22"/>
                      <w:szCs w:val="22"/>
                    </w:rPr>
                    <w:t xml:space="preserve">Inventaire national </w:t>
                  </w:r>
                  <w:r w:rsidR="005B67B1">
                    <w:rPr>
                      <w:rFonts w:ascii="Arial" w:hAnsi="Arial"/>
                      <w:color w:val="000000"/>
                      <w:sz w:val="22"/>
                      <w:szCs w:val="22"/>
                    </w:rPr>
                    <w:t>des éléments d</w:t>
                  </w:r>
                  <w:r w:rsidR="00EE2680">
                    <w:rPr>
                      <w:rFonts w:ascii="Arial" w:hAnsi="Arial"/>
                      <w:color w:val="000000"/>
                      <w:sz w:val="22"/>
                      <w:szCs w:val="22"/>
                    </w:rPr>
                    <w:t>u patrimoine culturel immatériel / Convention UNESCO 2003</w:t>
                  </w:r>
                  <w:r w:rsidR="00651D5D">
                    <w:rPr>
                      <w:rFonts w:ascii="Arial" w:hAnsi="Arial"/>
                      <w:color w:val="000000"/>
                      <w:sz w:val="22"/>
                      <w:szCs w:val="22"/>
                    </w:rPr>
                    <w:t xml:space="preserve"> (</w:t>
                  </w:r>
                  <w:r w:rsidR="005B67B1" w:rsidRPr="005B67B1">
                    <w:rPr>
                      <w:rFonts w:ascii="Arial" w:hAnsi="Arial"/>
                      <w:i/>
                      <w:color w:val="000000"/>
                      <w:sz w:val="22"/>
                      <w:szCs w:val="22"/>
                    </w:rPr>
                    <w:t>Elemento / Arte dei corni da caccia</w:t>
                  </w:r>
                  <w:r w:rsidR="00651D5D">
                    <w:rPr>
                      <w:rFonts w:ascii="Arial" w:hAnsi="Arial"/>
                      <w:color w:val="000000"/>
                      <w:sz w:val="22"/>
                      <w:szCs w:val="22"/>
                    </w:rPr>
                    <w:t>)</w:t>
                  </w:r>
                </w:p>
                <w:p w:rsidR="00007D77" w:rsidRPr="000F57A7" w:rsidRDefault="00D02FE7" w:rsidP="005B67B1">
                  <w:pPr>
                    <w:pStyle w:val="Textbody"/>
                    <w:spacing w:before="120" w:after="120"/>
                    <w:jc w:val="both"/>
                    <w:rPr>
                      <w:rFonts w:ascii="Arial" w:hAnsi="Arial" w:cs="Arial"/>
                      <w:sz w:val="22"/>
                      <w:szCs w:val="22"/>
                    </w:rPr>
                  </w:pPr>
                  <w:hyperlink r:id="rId45" w:history="1">
                    <w:r w:rsidR="005B67B1" w:rsidRPr="005B67B1">
                      <w:rPr>
                        <w:rFonts w:ascii="Arial" w:eastAsia="Arial" w:hAnsi="Arial" w:cs="Arial"/>
                        <w:color w:val="000000"/>
                        <w:sz w:val="22"/>
                        <w:szCs w:val="22"/>
                        <w:u w:val="single"/>
                      </w:rPr>
                      <w:t>http://www.iccd.beniculturali.it/it/780/inventari-convenzione-unesco-2003-dal-2019</w:t>
                    </w:r>
                  </w:hyperlink>
                  <w:r w:rsidR="006612B8" w:rsidRPr="006612B8">
                    <w:rPr>
                      <w:rFonts w:ascii="Arial" w:eastAsia="Arial" w:hAnsi="Arial" w:cs="Arial"/>
                      <w:color w:val="000000"/>
                      <w:sz w:val="22"/>
                      <w:szCs w:val="22"/>
                      <w:u w:val="single"/>
                    </w:rPr>
                    <w:t xml:space="preserve"> </w:t>
                  </w:r>
                </w:p>
              </w:tc>
            </w:tr>
          </w:tbl>
          <w:p w:rsidR="00007D77" w:rsidRPr="00B63768" w:rsidRDefault="00EE2680">
            <w:pPr>
              <w:spacing w:before="120" w:after="120"/>
              <w:ind w:left="142"/>
              <w:jc w:val="both"/>
              <w:rPr>
                <w:lang w:val="fr-FR"/>
              </w:rPr>
            </w:pPr>
            <w:r>
              <w:rPr>
                <w:rFonts w:eastAsia="SimSun"/>
                <w:i/>
                <w:iCs/>
                <w:sz w:val="18"/>
                <w:szCs w:val="18"/>
                <w:lang w:val="fr-FR"/>
              </w:rPr>
              <w:t>(ii)</w:t>
            </w:r>
            <w:r>
              <w:rPr>
                <w:rFonts w:eastAsia="SimSun"/>
                <w:i/>
                <w:sz w:val="18"/>
                <w:szCs w:val="18"/>
                <w:lang w:val="fr-FR"/>
              </w:rPr>
              <w:t xml:space="preserve"> Nom du (des)bureau(x), agence(s), organisation(s) ou organisme(s) responsable(s) de la gestion et de la mise à jour de (des) l’inventaire(s), dans la langue originale et dans une version traduite si la langue originale n’est ni l’anglais ni le français :  </w:t>
            </w:r>
          </w:p>
          <w:tbl>
            <w:tblPr>
              <w:tblW w:w="9664" w:type="dxa"/>
              <w:tblLayout w:type="fixed"/>
              <w:tblCellMar>
                <w:left w:w="10" w:type="dxa"/>
                <w:right w:w="10" w:type="dxa"/>
              </w:tblCellMar>
              <w:tblLook w:val="0000" w:firstRow="0" w:lastRow="0" w:firstColumn="0" w:lastColumn="0" w:noHBand="0" w:noVBand="0"/>
            </w:tblPr>
            <w:tblGrid>
              <w:gridCol w:w="9664"/>
            </w:tblGrid>
            <w:tr w:rsidR="00007D77" w:rsidRPr="00D02FE7">
              <w:tc>
                <w:tcPr>
                  <w:tcW w:w="9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Default="00845615" w:rsidP="00845615">
                  <w:pPr>
                    <w:pStyle w:val="formtext"/>
                    <w:tabs>
                      <w:tab w:val="left" w:pos="567"/>
                      <w:tab w:val="left" w:pos="1134"/>
                      <w:tab w:val="left" w:pos="1701"/>
                    </w:tabs>
                    <w:spacing w:before="120" w:after="120" w:line="240" w:lineRule="auto"/>
                    <w:jc w:val="both"/>
                    <w:rPr>
                      <w:b/>
                      <w:lang w:val="fr-FR"/>
                    </w:rPr>
                  </w:pPr>
                  <w:r>
                    <w:rPr>
                      <w:b/>
                      <w:lang w:val="fr-FR"/>
                    </w:rPr>
                    <w:t>France</w:t>
                  </w:r>
                </w:p>
                <w:p w:rsidR="00845615" w:rsidRDefault="00845615" w:rsidP="00845615">
                  <w:pPr>
                    <w:pStyle w:val="formtext"/>
                    <w:tabs>
                      <w:tab w:val="left" w:pos="567"/>
                      <w:tab w:val="left" w:pos="1134"/>
                      <w:tab w:val="left" w:pos="1701"/>
                    </w:tabs>
                    <w:spacing w:before="120" w:after="120" w:line="240" w:lineRule="auto"/>
                    <w:jc w:val="both"/>
                    <w:rPr>
                      <w:lang w:val="fr-FR"/>
                    </w:rPr>
                  </w:pPr>
                  <w:r>
                    <w:rPr>
                      <w:lang w:val="fr-FR"/>
                    </w:rPr>
                    <w:t>• Ministère de la Culture – Direction générale des patrimoines – Département du Pilotage de la recherche et de la Politique scientifique</w:t>
                  </w:r>
                </w:p>
                <w:p w:rsidR="00007D77" w:rsidRDefault="00EE2680">
                  <w:pPr>
                    <w:pStyle w:val="formtext"/>
                    <w:tabs>
                      <w:tab w:val="left" w:pos="567"/>
                      <w:tab w:val="left" w:pos="1134"/>
                      <w:tab w:val="left" w:pos="1701"/>
                    </w:tabs>
                    <w:spacing w:before="120" w:after="120" w:line="240" w:lineRule="auto"/>
                    <w:jc w:val="both"/>
                    <w:rPr>
                      <w:b/>
                      <w:lang w:val="fr-FR"/>
                    </w:rPr>
                  </w:pPr>
                  <w:r>
                    <w:rPr>
                      <w:b/>
                      <w:lang w:val="fr-FR"/>
                    </w:rPr>
                    <w:t>Belgique</w:t>
                  </w:r>
                </w:p>
                <w:p w:rsidR="00007D77" w:rsidRDefault="00EE2680">
                  <w:pPr>
                    <w:pStyle w:val="formtext"/>
                    <w:tabs>
                      <w:tab w:val="left" w:pos="567"/>
                      <w:tab w:val="left" w:pos="1134"/>
                      <w:tab w:val="left" w:pos="1701"/>
                    </w:tabs>
                    <w:spacing w:before="120" w:after="120" w:line="240" w:lineRule="auto"/>
                    <w:jc w:val="both"/>
                    <w:rPr>
                      <w:lang w:val="fr-FR"/>
                    </w:rPr>
                  </w:pPr>
                  <w:r>
                    <w:rPr>
                      <w:lang w:val="fr-FR"/>
                    </w:rPr>
                    <w:t>• Fédération Wallonie-Bruxelles – Administration générale de la Culture – Direction du Patrimoine culturel</w:t>
                  </w:r>
                </w:p>
                <w:p w:rsidR="00007D77" w:rsidRDefault="002A4C01">
                  <w:pPr>
                    <w:pStyle w:val="formtext"/>
                    <w:tabs>
                      <w:tab w:val="left" w:pos="567"/>
                      <w:tab w:val="left" w:pos="1134"/>
                      <w:tab w:val="left" w:pos="1701"/>
                    </w:tabs>
                    <w:spacing w:before="120" w:after="120" w:line="240" w:lineRule="auto"/>
                    <w:jc w:val="both"/>
                    <w:rPr>
                      <w:lang w:val="fr-FR"/>
                    </w:rPr>
                  </w:pPr>
                  <w:r>
                    <w:rPr>
                      <w:lang w:val="fr-FR"/>
                    </w:rPr>
                    <w:t xml:space="preserve">• Vlaamse overheid – </w:t>
                  </w:r>
                  <w:r w:rsidR="00EE2680">
                    <w:rPr>
                      <w:lang w:val="fr-FR"/>
                    </w:rPr>
                    <w:t>Departement Cultuur, Jeugd e</w:t>
                  </w:r>
                  <w:r>
                    <w:rPr>
                      <w:lang w:val="fr-FR"/>
                    </w:rPr>
                    <w:t xml:space="preserve">n Media [Gouvernement flamand – </w:t>
                  </w:r>
                  <w:r w:rsidR="00EE2680">
                    <w:rPr>
                      <w:lang w:val="fr-FR"/>
                    </w:rPr>
                    <w:t>Département Culture, Jeunesse et Communication]</w:t>
                  </w:r>
                </w:p>
                <w:p w:rsidR="00845615" w:rsidRPr="000135A2" w:rsidRDefault="00845615" w:rsidP="00845615">
                  <w:pPr>
                    <w:pStyle w:val="formtext"/>
                    <w:tabs>
                      <w:tab w:val="left" w:pos="567"/>
                      <w:tab w:val="left" w:pos="1134"/>
                      <w:tab w:val="left" w:pos="1701"/>
                    </w:tabs>
                    <w:spacing w:before="120" w:after="120" w:line="240" w:lineRule="auto"/>
                    <w:jc w:val="both"/>
                    <w:rPr>
                      <w:b/>
                      <w:lang w:val="fr-FR"/>
                    </w:rPr>
                  </w:pPr>
                  <w:r w:rsidRPr="000135A2">
                    <w:rPr>
                      <w:b/>
                      <w:lang w:val="fr-FR"/>
                    </w:rPr>
                    <w:t>Luxembourg</w:t>
                  </w:r>
                </w:p>
                <w:p w:rsidR="00845615" w:rsidRDefault="00845615" w:rsidP="00845615">
                  <w:pPr>
                    <w:pStyle w:val="formtext"/>
                    <w:tabs>
                      <w:tab w:val="left" w:pos="567"/>
                      <w:tab w:val="left" w:pos="1134"/>
                      <w:tab w:val="left" w:pos="1701"/>
                    </w:tabs>
                    <w:spacing w:before="120" w:after="120" w:line="240" w:lineRule="auto"/>
                    <w:jc w:val="both"/>
                    <w:rPr>
                      <w:b/>
                      <w:lang w:val="fr-FR"/>
                    </w:rPr>
                  </w:pPr>
                  <w:r w:rsidRPr="000135A2">
                    <w:rPr>
                      <w:lang w:val="fr-FR"/>
                    </w:rPr>
                    <w:t>• Ministère d</w:t>
                  </w:r>
                  <w:r w:rsidR="00366699">
                    <w:rPr>
                      <w:lang w:val="fr-FR"/>
                    </w:rPr>
                    <w:t>e la Culture</w:t>
                  </w:r>
                </w:p>
                <w:p w:rsidR="00007D77" w:rsidRDefault="00EE2680">
                  <w:pPr>
                    <w:pStyle w:val="formtext"/>
                    <w:tabs>
                      <w:tab w:val="left" w:pos="567"/>
                      <w:tab w:val="left" w:pos="1134"/>
                      <w:tab w:val="left" w:pos="1701"/>
                    </w:tabs>
                    <w:spacing w:before="120" w:after="120" w:line="240" w:lineRule="auto"/>
                    <w:jc w:val="both"/>
                    <w:rPr>
                      <w:b/>
                      <w:lang w:val="fr-FR"/>
                    </w:rPr>
                  </w:pPr>
                  <w:r>
                    <w:rPr>
                      <w:b/>
                      <w:lang w:val="fr-FR"/>
                    </w:rPr>
                    <w:t>Italie</w:t>
                  </w:r>
                </w:p>
                <w:p w:rsidR="00007D77" w:rsidRPr="00B63768" w:rsidRDefault="00EE2680" w:rsidP="005B67B1">
                  <w:pPr>
                    <w:pStyle w:val="formtext"/>
                    <w:tabs>
                      <w:tab w:val="left" w:pos="567"/>
                      <w:tab w:val="left" w:pos="1134"/>
                      <w:tab w:val="left" w:pos="1701"/>
                    </w:tabs>
                    <w:spacing w:before="120" w:after="120" w:line="240" w:lineRule="auto"/>
                    <w:jc w:val="both"/>
                    <w:rPr>
                      <w:lang w:val="fr-FR"/>
                    </w:rPr>
                  </w:pPr>
                  <w:r>
                    <w:rPr>
                      <w:color w:val="000000"/>
                      <w:lang w:val="fr-FR"/>
                    </w:rPr>
                    <w:lastRenderedPageBreak/>
                    <w:t xml:space="preserve">• Ministero </w:t>
                  </w:r>
                  <w:r w:rsidR="005B67B1">
                    <w:rPr>
                      <w:color w:val="000000"/>
                      <w:lang w:val="fr-FR"/>
                    </w:rPr>
                    <w:t xml:space="preserve">per i </w:t>
                  </w:r>
                  <w:r>
                    <w:rPr>
                      <w:color w:val="000000"/>
                      <w:lang w:val="fr-FR"/>
                    </w:rPr>
                    <w:t xml:space="preserve">Beni </w:t>
                  </w:r>
                  <w:r w:rsidR="005B67B1">
                    <w:rPr>
                      <w:color w:val="000000"/>
                      <w:lang w:val="fr-FR"/>
                    </w:rPr>
                    <w:t xml:space="preserve">et le Attività </w:t>
                  </w:r>
                  <w:r>
                    <w:rPr>
                      <w:color w:val="000000"/>
                      <w:lang w:val="fr-FR"/>
                    </w:rPr>
                    <w:t xml:space="preserve">culturali </w:t>
                  </w:r>
                  <w:r w:rsidR="005B67B1">
                    <w:rPr>
                      <w:color w:val="000000"/>
                      <w:lang w:val="fr-FR"/>
                    </w:rPr>
                    <w:t>–</w:t>
                  </w:r>
                  <w:r>
                    <w:rPr>
                      <w:color w:val="000000"/>
                      <w:lang w:val="fr-FR"/>
                    </w:rPr>
                    <w:t xml:space="preserve"> </w:t>
                  </w:r>
                  <w:r w:rsidR="005B67B1">
                    <w:rPr>
                      <w:color w:val="000000"/>
                      <w:lang w:val="fr-FR"/>
                    </w:rPr>
                    <w:t>Segretariato Generale – Servizio I Coordinamento e Ufficio UNESCO</w:t>
                  </w:r>
                </w:p>
              </w:tc>
            </w:tr>
          </w:tbl>
          <w:p w:rsidR="00007D77" w:rsidRDefault="00EE2680">
            <w:pPr>
              <w:spacing w:before="120" w:after="120"/>
              <w:ind w:left="284" w:hanging="142"/>
              <w:jc w:val="both"/>
              <w:rPr>
                <w:rFonts w:eastAsia="SimSun"/>
                <w:i/>
                <w:iCs/>
                <w:sz w:val="18"/>
                <w:szCs w:val="18"/>
                <w:lang w:val="fr-FR"/>
              </w:rPr>
            </w:pPr>
            <w:r>
              <w:rPr>
                <w:rFonts w:eastAsia="SimSun"/>
                <w:i/>
                <w:iCs/>
                <w:sz w:val="18"/>
                <w:szCs w:val="18"/>
                <w:lang w:val="fr-FR"/>
              </w:rPr>
              <w:lastRenderedPageBreak/>
              <w:t>(i</w:t>
            </w:r>
            <w:r w:rsidR="00B063DA">
              <w:rPr>
                <w:rFonts w:eastAsia="SimSun"/>
                <w:i/>
                <w:iCs/>
                <w:sz w:val="18"/>
                <w:szCs w:val="18"/>
                <w:lang w:val="fr-FR"/>
              </w:rPr>
              <w:t>ii</w:t>
            </w:r>
            <w:r>
              <w:rPr>
                <w:rFonts w:eastAsia="SimSun"/>
                <w:i/>
                <w:iCs/>
                <w:sz w:val="18"/>
                <w:szCs w:val="18"/>
                <w:lang w:val="fr-FR"/>
              </w:rPr>
              <w:t xml:space="preserve">) Numéro(s) de référence et nom(s) de l’élément dans l’(les) inventaire(s) concerné(s) :  </w:t>
            </w:r>
          </w:p>
          <w:tbl>
            <w:tblPr>
              <w:tblW w:w="9664" w:type="dxa"/>
              <w:tblLayout w:type="fixed"/>
              <w:tblCellMar>
                <w:left w:w="10" w:type="dxa"/>
                <w:right w:w="10" w:type="dxa"/>
              </w:tblCellMar>
              <w:tblLook w:val="0000" w:firstRow="0" w:lastRow="0" w:firstColumn="0" w:lastColumn="0" w:noHBand="0" w:noVBand="0"/>
            </w:tblPr>
            <w:tblGrid>
              <w:gridCol w:w="9664"/>
            </w:tblGrid>
            <w:tr w:rsidR="00007D77" w:rsidRPr="00D02FE7">
              <w:tc>
                <w:tcPr>
                  <w:tcW w:w="9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Pr="005B67B1" w:rsidRDefault="00845615" w:rsidP="00845615">
                  <w:pPr>
                    <w:pStyle w:val="formtext"/>
                    <w:tabs>
                      <w:tab w:val="left" w:pos="567"/>
                      <w:tab w:val="left" w:pos="1134"/>
                      <w:tab w:val="left" w:pos="1701"/>
                    </w:tabs>
                    <w:spacing w:before="120" w:after="120" w:line="240" w:lineRule="auto"/>
                    <w:jc w:val="both"/>
                    <w:rPr>
                      <w:b/>
                      <w:lang w:val="fr-FR"/>
                    </w:rPr>
                  </w:pPr>
                  <w:r w:rsidRPr="005B67B1">
                    <w:rPr>
                      <w:b/>
                      <w:lang w:val="fr-FR"/>
                    </w:rPr>
                    <w:t>France</w:t>
                  </w:r>
                </w:p>
                <w:p w:rsidR="00845615" w:rsidRPr="005B67B1" w:rsidRDefault="00845615" w:rsidP="00845615">
                  <w:pPr>
                    <w:pStyle w:val="formtext"/>
                    <w:tabs>
                      <w:tab w:val="left" w:pos="567"/>
                      <w:tab w:val="left" w:pos="1134"/>
                      <w:tab w:val="left" w:pos="1701"/>
                    </w:tabs>
                    <w:spacing w:before="120" w:after="120" w:line="240" w:lineRule="auto"/>
                    <w:jc w:val="both"/>
                    <w:rPr>
                      <w:lang w:val="fr-FR"/>
                    </w:rPr>
                  </w:pPr>
                  <w:r w:rsidRPr="005B67B1">
                    <w:rPr>
                      <w:lang w:val="fr-FR"/>
                    </w:rPr>
                    <w:t>• 2014_67717_INV_PCI_FRANCE_00357, « L’art des sonneurs de trompe »</w:t>
                  </w:r>
                </w:p>
                <w:p w:rsidR="00007D77" w:rsidRPr="005B67B1" w:rsidRDefault="00EE2680">
                  <w:pPr>
                    <w:pStyle w:val="formtext"/>
                    <w:tabs>
                      <w:tab w:val="left" w:pos="567"/>
                      <w:tab w:val="left" w:pos="1134"/>
                      <w:tab w:val="left" w:pos="1701"/>
                    </w:tabs>
                    <w:spacing w:before="120" w:after="120" w:line="240" w:lineRule="auto"/>
                    <w:jc w:val="both"/>
                    <w:rPr>
                      <w:b/>
                      <w:lang w:val="fr-FR"/>
                    </w:rPr>
                  </w:pPr>
                  <w:r w:rsidRPr="005B67B1">
                    <w:rPr>
                      <w:b/>
                      <w:lang w:val="fr-FR"/>
                    </w:rPr>
                    <w:t>Belgique</w:t>
                  </w:r>
                </w:p>
                <w:p w:rsidR="00397AE9" w:rsidRPr="005B67B1" w:rsidRDefault="00EE2680">
                  <w:pPr>
                    <w:pStyle w:val="formtext"/>
                    <w:tabs>
                      <w:tab w:val="left" w:pos="567"/>
                      <w:tab w:val="left" w:pos="1134"/>
                      <w:tab w:val="left" w:pos="1701"/>
                    </w:tabs>
                    <w:spacing w:before="120" w:after="120" w:line="240" w:lineRule="auto"/>
                    <w:jc w:val="both"/>
                    <w:rPr>
                      <w:lang w:val="fr-FR"/>
                    </w:rPr>
                  </w:pPr>
                  <w:r w:rsidRPr="005B67B1">
                    <w:rPr>
                      <w:lang w:val="fr-FR"/>
                    </w:rPr>
                    <w:t>• </w:t>
                  </w:r>
                  <w:r w:rsidR="00397AE9" w:rsidRPr="005B67B1">
                    <w:rPr>
                      <w:lang w:val="fr-FR"/>
                    </w:rPr>
                    <w:t>Fédération Wallonie-Bruxelles</w:t>
                  </w:r>
                </w:p>
                <w:p w:rsidR="00007D77" w:rsidRPr="005B67B1" w:rsidRDefault="00EE2680">
                  <w:pPr>
                    <w:pStyle w:val="formtext"/>
                    <w:tabs>
                      <w:tab w:val="left" w:pos="567"/>
                      <w:tab w:val="left" w:pos="1134"/>
                      <w:tab w:val="left" w:pos="1701"/>
                    </w:tabs>
                    <w:spacing w:before="120" w:after="120" w:line="240" w:lineRule="auto"/>
                    <w:jc w:val="both"/>
                    <w:rPr>
                      <w:lang w:val="fr-FR"/>
                    </w:rPr>
                  </w:pPr>
                  <w:r w:rsidRPr="005B67B1">
                    <w:rPr>
                      <w:lang w:val="fr-FR"/>
                    </w:rPr>
                    <w:t>Reconnaissance n° 40, « L’art des sonneurs de trompe »</w:t>
                  </w:r>
                </w:p>
                <w:p w:rsidR="00397AE9" w:rsidRPr="005B67B1" w:rsidRDefault="002A4C01">
                  <w:pPr>
                    <w:pStyle w:val="formtext"/>
                    <w:tabs>
                      <w:tab w:val="left" w:pos="567"/>
                      <w:tab w:val="left" w:pos="1134"/>
                      <w:tab w:val="left" w:pos="1701"/>
                    </w:tabs>
                    <w:spacing w:before="120" w:after="120" w:line="240" w:lineRule="auto"/>
                    <w:jc w:val="both"/>
                    <w:rPr>
                      <w:lang w:val="fr-FR"/>
                    </w:rPr>
                  </w:pPr>
                  <w:r w:rsidRPr="005B67B1">
                    <w:rPr>
                      <w:lang w:val="fr-FR"/>
                    </w:rPr>
                    <w:t>• Gouvernement flamand – Département Culture, Jeunesse et Communication</w:t>
                  </w:r>
                </w:p>
                <w:p w:rsidR="00007D77" w:rsidRPr="005B67B1" w:rsidRDefault="00397AE9">
                  <w:pPr>
                    <w:pStyle w:val="formtext"/>
                    <w:tabs>
                      <w:tab w:val="left" w:pos="567"/>
                      <w:tab w:val="left" w:pos="1134"/>
                      <w:tab w:val="left" w:pos="1701"/>
                    </w:tabs>
                    <w:spacing w:before="120" w:after="120" w:line="240" w:lineRule="auto"/>
                    <w:jc w:val="both"/>
                    <w:rPr>
                      <w:lang w:val="fr-FR"/>
                    </w:rPr>
                  </w:pPr>
                  <w:r w:rsidRPr="005B67B1">
                    <w:rPr>
                      <w:lang w:val="fr-FR"/>
                    </w:rPr>
                    <w:t>[L</w:t>
                  </w:r>
                  <w:r w:rsidR="000F57A7" w:rsidRPr="005B67B1">
                    <w:rPr>
                      <w:lang w:val="fr-FR"/>
                    </w:rPr>
                    <w:t>e nom précis sera connu en juillet 2019</w:t>
                  </w:r>
                  <w:r w:rsidRPr="005B67B1">
                    <w:rPr>
                      <w:lang w:val="fr-FR"/>
                    </w:rPr>
                    <w:t>.</w:t>
                  </w:r>
                  <w:r w:rsidR="000F57A7" w:rsidRPr="005B67B1">
                    <w:rPr>
                      <w:lang w:val="fr-FR"/>
                    </w:rPr>
                    <w:t>]</w:t>
                  </w:r>
                </w:p>
                <w:p w:rsidR="00845615" w:rsidRPr="005B67B1" w:rsidRDefault="00845615" w:rsidP="00845615">
                  <w:pPr>
                    <w:pStyle w:val="formtext"/>
                    <w:tabs>
                      <w:tab w:val="left" w:pos="567"/>
                      <w:tab w:val="left" w:pos="1134"/>
                      <w:tab w:val="left" w:pos="1701"/>
                    </w:tabs>
                    <w:spacing w:before="120" w:after="120" w:line="240" w:lineRule="auto"/>
                    <w:jc w:val="both"/>
                    <w:rPr>
                      <w:b/>
                      <w:lang w:val="fr-FR"/>
                    </w:rPr>
                  </w:pPr>
                  <w:r w:rsidRPr="005B67B1">
                    <w:rPr>
                      <w:b/>
                      <w:lang w:val="fr-FR"/>
                    </w:rPr>
                    <w:t>Luxembourg</w:t>
                  </w:r>
                </w:p>
                <w:p w:rsidR="00845615" w:rsidRPr="005B67B1" w:rsidRDefault="00845615" w:rsidP="00845615">
                  <w:pPr>
                    <w:pStyle w:val="formtext"/>
                    <w:tabs>
                      <w:tab w:val="left" w:pos="567"/>
                      <w:tab w:val="left" w:pos="1134"/>
                      <w:tab w:val="left" w:pos="1701"/>
                    </w:tabs>
                    <w:spacing w:before="120" w:after="120" w:line="240" w:lineRule="auto"/>
                    <w:jc w:val="both"/>
                    <w:rPr>
                      <w:b/>
                      <w:lang w:val="it-IT"/>
                    </w:rPr>
                  </w:pPr>
                  <w:r w:rsidRPr="005B67B1">
                    <w:rPr>
                      <w:lang w:val="fr-FR"/>
                    </w:rPr>
                    <w:t>• sans numéro, « D’Konscht fir dat franséischt Juegdhar ze spillen / L’art musical des sonneurs de trompe »</w:t>
                  </w:r>
                </w:p>
                <w:p w:rsidR="00007D77" w:rsidRPr="005B67B1" w:rsidRDefault="00845615">
                  <w:pPr>
                    <w:pStyle w:val="formtext"/>
                    <w:tabs>
                      <w:tab w:val="left" w:pos="567"/>
                      <w:tab w:val="left" w:pos="1134"/>
                      <w:tab w:val="left" w:pos="1701"/>
                    </w:tabs>
                    <w:spacing w:before="120" w:after="120" w:line="240" w:lineRule="auto"/>
                    <w:jc w:val="both"/>
                    <w:rPr>
                      <w:b/>
                      <w:lang w:val="it-IT"/>
                    </w:rPr>
                  </w:pPr>
                  <w:r w:rsidRPr="005B67B1">
                    <w:rPr>
                      <w:b/>
                      <w:lang w:val="it-IT"/>
                    </w:rPr>
                    <w:t>I</w:t>
                  </w:r>
                  <w:r w:rsidR="00EE2680" w:rsidRPr="005B67B1">
                    <w:rPr>
                      <w:b/>
                      <w:lang w:val="it-IT"/>
                    </w:rPr>
                    <w:t>talie</w:t>
                  </w:r>
                </w:p>
                <w:p w:rsidR="00007D77" w:rsidRPr="005B67B1" w:rsidRDefault="00651D5D" w:rsidP="005B67B1">
                  <w:pPr>
                    <w:pStyle w:val="formtext"/>
                    <w:tabs>
                      <w:tab w:val="left" w:pos="567"/>
                      <w:tab w:val="left" w:pos="1134"/>
                      <w:tab w:val="left" w:pos="1701"/>
                    </w:tabs>
                    <w:spacing w:before="120" w:after="120" w:line="240" w:lineRule="auto"/>
                    <w:jc w:val="both"/>
                    <w:rPr>
                      <w:lang w:val="fr-FR"/>
                    </w:rPr>
                  </w:pPr>
                  <w:r w:rsidRPr="005B67B1">
                    <w:rPr>
                      <w:lang w:val="it-IT"/>
                    </w:rPr>
                    <w:t>•</w:t>
                  </w:r>
                  <w:r w:rsidR="005B67B1" w:rsidRPr="005B67B1">
                    <w:rPr>
                      <w:lang w:val="it-IT"/>
                    </w:rPr>
                    <w:t> MEPI-</w:t>
                  </w:r>
                  <w:r w:rsidR="005B67B1" w:rsidRPr="005B67B1">
                    <w:rPr>
                      <w:bCs/>
                      <w:lang w:val="it-IT"/>
                    </w:rPr>
                    <w:t xml:space="preserve"> </w:t>
                  </w:r>
                  <w:r w:rsidR="005B67B1" w:rsidRPr="005B67B1">
                    <w:rPr>
                      <w:lang w:val="it-IT"/>
                    </w:rPr>
                    <w:t>ICCD_PR01_9174574688451</w:t>
                  </w:r>
                  <w:r w:rsidR="005B67B1" w:rsidRPr="005B67B1">
                    <w:rPr>
                      <w:color w:val="000000"/>
                      <w:lang w:val="fr-FR"/>
                    </w:rPr>
                    <w:t xml:space="preserve"> « L’arte dei suonatori di corno da caccia »</w:t>
                  </w:r>
                </w:p>
              </w:tc>
            </w:tr>
          </w:tbl>
          <w:p w:rsidR="00007D77" w:rsidRDefault="00EE2680">
            <w:pPr>
              <w:spacing w:before="120" w:after="120"/>
              <w:ind w:left="142"/>
              <w:jc w:val="both"/>
              <w:rPr>
                <w:rFonts w:eastAsia="SimSun"/>
                <w:i/>
                <w:iCs/>
                <w:sz w:val="18"/>
                <w:szCs w:val="18"/>
                <w:lang w:val="fr-FR"/>
              </w:rPr>
            </w:pPr>
            <w:r>
              <w:rPr>
                <w:rFonts w:eastAsia="SimSun"/>
                <w:i/>
                <w:iCs/>
                <w:sz w:val="18"/>
                <w:szCs w:val="18"/>
                <w:lang w:val="fr-FR"/>
              </w:rPr>
              <w:t>(</w:t>
            </w:r>
            <w:r w:rsidR="00B063DA">
              <w:rPr>
                <w:rFonts w:eastAsia="SimSun"/>
                <w:i/>
                <w:iCs/>
                <w:sz w:val="18"/>
                <w:szCs w:val="18"/>
                <w:lang w:val="fr-FR"/>
              </w:rPr>
              <w:t>i</w:t>
            </w:r>
            <w:r>
              <w:rPr>
                <w:rFonts w:eastAsia="SimSun"/>
                <w:i/>
                <w:iCs/>
                <w:sz w:val="18"/>
                <w:szCs w:val="18"/>
                <w:lang w:val="fr-FR"/>
              </w:rPr>
              <w:t>v) Date d’inclusion de l’élément dans l’(les) inventaire(s) (cette date doit être antérieure à la soumission de cette candidature) :</w:t>
            </w:r>
          </w:p>
          <w:tbl>
            <w:tblPr>
              <w:tblW w:w="9664" w:type="dxa"/>
              <w:tblLayout w:type="fixed"/>
              <w:tblCellMar>
                <w:left w:w="10" w:type="dxa"/>
                <w:right w:w="10" w:type="dxa"/>
              </w:tblCellMar>
              <w:tblLook w:val="0000" w:firstRow="0" w:lastRow="0" w:firstColumn="0" w:lastColumn="0" w:noHBand="0" w:noVBand="0"/>
            </w:tblPr>
            <w:tblGrid>
              <w:gridCol w:w="9664"/>
            </w:tblGrid>
            <w:tr w:rsidR="00007D77" w:rsidRPr="00D02FE7">
              <w:tc>
                <w:tcPr>
                  <w:tcW w:w="9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Pr="001840C8" w:rsidRDefault="00845615" w:rsidP="00845615">
                  <w:pPr>
                    <w:pStyle w:val="formtext"/>
                    <w:tabs>
                      <w:tab w:val="left" w:pos="567"/>
                      <w:tab w:val="left" w:pos="1134"/>
                      <w:tab w:val="left" w:pos="1701"/>
                    </w:tabs>
                    <w:spacing w:before="120" w:after="120" w:line="240" w:lineRule="auto"/>
                    <w:jc w:val="both"/>
                    <w:rPr>
                      <w:b/>
                      <w:lang w:val="fr-FR"/>
                    </w:rPr>
                  </w:pPr>
                  <w:r>
                    <w:rPr>
                      <w:b/>
                      <w:lang w:val="fr-FR"/>
                    </w:rPr>
                    <w:t>France :</w:t>
                  </w:r>
                  <w:r>
                    <w:rPr>
                      <w:lang w:val="fr-FR"/>
                    </w:rPr>
                    <w:t> 2014</w:t>
                  </w:r>
                </w:p>
                <w:p w:rsidR="0018110A" w:rsidRDefault="00643008">
                  <w:pPr>
                    <w:pStyle w:val="formtext"/>
                    <w:tabs>
                      <w:tab w:val="left" w:pos="567"/>
                      <w:tab w:val="left" w:pos="1134"/>
                      <w:tab w:val="left" w:pos="1701"/>
                    </w:tabs>
                    <w:spacing w:before="120" w:after="120" w:line="240" w:lineRule="auto"/>
                    <w:jc w:val="both"/>
                    <w:rPr>
                      <w:b/>
                      <w:lang w:val="fr-FR"/>
                    </w:rPr>
                  </w:pPr>
                  <w:r>
                    <w:rPr>
                      <w:b/>
                      <w:lang w:val="fr-FR"/>
                    </w:rPr>
                    <w:t>B</w:t>
                  </w:r>
                  <w:r w:rsidR="001840C8">
                    <w:rPr>
                      <w:b/>
                      <w:lang w:val="fr-FR"/>
                    </w:rPr>
                    <w:t>elgique :</w:t>
                  </w:r>
                </w:p>
                <w:p w:rsidR="00007D77" w:rsidRPr="001840C8" w:rsidRDefault="009C0D7B">
                  <w:pPr>
                    <w:pStyle w:val="formtext"/>
                    <w:tabs>
                      <w:tab w:val="left" w:pos="567"/>
                      <w:tab w:val="left" w:pos="1134"/>
                      <w:tab w:val="left" w:pos="1701"/>
                    </w:tabs>
                    <w:spacing w:before="120" w:after="120" w:line="240" w:lineRule="auto"/>
                    <w:jc w:val="both"/>
                    <w:rPr>
                      <w:b/>
                      <w:lang w:val="fr-FR"/>
                    </w:rPr>
                  </w:pPr>
                  <w:r>
                    <w:rPr>
                      <w:lang w:val="fr-FR"/>
                    </w:rPr>
                    <w:t>• </w:t>
                  </w:r>
                  <w:r w:rsidR="00EE2680">
                    <w:rPr>
                      <w:lang w:val="fr-FR"/>
                    </w:rPr>
                    <w:t>Fédération Wallonie-Bruxelles : 22 août 2016</w:t>
                  </w:r>
                </w:p>
                <w:p w:rsidR="00007D77" w:rsidRDefault="009C0D7B">
                  <w:pPr>
                    <w:pStyle w:val="formtext"/>
                    <w:tabs>
                      <w:tab w:val="left" w:pos="567"/>
                      <w:tab w:val="left" w:pos="1134"/>
                      <w:tab w:val="left" w:pos="1701"/>
                    </w:tabs>
                    <w:spacing w:before="120" w:after="120" w:line="240" w:lineRule="auto"/>
                    <w:jc w:val="both"/>
                    <w:rPr>
                      <w:lang w:val="fr-FR"/>
                    </w:rPr>
                  </w:pPr>
                  <w:r>
                    <w:rPr>
                      <w:lang w:val="fr-FR"/>
                    </w:rPr>
                    <w:t>• </w:t>
                  </w:r>
                  <w:r w:rsidR="002A4C01">
                    <w:rPr>
                      <w:lang w:val="fr-FR"/>
                    </w:rPr>
                    <w:t>Gouvernement flamand – Département Culture, Jeunesse et Communication</w:t>
                  </w:r>
                  <w:r w:rsidR="00EE2680">
                    <w:rPr>
                      <w:lang w:val="fr-FR"/>
                    </w:rPr>
                    <w:t> : 2019</w:t>
                  </w:r>
                </w:p>
                <w:p w:rsidR="00643008" w:rsidRDefault="00643008" w:rsidP="00643008">
                  <w:pPr>
                    <w:pStyle w:val="formtext"/>
                    <w:tabs>
                      <w:tab w:val="left" w:pos="567"/>
                      <w:tab w:val="left" w:pos="1134"/>
                      <w:tab w:val="left" w:pos="1701"/>
                    </w:tabs>
                    <w:spacing w:before="120" w:after="120" w:line="240" w:lineRule="auto"/>
                    <w:jc w:val="both"/>
                    <w:rPr>
                      <w:b/>
                      <w:lang w:val="fr-FR"/>
                    </w:rPr>
                  </w:pPr>
                  <w:r>
                    <w:rPr>
                      <w:b/>
                      <w:lang w:val="fr-FR"/>
                    </w:rPr>
                    <w:t>Luxembourg :</w:t>
                  </w:r>
                  <w:r>
                    <w:rPr>
                      <w:lang w:val="fr-FR"/>
                    </w:rPr>
                    <w:t> 28 novembre 2018</w:t>
                  </w:r>
                </w:p>
                <w:p w:rsidR="00007D77" w:rsidRPr="001840C8" w:rsidRDefault="001840C8" w:rsidP="00845615">
                  <w:pPr>
                    <w:pStyle w:val="formtext"/>
                    <w:tabs>
                      <w:tab w:val="left" w:pos="567"/>
                      <w:tab w:val="left" w:pos="1134"/>
                      <w:tab w:val="left" w:pos="1701"/>
                    </w:tabs>
                    <w:spacing w:before="120" w:after="120" w:line="240" w:lineRule="auto"/>
                    <w:jc w:val="both"/>
                    <w:rPr>
                      <w:b/>
                      <w:lang w:val="fr-FR"/>
                    </w:rPr>
                  </w:pPr>
                  <w:r>
                    <w:rPr>
                      <w:b/>
                      <w:lang w:val="fr-FR"/>
                    </w:rPr>
                    <w:t xml:space="preserve">Italie : </w:t>
                  </w:r>
                  <w:r w:rsidR="005B67B1">
                    <w:rPr>
                      <w:lang w:val="fr-FR"/>
                    </w:rPr>
                    <w:t>2019</w:t>
                  </w:r>
                </w:p>
              </w:tc>
            </w:tr>
          </w:tbl>
          <w:p w:rsidR="00B063DA" w:rsidRDefault="00B063DA" w:rsidP="00B063DA">
            <w:pPr>
              <w:spacing w:before="120" w:after="120"/>
              <w:ind w:left="142"/>
              <w:jc w:val="both"/>
              <w:rPr>
                <w:rFonts w:eastAsia="SimSun"/>
                <w:i/>
                <w:iCs/>
                <w:sz w:val="18"/>
                <w:szCs w:val="18"/>
                <w:lang w:val="fr-FR"/>
              </w:rPr>
            </w:pPr>
            <w:r>
              <w:rPr>
                <w:rFonts w:eastAsia="SimSun"/>
                <w:i/>
                <w:iCs/>
                <w:sz w:val="18"/>
                <w:szCs w:val="18"/>
                <w:lang w:val="fr-FR"/>
              </w:rPr>
              <w:t>(v)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w:t>
            </w:r>
          </w:p>
          <w:tbl>
            <w:tblPr>
              <w:tblW w:w="9639" w:type="dxa"/>
              <w:tblLayout w:type="fixed"/>
              <w:tblCellMar>
                <w:left w:w="10" w:type="dxa"/>
                <w:right w:w="10" w:type="dxa"/>
              </w:tblCellMar>
              <w:tblLook w:val="0000" w:firstRow="0" w:lastRow="0" w:firstColumn="0" w:lastColumn="0" w:noHBand="0" w:noVBand="0"/>
            </w:tblPr>
            <w:tblGrid>
              <w:gridCol w:w="9639"/>
            </w:tblGrid>
            <w:tr w:rsidR="00B063DA" w:rsidRPr="00D02FE7" w:rsidTr="0012044F">
              <w:tc>
                <w:tcPr>
                  <w:tcW w:w="963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Default="00845615" w:rsidP="00845615">
                  <w:pPr>
                    <w:pStyle w:val="formtext"/>
                    <w:tabs>
                      <w:tab w:val="left" w:pos="567"/>
                      <w:tab w:val="left" w:pos="1134"/>
                      <w:tab w:val="left" w:pos="1701"/>
                    </w:tabs>
                    <w:spacing w:before="120" w:after="120" w:line="240" w:lineRule="auto"/>
                    <w:jc w:val="both"/>
                    <w:rPr>
                      <w:b/>
                      <w:lang w:val="fr-FR"/>
                    </w:rPr>
                  </w:pPr>
                  <w:r>
                    <w:rPr>
                      <w:b/>
                      <w:lang w:val="fr-FR"/>
                    </w:rPr>
                    <w:t>France</w:t>
                  </w:r>
                </w:p>
                <w:p w:rsidR="00845615" w:rsidRDefault="00845615" w:rsidP="00845615">
                  <w:pPr>
                    <w:pStyle w:val="formtext"/>
                    <w:tabs>
                      <w:tab w:val="left" w:pos="567"/>
                      <w:tab w:val="left" w:pos="1134"/>
                      <w:tab w:val="left" w:pos="1701"/>
                    </w:tabs>
                    <w:spacing w:before="120" w:after="120" w:line="240" w:lineRule="auto"/>
                    <w:jc w:val="both"/>
                    <w:rPr>
                      <w:b/>
                      <w:lang w:val="fr-FR"/>
                    </w:rPr>
                  </w:pPr>
                  <w:r>
                    <w:rPr>
                      <w:lang w:val="fr-FR"/>
                    </w:rPr>
                    <w:t xml:space="preserve">La fiche « L’art des sonneurs de trompe » a été réalisée en 2013-2014 </w:t>
                  </w:r>
                  <w:r w:rsidR="00055DEA">
                    <w:rPr>
                      <w:lang w:val="fr-FR"/>
                    </w:rPr>
                    <w:t xml:space="preserve">par </w:t>
                  </w:r>
                  <w:r>
                    <w:rPr>
                      <w:lang w:val="fr-FR"/>
                    </w:rPr>
                    <w:t xml:space="preserve">un comité de pilotage constitué (A. de La Rochefoucauld, président de la Fédération </w:t>
                  </w:r>
                  <w:r w:rsidR="00055DEA">
                    <w:rPr>
                      <w:lang w:val="fr-FR"/>
                    </w:rPr>
                    <w:t>I</w:t>
                  </w:r>
                  <w:r>
                    <w:rPr>
                      <w:lang w:val="fr-FR"/>
                    </w:rPr>
                    <w:t>nternationale des Trompes de France ; D. Raffaëlli, compositeur et directeur musical des Trompes de Bonne ; L. Avot, président du Bien-Allé de Nantes). Le comité a été conseillé par l’Office du patrimoine culturel immatériel et les experts J. Poncet, historien, et F. Picard, ethnomusicologue à l’université de Paris-Sorbonne. Toutes les commissions de la FITF ont été mobilisées, ainsi que son réseau local : 37 entretiens filmés ont été réalisés auprès de sonneurs de 21 départements, en vue d’enrichir la fiche d’inventaire. Ces archives audiovisuelles ont été insérées dans la base RaDo de l’association Ethnodoc et sont accessibles dans la base en ligne de la FITF</w:t>
                  </w:r>
                  <w:r w:rsidRPr="009C0D7B">
                    <w:rPr>
                      <w:lang w:val="fr-FR"/>
                    </w:rPr>
                    <w:t>.</w:t>
                  </w:r>
                </w:p>
                <w:p w:rsidR="00B063DA" w:rsidRDefault="00B063DA" w:rsidP="00B063DA">
                  <w:pPr>
                    <w:pStyle w:val="formtext"/>
                    <w:tabs>
                      <w:tab w:val="left" w:pos="567"/>
                      <w:tab w:val="left" w:pos="1134"/>
                      <w:tab w:val="left" w:pos="1701"/>
                    </w:tabs>
                    <w:spacing w:before="120" w:after="120" w:line="240" w:lineRule="auto"/>
                    <w:jc w:val="both"/>
                    <w:rPr>
                      <w:b/>
                      <w:lang w:val="fr-FR"/>
                    </w:rPr>
                  </w:pPr>
                  <w:r>
                    <w:rPr>
                      <w:b/>
                      <w:lang w:val="fr-FR"/>
                    </w:rPr>
                    <w:lastRenderedPageBreak/>
                    <w:t>Belgique</w:t>
                  </w:r>
                </w:p>
                <w:p w:rsidR="00B063DA" w:rsidRDefault="00B063DA" w:rsidP="00B063DA">
                  <w:pPr>
                    <w:pStyle w:val="formtext"/>
                    <w:tabs>
                      <w:tab w:val="left" w:pos="567"/>
                      <w:tab w:val="left" w:pos="1134"/>
                      <w:tab w:val="left" w:pos="1701"/>
                    </w:tabs>
                    <w:spacing w:before="120" w:after="120" w:line="240" w:lineRule="auto"/>
                    <w:jc w:val="both"/>
                    <w:rPr>
                      <w:lang w:val="fr-FR"/>
                    </w:rPr>
                  </w:pPr>
                  <w:r>
                    <w:rPr>
                      <w:lang w:val="fr-FR"/>
                    </w:rPr>
                    <w:t>• Fédération Wallonie-Bruxelles</w:t>
                  </w:r>
                </w:p>
                <w:p w:rsidR="00B063DA" w:rsidRDefault="00B063DA" w:rsidP="00B063DA">
                  <w:pPr>
                    <w:pStyle w:val="formtext"/>
                    <w:tabs>
                      <w:tab w:val="left" w:pos="567"/>
                      <w:tab w:val="left" w:pos="1134"/>
                      <w:tab w:val="left" w:pos="1701"/>
                    </w:tabs>
                    <w:spacing w:before="120" w:after="120" w:line="240" w:lineRule="auto"/>
                    <w:jc w:val="both"/>
                    <w:rPr>
                      <w:lang w:val="fr-FR"/>
                    </w:rPr>
                  </w:pPr>
                  <w:r>
                    <w:rPr>
                      <w:lang w:val="fr-FR"/>
                    </w:rPr>
                    <w:t>La demande de reconnaissance a été discutée et décidée en conseil d’administration de la Fédération</w:t>
                  </w:r>
                  <w:r w:rsidR="002425E5">
                    <w:rPr>
                      <w:lang w:val="fr-FR"/>
                    </w:rPr>
                    <w:t xml:space="preserve"> des </w:t>
                  </w:r>
                  <w:r w:rsidR="009C0D7B">
                    <w:rPr>
                      <w:lang w:val="fr-FR"/>
                    </w:rPr>
                    <w:t>T</w:t>
                  </w:r>
                  <w:r w:rsidR="002425E5">
                    <w:rPr>
                      <w:lang w:val="fr-FR"/>
                    </w:rPr>
                    <w:t>rompes du Bénélux, puis l</w:t>
                  </w:r>
                  <w:r>
                    <w:rPr>
                      <w:lang w:val="fr-FR"/>
                    </w:rPr>
                    <w:t xml:space="preserve">ors de l’assemblée générale de 2014. Tous les groupes de sonneurs ont été impliqués pour donner leur soutien, donner des informations et contribuer </w:t>
                  </w:r>
                  <w:r w:rsidR="002425E5">
                    <w:rPr>
                      <w:lang w:val="fr-FR"/>
                    </w:rPr>
                    <w:t>au</w:t>
                  </w:r>
                  <w:r>
                    <w:rPr>
                      <w:lang w:val="fr-FR"/>
                    </w:rPr>
                    <w:t xml:space="preserve"> dossier de demande</w:t>
                  </w:r>
                  <w:r w:rsidR="002425E5">
                    <w:rPr>
                      <w:lang w:val="fr-FR"/>
                    </w:rPr>
                    <w:t xml:space="preserve"> de reconnaissance</w:t>
                  </w:r>
                  <w:r>
                    <w:rPr>
                      <w:lang w:val="fr-FR"/>
                    </w:rPr>
                    <w:t>. Ce dernier a été examiné le 8 avril 2016 par la Commission du Patrimoine oral et immatériel</w:t>
                  </w:r>
                  <w:r w:rsidR="002425E5">
                    <w:rPr>
                      <w:lang w:val="fr-FR"/>
                    </w:rPr>
                    <w:t>, regroupant des experts,</w:t>
                  </w:r>
                  <w:r>
                    <w:rPr>
                      <w:lang w:val="fr-FR"/>
                    </w:rPr>
                    <w:t xml:space="preserve"> </w:t>
                  </w:r>
                  <w:r w:rsidR="002425E5">
                    <w:rPr>
                      <w:lang w:val="fr-FR"/>
                    </w:rPr>
                    <w:t xml:space="preserve">ainsi que l’administration du Patrimoine culturel, </w:t>
                  </w:r>
                  <w:r>
                    <w:rPr>
                      <w:lang w:val="fr-FR"/>
                    </w:rPr>
                    <w:t>qui ont remis un avis positif à la ministre de la Culture.</w:t>
                  </w:r>
                </w:p>
                <w:p w:rsidR="00B063DA" w:rsidRDefault="00B063DA" w:rsidP="00B063DA">
                  <w:pPr>
                    <w:pStyle w:val="formtext"/>
                    <w:tabs>
                      <w:tab w:val="left" w:pos="567"/>
                      <w:tab w:val="left" w:pos="1134"/>
                      <w:tab w:val="left" w:pos="1701"/>
                    </w:tabs>
                    <w:spacing w:before="120" w:after="120" w:line="240" w:lineRule="auto"/>
                    <w:jc w:val="both"/>
                    <w:rPr>
                      <w:lang w:val="fr-FR"/>
                    </w:rPr>
                  </w:pPr>
                  <w:r>
                    <w:rPr>
                      <w:lang w:val="fr-FR"/>
                    </w:rPr>
                    <w:t>• Gouvernement flamand – Département Culture, Jeunesse et Communication</w:t>
                  </w:r>
                </w:p>
                <w:p w:rsidR="00B063DA" w:rsidRDefault="00B063DA" w:rsidP="00B063DA">
                  <w:pPr>
                    <w:pStyle w:val="formtext"/>
                    <w:tabs>
                      <w:tab w:val="left" w:pos="567"/>
                      <w:tab w:val="left" w:pos="1134"/>
                      <w:tab w:val="left" w:pos="1701"/>
                    </w:tabs>
                    <w:spacing w:before="120" w:after="120" w:line="240" w:lineRule="auto"/>
                    <w:jc w:val="both"/>
                    <w:rPr>
                      <w:color w:val="000000" w:themeColor="text1"/>
                      <w:lang w:val="fr-FR"/>
                    </w:rPr>
                  </w:pPr>
                  <w:r>
                    <w:rPr>
                      <w:color w:val="000000" w:themeColor="text1"/>
                      <w:lang w:val="fr-FR"/>
                    </w:rPr>
                    <w:t xml:space="preserve">Les groupes de sonneurs de la </w:t>
                  </w:r>
                  <w:r w:rsidR="002425E5">
                    <w:rPr>
                      <w:color w:val="000000" w:themeColor="text1"/>
                      <w:lang w:val="fr-FR"/>
                    </w:rPr>
                    <w:t>C</w:t>
                  </w:r>
                  <w:r w:rsidRPr="006A54D6">
                    <w:rPr>
                      <w:color w:val="000000" w:themeColor="text1"/>
                      <w:lang w:val="fr-FR"/>
                    </w:rPr>
                    <w:t>ommunauté flamande ont contacté l’</w:t>
                  </w:r>
                  <w:r w:rsidR="009C0D7B">
                    <w:rPr>
                      <w:color w:val="000000" w:themeColor="text1"/>
                      <w:lang w:val="fr-FR"/>
                    </w:rPr>
                    <w:t xml:space="preserve">ONG </w:t>
                  </w:r>
                  <w:r w:rsidRPr="006A54D6">
                    <w:rPr>
                      <w:color w:val="000000" w:themeColor="text1"/>
                      <w:lang w:val="fr-FR"/>
                    </w:rPr>
                    <w:t>Resonant/CEMPER</w:t>
                  </w:r>
                  <w:r w:rsidR="009C0D7B">
                    <w:rPr>
                      <w:color w:val="000000" w:themeColor="text1"/>
                      <w:lang w:val="fr-FR"/>
                    </w:rPr>
                    <w:t>, a</w:t>
                  </w:r>
                  <w:r w:rsidR="002425E5">
                    <w:rPr>
                      <w:color w:val="000000" w:themeColor="text1"/>
                      <w:lang w:val="fr-FR"/>
                    </w:rPr>
                    <w:t xml:space="preserve">ccréditée </w:t>
                  </w:r>
                  <w:r w:rsidR="009C0D7B">
                    <w:rPr>
                      <w:color w:val="000000" w:themeColor="text1"/>
                      <w:lang w:val="fr-FR"/>
                    </w:rPr>
                    <w:t>par l’</w:t>
                  </w:r>
                  <w:r w:rsidR="002425E5">
                    <w:rPr>
                      <w:color w:val="000000" w:themeColor="text1"/>
                      <w:lang w:val="fr-FR"/>
                    </w:rPr>
                    <w:t>UNESCO</w:t>
                  </w:r>
                  <w:r>
                    <w:rPr>
                      <w:color w:val="000000" w:themeColor="text1"/>
                      <w:lang w:val="fr-FR"/>
                    </w:rPr>
                    <w:t>,</w:t>
                  </w:r>
                  <w:r w:rsidRPr="006A54D6">
                    <w:rPr>
                      <w:color w:val="000000" w:themeColor="text1"/>
                      <w:lang w:val="fr-FR"/>
                    </w:rPr>
                    <w:t xml:space="preserve"> chargée de les accompagner pour l’introduction de la demande de reconnaissance. Le dossier sera </w:t>
                  </w:r>
                  <w:r w:rsidR="009C0D7B">
                    <w:rPr>
                      <w:color w:val="000000" w:themeColor="text1"/>
                      <w:lang w:val="fr-FR"/>
                    </w:rPr>
                    <w:t>soumis</w:t>
                  </w:r>
                  <w:r w:rsidRPr="006A54D6">
                    <w:rPr>
                      <w:color w:val="000000" w:themeColor="text1"/>
                      <w:lang w:val="fr-FR"/>
                    </w:rPr>
                    <w:t xml:space="preserve"> </w:t>
                  </w:r>
                  <w:r w:rsidR="00715D07">
                    <w:rPr>
                      <w:color w:val="000000" w:themeColor="text1"/>
                      <w:lang w:val="fr-FR"/>
                    </w:rPr>
                    <w:t xml:space="preserve">au printemps </w:t>
                  </w:r>
                  <w:r w:rsidRPr="006A54D6">
                    <w:rPr>
                      <w:color w:val="000000" w:themeColor="text1"/>
                      <w:lang w:val="fr-FR"/>
                    </w:rPr>
                    <w:t xml:space="preserve">2019 et examiné par la Commission chargée de remettre un avis au </w:t>
                  </w:r>
                  <w:r>
                    <w:rPr>
                      <w:color w:val="000000" w:themeColor="text1"/>
                      <w:lang w:val="fr-FR"/>
                    </w:rPr>
                    <w:t>m</w:t>
                  </w:r>
                  <w:r w:rsidRPr="006A54D6">
                    <w:rPr>
                      <w:color w:val="000000" w:themeColor="text1"/>
                      <w:lang w:val="fr-FR"/>
                    </w:rPr>
                    <w:t>inistre de la Culture</w:t>
                  </w:r>
                  <w:r>
                    <w:rPr>
                      <w:color w:val="000000" w:themeColor="text1"/>
                      <w:lang w:val="fr-FR"/>
                    </w:rPr>
                    <w:t>.</w:t>
                  </w:r>
                </w:p>
                <w:p w:rsidR="00845615" w:rsidRPr="00E57BE3" w:rsidRDefault="00845615" w:rsidP="00845615">
                  <w:pPr>
                    <w:pStyle w:val="Textbody"/>
                    <w:tabs>
                      <w:tab w:val="left" w:pos="567"/>
                      <w:tab w:val="left" w:pos="1134"/>
                      <w:tab w:val="left" w:pos="1701"/>
                    </w:tabs>
                    <w:spacing w:before="120" w:after="120" w:line="240" w:lineRule="auto"/>
                    <w:jc w:val="both"/>
                    <w:rPr>
                      <w:rFonts w:ascii="Arial" w:hAnsi="Arial" w:cs="Arial"/>
                      <w:b/>
                      <w:sz w:val="22"/>
                      <w:szCs w:val="22"/>
                    </w:rPr>
                  </w:pPr>
                  <w:r w:rsidRPr="00E57BE3">
                    <w:rPr>
                      <w:rFonts w:ascii="Arial" w:hAnsi="Arial" w:cs="Arial"/>
                      <w:b/>
                      <w:sz w:val="22"/>
                      <w:szCs w:val="22"/>
                    </w:rPr>
                    <w:t>Luxembourg</w:t>
                  </w:r>
                </w:p>
                <w:p w:rsidR="00845615" w:rsidRPr="00845615" w:rsidRDefault="00845615" w:rsidP="00845615">
                  <w:pPr>
                    <w:pStyle w:val="formtext"/>
                    <w:tabs>
                      <w:tab w:val="left" w:pos="567"/>
                      <w:tab w:val="left" w:pos="1134"/>
                      <w:tab w:val="left" w:pos="1701"/>
                    </w:tabs>
                    <w:spacing w:before="120" w:after="120" w:line="240" w:lineRule="auto"/>
                    <w:jc w:val="both"/>
                    <w:rPr>
                      <w:lang w:val="fr-FR"/>
                    </w:rPr>
                  </w:pPr>
                  <w:r w:rsidRPr="00845615">
                    <w:rPr>
                      <w:lang w:val="fr-FR"/>
                    </w:rPr>
                    <w:t>L’inscription s’est faite à la demande expresse de la communauté des sonneurs de trompe à Luxembourg, représentée par Guy Wagner, président de l’association Les Trompes de chasse Saint-Hubert de Luxembourg. La communauté elle-même a collecté et transmis au ministère de la Culture toutes les informations contenues dans l’inventaire.</w:t>
                  </w:r>
                </w:p>
                <w:p w:rsidR="00B063DA" w:rsidRDefault="00B063DA" w:rsidP="00B063DA">
                  <w:pPr>
                    <w:pStyle w:val="formtext"/>
                    <w:tabs>
                      <w:tab w:val="left" w:pos="567"/>
                      <w:tab w:val="left" w:pos="1134"/>
                      <w:tab w:val="left" w:pos="1701"/>
                    </w:tabs>
                    <w:spacing w:before="120" w:after="120" w:line="240" w:lineRule="auto"/>
                    <w:jc w:val="both"/>
                    <w:rPr>
                      <w:b/>
                      <w:lang w:val="fr-FR"/>
                    </w:rPr>
                  </w:pPr>
                  <w:r w:rsidRPr="009C0D7B">
                    <w:rPr>
                      <w:b/>
                      <w:lang w:val="fr-FR"/>
                    </w:rPr>
                    <w:t>Italie</w:t>
                  </w:r>
                </w:p>
                <w:p w:rsidR="00B063DA" w:rsidRPr="00CB3E51" w:rsidRDefault="00B063DA" w:rsidP="00CB3E51">
                  <w:pPr>
                    <w:pStyle w:val="Textbody"/>
                    <w:tabs>
                      <w:tab w:val="left" w:pos="567"/>
                      <w:tab w:val="left" w:pos="1134"/>
                      <w:tab w:val="left" w:pos="1701"/>
                    </w:tabs>
                    <w:spacing w:before="120" w:after="120" w:line="240" w:lineRule="auto"/>
                    <w:jc w:val="both"/>
                    <w:rPr>
                      <w:rFonts w:ascii="Arial" w:hAnsi="Arial"/>
                      <w:color w:val="000000"/>
                      <w:sz w:val="22"/>
                      <w:szCs w:val="22"/>
                    </w:rPr>
                  </w:pPr>
                  <w:r w:rsidRPr="00301244">
                    <w:rPr>
                      <w:rFonts w:ascii="Arial" w:hAnsi="Arial"/>
                      <w:color w:val="000000"/>
                      <w:sz w:val="22"/>
                      <w:szCs w:val="22"/>
                    </w:rPr>
                    <w:t>Les modules documentaires de l’ICCD</w:t>
                  </w:r>
                  <w:r w:rsidR="005B67B1">
                    <w:rPr>
                      <w:rFonts w:ascii="Arial" w:hAnsi="Arial"/>
                      <w:color w:val="000000"/>
                      <w:sz w:val="22"/>
                      <w:szCs w:val="22"/>
                    </w:rPr>
                    <w:t xml:space="preserve"> reflètent le processus d’identification de l’élément en 2018-2019, inventaire achevé en 2019. </w:t>
                  </w:r>
                  <w:r w:rsidR="009C0D7B">
                    <w:rPr>
                      <w:rFonts w:ascii="Arial" w:hAnsi="Arial"/>
                      <w:color w:val="000000"/>
                      <w:sz w:val="22"/>
                      <w:szCs w:val="22"/>
                    </w:rPr>
                    <w:t>L</w:t>
                  </w:r>
                  <w:r w:rsidRPr="00301244">
                    <w:rPr>
                      <w:rFonts w:ascii="Arial" w:hAnsi="Arial"/>
                      <w:color w:val="000000"/>
                      <w:sz w:val="22"/>
                      <w:szCs w:val="22"/>
                    </w:rPr>
                    <w:t xml:space="preserve">es membres de l’Académie </w:t>
                  </w:r>
                  <w:r w:rsidR="009C0D7B">
                    <w:rPr>
                      <w:rFonts w:ascii="Arial" w:hAnsi="Arial"/>
                      <w:color w:val="000000"/>
                      <w:sz w:val="22"/>
                      <w:szCs w:val="22"/>
                    </w:rPr>
                    <w:t xml:space="preserve">turinoise </w:t>
                  </w:r>
                  <w:r w:rsidRPr="00301244">
                    <w:rPr>
                      <w:rFonts w:ascii="Arial" w:hAnsi="Arial"/>
                      <w:color w:val="000000"/>
                      <w:sz w:val="22"/>
                      <w:szCs w:val="22"/>
                    </w:rPr>
                    <w:t>et le</w:t>
                  </w:r>
                  <w:r w:rsidR="00055DEA">
                    <w:rPr>
                      <w:rFonts w:ascii="Arial" w:hAnsi="Arial"/>
                      <w:color w:val="000000"/>
                      <w:sz w:val="22"/>
                      <w:szCs w:val="22"/>
                    </w:rPr>
                    <w:t>urs</w:t>
                  </w:r>
                  <w:r w:rsidRPr="00301244">
                    <w:rPr>
                      <w:rFonts w:ascii="Arial" w:hAnsi="Arial"/>
                      <w:color w:val="000000"/>
                      <w:sz w:val="22"/>
                      <w:szCs w:val="22"/>
                    </w:rPr>
                    <w:t xml:space="preserve"> sonneurs </w:t>
                  </w:r>
                  <w:r w:rsidR="00055DEA">
                    <w:rPr>
                      <w:rFonts w:ascii="Arial" w:hAnsi="Arial"/>
                      <w:color w:val="000000"/>
                      <w:sz w:val="22"/>
                      <w:szCs w:val="22"/>
                    </w:rPr>
                    <w:t>associés</w:t>
                  </w:r>
                  <w:r w:rsidR="005B67B1">
                    <w:rPr>
                      <w:rFonts w:ascii="Arial" w:hAnsi="Arial"/>
                      <w:color w:val="000000"/>
                      <w:sz w:val="22"/>
                      <w:szCs w:val="22"/>
                    </w:rPr>
                    <w:t xml:space="preserve"> (Equipaggio),</w:t>
                  </w:r>
                  <w:r w:rsidRPr="00301244">
                    <w:rPr>
                      <w:rFonts w:ascii="Arial" w:hAnsi="Arial"/>
                      <w:color w:val="000000"/>
                      <w:sz w:val="22"/>
                      <w:szCs w:val="22"/>
                    </w:rPr>
                    <w:t xml:space="preserve"> ont constitué un </w:t>
                  </w:r>
                  <w:r>
                    <w:rPr>
                      <w:rFonts w:ascii="Arial" w:hAnsi="Arial"/>
                      <w:color w:val="000000"/>
                      <w:sz w:val="22"/>
                      <w:szCs w:val="22"/>
                    </w:rPr>
                    <w:t>c</w:t>
                  </w:r>
                  <w:r w:rsidRPr="00301244">
                    <w:rPr>
                      <w:rFonts w:ascii="Arial" w:hAnsi="Arial"/>
                      <w:color w:val="000000"/>
                      <w:sz w:val="22"/>
                      <w:szCs w:val="22"/>
                    </w:rPr>
                    <w:t xml:space="preserve">omité </w:t>
                  </w:r>
                  <w:r>
                    <w:rPr>
                      <w:rFonts w:ascii="Arial" w:hAnsi="Arial"/>
                      <w:color w:val="000000"/>
                      <w:sz w:val="22"/>
                      <w:szCs w:val="22"/>
                    </w:rPr>
                    <w:t>sc</w:t>
                  </w:r>
                  <w:r w:rsidRPr="00301244">
                    <w:rPr>
                      <w:rFonts w:ascii="Arial" w:hAnsi="Arial"/>
                      <w:color w:val="000000"/>
                      <w:sz w:val="22"/>
                      <w:szCs w:val="22"/>
                    </w:rPr>
                    <w:t>ientifique pour répondre à tous les volets</w:t>
                  </w:r>
                  <w:r>
                    <w:rPr>
                      <w:rFonts w:ascii="Arial" w:hAnsi="Arial" w:cs="Arial"/>
                      <w:color w:val="000000"/>
                      <w:sz w:val="22"/>
                      <w:szCs w:val="22"/>
                    </w:rPr>
                    <w:t xml:space="preserve"> </w:t>
                  </w:r>
                  <w:r w:rsidRPr="00301244">
                    <w:rPr>
                      <w:rFonts w:ascii="Arial" w:hAnsi="Arial"/>
                      <w:color w:val="000000"/>
                      <w:sz w:val="22"/>
                      <w:szCs w:val="22"/>
                    </w:rPr>
                    <w:t xml:space="preserve">documentaires et techniques (musical, audiovisuel). Présidé par Renato Meucci, musicologue et directeur du conservatoire d’Aoste, ce </w:t>
                  </w:r>
                  <w:r>
                    <w:rPr>
                      <w:rFonts w:ascii="Arial" w:hAnsi="Arial"/>
                      <w:color w:val="000000"/>
                      <w:sz w:val="22"/>
                      <w:szCs w:val="22"/>
                    </w:rPr>
                    <w:t>comité</w:t>
                  </w:r>
                  <w:r w:rsidRPr="00301244">
                    <w:rPr>
                      <w:rFonts w:ascii="Arial" w:hAnsi="Arial"/>
                      <w:color w:val="000000"/>
                      <w:sz w:val="22"/>
                      <w:szCs w:val="22"/>
                    </w:rPr>
                    <w:t xml:space="preserve"> rassemblait trois historiens (iconographe</w:t>
                  </w:r>
                  <w:r>
                    <w:rPr>
                      <w:rFonts w:ascii="Arial" w:hAnsi="Arial"/>
                      <w:color w:val="000000"/>
                      <w:sz w:val="22"/>
                      <w:szCs w:val="22"/>
                    </w:rPr>
                    <w:t>s</w:t>
                  </w:r>
                  <w:r w:rsidRPr="00301244">
                    <w:rPr>
                      <w:rFonts w:ascii="Arial" w:hAnsi="Arial"/>
                      <w:color w:val="000000"/>
                      <w:sz w:val="22"/>
                      <w:szCs w:val="22"/>
                    </w:rPr>
                    <w:t>), un secrétaire et le directeur artistique de l’Equipaggio (réalisation audiovisuelle). En</w:t>
                  </w:r>
                  <w:r>
                    <w:rPr>
                      <w:rFonts w:ascii="Arial" w:hAnsi="Arial"/>
                      <w:color w:val="000000"/>
                      <w:sz w:val="22"/>
                      <w:szCs w:val="22"/>
                    </w:rPr>
                    <w:t xml:space="preserve"> </w:t>
                  </w:r>
                  <w:r w:rsidRPr="00301244">
                    <w:rPr>
                      <w:rFonts w:ascii="Arial" w:hAnsi="Arial"/>
                      <w:color w:val="000000"/>
                      <w:sz w:val="22"/>
                      <w:szCs w:val="22"/>
                    </w:rPr>
                    <w:t xml:space="preserve">janvier 2018, l’Accademia di Sant’Uberto a sollicité les sonneurs de </w:t>
                  </w:r>
                  <w:r w:rsidRPr="00BB4AA0">
                    <w:rPr>
                      <w:rFonts w:ascii="Arial" w:hAnsi="Arial"/>
                      <w:i/>
                      <w:color w:val="000000"/>
                      <w:sz w:val="22"/>
                      <w:szCs w:val="22"/>
                    </w:rPr>
                    <w:t>corno da caccia</w:t>
                  </w:r>
                  <w:r w:rsidRPr="00301244">
                    <w:rPr>
                      <w:rFonts w:ascii="Arial" w:hAnsi="Arial"/>
                      <w:color w:val="000000"/>
                      <w:sz w:val="22"/>
                      <w:szCs w:val="22"/>
                    </w:rPr>
                    <w:t xml:space="preserve"> d</w:t>
                  </w:r>
                  <w:r>
                    <w:rPr>
                      <w:rFonts w:ascii="Arial" w:hAnsi="Arial"/>
                      <w:color w:val="000000"/>
                      <w:sz w:val="22"/>
                      <w:szCs w:val="22"/>
                    </w:rPr>
                    <w:t>u Haut-Adige</w:t>
                  </w:r>
                  <w:r w:rsidRPr="00301244">
                    <w:rPr>
                      <w:rFonts w:ascii="Arial" w:hAnsi="Arial"/>
                      <w:color w:val="000000"/>
                      <w:sz w:val="22"/>
                      <w:szCs w:val="22"/>
                    </w:rPr>
                    <w:t xml:space="preserve"> pour </w:t>
                  </w:r>
                  <w:r>
                    <w:rPr>
                      <w:rFonts w:ascii="Arial" w:hAnsi="Arial"/>
                      <w:color w:val="000000"/>
                      <w:sz w:val="22"/>
                      <w:szCs w:val="22"/>
                    </w:rPr>
                    <w:t xml:space="preserve">rejoindre </w:t>
                  </w:r>
                  <w:r w:rsidR="009C0D7B">
                    <w:rPr>
                      <w:rFonts w:ascii="Arial" w:hAnsi="Arial"/>
                      <w:color w:val="000000"/>
                      <w:sz w:val="22"/>
                      <w:szCs w:val="22"/>
                    </w:rPr>
                    <w:t>cet inventaire</w:t>
                  </w:r>
                  <w:r w:rsidRPr="00301244">
                    <w:rPr>
                      <w:rFonts w:ascii="Arial" w:hAnsi="Arial"/>
                      <w:color w:val="000000"/>
                      <w:sz w:val="22"/>
                      <w:szCs w:val="22"/>
                    </w:rPr>
                    <w:t xml:space="preserve">. </w:t>
                  </w:r>
                  <w:r w:rsidR="009C0D7B">
                    <w:rPr>
                      <w:rFonts w:ascii="Arial" w:hAnsi="Arial"/>
                      <w:color w:val="000000"/>
                      <w:sz w:val="22"/>
                      <w:szCs w:val="22"/>
                    </w:rPr>
                    <w:t>Lors de</w:t>
                  </w:r>
                  <w:r w:rsidRPr="00301244">
                    <w:rPr>
                      <w:rFonts w:ascii="Arial" w:hAnsi="Arial"/>
                      <w:color w:val="000000"/>
                      <w:sz w:val="22"/>
                      <w:szCs w:val="22"/>
                    </w:rPr>
                    <w:t xml:space="preserve"> rencontres à Stupinigi (28-29 avril 2018) et </w:t>
                  </w:r>
                  <w:r w:rsidR="00055DEA">
                    <w:rPr>
                      <w:rFonts w:ascii="Arial" w:hAnsi="Arial"/>
                      <w:color w:val="000000"/>
                      <w:sz w:val="22"/>
                      <w:szCs w:val="22"/>
                    </w:rPr>
                    <w:t xml:space="preserve">à </w:t>
                  </w:r>
                  <w:r w:rsidRPr="00301244">
                    <w:rPr>
                      <w:rFonts w:ascii="Arial" w:hAnsi="Arial"/>
                      <w:color w:val="000000"/>
                      <w:sz w:val="22"/>
                      <w:szCs w:val="22"/>
                    </w:rPr>
                    <w:t xml:space="preserve">Bolzano (4 juin 2018), ces groupes ont </w:t>
                  </w:r>
                  <w:r w:rsidRPr="00301244">
                    <w:rPr>
                      <w:rFonts w:ascii="Arial" w:eastAsia="Arial" w:hAnsi="Arial" w:cs="Arial"/>
                      <w:sz w:val="22"/>
                    </w:rPr>
                    <w:t xml:space="preserve">confirmé le </w:t>
                  </w:r>
                  <w:r w:rsidR="002425E5">
                    <w:rPr>
                      <w:rFonts w:ascii="Arial" w:eastAsia="Arial" w:hAnsi="Arial" w:cs="Arial"/>
                      <w:sz w:val="22"/>
                    </w:rPr>
                    <w:t xml:space="preserve">souhait de </w:t>
                  </w:r>
                  <w:r w:rsidRPr="00301244">
                    <w:rPr>
                      <w:rFonts w:ascii="Arial" w:eastAsia="Arial" w:hAnsi="Arial" w:cs="Arial"/>
                      <w:color w:val="000000" w:themeColor="text1"/>
                      <w:sz w:val="22"/>
                    </w:rPr>
                    <w:t>l’Accademia dei Suonatori di Corno da Caccia dell’Alto Adige</w:t>
                  </w:r>
                  <w:r w:rsidR="009C0D7B">
                    <w:rPr>
                      <w:rFonts w:ascii="Arial" w:eastAsia="Arial" w:hAnsi="Arial" w:cs="Arial"/>
                      <w:color w:val="000000" w:themeColor="text1"/>
                      <w:sz w:val="22"/>
                    </w:rPr>
                    <w:t xml:space="preserve"> </w:t>
                  </w:r>
                  <w:r w:rsidR="009C0D7B">
                    <w:rPr>
                      <w:rFonts w:ascii="Arial" w:eastAsia="Arial" w:hAnsi="Arial" w:cs="Arial"/>
                      <w:sz w:val="22"/>
                    </w:rPr>
                    <w:t>d’</w:t>
                  </w:r>
                  <w:r w:rsidR="00055DEA">
                    <w:rPr>
                      <w:rFonts w:ascii="Arial" w:eastAsia="Arial" w:hAnsi="Arial" w:cs="Arial"/>
                      <w:sz w:val="22"/>
                    </w:rPr>
                    <w:t xml:space="preserve">être inclus </w:t>
                  </w:r>
                  <w:r w:rsidR="009C0D7B">
                    <w:rPr>
                      <w:rFonts w:ascii="Arial" w:eastAsia="Arial" w:hAnsi="Arial" w:cs="Arial"/>
                      <w:sz w:val="22"/>
                    </w:rPr>
                    <w:t>à l’Inventaire</w:t>
                  </w:r>
                  <w:r w:rsidR="00055DEA">
                    <w:rPr>
                      <w:rFonts w:ascii="Arial" w:eastAsia="Arial" w:hAnsi="Arial" w:cs="Arial"/>
                      <w:sz w:val="22"/>
                    </w:rPr>
                    <w:t xml:space="preserve"> </w:t>
                  </w:r>
                  <w:r w:rsidR="00E40000">
                    <w:rPr>
                      <w:rFonts w:ascii="Arial" w:eastAsia="Arial" w:hAnsi="Arial" w:cs="Arial"/>
                      <w:sz w:val="22"/>
                    </w:rPr>
                    <w:t xml:space="preserve">national </w:t>
                  </w:r>
                  <w:r w:rsidR="00055DEA">
                    <w:rPr>
                      <w:rFonts w:ascii="Arial" w:eastAsia="Arial" w:hAnsi="Arial" w:cs="Arial"/>
                      <w:sz w:val="22"/>
                    </w:rPr>
                    <w:t>italien du patrimoine culturel immatériel</w:t>
                  </w:r>
                  <w:r w:rsidR="009C0D7B">
                    <w:rPr>
                      <w:rFonts w:ascii="Arial" w:eastAsia="Arial" w:hAnsi="Arial" w:cs="Arial"/>
                      <w:sz w:val="22"/>
                    </w:rPr>
                    <w:t>.</w:t>
                  </w:r>
                </w:p>
              </w:tc>
            </w:tr>
          </w:tbl>
          <w:p w:rsidR="00B063DA" w:rsidRDefault="00B063DA" w:rsidP="00B063DA">
            <w:pPr>
              <w:spacing w:before="120" w:after="120"/>
              <w:ind w:left="142"/>
              <w:jc w:val="both"/>
              <w:rPr>
                <w:rFonts w:eastAsia="SimSun"/>
                <w:i/>
                <w:iCs/>
                <w:sz w:val="18"/>
                <w:szCs w:val="18"/>
                <w:lang w:val="fr-FR"/>
              </w:rPr>
            </w:pPr>
            <w:r>
              <w:rPr>
                <w:rFonts w:eastAsia="SimSun"/>
                <w:i/>
                <w:iCs/>
                <w:sz w:val="18"/>
                <w:szCs w:val="18"/>
                <w:lang w:val="fr-FR"/>
              </w:rPr>
              <w:lastRenderedPageBreak/>
              <w:t>(vi)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w:t>
            </w:r>
          </w:p>
          <w:tbl>
            <w:tblPr>
              <w:tblW w:w="9664" w:type="dxa"/>
              <w:tblLayout w:type="fixed"/>
              <w:tblCellMar>
                <w:left w:w="10" w:type="dxa"/>
                <w:right w:w="10" w:type="dxa"/>
              </w:tblCellMar>
              <w:tblLook w:val="0000" w:firstRow="0" w:lastRow="0" w:firstColumn="0" w:lastColumn="0" w:noHBand="0" w:noVBand="0"/>
            </w:tblPr>
            <w:tblGrid>
              <w:gridCol w:w="9664"/>
            </w:tblGrid>
            <w:tr w:rsidR="00B063DA" w:rsidRPr="00D02FE7" w:rsidTr="0012044F">
              <w:tc>
                <w:tcPr>
                  <w:tcW w:w="9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45615" w:rsidRDefault="00B72A4A" w:rsidP="00845615">
                  <w:pPr>
                    <w:pStyle w:val="formtext"/>
                    <w:tabs>
                      <w:tab w:val="left" w:pos="567"/>
                      <w:tab w:val="left" w:pos="1134"/>
                      <w:tab w:val="left" w:pos="1701"/>
                    </w:tabs>
                    <w:spacing w:before="120" w:after="120" w:line="240" w:lineRule="auto"/>
                    <w:jc w:val="both"/>
                    <w:rPr>
                      <w:b/>
                      <w:lang w:val="fr-FR"/>
                    </w:rPr>
                  </w:pPr>
                  <w:r>
                    <w:rPr>
                      <w:b/>
                      <w:lang w:val="fr-FR"/>
                    </w:rPr>
                    <w:t>France</w:t>
                  </w:r>
                </w:p>
                <w:p w:rsidR="00845615" w:rsidRDefault="00845615" w:rsidP="00845615">
                  <w:pPr>
                    <w:pStyle w:val="formtext"/>
                    <w:tabs>
                      <w:tab w:val="left" w:pos="567"/>
                      <w:tab w:val="left" w:pos="1134"/>
                      <w:tab w:val="left" w:pos="1701"/>
                    </w:tabs>
                    <w:spacing w:before="120" w:after="120" w:line="240" w:lineRule="auto"/>
                    <w:jc w:val="both"/>
                    <w:rPr>
                      <w:b/>
                      <w:lang w:val="fr-FR"/>
                    </w:rPr>
                  </w:pPr>
                  <w:r>
                    <w:rPr>
                      <w:lang w:val="fr-FR"/>
                    </w:rPr>
                    <w:t>Commencé en 2008, l’Inventaire national compte 4</w:t>
                  </w:r>
                  <w:r w:rsidR="00D02FE7">
                    <w:rPr>
                      <w:lang w:val="fr-FR"/>
                    </w:rPr>
                    <w:t>30</w:t>
                  </w:r>
                  <w:r>
                    <w:rPr>
                      <w:lang w:val="fr-FR"/>
                    </w:rPr>
                    <w:t xml:space="preserve"> éléments et est enrichi de 40 nouvelles fiches annuelles, élaborées </w:t>
                  </w:r>
                  <w:r w:rsidR="005B67B1">
                    <w:rPr>
                      <w:lang w:val="fr-FR"/>
                    </w:rPr>
                    <w:t xml:space="preserve">majoritairement </w:t>
                  </w:r>
                  <w:r>
                    <w:rPr>
                      <w:lang w:val="fr-FR"/>
                    </w:rPr>
                    <w:t>par les communautés, assistées par le ministère de la Culture, les collectivités territoriales et des chercheurs académiques. En ligne, les fiches sont révisables et republiables à tout moment, sur demande des communautés. Les fiches reversées sur la plateforme collaborative PCI Lab par le ministère de la Culture sont enrichies de façon participative grâce aux technologies Wikipédia.</w:t>
                  </w:r>
                </w:p>
                <w:p w:rsidR="00B063DA" w:rsidRDefault="00B063DA" w:rsidP="00B063DA">
                  <w:pPr>
                    <w:pStyle w:val="formtext"/>
                    <w:tabs>
                      <w:tab w:val="left" w:pos="567"/>
                      <w:tab w:val="left" w:pos="1134"/>
                      <w:tab w:val="left" w:pos="1701"/>
                    </w:tabs>
                    <w:spacing w:before="120" w:after="120" w:line="240" w:lineRule="auto"/>
                    <w:jc w:val="both"/>
                    <w:rPr>
                      <w:b/>
                      <w:lang w:val="fr-FR"/>
                    </w:rPr>
                  </w:pPr>
                  <w:r>
                    <w:rPr>
                      <w:b/>
                      <w:lang w:val="fr-FR"/>
                    </w:rPr>
                    <w:t>Belgique</w:t>
                  </w:r>
                </w:p>
                <w:p w:rsidR="00B063DA" w:rsidRDefault="00B063DA" w:rsidP="00B063DA">
                  <w:pPr>
                    <w:pStyle w:val="formtext"/>
                    <w:tabs>
                      <w:tab w:val="left" w:pos="567"/>
                      <w:tab w:val="left" w:pos="1134"/>
                      <w:tab w:val="left" w:pos="1701"/>
                    </w:tabs>
                    <w:spacing w:before="120" w:after="120" w:line="240" w:lineRule="auto"/>
                    <w:jc w:val="both"/>
                    <w:rPr>
                      <w:lang w:val="fr-FR"/>
                    </w:rPr>
                  </w:pPr>
                  <w:r>
                    <w:rPr>
                      <w:lang w:val="fr-FR"/>
                    </w:rPr>
                    <w:t>• Fédération Wallonie-Bruxelles</w:t>
                  </w:r>
                </w:p>
                <w:p w:rsidR="00B063DA" w:rsidRDefault="00715D07" w:rsidP="00B063DA">
                  <w:pPr>
                    <w:pStyle w:val="formtext"/>
                    <w:tabs>
                      <w:tab w:val="left" w:pos="567"/>
                      <w:tab w:val="left" w:pos="1134"/>
                      <w:tab w:val="left" w:pos="1701"/>
                    </w:tabs>
                    <w:spacing w:before="120" w:after="120" w:line="240" w:lineRule="auto"/>
                    <w:jc w:val="both"/>
                    <w:rPr>
                      <w:lang w:val="fr-FR"/>
                    </w:rPr>
                  </w:pPr>
                  <w:r>
                    <w:rPr>
                      <w:lang w:val="fr-FR"/>
                    </w:rPr>
                    <w:t>D</w:t>
                  </w:r>
                  <w:r w:rsidR="00B063DA">
                    <w:rPr>
                      <w:lang w:val="fr-FR"/>
                    </w:rPr>
                    <w:t>ébuté en 2004</w:t>
                  </w:r>
                  <w:r>
                    <w:rPr>
                      <w:lang w:val="fr-FR"/>
                    </w:rPr>
                    <w:t xml:space="preserve">, l’inventaire </w:t>
                  </w:r>
                  <w:r w:rsidR="00B063DA">
                    <w:rPr>
                      <w:lang w:val="fr-FR"/>
                    </w:rPr>
                    <w:t>compte 42 éléments. Les dossiers d’inscription sont préparés par les communautés concernées, assistées par des experts. Les mises à jour</w:t>
                  </w:r>
                  <w:r w:rsidR="002425E5">
                    <w:rPr>
                      <w:lang w:val="fr-FR"/>
                    </w:rPr>
                    <w:t>, dont la dernière remonte à 2016-2017,</w:t>
                  </w:r>
                  <w:r w:rsidR="00B063DA">
                    <w:rPr>
                      <w:lang w:val="fr-FR"/>
                    </w:rPr>
                    <w:t xml:space="preserve"> sont régulièrement assurées par les communautés à leur demande ou à celle de l'Administration.</w:t>
                  </w:r>
                </w:p>
                <w:p w:rsidR="00B063DA" w:rsidRDefault="00B063DA" w:rsidP="00B063DA">
                  <w:pPr>
                    <w:pStyle w:val="formtext"/>
                    <w:tabs>
                      <w:tab w:val="left" w:pos="567"/>
                      <w:tab w:val="left" w:pos="1134"/>
                      <w:tab w:val="left" w:pos="1701"/>
                    </w:tabs>
                    <w:spacing w:before="120" w:after="120" w:line="240" w:lineRule="auto"/>
                    <w:jc w:val="both"/>
                    <w:rPr>
                      <w:lang w:val="fr-FR"/>
                    </w:rPr>
                  </w:pPr>
                  <w:r>
                    <w:rPr>
                      <w:lang w:val="fr-FR"/>
                    </w:rPr>
                    <w:lastRenderedPageBreak/>
                    <w:t>• Gouvernement flamand – Département Culture, Jeunesse et Communication</w:t>
                  </w:r>
                </w:p>
                <w:p w:rsidR="00B063DA" w:rsidRPr="00B63768" w:rsidRDefault="00B063DA" w:rsidP="00B063DA">
                  <w:pPr>
                    <w:pStyle w:val="formtext"/>
                    <w:tabs>
                      <w:tab w:val="left" w:pos="567"/>
                      <w:tab w:val="left" w:pos="1134"/>
                      <w:tab w:val="left" w:pos="1701"/>
                    </w:tabs>
                    <w:spacing w:before="120" w:after="120" w:line="240" w:lineRule="auto"/>
                    <w:jc w:val="both"/>
                    <w:rPr>
                      <w:lang w:val="fr-FR"/>
                    </w:rPr>
                  </w:pPr>
                  <w:r>
                    <w:rPr>
                      <w:lang w:val="fr-FR"/>
                    </w:rPr>
                    <w:t xml:space="preserve">L’inventaire contient 54 éléments. </w:t>
                  </w:r>
                  <w:r>
                    <w:rPr>
                      <w:color w:val="000000" w:themeColor="text1"/>
                      <w:lang w:val="fr-FR"/>
                    </w:rPr>
                    <w:t>Des ajouts peuvent survenir</w:t>
                  </w:r>
                  <w:r w:rsidRPr="006A54D6">
                    <w:rPr>
                      <w:color w:val="000000" w:themeColor="text1"/>
                      <w:lang w:val="fr-FR"/>
                    </w:rPr>
                    <w:t xml:space="preserve"> deux fois par an. Les demandes sont </w:t>
                  </w:r>
                  <w:r w:rsidR="00715D07">
                    <w:rPr>
                      <w:color w:val="000000" w:themeColor="text1"/>
                      <w:lang w:val="fr-FR"/>
                    </w:rPr>
                    <w:t xml:space="preserve">soumises sur </w:t>
                  </w:r>
                  <w:r w:rsidRPr="006A54D6">
                    <w:rPr>
                      <w:color w:val="000000" w:themeColor="text1"/>
                      <w:lang w:val="fr-FR"/>
                    </w:rPr>
                    <w:t xml:space="preserve">le site </w:t>
                  </w:r>
                  <w:r w:rsidR="00715D07">
                    <w:rPr>
                      <w:color w:val="000000" w:themeColor="text1"/>
                      <w:lang w:val="fr-FR"/>
                    </w:rPr>
                    <w:t>I</w:t>
                  </w:r>
                  <w:r w:rsidRPr="006A54D6">
                    <w:rPr>
                      <w:color w:val="000000" w:themeColor="text1"/>
                      <w:lang w:val="fr-FR"/>
                    </w:rPr>
                    <w:t>nternet</w:t>
                  </w:r>
                  <w:r w:rsidR="00980393">
                    <w:rPr>
                      <w:color w:val="000000" w:themeColor="text1"/>
                      <w:lang w:val="fr-FR"/>
                    </w:rPr>
                    <w:t xml:space="preserve"> (</w:t>
                  </w:r>
                  <w:hyperlink r:id="rId46" w:history="1">
                    <w:r w:rsidR="00980393" w:rsidRPr="00541E04">
                      <w:rPr>
                        <w:rStyle w:val="Lienhypertexte"/>
                        <w:lang w:val="fr-FR"/>
                      </w:rPr>
                      <w:t>www.immaterieelerfgoed.be</w:t>
                    </w:r>
                  </w:hyperlink>
                  <w:r w:rsidR="00980393">
                    <w:rPr>
                      <w:color w:val="000000" w:themeColor="text1"/>
                      <w:lang w:val="fr-FR"/>
                    </w:rPr>
                    <w:t>).</w:t>
                  </w:r>
                </w:p>
                <w:p w:rsidR="00845615" w:rsidRPr="000135A2" w:rsidRDefault="00845615" w:rsidP="00845615">
                  <w:pPr>
                    <w:pStyle w:val="formtext"/>
                    <w:tabs>
                      <w:tab w:val="left" w:pos="567"/>
                      <w:tab w:val="left" w:pos="1134"/>
                      <w:tab w:val="left" w:pos="1701"/>
                    </w:tabs>
                    <w:spacing w:before="120" w:after="120" w:line="240" w:lineRule="auto"/>
                    <w:jc w:val="both"/>
                    <w:rPr>
                      <w:b/>
                      <w:lang w:val="fr-FR"/>
                    </w:rPr>
                  </w:pPr>
                  <w:r w:rsidRPr="000135A2">
                    <w:rPr>
                      <w:b/>
                      <w:lang w:val="fr-FR"/>
                    </w:rPr>
                    <w:t>Luxembourg</w:t>
                  </w:r>
                </w:p>
                <w:p w:rsidR="00845615" w:rsidRDefault="00845615" w:rsidP="00845615">
                  <w:pPr>
                    <w:pStyle w:val="formtext"/>
                    <w:tabs>
                      <w:tab w:val="left" w:pos="567"/>
                      <w:tab w:val="left" w:pos="1134"/>
                      <w:tab w:val="left" w:pos="1701"/>
                    </w:tabs>
                    <w:spacing w:before="120" w:after="120" w:line="240" w:lineRule="auto"/>
                    <w:jc w:val="both"/>
                    <w:rPr>
                      <w:b/>
                      <w:lang w:val="fr-FR"/>
                    </w:rPr>
                  </w:pPr>
                  <w:r w:rsidRPr="000135A2">
                    <w:rPr>
                      <w:lang w:val="fr-FR"/>
                    </w:rPr>
                    <w:t>Les contenus sont rédigés par les communautés, avec le s</w:t>
                  </w:r>
                  <w:r>
                    <w:rPr>
                      <w:lang w:val="fr-FR"/>
                    </w:rPr>
                    <w:t>outien</w:t>
                  </w:r>
                  <w:r w:rsidRPr="000135A2">
                    <w:rPr>
                      <w:lang w:val="fr-FR"/>
                    </w:rPr>
                    <w:t xml:space="preserve"> du ministère de la Culture et d’experts, et enregistrés par le ministère. </w:t>
                  </w:r>
                  <w:r>
                    <w:rPr>
                      <w:lang w:val="fr-FR"/>
                    </w:rPr>
                    <w:t>E</w:t>
                  </w:r>
                  <w:r w:rsidRPr="000135A2">
                    <w:rPr>
                      <w:lang w:val="fr-FR"/>
                    </w:rPr>
                    <w:t>n ligne, les fiches sont actualisables à tout moment.</w:t>
                  </w:r>
                </w:p>
                <w:p w:rsidR="00B063DA" w:rsidRDefault="00B063DA" w:rsidP="00B063DA">
                  <w:pPr>
                    <w:pStyle w:val="formtext"/>
                    <w:tabs>
                      <w:tab w:val="left" w:pos="567"/>
                      <w:tab w:val="left" w:pos="1134"/>
                      <w:tab w:val="left" w:pos="1701"/>
                    </w:tabs>
                    <w:spacing w:before="120" w:after="120" w:line="240" w:lineRule="auto"/>
                    <w:jc w:val="both"/>
                    <w:rPr>
                      <w:b/>
                      <w:lang w:val="fr-FR"/>
                    </w:rPr>
                  </w:pPr>
                  <w:r>
                    <w:rPr>
                      <w:b/>
                      <w:lang w:val="fr-FR"/>
                    </w:rPr>
                    <w:t>Italie</w:t>
                  </w:r>
                </w:p>
                <w:p w:rsidR="00B063DA" w:rsidRPr="00CB3E51" w:rsidRDefault="00B72A4A" w:rsidP="005B67B1">
                  <w:pPr>
                    <w:pStyle w:val="formtext"/>
                    <w:tabs>
                      <w:tab w:val="left" w:pos="567"/>
                      <w:tab w:val="left" w:pos="1134"/>
                      <w:tab w:val="left" w:pos="1701"/>
                    </w:tabs>
                    <w:spacing w:before="120" w:after="120" w:line="240" w:lineRule="auto"/>
                    <w:jc w:val="both"/>
                    <w:rPr>
                      <w:lang w:val="fr-FR"/>
                    </w:rPr>
                  </w:pPr>
                  <w:r>
                    <w:rPr>
                      <w:color w:val="000000"/>
                      <w:lang w:val="fr-FR"/>
                    </w:rPr>
                    <w:t xml:space="preserve">Depuis 2019, le ministère de la Culture utilise le </w:t>
                  </w:r>
                  <w:r w:rsidRPr="00B72A4A">
                    <w:rPr>
                      <w:i/>
                      <w:color w:val="000000"/>
                      <w:lang w:val="fr-FR"/>
                    </w:rPr>
                    <w:t>Modulo per l’inventariazione degli elementi del patrimonio c</w:t>
                  </w:r>
                  <w:bookmarkStart w:id="0" w:name="_GoBack"/>
                  <w:bookmarkEnd w:id="0"/>
                  <w:r w:rsidRPr="00B72A4A">
                    <w:rPr>
                      <w:i/>
                      <w:color w:val="000000"/>
                      <w:lang w:val="fr-FR"/>
                    </w:rPr>
                    <w:t>ulturale immateriale</w:t>
                  </w:r>
                  <w:r>
                    <w:rPr>
                      <w:i/>
                      <w:color w:val="000000"/>
                      <w:lang w:val="fr-FR"/>
                    </w:rPr>
                    <w:t xml:space="preserve"> </w:t>
                  </w:r>
                  <w:r>
                    <w:rPr>
                      <w:color w:val="000000"/>
                      <w:lang w:val="fr-FR"/>
                    </w:rPr>
                    <w:t xml:space="preserve">(MEPI), coordonné par le Secrétariat général, service I </w:t>
                  </w:r>
                  <w:r w:rsidRPr="00B72A4A">
                    <w:rPr>
                      <w:i/>
                      <w:color w:val="000000"/>
                      <w:lang w:val="fr-FR"/>
                    </w:rPr>
                    <w:t>Coordinamento e Ufficio UNESCO</w:t>
                  </w:r>
                  <w:r>
                    <w:rPr>
                      <w:color w:val="000000"/>
                      <w:lang w:val="fr-FR"/>
                    </w:rPr>
                    <w:t>. Reflet du processus d’identification des éléments du PCI, il a été élaboré sur un principe d’inclusivité et d’accessibilité par les communautés. Il prend en compte la participation de la communauté et les modalités de collecte des données auprès d’experts, d’étudiants chercheurs, d’ONG… L</w:t>
                  </w:r>
                  <w:r w:rsidR="005B67B1">
                    <w:rPr>
                      <w:color w:val="000000"/>
                      <w:lang w:val="fr-FR"/>
                    </w:rPr>
                    <w:t xml:space="preserve">e MEPI </w:t>
                  </w:r>
                  <w:r>
                    <w:rPr>
                      <w:color w:val="000000"/>
                      <w:lang w:val="fr-FR"/>
                    </w:rPr>
                    <w:t xml:space="preserve">peut </w:t>
                  </w:r>
                  <w:r w:rsidR="005B67B1">
                    <w:rPr>
                      <w:color w:val="000000"/>
                      <w:lang w:val="fr-FR"/>
                    </w:rPr>
                    <w:t xml:space="preserve">être mis à jour </w:t>
                  </w:r>
                  <w:r>
                    <w:rPr>
                      <w:color w:val="000000"/>
                      <w:lang w:val="fr-FR"/>
                    </w:rPr>
                    <w:t>à n’importe quel moment de la part de la communauté et peut accueillir les informations d’autres typologies d’inventaire des mêmes éléments.</w:t>
                  </w:r>
                </w:p>
              </w:tc>
            </w:tr>
          </w:tbl>
          <w:p w:rsidR="00007D77" w:rsidRDefault="00EE2680">
            <w:pPr>
              <w:spacing w:before="120" w:after="120"/>
              <w:ind w:left="142"/>
              <w:jc w:val="both"/>
              <w:rPr>
                <w:rFonts w:eastAsia="SimSun"/>
                <w:i/>
                <w:iCs/>
                <w:sz w:val="18"/>
                <w:szCs w:val="18"/>
                <w:lang w:val="fr-FR"/>
              </w:rPr>
            </w:pPr>
            <w:r>
              <w:rPr>
                <w:rFonts w:eastAsia="SimSun"/>
                <w:i/>
                <w:iCs/>
                <w:sz w:val="18"/>
                <w:szCs w:val="18"/>
                <w:lang w:val="fr-FR"/>
              </w:rPr>
              <w:lastRenderedPageBreak/>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rsidR="00007D77" w:rsidRDefault="00EE2680">
            <w:pPr>
              <w:numPr>
                <w:ilvl w:val="0"/>
                <w:numId w:val="23"/>
              </w:numPr>
              <w:spacing w:before="120" w:after="120"/>
              <w:ind w:left="284" w:right="113"/>
              <w:jc w:val="both"/>
              <w:rPr>
                <w:i/>
                <w:sz w:val="18"/>
                <w:szCs w:val="18"/>
                <w:lang w:val="fr-FR"/>
              </w:rPr>
            </w:pPr>
            <w:r>
              <w:rPr>
                <w:i/>
                <w:sz w:val="18"/>
                <w:szCs w:val="18"/>
                <w:lang w:val="fr-FR"/>
              </w:rPr>
              <w:t>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w:t>
            </w:r>
          </w:p>
          <w:p w:rsidR="00007D77" w:rsidRPr="00B63768" w:rsidRDefault="00EE2680">
            <w:pPr>
              <w:numPr>
                <w:ilvl w:val="0"/>
                <w:numId w:val="23"/>
              </w:numPr>
              <w:spacing w:before="120" w:after="120"/>
              <w:ind w:left="284" w:right="113"/>
              <w:jc w:val="both"/>
              <w:rPr>
                <w:lang w:val="fr-FR"/>
              </w:rPr>
            </w:pPr>
            <w:r>
              <w:rPr>
                <w:rFonts w:eastAsia="SimSun"/>
                <w:i/>
                <w:iCs/>
                <w:sz w:val="18"/>
                <w:szCs w:val="18"/>
                <w:lang w:val="fr-FR"/>
              </w:rPr>
              <w:t>Si l’inventaire n’est pas accessible en ligne, joignez des copies conformes des textes (pas plus de 10 feuilles A4 standard) concernant l’élément inclus dans l’inventaire. Ces textes doivent être traduits si la langue utilisée n’est ni l’anglais ni le français.</w:t>
            </w:r>
          </w:p>
          <w:p w:rsidR="00007D77" w:rsidRDefault="00EE2680">
            <w:pPr>
              <w:pStyle w:val="Info03"/>
              <w:keepNext w:val="0"/>
              <w:tabs>
                <w:tab w:val="clear" w:pos="2268"/>
              </w:tabs>
              <w:spacing w:before="120" w:after="0" w:line="240" w:lineRule="auto"/>
              <w:ind w:left="142" w:right="0"/>
              <w:jc w:val="left"/>
              <w:rPr>
                <w:rFonts w:eastAsia="SimSun"/>
                <w:bCs/>
                <w:sz w:val="18"/>
                <w:szCs w:val="18"/>
                <w:lang w:val="fr-FR"/>
              </w:rPr>
            </w:pPr>
            <w:r>
              <w:rPr>
                <w:rFonts w:eastAsia="SimSun"/>
                <w:bCs/>
                <w:sz w:val="18"/>
                <w:szCs w:val="18"/>
                <w:lang w:val="fr-FR"/>
              </w:rPr>
              <w:t>Indiquez quels sont les documents fournis et, le cas échéant, les liens hypertextes :</w:t>
            </w:r>
          </w:p>
          <w:tbl>
            <w:tblPr>
              <w:tblW w:w="9639" w:type="dxa"/>
              <w:tblLayout w:type="fixed"/>
              <w:tblCellMar>
                <w:left w:w="10" w:type="dxa"/>
                <w:right w:w="10" w:type="dxa"/>
              </w:tblCellMar>
              <w:tblLook w:val="0000" w:firstRow="0" w:lastRow="0" w:firstColumn="0" w:lastColumn="0" w:noHBand="0" w:noVBand="0"/>
            </w:tblPr>
            <w:tblGrid>
              <w:gridCol w:w="9639"/>
            </w:tblGrid>
            <w:tr w:rsidR="00007D77" w:rsidRPr="00D02FE7">
              <w:tc>
                <w:tcPr>
                  <w:tcW w:w="9639" w:type="dxa"/>
                  <w:tcBorders>
                    <w:top w:val="single" w:sz="4" w:space="0" w:color="000000"/>
                    <w:left w:val="single" w:sz="4" w:space="0" w:color="000000"/>
                    <w:right w:val="single" w:sz="4" w:space="0" w:color="000000"/>
                  </w:tcBorders>
                  <w:tcMar>
                    <w:top w:w="113" w:type="dxa"/>
                    <w:left w:w="113" w:type="dxa"/>
                    <w:bottom w:w="113" w:type="dxa"/>
                    <w:right w:w="113" w:type="dxa"/>
                  </w:tcMar>
                </w:tcPr>
                <w:p w:rsidR="00845615" w:rsidRDefault="00845615" w:rsidP="00845615">
                  <w:pPr>
                    <w:pStyle w:val="formtext"/>
                    <w:tabs>
                      <w:tab w:val="left" w:pos="567"/>
                      <w:tab w:val="left" w:pos="1134"/>
                      <w:tab w:val="left" w:pos="1701"/>
                    </w:tabs>
                    <w:spacing w:before="120" w:after="120" w:line="240" w:lineRule="auto"/>
                    <w:jc w:val="both"/>
                    <w:rPr>
                      <w:b/>
                      <w:lang w:val="fr-FR"/>
                    </w:rPr>
                  </w:pPr>
                  <w:r>
                    <w:rPr>
                      <w:b/>
                      <w:lang w:val="fr-FR"/>
                    </w:rPr>
                    <w:t>France</w:t>
                  </w:r>
                </w:p>
                <w:p w:rsidR="00845615" w:rsidRPr="00B63768" w:rsidRDefault="00845615" w:rsidP="00845615">
                  <w:pPr>
                    <w:pStyle w:val="formtext"/>
                    <w:tabs>
                      <w:tab w:val="left" w:pos="567"/>
                      <w:tab w:val="left" w:pos="1134"/>
                      <w:tab w:val="left" w:pos="1701"/>
                    </w:tabs>
                    <w:spacing w:before="120" w:after="120" w:line="240" w:lineRule="auto"/>
                    <w:jc w:val="both"/>
                    <w:rPr>
                      <w:lang w:val="fr-FR"/>
                    </w:rPr>
                  </w:pPr>
                  <w:r>
                    <w:rPr>
                      <w:lang w:val="fr-FR"/>
                    </w:rPr>
                    <w:t xml:space="preserve">Un extrait de 10 pages, en français, est fourni de la fiche de l’Inventaire national, également en ligne : </w:t>
                  </w:r>
                  <w:hyperlink r:id="rId47" w:history="1">
                    <w:r>
                      <w:rPr>
                        <w:rStyle w:val="Lienhypertexte"/>
                        <w:lang w:val="fr-FR"/>
                      </w:rPr>
                      <w:t>http://www.culture.gouv.fr/Thematiques/Patrimoine-culturel-immateriel/L-inventaire-national/Inventaire/Fiches-de-l-Inventaire-national-du-PCI/Musiques-et-danses</w:t>
                    </w:r>
                  </w:hyperlink>
                </w:p>
                <w:p w:rsidR="00007D77" w:rsidRDefault="00EE2680">
                  <w:pPr>
                    <w:pStyle w:val="formtext"/>
                    <w:tabs>
                      <w:tab w:val="left" w:pos="567"/>
                      <w:tab w:val="left" w:pos="1134"/>
                      <w:tab w:val="left" w:pos="1701"/>
                    </w:tabs>
                    <w:spacing w:before="120" w:after="120" w:line="240" w:lineRule="auto"/>
                    <w:jc w:val="both"/>
                    <w:rPr>
                      <w:b/>
                      <w:lang w:val="fr-FR"/>
                    </w:rPr>
                  </w:pPr>
                  <w:r>
                    <w:rPr>
                      <w:b/>
                      <w:lang w:val="fr-FR"/>
                    </w:rPr>
                    <w:t>Belgique</w:t>
                  </w:r>
                </w:p>
                <w:p w:rsidR="00397AE9" w:rsidRDefault="00EE2680">
                  <w:pPr>
                    <w:pStyle w:val="formtext"/>
                    <w:tabs>
                      <w:tab w:val="left" w:pos="567"/>
                      <w:tab w:val="left" w:pos="1134"/>
                      <w:tab w:val="left" w:pos="1701"/>
                    </w:tabs>
                    <w:spacing w:before="120" w:after="120" w:line="240" w:lineRule="auto"/>
                    <w:jc w:val="both"/>
                    <w:rPr>
                      <w:lang w:val="fr-FR"/>
                    </w:rPr>
                  </w:pPr>
                  <w:r>
                    <w:rPr>
                      <w:lang w:val="fr-FR"/>
                    </w:rPr>
                    <w:t>• F</w:t>
                  </w:r>
                  <w:r w:rsidR="00397AE9">
                    <w:rPr>
                      <w:lang w:val="fr-FR"/>
                    </w:rPr>
                    <w:t>édération Wallonie-Bruxelles</w:t>
                  </w:r>
                </w:p>
                <w:p w:rsidR="00007D77" w:rsidRPr="00B63768" w:rsidRDefault="00397AE9">
                  <w:pPr>
                    <w:pStyle w:val="formtext"/>
                    <w:tabs>
                      <w:tab w:val="left" w:pos="567"/>
                      <w:tab w:val="left" w:pos="1134"/>
                      <w:tab w:val="left" w:pos="1701"/>
                    </w:tabs>
                    <w:spacing w:before="120" w:after="120" w:line="240" w:lineRule="auto"/>
                    <w:jc w:val="both"/>
                    <w:rPr>
                      <w:lang w:val="fr-FR"/>
                    </w:rPr>
                  </w:pPr>
                  <w:r>
                    <w:rPr>
                      <w:lang w:val="fr-FR"/>
                    </w:rPr>
                    <w:t>U</w:t>
                  </w:r>
                  <w:r w:rsidR="00EE2680">
                    <w:rPr>
                      <w:lang w:val="fr-FR"/>
                    </w:rPr>
                    <w:t>n extrait de 10 pages</w:t>
                  </w:r>
                  <w:r w:rsidR="00715D07">
                    <w:rPr>
                      <w:lang w:val="fr-FR"/>
                    </w:rPr>
                    <w:t>, en français,</w:t>
                  </w:r>
                  <w:r w:rsidR="00EE2680">
                    <w:rPr>
                      <w:lang w:val="fr-FR"/>
                    </w:rPr>
                    <w:t xml:space="preserve"> est fourni de la fiche de l’Inventaire de la communauté, également en ligne : </w:t>
                  </w:r>
                  <w:hyperlink r:id="rId48" w:history="1">
                    <w:r w:rsidR="00EE2680">
                      <w:rPr>
                        <w:rStyle w:val="Lienhypertexte"/>
                        <w:lang w:val="fr-FR"/>
                      </w:rPr>
                      <w:t>http://www.patrimoineculturel.cfwb.be/index.php?id=15358</w:t>
                    </w:r>
                  </w:hyperlink>
                </w:p>
                <w:p w:rsidR="00397AE9" w:rsidRDefault="002A4C01">
                  <w:pPr>
                    <w:pStyle w:val="formtext"/>
                    <w:tabs>
                      <w:tab w:val="left" w:pos="567"/>
                      <w:tab w:val="left" w:pos="1134"/>
                      <w:tab w:val="left" w:pos="1701"/>
                    </w:tabs>
                    <w:spacing w:before="120" w:after="120" w:line="240" w:lineRule="auto"/>
                    <w:jc w:val="both"/>
                    <w:rPr>
                      <w:lang w:val="fr-FR"/>
                    </w:rPr>
                  </w:pPr>
                  <w:r>
                    <w:rPr>
                      <w:lang w:val="fr-FR"/>
                    </w:rPr>
                    <w:t>• Gouvernement flamand – Département Culture, Jeunesse et Communication</w:t>
                  </w:r>
                </w:p>
                <w:p w:rsidR="00007D77" w:rsidRPr="00B63768" w:rsidRDefault="00397AE9">
                  <w:pPr>
                    <w:pStyle w:val="formtext"/>
                    <w:tabs>
                      <w:tab w:val="left" w:pos="567"/>
                      <w:tab w:val="left" w:pos="1134"/>
                      <w:tab w:val="left" w:pos="1701"/>
                    </w:tabs>
                    <w:spacing w:before="120" w:after="120" w:line="240" w:lineRule="auto"/>
                    <w:jc w:val="both"/>
                    <w:rPr>
                      <w:lang w:val="fr-FR"/>
                    </w:rPr>
                  </w:pPr>
                  <w:r>
                    <w:rPr>
                      <w:lang w:val="fr-FR"/>
                    </w:rPr>
                    <w:t>U</w:t>
                  </w:r>
                  <w:r w:rsidR="00EE2680">
                    <w:rPr>
                      <w:lang w:val="fr-FR"/>
                    </w:rPr>
                    <w:t xml:space="preserve">n extrait de 10 pages </w:t>
                  </w:r>
                  <w:r w:rsidR="000F57A7">
                    <w:rPr>
                      <w:lang w:val="fr-FR"/>
                    </w:rPr>
                    <w:t xml:space="preserve">sera </w:t>
                  </w:r>
                  <w:r w:rsidR="00EE2680">
                    <w:rPr>
                      <w:lang w:val="fr-FR"/>
                    </w:rPr>
                    <w:t xml:space="preserve">fourni de la fiche de l’Inventaire de la communauté, </w:t>
                  </w:r>
                  <w:r w:rsidR="000F57A7">
                    <w:rPr>
                      <w:lang w:val="fr-FR"/>
                    </w:rPr>
                    <w:t>en juillet 2019, lorsqu’elle sera mise en ligne</w:t>
                  </w:r>
                  <w:r>
                    <w:rPr>
                      <w:lang w:val="fr-FR"/>
                    </w:rPr>
                    <w:t>.</w:t>
                  </w:r>
                </w:p>
                <w:p w:rsidR="00845615" w:rsidRDefault="00845615" w:rsidP="00845615">
                  <w:pPr>
                    <w:pStyle w:val="formtext"/>
                    <w:tabs>
                      <w:tab w:val="left" w:pos="567"/>
                      <w:tab w:val="left" w:pos="1134"/>
                      <w:tab w:val="left" w:pos="1701"/>
                    </w:tabs>
                    <w:spacing w:before="120" w:after="120" w:line="240" w:lineRule="auto"/>
                    <w:jc w:val="both"/>
                    <w:rPr>
                      <w:b/>
                      <w:lang w:val="fr-FR"/>
                    </w:rPr>
                  </w:pPr>
                  <w:r>
                    <w:rPr>
                      <w:b/>
                      <w:lang w:val="fr-FR"/>
                    </w:rPr>
                    <w:t>Luxembourg</w:t>
                  </w:r>
                </w:p>
                <w:p w:rsidR="00845615" w:rsidRDefault="00845615" w:rsidP="00845615">
                  <w:pPr>
                    <w:pStyle w:val="formtext"/>
                    <w:tabs>
                      <w:tab w:val="left" w:pos="567"/>
                      <w:tab w:val="left" w:pos="1134"/>
                      <w:tab w:val="left" w:pos="1701"/>
                    </w:tabs>
                    <w:spacing w:before="120" w:after="120" w:line="240" w:lineRule="auto"/>
                    <w:jc w:val="both"/>
                    <w:rPr>
                      <w:color w:val="000000"/>
                      <w:lang w:val="fr-FR"/>
                    </w:rPr>
                  </w:pPr>
                  <w:r>
                    <w:rPr>
                      <w:color w:val="000000"/>
                      <w:lang w:val="fr-FR"/>
                    </w:rPr>
                    <w:t>Un extrait de 10</w:t>
                  </w:r>
                  <w:r>
                    <w:rPr>
                      <w:lang w:val="fr-FR"/>
                    </w:rPr>
                    <w:t> </w:t>
                  </w:r>
                  <w:r>
                    <w:rPr>
                      <w:color w:val="000000"/>
                      <w:lang w:val="fr-FR"/>
                    </w:rPr>
                    <w:t>pages, en français, est fourni de la fiche de l’Inventaire national, également en ligne :</w:t>
                  </w:r>
                </w:p>
                <w:p w:rsidR="00845615" w:rsidRDefault="00D02FE7" w:rsidP="00845615">
                  <w:pPr>
                    <w:pStyle w:val="formtext"/>
                    <w:tabs>
                      <w:tab w:val="left" w:pos="567"/>
                      <w:tab w:val="left" w:pos="1134"/>
                      <w:tab w:val="left" w:pos="1701"/>
                    </w:tabs>
                    <w:spacing w:before="120" w:after="120" w:line="240" w:lineRule="auto"/>
                    <w:jc w:val="both"/>
                    <w:rPr>
                      <w:b/>
                      <w:lang w:val="fr-FR"/>
                    </w:rPr>
                  </w:pPr>
                  <w:hyperlink r:id="rId49" w:history="1">
                    <w:r w:rsidR="00845615" w:rsidRPr="000D3B82">
                      <w:rPr>
                        <w:rStyle w:val="Lienhypertexte"/>
                        <w:lang w:val="fr-FR"/>
                      </w:rPr>
                      <w:t>http://www.iki.lu</w:t>
                    </w:r>
                  </w:hyperlink>
                </w:p>
                <w:p w:rsidR="00007D77" w:rsidRDefault="00EE2680">
                  <w:pPr>
                    <w:pStyle w:val="formtext"/>
                    <w:tabs>
                      <w:tab w:val="left" w:pos="567"/>
                      <w:tab w:val="left" w:pos="1134"/>
                      <w:tab w:val="left" w:pos="1701"/>
                    </w:tabs>
                    <w:spacing w:before="120" w:after="120" w:line="240" w:lineRule="auto"/>
                    <w:jc w:val="both"/>
                    <w:rPr>
                      <w:b/>
                      <w:lang w:val="fr-FR"/>
                    </w:rPr>
                  </w:pPr>
                  <w:r>
                    <w:rPr>
                      <w:b/>
                      <w:lang w:val="fr-FR"/>
                    </w:rPr>
                    <w:t>Italie</w:t>
                  </w:r>
                </w:p>
                <w:p w:rsidR="00007D77" w:rsidRPr="001E6DCC" w:rsidRDefault="00D71BFF" w:rsidP="00D71BFF">
                  <w:pPr>
                    <w:pStyle w:val="formtext"/>
                    <w:tabs>
                      <w:tab w:val="left" w:pos="567"/>
                      <w:tab w:val="left" w:pos="1134"/>
                      <w:tab w:val="left" w:pos="1701"/>
                    </w:tabs>
                    <w:spacing w:before="120" w:after="120" w:line="240" w:lineRule="auto"/>
                    <w:jc w:val="both"/>
                    <w:rPr>
                      <w:lang w:val="fr-FR"/>
                    </w:rPr>
                  </w:pPr>
                  <w:r>
                    <w:rPr>
                      <w:color w:val="000000"/>
                      <w:lang w:val="fr-FR"/>
                    </w:rPr>
                    <w:lastRenderedPageBreak/>
                    <w:t xml:space="preserve">Quatre </w:t>
                  </w:r>
                  <w:r w:rsidR="00EE2680">
                    <w:rPr>
                      <w:color w:val="000000"/>
                      <w:lang w:val="fr-FR"/>
                    </w:rPr>
                    <w:t>extrait</w:t>
                  </w:r>
                  <w:r w:rsidR="00CC71B3">
                    <w:rPr>
                      <w:color w:val="000000"/>
                      <w:lang w:val="fr-FR"/>
                    </w:rPr>
                    <w:t>s</w:t>
                  </w:r>
                  <w:r w:rsidR="00EE2680">
                    <w:rPr>
                      <w:color w:val="000000"/>
                      <w:lang w:val="fr-FR"/>
                    </w:rPr>
                    <w:t xml:space="preserve"> de 10</w:t>
                  </w:r>
                  <w:r w:rsidR="00EE2680">
                    <w:rPr>
                      <w:lang w:val="fr-FR"/>
                    </w:rPr>
                    <w:t> </w:t>
                  </w:r>
                  <w:r w:rsidR="00EE2680">
                    <w:rPr>
                      <w:color w:val="000000"/>
                      <w:lang w:val="fr-FR"/>
                    </w:rPr>
                    <w:t>pages</w:t>
                  </w:r>
                  <w:r w:rsidR="00715D07">
                    <w:rPr>
                      <w:color w:val="000000"/>
                      <w:lang w:val="fr-FR"/>
                    </w:rPr>
                    <w:t>, en italien</w:t>
                  </w:r>
                  <w:r>
                    <w:rPr>
                      <w:color w:val="000000"/>
                      <w:lang w:val="fr-FR"/>
                    </w:rPr>
                    <w:t xml:space="preserve">, en </w:t>
                  </w:r>
                  <w:r w:rsidR="00715D07">
                    <w:rPr>
                      <w:color w:val="000000"/>
                      <w:lang w:val="fr-FR"/>
                    </w:rPr>
                    <w:t>français</w:t>
                  </w:r>
                  <w:r>
                    <w:rPr>
                      <w:color w:val="000000"/>
                      <w:lang w:val="fr-FR"/>
                    </w:rPr>
                    <w:t>, en allemand et en ladin</w:t>
                  </w:r>
                  <w:r w:rsidR="00715D07">
                    <w:rPr>
                      <w:color w:val="000000"/>
                      <w:lang w:val="fr-FR"/>
                    </w:rPr>
                    <w:t>,</w:t>
                  </w:r>
                  <w:r w:rsidR="00EE2680">
                    <w:rPr>
                      <w:color w:val="000000"/>
                      <w:lang w:val="fr-FR"/>
                    </w:rPr>
                    <w:t xml:space="preserve"> s</w:t>
                  </w:r>
                  <w:r>
                    <w:rPr>
                      <w:color w:val="000000"/>
                      <w:lang w:val="fr-FR"/>
                    </w:rPr>
                    <w:t>ont</w:t>
                  </w:r>
                  <w:r w:rsidR="00EE2680">
                    <w:rPr>
                      <w:color w:val="000000"/>
                      <w:lang w:val="fr-FR"/>
                    </w:rPr>
                    <w:t xml:space="preserve"> fourni</w:t>
                  </w:r>
                  <w:r>
                    <w:rPr>
                      <w:color w:val="000000"/>
                      <w:lang w:val="fr-FR"/>
                    </w:rPr>
                    <w:t xml:space="preserve">s à partir </w:t>
                  </w:r>
                  <w:r w:rsidR="00EE2680">
                    <w:rPr>
                      <w:color w:val="000000"/>
                      <w:lang w:val="fr-FR"/>
                    </w:rPr>
                    <w:t>de</w:t>
                  </w:r>
                  <w:r w:rsidR="00FD1C72">
                    <w:rPr>
                      <w:color w:val="000000"/>
                      <w:lang w:val="fr-FR"/>
                    </w:rPr>
                    <w:t>s</w:t>
                  </w:r>
                  <w:r w:rsidR="00EE2680">
                    <w:rPr>
                      <w:color w:val="000000"/>
                      <w:lang w:val="fr-FR"/>
                    </w:rPr>
                    <w:t xml:space="preserve"> </w:t>
                  </w:r>
                  <w:r w:rsidR="00FD1C72">
                    <w:rPr>
                      <w:color w:val="000000"/>
                      <w:lang w:val="fr-FR"/>
                    </w:rPr>
                    <w:t xml:space="preserve">données </w:t>
                  </w:r>
                  <w:r w:rsidR="00EE2680">
                    <w:rPr>
                      <w:color w:val="000000"/>
                      <w:lang w:val="fr-FR"/>
                    </w:rPr>
                    <w:t xml:space="preserve">de l’Inventaire national, également en </w:t>
                  </w:r>
                  <w:r w:rsidR="00EE2680" w:rsidRPr="00C57A0E">
                    <w:rPr>
                      <w:lang w:val="fr-FR"/>
                    </w:rPr>
                    <w:t>ligne</w:t>
                  </w:r>
                  <w:r>
                    <w:rPr>
                      <w:lang w:val="fr-FR"/>
                    </w:rPr>
                    <w:t xml:space="preserve"> sur le site de l’Accademia di Sant’Uberto (Equipaggio di Venaria Reale)</w:t>
                  </w:r>
                  <w:r w:rsidR="00EE2680" w:rsidRPr="00C57A0E">
                    <w:rPr>
                      <w:lang w:val="fr-FR"/>
                    </w:rPr>
                    <w:t> </w:t>
                  </w:r>
                  <w:r w:rsidR="001E6DCC" w:rsidRPr="00C57A0E">
                    <w:rPr>
                      <w:lang w:val="fr-FR"/>
                    </w:rPr>
                    <w:t xml:space="preserve"> </w:t>
                  </w:r>
                  <w:r w:rsidR="001E6DCC" w:rsidRPr="00C57A0E">
                    <w:rPr>
                      <w:lang w:val="it-IT"/>
                    </w:rPr>
                    <w:t xml:space="preserve">: </w:t>
                  </w:r>
                  <w:hyperlink r:id="rId50" w:history="1">
                    <w:r w:rsidR="001E6DCC" w:rsidRPr="00C57A0E">
                      <w:rPr>
                        <w:rStyle w:val="Lienhypertexte"/>
                        <w:color w:val="0070C0"/>
                        <w:lang w:val="it-IT"/>
                      </w:rPr>
                      <w:t>www.accademiadisantuberto.com</w:t>
                    </w:r>
                  </w:hyperlink>
                  <w:r w:rsidR="00C57A0E">
                    <w:rPr>
                      <w:rStyle w:val="Lienhypertexte"/>
                      <w:color w:val="auto"/>
                      <w:lang w:val="it-IT"/>
                    </w:rPr>
                    <w:t xml:space="preserve"> </w:t>
                  </w:r>
                </w:p>
              </w:tc>
            </w:tr>
          </w:tbl>
          <w:p w:rsidR="00007D77" w:rsidRDefault="00007D77">
            <w:pPr>
              <w:rPr>
                <w:lang w:val="fr-FR"/>
              </w:rPr>
            </w:pPr>
          </w:p>
        </w:tc>
      </w:tr>
      <w:tr w:rsidR="00007D77" w:rsidTr="008D06BD">
        <w:trPr>
          <w:cantSplit/>
        </w:trPr>
        <w:tc>
          <w:tcPr>
            <w:tcW w:w="9640" w:type="dxa"/>
            <w:shd w:val="clear" w:color="auto" w:fill="D9D9D9"/>
            <w:tcMar>
              <w:top w:w="0" w:type="dxa"/>
              <w:left w:w="0" w:type="dxa"/>
              <w:bottom w:w="0" w:type="dxa"/>
              <w:right w:w="0" w:type="dxa"/>
            </w:tcMar>
          </w:tcPr>
          <w:p w:rsidR="00007D77" w:rsidRDefault="00EE2680">
            <w:pPr>
              <w:pStyle w:val="Grille01N"/>
              <w:keepNext w:val="0"/>
              <w:spacing w:line="240" w:lineRule="auto"/>
              <w:ind w:left="709" w:right="136" w:hanging="567"/>
              <w:jc w:val="left"/>
            </w:pPr>
            <w:r>
              <w:rPr>
                <w:rFonts w:eastAsia="SimSun"/>
                <w:bCs/>
                <w:smallCaps w:val="0"/>
                <w:sz w:val="24"/>
                <w:lang w:val="fr-FR"/>
              </w:rPr>
              <w:lastRenderedPageBreak/>
              <w:t>6.</w:t>
            </w:r>
            <w:r>
              <w:rPr>
                <w:rFonts w:eastAsia="SimSun"/>
                <w:bCs/>
                <w:smallCaps w:val="0"/>
                <w:sz w:val="24"/>
                <w:lang w:val="fr-FR"/>
              </w:rPr>
              <w:tab/>
              <w:t>Documentation</w:t>
            </w:r>
          </w:p>
        </w:tc>
      </w:tr>
      <w:tr w:rsidR="00007D77" w:rsidRPr="00D02FE7" w:rsidTr="008D06BD">
        <w:trPr>
          <w:cantSplit/>
        </w:trPr>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709" w:right="135" w:hanging="567"/>
              <w:jc w:val="left"/>
              <w:rPr>
                <w:lang w:val="fr-FR"/>
              </w:rPr>
            </w:pPr>
            <w:r>
              <w:rPr>
                <w:lang w:val="fr-FR"/>
              </w:rPr>
              <w:t>6.a.</w:t>
            </w:r>
            <w:r>
              <w:rPr>
                <w:lang w:val="fr-FR"/>
              </w:rPr>
              <w:tab/>
              <w:t>Documentation annexée (obligatoire)</w:t>
            </w:r>
          </w:p>
          <w:p w:rsidR="00007D77" w:rsidRDefault="00EE2680" w:rsidP="00FD1C72">
            <w:pPr>
              <w:pStyle w:val="Info03"/>
              <w:keepNext w:val="0"/>
              <w:spacing w:line="280" w:lineRule="exact"/>
              <w:ind w:left="0" w:right="136"/>
              <w:rPr>
                <w:rFonts w:eastAsia="SimSun"/>
                <w:sz w:val="18"/>
                <w:szCs w:val="18"/>
                <w:lang w:val="fr-FR"/>
              </w:rPr>
            </w:pPr>
            <w:r>
              <w:rPr>
                <w:rFonts w:eastAsia="SimSun"/>
                <w:sz w:val="18"/>
                <w:szCs w:val="18"/>
                <w:lang w:val="fr-FR"/>
              </w:rPr>
              <w:t>Les documents ci-dessous sont obligatoires et seront utilisés dans le processus d’évaluation et d’examen de la candidature. Les photos et le film pourront également être utiles pour d’éventuelles activités visant à assurer la visibilité de l’élément s’il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007D77" w:rsidRPr="00D02FE7" w:rsidTr="008D06BD">
        <w:trPr>
          <w:cantSplit/>
        </w:trPr>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B63768" w:rsidRDefault="00FD1C72">
            <w:pPr>
              <w:pStyle w:val="Default"/>
              <w:widowControl/>
              <w:tabs>
                <w:tab w:val="left" w:pos="567"/>
                <w:tab w:val="left" w:pos="1134"/>
                <w:tab w:val="left" w:pos="1701"/>
              </w:tabs>
              <w:autoSpaceDE/>
              <w:spacing w:after="120"/>
              <w:ind w:left="1134" w:hanging="454"/>
              <w:jc w:val="both"/>
              <w:rPr>
                <w:lang w:val="fr-FR"/>
              </w:rPr>
            </w:pPr>
            <w:r>
              <w:rPr>
                <w:rFonts w:ascii="Arial" w:hAnsi="Arial" w:cs="Arial"/>
                <w:b/>
                <w:color w:val="auto"/>
                <w:sz w:val="20"/>
                <w:szCs w:val="20"/>
                <w:lang w:val="fr-FR"/>
              </w:rPr>
              <w:t>X</w:t>
            </w:r>
            <w:r w:rsidR="00EE2680">
              <w:rPr>
                <w:rFonts w:ascii="Arial" w:hAnsi="Arial" w:cs="Arial"/>
                <w:color w:val="auto"/>
                <w:sz w:val="20"/>
                <w:szCs w:val="20"/>
                <w:lang w:val="fr-FR"/>
              </w:rPr>
              <w:tab/>
              <w:t>preuve du consentement des communautés, avec une traduction en anglais ou en français si la langue de la communauté concernée est différente de l’anglais ou du français</w:t>
            </w:r>
          </w:p>
          <w:p w:rsidR="00007D77" w:rsidRPr="00B63768" w:rsidRDefault="00FD1C72">
            <w:pPr>
              <w:pStyle w:val="Default"/>
              <w:widowControl/>
              <w:tabs>
                <w:tab w:val="left" w:pos="567"/>
                <w:tab w:val="left" w:pos="1134"/>
                <w:tab w:val="left" w:pos="1701"/>
              </w:tabs>
              <w:autoSpaceDE/>
              <w:spacing w:before="120" w:after="120"/>
              <w:ind w:left="1134" w:right="135" w:hanging="454"/>
              <w:jc w:val="both"/>
              <w:rPr>
                <w:lang w:val="fr-FR"/>
              </w:rPr>
            </w:pPr>
            <w:r>
              <w:rPr>
                <w:rFonts w:ascii="Arial" w:hAnsi="Arial" w:cs="Arial"/>
                <w:b/>
                <w:color w:val="auto"/>
                <w:sz w:val="20"/>
                <w:szCs w:val="20"/>
                <w:lang w:val="fr-FR"/>
              </w:rPr>
              <w:t>X</w:t>
            </w:r>
            <w:r w:rsidR="00EE2680">
              <w:rPr>
                <w:rFonts w:ascii="Arial" w:hAnsi="Arial" w:cs="Arial"/>
                <w:color w:val="auto"/>
                <w:sz w:val="20"/>
                <w:szCs w:val="20"/>
                <w:lang w:val="fr-FR"/>
              </w:rPr>
              <w:tab/>
              <w:t>document attestant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007D77" w:rsidRPr="00B63768" w:rsidRDefault="00FD1C72">
            <w:pPr>
              <w:pStyle w:val="Default"/>
              <w:widowControl/>
              <w:tabs>
                <w:tab w:val="left" w:pos="567"/>
                <w:tab w:val="left" w:pos="1134"/>
                <w:tab w:val="left" w:pos="1701"/>
              </w:tabs>
              <w:autoSpaceDE/>
              <w:spacing w:before="120" w:after="120"/>
              <w:ind w:left="680" w:right="135"/>
              <w:jc w:val="both"/>
              <w:rPr>
                <w:lang w:val="fr-FR"/>
              </w:rPr>
            </w:pPr>
            <w:r>
              <w:rPr>
                <w:rFonts w:ascii="Arial" w:hAnsi="Arial" w:cs="Arial"/>
                <w:b/>
                <w:color w:val="auto"/>
                <w:sz w:val="20"/>
                <w:szCs w:val="20"/>
                <w:lang w:val="fr-FR"/>
              </w:rPr>
              <w:t>X</w:t>
            </w:r>
            <w:r w:rsidR="00EE2680">
              <w:rPr>
                <w:rFonts w:ascii="Arial" w:hAnsi="Arial" w:cs="Arial"/>
                <w:color w:val="auto"/>
                <w:sz w:val="18"/>
                <w:szCs w:val="18"/>
                <w:lang w:val="fr-FR"/>
              </w:rPr>
              <w:tab/>
            </w:r>
            <w:r w:rsidR="00EE2680">
              <w:rPr>
                <w:rFonts w:ascii="Arial" w:hAnsi="Arial" w:cs="Arial"/>
                <w:color w:val="auto"/>
                <w:sz w:val="20"/>
                <w:szCs w:val="20"/>
                <w:lang w:val="fr-FR"/>
              </w:rPr>
              <w:t>10 photos récentes en haute résolution</w:t>
            </w:r>
          </w:p>
          <w:p w:rsidR="00007D77" w:rsidRPr="00B63768" w:rsidRDefault="00FD1C72">
            <w:pPr>
              <w:pStyle w:val="Default"/>
              <w:widowControl/>
              <w:tabs>
                <w:tab w:val="left" w:pos="567"/>
                <w:tab w:val="left" w:pos="1134"/>
                <w:tab w:val="left" w:pos="1701"/>
              </w:tabs>
              <w:autoSpaceDE/>
              <w:spacing w:before="120" w:after="120"/>
              <w:ind w:left="680" w:right="135"/>
              <w:rPr>
                <w:lang w:val="fr-FR"/>
              </w:rPr>
            </w:pPr>
            <w:r>
              <w:rPr>
                <w:rFonts w:ascii="Arial" w:hAnsi="Arial" w:cs="Arial"/>
                <w:b/>
                <w:color w:val="auto"/>
                <w:sz w:val="20"/>
                <w:szCs w:val="20"/>
                <w:lang w:val="fr-FR"/>
              </w:rPr>
              <w:t>X</w:t>
            </w:r>
            <w:r w:rsidR="00EE2680">
              <w:rPr>
                <w:rFonts w:ascii="Arial" w:hAnsi="Arial" w:cs="Arial"/>
                <w:color w:val="auto"/>
                <w:sz w:val="18"/>
                <w:szCs w:val="18"/>
                <w:lang w:val="fr-FR"/>
              </w:rPr>
              <w:tab/>
            </w:r>
            <w:r w:rsidR="00EE2680">
              <w:rPr>
                <w:rFonts w:ascii="Arial" w:hAnsi="Arial" w:cs="Arial"/>
                <w:color w:val="auto"/>
                <w:sz w:val="20"/>
                <w:szCs w:val="20"/>
                <w:lang w:val="fr-FR"/>
              </w:rPr>
              <w:t>octroi(s) de droits correspondant aux photos (formulaire ICH-07-photo)</w:t>
            </w:r>
          </w:p>
          <w:p w:rsidR="00007D77" w:rsidRPr="00B63768" w:rsidRDefault="00FD1C72">
            <w:pPr>
              <w:pStyle w:val="Default"/>
              <w:widowControl/>
              <w:tabs>
                <w:tab w:val="left" w:pos="567"/>
                <w:tab w:val="left" w:pos="1134"/>
                <w:tab w:val="left" w:pos="1701"/>
              </w:tabs>
              <w:autoSpaceDE/>
              <w:spacing w:before="120" w:after="120"/>
              <w:ind w:left="1134" w:right="135" w:hanging="454"/>
              <w:rPr>
                <w:lang w:val="fr-FR"/>
              </w:rPr>
            </w:pPr>
            <w:r>
              <w:rPr>
                <w:rFonts w:ascii="Arial" w:hAnsi="Arial" w:cs="Arial"/>
                <w:b/>
                <w:color w:val="auto"/>
                <w:sz w:val="20"/>
                <w:szCs w:val="20"/>
                <w:lang w:val="fr-FR"/>
              </w:rPr>
              <w:t>X</w:t>
            </w:r>
            <w:r w:rsidR="00EE2680">
              <w:rPr>
                <w:rFonts w:ascii="Arial" w:hAnsi="Arial" w:cs="Arial"/>
                <w:color w:val="auto"/>
                <w:sz w:val="18"/>
                <w:szCs w:val="18"/>
                <w:lang w:val="fr-FR"/>
              </w:rPr>
              <w:tab/>
            </w:r>
            <w:r w:rsidR="00EE2680">
              <w:rPr>
                <w:rFonts w:ascii="Arial" w:hAnsi="Arial" w:cs="Arial"/>
                <w:color w:val="auto"/>
                <w:sz w:val="20"/>
                <w:szCs w:val="20"/>
                <w:lang w:val="fr-FR"/>
              </w:rPr>
              <w:t>film vidéo monté (de 5 à 10 minutes), sous-titré dans l’une des langues de travail du Comité (anglais ou français) si la langue utilisée n’est ni l’anglais ni le français</w:t>
            </w:r>
          </w:p>
          <w:p w:rsidR="00007D77" w:rsidRPr="00B63768" w:rsidRDefault="00FD1C72">
            <w:pPr>
              <w:pStyle w:val="Default"/>
              <w:widowControl/>
              <w:tabs>
                <w:tab w:val="left" w:pos="567"/>
                <w:tab w:val="left" w:pos="1134"/>
                <w:tab w:val="left" w:pos="1701"/>
              </w:tabs>
              <w:autoSpaceDE/>
              <w:spacing w:before="120"/>
              <w:ind w:left="680" w:right="136"/>
              <w:rPr>
                <w:lang w:val="fr-FR"/>
              </w:rPr>
            </w:pPr>
            <w:r>
              <w:rPr>
                <w:rFonts w:ascii="Arial" w:hAnsi="Arial" w:cs="Arial"/>
                <w:b/>
                <w:color w:val="auto"/>
                <w:sz w:val="20"/>
                <w:szCs w:val="20"/>
                <w:lang w:val="fr-FR"/>
              </w:rPr>
              <w:t>X</w:t>
            </w:r>
            <w:r w:rsidR="00EE2680">
              <w:rPr>
                <w:rFonts w:ascii="Arial" w:hAnsi="Arial" w:cs="Arial"/>
                <w:color w:val="auto"/>
                <w:sz w:val="18"/>
                <w:szCs w:val="18"/>
                <w:lang w:val="fr-FR"/>
              </w:rPr>
              <w:tab/>
            </w:r>
            <w:r w:rsidR="00EE2680">
              <w:rPr>
                <w:rFonts w:ascii="Arial" w:hAnsi="Arial" w:cs="Arial"/>
                <w:color w:val="auto"/>
                <w:sz w:val="20"/>
                <w:szCs w:val="20"/>
                <w:lang w:val="fr-FR"/>
              </w:rPr>
              <w:t>octroi(s) de droits correspondant à la vidéo enregistrée (formulaire ICH-07-vidéo)</w:t>
            </w:r>
          </w:p>
        </w:tc>
      </w:tr>
      <w:tr w:rsidR="00007D77" w:rsidRPr="00D02FE7" w:rsidTr="008D06BD">
        <w:trPr>
          <w:cantSplit/>
        </w:trPr>
        <w:tc>
          <w:tcPr>
            <w:tcW w:w="9640" w:type="dxa"/>
            <w:tcBorders>
              <w:bottom w:val="single" w:sz="4" w:space="0" w:color="000000"/>
            </w:tcBorders>
            <w:tcMar>
              <w:top w:w="0" w:type="dxa"/>
              <w:left w:w="0" w:type="dxa"/>
              <w:bottom w:w="0" w:type="dxa"/>
              <w:right w:w="0" w:type="dxa"/>
            </w:tcMar>
          </w:tcPr>
          <w:p w:rsidR="00007D77" w:rsidRDefault="00EE2680">
            <w:pPr>
              <w:pStyle w:val="Grille02N"/>
              <w:keepNext w:val="0"/>
              <w:ind w:left="709" w:right="136" w:hanging="567"/>
              <w:jc w:val="left"/>
              <w:rPr>
                <w:lang w:val="fr-FR"/>
              </w:rPr>
            </w:pPr>
            <w:r>
              <w:rPr>
                <w:lang w:val="fr-FR"/>
              </w:rPr>
              <w:t>6.b.</w:t>
            </w:r>
            <w:r>
              <w:rPr>
                <w:lang w:val="fr-FR"/>
              </w:rPr>
              <w:tab/>
              <w:t>Liste de références documentaires (optionnel)</w:t>
            </w:r>
          </w:p>
          <w:p w:rsidR="00007D77" w:rsidRDefault="00EE2680">
            <w:pPr>
              <w:pStyle w:val="Grille02N"/>
              <w:keepNext w:val="0"/>
              <w:tabs>
                <w:tab w:val="left" w:pos="454"/>
                <w:tab w:val="left" w:pos="1021"/>
                <w:tab w:val="left" w:pos="1588"/>
              </w:tabs>
              <w:spacing w:before="0" w:after="0"/>
              <w:ind w:right="136"/>
              <w:jc w:val="both"/>
              <w:rPr>
                <w:b w:val="0"/>
                <w:bCs w:val="0"/>
                <w:i/>
                <w:iCs/>
                <w:sz w:val="18"/>
                <w:szCs w:val="18"/>
                <w:lang w:val="fr-FR"/>
              </w:rPr>
            </w:pPr>
            <w:r>
              <w:rPr>
                <w:b w:val="0"/>
                <w:bCs w:val="0"/>
                <w:i/>
                <w:iCs/>
                <w:sz w:val="18"/>
                <w:szCs w:val="18"/>
                <w:lang w:val="fr-FR"/>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7423B4" w:rsidRPr="00B63768" w:rsidRDefault="00EE2680" w:rsidP="0065188F">
            <w:pPr>
              <w:pStyle w:val="Word"/>
              <w:keepNext w:val="0"/>
              <w:spacing w:line="240" w:lineRule="auto"/>
              <w:ind w:left="0" w:right="136"/>
              <w:rPr>
                <w:lang w:val="fr-FR"/>
              </w:rPr>
            </w:pPr>
            <w:r>
              <w:rPr>
                <w:sz w:val="18"/>
                <w:szCs w:val="18"/>
                <w:lang w:val="fr-FR"/>
              </w:rPr>
              <w:t>Ne pas dépasser une page standard</w:t>
            </w:r>
          </w:p>
        </w:tc>
      </w:tr>
      <w:tr w:rsidR="00007D77" w:rsidRPr="00D02FE7" w:rsidTr="008D06BD">
        <w:tc>
          <w:tcPr>
            <w:tcW w:w="96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07D77" w:rsidRPr="00B63768" w:rsidRDefault="00EE2680">
            <w:pPr>
              <w:pStyle w:val="formtext"/>
              <w:tabs>
                <w:tab w:val="left" w:pos="567"/>
                <w:tab w:val="left" w:pos="1134"/>
                <w:tab w:val="left" w:pos="1701"/>
              </w:tabs>
              <w:spacing w:before="120" w:after="120" w:line="240" w:lineRule="auto"/>
              <w:jc w:val="both"/>
              <w:rPr>
                <w:lang w:val="fr-FR"/>
              </w:rPr>
            </w:pPr>
            <w:r>
              <w:rPr>
                <w:b/>
                <w:lang w:val="fr-FR"/>
              </w:rPr>
              <w:t>Ouvrages et articles (par ordre chronologique)</w:t>
            </w:r>
          </w:p>
          <w:p w:rsidR="00007D77" w:rsidRPr="00B63768" w:rsidRDefault="00EE2680">
            <w:pPr>
              <w:pStyle w:val="formtext"/>
              <w:tabs>
                <w:tab w:val="left" w:pos="567"/>
                <w:tab w:val="left" w:pos="1134"/>
                <w:tab w:val="left" w:pos="1701"/>
              </w:tabs>
              <w:spacing w:before="120" w:after="0" w:line="240" w:lineRule="auto"/>
              <w:ind w:right="136"/>
              <w:jc w:val="both"/>
              <w:rPr>
                <w:lang w:val="fr-FR"/>
              </w:rPr>
            </w:pPr>
            <w:r>
              <w:rPr>
                <w:lang w:val="fr-FR"/>
              </w:rPr>
              <w:t>• </w:t>
            </w:r>
            <w:r>
              <w:rPr>
                <w:i/>
                <w:lang w:val="fr-FR"/>
              </w:rPr>
              <w:t>Trompes de France</w:t>
            </w:r>
            <w:r w:rsidR="008E0B48">
              <w:rPr>
                <w:lang w:val="fr-FR"/>
              </w:rPr>
              <w:t>, bulletin annuel de la Fédération française</w:t>
            </w:r>
            <w:r>
              <w:rPr>
                <w:lang w:val="fr-FR"/>
              </w:rPr>
              <w:t xml:space="preserve"> (depuis 1929)</w:t>
            </w:r>
          </w:p>
          <w:p w:rsidR="00007D77" w:rsidRDefault="00EE2680">
            <w:pPr>
              <w:pStyle w:val="formtext"/>
              <w:tabs>
                <w:tab w:val="left" w:pos="567"/>
                <w:tab w:val="left" w:pos="1134"/>
                <w:tab w:val="left" w:pos="1701"/>
              </w:tabs>
              <w:spacing w:before="0" w:after="0" w:line="240" w:lineRule="auto"/>
              <w:ind w:right="135"/>
              <w:jc w:val="both"/>
            </w:pPr>
            <w:r w:rsidRPr="00B63768">
              <w:t xml:space="preserve">• A. Baines, </w:t>
            </w:r>
            <w:r w:rsidRPr="00B63768">
              <w:rPr>
                <w:i/>
              </w:rPr>
              <w:t>Brass instruments: their history and development</w:t>
            </w:r>
            <w:r w:rsidRPr="00B63768">
              <w:t>, Londres, Faber, 1973</w:t>
            </w:r>
          </w:p>
          <w:p w:rsidR="00007D77" w:rsidRPr="00B63768"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J. Boüessée, </w:t>
            </w:r>
            <w:r>
              <w:rPr>
                <w:i/>
                <w:lang w:val="fr-FR"/>
              </w:rPr>
              <w:t>La Trompe de chasse et Gaston de Marolles</w:t>
            </w:r>
            <w:r>
              <w:rPr>
                <w:lang w:val="fr-FR"/>
              </w:rPr>
              <w:t>, Paris, FITF et SV, 1979</w:t>
            </w:r>
          </w:p>
          <w:p w:rsidR="00007D77" w:rsidRPr="00B63768"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W. Flachs, </w:t>
            </w:r>
            <w:r>
              <w:rPr>
                <w:i/>
                <w:lang w:val="fr-FR"/>
              </w:rPr>
              <w:t>Das Jagdhorn, seine Geschichte von der Steinzeit bis zur Gegenwart</w:t>
            </w:r>
            <w:r>
              <w:rPr>
                <w:lang w:val="fr-FR"/>
              </w:rPr>
              <w:t>, Zug, Kalt-Zehnder Verlag, 1994</w:t>
            </w:r>
          </w:p>
          <w:p w:rsidR="00007D77" w:rsidRPr="00B63768"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B. Pipon, dir., </w:t>
            </w:r>
            <w:r>
              <w:rPr>
                <w:i/>
                <w:lang w:val="fr-FR"/>
              </w:rPr>
              <w:t>La Trompe de chasse, cahiers de conseils au sonneur</w:t>
            </w:r>
            <w:r>
              <w:rPr>
                <w:lang w:val="fr-FR"/>
              </w:rPr>
              <w:t>, Paris, ATIF, 2000, 4 vol.</w:t>
            </w:r>
          </w:p>
          <w:p w:rsidR="00007D77" w:rsidRPr="00B63768"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F. de Radzitzky, </w:t>
            </w:r>
            <w:r>
              <w:rPr>
                <w:i/>
                <w:lang w:val="fr-FR"/>
              </w:rPr>
              <w:t>Vade-mecum du moniteur sonneur</w:t>
            </w:r>
            <w:r>
              <w:rPr>
                <w:lang w:val="fr-FR"/>
              </w:rPr>
              <w:t>, Hulsonniaux, FTB, 2012</w:t>
            </w:r>
          </w:p>
          <w:p w:rsidR="00007D77" w:rsidRPr="00B63768"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Y. Helary, dir., </w:t>
            </w:r>
            <w:r>
              <w:rPr>
                <w:i/>
                <w:lang w:val="fr-FR"/>
              </w:rPr>
              <w:t>La Trompe : tradition et avenir</w:t>
            </w:r>
            <w:r>
              <w:rPr>
                <w:lang w:val="fr-FR"/>
              </w:rPr>
              <w:t>, Orléans, FITF, 2013</w:t>
            </w:r>
          </w:p>
          <w:p w:rsidR="00A65857" w:rsidRDefault="00EE2680">
            <w:pPr>
              <w:pStyle w:val="formtext"/>
              <w:tabs>
                <w:tab w:val="left" w:pos="567"/>
                <w:tab w:val="left" w:pos="1134"/>
                <w:tab w:val="left" w:pos="1701"/>
              </w:tabs>
              <w:spacing w:before="0" w:after="0" w:line="240" w:lineRule="auto"/>
              <w:ind w:right="135"/>
              <w:jc w:val="both"/>
              <w:rPr>
                <w:lang w:val="fr-FR"/>
              </w:rPr>
            </w:pPr>
            <w:r>
              <w:rPr>
                <w:lang w:val="fr-FR"/>
              </w:rPr>
              <w:t xml:space="preserve">• J.-P. Chaline et J.-M. Leniaud, dir., </w:t>
            </w:r>
            <w:r>
              <w:rPr>
                <w:i/>
                <w:iCs/>
                <w:lang w:val="fr-FR"/>
              </w:rPr>
              <w:t>Les Fastes de la trompe</w:t>
            </w:r>
            <w:r>
              <w:rPr>
                <w:lang w:val="fr-FR"/>
              </w:rPr>
              <w:t>, Paris, Tallandier, 2015</w:t>
            </w:r>
          </w:p>
          <w:p w:rsidR="00A65857" w:rsidRPr="0065188F" w:rsidRDefault="0065188F" w:rsidP="00A65857">
            <w:pPr>
              <w:pStyle w:val="formtext"/>
              <w:tabs>
                <w:tab w:val="left" w:pos="567"/>
                <w:tab w:val="left" w:pos="1134"/>
                <w:tab w:val="left" w:pos="1701"/>
              </w:tabs>
              <w:spacing w:before="0" w:after="0" w:line="240" w:lineRule="auto"/>
              <w:ind w:right="135"/>
              <w:jc w:val="both"/>
              <w:rPr>
                <w:lang w:val="fr-FR"/>
              </w:rPr>
            </w:pPr>
            <w:r>
              <w:rPr>
                <w:lang w:val="fr-FR"/>
              </w:rPr>
              <w:t>• </w:t>
            </w:r>
            <w:r w:rsidR="00A65857">
              <w:rPr>
                <w:lang w:val="fr-FR"/>
              </w:rPr>
              <w:t xml:space="preserve">FRTM </w:t>
            </w:r>
            <w:r>
              <w:rPr>
                <w:lang w:val="fr-FR"/>
              </w:rPr>
              <w:t>et</w:t>
            </w:r>
            <w:r w:rsidR="00A65857">
              <w:rPr>
                <w:lang w:val="fr-FR"/>
              </w:rPr>
              <w:t xml:space="preserve"> FITF, </w:t>
            </w:r>
            <w:r w:rsidR="00A65857" w:rsidRPr="0065188F">
              <w:rPr>
                <w:i/>
                <w:lang w:val="fr-FR"/>
              </w:rPr>
              <w:t>La trompe de chasse ad libitum</w:t>
            </w:r>
            <w:r>
              <w:rPr>
                <w:lang w:val="fr-FR"/>
              </w:rPr>
              <w:t xml:space="preserve">, Paris, </w:t>
            </w:r>
            <w:r w:rsidR="00A65857" w:rsidRPr="0065188F">
              <w:rPr>
                <w:lang w:val="fr-FR"/>
              </w:rPr>
              <w:t>Montbel</w:t>
            </w:r>
            <w:r>
              <w:rPr>
                <w:lang w:val="fr-FR"/>
              </w:rPr>
              <w:t xml:space="preserve">, </w:t>
            </w:r>
            <w:r w:rsidR="00A65857" w:rsidRPr="0065188F">
              <w:rPr>
                <w:lang w:val="fr-FR"/>
              </w:rPr>
              <w:t>2018</w:t>
            </w:r>
          </w:p>
          <w:p w:rsidR="00004017" w:rsidRPr="00B63768" w:rsidRDefault="0065188F" w:rsidP="00A65857">
            <w:pPr>
              <w:pStyle w:val="formtext"/>
              <w:tabs>
                <w:tab w:val="left" w:pos="567"/>
                <w:tab w:val="left" w:pos="1134"/>
                <w:tab w:val="left" w:pos="1701"/>
              </w:tabs>
              <w:spacing w:before="0" w:after="0" w:line="240" w:lineRule="auto"/>
              <w:ind w:right="135"/>
              <w:jc w:val="both"/>
              <w:rPr>
                <w:lang w:val="fr-FR"/>
              </w:rPr>
            </w:pPr>
            <w:r>
              <w:rPr>
                <w:lang w:val="fr-FR"/>
              </w:rPr>
              <w:t>• </w:t>
            </w:r>
            <w:r w:rsidR="007B1EDA" w:rsidRPr="0065188F">
              <w:rPr>
                <w:lang w:val="fr-FR"/>
              </w:rPr>
              <w:t xml:space="preserve">FITF </w:t>
            </w:r>
            <w:r w:rsidRPr="0065188F">
              <w:rPr>
                <w:lang w:val="fr-FR"/>
              </w:rPr>
              <w:t>et FRTM,</w:t>
            </w:r>
            <w:r w:rsidR="007B1EDA" w:rsidRPr="0065188F">
              <w:rPr>
                <w:i/>
                <w:lang w:val="fr-FR"/>
              </w:rPr>
              <w:t>L’Art des sonneurs de trompe : tradition &amp; avenir</w:t>
            </w:r>
            <w:r>
              <w:rPr>
                <w:lang w:val="fr-FR"/>
              </w:rPr>
              <w:t xml:space="preserve">, Paris, </w:t>
            </w:r>
            <w:r w:rsidR="00A65857">
              <w:rPr>
                <w:lang w:val="fr-FR"/>
              </w:rPr>
              <w:t>L’Harmattan</w:t>
            </w:r>
            <w:r>
              <w:rPr>
                <w:lang w:val="fr-FR"/>
              </w:rPr>
              <w:t>, 2018</w:t>
            </w:r>
          </w:p>
          <w:p w:rsidR="00007D77" w:rsidRDefault="00EE2680">
            <w:pPr>
              <w:pStyle w:val="Textbody"/>
              <w:tabs>
                <w:tab w:val="left" w:pos="567"/>
                <w:tab w:val="left" w:pos="1134"/>
                <w:tab w:val="left" w:pos="1701"/>
              </w:tabs>
              <w:spacing w:after="0" w:line="240" w:lineRule="auto"/>
              <w:jc w:val="both"/>
            </w:pPr>
            <w:r>
              <w:rPr>
                <w:rFonts w:ascii="Arial" w:hAnsi="Arial"/>
                <w:sz w:val="22"/>
                <w:szCs w:val="22"/>
              </w:rPr>
              <w:t>• </w:t>
            </w:r>
            <w:r w:rsidRPr="006F3800">
              <w:rPr>
                <w:rFonts w:ascii="Arial" w:hAnsi="Arial"/>
                <w:sz w:val="22"/>
                <w:szCs w:val="22"/>
              </w:rPr>
              <w:t xml:space="preserve">R. Meucci et G. Rocchetti, </w:t>
            </w:r>
            <w:r w:rsidRPr="006F3800">
              <w:rPr>
                <w:rFonts w:ascii="Arial" w:hAnsi="Arial"/>
                <w:i/>
                <w:iCs/>
                <w:sz w:val="22"/>
                <w:szCs w:val="22"/>
              </w:rPr>
              <w:t>The Horn</w:t>
            </w:r>
            <w:r w:rsidRPr="006F3800">
              <w:rPr>
                <w:rFonts w:ascii="Arial" w:hAnsi="Arial"/>
                <w:sz w:val="22"/>
                <w:szCs w:val="22"/>
              </w:rPr>
              <w:t>, Yale University Press, à paraître 2019</w:t>
            </w:r>
          </w:p>
          <w:p w:rsidR="00BB4AA0" w:rsidRDefault="00EE2680" w:rsidP="00AA7480">
            <w:pPr>
              <w:pStyle w:val="formtext"/>
              <w:tabs>
                <w:tab w:val="left" w:pos="567"/>
                <w:tab w:val="left" w:pos="1134"/>
                <w:tab w:val="left" w:pos="1701"/>
              </w:tabs>
              <w:spacing w:before="120" w:after="120" w:line="240" w:lineRule="auto"/>
              <w:jc w:val="both"/>
              <w:rPr>
                <w:b/>
                <w:lang w:val="fr-FR"/>
              </w:rPr>
            </w:pPr>
            <w:r>
              <w:rPr>
                <w:b/>
                <w:lang w:val="fr-FR"/>
              </w:rPr>
              <w:t>Enregistrements audiovisuels (par ordre chronologique)</w:t>
            </w:r>
          </w:p>
          <w:p w:rsidR="00007D77" w:rsidRPr="00B63768" w:rsidRDefault="00EE2680" w:rsidP="00AA7480">
            <w:pPr>
              <w:pStyle w:val="formtext"/>
              <w:tabs>
                <w:tab w:val="left" w:pos="567"/>
                <w:tab w:val="left" w:pos="1134"/>
                <w:tab w:val="left" w:pos="1701"/>
              </w:tabs>
              <w:spacing w:before="120" w:after="120" w:line="240" w:lineRule="auto"/>
              <w:jc w:val="both"/>
              <w:rPr>
                <w:lang w:val="fr-FR"/>
              </w:rPr>
            </w:pPr>
            <w:r>
              <w:rPr>
                <w:lang w:val="fr-FR"/>
              </w:rPr>
              <w:lastRenderedPageBreak/>
              <w:t>Riche de centaines de titres, la discographie est illustré</w:t>
            </w:r>
            <w:r w:rsidR="00AA7480">
              <w:rPr>
                <w:lang w:val="fr-FR"/>
              </w:rPr>
              <w:t>e ici par quelques exemples.</w:t>
            </w:r>
          </w:p>
          <w:p w:rsidR="00007D77"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Souvenir de Normandie</w:t>
            </w:r>
            <w:r>
              <w:rPr>
                <w:lang w:val="fr-FR"/>
              </w:rPr>
              <w:t>, Échos du pays d’Auge (1989), BNL 112740</w:t>
            </w:r>
          </w:p>
          <w:p w:rsidR="00AA7480" w:rsidRPr="00B63768" w:rsidRDefault="00AA74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Fanfares de vénerie et de fantaisie</w:t>
            </w:r>
            <w:r>
              <w:rPr>
                <w:lang w:val="fr-FR"/>
              </w:rPr>
              <w:t>, Rallye Trompes de l’Hertogenwald (1994), RIC 140492</w:t>
            </w:r>
          </w:p>
          <w:p w:rsidR="00AA7480" w:rsidRPr="00B63768" w:rsidRDefault="00AA74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Le Chant des sonneurs</w:t>
            </w:r>
            <w:r>
              <w:rPr>
                <w:lang w:val="fr-FR"/>
              </w:rPr>
              <w:t xml:space="preserve">, Rallye Meerdael (1995), </w:t>
            </w:r>
            <w:r w:rsidR="0025721B" w:rsidRPr="00E8185A">
              <w:rPr>
                <w:lang w:val="fr-FR"/>
              </w:rPr>
              <w:t>RM004</w:t>
            </w:r>
          </w:p>
          <w:p w:rsidR="00AA7480" w:rsidRPr="0025721B" w:rsidRDefault="00AA74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L’audition des moniteurs du Stage de Saint Hubert</w:t>
            </w:r>
            <w:r w:rsidR="00301244">
              <w:rPr>
                <w:lang w:val="fr-FR"/>
              </w:rPr>
              <w:t>, 1997</w:t>
            </w:r>
            <w:r w:rsidR="0025721B">
              <w:rPr>
                <w:lang w:val="fr-FR"/>
              </w:rPr>
              <w:t xml:space="preserve">, </w:t>
            </w:r>
            <w:r w:rsidR="0025721B" w:rsidRPr="0025721B">
              <w:rPr>
                <w:lang w:val="fr-FR"/>
              </w:rPr>
              <w:t>STH 002</w:t>
            </w:r>
          </w:p>
          <w:p w:rsidR="00007D77" w:rsidRPr="00B63768" w:rsidRDefault="00EE2680">
            <w:pPr>
              <w:pStyle w:val="formtext"/>
              <w:tabs>
                <w:tab w:val="left" w:pos="567"/>
                <w:tab w:val="left" w:pos="1134"/>
                <w:tab w:val="left" w:pos="1701"/>
              </w:tabs>
              <w:spacing w:before="0" w:after="0" w:line="240" w:lineRule="auto"/>
              <w:ind w:right="136"/>
              <w:jc w:val="both"/>
              <w:rPr>
                <w:lang w:val="fr-FR"/>
              </w:rPr>
            </w:pPr>
            <w:r>
              <w:rPr>
                <w:i/>
                <w:iCs/>
                <w:lang w:val="fr-FR"/>
              </w:rPr>
              <w:t>Nouvelles de Haute-Savoie</w:t>
            </w:r>
            <w:r>
              <w:rPr>
                <w:lang w:val="fr-FR"/>
              </w:rPr>
              <w:t>, Trompes de Bonne (1998), GBP001</w:t>
            </w:r>
          </w:p>
          <w:p w:rsidR="00007D77" w:rsidRPr="00B63768"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Bavière-Bourgogne, Bayern-Burgund</w:t>
            </w:r>
            <w:r>
              <w:rPr>
                <w:lang w:val="fr-FR"/>
              </w:rPr>
              <w:t xml:space="preserve">, </w:t>
            </w:r>
            <w:r w:rsidR="008E0B48" w:rsidRPr="008E0B48">
              <w:rPr>
                <w:color w:val="000000" w:themeColor="text1"/>
                <w:lang w:val="fr-FR"/>
              </w:rPr>
              <w:t>Bien-Aller du Morvan</w:t>
            </w:r>
            <w:r>
              <w:rPr>
                <w:lang w:val="fr-FR"/>
              </w:rPr>
              <w:t xml:space="preserve"> (2000), 94 10 31 CD</w:t>
            </w:r>
          </w:p>
          <w:p w:rsidR="00007D77" w:rsidRPr="00B63768"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Allée des Charmes</w:t>
            </w:r>
            <w:r>
              <w:rPr>
                <w:lang w:val="fr-FR"/>
              </w:rPr>
              <w:t>, Rallye-Trompes d’Orléans (2005), RTO 2005</w:t>
            </w:r>
          </w:p>
          <w:p w:rsidR="00007D77"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Sur les bords de l’Erdre</w:t>
            </w:r>
            <w:r>
              <w:rPr>
                <w:lang w:val="fr-FR"/>
              </w:rPr>
              <w:t>, Bien-Allé de Nantes (2006), BAN 2006</w:t>
            </w:r>
          </w:p>
          <w:p w:rsidR="00AA7480" w:rsidRPr="00B63768" w:rsidRDefault="00AA74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Messe de Saint-Hubert</w:t>
            </w:r>
            <w:r>
              <w:rPr>
                <w:lang w:val="fr-FR"/>
              </w:rPr>
              <w:t>, Rallye Trompes de l’Hertogenwald (</w:t>
            </w:r>
            <w:r w:rsidR="0025721B">
              <w:rPr>
                <w:lang w:val="fr-FR"/>
              </w:rPr>
              <w:t>1994</w:t>
            </w:r>
            <w:r>
              <w:rPr>
                <w:lang w:val="fr-FR"/>
              </w:rPr>
              <w:t>), RIC 149134</w:t>
            </w:r>
          </w:p>
          <w:p w:rsidR="00AA7480" w:rsidRPr="00B63768" w:rsidRDefault="00AA74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Messe solennelle de Saint-Hubert</w:t>
            </w:r>
            <w:r>
              <w:rPr>
                <w:lang w:val="fr-FR"/>
              </w:rPr>
              <w:t>, Rallye Tilleghem (</w:t>
            </w:r>
            <w:r w:rsidR="0025721B">
              <w:rPr>
                <w:lang w:val="fr-FR"/>
              </w:rPr>
              <w:t>2009</w:t>
            </w:r>
            <w:r>
              <w:rPr>
                <w:lang w:val="fr-FR"/>
              </w:rPr>
              <w:t>), DECCA 258.080</w:t>
            </w:r>
          </w:p>
          <w:p w:rsidR="00007D77" w:rsidRPr="00B63768"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Trompes de France Patrimoine</w:t>
            </w:r>
            <w:r>
              <w:rPr>
                <w:lang w:val="fr-FR"/>
              </w:rPr>
              <w:t>,</w:t>
            </w:r>
            <w:r w:rsidR="0025721B">
              <w:rPr>
                <w:lang w:val="fr-FR"/>
              </w:rPr>
              <w:t xml:space="preserve"> Groupe FITF</w:t>
            </w:r>
            <w:r>
              <w:rPr>
                <w:lang w:val="fr-FR"/>
              </w:rPr>
              <w:t xml:space="preserve"> (20</w:t>
            </w:r>
            <w:r w:rsidR="0025721B">
              <w:rPr>
                <w:lang w:val="fr-FR"/>
              </w:rPr>
              <w:t>09</w:t>
            </w:r>
            <w:r>
              <w:rPr>
                <w:lang w:val="fr-FR"/>
              </w:rPr>
              <w:t>),</w:t>
            </w:r>
            <w:r w:rsidR="0025721B">
              <w:rPr>
                <w:lang w:val="fr-FR"/>
              </w:rPr>
              <w:t xml:space="preserve"> DECCA 258.080</w:t>
            </w:r>
          </w:p>
          <w:p w:rsidR="00007D77" w:rsidRPr="00B63768" w:rsidRDefault="00EE26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Florilège</w:t>
            </w:r>
            <w:r>
              <w:rPr>
                <w:lang w:val="fr-FR"/>
              </w:rPr>
              <w:t>, Rallye-Trompe des Vosges (</w:t>
            </w:r>
            <w:r w:rsidR="0025721B">
              <w:rPr>
                <w:lang w:val="fr-FR"/>
              </w:rPr>
              <w:t>2010</w:t>
            </w:r>
            <w:r>
              <w:rPr>
                <w:lang w:val="fr-FR"/>
              </w:rPr>
              <w:t>), RTV6</w:t>
            </w:r>
          </w:p>
          <w:p w:rsidR="00AA7480" w:rsidRPr="00B63768" w:rsidRDefault="00EE2680" w:rsidP="00AA7480">
            <w:pPr>
              <w:pStyle w:val="formtext"/>
              <w:tabs>
                <w:tab w:val="left" w:pos="567"/>
                <w:tab w:val="left" w:pos="1134"/>
                <w:tab w:val="left" w:pos="1701"/>
              </w:tabs>
              <w:spacing w:before="0" w:after="0" w:line="240" w:lineRule="auto"/>
              <w:ind w:right="136"/>
              <w:jc w:val="both"/>
              <w:rPr>
                <w:lang w:val="fr-FR"/>
              </w:rPr>
            </w:pPr>
            <w:r>
              <w:rPr>
                <w:lang w:val="fr-FR"/>
              </w:rPr>
              <w:t>• </w:t>
            </w:r>
            <w:r>
              <w:rPr>
                <w:i/>
                <w:iCs/>
                <w:lang w:val="fr-FR"/>
              </w:rPr>
              <w:t>Dans les forêts du Poitou</w:t>
            </w:r>
            <w:r>
              <w:rPr>
                <w:lang w:val="fr-FR"/>
              </w:rPr>
              <w:t>, Rallye Atlantique (</w:t>
            </w:r>
            <w:r w:rsidR="00C60F51">
              <w:rPr>
                <w:lang w:val="fr-FR"/>
              </w:rPr>
              <w:t>2011</w:t>
            </w:r>
            <w:r>
              <w:rPr>
                <w:lang w:val="fr-FR"/>
              </w:rPr>
              <w:t xml:space="preserve">), </w:t>
            </w:r>
            <w:r w:rsidR="00C60F51">
              <w:rPr>
                <w:lang w:val="fr-FR"/>
              </w:rPr>
              <w:t>RATL5</w:t>
            </w:r>
          </w:p>
          <w:p w:rsidR="00007D77" w:rsidRPr="006F3800" w:rsidRDefault="0065188F" w:rsidP="00AA7480">
            <w:pPr>
              <w:pStyle w:val="formtext"/>
              <w:tabs>
                <w:tab w:val="left" w:pos="567"/>
                <w:tab w:val="left" w:pos="1134"/>
                <w:tab w:val="left" w:pos="1701"/>
              </w:tabs>
              <w:spacing w:before="0" w:after="0" w:line="240" w:lineRule="auto"/>
              <w:ind w:right="136"/>
              <w:jc w:val="both"/>
              <w:rPr>
                <w:lang w:val="it-IT"/>
              </w:rPr>
            </w:pPr>
            <w:r w:rsidRPr="006F3800">
              <w:rPr>
                <w:lang w:val="it-IT"/>
              </w:rPr>
              <w:t>• </w:t>
            </w:r>
            <w:r w:rsidR="00EE2680" w:rsidRPr="006F3800">
              <w:rPr>
                <w:i/>
                <w:iCs/>
                <w:color w:val="000000"/>
                <w:lang w:val="it-IT"/>
              </w:rPr>
              <w:t>Cerimoniale e Divertissement, musica da vedere</w:t>
            </w:r>
            <w:r w:rsidR="00EE2680" w:rsidRPr="006F3800">
              <w:rPr>
                <w:color w:val="000000"/>
                <w:lang w:val="it-IT"/>
              </w:rPr>
              <w:t xml:space="preserve">, Accademia di Sant’Uberto / Lycée Cavour de Turin, Stupinigi, 28 avril 2018 : </w:t>
            </w:r>
            <w:hyperlink r:id="rId51" w:history="1">
              <w:r w:rsidR="00EE2680" w:rsidRPr="006F3800">
                <w:rPr>
                  <w:lang w:val="it-IT"/>
                </w:rPr>
                <w:t>http://annoeuropeo2018.beniculturali.it/eventi/concerto-cerimoniale-divertissement/</w:t>
              </w:r>
            </w:hyperlink>
          </w:p>
          <w:p w:rsidR="00007D77" w:rsidRPr="006F3800" w:rsidRDefault="00EE2680">
            <w:pPr>
              <w:pStyle w:val="formtext"/>
              <w:tabs>
                <w:tab w:val="left" w:pos="567"/>
                <w:tab w:val="left" w:pos="1134"/>
                <w:tab w:val="left" w:pos="1701"/>
              </w:tabs>
              <w:spacing w:before="120" w:after="120" w:line="240" w:lineRule="auto"/>
              <w:jc w:val="both"/>
              <w:rPr>
                <w:lang w:val="it-IT"/>
              </w:rPr>
            </w:pPr>
            <w:r w:rsidRPr="006F3800">
              <w:rPr>
                <w:b/>
                <w:lang w:val="it-IT"/>
              </w:rPr>
              <w:t>Sites internet</w:t>
            </w:r>
          </w:p>
          <w:p w:rsidR="001E6DCC" w:rsidRPr="00C57A0E" w:rsidRDefault="00EE2680">
            <w:pPr>
              <w:pStyle w:val="formtext"/>
              <w:tabs>
                <w:tab w:val="left" w:pos="567"/>
                <w:tab w:val="left" w:pos="1134"/>
                <w:tab w:val="left" w:pos="1701"/>
              </w:tabs>
              <w:spacing w:before="120" w:after="120"/>
              <w:ind w:right="135"/>
              <w:jc w:val="both"/>
              <w:rPr>
                <w:lang w:val="it-IT"/>
              </w:rPr>
            </w:pPr>
            <w:r w:rsidRPr="006F3800">
              <w:rPr>
                <w:lang w:val="it-IT"/>
              </w:rPr>
              <w:t xml:space="preserve">• Accademia di </w:t>
            </w:r>
            <w:r w:rsidRPr="00C57A0E">
              <w:rPr>
                <w:lang w:val="it-IT"/>
              </w:rPr>
              <w:t>Sant’Uberto :</w:t>
            </w:r>
            <w:r w:rsidR="001E6DCC" w:rsidRPr="00C57A0E">
              <w:rPr>
                <w:lang w:val="it-IT"/>
              </w:rPr>
              <w:t xml:space="preserve"> </w:t>
            </w:r>
            <w:hyperlink r:id="rId52" w:history="1">
              <w:r w:rsidR="001E6DCC" w:rsidRPr="00C57A0E">
                <w:rPr>
                  <w:rStyle w:val="Lienhypertexte"/>
                  <w:color w:val="4F81BD" w:themeColor="accent1"/>
                  <w:lang w:val="it-IT"/>
                </w:rPr>
                <w:t>www.accademiadisantuberto.com</w:t>
              </w:r>
            </w:hyperlink>
            <w:r w:rsidR="00C57A0E">
              <w:rPr>
                <w:rStyle w:val="Lienhypertexte"/>
                <w:color w:val="4F81BD" w:themeColor="accent1"/>
                <w:lang w:val="it-IT"/>
              </w:rPr>
              <w:t xml:space="preserve"> </w:t>
            </w:r>
          </w:p>
          <w:p w:rsidR="00007D77" w:rsidRPr="00B63768" w:rsidRDefault="00EE2680">
            <w:pPr>
              <w:pStyle w:val="formtext"/>
              <w:tabs>
                <w:tab w:val="left" w:pos="567"/>
                <w:tab w:val="left" w:pos="1134"/>
                <w:tab w:val="left" w:pos="1701"/>
              </w:tabs>
              <w:spacing w:before="120" w:after="120"/>
              <w:ind w:right="135"/>
              <w:jc w:val="both"/>
              <w:rPr>
                <w:lang w:val="fr-FR"/>
              </w:rPr>
            </w:pPr>
            <w:r>
              <w:rPr>
                <w:lang w:val="fr-FR"/>
              </w:rPr>
              <w:t xml:space="preserve">• Fédération des trompes du Benelux (FTB) : </w:t>
            </w:r>
            <w:hyperlink r:id="rId53" w:history="1">
              <w:r>
                <w:rPr>
                  <w:rStyle w:val="Lienhypertexte"/>
                  <w:lang w:val="fr-FR"/>
                </w:rPr>
                <w:t>www.ftb-bjf.org</w:t>
              </w:r>
            </w:hyperlink>
          </w:p>
          <w:p w:rsidR="00007D77" w:rsidRPr="00B63768" w:rsidRDefault="00EE2680">
            <w:pPr>
              <w:pStyle w:val="formtext"/>
              <w:tabs>
                <w:tab w:val="left" w:pos="567"/>
                <w:tab w:val="left" w:pos="1134"/>
                <w:tab w:val="left" w:pos="1701"/>
              </w:tabs>
              <w:spacing w:before="120" w:after="120"/>
              <w:ind w:right="135"/>
              <w:jc w:val="both"/>
              <w:rPr>
                <w:lang w:val="fr-FR"/>
              </w:rPr>
            </w:pPr>
            <w:r>
              <w:rPr>
                <w:lang w:val="fr-FR"/>
              </w:rPr>
              <w:t xml:space="preserve">• Fédération internationale des trompes de France (FITF) : </w:t>
            </w:r>
            <w:hyperlink r:id="rId54" w:history="1">
              <w:r>
                <w:rPr>
                  <w:rStyle w:val="Lienhypertexte"/>
                  <w:lang w:val="fr-FR"/>
                </w:rPr>
                <w:t>http://www.fitf.org/fr/</w:t>
              </w:r>
            </w:hyperlink>
          </w:p>
          <w:p w:rsidR="00007D77" w:rsidRPr="00B63768" w:rsidRDefault="00EE2680" w:rsidP="00C60F51">
            <w:pPr>
              <w:pStyle w:val="formtext"/>
              <w:tabs>
                <w:tab w:val="left" w:pos="567"/>
                <w:tab w:val="left" w:pos="1134"/>
                <w:tab w:val="left" w:pos="1701"/>
              </w:tabs>
              <w:spacing w:before="120" w:after="120" w:line="240" w:lineRule="auto"/>
              <w:ind w:right="135"/>
              <w:rPr>
                <w:lang w:val="fr-FR"/>
              </w:rPr>
            </w:pPr>
            <w:r>
              <w:rPr>
                <w:lang w:val="fr-FR"/>
              </w:rPr>
              <w:t>• Fondation pour le rayo</w:t>
            </w:r>
            <w:r w:rsidR="00C60F51">
              <w:rPr>
                <w:lang w:val="fr-FR"/>
              </w:rPr>
              <w:t>nnement de la trompe musicale</w:t>
            </w:r>
            <w:r w:rsidR="00FD1C72">
              <w:rPr>
                <w:lang w:val="fr-FR"/>
              </w:rPr>
              <w:t xml:space="preserve"> (FRTM)</w:t>
            </w:r>
            <w:r w:rsidR="00C60F51">
              <w:rPr>
                <w:lang w:val="fr-FR"/>
              </w:rPr>
              <w:t xml:space="preserve"> : </w:t>
            </w:r>
            <w:hyperlink r:id="rId55" w:history="1">
              <w:r w:rsidR="00C60F51" w:rsidRPr="00C917D6">
                <w:rPr>
                  <w:rStyle w:val="Lienhypertexte"/>
                  <w:lang w:val="fr-FR"/>
                </w:rPr>
                <w:t>https://www.frtm.fr/</w:t>
              </w:r>
            </w:hyperlink>
            <w:r w:rsidR="00C60F51">
              <w:rPr>
                <w:lang w:val="fr-FR"/>
              </w:rPr>
              <w:t xml:space="preserve"> </w:t>
            </w:r>
          </w:p>
        </w:tc>
      </w:tr>
      <w:tr w:rsidR="00007D77" w:rsidRPr="00D02FE7" w:rsidTr="008D06BD">
        <w:trPr>
          <w:cantSplit/>
          <w:trHeight w:val="738"/>
        </w:trPr>
        <w:tc>
          <w:tcPr>
            <w:tcW w:w="9640" w:type="dxa"/>
            <w:shd w:val="clear" w:color="auto" w:fill="D9D9D9"/>
            <w:tcMar>
              <w:top w:w="0" w:type="dxa"/>
              <w:left w:w="0" w:type="dxa"/>
              <w:bottom w:w="0" w:type="dxa"/>
              <w:right w:w="0" w:type="dxa"/>
            </w:tcMar>
          </w:tcPr>
          <w:p w:rsidR="00007D77" w:rsidRPr="00B63768" w:rsidRDefault="00EE2680">
            <w:pPr>
              <w:pStyle w:val="Grille01N"/>
              <w:keepNext w:val="0"/>
              <w:spacing w:before="240" w:after="0" w:line="240" w:lineRule="auto"/>
              <w:ind w:left="709" w:right="136" w:hanging="567"/>
              <w:jc w:val="left"/>
              <w:rPr>
                <w:lang w:val="fr-FR"/>
              </w:rPr>
            </w:pPr>
            <w:r>
              <w:rPr>
                <w:rFonts w:eastAsia="SimSun"/>
                <w:bCs/>
                <w:smallCaps w:val="0"/>
                <w:sz w:val="24"/>
                <w:lang w:val="fr-FR"/>
              </w:rPr>
              <w:lastRenderedPageBreak/>
              <w:t>7.</w:t>
            </w:r>
            <w:r>
              <w:rPr>
                <w:rFonts w:eastAsia="SimSun"/>
                <w:bCs/>
                <w:smallCaps w:val="0"/>
                <w:sz w:val="24"/>
                <w:lang w:val="fr-FR"/>
              </w:rPr>
              <w:tab/>
              <w:t>Signature(s) pour le compte de l’(des) État(s) partie(s)</w:t>
            </w:r>
          </w:p>
        </w:tc>
      </w:tr>
      <w:tr w:rsidR="00007D77" w:rsidRPr="00D02FE7" w:rsidTr="008D06BD">
        <w:trPr>
          <w:cantSplit/>
        </w:trPr>
        <w:tc>
          <w:tcPr>
            <w:tcW w:w="9640" w:type="dxa"/>
            <w:tcBorders>
              <w:bottom w:val="single" w:sz="4" w:space="0" w:color="000000"/>
            </w:tcBorders>
            <w:tcMar>
              <w:top w:w="0" w:type="dxa"/>
              <w:left w:w="0" w:type="dxa"/>
              <w:bottom w:w="0" w:type="dxa"/>
              <w:right w:w="0" w:type="dxa"/>
            </w:tcMar>
          </w:tcPr>
          <w:p w:rsidR="00007D77" w:rsidRDefault="00EE2680">
            <w:pPr>
              <w:pStyle w:val="Info03"/>
              <w:keepNext w:val="0"/>
              <w:spacing w:before="120" w:after="0" w:line="240" w:lineRule="auto"/>
              <w:ind w:left="0" w:right="136"/>
              <w:rPr>
                <w:rFonts w:eastAsia="SimSun"/>
                <w:sz w:val="18"/>
                <w:szCs w:val="18"/>
                <w:lang w:val="fr-FR"/>
              </w:rPr>
            </w:pPr>
            <w:r>
              <w:rPr>
                <w:rFonts w:eastAsia="SimSun"/>
                <w:sz w:val="18"/>
                <w:szCs w:val="18"/>
                <w:lang w:val="fr-FR"/>
              </w:rPr>
              <w:t>La candidature doit être signée par un responsable habilité pour le compte de l’État partie, avec la mention de son nom, son titre et la date de soumission.</w:t>
            </w:r>
          </w:p>
          <w:p w:rsidR="00007D77" w:rsidRPr="00B63768" w:rsidRDefault="00EE2680">
            <w:pPr>
              <w:pStyle w:val="Info03"/>
              <w:keepNext w:val="0"/>
              <w:spacing w:before="120" w:after="0" w:line="240" w:lineRule="auto"/>
              <w:ind w:left="0" w:right="136"/>
              <w:rPr>
                <w:lang w:val="fr-FR"/>
              </w:rPr>
            </w:pPr>
            <w:r>
              <w:rPr>
                <w:rFonts w:eastAsia="SimSun"/>
                <w:sz w:val="18"/>
                <w:szCs w:val="18"/>
                <w:lang w:val="fr-FR"/>
              </w:rPr>
              <w:t>Dans le cas des candidatures multinationales, le document doit comporter le nom, le titre et la signature d’un responsable de chaque État partie soumissionnaire.</w:t>
            </w:r>
          </w:p>
        </w:tc>
      </w:tr>
      <w:tr w:rsidR="00007D77" w:rsidTr="008D06BD">
        <w:trPr>
          <w:cantSplit/>
        </w:trPr>
        <w:tc>
          <w:tcPr>
            <w:tcW w:w="9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9496" w:type="dxa"/>
              <w:tblInd w:w="113" w:type="dxa"/>
              <w:tblLayout w:type="fixed"/>
              <w:tblCellMar>
                <w:left w:w="10" w:type="dxa"/>
                <w:right w:w="10" w:type="dxa"/>
              </w:tblCellMar>
              <w:tblLook w:val="0000" w:firstRow="0" w:lastRow="0" w:firstColumn="0" w:lastColumn="0" w:noHBand="0" w:noVBand="0"/>
            </w:tblPr>
            <w:tblGrid>
              <w:gridCol w:w="1871"/>
              <w:gridCol w:w="7625"/>
            </w:tblGrid>
            <w:tr w:rsidR="00007D7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i w:val="0"/>
                      <w:sz w:val="22"/>
                      <w:lang w:val="fr-FR"/>
                    </w:rPr>
                  </w:pPr>
                  <w:r w:rsidRPr="00C3571D">
                    <w:rPr>
                      <w:i w:val="0"/>
                      <w:sz w:val="22"/>
                      <w:lang w:val="fr-FR"/>
                    </w:rPr>
                    <w:t>Nom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rPr>
                  </w:pPr>
                  <w:r w:rsidRPr="00C3571D">
                    <w:rPr>
                      <w:rFonts w:eastAsia="SimSun"/>
                      <w:i w:val="0"/>
                      <w:iCs w:val="0"/>
                      <w:sz w:val="22"/>
                      <w:lang w:val="fr-FR"/>
                    </w:rPr>
                    <w:t>S. Exc. Laurent STEFANINI</w:t>
                  </w:r>
                </w:p>
              </w:tc>
            </w:tr>
            <w:tr w:rsidR="00007D77" w:rsidRPr="00D02FE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Titre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lang w:val="fr-FR"/>
                    </w:rPr>
                  </w:pPr>
                  <w:bookmarkStart w:id="1" w:name="Texte57"/>
                  <w:bookmarkEnd w:id="1"/>
                  <w:r w:rsidRPr="00C3571D">
                    <w:rPr>
                      <w:i w:val="0"/>
                      <w:sz w:val="22"/>
                      <w:lang w:val="fr-FR"/>
                    </w:rPr>
                    <w:t>Ambassadeur de France, délégué permanent auprès de l’UNESCO</w:t>
                  </w:r>
                </w:p>
              </w:tc>
            </w:tr>
            <w:tr w:rsidR="00007D7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Date :</w:t>
                  </w:r>
                </w:p>
              </w:tc>
              <w:tc>
                <w:tcPr>
                  <w:tcW w:w="7625" w:type="dxa"/>
                  <w:tcMar>
                    <w:top w:w="0" w:type="dxa"/>
                    <w:left w:w="57" w:type="dxa"/>
                    <w:bottom w:w="0" w:type="dxa"/>
                    <w:right w:w="57" w:type="dxa"/>
                  </w:tcMar>
                </w:tcPr>
                <w:p w:rsidR="00007D77" w:rsidRPr="00C3571D" w:rsidRDefault="00007D77">
                  <w:pPr>
                    <w:pStyle w:val="Info03"/>
                    <w:keepNext w:val="0"/>
                    <w:spacing w:before="120" w:after="0" w:line="240" w:lineRule="auto"/>
                    <w:ind w:left="0" w:right="136"/>
                    <w:jc w:val="left"/>
                    <w:rPr>
                      <w:sz w:val="22"/>
                    </w:rPr>
                  </w:pPr>
                </w:p>
              </w:tc>
            </w:tr>
            <w:tr w:rsidR="00007D77">
              <w:trPr>
                <w:trHeight w:val="1035"/>
              </w:trPr>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Signature :</w:t>
                  </w:r>
                </w:p>
              </w:tc>
              <w:tc>
                <w:tcPr>
                  <w:tcW w:w="7625" w:type="dxa"/>
                  <w:tcMar>
                    <w:top w:w="0" w:type="dxa"/>
                    <w:left w:w="57" w:type="dxa"/>
                    <w:bottom w:w="0" w:type="dxa"/>
                    <w:right w:w="57" w:type="dxa"/>
                  </w:tcMar>
                </w:tcPr>
                <w:p w:rsidR="00007D77" w:rsidRPr="00C3571D" w:rsidRDefault="006634A4" w:rsidP="0060001E">
                  <w:pPr>
                    <w:pStyle w:val="Info03"/>
                    <w:keepNext w:val="0"/>
                    <w:spacing w:before="120" w:after="0" w:line="240" w:lineRule="auto"/>
                    <w:ind w:left="0" w:right="136"/>
                    <w:jc w:val="left"/>
                    <w:rPr>
                      <w:sz w:val="22"/>
                    </w:rPr>
                  </w:pPr>
                  <w:r w:rsidRPr="00C3571D">
                    <w:rPr>
                      <w:rFonts w:eastAsia="SimSun"/>
                      <w:i w:val="0"/>
                      <w:iCs w:val="0"/>
                      <w:sz w:val="22"/>
                      <w:lang w:val="fr-FR"/>
                    </w:rPr>
                    <w:t>     </w:t>
                  </w:r>
                  <w:r w:rsidR="00D02FE7" w:rsidRPr="00D02FE7">
                    <w:rPr>
                      <w:rFonts w:eastAsia="SimSun"/>
                      <w:i w:val="0"/>
                      <w:iCs w:val="0"/>
                      <w:sz w:val="24"/>
                      <w:szCs w:val="24"/>
                      <w:lang w:val="fr-FR"/>
                    </w:rPr>
                    <w:t>˂ Signé ˃</w:t>
                  </w:r>
                </w:p>
              </w:tc>
            </w:tr>
          </w:tbl>
          <w:p w:rsidR="00007D77" w:rsidRDefault="00007D77">
            <w:pPr>
              <w:pStyle w:val="Info03"/>
              <w:keepNext w:val="0"/>
              <w:spacing w:before="120" w:after="0" w:line="240" w:lineRule="auto"/>
              <w:ind w:left="0" w:right="136"/>
              <w:rPr>
                <w:lang w:val="fr-FR"/>
              </w:rPr>
            </w:pPr>
          </w:p>
        </w:tc>
      </w:tr>
      <w:tr w:rsidR="00007D77" w:rsidRPr="00D02FE7" w:rsidTr="008D06BD">
        <w:trPr>
          <w:cantSplit/>
        </w:trPr>
        <w:tc>
          <w:tcPr>
            <w:tcW w:w="9640" w:type="dxa"/>
            <w:tcBorders>
              <w:top w:val="single" w:sz="4" w:space="0" w:color="000000"/>
              <w:bottom w:val="single" w:sz="4" w:space="0" w:color="000000"/>
            </w:tcBorders>
            <w:tcMar>
              <w:top w:w="0" w:type="dxa"/>
              <w:left w:w="0" w:type="dxa"/>
              <w:bottom w:w="0" w:type="dxa"/>
              <w:right w:w="0" w:type="dxa"/>
            </w:tcMar>
          </w:tcPr>
          <w:p w:rsidR="00007D77" w:rsidRDefault="00EE2680">
            <w:pPr>
              <w:pStyle w:val="Rponse"/>
              <w:spacing w:before="120" w:after="120" w:line="240" w:lineRule="auto"/>
              <w:ind w:left="142"/>
              <w:jc w:val="left"/>
              <w:rPr>
                <w:i/>
                <w:iCs/>
                <w:sz w:val="18"/>
                <w:szCs w:val="18"/>
              </w:rPr>
            </w:pPr>
            <w:r>
              <w:rPr>
                <w:i/>
                <w:iCs/>
                <w:sz w:val="18"/>
                <w:szCs w:val="18"/>
              </w:rPr>
              <w:t>Nom(s), titre(s) et signature(s) du(des) responsable(s) (pour les candidatures multinationales seulement)</w:t>
            </w:r>
          </w:p>
        </w:tc>
      </w:tr>
      <w:tr w:rsidR="00007D77" w:rsidTr="008D06BD">
        <w:trPr>
          <w:cantSplit/>
        </w:trPr>
        <w:tc>
          <w:tcPr>
            <w:tcW w:w="9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9496" w:type="dxa"/>
              <w:tblInd w:w="113" w:type="dxa"/>
              <w:tblLayout w:type="fixed"/>
              <w:tblCellMar>
                <w:left w:w="10" w:type="dxa"/>
                <w:right w:w="10" w:type="dxa"/>
              </w:tblCellMar>
              <w:tblLook w:val="0000" w:firstRow="0" w:lastRow="0" w:firstColumn="0" w:lastColumn="0" w:noHBand="0" w:noVBand="0"/>
            </w:tblPr>
            <w:tblGrid>
              <w:gridCol w:w="1871"/>
              <w:gridCol w:w="7625"/>
            </w:tblGrid>
            <w:tr w:rsidR="00007D77" w:rsidRPr="00D02FE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i w:val="0"/>
                      <w:sz w:val="22"/>
                      <w:lang w:val="fr-FR"/>
                    </w:rPr>
                  </w:pPr>
                  <w:r w:rsidRPr="00C3571D">
                    <w:rPr>
                      <w:i w:val="0"/>
                      <w:sz w:val="22"/>
                      <w:lang w:val="fr-FR"/>
                    </w:rPr>
                    <w:lastRenderedPageBreak/>
                    <w:t>Nom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lang w:val="fr-FR"/>
                    </w:rPr>
                  </w:pPr>
                  <w:r w:rsidRPr="00C3571D">
                    <w:rPr>
                      <w:rFonts w:eastAsia="SimSun"/>
                      <w:i w:val="0"/>
                      <w:iCs w:val="0"/>
                      <w:sz w:val="22"/>
                      <w:lang w:val="fr-FR"/>
                    </w:rPr>
                    <w:t>S. Exc. Jean-Joël SCHITTECATTE</w:t>
                  </w:r>
                </w:p>
              </w:tc>
            </w:tr>
            <w:tr w:rsidR="00007D77" w:rsidRPr="00D02FE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Titre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i w:val="0"/>
                      <w:sz w:val="22"/>
                      <w:lang w:val="fr-FR"/>
                    </w:rPr>
                  </w:pPr>
                  <w:r w:rsidRPr="00C3571D">
                    <w:rPr>
                      <w:i w:val="0"/>
                      <w:sz w:val="22"/>
                      <w:lang w:val="fr-FR"/>
                    </w:rPr>
                    <w:t>Ambassadeur de Belgique, délégué permanent auprès de l’UNESCO</w:t>
                  </w:r>
                </w:p>
              </w:tc>
            </w:tr>
            <w:tr w:rsidR="00007D7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Date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rPr>
                  </w:pPr>
                  <w:r w:rsidRPr="00C3571D">
                    <w:rPr>
                      <w:rFonts w:eastAsia="SimSun"/>
                      <w:i w:val="0"/>
                      <w:iCs w:val="0"/>
                      <w:sz w:val="22"/>
                      <w:lang w:val="fr-FR"/>
                    </w:rPr>
                    <w:t>     </w:t>
                  </w:r>
                </w:p>
              </w:tc>
            </w:tr>
            <w:tr w:rsidR="00007D77">
              <w:trPr>
                <w:trHeight w:val="1035"/>
              </w:trPr>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Signature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rPr>
                  </w:pPr>
                  <w:r w:rsidRPr="00C3571D">
                    <w:rPr>
                      <w:rFonts w:eastAsia="SimSun"/>
                      <w:i w:val="0"/>
                      <w:iCs w:val="0"/>
                      <w:sz w:val="22"/>
                      <w:lang w:val="fr-FR"/>
                    </w:rPr>
                    <w:t>     </w:t>
                  </w:r>
                  <w:r w:rsidR="00D02FE7" w:rsidRPr="00D02FE7">
                    <w:rPr>
                      <w:rFonts w:eastAsia="SimSun"/>
                      <w:i w:val="0"/>
                      <w:iCs w:val="0"/>
                      <w:sz w:val="24"/>
                      <w:szCs w:val="24"/>
                      <w:lang w:val="fr-FR"/>
                    </w:rPr>
                    <w:t xml:space="preserve"> </w:t>
                  </w:r>
                  <w:r w:rsidR="00D02FE7" w:rsidRPr="00D02FE7">
                    <w:rPr>
                      <w:rFonts w:eastAsia="SimSun"/>
                      <w:i w:val="0"/>
                      <w:iCs w:val="0"/>
                      <w:sz w:val="24"/>
                      <w:szCs w:val="24"/>
                      <w:lang w:val="fr-FR"/>
                    </w:rPr>
                    <w:t>˂ Signé ˃</w:t>
                  </w:r>
                </w:p>
                <w:p w:rsidR="00E30E69" w:rsidRPr="00C3571D" w:rsidRDefault="00E30E69">
                  <w:pPr>
                    <w:pStyle w:val="Info03"/>
                    <w:keepNext w:val="0"/>
                    <w:spacing w:before="120" w:after="0" w:line="240" w:lineRule="auto"/>
                    <w:ind w:left="0" w:right="136"/>
                    <w:jc w:val="left"/>
                    <w:rPr>
                      <w:i w:val="0"/>
                      <w:sz w:val="22"/>
                    </w:rPr>
                  </w:pPr>
                </w:p>
              </w:tc>
            </w:tr>
            <w:tr w:rsidR="00007D77" w:rsidRPr="00E30E69">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i w:val="0"/>
                      <w:sz w:val="22"/>
                      <w:lang w:val="fr-FR"/>
                    </w:rPr>
                  </w:pPr>
                  <w:r w:rsidRPr="00C3571D">
                    <w:rPr>
                      <w:i w:val="0"/>
                      <w:sz w:val="22"/>
                      <w:lang w:val="fr-FR"/>
                    </w:rPr>
                    <w:t>Nom :</w:t>
                  </w:r>
                </w:p>
              </w:tc>
              <w:tc>
                <w:tcPr>
                  <w:tcW w:w="7625" w:type="dxa"/>
                  <w:tcMar>
                    <w:top w:w="0" w:type="dxa"/>
                    <w:left w:w="57" w:type="dxa"/>
                    <w:bottom w:w="0" w:type="dxa"/>
                    <w:right w:w="57" w:type="dxa"/>
                  </w:tcMar>
                </w:tcPr>
                <w:p w:rsidR="00007D77" w:rsidRPr="00BB4AA0" w:rsidRDefault="00EE2680" w:rsidP="00E30E69">
                  <w:pPr>
                    <w:pStyle w:val="Info03"/>
                    <w:keepNext w:val="0"/>
                    <w:spacing w:before="120" w:after="0" w:line="240" w:lineRule="auto"/>
                    <w:ind w:left="0" w:right="136"/>
                    <w:jc w:val="left"/>
                    <w:rPr>
                      <w:sz w:val="22"/>
                      <w:lang w:val="fr-FR"/>
                    </w:rPr>
                  </w:pPr>
                  <w:r w:rsidRPr="00C3571D">
                    <w:rPr>
                      <w:rFonts w:eastAsia="SimSun"/>
                      <w:i w:val="0"/>
                      <w:iCs w:val="0"/>
                      <w:sz w:val="22"/>
                      <w:lang w:val="fr-FR"/>
                    </w:rPr>
                    <w:t>S. Ex</w:t>
                  </w:r>
                  <w:r w:rsidR="00E30E69">
                    <w:rPr>
                      <w:rFonts w:eastAsia="SimSun"/>
                      <w:i w:val="0"/>
                      <w:iCs w:val="0"/>
                      <w:sz w:val="22"/>
                      <w:lang w:val="fr-FR"/>
                    </w:rPr>
                    <w:t>c</w:t>
                  </w:r>
                  <w:r w:rsidRPr="00C3571D">
                    <w:rPr>
                      <w:rFonts w:eastAsia="SimSun"/>
                      <w:i w:val="0"/>
                      <w:iCs w:val="0"/>
                      <w:sz w:val="22"/>
                      <w:lang w:val="fr-FR"/>
                    </w:rPr>
                    <w:t xml:space="preserve">. </w:t>
                  </w:r>
                  <w:r w:rsidR="00E30E69">
                    <w:rPr>
                      <w:rFonts w:eastAsia="SimSun"/>
                      <w:i w:val="0"/>
                      <w:iCs w:val="0"/>
                      <w:sz w:val="22"/>
                      <w:lang w:val="fr-FR"/>
                    </w:rPr>
                    <w:t>Massimo RICCARDO</w:t>
                  </w:r>
                </w:p>
              </w:tc>
            </w:tr>
            <w:tr w:rsidR="00007D77" w:rsidRPr="00D02FE7">
              <w:tc>
                <w:tcPr>
                  <w:tcW w:w="1871" w:type="dxa"/>
                  <w:tcMar>
                    <w:top w:w="0" w:type="dxa"/>
                    <w:left w:w="57" w:type="dxa"/>
                    <w:bottom w:w="0" w:type="dxa"/>
                    <w:right w:w="57" w:type="dxa"/>
                  </w:tcMar>
                </w:tcPr>
                <w:p w:rsidR="00007D77" w:rsidRPr="00E30E69" w:rsidRDefault="00EE2680">
                  <w:pPr>
                    <w:pStyle w:val="Info03"/>
                    <w:keepNext w:val="0"/>
                    <w:spacing w:before="120" w:after="0" w:line="240" w:lineRule="auto"/>
                    <w:ind w:left="0" w:right="136"/>
                    <w:jc w:val="right"/>
                    <w:rPr>
                      <w:sz w:val="22"/>
                      <w:lang w:val="fr-FR"/>
                    </w:rPr>
                  </w:pPr>
                  <w:r w:rsidRPr="00C3571D">
                    <w:rPr>
                      <w:i w:val="0"/>
                      <w:iCs w:val="0"/>
                      <w:sz w:val="22"/>
                      <w:lang w:val="fr-FR"/>
                    </w:rPr>
                    <w:t>Titre :</w:t>
                  </w:r>
                </w:p>
              </w:tc>
              <w:tc>
                <w:tcPr>
                  <w:tcW w:w="7625" w:type="dxa"/>
                  <w:tcMar>
                    <w:top w:w="0" w:type="dxa"/>
                    <w:left w:w="57" w:type="dxa"/>
                    <w:bottom w:w="0" w:type="dxa"/>
                    <w:right w:w="57" w:type="dxa"/>
                  </w:tcMar>
                </w:tcPr>
                <w:p w:rsidR="00007D77" w:rsidRPr="00C3571D" w:rsidRDefault="00EE2680" w:rsidP="00E30E69">
                  <w:pPr>
                    <w:pStyle w:val="Info03"/>
                    <w:keepNext w:val="0"/>
                    <w:spacing w:before="120" w:after="0" w:line="240" w:lineRule="auto"/>
                    <w:ind w:left="0" w:right="136"/>
                    <w:jc w:val="left"/>
                    <w:rPr>
                      <w:sz w:val="22"/>
                      <w:lang w:val="fr-FR"/>
                    </w:rPr>
                  </w:pPr>
                  <w:r w:rsidRPr="00C3571D">
                    <w:rPr>
                      <w:rFonts w:eastAsia="SimSun"/>
                      <w:i w:val="0"/>
                      <w:iCs w:val="0"/>
                      <w:sz w:val="22"/>
                      <w:lang w:val="fr-FR"/>
                    </w:rPr>
                    <w:t>Ambassad</w:t>
                  </w:r>
                  <w:r w:rsidR="00E30E69">
                    <w:rPr>
                      <w:rFonts w:eastAsia="SimSun"/>
                      <w:i w:val="0"/>
                      <w:iCs w:val="0"/>
                      <w:sz w:val="22"/>
                      <w:lang w:val="fr-FR"/>
                    </w:rPr>
                    <w:t xml:space="preserve">eur </w:t>
                  </w:r>
                  <w:r w:rsidRPr="00C3571D">
                    <w:rPr>
                      <w:rFonts w:eastAsia="SimSun"/>
                      <w:i w:val="0"/>
                      <w:iCs w:val="0"/>
                      <w:sz w:val="22"/>
                      <w:lang w:val="fr-FR"/>
                    </w:rPr>
                    <w:t>d’Italie, délégué permanent auprès de l’UNESCO</w:t>
                  </w:r>
                </w:p>
              </w:tc>
            </w:tr>
            <w:tr w:rsidR="00007D77" w:rsidRPr="00E30E69">
              <w:tc>
                <w:tcPr>
                  <w:tcW w:w="1871" w:type="dxa"/>
                  <w:tcMar>
                    <w:top w:w="0" w:type="dxa"/>
                    <w:left w:w="57" w:type="dxa"/>
                    <w:bottom w:w="0" w:type="dxa"/>
                    <w:right w:w="57" w:type="dxa"/>
                  </w:tcMar>
                </w:tcPr>
                <w:p w:rsidR="00007D77" w:rsidRPr="00E30E69" w:rsidRDefault="00EE2680">
                  <w:pPr>
                    <w:pStyle w:val="Info03"/>
                    <w:keepNext w:val="0"/>
                    <w:spacing w:before="120" w:after="0" w:line="240" w:lineRule="auto"/>
                    <w:ind w:left="0" w:right="136"/>
                    <w:jc w:val="right"/>
                    <w:rPr>
                      <w:sz w:val="22"/>
                      <w:lang w:val="fr-FR"/>
                    </w:rPr>
                  </w:pPr>
                  <w:r w:rsidRPr="00C3571D">
                    <w:rPr>
                      <w:i w:val="0"/>
                      <w:iCs w:val="0"/>
                      <w:sz w:val="22"/>
                      <w:lang w:val="fr-FR"/>
                    </w:rPr>
                    <w:t>Date :</w:t>
                  </w:r>
                </w:p>
              </w:tc>
              <w:tc>
                <w:tcPr>
                  <w:tcW w:w="7625" w:type="dxa"/>
                  <w:tcMar>
                    <w:top w:w="0" w:type="dxa"/>
                    <w:left w:w="57" w:type="dxa"/>
                    <w:bottom w:w="0" w:type="dxa"/>
                    <w:right w:w="57" w:type="dxa"/>
                  </w:tcMar>
                </w:tcPr>
                <w:p w:rsidR="00007D77" w:rsidRPr="00E30E69" w:rsidRDefault="00EE2680">
                  <w:pPr>
                    <w:pStyle w:val="Info03"/>
                    <w:keepNext w:val="0"/>
                    <w:spacing w:before="120" w:after="0" w:line="240" w:lineRule="auto"/>
                    <w:ind w:left="0" w:right="136"/>
                    <w:jc w:val="left"/>
                    <w:rPr>
                      <w:sz w:val="22"/>
                      <w:lang w:val="fr-FR"/>
                    </w:rPr>
                  </w:pPr>
                  <w:r w:rsidRPr="00C3571D">
                    <w:rPr>
                      <w:rFonts w:eastAsia="SimSun"/>
                      <w:i w:val="0"/>
                      <w:iCs w:val="0"/>
                      <w:sz w:val="22"/>
                      <w:lang w:val="fr-FR"/>
                    </w:rPr>
                    <w:t>     </w:t>
                  </w:r>
                </w:p>
              </w:tc>
            </w:tr>
            <w:tr w:rsidR="00007D77" w:rsidRPr="00E30E69">
              <w:trPr>
                <w:trHeight w:val="1035"/>
              </w:trPr>
              <w:tc>
                <w:tcPr>
                  <w:tcW w:w="1871" w:type="dxa"/>
                  <w:tcMar>
                    <w:top w:w="0" w:type="dxa"/>
                    <w:left w:w="57" w:type="dxa"/>
                    <w:bottom w:w="0" w:type="dxa"/>
                    <w:right w:w="57" w:type="dxa"/>
                  </w:tcMar>
                </w:tcPr>
                <w:p w:rsidR="00007D77" w:rsidRPr="00E30E69" w:rsidRDefault="00EE2680">
                  <w:pPr>
                    <w:pStyle w:val="Info03"/>
                    <w:keepNext w:val="0"/>
                    <w:spacing w:before="120" w:after="0" w:line="240" w:lineRule="auto"/>
                    <w:ind w:left="0" w:right="136"/>
                    <w:jc w:val="right"/>
                    <w:rPr>
                      <w:sz w:val="22"/>
                      <w:lang w:val="fr-FR"/>
                    </w:rPr>
                  </w:pPr>
                  <w:r w:rsidRPr="00C3571D">
                    <w:rPr>
                      <w:i w:val="0"/>
                      <w:iCs w:val="0"/>
                      <w:sz w:val="22"/>
                      <w:lang w:val="fr-FR"/>
                    </w:rPr>
                    <w:t>Signature :</w:t>
                  </w:r>
                </w:p>
              </w:tc>
              <w:tc>
                <w:tcPr>
                  <w:tcW w:w="7625" w:type="dxa"/>
                  <w:tcMar>
                    <w:top w:w="0" w:type="dxa"/>
                    <w:left w:w="57" w:type="dxa"/>
                    <w:bottom w:w="0" w:type="dxa"/>
                    <w:right w:w="57" w:type="dxa"/>
                  </w:tcMar>
                </w:tcPr>
                <w:p w:rsidR="00007D77" w:rsidRPr="00E30E69" w:rsidRDefault="00EE2680">
                  <w:pPr>
                    <w:pStyle w:val="Info03"/>
                    <w:keepNext w:val="0"/>
                    <w:spacing w:before="120" w:after="0" w:line="240" w:lineRule="auto"/>
                    <w:ind w:left="0" w:right="136"/>
                    <w:jc w:val="left"/>
                    <w:rPr>
                      <w:sz w:val="22"/>
                      <w:lang w:val="fr-FR"/>
                    </w:rPr>
                  </w:pPr>
                  <w:r w:rsidRPr="00C3571D">
                    <w:rPr>
                      <w:rFonts w:eastAsia="SimSun"/>
                      <w:i w:val="0"/>
                      <w:iCs w:val="0"/>
                      <w:sz w:val="22"/>
                      <w:lang w:val="fr-FR"/>
                    </w:rPr>
                    <w:t>     </w:t>
                  </w:r>
                  <w:r w:rsidR="00D02FE7" w:rsidRPr="00D02FE7">
                    <w:rPr>
                      <w:rFonts w:eastAsia="SimSun"/>
                      <w:i w:val="0"/>
                      <w:iCs w:val="0"/>
                      <w:sz w:val="24"/>
                      <w:szCs w:val="24"/>
                      <w:lang w:val="fr-FR"/>
                    </w:rPr>
                    <w:t xml:space="preserve"> </w:t>
                  </w:r>
                  <w:r w:rsidR="00D02FE7" w:rsidRPr="00D02FE7">
                    <w:rPr>
                      <w:rFonts w:eastAsia="SimSun"/>
                      <w:i w:val="0"/>
                      <w:iCs w:val="0"/>
                      <w:sz w:val="24"/>
                      <w:szCs w:val="24"/>
                      <w:lang w:val="fr-FR"/>
                    </w:rPr>
                    <w:t>˂ Signé ˃</w:t>
                  </w:r>
                </w:p>
                <w:p w:rsidR="00007D77" w:rsidRPr="00E30E69" w:rsidRDefault="00007D77">
                  <w:pPr>
                    <w:pStyle w:val="Info03"/>
                    <w:keepNext w:val="0"/>
                    <w:spacing w:before="120" w:after="0" w:line="240" w:lineRule="auto"/>
                    <w:ind w:left="0" w:right="136"/>
                    <w:jc w:val="left"/>
                    <w:rPr>
                      <w:sz w:val="22"/>
                      <w:lang w:val="fr-FR"/>
                    </w:rPr>
                  </w:pPr>
                </w:p>
              </w:tc>
            </w:tr>
            <w:tr w:rsidR="00007D77" w:rsidRPr="007628F4">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i w:val="0"/>
                      <w:sz w:val="22"/>
                      <w:lang w:val="fr-FR"/>
                    </w:rPr>
                  </w:pPr>
                  <w:r w:rsidRPr="00C3571D">
                    <w:rPr>
                      <w:i w:val="0"/>
                      <w:sz w:val="22"/>
                      <w:lang w:val="fr-FR"/>
                    </w:rPr>
                    <w:t>Nom :</w:t>
                  </w:r>
                </w:p>
              </w:tc>
              <w:tc>
                <w:tcPr>
                  <w:tcW w:w="7625" w:type="dxa"/>
                  <w:tcMar>
                    <w:top w:w="0" w:type="dxa"/>
                    <w:left w:w="57" w:type="dxa"/>
                    <w:bottom w:w="0" w:type="dxa"/>
                    <w:right w:w="57" w:type="dxa"/>
                  </w:tcMar>
                </w:tcPr>
                <w:p w:rsidR="00007D77" w:rsidRPr="00BB4AA0" w:rsidRDefault="00EE2680">
                  <w:pPr>
                    <w:pStyle w:val="Info03"/>
                    <w:keepNext w:val="0"/>
                    <w:spacing w:before="120" w:after="0" w:line="240" w:lineRule="auto"/>
                    <w:ind w:left="0" w:right="136"/>
                    <w:jc w:val="left"/>
                    <w:rPr>
                      <w:sz w:val="22"/>
                      <w:lang w:val="fr-FR"/>
                    </w:rPr>
                  </w:pPr>
                  <w:r w:rsidRPr="00C3571D">
                    <w:rPr>
                      <w:rFonts w:eastAsia="SimSun"/>
                      <w:i w:val="0"/>
                      <w:iCs w:val="0"/>
                      <w:sz w:val="22"/>
                      <w:lang w:val="fr-FR"/>
                    </w:rPr>
                    <w:t>S. Ex</w:t>
                  </w:r>
                  <w:r w:rsidR="00E30E69">
                    <w:rPr>
                      <w:rFonts w:eastAsia="SimSun"/>
                      <w:i w:val="0"/>
                      <w:iCs w:val="0"/>
                      <w:sz w:val="22"/>
                      <w:lang w:val="fr-FR"/>
                    </w:rPr>
                    <w:t>c</w:t>
                  </w:r>
                  <w:r w:rsidRPr="00C3571D">
                    <w:rPr>
                      <w:rFonts w:eastAsia="SimSun"/>
                      <w:i w:val="0"/>
                      <w:iCs w:val="0"/>
                      <w:sz w:val="22"/>
                      <w:lang w:val="fr-FR"/>
                    </w:rPr>
                    <w:t>. Martine SCHOMMER</w:t>
                  </w:r>
                </w:p>
              </w:tc>
            </w:tr>
            <w:tr w:rsidR="00007D77" w:rsidRPr="00D02FE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Titre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lang w:val="fr-FR"/>
                    </w:rPr>
                  </w:pPr>
                  <w:r w:rsidRPr="00C3571D">
                    <w:rPr>
                      <w:rFonts w:eastAsia="SimSun"/>
                      <w:i w:val="0"/>
                      <w:iCs w:val="0"/>
                      <w:sz w:val="22"/>
                      <w:lang w:val="fr-FR"/>
                    </w:rPr>
                    <w:t>Ambassadrice du Luxembourg, déléguée permanente auprès de l’UNESCO</w:t>
                  </w:r>
                </w:p>
              </w:tc>
            </w:tr>
            <w:tr w:rsidR="00007D77">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Date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rPr>
                  </w:pPr>
                  <w:r w:rsidRPr="00C3571D">
                    <w:rPr>
                      <w:rFonts w:eastAsia="SimSun"/>
                      <w:i w:val="0"/>
                      <w:iCs w:val="0"/>
                      <w:sz w:val="22"/>
                      <w:lang w:val="fr-FR"/>
                    </w:rPr>
                    <w:t>     </w:t>
                  </w:r>
                </w:p>
              </w:tc>
            </w:tr>
            <w:tr w:rsidR="00007D77">
              <w:trPr>
                <w:trHeight w:val="1035"/>
              </w:trPr>
              <w:tc>
                <w:tcPr>
                  <w:tcW w:w="1871"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right"/>
                    <w:rPr>
                      <w:sz w:val="22"/>
                    </w:rPr>
                  </w:pPr>
                  <w:r w:rsidRPr="00C3571D">
                    <w:rPr>
                      <w:i w:val="0"/>
                      <w:iCs w:val="0"/>
                      <w:sz w:val="22"/>
                      <w:lang w:val="fr-FR"/>
                    </w:rPr>
                    <w:t>Signature :</w:t>
                  </w:r>
                </w:p>
              </w:tc>
              <w:tc>
                <w:tcPr>
                  <w:tcW w:w="7625" w:type="dxa"/>
                  <w:tcMar>
                    <w:top w:w="0" w:type="dxa"/>
                    <w:left w:w="57" w:type="dxa"/>
                    <w:bottom w:w="0" w:type="dxa"/>
                    <w:right w:w="57" w:type="dxa"/>
                  </w:tcMar>
                </w:tcPr>
                <w:p w:rsidR="00007D77" w:rsidRPr="00C3571D" w:rsidRDefault="00EE2680">
                  <w:pPr>
                    <w:pStyle w:val="Info03"/>
                    <w:keepNext w:val="0"/>
                    <w:spacing w:before="120" w:after="0" w:line="240" w:lineRule="auto"/>
                    <w:ind w:left="0" w:right="136"/>
                    <w:jc w:val="left"/>
                    <w:rPr>
                      <w:sz w:val="22"/>
                    </w:rPr>
                  </w:pPr>
                  <w:r w:rsidRPr="00C3571D">
                    <w:rPr>
                      <w:rFonts w:eastAsia="SimSun"/>
                      <w:i w:val="0"/>
                      <w:iCs w:val="0"/>
                      <w:sz w:val="22"/>
                      <w:lang w:val="fr-FR"/>
                    </w:rPr>
                    <w:t>     </w:t>
                  </w:r>
                  <w:r w:rsidR="00D02FE7" w:rsidRPr="00D02FE7">
                    <w:rPr>
                      <w:rFonts w:eastAsia="SimSun"/>
                      <w:i w:val="0"/>
                      <w:iCs w:val="0"/>
                      <w:sz w:val="24"/>
                      <w:szCs w:val="24"/>
                      <w:lang w:val="fr-FR"/>
                    </w:rPr>
                    <w:t xml:space="preserve"> </w:t>
                  </w:r>
                  <w:r w:rsidR="00D02FE7" w:rsidRPr="00D02FE7">
                    <w:rPr>
                      <w:rFonts w:eastAsia="SimSun"/>
                      <w:i w:val="0"/>
                      <w:iCs w:val="0"/>
                      <w:sz w:val="24"/>
                      <w:szCs w:val="24"/>
                      <w:lang w:val="fr-FR"/>
                    </w:rPr>
                    <w:t>˂ Signé ˃</w:t>
                  </w:r>
                </w:p>
                <w:p w:rsidR="00007D77" w:rsidRPr="00C3571D" w:rsidRDefault="00007D77">
                  <w:pPr>
                    <w:pStyle w:val="Info03"/>
                    <w:keepNext w:val="0"/>
                    <w:spacing w:before="120" w:after="0" w:line="240" w:lineRule="auto"/>
                    <w:ind w:left="0" w:right="136"/>
                    <w:jc w:val="left"/>
                    <w:rPr>
                      <w:sz w:val="22"/>
                    </w:rPr>
                  </w:pPr>
                </w:p>
              </w:tc>
            </w:tr>
          </w:tbl>
          <w:p w:rsidR="00007D77" w:rsidRDefault="00007D77">
            <w:pPr>
              <w:pStyle w:val="formtext"/>
              <w:tabs>
                <w:tab w:val="left" w:pos="567"/>
                <w:tab w:val="left" w:pos="1134"/>
                <w:tab w:val="left" w:pos="1701"/>
              </w:tabs>
              <w:spacing w:before="120" w:after="120" w:line="240" w:lineRule="auto"/>
              <w:ind w:left="142" w:right="135"/>
              <w:jc w:val="both"/>
            </w:pPr>
          </w:p>
        </w:tc>
      </w:tr>
    </w:tbl>
    <w:p w:rsidR="00007D77" w:rsidRDefault="00007D77">
      <w:pPr>
        <w:pStyle w:val="TitreICH"/>
        <w:spacing w:line="20" w:lineRule="exact"/>
        <w:ind w:right="135"/>
        <w:jc w:val="left"/>
        <w:rPr>
          <w:iCs/>
          <w:sz w:val="20"/>
          <w:szCs w:val="20"/>
        </w:rPr>
      </w:pPr>
    </w:p>
    <w:sectPr w:rsidR="00007D77" w:rsidSect="008272D5">
      <w:footerReference w:type="default" r:id="rId56"/>
      <w:headerReference w:type="first" r:id="rId57"/>
      <w:footerReference w:type="first" r:id="rId58"/>
      <w:pgSz w:w="11901" w:h="16834"/>
      <w:pgMar w:top="1417" w:right="1417" w:bottom="1417" w:left="1417" w:header="39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84" w:rsidRDefault="00880284" w:rsidP="00007D77">
      <w:r>
        <w:separator/>
      </w:r>
    </w:p>
  </w:endnote>
  <w:endnote w:type="continuationSeparator" w:id="0">
    <w:p w:rsidR="00880284" w:rsidRDefault="00880284" w:rsidP="000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altName w:val="Imprint MT Shado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84" w:rsidRPr="00B63768" w:rsidRDefault="00880284">
    <w:pPr>
      <w:jc w:val="right"/>
      <w:rPr>
        <w:lang w:val="fr-FR"/>
      </w:rPr>
    </w:pPr>
    <w:r>
      <w:rPr>
        <w:sz w:val="16"/>
        <w:szCs w:val="16"/>
        <w:lang w:val="fr-FR"/>
      </w:rPr>
      <w:t xml:space="preserve">Formulaire ICH-02-2020-FR – révisé le 21/03/2018 – page </w:t>
    </w:r>
    <w:r>
      <w:rPr>
        <w:sz w:val="16"/>
        <w:szCs w:val="16"/>
        <w:lang w:val="fr-FR"/>
      </w:rPr>
      <w:fldChar w:fldCharType="begin"/>
    </w:r>
    <w:r>
      <w:rPr>
        <w:sz w:val="16"/>
        <w:szCs w:val="16"/>
        <w:lang w:val="fr-FR"/>
      </w:rPr>
      <w:instrText xml:space="preserve"> PAGE </w:instrText>
    </w:r>
    <w:r>
      <w:rPr>
        <w:sz w:val="16"/>
        <w:szCs w:val="16"/>
        <w:lang w:val="fr-FR"/>
      </w:rPr>
      <w:fldChar w:fldCharType="separate"/>
    </w:r>
    <w:r w:rsidR="00D02FE7">
      <w:rPr>
        <w:noProof/>
        <w:sz w:val="16"/>
        <w:szCs w:val="16"/>
        <w:lang w:val="fr-FR"/>
      </w:rPr>
      <w:t>24</w:t>
    </w:r>
    <w:r>
      <w:rPr>
        <w:sz w:val="16"/>
        <w:szCs w:val="16"/>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84" w:rsidRPr="00B63768" w:rsidRDefault="00880284">
    <w:pPr>
      <w:pStyle w:val="En-tte1"/>
      <w:jc w:val="right"/>
      <w:rPr>
        <w:lang w:val="fr-FR"/>
      </w:rPr>
    </w:pPr>
    <w:r>
      <w:rPr>
        <w:sz w:val="16"/>
        <w:szCs w:val="16"/>
        <w:lang w:val="fr-FR"/>
      </w:rPr>
      <w:t xml:space="preserve">Formulaire ICH-02-2019-FR – révisé le 21/11/2017 – page </w:t>
    </w:r>
    <w:r>
      <w:rPr>
        <w:sz w:val="16"/>
        <w:szCs w:val="16"/>
        <w:lang w:val="fr-FR"/>
      </w:rPr>
      <w:fldChar w:fldCharType="begin"/>
    </w:r>
    <w:r>
      <w:rPr>
        <w:sz w:val="16"/>
        <w:szCs w:val="16"/>
        <w:lang w:val="fr-FR"/>
      </w:rPr>
      <w:instrText xml:space="preserve"> PAGE </w:instrText>
    </w:r>
    <w:r>
      <w:rPr>
        <w:sz w:val="16"/>
        <w:szCs w:val="16"/>
        <w:lang w:val="fr-FR"/>
      </w:rPr>
      <w:fldChar w:fldCharType="separate"/>
    </w:r>
    <w:r w:rsidR="00D02FE7">
      <w:rPr>
        <w:noProof/>
        <w:sz w:val="16"/>
        <w:szCs w:val="16"/>
        <w:lang w:val="fr-FR"/>
      </w:rPr>
      <w:t>1</w:t>
    </w:r>
    <w:r>
      <w:rPr>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84" w:rsidRDefault="00880284" w:rsidP="00007D77">
      <w:r w:rsidRPr="00007D77">
        <w:rPr>
          <w:color w:val="000000"/>
        </w:rPr>
        <w:separator/>
      </w:r>
    </w:p>
  </w:footnote>
  <w:footnote w:type="continuationSeparator" w:id="0">
    <w:p w:rsidR="00880284" w:rsidRDefault="00880284" w:rsidP="0000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Layout w:type="fixed"/>
      <w:tblCellMar>
        <w:left w:w="10" w:type="dxa"/>
        <w:right w:w="10" w:type="dxa"/>
      </w:tblCellMar>
      <w:tblLook w:val="0000" w:firstRow="0" w:lastRow="0" w:firstColumn="0" w:lastColumn="0" w:noHBand="0" w:noVBand="0"/>
    </w:tblPr>
    <w:tblGrid>
      <w:gridCol w:w="5056"/>
      <w:gridCol w:w="5984"/>
    </w:tblGrid>
    <w:tr w:rsidR="00880284" w:rsidRPr="00243EE7" w:rsidTr="00DA273C">
      <w:trPr>
        <w:trHeight w:hRule="exact" w:val="2268"/>
      </w:trPr>
      <w:tc>
        <w:tcPr>
          <w:tcW w:w="5056" w:type="dxa"/>
          <w:tcMar>
            <w:top w:w="0" w:type="dxa"/>
            <w:left w:w="108" w:type="dxa"/>
            <w:bottom w:w="0" w:type="dxa"/>
            <w:right w:w="108" w:type="dxa"/>
          </w:tcMar>
        </w:tcPr>
        <w:p w:rsidR="00880284" w:rsidRDefault="00880284">
          <w:r>
            <w:rPr>
              <w:noProof/>
              <w:lang w:val="fr-FR"/>
            </w:rPr>
            <w:drawing>
              <wp:anchor distT="0" distB="0" distL="114300" distR="114300" simplePos="0" relativeHeight="251661824"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2"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Mar>
            <w:top w:w="0" w:type="dxa"/>
            <w:left w:w="108" w:type="dxa"/>
            <w:bottom w:w="0" w:type="dxa"/>
            <w:right w:w="108" w:type="dxa"/>
          </w:tcMar>
        </w:tcPr>
        <w:p w:rsidR="00880284" w:rsidRDefault="00880284">
          <w:pPr>
            <w:spacing w:after="240"/>
            <w:jc w:val="right"/>
            <w:rPr>
              <w:b/>
              <w:sz w:val="40"/>
              <w:szCs w:val="40"/>
              <w:lang w:val="fr-FR" w:eastAsia="ja-JP"/>
            </w:rPr>
          </w:pPr>
          <w:r>
            <w:rPr>
              <w:b/>
              <w:sz w:val="40"/>
              <w:szCs w:val="40"/>
              <w:lang w:val="fr-FR" w:eastAsia="ja-JP"/>
            </w:rPr>
            <w:t>Liste représentative</w:t>
          </w:r>
        </w:p>
        <w:p w:rsidR="00880284" w:rsidRPr="00243EE7" w:rsidRDefault="00880284" w:rsidP="00243EE7">
          <w:pPr>
            <w:jc w:val="right"/>
            <w:rPr>
              <w:b/>
              <w:lang w:val="fr-FR"/>
            </w:rPr>
          </w:pPr>
          <w:r>
            <w:rPr>
              <w:b/>
              <w:sz w:val="28"/>
              <w:szCs w:val="28"/>
              <w:lang w:val="fr-FR" w:eastAsia="ja-JP"/>
            </w:rPr>
            <w:t>ICH-02 – Formulaire</w:t>
          </w:r>
        </w:p>
      </w:tc>
    </w:tr>
  </w:tbl>
  <w:p w:rsidR="00880284" w:rsidRDefault="00880284">
    <w:pPr>
      <w:pStyle w:val="En-tte1"/>
      <w:rPr>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9B"/>
    <w:multiLevelType w:val="hybridMultilevel"/>
    <w:tmpl w:val="BE7A09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95AEC"/>
    <w:multiLevelType w:val="hybridMultilevel"/>
    <w:tmpl w:val="8D9AE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87992"/>
    <w:multiLevelType w:val="multilevel"/>
    <w:tmpl w:val="2D686964"/>
    <w:lvl w:ilvl="0">
      <w:numFmt w:val="bullet"/>
      <w:lvlText w:val="•"/>
      <w:lvlJc w:val="left"/>
      <w:pPr>
        <w:ind w:left="92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686CA9"/>
    <w:multiLevelType w:val="multilevel"/>
    <w:tmpl w:val="A97EE302"/>
    <w:styleLink w:val="WWOutlineListStyle4"/>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4111297"/>
    <w:multiLevelType w:val="multilevel"/>
    <w:tmpl w:val="DF52D988"/>
    <w:styleLink w:val="WWOutlineListStyle10"/>
    <w:lvl w:ilvl="0">
      <w:start w:val="1"/>
      <w:numFmt w:val="decimal"/>
      <w:pStyle w:val="Titre11"/>
      <w:lvlText w:val="%1"/>
      <w:lvlJc w:val="left"/>
    </w:lvl>
    <w:lvl w:ilvl="1">
      <w:start w:val="1"/>
      <w:numFmt w:val="lowerLetter"/>
      <w:pStyle w:val="Titre21"/>
      <w:lvlText w:val="%1.%2"/>
      <w:lvlJc w:val="left"/>
    </w:lvl>
    <w:lvl w:ilvl="2">
      <w:start w:val="1"/>
      <w:numFmt w:val="decimal"/>
      <w:pStyle w:val="Titre31"/>
      <w:lvlText w:val="%1.%2.%3"/>
      <w:lvlJc w:val="left"/>
    </w:lvl>
    <w:lvl w:ilvl="3">
      <w:start w:val="1"/>
      <w:numFmt w:val="decimal"/>
      <w:pStyle w:val="Titre41"/>
      <w:lvlText w:val="%1.%2.%3.%4"/>
      <w:lvlJc w:val="left"/>
    </w:lvl>
    <w:lvl w:ilvl="4">
      <w:start w:val="1"/>
      <w:numFmt w:val="decimal"/>
      <w:pStyle w:val="Titre51"/>
      <w:lvlText w:val="%1.%2.%3.%4.%5"/>
      <w:lvlJc w:val="left"/>
    </w:lvl>
    <w:lvl w:ilvl="5">
      <w:start w:val="1"/>
      <w:numFmt w:val="decimal"/>
      <w:pStyle w:val="Titre61"/>
      <w:lvlText w:val="%1.%2.%3.%4.%5.%6"/>
      <w:lvlJc w:val="left"/>
    </w:lvl>
    <w:lvl w:ilvl="6">
      <w:start w:val="1"/>
      <w:numFmt w:val="decimal"/>
      <w:pStyle w:val="Titre71"/>
      <w:lvlText w:val="%1.%2.%3.%4.%5.%6.%7"/>
      <w:lvlJc w:val="left"/>
    </w:lvl>
    <w:lvl w:ilvl="7">
      <w:start w:val="1"/>
      <w:numFmt w:val="decimal"/>
      <w:pStyle w:val="Titre81"/>
      <w:lvlText w:val="%1.%2.%3.%4.%5.%6.%7.%8"/>
      <w:lvlJc w:val="left"/>
    </w:lvl>
    <w:lvl w:ilvl="8">
      <w:start w:val="1"/>
      <w:numFmt w:val="decimal"/>
      <w:pStyle w:val="Titre91"/>
      <w:lvlText w:val="%1.%2.%3.%4.%5.%6.%7.%8.%9"/>
      <w:lvlJc w:val="left"/>
    </w:lvl>
  </w:abstractNum>
  <w:abstractNum w:abstractNumId="5" w15:restartNumberingAfterBreak="0">
    <w:nsid w:val="212F40D4"/>
    <w:multiLevelType w:val="multilevel"/>
    <w:tmpl w:val="6C6249E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29911B4"/>
    <w:multiLevelType w:val="hybridMultilevel"/>
    <w:tmpl w:val="55F4F1CE"/>
    <w:lvl w:ilvl="0" w:tplc="0A98B912">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A0F84"/>
    <w:multiLevelType w:val="multilevel"/>
    <w:tmpl w:val="B7129CB0"/>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B2038DC"/>
    <w:multiLevelType w:val="multilevel"/>
    <w:tmpl w:val="24D0CBBC"/>
    <w:styleLink w:val="WWOutlineListStyle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CFF7D4B"/>
    <w:multiLevelType w:val="multilevel"/>
    <w:tmpl w:val="F308102C"/>
    <w:styleLink w:val="WWOutlineListStyle8"/>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B4D44E3"/>
    <w:multiLevelType w:val="multilevel"/>
    <w:tmpl w:val="DCDEF0EE"/>
    <w:styleLink w:val="LFO1"/>
    <w:lvl w:ilvl="0">
      <w:start w:val="1"/>
      <w:numFmt w:val="lowerLetter"/>
      <w:pStyle w:val="num02tab"/>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BBA0A3A"/>
    <w:multiLevelType w:val="multilevel"/>
    <w:tmpl w:val="17103C78"/>
    <w:styleLink w:val="WWOutlineListStyle3"/>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07A4DBE"/>
    <w:multiLevelType w:val="multilevel"/>
    <w:tmpl w:val="8E76C7B0"/>
    <w:lvl w:ilvl="0">
      <w:start w:val="1"/>
      <w:numFmt w:val="lowerLetter"/>
      <w:lvlText w:val="%1."/>
      <w:lvlJc w:val="left"/>
      <w:rPr>
        <w:rFonts w:eastAsia="SimSu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4EA0A90"/>
    <w:multiLevelType w:val="multilevel"/>
    <w:tmpl w:val="B2C80F6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597677B"/>
    <w:multiLevelType w:val="multilevel"/>
    <w:tmpl w:val="280A77F8"/>
    <w:styleLink w:val="WWOutlineListStyle1"/>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85D4CC5"/>
    <w:multiLevelType w:val="multilevel"/>
    <w:tmpl w:val="C56C4448"/>
    <w:styleLink w:val="LFO4"/>
    <w:lvl w:ilvl="0">
      <w:start w:val="1"/>
      <w:numFmt w:val="decimal"/>
      <w:pStyle w:val="num02"/>
      <w:lvlText w:val="%1."/>
      <w:lvlJc w:val="left"/>
    </w:lvl>
    <w:lvl w:ilvl="1">
      <w:numFmt w:val="bullet"/>
      <w:lvlText w:val=""/>
      <w:lvlJc w:val="left"/>
      <w:rPr>
        <w:rFonts w:ascii="Symbol" w:hAnsi="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89C3AC6"/>
    <w:multiLevelType w:val="multilevel"/>
    <w:tmpl w:val="055C14A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E170F5E"/>
    <w:multiLevelType w:val="hybridMultilevel"/>
    <w:tmpl w:val="9080119E"/>
    <w:lvl w:ilvl="0" w:tplc="74C63B18">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1A09CC"/>
    <w:multiLevelType w:val="multilevel"/>
    <w:tmpl w:val="0636AB04"/>
    <w:styleLink w:val="WWOutlineListStyle5"/>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5D1C574B"/>
    <w:multiLevelType w:val="multilevel"/>
    <w:tmpl w:val="4A1EE340"/>
    <w:styleLink w:val="LFO10"/>
    <w:lvl w:ilvl="0">
      <w:start w:val="1"/>
      <w:numFmt w:val="decimal"/>
      <w:pStyle w:val="num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1CA52C0"/>
    <w:multiLevelType w:val="hybridMultilevel"/>
    <w:tmpl w:val="C784BB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7D6606"/>
    <w:multiLevelType w:val="multilevel"/>
    <w:tmpl w:val="8A32035A"/>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AFD2B7F"/>
    <w:multiLevelType w:val="multilevel"/>
    <w:tmpl w:val="AD3A302C"/>
    <w:styleLink w:val="WWOutlineListStyle9"/>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04D7F99"/>
    <w:multiLevelType w:val="multilevel"/>
    <w:tmpl w:val="BCC0A476"/>
    <w:styleLink w:val="LFO5"/>
    <w:lvl w:ilvl="0">
      <w:numFmt w:val="bullet"/>
      <w:pStyle w:val="Explication"/>
      <w:lvlText w:val=""/>
      <w:lvlJc w:val="left"/>
      <w:rPr>
        <w:rFonts w:ascii="Wingdings" w:hAnsi="Wingdings"/>
      </w:rPr>
    </w:lvl>
    <w:lvl w:ilvl="1">
      <w:numFmt w:val="bullet"/>
      <w:lvlText w:val=""/>
      <w:lvlJc w:val="left"/>
      <w:rPr>
        <w:rFonts w:ascii="Symbol" w:hAnsi="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1510C2C"/>
    <w:multiLevelType w:val="multilevel"/>
    <w:tmpl w:val="709C85D4"/>
    <w:styleLink w:val="WWOutlineListStyle"/>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72881606"/>
    <w:multiLevelType w:val="multilevel"/>
    <w:tmpl w:val="3C3E6B96"/>
    <w:styleLink w:val="WWOutlineListStyle7"/>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79022B9"/>
    <w:multiLevelType w:val="multilevel"/>
    <w:tmpl w:val="9E361B40"/>
    <w:styleLink w:val="WWOutlineListStyle6"/>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B106AAD"/>
    <w:multiLevelType w:val="hybridMultilevel"/>
    <w:tmpl w:val="BB207242"/>
    <w:lvl w:ilvl="0" w:tplc="680E3EF6">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13607F"/>
    <w:multiLevelType w:val="multilevel"/>
    <w:tmpl w:val="85F442D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CC67C88"/>
    <w:multiLevelType w:val="hybridMultilevel"/>
    <w:tmpl w:val="4EDA74C8"/>
    <w:lvl w:ilvl="0" w:tplc="0CFA58E2">
      <w:start w:val="13"/>
      <w:numFmt w:val="bullet"/>
      <w:lvlText w:val="-"/>
      <w:lvlJc w:val="left"/>
      <w:pPr>
        <w:ind w:left="720" w:hanging="360"/>
      </w:pPr>
      <w:rPr>
        <w:rFonts w:ascii="Arial" w:eastAsia="SimSu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CC03B6"/>
    <w:multiLevelType w:val="multilevel"/>
    <w:tmpl w:val="3308131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2"/>
  </w:num>
  <w:num w:numId="3">
    <w:abstractNumId w:val="9"/>
  </w:num>
  <w:num w:numId="4">
    <w:abstractNumId w:val="25"/>
  </w:num>
  <w:num w:numId="5">
    <w:abstractNumId w:val="26"/>
  </w:num>
  <w:num w:numId="6">
    <w:abstractNumId w:val="18"/>
  </w:num>
  <w:num w:numId="7">
    <w:abstractNumId w:val="3"/>
  </w:num>
  <w:num w:numId="8">
    <w:abstractNumId w:val="11"/>
  </w:num>
  <w:num w:numId="9">
    <w:abstractNumId w:val="8"/>
  </w:num>
  <w:num w:numId="10">
    <w:abstractNumId w:val="14"/>
  </w:num>
  <w:num w:numId="11">
    <w:abstractNumId w:val="24"/>
  </w:num>
  <w:num w:numId="12">
    <w:abstractNumId w:val="10"/>
  </w:num>
  <w:num w:numId="13">
    <w:abstractNumId w:val="15"/>
  </w:num>
  <w:num w:numId="14">
    <w:abstractNumId w:val="23"/>
  </w:num>
  <w:num w:numId="15">
    <w:abstractNumId w:val="19"/>
  </w:num>
  <w:num w:numId="16">
    <w:abstractNumId w:val="16"/>
  </w:num>
  <w:num w:numId="17">
    <w:abstractNumId w:val="13"/>
  </w:num>
  <w:num w:numId="18">
    <w:abstractNumId w:val="21"/>
  </w:num>
  <w:num w:numId="19">
    <w:abstractNumId w:val="30"/>
  </w:num>
  <w:num w:numId="20">
    <w:abstractNumId w:val="28"/>
  </w:num>
  <w:num w:numId="21">
    <w:abstractNumId w:val="7"/>
  </w:num>
  <w:num w:numId="22">
    <w:abstractNumId w:val="12"/>
  </w:num>
  <w:num w:numId="23">
    <w:abstractNumId w:val="5"/>
  </w:num>
  <w:num w:numId="24">
    <w:abstractNumId w:val="17"/>
  </w:num>
  <w:num w:numId="25">
    <w:abstractNumId w:val="6"/>
  </w:num>
  <w:num w:numId="26">
    <w:abstractNumId w:val="27"/>
  </w:num>
  <w:num w:numId="27">
    <w:abstractNumId w:val="1"/>
  </w:num>
  <w:num w:numId="28">
    <w:abstractNumId w:val="20"/>
  </w:num>
  <w:num w:numId="29">
    <w:abstractNumId w:val="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680"/>
  <w:autoHyphenation/>
  <w:hyphenationZone w:val="425"/>
  <w:drawingGridHorizontalSpacing w:val="120"/>
  <w:displayHorizontalDrawingGridEvery w:val="2"/>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77"/>
    <w:rsid w:val="000037D2"/>
    <w:rsid w:val="00004017"/>
    <w:rsid w:val="0000714E"/>
    <w:rsid w:val="00007D77"/>
    <w:rsid w:val="00010B19"/>
    <w:rsid w:val="000135A2"/>
    <w:rsid w:val="00013B34"/>
    <w:rsid w:val="00015BC3"/>
    <w:rsid w:val="0002030C"/>
    <w:rsid w:val="00025384"/>
    <w:rsid w:val="00030A3E"/>
    <w:rsid w:val="00030AAA"/>
    <w:rsid w:val="00035A9B"/>
    <w:rsid w:val="0004657F"/>
    <w:rsid w:val="000524D4"/>
    <w:rsid w:val="00053AC6"/>
    <w:rsid w:val="00055DEA"/>
    <w:rsid w:val="00061375"/>
    <w:rsid w:val="00064CD8"/>
    <w:rsid w:val="0006640A"/>
    <w:rsid w:val="000665C5"/>
    <w:rsid w:val="00066A98"/>
    <w:rsid w:val="00073EC6"/>
    <w:rsid w:val="000850EB"/>
    <w:rsid w:val="00085439"/>
    <w:rsid w:val="00090BB1"/>
    <w:rsid w:val="0009177B"/>
    <w:rsid w:val="0009333C"/>
    <w:rsid w:val="000A0480"/>
    <w:rsid w:val="000A11D5"/>
    <w:rsid w:val="000A2B3E"/>
    <w:rsid w:val="000B57B6"/>
    <w:rsid w:val="000B5A68"/>
    <w:rsid w:val="000C415F"/>
    <w:rsid w:val="000C6D10"/>
    <w:rsid w:val="000D130D"/>
    <w:rsid w:val="000D35B0"/>
    <w:rsid w:val="000D457F"/>
    <w:rsid w:val="000E6A2F"/>
    <w:rsid w:val="000E77B3"/>
    <w:rsid w:val="000F57A7"/>
    <w:rsid w:val="000F78A6"/>
    <w:rsid w:val="00104680"/>
    <w:rsid w:val="00106D08"/>
    <w:rsid w:val="00107E40"/>
    <w:rsid w:val="0011224B"/>
    <w:rsid w:val="00116F0B"/>
    <w:rsid w:val="00117C03"/>
    <w:rsid w:val="0012044F"/>
    <w:rsid w:val="00120BEE"/>
    <w:rsid w:val="00120DFA"/>
    <w:rsid w:val="0012105D"/>
    <w:rsid w:val="00126776"/>
    <w:rsid w:val="00126986"/>
    <w:rsid w:val="0013391F"/>
    <w:rsid w:val="00141033"/>
    <w:rsid w:val="00143BA1"/>
    <w:rsid w:val="00154847"/>
    <w:rsid w:val="00162DC7"/>
    <w:rsid w:val="00163352"/>
    <w:rsid w:val="0016350C"/>
    <w:rsid w:val="00176945"/>
    <w:rsid w:val="00180394"/>
    <w:rsid w:val="00180811"/>
    <w:rsid w:val="0018110A"/>
    <w:rsid w:val="001840C8"/>
    <w:rsid w:val="00185D5D"/>
    <w:rsid w:val="00191776"/>
    <w:rsid w:val="00191FE1"/>
    <w:rsid w:val="00196A63"/>
    <w:rsid w:val="001A718B"/>
    <w:rsid w:val="001B2986"/>
    <w:rsid w:val="001B2A76"/>
    <w:rsid w:val="001B5071"/>
    <w:rsid w:val="001C064B"/>
    <w:rsid w:val="001C0EF3"/>
    <w:rsid w:val="001C26A6"/>
    <w:rsid w:val="001C308B"/>
    <w:rsid w:val="001C61CE"/>
    <w:rsid w:val="001D1C54"/>
    <w:rsid w:val="001D6BBA"/>
    <w:rsid w:val="001E0A9E"/>
    <w:rsid w:val="001E4EA1"/>
    <w:rsid w:val="001E6DCC"/>
    <w:rsid w:val="001F6512"/>
    <w:rsid w:val="00202FF5"/>
    <w:rsid w:val="00203F50"/>
    <w:rsid w:val="00206C8B"/>
    <w:rsid w:val="00207FAF"/>
    <w:rsid w:val="00210615"/>
    <w:rsid w:val="00214A4B"/>
    <w:rsid w:val="00214D4C"/>
    <w:rsid w:val="00224102"/>
    <w:rsid w:val="002242FC"/>
    <w:rsid w:val="00241BCC"/>
    <w:rsid w:val="002425E5"/>
    <w:rsid w:val="00243EE7"/>
    <w:rsid w:val="0024459E"/>
    <w:rsid w:val="00246AB2"/>
    <w:rsid w:val="00246E02"/>
    <w:rsid w:val="00252BCE"/>
    <w:rsid w:val="0025721B"/>
    <w:rsid w:val="002601F4"/>
    <w:rsid w:val="0026604D"/>
    <w:rsid w:val="0027113E"/>
    <w:rsid w:val="00272C55"/>
    <w:rsid w:val="00273CBB"/>
    <w:rsid w:val="00274BE1"/>
    <w:rsid w:val="0028244D"/>
    <w:rsid w:val="002923DF"/>
    <w:rsid w:val="0029300F"/>
    <w:rsid w:val="002962CC"/>
    <w:rsid w:val="00297841"/>
    <w:rsid w:val="002A316E"/>
    <w:rsid w:val="002A4C01"/>
    <w:rsid w:val="002A5810"/>
    <w:rsid w:val="002B2810"/>
    <w:rsid w:val="002B31FE"/>
    <w:rsid w:val="002B6472"/>
    <w:rsid w:val="002C1221"/>
    <w:rsid w:val="002C1E50"/>
    <w:rsid w:val="002C403D"/>
    <w:rsid w:val="002D05D4"/>
    <w:rsid w:val="002D0B6C"/>
    <w:rsid w:val="002D44B1"/>
    <w:rsid w:val="002E5B92"/>
    <w:rsid w:val="002E5D61"/>
    <w:rsid w:val="002F4B92"/>
    <w:rsid w:val="00301244"/>
    <w:rsid w:val="00301930"/>
    <w:rsid w:val="003043A5"/>
    <w:rsid w:val="00310003"/>
    <w:rsid w:val="00310349"/>
    <w:rsid w:val="00310788"/>
    <w:rsid w:val="00313850"/>
    <w:rsid w:val="003214E3"/>
    <w:rsid w:val="003249D8"/>
    <w:rsid w:val="003265CB"/>
    <w:rsid w:val="003275F6"/>
    <w:rsid w:val="003332C6"/>
    <w:rsid w:val="003333DC"/>
    <w:rsid w:val="00333EEF"/>
    <w:rsid w:val="0034527F"/>
    <w:rsid w:val="00347AB3"/>
    <w:rsid w:val="00351DD6"/>
    <w:rsid w:val="00352ABC"/>
    <w:rsid w:val="003566F6"/>
    <w:rsid w:val="00357717"/>
    <w:rsid w:val="003609A8"/>
    <w:rsid w:val="003637DE"/>
    <w:rsid w:val="00366699"/>
    <w:rsid w:val="00367752"/>
    <w:rsid w:val="003715EF"/>
    <w:rsid w:val="0037333E"/>
    <w:rsid w:val="0037469B"/>
    <w:rsid w:val="0037629D"/>
    <w:rsid w:val="003765CD"/>
    <w:rsid w:val="00377A95"/>
    <w:rsid w:val="00381FC8"/>
    <w:rsid w:val="00382EB2"/>
    <w:rsid w:val="00391CAF"/>
    <w:rsid w:val="00397AE9"/>
    <w:rsid w:val="00397B24"/>
    <w:rsid w:val="003A294D"/>
    <w:rsid w:val="003A4C48"/>
    <w:rsid w:val="003B175E"/>
    <w:rsid w:val="003B4BFD"/>
    <w:rsid w:val="003C04C5"/>
    <w:rsid w:val="003C52ED"/>
    <w:rsid w:val="003C6FBA"/>
    <w:rsid w:val="003D3F65"/>
    <w:rsid w:val="003D71AC"/>
    <w:rsid w:val="003E2250"/>
    <w:rsid w:val="003E54FF"/>
    <w:rsid w:val="003F325C"/>
    <w:rsid w:val="003F5E41"/>
    <w:rsid w:val="0040379F"/>
    <w:rsid w:val="004049AB"/>
    <w:rsid w:val="004051DF"/>
    <w:rsid w:val="004053D4"/>
    <w:rsid w:val="004054A5"/>
    <w:rsid w:val="004054D0"/>
    <w:rsid w:val="00405985"/>
    <w:rsid w:val="00410544"/>
    <w:rsid w:val="00415108"/>
    <w:rsid w:val="00422282"/>
    <w:rsid w:val="00436F20"/>
    <w:rsid w:val="00440CCD"/>
    <w:rsid w:val="00443145"/>
    <w:rsid w:val="00446552"/>
    <w:rsid w:val="00452ADD"/>
    <w:rsid w:val="00460EC6"/>
    <w:rsid w:val="00466B0C"/>
    <w:rsid w:val="00472F52"/>
    <w:rsid w:val="004732FF"/>
    <w:rsid w:val="004735CD"/>
    <w:rsid w:val="00473AD6"/>
    <w:rsid w:val="00474E60"/>
    <w:rsid w:val="00486948"/>
    <w:rsid w:val="004924BB"/>
    <w:rsid w:val="00494B51"/>
    <w:rsid w:val="00495413"/>
    <w:rsid w:val="004956D4"/>
    <w:rsid w:val="004957D8"/>
    <w:rsid w:val="00496595"/>
    <w:rsid w:val="004A0D05"/>
    <w:rsid w:val="004A55B2"/>
    <w:rsid w:val="004A56EE"/>
    <w:rsid w:val="004A6243"/>
    <w:rsid w:val="004A668C"/>
    <w:rsid w:val="004C39E7"/>
    <w:rsid w:val="004C5EDA"/>
    <w:rsid w:val="004C5EF4"/>
    <w:rsid w:val="004D0EAE"/>
    <w:rsid w:val="004E547B"/>
    <w:rsid w:val="004E5BA0"/>
    <w:rsid w:val="004F2B32"/>
    <w:rsid w:val="004F6971"/>
    <w:rsid w:val="004F767A"/>
    <w:rsid w:val="0050492C"/>
    <w:rsid w:val="00507A0B"/>
    <w:rsid w:val="00510AB9"/>
    <w:rsid w:val="00514933"/>
    <w:rsid w:val="00514B7B"/>
    <w:rsid w:val="00530037"/>
    <w:rsid w:val="0053049E"/>
    <w:rsid w:val="00532515"/>
    <w:rsid w:val="005326BA"/>
    <w:rsid w:val="0053594C"/>
    <w:rsid w:val="005363B6"/>
    <w:rsid w:val="005373C3"/>
    <w:rsid w:val="0054762B"/>
    <w:rsid w:val="00563AA3"/>
    <w:rsid w:val="00564BF8"/>
    <w:rsid w:val="005651CB"/>
    <w:rsid w:val="005673D8"/>
    <w:rsid w:val="00570E9F"/>
    <w:rsid w:val="00577F76"/>
    <w:rsid w:val="00582DD2"/>
    <w:rsid w:val="005848E8"/>
    <w:rsid w:val="00593223"/>
    <w:rsid w:val="005965FB"/>
    <w:rsid w:val="005A2E74"/>
    <w:rsid w:val="005A7DE1"/>
    <w:rsid w:val="005B4EB1"/>
    <w:rsid w:val="005B67B1"/>
    <w:rsid w:val="005C1E82"/>
    <w:rsid w:val="005C35B1"/>
    <w:rsid w:val="005C649F"/>
    <w:rsid w:val="005C71DC"/>
    <w:rsid w:val="005E20CF"/>
    <w:rsid w:val="005E37D0"/>
    <w:rsid w:val="005E3C89"/>
    <w:rsid w:val="005E410E"/>
    <w:rsid w:val="005E64C7"/>
    <w:rsid w:val="005E73B5"/>
    <w:rsid w:val="005E7B9E"/>
    <w:rsid w:val="005F0583"/>
    <w:rsid w:val="005F3508"/>
    <w:rsid w:val="005F5CB2"/>
    <w:rsid w:val="0060001E"/>
    <w:rsid w:val="006009BE"/>
    <w:rsid w:val="00604E8B"/>
    <w:rsid w:val="006107E4"/>
    <w:rsid w:val="006119BB"/>
    <w:rsid w:val="00611AA1"/>
    <w:rsid w:val="00620775"/>
    <w:rsid w:val="006245B7"/>
    <w:rsid w:val="0062586F"/>
    <w:rsid w:val="00626FF2"/>
    <w:rsid w:val="006270BD"/>
    <w:rsid w:val="00630AB5"/>
    <w:rsid w:val="0063696A"/>
    <w:rsid w:val="00643008"/>
    <w:rsid w:val="006506AB"/>
    <w:rsid w:val="0065188F"/>
    <w:rsid w:val="00651D5D"/>
    <w:rsid w:val="00653708"/>
    <w:rsid w:val="00653F20"/>
    <w:rsid w:val="0066064D"/>
    <w:rsid w:val="006612B8"/>
    <w:rsid w:val="006634A4"/>
    <w:rsid w:val="0066509A"/>
    <w:rsid w:val="006828C1"/>
    <w:rsid w:val="00684590"/>
    <w:rsid w:val="00687412"/>
    <w:rsid w:val="006901EE"/>
    <w:rsid w:val="006903E9"/>
    <w:rsid w:val="00692F92"/>
    <w:rsid w:val="00695DC1"/>
    <w:rsid w:val="00697EFA"/>
    <w:rsid w:val="006A1026"/>
    <w:rsid w:val="006A11CB"/>
    <w:rsid w:val="006A48C7"/>
    <w:rsid w:val="006A54D6"/>
    <w:rsid w:val="006B7F75"/>
    <w:rsid w:val="006C16BF"/>
    <w:rsid w:val="006C19A2"/>
    <w:rsid w:val="006C3754"/>
    <w:rsid w:val="006C5A10"/>
    <w:rsid w:val="006C5BBE"/>
    <w:rsid w:val="006C7AF0"/>
    <w:rsid w:val="006D21A1"/>
    <w:rsid w:val="006E16CA"/>
    <w:rsid w:val="006E20E5"/>
    <w:rsid w:val="006E453E"/>
    <w:rsid w:val="006E4C4F"/>
    <w:rsid w:val="006F1FEB"/>
    <w:rsid w:val="006F3800"/>
    <w:rsid w:val="006F4B79"/>
    <w:rsid w:val="006F4E89"/>
    <w:rsid w:val="006F50B4"/>
    <w:rsid w:val="00703289"/>
    <w:rsid w:val="007058EA"/>
    <w:rsid w:val="007100D3"/>
    <w:rsid w:val="0071019F"/>
    <w:rsid w:val="00710FA3"/>
    <w:rsid w:val="007135FA"/>
    <w:rsid w:val="00715D07"/>
    <w:rsid w:val="007178B8"/>
    <w:rsid w:val="00717C9A"/>
    <w:rsid w:val="00720332"/>
    <w:rsid w:val="0072550F"/>
    <w:rsid w:val="00730FC6"/>
    <w:rsid w:val="007331EC"/>
    <w:rsid w:val="00735522"/>
    <w:rsid w:val="0074144D"/>
    <w:rsid w:val="007423B4"/>
    <w:rsid w:val="00743150"/>
    <w:rsid w:val="00747CB0"/>
    <w:rsid w:val="00755529"/>
    <w:rsid w:val="00761910"/>
    <w:rsid w:val="007628F4"/>
    <w:rsid w:val="00766809"/>
    <w:rsid w:val="00766E4E"/>
    <w:rsid w:val="00770316"/>
    <w:rsid w:val="00771B75"/>
    <w:rsid w:val="00782670"/>
    <w:rsid w:val="00784D0F"/>
    <w:rsid w:val="007850E1"/>
    <w:rsid w:val="00791D77"/>
    <w:rsid w:val="007930C0"/>
    <w:rsid w:val="00794671"/>
    <w:rsid w:val="00796BB5"/>
    <w:rsid w:val="007A0012"/>
    <w:rsid w:val="007A0907"/>
    <w:rsid w:val="007A39E6"/>
    <w:rsid w:val="007A6B8C"/>
    <w:rsid w:val="007B1EDA"/>
    <w:rsid w:val="007B3BB3"/>
    <w:rsid w:val="007B7081"/>
    <w:rsid w:val="007C0D06"/>
    <w:rsid w:val="007C1A0C"/>
    <w:rsid w:val="007C3963"/>
    <w:rsid w:val="007C3F03"/>
    <w:rsid w:val="007C5658"/>
    <w:rsid w:val="007C6CE9"/>
    <w:rsid w:val="007D15BB"/>
    <w:rsid w:val="007D222E"/>
    <w:rsid w:val="007D5B9F"/>
    <w:rsid w:val="007E0B6D"/>
    <w:rsid w:val="007E4BB5"/>
    <w:rsid w:val="007E6CB6"/>
    <w:rsid w:val="007E795B"/>
    <w:rsid w:val="007F7116"/>
    <w:rsid w:val="00800390"/>
    <w:rsid w:val="00811DBA"/>
    <w:rsid w:val="0082659E"/>
    <w:rsid w:val="008272D5"/>
    <w:rsid w:val="0083199D"/>
    <w:rsid w:val="00831CFD"/>
    <w:rsid w:val="00834143"/>
    <w:rsid w:val="00837B76"/>
    <w:rsid w:val="00843FDC"/>
    <w:rsid w:val="008445BE"/>
    <w:rsid w:val="00845615"/>
    <w:rsid w:val="008476AD"/>
    <w:rsid w:val="00847789"/>
    <w:rsid w:val="00853456"/>
    <w:rsid w:val="00866302"/>
    <w:rsid w:val="00866C3A"/>
    <w:rsid w:val="008702FA"/>
    <w:rsid w:val="00871754"/>
    <w:rsid w:val="00871A11"/>
    <w:rsid w:val="008728C8"/>
    <w:rsid w:val="00880284"/>
    <w:rsid w:val="00881129"/>
    <w:rsid w:val="00882BF7"/>
    <w:rsid w:val="00885124"/>
    <w:rsid w:val="00890420"/>
    <w:rsid w:val="0089542B"/>
    <w:rsid w:val="00895964"/>
    <w:rsid w:val="00897D04"/>
    <w:rsid w:val="00897FAA"/>
    <w:rsid w:val="008A3E23"/>
    <w:rsid w:val="008B135D"/>
    <w:rsid w:val="008B7711"/>
    <w:rsid w:val="008C0E4F"/>
    <w:rsid w:val="008C11D8"/>
    <w:rsid w:val="008C174E"/>
    <w:rsid w:val="008C18C7"/>
    <w:rsid w:val="008D05EE"/>
    <w:rsid w:val="008D06BD"/>
    <w:rsid w:val="008D3C00"/>
    <w:rsid w:val="008D4123"/>
    <w:rsid w:val="008E0298"/>
    <w:rsid w:val="008E0B48"/>
    <w:rsid w:val="008E3FD6"/>
    <w:rsid w:val="008F099A"/>
    <w:rsid w:val="008F0CBD"/>
    <w:rsid w:val="008F752E"/>
    <w:rsid w:val="008F7F12"/>
    <w:rsid w:val="00901098"/>
    <w:rsid w:val="00902630"/>
    <w:rsid w:val="009030EE"/>
    <w:rsid w:val="00903258"/>
    <w:rsid w:val="00905689"/>
    <w:rsid w:val="00905B0A"/>
    <w:rsid w:val="00911AA8"/>
    <w:rsid w:val="00913090"/>
    <w:rsid w:val="009171E6"/>
    <w:rsid w:val="009178E6"/>
    <w:rsid w:val="00923385"/>
    <w:rsid w:val="009316C7"/>
    <w:rsid w:val="009357C3"/>
    <w:rsid w:val="009377FC"/>
    <w:rsid w:val="00937F01"/>
    <w:rsid w:val="00940027"/>
    <w:rsid w:val="009409FE"/>
    <w:rsid w:val="00943D27"/>
    <w:rsid w:val="00945417"/>
    <w:rsid w:val="00945A63"/>
    <w:rsid w:val="0094774C"/>
    <w:rsid w:val="00957DA9"/>
    <w:rsid w:val="00961E72"/>
    <w:rsid w:val="00965237"/>
    <w:rsid w:val="009671B6"/>
    <w:rsid w:val="0097068A"/>
    <w:rsid w:val="00977139"/>
    <w:rsid w:val="00980393"/>
    <w:rsid w:val="00980CC1"/>
    <w:rsid w:val="00985C0B"/>
    <w:rsid w:val="00987650"/>
    <w:rsid w:val="00990219"/>
    <w:rsid w:val="00992966"/>
    <w:rsid w:val="009947EE"/>
    <w:rsid w:val="009969A1"/>
    <w:rsid w:val="009A14E4"/>
    <w:rsid w:val="009A48DE"/>
    <w:rsid w:val="009A6304"/>
    <w:rsid w:val="009A67EB"/>
    <w:rsid w:val="009B0CF7"/>
    <w:rsid w:val="009C085A"/>
    <w:rsid w:val="009C0D7B"/>
    <w:rsid w:val="009C45EF"/>
    <w:rsid w:val="009C7158"/>
    <w:rsid w:val="009D4272"/>
    <w:rsid w:val="009D5CFC"/>
    <w:rsid w:val="009D66AD"/>
    <w:rsid w:val="009D756C"/>
    <w:rsid w:val="009D77FD"/>
    <w:rsid w:val="009E2626"/>
    <w:rsid w:val="009E2870"/>
    <w:rsid w:val="00A02AA0"/>
    <w:rsid w:val="00A044D7"/>
    <w:rsid w:val="00A0579D"/>
    <w:rsid w:val="00A0591A"/>
    <w:rsid w:val="00A06B59"/>
    <w:rsid w:val="00A07924"/>
    <w:rsid w:val="00A146D8"/>
    <w:rsid w:val="00A146EE"/>
    <w:rsid w:val="00A15D8C"/>
    <w:rsid w:val="00A215EC"/>
    <w:rsid w:val="00A23CBF"/>
    <w:rsid w:val="00A4398D"/>
    <w:rsid w:val="00A47C14"/>
    <w:rsid w:val="00A50D6F"/>
    <w:rsid w:val="00A61E5B"/>
    <w:rsid w:val="00A65857"/>
    <w:rsid w:val="00A65C80"/>
    <w:rsid w:val="00A74988"/>
    <w:rsid w:val="00A766B1"/>
    <w:rsid w:val="00A802DF"/>
    <w:rsid w:val="00A836A4"/>
    <w:rsid w:val="00A83738"/>
    <w:rsid w:val="00A842B6"/>
    <w:rsid w:val="00A92607"/>
    <w:rsid w:val="00A97FD9"/>
    <w:rsid w:val="00AA4F3C"/>
    <w:rsid w:val="00AA6E4C"/>
    <w:rsid w:val="00AA7480"/>
    <w:rsid w:val="00AD1836"/>
    <w:rsid w:val="00AE02C6"/>
    <w:rsid w:val="00AE1C06"/>
    <w:rsid w:val="00AE1F42"/>
    <w:rsid w:val="00AE3CAB"/>
    <w:rsid w:val="00AE4001"/>
    <w:rsid w:val="00AF4EFA"/>
    <w:rsid w:val="00AF7714"/>
    <w:rsid w:val="00B05D5B"/>
    <w:rsid w:val="00B063DA"/>
    <w:rsid w:val="00B1032D"/>
    <w:rsid w:val="00B13055"/>
    <w:rsid w:val="00B16F7F"/>
    <w:rsid w:val="00B21007"/>
    <w:rsid w:val="00B2634C"/>
    <w:rsid w:val="00B276B0"/>
    <w:rsid w:val="00B33D62"/>
    <w:rsid w:val="00B3694E"/>
    <w:rsid w:val="00B42010"/>
    <w:rsid w:val="00B4222C"/>
    <w:rsid w:val="00B43376"/>
    <w:rsid w:val="00B46136"/>
    <w:rsid w:val="00B56A14"/>
    <w:rsid w:val="00B60A4D"/>
    <w:rsid w:val="00B63768"/>
    <w:rsid w:val="00B655CD"/>
    <w:rsid w:val="00B70AF1"/>
    <w:rsid w:val="00B72A4A"/>
    <w:rsid w:val="00B735C8"/>
    <w:rsid w:val="00B74187"/>
    <w:rsid w:val="00B74594"/>
    <w:rsid w:val="00B7748D"/>
    <w:rsid w:val="00B80FA6"/>
    <w:rsid w:val="00B86617"/>
    <w:rsid w:val="00B96D31"/>
    <w:rsid w:val="00BA0AF7"/>
    <w:rsid w:val="00BA5757"/>
    <w:rsid w:val="00BA69FB"/>
    <w:rsid w:val="00BA7E0E"/>
    <w:rsid w:val="00BB4AA0"/>
    <w:rsid w:val="00BC01CA"/>
    <w:rsid w:val="00BC2864"/>
    <w:rsid w:val="00BC3942"/>
    <w:rsid w:val="00BC4E0F"/>
    <w:rsid w:val="00BC54C4"/>
    <w:rsid w:val="00BC6225"/>
    <w:rsid w:val="00BC69F9"/>
    <w:rsid w:val="00BD58A5"/>
    <w:rsid w:val="00BD6F3B"/>
    <w:rsid w:val="00BE0590"/>
    <w:rsid w:val="00BE3936"/>
    <w:rsid w:val="00BF162F"/>
    <w:rsid w:val="00BF546D"/>
    <w:rsid w:val="00C017F7"/>
    <w:rsid w:val="00C13B59"/>
    <w:rsid w:val="00C16E2E"/>
    <w:rsid w:val="00C24B69"/>
    <w:rsid w:val="00C30D30"/>
    <w:rsid w:val="00C3299B"/>
    <w:rsid w:val="00C32EB3"/>
    <w:rsid w:val="00C3571D"/>
    <w:rsid w:val="00C40042"/>
    <w:rsid w:val="00C42F35"/>
    <w:rsid w:val="00C477AA"/>
    <w:rsid w:val="00C5185D"/>
    <w:rsid w:val="00C5768D"/>
    <w:rsid w:val="00C57A0E"/>
    <w:rsid w:val="00C60F51"/>
    <w:rsid w:val="00C622D8"/>
    <w:rsid w:val="00C62B25"/>
    <w:rsid w:val="00C6304C"/>
    <w:rsid w:val="00C635DD"/>
    <w:rsid w:val="00C65C0B"/>
    <w:rsid w:val="00C7054E"/>
    <w:rsid w:val="00C71263"/>
    <w:rsid w:val="00C722D3"/>
    <w:rsid w:val="00C73885"/>
    <w:rsid w:val="00C74267"/>
    <w:rsid w:val="00C74323"/>
    <w:rsid w:val="00C7766E"/>
    <w:rsid w:val="00C81C52"/>
    <w:rsid w:val="00C85CDB"/>
    <w:rsid w:val="00C868B6"/>
    <w:rsid w:val="00C9176F"/>
    <w:rsid w:val="00C96F6F"/>
    <w:rsid w:val="00CA3B14"/>
    <w:rsid w:val="00CA7110"/>
    <w:rsid w:val="00CB1CF9"/>
    <w:rsid w:val="00CB3E51"/>
    <w:rsid w:val="00CB6BB4"/>
    <w:rsid w:val="00CC039B"/>
    <w:rsid w:val="00CC0AD0"/>
    <w:rsid w:val="00CC127C"/>
    <w:rsid w:val="00CC71B3"/>
    <w:rsid w:val="00CD0A43"/>
    <w:rsid w:val="00CD409A"/>
    <w:rsid w:val="00CD5F12"/>
    <w:rsid w:val="00CE1FEC"/>
    <w:rsid w:val="00CF4B33"/>
    <w:rsid w:val="00CF542B"/>
    <w:rsid w:val="00D02FE7"/>
    <w:rsid w:val="00D02FEE"/>
    <w:rsid w:val="00D14326"/>
    <w:rsid w:val="00D1477F"/>
    <w:rsid w:val="00D15B89"/>
    <w:rsid w:val="00D17639"/>
    <w:rsid w:val="00D1772E"/>
    <w:rsid w:val="00D23C2F"/>
    <w:rsid w:val="00D25B79"/>
    <w:rsid w:val="00D313A2"/>
    <w:rsid w:val="00D31998"/>
    <w:rsid w:val="00D4356A"/>
    <w:rsid w:val="00D4422C"/>
    <w:rsid w:val="00D44B3F"/>
    <w:rsid w:val="00D46510"/>
    <w:rsid w:val="00D4777E"/>
    <w:rsid w:val="00D548A4"/>
    <w:rsid w:val="00D57284"/>
    <w:rsid w:val="00D60773"/>
    <w:rsid w:val="00D61E57"/>
    <w:rsid w:val="00D63C04"/>
    <w:rsid w:val="00D63C4D"/>
    <w:rsid w:val="00D65C3B"/>
    <w:rsid w:val="00D70D98"/>
    <w:rsid w:val="00D71BFF"/>
    <w:rsid w:val="00D77A1D"/>
    <w:rsid w:val="00D822A4"/>
    <w:rsid w:val="00D84F31"/>
    <w:rsid w:val="00DA106D"/>
    <w:rsid w:val="00DA1BC2"/>
    <w:rsid w:val="00DA273C"/>
    <w:rsid w:val="00DA4679"/>
    <w:rsid w:val="00DB1DA9"/>
    <w:rsid w:val="00DB25D1"/>
    <w:rsid w:val="00DB3B35"/>
    <w:rsid w:val="00DB3D9B"/>
    <w:rsid w:val="00DE00E4"/>
    <w:rsid w:val="00DE378E"/>
    <w:rsid w:val="00DE51F5"/>
    <w:rsid w:val="00DF23B8"/>
    <w:rsid w:val="00DF2BF7"/>
    <w:rsid w:val="00DF7101"/>
    <w:rsid w:val="00E0145F"/>
    <w:rsid w:val="00E01621"/>
    <w:rsid w:val="00E01748"/>
    <w:rsid w:val="00E02C1A"/>
    <w:rsid w:val="00E118B5"/>
    <w:rsid w:val="00E15F58"/>
    <w:rsid w:val="00E22245"/>
    <w:rsid w:val="00E272F6"/>
    <w:rsid w:val="00E30E69"/>
    <w:rsid w:val="00E40000"/>
    <w:rsid w:val="00E40E8E"/>
    <w:rsid w:val="00E42E5E"/>
    <w:rsid w:val="00E4711C"/>
    <w:rsid w:val="00E5155B"/>
    <w:rsid w:val="00E57BE3"/>
    <w:rsid w:val="00E62756"/>
    <w:rsid w:val="00E65F4C"/>
    <w:rsid w:val="00E660AE"/>
    <w:rsid w:val="00E71E86"/>
    <w:rsid w:val="00E767A0"/>
    <w:rsid w:val="00E81871"/>
    <w:rsid w:val="00E82A35"/>
    <w:rsid w:val="00E83AB5"/>
    <w:rsid w:val="00E95374"/>
    <w:rsid w:val="00EA0A35"/>
    <w:rsid w:val="00EA60FC"/>
    <w:rsid w:val="00EB09DF"/>
    <w:rsid w:val="00EB468D"/>
    <w:rsid w:val="00EB5B37"/>
    <w:rsid w:val="00EC1A23"/>
    <w:rsid w:val="00EC1C3C"/>
    <w:rsid w:val="00EC6D8D"/>
    <w:rsid w:val="00ED0BBB"/>
    <w:rsid w:val="00ED478A"/>
    <w:rsid w:val="00ED7D7A"/>
    <w:rsid w:val="00EE20F7"/>
    <w:rsid w:val="00EE2680"/>
    <w:rsid w:val="00EE4002"/>
    <w:rsid w:val="00EE783F"/>
    <w:rsid w:val="00EF0D55"/>
    <w:rsid w:val="00EF18B5"/>
    <w:rsid w:val="00EF7C5A"/>
    <w:rsid w:val="00F07F6D"/>
    <w:rsid w:val="00F17B5C"/>
    <w:rsid w:val="00F21F26"/>
    <w:rsid w:val="00F249C1"/>
    <w:rsid w:val="00F34C64"/>
    <w:rsid w:val="00F36030"/>
    <w:rsid w:val="00F4170B"/>
    <w:rsid w:val="00F44065"/>
    <w:rsid w:val="00F46C18"/>
    <w:rsid w:val="00F52231"/>
    <w:rsid w:val="00F53A86"/>
    <w:rsid w:val="00F551D7"/>
    <w:rsid w:val="00F55BC0"/>
    <w:rsid w:val="00F57DB4"/>
    <w:rsid w:val="00F60616"/>
    <w:rsid w:val="00F6152B"/>
    <w:rsid w:val="00F65805"/>
    <w:rsid w:val="00F77B60"/>
    <w:rsid w:val="00F86AD3"/>
    <w:rsid w:val="00F903C0"/>
    <w:rsid w:val="00FA27B3"/>
    <w:rsid w:val="00FA3526"/>
    <w:rsid w:val="00FA41AF"/>
    <w:rsid w:val="00FA6DCF"/>
    <w:rsid w:val="00FB34F4"/>
    <w:rsid w:val="00FC4D6B"/>
    <w:rsid w:val="00FC7B92"/>
    <w:rsid w:val="00FD1C72"/>
    <w:rsid w:val="00FD2A5B"/>
    <w:rsid w:val="00FD3EAB"/>
    <w:rsid w:val="00FD6676"/>
    <w:rsid w:val="00FD7862"/>
    <w:rsid w:val="00FE4C1F"/>
    <w:rsid w:val="00FF02A3"/>
    <w:rsid w:val="00FF57F4"/>
    <w:rsid w:val="00FF77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5F478C0E"/>
  <w15:docId w15:val="{095C779E-E34B-4D4D-A385-DE2EE554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7D77"/>
    <w:pPr>
      <w:suppressAutoHyphens/>
      <w:autoSpaceDN w:val="0"/>
      <w:textAlignment w:val="baseline"/>
    </w:pPr>
    <w:rPr>
      <w:rFonts w:ascii="Arial" w:eastAsia="Arial" w:hAnsi="Arial" w:cs="Arial"/>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0">
    <w:name w:val="WW_OutlineListStyle_10"/>
    <w:basedOn w:val="Aucuneliste"/>
    <w:rsid w:val="00007D77"/>
    <w:pPr>
      <w:numPr>
        <w:numId w:val="1"/>
      </w:numPr>
    </w:pPr>
  </w:style>
  <w:style w:type="paragraph" w:customStyle="1" w:styleId="Standard">
    <w:name w:val="Standard"/>
    <w:rsid w:val="00007D77"/>
    <w:pPr>
      <w:autoSpaceDN w:val="0"/>
      <w:textAlignment w:val="baseline"/>
    </w:pPr>
  </w:style>
  <w:style w:type="paragraph" w:customStyle="1" w:styleId="Heading">
    <w:name w:val="Heading"/>
    <w:basedOn w:val="Standard"/>
    <w:next w:val="Textbody"/>
    <w:rsid w:val="00007D77"/>
    <w:pPr>
      <w:keepNext/>
      <w:spacing w:before="240" w:after="120"/>
    </w:pPr>
    <w:rPr>
      <w:rFonts w:ascii="Liberation Sans" w:eastAsia="MS Mincho" w:hAnsi="Liberation Sans" w:cs="Tahoma"/>
      <w:sz w:val="28"/>
      <w:szCs w:val="28"/>
    </w:rPr>
  </w:style>
  <w:style w:type="paragraph" w:customStyle="1" w:styleId="Textbody">
    <w:name w:val="Text body"/>
    <w:basedOn w:val="Standard"/>
    <w:rsid w:val="00007D77"/>
    <w:pPr>
      <w:spacing w:after="140" w:line="288" w:lineRule="auto"/>
    </w:pPr>
  </w:style>
  <w:style w:type="paragraph" w:customStyle="1" w:styleId="Titre11">
    <w:name w:val="Titre 11"/>
    <w:basedOn w:val="Normal"/>
    <w:next w:val="Normal"/>
    <w:rsid w:val="00007D77"/>
    <w:pPr>
      <w:keepNext/>
      <w:numPr>
        <w:numId w:val="1"/>
      </w:numPr>
      <w:spacing w:before="240" w:after="60"/>
      <w:outlineLvl w:val="0"/>
    </w:pPr>
    <w:rPr>
      <w:b/>
      <w:kern w:val="3"/>
      <w:sz w:val="32"/>
      <w:szCs w:val="32"/>
    </w:rPr>
  </w:style>
  <w:style w:type="paragraph" w:customStyle="1" w:styleId="Titre21">
    <w:name w:val="Titre 21"/>
    <w:basedOn w:val="Normal"/>
    <w:next w:val="Normal"/>
    <w:rsid w:val="00007D77"/>
    <w:pPr>
      <w:keepNext/>
      <w:numPr>
        <w:ilvl w:val="1"/>
        <w:numId w:val="1"/>
      </w:numPr>
      <w:spacing w:before="240" w:after="60"/>
      <w:outlineLvl w:val="1"/>
    </w:pPr>
    <w:rPr>
      <w:b/>
      <w:i/>
      <w:sz w:val="28"/>
      <w:szCs w:val="28"/>
    </w:rPr>
  </w:style>
  <w:style w:type="paragraph" w:customStyle="1" w:styleId="Titre31">
    <w:name w:val="Titre 31"/>
    <w:basedOn w:val="Normal"/>
    <w:next w:val="Normal"/>
    <w:rsid w:val="00007D77"/>
    <w:pPr>
      <w:keepNext/>
      <w:numPr>
        <w:ilvl w:val="2"/>
        <w:numId w:val="1"/>
      </w:numPr>
      <w:spacing w:before="240" w:after="60"/>
      <w:outlineLvl w:val="2"/>
    </w:pPr>
    <w:rPr>
      <w:b/>
      <w:sz w:val="26"/>
      <w:szCs w:val="26"/>
    </w:rPr>
  </w:style>
  <w:style w:type="paragraph" w:customStyle="1" w:styleId="Titre41">
    <w:name w:val="Titre 41"/>
    <w:basedOn w:val="Normal"/>
    <w:next w:val="Normal"/>
    <w:rsid w:val="00007D77"/>
    <w:pPr>
      <w:keepNext/>
      <w:numPr>
        <w:ilvl w:val="3"/>
        <w:numId w:val="1"/>
      </w:numPr>
      <w:spacing w:before="240" w:after="60"/>
      <w:outlineLvl w:val="3"/>
    </w:pPr>
    <w:rPr>
      <w:b/>
      <w:sz w:val="28"/>
      <w:szCs w:val="28"/>
    </w:rPr>
  </w:style>
  <w:style w:type="paragraph" w:customStyle="1" w:styleId="Titre51">
    <w:name w:val="Titre 51"/>
    <w:basedOn w:val="Normal"/>
    <w:next w:val="Normal"/>
    <w:rsid w:val="00007D77"/>
    <w:pPr>
      <w:numPr>
        <w:ilvl w:val="4"/>
        <w:numId w:val="1"/>
      </w:numPr>
      <w:spacing w:before="240" w:after="60"/>
      <w:outlineLvl w:val="4"/>
    </w:pPr>
    <w:rPr>
      <w:b/>
      <w:i/>
      <w:sz w:val="26"/>
      <w:szCs w:val="26"/>
    </w:rPr>
  </w:style>
  <w:style w:type="paragraph" w:customStyle="1" w:styleId="Titre61">
    <w:name w:val="Titre 61"/>
    <w:basedOn w:val="Normal"/>
    <w:next w:val="Normal"/>
    <w:rsid w:val="00007D77"/>
    <w:pPr>
      <w:numPr>
        <w:ilvl w:val="5"/>
        <w:numId w:val="1"/>
      </w:numPr>
      <w:spacing w:before="240" w:after="60"/>
      <w:outlineLvl w:val="5"/>
    </w:pPr>
    <w:rPr>
      <w:b/>
      <w:sz w:val="22"/>
      <w:szCs w:val="22"/>
    </w:rPr>
  </w:style>
  <w:style w:type="paragraph" w:customStyle="1" w:styleId="Titre71">
    <w:name w:val="Titre 71"/>
    <w:basedOn w:val="Normal"/>
    <w:next w:val="Normal"/>
    <w:rsid w:val="00007D77"/>
    <w:pPr>
      <w:numPr>
        <w:ilvl w:val="6"/>
        <w:numId w:val="1"/>
      </w:numPr>
      <w:spacing w:before="240" w:after="60"/>
      <w:outlineLvl w:val="6"/>
    </w:pPr>
  </w:style>
  <w:style w:type="paragraph" w:customStyle="1" w:styleId="Titre81">
    <w:name w:val="Titre 81"/>
    <w:basedOn w:val="Normal"/>
    <w:next w:val="Normal"/>
    <w:rsid w:val="00007D77"/>
    <w:pPr>
      <w:numPr>
        <w:ilvl w:val="7"/>
        <w:numId w:val="1"/>
      </w:numPr>
      <w:spacing w:before="240" w:after="60"/>
      <w:outlineLvl w:val="7"/>
    </w:pPr>
    <w:rPr>
      <w:i/>
    </w:rPr>
  </w:style>
  <w:style w:type="paragraph" w:customStyle="1" w:styleId="Titre91">
    <w:name w:val="Titre 91"/>
    <w:basedOn w:val="Normal"/>
    <w:next w:val="Normal"/>
    <w:rsid w:val="00007D77"/>
    <w:pPr>
      <w:numPr>
        <w:ilvl w:val="8"/>
        <w:numId w:val="1"/>
      </w:numPr>
      <w:spacing w:before="240" w:after="60"/>
      <w:outlineLvl w:val="8"/>
    </w:pPr>
    <w:rPr>
      <w:sz w:val="22"/>
      <w:szCs w:val="22"/>
    </w:rPr>
  </w:style>
  <w:style w:type="paragraph" w:customStyle="1" w:styleId="Footnote">
    <w:name w:val="Footnote"/>
    <w:basedOn w:val="Normal"/>
    <w:rsid w:val="00007D77"/>
    <w:rPr>
      <w:sz w:val="20"/>
      <w:szCs w:val="20"/>
    </w:rPr>
  </w:style>
  <w:style w:type="paragraph" w:styleId="Commentaire">
    <w:name w:val="annotation text"/>
    <w:basedOn w:val="Normal"/>
    <w:rsid w:val="00007D77"/>
    <w:rPr>
      <w:sz w:val="20"/>
      <w:szCs w:val="20"/>
    </w:rPr>
  </w:style>
  <w:style w:type="paragraph" w:styleId="Objetducommentaire">
    <w:name w:val="annotation subject"/>
    <w:basedOn w:val="Commentaire"/>
    <w:next w:val="Commentaire"/>
    <w:rsid w:val="00007D77"/>
    <w:rPr>
      <w:b/>
      <w:bCs/>
    </w:rPr>
  </w:style>
  <w:style w:type="paragraph" w:styleId="Textedebulles">
    <w:name w:val="Balloon Text"/>
    <w:basedOn w:val="Normal"/>
    <w:rsid w:val="00007D77"/>
    <w:rPr>
      <w:rFonts w:ascii="Tahoma" w:eastAsia="Tahoma" w:hAnsi="Tahoma" w:cs="Tahoma"/>
      <w:sz w:val="16"/>
      <w:szCs w:val="16"/>
    </w:rPr>
  </w:style>
  <w:style w:type="paragraph" w:customStyle="1" w:styleId="Pieddepage1">
    <w:name w:val="Pied de page1"/>
    <w:basedOn w:val="Normal"/>
    <w:rsid w:val="00007D77"/>
    <w:pPr>
      <w:tabs>
        <w:tab w:val="center" w:pos="4536"/>
        <w:tab w:val="right" w:pos="9072"/>
      </w:tabs>
    </w:pPr>
  </w:style>
  <w:style w:type="paragraph" w:customStyle="1" w:styleId="En-tte1">
    <w:name w:val="En-tête1"/>
    <w:basedOn w:val="Normal"/>
    <w:rsid w:val="00007D77"/>
    <w:pPr>
      <w:tabs>
        <w:tab w:val="center" w:pos="4320"/>
        <w:tab w:val="right" w:pos="8640"/>
      </w:tabs>
    </w:pPr>
  </w:style>
  <w:style w:type="paragraph" w:styleId="Corpsdetexte3">
    <w:name w:val="Body Text 3"/>
    <w:basedOn w:val="Normal"/>
    <w:rsid w:val="00007D77"/>
    <w:pPr>
      <w:spacing w:after="120"/>
    </w:pPr>
    <w:rPr>
      <w:sz w:val="16"/>
      <w:szCs w:val="16"/>
    </w:rPr>
  </w:style>
  <w:style w:type="paragraph" w:customStyle="1" w:styleId="adresse">
    <w:name w:val="adresse"/>
    <w:basedOn w:val="Normal"/>
    <w:rsid w:val="00007D77"/>
    <w:pPr>
      <w:widowControl w:val="0"/>
      <w:spacing w:after="120" w:line="260" w:lineRule="exact"/>
      <w:ind w:left="1134"/>
      <w:jc w:val="both"/>
    </w:pPr>
    <w:rPr>
      <w:sz w:val="22"/>
      <w:szCs w:val="22"/>
    </w:rPr>
  </w:style>
  <w:style w:type="paragraph" w:customStyle="1" w:styleId="num01">
    <w:name w:val="Énum01"/>
    <w:basedOn w:val="Normal"/>
    <w:rsid w:val="00007D77"/>
    <w:pPr>
      <w:tabs>
        <w:tab w:val="left" w:pos="397"/>
      </w:tabs>
      <w:spacing w:after="120" w:line="260" w:lineRule="exact"/>
      <w:jc w:val="both"/>
    </w:pPr>
    <w:rPr>
      <w:sz w:val="22"/>
    </w:rPr>
  </w:style>
  <w:style w:type="paragraph" w:customStyle="1" w:styleId="num02">
    <w:name w:val="Énum02"/>
    <w:basedOn w:val="num01"/>
    <w:rsid w:val="00007D77"/>
    <w:pPr>
      <w:numPr>
        <w:numId w:val="13"/>
      </w:numPr>
    </w:pPr>
  </w:style>
  <w:style w:type="paragraph" w:customStyle="1" w:styleId="num02tab">
    <w:name w:val="Énum02tab"/>
    <w:basedOn w:val="num02"/>
    <w:rsid w:val="00007D77"/>
    <w:pPr>
      <w:numPr>
        <w:numId w:val="12"/>
      </w:numPr>
    </w:pPr>
    <w:rPr>
      <w:i/>
    </w:rPr>
  </w:style>
  <w:style w:type="paragraph" w:customStyle="1" w:styleId="formtext">
    <w:name w:val="formtext"/>
    <w:basedOn w:val="Normal"/>
    <w:rsid w:val="00007D77"/>
    <w:pPr>
      <w:spacing w:before="80" w:after="80" w:line="240" w:lineRule="exact"/>
    </w:pPr>
    <w:rPr>
      <w:rFonts w:eastAsia="SimSun"/>
      <w:sz w:val="22"/>
      <w:szCs w:val="22"/>
    </w:rPr>
  </w:style>
  <w:style w:type="paragraph" w:customStyle="1" w:styleId="Grille01">
    <w:name w:val="Grille01"/>
    <w:basedOn w:val="Normal"/>
    <w:rsid w:val="00007D77"/>
    <w:pPr>
      <w:keepNext/>
      <w:spacing w:before="120" w:after="120" w:line="240" w:lineRule="exact"/>
      <w:ind w:left="113" w:right="113"/>
    </w:pPr>
    <w:rPr>
      <w:b/>
      <w:smallCaps/>
      <w:sz w:val="22"/>
    </w:rPr>
  </w:style>
  <w:style w:type="paragraph" w:customStyle="1" w:styleId="Corpsdetexte3Car">
    <w:name w:val="Corps de texte 3 Car"/>
    <w:basedOn w:val="Grille01"/>
    <w:next w:val="Info2"/>
    <w:rsid w:val="00007D77"/>
    <w:pPr>
      <w:spacing w:line="260" w:lineRule="exact"/>
    </w:pPr>
    <w:rPr>
      <w:rFonts w:eastAsia="SimSun"/>
      <w:smallCaps w:val="0"/>
      <w:szCs w:val="22"/>
      <w:lang w:val="en-GB"/>
    </w:rPr>
  </w:style>
  <w:style w:type="paragraph" w:customStyle="1" w:styleId="Info2">
    <w:name w:val="Info2"/>
    <w:basedOn w:val="Info"/>
    <w:rsid w:val="00007D77"/>
    <w:pPr>
      <w:keepNext/>
      <w:spacing w:after="120" w:line="260" w:lineRule="exact"/>
      <w:jc w:val="both"/>
    </w:pPr>
  </w:style>
  <w:style w:type="paragraph" w:customStyle="1" w:styleId="Info">
    <w:name w:val="Info"/>
    <w:basedOn w:val="Normal"/>
    <w:rsid w:val="00007D77"/>
    <w:pPr>
      <w:tabs>
        <w:tab w:val="left" w:pos="567"/>
        <w:tab w:val="left" w:pos="1134"/>
        <w:tab w:val="left" w:pos="1701"/>
        <w:tab w:val="left" w:pos="2268"/>
      </w:tabs>
      <w:spacing w:line="280" w:lineRule="exact"/>
      <w:jc w:val="center"/>
    </w:pPr>
    <w:rPr>
      <w:i/>
      <w:iCs/>
      <w:sz w:val="22"/>
      <w:szCs w:val="22"/>
    </w:rPr>
  </w:style>
  <w:style w:type="paragraph" w:customStyle="1" w:styleId="Inter1">
    <w:name w:val="Inter1"/>
    <w:basedOn w:val="Normal"/>
    <w:rsid w:val="00007D77"/>
    <w:pPr>
      <w:keepNext/>
      <w:spacing w:before="600" w:after="200" w:line="260" w:lineRule="exact"/>
    </w:pPr>
    <w:rPr>
      <w:b/>
      <w:bCs/>
      <w:sz w:val="22"/>
    </w:rPr>
  </w:style>
  <w:style w:type="paragraph" w:customStyle="1" w:styleId="Sous-titreICH">
    <w:name w:val="Sous-titreICH"/>
    <w:basedOn w:val="Normal"/>
    <w:rsid w:val="00007D77"/>
    <w:pPr>
      <w:keepNext/>
      <w:widowControl w:val="0"/>
      <w:spacing w:before="120" w:after="360" w:line="280" w:lineRule="exact"/>
      <w:jc w:val="center"/>
    </w:pPr>
    <w:rPr>
      <w:b/>
      <w:smallCaps/>
      <w:sz w:val="28"/>
    </w:rPr>
  </w:style>
  <w:style w:type="paragraph" w:customStyle="1" w:styleId="tableau">
    <w:name w:val="tableau"/>
    <w:basedOn w:val="Normal"/>
    <w:rsid w:val="00007D77"/>
    <w:pPr>
      <w:spacing w:before="80" w:after="80" w:line="260" w:lineRule="exact"/>
    </w:pPr>
    <w:rPr>
      <w:bCs/>
      <w:sz w:val="22"/>
      <w:szCs w:val="18"/>
    </w:rPr>
  </w:style>
  <w:style w:type="paragraph" w:customStyle="1" w:styleId="TitreICH">
    <w:name w:val="TitreICH"/>
    <w:basedOn w:val="Normal"/>
    <w:next w:val="Normal"/>
    <w:rsid w:val="00007D77"/>
    <w:pPr>
      <w:spacing w:after="360" w:line="340" w:lineRule="exact"/>
      <w:jc w:val="center"/>
    </w:pPr>
    <w:rPr>
      <w:b/>
      <w:bCs/>
      <w:smallCaps/>
      <w:sz w:val="32"/>
      <w:szCs w:val="32"/>
      <w:lang w:val="fr-FR"/>
    </w:rPr>
  </w:style>
  <w:style w:type="paragraph" w:customStyle="1" w:styleId="txt">
    <w:name w:val="txt"/>
    <w:basedOn w:val="Normal"/>
    <w:rsid w:val="00007D77"/>
    <w:pPr>
      <w:spacing w:after="120" w:line="260" w:lineRule="exact"/>
      <w:ind w:left="567"/>
      <w:jc w:val="both"/>
    </w:pPr>
    <w:rPr>
      <w:sz w:val="22"/>
      <w:szCs w:val="22"/>
      <w:lang w:val="fr-FR"/>
    </w:rPr>
  </w:style>
  <w:style w:type="paragraph" w:customStyle="1" w:styleId="CM55">
    <w:name w:val="CM55"/>
    <w:basedOn w:val="Normal"/>
    <w:next w:val="Normal"/>
    <w:rsid w:val="00007D77"/>
    <w:pPr>
      <w:widowControl w:val="0"/>
      <w:autoSpaceDE w:val="0"/>
      <w:spacing w:line="266" w:lineRule="atLeast"/>
    </w:pPr>
    <w:rPr>
      <w:rFonts w:ascii="Imprint MT Shadow" w:eastAsia="Imprint MT Shadow" w:hAnsi="Imprint MT Shadow" w:cs="Imprint MT Shadow"/>
      <w:lang w:eastAsia="en-US"/>
    </w:rPr>
  </w:style>
  <w:style w:type="paragraph" w:customStyle="1" w:styleId="Default">
    <w:name w:val="Default"/>
    <w:rsid w:val="00007D77"/>
    <w:pPr>
      <w:widowControl w:val="0"/>
      <w:suppressAutoHyphens/>
      <w:autoSpaceDE w:val="0"/>
      <w:autoSpaceDN w:val="0"/>
      <w:textAlignment w:val="baseline"/>
    </w:pPr>
    <w:rPr>
      <w:rFonts w:ascii="Imprint MT Shadow" w:eastAsia="Imprint MT Shadow" w:hAnsi="Imprint MT Shadow" w:cs="Imprint MT Shadow"/>
      <w:color w:val="000000"/>
      <w:sz w:val="24"/>
      <w:szCs w:val="24"/>
      <w:lang w:val="en-US" w:eastAsia="en-US"/>
    </w:rPr>
  </w:style>
  <w:style w:type="paragraph" w:customStyle="1" w:styleId="Explication">
    <w:name w:val="Explication"/>
    <w:basedOn w:val="Normal"/>
    <w:rsid w:val="00007D77"/>
    <w:pPr>
      <w:numPr>
        <w:numId w:val="14"/>
      </w:numPr>
    </w:pPr>
  </w:style>
  <w:style w:type="paragraph" w:customStyle="1" w:styleId="Info03">
    <w:name w:val="Info03"/>
    <w:basedOn w:val="Info2"/>
    <w:rsid w:val="00007D77"/>
    <w:pPr>
      <w:spacing w:line="220" w:lineRule="exact"/>
      <w:ind w:left="113" w:right="113"/>
    </w:pPr>
    <w:rPr>
      <w:sz w:val="20"/>
    </w:rPr>
  </w:style>
  <w:style w:type="paragraph" w:customStyle="1" w:styleId="txt0">
    <w:name w:val="txt0"/>
    <w:basedOn w:val="txt"/>
    <w:rsid w:val="00007D77"/>
    <w:pPr>
      <w:spacing w:before="120" w:after="0"/>
      <w:ind w:left="0"/>
    </w:pPr>
  </w:style>
  <w:style w:type="paragraph" w:customStyle="1" w:styleId="Grille01N">
    <w:name w:val="Grille01N"/>
    <w:basedOn w:val="Grille01"/>
    <w:rsid w:val="00007D77"/>
    <w:pPr>
      <w:ind w:left="0" w:right="0"/>
      <w:jc w:val="right"/>
    </w:pPr>
  </w:style>
  <w:style w:type="paragraph" w:customStyle="1" w:styleId="Grille02N">
    <w:name w:val="Grille02N"/>
    <w:basedOn w:val="Corpsdetexte3Car"/>
    <w:rsid w:val="00007D77"/>
    <w:pPr>
      <w:spacing w:line="240" w:lineRule="auto"/>
      <w:ind w:left="0" w:right="0"/>
      <w:jc w:val="right"/>
    </w:pPr>
    <w:rPr>
      <w:bCs/>
      <w:lang w:val="en-US"/>
    </w:rPr>
  </w:style>
  <w:style w:type="paragraph" w:customStyle="1" w:styleId="Word">
    <w:name w:val="Word"/>
    <w:basedOn w:val="Info03"/>
    <w:rsid w:val="00007D77"/>
    <w:pPr>
      <w:jc w:val="right"/>
    </w:pPr>
  </w:style>
  <w:style w:type="paragraph" w:customStyle="1" w:styleId="num1">
    <w:name w:val="Énum1"/>
    <w:basedOn w:val="Normal"/>
    <w:rsid w:val="00007D77"/>
    <w:pPr>
      <w:numPr>
        <w:numId w:val="15"/>
      </w:numPr>
    </w:pPr>
  </w:style>
  <w:style w:type="paragraph" w:customStyle="1" w:styleId="Rponse">
    <w:name w:val="Réponse"/>
    <w:basedOn w:val="txt0"/>
    <w:rsid w:val="00007D77"/>
    <w:pPr>
      <w:spacing w:before="80" w:after="80" w:line="240" w:lineRule="exact"/>
    </w:pPr>
  </w:style>
  <w:style w:type="paragraph" w:styleId="Rvision">
    <w:name w:val="Revision"/>
    <w:rsid w:val="00007D77"/>
    <w:pPr>
      <w:suppressAutoHyphens/>
      <w:autoSpaceDN w:val="0"/>
      <w:textAlignment w:val="baseline"/>
    </w:pPr>
    <w:rPr>
      <w:rFonts w:ascii="Arial" w:eastAsia="Arial" w:hAnsi="Arial" w:cs="Arial"/>
      <w:sz w:val="24"/>
      <w:szCs w:val="24"/>
      <w:lang w:val="en-US"/>
    </w:rPr>
  </w:style>
  <w:style w:type="paragraph" w:customStyle="1" w:styleId="Rvision1">
    <w:name w:val="Révision1"/>
    <w:rsid w:val="00007D77"/>
    <w:pPr>
      <w:suppressAutoHyphens/>
      <w:autoSpaceDN w:val="0"/>
      <w:textAlignment w:val="baseline"/>
    </w:pPr>
    <w:rPr>
      <w:sz w:val="24"/>
      <w:szCs w:val="24"/>
    </w:rPr>
  </w:style>
  <w:style w:type="paragraph" w:customStyle="1" w:styleId="TitleConvention">
    <w:name w:val="Title Convention"/>
    <w:basedOn w:val="Normal"/>
    <w:rsid w:val="00007D77"/>
    <w:pPr>
      <w:spacing w:before="480"/>
      <w:jc w:val="center"/>
    </w:pPr>
    <w:rPr>
      <w:b/>
      <w:bCs/>
      <w:sz w:val="22"/>
      <w:szCs w:val="20"/>
      <w:lang w:val="fr-FR"/>
    </w:rPr>
  </w:style>
  <w:style w:type="paragraph" w:customStyle="1" w:styleId="Style2">
    <w:name w:val="Style2"/>
    <w:basedOn w:val="Normal"/>
    <w:rsid w:val="00007D77"/>
    <w:pPr>
      <w:widowControl w:val="0"/>
      <w:tabs>
        <w:tab w:val="left" w:pos="1134"/>
      </w:tabs>
      <w:suppressAutoHyphens w:val="0"/>
      <w:autoSpaceDE w:val="0"/>
      <w:spacing w:line="274" w:lineRule="exact"/>
      <w:ind w:left="708"/>
      <w:textAlignment w:val="auto"/>
    </w:pPr>
    <w:rPr>
      <w:rFonts w:ascii="Times New Roman" w:eastAsia="Times New Roman" w:hAnsi="Times New Roman" w:cs="Times New Roman"/>
      <w:color w:val="1F3864"/>
      <w:lang w:val="fr-BE" w:eastAsia="fr-BE"/>
    </w:rPr>
  </w:style>
  <w:style w:type="paragraph" w:styleId="NormalWeb">
    <w:name w:val="Normal (Web)"/>
    <w:basedOn w:val="Normal"/>
    <w:uiPriority w:val="99"/>
    <w:rsid w:val="00007D77"/>
    <w:pPr>
      <w:suppressAutoHyphens w:val="0"/>
      <w:spacing w:before="100" w:after="100"/>
      <w:textAlignment w:val="auto"/>
    </w:pPr>
    <w:rPr>
      <w:rFonts w:ascii="Times New Roman" w:eastAsia="Times New Roman" w:hAnsi="Times New Roman" w:cs="Times New Roman"/>
      <w:lang w:val="fr-BE" w:eastAsia="fr-BE"/>
    </w:rPr>
  </w:style>
  <w:style w:type="paragraph" w:customStyle="1" w:styleId="TableContents">
    <w:name w:val="Table Contents"/>
    <w:basedOn w:val="Standard"/>
    <w:rsid w:val="00007D77"/>
    <w:pPr>
      <w:suppressLineNumbers/>
    </w:pPr>
  </w:style>
  <w:style w:type="paragraph" w:customStyle="1" w:styleId="TableHeading">
    <w:name w:val="Table Heading"/>
    <w:basedOn w:val="TableContents"/>
    <w:rsid w:val="00007D77"/>
    <w:pPr>
      <w:jc w:val="center"/>
    </w:pPr>
    <w:rPr>
      <w:b/>
      <w:bCs/>
    </w:rPr>
  </w:style>
  <w:style w:type="character" w:styleId="Appelnotedebasdep">
    <w:name w:val="footnote reference"/>
    <w:rsid w:val="00007D77"/>
    <w:rPr>
      <w:position w:val="0"/>
      <w:vertAlign w:val="superscript"/>
    </w:rPr>
  </w:style>
  <w:style w:type="character" w:styleId="Accentuation">
    <w:name w:val="Emphasis"/>
    <w:rsid w:val="00007D77"/>
    <w:rPr>
      <w:i/>
      <w:iCs/>
    </w:rPr>
  </w:style>
  <w:style w:type="character" w:styleId="Lienhypertexte">
    <w:name w:val="Hyperlink"/>
    <w:rsid w:val="00007D77"/>
    <w:rPr>
      <w:color w:val="0000FF"/>
      <w:u w:val="single"/>
    </w:rPr>
  </w:style>
  <w:style w:type="character" w:styleId="Marquedecommentaire">
    <w:name w:val="annotation reference"/>
    <w:rsid w:val="00007D77"/>
    <w:rPr>
      <w:sz w:val="16"/>
      <w:szCs w:val="16"/>
    </w:rPr>
  </w:style>
  <w:style w:type="character" w:styleId="Lienhypertextesuivivisit">
    <w:name w:val="FollowedHyperlink"/>
    <w:rsid w:val="00007D77"/>
    <w:rPr>
      <w:color w:val="800080"/>
      <w:u w:val="single"/>
    </w:rPr>
  </w:style>
  <w:style w:type="character" w:customStyle="1" w:styleId="Numrodepage1">
    <w:name w:val="Numéro de page1"/>
    <w:basedOn w:val="Policepardfaut"/>
    <w:rsid w:val="00007D77"/>
  </w:style>
  <w:style w:type="character" w:styleId="Numrodeligne">
    <w:name w:val="line number"/>
    <w:basedOn w:val="Policepardfaut"/>
    <w:rsid w:val="00007D77"/>
  </w:style>
  <w:style w:type="character" w:styleId="lev">
    <w:name w:val="Strong"/>
    <w:rsid w:val="00007D77"/>
    <w:rPr>
      <w:b/>
      <w:bCs/>
    </w:rPr>
  </w:style>
  <w:style w:type="character" w:customStyle="1" w:styleId="En-tteCar">
    <w:name w:val="En-tête Car"/>
    <w:rsid w:val="00007D77"/>
    <w:rPr>
      <w:rFonts w:ascii="Arial" w:eastAsia="Arial" w:hAnsi="Arial" w:cs="Arial"/>
      <w:sz w:val="24"/>
      <w:szCs w:val="24"/>
      <w:lang w:val="en-US"/>
    </w:rPr>
  </w:style>
  <w:style w:type="character" w:customStyle="1" w:styleId="Mentionnonrsolue1">
    <w:name w:val="Mention non résolue1"/>
    <w:basedOn w:val="Policepardfaut"/>
    <w:rsid w:val="00007D77"/>
    <w:rPr>
      <w:color w:val="808080"/>
      <w:shd w:val="clear" w:color="auto" w:fill="E6E6E6"/>
    </w:rPr>
  </w:style>
  <w:style w:type="character" w:customStyle="1" w:styleId="romain">
    <w:name w:val="romain"/>
    <w:rsid w:val="00007D77"/>
  </w:style>
  <w:style w:type="character" w:customStyle="1" w:styleId="FootnoteSymbol">
    <w:name w:val="Footnote Symbol"/>
    <w:rsid w:val="00007D77"/>
  </w:style>
  <w:style w:type="character" w:customStyle="1" w:styleId="Internetlink">
    <w:name w:val="Internet link"/>
    <w:rsid w:val="00007D77"/>
    <w:rPr>
      <w:color w:val="000080"/>
      <w:u w:val="single"/>
    </w:rPr>
  </w:style>
  <w:style w:type="numbering" w:customStyle="1" w:styleId="WWOutlineListStyle9">
    <w:name w:val="WW_OutlineListStyle_9"/>
    <w:basedOn w:val="Aucuneliste"/>
    <w:rsid w:val="00007D77"/>
    <w:pPr>
      <w:numPr>
        <w:numId w:val="2"/>
      </w:numPr>
    </w:pPr>
  </w:style>
  <w:style w:type="numbering" w:customStyle="1" w:styleId="WWOutlineListStyle8">
    <w:name w:val="WW_OutlineListStyle_8"/>
    <w:basedOn w:val="Aucuneliste"/>
    <w:rsid w:val="00007D77"/>
    <w:pPr>
      <w:numPr>
        <w:numId w:val="3"/>
      </w:numPr>
    </w:pPr>
  </w:style>
  <w:style w:type="numbering" w:customStyle="1" w:styleId="WWOutlineListStyle7">
    <w:name w:val="WW_OutlineListStyle_7"/>
    <w:basedOn w:val="Aucuneliste"/>
    <w:rsid w:val="00007D77"/>
    <w:pPr>
      <w:numPr>
        <w:numId w:val="4"/>
      </w:numPr>
    </w:pPr>
  </w:style>
  <w:style w:type="numbering" w:customStyle="1" w:styleId="WWOutlineListStyle6">
    <w:name w:val="WW_OutlineListStyle_6"/>
    <w:basedOn w:val="Aucuneliste"/>
    <w:rsid w:val="00007D77"/>
    <w:pPr>
      <w:numPr>
        <w:numId w:val="5"/>
      </w:numPr>
    </w:pPr>
  </w:style>
  <w:style w:type="numbering" w:customStyle="1" w:styleId="WWOutlineListStyle5">
    <w:name w:val="WW_OutlineListStyle_5"/>
    <w:basedOn w:val="Aucuneliste"/>
    <w:rsid w:val="00007D77"/>
    <w:pPr>
      <w:numPr>
        <w:numId w:val="6"/>
      </w:numPr>
    </w:pPr>
  </w:style>
  <w:style w:type="numbering" w:customStyle="1" w:styleId="WWOutlineListStyle4">
    <w:name w:val="WW_OutlineListStyle_4"/>
    <w:basedOn w:val="Aucuneliste"/>
    <w:rsid w:val="00007D77"/>
    <w:pPr>
      <w:numPr>
        <w:numId w:val="7"/>
      </w:numPr>
    </w:pPr>
  </w:style>
  <w:style w:type="numbering" w:customStyle="1" w:styleId="WWOutlineListStyle3">
    <w:name w:val="WW_OutlineListStyle_3"/>
    <w:basedOn w:val="Aucuneliste"/>
    <w:rsid w:val="00007D77"/>
    <w:pPr>
      <w:numPr>
        <w:numId w:val="8"/>
      </w:numPr>
    </w:pPr>
  </w:style>
  <w:style w:type="numbering" w:customStyle="1" w:styleId="WWOutlineListStyle2">
    <w:name w:val="WW_OutlineListStyle_2"/>
    <w:basedOn w:val="Aucuneliste"/>
    <w:rsid w:val="00007D77"/>
    <w:pPr>
      <w:numPr>
        <w:numId w:val="9"/>
      </w:numPr>
    </w:pPr>
  </w:style>
  <w:style w:type="numbering" w:customStyle="1" w:styleId="WWOutlineListStyle1">
    <w:name w:val="WW_OutlineListStyle_1"/>
    <w:basedOn w:val="Aucuneliste"/>
    <w:rsid w:val="00007D77"/>
    <w:pPr>
      <w:numPr>
        <w:numId w:val="10"/>
      </w:numPr>
    </w:pPr>
  </w:style>
  <w:style w:type="numbering" w:customStyle="1" w:styleId="WWOutlineListStyle">
    <w:name w:val="WW_OutlineListStyle"/>
    <w:basedOn w:val="Aucuneliste"/>
    <w:rsid w:val="00007D77"/>
    <w:pPr>
      <w:numPr>
        <w:numId w:val="11"/>
      </w:numPr>
    </w:pPr>
  </w:style>
  <w:style w:type="numbering" w:customStyle="1" w:styleId="LFO1">
    <w:name w:val="LFO1"/>
    <w:basedOn w:val="Aucuneliste"/>
    <w:rsid w:val="00007D77"/>
    <w:pPr>
      <w:numPr>
        <w:numId w:val="12"/>
      </w:numPr>
    </w:pPr>
  </w:style>
  <w:style w:type="numbering" w:customStyle="1" w:styleId="LFO4">
    <w:name w:val="LFO4"/>
    <w:basedOn w:val="Aucuneliste"/>
    <w:rsid w:val="00007D77"/>
    <w:pPr>
      <w:numPr>
        <w:numId w:val="13"/>
      </w:numPr>
    </w:pPr>
  </w:style>
  <w:style w:type="numbering" w:customStyle="1" w:styleId="LFO5">
    <w:name w:val="LFO5"/>
    <w:basedOn w:val="Aucuneliste"/>
    <w:rsid w:val="00007D77"/>
    <w:pPr>
      <w:numPr>
        <w:numId w:val="14"/>
      </w:numPr>
    </w:pPr>
  </w:style>
  <w:style w:type="numbering" w:customStyle="1" w:styleId="LFO10">
    <w:name w:val="LFO10"/>
    <w:basedOn w:val="Aucuneliste"/>
    <w:rsid w:val="00007D77"/>
    <w:pPr>
      <w:numPr>
        <w:numId w:val="15"/>
      </w:numPr>
    </w:pPr>
  </w:style>
  <w:style w:type="paragraph" w:styleId="Pieddepage">
    <w:name w:val="footer"/>
    <w:basedOn w:val="Normal"/>
    <w:link w:val="PieddepageCar"/>
    <w:uiPriority w:val="99"/>
    <w:unhideWhenUsed/>
    <w:rsid w:val="00007D77"/>
    <w:pPr>
      <w:tabs>
        <w:tab w:val="center" w:pos="4536"/>
        <w:tab w:val="right" w:pos="9072"/>
      </w:tabs>
    </w:pPr>
  </w:style>
  <w:style w:type="character" w:customStyle="1" w:styleId="PieddepageCar">
    <w:name w:val="Pied de page Car"/>
    <w:basedOn w:val="Policepardfaut"/>
    <w:link w:val="Pieddepage"/>
    <w:uiPriority w:val="99"/>
    <w:rsid w:val="00007D77"/>
    <w:rPr>
      <w:rFonts w:ascii="Arial" w:eastAsia="Arial" w:hAnsi="Arial" w:cs="Arial"/>
      <w:sz w:val="24"/>
      <w:szCs w:val="24"/>
      <w:lang w:val="en-US"/>
    </w:rPr>
  </w:style>
  <w:style w:type="paragraph" w:styleId="En-tte">
    <w:name w:val="header"/>
    <w:basedOn w:val="Normal"/>
    <w:link w:val="En-tteCar1"/>
    <w:uiPriority w:val="99"/>
    <w:unhideWhenUsed/>
    <w:rsid w:val="00007D77"/>
    <w:pPr>
      <w:tabs>
        <w:tab w:val="center" w:pos="4536"/>
        <w:tab w:val="right" w:pos="9072"/>
      </w:tabs>
    </w:pPr>
  </w:style>
  <w:style w:type="character" w:customStyle="1" w:styleId="En-tteCar1">
    <w:name w:val="En-tête Car1"/>
    <w:basedOn w:val="Policepardfaut"/>
    <w:link w:val="En-tte"/>
    <w:uiPriority w:val="99"/>
    <w:rsid w:val="00007D77"/>
    <w:rPr>
      <w:rFonts w:ascii="Arial" w:eastAsia="Arial" w:hAnsi="Arial" w:cs="Arial"/>
      <w:sz w:val="24"/>
      <w:szCs w:val="24"/>
      <w:lang w:val="en-US"/>
    </w:rPr>
  </w:style>
  <w:style w:type="paragraph" w:styleId="Paragraphedeliste">
    <w:name w:val="List Paragraph"/>
    <w:basedOn w:val="Normal"/>
    <w:uiPriority w:val="34"/>
    <w:qFormat/>
    <w:rsid w:val="0034527F"/>
    <w:pPr>
      <w:ind w:left="720"/>
      <w:contextualSpacing/>
    </w:pPr>
  </w:style>
  <w:style w:type="character" w:customStyle="1" w:styleId="Mentionnonrsolue2">
    <w:name w:val="Mention non résolue2"/>
    <w:basedOn w:val="Policepardfaut"/>
    <w:uiPriority w:val="99"/>
    <w:semiHidden/>
    <w:unhideWhenUsed/>
    <w:rsid w:val="002E5D61"/>
    <w:rPr>
      <w:color w:val="605E5C"/>
      <w:shd w:val="clear" w:color="auto" w:fill="E1DFDD"/>
    </w:rPr>
  </w:style>
  <w:style w:type="character" w:customStyle="1" w:styleId="Mentionnonrsolue3">
    <w:name w:val="Mention non résolue3"/>
    <w:basedOn w:val="Policepardfaut"/>
    <w:uiPriority w:val="99"/>
    <w:semiHidden/>
    <w:unhideWhenUsed/>
    <w:rsid w:val="008D06BD"/>
    <w:rPr>
      <w:color w:val="605E5C"/>
      <w:shd w:val="clear" w:color="auto" w:fill="E1DFDD"/>
    </w:rPr>
  </w:style>
  <w:style w:type="character" w:customStyle="1" w:styleId="Mentionnonrsolue4">
    <w:name w:val="Mention non résolue4"/>
    <w:basedOn w:val="Policepardfaut"/>
    <w:uiPriority w:val="99"/>
    <w:semiHidden/>
    <w:unhideWhenUsed/>
    <w:rsid w:val="005363B6"/>
    <w:rPr>
      <w:color w:val="605E5C"/>
      <w:shd w:val="clear" w:color="auto" w:fill="E1DFDD"/>
    </w:rPr>
  </w:style>
  <w:style w:type="character" w:customStyle="1" w:styleId="Mentionnonrsolue5">
    <w:name w:val="Mention non résolue5"/>
    <w:basedOn w:val="Policepardfaut"/>
    <w:uiPriority w:val="99"/>
    <w:semiHidden/>
    <w:unhideWhenUsed/>
    <w:rsid w:val="00D02FEE"/>
    <w:rPr>
      <w:color w:val="605E5C"/>
      <w:shd w:val="clear" w:color="auto" w:fill="E1DFDD"/>
    </w:rPr>
  </w:style>
  <w:style w:type="character" w:customStyle="1" w:styleId="UnresolvedMention">
    <w:name w:val="Unresolved Mention"/>
    <w:basedOn w:val="Policepardfaut"/>
    <w:uiPriority w:val="99"/>
    <w:semiHidden/>
    <w:unhideWhenUsed/>
    <w:rsid w:val="00CA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645">
      <w:bodyDiv w:val="1"/>
      <w:marLeft w:val="0"/>
      <w:marRight w:val="0"/>
      <w:marTop w:val="0"/>
      <w:marBottom w:val="0"/>
      <w:divBdr>
        <w:top w:val="none" w:sz="0" w:space="0" w:color="auto"/>
        <w:left w:val="none" w:sz="0" w:space="0" w:color="auto"/>
        <w:bottom w:val="none" w:sz="0" w:space="0" w:color="auto"/>
        <w:right w:val="none" w:sz="0" w:space="0" w:color="auto"/>
      </w:divBdr>
    </w:div>
    <w:div w:id="29497605">
      <w:bodyDiv w:val="1"/>
      <w:marLeft w:val="0"/>
      <w:marRight w:val="0"/>
      <w:marTop w:val="0"/>
      <w:marBottom w:val="0"/>
      <w:divBdr>
        <w:top w:val="none" w:sz="0" w:space="0" w:color="auto"/>
        <w:left w:val="none" w:sz="0" w:space="0" w:color="auto"/>
        <w:bottom w:val="none" w:sz="0" w:space="0" w:color="auto"/>
        <w:right w:val="none" w:sz="0" w:space="0" w:color="auto"/>
      </w:divBdr>
    </w:div>
    <w:div w:id="95565891">
      <w:bodyDiv w:val="1"/>
      <w:marLeft w:val="0"/>
      <w:marRight w:val="0"/>
      <w:marTop w:val="0"/>
      <w:marBottom w:val="0"/>
      <w:divBdr>
        <w:top w:val="none" w:sz="0" w:space="0" w:color="auto"/>
        <w:left w:val="none" w:sz="0" w:space="0" w:color="auto"/>
        <w:bottom w:val="none" w:sz="0" w:space="0" w:color="auto"/>
        <w:right w:val="none" w:sz="0" w:space="0" w:color="auto"/>
      </w:divBdr>
    </w:div>
    <w:div w:id="201208621">
      <w:bodyDiv w:val="1"/>
      <w:marLeft w:val="0"/>
      <w:marRight w:val="0"/>
      <w:marTop w:val="0"/>
      <w:marBottom w:val="0"/>
      <w:divBdr>
        <w:top w:val="none" w:sz="0" w:space="0" w:color="auto"/>
        <w:left w:val="none" w:sz="0" w:space="0" w:color="auto"/>
        <w:bottom w:val="none" w:sz="0" w:space="0" w:color="auto"/>
        <w:right w:val="none" w:sz="0" w:space="0" w:color="auto"/>
      </w:divBdr>
    </w:div>
    <w:div w:id="222913179">
      <w:bodyDiv w:val="1"/>
      <w:marLeft w:val="0"/>
      <w:marRight w:val="0"/>
      <w:marTop w:val="0"/>
      <w:marBottom w:val="0"/>
      <w:divBdr>
        <w:top w:val="none" w:sz="0" w:space="0" w:color="auto"/>
        <w:left w:val="none" w:sz="0" w:space="0" w:color="auto"/>
        <w:bottom w:val="none" w:sz="0" w:space="0" w:color="auto"/>
        <w:right w:val="none" w:sz="0" w:space="0" w:color="auto"/>
      </w:divBdr>
    </w:div>
    <w:div w:id="258224938">
      <w:bodyDiv w:val="1"/>
      <w:marLeft w:val="0"/>
      <w:marRight w:val="0"/>
      <w:marTop w:val="0"/>
      <w:marBottom w:val="0"/>
      <w:divBdr>
        <w:top w:val="none" w:sz="0" w:space="0" w:color="auto"/>
        <w:left w:val="none" w:sz="0" w:space="0" w:color="auto"/>
        <w:bottom w:val="none" w:sz="0" w:space="0" w:color="auto"/>
        <w:right w:val="none" w:sz="0" w:space="0" w:color="auto"/>
      </w:divBdr>
    </w:div>
    <w:div w:id="259336887">
      <w:bodyDiv w:val="1"/>
      <w:marLeft w:val="0"/>
      <w:marRight w:val="0"/>
      <w:marTop w:val="0"/>
      <w:marBottom w:val="0"/>
      <w:divBdr>
        <w:top w:val="none" w:sz="0" w:space="0" w:color="auto"/>
        <w:left w:val="none" w:sz="0" w:space="0" w:color="auto"/>
        <w:bottom w:val="none" w:sz="0" w:space="0" w:color="auto"/>
        <w:right w:val="none" w:sz="0" w:space="0" w:color="auto"/>
      </w:divBdr>
    </w:div>
    <w:div w:id="303438873">
      <w:bodyDiv w:val="1"/>
      <w:marLeft w:val="0"/>
      <w:marRight w:val="0"/>
      <w:marTop w:val="0"/>
      <w:marBottom w:val="0"/>
      <w:divBdr>
        <w:top w:val="none" w:sz="0" w:space="0" w:color="auto"/>
        <w:left w:val="none" w:sz="0" w:space="0" w:color="auto"/>
        <w:bottom w:val="none" w:sz="0" w:space="0" w:color="auto"/>
        <w:right w:val="none" w:sz="0" w:space="0" w:color="auto"/>
      </w:divBdr>
    </w:div>
    <w:div w:id="358089811">
      <w:bodyDiv w:val="1"/>
      <w:marLeft w:val="0"/>
      <w:marRight w:val="0"/>
      <w:marTop w:val="0"/>
      <w:marBottom w:val="0"/>
      <w:divBdr>
        <w:top w:val="none" w:sz="0" w:space="0" w:color="auto"/>
        <w:left w:val="none" w:sz="0" w:space="0" w:color="auto"/>
        <w:bottom w:val="none" w:sz="0" w:space="0" w:color="auto"/>
        <w:right w:val="none" w:sz="0" w:space="0" w:color="auto"/>
      </w:divBdr>
    </w:div>
    <w:div w:id="422184560">
      <w:bodyDiv w:val="1"/>
      <w:marLeft w:val="0"/>
      <w:marRight w:val="0"/>
      <w:marTop w:val="0"/>
      <w:marBottom w:val="0"/>
      <w:divBdr>
        <w:top w:val="none" w:sz="0" w:space="0" w:color="auto"/>
        <w:left w:val="none" w:sz="0" w:space="0" w:color="auto"/>
        <w:bottom w:val="none" w:sz="0" w:space="0" w:color="auto"/>
        <w:right w:val="none" w:sz="0" w:space="0" w:color="auto"/>
      </w:divBdr>
    </w:div>
    <w:div w:id="467435349">
      <w:bodyDiv w:val="1"/>
      <w:marLeft w:val="0"/>
      <w:marRight w:val="0"/>
      <w:marTop w:val="0"/>
      <w:marBottom w:val="0"/>
      <w:divBdr>
        <w:top w:val="none" w:sz="0" w:space="0" w:color="auto"/>
        <w:left w:val="none" w:sz="0" w:space="0" w:color="auto"/>
        <w:bottom w:val="none" w:sz="0" w:space="0" w:color="auto"/>
        <w:right w:val="none" w:sz="0" w:space="0" w:color="auto"/>
      </w:divBdr>
    </w:div>
    <w:div w:id="467866197">
      <w:bodyDiv w:val="1"/>
      <w:marLeft w:val="0"/>
      <w:marRight w:val="0"/>
      <w:marTop w:val="0"/>
      <w:marBottom w:val="0"/>
      <w:divBdr>
        <w:top w:val="none" w:sz="0" w:space="0" w:color="auto"/>
        <w:left w:val="none" w:sz="0" w:space="0" w:color="auto"/>
        <w:bottom w:val="none" w:sz="0" w:space="0" w:color="auto"/>
        <w:right w:val="none" w:sz="0" w:space="0" w:color="auto"/>
      </w:divBdr>
    </w:div>
    <w:div w:id="533731447">
      <w:bodyDiv w:val="1"/>
      <w:marLeft w:val="0"/>
      <w:marRight w:val="0"/>
      <w:marTop w:val="0"/>
      <w:marBottom w:val="0"/>
      <w:divBdr>
        <w:top w:val="none" w:sz="0" w:space="0" w:color="auto"/>
        <w:left w:val="none" w:sz="0" w:space="0" w:color="auto"/>
        <w:bottom w:val="none" w:sz="0" w:space="0" w:color="auto"/>
        <w:right w:val="none" w:sz="0" w:space="0" w:color="auto"/>
      </w:divBdr>
    </w:div>
    <w:div w:id="552279522">
      <w:bodyDiv w:val="1"/>
      <w:marLeft w:val="0"/>
      <w:marRight w:val="0"/>
      <w:marTop w:val="0"/>
      <w:marBottom w:val="0"/>
      <w:divBdr>
        <w:top w:val="none" w:sz="0" w:space="0" w:color="auto"/>
        <w:left w:val="none" w:sz="0" w:space="0" w:color="auto"/>
        <w:bottom w:val="none" w:sz="0" w:space="0" w:color="auto"/>
        <w:right w:val="none" w:sz="0" w:space="0" w:color="auto"/>
      </w:divBdr>
    </w:div>
    <w:div w:id="662205258">
      <w:bodyDiv w:val="1"/>
      <w:marLeft w:val="0"/>
      <w:marRight w:val="0"/>
      <w:marTop w:val="0"/>
      <w:marBottom w:val="0"/>
      <w:divBdr>
        <w:top w:val="none" w:sz="0" w:space="0" w:color="auto"/>
        <w:left w:val="none" w:sz="0" w:space="0" w:color="auto"/>
        <w:bottom w:val="none" w:sz="0" w:space="0" w:color="auto"/>
        <w:right w:val="none" w:sz="0" w:space="0" w:color="auto"/>
      </w:divBdr>
    </w:div>
    <w:div w:id="873662202">
      <w:bodyDiv w:val="1"/>
      <w:marLeft w:val="0"/>
      <w:marRight w:val="0"/>
      <w:marTop w:val="0"/>
      <w:marBottom w:val="0"/>
      <w:divBdr>
        <w:top w:val="none" w:sz="0" w:space="0" w:color="auto"/>
        <w:left w:val="none" w:sz="0" w:space="0" w:color="auto"/>
        <w:bottom w:val="none" w:sz="0" w:space="0" w:color="auto"/>
        <w:right w:val="none" w:sz="0" w:space="0" w:color="auto"/>
      </w:divBdr>
    </w:div>
    <w:div w:id="874736752">
      <w:bodyDiv w:val="1"/>
      <w:marLeft w:val="0"/>
      <w:marRight w:val="0"/>
      <w:marTop w:val="0"/>
      <w:marBottom w:val="0"/>
      <w:divBdr>
        <w:top w:val="none" w:sz="0" w:space="0" w:color="auto"/>
        <w:left w:val="none" w:sz="0" w:space="0" w:color="auto"/>
        <w:bottom w:val="none" w:sz="0" w:space="0" w:color="auto"/>
        <w:right w:val="none" w:sz="0" w:space="0" w:color="auto"/>
      </w:divBdr>
    </w:div>
    <w:div w:id="883299557">
      <w:bodyDiv w:val="1"/>
      <w:marLeft w:val="0"/>
      <w:marRight w:val="0"/>
      <w:marTop w:val="0"/>
      <w:marBottom w:val="0"/>
      <w:divBdr>
        <w:top w:val="none" w:sz="0" w:space="0" w:color="auto"/>
        <w:left w:val="none" w:sz="0" w:space="0" w:color="auto"/>
        <w:bottom w:val="none" w:sz="0" w:space="0" w:color="auto"/>
        <w:right w:val="none" w:sz="0" w:space="0" w:color="auto"/>
      </w:divBdr>
    </w:div>
    <w:div w:id="898134066">
      <w:bodyDiv w:val="1"/>
      <w:marLeft w:val="0"/>
      <w:marRight w:val="0"/>
      <w:marTop w:val="0"/>
      <w:marBottom w:val="0"/>
      <w:divBdr>
        <w:top w:val="none" w:sz="0" w:space="0" w:color="auto"/>
        <w:left w:val="none" w:sz="0" w:space="0" w:color="auto"/>
        <w:bottom w:val="none" w:sz="0" w:space="0" w:color="auto"/>
        <w:right w:val="none" w:sz="0" w:space="0" w:color="auto"/>
      </w:divBdr>
    </w:div>
    <w:div w:id="1021660016">
      <w:bodyDiv w:val="1"/>
      <w:marLeft w:val="0"/>
      <w:marRight w:val="0"/>
      <w:marTop w:val="0"/>
      <w:marBottom w:val="0"/>
      <w:divBdr>
        <w:top w:val="none" w:sz="0" w:space="0" w:color="auto"/>
        <w:left w:val="none" w:sz="0" w:space="0" w:color="auto"/>
        <w:bottom w:val="none" w:sz="0" w:space="0" w:color="auto"/>
        <w:right w:val="none" w:sz="0" w:space="0" w:color="auto"/>
      </w:divBdr>
    </w:div>
    <w:div w:id="1022779516">
      <w:bodyDiv w:val="1"/>
      <w:marLeft w:val="0"/>
      <w:marRight w:val="0"/>
      <w:marTop w:val="0"/>
      <w:marBottom w:val="0"/>
      <w:divBdr>
        <w:top w:val="none" w:sz="0" w:space="0" w:color="auto"/>
        <w:left w:val="none" w:sz="0" w:space="0" w:color="auto"/>
        <w:bottom w:val="none" w:sz="0" w:space="0" w:color="auto"/>
        <w:right w:val="none" w:sz="0" w:space="0" w:color="auto"/>
      </w:divBdr>
    </w:div>
    <w:div w:id="1229994314">
      <w:bodyDiv w:val="1"/>
      <w:marLeft w:val="0"/>
      <w:marRight w:val="0"/>
      <w:marTop w:val="0"/>
      <w:marBottom w:val="0"/>
      <w:divBdr>
        <w:top w:val="none" w:sz="0" w:space="0" w:color="auto"/>
        <w:left w:val="none" w:sz="0" w:space="0" w:color="auto"/>
        <w:bottom w:val="none" w:sz="0" w:space="0" w:color="auto"/>
        <w:right w:val="none" w:sz="0" w:space="0" w:color="auto"/>
      </w:divBdr>
    </w:div>
    <w:div w:id="1255213330">
      <w:bodyDiv w:val="1"/>
      <w:marLeft w:val="0"/>
      <w:marRight w:val="0"/>
      <w:marTop w:val="0"/>
      <w:marBottom w:val="0"/>
      <w:divBdr>
        <w:top w:val="none" w:sz="0" w:space="0" w:color="auto"/>
        <w:left w:val="none" w:sz="0" w:space="0" w:color="auto"/>
        <w:bottom w:val="none" w:sz="0" w:space="0" w:color="auto"/>
        <w:right w:val="none" w:sz="0" w:space="0" w:color="auto"/>
      </w:divBdr>
    </w:div>
    <w:div w:id="1362827987">
      <w:bodyDiv w:val="1"/>
      <w:marLeft w:val="0"/>
      <w:marRight w:val="0"/>
      <w:marTop w:val="0"/>
      <w:marBottom w:val="0"/>
      <w:divBdr>
        <w:top w:val="none" w:sz="0" w:space="0" w:color="auto"/>
        <w:left w:val="none" w:sz="0" w:space="0" w:color="auto"/>
        <w:bottom w:val="none" w:sz="0" w:space="0" w:color="auto"/>
        <w:right w:val="none" w:sz="0" w:space="0" w:color="auto"/>
      </w:divBdr>
    </w:div>
    <w:div w:id="1367297051">
      <w:bodyDiv w:val="1"/>
      <w:marLeft w:val="0"/>
      <w:marRight w:val="0"/>
      <w:marTop w:val="0"/>
      <w:marBottom w:val="0"/>
      <w:divBdr>
        <w:top w:val="none" w:sz="0" w:space="0" w:color="auto"/>
        <w:left w:val="none" w:sz="0" w:space="0" w:color="auto"/>
        <w:bottom w:val="none" w:sz="0" w:space="0" w:color="auto"/>
        <w:right w:val="none" w:sz="0" w:space="0" w:color="auto"/>
      </w:divBdr>
    </w:div>
    <w:div w:id="1381903400">
      <w:bodyDiv w:val="1"/>
      <w:marLeft w:val="0"/>
      <w:marRight w:val="0"/>
      <w:marTop w:val="0"/>
      <w:marBottom w:val="0"/>
      <w:divBdr>
        <w:top w:val="none" w:sz="0" w:space="0" w:color="auto"/>
        <w:left w:val="none" w:sz="0" w:space="0" w:color="auto"/>
        <w:bottom w:val="none" w:sz="0" w:space="0" w:color="auto"/>
        <w:right w:val="none" w:sz="0" w:space="0" w:color="auto"/>
      </w:divBdr>
    </w:div>
    <w:div w:id="1412045513">
      <w:bodyDiv w:val="1"/>
      <w:marLeft w:val="0"/>
      <w:marRight w:val="0"/>
      <w:marTop w:val="0"/>
      <w:marBottom w:val="0"/>
      <w:divBdr>
        <w:top w:val="none" w:sz="0" w:space="0" w:color="auto"/>
        <w:left w:val="none" w:sz="0" w:space="0" w:color="auto"/>
        <w:bottom w:val="none" w:sz="0" w:space="0" w:color="auto"/>
        <w:right w:val="none" w:sz="0" w:space="0" w:color="auto"/>
      </w:divBdr>
    </w:div>
    <w:div w:id="1497843008">
      <w:bodyDiv w:val="1"/>
      <w:marLeft w:val="0"/>
      <w:marRight w:val="0"/>
      <w:marTop w:val="0"/>
      <w:marBottom w:val="0"/>
      <w:divBdr>
        <w:top w:val="none" w:sz="0" w:space="0" w:color="auto"/>
        <w:left w:val="none" w:sz="0" w:space="0" w:color="auto"/>
        <w:bottom w:val="none" w:sz="0" w:space="0" w:color="auto"/>
        <w:right w:val="none" w:sz="0" w:space="0" w:color="auto"/>
      </w:divBdr>
    </w:div>
    <w:div w:id="1555004526">
      <w:bodyDiv w:val="1"/>
      <w:marLeft w:val="0"/>
      <w:marRight w:val="0"/>
      <w:marTop w:val="0"/>
      <w:marBottom w:val="0"/>
      <w:divBdr>
        <w:top w:val="none" w:sz="0" w:space="0" w:color="auto"/>
        <w:left w:val="none" w:sz="0" w:space="0" w:color="auto"/>
        <w:bottom w:val="none" w:sz="0" w:space="0" w:color="auto"/>
        <w:right w:val="none" w:sz="0" w:space="0" w:color="auto"/>
      </w:divBdr>
    </w:div>
    <w:div w:id="1557012389">
      <w:bodyDiv w:val="1"/>
      <w:marLeft w:val="0"/>
      <w:marRight w:val="0"/>
      <w:marTop w:val="0"/>
      <w:marBottom w:val="0"/>
      <w:divBdr>
        <w:top w:val="none" w:sz="0" w:space="0" w:color="auto"/>
        <w:left w:val="none" w:sz="0" w:space="0" w:color="auto"/>
        <w:bottom w:val="none" w:sz="0" w:space="0" w:color="auto"/>
        <w:right w:val="none" w:sz="0" w:space="0" w:color="auto"/>
      </w:divBdr>
    </w:div>
    <w:div w:id="1618100549">
      <w:bodyDiv w:val="1"/>
      <w:marLeft w:val="0"/>
      <w:marRight w:val="0"/>
      <w:marTop w:val="0"/>
      <w:marBottom w:val="0"/>
      <w:divBdr>
        <w:top w:val="none" w:sz="0" w:space="0" w:color="auto"/>
        <w:left w:val="none" w:sz="0" w:space="0" w:color="auto"/>
        <w:bottom w:val="none" w:sz="0" w:space="0" w:color="auto"/>
        <w:right w:val="none" w:sz="0" w:space="0" w:color="auto"/>
      </w:divBdr>
    </w:div>
    <w:div w:id="1744137641">
      <w:bodyDiv w:val="1"/>
      <w:marLeft w:val="0"/>
      <w:marRight w:val="0"/>
      <w:marTop w:val="0"/>
      <w:marBottom w:val="0"/>
      <w:divBdr>
        <w:top w:val="none" w:sz="0" w:space="0" w:color="auto"/>
        <w:left w:val="none" w:sz="0" w:space="0" w:color="auto"/>
        <w:bottom w:val="none" w:sz="0" w:space="0" w:color="auto"/>
        <w:right w:val="none" w:sz="0" w:space="0" w:color="auto"/>
      </w:divBdr>
    </w:div>
    <w:div w:id="1798177232">
      <w:bodyDiv w:val="1"/>
      <w:marLeft w:val="0"/>
      <w:marRight w:val="0"/>
      <w:marTop w:val="0"/>
      <w:marBottom w:val="0"/>
      <w:divBdr>
        <w:top w:val="none" w:sz="0" w:space="0" w:color="auto"/>
        <w:left w:val="none" w:sz="0" w:space="0" w:color="auto"/>
        <w:bottom w:val="none" w:sz="0" w:space="0" w:color="auto"/>
        <w:right w:val="none" w:sz="0" w:space="0" w:color="auto"/>
      </w:divBdr>
    </w:div>
    <w:div w:id="1821532092">
      <w:bodyDiv w:val="1"/>
      <w:marLeft w:val="0"/>
      <w:marRight w:val="0"/>
      <w:marTop w:val="0"/>
      <w:marBottom w:val="0"/>
      <w:divBdr>
        <w:top w:val="none" w:sz="0" w:space="0" w:color="auto"/>
        <w:left w:val="none" w:sz="0" w:space="0" w:color="auto"/>
        <w:bottom w:val="none" w:sz="0" w:space="0" w:color="auto"/>
        <w:right w:val="none" w:sz="0" w:space="0" w:color="auto"/>
      </w:divBdr>
    </w:div>
    <w:div w:id="1848396479">
      <w:bodyDiv w:val="1"/>
      <w:marLeft w:val="0"/>
      <w:marRight w:val="0"/>
      <w:marTop w:val="0"/>
      <w:marBottom w:val="0"/>
      <w:divBdr>
        <w:top w:val="none" w:sz="0" w:space="0" w:color="auto"/>
        <w:left w:val="none" w:sz="0" w:space="0" w:color="auto"/>
        <w:bottom w:val="none" w:sz="0" w:space="0" w:color="auto"/>
        <w:right w:val="none" w:sz="0" w:space="0" w:color="auto"/>
      </w:divBdr>
    </w:div>
    <w:div w:id="1877617111">
      <w:bodyDiv w:val="1"/>
      <w:marLeft w:val="0"/>
      <w:marRight w:val="0"/>
      <w:marTop w:val="0"/>
      <w:marBottom w:val="0"/>
      <w:divBdr>
        <w:top w:val="none" w:sz="0" w:space="0" w:color="auto"/>
        <w:left w:val="none" w:sz="0" w:space="0" w:color="auto"/>
        <w:bottom w:val="none" w:sz="0" w:space="0" w:color="auto"/>
        <w:right w:val="none" w:sz="0" w:space="0" w:color="auto"/>
      </w:divBdr>
    </w:div>
    <w:div w:id="1939214026">
      <w:bodyDiv w:val="1"/>
      <w:marLeft w:val="0"/>
      <w:marRight w:val="0"/>
      <w:marTop w:val="0"/>
      <w:marBottom w:val="0"/>
      <w:divBdr>
        <w:top w:val="none" w:sz="0" w:space="0" w:color="auto"/>
        <w:left w:val="none" w:sz="0" w:space="0" w:color="auto"/>
        <w:bottom w:val="none" w:sz="0" w:space="0" w:color="auto"/>
        <w:right w:val="none" w:sz="0" w:space="0" w:color="auto"/>
      </w:divBdr>
    </w:div>
    <w:div w:id="2007242352">
      <w:bodyDiv w:val="1"/>
      <w:marLeft w:val="0"/>
      <w:marRight w:val="0"/>
      <w:marTop w:val="0"/>
      <w:marBottom w:val="0"/>
      <w:divBdr>
        <w:top w:val="none" w:sz="0" w:space="0" w:color="auto"/>
        <w:left w:val="none" w:sz="0" w:space="0" w:color="auto"/>
        <w:bottom w:val="none" w:sz="0" w:space="0" w:color="auto"/>
        <w:right w:val="none" w:sz="0" w:space="0" w:color="auto"/>
      </w:divBdr>
    </w:div>
    <w:div w:id="2015301560">
      <w:bodyDiv w:val="1"/>
      <w:marLeft w:val="0"/>
      <w:marRight w:val="0"/>
      <w:marTop w:val="0"/>
      <w:marBottom w:val="0"/>
      <w:divBdr>
        <w:top w:val="none" w:sz="0" w:space="0" w:color="auto"/>
        <w:left w:val="none" w:sz="0" w:space="0" w:color="auto"/>
        <w:bottom w:val="none" w:sz="0" w:space="0" w:color="auto"/>
        <w:right w:val="none" w:sz="0" w:space="0" w:color="auto"/>
      </w:divBdr>
    </w:div>
    <w:div w:id="2045669924">
      <w:bodyDiv w:val="1"/>
      <w:marLeft w:val="0"/>
      <w:marRight w:val="0"/>
      <w:marTop w:val="0"/>
      <w:marBottom w:val="0"/>
      <w:divBdr>
        <w:top w:val="none" w:sz="0" w:space="0" w:color="auto"/>
        <w:left w:val="none" w:sz="0" w:space="0" w:color="auto"/>
        <w:bottom w:val="none" w:sz="0" w:space="0" w:color="auto"/>
        <w:right w:val="none" w:sz="0" w:space="0" w:color="auto"/>
      </w:divBdr>
    </w:div>
    <w:div w:id="2133984361">
      <w:bodyDiv w:val="1"/>
      <w:marLeft w:val="0"/>
      <w:marRight w:val="0"/>
      <w:marTop w:val="0"/>
      <w:marBottom w:val="0"/>
      <w:divBdr>
        <w:top w:val="none" w:sz="0" w:space="0" w:color="auto"/>
        <w:left w:val="none" w:sz="0" w:space="0" w:color="auto"/>
        <w:bottom w:val="none" w:sz="0" w:space="0" w:color="auto"/>
        <w:right w:val="none" w:sz="0" w:space="0" w:color="auto"/>
      </w:divBdr>
    </w:div>
    <w:div w:id="213925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jsm.be" TargetMode="External"/><Relationship Id="rId18" Type="http://schemas.openxmlformats.org/officeDocument/2006/relationships/hyperlink" Target="mailto:secretariat@fitf.org" TargetMode="External"/><Relationship Id="rId26" Type="http://schemas.openxmlformats.org/officeDocument/2006/relationships/hyperlink" Target="mailto:patrick.pierlot@saint-hubert.be" TargetMode="External"/><Relationship Id="rId39" Type="http://schemas.openxmlformats.org/officeDocument/2006/relationships/hyperlink" Target="mailto:guy.wag@outlook.com" TargetMode="External"/><Relationship Id="rId21" Type="http://schemas.openxmlformats.org/officeDocument/2006/relationships/hyperlink" Target="mailto:mcteppe@gmeil.com" TargetMode="External"/><Relationship Id="rId34" Type="http://schemas.openxmlformats.org/officeDocument/2006/relationships/hyperlink" Target="mailto:giovanni.franchino@comune.nichelino.to.it" TargetMode="External"/><Relationship Id="rId42" Type="http://schemas.openxmlformats.org/officeDocument/2006/relationships/hyperlink" Target="http://www.patrimoineculturel.cfwb.be/index.php?id=14493&#8226;" TargetMode="External"/><Relationship Id="rId47" Type="http://schemas.openxmlformats.org/officeDocument/2006/relationships/hyperlink" Target="http://www.culture.gouv.fr/Thematiques/Patrimoine-culturel-immateriel/L-inventaire-national/Inventaire/Fiches-de-l-Inventaire-national-du-PCI/Musiques-et-danses" TargetMode="External"/><Relationship Id="rId50" Type="http://schemas.openxmlformats.org/officeDocument/2006/relationships/hyperlink" Target="http://www.accademiadisantuberto.com" TargetMode="External"/><Relationship Id="rId55" Type="http://schemas.openxmlformats.org/officeDocument/2006/relationships/hyperlink" Target="https://www.frtm.fr/" TargetMode="External"/><Relationship Id="rId7" Type="http://schemas.openxmlformats.org/officeDocument/2006/relationships/endnotes" Target="endnotes.xml"/><Relationship Id="rId12" Type="http://schemas.openxmlformats.org/officeDocument/2006/relationships/hyperlink" Target="http://www.patrimoineculturel.cfwb.be" TargetMode="External"/><Relationship Id="rId17" Type="http://schemas.openxmlformats.org/officeDocument/2006/relationships/hyperlink" Target="http://www.beniculturali.it/mibac/export/MiBAC/sito-MiBAC/Luogo/MibacUnif/Enti/visualizza_asset.html_978075072.html" TargetMode="External"/><Relationship Id="rId25" Type="http://schemas.openxmlformats.org/officeDocument/2006/relationships/hyperlink" Target="mailto:anais.verhulst@cemper.be" TargetMode="External"/><Relationship Id="rId33" Type="http://schemas.openxmlformats.org/officeDocument/2006/relationships/hyperlink" Target="mailto:mario.turetta@lavenariareale.it" TargetMode="External"/><Relationship Id="rId38" Type="http://schemas.openxmlformats.org/officeDocument/2006/relationships/hyperlink" Target="mailto:franderad@hotmail.com" TargetMode="External"/><Relationship Id="rId46" Type="http://schemas.openxmlformats.org/officeDocument/2006/relationships/hyperlink" Target="http://www.immaterieelerfgoed.b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g.servizio1@beniculturali.it" TargetMode="External"/><Relationship Id="rId20" Type="http://schemas.openxmlformats.org/officeDocument/2006/relationships/hyperlink" Target="mailto:louiscottin@orange.fr" TargetMode="External"/><Relationship Id="rId29" Type="http://schemas.openxmlformats.org/officeDocument/2006/relationships/hyperlink" Target="http://www.ugda.lu" TargetMode="External"/><Relationship Id="rId41" Type="http://schemas.openxmlformats.org/officeDocument/2006/relationships/hyperlink" Target="http://www.culture.gouv.fr/Thematiques/Patrimoine-culturel-immateriel/L-inventaire-national/Inventaire" TargetMode="External"/><Relationship Id="rId54" Type="http://schemas.openxmlformats.org/officeDocument/2006/relationships/hyperlink" Target="http://www.fitf.or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vanderhoeven@cfwb.be" TargetMode="External"/><Relationship Id="rId24" Type="http://schemas.openxmlformats.org/officeDocument/2006/relationships/hyperlink" Target="mailto:guy.wag@outlook.com" TargetMode="External"/><Relationship Id="rId32" Type="http://schemas.openxmlformats.org/officeDocument/2006/relationships/hyperlink" Target="mailto:m.fusi@ordinemauriziano.it" TargetMode="External"/><Relationship Id="rId37" Type="http://schemas.openxmlformats.org/officeDocument/2006/relationships/hyperlink" Target="mailto:secretariat@fitf.org" TargetMode="External"/><Relationship Id="rId40" Type="http://schemas.openxmlformats.org/officeDocument/2006/relationships/hyperlink" Target="mailto:info@accademiadisantuberto.it" TargetMode="External"/><Relationship Id="rId45" Type="http://schemas.openxmlformats.org/officeDocument/2006/relationships/hyperlink" Target="http://www.iccd.beniculturali.it/it/780/inventari-convenzione-unesco-2003-dal-2019" TargetMode="External"/><Relationship Id="rId53" Type="http://schemas.openxmlformats.org/officeDocument/2006/relationships/hyperlink" Target="http://www.ftb-bjf.org/"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ki.lu" TargetMode="External"/><Relationship Id="rId23" Type="http://schemas.openxmlformats.org/officeDocument/2006/relationships/hyperlink" Target="mailto:franderad@hotmail.com" TargetMode="External"/><Relationship Id="rId28" Type="http://schemas.openxmlformats.org/officeDocument/2006/relationships/hyperlink" Target="mailto:direction@ugda.lu" TargetMode="External"/><Relationship Id="rId36" Type="http://schemas.openxmlformats.org/officeDocument/2006/relationships/hyperlink" Target="mailto:emanuela.ainardi@lcavour.it" TargetMode="External"/><Relationship Id="rId49" Type="http://schemas.openxmlformats.org/officeDocument/2006/relationships/hyperlink" Target="http://www.iki.lu" TargetMode="External"/><Relationship Id="rId57" Type="http://schemas.openxmlformats.org/officeDocument/2006/relationships/header" Target="header1.xml"/><Relationship Id="rId10" Type="http://schemas.openxmlformats.org/officeDocument/2006/relationships/hyperlink" Target="http://www.culture.gouv.fr/Thematiques/Patrimoine-culturel-immateriel" TargetMode="External"/><Relationship Id="rId19" Type="http://schemas.openxmlformats.org/officeDocument/2006/relationships/hyperlink" Target="https://fitf.org/" TargetMode="External"/><Relationship Id="rId31" Type="http://schemas.openxmlformats.org/officeDocument/2006/relationships/hyperlink" Target="mailto:culturaturismoesport@regione.piemonte.it" TargetMode="External"/><Relationship Id="rId44" Type="http://schemas.openxmlformats.org/officeDocument/2006/relationships/hyperlink" Target="http://www.iki.lu" TargetMode="External"/><Relationship Id="rId52" Type="http://schemas.openxmlformats.org/officeDocument/2006/relationships/hyperlink" Target="http://www.accademiadisantuberto.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belle.chave@culture.gouv.fr" TargetMode="External"/><Relationship Id="rId14" Type="http://schemas.openxmlformats.org/officeDocument/2006/relationships/hyperlink" Target="mailto:patrick.dondelinger@cna-etat.lu" TargetMode="External"/><Relationship Id="rId22" Type="http://schemas.openxmlformats.org/officeDocument/2006/relationships/hyperlink" Target="mailto:mathieu.meunier@orleans-metropole.fr" TargetMode="External"/><Relationship Id="rId27" Type="http://schemas.openxmlformats.org/officeDocument/2006/relationships/hyperlink" Target="http://www.saint-hubert.be" TargetMode="External"/><Relationship Id="rId30" Type="http://schemas.openxmlformats.org/officeDocument/2006/relationships/hyperlink" Target="mailto:info@accademiadisantuberto.it" TargetMode="External"/><Relationship Id="rId35" Type="http://schemas.openxmlformats.org/officeDocument/2006/relationships/hyperlink" Target="mailto:p.mazzilli@comune.venariareale.to.it" TargetMode="External"/><Relationship Id="rId43" Type="http://schemas.openxmlformats.org/officeDocument/2006/relationships/hyperlink" Target="http://www.kunstenenerfgoed.be/nl/inventaris-vlaanderen" TargetMode="External"/><Relationship Id="rId48" Type="http://schemas.openxmlformats.org/officeDocument/2006/relationships/hyperlink" Target="http://www.patrimoineculturel.cfwb.be/index.php?id=15358" TargetMode="External"/><Relationship Id="rId56" Type="http://schemas.openxmlformats.org/officeDocument/2006/relationships/footer" Target="footer1.xml"/><Relationship Id="rId8" Type="http://schemas.openxmlformats.org/officeDocument/2006/relationships/hyperlink" Target="https://ich.unesco.org/fr/formulaires" TargetMode="External"/><Relationship Id="rId51" Type="http://schemas.openxmlformats.org/officeDocument/2006/relationships/hyperlink" Target="http://annoeuropeo2018.beniculturali.it/eventi/concerto-cerimoniale-divertisseme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538C-535D-45A2-8D8D-5ACB0DBA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34</Pages>
  <Words>17047</Words>
  <Characters>93760</Characters>
  <Application>Microsoft Office Word</Application>
  <DocSecurity>0</DocSecurity>
  <Lines>781</Lines>
  <Paragraphs>221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DELATOUR</dc:creator>
  <cp:keywords/>
  <dc:description/>
  <cp:lastModifiedBy>isabelle.chave</cp:lastModifiedBy>
  <cp:revision>21</cp:revision>
  <dcterms:created xsi:type="dcterms:W3CDTF">2019-03-03T18:41:00Z</dcterms:created>
  <dcterms:modified xsi:type="dcterms:W3CDTF">2019-03-13T19:55:00Z</dcterms:modified>
</cp:coreProperties>
</file>