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57463" w14:textId="77777777" w:rsidR="00C7600F" w:rsidRPr="00C7600F" w:rsidRDefault="00C7600F" w:rsidP="00C7600F">
      <w:pPr>
        <w:keepNext/>
        <w:keepLines/>
        <w:tabs>
          <w:tab w:val="clear" w:pos="567"/>
        </w:tabs>
        <w:bidi/>
        <w:snapToGrid/>
        <w:spacing w:after="200" w:line="240" w:lineRule="auto"/>
        <w:ind w:left="0"/>
        <w:outlineLvl w:val="1"/>
        <w:rPr>
          <w:rFonts w:cs="Traditional Arabic"/>
          <w:b/>
          <w:bCs/>
          <w:noProof/>
          <w:sz w:val="44"/>
          <w:szCs w:val="44"/>
          <w:lang w:eastAsia="en-US" w:bidi="ar-SY"/>
        </w:rPr>
      </w:pPr>
      <w:bookmarkStart w:id="0" w:name="_Toc370733359"/>
      <w:r w:rsidRPr="00C7600F">
        <w:rPr>
          <w:rFonts w:cs="Traditional Arabic"/>
          <w:b/>
          <w:bCs/>
          <w:noProof/>
          <w:sz w:val="44"/>
          <w:szCs w:val="44"/>
          <w:rtl/>
          <w:lang w:eastAsia="en-US" w:bidi="ar-SY"/>
        </w:rPr>
        <w:t>دراسة الحالة 12</w:t>
      </w:r>
    </w:p>
    <w:p w14:paraId="398815D1" w14:textId="5279F3A2" w:rsidR="00C7600F" w:rsidRPr="00C7600F" w:rsidRDefault="00C7600F" w:rsidP="00F401C1">
      <w:pPr>
        <w:keepNext/>
        <w:keepLines/>
        <w:tabs>
          <w:tab w:val="clear" w:pos="567"/>
        </w:tabs>
        <w:bidi/>
        <w:snapToGrid/>
        <w:spacing w:after="200" w:line="240" w:lineRule="auto"/>
        <w:ind w:left="0"/>
        <w:outlineLvl w:val="1"/>
        <w:rPr>
          <w:rFonts w:cs="Traditional Arabic"/>
          <w:b/>
          <w:bCs/>
          <w:noProof/>
          <w:color w:val="0000FF"/>
          <w:sz w:val="40"/>
          <w:szCs w:val="40"/>
          <w:lang w:eastAsia="en-US" w:bidi="ar-SY"/>
        </w:rPr>
      </w:pPr>
      <w:r w:rsidRPr="00C7600F">
        <w:rPr>
          <w:rFonts w:cs="Traditional Arabic" w:hint="cs"/>
          <w:b/>
          <w:bCs/>
          <w:noProof/>
          <w:color w:val="0000FF"/>
          <w:sz w:val="40"/>
          <w:szCs w:val="40"/>
          <w:rtl/>
          <w:lang w:eastAsia="en-US" w:bidi="ar-SY"/>
        </w:rPr>
        <w:t xml:space="preserve">مشاركة </w:t>
      </w:r>
      <w:r w:rsidRPr="00C7600F">
        <w:rPr>
          <w:rFonts w:cs="Traditional Arabic"/>
          <w:b/>
          <w:bCs/>
          <w:noProof/>
          <w:color w:val="0000FF"/>
          <w:sz w:val="40"/>
          <w:szCs w:val="40"/>
          <w:rtl/>
          <w:lang w:eastAsia="en-US" w:bidi="ar-SY"/>
        </w:rPr>
        <w:t>الجماعات في إعداد ملف ترشيح في المكسيك</w:t>
      </w:r>
      <w:bookmarkEnd w:id="0"/>
    </w:p>
    <w:p w14:paraId="34B9D0A9" w14:textId="392078F9" w:rsidR="00C7600F" w:rsidRPr="005D20D8" w:rsidRDefault="0069265E" w:rsidP="00C7600F">
      <w:pPr>
        <w:tabs>
          <w:tab w:val="clear" w:pos="567"/>
        </w:tabs>
        <w:bidi/>
        <w:snapToGrid/>
        <w:spacing w:after="200" w:line="240" w:lineRule="auto"/>
        <w:rPr>
          <w:rFonts w:eastAsia="Calibri" w:cs="Traditional Arabic"/>
          <w:noProof/>
          <w:sz w:val="22"/>
          <w:szCs w:val="32"/>
          <w:rtl/>
          <w:lang w:eastAsia="en-US" w:bidi="ar-SY"/>
        </w:rPr>
      </w:pPr>
      <w:r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 xml:space="preserve">إن </w:t>
      </w:r>
      <w:r w:rsidR="00C7600F"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>العنصر المعني</w:t>
      </w:r>
      <w:r w:rsidR="00C7600F" w:rsidRPr="005D20D8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 xml:space="preserve">، وهو </w:t>
      </w:r>
      <w:r w:rsidR="00C7600F"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أماكن </w:t>
      </w:r>
      <w:r w:rsidR="00C7600F" w:rsidRPr="005D20D8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 xml:space="preserve">الذاكرة </w:t>
      </w:r>
      <w:r w:rsidR="00C7600F"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>والتقاليد الحي</w:t>
      </w:r>
      <w:r w:rsidR="00C7600F" w:rsidRPr="005D20D8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ّ</w:t>
      </w:r>
      <w:r w:rsidR="00C7600F"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ة لشعب أوتومي-تشيشيميكاس </w:t>
      </w:r>
      <w:r w:rsidR="00A11BD8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(</w:t>
      </w:r>
      <w:r w:rsidR="00C7600F" w:rsidRPr="005D20D8">
        <w:rPr>
          <w:rFonts w:eastAsia="Arial" w:cs="Traditional Arabic"/>
          <w:noProof/>
          <w:spacing w:val="-1"/>
          <w:sz w:val="22"/>
          <w:szCs w:val="32"/>
          <w:lang w:eastAsia="en-US" w:bidi="ar-SY"/>
        </w:rPr>
        <w:t>O</w:t>
      </w:r>
      <w:r w:rsidR="00C7600F" w:rsidRPr="005D20D8">
        <w:rPr>
          <w:rFonts w:eastAsia="Arial" w:cs="Traditional Arabic"/>
          <w:noProof/>
          <w:spacing w:val="1"/>
          <w:sz w:val="22"/>
          <w:szCs w:val="32"/>
          <w:lang w:eastAsia="en-US" w:bidi="ar-SY"/>
        </w:rPr>
        <w:t>t</w:t>
      </w:r>
      <w:r w:rsidR="00C7600F" w:rsidRPr="005D20D8">
        <w:rPr>
          <w:rFonts w:eastAsia="Arial" w:cs="Traditional Arabic"/>
          <w:noProof/>
          <w:spacing w:val="4"/>
          <w:sz w:val="22"/>
          <w:szCs w:val="32"/>
          <w:lang w:eastAsia="en-US" w:bidi="ar-SY"/>
        </w:rPr>
        <w:t>o</w:t>
      </w:r>
      <w:r w:rsidR="00C7600F" w:rsidRPr="005D20D8">
        <w:rPr>
          <w:rFonts w:eastAsia="Arial" w:cs="Traditional Arabic"/>
          <w:noProof/>
          <w:spacing w:val="1"/>
          <w:sz w:val="22"/>
          <w:szCs w:val="32"/>
          <w:lang w:eastAsia="en-US" w:bidi="ar-SY"/>
        </w:rPr>
        <w:t>m</w:t>
      </w:r>
      <w:r w:rsidR="00C7600F" w:rsidRPr="005D20D8">
        <w:rPr>
          <w:rFonts w:eastAsia="Arial" w:cs="Traditional Arabic"/>
          <w:noProof/>
          <w:spacing w:val="-3"/>
          <w:sz w:val="22"/>
          <w:szCs w:val="32"/>
          <w:lang w:eastAsia="en-US" w:bidi="ar-SY"/>
        </w:rPr>
        <w:t>í</w:t>
      </w:r>
      <w:r w:rsidR="00C7600F" w:rsidRPr="005D20D8">
        <w:rPr>
          <w:rFonts w:eastAsia="Arial" w:cs="Traditional Arabic"/>
          <w:noProof/>
          <w:sz w:val="22"/>
          <w:szCs w:val="32"/>
          <w:lang w:eastAsia="en-US" w:bidi="ar-SY"/>
        </w:rPr>
        <w:t>-</w:t>
      </w:r>
      <w:r w:rsidR="00C7600F" w:rsidRPr="005D20D8">
        <w:rPr>
          <w:rFonts w:eastAsia="Arial" w:cs="Traditional Arabic"/>
          <w:noProof/>
          <w:spacing w:val="-1"/>
          <w:sz w:val="22"/>
          <w:szCs w:val="32"/>
          <w:lang w:eastAsia="en-US" w:bidi="ar-SY"/>
        </w:rPr>
        <w:t>C</w:t>
      </w:r>
      <w:r w:rsidR="00C7600F" w:rsidRPr="005D20D8">
        <w:rPr>
          <w:rFonts w:eastAsia="Arial" w:cs="Traditional Arabic"/>
          <w:noProof/>
          <w:sz w:val="22"/>
          <w:szCs w:val="32"/>
          <w:lang w:eastAsia="en-US" w:bidi="ar-SY"/>
        </w:rPr>
        <w:t>h</w:t>
      </w:r>
      <w:r w:rsidR="00C7600F" w:rsidRPr="005D20D8">
        <w:rPr>
          <w:rFonts w:eastAsia="Arial" w:cs="Traditional Arabic"/>
          <w:noProof/>
          <w:spacing w:val="-1"/>
          <w:sz w:val="22"/>
          <w:szCs w:val="32"/>
          <w:lang w:eastAsia="en-US" w:bidi="ar-SY"/>
        </w:rPr>
        <w:t>i</w:t>
      </w:r>
      <w:r w:rsidR="00C7600F" w:rsidRPr="005D20D8">
        <w:rPr>
          <w:rFonts w:eastAsia="Arial" w:cs="Traditional Arabic"/>
          <w:noProof/>
          <w:sz w:val="22"/>
          <w:szCs w:val="32"/>
          <w:lang w:eastAsia="en-US" w:bidi="ar-SY"/>
        </w:rPr>
        <w:t>ch</w:t>
      </w:r>
      <w:r w:rsidR="00C7600F" w:rsidRPr="005D20D8">
        <w:rPr>
          <w:rFonts w:eastAsia="Arial" w:cs="Traditional Arabic"/>
          <w:noProof/>
          <w:spacing w:val="-1"/>
          <w:sz w:val="22"/>
          <w:szCs w:val="32"/>
          <w:lang w:eastAsia="en-US" w:bidi="ar-SY"/>
        </w:rPr>
        <w:t>i</w:t>
      </w:r>
      <w:r w:rsidR="00C7600F" w:rsidRPr="005D20D8">
        <w:rPr>
          <w:rFonts w:eastAsia="Arial" w:cs="Traditional Arabic"/>
          <w:noProof/>
          <w:spacing w:val="1"/>
          <w:sz w:val="22"/>
          <w:szCs w:val="32"/>
          <w:lang w:eastAsia="en-US" w:bidi="ar-SY"/>
        </w:rPr>
        <w:t>m</w:t>
      </w:r>
      <w:r w:rsidR="00C7600F" w:rsidRPr="005D20D8">
        <w:rPr>
          <w:rFonts w:eastAsia="Arial" w:cs="Traditional Arabic"/>
          <w:noProof/>
          <w:sz w:val="22"/>
          <w:szCs w:val="32"/>
          <w:lang w:eastAsia="en-US" w:bidi="ar-SY"/>
        </w:rPr>
        <w:t>ec</w:t>
      </w:r>
      <w:r w:rsidR="00C7600F" w:rsidRPr="005D20D8">
        <w:rPr>
          <w:rFonts w:eastAsia="Arial" w:cs="Traditional Arabic"/>
          <w:noProof/>
          <w:spacing w:val="-1"/>
          <w:sz w:val="22"/>
          <w:szCs w:val="32"/>
          <w:lang w:eastAsia="en-US" w:bidi="ar-SY"/>
        </w:rPr>
        <w:t>a</w:t>
      </w:r>
      <w:r w:rsidR="00C7600F" w:rsidRPr="005D20D8">
        <w:rPr>
          <w:rFonts w:eastAsia="Arial" w:cs="Traditional Arabic"/>
          <w:noProof/>
          <w:sz w:val="22"/>
          <w:szCs w:val="32"/>
          <w:lang w:eastAsia="en-US" w:bidi="ar-SY"/>
        </w:rPr>
        <w:t>s</w:t>
      </w:r>
      <w:r w:rsidR="00A11BD8">
        <w:rPr>
          <w:rFonts w:eastAsia="Arial" w:cs="Traditional Arabic" w:hint="cs"/>
          <w:noProof/>
          <w:sz w:val="22"/>
          <w:szCs w:val="32"/>
          <w:rtl/>
          <w:lang w:eastAsia="en-US" w:bidi="ar-SY"/>
        </w:rPr>
        <w:t>)</w:t>
      </w:r>
      <w:r w:rsidR="00C7600F"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 في توليمان </w:t>
      </w:r>
      <w:r w:rsidR="00305194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(</w:t>
      </w:r>
      <w:r w:rsidR="00C7600F" w:rsidRPr="005D20D8">
        <w:rPr>
          <w:rFonts w:eastAsia="Arial" w:cs="Traditional Arabic"/>
          <w:noProof/>
          <w:spacing w:val="2"/>
          <w:sz w:val="22"/>
          <w:szCs w:val="32"/>
          <w:lang w:eastAsia="en-US" w:bidi="ar-SY"/>
        </w:rPr>
        <w:t>T</w:t>
      </w:r>
      <w:r w:rsidR="00C7600F" w:rsidRPr="005D20D8">
        <w:rPr>
          <w:rFonts w:eastAsia="Arial" w:cs="Traditional Arabic"/>
          <w:noProof/>
          <w:sz w:val="22"/>
          <w:szCs w:val="32"/>
          <w:lang w:eastAsia="en-US" w:bidi="ar-SY"/>
        </w:rPr>
        <w:t>o</w:t>
      </w:r>
      <w:r w:rsidR="00C7600F" w:rsidRPr="005D20D8">
        <w:rPr>
          <w:rFonts w:eastAsia="Arial" w:cs="Traditional Arabic"/>
          <w:noProof/>
          <w:spacing w:val="-1"/>
          <w:sz w:val="22"/>
          <w:szCs w:val="32"/>
          <w:lang w:eastAsia="en-US" w:bidi="ar-SY"/>
        </w:rPr>
        <w:t>li</w:t>
      </w:r>
      <w:r w:rsidR="00C7600F" w:rsidRPr="005D20D8">
        <w:rPr>
          <w:rFonts w:eastAsia="Arial" w:cs="Traditional Arabic"/>
          <w:noProof/>
          <w:spacing w:val="1"/>
          <w:sz w:val="22"/>
          <w:szCs w:val="32"/>
          <w:lang w:eastAsia="en-US" w:bidi="ar-SY"/>
        </w:rPr>
        <w:t>m</w:t>
      </w:r>
      <w:r w:rsidR="00C7600F" w:rsidRPr="005D20D8">
        <w:rPr>
          <w:rFonts w:eastAsia="Arial" w:cs="Traditional Arabic"/>
          <w:noProof/>
          <w:sz w:val="22"/>
          <w:szCs w:val="32"/>
          <w:lang w:eastAsia="en-US" w:bidi="ar-SY"/>
        </w:rPr>
        <w:t>á</w:t>
      </w:r>
      <w:r w:rsidR="00C7600F" w:rsidRPr="005D20D8">
        <w:rPr>
          <w:rFonts w:eastAsia="Arial" w:cs="Traditional Arabic"/>
          <w:noProof/>
          <w:spacing w:val="-1"/>
          <w:sz w:val="22"/>
          <w:szCs w:val="32"/>
          <w:lang w:eastAsia="en-US" w:bidi="ar-SY"/>
        </w:rPr>
        <w:t>n</w:t>
      </w:r>
      <w:r w:rsidR="0030519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)</w:t>
      </w:r>
      <w:r w:rsidR="00C7600F"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: صخور برنال </w:t>
      </w:r>
      <w:r w:rsidR="00305194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(</w:t>
      </w:r>
      <w:r w:rsidR="00C7600F" w:rsidRPr="005D20D8">
        <w:rPr>
          <w:rFonts w:eastAsia="Arial" w:cs="Traditional Arabic"/>
          <w:noProof/>
          <w:spacing w:val="-1"/>
          <w:sz w:val="22"/>
          <w:szCs w:val="32"/>
          <w:lang w:eastAsia="en-US" w:bidi="ar-SY"/>
        </w:rPr>
        <w:t>P</w:t>
      </w:r>
      <w:r w:rsidR="00C7600F" w:rsidRPr="005D20D8">
        <w:rPr>
          <w:rFonts w:eastAsia="Arial" w:cs="Traditional Arabic"/>
          <w:noProof/>
          <w:sz w:val="22"/>
          <w:szCs w:val="32"/>
          <w:lang w:eastAsia="en-US" w:bidi="ar-SY"/>
        </w:rPr>
        <w:t>e</w:t>
      </w:r>
      <w:r w:rsidR="00C7600F" w:rsidRPr="005D20D8">
        <w:rPr>
          <w:rFonts w:eastAsia="Arial" w:cs="Traditional Arabic"/>
          <w:noProof/>
          <w:spacing w:val="-1"/>
          <w:sz w:val="22"/>
          <w:szCs w:val="32"/>
          <w:lang w:eastAsia="en-US" w:bidi="ar-SY"/>
        </w:rPr>
        <w:t>ñ</w:t>
      </w:r>
      <w:r w:rsidR="00C7600F" w:rsidRPr="005D20D8">
        <w:rPr>
          <w:rFonts w:eastAsia="Arial" w:cs="Traditional Arabic"/>
          <w:noProof/>
          <w:sz w:val="22"/>
          <w:szCs w:val="32"/>
          <w:lang w:eastAsia="en-US" w:bidi="ar-SY"/>
        </w:rPr>
        <w:t>a</w:t>
      </w:r>
      <w:r w:rsidR="00C7600F" w:rsidRPr="005D20D8">
        <w:rPr>
          <w:rFonts w:eastAsia="Arial" w:cs="Traditional Arabic"/>
          <w:noProof/>
          <w:spacing w:val="3"/>
          <w:sz w:val="22"/>
          <w:szCs w:val="32"/>
          <w:lang w:eastAsia="en-US" w:bidi="ar-SY"/>
        </w:rPr>
        <w:t xml:space="preserve"> </w:t>
      </w:r>
      <w:r w:rsidR="00C7600F" w:rsidRPr="005D20D8">
        <w:rPr>
          <w:rFonts w:eastAsia="Arial" w:cs="Traditional Arabic"/>
          <w:noProof/>
          <w:sz w:val="22"/>
          <w:szCs w:val="32"/>
          <w:lang w:eastAsia="en-US" w:bidi="ar-SY"/>
        </w:rPr>
        <w:t>de</w:t>
      </w:r>
      <w:r w:rsidR="00C7600F" w:rsidRPr="005D20D8">
        <w:rPr>
          <w:rFonts w:eastAsia="Arial" w:cs="Traditional Arabic"/>
          <w:noProof/>
          <w:spacing w:val="3"/>
          <w:sz w:val="22"/>
          <w:szCs w:val="32"/>
          <w:lang w:eastAsia="en-US" w:bidi="ar-SY"/>
        </w:rPr>
        <w:t xml:space="preserve"> </w:t>
      </w:r>
      <w:r w:rsidR="00C7600F" w:rsidRPr="005D20D8">
        <w:rPr>
          <w:rFonts w:eastAsia="Arial" w:cs="Traditional Arabic"/>
          <w:noProof/>
          <w:spacing w:val="-3"/>
          <w:sz w:val="22"/>
          <w:szCs w:val="32"/>
          <w:lang w:eastAsia="en-US" w:bidi="ar-SY"/>
        </w:rPr>
        <w:t>B</w:t>
      </w:r>
      <w:r w:rsidR="00C7600F" w:rsidRPr="005D20D8">
        <w:rPr>
          <w:rFonts w:eastAsia="Arial" w:cs="Traditional Arabic"/>
          <w:noProof/>
          <w:sz w:val="22"/>
          <w:szCs w:val="32"/>
          <w:lang w:eastAsia="en-US" w:bidi="ar-SY"/>
        </w:rPr>
        <w:t>erna</w:t>
      </w:r>
      <w:r w:rsidR="00C7600F" w:rsidRPr="005D20D8">
        <w:rPr>
          <w:rFonts w:eastAsia="Arial" w:cs="Traditional Arabic"/>
          <w:noProof/>
          <w:spacing w:val="-1"/>
          <w:sz w:val="22"/>
          <w:szCs w:val="32"/>
          <w:lang w:eastAsia="en-US" w:bidi="ar-SY"/>
        </w:rPr>
        <w:t>l</w:t>
      </w:r>
      <w:r w:rsidR="00305194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)</w:t>
      </w:r>
      <w:r w:rsidR="00C7600F"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>، حارسة بقعة أرض مقدّسة</w:t>
      </w:r>
      <w:r w:rsidR="00C7600F" w:rsidRPr="005D20D8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،</w:t>
      </w:r>
      <w:r w:rsidR="00C7600F"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 </w:t>
      </w:r>
      <w:r w:rsidR="00942E1D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 xml:space="preserve">قد </w:t>
      </w:r>
      <w:r w:rsidR="00942E1D"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>أ</w:t>
      </w:r>
      <w:r w:rsidR="00942E1D" w:rsidRPr="005D20D8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ُ</w:t>
      </w:r>
      <w:r w:rsidR="00942E1D"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درج </w:t>
      </w:r>
      <w:r w:rsidR="00C7600F"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في القائمة التمثيلية في عام 2009. </w:t>
      </w:r>
    </w:p>
    <w:p w14:paraId="5786C626" w14:textId="2DCDCB78" w:rsidR="00C7600F" w:rsidRPr="005D20D8" w:rsidRDefault="002F30DE" w:rsidP="00C7600F">
      <w:pPr>
        <w:tabs>
          <w:tab w:val="clear" w:pos="567"/>
        </w:tabs>
        <w:bidi/>
        <w:snapToGrid/>
        <w:spacing w:after="200" w:line="240" w:lineRule="auto"/>
        <w:rPr>
          <w:rFonts w:eastAsia="Calibri" w:cs="Traditional Arabic"/>
          <w:noProof/>
          <w:sz w:val="22"/>
          <w:szCs w:val="32"/>
          <w:rtl/>
          <w:lang w:eastAsia="en-US" w:bidi="ar-SY"/>
        </w:rPr>
      </w:pPr>
      <w:r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و</w:t>
      </w:r>
      <w:r w:rsidR="00C7600F"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>يمكن وصف هذا العنصر كما يلي (</w:t>
      </w:r>
      <w:r w:rsidR="00C7600F" w:rsidRPr="005D20D8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مقتبس</w:t>
      </w:r>
      <w:r w:rsidR="00C7600F"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 من ملف الترشيح المنشور على الموقع الإلكتروني لل</w:t>
      </w:r>
      <w:r w:rsidR="00F523BE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ا</w:t>
      </w:r>
      <w:r w:rsidR="00C7600F"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>تفاقية):</w:t>
      </w:r>
    </w:p>
    <w:p w14:paraId="686C8914" w14:textId="3EE0FCEF" w:rsidR="00C7600F" w:rsidRPr="005D20D8" w:rsidRDefault="00C7600F" w:rsidP="00070DC5">
      <w:pPr>
        <w:tabs>
          <w:tab w:val="clear" w:pos="567"/>
        </w:tabs>
        <w:bidi/>
        <w:snapToGrid/>
        <w:spacing w:after="200" w:line="240" w:lineRule="auto"/>
        <w:ind w:left="1134"/>
        <w:rPr>
          <w:rFonts w:eastAsia="Calibri" w:cs="Traditional Arabic"/>
          <w:noProof/>
          <w:sz w:val="22"/>
          <w:szCs w:val="32"/>
          <w:rtl/>
          <w:lang w:eastAsia="en-US" w:bidi="ar-SY"/>
        </w:rPr>
      </w:pPr>
      <w:r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طوّر شعب أوتومي-تشيشيميكاس </w:t>
      </w:r>
      <w:r w:rsidRPr="005D20D8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 xml:space="preserve">الذي يعيش </w:t>
      </w:r>
      <w:r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في ولاية كويريتارو </w:t>
      </w:r>
      <w:r w:rsidR="00921AD4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(</w:t>
      </w:r>
      <w:r w:rsidRPr="005D20D8">
        <w:rPr>
          <w:rFonts w:eastAsia="Arial" w:cs="Traditional Arabic"/>
          <w:noProof/>
          <w:spacing w:val="1"/>
          <w:sz w:val="22"/>
          <w:szCs w:val="32"/>
          <w:lang w:eastAsia="en-US" w:bidi="ar-SY"/>
        </w:rPr>
        <w:t>Q</w:t>
      </w:r>
      <w:r w:rsidRPr="005D20D8">
        <w:rPr>
          <w:rFonts w:eastAsia="Arial" w:cs="Traditional Arabic"/>
          <w:noProof/>
          <w:spacing w:val="-3"/>
          <w:sz w:val="22"/>
          <w:szCs w:val="32"/>
          <w:lang w:eastAsia="en-US" w:bidi="ar-SY"/>
        </w:rPr>
        <w:t>u</w:t>
      </w:r>
      <w:r w:rsidRPr="005D20D8">
        <w:rPr>
          <w:rFonts w:eastAsia="Arial" w:cs="Traditional Arabic"/>
          <w:noProof/>
          <w:sz w:val="22"/>
          <w:szCs w:val="32"/>
          <w:lang w:eastAsia="en-US" w:bidi="ar-SY"/>
        </w:rPr>
        <w:t>eré</w:t>
      </w:r>
      <w:r w:rsidRPr="005D20D8">
        <w:rPr>
          <w:rFonts w:eastAsia="Arial" w:cs="Traditional Arabic"/>
          <w:noProof/>
          <w:spacing w:val="1"/>
          <w:sz w:val="22"/>
          <w:szCs w:val="32"/>
          <w:lang w:eastAsia="en-US" w:bidi="ar-SY"/>
        </w:rPr>
        <w:t>t</w:t>
      </w:r>
      <w:r w:rsidRPr="005D20D8">
        <w:rPr>
          <w:rFonts w:eastAsia="Arial" w:cs="Traditional Arabic"/>
          <w:noProof/>
          <w:spacing w:val="-3"/>
          <w:sz w:val="22"/>
          <w:szCs w:val="32"/>
          <w:lang w:eastAsia="en-US" w:bidi="ar-SY"/>
        </w:rPr>
        <w:t>a</w:t>
      </w:r>
      <w:r w:rsidRPr="005D20D8">
        <w:rPr>
          <w:rFonts w:eastAsia="Arial" w:cs="Traditional Arabic"/>
          <w:noProof/>
          <w:spacing w:val="1"/>
          <w:sz w:val="22"/>
          <w:szCs w:val="32"/>
          <w:lang w:eastAsia="en-US" w:bidi="ar-SY"/>
        </w:rPr>
        <w:t>r</w:t>
      </w:r>
      <w:r w:rsidRPr="005D20D8">
        <w:rPr>
          <w:rFonts w:eastAsia="Arial" w:cs="Traditional Arabic"/>
          <w:noProof/>
          <w:sz w:val="22"/>
          <w:szCs w:val="32"/>
          <w:lang w:eastAsia="en-US" w:bidi="ar-SY"/>
        </w:rPr>
        <w:t>o</w:t>
      </w:r>
      <w:r w:rsidR="00921AD4">
        <w:rPr>
          <w:rFonts w:eastAsia="Arial" w:cs="Traditional Arabic" w:hint="cs"/>
          <w:noProof/>
          <w:sz w:val="22"/>
          <w:szCs w:val="32"/>
          <w:rtl/>
          <w:lang w:eastAsia="en-US" w:bidi="ar-SY"/>
        </w:rPr>
        <w:t>)</w:t>
      </w:r>
      <w:r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 شبه الصحراوية في وسط المكسيك</w:t>
      </w:r>
      <w:r w:rsidRPr="005D20D8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 xml:space="preserve">، </w:t>
      </w:r>
      <w:r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مجموعةً من التقاليد </w:t>
      </w:r>
      <w:r w:rsidRPr="005D20D8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تتجلى فيها</w:t>
      </w:r>
      <w:r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 علاقته الفريدة ببيئته. </w:t>
      </w:r>
      <w:r w:rsidRPr="005D20D8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و</w:t>
      </w:r>
      <w:r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يحجّ أشخاص يحملون </w:t>
      </w:r>
      <w:r w:rsidRPr="005D20D8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ال</w:t>
      </w:r>
      <w:r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>صلبا</w:t>
      </w:r>
      <w:r w:rsidRPr="005D20D8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ن</w:t>
      </w:r>
      <w:r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 سنو</w:t>
      </w:r>
      <w:r w:rsidRPr="005D20D8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 xml:space="preserve">ياً </w:t>
      </w:r>
      <w:r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>إلى هضبات مقدّسة في المنطقة للصلاة من أجل الم</w:t>
      </w:r>
      <w:r w:rsidRPr="005D20D8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ياه</w:t>
      </w:r>
      <w:r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 </w:t>
      </w:r>
      <w:r w:rsidRPr="005D20D8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والحماية</w:t>
      </w:r>
      <w:r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 الإلهية وتبجيل أسلافهم وتأكيد هويتهم</w:t>
      </w:r>
      <w:r w:rsidR="008502CA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 xml:space="preserve"> </w:t>
      </w:r>
      <w:r w:rsidR="00210EFB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المشتركة</w:t>
      </w:r>
      <w:r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. </w:t>
      </w:r>
      <w:r w:rsidRPr="005D20D8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وتتعاقب</w:t>
      </w:r>
      <w:r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 </w:t>
      </w:r>
      <w:r w:rsidR="00317354" w:rsidRPr="005D20D8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 xml:space="preserve">طوال السنة </w:t>
      </w:r>
      <w:r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احتفالات </w:t>
      </w:r>
      <w:r w:rsidRPr="005D20D8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 xml:space="preserve">شعائرية </w:t>
      </w:r>
      <w:r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>أخرى تركّز على المياه</w:t>
      </w:r>
      <w:r w:rsidRPr="005D20D8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 xml:space="preserve"> التي باتت</w:t>
      </w:r>
      <w:r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 مورد</w:t>
      </w:r>
      <w:r w:rsidRPr="005D20D8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اً</w:t>
      </w:r>
      <w:r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 شحيح</w:t>
      </w:r>
      <w:r w:rsidRPr="005D20D8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اً</w:t>
      </w:r>
      <w:r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 </w:t>
      </w:r>
      <w:r w:rsidRPr="005D20D8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وتعب</w:t>
      </w:r>
      <w:r w:rsidR="00C6705D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ّ</w:t>
      </w:r>
      <w:r w:rsidRPr="005D20D8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ر عن إصرار</w:t>
      </w:r>
      <w:r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 شعب أوتومي-تشيشيميكاس</w:t>
      </w:r>
      <w:r w:rsidRPr="005D20D8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 xml:space="preserve"> على الصمود وتأكيد ذاتيته الثقافية.</w:t>
      </w:r>
      <w:r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 وغالبا</w:t>
      </w:r>
      <w:r w:rsidRPr="005D20D8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ً</w:t>
      </w:r>
      <w:r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 ما تجري الطقوس في </w:t>
      </w:r>
      <w:r w:rsidRPr="005D20D8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مُصليات</w:t>
      </w:r>
      <w:r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 عائلية صغيرة مكرّسة </w:t>
      </w:r>
      <w:r w:rsidRPr="005D20D8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ل</w:t>
      </w:r>
      <w:r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لأسلاف أو في تشيماليس </w:t>
      </w:r>
      <w:r w:rsidR="00B152C5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(</w:t>
      </w:r>
      <w:r w:rsidRPr="005D20D8">
        <w:rPr>
          <w:rFonts w:eastAsia="Arial" w:cs="Traditional Arabic"/>
          <w:i/>
          <w:noProof/>
          <w:sz w:val="22"/>
          <w:szCs w:val="32"/>
          <w:lang w:eastAsia="en-US" w:bidi="ar-SY"/>
        </w:rPr>
        <w:t>ch</w:t>
      </w:r>
      <w:r w:rsidRPr="005D20D8">
        <w:rPr>
          <w:rFonts w:eastAsia="Arial" w:cs="Traditional Arabic"/>
          <w:i/>
          <w:noProof/>
          <w:spacing w:val="-1"/>
          <w:sz w:val="22"/>
          <w:szCs w:val="32"/>
          <w:lang w:eastAsia="en-US" w:bidi="ar-SY"/>
        </w:rPr>
        <w:t>i</w:t>
      </w:r>
      <w:r w:rsidRPr="005D20D8">
        <w:rPr>
          <w:rFonts w:eastAsia="Arial" w:cs="Traditional Arabic"/>
          <w:i/>
          <w:noProof/>
          <w:spacing w:val="1"/>
          <w:sz w:val="22"/>
          <w:szCs w:val="32"/>
          <w:lang w:eastAsia="en-US" w:bidi="ar-SY"/>
        </w:rPr>
        <w:t>m</w:t>
      </w:r>
      <w:r w:rsidRPr="005D20D8">
        <w:rPr>
          <w:rFonts w:eastAsia="Arial" w:cs="Traditional Arabic"/>
          <w:i/>
          <w:noProof/>
          <w:sz w:val="22"/>
          <w:szCs w:val="32"/>
          <w:lang w:eastAsia="en-US" w:bidi="ar-SY"/>
        </w:rPr>
        <w:t>a</w:t>
      </w:r>
      <w:r w:rsidRPr="005D20D8">
        <w:rPr>
          <w:rFonts w:eastAsia="Arial" w:cs="Traditional Arabic"/>
          <w:i/>
          <w:noProof/>
          <w:spacing w:val="-1"/>
          <w:sz w:val="22"/>
          <w:szCs w:val="32"/>
          <w:lang w:eastAsia="en-US" w:bidi="ar-SY"/>
        </w:rPr>
        <w:t>l</w:t>
      </w:r>
      <w:r w:rsidRPr="005D20D8">
        <w:rPr>
          <w:rFonts w:eastAsia="Arial" w:cs="Traditional Arabic"/>
          <w:i/>
          <w:noProof/>
          <w:sz w:val="22"/>
          <w:szCs w:val="32"/>
          <w:lang w:eastAsia="en-US" w:bidi="ar-SY"/>
        </w:rPr>
        <w:t>e</w:t>
      </w:r>
      <w:r w:rsidRPr="005D20D8">
        <w:rPr>
          <w:rFonts w:eastAsia="Arial" w:cs="Traditional Arabic"/>
          <w:i/>
          <w:noProof/>
          <w:spacing w:val="-3"/>
          <w:sz w:val="22"/>
          <w:szCs w:val="32"/>
          <w:lang w:eastAsia="en-US" w:bidi="ar-SY"/>
        </w:rPr>
        <w:t>s</w:t>
      </w:r>
      <w:r w:rsidR="00B152C5">
        <w:rPr>
          <w:rFonts w:eastAsia="Arial" w:cs="Traditional Arabic" w:hint="cs"/>
          <w:i/>
          <w:noProof/>
          <w:spacing w:val="-3"/>
          <w:sz w:val="22"/>
          <w:szCs w:val="32"/>
          <w:rtl/>
          <w:lang w:eastAsia="en-US" w:bidi="ar-SY"/>
        </w:rPr>
        <w:t>)</w:t>
      </w:r>
      <w:r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>، وهي بنى مؤقتة من القصب</w:t>
      </w:r>
      <w:r w:rsidR="007978C8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،</w:t>
      </w:r>
      <w:r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 سقفها مصنوع من ورق</w:t>
      </w:r>
      <w:r w:rsidRPr="005D20D8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 xml:space="preserve"> الأشجار</w:t>
      </w:r>
      <w:r w:rsidR="00B3144D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،</w:t>
      </w:r>
      <w:r w:rsidRPr="005D20D8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 xml:space="preserve"> </w:t>
      </w:r>
      <w:r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>تُبنى كقرابين. وتترك العلاقة ما بين الثقافة الروحية والمساحة المادية تأثيرا</w:t>
      </w:r>
      <w:r w:rsidRPr="005D20D8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ً</w:t>
      </w:r>
      <w:r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 لافتا</w:t>
      </w:r>
      <w:r w:rsidRPr="005D20D8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ً</w:t>
      </w:r>
      <w:r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 على الفن في المنطقة – </w:t>
      </w:r>
      <w:r w:rsidR="00070DC5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بما في ذلك</w:t>
      </w:r>
      <w:r w:rsidR="00070DC5"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 </w:t>
      </w:r>
      <w:r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>الصور والجداريات والرقص</w:t>
      </w:r>
      <w:r w:rsidR="00715D6A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ات</w:t>
      </w:r>
      <w:r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 والموسيقى الدينية – وت</w:t>
      </w:r>
      <w:r w:rsidRPr="005D20D8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ُ</w:t>
      </w:r>
      <w:r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>عتبر التقاليد التي تجس</w:t>
      </w:r>
      <w:r w:rsidRPr="005D20D8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ّ</w:t>
      </w:r>
      <w:r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>دها مكو</w:t>
      </w:r>
      <w:r w:rsidRPr="005D20D8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ّ</w:t>
      </w:r>
      <w:r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نات أساسية </w:t>
      </w:r>
      <w:r w:rsidR="002E46DB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ل</w:t>
      </w:r>
      <w:r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>لهوية الثقافية</w:t>
      </w:r>
      <w:r w:rsidR="002E46DB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 xml:space="preserve"> ل</w:t>
      </w:r>
      <w:r w:rsidR="002E46DB"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>لجماعة</w:t>
      </w:r>
      <w:r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>.</w:t>
      </w:r>
    </w:p>
    <w:p w14:paraId="26D3A5F9" w14:textId="6AFC9358" w:rsidR="00C7600F" w:rsidRPr="005D20D8" w:rsidRDefault="00C7600F" w:rsidP="000B7792">
      <w:pPr>
        <w:tabs>
          <w:tab w:val="clear" w:pos="567"/>
        </w:tabs>
        <w:bidi/>
        <w:snapToGrid/>
        <w:spacing w:after="200" w:line="240" w:lineRule="auto"/>
        <w:ind w:left="0"/>
        <w:rPr>
          <w:rFonts w:eastAsia="Calibri" w:cs="Traditional Arabic"/>
          <w:b/>
          <w:bCs/>
          <w:noProof/>
          <w:sz w:val="22"/>
          <w:szCs w:val="32"/>
          <w:rtl/>
          <w:lang w:val="en-GB" w:eastAsia="en-US" w:bidi="ar-SY"/>
        </w:rPr>
      </w:pPr>
      <w:r w:rsidRPr="005D20D8">
        <w:rPr>
          <w:rFonts w:eastAsia="Calibri" w:cs="Traditional Arabic"/>
          <w:b/>
          <w:bCs/>
          <w:noProof/>
          <w:sz w:val="22"/>
          <w:szCs w:val="32"/>
          <w:rtl/>
          <w:lang w:val="en-GB" w:eastAsia="en-US" w:bidi="ar-SY"/>
        </w:rPr>
        <w:t>لجنة تحق</w:t>
      </w:r>
      <w:r w:rsidRPr="005D20D8">
        <w:rPr>
          <w:rFonts w:eastAsia="Calibri" w:cs="Traditional Arabic" w:hint="cs"/>
          <w:b/>
          <w:bCs/>
          <w:noProof/>
          <w:sz w:val="22"/>
          <w:szCs w:val="32"/>
          <w:rtl/>
          <w:lang w:val="en-GB" w:eastAsia="en-US" w:bidi="ar-SY"/>
        </w:rPr>
        <w:t>ّ</w:t>
      </w:r>
      <w:r w:rsidRPr="005D20D8">
        <w:rPr>
          <w:rFonts w:eastAsia="Calibri" w:cs="Traditional Arabic"/>
          <w:b/>
          <w:bCs/>
          <w:noProof/>
          <w:sz w:val="22"/>
          <w:szCs w:val="32"/>
          <w:rtl/>
          <w:lang w:val="en-GB" w:eastAsia="en-US" w:bidi="ar-SY"/>
        </w:rPr>
        <w:t xml:space="preserve">ق </w:t>
      </w:r>
      <w:r w:rsidRPr="005D20D8">
        <w:rPr>
          <w:rFonts w:eastAsia="Calibri" w:cs="Traditional Arabic" w:hint="cs"/>
          <w:b/>
          <w:bCs/>
          <w:noProof/>
          <w:sz w:val="22"/>
          <w:szCs w:val="32"/>
          <w:rtl/>
          <w:lang w:val="en-GB" w:eastAsia="en-US" w:bidi="ar-SY"/>
        </w:rPr>
        <w:t>في مخاوف</w:t>
      </w:r>
      <w:r w:rsidRPr="005D20D8">
        <w:rPr>
          <w:rFonts w:eastAsia="Calibri" w:cs="Traditional Arabic"/>
          <w:b/>
          <w:bCs/>
          <w:noProof/>
          <w:sz w:val="22"/>
          <w:szCs w:val="32"/>
          <w:rtl/>
          <w:lang w:val="en-GB" w:eastAsia="en-US" w:bidi="ar-SY"/>
        </w:rPr>
        <w:t xml:space="preserve"> الجماعات بشأن تراثها</w:t>
      </w:r>
    </w:p>
    <w:p w14:paraId="209315E7" w14:textId="3279E127" w:rsidR="00C7600F" w:rsidRDefault="00C7600F" w:rsidP="00A0792A">
      <w:pPr>
        <w:tabs>
          <w:tab w:val="clear" w:pos="567"/>
        </w:tabs>
        <w:bidi/>
        <w:snapToGrid/>
        <w:spacing w:after="200" w:line="240" w:lineRule="auto"/>
        <w:rPr>
          <w:rFonts w:eastAsia="Calibri" w:cs="Traditional Arabic"/>
          <w:noProof/>
          <w:sz w:val="22"/>
          <w:szCs w:val="32"/>
          <w:lang w:eastAsia="en-US" w:bidi="ar-SY"/>
        </w:rPr>
      </w:pPr>
      <w:r w:rsidRPr="00C7600F">
        <w:rPr>
          <w:rFonts w:eastAsia="Calibri" w:cs="Traditional Arabic"/>
          <w:noProof/>
          <w:sz w:val="22"/>
          <w:szCs w:val="32"/>
          <w:rtl/>
          <w:lang w:eastAsia="en-US" w:bidi="ar-SY"/>
        </w:rPr>
        <w:t>في</w:t>
      </w:r>
      <w:r w:rsidRPr="005D20D8">
        <w:rPr>
          <w:rFonts w:eastAsia="Calibri" w:cs="Traditional Arabic"/>
          <w:noProof/>
          <w:sz w:val="22"/>
          <w:szCs w:val="32"/>
          <w:rtl/>
          <w:lang w:val="en-GB" w:eastAsia="en-US" w:bidi="ar-SY"/>
        </w:rPr>
        <w:t xml:space="preserve"> عام 2005، </w:t>
      </w:r>
      <w:r w:rsidRPr="005D20D8">
        <w:rPr>
          <w:rFonts w:eastAsia="Calibri" w:cs="Traditional Arabic" w:hint="cs"/>
          <w:noProof/>
          <w:sz w:val="22"/>
          <w:szCs w:val="32"/>
          <w:rtl/>
          <w:lang w:val="en-GB" w:eastAsia="en-US" w:bidi="ar-SY"/>
        </w:rPr>
        <w:t>استهلت</w:t>
      </w:r>
      <w:r w:rsidRPr="005D20D8">
        <w:rPr>
          <w:rFonts w:eastAsia="Calibri" w:cs="Traditional Arabic"/>
          <w:noProof/>
          <w:sz w:val="22"/>
          <w:szCs w:val="32"/>
          <w:rtl/>
          <w:lang w:val="en-GB" w:eastAsia="en-US" w:bidi="ar-SY"/>
        </w:rPr>
        <w:t xml:space="preserve"> حكومة ولاية </w:t>
      </w:r>
      <w:r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>كويريتارو مشروعا</w:t>
      </w:r>
      <w:r w:rsidRPr="005D20D8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ً</w:t>
      </w:r>
      <w:r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 لتعزيز البحث</w:t>
      </w:r>
      <w:r w:rsidRPr="005D20D8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 xml:space="preserve"> المتعلّق ب</w:t>
      </w:r>
      <w:r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>التراث الثقافي والطبيعي لشعب أوتومي-تشيشيميكاس في منطقة كويريتارو شبه الصحراوية</w:t>
      </w:r>
      <w:r w:rsidR="00C25EC6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،</w:t>
      </w:r>
      <w:r w:rsidRPr="005D20D8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 xml:space="preserve"> </w:t>
      </w:r>
      <w:r w:rsidR="00BC671D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و</w:t>
      </w:r>
      <w:r w:rsidR="006E2372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ل</w:t>
      </w:r>
      <w:r w:rsidR="00BC671D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تشجيع صون هذا التراث</w:t>
      </w:r>
      <w:r w:rsidR="00BC671D" w:rsidRPr="005D20D8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 xml:space="preserve"> </w:t>
      </w:r>
      <w:r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واستخدامه المستدام. </w:t>
      </w:r>
      <w:r w:rsidRPr="005D20D8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و</w:t>
      </w:r>
      <w:r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تألفت اللجنة </w:t>
      </w:r>
      <w:r w:rsidRPr="005D20D8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ال</w:t>
      </w:r>
      <w:r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>متعد</w:t>
      </w:r>
      <w:r w:rsidRPr="005D20D8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ّ</w:t>
      </w:r>
      <w:r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دة المؤسسات </w:t>
      </w:r>
      <w:r w:rsidR="00A0792A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و</w:t>
      </w:r>
      <w:r w:rsidR="00A0792A"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الاختصاصات </w:t>
      </w:r>
      <w:r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>التي وضعت إطارا</w:t>
      </w:r>
      <w:r w:rsidRPr="005D20D8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ً</w:t>
      </w:r>
      <w:r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 للمشروع من ممثلين </w:t>
      </w:r>
      <w:r w:rsidRPr="005D20D8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ع</w:t>
      </w:r>
      <w:r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ن: </w:t>
      </w:r>
    </w:p>
    <w:p w14:paraId="45BC0D98" w14:textId="79D05132" w:rsidR="00C7600F" w:rsidRPr="005D20D8" w:rsidRDefault="00C7600F" w:rsidP="00C7600F">
      <w:pPr>
        <w:widowControl w:val="0"/>
        <w:numPr>
          <w:ilvl w:val="0"/>
          <w:numId w:val="501"/>
        </w:numPr>
        <w:tabs>
          <w:tab w:val="clear" w:pos="567"/>
        </w:tabs>
        <w:bidi/>
        <w:snapToGrid/>
        <w:spacing w:line="240" w:lineRule="auto"/>
        <w:ind w:left="1208" w:hanging="357"/>
        <w:jc w:val="left"/>
        <w:rPr>
          <w:rFonts w:eastAsia="Calibri" w:cs="Traditional Arabic"/>
          <w:noProof/>
          <w:sz w:val="22"/>
          <w:szCs w:val="32"/>
          <w:lang w:val="en-GB" w:eastAsia="en-US" w:bidi="ar-SY"/>
        </w:rPr>
      </w:pPr>
      <w:r w:rsidRPr="005D20D8">
        <w:rPr>
          <w:rFonts w:eastAsia="Calibri" w:cs="Traditional Arabic"/>
          <w:noProof/>
          <w:sz w:val="22"/>
          <w:szCs w:val="32"/>
          <w:rtl/>
          <w:lang w:val="en-GB" w:eastAsia="en-US" w:bidi="ar-SY"/>
        </w:rPr>
        <w:t xml:space="preserve">وزارة التنمية الحضرية والأشغال العامة في ولاية </w:t>
      </w:r>
      <w:r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>كويريتارو</w:t>
      </w:r>
      <w:r w:rsidRPr="005D20D8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 xml:space="preserve"> </w:t>
      </w:r>
      <w:r w:rsidR="00EF2A1F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(</w:t>
      </w:r>
      <w:r w:rsidRPr="005D20D8">
        <w:rPr>
          <w:rFonts w:eastAsia="Arial" w:cs="Traditional Arabic"/>
          <w:noProof/>
          <w:spacing w:val="-1"/>
          <w:sz w:val="22"/>
          <w:szCs w:val="32"/>
          <w:lang w:eastAsia="en-US" w:bidi="ar-SY"/>
        </w:rPr>
        <w:t>SD</w:t>
      </w:r>
      <w:r w:rsidRPr="005D20D8">
        <w:rPr>
          <w:rFonts w:eastAsia="Arial" w:cs="Traditional Arabic"/>
          <w:noProof/>
          <w:spacing w:val="-3"/>
          <w:sz w:val="22"/>
          <w:szCs w:val="32"/>
          <w:lang w:eastAsia="en-US" w:bidi="ar-SY"/>
        </w:rPr>
        <w:t>U</w:t>
      </w:r>
      <w:r w:rsidRPr="005D20D8">
        <w:rPr>
          <w:rFonts w:eastAsia="Arial" w:cs="Traditional Arabic"/>
          <w:noProof/>
          <w:spacing w:val="1"/>
          <w:sz w:val="22"/>
          <w:szCs w:val="32"/>
          <w:lang w:eastAsia="en-US" w:bidi="ar-SY"/>
        </w:rPr>
        <w:t>O</w:t>
      </w:r>
      <w:r w:rsidRPr="005D20D8">
        <w:rPr>
          <w:rFonts w:eastAsia="Arial" w:cs="Traditional Arabic"/>
          <w:noProof/>
          <w:spacing w:val="-1"/>
          <w:sz w:val="22"/>
          <w:szCs w:val="32"/>
          <w:lang w:eastAsia="en-US" w:bidi="ar-SY"/>
        </w:rPr>
        <w:t>P</w:t>
      </w:r>
      <w:r w:rsidR="00EF2A1F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)</w:t>
      </w:r>
      <w:r w:rsidRPr="005D20D8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؛</w:t>
      </w:r>
    </w:p>
    <w:p w14:paraId="5A624F6B" w14:textId="057810BF" w:rsidR="00C7600F" w:rsidRPr="005D20D8" w:rsidRDefault="00C7600F" w:rsidP="00C7600F">
      <w:pPr>
        <w:widowControl w:val="0"/>
        <w:numPr>
          <w:ilvl w:val="0"/>
          <w:numId w:val="501"/>
        </w:numPr>
        <w:tabs>
          <w:tab w:val="clear" w:pos="567"/>
        </w:tabs>
        <w:bidi/>
        <w:snapToGrid/>
        <w:spacing w:line="240" w:lineRule="auto"/>
        <w:ind w:left="1208" w:hanging="357"/>
        <w:jc w:val="left"/>
        <w:rPr>
          <w:rFonts w:eastAsia="Calibri" w:cs="Traditional Arabic"/>
          <w:noProof/>
          <w:sz w:val="22"/>
          <w:szCs w:val="32"/>
          <w:lang w:val="en-GB" w:eastAsia="en-US" w:bidi="ar-SY"/>
        </w:rPr>
      </w:pPr>
      <w:r w:rsidRPr="005D20D8">
        <w:rPr>
          <w:rFonts w:eastAsia="Calibri" w:cs="Traditional Arabic"/>
          <w:noProof/>
          <w:sz w:val="22"/>
          <w:szCs w:val="32"/>
          <w:rtl/>
          <w:lang w:val="en-GB" w:eastAsia="en-US" w:bidi="ar-SY"/>
        </w:rPr>
        <w:lastRenderedPageBreak/>
        <w:t xml:space="preserve">وزارة التنمية المستدامة في ولاية </w:t>
      </w:r>
      <w:r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كويريتارو </w:t>
      </w:r>
      <w:r w:rsidR="00EF2A1F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(</w:t>
      </w:r>
      <w:r w:rsidRPr="005D20D8">
        <w:rPr>
          <w:rFonts w:eastAsia="Arial" w:cs="Traditional Arabic"/>
          <w:noProof/>
          <w:spacing w:val="-1"/>
          <w:sz w:val="22"/>
          <w:szCs w:val="32"/>
          <w:lang w:val="en-GB" w:eastAsia="en-US" w:bidi="ar-SY"/>
        </w:rPr>
        <w:t>SEDESU</w:t>
      </w:r>
      <w:r w:rsidR="00EF2A1F">
        <w:rPr>
          <w:rFonts w:eastAsia="Arial" w:cs="Traditional Arabic" w:hint="cs"/>
          <w:noProof/>
          <w:spacing w:val="-1"/>
          <w:sz w:val="22"/>
          <w:szCs w:val="32"/>
          <w:rtl/>
          <w:lang w:val="en-GB" w:eastAsia="en-US" w:bidi="ar-SY"/>
        </w:rPr>
        <w:t>)</w:t>
      </w:r>
      <w:r w:rsidRPr="005D20D8">
        <w:rPr>
          <w:rFonts w:eastAsia="Arial" w:cs="Traditional Arabic" w:hint="cs"/>
          <w:noProof/>
          <w:spacing w:val="-1"/>
          <w:sz w:val="22"/>
          <w:szCs w:val="32"/>
          <w:rtl/>
          <w:lang w:val="en-GB" w:eastAsia="en-US" w:bidi="ar-SY"/>
        </w:rPr>
        <w:t>؛</w:t>
      </w:r>
    </w:p>
    <w:p w14:paraId="088D957D" w14:textId="26E5B0A8" w:rsidR="00C7600F" w:rsidRPr="005D20D8" w:rsidRDefault="00C7600F" w:rsidP="00C7600F">
      <w:pPr>
        <w:widowControl w:val="0"/>
        <w:numPr>
          <w:ilvl w:val="0"/>
          <w:numId w:val="501"/>
        </w:numPr>
        <w:tabs>
          <w:tab w:val="clear" w:pos="567"/>
        </w:tabs>
        <w:bidi/>
        <w:snapToGrid/>
        <w:spacing w:line="240" w:lineRule="auto"/>
        <w:ind w:left="1208" w:hanging="357"/>
        <w:jc w:val="left"/>
        <w:rPr>
          <w:rFonts w:eastAsia="Calibri" w:cs="Traditional Arabic"/>
          <w:noProof/>
          <w:sz w:val="22"/>
          <w:szCs w:val="32"/>
          <w:lang w:val="en-GB" w:eastAsia="en-US" w:bidi="ar-SY"/>
        </w:rPr>
      </w:pPr>
      <w:r w:rsidRPr="005D20D8">
        <w:rPr>
          <w:rFonts w:eastAsia="Calibri" w:cs="Traditional Arabic"/>
          <w:noProof/>
          <w:sz w:val="22"/>
          <w:szCs w:val="32"/>
          <w:rtl/>
          <w:lang w:val="en-GB" w:eastAsia="en-US" w:bidi="ar-SY"/>
        </w:rPr>
        <w:t xml:space="preserve">وزارة السياحة في ولاية </w:t>
      </w:r>
      <w:r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كويريتارو </w:t>
      </w:r>
      <w:r w:rsidR="00EF2A1F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(</w:t>
      </w:r>
      <w:r w:rsidRPr="005D20D8">
        <w:rPr>
          <w:rFonts w:eastAsia="Arial" w:cs="Traditional Arabic"/>
          <w:noProof/>
          <w:spacing w:val="-1"/>
          <w:sz w:val="22"/>
          <w:szCs w:val="32"/>
          <w:lang w:val="en-GB" w:eastAsia="en-US" w:bidi="ar-SY"/>
        </w:rPr>
        <w:t>SE</w:t>
      </w:r>
      <w:r w:rsidRPr="005D20D8">
        <w:rPr>
          <w:rFonts w:eastAsia="Arial" w:cs="Traditional Arabic"/>
          <w:noProof/>
          <w:spacing w:val="-3"/>
          <w:sz w:val="22"/>
          <w:szCs w:val="32"/>
          <w:lang w:val="en-GB" w:eastAsia="en-US" w:bidi="ar-SY"/>
        </w:rPr>
        <w:t>C</w:t>
      </w:r>
      <w:r w:rsidRPr="005D20D8">
        <w:rPr>
          <w:rFonts w:eastAsia="Arial" w:cs="Traditional Arabic"/>
          <w:noProof/>
          <w:spacing w:val="2"/>
          <w:sz w:val="22"/>
          <w:szCs w:val="32"/>
          <w:lang w:val="en-GB" w:eastAsia="en-US" w:bidi="ar-SY"/>
        </w:rPr>
        <w:t>T</w:t>
      </w:r>
      <w:r w:rsidRPr="005D20D8">
        <w:rPr>
          <w:rFonts w:eastAsia="Arial" w:cs="Traditional Arabic"/>
          <w:noProof/>
          <w:spacing w:val="-1"/>
          <w:sz w:val="22"/>
          <w:szCs w:val="32"/>
          <w:lang w:val="en-GB" w:eastAsia="en-US" w:bidi="ar-SY"/>
        </w:rPr>
        <w:t>UR</w:t>
      </w:r>
      <w:r w:rsidR="00EF2A1F">
        <w:rPr>
          <w:rFonts w:eastAsia="Arial" w:cs="Traditional Arabic" w:hint="cs"/>
          <w:noProof/>
          <w:spacing w:val="-1"/>
          <w:sz w:val="22"/>
          <w:szCs w:val="32"/>
          <w:rtl/>
          <w:lang w:val="en-GB" w:eastAsia="en-US" w:bidi="ar-SY"/>
        </w:rPr>
        <w:t>)</w:t>
      </w:r>
      <w:r w:rsidRPr="005D20D8">
        <w:rPr>
          <w:rFonts w:eastAsia="Arial" w:cs="Traditional Arabic" w:hint="cs"/>
          <w:noProof/>
          <w:spacing w:val="-1"/>
          <w:sz w:val="22"/>
          <w:szCs w:val="32"/>
          <w:rtl/>
          <w:lang w:val="en-GB" w:eastAsia="en-US" w:bidi="ar-SY"/>
        </w:rPr>
        <w:t>؛</w:t>
      </w:r>
    </w:p>
    <w:p w14:paraId="3AAC992D" w14:textId="688304F9" w:rsidR="00C7600F" w:rsidRPr="005D20D8" w:rsidRDefault="00C7600F" w:rsidP="00C7600F">
      <w:pPr>
        <w:widowControl w:val="0"/>
        <w:numPr>
          <w:ilvl w:val="0"/>
          <w:numId w:val="501"/>
        </w:numPr>
        <w:tabs>
          <w:tab w:val="clear" w:pos="567"/>
        </w:tabs>
        <w:bidi/>
        <w:snapToGrid/>
        <w:spacing w:line="240" w:lineRule="auto"/>
        <w:ind w:left="1208" w:hanging="357"/>
        <w:jc w:val="left"/>
        <w:rPr>
          <w:rFonts w:eastAsia="Calibri" w:cs="Traditional Arabic"/>
          <w:noProof/>
          <w:sz w:val="22"/>
          <w:szCs w:val="32"/>
          <w:lang w:val="en-GB" w:eastAsia="en-US" w:bidi="ar-SY"/>
        </w:rPr>
      </w:pPr>
      <w:r w:rsidRPr="005D20D8">
        <w:rPr>
          <w:rFonts w:eastAsia="Calibri" w:cs="Traditional Arabic"/>
          <w:noProof/>
          <w:sz w:val="22"/>
          <w:szCs w:val="32"/>
          <w:rtl/>
          <w:lang w:val="en-GB" w:eastAsia="en-US" w:bidi="ar-SY"/>
        </w:rPr>
        <w:t>اللجنة الوطنية لتنمية الشعوب الأصلية</w:t>
      </w:r>
      <w:r w:rsidR="00BD0834">
        <w:rPr>
          <w:rFonts w:eastAsia="Calibri" w:cs="Traditional Arabic" w:hint="cs"/>
          <w:noProof/>
          <w:sz w:val="22"/>
          <w:szCs w:val="32"/>
          <w:rtl/>
          <w:lang w:val="en-GB" w:eastAsia="en-US" w:bidi="ar-SY"/>
        </w:rPr>
        <w:t xml:space="preserve"> (</w:t>
      </w:r>
      <w:r w:rsidR="00BD0834" w:rsidRPr="00BD0834">
        <w:rPr>
          <w:sz w:val="22"/>
          <w:szCs w:val="22"/>
        </w:rPr>
        <w:t>CDI</w:t>
      </w:r>
      <w:r w:rsidR="00BD0834">
        <w:rPr>
          <w:rFonts w:eastAsia="Calibri" w:cs="Traditional Arabic" w:hint="cs"/>
          <w:noProof/>
          <w:sz w:val="22"/>
          <w:szCs w:val="32"/>
          <w:rtl/>
          <w:lang w:val="en-GB" w:eastAsia="en-US" w:bidi="ar-SY"/>
        </w:rPr>
        <w:t>)</w:t>
      </w:r>
      <w:r w:rsidRPr="005D20D8">
        <w:rPr>
          <w:rFonts w:eastAsia="Calibri" w:cs="Traditional Arabic" w:hint="cs"/>
          <w:noProof/>
          <w:sz w:val="22"/>
          <w:szCs w:val="32"/>
          <w:rtl/>
          <w:lang w:val="en-GB" w:eastAsia="en-US" w:bidi="ar-SY"/>
        </w:rPr>
        <w:t>؛</w:t>
      </w:r>
      <w:r w:rsidRPr="005D20D8">
        <w:rPr>
          <w:rFonts w:eastAsia="Calibri" w:cs="Traditional Arabic"/>
          <w:noProof/>
          <w:sz w:val="22"/>
          <w:szCs w:val="32"/>
          <w:rtl/>
          <w:lang w:val="en-GB" w:eastAsia="en-US" w:bidi="ar-SY"/>
        </w:rPr>
        <w:t xml:space="preserve"> </w:t>
      </w:r>
    </w:p>
    <w:p w14:paraId="0A7D391B" w14:textId="08BF735B" w:rsidR="00C7600F" w:rsidRPr="005D20D8" w:rsidRDefault="00C7600F" w:rsidP="00D95A3A">
      <w:pPr>
        <w:widowControl w:val="0"/>
        <w:numPr>
          <w:ilvl w:val="0"/>
          <w:numId w:val="501"/>
        </w:numPr>
        <w:tabs>
          <w:tab w:val="clear" w:pos="567"/>
        </w:tabs>
        <w:bidi/>
        <w:snapToGrid/>
        <w:spacing w:after="200" w:line="240" w:lineRule="auto"/>
        <w:ind w:left="1208" w:hanging="357"/>
        <w:jc w:val="left"/>
        <w:rPr>
          <w:rFonts w:eastAsia="Calibri" w:cs="Traditional Arabic"/>
          <w:noProof/>
          <w:sz w:val="22"/>
          <w:szCs w:val="32"/>
          <w:lang w:val="en-GB" w:eastAsia="en-US" w:bidi="ar-SY"/>
        </w:rPr>
      </w:pPr>
      <w:r w:rsidRPr="005D20D8">
        <w:rPr>
          <w:rFonts w:eastAsia="Calibri" w:cs="Traditional Arabic"/>
          <w:noProof/>
          <w:sz w:val="22"/>
          <w:szCs w:val="32"/>
          <w:rtl/>
          <w:lang w:val="en-GB" w:eastAsia="en-US" w:bidi="ar-SY"/>
        </w:rPr>
        <w:t xml:space="preserve">المعهد الوطني للأنثروبولوجيا والتاريخ </w:t>
      </w:r>
      <w:r w:rsidR="005E522C">
        <w:rPr>
          <w:rFonts w:eastAsia="Calibri" w:cs="Traditional Arabic" w:hint="cs"/>
          <w:noProof/>
          <w:sz w:val="22"/>
          <w:szCs w:val="32"/>
          <w:rtl/>
          <w:lang w:val="en-GB" w:eastAsia="en-US" w:bidi="ar-SY"/>
        </w:rPr>
        <w:t>(</w:t>
      </w:r>
      <w:r w:rsidR="005E522C" w:rsidRPr="005E522C">
        <w:rPr>
          <w:sz w:val="22"/>
          <w:szCs w:val="22"/>
        </w:rPr>
        <w:t>INAH</w:t>
      </w:r>
      <w:r w:rsidR="005E522C">
        <w:rPr>
          <w:rFonts w:eastAsia="Calibri" w:cs="Traditional Arabic" w:hint="cs"/>
          <w:noProof/>
          <w:sz w:val="22"/>
          <w:szCs w:val="32"/>
          <w:rtl/>
          <w:lang w:val="en-GB" w:eastAsia="en-US" w:bidi="ar-SY"/>
        </w:rPr>
        <w:t xml:space="preserve">) </w:t>
      </w:r>
      <w:r w:rsidRPr="005D20D8">
        <w:rPr>
          <w:rFonts w:eastAsia="Calibri" w:cs="Traditional Arabic" w:hint="cs"/>
          <w:noProof/>
          <w:sz w:val="22"/>
          <w:szCs w:val="32"/>
          <w:rtl/>
          <w:lang w:val="en-GB" w:eastAsia="en-US" w:bidi="ar-SY"/>
        </w:rPr>
        <w:t>في</w:t>
      </w:r>
      <w:r w:rsidRPr="005D20D8">
        <w:rPr>
          <w:rFonts w:eastAsia="Calibri" w:cs="Traditional Arabic"/>
          <w:noProof/>
          <w:sz w:val="22"/>
          <w:szCs w:val="32"/>
          <w:rtl/>
          <w:lang w:val="en-GB" w:eastAsia="en-US" w:bidi="ar-SY"/>
        </w:rPr>
        <w:t xml:space="preserve"> الحكومة </w:t>
      </w:r>
      <w:r w:rsidR="00D95A3A">
        <w:rPr>
          <w:rFonts w:eastAsia="Calibri" w:cs="Traditional Arabic" w:hint="cs"/>
          <w:noProof/>
          <w:sz w:val="22"/>
          <w:szCs w:val="32"/>
          <w:rtl/>
          <w:lang w:val="en-GB" w:eastAsia="en-US" w:bidi="ar-SY"/>
        </w:rPr>
        <w:t>الاتحادية</w:t>
      </w:r>
      <w:r w:rsidRPr="005D20D8">
        <w:rPr>
          <w:rFonts w:eastAsia="Calibri" w:cs="Traditional Arabic"/>
          <w:noProof/>
          <w:sz w:val="22"/>
          <w:szCs w:val="32"/>
          <w:rtl/>
          <w:lang w:val="en-GB" w:eastAsia="en-US" w:bidi="ar-SY"/>
        </w:rPr>
        <w:t>.</w:t>
      </w:r>
    </w:p>
    <w:p w14:paraId="0104678D" w14:textId="33B929E6" w:rsidR="00C7600F" w:rsidRPr="005D20D8" w:rsidRDefault="00C7600F" w:rsidP="00E61C38">
      <w:pPr>
        <w:tabs>
          <w:tab w:val="clear" w:pos="567"/>
        </w:tabs>
        <w:bidi/>
        <w:snapToGrid/>
        <w:spacing w:after="200" w:line="240" w:lineRule="auto"/>
        <w:rPr>
          <w:rFonts w:eastAsia="Calibri" w:cs="Traditional Arabic"/>
          <w:noProof/>
          <w:sz w:val="22"/>
          <w:szCs w:val="32"/>
          <w:rtl/>
          <w:lang w:val="en-GB" w:eastAsia="en-US" w:bidi="ar-SY"/>
        </w:rPr>
      </w:pPr>
      <w:r w:rsidRPr="005D20D8">
        <w:rPr>
          <w:rFonts w:eastAsia="Calibri" w:cs="Traditional Arabic"/>
          <w:noProof/>
          <w:sz w:val="22"/>
          <w:szCs w:val="32"/>
          <w:rtl/>
          <w:lang w:val="en-GB" w:eastAsia="en-US" w:bidi="ar-SY"/>
        </w:rPr>
        <w:t>و</w:t>
      </w:r>
      <w:r w:rsidR="00A15FD1">
        <w:rPr>
          <w:rFonts w:eastAsia="Calibri" w:cs="Traditional Arabic" w:hint="cs"/>
          <w:noProof/>
          <w:sz w:val="22"/>
          <w:szCs w:val="32"/>
          <w:rtl/>
          <w:lang w:val="en-GB" w:eastAsia="en-US" w:bidi="ar-SY"/>
        </w:rPr>
        <w:t xml:space="preserve">تحت </w:t>
      </w:r>
      <w:r w:rsidRPr="005D20D8">
        <w:rPr>
          <w:rFonts w:eastAsia="Calibri" w:cs="Traditional Arabic"/>
          <w:noProof/>
          <w:sz w:val="22"/>
          <w:szCs w:val="32"/>
          <w:rtl/>
          <w:lang w:val="en-GB" w:eastAsia="en-US" w:bidi="ar-SY"/>
        </w:rPr>
        <w:t xml:space="preserve">إشراف هذه اللجنة، أجرت الوكالات الثلاث المعنية في المنطقة التحقيقات الضرورية التي كشفت </w:t>
      </w:r>
      <w:r w:rsidRPr="005D20D8">
        <w:rPr>
          <w:rFonts w:eastAsia="Calibri" w:cs="Traditional Arabic" w:hint="cs"/>
          <w:noProof/>
          <w:sz w:val="22"/>
          <w:szCs w:val="32"/>
          <w:rtl/>
          <w:lang w:val="en-GB" w:eastAsia="en-US" w:bidi="ar-SY"/>
        </w:rPr>
        <w:t>عن مخاوف</w:t>
      </w:r>
      <w:r w:rsidRPr="005D20D8">
        <w:rPr>
          <w:rFonts w:eastAsia="Calibri" w:cs="Traditional Arabic"/>
          <w:noProof/>
          <w:sz w:val="22"/>
          <w:szCs w:val="32"/>
          <w:rtl/>
          <w:lang w:val="en-GB" w:eastAsia="en-US" w:bidi="ar-SY"/>
        </w:rPr>
        <w:t xml:space="preserve"> الجماعات بشأن تراثها الطبيعي والثقافي. </w:t>
      </w:r>
    </w:p>
    <w:p w14:paraId="21053C2E" w14:textId="61892D1A" w:rsidR="00C7600F" w:rsidRPr="005D20D8" w:rsidRDefault="00C7600F" w:rsidP="00C7600F">
      <w:pPr>
        <w:tabs>
          <w:tab w:val="clear" w:pos="567"/>
        </w:tabs>
        <w:bidi/>
        <w:snapToGrid/>
        <w:spacing w:after="200" w:line="240" w:lineRule="auto"/>
        <w:ind w:left="0"/>
        <w:rPr>
          <w:rFonts w:eastAsia="Calibri" w:cs="Traditional Arabic"/>
          <w:b/>
          <w:bCs/>
          <w:noProof/>
          <w:sz w:val="22"/>
          <w:szCs w:val="32"/>
          <w:rtl/>
          <w:lang w:val="en-GB" w:eastAsia="en-US" w:bidi="ar-SY"/>
        </w:rPr>
      </w:pPr>
      <w:r w:rsidRPr="005D20D8">
        <w:rPr>
          <w:rFonts w:eastAsia="Calibri" w:cs="Traditional Arabic"/>
          <w:b/>
          <w:bCs/>
          <w:noProof/>
          <w:sz w:val="22"/>
          <w:szCs w:val="32"/>
          <w:rtl/>
          <w:lang w:val="en-GB" w:eastAsia="en-US" w:bidi="ar-SY"/>
        </w:rPr>
        <w:t>الجماعات تناقش صون تراثها الثقافي غير المادي وترشيحه</w:t>
      </w:r>
    </w:p>
    <w:p w14:paraId="60E26DC7" w14:textId="68A25A6D" w:rsidR="00C7600F" w:rsidRPr="005D20D8" w:rsidRDefault="00C7600F" w:rsidP="006E204E">
      <w:pPr>
        <w:tabs>
          <w:tab w:val="clear" w:pos="567"/>
        </w:tabs>
        <w:bidi/>
        <w:snapToGrid/>
        <w:spacing w:after="200" w:line="240" w:lineRule="auto"/>
        <w:rPr>
          <w:rFonts w:eastAsia="Calibri" w:cs="Traditional Arabic"/>
          <w:noProof/>
          <w:sz w:val="22"/>
          <w:szCs w:val="32"/>
          <w:lang w:eastAsia="en-US" w:bidi="ar-SY"/>
        </w:rPr>
      </w:pPr>
      <w:r w:rsidRPr="005D20D8">
        <w:rPr>
          <w:rFonts w:eastAsia="Calibri" w:cs="Traditional Arabic"/>
          <w:noProof/>
          <w:sz w:val="22"/>
          <w:szCs w:val="32"/>
          <w:rtl/>
          <w:lang w:val="en-GB" w:eastAsia="en-US" w:bidi="ar-SY"/>
        </w:rPr>
        <w:t xml:space="preserve">في عام 2006، </w:t>
      </w:r>
      <w:r w:rsidRPr="005D20D8">
        <w:rPr>
          <w:rFonts w:eastAsia="Calibri" w:cs="Traditional Arabic" w:hint="cs"/>
          <w:noProof/>
          <w:sz w:val="22"/>
          <w:szCs w:val="32"/>
          <w:rtl/>
          <w:lang w:val="en-GB" w:eastAsia="en-US" w:bidi="ar-SY"/>
        </w:rPr>
        <w:t xml:space="preserve">شاركت الجماعات في </w:t>
      </w:r>
      <w:r w:rsidRPr="005D20D8">
        <w:rPr>
          <w:rFonts w:eastAsia="Calibri" w:cs="Traditional Arabic"/>
          <w:noProof/>
          <w:sz w:val="22"/>
          <w:szCs w:val="32"/>
          <w:rtl/>
          <w:lang w:val="en-GB" w:eastAsia="en-US" w:bidi="ar-SY"/>
        </w:rPr>
        <w:t xml:space="preserve">مناقشة </w:t>
      </w:r>
      <w:r w:rsidR="00801076">
        <w:rPr>
          <w:rFonts w:eastAsia="Calibri" w:cs="Traditional Arabic" w:hint="cs"/>
          <w:noProof/>
          <w:sz w:val="22"/>
          <w:szCs w:val="32"/>
          <w:rtl/>
          <w:lang w:val="en-GB" w:eastAsia="en-US" w:bidi="ar-SY"/>
        </w:rPr>
        <w:t>است</w:t>
      </w:r>
      <w:r w:rsidR="00D218BE">
        <w:rPr>
          <w:rFonts w:eastAsia="Calibri" w:cs="Traditional Arabic" w:hint="cs"/>
          <w:noProof/>
          <w:sz w:val="22"/>
          <w:szCs w:val="32"/>
          <w:rtl/>
          <w:lang w:val="en-GB" w:eastAsia="en-US" w:bidi="ar-SY"/>
        </w:rPr>
        <w:t>ُ</w:t>
      </w:r>
      <w:r w:rsidR="00801076">
        <w:rPr>
          <w:rFonts w:eastAsia="Calibri" w:cs="Traditional Arabic" w:hint="cs"/>
          <w:noProof/>
          <w:sz w:val="22"/>
          <w:szCs w:val="32"/>
          <w:rtl/>
          <w:lang w:val="en-GB" w:eastAsia="en-US" w:bidi="ar-SY"/>
        </w:rPr>
        <w:t xml:space="preserve">هلت للتطرق إلى </w:t>
      </w:r>
      <w:r w:rsidR="00D218BE">
        <w:rPr>
          <w:rFonts w:eastAsia="Calibri" w:cs="Traditional Arabic" w:hint="cs"/>
          <w:noProof/>
          <w:sz w:val="22"/>
          <w:szCs w:val="32"/>
          <w:rtl/>
          <w:lang w:val="en-GB" w:eastAsia="en-US" w:bidi="ar-SY"/>
        </w:rPr>
        <w:t xml:space="preserve">سبل </w:t>
      </w:r>
      <w:r w:rsidRPr="005D20D8">
        <w:rPr>
          <w:rFonts w:eastAsia="Calibri" w:cs="Traditional Arabic"/>
          <w:noProof/>
          <w:sz w:val="22"/>
          <w:szCs w:val="32"/>
          <w:rtl/>
          <w:lang w:val="en-GB" w:eastAsia="en-US" w:bidi="ar-SY"/>
        </w:rPr>
        <w:t xml:space="preserve">صون أماكن </w:t>
      </w:r>
      <w:r w:rsidRPr="005D20D8">
        <w:rPr>
          <w:rFonts w:eastAsia="Calibri" w:cs="Traditional Arabic" w:hint="cs"/>
          <w:noProof/>
          <w:sz w:val="22"/>
          <w:szCs w:val="32"/>
          <w:rtl/>
          <w:lang w:val="en-GB" w:eastAsia="en-US" w:bidi="ar-SY"/>
        </w:rPr>
        <w:t>الذاكرة</w:t>
      </w:r>
      <w:r w:rsidRPr="005D20D8">
        <w:rPr>
          <w:rFonts w:eastAsia="Calibri" w:cs="Traditional Arabic"/>
          <w:noProof/>
          <w:sz w:val="22"/>
          <w:szCs w:val="32"/>
          <w:rtl/>
          <w:lang w:val="en-GB" w:eastAsia="en-US" w:bidi="ar-SY"/>
        </w:rPr>
        <w:t xml:space="preserve"> والتقاليد الحي</w:t>
      </w:r>
      <w:r w:rsidR="005543BB">
        <w:rPr>
          <w:rFonts w:eastAsia="Calibri" w:cs="Traditional Arabic" w:hint="cs"/>
          <w:noProof/>
          <w:sz w:val="22"/>
          <w:szCs w:val="32"/>
          <w:rtl/>
          <w:lang w:val="en-GB" w:eastAsia="en-US" w:bidi="ar-SY"/>
        </w:rPr>
        <w:t>ّ</w:t>
      </w:r>
      <w:r w:rsidRPr="005D20D8">
        <w:rPr>
          <w:rFonts w:eastAsia="Calibri" w:cs="Traditional Arabic"/>
          <w:noProof/>
          <w:sz w:val="22"/>
          <w:szCs w:val="32"/>
          <w:rtl/>
          <w:lang w:val="en-GB" w:eastAsia="en-US" w:bidi="ar-SY"/>
        </w:rPr>
        <w:t xml:space="preserve">ة لشعب </w:t>
      </w:r>
      <w:r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أوتومي-تشيشيميكاس في توليمان </w:t>
      </w:r>
      <w:r w:rsidR="00E654C5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 xml:space="preserve">واحتمال </w:t>
      </w:r>
      <w:r w:rsidR="009A47C4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 xml:space="preserve">ترشيحها </w:t>
      </w:r>
      <w:r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لإدراجها في القائمة التمثيلية. </w:t>
      </w:r>
      <w:r w:rsidRPr="005D20D8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وانقسمت</w:t>
      </w:r>
      <w:r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 عملية التشاور الموسّعة </w:t>
      </w:r>
      <w:r w:rsidRPr="005D20D8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للغاية</w:t>
      </w:r>
      <w:r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 مع الجماعات المعنية بهذا الترشيح إلى مراحل عدّة:</w:t>
      </w:r>
    </w:p>
    <w:p w14:paraId="699A520E" w14:textId="77777777" w:rsidR="00C7600F" w:rsidRPr="005D20D8" w:rsidRDefault="00C7600F" w:rsidP="00765620">
      <w:pPr>
        <w:widowControl w:val="0"/>
        <w:numPr>
          <w:ilvl w:val="0"/>
          <w:numId w:val="503"/>
        </w:numPr>
        <w:tabs>
          <w:tab w:val="clear" w:pos="567"/>
        </w:tabs>
        <w:bidi/>
        <w:snapToGrid/>
        <w:spacing w:after="200" w:line="240" w:lineRule="auto"/>
        <w:ind w:left="1418" w:hanging="567"/>
        <w:rPr>
          <w:rFonts w:eastAsia="Calibri" w:cs="Traditional Arabic"/>
          <w:noProof/>
          <w:sz w:val="22"/>
          <w:szCs w:val="32"/>
          <w:lang w:eastAsia="en-US" w:bidi="ar-SY"/>
        </w:rPr>
      </w:pPr>
      <w:r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عُقد اجتماعان لتبادل المعلومات </w:t>
      </w:r>
      <w:r w:rsidRPr="005D20D8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والتشاور</w:t>
      </w:r>
      <w:r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 مع المجالس البلدية الأربعة في المنطقة</w:t>
      </w:r>
      <w:r w:rsidRPr="005D20D8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؛</w:t>
      </w:r>
    </w:p>
    <w:p w14:paraId="604AD4C0" w14:textId="37740866" w:rsidR="00C7600F" w:rsidRPr="005D20D8" w:rsidRDefault="00C7600F" w:rsidP="00B40BF2">
      <w:pPr>
        <w:widowControl w:val="0"/>
        <w:numPr>
          <w:ilvl w:val="0"/>
          <w:numId w:val="503"/>
        </w:numPr>
        <w:tabs>
          <w:tab w:val="clear" w:pos="567"/>
        </w:tabs>
        <w:bidi/>
        <w:snapToGrid/>
        <w:spacing w:after="200" w:line="240" w:lineRule="auto"/>
        <w:ind w:left="1418" w:hanging="567"/>
        <w:rPr>
          <w:rFonts w:eastAsia="Calibri" w:cs="Traditional Arabic"/>
          <w:noProof/>
          <w:sz w:val="22"/>
          <w:szCs w:val="32"/>
          <w:lang w:eastAsia="en-US" w:bidi="ar-SY"/>
        </w:rPr>
      </w:pPr>
      <w:r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عُقد اجتماعان لتبادل المعلومات </w:t>
      </w:r>
      <w:r w:rsidRPr="005D20D8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والتشاور</w:t>
      </w:r>
      <w:r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 مع السلطات المدنية </w:t>
      </w:r>
      <w:r w:rsidR="00B40BF2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و</w:t>
      </w:r>
      <w:r w:rsidR="00B40BF2"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الدينية </w:t>
      </w:r>
      <w:r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>وممثلي الجماعات</w:t>
      </w:r>
      <w:r w:rsidRPr="005D20D8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؛</w:t>
      </w:r>
    </w:p>
    <w:p w14:paraId="31D0B8A5" w14:textId="625BC2E2" w:rsidR="00C7600F" w:rsidRPr="005D20D8" w:rsidRDefault="00C7600F" w:rsidP="00086C25">
      <w:pPr>
        <w:widowControl w:val="0"/>
        <w:numPr>
          <w:ilvl w:val="0"/>
          <w:numId w:val="503"/>
        </w:numPr>
        <w:tabs>
          <w:tab w:val="clear" w:pos="567"/>
        </w:tabs>
        <w:bidi/>
        <w:snapToGrid/>
        <w:spacing w:after="200" w:line="240" w:lineRule="auto"/>
        <w:ind w:left="1418" w:hanging="567"/>
        <w:rPr>
          <w:rFonts w:eastAsia="Calibri" w:cs="Traditional Arabic"/>
          <w:noProof/>
          <w:sz w:val="22"/>
          <w:szCs w:val="32"/>
          <w:lang w:eastAsia="en-US" w:bidi="ar-SY"/>
        </w:rPr>
      </w:pPr>
      <w:r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أجريت </w:t>
      </w:r>
      <w:r w:rsidR="00DF6194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مشاورة</w:t>
      </w:r>
      <w:r w:rsidR="00DF6194"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 </w:t>
      </w:r>
      <w:r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>واسعة النطاق</w:t>
      </w:r>
      <w:r w:rsidRPr="005D20D8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 xml:space="preserve"> على مستوى</w:t>
      </w:r>
      <w:r w:rsidR="00025218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 xml:space="preserve"> </w:t>
      </w:r>
      <w:r w:rsidR="004D786D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الجماعات</w:t>
      </w:r>
      <w:r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 من خلال تنظيم خمس حلقات عمل تشاركية دون إقليمية بالإضافة إلى استطلاع رأي </w:t>
      </w:r>
      <w:r w:rsidRPr="005D20D8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غطّى</w:t>
      </w:r>
      <w:r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 1195 أسرة. وشارك حوالي 400 شخص في حلقات العمل</w:t>
      </w:r>
      <w:r w:rsidRPr="005D20D8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 xml:space="preserve"> هذه</w:t>
      </w:r>
      <w:r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، </w:t>
      </w:r>
      <w:r w:rsidR="00225250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و</w:t>
      </w:r>
      <w:r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>لا</w:t>
      </w:r>
      <w:r w:rsidRPr="005D20D8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 </w:t>
      </w:r>
      <w:r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>سي</w:t>
      </w:r>
      <w:r w:rsidRPr="005D20D8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ّ</w:t>
      </w:r>
      <w:r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ما السلطات التقليدية للجماعة المعنية، كالأوصياء والواعظين وأعضاء </w:t>
      </w:r>
      <w:r w:rsidR="00086C25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فرق</w:t>
      </w:r>
      <w:r w:rsidR="00086C25"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 </w:t>
      </w:r>
      <w:r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الرقص التقليدية ومالكي </w:t>
      </w:r>
      <w:r w:rsidRPr="005D20D8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المصليات</w:t>
      </w:r>
      <w:r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 الصغيرة وأعضاء مجلس الولاية لسكان كويريتارو الأصليين</w:t>
      </w:r>
      <w:r w:rsidRPr="005D20D8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؛</w:t>
      </w:r>
    </w:p>
    <w:p w14:paraId="2F486530" w14:textId="75503AEE" w:rsidR="00C7600F" w:rsidRPr="005D20D8" w:rsidRDefault="00C7600F" w:rsidP="0022607A">
      <w:pPr>
        <w:widowControl w:val="0"/>
        <w:numPr>
          <w:ilvl w:val="0"/>
          <w:numId w:val="503"/>
        </w:numPr>
        <w:tabs>
          <w:tab w:val="clear" w:pos="567"/>
        </w:tabs>
        <w:bidi/>
        <w:snapToGrid/>
        <w:spacing w:after="200" w:line="240" w:lineRule="auto"/>
        <w:ind w:left="1418" w:hanging="567"/>
        <w:rPr>
          <w:rFonts w:eastAsia="Calibri" w:cs="Traditional Arabic"/>
          <w:noProof/>
          <w:sz w:val="22"/>
          <w:szCs w:val="32"/>
          <w:lang w:eastAsia="en-US" w:bidi="ar-SY"/>
        </w:rPr>
      </w:pPr>
      <w:r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قُدّم أكثر من 600 اقتراح </w:t>
      </w:r>
      <w:r w:rsidR="0022607A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 xml:space="preserve">بشأن </w:t>
      </w:r>
      <w:r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تدابير الصون في </w:t>
      </w:r>
      <w:r w:rsidR="00195886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 xml:space="preserve">إطار </w:t>
      </w:r>
      <w:r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>هذه العملية</w:t>
      </w:r>
      <w:r w:rsidRPr="005D20D8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؛</w:t>
      </w:r>
    </w:p>
    <w:p w14:paraId="075EB4B6" w14:textId="14E9FFBC" w:rsidR="00C7600F" w:rsidRPr="005D20D8" w:rsidRDefault="00C7600F" w:rsidP="001B191D">
      <w:pPr>
        <w:widowControl w:val="0"/>
        <w:numPr>
          <w:ilvl w:val="0"/>
          <w:numId w:val="503"/>
        </w:numPr>
        <w:tabs>
          <w:tab w:val="clear" w:pos="567"/>
        </w:tabs>
        <w:bidi/>
        <w:snapToGrid/>
        <w:spacing w:after="200" w:line="240" w:lineRule="auto"/>
        <w:ind w:left="1418" w:hanging="567"/>
        <w:rPr>
          <w:rFonts w:eastAsia="Calibri" w:cs="Traditional Arabic"/>
          <w:noProof/>
          <w:sz w:val="22"/>
          <w:szCs w:val="32"/>
          <w:lang w:eastAsia="en-US" w:bidi="ar-SY"/>
        </w:rPr>
      </w:pPr>
      <w:r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لُخّصت هذه الاقتراحات </w:t>
      </w:r>
      <w:r w:rsidRPr="005D20D8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خلال</w:t>
      </w:r>
      <w:r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 منتدى إقليمي صاغ </w:t>
      </w:r>
      <w:r w:rsidRPr="005D20D8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 xml:space="preserve">في إطاره </w:t>
      </w:r>
      <w:r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>أعضاء الجماع</w:t>
      </w:r>
      <w:r w:rsidR="001B191D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ات</w:t>
      </w:r>
      <w:r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 إعلانا</w:t>
      </w:r>
      <w:r w:rsidRPr="005D20D8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ً</w:t>
      </w:r>
      <w:r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 وق</w:t>
      </w:r>
      <w:r w:rsidR="005410F2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ّ</w:t>
      </w:r>
      <w:r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>ع</w:t>
      </w:r>
      <w:r w:rsidR="005410F2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ه</w:t>
      </w:r>
      <w:r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 </w:t>
      </w:r>
      <w:r w:rsidR="0087584D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ال</w:t>
      </w:r>
      <w:r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مئات من أعضاء الجماعات </w:t>
      </w:r>
      <w:r w:rsidRPr="005D20D8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 xml:space="preserve">وضُمّ </w:t>
      </w:r>
      <w:r w:rsidR="009029D0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إلى</w:t>
      </w:r>
      <w:r w:rsidR="009029D0"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 </w:t>
      </w:r>
      <w:r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ملف الترشيح. </w:t>
      </w:r>
    </w:p>
    <w:p w14:paraId="33A730B2" w14:textId="77777777" w:rsidR="00430B80" w:rsidRDefault="00430B80" w:rsidP="00C7600F">
      <w:pPr>
        <w:tabs>
          <w:tab w:val="clear" w:pos="567"/>
        </w:tabs>
        <w:bidi/>
        <w:snapToGrid/>
        <w:spacing w:after="200" w:line="240" w:lineRule="auto"/>
        <w:ind w:left="0"/>
        <w:rPr>
          <w:rFonts w:eastAsia="Calibri" w:cs="Traditional Arabic"/>
          <w:b/>
          <w:bCs/>
          <w:noProof/>
          <w:sz w:val="22"/>
          <w:szCs w:val="32"/>
          <w:rtl/>
          <w:lang w:eastAsia="en-US" w:bidi="ar-SY"/>
        </w:rPr>
      </w:pPr>
      <w:r>
        <w:rPr>
          <w:rFonts w:eastAsia="Calibri" w:cs="Traditional Arabic"/>
          <w:b/>
          <w:bCs/>
          <w:noProof/>
          <w:sz w:val="22"/>
          <w:szCs w:val="32"/>
          <w:rtl/>
          <w:lang w:eastAsia="en-US" w:bidi="ar-SY"/>
        </w:rPr>
        <w:br w:type="page"/>
      </w:r>
    </w:p>
    <w:p w14:paraId="3387BC82" w14:textId="2F71967E" w:rsidR="00C7600F" w:rsidRPr="005D20D8" w:rsidRDefault="00C7600F" w:rsidP="00C7600F">
      <w:pPr>
        <w:tabs>
          <w:tab w:val="clear" w:pos="567"/>
        </w:tabs>
        <w:bidi/>
        <w:snapToGrid/>
        <w:spacing w:after="200" w:line="240" w:lineRule="auto"/>
        <w:ind w:left="0"/>
        <w:rPr>
          <w:rFonts w:eastAsia="Calibri" w:cs="Traditional Arabic"/>
          <w:b/>
          <w:bCs/>
          <w:noProof/>
          <w:sz w:val="22"/>
          <w:szCs w:val="32"/>
          <w:rtl/>
          <w:lang w:eastAsia="en-US" w:bidi="ar-SY"/>
        </w:rPr>
      </w:pPr>
      <w:r w:rsidRPr="005D20D8">
        <w:rPr>
          <w:rFonts w:eastAsia="Calibri" w:cs="Traditional Arabic"/>
          <w:b/>
          <w:bCs/>
          <w:noProof/>
          <w:sz w:val="22"/>
          <w:szCs w:val="32"/>
          <w:rtl/>
          <w:lang w:eastAsia="en-US" w:bidi="ar-SY"/>
        </w:rPr>
        <w:lastRenderedPageBreak/>
        <w:t>الإدراج في القائمة التمثيلية</w:t>
      </w:r>
    </w:p>
    <w:p w14:paraId="79579D64" w14:textId="1459F23D" w:rsidR="00C7600F" w:rsidRPr="005D20D8" w:rsidRDefault="00C7600F" w:rsidP="00B3563E">
      <w:pPr>
        <w:tabs>
          <w:tab w:val="clear" w:pos="567"/>
        </w:tabs>
        <w:bidi/>
        <w:snapToGrid/>
        <w:spacing w:after="200" w:line="240" w:lineRule="auto"/>
        <w:rPr>
          <w:rFonts w:eastAsia="Calibri" w:cs="Traditional Arabic"/>
          <w:noProof/>
          <w:sz w:val="22"/>
          <w:szCs w:val="32"/>
          <w:rtl/>
          <w:lang w:eastAsia="en-US" w:bidi="ar-SY"/>
        </w:rPr>
      </w:pPr>
      <w:r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في إطار عملية إدراج العنصر في القائمة التمثيلية في عام 2009، اعتبرت اللجنة الدولية الحكومية أنه </w:t>
      </w:r>
      <w:r w:rsidR="009579D7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يفي</w:t>
      </w:r>
      <w:r w:rsidR="009579D7"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 </w:t>
      </w:r>
      <w:r w:rsidR="004561FB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ب</w:t>
      </w:r>
      <w:r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>المعايير كافة</w:t>
      </w:r>
      <w:r w:rsidRPr="005D20D8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ً</w:t>
      </w:r>
      <w:r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 (</w:t>
      </w:r>
      <w:r w:rsidRPr="005D20D8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راجع</w:t>
      </w:r>
      <w:r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 التوجيه التنفيذي </w:t>
      </w:r>
      <w:r w:rsidRPr="005D20D8">
        <w:rPr>
          <w:rFonts w:eastAsia="Arial" w:cs="Traditional Arabic"/>
          <w:noProof/>
          <w:sz w:val="22"/>
          <w:szCs w:val="32"/>
          <w:lang w:eastAsia="en-US" w:bidi="ar-SY"/>
        </w:rPr>
        <w:t>2</w:t>
      </w:r>
      <w:r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>)</w:t>
      </w:r>
      <w:r w:rsidR="00B3563E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،</w:t>
      </w:r>
      <w:r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 وذكرت أسباب </w:t>
      </w:r>
      <w:r w:rsidR="00B3563E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وفائه</w:t>
      </w:r>
      <w:r w:rsidR="00B3563E"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 </w:t>
      </w:r>
      <w:r w:rsidR="00B3563E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ب</w:t>
      </w:r>
      <w:r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المعايير </w:t>
      </w:r>
      <w:r w:rsidRPr="005D20D8">
        <w:rPr>
          <w:rFonts w:eastAsia="Arial" w:cs="Traditional Arabic" w:hint="cs"/>
          <w:noProof/>
          <w:spacing w:val="3"/>
          <w:sz w:val="22"/>
          <w:szCs w:val="32"/>
          <w:rtl/>
          <w:lang w:eastAsia="en-US" w:bidi="ar-SY"/>
        </w:rPr>
        <w:t xml:space="preserve">ت1 وت3 وت4 </w:t>
      </w:r>
      <w:r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كما يلي: </w:t>
      </w:r>
    </w:p>
    <w:p w14:paraId="313E0130" w14:textId="34CE97D2" w:rsidR="00C7600F" w:rsidRPr="005D20D8" w:rsidRDefault="00C7600F" w:rsidP="00067064">
      <w:pPr>
        <w:widowControl w:val="0"/>
        <w:numPr>
          <w:ilvl w:val="0"/>
          <w:numId w:val="502"/>
        </w:numPr>
        <w:tabs>
          <w:tab w:val="clear" w:pos="567"/>
        </w:tabs>
        <w:bidi/>
        <w:snapToGrid/>
        <w:spacing w:line="240" w:lineRule="auto"/>
        <w:ind w:left="1208" w:hanging="357"/>
        <w:rPr>
          <w:rFonts w:eastAsia="Calibri" w:cs="Traditional Arabic"/>
          <w:noProof/>
          <w:sz w:val="22"/>
          <w:szCs w:val="32"/>
          <w:lang w:eastAsia="en-US" w:bidi="ar-SY"/>
        </w:rPr>
      </w:pPr>
      <w:r w:rsidRPr="005D20D8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ت1</w:t>
      </w:r>
      <w:r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: العنصر مكان ثقافي يحمل </w:t>
      </w:r>
      <w:r w:rsidR="004970E4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معاني</w:t>
      </w:r>
      <w:r w:rsidR="004970E4"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 </w:t>
      </w:r>
      <w:r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وممارسات رمزية وروحية مرتبطة بالطبيعة </w:t>
      </w:r>
      <w:r w:rsidRPr="005D20D8">
        <w:rPr>
          <w:rFonts w:eastAsia="Calibri" w:cs="Traditional Arabic"/>
          <w:i/>
          <w:iCs/>
          <w:noProof/>
          <w:sz w:val="22"/>
          <w:szCs w:val="32"/>
          <w:rtl/>
          <w:lang w:eastAsia="en-US" w:bidi="ar-SY"/>
        </w:rPr>
        <w:t>ومتجذ</w:t>
      </w:r>
      <w:r w:rsidRPr="005D20D8">
        <w:rPr>
          <w:rFonts w:eastAsia="Calibri" w:cs="Traditional Arabic" w:hint="cs"/>
          <w:i/>
          <w:iCs/>
          <w:noProof/>
          <w:sz w:val="22"/>
          <w:szCs w:val="32"/>
          <w:rtl/>
          <w:lang w:eastAsia="en-US" w:bidi="ar-SY"/>
        </w:rPr>
        <w:t>ّ</w:t>
      </w:r>
      <w:r w:rsidRPr="005D20D8">
        <w:rPr>
          <w:rFonts w:eastAsia="Calibri" w:cs="Traditional Arabic"/>
          <w:i/>
          <w:iCs/>
          <w:noProof/>
          <w:sz w:val="22"/>
          <w:szCs w:val="32"/>
          <w:rtl/>
          <w:lang w:eastAsia="en-US" w:bidi="ar-SY"/>
        </w:rPr>
        <w:t>رة في نظام القيم الخاص بالجماعة، فيشكل ج</w:t>
      </w:r>
      <w:r w:rsidRPr="005D20D8">
        <w:rPr>
          <w:rFonts w:eastAsia="Calibri" w:cs="Traditional Arabic" w:hint="cs"/>
          <w:i/>
          <w:iCs/>
          <w:noProof/>
          <w:sz w:val="22"/>
          <w:szCs w:val="32"/>
          <w:rtl/>
          <w:lang w:eastAsia="en-US" w:bidi="ar-SY"/>
        </w:rPr>
        <w:t>زءاً</w:t>
      </w:r>
      <w:r w:rsidRPr="005D20D8">
        <w:rPr>
          <w:rFonts w:eastAsia="Calibri" w:cs="Traditional Arabic"/>
          <w:i/>
          <w:iCs/>
          <w:noProof/>
          <w:sz w:val="22"/>
          <w:szCs w:val="32"/>
          <w:rtl/>
          <w:lang w:eastAsia="en-US" w:bidi="ar-SY"/>
        </w:rPr>
        <w:t xml:space="preserve"> </w:t>
      </w:r>
      <w:r w:rsidR="00067064">
        <w:rPr>
          <w:rFonts w:eastAsia="Calibri" w:cs="Traditional Arabic" w:hint="cs"/>
          <w:i/>
          <w:iCs/>
          <w:noProof/>
          <w:sz w:val="22"/>
          <w:szCs w:val="32"/>
          <w:rtl/>
          <w:lang w:eastAsia="en-US" w:bidi="ar-SY"/>
        </w:rPr>
        <w:t>مهماً</w:t>
      </w:r>
      <w:r w:rsidR="00067064" w:rsidRPr="005D20D8">
        <w:rPr>
          <w:rFonts w:eastAsia="Calibri" w:cs="Traditional Arabic" w:hint="cs"/>
          <w:i/>
          <w:iCs/>
          <w:noProof/>
          <w:sz w:val="22"/>
          <w:szCs w:val="32"/>
          <w:rtl/>
          <w:lang w:eastAsia="en-US" w:bidi="ar-SY"/>
        </w:rPr>
        <w:t xml:space="preserve"> </w:t>
      </w:r>
      <w:r w:rsidRPr="005D20D8">
        <w:rPr>
          <w:rFonts w:eastAsia="Calibri" w:cs="Traditional Arabic"/>
          <w:i/>
          <w:iCs/>
          <w:noProof/>
          <w:sz w:val="22"/>
          <w:szCs w:val="32"/>
          <w:rtl/>
          <w:lang w:eastAsia="en-US" w:bidi="ar-SY"/>
        </w:rPr>
        <w:t xml:space="preserve">من الحياة الاجتماعية للجماعات المعنية </w:t>
      </w:r>
      <w:r w:rsidRPr="005D20D8">
        <w:rPr>
          <w:rFonts w:eastAsia="Calibri" w:cs="Traditional Arabic" w:hint="cs"/>
          <w:i/>
          <w:iCs/>
          <w:noProof/>
          <w:sz w:val="22"/>
          <w:szCs w:val="32"/>
          <w:rtl/>
          <w:lang w:eastAsia="en-US" w:bidi="ar-SY"/>
        </w:rPr>
        <w:t>ويؤمّن</w:t>
      </w:r>
      <w:r w:rsidRPr="005D20D8">
        <w:rPr>
          <w:rFonts w:eastAsia="Calibri" w:cs="Traditional Arabic"/>
          <w:i/>
          <w:iCs/>
          <w:noProof/>
          <w:sz w:val="22"/>
          <w:szCs w:val="32"/>
          <w:rtl/>
          <w:lang w:eastAsia="en-US" w:bidi="ar-SY"/>
        </w:rPr>
        <w:t xml:space="preserve"> لها الإحساس بالهوية والاستم</w:t>
      </w:r>
      <w:r w:rsidRPr="005D20D8">
        <w:rPr>
          <w:rFonts w:eastAsia="Calibri" w:cs="Traditional Arabic" w:hint="cs"/>
          <w:i/>
          <w:iCs/>
          <w:noProof/>
          <w:sz w:val="22"/>
          <w:szCs w:val="32"/>
          <w:rtl/>
          <w:lang w:eastAsia="en-US" w:bidi="ar-SY"/>
        </w:rPr>
        <w:t>ر</w:t>
      </w:r>
      <w:r w:rsidRPr="005D20D8">
        <w:rPr>
          <w:rFonts w:eastAsia="Calibri" w:cs="Traditional Arabic"/>
          <w:i/>
          <w:iCs/>
          <w:noProof/>
          <w:sz w:val="22"/>
          <w:szCs w:val="32"/>
          <w:rtl/>
          <w:lang w:eastAsia="en-US" w:bidi="ar-SY"/>
        </w:rPr>
        <w:t>ارية</w:t>
      </w:r>
      <w:r w:rsidRPr="005D20D8">
        <w:rPr>
          <w:rFonts w:eastAsia="Calibri" w:cs="Traditional Arabic" w:hint="cs"/>
          <w:i/>
          <w:iCs/>
          <w:noProof/>
          <w:sz w:val="22"/>
          <w:szCs w:val="32"/>
          <w:rtl/>
          <w:lang w:eastAsia="en-US" w:bidi="ar-SY"/>
        </w:rPr>
        <w:t>.</w:t>
      </w:r>
    </w:p>
    <w:p w14:paraId="32C04BA8" w14:textId="508B89C3" w:rsidR="00C7600F" w:rsidRPr="005D20D8" w:rsidRDefault="00C7600F" w:rsidP="00807A70">
      <w:pPr>
        <w:widowControl w:val="0"/>
        <w:numPr>
          <w:ilvl w:val="0"/>
          <w:numId w:val="502"/>
        </w:numPr>
        <w:tabs>
          <w:tab w:val="clear" w:pos="567"/>
        </w:tabs>
        <w:bidi/>
        <w:snapToGrid/>
        <w:spacing w:line="240" w:lineRule="auto"/>
        <w:ind w:left="1208" w:hanging="357"/>
        <w:rPr>
          <w:rFonts w:eastAsia="Calibri" w:cs="Traditional Arabic"/>
          <w:noProof/>
          <w:sz w:val="22"/>
          <w:szCs w:val="32"/>
          <w:lang w:eastAsia="en-US" w:bidi="ar-SY"/>
        </w:rPr>
      </w:pPr>
      <w:r w:rsidRPr="005D20D8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ت3</w:t>
      </w:r>
      <w:r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: اقتُرحت تدابير صون تحترم الطبيعة في </w:t>
      </w:r>
      <w:r w:rsidRPr="005D20D8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سياق</w:t>
      </w:r>
      <w:r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 التغي</w:t>
      </w:r>
      <w:r w:rsidRPr="005D20D8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ّ</w:t>
      </w:r>
      <w:r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>ر المناخي</w:t>
      </w:r>
      <w:r w:rsidR="00BA45CE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،</w:t>
      </w:r>
      <w:r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 </w:t>
      </w:r>
      <w:r w:rsidRPr="005D20D8">
        <w:rPr>
          <w:rFonts w:eastAsia="Calibri" w:cs="Traditional Arabic" w:hint="cs"/>
          <w:i/>
          <w:iCs/>
          <w:noProof/>
          <w:sz w:val="22"/>
          <w:szCs w:val="32"/>
          <w:rtl/>
          <w:lang w:eastAsia="en-US" w:bidi="ar-SY"/>
        </w:rPr>
        <w:t xml:space="preserve">استناداً </w:t>
      </w:r>
      <w:r w:rsidR="00385B59">
        <w:rPr>
          <w:rFonts w:eastAsia="Calibri" w:cs="Traditional Arabic" w:hint="cs"/>
          <w:i/>
          <w:iCs/>
          <w:noProof/>
          <w:sz w:val="22"/>
          <w:szCs w:val="32"/>
          <w:rtl/>
          <w:lang w:eastAsia="en-US" w:bidi="ar-SY"/>
        </w:rPr>
        <w:t>إلى</w:t>
      </w:r>
      <w:r w:rsidR="00385B59" w:rsidRPr="005D20D8">
        <w:rPr>
          <w:rFonts w:eastAsia="Calibri" w:cs="Traditional Arabic"/>
          <w:i/>
          <w:iCs/>
          <w:noProof/>
          <w:sz w:val="22"/>
          <w:szCs w:val="32"/>
          <w:rtl/>
          <w:lang w:eastAsia="en-US" w:bidi="ar-SY"/>
        </w:rPr>
        <w:t xml:space="preserve"> </w:t>
      </w:r>
      <w:r w:rsidRPr="005D20D8">
        <w:rPr>
          <w:rFonts w:eastAsia="Calibri" w:cs="Traditional Arabic"/>
          <w:i/>
          <w:iCs/>
          <w:noProof/>
          <w:sz w:val="22"/>
          <w:szCs w:val="32"/>
          <w:rtl/>
          <w:lang w:eastAsia="en-US" w:bidi="ar-SY"/>
        </w:rPr>
        <w:t xml:space="preserve">مختلف أشكال المشاركة </w:t>
      </w:r>
      <w:r w:rsidRPr="005D20D8">
        <w:rPr>
          <w:rFonts w:eastAsia="Calibri" w:cs="Traditional Arabic" w:hint="cs"/>
          <w:i/>
          <w:iCs/>
          <w:noProof/>
          <w:sz w:val="22"/>
          <w:szCs w:val="32"/>
          <w:rtl/>
          <w:lang w:eastAsia="en-US" w:bidi="ar-SY"/>
        </w:rPr>
        <w:t>من جانب الجماعة</w:t>
      </w:r>
      <w:r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، </w:t>
      </w:r>
      <w:r w:rsidR="00535B8E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و</w:t>
      </w:r>
      <w:r w:rsidRPr="005D20D8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تجلى في هذا السياق</w:t>
      </w:r>
      <w:r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 التزام الحكومة </w:t>
      </w:r>
      <w:r w:rsidR="00807A70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ا</w:t>
      </w:r>
      <w:r w:rsidR="001C0D8B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لاتحادية</w:t>
      </w:r>
      <w:r w:rsidR="00807A70"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 </w:t>
      </w:r>
      <w:r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والحكومات المحلية بالإضافة إلى </w:t>
      </w:r>
      <w:r w:rsidR="00F343B6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 xml:space="preserve">التزام </w:t>
      </w:r>
      <w:r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>الجماعات المعنية</w:t>
      </w:r>
      <w:r w:rsidRPr="005D20D8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.</w:t>
      </w:r>
    </w:p>
    <w:p w14:paraId="16232EDF" w14:textId="2F818EE3" w:rsidR="00C7600F" w:rsidRPr="005D20D8" w:rsidRDefault="00C7600F" w:rsidP="00D33DD5">
      <w:pPr>
        <w:widowControl w:val="0"/>
        <w:numPr>
          <w:ilvl w:val="0"/>
          <w:numId w:val="502"/>
        </w:numPr>
        <w:tabs>
          <w:tab w:val="clear" w:pos="567"/>
        </w:tabs>
        <w:bidi/>
        <w:snapToGrid/>
        <w:spacing w:line="240" w:lineRule="auto"/>
        <w:ind w:left="1208" w:hanging="357"/>
        <w:rPr>
          <w:rFonts w:eastAsia="Calibri" w:cs="Traditional Arabic"/>
          <w:noProof/>
          <w:sz w:val="22"/>
          <w:szCs w:val="32"/>
          <w:rtl/>
          <w:lang w:eastAsia="en-US" w:bidi="ar-SY"/>
        </w:rPr>
      </w:pPr>
      <w:r w:rsidRPr="005D20D8">
        <w:rPr>
          <w:rFonts w:eastAsia="Arial" w:cs="Traditional Arabic" w:hint="cs"/>
          <w:noProof/>
          <w:spacing w:val="-1"/>
          <w:sz w:val="22"/>
          <w:szCs w:val="32"/>
          <w:rtl/>
          <w:lang w:eastAsia="en-US" w:bidi="ar-SY"/>
        </w:rPr>
        <w:t>ت4</w:t>
      </w:r>
      <w:r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>: أ</w:t>
      </w:r>
      <w:r w:rsidRPr="005D20D8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ُ</w:t>
      </w:r>
      <w:r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عدّ الترشيح </w:t>
      </w:r>
      <w:r w:rsidR="00D33DD5">
        <w:rPr>
          <w:rFonts w:eastAsia="Calibri" w:cs="Traditional Arabic" w:hint="cs"/>
          <w:i/>
          <w:iCs/>
          <w:noProof/>
          <w:sz w:val="22"/>
          <w:szCs w:val="32"/>
          <w:rtl/>
          <w:lang w:eastAsia="en-US" w:bidi="ar-SY"/>
        </w:rPr>
        <w:t xml:space="preserve">عن طريق </w:t>
      </w:r>
      <w:r w:rsidRPr="005D20D8">
        <w:rPr>
          <w:rFonts w:eastAsia="Calibri" w:cs="Traditional Arabic" w:hint="cs"/>
          <w:i/>
          <w:iCs/>
          <w:noProof/>
          <w:sz w:val="22"/>
          <w:szCs w:val="32"/>
          <w:rtl/>
          <w:lang w:eastAsia="en-US" w:bidi="ar-SY"/>
        </w:rPr>
        <w:t>استشارة</w:t>
      </w:r>
      <w:r w:rsidRPr="005D20D8">
        <w:rPr>
          <w:rFonts w:eastAsia="Calibri" w:cs="Traditional Arabic"/>
          <w:i/>
          <w:iCs/>
          <w:noProof/>
          <w:sz w:val="22"/>
          <w:szCs w:val="32"/>
          <w:rtl/>
          <w:lang w:eastAsia="en-US" w:bidi="ar-SY"/>
        </w:rPr>
        <w:t xml:space="preserve"> الجماعات والمجموعات والأفراد المعنيين من خلال سلسلة من الاجتماعات الاستشارية</w:t>
      </w:r>
      <w:r w:rsidR="008E526B">
        <w:rPr>
          <w:rFonts w:eastAsia="Calibri" w:cs="Traditional Arabic" w:hint="cs"/>
          <w:i/>
          <w:iCs/>
          <w:noProof/>
          <w:sz w:val="22"/>
          <w:szCs w:val="32"/>
          <w:rtl/>
          <w:lang w:eastAsia="en-US" w:bidi="ar-SY"/>
        </w:rPr>
        <w:t>،</w:t>
      </w:r>
      <w:r w:rsidRPr="005D20D8">
        <w:rPr>
          <w:rFonts w:eastAsia="Calibri" w:cs="Traditional Arabic"/>
          <w:i/>
          <w:iCs/>
          <w:noProof/>
          <w:sz w:val="22"/>
          <w:szCs w:val="32"/>
          <w:rtl/>
          <w:lang w:eastAsia="en-US" w:bidi="ar-SY"/>
        </w:rPr>
        <w:t xml:space="preserve"> </w:t>
      </w:r>
      <w:r w:rsidRPr="005D20D8">
        <w:rPr>
          <w:rFonts w:eastAsia="Calibri" w:cs="Traditional Arabic" w:hint="cs"/>
          <w:i/>
          <w:iCs/>
          <w:noProof/>
          <w:sz w:val="22"/>
          <w:szCs w:val="32"/>
          <w:rtl/>
          <w:lang w:eastAsia="en-US" w:bidi="ar-SY"/>
        </w:rPr>
        <w:t>وجرى تقديمه ب</w:t>
      </w:r>
      <w:r w:rsidRPr="005D20D8">
        <w:rPr>
          <w:rFonts w:eastAsia="Calibri" w:cs="Traditional Arabic"/>
          <w:i/>
          <w:iCs/>
          <w:noProof/>
          <w:sz w:val="22"/>
          <w:szCs w:val="32"/>
          <w:rtl/>
          <w:lang w:eastAsia="en-US" w:bidi="ar-SY"/>
        </w:rPr>
        <w:t>موافقتهم الحرة والمسبقة والواعية</w:t>
      </w:r>
      <w:r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. </w:t>
      </w:r>
    </w:p>
    <w:p w14:paraId="5EC9D563" w14:textId="3BB224ED" w:rsidR="00C7600F" w:rsidRPr="005D20D8" w:rsidRDefault="00C7600F" w:rsidP="00C7600F">
      <w:pPr>
        <w:tabs>
          <w:tab w:val="clear" w:pos="567"/>
        </w:tabs>
        <w:bidi/>
        <w:snapToGrid/>
        <w:spacing w:after="200" w:line="240" w:lineRule="auto"/>
        <w:ind w:left="0"/>
        <w:rPr>
          <w:rFonts w:eastAsia="Calibri" w:cs="Traditional Arabic"/>
          <w:b/>
          <w:bCs/>
          <w:noProof/>
          <w:sz w:val="22"/>
          <w:szCs w:val="32"/>
          <w:rtl/>
          <w:lang w:eastAsia="en-US" w:bidi="ar-SY"/>
        </w:rPr>
      </w:pPr>
      <w:r w:rsidRPr="005D20D8">
        <w:rPr>
          <w:rFonts w:eastAsia="Calibri" w:cs="Traditional Arabic"/>
          <w:b/>
          <w:bCs/>
          <w:noProof/>
          <w:sz w:val="22"/>
          <w:szCs w:val="32"/>
          <w:rtl/>
          <w:lang w:eastAsia="en-US" w:bidi="ar-SY"/>
        </w:rPr>
        <w:t>مشاركة الجماعات في صون العنصر</w:t>
      </w:r>
    </w:p>
    <w:p w14:paraId="58A0E7C6" w14:textId="51770A7A" w:rsidR="002A40AF" w:rsidRDefault="00C7600F" w:rsidP="002A40AF">
      <w:pPr>
        <w:tabs>
          <w:tab w:val="clear" w:pos="567"/>
        </w:tabs>
        <w:bidi/>
        <w:snapToGrid/>
        <w:spacing w:after="120" w:line="240" w:lineRule="auto"/>
        <w:rPr>
          <w:rFonts w:eastAsia="Calibri" w:cs="Traditional Arabic"/>
          <w:noProof/>
          <w:sz w:val="22"/>
          <w:szCs w:val="32"/>
          <w:rtl/>
          <w:lang w:eastAsia="en-US" w:bidi="ar-SY"/>
        </w:rPr>
      </w:pPr>
      <w:r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بعد إدراج العنصر في القائمة، </w:t>
      </w:r>
      <w:r w:rsidR="00F42EED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ا</w:t>
      </w:r>
      <w:r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>ستمرت مشاركة الجماع</w:t>
      </w:r>
      <w:r w:rsidRPr="005D20D8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ات</w:t>
      </w:r>
      <w:r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 في عملية الصون من خلال هيئة إدارية شملت ممثلين عن</w:t>
      </w:r>
      <w:r w:rsidRPr="005D20D8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 xml:space="preserve">ها. </w:t>
      </w:r>
      <w:r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وسمّيت هذه الهيئة </w:t>
      </w:r>
      <w:r w:rsidRPr="005D20D8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"</w:t>
      </w:r>
      <w:r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اللجنة </w:t>
      </w:r>
      <w:r w:rsidRPr="005D20D8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المشتركة بين القطاعات</w:t>
      </w:r>
      <w:r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 لصون </w:t>
      </w:r>
      <w:r w:rsidRPr="005D20D8">
        <w:rPr>
          <w:rFonts w:eastAsia="Calibri" w:cs="Traditional Arabic"/>
          <w:noProof/>
          <w:sz w:val="22"/>
          <w:szCs w:val="32"/>
          <w:rtl/>
          <w:lang w:val="en-GB" w:eastAsia="en-US" w:bidi="ar-SY"/>
        </w:rPr>
        <w:t xml:space="preserve">أماكن </w:t>
      </w:r>
      <w:r w:rsidRPr="005D20D8">
        <w:rPr>
          <w:rFonts w:eastAsia="Calibri" w:cs="Traditional Arabic" w:hint="cs"/>
          <w:noProof/>
          <w:sz w:val="22"/>
          <w:szCs w:val="32"/>
          <w:rtl/>
          <w:lang w:val="en-GB" w:eastAsia="en-US" w:bidi="ar-SY"/>
        </w:rPr>
        <w:t>الذاكرة</w:t>
      </w:r>
      <w:r w:rsidRPr="005D20D8">
        <w:rPr>
          <w:rFonts w:eastAsia="Calibri" w:cs="Traditional Arabic"/>
          <w:noProof/>
          <w:sz w:val="22"/>
          <w:szCs w:val="32"/>
          <w:rtl/>
          <w:lang w:val="en-GB" w:eastAsia="en-US" w:bidi="ar-SY"/>
        </w:rPr>
        <w:t xml:space="preserve"> والتقاليد الحية لشعب </w:t>
      </w:r>
      <w:r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>أوتومي-تشيشيميكاس في توليمان وتطويرها</w:t>
      </w:r>
      <w:r w:rsidRPr="005D20D8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"</w:t>
      </w:r>
      <w:r w:rsidR="002A40AF">
        <w:rPr>
          <w:rFonts w:eastAsia="Calibri" w:cs="Traditional Arabic"/>
          <w:noProof/>
          <w:sz w:val="22"/>
          <w:szCs w:val="32"/>
          <w:rtl/>
          <w:lang w:eastAsia="en-US" w:bidi="ar-SY"/>
        </w:rPr>
        <w:t>.</w:t>
      </w:r>
    </w:p>
    <w:p w14:paraId="000C0F89" w14:textId="46663599" w:rsidR="00C7600F" w:rsidRPr="005D20D8" w:rsidRDefault="00C7600F" w:rsidP="00B15477">
      <w:pPr>
        <w:tabs>
          <w:tab w:val="clear" w:pos="567"/>
        </w:tabs>
        <w:bidi/>
        <w:snapToGrid/>
        <w:spacing w:after="120" w:line="240" w:lineRule="auto"/>
        <w:rPr>
          <w:rFonts w:eastAsia="Calibri" w:cs="Traditional Arabic"/>
          <w:noProof/>
          <w:sz w:val="22"/>
          <w:szCs w:val="32"/>
          <w:rtl/>
          <w:lang w:val="en-GB" w:eastAsia="en-US" w:bidi="ar-SY"/>
        </w:rPr>
      </w:pPr>
      <w:r w:rsidRPr="005D20D8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وتُعنى</w:t>
      </w:r>
      <w:r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 هذه الهيئة </w:t>
      </w:r>
      <w:r w:rsidRPr="005D20D8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بالتنسيق</w:t>
      </w:r>
      <w:r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 ما بين </w:t>
      </w:r>
      <w:r w:rsidR="00C648C4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ال</w:t>
      </w:r>
      <w:r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منظمات </w:t>
      </w:r>
      <w:r w:rsidR="00B15477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 xml:space="preserve">المجتمعية </w:t>
      </w:r>
      <w:r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>غير الحكومية والسلطات الحكومية على مستويات الحكومة الثلاثة. وتضم</w:t>
      </w:r>
      <w:r w:rsidRPr="005D20D8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ّ</w:t>
      </w:r>
      <w:r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 ممثلي</w:t>
      </w:r>
      <w:r w:rsidR="00EE2869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ن</w:t>
      </w:r>
      <w:r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 </w:t>
      </w:r>
      <w:r w:rsidR="00793A5B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عن ا</w:t>
      </w:r>
      <w:r w:rsidR="00BB09B8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ل</w:t>
      </w:r>
      <w:r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>منظمات</w:t>
      </w:r>
      <w:r w:rsidR="00036318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 xml:space="preserve"> </w:t>
      </w:r>
      <w:r w:rsidR="00BB09B8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المجتمعية</w:t>
      </w:r>
      <w:r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 من كل الجماعات، وممثلين </w:t>
      </w:r>
      <w:r w:rsidRPr="005D20D8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ع</w:t>
      </w:r>
      <w:r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>ن المجلس الوطني للثقافة والفنون، والمعهد الوطني للأنثروبولوجيا والتاريخ ووزارة التنمية الاجتماعية. و</w:t>
      </w:r>
      <w:r w:rsidRPr="005D20D8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س</w:t>
      </w:r>
      <w:r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>تشارك أيض</w:t>
      </w:r>
      <w:r w:rsidRPr="005D20D8">
        <w:rPr>
          <w:rFonts w:eastAsia="Calibri" w:cs="Traditional Arabic" w:hint="cs"/>
          <w:noProof/>
          <w:sz w:val="22"/>
          <w:szCs w:val="32"/>
          <w:rtl/>
          <w:lang w:eastAsia="en-US" w:bidi="ar-SY"/>
        </w:rPr>
        <w:t>اً</w:t>
      </w:r>
      <w:r w:rsidRPr="005D20D8">
        <w:rPr>
          <w:rFonts w:eastAsia="Calibri" w:cs="Traditional Arabic"/>
          <w:noProof/>
          <w:sz w:val="22"/>
          <w:szCs w:val="32"/>
          <w:rtl/>
          <w:lang w:eastAsia="en-US" w:bidi="ar-SY"/>
        </w:rPr>
        <w:t xml:space="preserve"> اللجنة الوطنية </w:t>
      </w:r>
      <w:r w:rsidRPr="005D20D8">
        <w:rPr>
          <w:rFonts w:eastAsia="Calibri" w:cs="Traditional Arabic"/>
          <w:noProof/>
          <w:sz w:val="22"/>
          <w:szCs w:val="32"/>
          <w:rtl/>
          <w:lang w:val="en-GB" w:eastAsia="en-US" w:bidi="ar-SY"/>
        </w:rPr>
        <w:t>لتنمية الشعوب الأصلية</w:t>
      </w:r>
      <w:r w:rsidRPr="005D20D8">
        <w:rPr>
          <w:rFonts w:eastAsia="Calibri" w:cs="Traditional Arabic" w:hint="cs"/>
          <w:noProof/>
          <w:sz w:val="22"/>
          <w:szCs w:val="32"/>
          <w:rtl/>
          <w:lang w:val="en-GB" w:eastAsia="en-US" w:bidi="ar-SY"/>
        </w:rPr>
        <w:t xml:space="preserve"> في هذه الهيئة</w:t>
      </w:r>
      <w:r w:rsidRPr="005D20D8">
        <w:rPr>
          <w:rFonts w:eastAsia="Calibri" w:cs="Traditional Arabic"/>
          <w:noProof/>
          <w:sz w:val="22"/>
          <w:szCs w:val="32"/>
          <w:rtl/>
          <w:lang w:val="en-GB" w:eastAsia="en-US" w:bidi="ar-SY"/>
        </w:rPr>
        <w:t xml:space="preserve">. </w:t>
      </w:r>
      <w:r w:rsidRPr="005D20D8">
        <w:rPr>
          <w:rFonts w:eastAsia="Calibri" w:cs="Traditional Arabic" w:hint="cs"/>
          <w:noProof/>
          <w:sz w:val="22"/>
          <w:szCs w:val="32"/>
          <w:rtl/>
          <w:lang w:val="en-GB" w:eastAsia="en-US" w:bidi="ar-SY"/>
        </w:rPr>
        <w:t xml:space="preserve">كما سيتمّ تمثيل كل من </w:t>
      </w:r>
      <w:r w:rsidRPr="005D20D8">
        <w:rPr>
          <w:rFonts w:eastAsia="Calibri" w:cs="Traditional Arabic"/>
          <w:noProof/>
          <w:sz w:val="22"/>
          <w:szCs w:val="32"/>
          <w:rtl/>
          <w:lang w:val="en-GB" w:eastAsia="en-US" w:bidi="ar-SY"/>
        </w:rPr>
        <w:t xml:space="preserve">الوزارات المعنية بالتنمية المستدامة والصحة والتنمية الحضرية والأشغال </w:t>
      </w:r>
      <w:r w:rsidRPr="005D20D8">
        <w:rPr>
          <w:rFonts w:eastAsia="Calibri" w:cs="Traditional Arabic" w:hint="cs"/>
          <w:noProof/>
          <w:sz w:val="22"/>
          <w:szCs w:val="32"/>
          <w:rtl/>
          <w:lang w:eastAsia="en-US" w:bidi="ar-IQ"/>
        </w:rPr>
        <w:t>ال</w:t>
      </w:r>
      <w:r w:rsidRPr="005D20D8">
        <w:rPr>
          <w:rFonts w:eastAsia="Calibri" w:cs="Traditional Arabic"/>
          <w:noProof/>
          <w:sz w:val="22"/>
          <w:szCs w:val="32"/>
          <w:rtl/>
          <w:lang w:val="en-GB" w:eastAsia="en-US" w:bidi="ar-SY"/>
        </w:rPr>
        <w:t>عامة والتعليم والسياحة والتخطيط و</w:t>
      </w:r>
      <w:r w:rsidR="00715AB7">
        <w:rPr>
          <w:rFonts w:eastAsia="Calibri" w:cs="Traditional Arabic" w:hint="cs"/>
          <w:noProof/>
          <w:sz w:val="22"/>
          <w:szCs w:val="32"/>
          <w:rtl/>
          <w:lang w:val="en-GB" w:eastAsia="en-US" w:bidi="ar-SY"/>
        </w:rPr>
        <w:t xml:space="preserve">الشؤون </w:t>
      </w:r>
      <w:r w:rsidRPr="005D20D8">
        <w:rPr>
          <w:rFonts w:eastAsia="Calibri" w:cs="Traditional Arabic"/>
          <w:noProof/>
          <w:sz w:val="22"/>
          <w:szCs w:val="32"/>
          <w:rtl/>
          <w:lang w:val="en-GB" w:eastAsia="en-US" w:bidi="ar-SY"/>
        </w:rPr>
        <w:t>المالية، إلى جانب البلديا</w:t>
      </w:r>
      <w:bookmarkStart w:id="1" w:name="_GoBack"/>
      <w:bookmarkEnd w:id="1"/>
      <w:r w:rsidRPr="005D20D8">
        <w:rPr>
          <w:rFonts w:eastAsia="Calibri" w:cs="Traditional Arabic"/>
          <w:noProof/>
          <w:sz w:val="22"/>
          <w:szCs w:val="32"/>
          <w:rtl/>
          <w:lang w:val="en-GB" w:eastAsia="en-US" w:bidi="ar-SY"/>
        </w:rPr>
        <w:t>ت الأربع في المنطقة.</w:t>
      </w:r>
    </w:p>
    <w:p w14:paraId="69BCA2B4" w14:textId="28517CA6" w:rsidR="00C7600F" w:rsidRPr="005D20D8" w:rsidRDefault="00C7600F" w:rsidP="00C7600F">
      <w:pPr>
        <w:tabs>
          <w:tab w:val="clear" w:pos="567"/>
        </w:tabs>
        <w:bidi/>
        <w:snapToGrid/>
        <w:spacing w:after="200" w:line="240" w:lineRule="auto"/>
        <w:rPr>
          <w:rFonts w:eastAsia="Calibri" w:cs="Traditional Arabic"/>
          <w:b/>
          <w:bCs/>
          <w:noProof/>
          <w:sz w:val="22"/>
          <w:szCs w:val="32"/>
          <w:lang w:eastAsia="en-US" w:bidi="ar-SY"/>
        </w:rPr>
      </w:pPr>
      <w:r>
        <w:rPr>
          <w:noProof/>
          <w:lang w:eastAsia="ja-JP"/>
        </w:rPr>
        <w:drawing>
          <wp:anchor distT="0" distB="0" distL="114300" distR="114300" simplePos="0" relativeHeight="251659264" behindDoc="0" locked="0" layoutInCell="1" allowOverlap="0" wp14:anchorId="2933CC3E" wp14:editId="3BA995DC">
            <wp:simplePos x="0" y="0"/>
            <wp:positionH relativeFrom="margin">
              <wp:posOffset>-15240</wp:posOffset>
            </wp:positionH>
            <wp:positionV relativeFrom="paragraph">
              <wp:posOffset>316230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138" name="Imag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20D8">
        <w:rPr>
          <w:rFonts w:eastAsia="Calibri" w:cs="Traditional Arabic"/>
          <w:b/>
          <w:bCs/>
          <w:noProof/>
          <w:sz w:val="22"/>
          <w:szCs w:val="32"/>
          <w:rtl/>
          <w:lang w:val="en-GB" w:eastAsia="en-US" w:bidi="ar-SY"/>
        </w:rPr>
        <w:t>لمزيد من المعلومات</w:t>
      </w:r>
      <w:r w:rsidR="00890ABB">
        <w:rPr>
          <w:rFonts w:eastAsia="Calibri" w:cs="Traditional Arabic" w:hint="cs"/>
          <w:b/>
          <w:bCs/>
          <w:noProof/>
          <w:sz w:val="22"/>
          <w:szCs w:val="32"/>
          <w:rtl/>
          <w:lang w:val="en-GB" w:eastAsia="en-US" w:bidi="ar-SY"/>
        </w:rPr>
        <w:t>،</w:t>
      </w:r>
      <w:r w:rsidRPr="005D20D8">
        <w:rPr>
          <w:rFonts w:eastAsia="Calibri" w:cs="Traditional Arabic" w:hint="cs"/>
          <w:b/>
          <w:bCs/>
          <w:noProof/>
          <w:sz w:val="22"/>
          <w:szCs w:val="32"/>
          <w:rtl/>
          <w:lang w:val="en-GB" w:eastAsia="en-US" w:bidi="ar-SY"/>
        </w:rPr>
        <w:t xml:space="preserve"> انظر:</w:t>
      </w:r>
    </w:p>
    <w:p w14:paraId="70D1BE8D" w14:textId="5A23184E" w:rsidR="00C7600F" w:rsidRPr="00C7600F" w:rsidRDefault="00802F2B" w:rsidP="00802F2B">
      <w:pPr>
        <w:tabs>
          <w:tab w:val="clear" w:pos="567"/>
        </w:tabs>
        <w:snapToGrid/>
        <w:spacing w:after="200" w:line="240" w:lineRule="auto"/>
        <w:ind w:left="0"/>
        <w:rPr>
          <w:rFonts w:cs="Traditional Arabic"/>
          <w:b/>
          <w:bCs/>
          <w:noProof/>
          <w:color w:val="0000FF"/>
          <w:sz w:val="40"/>
          <w:szCs w:val="40"/>
          <w:rtl/>
          <w:lang w:eastAsia="en-US" w:bidi="ar-SY"/>
        </w:rPr>
      </w:pPr>
      <w:r w:rsidRPr="00802F2B">
        <w:t>http://www.unesco.org/culture/ich/en/RL/00174</w:t>
      </w:r>
    </w:p>
    <w:sectPr w:rsidR="00C7600F" w:rsidRPr="00C7600F" w:rsidSect="00857F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type w:val="oddPage"/>
      <w:pgSz w:w="11900" w:h="16840"/>
      <w:pgMar w:top="1701" w:right="1531" w:bottom="1701" w:left="1531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00A9A" w14:textId="77777777" w:rsidR="00587E3B" w:rsidRDefault="00587E3B" w:rsidP="000F4C6A">
      <w:r>
        <w:separator/>
      </w:r>
    </w:p>
    <w:p w14:paraId="7CE3A61C" w14:textId="77777777" w:rsidR="00587E3B" w:rsidRDefault="00587E3B"/>
  </w:endnote>
  <w:endnote w:type="continuationSeparator" w:id="0">
    <w:p w14:paraId="77961A1B" w14:textId="77777777" w:rsidR="00587E3B" w:rsidRDefault="00587E3B" w:rsidP="000F4C6A">
      <w:r>
        <w:continuationSeparator/>
      </w:r>
    </w:p>
    <w:p w14:paraId="54746EF3" w14:textId="77777777" w:rsidR="00587E3B" w:rsidRDefault="00587E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4"/>
      <w:gridCol w:w="4538"/>
      <w:gridCol w:w="2282"/>
    </w:tblGrid>
    <w:tr w:rsidR="00C56CEB" w:rsidRPr="00BB7269" w14:paraId="70589165" w14:textId="77777777" w:rsidTr="002062B0">
      <w:tc>
        <w:tcPr>
          <w:tcW w:w="1234" w:type="pct"/>
          <w:vAlign w:val="center"/>
        </w:tcPr>
        <w:p w14:paraId="231B296A" w14:textId="77777777" w:rsidR="00C56CEB" w:rsidRDefault="00C56CEB" w:rsidP="002062B0">
          <w:pPr>
            <w:pStyle w:val="Footer"/>
            <w:tabs>
              <w:tab w:val="clear" w:pos="4423"/>
              <w:tab w:val="clear" w:pos="8845"/>
              <w:tab w:val="right" w:pos="2018"/>
            </w:tabs>
            <w:spacing w:line="240" w:lineRule="auto"/>
            <w:jc w:val="right"/>
          </w:pPr>
          <w:r>
            <w:rPr>
              <w:noProof/>
              <w:snapToGrid/>
              <w:lang w:eastAsia="ja-JP"/>
            </w:rPr>
            <w:drawing>
              <wp:inline distT="0" distB="0" distL="0" distR="0" wp14:anchorId="10CED538" wp14:editId="69D66CAE">
                <wp:extent cx="1033145" cy="664845"/>
                <wp:effectExtent l="0" t="0" r="0" b="1905"/>
                <wp:docPr id="19" name="Picture 19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14:paraId="64108DB7" w14:textId="430F9B1B" w:rsidR="00C56CEB" w:rsidRPr="00BB7269" w:rsidRDefault="00C56CEB" w:rsidP="002062B0">
          <w:pPr>
            <w:pStyle w:val="Footer"/>
            <w:bidi/>
            <w:spacing w:line="240" w:lineRule="auto"/>
            <w:jc w:val="center"/>
            <w:rPr>
              <w:lang w:val="en-US"/>
            </w:rPr>
          </w:pPr>
        </w:p>
      </w:tc>
      <w:tc>
        <w:tcPr>
          <w:tcW w:w="1260" w:type="pct"/>
          <w:vAlign w:val="bottom"/>
        </w:tcPr>
        <w:p w14:paraId="6A1986E3" w14:textId="3E3867B3" w:rsidR="00C56CEB" w:rsidRPr="00BB7269" w:rsidRDefault="00C56CEB" w:rsidP="00022B07">
          <w:pPr>
            <w:pStyle w:val="Footer"/>
            <w:spacing w:line="240" w:lineRule="auto"/>
            <w:rPr>
              <w:lang w:val="en-US"/>
            </w:rPr>
          </w:pPr>
          <w:r w:rsidRPr="0020341B">
            <w:rPr>
              <w:lang w:val="en-US"/>
            </w:rPr>
            <w:t>CS</w:t>
          </w:r>
          <w:r w:rsidR="00022B07">
            <w:rPr>
              <w:lang w:val="en-US"/>
            </w:rPr>
            <w:t>12</w:t>
          </w:r>
          <w:r w:rsidRPr="0020341B">
            <w:rPr>
              <w:lang w:val="en-US"/>
            </w:rPr>
            <w:t>-v1.</w:t>
          </w:r>
          <w:r w:rsidR="008E0D92">
            <w:rPr>
              <w:lang w:val="en-US"/>
            </w:rPr>
            <w:t>0</w:t>
          </w:r>
          <w:r w:rsidRPr="0020341B">
            <w:rPr>
              <w:lang w:val="en-US"/>
            </w:rPr>
            <w:t>-</w:t>
          </w:r>
          <w:r w:rsidR="008E0D92">
            <w:rPr>
              <w:lang w:val="en-US"/>
            </w:rPr>
            <w:t>AR</w:t>
          </w:r>
        </w:p>
      </w:tc>
    </w:tr>
  </w:tbl>
  <w:p w14:paraId="7D367C67" w14:textId="48BE2EA7" w:rsidR="00F87EDD" w:rsidRPr="00C56CEB" w:rsidRDefault="00B52458" w:rsidP="00C56CEB">
    <w:pPr>
      <w:pStyle w:val="Footer"/>
    </w:pPr>
    <w:r>
      <w:rPr>
        <w:noProof/>
        <w:lang w:eastAsia="ja-JP"/>
      </w:rPr>
      <w:drawing>
        <wp:anchor distT="0" distB="0" distL="114300" distR="114300" simplePos="0" relativeHeight="251658240" behindDoc="0" locked="0" layoutInCell="1" allowOverlap="1" wp14:anchorId="261CD8C7" wp14:editId="519B9920">
          <wp:simplePos x="0" y="0"/>
          <wp:positionH relativeFrom="column">
            <wp:posOffset>2528570</wp:posOffset>
          </wp:positionH>
          <wp:positionV relativeFrom="paragraph">
            <wp:posOffset>-112395</wp:posOffset>
          </wp:positionV>
          <wp:extent cx="542925" cy="190500"/>
          <wp:effectExtent l="0" t="0" r="9525" b="0"/>
          <wp:wrapTopAndBottom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4"/>
      <w:gridCol w:w="4538"/>
      <w:gridCol w:w="2282"/>
    </w:tblGrid>
    <w:tr w:rsidR="002255DD" w:rsidRPr="00BB7269" w14:paraId="70F7838D" w14:textId="77777777" w:rsidTr="002255DD">
      <w:tc>
        <w:tcPr>
          <w:tcW w:w="1234" w:type="pct"/>
          <w:vAlign w:val="center"/>
        </w:tcPr>
        <w:p w14:paraId="69786968" w14:textId="77777777" w:rsidR="002255DD" w:rsidRDefault="002255DD" w:rsidP="002062B0">
          <w:pPr>
            <w:pStyle w:val="Footer"/>
            <w:tabs>
              <w:tab w:val="clear" w:pos="4423"/>
              <w:tab w:val="clear" w:pos="8845"/>
              <w:tab w:val="right" w:pos="2018"/>
            </w:tabs>
            <w:spacing w:line="240" w:lineRule="auto"/>
          </w:pPr>
          <w:r>
            <w:rPr>
              <w:noProof/>
              <w:snapToGrid/>
              <w:lang w:eastAsia="ja-JP"/>
            </w:rPr>
            <w:drawing>
              <wp:inline distT="0" distB="0" distL="0" distR="0" wp14:anchorId="2F7961BF" wp14:editId="5EA7AC69">
                <wp:extent cx="1033145" cy="664845"/>
                <wp:effectExtent l="0" t="0" r="0" b="1905"/>
                <wp:docPr id="21" name="Picture 21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14:paraId="4B70A9F9" w14:textId="33663727" w:rsidR="002255DD" w:rsidRPr="00BB7269" w:rsidRDefault="002255DD" w:rsidP="002062B0">
          <w:pPr>
            <w:pStyle w:val="Footer"/>
            <w:bidi/>
            <w:spacing w:line="240" w:lineRule="auto"/>
            <w:jc w:val="center"/>
            <w:rPr>
              <w:lang w:val="en-US"/>
            </w:rPr>
          </w:pPr>
        </w:p>
      </w:tc>
      <w:tc>
        <w:tcPr>
          <w:tcW w:w="1260" w:type="pct"/>
          <w:vAlign w:val="bottom"/>
        </w:tcPr>
        <w:p w14:paraId="3C35A494" w14:textId="704B2D89" w:rsidR="002255DD" w:rsidRPr="00BB7269" w:rsidRDefault="002255DD" w:rsidP="00022B07">
          <w:pPr>
            <w:pStyle w:val="Footer"/>
            <w:spacing w:line="240" w:lineRule="auto"/>
            <w:jc w:val="right"/>
            <w:rPr>
              <w:lang w:val="en-US"/>
            </w:rPr>
          </w:pPr>
          <w:r w:rsidRPr="0020341B">
            <w:rPr>
              <w:lang w:val="en-US"/>
            </w:rPr>
            <w:t>CS</w:t>
          </w:r>
          <w:r w:rsidR="00022B07">
            <w:rPr>
              <w:lang w:val="en-US"/>
            </w:rPr>
            <w:t>12</w:t>
          </w:r>
          <w:r w:rsidRPr="0020341B">
            <w:rPr>
              <w:lang w:val="en-US"/>
            </w:rPr>
            <w:t>-v1.</w:t>
          </w:r>
          <w:r w:rsidR="008E0D92">
            <w:rPr>
              <w:lang w:val="en-US"/>
            </w:rPr>
            <w:t>0</w:t>
          </w:r>
          <w:r w:rsidRPr="0020341B">
            <w:rPr>
              <w:lang w:val="en-US"/>
            </w:rPr>
            <w:t>-</w:t>
          </w:r>
          <w:r w:rsidR="008E0D92">
            <w:rPr>
              <w:lang w:val="en-US"/>
            </w:rPr>
            <w:t>AR</w:t>
          </w:r>
        </w:p>
      </w:tc>
    </w:tr>
  </w:tbl>
  <w:p w14:paraId="627EA47E" w14:textId="735EB193" w:rsidR="002255DD" w:rsidRPr="00BB7269" w:rsidRDefault="00B52458" w:rsidP="002255DD">
    <w:pPr>
      <w:pStyle w:val="Footer"/>
      <w:rPr>
        <w:lang w:val="en-US"/>
      </w:rPr>
    </w:pPr>
    <w:r>
      <w:rPr>
        <w:noProof/>
        <w:lang w:eastAsia="ja-JP"/>
      </w:rPr>
      <w:drawing>
        <wp:anchor distT="0" distB="0" distL="114300" distR="114300" simplePos="0" relativeHeight="251660288" behindDoc="0" locked="0" layoutInCell="1" allowOverlap="1" wp14:anchorId="21CBFA8A" wp14:editId="03FB8CA0">
          <wp:simplePos x="0" y="0"/>
          <wp:positionH relativeFrom="column">
            <wp:posOffset>2536190</wp:posOffset>
          </wp:positionH>
          <wp:positionV relativeFrom="paragraph">
            <wp:posOffset>-32385</wp:posOffset>
          </wp:positionV>
          <wp:extent cx="542925" cy="190500"/>
          <wp:effectExtent l="0" t="0" r="9525" b="0"/>
          <wp:wrapTopAndBottom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4"/>
      <w:gridCol w:w="4538"/>
      <w:gridCol w:w="2282"/>
    </w:tblGrid>
    <w:tr w:rsidR="00C56CEB" w:rsidRPr="00BB7269" w14:paraId="649D021B" w14:textId="77777777" w:rsidTr="002062B0">
      <w:tc>
        <w:tcPr>
          <w:tcW w:w="1234" w:type="pct"/>
          <w:vAlign w:val="center"/>
        </w:tcPr>
        <w:p w14:paraId="69D30D4C" w14:textId="77777777" w:rsidR="00C56CEB" w:rsidRDefault="00C56CEB" w:rsidP="002062B0">
          <w:pPr>
            <w:pStyle w:val="Footer"/>
            <w:tabs>
              <w:tab w:val="clear" w:pos="4423"/>
              <w:tab w:val="clear" w:pos="8845"/>
              <w:tab w:val="right" w:pos="2018"/>
            </w:tabs>
            <w:spacing w:line="240" w:lineRule="auto"/>
          </w:pPr>
          <w:r>
            <w:rPr>
              <w:noProof/>
              <w:snapToGrid/>
              <w:lang w:eastAsia="ja-JP"/>
            </w:rPr>
            <w:drawing>
              <wp:inline distT="0" distB="0" distL="0" distR="0" wp14:anchorId="5D742D88" wp14:editId="4D039CF0">
                <wp:extent cx="1033145" cy="664845"/>
                <wp:effectExtent l="0" t="0" r="0" b="1905"/>
                <wp:docPr id="14" name="Picture 14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14:paraId="60B1FD57" w14:textId="60EA6668" w:rsidR="00C56CEB" w:rsidRPr="00BB7269" w:rsidRDefault="00C56CEB" w:rsidP="002062B0">
          <w:pPr>
            <w:pStyle w:val="Footer"/>
            <w:bidi/>
            <w:spacing w:line="240" w:lineRule="auto"/>
            <w:jc w:val="center"/>
            <w:rPr>
              <w:lang w:val="en-US"/>
            </w:rPr>
          </w:pPr>
        </w:p>
      </w:tc>
      <w:tc>
        <w:tcPr>
          <w:tcW w:w="1260" w:type="pct"/>
          <w:vAlign w:val="bottom"/>
        </w:tcPr>
        <w:p w14:paraId="2750DF8E" w14:textId="6A8D4B26" w:rsidR="00C56CEB" w:rsidRPr="00BB7269" w:rsidRDefault="00C56CEB" w:rsidP="00022B07">
          <w:pPr>
            <w:pStyle w:val="Footer"/>
            <w:spacing w:line="240" w:lineRule="auto"/>
            <w:jc w:val="right"/>
            <w:rPr>
              <w:lang w:val="en-US"/>
            </w:rPr>
          </w:pPr>
          <w:r w:rsidRPr="0020341B">
            <w:rPr>
              <w:lang w:val="en-US"/>
            </w:rPr>
            <w:t>CS</w:t>
          </w:r>
          <w:r w:rsidR="00022B07">
            <w:rPr>
              <w:lang w:val="en-US"/>
            </w:rPr>
            <w:t>12</w:t>
          </w:r>
          <w:r w:rsidRPr="0020341B">
            <w:rPr>
              <w:lang w:val="en-US"/>
            </w:rPr>
            <w:t>-v1.</w:t>
          </w:r>
          <w:r w:rsidR="008E0D92">
            <w:rPr>
              <w:lang w:val="en-US"/>
            </w:rPr>
            <w:t>0</w:t>
          </w:r>
          <w:r w:rsidRPr="0020341B">
            <w:rPr>
              <w:lang w:val="en-US"/>
            </w:rPr>
            <w:t>-</w:t>
          </w:r>
          <w:r w:rsidR="008E0D92">
            <w:rPr>
              <w:lang w:val="en-US"/>
            </w:rPr>
            <w:t>AR</w:t>
          </w:r>
        </w:p>
      </w:tc>
    </w:tr>
  </w:tbl>
  <w:p w14:paraId="7666B67F" w14:textId="1B677CA6" w:rsidR="00C56CEB" w:rsidRPr="00BB7269" w:rsidRDefault="00B52458" w:rsidP="00C56CEB">
    <w:pPr>
      <w:pStyle w:val="Footer"/>
      <w:rPr>
        <w:lang w:val="en-US"/>
      </w:rPr>
    </w:pPr>
    <w:r>
      <w:rPr>
        <w:noProof/>
        <w:lang w:eastAsia="ja-JP"/>
      </w:rPr>
      <w:drawing>
        <wp:anchor distT="0" distB="0" distL="114300" distR="114300" simplePos="0" relativeHeight="251656192" behindDoc="0" locked="0" layoutInCell="1" allowOverlap="1" wp14:anchorId="0E5071B2" wp14:editId="4D7A71F2">
          <wp:simplePos x="0" y="0"/>
          <wp:positionH relativeFrom="column">
            <wp:posOffset>2536190</wp:posOffset>
          </wp:positionH>
          <wp:positionV relativeFrom="paragraph">
            <wp:posOffset>-89535</wp:posOffset>
          </wp:positionV>
          <wp:extent cx="542925" cy="190500"/>
          <wp:effectExtent l="0" t="0" r="9525" b="0"/>
          <wp:wrapTopAndBottom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7FD83" w14:textId="77777777" w:rsidR="00587E3B" w:rsidRDefault="00587E3B" w:rsidP="00F87EDD">
      <w:pPr>
        <w:bidi/>
        <w:ind w:left="0"/>
      </w:pPr>
      <w:r>
        <w:separator/>
      </w:r>
    </w:p>
  </w:footnote>
  <w:footnote w:type="continuationSeparator" w:id="0">
    <w:p w14:paraId="6B4A4EF0" w14:textId="77777777" w:rsidR="00587E3B" w:rsidRDefault="00587E3B" w:rsidP="000F4C6A">
      <w:r>
        <w:continuationSeparator/>
      </w:r>
    </w:p>
    <w:p w14:paraId="1CC33723" w14:textId="77777777" w:rsidR="00587E3B" w:rsidRDefault="00587E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18"/>
      <w:gridCol w:w="3019"/>
      <w:gridCol w:w="3017"/>
    </w:tblGrid>
    <w:tr w:rsidR="00C56CEB" w:rsidRPr="00503035" w14:paraId="78196530" w14:textId="77777777" w:rsidTr="002062B0">
      <w:trPr>
        <w:jc w:val="center"/>
      </w:trPr>
      <w:tc>
        <w:tcPr>
          <w:tcW w:w="1667" w:type="pct"/>
        </w:tcPr>
        <w:p w14:paraId="79A9B092" w14:textId="77777777" w:rsidR="00C56CEB" w:rsidRPr="00503035" w:rsidRDefault="00C56CEB" w:rsidP="002062B0">
          <w:pPr>
            <w:pStyle w:val="Header"/>
            <w:bidi/>
            <w:spacing w:line="240" w:lineRule="auto"/>
            <w:jc w:val="right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  <w:rtl/>
            </w:rPr>
            <w:t>دراس</w:t>
          </w:r>
          <w:r>
            <w:rPr>
              <w:rFonts w:cs="Traditional Arabic" w:hint="cs"/>
              <w:sz w:val="18"/>
              <w:szCs w:val="24"/>
              <w:rtl/>
            </w:rPr>
            <w:t>ات</w:t>
          </w:r>
          <w:r w:rsidRPr="00503035">
            <w:rPr>
              <w:rFonts w:cs="Traditional Arabic"/>
              <w:sz w:val="18"/>
              <w:szCs w:val="24"/>
              <w:rtl/>
            </w:rPr>
            <w:t xml:space="preserve"> </w:t>
          </w:r>
          <w:r>
            <w:rPr>
              <w:rFonts w:cs="Traditional Arabic" w:hint="cs"/>
              <w:sz w:val="18"/>
              <w:szCs w:val="24"/>
              <w:rtl/>
            </w:rPr>
            <w:t>ال</w:t>
          </w:r>
          <w:r w:rsidRPr="00503035">
            <w:rPr>
              <w:rFonts w:cs="Traditional Arabic"/>
              <w:sz w:val="18"/>
              <w:szCs w:val="24"/>
              <w:rtl/>
            </w:rPr>
            <w:t>حالات</w:t>
          </w:r>
        </w:p>
      </w:tc>
      <w:tc>
        <w:tcPr>
          <w:tcW w:w="1667" w:type="pct"/>
        </w:tcPr>
        <w:p w14:paraId="7DE7DBBA" w14:textId="491177E5" w:rsidR="00C56CEB" w:rsidRPr="00503035" w:rsidRDefault="00C56CEB" w:rsidP="00022B07">
          <w:pPr>
            <w:pStyle w:val="Header"/>
            <w:bidi/>
            <w:spacing w:line="240" w:lineRule="auto"/>
            <w:jc w:val="center"/>
            <w:rPr>
              <w:rFonts w:cs="Traditional Arabic"/>
              <w:sz w:val="18"/>
              <w:szCs w:val="24"/>
              <w:rtl/>
              <w:lang w:val="fr-FR" w:bidi="ar-SY"/>
            </w:rPr>
          </w:pPr>
          <w:r w:rsidRPr="00503035">
            <w:rPr>
              <w:rFonts w:cs="Traditional Arabic" w:hint="cs"/>
              <w:sz w:val="18"/>
              <w:szCs w:val="24"/>
              <w:rtl/>
            </w:rPr>
            <w:t xml:space="preserve">دراسة </w:t>
          </w:r>
          <w:r>
            <w:rPr>
              <w:rFonts w:cs="Traditional Arabic" w:hint="cs"/>
              <w:sz w:val="18"/>
              <w:szCs w:val="24"/>
              <w:rtl/>
            </w:rPr>
            <w:t>ال</w:t>
          </w:r>
          <w:r w:rsidRPr="00503035">
            <w:rPr>
              <w:rFonts w:cs="Traditional Arabic" w:hint="cs"/>
              <w:sz w:val="18"/>
              <w:szCs w:val="24"/>
              <w:rtl/>
            </w:rPr>
            <w:t>حال</w:t>
          </w:r>
          <w:r w:rsidRPr="00503035">
            <w:rPr>
              <w:rFonts w:cs="Traditional Arabic" w:hint="cs"/>
              <w:sz w:val="18"/>
              <w:szCs w:val="24"/>
              <w:rtl/>
              <w:lang w:val="fr-FR" w:bidi="ar-SY"/>
            </w:rPr>
            <w:t xml:space="preserve">ة </w:t>
          </w:r>
          <w:r w:rsidR="00022B07">
            <w:rPr>
              <w:rFonts w:cs="Traditional Arabic" w:hint="cs"/>
              <w:sz w:val="18"/>
              <w:szCs w:val="24"/>
              <w:rtl/>
              <w:lang w:val="fr-FR" w:bidi="ar-SY"/>
            </w:rPr>
            <w:t>12</w:t>
          </w:r>
        </w:p>
      </w:tc>
      <w:tc>
        <w:tcPr>
          <w:tcW w:w="1667" w:type="pct"/>
        </w:tcPr>
        <w:p w14:paraId="42E5772A" w14:textId="33446589" w:rsidR="00C56CEB" w:rsidRPr="00503035" w:rsidRDefault="00C56CEB" w:rsidP="002062B0">
          <w:pPr>
            <w:pStyle w:val="Header"/>
            <w:spacing w:line="240" w:lineRule="auto"/>
            <w:jc w:val="right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</w:rPr>
            <w:fldChar w:fldCharType="begin"/>
          </w:r>
          <w:r w:rsidRPr="00503035">
            <w:rPr>
              <w:rFonts w:cs="Traditional Arabic"/>
              <w:sz w:val="18"/>
              <w:szCs w:val="24"/>
            </w:rPr>
            <w:instrText>PAGE   \* MERGEFORMAT</w:instrText>
          </w:r>
          <w:r w:rsidRPr="00503035">
            <w:rPr>
              <w:rFonts w:cs="Traditional Arabic"/>
              <w:sz w:val="18"/>
              <w:szCs w:val="24"/>
            </w:rPr>
            <w:fldChar w:fldCharType="separate"/>
          </w:r>
          <w:r w:rsidR="00B52458" w:rsidRPr="00B52458">
            <w:rPr>
              <w:rFonts w:cs="Traditional Arabic"/>
              <w:noProof/>
              <w:sz w:val="18"/>
              <w:szCs w:val="24"/>
              <w:lang w:val="fr-FR"/>
            </w:rPr>
            <w:t>2</w:t>
          </w:r>
          <w:r w:rsidRPr="00503035">
            <w:rPr>
              <w:rFonts w:cs="Traditional Arabic"/>
              <w:sz w:val="18"/>
              <w:szCs w:val="24"/>
            </w:rPr>
            <w:fldChar w:fldCharType="end"/>
          </w:r>
        </w:p>
      </w:tc>
    </w:tr>
  </w:tbl>
  <w:p w14:paraId="3FCECBA6" w14:textId="0DD00D94" w:rsidR="00443DE5" w:rsidRDefault="00443DE5" w:rsidP="00C56CEB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18"/>
      <w:gridCol w:w="3019"/>
      <w:gridCol w:w="3017"/>
    </w:tblGrid>
    <w:tr w:rsidR="002255DD" w:rsidRPr="00503035" w14:paraId="7724F40A" w14:textId="77777777" w:rsidTr="002062B0">
      <w:trPr>
        <w:jc w:val="center"/>
      </w:trPr>
      <w:tc>
        <w:tcPr>
          <w:tcW w:w="1667" w:type="pct"/>
        </w:tcPr>
        <w:p w14:paraId="7D3E1BE5" w14:textId="4DA8BE01" w:rsidR="002255DD" w:rsidRPr="00503035" w:rsidRDefault="002255DD" w:rsidP="002062B0">
          <w:pPr>
            <w:pStyle w:val="Header"/>
            <w:spacing w:line="240" w:lineRule="auto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</w:rPr>
            <w:fldChar w:fldCharType="begin"/>
          </w:r>
          <w:r w:rsidRPr="00503035">
            <w:rPr>
              <w:rFonts w:cs="Traditional Arabic"/>
              <w:sz w:val="18"/>
              <w:szCs w:val="24"/>
            </w:rPr>
            <w:instrText>PAGE   \* MERGEFORMAT</w:instrText>
          </w:r>
          <w:r w:rsidRPr="00503035">
            <w:rPr>
              <w:rFonts w:cs="Traditional Arabic"/>
              <w:sz w:val="18"/>
              <w:szCs w:val="24"/>
            </w:rPr>
            <w:fldChar w:fldCharType="separate"/>
          </w:r>
          <w:r w:rsidR="00B52458" w:rsidRPr="00B52458">
            <w:rPr>
              <w:rFonts w:cs="Traditional Arabic"/>
              <w:noProof/>
              <w:sz w:val="18"/>
              <w:szCs w:val="24"/>
              <w:lang w:val="fr-FR"/>
            </w:rPr>
            <w:t>3</w:t>
          </w:r>
          <w:r w:rsidRPr="00503035">
            <w:rPr>
              <w:rFonts w:cs="Traditional Arabic"/>
              <w:sz w:val="18"/>
              <w:szCs w:val="24"/>
            </w:rPr>
            <w:fldChar w:fldCharType="end"/>
          </w:r>
        </w:p>
      </w:tc>
      <w:tc>
        <w:tcPr>
          <w:tcW w:w="1667" w:type="pct"/>
        </w:tcPr>
        <w:p w14:paraId="52C11B99" w14:textId="29B7E4E9" w:rsidR="002255DD" w:rsidRPr="00503035" w:rsidRDefault="002255DD" w:rsidP="00022B07">
          <w:pPr>
            <w:pStyle w:val="Header"/>
            <w:bidi/>
            <w:spacing w:line="240" w:lineRule="auto"/>
            <w:jc w:val="center"/>
            <w:rPr>
              <w:rFonts w:cs="Traditional Arabic"/>
              <w:sz w:val="18"/>
              <w:szCs w:val="24"/>
              <w:rtl/>
              <w:lang w:val="fr-FR" w:bidi="ar-SY"/>
            </w:rPr>
          </w:pPr>
          <w:r w:rsidRPr="00503035">
            <w:rPr>
              <w:rFonts w:cs="Traditional Arabic" w:hint="cs"/>
              <w:sz w:val="18"/>
              <w:szCs w:val="24"/>
              <w:rtl/>
            </w:rPr>
            <w:t xml:space="preserve">دراسة </w:t>
          </w:r>
          <w:r>
            <w:rPr>
              <w:rFonts w:cs="Traditional Arabic" w:hint="cs"/>
              <w:sz w:val="18"/>
              <w:szCs w:val="24"/>
              <w:rtl/>
            </w:rPr>
            <w:t>ال</w:t>
          </w:r>
          <w:r w:rsidRPr="00503035">
            <w:rPr>
              <w:rFonts w:cs="Traditional Arabic" w:hint="cs"/>
              <w:sz w:val="18"/>
              <w:szCs w:val="24"/>
              <w:rtl/>
            </w:rPr>
            <w:t>حال</w:t>
          </w:r>
          <w:r w:rsidRPr="00503035">
            <w:rPr>
              <w:rFonts w:cs="Traditional Arabic" w:hint="cs"/>
              <w:sz w:val="18"/>
              <w:szCs w:val="24"/>
              <w:rtl/>
              <w:lang w:val="fr-FR" w:bidi="ar-SY"/>
            </w:rPr>
            <w:t xml:space="preserve">ة </w:t>
          </w:r>
          <w:r w:rsidR="00022B07">
            <w:rPr>
              <w:rFonts w:cs="Traditional Arabic" w:hint="cs"/>
              <w:sz w:val="18"/>
              <w:szCs w:val="24"/>
              <w:rtl/>
              <w:lang w:val="fr-FR" w:bidi="ar-SY"/>
            </w:rPr>
            <w:t>12</w:t>
          </w:r>
        </w:p>
      </w:tc>
      <w:tc>
        <w:tcPr>
          <w:tcW w:w="1667" w:type="pct"/>
        </w:tcPr>
        <w:p w14:paraId="554C9CB7" w14:textId="77777777" w:rsidR="002255DD" w:rsidRPr="00503035" w:rsidRDefault="002255DD" w:rsidP="002062B0">
          <w:pPr>
            <w:pStyle w:val="Header"/>
            <w:bidi/>
            <w:spacing w:line="240" w:lineRule="auto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  <w:rtl/>
            </w:rPr>
            <w:t>دراس</w:t>
          </w:r>
          <w:r>
            <w:rPr>
              <w:rFonts w:cs="Traditional Arabic" w:hint="cs"/>
              <w:sz w:val="18"/>
              <w:szCs w:val="24"/>
              <w:rtl/>
            </w:rPr>
            <w:t>ات</w:t>
          </w:r>
          <w:r w:rsidRPr="00503035">
            <w:rPr>
              <w:rFonts w:cs="Traditional Arabic"/>
              <w:sz w:val="18"/>
              <w:szCs w:val="24"/>
              <w:rtl/>
            </w:rPr>
            <w:t xml:space="preserve"> </w:t>
          </w:r>
          <w:r>
            <w:rPr>
              <w:rFonts w:cs="Traditional Arabic" w:hint="cs"/>
              <w:sz w:val="18"/>
              <w:szCs w:val="24"/>
              <w:rtl/>
            </w:rPr>
            <w:t>ال</w:t>
          </w:r>
          <w:r w:rsidRPr="00503035">
            <w:rPr>
              <w:rFonts w:cs="Traditional Arabic"/>
              <w:sz w:val="18"/>
              <w:szCs w:val="24"/>
              <w:rtl/>
            </w:rPr>
            <w:t>حالات</w:t>
          </w:r>
        </w:p>
      </w:tc>
    </w:tr>
  </w:tbl>
  <w:p w14:paraId="2F3CC24A" w14:textId="2E0F8F92" w:rsidR="00443DE5" w:rsidRDefault="00443DE5" w:rsidP="002255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16"/>
      <w:gridCol w:w="3019"/>
      <w:gridCol w:w="3019"/>
    </w:tblGrid>
    <w:tr w:rsidR="00C56CEB" w:rsidRPr="00BB7269" w14:paraId="204DF909" w14:textId="77777777" w:rsidTr="002062B0">
      <w:trPr>
        <w:jc w:val="center"/>
      </w:trPr>
      <w:tc>
        <w:tcPr>
          <w:tcW w:w="1666" w:type="pct"/>
        </w:tcPr>
        <w:p w14:paraId="45873DA0" w14:textId="77777777" w:rsidR="00C56CEB" w:rsidRPr="00BB7269" w:rsidRDefault="00C56CEB" w:rsidP="002062B0">
          <w:pPr>
            <w:pStyle w:val="Header"/>
            <w:bidi/>
            <w:spacing w:line="240" w:lineRule="auto"/>
            <w:jc w:val="right"/>
            <w:rPr>
              <w:rFonts w:cs="Traditional Arabic"/>
              <w:szCs w:val="24"/>
            </w:rPr>
          </w:pPr>
        </w:p>
      </w:tc>
      <w:tc>
        <w:tcPr>
          <w:tcW w:w="1667" w:type="pct"/>
        </w:tcPr>
        <w:p w14:paraId="70540C9F" w14:textId="77777777" w:rsidR="00C56CEB" w:rsidRPr="00503035" w:rsidRDefault="00C56CEB" w:rsidP="002062B0">
          <w:pPr>
            <w:pStyle w:val="Header"/>
            <w:bidi/>
            <w:spacing w:line="240" w:lineRule="auto"/>
            <w:jc w:val="center"/>
            <w:rPr>
              <w:rFonts w:cs="Traditional Arabic"/>
              <w:szCs w:val="24"/>
              <w:rtl/>
              <w:lang w:val="fr-FR" w:bidi="ar-SY"/>
            </w:rPr>
          </w:pPr>
          <w:r w:rsidRPr="00AB5AD8">
            <w:rPr>
              <w:rFonts w:ascii="Traditional Arabic" w:hAnsi="Traditional Arabic" w:cs="Traditional Arabic"/>
              <w:sz w:val="24"/>
              <w:szCs w:val="24"/>
              <w:rtl/>
            </w:rPr>
            <w:t>دراس</w:t>
          </w:r>
          <w:r>
            <w:rPr>
              <w:rFonts w:ascii="Traditional Arabic" w:hAnsi="Traditional Arabic" w:cs="Traditional Arabic" w:hint="cs"/>
              <w:sz w:val="24"/>
              <w:szCs w:val="24"/>
              <w:rtl/>
            </w:rPr>
            <w:t>ات</w:t>
          </w:r>
          <w:r w:rsidRPr="00AB5AD8">
            <w:rPr>
              <w:rFonts w:ascii="Traditional Arabic" w:hAnsi="Traditional Arabic" w:cs="Traditional Arabic"/>
              <w:sz w:val="24"/>
              <w:szCs w:val="24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sz w:val="24"/>
              <w:szCs w:val="24"/>
              <w:rtl/>
            </w:rPr>
            <w:t>الحالات</w:t>
          </w:r>
          <w:r w:rsidRPr="00BB7269">
            <w:rPr>
              <w:rFonts w:cs="Traditional Arabic" w:hint="cs"/>
              <w:szCs w:val="24"/>
              <w:rtl/>
            </w:rPr>
            <w:t xml:space="preserve"> </w:t>
          </w:r>
        </w:p>
      </w:tc>
      <w:tc>
        <w:tcPr>
          <w:tcW w:w="1667" w:type="pct"/>
        </w:tcPr>
        <w:p w14:paraId="6375265F" w14:textId="77777777" w:rsidR="00C56CEB" w:rsidRPr="00BB7269" w:rsidRDefault="00C56CEB" w:rsidP="002062B0">
          <w:pPr>
            <w:pStyle w:val="Header"/>
            <w:spacing w:line="240" w:lineRule="auto"/>
            <w:jc w:val="right"/>
            <w:rPr>
              <w:rFonts w:cs="Traditional Arabic"/>
              <w:szCs w:val="24"/>
            </w:rPr>
          </w:pPr>
        </w:p>
      </w:tc>
    </w:tr>
  </w:tbl>
  <w:p w14:paraId="32C0EC3D" w14:textId="6773AEDD" w:rsidR="00F87EDD" w:rsidRPr="00AB5AD8" w:rsidRDefault="00F87EDD" w:rsidP="00C56CEB">
    <w:pPr>
      <w:pStyle w:val="Header"/>
      <w:ind w:right="360" w:firstLine="360"/>
      <w:rPr>
        <w:rFonts w:ascii="Traditional Arabic" w:hAnsi="Traditional Arabic" w:cs="Traditional Arabic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2361B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05778"/>
    <w:multiLevelType w:val="hybridMultilevel"/>
    <w:tmpl w:val="050AA382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0480050"/>
    <w:multiLevelType w:val="hybridMultilevel"/>
    <w:tmpl w:val="10B0A42C"/>
    <w:lvl w:ilvl="0" w:tplc="859AEA16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2B174A0"/>
    <w:multiLevelType w:val="multilevel"/>
    <w:tmpl w:val="E5FA416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" w15:restartNumberingAfterBreak="0">
    <w:nsid w:val="02EF481A"/>
    <w:multiLevelType w:val="multilevel"/>
    <w:tmpl w:val="30CECEB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3574B39"/>
    <w:multiLevelType w:val="hybridMultilevel"/>
    <w:tmpl w:val="2E26BB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86537B"/>
    <w:multiLevelType w:val="hybridMultilevel"/>
    <w:tmpl w:val="BAEEE72C"/>
    <w:lvl w:ilvl="0" w:tplc="F7C60464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39A600B"/>
    <w:multiLevelType w:val="multilevel"/>
    <w:tmpl w:val="090EA80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E80E6F"/>
    <w:multiLevelType w:val="hybridMultilevel"/>
    <w:tmpl w:val="B6A2D3AC"/>
    <w:lvl w:ilvl="0" w:tplc="79E4B0DE">
      <w:start w:val="1"/>
      <w:numFmt w:val="bullet"/>
      <w:lvlText w:val=""/>
      <w:lvlJc w:val="left"/>
      <w:pPr>
        <w:ind w:left="1342" w:hanging="360"/>
      </w:pPr>
      <w:rPr>
        <w:rFonts w:ascii="Symbol" w:hAnsi="Symbol" w:cs="Symbol" w:hint="default"/>
        <w:szCs w:val="28"/>
      </w:rPr>
    </w:lvl>
    <w:lvl w:ilvl="1" w:tplc="080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9" w15:restartNumberingAfterBreak="0">
    <w:nsid w:val="03F6255D"/>
    <w:multiLevelType w:val="multilevel"/>
    <w:tmpl w:val="DDAA817C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10" w15:restartNumberingAfterBreak="0">
    <w:nsid w:val="0442176D"/>
    <w:multiLevelType w:val="hybridMultilevel"/>
    <w:tmpl w:val="D3AC20CA"/>
    <w:lvl w:ilvl="0" w:tplc="F08CE2D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04B545AB"/>
    <w:multiLevelType w:val="multilevel"/>
    <w:tmpl w:val="09C67616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134EA3"/>
    <w:multiLevelType w:val="hybridMultilevel"/>
    <w:tmpl w:val="DF181CD6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8873C8"/>
    <w:multiLevelType w:val="multilevel"/>
    <w:tmpl w:val="B018FB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05F36FA7"/>
    <w:multiLevelType w:val="hybridMultilevel"/>
    <w:tmpl w:val="FC38B798"/>
    <w:lvl w:ilvl="0" w:tplc="6D9EC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" w15:restartNumberingAfterBreak="0">
    <w:nsid w:val="06360154"/>
    <w:multiLevelType w:val="hybridMultilevel"/>
    <w:tmpl w:val="490840BE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A1103C"/>
    <w:multiLevelType w:val="hybridMultilevel"/>
    <w:tmpl w:val="B92C5882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7700B5"/>
    <w:multiLevelType w:val="hybridMultilevel"/>
    <w:tmpl w:val="9D984424"/>
    <w:lvl w:ilvl="0" w:tplc="040C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1711AD"/>
    <w:multiLevelType w:val="hybridMultilevel"/>
    <w:tmpl w:val="9E50FB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83E5682"/>
    <w:multiLevelType w:val="hybridMultilevel"/>
    <w:tmpl w:val="20605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8C407EF"/>
    <w:multiLevelType w:val="hybridMultilevel"/>
    <w:tmpl w:val="A2644FB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09425CA5"/>
    <w:multiLevelType w:val="hybridMultilevel"/>
    <w:tmpl w:val="D89C6E0A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09676AB4"/>
    <w:multiLevelType w:val="hybridMultilevel"/>
    <w:tmpl w:val="ACA24D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9DC6BE2"/>
    <w:multiLevelType w:val="multilevel"/>
    <w:tmpl w:val="91AE686A"/>
    <w:lvl w:ilvl="0">
      <w:start w:val="1"/>
      <w:numFmt w:val="bullet"/>
      <w:lvlText w:val=""/>
      <w:lvlJc w:val="left"/>
      <w:pPr>
        <w:tabs>
          <w:tab w:val="num" w:pos="340"/>
        </w:tabs>
        <w:ind w:left="340" w:firstLine="511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AA74E8D"/>
    <w:multiLevelType w:val="hybridMultilevel"/>
    <w:tmpl w:val="5BFC4676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B1F5E85"/>
    <w:multiLevelType w:val="hybridMultilevel"/>
    <w:tmpl w:val="C4F69A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B9348CC"/>
    <w:multiLevelType w:val="hybridMultilevel"/>
    <w:tmpl w:val="204ED092"/>
    <w:lvl w:ilvl="0" w:tplc="E67CC3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0BCB0E3C"/>
    <w:multiLevelType w:val="multilevel"/>
    <w:tmpl w:val="E28A522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" w15:restartNumberingAfterBreak="0">
    <w:nsid w:val="0C0B227B"/>
    <w:multiLevelType w:val="multilevel"/>
    <w:tmpl w:val="7E9C879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9" w15:restartNumberingAfterBreak="0">
    <w:nsid w:val="0C6D64BE"/>
    <w:multiLevelType w:val="hybridMultilevel"/>
    <w:tmpl w:val="B9A69F52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0C8C7EE6"/>
    <w:multiLevelType w:val="hybridMultilevel"/>
    <w:tmpl w:val="3B824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C9F72F8"/>
    <w:multiLevelType w:val="hybridMultilevel"/>
    <w:tmpl w:val="CAE69216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0D6E6D69"/>
    <w:multiLevelType w:val="hybridMultilevel"/>
    <w:tmpl w:val="6B449DDE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0D7151E1"/>
    <w:multiLevelType w:val="hybridMultilevel"/>
    <w:tmpl w:val="BF6C4D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0DE3780F"/>
    <w:multiLevelType w:val="multilevel"/>
    <w:tmpl w:val="D83644C6"/>
    <w:lvl w:ilvl="0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DE70D63"/>
    <w:multiLevelType w:val="hybridMultilevel"/>
    <w:tmpl w:val="818A13EE"/>
    <w:lvl w:ilvl="0" w:tplc="EE56F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0E3B2B62"/>
    <w:multiLevelType w:val="multilevel"/>
    <w:tmpl w:val="C14C2766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E712590"/>
    <w:multiLevelType w:val="multilevel"/>
    <w:tmpl w:val="2DF8C9DE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0E847D7F"/>
    <w:multiLevelType w:val="hybridMultilevel"/>
    <w:tmpl w:val="374E191A"/>
    <w:lvl w:ilvl="0" w:tplc="452E867E">
      <w:start w:val="1"/>
      <w:numFmt w:val="bullet"/>
      <w:pStyle w:val="Enutiret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EAD27D8"/>
    <w:multiLevelType w:val="multilevel"/>
    <w:tmpl w:val="DE585844"/>
    <w:lvl w:ilvl="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40" w15:restartNumberingAfterBreak="0">
    <w:nsid w:val="0F0264F7"/>
    <w:multiLevelType w:val="hybridMultilevel"/>
    <w:tmpl w:val="735C27EA"/>
    <w:lvl w:ilvl="0" w:tplc="2AD23516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F3645D5"/>
    <w:multiLevelType w:val="hybridMultilevel"/>
    <w:tmpl w:val="9A3451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F7F3316"/>
    <w:multiLevelType w:val="hybridMultilevel"/>
    <w:tmpl w:val="2638913E"/>
    <w:lvl w:ilvl="0" w:tplc="6A0E119E">
      <w:start w:val="2"/>
      <w:numFmt w:val="none"/>
      <w:lvlText w:val="(a)%1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FBB2801"/>
    <w:multiLevelType w:val="multilevel"/>
    <w:tmpl w:val="16F2952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4" w15:restartNumberingAfterBreak="0">
    <w:nsid w:val="0FDD4A5D"/>
    <w:multiLevelType w:val="hybridMultilevel"/>
    <w:tmpl w:val="467C945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0FF13D39"/>
    <w:multiLevelType w:val="hybridMultilevel"/>
    <w:tmpl w:val="AB789C46"/>
    <w:lvl w:ilvl="0" w:tplc="C6ECEAA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w w:val="1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6" w15:restartNumberingAfterBreak="0">
    <w:nsid w:val="0FF2706B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00D637E"/>
    <w:multiLevelType w:val="hybridMultilevel"/>
    <w:tmpl w:val="62E680DE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102504A7"/>
    <w:multiLevelType w:val="hybridMultilevel"/>
    <w:tmpl w:val="69C89272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 w15:restartNumberingAfterBreak="0">
    <w:nsid w:val="10507FF7"/>
    <w:multiLevelType w:val="hybridMultilevel"/>
    <w:tmpl w:val="D83644C6"/>
    <w:lvl w:ilvl="0" w:tplc="4D343318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12912FF"/>
    <w:multiLevelType w:val="hybridMultilevel"/>
    <w:tmpl w:val="C32CF5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11C85416"/>
    <w:multiLevelType w:val="hybridMultilevel"/>
    <w:tmpl w:val="A12A345A"/>
    <w:lvl w:ilvl="0" w:tplc="BE9AAD0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 w15:restartNumberingAfterBreak="0">
    <w:nsid w:val="13211DE8"/>
    <w:multiLevelType w:val="hybridMultilevel"/>
    <w:tmpl w:val="15F22B3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3" w15:restartNumberingAfterBreak="0">
    <w:nsid w:val="140947F6"/>
    <w:multiLevelType w:val="hybridMultilevel"/>
    <w:tmpl w:val="1A1E360E"/>
    <w:lvl w:ilvl="0" w:tplc="083C3858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234" w:hanging="360"/>
      </w:pPr>
    </w:lvl>
    <w:lvl w:ilvl="2" w:tplc="040C001B" w:tentative="1">
      <w:start w:val="1"/>
      <w:numFmt w:val="lowerRoman"/>
      <w:lvlText w:val="%3."/>
      <w:lvlJc w:val="right"/>
      <w:pPr>
        <w:ind w:left="2954" w:hanging="180"/>
      </w:pPr>
    </w:lvl>
    <w:lvl w:ilvl="3" w:tplc="040C000F" w:tentative="1">
      <w:start w:val="1"/>
      <w:numFmt w:val="decimal"/>
      <w:lvlText w:val="%4."/>
      <w:lvlJc w:val="left"/>
      <w:pPr>
        <w:ind w:left="3674" w:hanging="360"/>
      </w:pPr>
    </w:lvl>
    <w:lvl w:ilvl="4" w:tplc="040C0019" w:tentative="1">
      <w:start w:val="1"/>
      <w:numFmt w:val="lowerLetter"/>
      <w:lvlText w:val="%5."/>
      <w:lvlJc w:val="left"/>
      <w:pPr>
        <w:ind w:left="4394" w:hanging="360"/>
      </w:pPr>
    </w:lvl>
    <w:lvl w:ilvl="5" w:tplc="040C001B" w:tentative="1">
      <w:start w:val="1"/>
      <w:numFmt w:val="lowerRoman"/>
      <w:lvlText w:val="%6."/>
      <w:lvlJc w:val="right"/>
      <w:pPr>
        <w:ind w:left="5114" w:hanging="180"/>
      </w:pPr>
    </w:lvl>
    <w:lvl w:ilvl="6" w:tplc="040C000F" w:tentative="1">
      <w:start w:val="1"/>
      <w:numFmt w:val="decimal"/>
      <w:lvlText w:val="%7."/>
      <w:lvlJc w:val="left"/>
      <w:pPr>
        <w:ind w:left="5834" w:hanging="360"/>
      </w:pPr>
    </w:lvl>
    <w:lvl w:ilvl="7" w:tplc="040C0019" w:tentative="1">
      <w:start w:val="1"/>
      <w:numFmt w:val="lowerLetter"/>
      <w:lvlText w:val="%8."/>
      <w:lvlJc w:val="left"/>
      <w:pPr>
        <w:ind w:left="6554" w:hanging="360"/>
      </w:pPr>
    </w:lvl>
    <w:lvl w:ilvl="8" w:tplc="040C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54" w15:restartNumberingAfterBreak="0">
    <w:nsid w:val="1471778A"/>
    <w:multiLevelType w:val="multilevel"/>
    <w:tmpl w:val="48B0004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5" w15:restartNumberingAfterBreak="0">
    <w:nsid w:val="14D42BEF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6" w15:restartNumberingAfterBreak="0">
    <w:nsid w:val="15B8748A"/>
    <w:multiLevelType w:val="hybridMultilevel"/>
    <w:tmpl w:val="291A17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15F33C16"/>
    <w:multiLevelType w:val="multilevel"/>
    <w:tmpl w:val="916097C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58" w15:restartNumberingAfterBreak="0">
    <w:nsid w:val="1600281D"/>
    <w:multiLevelType w:val="hybridMultilevel"/>
    <w:tmpl w:val="41D4DAE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65D2154"/>
    <w:multiLevelType w:val="hybridMultilevel"/>
    <w:tmpl w:val="9272C2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167418ED"/>
    <w:multiLevelType w:val="multilevel"/>
    <w:tmpl w:val="1FCAF05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1" w15:restartNumberingAfterBreak="0">
    <w:nsid w:val="16847A97"/>
    <w:multiLevelType w:val="multilevel"/>
    <w:tmpl w:val="923EC8FE"/>
    <w:lvl w:ilvl="0">
      <w:start w:val="1"/>
      <w:numFmt w:val="bullet"/>
      <w:lvlText w:val=""/>
      <w:lvlJc w:val="left"/>
      <w:pPr>
        <w:tabs>
          <w:tab w:val="num" w:pos="-397"/>
        </w:tabs>
        <w:ind w:left="-397" w:firstLine="39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7387B80"/>
    <w:multiLevelType w:val="multilevel"/>
    <w:tmpl w:val="7778B5D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3" w15:restartNumberingAfterBreak="0">
    <w:nsid w:val="17846776"/>
    <w:multiLevelType w:val="multilevel"/>
    <w:tmpl w:val="DE7CF72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4" w15:restartNumberingAfterBreak="0">
    <w:nsid w:val="182E52E5"/>
    <w:multiLevelType w:val="hybridMultilevel"/>
    <w:tmpl w:val="A052FAA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5" w15:restartNumberingAfterBreak="0">
    <w:nsid w:val="195E5782"/>
    <w:multiLevelType w:val="hybridMultilevel"/>
    <w:tmpl w:val="A1CC96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1978529D"/>
    <w:multiLevelType w:val="multilevel"/>
    <w:tmpl w:val="400A3460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7" w15:restartNumberingAfterBreak="0">
    <w:nsid w:val="19A458BF"/>
    <w:multiLevelType w:val="multilevel"/>
    <w:tmpl w:val="1F2E78E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A316E47"/>
    <w:multiLevelType w:val="hybridMultilevel"/>
    <w:tmpl w:val="CB307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1AD34F80"/>
    <w:multiLevelType w:val="hybridMultilevel"/>
    <w:tmpl w:val="2FD429C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70" w15:restartNumberingAfterBreak="0">
    <w:nsid w:val="1B6E11C8"/>
    <w:multiLevelType w:val="hybridMultilevel"/>
    <w:tmpl w:val="C5F0218C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1" w15:restartNumberingAfterBreak="0">
    <w:nsid w:val="1BD90CDB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2" w15:restartNumberingAfterBreak="0">
    <w:nsid w:val="1BFB1B99"/>
    <w:multiLevelType w:val="multilevel"/>
    <w:tmpl w:val="CC402B1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3" w15:restartNumberingAfterBreak="0">
    <w:nsid w:val="1C325FD7"/>
    <w:multiLevelType w:val="multilevel"/>
    <w:tmpl w:val="BDE4679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4" w15:restartNumberingAfterBreak="0">
    <w:nsid w:val="1C5F2023"/>
    <w:multiLevelType w:val="hybridMultilevel"/>
    <w:tmpl w:val="4EF43B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1C622332"/>
    <w:multiLevelType w:val="hybridMultilevel"/>
    <w:tmpl w:val="EE5E15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D6567A8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7" w15:restartNumberingAfterBreak="0">
    <w:nsid w:val="1D742C4B"/>
    <w:multiLevelType w:val="multilevel"/>
    <w:tmpl w:val="B712C520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8" w15:restartNumberingAfterBreak="0">
    <w:nsid w:val="1DC82B41"/>
    <w:multiLevelType w:val="hybridMultilevel"/>
    <w:tmpl w:val="206404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1E0D03BB"/>
    <w:multiLevelType w:val="multilevel"/>
    <w:tmpl w:val="B028863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1F675D38"/>
    <w:multiLevelType w:val="multilevel"/>
    <w:tmpl w:val="C97407B6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81" w15:restartNumberingAfterBreak="0">
    <w:nsid w:val="1FCE6ADB"/>
    <w:multiLevelType w:val="multilevel"/>
    <w:tmpl w:val="5E7068C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2" w15:restartNumberingAfterBreak="0">
    <w:nsid w:val="1FF23AF9"/>
    <w:multiLevelType w:val="hybridMultilevel"/>
    <w:tmpl w:val="47142CD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647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200637C5"/>
    <w:multiLevelType w:val="hybridMultilevel"/>
    <w:tmpl w:val="88F0F7A0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4" w15:restartNumberingAfterBreak="0">
    <w:nsid w:val="22B541E5"/>
    <w:multiLevelType w:val="multilevel"/>
    <w:tmpl w:val="17D489DE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5" w15:restartNumberingAfterBreak="0">
    <w:nsid w:val="22B93988"/>
    <w:multiLevelType w:val="multilevel"/>
    <w:tmpl w:val="9CAE381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6" w15:restartNumberingAfterBreak="0">
    <w:nsid w:val="230E1121"/>
    <w:multiLevelType w:val="hybridMultilevel"/>
    <w:tmpl w:val="ABBCCA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23314935"/>
    <w:multiLevelType w:val="hybridMultilevel"/>
    <w:tmpl w:val="3C90B40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8" w15:restartNumberingAfterBreak="0">
    <w:nsid w:val="23650449"/>
    <w:multiLevelType w:val="hybridMultilevel"/>
    <w:tmpl w:val="2116C15C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49B78FC"/>
    <w:multiLevelType w:val="hybridMultilevel"/>
    <w:tmpl w:val="5D529DFC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0" w15:restartNumberingAfterBreak="0">
    <w:nsid w:val="24D07785"/>
    <w:multiLevelType w:val="hybridMultilevel"/>
    <w:tmpl w:val="D9925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252404A5"/>
    <w:multiLevelType w:val="hybridMultilevel"/>
    <w:tmpl w:val="A97EF0D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2" w15:restartNumberingAfterBreak="0">
    <w:nsid w:val="26071674"/>
    <w:multiLevelType w:val="hybridMultilevel"/>
    <w:tmpl w:val="694E718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3" w15:restartNumberingAfterBreak="0">
    <w:nsid w:val="264B3A8C"/>
    <w:multiLevelType w:val="hybridMultilevel"/>
    <w:tmpl w:val="DB2E091E"/>
    <w:lvl w:ilvl="0" w:tplc="D2EEAC7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4" w15:restartNumberingAfterBreak="0">
    <w:nsid w:val="26AB291F"/>
    <w:multiLevelType w:val="multilevel"/>
    <w:tmpl w:val="57B41DF8"/>
    <w:lvl w:ilvl="0">
      <w:start w:val="1"/>
      <w:numFmt w:val="decimal"/>
      <w:lvlText w:val="1,5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5" w15:restartNumberingAfterBreak="0">
    <w:nsid w:val="26AC60A9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26B82417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7" w15:restartNumberingAfterBreak="0">
    <w:nsid w:val="26BF2220"/>
    <w:multiLevelType w:val="multilevel"/>
    <w:tmpl w:val="4C0CDF10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98" w15:restartNumberingAfterBreak="0">
    <w:nsid w:val="2710521D"/>
    <w:multiLevelType w:val="multilevel"/>
    <w:tmpl w:val="E87A43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9" w15:restartNumberingAfterBreak="0">
    <w:nsid w:val="279831F5"/>
    <w:multiLevelType w:val="multilevel"/>
    <w:tmpl w:val="7482F9D6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0" w15:restartNumberingAfterBreak="0">
    <w:nsid w:val="27C44511"/>
    <w:multiLevelType w:val="multilevel"/>
    <w:tmpl w:val="57F60D7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01" w15:restartNumberingAfterBreak="0">
    <w:nsid w:val="27DA1F67"/>
    <w:multiLevelType w:val="hybridMultilevel"/>
    <w:tmpl w:val="C2A81F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281E5035"/>
    <w:multiLevelType w:val="multilevel"/>
    <w:tmpl w:val="F1D4E14A"/>
    <w:lvl w:ilvl="0">
      <w:start w:val="1"/>
      <w:numFmt w:val="bullet"/>
      <w:lvlText w:val=""/>
      <w:lvlJc w:val="left"/>
      <w:pPr>
        <w:tabs>
          <w:tab w:val="num" w:pos="0"/>
        </w:tabs>
        <w:ind w:left="0" w:firstLine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286C6070"/>
    <w:multiLevelType w:val="hybridMultilevel"/>
    <w:tmpl w:val="BE601E0E"/>
    <w:lvl w:ilvl="0" w:tplc="00CAAC0E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4" w15:restartNumberingAfterBreak="0">
    <w:nsid w:val="28DD5FBD"/>
    <w:multiLevelType w:val="hybridMultilevel"/>
    <w:tmpl w:val="DCAC3A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29153DE7"/>
    <w:multiLevelType w:val="multilevel"/>
    <w:tmpl w:val="780A9DAA"/>
    <w:lvl w:ilvl="0">
      <w:start w:val="1"/>
      <w:numFmt w:val="none"/>
      <w:lvlText w:val="1"/>
      <w:lvlJc w:val="left"/>
      <w:pPr>
        <w:ind w:left="14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91E23C9"/>
    <w:multiLevelType w:val="multilevel"/>
    <w:tmpl w:val="AB0468E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7" w15:restartNumberingAfterBreak="0">
    <w:nsid w:val="29A73848"/>
    <w:multiLevelType w:val="multilevel"/>
    <w:tmpl w:val="DE24B57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8" w15:restartNumberingAfterBreak="0">
    <w:nsid w:val="2A9E29FF"/>
    <w:multiLevelType w:val="multilevel"/>
    <w:tmpl w:val="A7001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09" w15:restartNumberingAfterBreak="0">
    <w:nsid w:val="2B756C48"/>
    <w:multiLevelType w:val="hybridMultilevel"/>
    <w:tmpl w:val="C234CA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2B923CF4"/>
    <w:multiLevelType w:val="multilevel"/>
    <w:tmpl w:val="48901974"/>
    <w:lvl w:ilvl="0">
      <w:start w:val="1"/>
      <w:numFmt w:val="lowerLetter"/>
      <w:lvlText w:val="(b)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11" w15:restartNumberingAfterBreak="0">
    <w:nsid w:val="2BA460BF"/>
    <w:multiLevelType w:val="multilevel"/>
    <w:tmpl w:val="1D28CC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2" w15:restartNumberingAfterBreak="0">
    <w:nsid w:val="2BC01736"/>
    <w:multiLevelType w:val="hybridMultilevel"/>
    <w:tmpl w:val="633C4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2C10152E"/>
    <w:multiLevelType w:val="multilevel"/>
    <w:tmpl w:val="0C20A74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4" w15:restartNumberingAfterBreak="0">
    <w:nsid w:val="2C266EE6"/>
    <w:multiLevelType w:val="hybridMultilevel"/>
    <w:tmpl w:val="8E721764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15" w15:restartNumberingAfterBreak="0">
    <w:nsid w:val="2C4F1088"/>
    <w:multiLevelType w:val="hybridMultilevel"/>
    <w:tmpl w:val="DA4888F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6" w15:restartNumberingAfterBreak="0">
    <w:nsid w:val="2C671587"/>
    <w:multiLevelType w:val="hybridMultilevel"/>
    <w:tmpl w:val="055281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2D6A03C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8" w15:restartNumberingAfterBreak="0">
    <w:nsid w:val="2DCB6E57"/>
    <w:multiLevelType w:val="hybridMultilevel"/>
    <w:tmpl w:val="C8EECE88"/>
    <w:lvl w:ilvl="0" w:tplc="590A27DA">
      <w:start w:val="1"/>
      <w:numFmt w:val="bullet"/>
      <w:lvlText w:val=""/>
      <w:lvlJc w:val="left"/>
      <w:pPr>
        <w:ind w:left="143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2DEB5B62"/>
    <w:multiLevelType w:val="hybridMultilevel"/>
    <w:tmpl w:val="1D105B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2E1804A1"/>
    <w:multiLevelType w:val="multilevel"/>
    <w:tmpl w:val="015684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21" w15:restartNumberingAfterBreak="0">
    <w:nsid w:val="2E2445DC"/>
    <w:multiLevelType w:val="hybridMultilevel"/>
    <w:tmpl w:val="9A4A861E"/>
    <w:lvl w:ilvl="0" w:tplc="040C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2E24527B"/>
    <w:multiLevelType w:val="multilevel"/>
    <w:tmpl w:val="D330738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3" w15:restartNumberingAfterBreak="0">
    <w:nsid w:val="2E35623F"/>
    <w:multiLevelType w:val="multilevel"/>
    <w:tmpl w:val="710412F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2EBA40B9"/>
    <w:multiLevelType w:val="hybridMultilevel"/>
    <w:tmpl w:val="5560DDC6"/>
    <w:lvl w:ilvl="0" w:tplc="97369F6A">
      <w:start w:val="1"/>
      <w:numFmt w:val="bullet"/>
      <w:lvlText w:val=""/>
      <w:lvlJc w:val="left"/>
      <w:pPr>
        <w:ind w:left="731" w:hanging="360"/>
      </w:pPr>
      <w:rPr>
        <w:rFonts w:ascii="Symbol" w:hAnsi="Symbol" w:cs="Traditional Arabic" w:hint="default"/>
        <w:szCs w:val="32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25" w15:restartNumberingAfterBreak="0">
    <w:nsid w:val="2F2F61FC"/>
    <w:multiLevelType w:val="hybridMultilevel"/>
    <w:tmpl w:val="AD785A92"/>
    <w:lvl w:ilvl="0" w:tplc="040C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26" w15:restartNumberingAfterBreak="0">
    <w:nsid w:val="2F3A6DE6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7" w15:restartNumberingAfterBreak="0">
    <w:nsid w:val="2F4779C3"/>
    <w:multiLevelType w:val="multilevel"/>
    <w:tmpl w:val="8D42BA2E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28" w15:restartNumberingAfterBreak="0">
    <w:nsid w:val="2FD5397C"/>
    <w:multiLevelType w:val="hybridMultilevel"/>
    <w:tmpl w:val="07CC6C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30277FC3"/>
    <w:multiLevelType w:val="hybridMultilevel"/>
    <w:tmpl w:val="3F90E13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30" w15:restartNumberingAfterBreak="0">
    <w:nsid w:val="3059743B"/>
    <w:multiLevelType w:val="multilevel"/>
    <w:tmpl w:val="7410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306F41E0"/>
    <w:multiLevelType w:val="hybridMultilevel"/>
    <w:tmpl w:val="F5B25FBA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31665B47"/>
    <w:multiLevelType w:val="hybridMultilevel"/>
    <w:tmpl w:val="EDCEC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322E4D96"/>
    <w:multiLevelType w:val="hybridMultilevel"/>
    <w:tmpl w:val="9036F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32662341"/>
    <w:multiLevelType w:val="hybridMultilevel"/>
    <w:tmpl w:val="560A0E1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338646D9"/>
    <w:multiLevelType w:val="hybridMultilevel"/>
    <w:tmpl w:val="5E9AD20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33A33C9A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33F91777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35B93E20"/>
    <w:multiLevelType w:val="multilevel"/>
    <w:tmpl w:val="011874EE"/>
    <w:lvl w:ilvl="0">
      <w:start w:val="2"/>
      <w:numFmt w:val="none"/>
      <w:lvlText w:val="(b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35E70CBC"/>
    <w:multiLevelType w:val="hybridMultilevel"/>
    <w:tmpl w:val="EB28246E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0" w15:restartNumberingAfterBreak="0">
    <w:nsid w:val="36035414"/>
    <w:multiLevelType w:val="multilevel"/>
    <w:tmpl w:val="861A0696"/>
    <w:lvl w:ilvl="0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41" w15:restartNumberingAfterBreak="0">
    <w:nsid w:val="362605CD"/>
    <w:multiLevelType w:val="hybridMultilevel"/>
    <w:tmpl w:val="89028B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36BA349A"/>
    <w:multiLevelType w:val="multilevel"/>
    <w:tmpl w:val="888AC176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36BA47B9"/>
    <w:multiLevelType w:val="multilevel"/>
    <w:tmpl w:val="893C62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44" w15:restartNumberingAfterBreak="0">
    <w:nsid w:val="37476950"/>
    <w:multiLevelType w:val="multilevel"/>
    <w:tmpl w:val="27D8FB20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37C23FEE"/>
    <w:multiLevelType w:val="hybridMultilevel"/>
    <w:tmpl w:val="A43E523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CF04B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38AD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44DF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6825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EAA0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FC1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447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423C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37CD6BE7"/>
    <w:multiLevelType w:val="multilevel"/>
    <w:tmpl w:val="70B2BFC2"/>
    <w:lvl w:ilvl="0">
      <w:numFmt w:val="none"/>
      <w:lvlText w:val="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7" w15:restartNumberingAfterBreak="0">
    <w:nsid w:val="37FA3926"/>
    <w:multiLevelType w:val="hybridMultilevel"/>
    <w:tmpl w:val="633665E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387F0E9B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9" w15:restartNumberingAfterBreak="0">
    <w:nsid w:val="38D21930"/>
    <w:multiLevelType w:val="hybridMultilevel"/>
    <w:tmpl w:val="7C181600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0" w15:restartNumberingAfterBreak="0">
    <w:nsid w:val="38DE4C44"/>
    <w:multiLevelType w:val="hybridMultilevel"/>
    <w:tmpl w:val="EF5AEDC2"/>
    <w:lvl w:ilvl="0" w:tplc="DF8456B6">
      <w:start w:val="1"/>
      <w:numFmt w:val="lowerLetter"/>
      <w:lvlText w:val="(%1)"/>
      <w:lvlJc w:val="left"/>
      <w:pPr>
        <w:ind w:left="108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38F42049"/>
    <w:multiLevelType w:val="hybridMultilevel"/>
    <w:tmpl w:val="FD2AC522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2" w15:restartNumberingAfterBreak="0">
    <w:nsid w:val="391B7D80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3" w15:restartNumberingAfterBreak="0">
    <w:nsid w:val="396933EC"/>
    <w:multiLevelType w:val="multilevel"/>
    <w:tmpl w:val="30DCBD30"/>
    <w:lvl w:ilvl="0">
      <w:start w:val="2"/>
      <w:numFmt w:val="none"/>
      <w:lvlText w:val="(c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3A4772EC"/>
    <w:multiLevelType w:val="multilevel"/>
    <w:tmpl w:val="97F0696A"/>
    <w:lvl w:ilvl="0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5" w15:restartNumberingAfterBreak="0">
    <w:nsid w:val="3AC4442C"/>
    <w:multiLevelType w:val="hybridMultilevel"/>
    <w:tmpl w:val="FEE06EA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3AEF2E36"/>
    <w:multiLevelType w:val="hybridMultilevel"/>
    <w:tmpl w:val="6B226D56"/>
    <w:lvl w:ilvl="0" w:tplc="25581204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3B154674"/>
    <w:multiLevelType w:val="hybridMultilevel"/>
    <w:tmpl w:val="0C4AD6D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8" w15:restartNumberingAfterBreak="0">
    <w:nsid w:val="3B3803FD"/>
    <w:multiLevelType w:val="multilevel"/>
    <w:tmpl w:val="65A865E6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9" w15:restartNumberingAfterBreak="0">
    <w:nsid w:val="3B5B4175"/>
    <w:multiLevelType w:val="hybridMultilevel"/>
    <w:tmpl w:val="0D946B98"/>
    <w:lvl w:ilvl="0" w:tplc="80721CA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60" w15:restartNumberingAfterBreak="0">
    <w:nsid w:val="3B5F62D0"/>
    <w:multiLevelType w:val="hybridMultilevel"/>
    <w:tmpl w:val="6316AAD6"/>
    <w:lvl w:ilvl="0" w:tplc="1C090017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568D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3B8943AE"/>
    <w:multiLevelType w:val="hybridMultilevel"/>
    <w:tmpl w:val="A0E60D08"/>
    <w:lvl w:ilvl="0" w:tplc="DE1C8388">
      <w:start w:val="1"/>
      <w:numFmt w:val="bullet"/>
      <w:pStyle w:val="Txtchap"/>
      <w:lvlText w:val="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3B9C0BA5"/>
    <w:multiLevelType w:val="multilevel"/>
    <w:tmpl w:val="21669F0A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3" w15:restartNumberingAfterBreak="0">
    <w:nsid w:val="3C1072EE"/>
    <w:multiLevelType w:val="multilevel"/>
    <w:tmpl w:val="91EEE59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4" w15:restartNumberingAfterBreak="0">
    <w:nsid w:val="3C3D2CF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5" w15:restartNumberingAfterBreak="0">
    <w:nsid w:val="3C525C21"/>
    <w:multiLevelType w:val="hybridMultilevel"/>
    <w:tmpl w:val="2DB6FE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3C8C04A7"/>
    <w:multiLevelType w:val="hybridMultilevel"/>
    <w:tmpl w:val="457C2128"/>
    <w:lvl w:ilvl="0" w:tplc="79E4B0DE">
      <w:start w:val="1"/>
      <w:numFmt w:val="bullet"/>
      <w:lvlText w:val=""/>
      <w:lvlJc w:val="left"/>
      <w:pPr>
        <w:ind w:left="1077" w:hanging="360"/>
      </w:pPr>
      <w:rPr>
        <w:rFonts w:ascii="Symbol" w:hAnsi="Symbol" w:cs="Symbol" w:hint="default"/>
        <w:szCs w:val="28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7" w15:restartNumberingAfterBreak="0">
    <w:nsid w:val="3C9F5E34"/>
    <w:multiLevelType w:val="multilevel"/>
    <w:tmpl w:val="DFEAAB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3CE154F9"/>
    <w:multiLevelType w:val="hybridMultilevel"/>
    <w:tmpl w:val="63C62D4A"/>
    <w:lvl w:ilvl="0" w:tplc="71B0E7AC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9" w15:restartNumberingAfterBreak="0">
    <w:nsid w:val="3D227836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0" w15:restartNumberingAfterBreak="0">
    <w:nsid w:val="3DE94E81"/>
    <w:multiLevelType w:val="hybridMultilevel"/>
    <w:tmpl w:val="B4E65EA6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1" w15:restartNumberingAfterBreak="0">
    <w:nsid w:val="3E254249"/>
    <w:multiLevelType w:val="hybridMultilevel"/>
    <w:tmpl w:val="702CDEE8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3E5A4588"/>
    <w:multiLevelType w:val="hybridMultilevel"/>
    <w:tmpl w:val="501CC732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3E75575F"/>
    <w:multiLevelType w:val="multilevel"/>
    <w:tmpl w:val="E26A9DE6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74" w15:restartNumberingAfterBreak="0">
    <w:nsid w:val="3EB42F99"/>
    <w:multiLevelType w:val="hybridMultilevel"/>
    <w:tmpl w:val="6192A7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 w15:restartNumberingAfterBreak="0">
    <w:nsid w:val="3EEE0183"/>
    <w:multiLevelType w:val="hybridMultilevel"/>
    <w:tmpl w:val="B212E93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6" w15:restartNumberingAfterBreak="0">
    <w:nsid w:val="402F05A1"/>
    <w:multiLevelType w:val="hybridMultilevel"/>
    <w:tmpl w:val="39EC6838"/>
    <w:lvl w:ilvl="0" w:tplc="DB3E524A">
      <w:start w:val="2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413F5CE2"/>
    <w:multiLevelType w:val="hybridMultilevel"/>
    <w:tmpl w:val="66C02ED8"/>
    <w:lvl w:ilvl="0" w:tplc="688C4F8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8" w15:restartNumberingAfterBreak="0">
    <w:nsid w:val="415343F7"/>
    <w:multiLevelType w:val="hybridMultilevel"/>
    <w:tmpl w:val="E3E8FCC6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9" w15:restartNumberingAfterBreak="0">
    <w:nsid w:val="4164531B"/>
    <w:multiLevelType w:val="hybridMultilevel"/>
    <w:tmpl w:val="0EB20000"/>
    <w:lvl w:ilvl="0" w:tplc="491C3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421F6910"/>
    <w:multiLevelType w:val="hybridMultilevel"/>
    <w:tmpl w:val="7F4CF834"/>
    <w:lvl w:ilvl="0" w:tplc="DA188080">
      <w:start w:val="2"/>
      <w:numFmt w:val="none"/>
      <w:lvlText w:val="(c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1" w15:restartNumberingAfterBreak="0">
    <w:nsid w:val="4284107C"/>
    <w:multiLevelType w:val="multilevel"/>
    <w:tmpl w:val="CA64FEA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82" w15:restartNumberingAfterBreak="0">
    <w:nsid w:val="432364CF"/>
    <w:multiLevelType w:val="hybridMultilevel"/>
    <w:tmpl w:val="2EA246C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3" w15:restartNumberingAfterBreak="0">
    <w:nsid w:val="43D16400"/>
    <w:multiLevelType w:val="hybridMultilevel"/>
    <w:tmpl w:val="E4B8F4C6"/>
    <w:lvl w:ilvl="0" w:tplc="030AF2E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444313D9"/>
    <w:multiLevelType w:val="hybridMultilevel"/>
    <w:tmpl w:val="43602A6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5" w15:restartNumberingAfterBreak="0">
    <w:nsid w:val="446C1BB9"/>
    <w:multiLevelType w:val="hybridMultilevel"/>
    <w:tmpl w:val="F59A94A8"/>
    <w:lvl w:ilvl="0" w:tplc="B25E491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6" w15:restartNumberingAfterBreak="0">
    <w:nsid w:val="44C04663"/>
    <w:multiLevelType w:val="multilevel"/>
    <w:tmpl w:val="CB9E012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7" w15:restartNumberingAfterBreak="0">
    <w:nsid w:val="44C4535F"/>
    <w:multiLevelType w:val="hybridMultilevel"/>
    <w:tmpl w:val="581EF2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44FE79A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9" w15:restartNumberingAfterBreak="0">
    <w:nsid w:val="45756DEB"/>
    <w:multiLevelType w:val="multilevel"/>
    <w:tmpl w:val="55FAE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90" w15:restartNumberingAfterBreak="0">
    <w:nsid w:val="45D0042B"/>
    <w:multiLevelType w:val="hybridMultilevel"/>
    <w:tmpl w:val="F4BA3542"/>
    <w:lvl w:ilvl="0" w:tplc="812C137E">
      <w:start w:val="1"/>
      <w:numFmt w:val="decimal"/>
      <w:lvlText w:val="%1 -"/>
      <w:lvlJc w:val="left"/>
      <w:pPr>
        <w:ind w:left="1081" w:hanging="360"/>
      </w:pPr>
      <w:rPr>
        <w:rFonts w:ascii="Traditional Arabic" w:hAnsi="Traditional Arabic" w:cs="Traditional Arabic" w:hint="default"/>
        <w:b w:val="0"/>
        <w:bCs w:val="0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801" w:hanging="360"/>
      </w:pPr>
    </w:lvl>
    <w:lvl w:ilvl="2" w:tplc="0809001B" w:tentative="1">
      <w:start w:val="1"/>
      <w:numFmt w:val="lowerRoman"/>
      <w:lvlText w:val="%3."/>
      <w:lvlJc w:val="right"/>
      <w:pPr>
        <w:ind w:left="2521" w:hanging="180"/>
      </w:pPr>
    </w:lvl>
    <w:lvl w:ilvl="3" w:tplc="0809000F" w:tentative="1">
      <w:start w:val="1"/>
      <w:numFmt w:val="decimal"/>
      <w:lvlText w:val="%4."/>
      <w:lvlJc w:val="left"/>
      <w:pPr>
        <w:ind w:left="3241" w:hanging="360"/>
      </w:pPr>
    </w:lvl>
    <w:lvl w:ilvl="4" w:tplc="08090019" w:tentative="1">
      <w:start w:val="1"/>
      <w:numFmt w:val="lowerLetter"/>
      <w:lvlText w:val="%5."/>
      <w:lvlJc w:val="left"/>
      <w:pPr>
        <w:ind w:left="3961" w:hanging="360"/>
      </w:pPr>
    </w:lvl>
    <w:lvl w:ilvl="5" w:tplc="0809001B" w:tentative="1">
      <w:start w:val="1"/>
      <w:numFmt w:val="lowerRoman"/>
      <w:lvlText w:val="%6."/>
      <w:lvlJc w:val="right"/>
      <w:pPr>
        <w:ind w:left="4681" w:hanging="180"/>
      </w:pPr>
    </w:lvl>
    <w:lvl w:ilvl="6" w:tplc="0809000F" w:tentative="1">
      <w:start w:val="1"/>
      <w:numFmt w:val="decimal"/>
      <w:lvlText w:val="%7."/>
      <w:lvlJc w:val="left"/>
      <w:pPr>
        <w:ind w:left="5401" w:hanging="360"/>
      </w:pPr>
    </w:lvl>
    <w:lvl w:ilvl="7" w:tplc="08090019" w:tentative="1">
      <w:start w:val="1"/>
      <w:numFmt w:val="lowerLetter"/>
      <w:lvlText w:val="%8."/>
      <w:lvlJc w:val="left"/>
      <w:pPr>
        <w:ind w:left="6121" w:hanging="360"/>
      </w:pPr>
    </w:lvl>
    <w:lvl w:ilvl="8" w:tplc="08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91" w15:restartNumberingAfterBreak="0">
    <w:nsid w:val="45FB63B7"/>
    <w:multiLevelType w:val="hybridMultilevel"/>
    <w:tmpl w:val="4CC6D7F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 w15:restartNumberingAfterBreak="0">
    <w:nsid w:val="46880C3F"/>
    <w:multiLevelType w:val="hybridMultilevel"/>
    <w:tmpl w:val="1AB046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 w15:restartNumberingAfterBreak="0">
    <w:nsid w:val="46CA7376"/>
    <w:multiLevelType w:val="multilevel"/>
    <w:tmpl w:val="10B0A42C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4" w15:restartNumberingAfterBreak="0">
    <w:nsid w:val="47152770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5" w15:restartNumberingAfterBreak="0">
    <w:nsid w:val="47293425"/>
    <w:multiLevelType w:val="hybridMultilevel"/>
    <w:tmpl w:val="4E8826B6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6" w15:restartNumberingAfterBreak="0">
    <w:nsid w:val="47693B97"/>
    <w:multiLevelType w:val="multilevel"/>
    <w:tmpl w:val="8E422644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7" w15:restartNumberingAfterBreak="0">
    <w:nsid w:val="481B6C30"/>
    <w:multiLevelType w:val="hybridMultilevel"/>
    <w:tmpl w:val="12F0C97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8" w15:restartNumberingAfterBreak="0">
    <w:nsid w:val="48622026"/>
    <w:multiLevelType w:val="hybridMultilevel"/>
    <w:tmpl w:val="BAC48774"/>
    <w:lvl w:ilvl="0" w:tplc="B5282FCC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9" w15:restartNumberingAfterBreak="0">
    <w:nsid w:val="488564A5"/>
    <w:multiLevelType w:val="multilevel"/>
    <w:tmpl w:val="371A6E48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0" w15:restartNumberingAfterBreak="0">
    <w:nsid w:val="48D0169D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48DA12FA"/>
    <w:multiLevelType w:val="hybridMultilevel"/>
    <w:tmpl w:val="DA5ECED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2" w15:restartNumberingAfterBreak="0">
    <w:nsid w:val="494E03AB"/>
    <w:multiLevelType w:val="hybridMultilevel"/>
    <w:tmpl w:val="E6862614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3" w15:restartNumberingAfterBreak="0">
    <w:nsid w:val="498536C2"/>
    <w:multiLevelType w:val="multilevel"/>
    <w:tmpl w:val="860AD898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4" w15:restartNumberingAfterBreak="0">
    <w:nsid w:val="4A402B24"/>
    <w:multiLevelType w:val="hybridMultilevel"/>
    <w:tmpl w:val="87E6E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4A9445E7"/>
    <w:multiLevelType w:val="hybridMultilevel"/>
    <w:tmpl w:val="EA5EC172"/>
    <w:lvl w:ilvl="0" w:tplc="E1F2AF54">
      <w:start w:val="1"/>
      <w:numFmt w:val="decimal"/>
      <w:lvlText w:val="%1."/>
      <w:lvlJc w:val="left"/>
      <w:pPr>
        <w:tabs>
          <w:tab w:val="num" w:pos="357"/>
        </w:tabs>
        <w:ind w:left="924" w:hanging="357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 w15:restartNumberingAfterBreak="0">
    <w:nsid w:val="4AEA2722"/>
    <w:multiLevelType w:val="multilevel"/>
    <w:tmpl w:val="D59C7822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7" w15:restartNumberingAfterBreak="0">
    <w:nsid w:val="4BB6445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8" w15:restartNumberingAfterBreak="0">
    <w:nsid w:val="4C1D40F1"/>
    <w:multiLevelType w:val="hybridMultilevel"/>
    <w:tmpl w:val="7A4673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 w15:restartNumberingAfterBreak="0">
    <w:nsid w:val="4C1F7CB7"/>
    <w:multiLevelType w:val="multilevel"/>
    <w:tmpl w:val="D9308C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0" w15:restartNumberingAfterBreak="0">
    <w:nsid w:val="4C3C6F9D"/>
    <w:multiLevelType w:val="hybridMultilevel"/>
    <w:tmpl w:val="A8EE4ED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1" w15:restartNumberingAfterBreak="0">
    <w:nsid w:val="4C89703E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 w15:restartNumberingAfterBreak="0">
    <w:nsid w:val="4CE11FF2"/>
    <w:multiLevelType w:val="hybridMultilevel"/>
    <w:tmpl w:val="5ECE5E1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 w15:restartNumberingAfterBreak="0">
    <w:nsid w:val="4D707DC6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4" w15:restartNumberingAfterBreak="0">
    <w:nsid w:val="4DF57AAD"/>
    <w:multiLevelType w:val="hybridMultilevel"/>
    <w:tmpl w:val="3990C222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15" w15:restartNumberingAfterBreak="0">
    <w:nsid w:val="4E1C5F89"/>
    <w:multiLevelType w:val="hybridMultilevel"/>
    <w:tmpl w:val="3D62633A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 w15:restartNumberingAfterBreak="0">
    <w:nsid w:val="4E5A2867"/>
    <w:multiLevelType w:val="hybridMultilevel"/>
    <w:tmpl w:val="760AF310"/>
    <w:lvl w:ilvl="0" w:tplc="0809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217" w15:restartNumberingAfterBreak="0">
    <w:nsid w:val="4EBA6C08"/>
    <w:multiLevelType w:val="multilevel"/>
    <w:tmpl w:val="9536E62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18" w15:restartNumberingAfterBreak="0">
    <w:nsid w:val="4ED0521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9" w15:restartNumberingAfterBreak="0">
    <w:nsid w:val="4FE30975"/>
    <w:multiLevelType w:val="hybridMultilevel"/>
    <w:tmpl w:val="0680D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 w15:restartNumberingAfterBreak="0">
    <w:nsid w:val="4FE600D3"/>
    <w:multiLevelType w:val="hybridMultilevel"/>
    <w:tmpl w:val="BD503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5047741A"/>
    <w:multiLevelType w:val="multilevel"/>
    <w:tmpl w:val="6CE64FA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22" w15:restartNumberingAfterBreak="0">
    <w:nsid w:val="5059262F"/>
    <w:multiLevelType w:val="hybridMultilevel"/>
    <w:tmpl w:val="3E3AA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 w15:restartNumberingAfterBreak="0">
    <w:nsid w:val="509D6A38"/>
    <w:multiLevelType w:val="hybridMultilevel"/>
    <w:tmpl w:val="64B02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 w15:restartNumberingAfterBreak="0">
    <w:nsid w:val="512B1C5A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5" w15:restartNumberingAfterBreak="0">
    <w:nsid w:val="513805AB"/>
    <w:multiLevelType w:val="hybridMultilevel"/>
    <w:tmpl w:val="4E2E8AAA"/>
    <w:lvl w:ilvl="0" w:tplc="1784671E">
      <w:start w:val="1"/>
      <w:numFmt w:val="decimal"/>
      <w:lvlText w:val="%1."/>
      <w:lvlJc w:val="left"/>
      <w:pPr>
        <w:ind w:left="1571" w:hanging="123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6" w15:restartNumberingAfterBreak="0">
    <w:nsid w:val="514E76E9"/>
    <w:multiLevelType w:val="multilevel"/>
    <w:tmpl w:val="4B2C68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7" w15:restartNumberingAfterBreak="0">
    <w:nsid w:val="517246B2"/>
    <w:multiLevelType w:val="multilevel"/>
    <w:tmpl w:val="CAC8090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8" w15:restartNumberingAfterBreak="0">
    <w:nsid w:val="51B266D5"/>
    <w:multiLevelType w:val="multilevel"/>
    <w:tmpl w:val="CFCA1CCE"/>
    <w:lvl w:ilvl="0">
      <w:start w:val="1"/>
      <w:numFmt w:val="bullet"/>
      <w:lvlText w:val=""/>
      <w:lvlJc w:val="left"/>
      <w:pPr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 w15:restartNumberingAfterBreak="0">
    <w:nsid w:val="524721BD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 w15:restartNumberingAfterBreak="0">
    <w:nsid w:val="52DC0FC7"/>
    <w:multiLevelType w:val="multilevel"/>
    <w:tmpl w:val="305EDA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31" w15:restartNumberingAfterBreak="0">
    <w:nsid w:val="53250680"/>
    <w:multiLevelType w:val="multilevel"/>
    <w:tmpl w:val="1AA2FE8A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53A65A0A"/>
    <w:multiLevelType w:val="hybridMultilevel"/>
    <w:tmpl w:val="05E460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 w15:restartNumberingAfterBreak="0">
    <w:nsid w:val="53D31866"/>
    <w:multiLevelType w:val="multilevel"/>
    <w:tmpl w:val="FF064222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546B4A2E"/>
    <w:multiLevelType w:val="hybridMultilevel"/>
    <w:tmpl w:val="CB7CD202"/>
    <w:lvl w:ilvl="0" w:tplc="B3D0A2CC">
      <w:start w:val="1"/>
      <w:numFmt w:val="decimal"/>
      <w:pStyle w:val="Default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35" w15:restartNumberingAfterBreak="0">
    <w:nsid w:val="54B02F2E"/>
    <w:multiLevelType w:val="hybridMultilevel"/>
    <w:tmpl w:val="CD7CC9B6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6" w15:restartNumberingAfterBreak="0">
    <w:nsid w:val="555F5DB8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55D81A08"/>
    <w:multiLevelType w:val="hybridMultilevel"/>
    <w:tmpl w:val="9B34B3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 w15:restartNumberingAfterBreak="0">
    <w:nsid w:val="56A71F8E"/>
    <w:multiLevelType w:val="hybridMultilevel"/>
    <w:tmpl w:val="A86A5E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 w15:restartNumberingAfterBreak="0">
    <w:nsid w:val="56F70E69"/>
    <w:multiLevelType w:val="multilevel"/>
    <w:tmpl w:val="E3AE298C"/>
    <w:lvl w:ilvl="0">
      <w:start w:val="1"/>
      <w:numFmt w:val="lowerLetter"/>
      <w:lvlText w:val="(%1)"/>
      <w:lvlJc w:val="left"/>
      <w:pPr>
        <w:ind w:left="9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 w15:restartNumberingAfterBreak="0">
    <w:nsid w:val="576037C4"/>
    <w:multiLevelType w:val="multilevel"/>
    <w:tmpl w:val="AD30775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41" w15:restartNumberingAfterBreak="0">
    <w:nsid w:val="577E3B1B"/>
    <w:multiLevelType w:val="hybridMultilevel"/>
    <w:tmpl w:val="B630C83C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2" w15:restartNumberingAfterBreak="0">
    <w:nsid w:val="57CB60AE"/>
    <w:multiLevelType w:val="hybridMultilevel"/>
    <w:tmpl w:val="A19A1756"/>
    <w:lvl w:ilvl="0" w:tplc="83A2876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58A454E7"/>
    <w:multiLevelType w:val="hybridMultilevel"/>
    <w:tmpl w:val="DD8015C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4" w15:restartNumberingAfterBreak="0">
    <w:nsid w:val="58A800E9"/>
    <w:multiLevelType w:val="multilevel"/>
    <w:tmpl w:val="54A23626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45" w15:restartNumberingAfterBreak="0">
    <w:nsid w:val="58AD26BF"/>
    <w:multiLevelType w:val="hybridMultilevel"/>
    <w:tmpl w:val="653E8370"/>
    <w:lvl w:ilvl="0" w:tplc="D24E78FE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6" w15:restartNumberingAfterBreak="0">
    <w:nsid w:val="59236323"/>
    <w:multiLevelType w:val="hybridMultilevel"/>
    <w:tmpl w:val="E094128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 w15:restartNumberingAfterBreak="0">
    <w:nsid w:val="59A559AD"/>
    <w:multiLevelType w:val="hybridMultilevel"/>
    <w:tmpl w:val="86F839A2"/>
    <w:lvl w:ilvl="0" w:tplc="E1F630D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59F66F8B"/>
    <w:multiLevelType w:val="multilevel"/>
    <w:tmpl w:val="93EE8E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49" w15:restartNumberingAfterBreak="0">
    <w:nsid w:val="5AA1143E"/>
    <w:multiLevelType w:val="multilevel"/>
    <w:tmpl w:val="F7C296C0"/>
    <w:lvl w:ilvl="0">
      <w:start w:val="1"/>
      <w:numFmt w:val="none"/>
      <w:lvlText w:val="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50" w15:restartNumberingAfterBreak="0">
    <w:nsid w:val="5AAF2B17"/>
    <w:multiLevelType w:val="multilevel"/>
    <w:tmpl w:val="5830A9E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56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 w15:restartNumberingAfterBreak="0">
    <w:nsid w:val="5AF00357"/>
    <w:multiLevelType w:val="hybridMultilevel"/>
    <w:tmpl w:val="BD90D7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2" w15:restartNumberingAfterBreak="0">
    <w:nsid w:val="5B4D5F78"/>
    <w:multiLevelType w:val="hybridMultilevel"/>
    <w:tmpl w:val="28827A8C"/>
    <w:lvl w:ilvl="0" w:tplc="040C000F">
      <w:start w:val="1"/>
      <w:numFmt w:val="decimal"/>
      <w:pStyle w:val="Enumrotation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53" w15:restartNumberingAfterBreak="0">
    <w:nsid w:val="5B977332"/>
    <w:multiLevelType w:val="hybridMultilevel"/>
    <w:tmpl w:val="256E4D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 w15:restartNumberingAfterBreak="0">
    <w:nsid w:val="5BE64D94"/>
    <w:multiLevelType w:val="multilevel"/>
    <w:tmpl w:val="63B8E37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55" w15:restartNumberingAfterBreak="0">
    <w:nsid w:val="5C2E1AE3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6" w15:restartNumberingAfterBreak="0">
    <w:nsid w:val="5C31074E"/>
    <w:multiLevelType w:val="multilevel"/>
    <w:tmpl w:val="9BF8E606"/>
    <w:lvl w:ilvl="0">
      <w:start w:val="1"/>
      <w:numFmt w:val="decimal"/>
      <w:lvlText w:val="%1."/>
      <w:lvlJc w:val="left"/>
      <w:pPr>
        <w:ind w:left="245" w:firstLine="7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57" w15:restartNumberingAfterBreak="0">
    <w:nsid w:val="5C4E69CF"/>
    <w:multiLevelType w:val="hybridMultilevel"/>
    <w:tmpl w:val="0062FD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5C6018A0"/>
    <w:multiLevelType w:val="hybridMultilevel"/>
    <w:tmpl w:val="9BC41ED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7548AE86">
      <w:start w:val="5"/>
      <w:numFmt w:val="bullet"/>
      <w:lvlText w:val="•"/>
      <w:lvlJc w:val="left"/>
      <w:pPr>
        <w:ind w:left="2007" w:hanging="360"/>
      </w:pPr>
      <w:rPr>
        <w:rFonts w:ascii="Arial" w:eastAsia="SimSu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9" w15:restartNumberingAfterBreak="0">
    <w:nsid w:val="5C7245F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0" w15:restartNumberingAfterBreak="0">
    <w:nsid w:val="5CE927B2"/>
    <w:multiLevelType w:val="hybridMultilevel"/>
    <w:tmpl w:val="22D6B0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5D9F608E"/>
    <w:multiLevelType w:val="multilevel"/>
    <w:tmpl w:val="E0746A5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2" w15:restartNumberingAfterBreak="0">
    <w:nsid w:val="5DEA2FBA"/>
    <w:multiLevelType w:val="hybridMultilevel"/>
    <w:tmpl w:val="4DF2AC7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3" w15:restartNumberingAfterBreak="0">
    <w:nsid w:val="5F127A12"/>
    <w:multiLevelType w:val="hybridMultilevel"/>
    <w:tmpl w:val="9C10BF22"/>
    <w:lvl w:ilvl="0" w:tplc="6D9ECB94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4" w:hanging="360"/>
      </w:pPr>
    </w:lvl>
    <w:lvl w:ilvl="2" w:tplc="040C001B" w:tentative="1">
      <w:start w:val="1"/>
      <w:numFmt w:val="lowerRoman"/>
      <w:lvlText w:val="%3."/>
      <w:lvlJc w:val="right"/>
      <w:pPr>
        <w:ind w:left="2164" w:hanging="180"/>
      </w:pPr>
    </w:lvl>
    <w:lvl w:ilvl="3" w:tplc="040C000F" w:tentative="1">
      <w:start w:val="1"/>
      <w:numFmt w:val="decimal"/>
      <w:lvlText w:val="%4."/>
      <w:lvlJc w:val="left"/>
      <w:pPr>
        <w:ind w:left="2884" w:hanging="360"/>
      </w:pPr>
    </w:lvl>
    <w:lvl w:ilvl="4" w:tplc="040C0019" w:tentative="1">
      <w:start w:val="1"/>
      <w:numFmt w:val="lowerLetter"/>
      <w:lvlText w:val="%5."/>
      <w:lvlJc w:val="left"/>
      <w:pPr>
        <w:ind w:left="3604" w:hanging="360"/>
      </w:pPr>
    </w:lvl>
    <w:lvl w:ilvl="5" w:tplc="040C001B" w:tentative="1">
      <w:start w:val="1"/>
      <w:numFmt w:val="lowerRoman"/>
      <w:lvlText w:val="%6."/>
      <w:lvlJc w:val="right"/>
      <w:pPr>
        <w:ind w:left="4324" w:hanging="180"/>
      </w:pPr>
    </w:lvl>
    <w:lvl w:ilvl="6" w:tplc="040C000F" w:tentative="1">
      <w:start w:val="1"/>
      <w:numFmt w:val="decimal"/>
      <w:lvlText w:val="%7."/>
      <w:lvlJc w:val="left"/>
      <w:pPr>
        <w:ind w:left="5044" w:hanging="360"/>
      </w:pPr>
    </w:lvl>
    <w:lvl w:ilvl="7" w:tplc="040C0019" w:tentative="1">
      <w:start w:val="1"/>
      <w:numFmt w:val="lowerLetter"/>
      <w:lvlText w:val="%8."/>
      <w:lvlJc w:val="left"/>
      <w:pPr>
        <w:ind w:left="5764" w:hanging="360"/>
      </w:pPr>
    </w:lvl>
    <w:lvl w:ilvl="8" w:tplc="040C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64" w15:restartNumberingAfterBreak="0">
    <w:nsid w:val="5F4F139F"/>
    <w:multiLevelType w:val="hybridMultilevel"/>
    <w:tmpl w:val="C86EB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5F730F53"/>
    <w:multiLevelType w:val="multilevel"/>
    <w:tmpl w:val="317007F2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6" w15:restartNumberingAfterBreak="0">
    <w:nsid w:val="604A3AA6"/>
    <w:multiLevelType w:val="hybridMultilevel"/>
    <w:tmpl w:val="4B44C0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 w15:restartNumberingAfterBreak="0">
    <w:nsid w:val="60AF65BD"/>
    <w:multiLevelType w:val="hybridMultilevel"/>
    <w:tmpl w:val="6E04FA6C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8" w15:restartNumberingAfterBreak="0">
    <w:nsid w:val="61C633E4"/>
    <w:multiLevelType w:val="multilevel"/>
    <w:tmpl w:val="76EA7616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9" w15:restartNumberingAfterBreak="0">
    <w:nsid w:val="62615C8D"/>
    <w:multiLevelType w:val="hybridMultilevel"/>
    <w:tmpl w:val="288A9214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0" w15:restartNumberingAfterBreak="0">
    <w:nsid w:val="62952D95"/>
    <w:multiLevelType w:val="hybridMultilevel"/>
    <w:tmpl w:val="B7D4AF40"/>
    <w:lvl w:ilvl="0" w:tplc="22AC8098">
      <w:start w:val="1"/>
      <w:numFmt w:val="decimal"/>
      <w:lvlText w:val="%1."/>
      <w:lvlJc w:val="left"/>
      <w:pPr>
        <w:ind w:left="3933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1" w15:restartNumberingAfterBreak="0">
    <w:nsid w:val="629C3D75"/>
    <w:multiLevelType w:val="hybridMultilevel"/>
    <w:tmpl w:val="FA90F0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63994138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3" w15:restartNumberingAfterBreak="0">
    <w:nsid w:val="63D76B77"/>
    <w:multiLevelType w:val="hybridMultilevel"/>
    <w:tmpl w:val="CC823D76"/>
    <w:lvl w:ilvl="0" w:tplc="845E8716">
      <w:start w:val="1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1" w:hanging="360"/>
      </w:pPr>
    </w:lvl>
    <w:lvl w:ilvl="2" w:tplc="0809001B" w:tentative="1">
      <w:start w:val="1"/>
      <w:numFmt w:val="lowerRoman"/>
      <w:lvlText w:val="%3."/>
      <w:lvlJc w:val="right"/>
      <w:pPr>
        <w:ind w:left="2521" w:hanging="180"/>
      </w:pPr>
    </w:lvl>
    <w:lvl w:ilvl="3" w:tplc="0809000F" w:tentative="1">
      <w:start w:val="1"/>
      <w:numFmt w:val="decimal"/>
      <w:lvlText w:val="%4."/>
      <w:lvlJc w:val="left"/>
      <w:pPr>
        <w:ind w:left="3241" w:hanging="360"/>
      </w:pPr>
    </w:lvl>
    <w:lvl w:ilvl="4" w:tplc="08090019" w:tentative="1">
      <w:start w:val="1"/>
      <w:numFmt w:val="lowerLetter"/>
      <w:lvlText w:val="%5."/>
      <w:lvlJc w:val="left"/>
      <w:pPr>
        <w:ind w:left="3961" w:hanging="360"/>
      </w:pPr>
    </w:lvl>
    <w:lvl w:ilvl="5" w:tplc="0809001B" w:tentative="1">
      <w:start w:val="1"/>
      <w:numFmt w:val="lowerRoman"/>
      <w:lvlText w:val="%6."/>
      <w:lvlJc w:val="right"/>
      <w:pPr>
        <w:ind w:left="4681" w:hanging="180"/>
      </w:pPr>
    </w:lvl>
    <w:lvl w:ilvl="6" w:tplc="0809000F" w:tentative="1">
      <w:start w:val="1"/>
      <w:numFmt w:val="decimal"/>
      <w:lvlText w:val="%7."/>
      <w:lvlJc w:val="left"/>
      <w:pPr>
        <w:ind w:left="5401" w:hanging="360"/>
      </w:pPr>
    </w:lvl>
    <w:lvl w:ilvl="7" w:tplc="08090019" w:tentative="1">
      <w:start w:val="1"/>
      <w:numFmt w:val="lowerLetter"/>
      <w:lvlText w:val="%8."/>
      <w:lvlJc w:val="left"/>
      <w:pPr>
        <w:ind w:left="6121" w:hanging="360"/>
      </w:pPr>
    </w:lvl>
    <w:lvl w:ilvl="8" w:tplc="08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274" w15:restartNumberingAfterBreak="0">
    <w:nsid w:val="63E17B2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5" w15:restartNumberingAfterBreak="0">
    <w:nsid w:val="64554B31"/>
    <w:multiLevelType w:val="multilevel"/>
    <w:tmpl w:val="3154CD5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76" w15:restartNumberingAfterBreak="0">
    <w:nsid w:val="64B00489"/>
    <w:multiLevelType w:val="hybridMultilevel"/>
    <w:tmpl w:val="CFA2031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7" w15:restartNumberingAfterBreak="0">
    <w:nsid w:val="650125FF"/>
    <w:multiLevelType w:val="multilevel"/>
    <w:tmpl w:val="FC166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8" w15:restartNumberingAfterBreak="0">
    <w:nsid w:val="65A24AB4"/>
    <w:multiLevelType w:val="hybridMultilevel"/>
    <w:tmpl w:val="40F66E5E"/>
    <w:lvl w:ilvl="0" w:tplc="9DFC5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9" w15:restartNumberingAfterBreak="0">
    <w:nsid w:val="661173B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0" w15:restartNumberingAfterBreak="0">
    <w:nsid w:val="66297560"/>
    <w:multiLevelType w:val="hybridMultilevel"/>
    <w:tmpl w:val="57FCBF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1" w15:restartNumberingAfterBreak="0">
    <w:nsid w:val="662F6141"/>
    <w:multiLevelType w:val="hybridMultilevel"/>
    <w:tmpl w:val="A1A4A6AE"/>
    <w:lvl w:ilvl="0" w:tplc="BCD252D6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2" w15:restartNumberingAfterBreak="0">
    <w:nsid w:val="667979A6"/>
    <w:multiLevelType w:val="hybridMultilevel"/>
    <w:tmpl w:val="3858F82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3" w15:restartNumberingAfterBreak="0">
    <w:nsid w:val="66D826C3"/>
    <w:multiLevelType w:val="hybridMultilevel"/>
    <w:tmpl w:val="9022100E"/>
    <w:lvl w:ilvl="0" w:tplc="0D500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67457F86"/>
    <w:multiLevelType w:val="hybridMultilevel"/>
    <w:tmpl w:val="3AFE8C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 w15:restartNumberingAfterBreak="0">
    <w:nsid w:val="68BB1A06"/>
    <w:multiLevelType w:val="hybridMultilevel"/>
    <w:tmpl w:val="CE7AA284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6" w15:restartNumberingAfterBreak="0">
    <w:nsid w:val="68C46204"/>
    <w:multiLevelType w:val="hybridMultilevel"/>
    <w:tmpl w:val="EF0AE4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248F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0601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9C2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CD9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E05E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88B2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EAF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E4F7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7" w15:restartNumberingAfterBreak="0">
    <w:nsid w:val="691D4486"/>
    <w:multiLevelType w:val="hybridMultilevel"/>
    <w:tmpl w:val="6276B1AE"/>
    <w:lvl w:ilvl="0" w:tplc="846A55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6A3427CB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9" w15:restartNumberingAfterBreak="0">
    <w:nsid w:val="6A436476"/>
    <w:multiLevelType w:val="hybridMultilevel"/>
    <w:tmpl w:val="C38E9F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0" w15:restartNumberingAfterBreak="0">
    <w:nsid w:val="6ABC0E19"/>
    <w:multiLevelType w:val="multilevel"/>
    <w:tmpl w:val="35929E14"/>
    <w:lvl w:ilvl="0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1" w15:restartNumberingAfterBreak="0">
    <w:nsid w:val="6B35240A"/>
    <w:multiLevelType w:val="hybridMultilevel"/>
    <w:tmpl w:val="147C52BE"/>
    <w:lvl w:ilvl="0" w:tplc="56705B12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 w15:restartNumberingAfterBreak="0">
    <w:nsid w:val="6B753AF5"/>
    <w:multiLevelType w:val="multilevel"/>
    <w:tmpl w:val="6F3CBC18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93" w15:restartNumberingAfterBreak="0">
    <w:nsid w:val="6BEA4AF9"/>
    <w:multiLevelType w:val="multilevel"/>
    <w:tmpl w:val="5A3E69A6"/>
    <w:lvl w:ilvl="0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6C80363F"/>
    <w:multiLevelType w:val="hybridMultilevel"/>
    <w:tmpl w:val="0AC8F47A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6CF83A9E"/>
    <w:multiLevelType w:val="hybridMultilevel"/>
    <w:tmpl w:val="EBD6050C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6" w15:restartNumberingAfterBreak="0">
    <w:nsid w:val="6D3F4C58"/>
    <w:multiLevelType w:val="hybridMultilevel"/>
    <w:tmpl w:val="9FDC6C2E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97" w15:restartNumberingAfterBreak="0">
    <w:nsid w:val="6E7E2ADD"/>
    <w:multiLevelType w:val="hybridMultilevel"/>
    <w:tmpl w:val="861A0696"/>
    <w:lvl w:ilvl="0" w:tplc="67602944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8" w15:restartNumberingAfterBreak="0">
    <w:nsid w:val="6E921A72"/>
    <w:multiLevelType w:val="hybridMultilevel"/>
    <w:tmpl w:val="9474A472"/>
    <w:lvl w:ilvl="0" w:tplc="02827BD4">
      <w:start w:val="1"/>
      <w:numFmt w:val="bullet"/>
      <w:lvlText w:val=""/>
      <w:lvlJc w:val="left"/>
      <w:pPr>
        <w:tabs>
          <w:tab w:val="num" w:pos="927"/>
        </w:tabs>
        <w:ind w:left="927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9" w15:restartNumberingAfterBreak="0">
    <w:nsid w:val="6EBD194B"/>
    <w:multiLevelType w:val="hybridMultilevel"/>
    <w:tmpl w:val="2F704FA4"/>
    <w:lvl w:ilvl="0" w:tplc="8222E9A6">
      <w:start w:val="1"/>
      <w:numFmt w:val="bullet"/>
      <w:pStyle w:val="Txtpucegras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0" w15:restartNumberingAfterBreak="0">
    <w:nsid w:val="6ECF4E29"/>
    <w:multiLevelType w:val="hybridMultilevel"/>
    <w:tmpl w:val="DE24B57A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1" w15:restartNumberingAfterBreak="0">
    <w:nsid w:val="6FBB1E44"/>
    <w:multiLevelType w:val="hybridMultilevel"/>
    <w:tmpl w:val="C0FAC0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2" w15:restartNumberingAfterBreak="0">
    <w:nsid w:val="70011DE8"/>
    <w:multiLevelType w:val="hybridMultilevel"/>
    <w:tmpl w:val="07E658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3" w15:restartNumberingAfterBreak="0">
    <w:nsid w:val="70204183"/>
    <w:multiLevelType w:val="hybridMultilevel"/>
    <w:tmpl w:val="14A8CFFE"/>
    <w:lvl w:ilvl="0" w:tplc="C4E8824E">
      <w:start w:val="1"/>
      <w:numFmt w:val="lowerLetter"/>
      <w:lvlText w:val="(%1)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4" w15:restartNumberingAfterBreak="0">
    <w:nsid w:val="70263B28"/>
    <w:multiLevelType w:val="hybridMultilevel"/>
    <w:tmpl w:val="02E8FA7A"/>
    <w:lvl w:ilvl="0" w:tplc="C58662DE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5" w15:restartNumberingAfterBreak="0">
    <w:nsid w:val="70C57F62"/>
    <w:multiLevelType w:val="hybridMultilevel"/>
    <w:tmpl w:val="F9000E08"/>
    <w:lvl w:ilvl="0" w:tplc="86DE94BC"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Arial" w:eastAsia="SimSun" w:hAnsi="Arial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6" w15:restartNumberingAfterBreak="0">
    <w:nsid w:val="71395F35"/>
    <w:multiLevelType w:val="multilevel"/>
    <w:tmpl w:val="C4B84FF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7" w15:restartNumberingAfterBreak="0">
    <w:nsid w:val="715E6F3F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08" w15:restartNumberingAfterBreak="0">
    <w:nsid w:val="718420D3"/>
    <w:multiLevelType w:val="multilevel"/>
    <w:tmpl w:val="B5A864AA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9" w15:restartNumberingAfterBreak="0">
    <w:nsid w:val="721D185A"/>
    <w:multiLevelType w:val="hybridMultilevel"/>
    <w:tmpl w:val="E04662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 w15:restartNumberingAfterBreak="0">
    <w:nsid w:val="72DA69CA"/>
    <w:multiLevelType w:val="multilevel"/>
    <w:tmpl w:val="F9F0219E"/>
    <w:lvl w:ilvl="0">
      <w:start w:val="1"/>
      <w:numFmt w:val="none"/>
      <w:lvlText w:val="1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11" w15:restartNumberingAfterBreak="0">
    <w:nsid w:val="734A2436"/>
    <w:multiLevelType w:val="hybridMultilevel"/>
    <w:tmpl w:val="CA6629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2" w15:restartNumberingAfterBreak="0">
    <w:nsid w:val="734C759F"/>
    <w:multiLevelType w:val="hybridMultilevel"/>
    <w:tmpl w:val="617A0B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3" w15:restartNumberingAfterBreak="0">
    <w:nsid w:val="735D010B"/>
    <w:multiLevelType w:val="multilevel"/>
    <w:tmpl w:val="781C410C"/>
    <w:lvl w:ilvl="0">
      <w:start w:val="1"/>
      <w:numFmt w:val="lowerRoman"/>
      <w:lvlText w:val="(i)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14" w15:restartNumberingAfterBreak="0">
    <w:nsid w:val="73C06035"/>
    <w:multiLevelType w:val="hybridMultilevel"/>
    <w:tmpl w:val="303A6B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D0FE2D86">
      <w:start w:val="1"/>
      <w:numFmt w:val="decimal"/>
      <w:lvlText w:val="%3)"/>
      <w:lvlJc w:val="left"/>
      <w:pPr>
        <w:ind w:left="270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5" w15:restartNumberingAfterBreak="0">
    <w:nsid w:val="73C63F88"/>
    <w:multiLevelType w:val="multilevel"/>
    <w:tmpl w:val="9EACCED4"/>
    <w:lvl w:ilvl="0"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16" w15:restartNumberingAfterBreak="0">
    <w:nsid w:val="73DC7F49"/>
    <w:multiLevelType w:val="multilevel"/>
    <w:tmpl w:val="6D42177A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 w15:restartNumberingAfterBreak="0">
    <w:nsid w:val="741644FD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8" w15:restartNumberingAfterBreak="0">
    <w:nsid w:val="74D84361"/>
    <w:multiLevelType w:val="hybridMultilevel"/>
    <w:tmpl w:val="7860A158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 w15:restartNumberingAfterBreak="0">
    <w:nsid w:val="74F23C0B"/>
    <w:multiLevelType w:val="hybridMultilevel"/>
    <w:tmpl w:val="43A46866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320" w15:restartNumberingAfterBreak="0">
    <w:nsid w:val="755932CD"/>
    <w:multiLevelType w:val="hybridMultilevel"/>
    <w:tmpl w:val="44B06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7580111F"/>
    <w:multiLevelType w:val="multilevel"/>
    <w:tmpl w:val="5734F66E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2" w15:restartNumberingAfterBreak="0">
    <w:nsid w:val="75B86549"/>
    <w:multiLevelType w:val="hybridMultilevel"/>
    <w:tmpl w:val="BD68F6C8"/>
    <w:lvl w:ilvl="0" w:tplc="D3C82D2A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3" w15:restartNumberingAfterBreak="0">
    <w:nsid w:val="75C00D35"/>
    <w:multiLevelType w:val="hybridMultilevel"/>
    <w:tmpl w:val="2DB6EDA6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 w15:restartNumberingAfterBreak="0">
    <w:nsid w:val="76347086"/>
    <w:multiLevelType w:val="multilevel"/>
    <w:tmpl w:val="492EB7B6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5" w15:restartNumberingAfterBreak="0">
    <w:nsid w:val="76AC7075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26" w15:restartNumberingAfterBreak="0">
    <w:nsid w:val="76D34B7D"/>
    <w:multiLevelType w:val="hybridMultilevel"/>
    <w:tmpl w:val="97F0696A"/>
    <w:lvl w:ilvl="0" w:tplc="EE56F5F2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7" w15:restartNumberingAfterBreak="0">
    <w:nsid w:val="77CF1590"/>
    <w:multiLevelType w:val="multilevel"/>
    <w:tmpl w:val="459CDE98"/>
    <w:lvl w:ilvl="0">
      <w:start w:val="1"/>
      <w:numFmt w:val="bullet"/>
      <w:lvlText w:val=""/>
      <w:lvlJc w:val="left"/>
      <w:pPr>
        <w:tabs>
          <w:tab w:val="num" w:pos="907"/>
        </w:tabs>
        <w:ind w:left="567" w:firstLine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8" w15:restartNumberingAfterBreak="0">
    <w:nsid w:val="79016D5E"/>
    <w:multiLevelType w:val="multilevel"/>
    <w:tmpl w:val="948A0C22"/>
    <w:lvl w:ilvl="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9" w15:restartNumberingAfterBreak="0">
    <w:nsid w:val="790B7D50"/>
    <w:multiLevelType w:val="multilevel"/>
    <w:tmpl w:val="4EFEDF3C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0" w15:restartNumberingAfterBreak="0">
    <w:nsid w:val="790C219A"/>
    <w:multiLevelType w:val="multilevel"/>
    <w:tmpl w:val="5364736C"/>
    <w:lvl w:ilvl="0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1" w15:restartNumberingAfterBreak="0">
    <w:nsid w:val="792B3964"/>
    <w:multiLevelType w:val="hybridMultilevel"/>
    <w:tmpl w:val="DA94E548"/>
    <w:lvl w:ilvl="0" w:tplc="6D9ECB9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3" w:hanging="360"/>
      </w:pPr>
    </w:lvl>
    <w:lvl w:ilvl="2" w:tplc="040C001B" w:tentative="1">
      <w:start w:val="1"/>
      <w:numFmt w:val="lowerRoman"/>
      <w:lvlText w:val="%3."/>
      <w:lvlJc w:val="right"/>
      <w:pPr>
        <w:ind w:left="2673" w:hanging="180"/>
      </w:pPr>
    </w:lvl>
    <w:lvl w:ilvl="3" w:tplc="040C000F" w:tentative="1">
      <w:start w:val="1"/>
      <w:numFmt w:val="decimal"/>
      <w:lvlText w:val="%4."/>
      <w:lvlJc w:val="left"/>
      <w:pPr>
        <w:ind w:left="3393" w:hanging="360"/>
      </w:pPr>
    </w:lvl>
    <w:lvl w:ilvl="4" w:tplc="040C0019" w:tentative="1">
      <w:start w:val="1"/>
      <w:numFmt w:val="lowerLetter"/>
      <w:lvlText w:val="%5."/>
      <w:lvlJc w:val="left"/>
      <w:pPr>
        <w:ind w:left="4113" w:hanging="360"/>
      </w:pPr>
    </w:lvl>
    <w:lvl w:ilvl="5" w:tplc="040C001B" w:tentative="1">
      <w:start w:val="1"/>
      <w:numFmt w:val="lowerRoman"/>
      <w:lvlText w:val="%6."/>
      <w:lvlJc w:val="right"/>
      <w:pPr>
        <w:ind w:left="4833" w:hanging="180"/>
      </w:pPr>
    </w:lvl>
    <w:lvl w:ilvl="6" w:tplc="040C000F" w:tentative="1">
      <w:start w:val="1"/>
      <w:numFmt w:val="decimal"/>
      <w:lvlText w:val="%7."/>
      <w:lvlJc w:val="left"/>
      <w:pPr>
        <w:ind w:left="5553" w:hanging="360"/>
      </w:pPr>
    </w:lvl>
    <w:lvl w:ilvl="7" w:tplc="040C0019" w:tentative="1">
      <w:start w:val="1"/>
      <w:numFmt w:val="lowerLetter"/>
      <w:lvlText w:val="%8."/>
      <w:lvlJc w:val="left"/>
      <w:pPr>
        <w:ind w:left="6273" w:hanging="360"/>
      </w:pPr>
    </w:lvl>
    <w:lvl w:ilvl="8" w:tplc="040C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332" w15:restartNumberingAfterBreak="0">
    <w:nsid w:val="798E0F67"/>
    <w:multiLevelType w:val="hybridMultilevel"/>
    <w:tmpl w:val="1786CE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3" w15:restartNumberingAfterBreak="0">
    <w:nsid w:val="799C36F3"/>
    <w:multiLevelType w:val="multilevel"/>
    <w:tmpl w:val="77DE096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4" w15:restartNumberingAfterBreak="0">
    <w:nsid w:val="799D4FA5"/>
    <w:multiLevelType w:val="hybridMultilevel"/>
    <w:tmpl w:val="3878C3AA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5" w15:restartNumberingAfterBreak="0">
    <w:nsid w:val="79BB4986"/>
    <w:multiLevelType w:val="hybridMultilevel"/>
    <w:tmpl w:val="83D27DD0"/>
    <w:lvl w:ilvl="0" w:tplc="C4E8824E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6" w15:restartNumberingAfterBreak="0">
    <w:nsid w:val="7A560663"/>
    <w:multiLevelType w:val="hybridMultilevel"/>
    <w:tmpl w:val="324A9D76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7" w15:restartNumberingAfterBreak="0">
    <w:nsid w:val="7A5E34E1"/>
    <w:multiLevelType w:val="hybridMultilevel"/>
    <w:tmpl w:val="AFBC6BA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1C0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1C0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1C0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1C0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1C0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C0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1C0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38" w15:restartNumberingAfterBreak="0">
    <w:nsid w:val="7A846041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9" w15:restartNumberingAfterBreak="0">
    <w:nsid w:val="7AB3716C"/>
    <w:multiLevelType w:val="multilevel"/>
    <w:tmpl w:val="C9B0DDC0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40" w15:restartNumberingAfterBreak="0">
    <w:nsid w:val="7BD27564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1" w15:restartNumberingAfterBreak="0">
    <w:nsid w:val="7BD74204"/>
    <w:multiLevelType w:val="hybridMultilevel"/>
    <w:tmpl w:val="8FB6C784"/>
    <w:lvl w:ilvl="0" w:tplc="590A27DA">
      <w:start w:val="1"/>
      <w:numFmt w:val="bullet"/>
      <w:lvlText w:val=""/>
      <w:lvlJc w:val="left"/>
      <w:pPr>
        <w:ind w:left="92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42" w15:restartNumberingAfterBreak="0">
    <w:nsid w:val="7CB16128"/>
    <w:multiLevelType w:val="hybridMultilevel"/>
    <w:tmpl w:val="E8DC05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7CE77BE6"/>
    <w:multiLevelType w:val="multilevel"/>
    <w:tmpl w:val="F0C2D4F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4" w15:restartNumberingAfterBreak="0">
    <w:nsid w:val="7D754147"/>
    <w:multiLevelType w:val="hybridMultilevel"/>
    <w:tmpl w:val="0D887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7E2C3266"/>
    <w:multiLevelType w:val="hybridMultilevel"/>
    <w:tmpl w:val="E63665E0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6" w15:restartNumberingAfterBreak="0">
    <w:nsid w:val="7EBE0F71"/>
    <w:multiLevelType w:val="hybridMultilevel"/>
    <w:tmpl w:val="940ADB0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7" w15:restartNumberingAfterBreak="0">
    <w:nsid w:val="7ECE6FBD"/>
    <w:multiLevelType w:val="hybridMultilevel"/>
    <w:tmpl w:val="F8F6805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8" w15:restartNumberingAfterBreak="0">
    <w:nsid w:val="7ED741CB"/>
    <w:multiLevelType w:val="hybridMultilevel"/>
    <w:tmpl w:val="6C2646DC"/>
    <w:lvl w:ilvl="0" w:tplc="C360C63E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9" w15:restartNumberingAfterBreak="0">
    <w:nsid w:val="7FAE7E15"/>
    <w:multiLevelType w:val="multilevel"/>
    <w:tmpl w:val="9D98442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0" w15:restartNumberingAfterBreak="0">
    <w:nsid w:val="7FCB6773"/>
    <w:multiLevelType w:val="hybridMultilevel"/>
    <w:tmpl w:val="F1A60D46"/>
    <w:lvl w:ilvl="0" w:tplc="040C000F">
      <w:start w:val="1"/>
      <w:numFmt w:val="decimal"/>
      <w:lvlText w:val="%1."/>
      <w:lvlJc w:val="left"/>
      <w:pPr>
        <w:ind w:left="1740" w:hanging="360"/>
      </w:pPr>
    </w:lvl>
    <w:lvl w:ilvl="1" w:tplc="040C0019" w:tentative="1">
      <w:start w:val="1"/>
      <w:numFmt w:val="lowerLetter"/>
      <w:lvlText w:val="%2."/>
      <w:lvlJc w:val="left"/>
      <w:pPr>
        <w:ind w:left="2460" w:hanging="360"/>
      </w:pPr>
    </w:lvl>
    <w:lvl w:ilvl="2" w:tplc="040C001B" w:tentative="1">
      <w:start w:val="1"/>
      <w:numFmt w:val="lowerRoman"/>
      <w:lvlText w:val="%3."/>
      <w:lvlJc w:val="right"/>
      <w:pPr>
        <w:ind w:left="3180" w:hanging="180"/>
      </w:pPr>
    </w:lvl>
    <w:lvl w:ilvl="3" w:tplc="040C000F" w:tentative="1">
      <w:start w:val="1"/>
      <w:numFmt w:val="decimal"/>
      <w:lvlText w:val="%4."/>
      <w:lvlJc w:val="left"/>
      <w:pPr>
        <w:ind w:left="3900" w:hanging="360"/>
      </w:pPr>
    </w:lvl>
    <w:lvl w:ilvl="4" w:tplc="040C0019" w:tentative="1">
      <w:start w:val="1"/>
      <w:numFmt w:val="lowerLetter"/>
      <w:lvlText w:val="%5."/>
      <w:lvlJc w:val="left"/>
      <w:pPr>
        <w:ind w:left="4620" w:hanging="360"/>
      </w:pPr>
    </w:lvl>
    <w:lvl w:ilvl="5" w:tplc="040C001B" w:tentative="1">
      <w:start w:val="1"/>
      <w:numFmt w:val="lowerRoman"/>
      <w:lvlText w:val="%6."/>
      <w:lvlJc w:val="right"/>
      <w:pPr>
        <w:ind w:left="5340" w:hanging="180"/>
      </w:pPr>
    </w:lvl>
    <w:lvl w:ilvl="6" w:tplc="040C000F" w:tentative="1">
      <w:start w:val="1"/>
      <w:numFmt w:val="decimal"/>
      <w:lvlText w:val="%7."/>
      <w:lvlJc w:val="left"/>
      <w:pPr>
        <w:ind w:left="6060" w:hanging="360"/>
      </w:pPr>
    </w:lvl>
    <w:lvl w:ilvl="7" w:tplc="040C0019" w:tentative="1">
      <w:start w:val="1"/>
      <w:numFmt w:val="lowerLetter"/>
      <w:lvlText w:val="%8."/>
      <w:lvlJc w:val="left"/>
      <w:pPr>
        <w:ind w:left="6780" w:hanging="360"/>
      </w:pPr>
    </w:lvl>
    <w:lvl w:ilvl="8" w:tplc="040C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79"/>
  </w:num>
  <w:num w:numId="2">
    <w:abstractNumId w:val="205"/>
  </w:num>
  <w:num w:numId="3">
    <w:abstractNumId w:val="270"/>
  </w:num>
  <w:num w:numId="4">
    <w:abstractNumId w:val="2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9"/>
  </w:num>
  <w:num w:numId="7">
    <w:abstractNumId w:val="280"/>
  </w:num>
  <w:num w:numId="8">
    <w:abstractNumId w:val="237"/>
  </w:num>
  <w:num w:numId="9">
    <w:abstractNumId w:val="289"/>
  </w:num>
  <w:num w:numId="10">
    <w:abstractNumId w:val="219"/>
  </w:num>
  <w:num w:numId="11">
    <w:abstractNumId w:val="223"/>
  </w:num>
  <w:num w:numId="12">
    <w:abstractNumId w:val="260"/>
  </w:num>
  <w:num w:numId="13">
    <w:abstractNumId w:val="29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0"/>
  </w:num>
  <w:num w:numId="18">
    <w:abstractNumId w:val="22"/>
  </w:num>
  <w:num w:numId="19">
    <w:abstractNumId w:val="41"/>
  </w:num>
  <w:num w:numId="20">
    <w:abstractNumId w:val="332"/>
  </w:num>
  <w:num w:numId="21">
    <w:abstractNumId w:val="75"/>
  </w:num>
  <w:num w:numId="22">
    <w:abstractNumId w:val="251"/>
  </w:num>
  <w:num w:numId="23">
    <w:abstractNumId w:val="30"/>
  </w:num>
  <w:num w:numId="24">
    <w:abstractNumId w:val="165"/>
  </w:num>
  <w:num w:numId="25">
    <w:abstractNumId w:val="232"/>
  </w:num>
  <w:num w:numId="26">
    <w:abstractNumId w:val="90"/>
  </w:num>
  <w:num w:numId="27">
    <w:abstractNumId w:val="56"/>
  </w:num>
  <w:num w:numId="28">
    <w:abstractNumId w:val="222"/>
  </w:num>
  <w:num w:numId="29">
    <w:abstractNumId w:val="65"/>
  </w:num>
  <w:num w:numId="30">
    <w:abstractNumId w:val="312"/>
  </w:num>
  <w:num w:numId="31">
    <w:abstractNumId w:val="19"/>
  </w:num>
  <w:num w:numId="32">
    <w:abstractNumId w:val="78"/>
  </w:num>
  <w:num w:numId="33">
    <w:abstractNumId w:val="187"/>
  </w:num>
  <w:num w:numId="34">
    <w:abstractNumId w:val="238"/>
  </w:num>
  <w:num w:numId="35">
    <w:abstractNumId w:val="101"/>
  </w:num>
  <w:num w:numId="36">
    <w:abstractNumId w:val="141"/>
  </w:num>
  <w:num w:numId="37">
    <w:abstractNumId w:val="337"/>
  </w:num>
  <w:num w:numId="38">
    <w:abstractNumId w:val="5"/>
  </w:num>
  <w:num w:numId="39">
    <w:abstractNumId w:val="314"/>
  </w:num>
  <w:num w:numId="40">
    <w:abstractNumId w:val="184"/>
  </w:num>
  <w:num w:numId="41">
    <w:abstractNumId w:val="212"/>
  </w:num>
  <w:num w:numId="42">
    <w:abstractNumId w:val="155"/>
  </w:num>
  <w:num w:numId="43">
    <w:abstractNumId w:val="147"/>
  </w:num>
  <w:num w:numId="44">
    <w:abstractNumId w:val="266"/>
  </w:num>
  <w:num w:numId="45">
    <w:abstractNumId w:val="145"/>
  </w:num>
  <w:num w:numId="46">
    <w:abstractNumId w:val="143"/>
  </w:num>
  <w:num w:numId="47">
    <w:abstractNumId w:val="246"/>
  </w:num>
  <w:num w:numId="48">
    <w:abstractNumId w:val="189"/>
  </w:num>
  <w:num w:numId="49">
    <w:abstractNumId w:val="134"/>
  </w:num>
  <w:num w:numId="50">
    <w:abstractNumId w:val="128"/>
  </w:num>
  <w:num w:numId="51">
    <w:abstractNumId w:val="108"/>
  </w:num>
  <w:num w:numId="52">
    <w:abstractNumId w:val="286"/>
  </w:num>
  <w:num w:numId="53">
    <w:abstractNumId w:val="301"/>
  </w:num>
  <w:num w:numId="54">
    <w:abstractNumId w:val="191"/>
  </w:num>
  <w:num w:numId="55">
    <w:abstractNumId w:val="82"/>
  </w:num>
  <w:num w:numId="56">
    <w:abstractNumId w:val="172"/>
  </w:num>
  <w:num w:numId="57">
    <w:abstractNumId w:val="131"/>
  </w:num>
  <w:num w:numId="58">
    <w:abstractNumId w:val="91"/>
  </w:num>
  <w:num w:numId="59">
    <w:abstractNumId w:val="32"/>
  </w:num>
  <w:num w:numId="60">
    <w:abstractNumId w:val="24"/>
  </w:num>
  <w:num w:numId="61">
    <w:abstractNumId w:val="284"/>
  </w:num>
  <w:num w:numId="62">
    <w:abstractNumId w:val="253"/>
  </w:num>
  <w:num w:numId="63">
    <w:abstractNumId w:val="311"/>
  </w:num>
  <w:num w:numId="64">
    <w:abstractNumId w:val="174"/>
  </w:num>
  <w:num w:numId="65">
    <w:abstractNumId w:val="33"/>
  </w:num>
  <w:num w:numId="66">
    <w:abstractNumId w:val="86"/>
  </w:num>
  <w:num w:numId="67">
    <w:abstractNumId w:val="59"/>
  </w:num>
  <w:num w:numId="68">
    <w:abstractNumId w:val="115"/>
  </w:num>
  <w:num w:numId="69">
    <w:abstractNumId w:val="258"/>
  </w:num>
  <w:num w:numId="70">
    <w:abstractNumId w:val="241"/>
  </w:num>
  <w:num w:numId="71">
    <w:abstractNumId w:val="70"/>
  </w:num>
  <w:num w:numId="72">
    <w:abstractNumId w:val="109"/>
  </w:num>
  <w:num w:numId="73">
    <w:abstractNumId w:val="291"/>
  </w:num>
  <w:num w:numId="74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35"/>
  </w:num>
  <w:num w:numId="76">
    <w:abstractNumId w:val="157"/>
  </w:num>
  <w:num w:numId="77">
    <w:abstractNumId w:val="19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9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6"/>
  </w:num>
  <w:num w:numId="84">
    <w:abstractNumId w:val="271"/>
  </w:num>
  <w:num w:numId="85">
    <w:abstractNumId w:val="18"/>
  </w:num>
  <w:num w:numId="86">
    <w:abstractNumId w:val="175"/>
  </w:num>
  <w:num w:numId="87">
    <w:abstractNumId w:val="125"/>
  </w:num>
  <w:num w:numId="88">
    <w:abstractNumId w:val="171"/>
  </w:num>
  <w:num w:numId="89">
    <w:abstractNumId w:val="323"/>
  </w:num>
  <w:num w:numId="90">
    <w:abstractNumId w:val="242"/>
  </w:num>
  <w:num w:numId="91">
    <w:abstractNumId w:val="15"/>
  </w:num>
  <w:num w:numId="92">
    <w:abstractNumId w:val="309"/>
  </w:num>
  <w:num w:numId="93">
    <w:abstractNumId w:val="204"/>
  </w:num>
  <w:num w:numId="94">
    <w:abstractNumId w:val="257"/>
  </w:num>
  <w:num w:numId="95">
    <w:abstractNumId w:val="342"/>
  </w:num>
  <w:num w:numId="96">
    <w:abstractNumId w:val="88"/>
  </w:num>
  <w:num w:numId="97">
    <w:abstractNumId w:val="282"/>
  </w:num>
  <w:num w:numId="98">
    <w:abstractNumId w:val="44"/>
  </w:num>
  <w:num w:numId="99">
    <w:abstractNumId w:val="320"/>
  </w:num>
  <w:num w:numId="100">
    <w:abstractNumId w:val="132"/>
  </w:num>
  <w:num w:numId="101">
    <w:abstractNumId w:val="133"/>
  </w:num>
  <w:num w:numId="102">
    <w:abstractNumId w:val="283"/>
    <w:lvlOverride w:ilvl="0">
      <w:startOverride w:val="1"/>
    </w:lvlOverride>
  </w:num>
  <w:num w:numId="103">
    <w:abstractNumId w:val="283"/>
  </w:num>
  <w:num w:numId="104">
    <w:abstractNumId w:val="112"/>
  </w:num>
  <w:num w:numId="105">
    <w:abstractNumId w:val="68"/>
  </w:num>
  <w:num w:numId="106">
    <w:abstractNumId w:val="344"/>
  </w:num>
  <w:num w:numId="107">
    <w:abstractNumId w:val="202"/>
  </w:num>
  <w:num w:numId="108">
    <w:abstractNumId w:val="0"/>
  </w:num>
  <w:num w:numId="109">
    <w:abstractNumId w:val="287"/>
  </w:num>
  <w:num w:numId="110">
    <w:abstractNumId w:val="299"/>
  </w:num>
  <w:num w:numId="111">
    <w:abstractNumId w:val="299"/>
  </w:num>
  <w:num w:numId="112">
    <w:abstractNumId w:val="299"/>
  </w:num>
  <w:num w:numId="113">
    <w:abstractNumId w:val="299"/>
  </w:num>
  <w:num w:numId="114">
    <w:abstractNumId w:val="299"/>
  </w:num>
  <w:num w:numId="115">
    <w:abstractNumId w:val="299"/>
  </w:num>
  <w:num w:numId="116">
    <w:abstractNumId w:val="299"/>
  </w:num>
  <w:num w:numId="117">
    <w:abstractNumId w:val="299"/>
  </w:num>
  <w:num w:numId="118">
    <w:abstractNumId w:val="299"/>
  </w:num>
  <w:num w:numId="119">
    <w:abstractNumId w:val="299"/>
  </w:num>
  <w:num w:numId="120">
    <w:abstractNumId w:val="299"/>
  </w:num>
  <w:num w:numId="121">
    <w:abstractNumId w:val="299"/>
  </w:num>
  <w:num w:numId="122">
    <w:abstractNumId w:val="299"/>
  </w:num>
  <w:num w:numId="123">
    <w:abstractNumId w:val="299"/>
  </w:num>
  <w:num w:numId="124">
    <w:abstractNumId w:val="299"/>
  </w:num>
  <w:num w:numId="125">
    <w:abstractNumId w:val="299"/>
  </w:num>
  <w:num w:numId="126">
    <w:abstractNumId w:val="299"/>
  </w:num>
  <w:num w:numId="127">
    <w:abstractNumId w:val="299"/>
  </w:num>
  <w:num w:numId="128">
    <w:abstractNumId w:val="299"/>
  </w:num>
  <w:num w:numId="129">
    <w:abstractNumId w:val="299"/>
  </w:num>
  <w:num w:numId="130">
    <w:abstractNumId w:val="299"/>
  </w:num>
  <w:num w:numId="131">
    <w:abstractNumId w:val="299"/>
  </w:num>
  <w:num w:numId="132">
    <w:abstractNumId w:val="299"/>
  </w:num>
  <w:num w:numId="133">
    <w:abstractNumId w:val="299"/>
  </w:num>
  <w:num w:numId="134">
    <w:abstractNumId w:val="299"/>
  </w:num>
  <w:num w:numId="135">
    <w:abstractNumId w:val="299"/>
  </w:num>
  <w:num w:numId="136">
    <w:abstractNumId w:val="299"/>
  </w:num>
  <w:num w:numId="137">
    <w:abstractNumId w:val="299"/>
  </w:num>
  <w:num w:numId="138">
    <w:abstractNumId w:val="299"/>
  </w:num>
  <w:num w:numId="139">
    <w:abstractNumId w:val="299"/>
  </w:num>
  <w:num w:numId="140">
    <w:abstractNumId w:val="297"/>
  </w:num>
  <w:num w:numId="141">
    <w:abstractNumId w:val="338"/>
  </w:num>
  <w:num w:numId="142">
    <w:abstractNumId w:val="55"/>
  </w:num>
  <w:num w:numId="143">
    <w:abstractNumId w:val="261"/>
  </w:num>
  <w:num w:numId="144">
    <w:abstractNumId w:val="224"/>
  </w:num>
  <w:num w:numId="145">
    <w:abstractNumId w:val="259"/>
  </w:num>
  <w:num w:numId="146">
    <w:abstractNumId w:val="152"/>
  </w:num>
  <w:num w:numId="147">
    <w:abstractNumId w:val="313"/>
  </w:num>
  <w:num w:numId="148">
    <w:abstractNumId w:val="140"/>
  </w:num>
  <w:num w:numId="149">
    <w:abstractNumId w:val="272"/>
  </w:num>
  <w:num w:numId="150">
    <w:abstractNumId w:val="152"/>
  </w:num>
  <w:num w:numId="151">
    <w:abstractNumId w:val="264"/>
  </w:num>
  <w:num w:numId="152">
    <w:abstractNumId w:val="220"/>
  </w:num>
  <w:num w:numId="153">
    <w:abstractNumId w:val="118"/>
  </w:num>
  <w:num w:numId="154">
    <w:abstractNumId w:val="167"/>
  </w:num>
  <w:num w:numId="155">
    <w:abstractNumId w:val="169"/>
  </w:num>
  <w:num w:numId="156">
    <w:abstractNumId w:val="341"/>
  </w:num>
  <w:num w:numId="157">
    <w:abstractNumId w:val="294"/>
  </w:num>
  <w:num w:numId="158">
    <w:abstractNumId w:val="105"/>
  </w:num>
  <w:num w:numId="159">
    <w:abstractNumId w:val="144"/>
  </w:num>
  <w:num w:numId="160">
    <w:abstractNumId w:val="294"/>
    <w:lvlOverride w:ilvl="0">
      <w:startOverride w:val="1"/>
    </w:lvlOverride>
  </w:num>
  <w:num w:numId="161">
    <w:abstractNumId w:val="36"/>
  </w:num>
  <w:num w:numId="162">
    <w:abstractNumId w:val="300"/>
  </w:num>
  <w:num w:numId="163">
    <w:abstractNumId w:val="107"/>
  </w:num>
  <w:num w:numId="164">
    <w:abstractNumId w:val="225"/>
  </w:num>
  <w:num w:numId="165">
    <w:abstractNumId w:val="11"/>
  </w:num>
  <w:num w:numId="166">
    <w:abstractNumId w:val="336"/>
  </w:num>
  <w:num w:numId="167">
    <w:abstractNumId w:val="336"/>
  </w:num>
  <w:num w:numId="168">
    <w:abstractNumId w:val="336"/>
  </w:num>
  <w:num w:numId="169">
    <w:abstractNumId w:val="336"/>
  </w:num>
  <w:num w:numId="170">
    <w:abstractNumId w:val="299"/>
  </w:num>
  <w:num w:numId="171">
    <w:abstractNumId w:val="299"/>
  </w:num>
  <w:num w:numId="172">
    <w:abstractNumId w:val="299"/>
  </w:num>
  <w:num w:numId="173">
    <w:abstractNumId w:val="299"/>
  </w:num>
  <w:num w:numId="174">
    <w:abstractNumId w:val="299"/>
  </w:num>
  <w:num w:numId="175">
    <w:abstractNumId w:val="299"/>
  </w:num>
  <w:num w:numId="176">
    <w:abstractNumId w:val="234"/>
  </w:num>
  <w:num w:numId="177">
    <w:abstractNumId w:val="326"/>
  </w:num>
  <w:num w:numId="178">
    <w:abstractNumId w:val="295"/>
  </w:num>
  <w:num w:numId="179">
    <w:abstractNumId w:val="299"/>
  </w:num>
  <w:num w:numId="180">
    <w:abstractNumId w:val="239"/>
  </w:num>
  <w:num w:numId="181">
    <w:abstractNumId w:val="215"/>
  </w:num>
  <w:num w:numId="182">
    <w:abstractNumId w:val="47"/>
  </w:num>
  <w:num w:numId="183">
    <w:abstractNumId w:val="201"/>
  </w:num>
  <w:num w:numId="184">
    <w:abstractNumId w:val="177"/>
  </w:num>
  <w:num w:numId="185">
    <w:abstractNumId w:val="201"/>
  </w:num>
  <w:num w:numId="186">
    <w:abstractNumId w:val="201"/>
  </w:num>
  <w:num w:numId="187">
    <w:abstractNumId w:val="201"/>
  </w:num>
  <w:num w:numId="188">
    <w:abstractNumId w:val="201"/>
  </w:num>
  <w:num w:numId="189">
    <w:abstractNumId w:val="324"/>
  </w:num>
  <w:num w:numId="190">
    <w:abstractNumId w:val="20"/>
  </w:num>
  <w:num w:numId="191">
    <w:abstractNumId w:val="37"/>
  </w:num>
  <w:num w:numId="192">
    <w:abstractNumId w:val="182"/>
  </w:num>
  <w:num w:numId="193">
    <w:abstractNumId w:val="329"/>
  </w:num>
  <w:num w:numId="194">
    <w:abstractNumId w:val="211"/>
  </w:num>
  <w:num w:numId="195">
    <w:abstractNumId w:val="81"/>
  </w:num>
  <w:num w:numId="196">
    <w:abstractNumId w:val="92"/>
  </w:num>
  <w:num w:numId="197">
    <w:abstractNumId w:val="85"/>
  </w:num>
  <w:num w:numId="198">
    <w:abstractNumId w:val="285"/>
  </w:num>
  <w:num w:numId="199">
    <w:abstractNumId w:val="285"/>
  </w:num>
  <w:num w:numId="200">
    <w:abstractNumId w:val="285"/>
  </w:num>
  <w:num w:numId="201">
    <w:abstractNumId w:val="285"/>
  </w:num>
  <w:num w:numId="202">
    <w:abstractNumId w:val="285"/>
  </w:num>
  <w:num w:numId="203">
    <w:abstractNumId w:val="285"/>
  </w:num>
  <w:num w:numId="204">
    <w:abstractNumId w:val="285"/>
  </w:num>
  <w:num w:numId="205">
    <w:abstractNumId w:val="268"/>
  </w:num>
  <w:num w:numId="206">
    <w:abstractNumId w:val="1"/>
  </w:num>
  <w:num w:numId="207">
    <w:abstractNumId w:val="13"/>
  </w:num>
  <w:num w:numId="208">
    <w:abstractNumId w:val="31"/>
  </w:num>
  <w:num w:numId="209">
    <w:abstractNumId w:val="63"/>
  </w:num>
  <w:num w:numId="210">
    <w:abstractNumId w:val="267"/>
  </w:num>
  <w:num w:numId="211">
    <w:abstractNumId w:val="163"/>
  </w:num>
  <w:num w:numId="212">
    <w:abstractNumId w:val="276"/>
  </w:num>
  <w:num w:numId="213">
    <w:abstractNumId w:val="292"/>
  </w:num>
  <w:num w:numId="214">
    <w:abstractNumId w:val="346"/>
  </w:num>
  <w:num w:numId="215">
    <w:abstractNumId w:val="346"/>
  </w:num>
  <w:num w:numId="216">
    <w:abstractNumId w:val="4"/>
  </w:num>
  <w:num w:numId="217">
    <w:abstractNumId w:val="346"/>
    <w:lvlOverride w:ilvl="0">
      <w:startOverride w:val="1"/>
    </w:lvlOverride>
  </w:num>
  <w:num w:numId="218">
    <w:abstractNumId w:val="168"/>
  </w:num>
  <w:num w:numId="219">
    <w:abstractNumId w:val="335"/>
  </w:num>
  <w:num w:numId="220">
    <w:abstractNumId w:val="303"/>
  </w:num>
  <w:num w:numId="221">
    <w:abstractNumId w:val="330"/>
  </w:num>
  <w:num w:numId="222">
    <w:abstractNumId w:val="178"/>
  </w:num>
  <w:num w:numId="223">
    <w:abstractNumId w:val="255"/>
  </w:num>
  <w:num w:numId="224">
    <w:abstractNumId w:val="275"/>
  </w:num>
  <w:num w:numId="225">
    <w:abstractNumId w:val="269"/>
  </w:num>
  <w:num w:numId="226">
    <w:abstractNumId w:val="77"/>
  </w:num>
  <w:num w:numId="227">
    <w:abstractNumId w:val="345"/>
  </w:num>
  <w:num w:numId="228">
    <w:abstractNumId w:val="226"/>
  </w:num>
  <w:num w:numId="229">
    <w:abstractNumId w:val="21"/>
  </w:num>
  <w:num w:numId="230">
    <w:abstractNumId w:val="299"/>
  </w:num>
  <w:num w:numId="231">
    <w:abstractNumId w:val="186"/>
  </w:num>
  <w:num w:numId="232">
    <w:abstractNumId w:val="2"/>
  </w:num>
  <w:num w:numId="233">
    <w:abstractNumId w:val="2"/>
  </w:num>
  <w:num w:numId="234">
    <w:abstractNumId w:val="110"/>
  </w:num>
  <w:num w:numId="235">
    <w:abstractNumId w:val="2"/>
    <w:lvlOverride w:ilvl="0">
      <w:startOverride w:val="2"/>
    </w:lvlOverride>
  </w:num>
  <w:num w:numId="236">
    <w:abstractNumId w:val="84"/>
  </w:num>
  <w:num w:numId="237">
    <w:abstractNumId w:val="170"/>
  </w:num>
  <w:num w:numId="238">
    <w:abstractNumId w:val="206"/>
  </w:num>
  <w:num w:numId="239">
    <w:abstractNumId w:val="29"/>
  </w:num>
  <w:num w:numId="240">
    <w:abstractNumId w:val="244"/>
  </w:num>
  <w:num w:numId="241">
    <w:abstractNumId w:val="93"/>
  </w:num>
  <w:num w:numId="242">
    <w:abstractNumId w:val="328"/>
  </w:num>
  <w:num w:numId="243">
    <w:abstractNumId w:val="10"/>
  </w:num>
  <w:num w:numId="244">
    <w:abstractNumId w:val="106"/>
  </w:num>
  <w:num w:numId="245">
    <w:abstractNumId w:val="51"/>
  </w:num>
  <w:num w:numId="246">
    <w:abstractNumId w:val="66"/>
  </w:num>
  <w:num w:numId="247">
    <w:abstractNumId w:val="103"/>
  </w:num>
  <w:num w:numId="248">
    <w:abstractNumId w:val="227"/>
  </w:num>
  <w:num w:numId="249">
    <w:abstractNumId w:val="281"/>
  </w:num>
  <w:num w:numId="250">
    <w:abstractNumId w:val="203"/>
  </w:num>
  <w:num w:numId="251">
    <w:abstractNumId w:val="265"/>
  </w:num>
  <w:num w:numId="252">
    <w:abstractNumId w:val="6"/>
  </w:num>
  <w:num w:numId="253">
    <w:abstractNumId w:val="299"/>
  </w:num>
  <w:num w:numId="254">
    <w:abstractNumId w:val="339"/>
  </w:num>
  <w:num w:numId="255">
    <w:abstractNumId w:val="6"/>
    <w:lvlOverride w:ilvl="0">
      <w:startOverride w:val="2"/>
    </w:lvlOverride>
  </w:num>
  <w:num w:numId="256">
    <w:abstractNumId w:val="199"/>
  </w:num>
  <w:num w:numId="257">
    <w:abstractNumId w:val="235"/>
  </w:num>
  <w:num w:numId="258">
    <w:abstractNumId w:val="158"/>
  </w:num>
  <w:num w:numId="259">
    <w:abstractNumId w:val="180"/>
  </w:num>
  <w:num w:numId="260">
    <w:abstractNumId w:val="307"/>
  </w:num>
  <w:num w:numId="261">
    <w:abstractNumId w:val="83"/>
  </w:num>
  <w:num w:numId="262">
    <w:abstractNumId w:val="76"/>
  </w:num>
  <w:num w:numId="263">
    <w:abstractNumId w:val="180"/>
    <w:lvlOverride w:ilvl="0">
      <w:startOverride w:val="2"/>
    </w:lvlOverride>
  </w:num>
  <w:num w:numId="264">
    <w:abstractNumId w:val="40"/>
  </w:num>
  <w:num w:numId="265">
    <w:abstractNumId w:val="137"/>
  </w:num>
  <w:num w:numId="266">
    <w:abstractNumId w:val="42"/>
  </w:num>
  <w:num w:numId="267">
    <w:abstractNumId w:val="293"/>
  </w:num>
  <w:num w:numId="268">
    <w:abstractNumId w:val="12"/>
  </w:num>
  <w:num w:numId="269">
    <w:abstractNumId w:val="138"/>
  </w:num>
  <w:num w:numId="270">
    <w:abstractNumId w:val="12"/>
    <w:lvlOverride w:ilvl="0">
      <w:startOverride w:val="2"/>
    </w:lvlOverride>
  </w:num>
  <w:num w:numId="271">
    <w:abstractNumId w:val="17"/>
  </w:num>
  <w:num w:numId="272">
    <w:abstractNumId w:val="349"/>
  </w:num>
  <w:num w:numId="273">
    <w:abstractNumId w:val="153"/>
  </w:num>
  <w:num w:numId="274">
    <w:abstractNumId w:val="49"/>
  </w:num>
  <w:num w:numId="275">
    <w:abstractNumId w:val="34"/>
  </w:num>
  <w:num w:numId="276">
    <w:abstractNumId w:val="12"/>
  </w:num>
  <w:num w:numId="277">
    <w:abstractNumId w:val="123"/>
  </w:num>
  <w:num w:numId="278">
    <w:abstractNumId w:val="231"/>
  </w:num>
  <w:num w:numId="279">
    <w:abstractNumId w:val="16"/>
  </w:num>
  <w:num w:numId="280">
    <w:abstractNumId w:val="343"/>
  </w:num>
  <w:num w:numId="281">
    <w:abstractNumId w:val="318"/>
  </w:num>
  <w:num w:numId="282">
    <w:abstractNumId w:val="67"/>
  </w:num>
  <w:num w:numId="283">
    <w:abstractNumId w:val="247"/>
  </w:num>
  <w:num w:numId="284">
    <w:abstractNumId w:val="310"/>
  </w:num>
  <w:num w:numId="285">
    <w:abstractNumId w:val="185"/>
  </w:num>
  <w:num w:numId="286">
    <w:abstractNumId w:val="350"/>
  </w:num>
  <w:num w:numId="287">
    <w:abstractNumId w:val="39"/>
  </w:num>
  <w:num w:numId="288">
    <w:abstractNumId w:val="234"/>
  </w:num>
  <w:num w:numId="289">
    <w:abstractNumId w:val="234"/>
  </w:num>
  <w:num w:numId="290">
    <w:abstractNumId w:val="234"/>
  </w:num>
  <w:num w:numId="291">
    <w:abstractNumId w:val="234"/>
  </w:num>
  <w:num w:numId="292">
    <w:abstractNumId w:val="234"/>
  </w:num>
  <w:num w:numId="293">
    <w:abstractNumId w:val="136"/>
  </w:num>
  <w:num w:numId="294">
    <w:abstractNumId w:val="121"/>
  </w:num>
  <w:num w:numId="295">
    <w:abstractNumId w:val="229"/>
  </w:num>
  <w:num w:numId="296">
    <w:abstractNumId w:val="154"/>
  </w:num>
  <w:num w:numId="297">
    <w:abstractNumId w:val="35"/>
  </w:num>
  <w:num w:numId="298">
    <w:abstractNumId w:val="233"/>
  </w:num>
  <w:num w:numId="299">
    <w:abstractNumId w:val="183"/>
  </w:num>
  <w:num w:numId="300">
    <w:abstractNumId w:val="248"/>
  </w:num>
  <w:num w:numId="301">
    <w:abstractNumId w:val="14"/>
  </w:num>
  <w:num w:numId="302">
    <w:abstractNumId w:val="321"/>
  </w:num>
  <w:num w:numId="303">
    <w:abstractNumId w:val="193"/>
  </w:num>
  <w:num w:numId="304">
    <w:abstractNumId w:val="139"/>
  </w:num>
  <w:num w:numId="305">
    <w:abstractNumId w:val="127"/>
  </w:num>
  <w:num w:numId="306">
    <w:abstractNumId w:val="334"/>
  </w:num>
  <w:num w:numId="307">
    <w:abstractNumId w:val="333"/>
  </w:num>
  <w:num w:numId="308">
    <w:abstractNumId w:val="197"/>
  </w:num>
  <w:num w:numId="309">
    <w:abstractNumId w:val="99"/>
  </w:num>
  <w:num w:numId="310">
    <w:abstractNumId w:val="210"/>
  </w:num>
  <w:num w:numId="311">
    <w:abstractNumId w:val="54"/>
  </w:num>
  <w:num w:numId="312">
    <w:abstractNumId w:val="198"/>
  </w:num>
  <w:num w:numId="313">
    <w:abstractNumId w:val="160"/>
  </w:num>
  <w:num w:numId="314">
    <w:abstractNumId w:val="160"/>
  </w:num>
  <w:num w:numId="315">
    <w:abstractNumId w:val="230"/>
  </w:num>
  <w:num w:numId="316">
    <w:abstractNumId w:val="278"/>
  </w:num>
  <w:num w:numId="317">
    <w:abstractNumId w:val="120"/>
  </w:num>
  <w:num w:numId="318">
    <w:abstractNumId w:val="151"/>
  </w:num>
  <w:num w:numId="319">
    <w:abstractNumId w:val="217"/>
  </w:num>
  <w:num w:numId="320">
    <w:abstractNumId w:val="149"/>
  </w:num>
  <w:num w:numId="321">
    <w:abstractNumId w:val="149"/>
  </w:num>
  <w:num w:numId="322">
    <w:abstractNumId w:val="173"/>
  </w:num>
  <w:num w:numId="323">
    <w:abstractNumId w:val="53"/>
  </w:num>
  <w:num w:numId="324">
    <w:abstractNumId w:val="340"/>
  </w:num>
  <w:num w:numId="325">
    <w:abstractNumId w:val="348"/>
  </w:num>
  <w:num w:numId="326">
    <w:abstractNumId w:val="256"/>
  </w:num>
  <w:num w:numId="327">
    <w:abstractNumId w:val="97"/>
  </w:num>
  <w:num w:numId="328">
    <w:abstractNumId w:val="245"/>
  </w:num>
  <w:num w:numId="329">
    <w:abstractNumId w:val="53"/>
    <w:lvlOverride w:ilvl="0">
      <w:startOverride w:val="1"/>
    </w:lvlOverride>
  </w:num>
  <w:num w:numId="330">
    <w:abstractNumId w:val="53"/>
    <w:lvlOverride w:ilvl="0">
      <w:startOverride w:val="2"/>
    </w:lvlOverride>
  </w:num>
  <w:num w:numId="331">
    <w:abstractNumId w:val="53"/>
    <w:lvlOverride w:ilvl="0">
      <w:startOverride w:val="3"/>
    </w:lvlOverride>
  </w:num>
  <w:num w:numId="332">
    <w:abstractNumId w:val="53"/>
    <w:lvlOverride w:ilvl="0">
      <w:startOverride w:val="4"/>
    </w:lvlOverride>
  </w:num>
  <w:num w:numId="333">
    <w:abstractNumId w:val="53"/>
  </w:num>
  <w:num w:numId="334">
    <w:abstractNumId w:val="26"/>
  </w:num>
  <w:num w:numId="335">
    <w:abstractNumId w:val="9"/>
  </w:num>
  <w:num w:numId="336">
    <w:abstractNumId w:val="53"/>
    <w:lvlOverride w:ilvl="0">
      <w:startOverride w:val="1"/>
    </w:lvlOverride>
  </w:num>
  <w:num w:numId="337">
    <w:abstractNumId w:val="156"/>
  </w:num>
  <w:num w:numId="338">
    <w:abstractNumId w:val="317"/>
  </w:num>
  <w:num w:numId="339">
    <w:abstractNumId w:val="290"/>
  </w:num>
  <w:num w:numId="340">
    <w:abstractNumId w:val="322"/>
  </w:num>
  <w:num w:numId="341">
    <w:abstractNumId w:val="228"/>
  </w:num>
  <w:num w:numId="342">
    <w:abstractNumId w:val="308"/>
  </w:num>
  <w:num w:numId="343">
    <w:abstractNumId w:val="79"/>
  </w:num>
  <w:num w:numId="344">
    <w:abstractNumId w:val="299"/>
  </w:num>
  <w:num w:numId="345">
    <w:abstractNumId w:val="299"/>
  </w:num>
  <w:num w:numId="346">
    <w:abstractNumId w:val="304"/>
  </w:num>
  <w:num w:numId="347">
    <w:abstractNumId w:val="161"/>
  </w:num>
  <w:num w:numId="348">
    <w:abstractNumId w:val="176"/>
  </w:num>
  <w:num w:numId="349">
    <w:abstractNumId w:val="236"/>
  </w:num>
  <w:num w:numId="350">
    <w:abstractNumId w:val="304"/>
  </w:num>
  <w:num w:numId="351">
    <w:abstractNumId w:val="46"/>
  </w:num>
  <w:num w:numId="352">
    <w:abstractNumId w:val="38"/>
  </w:num>
  <w:num w:numId="353">
    <w:abstractNumId w:val="38"/>
  </w:num>
  <w:num w:numId="354">
    <w:abstractNumId w:val="213"/>
  </w:num>
  <w:num w:numId="355">
    <w:abstractNumId w:val="331"/>
  </w:num>
  <w:num w:numId="356">
    <w:abstractNumId w:val="288"/>
  </w:num>
  <w:num w:numId="357">
    <w:abstractNumId w:val="263"/>
  </w:num>
  <w:num w:numId="358">
    <w:abstractNumId w:val="188"/>
  </w:num>
  <w:num w:numId="359">
    <w:abstractNumId w:val="254"/>
  </w:num>
  <w:num w:numId="360">
    <w:abstractNumId w:val="234"/>
    <w:lvlOverride w:ilvl="0">
      <w:startOverride w:val="1"/>
    </w:lvlOverride>
  </w:num>
  <w:num w:numId="361">
    <w:abstractNumId w:val="80"/>
  </w:num>
  <w:num w:numId="362">
    <w:abstractNumId w:val="234"/>
    <w:lvlOverride w:ilvl="0">
      <w:startOverride w:val="1"/>
    </w:lvlOverride>
  </w:num>
  <w:num w:numId="363">
    <w:abstractNumId w:val="72"/>
  </w:num>
  <w:num w:numId="364">
    <w:abstractNumId w:val="234"/>
    <w:lvlOverride w:ilvl="0">
      <w:startOverride w:val="1"/>
    </w:lvlOverride>
  </w:num>
  <w:num w:numId="365">
    <w:abstractNumId w:val="122"/>
  </w:num>
  <w:num w:numId="366">
    <w:abstractNumId w:val="234"/>
    <w:lvlOverride w:ilvl="0">
      <w:startOverride w:val="1"/>
    </w:lvlOverride>
  </w:num>
  <w:num w:numId="367">
    <w:abstractNumId w:val="98"/>
  </w:num>
  <w:num w:numId="368">
    <w:abstractNumId w:val="234"/>
    <w:lvlOverride w:ilvl="0">
      <w:startOverride w:val="1"/>
    </w:lvlOverride>
  </w:num>
  <w:num w:numId="369">
    <w:abstractNumId w:val="181"/>
  </w:num>
  <w:num w:numId="370">
    <w:abstractNumId w:val="234"/>
    <w:lvlOverride w:ilvl="0">
      <w:startOverride w:val="1"/>
    </w:lvlOverride>
  </w:num>
  <w:num w:numId="371">
    <w:abstractNumId w:val="38"/>
  </w:num>
  <w:num w:numId="372">
    <w:abstractNumId w:val="38"/>
  </w:num>
  <w:num w:numId="373">
    <w:abstractNumId w:val="38"/>
  </w:num>
  <w:num w:numId="374">
    <w:abstractNumId w:val="38"/>
  </w:num>
  <w:num w:numId="375">
    <w:abstractNumId w:val="38"/>
  </w:num>
  <w:num w:numId="376">
    <w:abstractNumId w:val="38"/>
  </w:num>
  <w:num w:numId="377">
    <w:abstractNumId w:val="111"/>
  </w:num>
  <w:num w:numId="378">
    <w:abstractNumId w:val="234"/>
    <w:lvlOverride w:ilvl="0">
      <w:startOverride w:val="1"/>
    </w:lvlOverride>
  </w:num>
  <w:num w:numId="379">
    <w:abstractNumId w:val="38"/>
  </w:num>
  <w:num w:numId="380">
    <w:abstractNumId w:val="28"/>
  </w:num>
  <w:num w:numId="381">
    <w:abstractNumId w:val="234"/>
    <w:lvlOverride w:ilvl="0">
      <w:startOverride w:val="1"/>
    </w:lvlOverride>
  </w:num>
  <w:num w:numId="382">
    <w:abstractNumId w:val="102"/>
  </w:num>
  <w:num w:numId="383">
    <w:abstractNumId w:val="61"/>
  </w:num>
  <w:num w:numId="384">
    <w:abstractNumId w:val="200"/>
  </w:num>
  <w:num w:numId="385">
    <w:abstractNumId w:val="142"/>
  </w:num>
  <w:num w:numId="386">
    <w:abstractNumId w:val="23"/>
  </w:num>
  <w:num w:numId="387">
    <w:abstractNumId w:val="327"/>
  </w:num>
  <w:num w:numId="388">
    <w:abstractNumId w:val="250"/>
  </w:num>
  <w:num w:numId="389">
    <w:abstractNumId w:val="316"/>
  </w:num>
  <w:num w:numId="390">
    <w:abstractNumId w:val="38"/>
  </w:num>
  <w:num w:numId="391">
    <w:abstractNumId w:val="38"/>
  </w:num>
  <w:num w:numId="392">
    <w:abstractNumId w:val="38"/>
  </w:num>
  <w:num w:numId="393">
    <w:abstractNumId w:val="38"/>
  </w:num>
  <w:num w:numId="394">
    <w:abstractNumId w:val="38"/>
  </w:num>
  <w:num w:numId="395">
    <w:abstractNumId w:val="38"/>
  </w:num>
  <w:num w:numId="396">
    <w:abstractNumId w:val="38"/>
  </w:num>
  <w:num w:numId="397">
    <w:abstractNumId w:val="45"/>
  </w:num>
  <w:num w:numId="398">
    <w:abstractNumId w:val="113"/>
  </w:num>
  <w:num w:numId="399">
    <w:abstractNumId w:val="234"/>
    <w:lvlOverride w:ilvl="0">
      <w:startOverride w:val="1"/>
    </w:lvlOverride>
  </w:num>
  <w:num w:numId="400">
    <w:abstractNumId w:val="234"/>
  </w:num>
  <w:num w:numId="401">
    <w:abstractNumId w:val="62"/>
  </w:num>
  <w:num w:numId="402">
    <w:abstractNumId w:val="234"/>
    <w:lvlOverride w:ilvl="0">
      <w:startOverride w:val="1"/>
    </w:lvlOverride>
  </w:num>
  <w:num w:numId="403">
    <w:abstractNumId w:val="100"/>
  </w:num>
  <w:num w:numId="404">
    <w:abstractNumId w:val="234"/>
    <w:lvlOverride w:ilvl="0">
      <w:startOverride w:val="1"/>
    </w:lvlOverride>
  </w:num>
  <w:num w:numId="405">
    <w:abstractNumId w:val="305"/>
  </w:num>
  <w:num w:numId="406">
    <w:abstractNumId w:val="7"/>
  </w:num>
  <w:num w:numId="407">
    <w:abstractNumId w:val="161"/>
  </w:num>
  <w:num w:numId="408">
    <w:abstractNumId w:val="299"/>
  </w:num>
  <w:num w:numId="409">
    <w:abstractNumId w:val="299"/>
  </w:num>
  <w:num w:numId="410">
    <w:abstractNumId w:val="299"/>
  </w:num>
  <w:num w:numId="411">
    <w:abstractNumId w:val="299"/>
  </w:num>
  <w:num w:numId="412">
    <w:abstractNumId w:val="299"/>
  </w:num>
  <w:num w:numId="413">
    <w:abstractNumId w:val="299"/>
  </w:num>
  <w:num w:numId="414">
    <w:abstractNumId w:val="299"/>
  </w:num>
  <w:num w:numId="415">
    <w:abstractNumId w:val="299"/>
  </w:num>
  <w:num w:numId="416">
    <w:abstractNumId w:val="299"/>
  </w:num>
  <w:num w:numId="417">
    <w:abstractNumId w:val="299"/>
  </w:num>
  <w:num w:numId="418">
    <w:abstractNumId w:val="299"/>
  </w:num>
  <w:num w:numId="419">
    <w:abstractNumId w:val="38"/>
  </w:num>
  <w:num w:numId="420">
    <w:abstractNumId w:val="299"/>
  </w:num>
  <w:num w:numId="421">
    <w:abstractNumId w:val="299"/>
  </w:num>
  <w:num w:numId="422">
    <w:abstractNumId w:val="299"/>
  </w:num>
  <w:num w:numId="423">
    <w:abstractNumId w:val="299"/>
  </w:num>
  <w:num w:numId="424">
    <w:abstractNumId w:val="38"/>
  </w:num>
  <w:num w:numId="425">
    <w:abstractNumId w:val="38"/>
  </w:num>
  <w:num w:numId="426">
    <w:abstractNumId w:val="38"/>
  </w:num>
  <w:num w:numId="427">
    <w:abstractNumId w:val="38"/>
  </w:num>
  <w:num w:numId="428">
    <w:abstractNumId w:val="38"/>
  </w:num>
  <w:num w:numId="429">
    <w:abstractNumId w:val="38"/>
  </w:num>
  <w:num w:numId="430">
    <w:abstractNumId w:val="71"/>
  </w:num>
  <w:num w:numId="431">
    <w:abstractNumId w:val="296"/>
  </w:num>
  <w:num w:numId="432">
    <w:abstractNumId w:val="274"/>
  </w:num>
  <w:num w:numId="433">
    <w:abstractNumId w:val="319"/>
  </w:num>
  <w:num w:numId="434">
    <w:abstractNumId w:val="164"/>
  </w:num>
  <w:num w:numId="435">
    <w:abstractNumId w:val="234"/>
    <w:lvlOverride w:ilvl="0">
      <w:startOverride w:val="1"/>
    </w:lvlOverride>
  </w:num>
  <w:num w:numId="436">
    <w:abstractNumId w:val="73"/>
  </w:num>
  <w:num w:numId="437">
    <w:abstractNumId w:val="234"/>
    <w:lvlOverride w:ilvl="0">
      <w:startOverride w:val="1"/>
    </w:lvlOverride>
  </w:num>
  <w:num w:numId="438">
    <w:abstractNumId w:val="38"/>
  </w:num>
  <w:num w:numId="439">
    <w:abstractNumId w:val="38"/>
  </w:num>
  <w:num w:numId="440">
    <w:abstractNumId w:val="277"/>
  </w:num>
  <w:num w:numId="441">
    <w:abstractNumId w:val="234"/>
    <w:lvlOverride w:ilvl="0">
      <w:startOverride w:val="1"/>
    </w:lvlOverride>
  </w:num>
  <w:num w:numId="442">
    <w:abstractNumId w:val="234"/>
  </w:num>
  <w:num w:numId="443">
    <w:abstractNumId w:val="3"/>
  </w:num>
  <w:num w:numId="444">
    <w:abstractNumId w:val="60"/>
  </w:num>
  <w:num w:numId="445">
    <w:abstractNumId w:val="234"/>
    <w:lvlOverride w:ilvl="0">
      <w:startOverride w:val="1"/>
    </w:lvlOverride>
  </w:num>
  <w:num w:numId="446">
    <w:abstractNumId w:val="306"/>
  </w:num>
  <w:num w:numId="447">
    <w:abstractNumId w:val="159"/>
  </w:num>
  <w:num w:numId="448">
    <w:abstractNumId w:val="209"/>
  </w:num>
  <w:num w:numId="449">
    <w:abstractNumId w:val="159"/>
    <w:lvlOverride w:ilvl="0">
      <w:startOverride w:val="1"/>
    </w:lvlOverride>
  </w:num>
  <w:num w:numId="450">
    <w:abstractNumId w:val="38"/>
  </w:num>
  <w:num w:numId="451">
    <w:abstractNumId w:val="240"/>
  </w:num>
  <w:num w:numId="452">
    <w:abstractNumId w:val="159"/>
    <w:lvlOverride w:ilvl="0">
      <w:startOverride w:val="1"/>
    </w:lvlOverride>
  </w:num>
  <w:num w:numId="453">
    <w:abstractNumId w:val="43"/>
  </w:num>
  <w:num w:numId="454">
    <w:abstractNumId w:val="159"/>
    <w:lvlOverride w:ilvl="0">
      <w:startOverride w:val="1"/>
    </w:lvlOverride>
  </w:num>
  <w:num w:numId="455">
    <w:abstractNumId w:val="38"/>
  </w:num>
  <w:num w:numId="456">
    <w:abstractNumId w:val="27"/>
  </w:num>
  <w:num w:numId="457">
    <w:abstractNumId w:val="159"/>
    <w:lvlOverride w:ilvl="0">
      <w:startOverride w:val="1"/>
    </w:lvlOverride>
  </w:num>
  <w:num w:numId="458">
    <w:abstractNumId w:val="207"/>
  </w:num>
  <w:num w:numId="459">
    <w:abstractNumId w:val="117"/>
  </w:num>
  <w:num w:numId="460">
    <w:abstractNumId w:val="196"/>
  </w:num>
  <w:num w:numId="461">
    <w:abstractNumId w:val="162"/>
  </w:num>
  <w:num w:numId="462">
    <w:abstractNumId w:val="94"/>
  </w:num>
  <w:num w:numId="463">
    <w:abstractNumId w:val="249"/>
  </w:num>
  <w:num w:numId="464">
    <w:abstractNumId w:val="221"/>
  </w:num>
  <w:num w:numId="465">
    <w:abstractNumId w:val="159"/>
    <w:lvlOverride w:ilvl="0">
      <w:startOverride w:val="1"/>
    </w:lvlOverride>
  </w:num>
  <w:num w:numId="466">
    <w:abstractNumId w:val="57"/>
  </w:num>
  <w:num w:numId="467">
    <w:abstractNumId w:val="252"/>
  </w:num>
  <w:num w:numId="468">
    <w:abstractNumId w:val="146"/>
  </w:num>
  <w:num w:numId="469">
    <w:abstractNumId w:val="252"/>
  </w:num>
  <w:num w:numId="470">
    <w:abstractNumId w:val="315"/>
  </w:num>
  <w:num w:numId="471">
    <w:abstractNumId w:val="252"/>
    <w:lvlOverride w:ilvl="0">
      <w:startOverride w:val="1"/>
    </w:lvlOverride>
  </w:num>
  <w:num w:numId="472">
    <w:abstractNumId w:val="126"/>
  </w:num>
  <w:num w:numId="473">
    <w:abstractNumId w:val="325"/>
  </w:num>
  <w:num w:numId="474">
    <w:abstractNumId w:val="48"/>
  </w:num>
  <w:num w:numId="475">
    <w:abstractNumId w:val="87"/>
  </w:num>
  <w:num w:numId="476">
    <w:abstractNumId w:val="262"/>
  </w:num>
  <w:num w:numId="477">
    <w:abstractNumId w:val="58"/>
  </w:num>
  <w:num w:numId="478">
    <w:abstractNumId w:val="38"/>
  </w:num>
  <w:num w:numId="479">
    <w:abstractNumId w:val="243"/>
  </w:num>
  <w:num w:numId="480">
    <w:abstractNumId w:val="89"/>
  </w:num>
  <w:num w:numId="481">
    <w:abstractNumId w:val="195"/>
  </w:num>
  <w:num w:numId="482">
    <w:abstractNumId w:val="52"/>
  </w:num>
  <w:num w:numId="483">
    <w:abstractNumId w:val="347"/>
  </w:num>
  <w:num w:numId="484">
    <w:abstractNumId w:val="95"/>
  </w:num>
  <w:num w:numId="485">
    <w:abstractNumId w:val="148"/>
  </w:num>
  <w:num w:numId="486">
    <w:abstractNumId w:val="96"/>
  </w:num>
  <w:num w:numId="487">
    <w:abstractNumId w:val="214"/>
  </w:num>
  <w:num w:numId="488">
    <w:abstractNumId w:val="279"/>
  </w:num>
  <w:num w:numId="489">
    <w:abstractNumId w:val="69"/>
  </w:num>
  <w:num w:numId="490">
    <w:abstractNumId w:val="218"/>
  </w:num>
  <w:num w:numId="491">
    <w:abstractNumId w:val="129"/>
  </w:num>
  <w:num w:numId="492">
    <w:abstractNumId w:val="194"/>
  </w:num>
  <w:num w:numId="493">
    <w:abstractNumId w:val="114"/>
  </w:num>
  <w:num w:numId="494">
    <w:abstractNumId w:val="38"/>
  </w:num>
  <w:num w:numId="495">
    <w:abstractNumId w:val="38"/>
  </w:num>
  <w:num w:numId="496">
    <w:abstractNumId w:val="38"/>
  </w:num>
  <w:num w:numId="497">
    <w:abstractNumId w:val="124"/>
  </w:num>
  <w:num w:numId="498">
    <w:abstractNumId w:val="216"/>
  </w:num>
  <w:num w:numId="499">
    <w:abstractNumId w:val="273"/>
  </w:num>
  <w:num w:numId="500">
    <w:abstractNumId w:val="64"/>
  </w:num>
  <w:num w:numId="501">
    <w:abstractNumId w:val="8"/>
  </w:num>
  <w:num w:numId="502">
    <w:abstractNumId w:val="166"/>
  </w:num>
  <w:num w:numId="503">
    <w:abstractNumId w:val="190"/>
  </w:num>
  <w:numIdMacAtCleanup w:val="4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hideSpelling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evenAndOddHeaders/>
  <w:drawingGridHorizontalSpacing w:val="357"/>
  <w:drawingGridVerticalSpacing w:val="357"/>
  <w:displayHorizontalDrawingGridEvery w:val="0"/>
  <w:displayVerticalDrawingGridEvery w:val="0"/>
  <w:doNotUseMarginsForDrawingGridOrigin/>
  <w:drawingGridHorizontalOrigin w:val="1134"/>
  <w:drawingGridVerticalOrigin w:val="1418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86683E"/>
    <w:rsid w:val="000006EA"/>
    <w:rsid w:val="0000266A"/>
    <w:rsid w:val="00002A62"/>
    <w:rsid w:val="00005908"/>
    <w:rsid w:val="00006598"/>
    <w:rsid w:val="000070CA"/>
    <w:rsid w:val="00014873"/>
    <w:rsid w:val="00017D71"/>
    <w:rsid w:val="00020DDD"/>
    <w:rsid w:val="000213A8"/>
    <w:rsid w:val="0002203F"/>
    <w:rsid w:val="00022302"/>
    <w:rsid w:val="00022B07"/>
    <w:rsid w:val="0002511C"/>
    <w:rsid w:val="00025218"/>
    <w:rsid w:val="00025E6B"/>
    <w:rsid w:val="00027510"/>
    <w:rsid w:val="0003412A"/>
    <w:rsid w:val="000349C0"/>
    <w:rsid w:val="00035D61"/>
    <w:rsid w:val="00036318"/>
    <w:rsid w:val="00036BC5"/>
    <w:rsid w:val="00041EBF"/>
    <w:rsid w:val="00043DFF"/>
    <w:rsid w:val="00044417"/>
    <w:rsid w:val="00044E3A"/>
    <w:rsid w:val="0004504C"/>
    <w:rsid w:val="00047769"/>
    <w:rsid w:val="00051508"/>
    <w:rsid w:val="00051E75"/>
    <w:rsid w:val="00052188"/>
    <w:rsid w:val="0005226C"/>
    <w:rsid w:val="00053368"/>
    <w:rsid w:val="000542FD"/>
    <w:rsid w:val="0005468C"/>
    <w:rsid w:val="00055648"/>
    <w:rsid w:val="0006039C"/>
    <w:rsid w:val="00067064"/>
    <w:rsid w:val="00070DC5"/>
    <w:rsid w:val="0007226E"/>
    <w:rsid w:val="00072B6A"/>
    <w:rsid w:val="00073E1C"/>
    <w:rsid w:val="00076221"/>
    <w:rsid w:val="00081E8B"/>
    <w:rsid w:val="000826CD"/>
    <w:rsid w:val="000838BD"/>
    <w:rsid w:val="0008417E"/>
    <w:rsid w:val="00085406"/>
    <w:rsid w:val="00086C25"/>
    <w:rsid w:val="000870DC"/>
    <w:rsid w:val="0009132C"/>
    <w:rsid w:val="00094B61"/>
    <w:rsid w:val="00094E6C"/>
    <w:rsid w:val="000A06A3"/>
    <w:rsid w:val="000A137F"/>
    <w:rsid w:val="000A7857"/>
    <w:rsid w:val="000A7B9A"/>
    <w:rsid w:val="000A7DE3"/>
    <w:rsid w:val="000B3BEF"/>
    <w:rsid w:val="000B6CC5"/>
    <w:rsid w:val="000B7792"/>
    <w:rsid w:val="000C0E6A"/>
    <w:rsid w:val="000C4C10"/>
    <w:rsid w:val="000C61DA"/>
    <w:rsid w:val="000C65CB"/>
    <w:rsid w:val="000D5D72"/>
    <w:rsid w:val="000D647B"/>
    <w:rsid w:val="000D7317"/>
    <w:rsid w:val="000E18AA"/>
    <w:rsid w:val="000E5B15"/>
    <w:rsid w:val="000E6438"/>
    <w:rsid w:val="000E6F12"/>
    <w:rsid w:val="000F455C"/>
    <w:rsid w:val="000F4C6A"/>
    <w:rsid w:val="000F5F65"/>
    <w:rsid w:val="001002E2"/>
    <w:rsid w:val="00100F44"/>
    <w:rsid w:val="001044A2"/>
    <w:rsid w:val="00104F6B"/>
    <w:rsid w:val="00106058"/>
    <w:rsid w:val="00111A8E"/>
    <w:rsid w:val="00111BCC"/>
    <w:rsid w:val="00111CFC"/>
    <w:rsid w:val="00111F09"/>
    <w:rsid w:val="001160AD"/>
    <w:rsid w:val="00117168"/>
    <w:rsid w:val="00117A62"/>
    <w:rsid w:val="00124079"/>
    <w:rsid w:val="001259D8"/>
    <w:rsid w:val="001311F5"/>
    <w:rsid w:val="00132CAD"/>
    <w:rsid w:val="00133838"/>
    <w:rsid w:val="00140E07"/>
    <w:rsid w:val="0014108A"/>
    <w:rsid w:val="001435BA"/>
    <w:rsid w:val="001442C7"/>
    <w:rsid w:val="00144C96"/>
    <w:rsid w:val="00146D1E"/>
    <w:rsid w:val="00146F25"/>
    <w:rsid w:val="00151D2F"/>
    <w:rsid w:val="00152FA0"/>
    <w:rsid w:val="001533D4"/>
    <w:rsid w:val="001541FF"/>
    <w:rsid w:val="00155FF4"/>
    <w:rsid w:val="00160FD6"/>
    <w:rsid w:val="001621D9"/>
    <w:rsid w:val="001658E8"/>
    <w:rsid w:val="00167480"/>
    <w:rsid w:val="001704D3"/>
    <w:rsid w:val="00170BF2"/>
    <w:rsid w:val="00170BFE"/>
    <w:rsid w:val="00173ED1"/>
    <w:rsid w:val="001757F9"/>
    <w:rsid w:val="00176F70"/>
    <w:rsid w:val="00176FD3"/>
    <w:rsid w:val="00180896"/>
    <w:rsid w:val="00180DB2"/>
    <w:rsid w:val="00184583"/>
    <w:rsid w:val="00184FC1"/>
    <w:rsid w:val="00185FB0"/>
    <w:rsid w:val="00186D10"/>
    <w:rsid w:val="00187734"/>
    <w:rsid w:val="00194030"/>
    <w:rsid w:val="00195886"/>
    <w:rsid w:val="001A2A63"/>
    <w:rsid w:val="001A2B13"/>
    <w:rsid w:val="001A69CA"/>
    <w:rsid w:val="001B04F6"/>
    <w:rsid w:val="001B08A5"/>
    <w:rsid w:val="001B0F2D"/>
    <w:rsid w:val="001B191D"/>
    <w:rsid w:val="001B1D2B"/>
    <w:rsid w:val="001B3C85"/>
    <w:rsid w:val="001B586D"/>
    <w:rsid w:val="001C019E"/>
    <w:rsid w:val="001C0D8B"/>
    <w:rsid w:val="001C618F"/>
    <w:rsid w:val="001C7258"/>
    <w:rsid w:val="001D0283"/>
    <w:rsid w:val="001D1BDC"/>
    <w:rsid w:val="001D2F2B"/>
    <w:rsid w:val="001D3FC1"/>
    <w:rsid w:val="001D67E3"/>
    <w:rsid w:val="001D70CD"/>
    <w:rsid w:val="001E0D28"/>
    <w:rsid w:val="001E1C9D"/>
    <w:rsid w:val="001E2B7D"/>
    <w:rsid w:val="001E2F9D"/>
    <w:rsid w:val="001E5B5A"/>
    <w:rsid w:val="001E6B3F"/>
    <w:rsid w:val="001E77FC"/>
    <w:rsid w:val="001F074D"/>
    <w:rsid w:val="001F0E80"/>
    <w:rsid w:val="001F4496"/>
    <w:rsid w:val="001F7B54"/>
    <w:rsid w:val="002032E2"/>
    <w:rsid w:val="002057D7"/>
    <w:rsid w:val="00210630"/>
    <w:rsid w:val="00210AA6"/>
    <w:rsid w:val="00210EAC"/>
    <w:rsid w:val="00210EFB"/>
    <w:rsid w:val="002132D2"/>
    <w:rsid w:val="00216E1F"/>
    <w:rsid w:val="002207C3"/>
    <w:rsid w:val="00222A7A"/>
    <w:rsid w:val="00225250"/>
    <w:rsid w:val="002255DD"/>
    <w:rsid w:val="0022607A"/>
    <w:rsid w:val="00227E50"/>
    <w:rsid w:val="002335CF"/>
    <w:rsid w:val="00233CE4"/>
    <w:rsid w:val="0023454D"/>
    <w:rsid w:val="0023521F"/>
    <w:rsid w:val="00235DC5"/>
    <w:rsid w:val="0023796B"/>
    <w:rsid w:val="00243CC1"/>
    <w:rsid w:val="002440CE"/>
    <w:rsid w:val="00244283"/>
    <w:rsid w:val="00253333"/>
    <w:rsid w:val="0025444A"/>
    <w:rsid w:val="00256CE6"/>
    <w:rsid w:val="002573B2"/>
    <w:rsid w:val="00261A28"/>
    <w:rsid w:val="002628C5"/>
    <w:rsid w:val="002650D4"/>
    <w:rsid w:val="002712FD"/>
    <w:rsid w:val="002727D1"/>
    <w:rsid w:val="002804CF"/>
    <w:rsid w:val="00281D27"/>
    <w:rsid w:val="002832A1"/>
    <w:rsid w:val="0028384F"/>
    <w:rsid w:val="00284482"/>
    <w:rsid w:val="00284539"/>
    <w:rsid w:val="00285F80"/>
    <w:rsid w:val="00286359"/>
    <w:rsid w:val="002869EB"/>
    <w:rsid w:val="002907B1"/>
    <w:rsid w:val="00291E2F"/>
    <w:rsid w:val="00294972"/>
    <w:rsid w:val="00294FD3"/>
    <w:rsid w:val="00296F9F"/>
    <w:rsid w:val="002A0044"/>
    <w:rsid w:val="002A1F9C"/>
    <w:rsid w:val="002A228F"/>
    <w:rsid w:val="002A22C2"/>
    <w:rsid w:val="002A3A64"/>
    <w:rsid w:val="002A40AF"/>
    <w:rsid w:val="002A5E66"/>
    <w:rsid w:val="002B1ED4"/>
    <w:rsid w:val="002B33DC"/>
    <w:rsid w:val="002B6A2C"/>
    <w:rsid w:val="002C078E"/>
    <w:rsid w:val="002C53CE"/>
    <w:rsid w:val="002C5DD4"/>
    <w:rsid w:val="002D13BF"/>
    <w:rsid w:val="002D5639"/>
    <w:rsid w:val="002E318B"/>
    <w:rsid w:val="002E46DB"/>
    <w:rsid w:val="002E5028"/>
    <w:rsid w:val="002E728A"/>
    <w:rsid w:val="002F02A6"/>
    <w:rsid w:val="002F20F5"/>
    <w:rsid w:val="002F2B9E"/>
    <w:rsid w:val="002F30DE"/>
    <w:rsid w:val="002F54E1"/>
    <w:rsid w:val="002F739D"/>
    <w:rsid w:val="00301581"/>
    <w:rsid w:val="0030168E"/>
    <w:rsid w:val="0030186B"/>
    <w:rsid w:val="00305194"/>
    <w:rsid w:val="003055B3"/>
    <w:rsid w:val="00312508"/>
    <w:rsid w:val="00312ECF"/>
    <w:rsid w:val="00315AB5"/>
    <w:rsid w:val="00316F9E"/>
    <w:rsid w:val="00317354"/>
    <w:rsid w:val="00322ABA"/>
    <w:rsid w:val="003259DC"/>
    <w:rsid w:val="0032659F"/>
    <w:rsid w:val="00326B3E"/>
    <w:rsid w:val="00327B68"/>
    <w:rsid w:val="00330A6B"/>
    <w:rsid w:val="0033606D"/>
    <w:rsid w:val="003408F2"/>
    <w:rsid w:val="00340932"/>
    <w:rsid w:val="00340A29"/>
    <w:rsid w:val="00340A97"/>
    <w:rsid w:val="003426FF"/>
    <w:rsid w:val="0034280C"/>
    <w:rsid w:val="00343923"/>
    <w:rsid w:val="00344B54"/>
    <w:rsid w:val="00346A86"/>
    <w:rsid w:val="00350705"/>
    <w:rsid w:val="00351040"/>
    <w:rsid w:val="00353DB4"/>
    <w:rsid w:val="003547FB"/>
    <w:rsid w:val="00356606"/>
    <w:rsid w:val="00363BCB"/>
    <w:rsid w:val="00373663"/>
    <w:rsid w:val="00375BFE"/>
    <w:rsid w:val="00376601"/>
    <w:rsid w:val="003801E5"/>
    <w:rsid w:val="00381789"/>
    <w:rsid w:val="00385B59"/>
    <w:rsid w:val="00387787"/>
    <w:rsid w:val="003905FF"/>
    <w:rsid w:val="0039555D"/>
    <w:rsid w:val="00396449"/>
    <w:rsid w:val="003967C2"/>
    <w:rsid w:val="0039745B"/>
    <w:rsid w:val="003A1010"/>
    <w:rsid w:val="003A33AE"/>
    <w:rsid w:val="003A52CF"/>
    <w:rsid w:val="003A6CA1"/>
    <w:rsid w:val="003B0E03"/>
    <w:rsid w:val="003B2A6E"/>
    <w:rsid w:val="003B4AA2"/>
    <w:rsid w:val="003B70C7"/>
    <w:rsid w:val="003B7844"/>
    <w:rsid w:val="003B7D0F"/>
    <w:rsid w:val="003C0A6F"/>
    <w:rsid w:val="003C16F8"/>
    <w:rsid w:val="003C2E1E"/>
    <w:rsid w:val="003C3419"/>
    <w:rsid w:val="003C698E"/>
    <w:rsid w:val="003C7BB6"/>
    <w:rsid w:val="003D3CA6"/>
    <w:rsid w:val="003D4B1D"/>
    <w:rsid w:val="003D591B"/>
    <w:rsid w:val="003D7818"/>
    <w:rsid w:val="003E0DFA"/>
    <w:rsid w:val="003E1AF1"/>
    <w:rsid w:val="003E2227"/>
    <w:rsid w:val="003E3FB3"/>
    <w:rsid w:val="003E5408"/>
    <w:rsid w:val="003E687B"/>
    <w:rsid w:val="003E697A"/>
    <w:rsid w:val="003E705C"/>
    <w:rsid w:val="003F104E"/>
    <w:rsid w:val="003F586A"/>
    <w:rsid w:val="003F64BC"/>
    <w:rsid w:val="003F7994"/>
    <w:rsid w:val="00400713"/>
    <w:rsid w:val="0040083C"/>
    <w:rsid w:val="0040286F"/>
    <w:rsid w:val="00402BBD"/>
    <w:rsid w:val="0040373D"/>
    <w:rsid w:val="00406D32"/>
    <w:rsid w:val="004072E0"/>
    <w:rsid w:val="004150DA"/>
    <w:rsid w:val="0041526A"/>
    <w:rsid w:val="004172D7"/>
    <w:rsid w:val="0042312C"/>
    <w:rsid w:val="004233C1"/>
    <w:rsid w:val="004272A4"/>
    <w:rsid w:val="004303DF"/>
    <w:rsid w:val="00430B70"/>
    <w:rsid w:val="00430B80"/>
    <w:rsid w:val="00432261"/>
    <w:rsid w:val="004338FB"/>
    <w:rsid w:val="0043553C"/>
    <w:rsid w:val="0043729F"/>
    <w:rsid w:val="00441E29"/>
    <w:rsid w:val="00443DE5"/>
    <w:rsid w:val="004449EE"/>
    <w:rsid w:val="00445E2A"/>
    <w:rsid w:val="00447076"/>
    <w:rsid w:val="00450EF9"/>
    <w:rsid w:val="004524B2"/>
    <w:rsid w:val="004561FB"/>
    <w:rsid w:val="00460BA9"/>
    <w:rsid w:val="00461004"/>
    <w:rsid w:val="00466D6B"/>
    <w:rsid w:val="00475F68"/>
    <w:rsid w:val="00476162"/>
    <w:rsid w:val="00477C3F"/>
    <w:rsid w:val="00483E5F"/>
    <w:rsid w:val="00487F47"/>
    <w:rsid w:val="00491B67"/>
    <w:rsid w:val="00493699"/>
    <w:rsid w:val="004947EA"/>
    <w:rsid w:val="00494B66"/>
    <w:rsid w:val="00495197"/>
    <w:rsid w:val="004965B9"/>
    <w:rsid w:val="0049701D"/>
    <w:rsid w:val="004970E4"/>
    <w:rsid w:val="004A4711"/>
    <w:rsid w:val="004A55D3"/>
    <w:rsid w:val="004A66F4"/>
    <w:rsid w:val="004A6AB4"/>
    <w:rsid w:val="004A6F2C"/>
    <w:rsid w:val="004A7115"/>
    <w:rsid w:val="004A736F"/>
    <w:rsid w:val="004B2A2A"/>
    <w:rsid w:val="004B6845"/>
    <w:rsid w:val="004B7014"/>
    <w:rsid w:val="004C0416"/>
    <w:rsid w:val="004C2D74"/>
    <w:rsid w:val="004C4A03"/>
    <w:rsid w:val="004C796E"/>
    <w:rsid w:val="004D20C2"/>
    <w:rsid w:val="004D264D"/>
    <w:rsid w:val="004D318B"/>
    <w:rsid w:val="004D5C00"/>
    <w:rsid w:val="004D786D"/>
    <w:rsid w:val="004D7EB9"/>
    <w:rsid w:val="004E095F"/>
    <w:rsid w:val="004E5B44"/>
    <w:rsid w:val="004E7D6C"/>
    <w:rsid w:val="004F37E0"/>
    <w:rsid w:val="004F3B73"/>
    <w:rsid w:val="004F3C16"/>
    <w:rsid w:val="004F46C9"/>
    <w:rsid w:val="004F653A"/>
    <w:rsid w:val="00500997"/>
    <w:rsid w:val="00501117"/>
    <w:rsid w:val="005058A4"/>
    <w:rsid w:val="00505F03"/>
    <w:rsid w:val="00506791"/>
    <w:rsid w:val="00506ADE"/>
    <w:rsid w:val="00507FCB"/>
    <w:rsid w:val="0051158F"/>
    <w:rsid w:val="005141D8"/>
    <w:rsid w:val="005149D2"/>
    <w:rsid w:val="00520CB3"/>
    <w:rsid w:val="00521548"/>
    <w:rsid w:val="00521937"/>
    <w:rsid w:val="00521D41"/>
    <w:rsid w:val="00527E16"/>
    <w:rsid w:val="005322A5"/>
    <w:rsid w:val="0053533D"/>
    <w:rsid w:val="005358EF"/>
    <w:rsid w:val="00535B8E"/>
    <w:rsid w:val="00536045"/>
    <w:rsid w:val="00536A95"/>
    <w:rsid w:val="00536F8D"/>
    <w:rsid w:val="005410F2"/>
    <w:rsid w:val="0054424B"/>
    <w:rsid w:val="00544344"/>
    <w:rsid w:val="00544CAE"/>
    <w:rsid w:val="00547581"/>
    <w:rsid w:val="00550074"/>
    <w:rsid w:val="00550359"/>
    <w:rsid w:val="005523C8"/>
    <w:rsid w:val="00552655"/>
    <w:rsid w:val="0055393C"/>
    <w:rsid w:val="005543BB"/>
    <w:rsid w:val="00554DE9"/>
    <w:rsid w:val="00556296"/>
    <w:rsid w:val="00556CD4"/>
    <w:rsid w:val="00556D69"/>
    <w:rsid w:val="005616F5"/>
    <w:rsid w:val="00562D85"/>
    <w:rsid w:val="005630DC"/>
    <w:rsid w:val="0056329E"/>
    <w:rsid w:val="00564EBC"/>
    <w:rsid w:val="00565965"/>
    <w:rsid w:val="00565F12"/>
    <w:rsid w:val="005666D2"/>
    <w:rsid w:val="005669EF"/>
    <w:rsid w:val="005672B3"/>
    <w:rsid w:val="00573B3D"/>
    <w:rsid w:val="00575DE5"/>
    <w:rsid w:val="005765F3"/>
    <w:rsid w:val="00576DB1"/>
    <w:rsid w:val="00577621"/>
    <w:rsid w:val="00580176"/>
    <w:rsid w:val="00581F97"/>
    <w:rsid w:val="005838EF"/>
    <w:rsid w:val="00583AF9"/>
    <w:rsid w:val="00584506"/>
    <w:rsid w:val="005855C9"/>
    <w:rsid w:val="0058637A"/>
    <w:rsid w:val="00587E3B"/>
    <w:rsid w:val="00590B2E"/>
    <w:rsid w:val="00590F22"/>
    <w:rsid w:val="0059228C"/>
    <w:rsid w:val="00595FA1"/>
    <w:rsid w:val="0059714B"/>
    <w:rsid w:val="005974F2"/>
    <w:rsid w:val="005A0518"/>
    <w:rsid w:val="005A0707"/>
    <w:rsid w:val="005A3518"/>
    <w:rsid w:val="005A68B9"/>
    <w:rsid w:val="005A6E32"/>
    <w:rsid w:val="005B0604"/>
    <w:rsid w:val="005B0DA6"/>
    <w:rsid w:val="005B0E2C"/>
    <w:rsid w:val="005B1C14"/>
    <w:rsid w:val="005B5922"/>
    <w:rsid w:val="005B5D26"/>
    <w:rsid w:val="005C10EB"/>
    <w:rsid w:val="005C21E7"/>
    <w:rsid w:val="005D15F4"/>
    <w:rsid w:val="005D5FA7"/>
    <w:rsid w:val="005D72AA"/>
    <w:rsid w:val="005D72E2"/>
    <w:rsid w:val="005E0090"/>
    <w:rsid w:val="005E0EFD"/>
    <w:rsid w:val="005E221C"/>
    <w:rsid w:val="005E274A"/>
    <w:rsid w:val="005E3735"/>
    <w:rsid w:val="005E39EF"/>
    <w:rsid w:val="005E4F57"/>
    <w:rsid w:val="005E522C"/>
    <w:rsid w:val="005E6768"/>
    <w:rsid w:val="005F3328"/>
    <w:rsid w:val="005F3D8C"/>
    <w:rsid w:val="00600682"/>
    <w:rsid w:val="00601F71"/>
    <w:rsid w:val="006073FB"/>
    <w:rsid w:val="00610F11"/>
    <w:rsid w:val="0061203C"/>
    <w:rsid w:val="006145E4"/>
    <w:rsid w:val="0061494B"/>
    <w:rsid w:val="00614A3E"/>
    <w:rsid w:val="00614CB8"/>
    <w:rsid w:val="00615968"/>
    <w:rsid w:val="00621FCA"/>
    <w:rsid w:val="00625277"/>
    <w:rsid w:val="006273B9"/>
    <w:rsid w:val="0063095F"/>
    <w:rsid w:val="00631706"/>
    <w:rsid w:val="006326AD"/>
    <w:rsid w:val="00633031"/>
    <w:rsid w:val="00633EDB"/>
    <w:rsid w:val="006361C2"/>
    <w:rsid w:val="00636C71"/>
    <w:rsid w:val="00640640"/>
    <w:rsid w:val="00640A46"/>
    <w:rsid w:val="00645717"/>
    <w:rsid w:val="00645FE7"/>
    <w:rsid w:val="00646C0C"/>
    <w:rsid w:val="00646DFA"/>
    <w:rsid w:val="006532AE"/>
    <w:rsid w:val="00653A5B"/>
    <w:rsid w:val="00653FD6"/>
    <w:rsid w:val="00657CCC"/>
    <w:rsid w:val="00660FC7"/>
    <w:rsid w:val="006636B8"/>
    <w:rsid w:val="00663EAF"/>
    <w:rsid w:val="006645A1"/>
    <w:rsid w:val="00665D0F"/>
    <w:rsid w:val="006673FC"/>
    <w:rsid w:val="006744C9"/>
    <w:rsid w:val="00674581"/>
    <w:rsid w:val="006816E7"/>
    <w:rsid w:val="006858F6"/>
    <w:rsid w:val="00686D57"/>
    <w:rsid w:val="00686FCC"/>
    <w:rsid w:val="0068761A"/>
    <w:rsid w:val="0068774C"/>
    <w:rsid w:val="0069265E"/>
    <w:rsid w:val="0069346B"/>
    <w:rsid w:val="006944A7"/>
    <w:rsid w:val="00695434"/>
    <w:rsid w:val="0069648B"/>
    <w:rsid w:val="00696A79"/>
    <w:rsid w:val="00697CE5"/>
    <w:rsid w:val="006A2C05"/>
    <w:rsid w:val="006A34BE"/>
    <w:rsid w:val="006B0E7D"/>
    <w:rsid w:val="006B20AA"/>
    <w:rsid w:val="006B2303"/>
    <w:rsid w:val="006C3379"/>
    <w:rsid w:val="006C6F2C"/>
    <w:rsid w:val="006D1422"/>
    <w:rsid w:val="006D3F50"/>
    <w:rsid w:val="006D65B3"/>
    <w:rsid w:val="006D7EAB"/>
    <w:rsid w:val="006E1465"/>
    <w:rsid w:val="006E147C"/>
    <w:rsid w:val="006E14A0"/>
    <w:rsid w:val="006E204E"/>
    <w:rsid w:val="006E2372"/>
    <w:rsid w:val="006E45F1"/>
    <w:rsid w:val="006E5029"/>
    <w:rsid w:val="006E528B"/>
    <w:rsid w:val="006E61DF"/>
    <w:rsid w:val="006F07A6"/>
    <w:rsid w:val="006F146C"/>
    <w:rsid w:val="006F314C"/>
    <w:rsid w:val="006F42AA"/>
    <w:rsid w:val="006F4915"/>
    <w:rsid w:val="006F64E6"/>
    <w:rsid w:val="006F74B3"/>
    <w:rsid w:val="00701EE2"/>
    <w:rsid w:val="0070388C"/>
    <w:rsid w:val="0070685A"/>
    <w:rsid w:val="007102EC"/>
    <w:rsid w:val="00715AB7"/>
    <w:rsid w:val="00715D6A"/>
    <w:rsid w:val="00722C13"/>
    <w:rsid w:val="00726F77"/>
    <w:rsid w:val="00731BEB"/>
    <w:rsid w:val="00732E2B"/>
    <w:rsid w:val="007342F5"/>
    <w:rsid w:val="00736F23"/>
    <w:rsid w:val="007374AE"/>
    <w:rsid w:val="00737894"/>
    <w:rsid w:val="00740702"/>
    <w:rsid w:val="00741F8D"/>
    <w:rsid w:val="00744390"/>
    <w:rsid w:val="007449A0"/>
    <w:rsid w:val="007466D4"/>
    <w:rsid w:val="00747BB7"/>
    <w:rsid w:val="00751114"/>
    <w:rsid w:val="00753F88"/>
    <w:rsid w:val="00754559"/>
    <w:rsid w:val="0075609B"/>
    <w:rsid w:val="00757DCB"/>
    <w:rsid w:val="007620DE"/>
    <w:rsid w:val="0076295A"/>
    <w:rsid w:val="0076391B"/>
    <w:rsid w:val="00765620"/>
    <w:rsid w:val="0076686C"/>
    <w:rsid w:val="00770273"/>
    <w:rsid w:val="00770324"/>
    <w:rsid w:val="007710BA"/>
    <w:rsid w:val="00772307"/>
    <w:rsid w:val="00772C41"/>
    <w:rsid w:val="007751E2"/>
    <w:rsid w:val="0077574D"/>
    <w:rsid w:val="00775F40"/>
    <w:rsid w:val="007761C3"/>
    <w:rsid w:val="00783111"/>
    <w:rsid w:val="0078434F"/>
    <w:rsid w:val="00785A75"/>
    <w:rsid w:val="00786167"/>
    <w:rsid w:val="00790E5E"/>
    <w:rsid w:val="00793A5B"/>
    <w:rsid w:val="00793BB8"/>
    <w:rsid w:val="00795C6B"/>
    <w:rsid w:val="00795D4A"/>
    <w:rsid w:val="007978C8"/>
    <w:rsid w:val="007A0BC4"/>
    <w:rsid w:val="007A0E22"/>
    <w:rsid w:val="007A15E6"/>
    <w:rsid w:val="007A1AC5"/>
    <w:rsid w:val="007A4666"/>
    <w:rsid w:val="007C222C"/>
    <w:rsid w:val="007C46F5"/>
    <w:rsid w:val="007C5026"/>
    <w:rsid w:val="007C5307"/>
    <w:rsid w:val="007C635F"/>
    <w:rsid w:val="007C70FB"/>
    <w:rsid w:val="007D222B"/>
    <w:rsid w:val="007D2A47"/>
    <w:rsid w:val="007D2C44"/>
    <w:rsid w:val="007D5D4C"/>
    <w:rsid w:val="007D69AE"/>
    <w:rsid w:val="007E04EC"/>
    <w:rsid w:val="007E0DC4"/>
    <w:rsid w:val="007E60D0"/>
    <w:rsid w:val="007E68F0"/>
    <w:rsid w:val="007F1A48"/>
    <w:rsid w:val="007F1B98"/>
    <w:rsid w:val="007F3DB8"/>
    <w:rsid w:val="007F6A3D"/>
    <w:rsid w:val="00801076"/>
    <w:rsid w:val="00801545"/>
    <w:rsid w:val="00801CFC"/>
    <w:rsid w:val="00802500"/>
    <w:rsid w:val="00802D85"/>
    <w:rsid w:val="00802F2B"/>
    <w:rsid w:val="00803BA6"/>
    <w:rsid w:val="0080530D"/>
    <w:rsid w:val="00806058"/>
    <w:rsid w:val="00807A70"/>
    <w:rsid w:val="00815552"/>
    <w:rsid w:val="00816623"/>
    <w:rsid w:val="00816DE1"/>
    <w:rsid w:val="008177E6"/>
    <w:rsid w:val="00817F2E"/>
    <w:rsid w:val="00823812"/>
    <w:rsid w:val="008239FE"/>
    <w:rsid w:val="0082423F"/>
    <w:rsid w:val="00824732"/>
    <w:rsid w:val="00826E06"/>
    <w:rsid w:val="00827C34"/>
    <w:rsid w:val="00830A9C"/>
    <w:rsid w:val="00832956"/>
    <w:rsid w:val="00836EC2"/>
    <w:rsid w:val="00837BE1"/>
    <w:rsid w:val="008409D7"/>
    <w:rsid w:val="00843B5B"/>
    <w:rsid w:val="00844287"/>
    <w:rsid w:val="008502CA"/>
    <w:rsid w:val="00850B3B"/>
    <w:rsid w:val="00850FA9"/>
    <w:rsid w:val="008524C7"/>
    <w:rsid w:val="00854D3E"/>
    <w:rsid w:val="0085648E"/>
    <w:rsid w:val="00856D5D"/>
    <w:rsid w:val="00857F6F"/>
    <w:rsid w:val="0086248D"/>
    <w:rsid w:val="00862581"/>
    <w:rsid w:val="00862BBA"/>
    <w:rsid w:val="008665BA"/>
    <w:rsid w:val="0086683E"/>
    <w:rsid w:val="00871D61"/>
    <w:rsid w:val="00872A57"/>
    <w:rsid w:val="00872CC0"/>
    <w:rsid w:val="00874E4D"/>
    <w:rsid w:val="008750B0"/>
    <w:rsid w:val="0087584D"/>
    <w:rsid w:val="008763F7"/>
    <w:rsid w:val="00876DE9"/>
    <w:rsid w:val="00881BF7"/>
    <w:rsid w:val="008821BC"/>
    <w:rsid w:val="008824CF"/>
    <w:rsid w:val="00882ED1"/>
    <w:rsid w:val="0088453B"/>
    <w:rsid w:val="008861A8"/>
    <w:rsid w:val="00890ABB"/>
    <w:rsid w:val="00893E45"/>
    <w:rsid w:val="00896B30"/>
    <w:rsid w:val="008A003E"/>
    <w:rsid w:val="008A30D2"/>
    <w:rsid w:val="008A3BB7"/>
    <w:rsid w:val="008A4FAC"/>
    <w:rsid w:val="008A6E0D"/>
    <w:rsid w:val="008A7E01"/>
    <w:rsid w:val="008B06F2"/>
    <w:rsid w:val="008B0D35"/>
    <w:rsid w:val="008B14CC"/>
    <w:rsid w:val="008B1F41"/>
    <w:rsid w:val="008B6993"/>
    <w:rsid w:val="008C0857"/>
    <w:rsid w:val="008C16F2"/>
    <w:rsid w:val="008C2492"/>
    <w:rsid w:val="008C473C"/>
    <w:rsid w:val="008C6C10"/>
    <w:rsid w:val="008C7B0E"/>
    <w:rsid w:val="008D1B6B"/>
    <w:rsid w:val="008D288F"/>
    <w:rsid w:val="008D72C7"/>
    <w:rsid w:val="008D7E7E"/>
    <w:rsid w:val="008E0D92"/>
    <w:rsid w:val="008E1AEC"/>
    <w:rsid w:val="008E5022"/>
    <w:rsid w:val="008E526B"/>
    <w:rsid w:val="008E5EBF"/>
    <w:rsid w:val="008E7E0F"/>
    <w:rsid w:val="008F0B2A"/>
    <w:rsid w:val="008F1260"/>
    <w:rsid w:val="008F47A9"/>
    <w:rsid w:val="008F50F6"/>
    <w:rsid w:val="008F630C"/>
    <w:rsid w:val="008F7BC2"/>
    <w:rsid w:val="009029D0"/>
    <w:rsid w:val="00906C0A"/>
    <w:rsid w:val="00906E9E"/>
    <w:rsid w:val="00910D71"/>
    <w:rsid w:val="00911E05"/>
    <w:rsid w:val="0091201E"/>
    <w:rsid w:val="00912EA5"/>
    <w:rsid w:val="00913F6A"/>
    <w:rsid w:val="0091635C"/>
    <w:rsid w:val="009169F6"/>
    <w:rsid w:val="009173EE"/>
    <w:rsid w:val="00921AD4"/>
    <w:rsid w:val="00921D36"/>
    <w:rsid w:val="00924A7C"/>
    <w:rsid w:val="0092512F"/>
    <w:rsid w:val="00925DB3"/>
    <w:rsid w:val="0092630D"/>
    <w:rsid w:val="0093206D"/>
    <w:rsid w:val="0093356D"/>
    <w:rsid w:val="00933B41"/>
    <w:rsid w:val="0093554E"/>
    <w:rsid w:val="009356B4"/>
    <w:rsid w:val="009373AE"/>
    <w:rsid w:val="009413E6"/>
    <w:rsid w:val="00942E1D"/>
    <w:rsid w:val="009431BF"/>
    <w:rsid w:val="00943418"/>
    <w:rsid w:val="00953DB9"/>
    <w:rsid w:val="00954D9A"/>
    <w:rsid w:val="00955176"/>
    <w:rsid w:val="009555C7"/>
    <w:rsid w:val="009579D7"/>
    <w:rsid w:val="00961866"/>
    <w:rsid w:val="00961BE5"/>
    <w:rsid w:val="009672A6"/>
    <w:rsid w:val="0097127F"/>
    <w:rsid w:val="0097251E"/>
    <w:rsid w:val="00973CF0"/>
    <w:rsid w:val="00975132"/>
    <w:rsid w:val="0097794A"/>
    <w:rsid w:val="00980A97"/>
    <w:rsid w:val="00980B32"/>
    <w:rsid w:val="009815DB"/>
    <w:rsid w:val="00982C3E"/>
    <w:rsid w:val="00984554"/>
    <w:rsid w:val="009867A4"/>
    <w:rsid w:val="009877B9"/>
    <w:rsid w:val="00992155"/>
    <w:rsid w:val="009940E0"/>
    <w:rsid w:val="009940E4"/>
    <w:rsid w:val="009A05B3"/>
    <w:rsid w:val="009A2615"/>
    <w:rsid w:val="009A3E3D"/>
    <w:rsid w:val="009A47C4"/>
    <w:rsid w:val="009A47F4"/>
    <w:rsid w:val="009A6C4C"/>
    <w:rsid w:val="009B217B"/>
    <w:rsid w:val="009B2428"/>
    <w:rsid w:val="009B3F88"/>
    <w:rsid w:val="009B4BEA"/>
    <w:rsid w:val="009B51B5"/>
    <w:rsid w:val="009C12C4"/>
    <w:rsid w:val="009C402D"/>
    <w:rsid w:val="009D15A0"/>
    <w:rsid w:val="009D16DD"/>
    <w:rsid w:val="009D4AB5"/>
    <w:rsid w:val="009E36E3"/>
    <w:rsid w:val="009E3CFB"/>
    <w:rsid w:val="009E459E"/>
    <w:rsid w:val="009E47DA"/>
    <w:rsid w:val="009E4D61"/>
    <w:rsid w:val="009E59B1"/>
    <w:rsid w:val="009F3AAE"/>
    <w:rsid w:val="009F6803"/>
    <w:rsid w:val="00A0061D"/>
    <w:rsid w:val="00A0517A"/>
    <w:rsid w:val="00A06A5A"/>
    <w:rsid w:val="00A0792A"/>
    <w:rsid w:val="00A11BD8"/>
    <w:rsid w:val="00A121CB"/>
    <w:rsid w:val="00A129FC"/>
    <w:rsid w:val="00A1335D"/>
    <w:rsid w:val="00A14E17"/>
    <w:rsid w:val="00A15FD1"/>
    <w:rsid w:val="00A16055"/>
    <w:rsid w:val="00A162F3"/>
    <w:rsid w:val="00A228F7"/>
    <w:rsid w:val="00A233E9"/>
    <w:rsid w:val="00A26548"/>
    <w:rsid w:val="00A27F81"/>
    <w:rsid w:val="00A42BCC"/>
    <w:rsid w:val="00A45068"/>
    <w:rsid w:val="00A45356"/>
    <w:rsid w:val="00A4618E"/>
    <w:rsid w:val="00A46534"/>
    <w:rsid w:val="00A47CA1"/>
    <w:rsid w:val="00A51122"/>
    <w:rsid w:val="00A528CB"/>
    <w:rsid w:val="00A53AD2"/>
    <w:rsid w:val="00A55396"/>
    <w:rsid w:val="00A5684F"/>
    <w:rsid w:val="00A60C59"/>
    <w:rsid w:val="00A60D82"/>
    <w:rsid w:val="00A62EB4"/>
    <w:rsid w:val="00A63B69"/>
    <w:rsid w:val="00A6597D"/>
    <w:rsid w:val="00A67DA7"/>
    <w:rsid w:val="00A716C2"/>
    <w:rsid w:val="00A734AC"/>
    <w:rsid w:val="00A75193"/>
    <w:rsid w:val="00A775DA"/>
    <w:rsid w:val="00A80468"/>
    <w:rsid w:val="00A81058"/>
    <w:rsid w:val="00A84586"/>
    <w:rsid w:val="00A84E50"/>
    <w:rsid w:val="00A853D3"/>
    <w:rsid w:val="00A85D64"/>
    <w:rsid w:val="00A9415D"/>
    <w:rsid w:val="00A9799B"/>
    <w:rsid w:val="00AA1129"/>
    <w:rsid w:val="00AA16C5"/>
    <w:rsid w:val="00AA1819"/>
    <w:rsid w:val="00AA46A5"/>
    <w:rsid w:val="00AA5F1C"/>
    <w:rsid w:val="00AA6AD3"/>
    <w:rsid w:val="00AA79CB"/>
    <w:rsid w:val="00AB0D2D"/>
    <w:rsid w:val="00AB3F98"/>
    <w:rsid w:val="00AB54CF"/>
    <w:rsid w:val="00AB6992"/>
    <w:rsid w:val="00AB74ED"/>
    <w:rsid w:val="00AC2953"/>
    <w:rsid w:val="00AC63A5"/>
    <w:rsid w:val="00AC798B"/>
    <w:rsid w:val="00AD0A26"/>
    <w:rsid w:val="00AD1B89"/>
    <w:rsid w:val="00AD44CF"/>
    <w:rsid w:val="00AE3C66"/>
    <w:rsid w:val="00AE3CA5"/>
    <w:rsid w:val="00AE6AB6"/>
    <w:rsid w:val="00AE7A78"/>
    <w:rsid w:val="00AE7B2A"/>
    <w:rsid w:val="00AF2898"/>
    <w:rsid w:val="00AF49BA"/>
    <w:rsid w:val="00AF4EA2"/>
    <w:rsid w:val="00B00A46"/>
    <w:rsid w:val="00B10189"/>
    <w:rsid w:val="00B11970"/>
    <w:rsid w:val="00B121E6"/>
    <w:rsid w:val="00B139E0"/>
    <w:rsid w:val="00B14A6D"/>
    <w:rsid w:val="00B152C5"/>
    <w:rsid w:val="00B15477"/>
    <w:rsid w:val="00B24530"/>
    <w:rsid w:val="00B245A2"/>
    <w:rsid w:val="00B2590B"/>
    <w:rsid w:val="00B26124"/>
    <w:rsid w:val="00B3144D"/>
    <w:rsid w:val="00B31B06"/>
    <w:rsid w:val="00B320C1"/>
    <w:rsid w:val="00B32948"/>
    <w:rsid w:val="00B3563E"/>
    <w:rsid w:val="00B40BF2"/>
    <w:rsid w:val="00B52458"/>
    <w:rsid w:val="00B545FC"/>
    <w:rsid w:val="00B554D7"/>
    <w:rsid w:val="00B55B6D"/>
    <w:rsid w:val="00B57BFE"/>
    <w:rsid w:val="00B63045"/>
    <w:rsid w:val="00B701B7"/>
    <w:rsid w:val="00B73E0C"/>
    <w:rsid w:val="00B74223"/>
    <w:rsid w:val="00B7470A"/>
    <w:rsid w:val="00B75810"/>
    <w:rsid w:val="00B804E1"/>
    <w:rsid w:val="00B81E78"/>
    <w:rsid w:val="00B828E6"/>
    <w:rsid w:val="00B84DC8"/>
    <w:rsid w:val="00B854EA"/>
    <w:rsid w:val="00B86393"/>
    <w:rsid w:val="00B875CC"/>
    <w:rsid w:val="00B90EB3"/>
    <w:rsid w:val="00B917AB"/>
    <w:rsid w:val="00B92B08"/>
    <w:rsid w:val="00B958DB"/>
    <w:rsid w:val="00B95949"/>
    <w:rsid w:val="00B95F3D"/>
    <w:rsid w:val="00BA06FF"/>
    <w:rsid w:val="00BA45CE"/>
    <w:rsid w:val="00BA6A78"/>
    <w:rsid w:val="00BA76B0"/>
    <w:rsid w:val="00BA7B83"/>
    <w:rsid w:val="00BB09B8"/>
    <w:rsid w:val="00BB2FF5"/>
    <w:rsid w:val="00BB3C18"/>
    <w:rsid w:val="00BB443B"/>
    <w:rsid w:val="00BB474C"/>
    <w:rsid w:val="00BB70F2"/>
    <w:rsid w:val="00BC19B9"/>
    <w:rsid w:val="00BC1B88"/>
    <w:rsid w:val="00BC45BC"/>
    <w:rsid w:val="00BC4742"/>
    <w:rsid w:val="00BC62E3"/>
    <w:rsid w:val="00BC671D"/>
    <w:rsid w:val="00BC6862"/>
    <w:rsid w:val="00BD0834"/>
    <w:rsid w:val="00BD0C26"/>
    <w:rsid w:val="00BD4F2F"/>
    <w:rsid w:val="00BD55FF"/>
    <w:rsid w:val="00BD6B48"/>
    <w:rsid w:val="00BD7B3D"/>
    <w:rsid w:val="00BE17CC"/>
    <w:rsid w:val="00BE1A87"/>
    <w:rsid w:val="00BF300D"/>
    <w:rsid w:val="00BF4B81"/>
    <w:rsid w:val="00BF4CC4"/>
    <w:rsid w:val="00BF57B3"/>
    <w:rsid w:val="00C02015"/>
    <w:rsid w:val="00C05680"/>
    <w:rsid w:val="00C05A18"/>
    <w:rsid w:val="00C06D96"/>
    <w:rsid w:val="00C07366"/>
    <w:rsid w:val="00C10A1F"/>
    <w:rsid w:val="00C16C54"/>
    <w:rsid w:val="00C17136"/>
    <w:rsid w:val="00C17F25"/>
    <w:rsid w:val="00C209BC"/>
    <w:rsid w:val="00C2131F"/>
    <w:rsid w:val="00C2455A"/>
    <w:rsid w:val="00C25EC6"/>
    <w:rsid w:val="00C3056E"/>
    <w:rsid w:val="00C34622"/>
    <w:rsid w:val="00C349F9"/>
    <w:rsid w:val="00C34D22"/>
    <w:rsid w:val="00C35139"/>
    <w:rsid w:val="00C3751B"/>
    <w:rsid w:val="00C4277F"/>
    <w:rsid w:val="00C42BA0"/>
    <w:rsid w:val="00C430F5"/>
    <w:rsid w:val="00C44811"/>
    <w:rsid w:val="00C44BA2"/>
    <w:rsid w:val="00C4559D"/>
    <w:rsid w:val="00C457EB"/>
    <w:rsid w:val="00C46DCC"/>
    <w:rsid w:val="00C50DB8"/>
    <w:rsid w:val="00C525E8"/>
    <w:rsid w:val="00C558BD"/>
    <w:rsid w:val="00C55AA0"/>
    <w:rsid w:val="00C56CEB"/>
    <w:rsid w:val="00C56D36"/>
    <w:rsid w:val="00C570A2"/>
    <w:rsid w:val="00C63065"/>
    <w:rsid w:val="00C648C4"/>
    <w:rsid w:val="00C6588F"/>
    <w:rsid w:val="00C6705D"/>
    <w:rsid w:val="00C70B5B"/>
    <w:rsid w:val="00C7573D"/>
    <w:rsid w:val="00C75B4A"/>
    <w:rsid w:val="00C7600F"/>
    <w:rsid w:val="00C76400"/>
    <w:rsid w:val="00C77D06"/>
    <w:rsid w:val="00C82340"/>
    <w:rsid w:val="00C82715"/>
    <w:rsid w:val="00C82E38"/>
    <w:rsid w:val="00C83FC7"/>
    <w:rsid w:val="00C84051"/>
    <w:rsid w:val="00C867D7"/>
    <w:rsid w:val="00C86D17"/>
    <w:rsid w:val="00C87B4E"/>
    <w:rsid w:val="00C90A63"/>
    <w:rsid w:val="00C93A79"/>
    <w:rsid w:val="00C9615E"/>
    <w:rsid w:val="00C97873"/>
    <w:rsid w:val="00CA0B3D"/>
    <w:rsid w:val="00CA1C08"/>
    <w:rsid w:val="00CA2F6A"/>
    <w:rsid w:val="00CA440F"/>
    <w:rsid w:val="00CA4EBB"/>
    <w:rsid w:val="00CA546B"/>
    <w:rsid w:val="00CA73D6"/>
    <w:rsid w:val="00CB05C9"/>
    <w:rsid w:val="00CB0859"/>
    <w:rsid w:val="00CB1AE9"/>
    <w:rsid w:val="00CB28B9"/>
    <w:rsid w:val="00CB2F98"/>
    <w:rsid w:val="00CB334B"/>
    <w:rsid w:val="00CB7436"/>
    <w:rsid w:val="00CB7619"/>
    <w:rsid w:val="00CC4285"/>
    <w:rsid w:val="00CC4980"/>
    <w:rsid w:val="00CC4C82"/>
    <w:rsid w:val="00CD1F3D"/>
    <w:rsid w:val="00CE06CF"/>
    <w:rsid w:val="00CE1B8F"/>
    <w:rsid w:val="00CE383F"/>
    <w:rsid w:val="00CE3D17"/>
    <w:rsid w:val="00CE6A9D"/>
    <w:rsid w:val="00CE759F"/>
    <w:rsid w:val="00D03555"/>
    <w:rsid w:val="00D039E8"/>
    <w:rsid w:val="00D056C2"/>
    <w:rsid w:val="00D0595E"/>
    <w:rsid w:val="00D0744D"/>
    <w:rsid w:val="00D0772C"/>
    <w:rsid w:val="00D0782B"/>
    <w:rsid w:val="00D12399"/>
    <w:rsid w:val="00D13929"/>
    <w:rsid w:val="00D16010"/>
    <w:rsid w:val="00D162D2"/>
    <w:rsid w:val="00D2041F"/>
    <w:rsid w:val="00D20673"/>
    <w:rsid w:val="00D20766"/>
    <w:rsid w:val="00D218BE"/>
    <w:rsid w:val="00D21D73"/>
    <w:rsid w:val="00D23759"/>
    <w:rsid w:val="00D244B9"/>
    <w:rsid w:val="00D261A5"/>
    <w:rsid w:val="00D279E8"/>
    <w:rsid w:val="00D30E8A"/>
    <w:rsid w:val="00D31866"/>
    <w:rsid w:val="00D31A5B"/>
    <w:rsid w:val="00D3271E"/>
    <w:rsid w:val="00D33DD5"/>
    <w:rsid w:val="00D41905"/>
    <w:rsid w:val="00D41D2C"/>
    <w:rsid w:val="00D43AB5"/>
    <w:rsid w:val="00D44351"/>
    <w:rsid w:val="00D45389"/>
    <w:rsid w:val="00D46566"/>
    <w:rsid w:val="00D50B0A"/>
    <w:rsid w:val="00D55AD1"/>
    <w:rsid w:val="00D56B4E"/>
    <w:rsid w:val="00D57EC4"/>
    <w:rsid w:val="00D609C5"/>
    <w:rsid w:val="00D626D1"/>
    <w:rsid w:val="00D628CC"/>
    <w:rsid w:val="00D62F85"/>
    <w:rsid w:val="00D64052"/>
    <w:rsid w:val="00D727EE"/>
    <w:rsid w:val="00D74536"/>
    <w:rsid w:val="00D762C8"/>
    <w:rsid w:val="00D76C34"/>
    <w:rsid w:val="00D816A5"/>
    <w:rsid w:val="00D8190A"/>
    <w:rsid w:val="00D847A2"/>
    <w:rsid w:val="00D90C20"/>
    <w:rsid w:val="00D915D7"/>
    <w:rsid w:val="00D926D0"/>
    <w:rsid w:val="00D93769"/>
    <w:rsid w:val="00D95A3A"/>
    <w:rsid w:val="00DA0516"/>
    <w:rsid w:val="00DA27FA"/>
    <w:rsid w:val="00DA2E48"/>
    <w:rsid w:val="00DA5E10"/>
    <w:rsid w:val="00DA711D"/>
    <w:rsid w:val="00DA7F60"/>
    <w:rsid w:val="00DB0108"/>
    <w:rsid w:val="00DB037E"/>
    <w:rsid w:val="00DB268B"/>
    <w:rsid w:val="00DB506E"/>
    <w:rsid w:val="00DB5E57"/>
    <w:rsid w:val="00DB7A41"/>
    <w:rsid w:val="00DC01F1"/>
    <w:rsid w:val="00DC0EC6"/>
    <w:rsid w:val="00DC2C8F"/>
    <w:rsid w:val="00DC2D07"/>
    <w:rsid w:val="00DC375F"/>
    <w:rsid w:val="00DC4622"/>
    <w:rsid w:val="00DC58B1"/>
    <w:rsid w:val="00DC5FF4"/>
    <w:rsid w:val="00DD01F3"/>
    <w:rsid w:val="00DD2327"/>
    <w:rsid w:val="00DD23DF"/>
    <w:rsid w:val="00DD501A"/>
    <w:rsid w:val="00DD675B"/>
    <w:rsid w:val="00DE27BD"/>
    <w:rsid w:val="00DE2BAC"/>
    <w:rsid w:val="00DE6482"/>
    <w:rsid w:val="00DF4D0A"/>
    <w:rsid w:val="00DF5F13"/>
    <w:rsid w:val="00DF6194"/>
    <w:rsid w:val="00DF70B7"/>
    <w:rsid w:val="00DF7123"/>
    <w:rsid w:val="00E0099C"/>
    <w:rsid w:val="00E03E22"/>
    <w:rsid w:val="00E0642C"/>
    <w:rsid w:val="00E07B52"/>
    <w:rsid w:val="00E122E3"/>
    <w:rsid w:val="00E13B6A"/>
    <w:rsid w:val="00E144D1"/>
    <w:rsid w:val="00E172C5"/>
    <w:rsid w:val="00E24688"/>
    <w:rsid w:val="00E251C3"/>
    <w:rsid w:val="00E25329"/>
    <w:rsid w:val="00E327C8"/>
    <w:rsid w:val="00E33654"/>
    <w:rsid w:val="00E3474D"/>
    <w:rsid w:val="00E525AA"/>
    <w:rsid w:val="00E5533D"/>
    <w:rsid w:val="00E561AB"/>
    <w:rsid w:val="00E56BF9"/>
    <w:rsid w:val="00E61793"/>
    <w:rsid w:val="00E61C19"/>
    <w:rsid w:val="00E61C38"/>
    <w:rsid w:val="00E654C5"/>
    <w:rsid w:val="00E66191"/>
    <w:rsid w:val="00E70A86"/>
    <w:rsid w:val="00E72870"/>
    <w:rsid w:val="00E72EF8"/>
    <w:rsid w:val="00E75E48"/>
    <w:rsid w:val="00E775DF"/>
    <w:rsid w:val="00E801D8"/>
    <w:rsid w:val="00E821BF"/>
    <w:rsid w:val="00E84C50"/>
    <w:rsid w:val="00E85653"/>
    <w:rsid w:val="00E877D9"/>
    <w:rsid w:val="00E90CD6"/>
    <w:rsid w:val="00E90E89"/>
    <w:rsid w:val="00E94EB3"/>
    <w:rsid w:val="00E95D91"/>
    <w:rsid w:val="00E95F86"/>
    <w:rsid w:val="00E960CF"/>
    <w:rsid w:val="00EA1ACB"/>
    <w:rsid w:val="00EA1FE1"/>
    <w:rsid w:val="00EA282E"/>
    <w:rsid w:val="00EA3B75"/>
    <w:rsid w:val="00EA5762"/>
    <w:rsid w:val="00EB2F19"/>
    <w:rsid w:val="00EB4707"/>
    <w:rsid w:val="00EB4F91"/>
    <w:rsid w:val="00EB6DF4"/>
    <w:rsid w:val="00EC0518"/>
    <w:rsid w:val="00EC0C35"/>
    <w:rsid w:val="00ED1093"/>
    <w:rsid w:val="00ED4698"/>
    <w:rsid w:val="00EE2067"/>
    <w:rsid w:val="00EE2869"/>
    <w:rsid w:val="00EE3CAB"/>
    <w:rsid w:val="00EF0733"/>
    <w:rsid w:val="00EF2A1F"/>
    <w:rsid w:val="00EF5320"/>
    <w:rsid w:val="00EF6749"/>
    <w:rsid w:val="00EF693C"/>
    <w:rsid w:val="00EF7124"/>
    <w:rsid w:val="00EF7621"/>
    <w:rsid w:val="00F05812"/>
    <w:rsid w:val="00F107C6"/>
    <w:rsid w:val="00F13D41"/>
    <w:rsid w:val="00F15C08"/>
    <w:rsid w:val="00F16441"/>
    <w:rsid w:val="00F16CE1"/>
    <w:rsid w:val="00F17A82"/>
    <w:rsid w:val="00F265C9"/>
    <w:rsid w:val="00F27518"/>
    <w:rsid w:val="00F27DEE"/>
    <w:rsid w:val="00F3091E"/>
    <w:rsid w:val="00F31468"/>
    <w:rsid w:val="00F343B6"/>
    <w:rsid w:val="00F34ADD"/>
    <w:rsid w:val="00F358EA"/>
    <w:rsid w:val="00F35B62"/>
    <w:rsid w:val="00F37AAF"/>
    <w:rsid w:val="00F401C1"/>
    <w:rsid w:val="00F42EED"/>
    <w:rsid w:val="00F44180"/>
    <w:rsid w:val="00F456DC"/>
    <w:rsid w:val="00F50BB0"/>
    <w:rsid w:val="00F51B06"/>
    <w:rsid w:val="00F523BE"/>
    <w:rsid w:val="00F53DE1"/>
    <w:rsid w:val="00F61A93"/>
    <w:rsid w:val="00F649DE"/>
    <w:rsid w:val="00F65397"/>
    <w:rsid w:val="00F74532"/>
    <w:rsid w:val="00F7595D"/>
    <w:rsid w:val="00F764DC"/>
    <w:rsid w:val="00F76AC7"/>
    <w:rsid w:val="00F77FE5"/>
    <w:rsid w:val="00F8067A"/>
    <w:rsid w:val="00F847AD"/>
    <w:rsid w:val="00F857B5"/>
    <w:rsid w:val="00F8756D"/>
    <w:rsid w:val="00F87EDD"/>
    <w:rsid w:val="00F90026"/>
    <w:rsid w:val="00F904CC"/>
    <w:rsid w:val="00F94A0E"/>
    <w:rsid w:val="00F95C43"/>
    <w:rsid w:val="00FA0343"/>
    <w:rsid w:val="00FA15B7"/>
    <w:rsid w:val="00FA1664"/>
    <w:rsid w:val="00FB035A"/>
    <w:rsid w:val="00FB255B"/>
    <w:rsid w:val="00FB26FC"/>
    <w:rsid w:val="00FB2F87"/>
    <w:rsid w:val="00FB33FA"/>
    <w:rsid w:val="00FB605B"/>
    <w:rsid w:val="00FB6BDC"/>
    <w:rsid w:val="00FB74EC"/>
    <w:rsid w:val="00FC20ED"/>
    <w:rsid w:val="00FC5D9B"/>
    <w:rsid w:val="00FC747E"/>
    <w:rsid w:val="00FC7DDA"/>
    <w:rsid w:val="00FD060F"/>
    <w:rsid w:val="00FD1B37"/>
    <w:rsid w:val="00FD1E95"/>
    <w:rsid w:val="00FD5A48"/>
    <w:rsid w:val="00FD6141"/>
    <w:rsid w:val="00FD7C4B"/>
    <w:rsid w:val="00FE099C"/>
    <w:rsid w:val="00FE120E"/>
    <w:rsid w:val="00FE2223"/>
    <w:rsid w:val="00FF0FCD"/>
    <w:rsid w:val="00FF2732"/>
    <w:rsid w:val="00FF2E03"/>
    <w:rsid w:val="00FF48A7"/>
    <w:rsid w:val="00FF4A29"/>
    <w:rsid w:val="00FF4DAA"/>
    <w:rsid w:val="00FF4E2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5B3E6E5"/>
  <w14:defaultImageDpi w14:val="300"/>
  <w15:docId w15:val="{F11783B7-E54D-4F24-9115-772550C7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0EC6"/>
    <w:pPr>
      <w:tabs>
        <w:tab w:val="left" w:pos="567"/>
      </w:tabs>
      <w:snapToGrid w:val="0"/>
      <w:spacing w:line="280" w:lineRule="exact"/>
      <w:ind w:left="851"/>
      <w:jc w:val="both"/>
    </w:pPr>
    <w:rPr>
      <w:rFonts w:ascii="Arial" w:eastAsia="SimSun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01EE2"/>
    <w:pPr>
      <w:keepLines/>
      <w:numPr>
        <w:numId w:val="146"/>
      </w:numPr>
      <w:pBdr>
        <w:bottom w:val="single" w:sz="4" w:space="1" w:color="auto"/>
      </w:pBdr>
      <w:spacing w:before="48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701EE2"/>
    <w:pPr>
      <w:keepLines/>
      <w:numPr>
        <w:ilvl w:val="1"/>
        <w:numId w:val="146"/>
      </w:numPr>
      <w:spacing w:before="480" w:after="240"/>
      <w:outlineLvl w:val="1"/>
    </w:pPr>
    <w:rPr>
      <w:rFonts w:eastAsia="Times New Roman"/>
      <w:b/>
      <w:bCs/>
      <w:caps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701EE2"/>
    <w:pPr>
      <w:keepLines/>
      <w:numPr>
        <w:ilvl w:val="2"/>
        <w:numId w:val="146"/>
      </w:numPr>
      <w:tabs>
        <w:tab w:val="clear" w:pos="567"/>
      </w:tabs>
      <w:spacing w:before="240"/>
      <w:outlineLvl w:val="2"/>
    </w:pPr>
    <w:rPr>
      <w:b/>
      <w:bCs/>
      <w:caps/>
      <w:kern w:val="28"/>
      <w:szCs w:val="22"/>
    </w:rPr>
  </w:style>
  <w:style w:type="paragraph" w:styleId="Heading4">
    <w:name w:val="heading 4"/>
    <w:basedOn w:val="Normal"/>
    <w:next w:val="Normal"/>
    <w:link w:val="Heading4Char"/>
    <w:rsid w:val="00F16441"/>
    <w:pPr>
      <w:keepNext/>
      <w:widowControl w:val="0"/>
      <w:tabs>
        <w:tab w:val="clear" w:pos="567"/>
      </w:tabs>
      <w:spacing w:before="480" w:after="240" w:line="300" w:lineRule="exact"/>
      <w:ind w:left="0"/>
      <w:outlineLvl w:val="3"/>
    </w:pPr>
    <w:rPr>
      <w:rFonts w:eastAsia="Times New Roman"/>
      <w:b/>
      <w:bCs/>
      <w:caps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01EE2"/>
    <w:pPr>
      <w:numPr>
        <w:ilvl w:val="4"/>
        <w:numId w:val="146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01EE2"/>
    <w:pPr>
      <w:keepLines/>
      <w:numPr>
        <w:ilvl w:val="5"/>
        <w:numId w:val="146"/>
      </w:numPr>
      <w:tabs>
        <w:tab w:val="left" w:pos="1134"/>
      </w:tabs>
      <w:spacing w:after="240"/>
      <w:outlineLvl w:val="5"/>
    </w:pPr>
    <w:rPr>
      <w:rFonts w:eastAsia="Times New Roman"/>
      <w:b/>
      <w:iCs/>
      <w:szCs w:val="22"/>
      <w:lang w:val="en-US" w:eastAsia="x-none"/>
    </w:rPr>
  </w:style>
  <w:style w:type="paragraph" w:styleId="Heading7">
    <w:name w:val="heading 7"/>
    <w:basedOn w:val="Normal"/>
    <w:next w:val="Normal"/>
    <w:link w:val="Heading7Char"/>
    <w:qFormat/>
    <w:rsid w:val="004F37E0"/>
    <w:pPr>
      <w:numPr>
        <w:ilvl w:val="6"/>
        <w:numId w:val="146"/>
      </w:numPr>
      <w:adjustRightInd w:val="0"/>
      <w:spacing w:after="240"/>
      <w:outlineLvl w:val="6"/>
    </w:pPr>
    <w:rPr>
      <w:rFonts w:cs="Times New Roman"/>
      <w:i/>
      <w:snapToGrid w:val="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01EE2"/>
    <w:rPr>
      <w:rFonts w:ascii="Arial" w:eastAsia="Times New Roman" w:hAnsi="Arial" w:cs="Arial"/>
      <w:bCs/>
      <w:kern w:val="28"/>
      <w:sz w:val="52"/>
      <w:szCs w:val="52"/>
      <w:lang w:eastAsia="zh-CN"/>
    </w:rPr>
  </w:style>
  <w:style w:type="character" w:customStyle="1" w:styleId="Heading2Char">
    <w:name w:val="Heading 2 Char"/>
    <w:link w:val="Heading2"/>
    <w:rsid w:val="00701EE2"/>
    <w:rPr>
      <w:rFonts w:ascii="Arial" w:eastAsia="Times New Roman" w:hAnsi="Arial" w:cs="Arial"/>
      <w:b/>
      <w:bCs/>
      <w:caps/>
      <w:kern w:val="28"/>
      <w:sz w:val="28"/>
      <w:szCs w:val="28"/>
      <w:lang w:val="en-US" w:eastAsia="zh-CN"/>
    </w:rPr>
  </w:style>
  <w:style w:type="character" w:customStyle="1" w:styleId="Heading3Char">
    <w:name w:val="Heading 3 Char"/>
    <w:link w:val="Heading3"/>
    <w:rsid w:val="00701EE2"/>
    <w:rPr>
      <w:rFonts w:ascii="Arial" w:eastAsia="SimSun" w:hAnsi="Arial" w:cs="Arial"/>
      <w:b/>
      <w:bCs/>
      <w:caps/>
      <w:kern w:val="28"/>
      <w:szCs w:val="22"/>
      <w:lang w:eastAsia="zh-CN"/>
    </w:rPr>
  </w:style>
  <w:style w:type="character" w:customStyle="1" w:styleId="Heading4Char">
    <w:name w:val="Heading 4 Char"/>
    <w:link w:val="Heading4"/>
    <w:rsid w:val="00F16441"/>
    <w:rPr>
      <w:rFonts w:ascii="Arial" w:eastAsia="Times New Roman" w:hAnsi="Arial" w:cs="Arial"/>
      <w:b/>
      <w:bCs/>
      <w:caps/>
      <w:szCs w:val="24"/>
      <w:lang w:eastAsia="en-US"/>
    </w:rPr>
  </w:style>
  <w:style w:type="character" w:customStyle="1" w:styleId="Heading5Char">
    <w:name w:val="Heading 5 Char"/>
    <w:link w:val="Heading5"/>
    <w:rsid w:val="00701EE2"/>
    <w:rPr>
      <w:rFonts w:ascii="Arial" w:eastAsia="SimSun" w:hAnsi="Arial" w:cs="Arial"/>
      <w:b/>
      <w:lang w:eastAsia="zh-CN"/>
    </w:rPr>
  </w:style>
  <w:style w:type="character" w:customStyle="1" w:styleId="Heading6Char">
    <w:name w:val="Heading 6 Char"/>
    <w:link w:val="Heading6"/>
    <w:rsid w:val="00701EE2"/>
    <w:rPr>
      <w:rFonts w:ascii="Arial" w:eastAsia="Times New Roman" w:hAnsi="Arial" w:cs="Arial"/>
      <w:b/>
      <w:iCs/>
      <w:szCs w:val="22"/>
      <w:lang w:val="en-US" w:eastAsia="x-none"/>
    </w:rPr>
  </w:style>
  <w:style w:type="character" w:customStyle="1" w:styleId="Heading7Char">
    <w:name w:val="Heading 7 Char"/>
    <w:link w:val="Heading7"/>
    <w:rsid w:val="00701EE2"/>
    <w:rPr>
      <w:rFonts w:ascii="Arial" w:eastAsia="SimSun" w:hAnsi="Arial"/>
      <w:i/>
      <w:snapToGrid w:val="0"/>
      <w:lang w:val="x-none" w:eastAsia="zh-CN"/>
    </w:rPr>
  </w:style>
  <w:style w:type="paragraph" w:styleId="NormalWeb">
    <w:name w:val="Normal (Web)"/>
    <w:basedOn w:val="Normal"/>
    <w:rsid w:val="008668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OC2">
    <w:name w:val="toc 2"/>
    <w:basedOn w:val="Texte1"/>
    <w:next w:val="Normal"/>
    <w:uiPriority w:val="39"/>
    <w:rsid w:val="00047769"/>
    <w:pPr>
      <w:tabs>
        <w:tab w:val="clear" w:pos="567"/>
      </w:tabs>
      <w:spacing w:after="0"/>
      <w:ind w:left="0"/>
      <w:jc w:val="left"/>
    </w:pPr>
  </w:style>
  <w:style w:type="paragraph" w:styleId="TOC3">
    <w:name w:val="toc 3"/>
    <w:basedOn w:val="TOC2"/>
    <w:next w:val="Normal"/>
    <w:uiPriority w:val="39"/>
    <w:rsid w:val="00047769"/>
  </w:style>
  <w:style w:type="paragraph" w:styleId="TOC4">
    <w:name w:val="toc 4"/>
    <w:basedOn w:val="TOC2"/>
    <w:next w:val="Normal"/>
    <w:uiPriority w:val="39"/>
    <w:rsid w:val="00047769"/>
  </w:style>
  <w:style w:type="paragraph" w:styleId="TOC5">
    <w:name w:val="toc 5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character" w:customStyle="1" w:styleId="FootnoteTextChar">
    <w:name w:val="Footnote Text Char"/>
    <w:link w:val="FootnoteText"/>
    <w:locked/>
    <w:rsid w:val="001E6B3F"/>
    <w:rPr>
      <w:rFonts w:ascii="Arial" w:eastAsia="SimSun" w:hAnsi="Arial" w:cs="Arial"/>
      <w:snapToGrid w:val="0"/>
      <w:sz w:val="16"/>
      <w:lang w:eastAsia="zh-CN"/>
    </w:rPr>
  </w:style>
  <w:style w:type="paragraph" w:styleId="FootnoteText">
    <w:name w:val="footnote text"/>
    <w:basedOn w:val="Normal"/>
    <w:link w:val="FootnoteTextChar"/>
    <w:rsid w:val="001E6B3F"/>
    <w:pPr>
      <w:tabs>
        <w:tab w:val="clear" w:pos="567"/>
      </w:tabs>
      <w:spacing w:after="60" w:line="180" w:lineRule="exact"/>
      <w:ind w:left="340" w:hanging="340"/>
    </w:pPr>
    <w:rPr>
      <w:snapToGrid w:val="0"/>
      <w:sz w:val="16"/>
    </w:rPr>
  </w:style>
  <w:style w:type="paragraph" w:customStyle="1" w:styleId="citation">
    <w:name w:val="citation"/>
    <w:basedOn w:val="Texte1"/>
    <w:rsid w:val="001E0D28"/>
    <w:pPr>
      <w:ind w:left="1134" w:right="284"/>
    </w:pPr>
  </w:style>
  <w:style w:type="paragraph" w:customStyle="1" w:styleId="Texte1">
    <w:name w:val="Texte1"/>
    <w:basedOn w:val="Normal"/>
    <w:link w:val="Texte1Car"/>
    <w:autoRedefine/>
    <w:rsid w:val="002255DD"/>
    <w:pPr>
      <w:bidi/>
      <w:spacing w:after="60"/>
    </w:pPr>
    <w:rPr>
      <w:w w:val="95"/>
      <w:lang w:val="en-GB"/>
    </w:rPr>
  </w:style>
  <w:style w:type="character" w:customStyle="1" w:styleId="Texte1Car">
    <w:name w:val="Texte1 Car"/>
    <w:link w:val="Texte1"/>
    <w:rsid w:val="002255DD"/>
    <w:rPr>
      <w:rFonts w:ascii="Arial" w:eastAsia="SimSun" w:hAnsi="Arial" w:cs="Arial"/>
      <w:w w:val="95"/>
      <w:lang w:val="en-GB" w:eastAsia="zh-CN"/>
    </w:rPr>
  </w:style>
  <w:style w:type="paragraph" w:customStyle="1" w:styleId="nui">
    <w:name w:val="énu(i)"/>
    <w:basedOn w:val="Texte1"/>
    <w:rsid w:val="00E85653"/>
    <w:pPr>
      <w:tabs>
        <w:tab w:val="clear" w:pos="567"/>
      </w:tabs>
      <w:ind w:left="1815" w:hanging="397"/>
    </w:pPr>
  </w:style>
  <w:style w:type="character" w:customStyle="1" w:styleId="HeaderChar">
    <w:name w:val="Header Char"/>
    <w:link w:val="Header"/>
    <w:locked/>
    <w:rsid w:val="0000266A"/>
    <w:rPr>
      <w:rFonts w:ascii="Arial" w:eastAsia="SimSun" w:hAnsi="Arial" w:cs="Arial"/>
      <w:snapToGrid w:val="0"/>
      <w:sz w:val="16"/>
      <w:lang w:val="en-US" w:eastAsia="zh-CN"/>
    </w:rPr>
  </w:style>
  <w:style w:type="paragraph" w:styleId="Header">
    <w:name w:val="header"/>
    <w:basedOn w:val="Normal"/>
    <w:link w:val="HeaderChar"/>
    <w:rsid w:val="0000266A"/>
    <w:pPr>
      <w:tabs>
        <w:tab w:val="clear" w:pos="567"/>
        <w:tab w:val="center" w:pos="4423"/>
        <w:tab w:val="right" w:pos="8845"/>
      </w:tabs>
      <w:ind w:left="0"/>
      <w:jc w:val="left"/>
    </w:pPr>
    <w:rPr>
      <w:snapToGrid w:val="0"/>
      <w:sz w:val="16"/>
      <w:lang w:val="en-US"/>
    </w:rPr>
  </w:style>
  <w:style w:type="character" w:customStyle="1" w:styleId="FooterChar">
    <w:name w:val="Footer Char"/>
    <w:link w:val="Footer"/>
    <w:locked/>
    <w:rsid w:val="009D4AB5"/>
    <w:rPr>
      <w:rFonts w:ascii="Arial" w:eastAsia="SimSun" w:hAnsi="Arial" w:cs="Arial"/>
      <w:snapToGrid w:val="0"/>
      <w:sz w:val="16"/>
      <w:szCs w:val="18"/>
      <w:lang w:eastAsia="zh-CN"/>
    </w:rPr>
  </w:style>
  <w:style w:type="paragraph" w:styleId="Footer">
    <w:name w:val="footer"/>
    <w:basedOn w:val="Normal"/>
    <w:link w:val="FooterChar"/>
    <w:rsid w:val="009D4AB5"/>
    <w:pPr>
      <w:tabs>
        <w:tab w:val="clear" w:pos="567"/>
        <w:tab w:val="center" w:pos="4423"/>
        <w:tab w:val="right" w:pos="8845"/>
      </w:tabs>
      <w:spacing w:line="240" w:lineRule="exact"/>
      <w:ind w:left="0"/>
      <w:jc w:val="left"/>
    </w:pPr>
    <w:rPr>
      <w:snapToGrid w:val="0"/>
      <w:sz w:val="16"/>
      <w:szCs w:val="18"/>
    </w:rPr>
  </w:style>
  <w:style w:type="character" w:customStyle="1" w:styleId="EndnoteTextChar">
    <w:name w:val="Endnote Text Char"/>
    <w:link w:val="EndnoteText"/>
    <w:locked/>
    <w:rsid w:val="0086683E"/>
    <w:rPr>
      <w:lang w:val="en-GB"/>
    </w:rPr>
  </w:style>
  <w:style w:type="paragraph" w:styleId="EndnoteText">
    <w:name w:val="endnote text"/>
    <w:basedOn w:val="Normal"/>
    <w:link w:val="EndnoteTextChar"/>
    <w:rsid w:val="0086683E"/>
    <w:rPr>
      <w:lang w:val="en-GB" w:eastAsia="x-none"/>
    </w:rPr>
  </w:style>
  <w:style w:type="paragraph" w:customStyle="1" w:styleId="Tabtit">
    <w:name w:val="Tabtit"/>
    <w:basedOn w:val="Texte1"/>
    <w:rsid w:val="00BE17CC"/>
    <w:pPr>
      <w:spacing w:before="240" w:after="120"/>
      <w:ind w:left="0"/>
    </w:pPr>
    <w:rPr>
      <w:b/>
      <w:lang w:eastAsia="fr-FR"/>
    </w:rPr>
  </w:style>
  <w:style w:type="character" w:customStyle="1" w:styleId="TitleChar">
    <w:name w:val="Title Char"/>
    <w:link w:val="Title"/>
    <w:locked/>
    <w:rsid w:val="00893E45"/>
    <w:rPr>
      <w:rFonts w:ascii="Arial" w:eastAsia="Times New Roman" w:hAnsi="Arial" w:cs="Arial"/>
      <w:b/>
      <w:caps/>
      <w:snapToGrid w:val="0"/>
      <w:color w:val="17365D"/>
      <w:sz w:val="70"/>
      <w:szCs w:val="70"/>
      <w:lang w:eastAsia="zh-CN"/>
    </w:rPr>
  </w:style>
  <w:style w:type="paragraph" w:styleId="Title">
    <w:name w:val="Title"/>
    <w:basedOn w:val="Normal"/>
    <w:next w:val="Normal"/>
    <w:link w:val="TitleChar"/>
    <w:rsid w:val="00893E45"/>
    <w:pPr>
      <w:keepNext/>
      <w:tabs>
        <w:tab w:val="clear" w:pos="567"/>
      </w:tabs>
      <w:spacing w:before="240" w:after="480" w:line="840" w:lineRule="exact"/>
      <w:ind w:left="0"/>
      <w:jc w:val="left"/>
    </w:pPr>
    <w:rPr>
      <w:rFonts w:eastAsia="Times New Roman"/>
      <w:b/>
      <w:caps/>
      <w:snapToGrid w:val="0"/>
      <w:color w:val="17365D"/>
      <w:sz w:val="70"/>
      <w:szCs w:val="70"/>
    </w:rPr>
  </w:style>
  <w:style w:type="paragraph" w:styleId="BalloonText">
    <w:name w:val="Balloon Text"/>
    <w:basedOn w:val="Normal"/>
    <w:link w:val="BalloonTextChar"/>
    <w:rsid w:val="00816DE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816DE1"/>
    <w:rPr>
      <w:rFonts w:ascii="Lucida Grande" w:eastAsia="SimSun" w:hAnsi="Lucida Grande" w:cs="Lucida Grande"/>
      <w:sz w:val="18"/>
      <w:szCs w:val="18"/>
      <w:lang w:eastAsia="zh-CN"/>
    </w:rPr>
  </w:style>
  <w:style w:type="paragraph" w:customStyle="1" w:styleId="Tabtxt">
    <w:name w:val="Tabtxt"/>
    <w:basedOn w:val="Normal"/>
    <w:rsid w:val="00051E75"/>
    <w:pPr>
      <w:spacing w:after="40"/>
      <w:ind w:left="0"/>
      <w:jc w:val="center"/>
    </w:pPr>
    <w:rPr>
      <w:sz w:val="18"/>
      <w:szCs w:val="18"/>
      <w:lang w:eastAsia="fr-FR"/>
    </w:rPr>
  </w:style>
  <w:style w:type="paragraph" w:customStyle="1" w:styleId="Txtannexe">
    <w:name w:val="Txtannexe"/>
    <w:basedOn w:val="Texte1"/>
    <w:link w:val="TxtannexeCar"/>
    <w:rsid w:val="00F31468"/>
    <w:pPr>
      <w:ind w:left="0"/>
    </w:pPr>
  </w:style>
  <w:style w:type="character" w:customStyle="1" w:styleId="TxtannexeCar">
    <w:name w:val="Txtannexe Car"/>
    <w:link w:val="Txtannexe"/>
    <w:rsid w:val="00F31468"/>
    <w:rPr>
      <w:rFonts w:ascii="Arial" w:eastAsia="SimSun" w:hAnsi="Arial" w:cs="Arial"/>
      <w:lang w:eastAsia="zh-CN"/>
    </w:rPr>
  </w:style>
  <w:style w:type="character" w:customStyle="1" w:styleId="DocumentMapChar">
    <w:name w:val="Document Map Char"/>
    <w:link w:val="DocumentMap"/>
    <w:locked/>
    <w:rsid w:val="0086683E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styleId="DocumentMap">
    <w:name w:val="Document Map"/>
    <w:basedOn w:val="Normal"/>
    <w:link w:val="DocumentMapChar"/>
    <w:rsid w:val="0086683E"/>
    <w:rPr>
      <w:rFonts w:ascii="Tahoma" w:hAnsi="Tahoma"/>
      <w:snapToGrid w:val="0"/>
      <w:sz w:val="16"/>
      <w:szCs w:val="16"/>
      <w:lang w:val="en-US"/>
    </w:rPr>
  </w:style>
  <w:style w:type="character" w:customStyle="1" w:styleId="SoustitreCar">
    <w:name w:val="Soustitre Car"/>
    <w:link w:val="Soustitre"/>
    <w:rsid w:val="001F7B54"/>
    <w:rPr>
      <w:rFonts w:ascii="Arial" w:eastAsia="SimSun" w:hAnsi="Arial" w:cs="Arial"/>
      <w:b/>
      <w:bCs/>
      <w:w w:val="95"/>
      <w:lang w:val="en-GB" w:eastAsia="zh-CN"/>
    </w:rPr>
  </w:style>
  <w:style w:type="paragraph" w:customStyle="1" w:styleId="Soustitre">
    <w:name w:val="Soustitre"/>
    <w:basedOn w:val="Texte1"/>
    <w:link w:val="SoustitreCar"/>
    <w:autoRedefine/>
    <w:rsid w:val="001F7B54"/>
    <w:pPr>
      <w:keepNext/>
      <w:widowControl w:val="0"/>
      <w:spacing w:before="120" w:after="80"/>
    </w:pPr>
    <w:rPr>
      <w:b/>
      <w:bCs/>
    </w:rPr>
  </w:style>
  <w:style w:type="paragraph" w:customStyle="1" w:styleId="Ref">
    <w:name w:val="Ref"/>
    <w:basedOn w:val="Txtannexe"/>
    <w:link w:val="RefCar"/>
    <w:rsid w:val="004E7D6C"/>
    <w:rPr>
      <w:i/>
      <w:color w:val="3366FF"/>
    </w:rPr>
  </w:style>
  <w:style w:type="character" w:customStyle="1" w:styleId="RefCar">
    <w:name w:val="Ref Car"/>
    <w:link w:val="Ref"/>
    <w:rsid w:val="004E7D6C"/>
    <w:rPr>
      <w:rFonts w:ascii="Arial" w:eastAsia="SimSun" w:hAnsi="Arial" w:cs="Arial"/>
      <w:i/>
      <w:color w:val="3366FF"/>
      <w:lang w:eastAsia="zh-CN"/>
    </w:rPr>
  </w:style>
  <w:style w:type="paragraph" w:customStyle="1" w:styleId="Txtchap">
    <w:name w:val="Txtchap"/>
    <w:basedOn w:val="Txtpuce"/>
    <w:link w:val="TxtchapCar"/>
    <w:autoRedefine/>
    <w:rsid w:val="00A853D3"/>
    <w:pPr>
      <w:numPr>
        <w:numId w:val="347"/>
      </w:numPr>
      <w:spacing w:after="120"/>
    </w:pPr>
  </w:style>
  <w:style w:type="paragraph" w:customStyle="1" w:styleId="Txtpuce">
    <w:name w:val="Txtpuce"/>
    <w:basedOn w:val="Normal"/>
    <w:link w:val="TxtpuceCar"/>
    <w:rsid w:val="009A47F4"/>
    <w:pPr>
      <w:tabs>
        <w:tab w:val="clear" w:pos="567"/>
      </w:tabs>
      <w:spacing w:line="360" w:lineRule="exact"/>
      <w:ind w:left="0"/>
    </w:pPr>
    <w:rPr>
      <w:sz w:val="24"/>
      <w:szCs w:val="24"/>
    </w:rPr>
  </w:style>
  <w:style w:type="character" w:customStyle="1" w:styleId="TxtpuceCar">
    <w:name w:val="Txtpuce Car"/>
    <w:link w:val="Txtpuce"/>
    <w:rsid w:val="00106058"/>
    <w:rPr>
      <w:rFonts w:ascii="Arial" w:eastAsia="SimSun" w:hAnsi="Arial" w:cs="Arial"/>
      <w:sz w:val="24"/>
      <w:szCs w:val="24"/>
      <w:lang w:eastAsia="zh-CN"/>
    </w:rPr>
  </w:style>
  <w:style w:type="character" w:customStyle="1" w:styleId="TxtchapCar">
    <w:name w:val="Txtchap Car"/>
    <w:basedOn w:val="TxtpuceCar"/>
    <w:link w:val="Txtchap"/>
    <w:rsid w:val="00A853D3"/>
    <w:rPr>
      <w:rFonts w:ascii="Arial" w:eastAsia="SimSun" w:hAnsi="Arial" w:cs="Arial"/>
      <w:sz w:val="24"/>
      <w:szCs w:val="24"/>
      <w:lang w:eastAsia="zh-CN"/>
    </w:rPr>
  </w:style>
  <w:style w:type="paragraph" w:customStyle="1" w:styleId="Questionnaire">
    <w:name w:val="Questionnaire"/>
    <w:basedOn w:val="Tabtxt"/>
    <w:rsid w:val="00BB443B"/>
    <w:pPr>
      <w:spacing w:before="80" w:after="80"/>
      <w:ind w:left="340" w:hanging="340"/>
      <w:jc w:val="left"/>
    </w:pPr>
    <w:rPr>
      <w:snapToGrid w:val="0"/>
    </w:rPr>
  </w:style>
  <w:style w:type="character" w:styleId="FootnoteReference">
    <w:name w:val="footnote reference"/>
    <w:rsid w:val="009A47F4"/>
    <w:rPr>
      <w:rFonts w:ascii="Arial" w:eastAsia="SimSun" w:hAnsi="Arial" w:cs="Arial"/>
      <w:strike w:val="0"/>
      <w:dstrike w:val="0"/>
      <w:spacing w:val="0"/>
      <w:w w:val="100"/>
      <w:position w:val="0"/>
      <w:sz w:val="18"/>
      <w:szCs w:val="18"/>
      <w:vertAlign w:val="superscript"/>
      <w:lang w:eastAsia="zh-CN"/>
    </w:rPr>
  </w:style>
  <w:style w:type="table" w:styleId="TableGrid">
    <w:name w:val="Table Grid"/>
    <w:basedOn w:val="TableNormal"/>
    <w:rsid w:val="0086683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83E"/>
    <w:pPr>
      <w:numPr>
        <w:numId w:val="176"/>
      </w:num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umrationa">
    <w:name w:val="énumération (a)"/>
    <w:basedOn w:val="Texte1"/>
    <w:rsid w:val="00AB0D2D"/>
    <w:pPr>
      <w:tabs>
        <w:tab w:val="clear" w:pos="567"/>
      </w:tabs>
      <w:ind w:left="1474" w:hanging="340"/>
    </w:pPr>
    <w:rPr>
      <w:szCs w:val="22"/>
    </w:rPr>
  </w:style>
  <w:style w:type="paragraph" w:customStyle="1" w:styleId="Enumrotation">
    <w:name w:val="Enumérotation"/>
    <w:basedOn w:val="numrationa"/>
    <w:autoRedefine/>
    <w:rsid w:val="0070685A"/>
    <w:pPr>
      <w:numPr>
        <w:numId w:val="469"/>
      </w:numPr>
      <w:ind w:left="851" w:hanging="284"/>
    </w:pPr>
  </w:style>
  <w:style w:type="character" w:styleId="PageNumber">
    <w:name w:val="page number"/>
    <w:rsid w:val="00614A3E"/>
    <w:rPr>
      <w:rFonts w:ascii="Arial" w:hAnsi="Arial"/>
      <w:b w:val="0"/>
      <w:i w:val="0"/>
      <w:color w:val="auto"/>
      <w:sz w:val="16"/>
    </w:rPr>
  </w:style>
  <w:style w:type="paragraph" w:customStyle="1" w:styleId="Revision1">
    <w:name w:val="Revision1"/>
    <w:hidden/>
    <w:semi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Revision">
    <w:name w:val="Revision"/>
    <w: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customStyle="1" w:styleId="Txtgras">
    <w:name w:val="Txtgras"/>
    <w:basedOn w:val="Normal"/>
    <w:rsid w:val="006944A7"/>
    <w:pPr>
      <w:spacing w:after="80" w:line="320" w:lineRule="exact"/>
      <w:ind w:left="0"/>
    </w:pPr>
    <w:rPr>
      <w:rFonts w:ascii="Arial Gras" w:hAnsi="Arial Gras"/>
      <w:b/>
      <w:bCs/>
      <w:sz w:val="24"/>
      <w:szCs w:val="24"/>
    </w:rPr>
  </w:style>
  <w:style w:type="paragraph" w:customStyle="1" w:styleId="Txtpucegras">
    <w:name w:val="Txtpucegras"/>
    <w:basedOn w:val="Texte1"/>
    <w:autoRedefine/>
    <w:rsid w:val="004B2A2A"/>
    <w:pPr>
      <w:numPr>
        <w:numId w:val="6"/>
      </w:numPr>
      <w:tabs>
        <w:tab w:val="clear" w:pos="567"/>
      </w:tabs>
      <w:ind w:left="1135" w:hanging="284"/>
    </w:pPr>
  </w:style>
  <w:style w:type="paragraph" w:customStyle="1" w:styleId="Titcoul">
    <w:name w:val="Titcoul"/>
    <w:basedOn w:val="Title"/>
    <w:link w:val="TitcoulCar"/>
    <w:autoRedefine/>
    <w:rsid w:val="00C82E38"/>
    <w:pPr>
      <w:widowControl w:val="0"/>
      <w:spacing w:before="720" w:after="240" w:line="320" w:lineRule="exact"/>
      <w:ind w:left="851" w:hanging="851"/>
    </w:pPr>
    <w:rPr>
      <w:rFonts w:eastAsia="SimSun"/>
      <w:b w:val="0"/>
      <w:bCs/>
      <w:color w:val="3366FF"/>
      <w:sz w:val="24"/>
      <w:szCs w:val="24"/>
      <w:lang w:val="en-US"/>
    </w:rPr>
  </w:style>
  <w:style w:type="character" w:customStyle="1" w:styleId="TitcoulCar">
    <w:name w:val="Titcoul Car"/>
    <w:link w:val="Titcoul"/>
    <w:rsid w:val="00C82E38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  <w:style w:type="paragraph" w:customStyle="1" w:styleId="Txtmaigre">
    <w:name w:val="Txtmaigre"/>
    <w:basedOn w:val="Txtgras"/>
    <w:rsid w:val="00577621"/>
  </w:style>
  <w:style w:type="paragraph" w:customStyle="1" w:styleId="Txtpucemaitre">
    <w:name w:val="Txtpucemaitre"/>
    <w:basedOn w:val="Txtpucegras"/>
    <w:rsid w:val="00577621"/>
    <w:pPr>
      <w:numPr>
        <w:numId w:val="0"/>
      </w:numPr>
      <w:tabs>
        <w:tab w:val="num" w:pos="1440"/>
      </w:tabs>
      <w:ind w:left="1440" w:hanging="360"/>
    </w:pPr>
  </w:style>
  <w:style w:type="paragraph" w:customStyle="1" w:styleId="Tableau">
    <w:name w:val="Tableau"/>
    <w:basedOn w:val="Texte1"/>
    <w:rsid w:val="005B5D26"/>
    <w:pPr>
      <w:ind w:left="0"/>
    </w:pPr>
  </w:style>
  <w:style w:type="paragraph" w:customStyle="1" w:styleId="SsTit">
    <w:name w:val="SsTit"/>
    <w:basedOn w:val="Normal"/>
    <w:rsid w:val="00893E45"/>
    <w:pPr>
      <w:spacing w:before="440" w:line="440" w:lineRule="exact"/>
      <w:ind w:left="0"/>
      <w:jc w:val="left"/>
    </w:pPr>
    <w:rPr>
      <w:b/>
      <w:bCs/>
      <w:caps/>
      <w:snapToGrid w:val="0"/>
      <w:sz w:val="36"/>
      <w:szCs w:val="36"/>
    </w:rPr>
  </w:style>
  <w:style w:type="paragraph" w:customStyle="1" w:styleId="citationa">
    <w:name w:val="citation(a)"/>
    <w:basedOn w:val="Txtpucegras"/>
    <w:rsid w:val="00D90C20"/>
    <w:pPr>
      <w:numPr>
        <w:numId w:val="0"/>
      </w:numPr>
      <w:ind w:left="924" w:hanging="357"/>
    </w:pPr>
  </w:style>
  <w:style w:type="paragraph" w:customStyle="1" w:styleId="Informations">
    <w:name w:val="Informations"/>
    <w:basedOn w:val="Ref"/>
    <w:link w:val="InformationsCar"/>
    <w:rsid w:val="000870DC"/>
    <w:pPr>
      <w:ind w:left="851"/>
    </w:pPr>
    <w:rPr>
      <w:iCs/>
    </w:rPr>
  </w:style>
  <w:style w:type="character" w:customStyle="1" w:styleId="InformationsCar">
    <w:name w:val="Informations Car"/>
    <w:link w:val="Informations"/>
    <w:rsid w:val="000870DC"/>
    <w:rPr>
      <w:rFonts w:ascii="Arial" w:eastAsia="SimSun" w:hAnsi="Arial" w:cs="Arial"/>
      <w:i/>
      <w:iCs/>
      <w:color w:val="3366FF"/>
      <w:lang w:eastAsia="zh-CN"/>
    </w:rPr>
  </w:style>
  <w:style w:type="paragraph" w:customStyle="1" w:styleId="Enu1">
    <w:name w:val="Enu1"/>
    <w:basedOn w:val="Normal"/>
    <w:rsid w:val="0097251E"/>
    <w:pPr>
      <w:tabs>
        <w:tab w:val="num" w:pos="1191"/>
      </w:tabs>
      <w:ind w:left="245" w:firstLine="775"/>
    </w:pPr>
  </w:style>
  <w:style w:type="character" w:styleId="Hyperlink">
    <w:name w:val="Hyperlink"/>
    <w:rsid w:val="00155FF4"/>
    <w:rPr>
      <w:color w:val="0000FF"/>
      <w:u w:val="single"/>
    </w:rPr>
  </w:style>
  <w:style w:type="paragraph" w:customStyle="1" w:styleId="DO">
    <w:name w:val="DO"/>
    <w:basedOn w:val="Normal"/>
    <w:link w:val="DOCar"/>
    <w:rsid w:val="00316F9E"/>
    <w:pPr>
      <w:tabs>
        <w:tab w:val="clear" w:pos="567"/>
        <w:tab w:val="left" w:pos="2138"/>
      </w:tabs>
      <w:spacing w:after="60"/>
      <w:ind w:left="1985" w:hanging="1134"/>
    </w:pPr>
    <w:rPr>
      <w:rFonts w:eastAsia="Calibri"/>
      <w:iCs/>
      <w:szCs w:val="22"/>
      <w:lang w:eastAsia="fr-FR"/>
    </w:rPr>
  </w:style>
  <w:style w:type="character" w:customStyle="1" w:styleId="DOCar">
    <w:name w:val="DO Car"/>
    <w:link w:val="DO"/>
    <w:rsid w:val="00316F9E"/>
    <w:rPr>
      <w:rFonts w:ascii="Arial" w:eastAsia="Calibri" w:hAnsi="Arial" w:cs="Arial"/>
      <w:iCs/>
      <w:szCs w:val="22"/>
    </w:rPr>
  </w:style>
  <w:style w:type="paragraph" w:customStyle="1" w:styleId="Enutiret">
    <w:name w:val="Enutiret"/>
    <w:basedOn w:val="Texte1"/>
    <w:link w:val="EnutiretCar"/>
    <w:rsid w:val="00674581"/>
    <w:pPr>
      <w:numPr>
        <w:numId w:val="352"/>
      </w:numPr>
    </w:pPr>
  </w:style>
  <w:style w:type="character" w:customStyle="1" w:styleId="EnutiretCar">
    <w:name w:val="Enutiret Car"/>
    <w:basedOn w:val="Texte1Car"/>
    <w:link w:val="Enutiret"/>
    <w:rsid w:val="00674581"/>
    <w:rPr>
      <w:rFonts w:ascii="Arial" w:eastAsia="SimSun" w:hAnsi="Arial" w:cs="Arial"/>
      <w:w w:val="95"/>
      <w:lang w:val="en-GB" w:eastAsia="zh-CN"/>
    </w:rPr>
  </w:style>
  <w:style w:type="paragraph" w:customStyle="1" w:styleId="Tabltetiere">
    <w:name w:val="Tabltetiere"/>
    <w:basedOn w:val="Texte1"/>
    <w:rsid w:val="006E45F1"/>
    <w:pPr>
      <w:spacing w:before="60" w:line="200" w:lineRule="exact"/>
      <w:ind w:left="0"/>
      <w:jc w:val="center"/>
    </w:pPr>
    <w:rPr>
      <w:b/>
      <w:sz w:val="18"/>
    </w:rPr>
  </w:style>
  <w:style w:type="paragraph" w:styleId="CommentText">
    <w:name w:val="annotation text"/>
    <w:basedOn w:val="Normal"/>
    <w:link w:val="CommentTextChar"/>
    <w:rsid w:val="00FB33FA"/>
    <w:pPr>
      <w:tabs>
        <w:tab w:val="clear" w:pos="567"/>
      </w:tabs>
      <w:snapToGrid/>
      <w:spacing w:line="240" w:lineRule="auto"/>
      <w:ind w:left="0"/>
      <w:jc w:val="left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mmentTextChar">
    <w:name w:val="Comment Text Char"/>
    <w:link w:val="CommentText"/>
    <w:rsid w:val="00FB33FA"/>
    <w:rPr>
      <w:rFonts w:ascii="Times New Roman" w:eastAsia="Times New Roman" w:hAnsi="Times New Roman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DD01F3"/>
    <w:pPr>
      <w:keepNext/>
      <w:numPr>
        <w:numId w:val="0"/>
      </w:numPr>
      <w:pBdr>
        <w:bottom w:val="none" w:sz="0" w:space="0" w:color="auto"/>
      </w:pBdr>
      <w:tabs>
        <w:tab w:val="clear" w:pos="567"/>
      </w:tabs>
      <w:snapToGrid/>
      <w:spacing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eastAsia="fr-FR"/>
    </w:rPr>
  </w:style>
  <w:style w:type="paragraph" w:customStyle="1" w:styleId="Chapinfo">
    <w:name w:val="Chapinfo"/>
    <w:basedOn w:val="Txtchap"/>
    <w:link w:val="ChapinfoCar"/>
    <w:rsid w:val="00233CE4"/>
    <w:pPr>
      <w:numPr>
        <w:numId w:val="0"/>
      </w:numPr>
      <w:spacing w:before="480" w:after="0" w:line="300" w:lineRule="exact"/>
      <w:ind w:left="567"/>
    </w:pPr>
    <w:rPr>
      <w:i/>
      <w:iCs/>
      <w:color w:val="3366FF"/>
    </w:rPr>
  </w:style>
  <w:style w:type="character" w:customStyle="1" w:styleId="ChapinfoCar">
    <w:name w:val="Chapinfo Car"/>
    <w:link w:val="Chapinfo"/>
    <w:rsid w:val="00233CE4"/>
    <w:rPr>
      <w:rFonts w:ascii="Arial" w:eastAsia="SimSun" w:hAnsi="Arial" w:cs="Arial"/>
      <w:i/>
      <w:iCs/>
      <w:color w:val="3366FF"/>
      <w:sz w:val="24"/>
      <w:szCs w:val="24"/>
      <w:lang w:eastAsia="zh-CN"/>
    </w:rPr>
  </w:style>
  <w:style w:type="paragraph" w:customStyle="1" w:styleId="Chapitre">
    <w:name w:val="Chapitre"/>
    <w:basedOn w:val="Title"/>
    <w:autoRedefine/>
    <w:rsid w:val="00EB4707"/>
    <w:pPr>
      <w:pBdr>
        <w:bottom w:val="single" w:sz="4" w:space="14" w:color="3366FF"/>
      </w:pBdr>
      <w:spacing w:before="0" w:after="240"/>
    </w:pPr>
    <w:rPr>
      <w:b w:val="0"/>
      <w:bCs/>
      <w:color w:val="3366FF"/>
      <w:lang w:val="en-GB"/>
    </w:rPr>
  </w:style>
  <w:style w:type="paragraph" w:customStyle="1" w:styleId="Sschap">
    <w:name w:val="Sschap"/>
    <w:basedOn w:val="Txtgras"/>
    <w:autoRedefine/>
    <w:rsid w:val="00A853D3"/>
    <w:pPr>
      <w:keepNext/>
      <w:widowControl w:val="0"/>
      <w:spacing w:before="1200" w:after="480" w:line="300" w:lineRule="exact"/>
    </w:pPr>
    <w:rPr>
      <w:w w:val="99"/>
    </w:rPr>
  </w:style>
  <w:style w:type="paragraph" w:customStyle="1" w:styleId="Cas">
    <w:name w:val="Cas"/>
    <w:basedOn w:val="Heading4"/>
    <w:rsid w:val="005149D2"/>
    <w:pPr>
      <w:spacing w:before="0" w:line="360" w:lineRule="exact"/>
      <w:jc w:val="left"/>
    </w:pPr>
    <w:rPr>
      <w:caps w:val="0"/>
      <w:color w:val="0000FF"/>
      <w:w w:val="107"/>
      <w:sz w:val="28"/>
      <w:szCs w:val="28"/>
      <w:lang w:val="en-GB"/>
    </w:rPr>
  </w:style>
  <w:style w:type="paragraph" w:customStyle="1" w:styleId="Caschap">
    <w:name w:val="Caschap"/>
    <w:basedOn w:val="Cas"/>
    <w:rsid w:val="005149D2"/>
    <w:pPr>
      <w:spacing w:after="120" w:line="480" w:lineRule="exact"/>
    </w:pPr>
    <w:rPr>
      <w:color w:val="auto"/>
      <w:sz w:val="36"/>
      <w:szCs w:val="48"/>
      <w:lang w:val="en-US"/>
    </w:rPr>
  </w:style>
  <w:style w:type="character" w:styleId="CommentReference">
    <w:name w:val="annotation reference"/>
    <w:basedOn w:val="DefaultParagraphFont"/>
    <w:semiHidden/>
    <w:unhideWhenUsed/>
    <w:rsid w:val="008F126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1260"/>
    <w:pPr>
      <w:tabs>
        <w:tab w:val="left" w:pos="567"/>
      </w:tabs>
      <w:snapToGrid w:val="0"/>
      <w:ind w:left="851"/>
      <w:jc w:val="both"/>
    </w:pPr>
    <w:rPr>
      <w:rFonts w:ascii="Arial" w:eastAsia="SimSun" w:hAnsi="Arial" w:cs="Arial"/>
      <w:b/>
      <w:bCs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F1260"/>
    <w:rPr>
      <w:rFonts w:ascii="Arial" w:eastAsia="SimSun" w:hAnsi="Arial" w:cs="Arial"/>
      <w:b/>
      <w:bCs/>
      <w:lang w:val="en-US" w:eastAsia="zh-CN"/>
    </w:rPr>
  </w:style>
  <w:style w:type="paragraph" w:customStyle="1" w:styleId="Enutiret2">
    <w:name w:val="Enutiret2"/>
    <w:basedOn w:val="Enutiret"/>
    <w:link w:val="Enutiret2Car"/>
    <w:qFormat/>
    <w:rsid w:val="00AB74ED"/>
    <w:pPr>
      <w:ind w:left="1418"/>
    </w:pPr>
  </w:style>
  <w:style w:type="character" w:customStyle="1" w:styleId="Enutiret2Car">
    <w:name w:val="Enutiret2 Car"/>
    <w:basedOn w:val="EnutiretCar"/>
    <w:link w:val="Enutiret2"/>
    <w:rsid w:val="00AB74ED"/>
    <w:rPr>
      <w:rFonts w:ascii="Arial" w:eastAsia="SimSun" w:hAnsi="Arial" w:cs="Arial"/>
      <w:w w:val="95"/>
      <w:lang w:val="en-GB" w:eastAsia="zh-CN"/>
    </w:rPr>
  </w:style>
  <w:style w:type="paragraph" w:customStyle="1" w:styleId="Textegras">
    <w:name w:val="Textegras"/>
    <w:basedOn w:val="Texte1"/>
    <w:link w:val="TextegrasCar"/>
    <w:autoRedefine/>
    <w:rsid w:val="001F7B54"/>
    <w:pPr>
      <w:keepNext/>
      <w:ind w:hanging="284"/>
    </w:pPr>
    <w:rPr>
      <w:b/>
    </w:rPr>
  </w:style>
  <w:style w:type="character" w:customStyle="1" w:styleId="TextegrasCar">
    <w:name w:val="Textegras Car"/>
    <w:basedOn w:val="Texte1Car"/>
    <w:link w:val="Textegras"/>
    <w:rsid w:val="001F7B54"/>
    <w:rPr>
      <w:rFonts w:ascii="Arial" w:eastAsia="SimSun" w:hAnsi="Arial" w:cs="Arial"/>
      <w:b/>
      <w:w w:val="95"/>
      <w:lang w:val="en-GB" w:eastAsia="zh-CN"/>
    </w:rPr>
  </w:style>
  <w:style w:type="paragraph" w:customStyle="1" w:styleId="Key">
    <w:name w:val="Key"/>
    <w:basedOn w:val="Titcoul"/>
    <w:link w:val="KeyCar"/>
    <w:qFormat/>
    <w:rsid w:val="00576DB1"/>
  </w:style>
  <w:style w:type="character" w:customStyle="1" w:styleId="KeyCar">
    <w:name w:val="Key Car"/>
    <w:basedOn w:val="TitcoulCar"/>
    <w:link w:val="Key"/>
    <w:rsid w:val="00576DB1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4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8451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5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1DD954-526C-4A70-852D-5ED38A5F8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707</Words>
  <Characters>3889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Manuel PCI-fr-avril</vt:lpstr>
      <vt:lpstr>Manuel PCI-fr-avril</vt:lpstr>
    </vt:vector>
  </TitlesOfParts>
  <Company>UNESCO</Company>
  <LinksUpToDate>false</LinksUpToDate>
  <CharactersWithSpaces>4587</CharactersWithSpaces>
  <SharedDoc>false</SharedDoc>
  <HyperlinkBase/>
  <HLinks>
    <vt:vector size="156" baseType="variant">
      <vt:variant>
        <vt:i4>1507409</vt:i4>
      </vt:variant>
      <vt:variant>
        <vt:i4>78</vt:i4>
      </vt:variant>
      <vt:variant>
        <vt:i4>0</vt:i4>
      </vt:variant>
      <vt:variant>
        <vt:i4>5</vt:i4>
      </vt:variant>
      <vt:variant>
        <vt:lpwstr>http://www.nau.edu/~hcpo-p/research.html</vt:lpwstr>
      </vt:variant>
      <vt:variant>
        <vt:lpwstr/>
      </vt:variant>
      <vt:variant>
        <vt:i4>7274529</vt:i4>
      </vt:variant>
      <vt:variant>
        <vt:i4>75</vt:i4>
      </vt:variant>
      <vt:variant>
        <vt:i4>0</vt:i4>
      </vt:variant>
      <vt:variant>
        <vt:i4>5</vt:i4>
      </vt:variant>
      <vt:variant>
        <vt:lpwstr>http://www.accu.or.jp/ich/en/community/sanbaso.html</vt:lpwstr>
      </vt:variant>
      <vt:variant>
        <vt:lpwstr/>
      </vt:variant>
      <vt:variant>
        <vt:i4>1114216</vt:i4>
      </vt:variant>
      <vt:variant>
        <vt:i4>72</vt:i4>
      </vt:variant>
      <vt:variant>
        <vt:i4>0</vt:i4>
      </vt:variant>
      <vt:variant>
        <vt:i4>5</vt:i4>
      </vt:variant>
      <vt:variant>
        <vt:lpwstr>http://www.cedla.uva.nl/50_publications/pdf/revista/82RevistaEuropea/82-Ypeij&amp;Zorn-ISSN-0924-0608.pdf</vt:lpwstr>
      </vt:variant>
      <vt:variant>
        <vt:lpwstr/>
      </vt:variant>
      <vt:variant>
        <vt:i4>3342435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http://www.unesco.org/uil/litbase/?menu=4&amp;programme=25</vt:lpwstr>
      </vt:variant>
      <vt:variant>
        <vt:lpwstr/>
      </vt:variant>
      <vt:variant>
        <vt:i4>393307</vt:i4>
      </vt:variant>
      <vt:variant>
        <vt:i4>66</vt:i4>
      </vt:variant>
      <vt:variant>
        <vt:i4>0</vt:i4>
      </vt:variant>
      <vt:variant>
        <vt:i4>5</vt:i4>
      </vt:variant>
      <vt:variant>
        <vt:lpwstr>http://www.unesco.org/culture/ich/index.php?USL=00313</vt:lpwstr>
      </vt:variant>
      <vt:variant>
        <vt:lpwstr/>
      </vt:variant>
      <vt:variant>
        <vt:i4>393307</vt:i4>
      </vt:variant>
      <vt:variant>
        <vt:i4>63</vt:i4>
      </vt:variant>
      <vt:variant>
        <vt:i4>0</vt:i4>
      </vt:variant>
      <vt:variant>
        <vt:i4>5</vt:i4>
      </vt:variant>
      <vt:variant>
        <vt:lpwstr>http://www.unesco.org/culture/ich/index.php?USL=00315</vt:lpwstr>
      </vt:variant>
      <vt:variant>
        <vt:lpwstr/>
      </vt:variant>
      <vt:variant>
        <vt:i4>1900554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http://www.unesco.org/culture/ich/index.php?pg=00261</vt:lpwstr>
      </vt:variant>
      <vt:variant>
        <vt:lpwstr/>
      </vt:variant>
      <vt:variant>
        <vt:i4>1572956</vt:i4>
      </vt:variant>
      <vt:variant>
        <vt:i4>57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1572956</vt:i4>
      </vt:variant>
      <vt:variant>
        <vt:i4>54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1114189</vt:i4>
      </vt:variant>
      <vt:variant>
        <vt:i4>51</vt:i4>
      </vt:variant>
      <vt:variant>
        <vt:i4>0</vt:i4>
      </vt:variant>
      <vt:variant>
        <vt:i4>5</vt:i4>
      </vt:variant>
      <vt:variant>
        <vt:lpwstr>http://www.heritagefoundation.ca/ich.aspx</vt:lpwstr>
      </vt:variant>
      <vt:variant>
        <vt:lpwstr/>
      </vt:variant>
      <vt:variant>
        <vt:i4>1245187</vt:i4>
      </vt:variant>
      <vt:variant>
        <vt:i4>48</vt:i4>
      </vt:variant>
      <vt:variant>
        <vt:i4>0</vt:i4>
      </vt:variant>
      <vt:variant>
        <vt:i4>5</vt:i4>
      </vt:variant>
      <vt:variant>
        <vt:lpwstr>http://www.indiosonline.org.br/novo/</vt:lpwstr>
      </vt:variant>
      <vt:variant>
        <vt:lpwstr/>
      </vt:variant>
      <vt:variant>
        <vt:i4>3211372</vt:i4>
      </vt:variant>
      <vt:variant>
        <vt:i4>45</vt:i4>
      </vt:variant>
      <vt:variant>
        <vt:i4>0</vt:i4>
      </vt:variant>
      <vt:variant>
        <vt:i4>5</vt:i4>
      </vt:variant>
      <vt:variant>
        <vt:lpwstr>http://www.indiasurabhi.com/indianheritage.html</vt:lpwstr>
      </vt:variant>
      <vt:variant>
        <vt:lpwstr/>
      </vt:variant>
      <vt:variant>
        <vt:i4>4915309</vt:i4>
      </vt:variant>
      <vt:variant>
        <vt:i4>42</vt:i4>
      </vt:variant>
      <vt:variant>
        <vt:i4>0</vt:i4>
      </vt:variant>
      <vt:variant>
        <vt:i4>5</vt:i4>
      </vt:variant>
      <vt:variant>
        <vt:lpwstr>http://www.accu.or.jp/ich/en/training/curriculum/second/curriculum_7.html</vt:lpwstr>
      </vt:variant>
      <vt:variant>
        <vt:lpwstr/>
      </vt:variant>
      <vt:variant>
        <vt:i4>2818174</vt:i4>
      </vt:variant>
      <vt:variant>
        <vt:i4>39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7340093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http://www.unesco.org/culture/ich/doc/src/00031-EN.pdf</vt:lpwstr>
      </vt:variant>
      <vt:variant>
        <vt:lpwstr/>
      </vt:variant>
      <vt:variant>
        <vt:i4>3342387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http://www.unesco.org/culture/ich/index.php?lg=en&amp;pg=00009</vt:lpwstr>
      </vt:variant>
      <vt:variant>
        <vt:lpwstr/>
      </vt:variant>
      <vt:variant>
        <vt:i4>6553663</vt:i4>
      </vt:variant>
      <vt:variant>
        <vt:i4>27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5242883</vt:i4>
      </vt:variant>
      <vt:variant>
        <vt:i4>24</vt:i4>
      </vt:variant>
      <vt:variant>
        <vt:i4>0</vt:i4>
      </vt:variant>
      <vt:variant>
        <vt:i4>5</vt:i4>
      </vt:variant>
      <vt:variant>
        <vt:lpwstr>http://whc.unesco.org/en/list/stat</vt:lpwstr>
      </vt:variant>
      <vt:variant>
        <vt:lpwstr>s1</vt:lpwstr>
      </vt:variant>
      <vt:variant>
        <vt:i4>5898310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tab</vt:lpwstr>
      </vt:variant>
      <vt:variant>
        <vt:i4>7405677</vt:i4>
      </vt:variant>
      <vt:variant>
        <vt:i4>18</vt:i4>
      </vt:variant>
      <vt:variant>
        <vt:i4>0</vt:i4>
      </vt:variant>
      <vt:variant>
        <vt:i4>5</vt:i4>
      </vt:variant>
      <vt:variant>
        <vt:lpwstr>http://whc.unesco.org/archive/websites/venice2002/edito.htm</vt:lpwstr>
      </vt:variant>
      <vt:variant>
        <vt:lpwstr/>
      </vt:variant>
      <vt:variant>
        <vt:i4>3276924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3276924</vt:i4>
      </vt:variant>
      <vt:variant>
        <vt:i4>12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3866674</vt:i4>
      </vt:variant>
      <vt:variant>
        <vt:i4>9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/>
      </vt:variant>
      <vt:variant>
        <vt:i4>3670064</vt:i4>
      </vt:variant>
      <vt:variant>
        <vt:i4>6</vt:i4>
      </vt:variant>
      <vt:variant>
        <vt:i4>0</vt:i4>
      </vt:variant>
      <vt:variant>
        <vt:i4>5</vt:i4>
      </vt:variant>
      <vt:variant>
        <vt:lpwstr>http://www.unesco.org/culture/ich/index.php?lg=en&amp;pg=00331</vt:lpwstr>
      </vt:variant>
      <vt:variant>
        <vt:lpwstr/>
      </vt:variant>
      <vt:variant>
        <vt:i4>1179667</vt:i4>
      </vt:variant>
      <vt:variant>
        <vt:i4>3</vt:i4>
      </vt:variant>
      <vt:variant>
        <vt:i4>0</vt:i4>
      </vt:variant>
      <vt:variant>
        <vt:i4>5</vt:i4>
      </vt:variant>
      <vt:variant>
        <vt:lpwstr>http://www.accu.or.jp/ich/en/</vt:lpwstr>
      </vt:variant>
      <vt:variant>
        <vt:lpwstr/>
      </vt:variant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http://www.unesco.org/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Manuel PCI-fr-avril</dc:title>
  <dc:creator>FLUFFY</dc:creator>
  <cp:lastModifiedBy>Kim, Dain</cp:lastModifiedBy>
  <cp:revision>147</cp:revision>
  <cp:lastPrinted>2014-04-15T11:42:00Z</cp:lastPrinted>
  <dcterms:created xsi:type="dcterms:W3CDTF">2015-06-17T10:14:00Z</dcterms:created>
  <dcterms:modified xsi:type="dcterms:W3CDTF">2018-04-19T08:44:00Z</dcterms:modified>
</cp:coreProperties>
</file>