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EDF3B" w14:textId="269D5017" w:rsidR="00F27DEE" w:rsidRPr="00614CB8" w:rsidRDefault="00580176" w:rsidP="0025444A">
      <w:pPr>
        <w:pStyle w:val="Caschap"/>
      </w:pPr>
      <w:bookmarkStart w:id="0" w:name="_Toc241229832"/>
      <w:bookmarkStart w:id="1" w:name="_Toc241230036"/>
      <w:bookmarkStart w:id="2" w:name="_Toc242165730"/>
      <w:bookmarkStart w:id="3" w:name="_GoBack"/>
      <w:bookmarkEnd w:id="3"/>
      <w:r w:rsidRPr="000E6438">
        <w:t>CASE STUDY 27</w:t>
      </w:r>
      <w:bookmarkEnd w:id="0"/>
      <w:bookmarkEnd w:id="1"/>
      <w:bookmarkEnd w:id="2"/>
    </w:p>
    <w:p w14:paraId="4AA45A70" w14:textId="22C4E749" w:rsidR="00580176" w:rsidRPr="000E6438" w:rsidRDefault="00601F71">
      <w:pPr>
        <w:pStyle w:val="Cas"/>
      </w:pPr>
      <w:bookmarkStart w:id="4" w:name="_Toc241229833"/>
      <w:bookmarkStart w:id="5" w:name="_Toc241230037"/>
      <w:bookmarkStart w:id="6" w:name="_Toc242165731"/>
      <w:r>
        <w:t>M</w:t>
      </w:r>
      <w:r w:rsidRPr="000E6438">
        <w:t xml:space="preserve">easures for safeguarding a dance tradition in </w:t>
      </w:r>
      <w:r>
        <w:t>M</w:t>
      </w:r>
      <w:r w:rsidRPr="000E6438">
        <w:t>ongolia</w:t>
      </w:r>
      <w:bookmarkEnd w:id="4"/>
      <w:bookmarkEnd w:id="5"/>
      <w:bookmarkEnd w:id="6"/>
    </w:p>
    <w:p w14:paraId="1E2E4BEA" w14:textId="77777777" w:rsidR="00580176" w:rsidRPr="000E6438" w:rsidRDefault="00580176" w:rsidP="002D5639">
      <w:pPr>
        <w:pStyle w:val="Texte1"/>
      </w:pPr>
      <w:r w:rsidRPr="000E6438">
        <w:t xml:space="preserve">Different ethnic groups in the </w:t>
      </w:r>
      <w:proofErr w:type="spellStart"/>
      <w:r w:rsidRPr="000E6438">
        <w:t>Khovd</w:t>
      </w:r>
      <w:proofErr w:type="spellEnd"/>
      <w:r w:rsidRPr="000E6438">
        <w:t xml:space="preserve"> and </w:t>
      </w:r>
      <w:proofErr w:type="spellStart"/>
      <w:r w:rsidRPr="000E6438">
        <w:t>Uvs</w:t>
      </w:r>
      <w:proofErr w:type="spellEnd"/>
      <w:r w:rsidRPr="000E6438">
        <w:t xml:space="preserve"> Provinces of Mongolia have traditionally performed the </w:t>
      </w:r>
      <w:proofErr w:type="spellStart"/>
      <w:r w:rsidRPr="000E6438">
        <w:t>Biyelgee</w:t>
      </w:r>
      <w:proofErr w:type="spellEnd"/>
      <w:r w:rsidRPr="000E6438">
        <w:t xml:space="preserve">, a Mongolian folk dance. </w:t>
      </w:r>
      <w:proofErr w:type="spellStart"/>
      <w:r w:rsidRPr="000E6438">
        <w:t>Biyelgee</w:t>
      </w:r>
      <w:proofErr w:type="spellEnd"/>
      <w:r w:rsidRPr="000E6438">
        <w:t xml:space="preserve"> dances are typically confined to the small space inside the </w:t>
      </w:r>
      <w:proofErr w:type="spellStart"/>
      <w:r w:rsidRPr="000E6438">
        <w:rPr>
          <w:i/>
          <w:iCs/>
        </w:rPr>
        <w:t>ger</w:t>
      </w:r>
      <w:proofErr w:type="spellEnd"/>
      <w:r w:rsidRPr="000E6438">
        <w:rPr>
          <w:i/>
          <w:iCs/>
        </w:rPr>
        <w:t xml:space="preserve"> </w:t>
      </w:r>
      <w:r w:rsidRPr="000E6438">
        <w:t xml:space="preserve">(nomadic dwelling) and are performed while half-sitting or cross-legged, using hand, shoulder and leg movements. </w:t>
      </w:r>
      <w:proofErr w:type="spellStart"/>
      <w:r w:rsidRPr="000E6438">
        <w:t>Biyelgee</w:t>
      </w:r>
      <w:proofErr w:type="spellEnd"/>
      <w:r w:rsidRPr="000E6438">
        <w:t xml:space="preserve"> dancers wear clothing and accessories featuring colour combinations, artistic patterns, embroidery, knitting, quilting and leather techniques and gold and silver jewellery that are specific to their ethnic group.</w:t>
      </w:r>
    </w:p>
    <w:p w14:paraId="7122FF96" w14:textId="77777777" w:rsidR="00580176" w:rsidRPr="000E6438" w:rsidRDefault="00580176" w:rsidP="002D5639">
      <w:pPr>
        <w:pStyle w:val="Texte1"/>
      </w:pPr>
      <w:r w:rsidRPr="000E6438">
        <w:t xml:space="preserve">The dances play a significant role in events such as celebrations, weddings and labour-related practices. Traditionally, the </w:t>
      </w:r>
      <w:proofErr w:type="spellStart"/>
      <w:r w:rsidRPr="000E6438">
        <w:t>Biyelgee</w:t>
      </w:r>
      <w:proofErr w:type="spellEnd"/>
      <w:r w:rsidRPr="000E6438">
        <w:t xml:space="preserve"> has been transmitted through apprenticeships or home-tutoring within the family, clan or neighbourhood. In most of the second half of the twentieth century, ICH elements that underpinned Mongolian identity were not encouraged, to say the least. Today, the majority of people who know how to perform the </w:t>
      </w:r>
      <w:proofErr w:type="spellStart"/>
      <w:r w:rsidRPr="000E6438">
        <w:t>Biyelgee</w:t>
      </w:r>
      <w:proofErr w:type="spellEnd"/>
      <w:r w:rsidRPr="000E6438">
        <w:t xml:space="preserve"> are elderly and their numbers have decreased dramatically (they currently stand at about twenty). Few young people are interested in the dance today and many have left the rural areas. The diversity of the Mongol </w:t>
      </w:r>
      <w:proofErr w:type="spellStart"/>
      <w:r w:rsidRPr="000E6438">
        <w:t>Biyelgee</w:t>
      </w:r>
      <w:proofErr w:type="spellEnd"/>
      <w:r w:rsidRPr="000E6438">
        <w:t xml:space="preserve"> is also under threat as there remain very few representatives of the distinct forms of </w:t>
      </w:r>
      <w:proofErr w:type="spellStart"/>
      <w:r w:rsidRPr="000E6438">
        <w:t>Biyelgee</w:t>
      </w:r>
      <w:proofErr w:type="spellEnd"/>
      <w:r w:rsidRPr="000E6438">
        <w:t xml:space="preserve"> from different ethnic groups.</w:t>
      </w:r>
    </w:p>
    <w:p w14:paraId="66B40471" w14:textId="77777777" w:rsidR="00580176" w:rsidRPr="000E6438" w:rsidRDefault="00580176" w:rsidP="00C70B5B">
      <w:pPr>
        <w:pStyle w:val="Heading4"/>
        <w:rPr>
          <w:lang w:val="en-US"/>
        </w:rPr>
      </w:pPr>
      <w:r w:rsidRPr="000E6438">
        <w:rPr>
          <w:lang w:val="en-US"/>
        </w:rPr>
        <w:t>Safeguarding measures</w:t>
      </w:r>
    </w:p>
    <w:p w14:paraId="231B5312" w14:textId="77777777" w:rsidR="00580176" w:rsidRPr="000E6438" w:rsidRDefault="00580176" w:rsidP="002D5639">
      <w:pPr>
        <w:pStyle w:val="Texte1"/>
      </w:pPr>
      <w:r w:rsidRPr="000E6438">
        <w:t xml:space="preserve">Mongol </w:t>
      </w:r>
      <w:proofErr w:type="spellStart"/>
      <w:r w:rsidRPr="000E6438">
        <w:t>Biyelgee</w:t>
      </w:r>
      <w:proofErr w:type="spellEnd"/>
      <w:r w:rsidRPr="000E6438">
        <w:t>: Mongolian traditional folk dance was inscribed in 2009 on the Urgent Safeguarding List. The nomination file (which may be consulted on the website of the Convention) provides information about past and existing safeguarding measures; section 3(b) presents further safeguarding measures that are to be carried out to contribute further to the viability of the element.</w:t>
      </w:r>
    </w:p>
    <w:p w14:paraId="6A4EA238" w14:textId="77777777" w:rsidR="00580176" w:rsidRPr="000E6438" w:rsidRDefault="00580176" w:rsidP="002D5639">
      <w:pPr>
        <w:pStyle w:val="Texte1"/>
      </w:pPr>
      <w:r w:rsidRPr="000E6438">
        <w:t xml:space="preserve">A general framework for ICH safeguarding was already in place: the Mongolian Parliament (State Great </w:t>
      </w:r>
      <w:proofErr w:type="spellStart"/>
      <w:r w:rsidRPr="000E6438">
        <w:t>Khural</w:t>
      </w:r>
      <w:proofErr w:type="spellEnd"/>
      <w:r w:rsidRPr="000E6438">
        <w:t>) passed a Law on Cultural Heritage Protection, and the State ratified the Intangible Heritage Convention in 2005. The State has implemented a national programme for promoting traditional culture. ‘Draft Regulations on Identifying, Registering, Safeguarding, Transmitting, Developing and Promoting State Support for the Intangible Cultural Heritage’ and ‘Draft Rule of National Council for Identifying Intangible Cultural Heritage and its Bearers’ have been submitted to the Ministry of Education, Culture and Science of Mongolia for further approval by the Government of Mongolia (2008).</w:t>
      </w:r>
    </w:p>
    <w:p w14:paraId="65B21F86" w14:textId="65F69D37" w:rsidR="00580176" w:rsidRPr="000E6438" w:rsidRDefault="00580176" w:rsidP="002D5639">
      <w:pPr>
        <w:pStyle w:val="Texte1"/>
      </w:pPr>
      <w:proofErr w:type="spellStart"/>
      <w:r w:rsidRPr="000E6438">
        <w:t>Biyelgee</w:t>
      </w:r>
      <w:proofErr w:type="spellEnd"/>
      <w:r w:rsidRPr="000E6438">
        <w:t xml:space="preserve"> tradition bearers, community representatives, scholars, researchers and NGOs worked together to develop a National Programme for Protection and Development of Mongol </w:t>
      </w:r>
      <w:proofErr w:type="spellStart"/>
      <w:r w:rsidRPr="000E6438">
        <w:t>Biyelgee</w:t>
      </w:r>
      <w:proofErr w:type="spellEnd"/>
      <w:r w:rsidRPr="000E6438">
        <w:t>: Mongolian Traditional Folk Dance. This Programme was approved by the Government of Mongolia and implemented over the period 2008–12.</w:t>
      </w:r>
    </w:p>
    <w:p w14:paraId="7D704812" w14:textId="77777777" w:rsidR="00580176" w:rsidRPr="000E6438" w:rsidRDefault="00580176" w:rsidP="00A853D3">
      <w:pPr>
        <w:pStyle w:val="Heading4"/>
        <w:rPr>
          <w:lang w:val="en-US"/>
        </w:rPr>
      </w:pPr>
      <w:r w:rsidRPr="000E6438">
        <w:rPr>
          <w:lang w:val="en-US"/>
        </w:rPr>
        <w:t>Specific measures</w:t>
      </w:r>
    </w:p>
    <w:p w14:paraId="5789C60F" w14:textId="77777777" w:rsidR="00580176" w:rsidRPr="000E6438" w:rsidRDefault="00580176" w:rsidP="002D5639">
      <w:pPr>
        <w:pStyle w:val="Texte1"/>
      </w:pPr>
      <w:r w:rsidRPr="000E6438">
        <w:t>The programme includes the following main safeguarding measures (additional measures are included in the nomination file):</w:t>
      </w:r>
    </w:p>
    <w:p w14:paraId="5B802076" w14:textId="77777777" w:rsidR="00580176" w:rsidRPr="000E6438" w:rsidRDefault="00580176" w:rsidP="00DC2D07">
      <w:pPr>
        <w:pStyle w:val="Enumrotation"/>
        <w:numPr>
          <w:ilvl w:val="0"/>
          <w:numId w:val="491"/>
        </w:numPr>
      </w:pPr>
      <w:r w:rsidRPr="000E6438">
        <w:rPr>
          <w:i/>
          <w:iCs/>
        </w:rPr>
        <w:lastRenderedPageBreak/>
        <w:t>Conduct research and documentation</w:t>
      </w:r>
      <w:r w:rsidRPr="000E6438">
        <w:t xml:space="preserve">: Researchers will carry out regional surveys on the dance in remote areas of Mongolia and identify tradition bearers. They will also send a research team to Inner Mongolia (China). They will create a database of information about </w:t>
      </w:r>
      <w:proofErr w:type="spellStart"/>
      <w:r w:rsidRPr="000E6438">
        <w:t>Biyelgee</w:t>
      </w:r>
      <w:proofErr w:type="spellEnd"/>
      <w:r w:rsidRPr="000E6438">
        <w:t xml:space="preserve"> dancers. They will publish textbooks and manuals, and academic conferences, seminars and workshops will be held on the topic. The subject of </w:t>
      </w:r>
      <w:proofErr w:type="spellStart"/>
      <w:r w:rsidRPr="000E6438">
        <w:t>Biyelgee</w:t>
      </w:r>
      <w:proofErr w:type="spellEnd"/>
      <w:r w:rsidRPr="000E6438">
        <w:t xml:space="preserve"> traditions will be included in the curriculum of professional arts college and universities.</w:t>
      </w:r>
    </w:p>
    <w:p w14:paraId="5D6A481A" w14:textId="77777777" w:rsidR="00580176" w:rsidRPr="000E6438" w:rsidRDefault="00580176" w:rsidP="00DC2D07">
      <w:pPr>
        <w:pStyle w:val="Enumrotation"/>
        <w:numPr>
          <w:ilvl w:val="0"/>
          <w:numId w:val="491"/>
        </w:numPr>
      </w:pPr>
      <w:r w:rsidRPr="000E6438">
        <w:rPr>
          <w:i/>
          <w:iCs/>
        </w:rPr>
        <w:t>Support practitioners</w:t>
      </w:r>
      <w:r w:rsidRPr="000E6438">
        <w:t xml:space="preserve">: The </w:t>
      </w:r>
      <w:proofErr w:type="spellStart"/>
      <w:r w:rsidRPr="000E6438">
        <w:t>Biyelgee</w:t>
      </w:r>
      <w:proofErr w:type="spellEnd"/>
      <w:r w:rsidRPr="000E6438">
        <w:t xml:space="preserve"> tradition bearers will be provided with financial support to organize training for prospective learners. National conferences of multi-ethnic </w:t>
      </w:r>
      <w:proofErr w:type="spellStart"/>
      <w:r w:rsidRPr="000E6438">
        <w:t>Biyelgee</w:t>
      </w:r>
      <w:proofErr w:type="spellEnd"/>
      <w:r w:rsidRPr="000E6438">
        <w:t xml:space="preserve"> heritage bearers will be organized. </w:t>
      </w:r>
      <w:proofErr w:type="spellStart"/>
      <w:r w:rsidRPr="000E6438">
        <w:t>Biyelgee</w:t>
      </w:r>
      <w:proofErr w:type="spellEnd"/>
      <w:r w:rsidRPr="000E6438">
        <w:t xml:space="preserve"> contests and competitions will be held to motivate the tradition bearers and their pupils in continuing to practise the dance form. </w:t>
      </w:r>
      <w:proofErr w:type="spellStart"/>
      <w:r w:rsidRPr="000E6438">
        <w:t>Biyelgee</w:t>
      </w:r>
      <w:proofErr w:type="spellEnd"/>
      <w:r w:rsidRPr="000E6438">
        <w:t xml:space="preserve"> bearers, dancers and dance instructors will be offered training to improve their qualifications and skills for training others. Training facilities will be provided in local communities, and training manuals will be produced. The guidelines and memoirs of senior </w:t>
      </w:r>
      <w:proofErr w:type="spellStart"/>
      <w:r w:rsidRPr="000E6438">
        <w:t>Biyelgee</w:t>
      </w:r>
      <w:proofErr w:type="spellEnd"/>
      <w:r w:rsidRPr="000E6438">
        <w:t xml:space="preserve"> dancers and bearers will be published.</w:t>
      </w:r>
    </w:p>
    <w:p w14:paraId="515CE33D" w14:textId="77777777" w:rsidR="00580176" w:rsidRPr="000E6438" w:rsidRDefault="00580176" w:rsidP="00DC2D07">
      <w:pPr>
        <w:pStyle w:val="Enumrotation"/>
        <w:numPr>
          <w:ilvl w:val="0"/>
          <w:numId w:val="491"/>
        </w:numPr>
      </w:pPr>
      <w:r w:rsidRPr="000E6438">
        <w:rPr>
          <w:i/>
          <w:iCs/>
        </w:rPr>
        <w:t>Raise public awareness</w:t>
      </w:r>
      <w:r w:rsidRPr="000E6438">
        <w:t xml:space="preserve">: Media coverage of </w:t>
      </w:r>
      <w:proofErr w:type="spellStart"/>
      <w:r w:rsidRPr="000E6438">
        <w:t>Biyelgee</w:t>
      </w:r>
      <w:proofErr w:type="spellEnd"/>
      <w:r w:rsidRPr="000E6438">
        <w:t xml:space="preserve"> traditions will be promoted, featuring some of the tradition bearers. CDs and DVDs featuring the variety of </w:t>
      </w:r>
      <w:proofErr w:type="spellStart"/>
      <w:r w:rsidRPr="000E6438">
        <w:t>Biyelgee</w:t>
      </w:r>
      <w:proofErr w:type="spellEnd"/>
      <w:r w:rsidRPr="000E6438">
        <w:t xml:space="preserve"> performances will be produced. Meetings, festivals and events related to </w:t>
      </w:r>
      <w:proofErr w:type="spellStart"/>
      <w:r w:rsidRPr="000E6438">
        <w:t>Biyelgee</w:t>
      </w:r>
      <w:proofErr w:type="spellEnd"/>
      <w:r w:rsidRPr="000E6438">
        <w:t xml:space="preserve"> will be organized to promote awareness among the general public. Ethnic arts traditions will be included in the relevant subject syllabus of General Education Schools and the teaching thereof encouraged in local cultural centres.</w:t>
      </w:r>
    </w:p>
    <w:p w14:paraId="7386742C" w14:textId="77777777" w:rsidR="00580176" w:rsidRPr="000E6438" w:rsidRDefault="00580176" w:rsidP="00DC2D07">
      <w:pPr>
        <w:pStyle w:val="Enumrotation"/>
        <w:numPr>
          <w:ilvl w:val="0"/>
          <w:numId w:val="491"/>
        </w:numPr>
      </w:pPr>
      <w:r w:rsidRPr="000E6438">
        <w:rPr>
          <w:i/>
          <w:iCs/>
        </w:rPr>
        <w:t>Monitor and evaluate the safeguarding activities</w:t>
      </w:r>
      <w:r w:rsidRPr="000E6438">
        <w:t>: Members of the implementing team will monitor and evaluate the success of the safeguarding activities.</w:t>
      </w:r>
    </w:p>
    <w:p w14:paraId="798ACE0F" w14:textId="7D05B929" w:rsidR="00BB7E7F" w:rsidRDefault="00580176" w:rsidP="0099147B">
      <w:pPr>
        <w:pStyle w:val="Texte1"/>
      </w:pPr>
      <w:r w:rsidRPr="000E6438">
        <w:t xml:space="preserve">People from the communities practising the folk dance will be invited to participate in meetings to discuss the further safeguarding of the </w:t>
      </w:r>
      <w:proofErr w:type="spellStart"/>
      <w:r w:rsidRPr="000E6438">
        <w:t>Biyelgee</w:t>
      </w:r>
      <w:proofErr w:type="spellEnd"/>
      <w:r w:rsidRPr="000E6438">
        <w:t xml:space="preserve"> folk dance heritage and will form part of the implementation team. </w:t>
      </w:r>
      <w:proofErr w:type="spellStart"/>
      <w:r w:rsidRPr="000E6438">
        <w:t>Biyelgee</w:t>
      </w:r>
      <w:proofErr w:type="spellEnd"/>
      <w:r w:rsidRPr="000E6438">
        <w:t xml:space="preserve"> tradition bearers and learners will be one of the main implementing partners for the safeguarding plan. The main executive body for the safeguarding plan will be the Mongolian Cultural Studies Association (MCSA), assisted by the Mongolian ‘</w:t>
      </w:r>
      <w:proofErr w:type="spellStart"/>
      <w:r w:rsidRPr="000E6438">
        <w:t>Bii</w:t>
      </w:r>
      <w:proofErr w:type="spellEnd"/>
      <w:r w:rsidRPr="000E6438">
        <w:t xml:space="preserve"> </w:t>
      </w:r>
      <w:proofErr w:type="spellStart"/>
      <w:r w:rsidRPr="000E6438">
        <w:t>Biyeleg</w:t>
      </w:r>
      <w:proofErr w:type="spellEnd"/>
      <w:r w:rsidRPr="000E6438">
        <w:t>’ Association (MBBA) and other NGOs.</w:t>
      </w:r>
    </w:p>
    <w:sectPr w:rsidR="00BB7E7F" w:rsidSect="00857F6F">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5CD36" w14:textId="77777777" w:rsidR="00443DE5" w:rsidRDefault="00443DE5" w:rsidP="000F4C6A">
      <w:r>
        <w:separator/>
      </w:r>
    </w:p>
    <w:p w14:paraId="262E9671" w14:textId="77777777" w:rsidR="00443DE5" w:rsidRDefault="00443DE5"/>
  </w:endnote>
  <w:endnote w:type="continuationSeparator" w:id="0">
    <w:p w14:paraId="26A4114D" w14:textId="77777777" w:rsidR="00443DE5" w:rsidRDefault="00443DE5" w:rsidP="000F4C6A">
      <w:r>
        <w:continuationSeparator/>
      </w:r>
    </w:p>
    <w:p w14:paraId="7F3872B0" w14:textId="77777777" w:rsidR="00443DE5" w:rsidRDefault="0044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CB4F" w14:textId="7E1FE82A" w:rsidR="00443DE5" w:rsidRPr="008C1FE0" w:rsidRDefault="00E56B26" w:rsidP="009D4AB5">
    <w:pPr>
      <w:pStyle w:val="Footer"/>
      <w:rPr>
        <w:lang w:val="en-US"/>
      </w:rPr>
    </w:pPr>
    <w:r>
      <w:rPr>
        <w:noProof/>
        <w:lang w:eastAsia="ja-JP"/>
      </w:rPr>
      <w:drawing>
        <wp:anchor distT="0" distB="0" distL="114300" distR="114300" simplePos="0" relativeHeight="251659776" behindDoc="1" locked="0" layoutInCell="1" allowOverlap="1" wp14:anchorId="02B1FFD9" wp14:editId="53BDFF8E">
          <wp:simplePos x="0" y="0"/>
          <wp:positionH relativeFrom="column">
            <wp:posOffset>2542540</wp:posOffset>
          </wp:positionH>
          <wp:positionV relativeFrom="paragraph">
            <wp:posOffset>8890</wp:posOffset>
          </wp:positionV>
          <wp:extent cx="542925" cy="190500"/>
          <wp:effectExtent l="0" t="0" r="9525" b="0"/>
          <wp:wrapTight wrapText="bothSides">
            <wp:wrapPolygon edited="0">
              <wp:start x="0" y="0"/>
              <wp:lineTo x="0" y="19440"/>
              <wp:lineTo x="21221" y="19440"/>
              <wp:lineTo x="21221"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43DE5" w:rsidRPr="00E61793">
      <w:rPr>
        <w:noProof/>
        <w:snapToGrid/>
        <w:lang w:eastAsia="ja-JP"/>
      </w:rPr>
      <w:drawing>
        <wp:anchor distT="0" distB="0" distL="114300" distR="114300" simplePos="0" relativeHeight="251656704" behindDoc="0" locked="1" layoutInCell="1" allowOverlap="0" wp14:anchorId="2121692C" wp14:editId="19CC7DCD">
          <wp:simplePos x="0" y="0"/>
          <wp:positionH relativeFrom="margin">
            <wp:posOffset>0</wp:posOffset>
          </wp:positionH>
          <wp:positionV relativeFrom="margin">
            <wp:posOffset>8641080</wp:posOffset>
          </wp:positionV>
          <wp:extent cx="942975" cy="538480"/>
          <wp:effectExtent l="0" t="0" r="0" b="0"/>
          <wp:wrapSquare wrapText="bothSides"/>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443DE5" w:rsidRPr="008C1FE0">
      <w:rPr>
        <w:rStyle w:val="PageNumber"/>
        <w:lang w:val="en-US"/>
      </w:rPr>
      <w:tab/>
    </w:r>
    <w:r w:rsidR="00443DE5" w:rsidRPr="008C1FE0">
      <w:rPr>
        <w:lang w:val="en-US"/>
      </w:rPr>
      <w:tab/>
      <w:t>CS</w:t>
    </w:r>
    <w:r w:rsidR="006E366E" w:rsidRPr="008C1FE0">
      <w:rPr>
        <w:lang w:val="en-US"/>
      </w:rPr>
      <w:t>27</w:t>
    </w:r>
    <w:r w:rsidR="00333488">
      <w:rPr>
        <w:lang w:val="en-US"/>
      </w:rPr>
      <w:t>-v1.0</w:t>
    </w:r>
    <w:r w:rsidR="00443DE5" w:rsidRPr="008C1FE0">
      <w:rPr>
        <w:lang w:val="en-US"/>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0D65" w14:textId="741C540C" w:rsidR="00443DE5" w:rsidRPr="008C1FE0" w:rsidRDefault="00443DE5" w:rsidP="00CB334B">
    <w:pPr>
      <w:pStyle w:val="Footer"/>
      <w:rPr>
        <w:lang w:val="en-US"/>
      </w:rPr>
    </w:pPr>
    <w:r w:rsidRPr="008C1FE0">
      <w:rPr>
        <w:lang w:val="en-US"/>
      </w:rPr>
      <w:t>CS33-v1.0-EN</w:t>
    </w:r>
    <w:r w:rsidRPr="008C1FE0">
      <w:rPr>
        <w:lang w:val="en-US"/>
      </w:rPr>
      <w:tab/>
      <w:t>© UNESCO • Not to be reproduced without permission</w:t>
    </w:r>
    <w:r w:rsidRPr="008C1FE0">
      <w:rPr>
        <w:lang w:val="en-US"/>
      </w:rPr>
      <w:tab/>
    </w:r>
    <w:r w:rsidRPr="00E61793">
      <w:rPr>
        <w:noProof/>
        <w:snapToGrid/>
        <w:lang w:eastAsia="ja-JP"/>
      </w:rPr>
      <w:drawing>
        <wp:anchor distT="0" distB="0" distL="114300" distR="114300" simplePos="0" relativeHeight="251902976" behindDoc="0" locked="1" layoutInCell="1" allowOverlap="0" wp14:anchorId="7A1ED6A5" wp14:editId="0C1D7AEB">
          <wp:simplePos x="0" y="0"/>
          <wp:positionH relativeFrom="margin">
            <wp:posOffset>4680585</wp:posOffset>
          </wp:positionH>
          <wp:positionV relativeFrom="margin">
            <wp:posOffset>8641080</wp:posOffset>
          </wp:positionV>
          <wp:extent cx="942975" cy="538480"/>
          <wp:effectExtent l="0" t="0" r="0" b="0"/>
          <wp:wrapSquare wrapText="bothSides"/>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23340" w14:textId="3FF111FC" w:rsidR="00BB7E7F" w:rsidRPr="00BB7E7F" w:rsidRDefault="00333488" w:rsidP="00BB7E7F">
    <w:pPr>
      <w:pStyle w:val="Footer"/>
      <w:rPr>
        <w:lang w:val="en-US"/>
      </w:rPr>
    </w:pPr>
    <w:r>
      <w:rPr>
        <w:lang w:val="en-US"/>
      </w:rPr>
      <w:t>CS27-v1.0</w:t>
    </w:r>
    <w:r w:rsidR="00BB7E7F">
      <w:rPr>
        <w:lang w:val="en-US"/>
      </w:rPr>
      <w:t>-</w:t>
    </w:r>
    <w:r w:rsidR="00BB7E7F" w:rsidRPr="008B4139">
      <w:rPr>
        <w:lang w:val="en-US"/>
      </w:rPr>
      <w:t>EN</w:t>
    </w:r>
    <w:r w:rsidR="00BB7E7F" w:rsidRPr="008B4139">
      <w:rPr>
        <w:lang w:val="en-US"/>
      </w:rPr>
      <w:tab/>
    </w:r>
    <w:r w:rsidR="00E56B26">
      <w:rPr>
        <w:noProof/>
        <w:lang w:eastAsia="ja-JP"/>
      </w:rPr>
      <w:drawing>
        <wp:anchor distT="0" distB="0" distL="114300" distR="114300" simplePos="0" relativeHeight="251947008" behindDoc="1" locked="0" layoutInCell="1" allowOverlap="1" wp14:anchorId="7F326BD2" wp14:editId="7F283FE7">
          <wp:simplePos x="0" y="0"/>
          <wp:positionH relativeFrom="column">
            <wp:posOffset>2533015</wp:posOffset>
          </wp:positionH>
          <wp:positionV relativeFrom="paragraph">
            <wp:posOffset>-73025</wp:posOffset>
          </wp:positionV>
          <wp:extent cx="542925" cy="190500"/>
          <wp:effectExtent l="0" t="0" r="9525" b="0"/>
          <wp:wrapTight wrapText="bothSides">
            <wp:wrapPolygon edited="0">
              <wp:start x="0" y="0"/>
              <wp:lineTo x="0" y="19440"/>
              <wp:lineTo x="21221" y="19440"/>
              <wp:lineTo x="21221"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BB7E7F" w:rsidRPr="008B4139">
      <w:rPr>
        <w:lang w:val="en-US"/>
      </w:rPr>
      <w:tab/>
    </w:r>
    <w:r w:rsidR="00BB7E7F" w:rsidRPr="008B4139">
      <w:rPr>
        <w:noProof/>
        <w:snapToGrid/>
        <w:lang w:eastAsia="ja-JP"/>
      </w:rPr>
      <w:drawing>
        <wp:anchor distT="0" distB="0" distL="114300" distR="114300" simplePos="0" relativeHeight="251945984" behindDoc="0" locked="1" layoutInCell="1" allowOverlap="0" wp14:anchorId="033A0E1F" wp14:editId="653C7C1C">
          <wp:simplePos x="0" y="0"/>
          <wp:positionH relativeFrom="margin">
            <wp:posOffset>4681855</wp:posOffset>
          </wp:positionH>
          <wp:positionV relativeFrom="margin">
            <wp:posOffset>8641080</wp:posOffset>
          </wp:positionV>
          <wp:extent cx="942975" cy="538480"/>
          <wp:effectExtent l="0" t="0" r="0" b="0"/>
          <wp:wrapSquare wrapText="bothSides"/>
          <wp:docPr id="166" name="Imag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5837E" w14:textId="5903BCE3" w:rsidR="00443DE5" w:rsidRDefault="00443DE5" w:rsidP="00C70B5B">
      <w:pPr>
        <w:ind w:left="0"/>
      </w:pPr>
      <w:r>
        <w:separator/>
      </w:r>
    </w:p>
  </w:footnote>
  <w:footnote w:type="continuationSeparator" w:id="0">
    <w:p w14:paraId="2DF99750" w14:textId="77777777" w:rsidR="00443DE5" w:rsidRDefault="00443DE5" w:rsidP="000F4C6A">
      <w:r>
        <w:continuationSeparator/>
      </w:r>
    </w:p>
    <w:p w14:paraId="5B2EB559" w14:textId="77777777" w:rsidR="00443DE5" w:rsidRDefault="00443D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E25C" w14:textId="270DB106"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56B26">
      <w:rPr>
        <w:rStyle w:val="PageNumber"/>
        <w:noProof/>
      </w:rPr>
      <w:t>2</w:t>
    </w:r>
    <w:r>
      <w:rPr>
        <w:rStyle w:val="PageNumber"/>
      </w:rPr>
      <w:fldChar w:fldCharType="end"/>
    </w:r>
  </w:p>
  <w:p w14:paraId="3FCECBA6" w14:textId="1B48CDFD" w:rsidR="00443DE5" w:rsidRDefault="00443DE5" w:rsidP="00E61793">
    <w:pPr>
      <w:pStyle w:val="Header"/>
      <w:ind w:right="360" w:firstLine="360"/>
    </w:pPr>
    <w:r>
      <w:tab/>
      <w:t xml:space="preserve">Case study </w:t>
    </w:r>
    <w:r w:rsidR="006E366E">
      <w:t>27</w:t>
    </w:r>
    <w:r>
      <w:tab/>
      <w:t>Case studies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7198"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9132C">
      <w:rPr>
        <w:rStyle w:val="PageNumber"/>
        <w:noProof/>
      </w:rPr>
      <w:t>3</w:t>
    </w:r>
    <w:r>
      <w:rPr>
        <w:rStyle w:val="PageNumber"/>
      </w:rPr>
      <w:fldChar w:fldCharType="end"/>
    </w:r>
  </w:p>
  <w:p w14:paraId="2F3CC24A" w14:textId="15C43F42" w:rsidR="00443DE5" w:rsidRDefault="00EF7124">
    <w:pPr>
      <w:pStyle w:val="Header"/>
    </w:pPr>
    <w:r>
      <w:t>Case studies</w:t>
    </w:r>
    <w:r>
      <w:tab/>
      <w:t>Case study 33</w:t>
    </w:r>
    <w:r w:rsidR="00443DE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ADA2" w14:textId="524F2B8A" w:rsidR="00443DE5" w:rsidRPr="00BB474C" w:rsidRDefault="00443DE5">
    <w:pPr>
      <w:pStyle w:val="Header"/>
    </w:pPr>
    <w:r>
      <w:tab/>
      <w:t>Case studies</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0"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1"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3"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6"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4"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8"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69"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0"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1"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3"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4"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9"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1"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2"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5"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6"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8"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0"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3"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6"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2"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3"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5"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6"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7"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08"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0"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2"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3"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8"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9"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0"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3"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4"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5"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7"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9"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3"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7"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8"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1"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3"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4"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5"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6"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7"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8"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9"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0"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2"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3"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57"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15:restartNumberingAfterBreak="0">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0"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2"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3"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5"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6"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7"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0"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1"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2"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4"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5"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7"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9"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1"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2"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3"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4"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6"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7"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8"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0"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1"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2"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3"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4"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6"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8"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9"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1"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3"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4"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5"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6"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8"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0"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1"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2"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7"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0"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1"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2"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5"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7"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29"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0"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1"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2"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3"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35"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6"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7"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9"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0"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1"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3"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4"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6" w15:restartNumberingAfterBreak="0">
    <w:nsid w:val="5B4D5F78"/>
    <w:multiLevelType w:val="hybridMultilevel"/>
    <w:tmpl w:val="28827A8C"/>
    <w:lvl w:ilvl="0" w:tplc="040C000F">
      <w:start w:val="1"/>
      <w:numFmt w:val="decimal"/>
      <w:pStyle w:val="Enumrotation"/>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47"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9"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3"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6"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7"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58"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0"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1"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2"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5"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7"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68"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1"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2"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3"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4"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6"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8"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0"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3"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5"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6"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9"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0"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2" w15:restartNumberingAfterBreak="0">
    <w:nsid w:val="6EBD194B"/>
    <w:multiLevelType w:val="hybridMultilevel"/>
    <w:tmpl w:val="2F704FA4"/>
    <w:lvl w:ilvl="0" w:tplc="8222E9A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3"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4"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5"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6"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9"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0"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1"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3"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04"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7"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8"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0"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0"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2"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4"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25"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6"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8"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29"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0"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31"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35"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1"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2"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5"/>
  </w:num>
  <w:num w:numId="2">
    <w:abstractNumId w:val="200"/>
  </w:num>
  <w:num w:numId="3">
    <w:abstractNumId w:val="264"/>
  </w:num>
  <w:num w:numId="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2"/>
  </w:num>
  <w:num w:numId="7">
    <w:abstractNumId w:val="273"/>
  </w:num>
  <w:num w:numId="8">
    <w:abstractNumId w:val="231"/>
  </w:num>
  <w:num w:numId="9">
    <w:abstractNumId w:val="282"/>
  </w:num>
  <w:num w:numId="10">
    <w:abstractNumId w:val="213"/>
  </w:num>
  <w:num w:numId="11">
    <w:abstractNumId w:val="217"/>
  </w:num>
  <w:num w:numId="12">
    <w:abstractNumId w:val="254"/>
  </w:num>
  <w:num w:numId="13">
    <w:abstractNumId w:val="2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7"/>
  </w:num>
  <w:num w:numId="18">
    <w:abstractNumId w:val="21"/>
  </w:num>
  <w:num w:numId="19">
    <w:abstractNumId w:val="40"/>
  </w:num>
  <w:num w:numId="20">
    <w:abstractNumId w:val="325"/>
  </w:num>
  <w:num w:numId="21">
    <w:abstractNumId w:val="73"/>
  </w:num>
  <w:num w:numId="22">
    <w:abstractNumId w:val="245"/>
  </w:num>
  <w:num w:numId="23">
    <w:abstractNumId w:val="29"/>
  </w:num>
  <w:num w:numId="24">
    <w:abstractNumId w:val="162"/>
  </w:num>
  <w:num w:numId="25">
    <w:abstractNumId w:val="226"/>
  </w:num>
  <w:num w:numId="26">
    <w:abstractNumId w:val="88"/>
  </w:num>
  <w:num w:numId="27">
    <w:abstractNumId w:val="55"/>
  </w:num>
  <w:num w:numId="28">
    <w:abstractNumId w:val="216"/>
  </w:num>
  <w:num w:numId="29">
    <w:abstractNumId w:val="63"/>
  </w:num>
  <w:num w:numId="30">
    <w:abstractNumId w:val="305"/>
  </w:num>
  <w:num w:numId="31">
    <w:abstractNumId w:val="18"/>
  </w:num>
  <w:num w:numId="32">
    <w:abstractNumId w:val="76"/>
  </w:num>
  <w:num w:numId="33">
    <w:abstractNumId w:val="183"/>
  </w:num>
  <w:num w:numId="34">
    <w:abstractNumId w:val="232"/>
  </w:num>
  <w:num w:numId="35">
    <w:abstractNumId w:val="99"/>
  </w:num>
  <w:num w:numId="36">
    <w:abstractNumId w:val="138"/>
  </w:num>
  <w:num w:numId="37">
    <w:abstractNumId w:val="330"/>
  </w:num>
  <w:num w:numId="38">
    <w:abstractNumId w:val="5"/>
  </w:num>
  <w:num w:numId="39">
    <w:abstractNumId w:val="307"/>
  </w:num>
  <w:num w:numId="40">
    <w:abstractNumId w:val="180"/>
  </w:num>
  <w:num w:numId="41">
    <w:abstractNumId w:val="207"/>
  </w:num>
  <w:num w:numId="42">
    <w:abstractNumId w:val="152"/>
  </w:num>
  <w:num w:numId="43">
    <w:abstractNumId w:val="144"/>
  </w:num>
  <w:num w:numId="44">
    <w:abstractNumId w:val="260"/>
  </w:num>
  <w:num w:numId="45">
    <w:abstractNumId w:val="142"/>
  </w:num>
  <w:num w:numId="46">
    <w:abstractNumId w:val="140"/>
  </w:num>
  <w:num w:numId="47">
    <w:abstractNumId w:val="240"/>
  </w:num>
  <w:num w:numId="48">
    <w:abstractNumId w:val="185"/>
  </w:num>
  <w:num w:numId="49">
    <w:abstractNumId w:val="131"/>
  </w:num>
  <w:num w:numId="50">
    <w:abstractNumId w:val="125"/>
  </w:num>
  <w:num w:numId="51">
    <w:abstractNumId w:val="106"/>
  </w:num>
  <w:num w:numId="52">
    <w:abstractNumId w:val="279"/>
  </w:num>
  <w:num w:numId="53">
    <w:abstractNumId w:val="294"/>
  </w:num>
  <w:num w:numId="54">
    <w:abstractNumId w:val="186"/>
  </w:num>
  <w:num w:numId="55">
    <w:abstractNumId w:val="80"/>
  </w:num>
  <w:num w:numId="56">
    <w:abstractNumId w:val="168"/>
  </w:num>
  <w:num w:numId="57">
    <w:abstractNumId w:val="128"/>
  </w:num>
  <w:num w:numId="58">
    <w:abstractNumId w:val="89"/>
  </w:num>
  <w:num w:numId="59">
    <w:abstractNumId w:val="31"/>
  </w:num>
  <w:num w:numId="60">
    <w:abstractNumId w:val="23"/>
  </w:num>
  <w:num w:numId="61">
    <w:abstractNumId w:val="277"/>
  </w:num>
  <w:num w:numId="62">
    <w:abstractNumId w:val="247"/>
  </w:num>
  <w:num w:numId="63">
    <w:abstractNumId w:val="304"/>
  </w:num>
  <w:num w:numId="64">
    <w:abstractNumId w:val="170"/>
  </w:num>
  <w:num w:numId="65">
    <w:abstractNumId w:val="32"/>
  </w:num>
  <w:num w:numId="66">
    <w:abstractNumId w:val="84"/>
  </w:num>
  <w:num w:numId="67">
    <w:abstractNumId w:val="58"/>
  </w:num>
  <w:num w:numId="68">
    <w:abstractNumId w:val="113"/>
  </w:num>
  <w:num w:numId="69">
    <w:abstractNumId w:val="252"/>
  </w:num>
  <w:num w:numId="70">
    <w:abstractNumId w:val="235"/>
  </w:num>
  <w:num w:numId="71">
    <w:abstractNumId w:val="68"/>
  </w:num>
  <w:num w:numId="72">
    <w:abstractNumId w:val="107"/>
  </w:num>
  <w:num w:numId="73">
    <w:abstractNumId w:val="284"/>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2"/>
  </w:num>
  <w:num w:numId="76">
    <w:abstractNumId w:val="154"/>
  </w:num>
  <w:num w:numId="7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65"/>
  </w:num>
  <w:num w:numId="85">
    <w:abstractNumId w:val="17"/>
  </w:num>
  <w:num w:numId="86">
    <w:abstractNumId w:val="171"/>
  </w:num>
  <w:num w:numId="87">
    <w:abstractNumId w:val="122"/>
  </w:num>
  <w:num w:numId="88">
    <w:abstractNumId w:val="167"/>
  </w:num>
  <w:num w:numId="89">
    <w:abstractNumId w:val="316"/>
  </w:num>
  <w:num w:numId="90">
    <w:abstractNumId w:val="236"/>
  </w:num>
  <w:num w:numId="91">
    <w:abstractNumId w:val="14"/>
  </w:num>
  <w:num w:numId="92">
    <w:abstractNumId w:val="302"/>
  </w:num>
  <w:num w:numId="93">
    <w:abstractNumId w:val="199"/>
  </w:num>
  <w:num w:numId="94">
    <w:abstractNumId w:val="251"/>
  </w:num>
  <w:num w:numId="95">
    <w:abstractNumId w:val="335"/>
  </w:num>
  <w:num w:numId="96">
    <w:abstractNumId w:val="86"/>
  </w:num>
  <w:num w:numId="97">
    <w:abstractNumId w:val="275"/>
  </w:num>
  <w:num w:numId="98">
    <w:abstractNumId w:val="43"/>
  </w:num>
  <w:num w:numId="99">
    <w:abstractNumId w:val="313"/>
  </w:num>
  <w:num w:numId="100">
    <w:abstractNumId w:val="129"/>
  </w:num>
  <w:num w:numId="101">
    <w:abstractNumId w:val="130"/>
  </w:num>
  <w:num w:numId="102">
    <w:abstractNumId w:val="276"/>
    <w:lvlOverride w:ilvl="0">
      <w:startOverride w:val="1"/>
    </w:lvlOverride>
  </w:num>
  <w:num w:numId="103">
    <w:abstractNumId w:val="276"/>
  </w:num>
  <w:num w:numId="104">
    <w:abstractNumId w:val="110"/>
  </w:num>
  <w:num w:numId="105">
    <w:abstractNumId w:val="66"/>
  </w:num>
  <w:num w:numId="106">
    <w:abstractNumId w:val="337"/>
  </w:num>
  <w:num w:numId="107">
    <w:abstractNumId w:val="197"/>
  </w:num>
  <w:num w:numId="108">
    <w:abstractNumId w:val="0"/>
  </w:num>
  <w:num w:numId="109">
    <w:abstractNumId w:val="280"/>
  </w:num>
  <w:num w:numId="110">
    <w:abstractNumId w:val="292"/>
  </w:num>
  <w:num w:numId="111">
    <w:abstractNumId w:val="292"/>
  </w:num>
  <w:num w:numId="112">
    <w:abstractNumId w:val="292"/>
  </w:num>
  <w:num w:numId="113">
    <w:abstractNumId w:val="292"/>
  </w:num>
  <w:num w:numId="114">
    <w:abstractNumId w:val="292"/>
  </w:num>
  <w:num w:numId="115">
    <w:abstractNumId w:val="292"/>
  </w:num>
  <w:num w:numId="116">
    <w:abstractNumId w:val="292"/>
  </w:num>
  <w:num w:numId="117">
    <w:abstractNumId w:val="292"/>
  </w:num>
  <w:num w:numId="118">
    <w:abstractNumId w:val="292"/>
  </w:num>
  <w:num w:numId="119">
    <w:abstractNumId w:val="292"/>
  </w:num>
  <w:num w:numId="120">
    <w:abstractNumId w:val="292"/>
  </w:num>
  <w:num w:numId="121">
    <w:abstractNumId w:val="292"/>
  </w:num>
  <w:num w:numId="122">
    <w:abstractNumId w:val="292"/>
  </w:num>
  <w:num w:numId="123">
    <w:abstractNumId w:val="292"/>
  </w:num>
  <w:num w:numId="124">
    <w:abstractNumId w:val="292"/>
  </w:num>
  <w:num w:numId="125">
    <w:abstractNumId w:val="292"/>
  </w:num>
  <w:num w:numId="126">
    <w:abstractNumId w:val="292"/>
  </w:num>
  <w:num w:numId="127">
    <w:abstractNumId w:val="292"/>
  </w:num>
  <w:num w:numId="128">
    <w:abstractNumId w:val="292"/>
  </w:num>
  <w:num w:numId="129">
    <w:abstractNumId w:val="292"/>
  </w:num>
  <w:num w:numId="130">
    <w:abstractNumId w:val="292"/>
  </w:num>
  <w:num w:numId="131">
    <w:abstractNumId w:val="292"/>
  </w:num>
  <w:num w:numId="132">
    <w:abstractNumId w:val="292"/>
  </w:num>
  <w:num w:numId="133">
    <w:abstractNumId w:val="292"/>
  </w:num>
  <w:num w:numId="134">
    <w:abstractNumId w:val="292"/>
  </w:num>
  <w:num w:numId="135">
    <w:abstractNumId w:val="292"/>
  </w:num>
  <w:num w:numId="136">
    <w:abstractNumId w:val="292"/>
  </w:num>
  <w:num w:numId="137">
    <w:abstractNumId w:val="292"/>
  </w:num>
  <w:num w:numId="138">
    <w:abstractNumId w:val="292"/>
  </w:num>
  <w:num w:numId="139">
    <w:abstractNumId w:val="292"/>
  </w:num>
  <w:num w:numId="140">
    <w:abstractNumId w:val="290"/>
  </w:num>
  <w:num w:numId="141">
    <w:abstractNumId w:val="331"/>
  </w:num>
  <w:num w:numId="142">
    <w:abstractNumId w:val="54"/>
  </w:num>
  <w:num w:numId="143">
    <w:abstractNumId w:val="255"/>
  </w:num>
  <w:num w:numId="144">
    <w:abstractNumId w:val="218"/>
  </w:num>
  <w:num w:numId="145">
    <w:abstractNumId w:val="253"/>
  </w:num>
  <w:num w:numId="146">
    <w:abstractNumId w:val="149"/>
  </w:num>
  <w:num w:numId="147">
    <w:abstractNumId w:val="306"/>
  </w:num>
  <w:num w:numId="148">
    <w:abstractNumId w:val="137"/>
  </w:num>
  <w:num w:numId="149">
    <w:abstractNumId w:val="266"/>
  </w:num>
  <w:num w:numId="150">
    <w:abstractNumId w:val="149"/>
  </w:num>
  <w:num w:numId="151">
    <w:abstractNumId w:val="258"/>
  </w:num>
  <w:num w:numId="152">
    <w:abstractNumId w:val="214"/>
  </w:num>
  <w:num w:numId="153">
    <w:abstractNumId w:val="116"/>
  </w:num>
  <w:num w:numId="154">
    <w:abstractNumId w:val="163"/>
  </w:num>
  <w:num w:numId="155">
    <w:abstractNumId w:val="165"/>
  </w:num>
  <w:num w:numId="156">
    <w:abstractNumId w:val="334"/>
  </w:num>
  <w:num w:numId="157">
    <w:abstractNumId w:val="287"/>
  </w:num>
  <w:num w:numId="158">
    <w:abstractNumId w:val="103"/>
  </w:num>
  <w:num w:numId="159">
    <w:abstractNumId w:val="141"/>
  </w:num>
  <w:num w:numId="160">
    <w:abstractNumId w:val="287"/>
    <w:lvlOverride w:ilvl="0">
      <w:startOverride w:val="1"/>
    </w:lvlOverride>
  </w:num>
  <w:num w:numId="161">
    <w:abstractNumId w:val="35"/>
  </w:num>
  <w:num w:numId="162">
    <w:abstractNumId w:val="293"/>
  </w:num>
  <w:num w:numId="163">
    <w:abstractNumId w:val="105"/>
  </w:num>
  <w:num w:numId="164">
    <w:abstractNumId w:val="219"/>
  </w:num>
  <w:num w:numId="165">
    <w:abstractNumId w:val="10"/>
  </w:num>
  <w:num w:numId="166">
    <w:abstractNumId w:val="329"/>
  </w:num>
  <w:num w:numId="167">
    <w:abstractNumId w:val="329"/>
  </w:num>
  <w:num w:numId="168">
    <w:abstractNumId w:val="329"/>
  </w:num>
  <w:num w:numId="169">
    <w:abstractNumId w:val="329"/>
  </w:num>
  <w:num w:numId="170">
    <w:abstractNumId w:val="292"/>
  </w:num>
  <w:num w:numId="171">
    <w:abstractNumId w:val="292"/>
  </w:num>
  <w:num w:numId="172">
    <w:abstractNumId w:val="292"/>
  </w:num>
  <w:num w:numId="173">
    <w:abstractNumId w:val="292"/>
  </w:num>
  <w:num w:numId="174">
    <w:abstractNumId w:val="292"/>
  </w:num>
  <w:num w:numId="175">
    <w:abstractNumId w:val="292"/>
  </w:num>
  <w:num w:numId="176">
    <w:abstractNumId w:val="228"/>
  </w:num>
  <w:num w:numId="177">
    <w:abstractNumId w:val="319"/>
  </w:num>
  <w:num w:numId="178">
    <w:abstractNumId w:val="288"/>
  </w:num>
  <w:num w:numId="179">
    <w:abstractNumId w:val="292"/>
  </w:num>
  <w:num w:numId="180">
    <w:abstractNumId w:val="233"/>
  </w:num>
  <w:num w:numId="181">
    <w:abstractNumId w:val="210"/>
  </w:num>
  <w:num w:numId="182">
    <w:abstractNumId w:val="46"/>
  </w:num>
  <w:num w:numId="183">
    <w:abstractNumId w:val="196"/>
  </w:num>
  <w:num w:numId="184">
    <w:abstractNumId w:val="173"/>
  </w:num>
  <w:num w:numId="185">
    <w:abstractNumId w:val="196"/>
  </w:num>
  <w:num w:numId="186">
    <w:abstractNumId w:val="196"/>
  </w:num>
  <w:num w:numId="187">
    <w:abstractNumId w:val="196"/>
  </w:num>
  <w:num w:numId="188">
    <w:abstractNumId w:val="196"/>
  </w:num>
  <w:num w:numId="189">
    <w:abstractNumId w:val="317"/>
  </w:num>
  <w:num w:numId="190">
    <w:abstractNumId w:val="19"/>
  </w:num>
  <w:num w:numId="191">
    <w:abstractNumId w:val="36"/>
  </w:num>
  <w:num w:numId="192">
    <w:abstractNumId w:val="178"/>
  </w:num>
  <w:num w:numId="193">
    <w:abstractNumId w:val="322"/>
  </w:num>
  <w:num w:numId="194">
    <w:abstractNumId w:val="206"/>
  </w:num>
  <w:num w:numId="195">
    <w:abstractNumId w:val="79"/>
  </w:num>
  <w:num w:numId="196">
    <w:abstractNumId w:val="90"/>
  </w:num>
  <w:num w:numId="197">
    <w:abstractNumId w:val="83"/>
  </w:num>
  <w:num w:numId="198">
    <w:abstractNumId w:val="278"/>
  </w:num>
  <w:num w:numId="199">
    <w:abstractNumId w:val="278"/>
  </w:num>
  <w:num w:numId="200">
    <w:abstractNumId w:val="278"/>
  </w:num>
  <w:num w:numId="201">
    <w:abstractNumId w:val="278"/>
  </w:num>
  <w:num w:numId="202">
    <w:abstractNumId w:val="278"/>
  </w:num>
  <w:num w:numId="203">
    <w:abstractNumId w:val="278"/>
  </w:num>
  <w:num w:numId="204">
    <w:abstractNumId w:val="278"/>
  </w:num>
  <w:num w:numId="205">
    <w:abstractNumId w:val="262"/>
  </w:num>
  <w:num w:numId="206">
    <w:abstractNumId w:val="1"/>
  </w:num>
  <w:num w:numId="207">
    <w:abstractNumId w:val="12"/>
  </w:num>
  <w:num w:numId="208">
    <w:abstractNumId w:val="30"/>
  </w:num>
  <w:num w:numId="209">
    <w:abstractNumId w:val="62"/>
  </w:num>
  <w:num w:numId="210">
    <w:abstractNumId w:val="261"/>
  </w:num>
  <w:num w:numId="211">
    <w:abstractNumId w:val="160"/>
  </w:num>
  <w:num w:numId="212">
    <w:abstractNumId w:val="269"/>
  </w:num>
  <w:num w:numId="213">
    <w:abstractNumId w:val="285"/>
  </w:num>
  <w:num w:numId="214">
    <w:abstractNumId w:val="339"/>
  </w:num>
  <w:num w:numId="215">
    <w:abstractNumId w:val="339"/>
  </w:num>
  <w:num w:numId="216">
    <w:abstractNumId w:val="4"/>
  </w:num>
  <w:num w:numId="217">
    <w:abstractNumId w:val="339"/>
    <w:lvlOverride w:ilvl="0">
      <w:startOverride w:val="1"/>
    </w:lvlOverride>
  </w:num>
  <w:num w:numId="218">
    <w:abstractNumId w:val="164"/>
  </w:num>
  <w:num w:numId="219">
    <w:abstractNumId w:val="328"/>
  </w:num>
  <w:num w:numId="220">
    <w:abstractNumId w:val="296"/>
  </w:num>
  <w:num w:numId="221">
    <w:abstractNumId w:val="323"/>
  </w:num>
  <w:num w:numId="222">
    <w:abstractNumId w:val="174"/>
  </w:num>
  <w:num w:numId="223">
    <w:abstractNumId w:val="249"/>
  </w:num>
  <w:num w:numId="224">
    <w:abstractNumId w:val="268"/>
  </w:num>
  <w:num w:numId="225">
    <w:abstractNumId w:val="263"/>
  </w:num>
  <w:num w:numId="226">
    <w:abstractNumId w:val="75"/>
  </w:num>
  <w:num w:numId="227">
    <w:abstractNumId w:val="338"/>
  </w:num>
  <w:num w:numId="228">
    <w:abstractNumId w:val="220"/>
  </w:num>
  <w:num w:numId="229">
    <w:abstractNumId w:val="20"/>
  </w:num>
  <w:num w:numId="230">
    <w:abstractNumId w:val="292"/>
  </w:num>
  <w:num w:numId="231">
    <w:abstractNumId w:val="182"/>
  </w:num>
  <w:num w:numId="232">
    <w:abstractNumId w:val="2"/>
  </w:num>
  <w:num w:numId="233">
    <w:abstractNumId w:val="2"/>
  </w:num>
  <w:num w:numId="234">
    <w:abstractNumId w:val="108"/>
  </w:num>
  <w:num w:numId="235">
    <w:abstractNumId w:val="2"/>
    <w:lvlOverride w:ilvl="0">
      <w:startOverride w:val="2"/>
    </w:lvlOverride>
  </w:num>
  <w:num w:numId="236">
    <w:abstractNumId w:val="82"/>
  </w:num>
  <w:num w:numId="237">
    <w:abstractNumId w:val="166"/>
  </w:num>
  <w:num w:numId="238">
    <w:abstractNumId w:val="201"/>
  </w:num>
  <w:num w:numId="239">
    <w:abstractNumId w:val="28"/>
  </w:num>
  <w:num w:numId="240">
    <w:abstractNumId w:val="238"/>
  </w:num>
  <w:num w:numId="241">
    <w:abstractNumId w:val="91"/>
  </w:num>
  <w:num w:numId="242">
    <w:abstractNumId w:val="321"/>
  </w:num>
  <w:num w:numId="243">
    <w:abstractNumId w:val="9"/>
  </w:num>
  <w:num w:numId="244">
    <w:abstractNumId w:val="104"/>
  </w:num>
  <w:num w:numId="245">
    <w:abstractNumId w:val="50"/>
  </w:num>
  <w:num w:numId="246">
    <w:abstractNumId w:val="64"/>
  </w:num>
  <w:num w:numId="247">
    <w:abstractNumId w:val="101"/>
  </w:num>
  <w:num w:numId="248">
    <w:abstractNumId w:val="221"/>
  </w:num>
  <w:num w:numId="249">
    <w:abstractNumId w:val="274"/>
  </w:num>
  <w:num w:numId="250">
    <w:abstractNumId w:val="198"/>
  </w:num>
  <w:num w:numId="251">
    <w:abstractNumId w:val="259"/>
  </w:num>
  <w:num w:numId="252">
    <w:abstractNumId w:val="6"/>
  </w:num>
  <w:num w:numId="253">
    <w:abstractNumId w:val="292"/>
  </w:num>
  <w:num w:numId="254">
    <w:abstractNumId w:val="332"/>
  </w:num>
  <w:num w:numId="255">
    <w:abstractNumId w:val="6"/>
    <w:lvlOverride w:ilvl="0">
      <w:startOverride w:val="2"/>
    </w:lvlOverride>
  </w:num>
  <w:num w:numId="256">
    <w:abstractNumId w:val="194"/>
  </w:num>
  <w:num w:numId="257">
    <w:abstractNumId w:val="229"/>
  </w:num>
  <w:num w:numId="258">
    <w:abstractNumId w:val="155"/>
  </w:num>
  <w:num w:numId="259">
    <w:abstractNumId w:val="176"/>
  </w:num>
  <w:num w:numId="260">
    <w:abstractNumId w:val="300"/>
  </w:num>
  <w:num w:numId="261">
    <w:abstractNumId w:val="81"/>
  </w:num>
  <w:num w:numId="262">
    <w:abstractNumId w:val="74"/>
  </w:num>
  <w:num w:numId="263">
    <w:abstractNumId w:val="176"/>
    <w:lvlOverride w:ilvl="0">
      <w:startOverride w:val="2"/>
    </w:lvlOverride>
  </w:num>
  <w:num w:numId="264">
    <w:abstractNumId w:val="39"/>
  </w:num>
  <w:num w:numId="265">
    <w:abstractNumId w:val="134"/>
  </w:num>
  <w:num w:numId="266">
    <w:abstractNumId w:val="41"/>
  </w:num>
  <w:num w:numId="267">
    <w:abstractNumId w:val="286"/>
  </w:num>
  <w:num w:numId="268">
    <w:abstractNumId w:val="11"/>
  </w:num>
  <w:num w:numId="269">
    <w:abstractNumId w:val="135"/>
  </w:num>
  <w:num w:numId="270">
    <w:abstractNumId w:val="11"/>
    <w:lvlOverride w:ilvl="0">
      <w:startOverride w:val="2"/>
    </w:lvlOverride>
  </w:num>
  <w:num w:numId="271">
    <w:abstractNumId w:val="16"/>
  </w:num>
  <w:num w:numId="272">
    <w:abstractNumId w:val="342"/>
  </w:num>
  <w:num w:numId="273">
    <w:abstractNumId w:val="150"/>
  </w:num>
  <w:num w:numId="274">
    <w:abstractNumId w:val="48"/>
  </w:num>
  <w:num w:numId="275">
    <w:abstractNumId w:val="33"/>
  </w:num>
  <w:num w:numId="276">
    <w:abstractNumId w:val="11"/>
  </w:num>
  <w:num w:numId="277">
    <w:abstractNumId w:val="121"/>
  </w:num>
  <w:num w:numId="278">
    <w:abstractNumId w:val="225"/>
  </w:num>
  <w:num w:numId="279">
    <w:abstractNumId w:val="15"/>
  </w:num>
  <w:num w:numId="280">
    <w:abstractNumId w:val="336"/>
  </w:num>
  <w:num w:numId="281">
    <w:abstractNumId w:val="311"/>
  </w:num>
  <w:num w:numId="282">
    <w:abstractNumId w:val="65"/>
  </w:num>
  <w:num w:numId="283">
    <w:abstractNumId w:val="241"/>
  </w:num>
  <w:num w:numId="284">
    <w:abstractNumId w:val="303"/>
  </w:num>
  <w:num w:numId="285">
    <w:abstractNumId w:val="181"/>
  </w:num>
  <w:num w:numId="286">
    <w:abstractNumId w:val="343"/>
  </w:num>
  <w:num w:numId="287">
    <w:abstractNumId w:val="38"/>
  </w:num>
  <w:num w:numId="288">
    <w:abstractNumId w:val="228"/>
  </w:num>
  <w:num w:numId="289">
    <w:abstractNumId w:val="228"/>
  </w:num>
  <w:num w:numId="290">
    <w:abstractNumId w:val="228"/>
  </w:num>
  <w:num w:numId="291">
    <w:abstractNumId w:val="228"/>
  </w:num>
  <w:num w:numId="292">
    <w:abstractNumId w:val="228"/>
  </w:num>
  <w:num w:numId="293">
    <w:abstractNumId w:val="133"/>
  </w:num>
  <w:num w:numId="294">
    <w:abstractNumId w:val="119"/>
  </w:num>
  <w:num w:numId="295">
    <w:abstractNumId w:val="223"/>
  </w:num>
  <w:num w:numId="296">
    <w:abstractNumId w:val="151"/>
  </w:num>
  <w:num w:numId="297">
    <w:abstractNumId w:val="34"/>
  </w:num>
  <w:num w:numId="298">
    <w:abstractNumId w:val="227"/>
  </w:num>
  <w:num w:numId="299">
    <w:abstractNumId w:val="179"/>
  </w:num>
  <w:num w:numId="300">
    <w:abstractNumId w:val="242"/>
  </w:num>
  <w:num w:numId="301">
    <w:abstractNumId w:val="13"/>
  </w:num>
  <w:num w:numId="302">
    <w:abstractNumId w:val="314"/>
  </w:num>
  <w:num w:numId="303">
    <w:abstractNumId w:val="188"/>
  </w:num>
  <w:num w:numId="304">
    <w:abstractNumId w:val="136"/>
  </w:num>
  <w:num w:numId="305">
    <w:abstractNumId w:val="124"/>
  </w:num>
  <w:num w:numId="306">
    <w:abstractNumId w:val="327"/>
  </w:num>
  <w:num w:numId="307">
    <w:abstractNumId w:val="326"/>
  </w:num>
  <w:num w:numId="308">
    <w:abstractNumId w:val="192"/>
  </w:num>
  <w:num w:numId="309">
    <w:abstractNumId w:val="97"/>
  </w:num>
  <w:num w:numId="310">
    <w:abstractNumId w:val="205"/>
  </w:num>
  <w:num w:numId="311">
    <w:abstractNumId w:val="53"/>
  </w:num>
  <w:num w:numId="312">
    <w:abstractNumId w:val="193"/>
  </w:num>
  <w:num w:numId="313">
    <w:abstractNumId w:val="157"/>
  </w:num>
  <w:num w:numId="314">
    <w:abstractNumId w:val="157"/>
  </w:num>
  <w:num w:numId="315">
    <w:abstractNumId w:val="224"/>
  </w:num>
  <w:num w:numId="316">
    <w:abstractNumId w:val="271"/>
  </w:num>
  <w:num w:numId="317">
    <w:abstractNumId w:val="118"/>
  </w:num>
  <w:num w:numId="318">
    <w:abstractNumId w:val="148"/>
  </w:num>
  <w:num w:numId="319">
    <w:abstractNumId w:val="211"/>
  </w:num>
  <w:num w:numId="320">
    <w:abstractNumId w:val="146"/>
  </w:num>
  <w:num w:numId="321">
    <w:abstractNumId w:val="146"/>
  </w:num>
  <w:num w:numId="322">
    <w:abstractNumId w:val="169"/>
  </w:num>
  <w:num w:numId="323">
    <w:abstractNumId w:val="52"/>
  </w:num>
  <w:num w:numId="324">
    <w:abstractNumId w:val="333"/>
  </w:num>
  <w:num w:numId="325">
    <w:abstractNumId w:val="341"/>
  </w:num>
  <w:num w:numId="326">
    <w:abstractNumId w:val="250"/>
  </w:num>
  <w:num w:numId="327">
    <w:abstractNumId w:val="95"/>
  </w:num>
  <w:num w:numId="328">
    <w:abstractNumId w:val="239"/>
  </w:num>
  <w:num w:numId="329">
    <w:abstractNumId w:val="52"/>
    <w:lvlOverride w:ilvl="0">
      <w:startOverride w:val="1"/>
    </w:lvlOverride>
  </w:num>
  <w:num w:numId="330">
    <w:abstractNumId w:val="52"/>
    <w:lvlOverride w:ilvl="0">
      <w:startOverride w:val="2"/>
    </w:lvlOverride>
  </w:num>
  <w:num w:numId="331">
    <w:abstractNumId w:val="52"/>
    <w:lvlOverride w:ilvl="0">
      <w:startOverride w:val="3"/>
    </w:lvlOverride>
  </w:num>
  <w:num w:numId="332">
    <w:abstractNumId w:val="52"/>
    <w:lvlOverride w:ilvl="0">
      <w:startOverride w:val="4"/>
    </w:lvlOverride>
  </w:num>
  <w:num w:numId="333">
    <w:abstractNumId w:val="52"/>
  </w:num>
  <w:num w:numId="334">
    <w:abstractNumId w:val="25"/>
  </w:num>
  <w:num w:numId="335">
    <w:abstractNumId w:val="8"/>
  </w:num>
  <w:num w:numId="336">
    <w:abstractNumId w:val="52"/>
    <w:lvlOverride w:ilvl="0">
      <w:startOverride w:val="1"/>
    </w:lvlOverride>
  </w:num>
  <w:num w:numId="337">
    <w:abstractNumId w:val="153"/>
  </w:num>
  <w:num w:numId="338">
    <w:abstractNumId w:val="310"/>
  </w:num>
  <w:num w:numId="339">
    <w:abstractNumId w:val="283"/>
  </w:num>
  <w:num w:numId="340">
    <w:abstractNumId w:val="315"/>
  </w:num>
  <w:num w:numId="341">
    <w:abstractNumId w:val="222"/>
  </w:num>
  <w:num w:numId="342">
    <w:abstractNumId w:val="301"/>
  </w:num>
  <w:num w:numId="343">
    <w:abstractNumId w:val="77"/>
  </w:num>
  <w:num w:numId="344">
    <w:abstractNumId w:val="292"/>
  </w:num>
  <w:num w:numId="345">
    <w:abstractNumId w:val="292"/>
  </w:num>
  <w:num w:numId="346">
    <w:abstractNumId w:val="297"/>
  </w:num>
  <w:num w:numId="347">
    <w:abstractNumId w:val="158"/>
  </w:num>
  <w:num w:numId="348">
    <w:abstractNumId w:val="172"/>
  </w:num>
  <w:num w:numId="349">
    <w:abstractNumId w:val="230"/>
  </w:num>
  <w:num w:numId="350">
    <w:abstractNumId w:val="297"/>
  </w:num>
  <w:num w:numId="351">
    <w:abstractNumId w:val="45"/>
  </w:num>
  <w:num w:numId="352">
    <w:abstractNumId w:val="37"/>
  </w:num>
  <w:num w:numId="353">
    <w:abstractNumId w:val="37"/>
  </w:num>
  <w:num w:numId="354">
    <w:abstractNumId w:val="208"/>
  </w:num>
  <w:num w:numId="355">
    <w:abstractNumId w:val="324"/>
  </w:num>
  <w:num w:numId="356">
    <w:abstractNumId w:val="281"/>
  </w:num>
  <w:num w:numId="357">
    <w:abstractNumId w:val="257"/>
  </w:num>
  <w:num w:numId="358">
    <w:abstractNumId w:val="184"/>
  </w:num>
  <w:num w:numId="359">
    <w:abstractNumId w:val="248"/>
  </w:num>
  <w:num w:numId="360">
    <w:abstractNumId w:val="228"/>
    <w:lvlOverride w:ilvl="0">
      <w:startOverride w:val="1"/>
    </w:lvlOverride>
  </w:num>
  <w:num w:numId="361">
    <w:abstractNumId w:val="78"/>
  </w:num>
  <w:num w:numId="362">
    <w:abstractNumId w:val="228"/>
    <w:lvlOverride w:ilvl="0">
      <w:startOverride w:val="1"/>
    </w:lvlOverride>
  </w:num>
  <w:num w:numId="363">
    <w:abstractNumId w:val="70"/>
  </w:num>
  <w:num w:numId="364">
    <w:abstractNumId w:val="228"/>
    <w:lvlOverride w:ilvl="0">
      <w:startOverride w:val="1"/>
    </w:lvlOverride>
  </w:num>
  <w:num w:numId="365">
    <w:abstractNumId w:val="120"/>
  </w:num>
  <w:num w:numId="366">
    <w:abstractNumId w:val="228"/>
    <w:lvlOverride w:ilvl="0">
      <w:startOverride w:val="1"/>
    </w:lvlOverride>
  </w:num>
  <w:num w:numId="367">
    <w:abstractNumId w:val="96"/>
  </w:num>
  <w:num w:numId="368">
    <w:abstractNumId w:val="228"/>
    <w:lvlOverride w:ilvl="0">
      <w:startOverride w:val="1"/>
    </w:lvlOverride>
  </w:num>
  <w:num w:numId="369">
    <w:abstractNumId w:val="177"/>
  </w:num>
  <w:num w:numId="370">
    <w:abstractNumId w:val="228"/>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09"/>
  </w:num>
  <w:num w:numId="378">
    <w:abstractNumId w:val="228"/>
    <w:lvlOverride w:ilvl="0">
      <w:startOverride w:val="1"/>
    </w:lvlOverride>
  </w:num>
  <w:num w:numId="379">
    <w:abstractNumId w:val="37"/>
  </w:num>
  <w:num w:numId="380">
    <w:abstractNumId w:val="27"/>
  </w:num>
  <w:num w:numId="381">
    <w:abstractNumId w:val="228"/>
    <w:lvlOverride w:ilvl="0">
      <w:startOverride w:val="1"/>
    </w:lvlOverride>
  </w:num>
  <w:num w:numId="382">
    <w:abstractNumId w:val="100"/>
  </w:num>
  <w:num w:numId="383">
    <w:abstractNumId w:val="60"/>
  </w:num>
  <w:num w:numId="384">
    <w:abstractNumId w:val="195"/>
  </w:num>
  <w:num w:numId="385">
    <w:abstractNumId w:val="139"/>
  </w:num>
  <w:num w:numId="386">
    <w:abstractNumId w:val="22"/>
  </w:num>
  <w:num w:numId="387">
    <w:abstractNumId w:val="320"/>
  </w:num>
  <w:num w:numId="388">
    <w:abstractNumId w:val="244"/>
  </w:num>
  <w:num w:numId="389">
    <w:abstractNumId w:val="309"/>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1"/>
  </w:num>
  <w:num w:numId="399">
    <w:abstractNumId w:val="228"/>
    <w:lvlOverride w:ilvl="0">
      <w:startOverride w:val="1"/>
    </w:lvlOverride>
  </w:num>
  <w:num w:numId="400">
    <w:abstractNumId w:val="228"/>
  </w:num>
  <w:num w:numId="401">
    <w:abstractNumId w:val="61"/>
  </w:num>
  <w:num w:numId="402">
    <w:abstractNumId w:val="228"/>
    <w:lvlOverride w:ilvl="0">
      <w:startOverride w:val="1"/>
    </w:lvlOverride>
  </w:num>
  <w:num w:numId="403">
    <w:abstractNumId w:val="98"/>
  </w:num>
  <w:num w:numId="404">
    <w:abstractNumId w:val="228"/>
    <w:lvlOverride w:ilvl="0">
      <w:startOverride w:val="1"/>
    </w:lvlOverride>
  </w:num>
  <w:num w:numId="405">
    <w:abstractNumId w:val="298"/>
  </w:num>
  <w:num w:numId="406">
    <w:abstractNumId w:val="7"/>
  </w:num>
  <w:num w:numId="407">
    <w:abstractNumId w:val="158"/>
  </w:num>
  <w:num w:numId="408">
    <w:abstractNumId w:val="292"/>
  </w:num>
  <w:num w:numId="409">
    <w:abstractNumId w:val="292"/>
  </w:num>
  <w:num w:numId="410">
    <w:abstractNumId w:val="292"/>
  </w:num>
  <w:num w:numId="411">
    <w:abstractNumId w:val="292"/>
  </w:num>
  <w:num w:numId="412">
    <w:abstractNumId w:val="292"/>
  </w:num>
  <w:num w:numId="413">
    <w:abstractNumId w:val="292"/>
  </w:num>
  <w:num w:numId="414">
    <w:abstractNumId w:val="292"/>
  </w:num>
  <w:num w:numId="415">
    <w:abstractNumId w:val="292"/>
  </w:num>
  <w:num w:numId="416">
    <w:abstractNumId w:val="292"/>
  </w:num>
  <w:num w:numId="417">
    <w:abstractNumId w:val="292"/>
  </w:num>
  <w:num w:numId="418">
    <w:abstractNumId w:val="292"/>
  </w:num>
  <w:num w:numId="419">
    <w:abstractNumId w:val="37"/>
  </w:num>
  <w:num w:numId="420">
    <w:abstractNumId w:val="292"/>
  </w:num>
  <w:num w:numId="421">
    <w:abstractNumId w:val="292"/>
  </w:num>
  <w:num w:numId="422">
    <w:abstractNumId w:val="292"/>
  </w:num>
  <w:num w:numId="423">
    <w:abstractNumId w:val="292"/>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69"/>
  </w:num>
  <w:num w:numId="431">
    <w:abstractNumId w:val="289"/>
  </w:num>
  <w:num w:numId="432">
    <w:abstractNumId w:val="267"/>
  </w:num>
  <w:num w:numId="433">
    <w:abstractNumId w:val="312"/>
  </w:num>
  <w:num w:numId="434">
    <w:abstractNumId w:val="161"/>
  </w:num>
  <w:num w:numId="435">
    <w:abstractNumId w:val="228"/>
    <w:lvlOverride w:ilvl="0">
      <w:startOverride w:val="1"/>
    </w:lvlOverride>
  </w:num>
  <w:num w:numId="436">
    <w:abstractNumId w:val="71"/>
  </w:num>
  <w:num w:numId="437">
    <w:abstractNumId w:val="228"/>
    <w:lvlOverride w:ilvl="0">
      <w:startOverride w:val="1"/>
    </w:lvlOverride>
  </w:num>
  <w:num w:numId="438">
    <w:abstractNumId w:val="37"/>
  </w:num>
  <w:num w:numId="439">
    <w:abstractNumId w:val="37"/>
  </w:num>
  <w:num w:numId="440">
    <w:abstractNumId w:val="270"/>
  </w:num>
  <w:num w:numId="441">
    <w:abstractNumId w:val="228"/>
    <w:lvlOverride w:ilvl="0">
      <w:startOverride w:val="1"/>
    </w:lvlOverride>
  </w:num>
  <w:num w:numId="442">
    <w:abstractNumId w:val="228"/>
  </w:num>
  <w:num w:numId="443">
    <w:abstractNumId w:val="3"/>
  </w:num>
  <w:num w:numId="444">
    <w:abstractNumId w:val="59"/>
  </w:num>
  <w:num w:numId="445">
    <w:abstractNumId w:val="228"/>
    <w:lvlOverride w:ilvl="0">
      <w:startOverride w:val="1"/>
    </w:lvlOverride>
  </w:num>
  <w:num w:numId="446">
    <w:abstractNumId w:val="299"/>
  </w:num>
  <w:num w:numId="447">
    <w:abstractNumId w:val="156"/>
  </w:num>
  <w:num w:numId="448">
    <w:abstractNumId w:val="204"/>
  </w:num>
  <w:num w:numId="449">
    <w:abstractNumId w:val="156"/>
    <w:lvlOverride w:ilvl="0">
      <w:startOverride w:val="1"/>
    </w:lvlOverride>
  </w:num>
  <w:num w:numId="450">
    <w:abstractNumId w:val="37"/>
  </w:num>
  <w:num w:numId="451">
    <w:abstractNumId w:val="234"/>
  </w:num>
  <w:num w:numId="452">
    <w:abstractNumId w:val="156"/>
    <w:lvlOverride w:ilvl="0">
      <w:startOverride w:val="1"/>
    </w:lvlOverride>
  </w:num>
  <w:num w:numId="453">
    <w:abstractNumId w:val="42"/>
  </w:num>
  <w:num w:numId="454">
    <w:abstractNumId w:val="156"/>
    <w:lvlOverride w:ilvl="0">
      <w:startOverride w:val="1"/>
    </w:lvlOverride>
  </w:num>
  <w:num w:numId="455">
    <w:abstractNumId w:val="37"/>
  </w:num>
  <w:num w:numId="456">
    <w:abstractNumId w:val="26"/>
  </w:num>
  <w:num w:numId="457">
    <w:abstractNumId w:val="156"/>
    <w:lvlOverride w:ilvl="0">
      <w:startOverride w:val="1"/>
    </w:lvlOverride>
  </w:num>
  <w:num w:numId="458">
    <w:abstractNumId w:val="202"/>
  </w:num>
  <w:num w:numId="459">
    <w:abstractNumId w:val="115"/>
  </w:num>
  <w:num w:numId="460">
    <w:abstractNumId w:val="191"/>
  </w:num>
  <w:num w:numId="461">
    <w:abstractNumId w:val="159"/>
  </w:num>
  <w:num w:numId="462">
    <w:abstractNumId w:val="92"/>
  </w:num>
  <w:num w:numId="463">
    <w:abstractNumId w:val="243"/>
  </w:num>
  <w:num w:numId="464">
    <w:abstractNumId w:val="215"/>
  </w:num>
  <w:num w:numId="465">
    <w:abstractNumId w:val="156"/>
    <w:lvlOverride w:ilvl="0">
      <w:startOverride w:val="1"/>
    </w:lvlOverride>
  </w:num>
  <w:num w:numId="466">
    <w:abstractNumId w:val="56"/>
  </w:num>
  <w:num w:numId="467">
    <w:abstractNumId w:val="246"/>
  </w:num>
  <w:num w:numId="468">
    <w:abstractNumId w:val="143"/>
  </w:num>
  <w:num w:numId="469">
    <w:abstractNumId w:val="246"/>
  </w:num>
  <w:num w:numId="470">
    <w:abstractNumId w:val="308"/>
  </w:num>
  <w:num w:numId="471">
    <w:abstractNumId w:val="246"/>
    <w:lvlOverride w:ilvl="0">
      <w:startOverride w:val="1"/>
    </w:lvlOverride>
  </w:num>
  <w:num w:numId="472">
    <w:abstractNumId w:val="123"/>
  </w:num>
  <w:num w:numId="473">
    <w:abstractNumId w:val="318"/>
  </w:num>
  <w:num w:numId="474">
    <w:abstractNumId w:val="47"/>
  </w:num>
  <w:num w:numId="475">
    <w:abstractNumId w:val="85"/>
  </w:num>
  <w:num w:numId="476">
    <w:abstractNumId w:val="256"/>
  </w:num>
  <w:num w:numId="477">
    <w:abstractNumId w:val="57"/>
  </w:num>
  <w:num w:numId="478">
    <w:abstractNumId w:val="37"/>
  </w:num>
  <w:num w:numId="479">
    <w:abstractNumId w:val="237"/>
  </w:num>
  <w:num w:numId="480">
    <w:abstractNumId w:val="87"/>
  </w:num>
  <w:num w:numId="481">
    <w:abstractNumId w:val="190"/>
  </w:num>
  <w:num w:numId="482">
    <w:abstractNumId w:val="51"/>
  </w:num>
  <w:num w:numId="483">
    <w:abstractNumId w:val="340"/>
  </w:num>
  <w:num w:numId="484">
    <w:abstractNumId w:val="93"/>
  </w:num>
  <w:num w:numId="485">
    <w:abstractNumId w:val="145"/>
  </w:num>
  <w:num w:numId="486">
    <w:abstractNumId w:val="94"/>
  </w:num>
  <w:num w:numId="487">
    <w:abstractNumId w:val="209"/>
  </w:num>
  <w:num w:numId="488">
    <w:abstractNumId w:val="272"/>
  </w:num>
  <w:num w:numId="489">
    <w:abstractNumId w:val="67"/>
  </w:num>
  <w:num w:numId="490">
    <w:abstractNumId w:val="212"/>
  </w:num>
  <w:num w:numId="491">
    <w:abstractNumId w:val="126"/>
  </w:num>
  <w:num w:numId="492">
    <w:abstractNumId w:val="189"/>
  </w:num>
  <w:num w:numId="493">
    <w:abstractNumId w:val="112"/>
  </w:num>
  <w:num w:numId="494">
    <w:abstractNumId w:val="37"/>
  </w:num>
  <w:num w:numId="495">
    <w:abstractNumId w:val="37"/>
  </w:num>
  <w:num w:numId="496">
    <w:abstractNumId w:val="37"/>
  </w:num>
  <w:numIdMacAtCleanup w:val="4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4337">
      <o:colormenu v:ext="edit" fillcolor="none"/>
    </o:shapedefaults>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66A"/>
    <w:rsid w:val="00002A62"/>
    <w:rsid w:val="00006598"/>
    <w:rsid w:val="000070CA"/>
    <w:rsid w:val="00014873"/>
    <w:rsid w:val="00017D71"/>
    <w:rsid w:val="00020DDD"/>
    <w:rsid w:val="000213A8"/>
    <w:rsid w:val="0002203F"/>
    <w:rsid w:val="00022302"/>
    <w:rsid w:val="00023F03"/>
    <w:rsid w:val="0002511C"/>
    <w:rsid w:val="00025E6B"/>
    <w:rsid w:val="00027510"/>
    <w:rsid w:val="0003412A"/>
    <w:rsid w:val="000349C0"/>
    <w:rsid w:val="00035D61"/>
    <w:rsid w:val="00036BC5"/>
    <w:rsid w:val="00041EBF"/>
    <w:rsid w:val="00043DFF"/>
    <w:rsid w:val="00044417"/>
    <w:rsid w:val="00044E3A"/>
    <w:rsid w:val="0004504C"/>
    <w:rsid w:val="00047769"/>
    <w:rsid w:val="00051508"/>
    <w:rsid w:val="00051E75"/>
    <w:rsid w:val="0005226C"/>
    <w:rsid w:val="00053368"/>
    <w:rsid w:val="000542FD"/>
    <w:rsid w:val="0005468C"/>
    <w:rsid w:val="0006039C"/>
    <w:rsid w:val="0007226E"/>
    <w:rsid w:val="00072B6A"/>
    <w:rsid w:val="00073E1C"/>
    <w:rsid w:val="00076221"/>
    <w:rsid w:val="00081E8B"/>
    <w:rsid w:val="000826CD"/>
    <w:rsid w:val="000838BD"/>
    <w:rsid w:val="0008417E"/>
    <w:rsid w:val="00085406"/>
    <w:rsid w:val="000870DC"/>
    <w:rsid w:val="0009132C"/>
    <w:rsid w:val="00094B61"/>
    <w:rsid w:val="00094E6C"/>
    <w:rsid w:val="000A06A3"/>
    <w:rsid w:val="000A137F"/>
    <w:rsid w:val="000A4AB8"/>
    <w:rsid w:val="000A7857"/>
    <w:rsid w:val="000A7B9A"/>
    <w:rsid w:val="000A7DE3"/>
    <w:rsid w:val="000B3BEF"/>
    <w:rsid w:val="000B6CC5"/>
    <w:rsid w:val="000C0E6A"/>
    <w:rsid w:val="000C4C10"/>
    <w:rsid w:val="000C61DA"/>
    <w:rsid w:val="000C65CB"/>
    <w:rsid w:val="000D5D72"/>
    <w:rsid w:val="000D647B"/>
    <w:rsid w:val="000D7317"/>
    <w:rsid w:val="000E18AA"/>
    <w:rsid w:val="000E5B15"/>
    <w:rsid w:val="000E6438"/>
    <w:rsid w:val="000E6F12"/>
    <w:rsid w:val="000F4C6A"/>
    <w:rsid w:val="001002E2"/>
    <w:rsid w:val="00100F44"/>
    <w:rsid w:val="001044A2"/>
    <w:rsid w:val="00104F6B"/>
    <w:rsid w:val="00106058"/>
    <w:rsid w:val="00111A8E"/>
    <w:rsid w:val="00111BCC"/>
    <w:rsid w:val="00111F09"/>
    <w:rsid w:val="001160AD"/>
    <w:rsid w:val="00117168"/>
    <w:rsid w:val="00117A62"/>
    <w:rsid w:val="00124079"/>
    <w:rsid w:val="001259D8"/>
    <w:rsid w:val="001311F5"/>
    <w:rsid w:val="00132CAD"/>
    <w:rsid w:val="00133838"/>
    <w:rsid w:val="00140E07"/>
    <w:rsid w:val="001435BA"/>
    <w:rsid w:val="001442C7"/>
    <w:rsid w:val="00144C96"/>
    <w:rsid w:val="00146D1E"/>
    <w:rsid w:val="00146F25"/>
    <w:rsid w:val="00151D2F"/>
    <w:rsid w:val="00152FA0"/>
    <w:rsid w:val="001533D4"/>
    <w:rsid w:val="00155FF4"/>
    <w:rsid w:val="00160FD6"/>
    <w:rsid w:val="001621D9"/>
    <w:rsid w:val="00167480"/>
    <w:rsid w:val="001704D3"/>
    <w:rsid w:val="00170BF2"/>
    <w:rsid w:val="00170BFE"/>
    <w:rsid w:val="00173ED1"/>
    <w:rsid w:val="001757F9"/>
    <w:rsid w:val="00176F70"/>
    <w:rsid w:val="00176FD3"/>
    <w:rsid w:val="00180896"/>
    <w:rsid w:val="00184583"/>
    <w:rsid w:val="00184FC1"/>
    <w:rsid w:val="00185FB0"/>
    <w:rsid w:val="00186D10"/>
    <w:rsid w:val="00187734"/>
    <w:rsid w:val="001A2A63"/>
    <w:rsid w:val="001A2B13"/>
    <w:rsid w:val="001A69CA"/>
    <w:rsid w:val="001B04F6"/>
    <w:rsid w:val="001B08A5"/>
    <w:rsid w:val="001B0F2D"/>
    <w:rsid w:val="001B1B96"/>
    <w:rsid w:val="001B3C85"/>
    <w:rsid w:val="001B586D"/>
    <w:rsid w:val="001C618F"/>
    <w:rsid w:val="001C6E22"/>
    <w:rsid w:val="001C7258"/>
    <w:rsid w:val="001D0283"/>
    <w:rsid w:val="001D1BDC"/>
    <w:rsid w:val="001D2F2B"/>
    <w:rsid w:val="001D3FC1"/>
    <w:rsid w:val="001D67E3"/>
    <w:rsid w:val="001D70CD"/>
    <w:rsid w:val="001E0D28"/>
    <w:rsid w:val="001E1C9D"/>
    <w:rsid w:val="001E2B7D"/>
    <w:rsid w:val="001E2F9D"/>
    <w:rsid w:val="001E5B5A"/>
    <w:rsid w:val="001E6B3F"/>
    <w:rsid w:val="001E77FC"/>
    <w:rsid w:val="001F074D"/>
    <w:rsid w:val="001F0E80"/>
    <w:rsid w:val="001F4496"/>
    <w:rsid w:val="001F7B54"/>
    <w:rsid w:val="002032E2"/>
    <w:rsid w:val="002057D7"/>
    <w:rsid w:val="00210630"/>
    <w:rsid w:val="00210AA6"/>
    <w:rsid w:val="00210EAC"/>
    <w:rsid w:val="002132D2"/>
    <w:rsid w:val="00216E1F"/>
    <w:rsid w:val="002207C3"/>
    <w:rsid w:val="00222A7A"/>
    <w:rsid w:val="00227E50"/>
    <w:rsid w:val="002335CF"/>
    <w:rsid w:val="00233CE4"/>
    <w:rsid w:val="0023454D"/>
    <w:rsid w:val="0023521F"/>
    <w:rsid w:val="00235DC5"/>
    <w:rsid w:val="0023796B"/>
    <w:rsid w:val="00243CC1"/>
    <w:rsid w:val="002440CE"/>
    <w:rsid w:val="00244283"/>
    <w:rsid w:val="00253333"/>
    <w:rsid w:val="0025444A"/>
    <w:rsid w:val="00256CE6"/>
    <w:rsid w:val="002573B2"/>
    <w:rsid w:val="00261A28"/>
    <w:rsid w:val="002650D4"/>
    <w:rsid w:val="002712FD"/>
    <w:rsid w:val="002727D1"/>
    <w:rsid w:val="002804CF"/>
    <w:rsid w:val="00281D27"/>
    <w:rsid w:val="002832A1"/>
    <w:rsid w:val="0028384F"/>
    <w:rsid w:val="00284482"/>
    <w:rsid w:val="00284539"/>
    <w:rsid w:val="00285F80"/>
    <w:rsid w:val="002869EB"/>
    <w:rsid w:val="002907B1"/>
    <w:rsid w:val="00291E2F"/>
    <w:rsid w:val="00294972"/>
    <w:rsid w:val="00294FD3"/>
    <w:rsid w:val="00296F9F"/>
    <w:rsid w:val="002A0044"/>
    <w:rsid w:val="002A1F9C"/>
    <w:rsid w:val="002A228F"/>
    <w:rsid w:val="002A22C2"/>
    <w:rsid w:val="002A3A64"/>
    <w:rsid w:val="002A5E66"/>
    <w:rsid w:val="002B1ED4"/>
    <w:rsid w:val="002B33DC"/>
    <w:rsid w:val="002B6A2C"/>
    <w:rsid w:val="002C078E"/>
    <w:rsid w:val="002C53CE"/>
    <w:rsid w:val="002C5DD4"/>
    <w:rsid w:val="002D13BF"/>
    <w:rsid w:val="002D5639"/>
    <w:rsid w:val="002E318B"/>
    <w:rsid w:val="002E5028"/>
    <w:rsid w:val="002E728A"/>
    <w:rsid w:val="002F02A6"/>
    <w:rsid w:val="002F20F5"/>
    <w:rsid w:val="002F2B9E"/>
    <w:rsid w:val="002F54E1"/>
    <w:rsid w:val="002F739D"/>
    <w:rsid w:val="00301581"/>
    <w:rsid w:val="0030168E"/>
    <w:rsid w:val="0030186B"/>
    <w:rsid w:val="00312508"/>
    <w:rsid w:val="00312ECF"/>
    <w:rsid w:val="00315AB5"/>
    <w:rsid w:val="00316F9E"/>
    <w:rsid w:val="00322ABA"/>
    <w:rsid w:val="003259DC"/>
    <w:rsid w:val="0032659F"/>
    <w:rsid w:val="00326B3E"/>
    <w:rsid w:val="00327B68"/>
    <w:rsid w:val="00330A6B"/>
    <w:rsid w:val="00333488"/>
    <w:rsid w:val="0033606D"/>
    <w:rsid w:val="003408F2"/>
    <w:rsid w:val="00340932"/>
    <w:rsid w:val="00340A29"/>
    <w:rsid w:val="00340A97"/>
    <w:rsid w:val="003426FF"/>
    <w:rsid w:val="0034280C"/>
    <w:rsid w:val="00343923"/>
    <w:rsid w:val="00344B54"/>
    <w:rsid w:val="00346A86"/>
    <w:rsid w:val="00350705"/>
    <w:rsid w:val="00351040"/>
    <w:rsid w:val="00356606"/>
    <w:rsid w:val="00373663"/>
    <w:rsid w:val="00374FE1"/>
    <w:rsid w:val="00375BFE"/>
    <w:rsid w:val="00376601"/>
    <w:rsid w:val="00376B67"/>
    <w:rsid w:val="003801E5"/>
    <w:rsid w:val="00381789"/>
    <w:rsid w:val="00387787"/>
    <w:rsid w:val="0039555D"/>
    <w:rsid w:val="00396449"/>
    <w:rsid w:val="003967C2"/>
    <w:rsid w:val="0039745B"/>
    <w:rsid w:val="003A1010"/>
    <w:rsid w:val="003A33AE"/>
    <w:rsid w:val="003A6CA1"/>
    <w:rsid w:val="003B0E03"/>
    <w:rsid w:val="003B2A6E"/>
    <w:rsid w:val="003B4AA2"/>
    <w:rsid w:val="003B70C7"/>
    <w:rsid w:val="003B7844"/>
    <w:rsid w:val="003B7D0F"/>
    <w:rsid w:val="003C0A6F"/>
    <w:rsid w:val="003C16F8"/>
    <w:rsid w:val="003C2E1E"/>
    <w:rsid w:val="003C3419"/>
    <w:rsid w:val="003C698E"/>
    <w:rsid w:val="003C7BB6"/>
    <w:rsid w:val="003D3CA6"/>
    <w:rsid w:val="003D4B1D"/>
    <w:rsid w:val="003D591B"/>
    <w:rsid w:val="003D7818"/>
    <w:rsid w:val="003E0DFA"/>
    <w:rsid w:val="003E1AF1"/>
    <w:rsid w:val="003E2227"/>
    <w:rsid w:val="003E3FB3"/>
    <w:rsid w:val="003E5408"/>
    <w:rsid w:val="003E687B"/>
    <w:rsid w:val="003E697A"/>
    <w:rsid w:val="003F104E"/>
    <w:rsid w:val="003F21DE"/>
    <w:rsid w:val="003F586A"/>
    <w:rsid w:val="003F7994"/>
    <w:rsid w:val="00400713"/>
    <w:rsid w:val="0040083C"/>
    <w:rsid w:val="0040286F"/>
    <w:rsid w:val="00402BBD"/>
    <w:rsid w:val="0040373D"/>
    <w:rsid w:val="00406D32"/>
    <w:rsid w:val="004150DA"/>
    <w:rsid w:val="0041526A"/>
    <w:rsid w:val="004172D7"/>
    <w:rsid w:val="0042312C"/>
    <w:rsid w:val="004233C1"/>
    <w:rsid w:val="004272A4"/>
    <w:rsid w:val="00430B70"/>
    <w:rsid w:val="00432261"/>
    <w:rsid w:val="004338FB"/>
    <w:rsid w:val="0043553C"/>
    <w:rsid w:val="0043729F"/>
    <w:rsid w:val="00440923"/>
    <w:rsid w:val="00441E29"/>
    <w:rsid w:val="00443DE5"/>
    <w:rsid w:val="004449EE"/>
    <w:rsid w:val="00445E2A"/>
    <w:rsid w:val="00447076"/>
    <w:rsid w:val="00450EF9"/>
    <w:rsid w:val="004524B2"/>
    <w:rsid w:val="00460BA9"/>
    <w:rsid w:val="00461004"/>
    <w:rsid w:val="00466D6B"/>
    <w:rsid w:val="00475F68"/>
    <w:rsid w:val="00476162"/>
    <w:rsid w:val="00477C3F"/>
    <w:rsid w:val="00483E5F"/>
    <w:rsid w:val="00487F47"/>
    <w:rsid w:val="00491B67"/>
    <w:rsid w:val="00493699"/>
    <w:rsid w:val="004947EA"/>
    <w:rsid w:val="00494B66"/>
    <w:rsid w:val="00495197"/>
    <w:rsid w:val="0049701D"/>
    <w:rsid w:val="004A4711"/>
    <w:rsid w:val="004A55D3"/>
    <w:rsid w:val="004A66F4"/>
    <w:rsid w:val="004A6AB4"/>
    <w:rsid w:val="004A6F2C"/>
    <w:rsid w:val="004A7115"/>
    <w:rsid w:val="004A736F"/>
    <w:rsid w:val="004B6845"/>
    <w:rsid w:val="004B7014"/>
    <w:rsid w:val="004C0416"/>
    <w:rsid w:val="004C2D74"/>
    <w:rsid w:val="004C4A03"/>
    <w:rsid w:val="004C796E"/>
    <w:rsid w:val="004D20C2"/>
    <w:rsid w:val="004D264D"/>
    <w:rsid w:val="004D318B"/>
    <w:rsid w:val="004D5C00"/>
    <w:rsid w:val="004D7EB9"/>
    <w:rsid w:val="004E095F"/>
    <w:rsid w:val="004E5B44"/>
    <w:rsid w:val="004E7D6C"/>
    <w:rsid w:val="004F37E0"/>
    <w:rsid w:val="004F3C16"/>
    <w:rsid w:val="004F46C9"/>
    <w:rsid w:val="004F46CC"/>
    <w:rsid w:val="004F653A"/>
    <w:rsid w:val="00501117"/>
    <w:rsid w:val="005058A4"/>
    <w:rsid w:val="00505F03"/>
    <w:rsid w:val="00506791"/>
    <w:rsid w:val="00506ADE"/>
    <w:rsid w:val="00507FCB"/>
    <w:rsid w:val="0051158F"/>
    <w:rsid w:val="005141D8"/>
    <w:rsid w:val="005149D2"/>
    <w:rsid w:val="00520CB3"/>
    <w:rsid w:val="00521548"/>
    <w:rsid w:val="00521937"/>
    <w:rsid w:val="00527E16"/>
    <w:rsid w:val="005322A5"/>
    <w:rsid w:val="0053533D"/>
    <w:rsid w:val="005358EF"/>
    <w:rsid w:val="00536045"/>
    <w:rsid w:val="00536A95"/>
    <w:rsid w:val="00536F8D"/>
    <w:rsid w:val="0054424B"/>
    <w:rsid w:val="00544344"/>
    <w:rsid w:val="00544CAE"/>
    <w:rsid w:val="00547581"/>
    <w:rsid w:val="00550074"/>
    <w:rsid w:val="00550359"/>
    <w:rsid w:val="005523C8"/>
    <w:rsid w:val="00552655"/>
    <w:rsid w:val="0055393C"/>
    <w:rsid w:val="00554DE9"/>
    <w:rsid w:val="00556CD4"/>
    <w:rsid w:val="00556D69"/>
    <w:rsid w:val="005616F5"/>
    <w:rsid w:val="00562D85"/>
    <w:rsid w:val="005630DC"/>
    <w:rsid w:val="0056329E"/>
    <w:rsid w:val="00564EBC"/>
    <w:rsid w:val="00565965"/>
    <w:rsid w:val="00565F12"/>
    <w:rsid w:val="005666D2"/>
    <w:rsid w:val="005669EF"/>
    <w:rsid w:val="005670A8"/>
    <w:rsid w:val="005672B3"/>
    <w:rsid w:val="00573B3D"/>
    <w:rsid w:val="00575DE5"/>
    <w:rsid w:val="005765F3"/>
    <w:rsid w:val="00576DB1"/>
    <w:rsid w:val="00577621"/>
    <w:rsid w:val="00580176"/>
    <w:rsid w:val="00581F97"/>
    <w:rsid w:val="005838EF"/>
    <w:rsid w:val="00583AF9"/>
    <w:rsid w:val="00584506"/>
    <w:rsid w:val="005855C9"/>
    <w:rsid w:val="0058637A"/>
    <w:rsid w:val="00590B2E"/>
    <w:rsid w:val="00590F22"/>
    <w:rsid w:val="0059228C"/>
    <w:rsid w:val="00595FA1"/>
    <w:rsid w:val="0059714B"/>
    <w:rsid w:val="005974F2"/>
    <w:rsid w:val="005A0707"/>
    <w:rsid w:val="005A3518"/>
    <w:rsid w:val="005A68B9"/>
    <w:rsid w:val="005B0604"/>
    <w:rsid w:val="005B0DA6"/>
    <w:rsid w:val="005B0E2C"/>
    <w:rsid w:val="005B1C14"/>
    <w:rsid w:val="005B5922"/>
    <w:rsid w:val="005B5D26"/>
    <w:rsid w:val="005C10EB"/>
    <w:rsid w:val="005C21E7"/>
    <w:rsid w:val="005D15F4"/>
    <w:rsid w:val="005D5FA7"/>
    <w:rsid w:val="005D72AA"/>
    <w:rsid w:val="005D72E2"/>
    <w:rsid w:val="005E0090"/>
    <w:rsid w:val="005E0EFD"/>
    <w:rsid w:val="005E221C"/>
    <w:rsid w:val="005E274A"/>
    <w:rsid w:val="005E3735"/>
    <w:rsid w:val="005E39EF"/>
    <w:rsid w:val="005E4F57"/>
    <w:rsid w:val="005E6768"/>
    <w:rsid w:val="005F3328"/>
    <w:rsid w:val="005F3D8C"/>
    <w:rsid w:val="00600682"/>
    <w:rsid w:val="00601F71"/>
    <w:rsid w:val="006073FB"/>
    <w:rsid w:val="00610F11"/>
    <w:rsid w:val="0061203C"/>
    <w:rsid w:val="006145E4"/>
    <w:rsid w:val="0061494B"/>
    <w:rsid w:val="00614A3E"/>
    <w:rsid w:val="00614CB8"/>
    <w:rsid w:val="00615968"/>
    <w:rsid w:val="00621FCA"/>
    <w:rsid w:val="00625277"/>
    <w:rsid w:val="006273B9"/>
    <w:rsid w:val="0063095F"/>
    <w:rsid w:val="00631706"/>
    <w:rsid w:val="00633031"/>
    <w:rsid w:val="00633EDB"/>
    <w:rsid w:val="006361C2"/>
    <w:rsid w:val="00640640"/>
    <w:rsid w:val="00640A46"/>
    <w:rsid w:val="00645717"/>
    <w:rsid w:val="00645FE7"/>
    <w:rsid w:val="00646C0C"/>
    <w:rsid w:val="00646DFA"/>
    <w:rsid w:val="006532AE"/>
    <w:rsid w:val="00653A5B"/>
    <w:rsid w:val="00653FD6"/>
    <w:rsid w:val="00657CCC"/>
    <w:rsid w:val="00660FC7"/>
    <w:rsid w:val="006636B8"/>
    <w:rsid w:val="00663EAF"/>
    <w:rsid w:val="006645A1"/>
    <w:rsid w:val="00665D0F"/>
    <w:rsid w:val="006673FC"/>
    <w:rsid w:val="006744C9"/>
    <w:rsid w:val="00674581"/>
    <w:rsid w:val="006816E7"/>
    <w:rsid w:val="006858F6"/>
    <w:rsid w:val="00686D57"/>
    <w:rsid w:val="00686FCC"/>
    <w:rsid w:val="0068761A"/>
    <w:rsid w:val="0068774C"/>
    <w:rsid w:val="0069346B"/>
    <w:rsid w:val="006944A7"/>
    <w:rsid w:val="00695434"/>
    <w:rsid w:val="0069648B"/>
    <w:rsid w:val="00696A79"/>
    <w:rsid w:val="006A2C05"/>
    <w:rsid w:val="006A34BE"/>
    <w:rsid w:val="006B0E7D"/>
    <w:rsid w:val="006B20AA"/>
    <w:rsid w:val="006B2303"/>
    <w:rsid w:val="006C3379"/>
    <w:rsid w:val="006C6F2C"/>
    <w:rsid w:val="006D1422"/>
    <w:rsid w:val="006D3F50"/>
    <w:rsid w:val="006D65B3"/>
    <w:rsid w:val="006D7EAB"/>
    <w:rsid w:val="006E1465"/>
    <w:rsid w:val="006E147C"/>
    <w:rsid w:val="006E14A0"/>
    <w:rsid w:val="006E366E"/>
    <w:rsid w:val="006E45F1"/>
    <w:rsid w:val="006E5029"/>
    <w:rsid w:val="006E528B"/>
    <w:rsid w:val="006E61DF"/>
    <w:rsid w:val="006F07A6"/>
    <w:rsid w:val="006F146C"/>
    <w:rsid w:val="006F42AA"/>
    <w:rsid w:val="006F4915"/>
    <w:rsid w:val="006F64E6"/>
    <w:rsid w:val="00701EE2"/>
    <w:rsid w:val="007022E3"/>
    <w:rsid w:val="0070388C"/>
    <w:rsid w:val="0070685A"/>
    <w:rsid w:val="007102EC"/>
    <w:rsid w:val="00722C13"/>
    <w:rsid w:val="00726F77"/>
    <w:rsid w:val="00731BEB"/>
    <w:rsid w:val="00732E2B"/>
    <w:rsid w:val="007342F5"/>
    <w:rsid w:val="00736F23"/>
    <w:rsid w:val="007374AE"/>
    <w:rsid w:val="00737894"/>
    <w:rsid w:val="00740702"/>
    <w:rsid w:val="00741F8D"/>
    <w:rsid w:val="00744390"/>
    <w:rsid w:val="007449A0"/>
    <w:rsid w:val="00747BB7"/>
    <w:rsid w:val="00751114"/>
    <w:rsid w:val="00754559"/>
    <w:rsid w:val="0075609B"/>
    <w:rsid w:val="00757DCB"/>
    <w:rsid w:val="0076295A"/>
    <w:rsid w:val="0076391B"/>
    <w:rsid w:val="0076686C"/>
    <w:rsid w:val="00770273"/>
    <w:rsid w:val="00770324"/>
    <w:rsid w:val="007710BA"/>
    <w:rsid w:val="00772307"/>
    <w:rsid w:val="00772C41"/>
    <w:rsid w:val="007751E2"/>
    <w:rsid w:val="0077574D"/>
    <w:rsid w:val="00775F40"/>
    <w:rsid w:val="007761C3"/>
    <w:rsid w:val="00776F96"/>
    <w:rsid w:val="00783111"/>
    <w:rsid w:val="0078434F"/>
    <w:rsid w:val="00785A75"/>
    <w:rsid w:val="00786167"/>
    <w:rsid w:val="00790E5E"/>
    <w:rsid w:val="00793BB8"/>
    <w:rsid w:val="00795C6B"/>
    <w:rsid w:val="00795D4A"/>
    <w:rsid w:val="007A0E22"/>
    <w:rsid w:val="007A15E6"/>
    <w:rsid w:val="007A4666"/>
    <w:rsid w:val="007C222C"/>
    <w:rsid w:val="007C5026"/>
    <w:rsid w:val="007C5307"/>
    <w:rsid w:val="007C70FB"/>
    <w:rsid w:val="007D222B"/>
    <w:rsid w:val="007D2C44"/>
    <w:rsid w:val="007D5D4C"/>
    <w:rsid w:val="007E04EC"/>
    <w:rsid w:val="007E0DC4"/>
    <w:rsid w:val="007E60D0"/>
    <w:rsid w:val="007E68F0"/>
    <w:rsid w:val="007F1A48"/>
    <w:rsid w:val="007F3DB8"/>
    <w:rsid w:val="0080002E"/>
    <w:rsid w:val="00801545"/>
    <w:rsid w:val="00801CFC"/>
    <w:rsid w:val="00802500"/>
    <w:rsid w:val="00802D85"/>
    <w:rsid w:val="00803BA6"/>
    <w:rsid w:val="0080530D"/>
    <w:rsid w:val="00806058"/>
    <w:rsid w:val="00815552"/>
    <w:rsid w:val="00816623"/>
    <w:rsid w:val="00816DE1"/>
    <w:rsid w:val="008177E6"/>
    <w:rsid w:val="00817F2E"/>
    <w:rsid w:val="00823812"/>
    <w:rsid w:val="0082423F"/>
    <w:rsid w:val="00824732"/>
    <w:rsid w:val="00826E06"/>
    <w:rsid w:val="00827C34"/>
    <w:rsid w:val="00830A9C"/>
    <w:rsid w:val="00832956"/>
    <w:rsid w:val="00836EC2"/>
    <w:rsid w:val="00837BE1"/>
    <w:rsid w:val="008409D7"/>
    <w:rsid w:val="00843B5B"/>
    <w:rsid w:val="00844287"/>
    <w:rsid w:val="00850B3B"/>
    <w:rsid w:val="00850FA9"/>
    <w:rsid w:val="008524C7"/>
    <w:rsid w:val="00854D3E"/>
    <w:rsid w:val="0085648E"/>
    <w:rsid w:val="00856D5D"/>
    <w:rsid w:val="00857F6F"/>
    <w:rsid w:val="0086248D"/>
    <w:rsid w:val="00862581"/>
    <w:rsid w:val="00862BBA"/>
    <w:rsid w:val="0086683E"/>
    <w:rsid w:val="00871D61"/>
    <w:rsid w:val="00872CC0"/>
    <w:rsid w:val="00874E4D"/>
    <w:rsid w:val="008750B0"/>
    <w:rsid w:val="008763F7"/>
    <w:rsid w:val="00876DE9"/>
    <w:rsid w:val="00881BF7"/>
    <w:rsid w:val="008821BC"/>
    <w:rsid w:val="008824CF"/>
    <w:rsid w:val="00882ED1"/>
    <w:rsid w:val="0088453B"/>
    <w:rsid w:val="008861A8"/>
    <w:rsid w:val="00893E45"/>
    <w:rsid w:val="00896B30"/>
    <w:rsid w:val="008A003E"/>
    <w:rsid w:val="008A30D2"/>
    <w:rsid w:val="008A3BB7"/>
    <w:rsid w:val="008A4FAC"/>
    <w:rsid w:val="008A6E0D"/>
    <w:rsid w:val="008A7E01"/>
    <w:rsid w:val="008B06F2"/>
    <w:rsid w:val="008B0D35"/>
    <w:rsid w:val="008B14CC"/>
    <w:rsid w:val="008B1F41"/>
    <w:rsid w:val="008B6993"/>
    <w:rsid w:val="008C0857"/>
    <w:rsid w:val="008C16F2"/>
    <w:rsid w:val="008C1FE0"/>
    <w:rsid w:val="008C473C"/>
    <w:rsid w:val="008C6C10"/>
    <w:rsid w:val="008C6DB7"/>
    <w:rsid w:val="008C7B0E"/>
    <w:rsid w:val="008D1B6B"/>
    <w:rsid w:val="008D288F"/>
    <w:rsid w:val="008D72C7"/>
    <w:rsid w:val="008D7E7E"/>
    <w:rsid w:val="008E1AEC"/>
    <w:rsid w:val="008E5022"/>
    <w:rsid w:val="008E5EBF"/>
    <w:rsid w:val="008F0B2A"/>
    <w:rsid w:val="008F1260"/>
    <w:rsid w:val="008F50F6"/>
    <w:rsid w:val="008F630C"/>
    <w:rsid w:val="008F7BC2"/>
    <w:rsid w:val="00906C0A"/>
    <w:rsid w:val="00906E9E"/>
    <w:rsid w:val="0091201E"/>
    <w:rsid w:val="00912EA5"/>
    <w:rsid w:val="00913F6A"/>
    <w:rsid w:val="0091635C"/>
    <w:rsid w:val="009169F6"/>
    <w:rsid w:val="009173EE"/>
    <w:rsid w:val="00921180"/>
    <w:rsid w:val="00921D36"/>
    <w:rsid w:val="00924A7C"/>
    <w:rsid w:val="0092512F"/>
    <w:rsid w:val="00925DB3"/>
    <w:rsid w:val="0092630D"/>
    <w:rsid w:val="0093206D"/>
    <w:rsid w:val="0093356D"/>
    <w:rsid w:val="00933B41"/>
    <w:rsid w:val="009356B4"/>
    <w:rsid w:val="009373AE"/>
    <w:rsid w:val="009413E6"/>
    <w:rsid w:val="009431BF"/>
    <w:rsid w:val="00943418"/>
    <w:rsid w:val="00953DB9"/>
    <w:rsid w:val="00954D9A"/>
    <w:rsid w:val="00955176"/>
    <w:rsid w:val="00961866"/>
    <w:rsid w:val="009672A6"/>
    <w:rsid w:val="0097251E"/>
    <w:rsid w:val="00973CF0"/>
    <w:rsid w:val="00975132"/>
    <w:rsid w:val="0097794A"/>
    <w:rsid w:val="00980A97"/>
    <w:rsid w:val="00980B32"/>
    <w:rsid w:val="009815DB"/>
    <w:rsid w:val="00982C3E"/>
    <w:rsid w:val="009867A4"/>
    <w:rsid w:val="009877B9"/>
    <w:rsid w:val="0099147B"/>
    <w:rsid w:val="00992155"/>
    <w:rsid w:val="009940E0"/>
    <w:rsid w:val="009940E4"/>
    <w:rsid w:val="009A05B3"/>
    <w:rsid w:val="009A2615"/>
    <w:rsid w:val="009A3E3D"/>
    <w:rsid w:val="009A47F4"/>
    <w:rsid w:val="009A6C4C"/>
    <w:rsid w:val="009B217B"/>
    <w:rsid w:val="009B2428"/>
    <w:rsid w:val="009B3F88"/>
    <w:rsid w:val="009B4BEA"/>
    <w:rsid w:val="009C12C4"/>
    <w:rsid w:val="009C402D"/>
    <w:rsid w:val="009D15A0"/>
    <w:rsid w:val="009D16DD"/>
    <w:rsid w:val="009D4AB5"/>
    <w:rsid w:val="009E36E3"/>
    <w:rsid w:val="009E3CFB"/>
    <w:rsid w:val="009E459E"/>
    <w:rsid w:val="009E47DA"/>
    <w:rsid w:val="009E59B1"/>
    <w:rsid w:val="009F3AAE"/>
    <w:rsid w:val="009F6803"/>
    <w:rsid w:val="00A0061D"/>
    <w:rsid w:val="00A0517A"/>
    <w:rsid w:val="00A05877"/>
    <w:rsid w:val="00A06A5A"/>
    <w:rsid w:val="00A121CB"/>
    <w:rsid w:val="00A129FC"/>
    <w:rsid w:val="00A1335D"/>
    <w:rsid w:val="00A14E17"/>
    <w:rsid w:val="00A16055"/>
    <w:rsid w:val="00A162F3"/>
    <w:rsid w:val="00A228F7"/>
    <w:rsid w:val="00A26548"/>
    <w:rsid w:val="00A27F81"/>
    <w:rsid w:val="00A42BCC"/>
    <w:rsid w:val="00A45068"/>
    <w:rsid w:val="00A45356"/>
    <w:rsid w:val="00A4618E"/>
    <w:rsid w:val="00A46534"/>
    <w:rsid w:val="00A47CA1"/>
    <w:rsid w:val="00A528CB"/>
    <w:rsid w:val="00A53AD2"/>
    <w:rsid w:val="00A55396"/>
    <w:rsid w:val="00A5684F"/>
    <w:rsid w:val="00A60C59"/>
    <w:rsid w:val="00A60D82"/>
    <w:rsid w:val="00A62EB4"/>
    <w:rsid w:val="00A63B69"/>
    <w:rsid w:val="00A6597D"/>
    <w:rsid w:val="00A67DA7"/>
    <w:rsid w:val="00A716C2"/>
    <w:rsid w:val="00A7220D"/>
    <w:rsid w:val="00A734AC"/>
    <w:rsid w:val="00A75193"/>
    <w:rsid w:val="00A775DA"/>
    <w:rsid w:val="00A77A54"/>
    <w:rsid w:val="00A80468"/>
    <w:rsid w:val="00A81058"/>
    <w:rsid w:val="00A84586"/>
    <w:rsid w:val="00A84E50"/>
    <w:rsid w:val="00A853D3"/>
    <w:rsid w:val="00A85D64"/>
    <w:rsid w:val="00A9415D"/>
    <w:rsid w:val="00A9799B"/>
    <w:rsid w:val="00AA1129"/>
    <w:rsid w:val="00AA16C5"/>
    <w:rsid w:val="00AA1819"/>
    <w:rsid w:val="00AA5F1C"/>
    <w:rsid w:val="00AA6AD3"/>
    <w:rsid w:val="00AA79CB"/>
    <w:rsid w:val="00AB0D2D"/>
    <w:rsid w:val="00AB22EA"/>
    <w:rsid w:val="00AB3F98"/>
    <w:rsid w:val="00AB4153"/>
    <w:rsid w:val="00AB54CF"/>
    <w:rsid w:val="00AB6992"/>
    <w:rsid w:val="00AB74ED"/>
    <w:rsid w:val="00AC2953"/>
    <w:rsid w:val="00AC63A5"/>
    <w:rsid w:val="00AC798B"/>
    <w:rsid w:val="00AD0A26"/>
    <w:rsid w:val="00AD1B89"/>
    <w:rsid w:val="00AD44CF"/>
    <w:rsid w:val="00AE3C66"/>
    <w:rsid w:val="00AE3CA5"/>
    <w:rsid w:val="00AE7A78"/>
    <w:rsid w:val="00AE7B2A"/>
    <w:rsid w:val="00AF2898"/>
    <w:rsid w:val="00AF49BA"/>
    <w:rsid w:val="00AF4EA2"/>
    <w:rsid w:val="00B00A46"/>
    <w:rsid w:val="00B10189"/>
    <w:rsid w:val="00B11970"/>
    <w:rsid w:val="00B121E6"/>
    <w:rsid w:val="00B139E0"/>
    <w:rsid w:val="00B14A6D"/>
    <w:rsid w:val="00B17FF6"/>
    <w:rsid w:val="00B24530"/>
    <w:rsid w:val="00B245A2"/>
    <w:rsid w:val="00B2590B"/>
    <w:rsid w:val="00B26124"/>
    <w:rsid w:val="00B31B06"/>
    <w:rsid w:val="00B320C1"/>
    <w:rsid w:val="00B32948"/>
    <w:rsid w:val="00B545FC"/>
    <w:rsid w:val="00B554D7"/>
    <w:rsid w:val="00B55B6D"/>
    <w:rsid w:val="00B57BFE"/>
    <w:rsid w:val="00B63045"/>
    <w:rsid w:val="00B73E0C"/>
    <w:rsid w:val="00B74223"/>
    <w:rsid w:val="00B7470A"/>
    <w:rsid w:val="00B75810"/>
    <w:rsid w:val="00B804E1"/>
    <w:rsid w:val="00B81E78"/>
    <w:rsid w:val="00B828E6"/>
    <w:rsid w:val="00B84DC8"/>
    <w:rsid w:val="00B854EA"/>
    <w:rsid w:val="00B86393"/>
    <w:rsid w:val="00B875CC"/>
    <w:rsid w:val="00B90EB3"/>
    <w:rsid w:val="00B917AB"/>
    <w:rsid w:val="00B92B08"/>
    <w:rsid w:val="00B958DB"/>
    <w:rsid w:val="00B95949"/>
    <w:rsid w:val="00B95F3D"/>
    <w:rsid w:val="00BA06FF"/>
    <w:rsid w:val="00BA6A78"/>
    <w:rsid w:val="00BA76B0"/>
    <w:rsid w:val="00BA7B83"/>
    <w:rsid w:val="00BB2FF5"/>
    <w:rsid w:val="00BB443B"/>
    <w:rsid w:val="00BB474C"/>
    <w:rsid w:val="00BB70F2"/>
    <w:rsid w:val="00BB7E7F"/>
    <w:rsid w:val="00BC19B9"/>
    <w:rsid w:val="00BC1B88"/>
    <w:rsid w:val="00BC45BC"/>
    <w:rsid w:val="00BC4742"/>
    <w:rsid w:val="00BC62E3"/>
    <w:rsid w:val="00BC6862"/>
    <w:rsid w:val="00BD0C26"/>
    <w:rsid w:val="00BD4F2F"/>
    <w:rsid w:val="00BD55FF"/>
    <w:rsid w:val="00BD6B48"/>
    <w:rsid w:val="00BD7B3D"/>
    <w:rsid w:val="00BE17CC"/>
    <w:rsid w:val="00BE1A87"/>
    <w:rsid w:val="00BE47E5"/>
    <w:rsid w:val="00BF300D"/>
    <w:rsid w:val="00BF4B81"/>
    <w:rsid w:val="00BF4CC4"/>
    <w:rsid w:val="00BF57B3"/>
    <w:rsid w:val="00C05680"/>
    <w:rsid w:val="00C05A18"/>
    <w:rsid w:val="00C06D96"/>
    <w:rsid w:val="00C07366"/>
    <w:rsid w:val="00C10A1F"/>
    <w:rsid w:val="00C16C54"/>
    <w:rsid w:val="00C17136"/>
    <w:rsid w:val="00C17F25"/>
    <w:rsid w:val="00C209BC"/>
    <w:rsid w:val="00C2131F"/>
    <w:rsid w:val="00C2455A"/>
    <w:rsid w:val="00C3056E"/>
    <w:rsid w:val="00C34622"/>
    <w:rsid w:val="00C349F9"/>
    <w:rsid w:val="00C34D22"/>
    <w:rsid w:val="00C35139"/>
    <w:rsid w:val="00C4277F"/>
    <w:rsid w:val="00C42BA0"/>
    <w:rsid w:val="00C430F5"/>
    <w:rsid w:val="00C44811"/>
    <w:rsid w:val="00C44BA2"/>
    <w:rsid w:val="00C4559D"/>
    <w:rsid w:val="00C457EB"/>
    <w:rsid w:val="00C46DCC"/>
    <w:rsid w:val="00C50DB8"/>
    <w:rsid w:val="00C525E8"/>
    <w:rsid w:val="00C558BD"/>
    <w:rsid w:val="00C55AA0"/>
    <w:rsid w:val="00C56D36"/>
    <w:rsid w:val="00C570A2"/>
    <w:rsid w:val="00C63065"/>
    <w:rsid w:val="00C70B5B"/>
    <w:rsid w:val="00C7573D"/>
    <w:rsid w:val="00C75B4A"/>
    <w:rsid w:val="00C76400"/>
    <w:rsid w:val="00C77D06"/>
    <w:rsid w:val="00C82340"/>
    <w:rsid w:val="00C82715"/>
    <w:rsid w:val="00C82E38"/>
    <w:rsid w:val="00C83FC7"/>
    <w:rsid w:val="00C84051"/>
    <w:rsid w:val="00C84F06"/>
    <w:rsid w:val="00C867D7"/>
    <w:rsid w:val="00C86D17"/>
    <w:rsid w:val="00C87B4E"/>
    <w:rsid w:val="00C90A63"/>
    <w:rsid w:val="00C93A79"/>
    <w:rsid w:val="00C9615E"/>
    <w:rsid w:val="00C97873"/>
    <w:rsid w:val="00CA0B3D"/>
    <w:rsid w:val="00CA1C08"/>
    <w:rsid w:val="00CA2F6A"/>
    <w:rsid w:val="00CA440F"/>
    <w:rsid w:val="00CA4EBB"/>
    <w:rsid w:val="00CA546B"/>
    <w:rsid w:val="00CA73D6"/>
    <w:rsid w:val="00CB05C9"/>
    <w:rsid w:val="00CB0859"/>
    <w:rsid w:val="00CB1AE9"/>
    <w:rsid w:val="00CB334B"/>
    <w:rsid w:val="00CB7436"/>
    <w:rsid w:val="00CB7619"/>
    <w:rsid w:val="00CC4285"/>
    <w:rsid w:val="00CC4980"/>
    <w:rsid w:val="00CC4C82"/>
    <w:rsid w:val="00CD1F3D"/>
    <w:rsid w:val="00CE06CF"/>
    <w:rsid w:val="00CE1B8F"/>
    <w:rsid w:val="00CE383F"/>
    <w:rsid w:val="00CE3D17"/>
    <w:rsid w:val="00CE6A9D"/>
    <w:rsid w:val="00CE759F"/>
    <w:rsid w:val="00D03555"/>
    <w:rsid w:val="00D039E8"/>
    <w:rsid w:val="00D056C2"/>
    <w:rsid w:val="00D0595E"/>
    <w:rsid w:val="00D0772C"/>
    <w:rsid w:val="00D0782B"/>
    <w:rsid w:val="00D12399"/>
    <w:rsid w:val="00D13929"/>
    <w:rsid w:val="00D16010"/>
    <w:rsid w:val="00D162D2"/>
    <w:rsid w:val="00D2041F"/>
    <w:rsid w:val="00D20673"/>
    <w:rsid w:val="00D20766"/>
    <w:rsid w:val="00D21D73"/>
    <w:rsid w:val="00D22A6D"/>
    <w:rsid w:val="00D23759"/>
    <w:rsid w:val="00D244B9"/>
    <w:rsid w:val="00D261A5"/>
    <w:rsid w:val="00D279E8"/>
    <w:rsid w:val="00D31866"/>
    <w:rsid w:val="00D31A5B"/>
    <w:rsid w:val="00D3271E"/>
    <w:rsid w:val="00D41905"/>
    <w:rsid w:val="00D41D2C"/>
    <w:rsid w:val="00D43AB5"/>
    <w:rsid w:val="00D45389"/>
    <w:rsid w:val="00D46566"/>
    <w:rsid w:val="00D50B0A"/>
    <w:rsid w:val="00D55AD1"/>
    <w:rsid w:val="00D56B4E"/>
    <w:rsid w:val="00D57EC4"/>
    <w:rsid w:val="00D609C5"/>
    <w:rsid w:val="00D626D1"/>
    <w:rsid w:val="00D628CC"/>
    <w:rsid w:val="00D64052"/>
    <w:rsid w:val="00D727EE"/>
    <w:rsid w:val="00D74536"/>
    <w:rsid w:val="00D762C8"/>
    <w:rsid w:val="00D76C34"/>
    <w:rsid w:val="00D816A5"/>
    <w:rsid w:val="00D8190A"/>
    <w:rsid w:val="00D847A2"/>
    <w:rsid w:val="00D90C20"/>
    <w:rsid w:val="00D915D7"/>
    <w:rsid w:val="00D926D0"/>
    <w:rsid w:val="00D93769"/>
    <w:rsid w:val="00DA27FA"/>
    <w:rsid w:val="00DA5E10"/>
    <w:rsid w:val="00DA711D"/>
    <w:rsid w:val="00DA7F60"/>
    <w:rsid w:val="00DB0108"/>
    <w:rsid w:val="00DB037E"/>
    <w:rsid w:val="00DB268B"/>
    <w:rsid w:val="00DB506E"/>
    <w:rsid w:val="00DB5E57"/>
    <w:rsid w:val="00DB7A41"/>
    <w:rsid w:val="00DC01F1"/>
    <w:rsid w:val="00DC0EC6"/>
    <w:rsid w:val="00DC2C8F"/>
    <w:rsid w:val="00DC2D07"/>
    <w:rsid w:val="00DC375F"/>
    <w:rsid w:val="00DC4622"/>
    <w:rsid w:val="00DC58B1"/>
    <w:rsid w:val="00DC5FF4"/>
    <w:rsid w:val="00DD01F3"/>
    <w:rsid w:val="00DD2327"/>
    <w:rsid w:val="00DD23DF"/>
    <w:rsid w:val="00DD501A"/>
    <w:rsid w:val="00DD675B"/>
    <w:rsid w:val="00DE27BD"/>
    <w:rsid w:val="00DE4350"/>
    <w:rsid w:val="00DE6482"/>
    <w:rsid w:val="00DF5F13"/>
    <w:rsid w:val="00DF7123"/>
    <w:rsid w:val="00E0099C"/>
    <w:rsid w:val="00E03E22"/>
    <w:rsid w:val="00E0642C"/>
    <w:rsid w:val="00E07B52"/>
    <w:rsid w:val="00E122E3"/>
    <w:rsid w:val="00E13B6A"/>
    <w:rsid w:val="00E144D1"/>
    <w:rsid w:val="00E24688"/>
    <w:rsid w:val="00E251C3"/>
    <w:rsid w:val="00E25329"/>
    <w:rsid w:val="00E327C8"/>
    <w:rsid w:val="00E33654"/>
    <w:rsid w:val="00E3474D"/>
    <w:rsid w:val="00E525AA"/>
    <w:rsid w:val="00E5533D"/>
    <w:rsid w:val="00E56B26"/>
    <w:rsid w:val="00E56BF9"/>
    <w:rsid w:val="00E61793"/>
    <w:rsid w:val="00E61C19"/>
    <w:rsid w:val="00E62F69"/>
    <w:rsid w:val="00E66191"/>
    <w:rsid w:val="00E70A86"/>
    <w:rsid w:val="00E72870"/>
    <w:rsid w:val="00E72EF8"/>
    <w:rsid w:val="00E75E48"/>
    <w:rsid w:val="00E775DF"/>
    <w:rsid w:val="00E801D8"/>
    <w:rsid w:val="00E821BF"/>
    <w:rsid w:val="00E84C50"/>
    <w:rsid w:val="00E85653"/>
    <w:rsid w:val="00E877D9"/>
    <w:rsid w:val="00E90CD6"/>
    <w:rsid w:val="00E90E89"/>
    <w:rsid w:val="00E94EB3"/>
    <w:rsid w:val="00E95D91"/>
    <w:rsid w:val="00E95F86"/>
    <w:rsid w:val="00E960CF"/>
    <w:rsid w:val="00EA1ACB"/>
    <w:rsid w:val="00EA1FE1"/>
    <w:rsid w:val="00EA282E"/>
    <w:rsid w:val="00EA3B75"/>
    <w:rsid w:val="00EA5762"/>
    <w:rsid w:val="00EB2F19"/>
    <w:rsid w:val="00EB4707"/>
    <w:rsid w:val="00EB4F91"/>
    <w:rsid w:val="00EB6DF4"/>
    <w:rsid w:val="00EC0518"/>
    <w:rsid w:val="00EC0C35"/>
    <w:rsid w:val="00ED1093"/>
    <w:rsid w:val="00ED4698"/>
    <w:rsid w:val="00EE2067"/>
    <w:rsid w:val="00EE3CAB"/>
    <w:rsid w:val="00EF0733"/>
    <w:rsid w:val="00EF133D"/>
    <w:rsid w:val="00EF5320"/>
    <w:rsid w:val="00EF6749"/>
    <w:rsid w:val="00EF693C"/>
    <w:rsid w:val="00EF7124"/>
    <w:rsid w:val="00EF7621"/>
    <w:rsid w:val="00F05812"/>
    <w:rsid w:val="00F107C6"/>
    <w:rsid w:val="00F13D41"/>
    <w:rsid w:val="00F15C08"/>
    <w:rsid w:val="00F16441"/>
    <w:rsid w:val="00F16CE1"/>
    <w:rsid w:val="00F17A82"/>
    <w:rsid w:val="00F265C9"/>
    <w:rsid w:val="00F27518"/>
    <w:rsid w:val="00F27DEE"/>
    <w:rsid w:val="00F3091E"/>
    <w:rsid w:val="00F31468"/>
    <w:rsid w:val="00F34ADD"/>
    <w:rsid w:val="00F358EA"/>
    <w:rsid w:val="00F35B62"/>
    <w:rsid w:val="00F37AAF"/>
    <w:rsid w:val="00F44180"/>
    <w:rsid w:val="00F456DC"/>
    <w:rsid w:val="00F50BB0"/>
    <w:rsid w:val="00F51B06"/>
    <w:rsid w:val="00F53DE1"/>
    <w:rsid w:val="00F61A93"/>
    <w:rsid w:val="00F649DE"/>
    <w:rsid w:val="00F65397"/>
    <w:rsid w:val="00F74532"/>
    <w:rsid w:val="00F7595D"/>
    <w:rsid w:val="00F764DC"/>
    <w:rsid w:val="00F76AC7"/>
    <w:rsid w:val="00F77FE5"/>
    <w:rsid w:val="00F8067A"/>
    <w:rsid w:val="00F847AD"/>
    <w:rsid w:val="00F857B5"/>
    <w:rsid w:val="00F8756D"/>
    <w:rsid w:val="00F90026"/>
    <w:rsid w:val="00F904CC"/>
    <w:rsid w:val="00F90957"/>
    <w:rsid w:val="00F94A0E"/>
    <w:rsid w:val="00F95C43"/>
    <w:rsid w:val="00FA0343"/>
    <w:rsid w:val="00FA1664"/>
    <w:rsid w:val="00FB035A"/>
    <w:rsid w:val="00FB255B"/>
    <w:rsid w:val="00FB26FC"/>
    <w:rsid w:val="00FB2F87"/>
    <w:rsid w:val="00FB33FA"/>
    <w:rsid w:val="00FB605B"/>
    <w:rsid w:val="00FB6BDC"/>
    <w:rsid w:val="00FB74EC"/>
    <w:rsid w:val="00FC20ED"/>
    <w:rsid w:val="00FC5D9B"/>
    <w:rsid w:val="00FC747E"/>
    <w:rsid w:val="00FC7DDA"/>
    <w:rsid w:val="00FD060F"/>
    <w:rsid w:val="00FD1B37"/>
    <w:rsid w:val="00FD1E95"/>
    <w:rsid w:val="00FD5A48"/>
    <w:rsid w:val="00FD7C4B"/>
    <w:rsid w:val="00FE099C"/>
    <w:rsid w:val="00FE120E"/>
    <w:rsid w:val="00FE2223"/>
    <w:rsid w:val="00FF0FCD"/>
    <w:rsid w:val="00FF2732"/>
    <w:rsid w:val="00FF2E03"/>
    <w:rsid w:val="00FF48A7"/>
    <w:rsid w:val="00FF4A29"/>
    <w:rsid w:val="00FF4DAA"/>
    <w:rsid w:val="00FF4E26"/>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enu v:ext="edit" fillcolor="none"/>
    </o:shapedefaults>
    <o:shapelayout v:ext="edit">
      <o:idmap v:ext="edit" data="1"/>
    </o:shapelayout>
  </w:shapeDefaults>
  <w:decimalSymbol w:val=","/>
  <w:listSeparator w:val=";"/>
  <w14:docId w14:val="25B3E6E5"/>
  <w14:defaultImageDpi w14:val="300"/>
  <w15:docId w15:val="{B1F4888F-FF59-40E5-8EDA-6B3D7540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FF1BB-3DAA-4E0C-AE21-775CD022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817</Words>
  <Characters>4498</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
  <LinksUpToDate>false</LinksUpToDate>
  <CharactersWithSpaces>5305</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creator>FLUFFY</dc:creator>
  <cp:lastModifiedBy>Kim, Dain</cp:lastModifiedBy>
  <cp:revision>7</cp:revision>
  <cp:lastPrinted>2014-04-15T11:42:00Z</cp:lastPrinted>
  <dcterms:created xsi:type="dcterms:W3CDTF">2014-09-10T14:24:00Z</dcterms:created>
  <dcterms:modified xsi:type="dcterms:W3CDTF">2018-03-14T09:46:00Z</dcterms:modified>
</cp:coreProperties>
</file>