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5E143" w14:textId="63DF8D62" w:rsidR="008D5085" w:rsidRPr="00A25D88" w:rsidRDefault="00800527" w:rsidP="008D5085">
      <w:pPr>
        <w:pStyle w:val="Chapitre"/>
        <w:rPr>
          <w:lang w:val="ru-RU"/>
        </w:rPr>
      </w:pPr>
      <w:bookmarkStart w:id="0" w:name="_Toc282266458"/>
      <w:r>
        <w:rPr>
          <w:lang w:val="ru-RU"/>
        </w:rPr>
        <w:t>раздел</w:t>
      </w:r>
      <w:r w:rsidR="00E00252" w:rsidRPr="00A25D88">
        <w:rPr>
          <w:lang w:val="ru-RU"/>
        </w:rPr>
        <w:t xml:space="preserve"> </w:t>
      </w:r>
      <w:r w:rsidR="0064293E" w:rsidRPr="00A25D88">
        <w:rPr>
          <w:lang w:val="ru-RU"/>
        </w:rPr>
        <w:t>29</w:t>
      </w:r>
      <w:r w:rsidR="008D5085" w:rsidRPr="00B509DB">
        <w:rPr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58240" behindDoc="1" locked="1" layoutInCell="1" allowOverlap="0" wp14:anchorId="44F57A78" wp14:editId="18683359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F7BB8" w14:textId="0279ADDC" w:rsidR="008D5085" w:rsidRDefault="00AF1743" w:rsidP="008D5085">
      <w:pPr>
        <w:pStyle w:val="UPlan"/>
        <w:rPr>
          <w:rFonts w:ascii="Arial" w:hAnsi="Arial"/>
          <w:lang w:val="ru-RU"/>
        </w:rPr>
      </w:pPr>
      <w:r w:rsidRPr="003F0A51">
        <w:rPr>
          <w:rFonts w:ascii="Arial" w:hAnsi="Arial"/>
          <w:lang w:val="ru-RU"/>
        </w:rPr>
        <w:t xml:space="preserve">подготовка к </w:t>
      </w:r>
      <w:bookmarkStart w:id="1" w:name="_GoBack"/>
      <w:bookmarkEnd w:id="1"/>
      <w:r w:rsidRPr="003F0A51">
        <w:rPr>
          <w:rFonts w:ascii="Arial" w:hAnsi="Arial"/>
          <w:lang w:val="ru-RU"/>
        </w:rPr>
        <w:t>инвентаризации на месте</w:t>
      </w:r>
      <w:bookmarkEnd w:id="0"/>
    </w:p>
    <w:p w14:paraId="10DD2662" w14:textId="2932F48B" w:rsidR="00D46690" w:rsidRPr="00BC2B19" w:rsidRDefault="00D46690" w:rsidP="00D46690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BC2B19">
        <w:rPr>
          <w:szCs w:val="22"/>
          <w:lang w:val="ru-RU"/>
        </w:rPr>
        <w:t xml:space="preserve">Опубликовано в </w:t>
      </w:r>
      <w:r w:rsidR="006208FB">
        <w:rPr>
          <w:szCs w:val="22"/>
          <w:lang w:val="ru-RU"/>
        </w:rPr>
        <w:t>2016</w:t>
      </w:r>
      <w:r w:rsidRPr="00BC2B19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0F1629D0" w14:textId="77777777" w:rsidR="00D46690" w:rsidRPr="00BC2B19" w:rsidRDefault="00D46690" w:rsidP="00D46690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BC2B19">
        <w:rPr>
          <w:szCs w:val="22"/>
          <w:lang w:val="fr-FR"/>
        </w:rPr>
        <w:t>7, Place de Fontenoy, 75352 Paris 07 SP, France</w:t>
      </w:r>
    </w:p>
    <w:p w14:paraId="604ECA7B" w14:textId="77777777" w:rsidR="00D46690" w:rsidRPr="00BC2B19" w:rsidRDefault="00D46690" w:rsidP="00D46690">
      <w:pPr>
        <w:pStyle w:val="BodyText"/>
        <w:jc w:val="left"/>
        <w:rPr>
          <w:rFonts w:cs="Arial"/>
          <w:bCs/>
          <w:iCs/>
          <w:sz w:val="22"/>
          <w:szCs w:val="22"/>
          <w:lang w:val="fr-FR"/>
        </w:rPr>
      </w:pPr>
    </w:p>
    <w:p w14:paraId="49BABA2F" w14:textId="4C2B9C30" w:rsidR="00D46690" w:rsidRPr="00BC2B19" w:rsidRDefault="00D46690" w:rsidP="00D46690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szCs w:val="22"/>
          <w:lang w:val="ru-RU"/>
        </w:rPr>
        <w:t xml:space="preserve">© </w:t>
      </w:r>
      <w:r w:rsidRPr="00BC2B19">
        <w:rPr>
          <w:szCs w:val="22"/>
        </w:rPr>
        <w:t>UNESCO</w:t>
      </w:r>
      <w:r w:rsidRPr="00BC2B19">
        <w:rPr>
          <w:szCs w:val="22"/>
          <w:lang w:val="ru-RU"/>
        </w:rPr>
        <w:t xml:space="preserve">, </w:t>
      </w:r>
      <w:r w:rsidR="006208FB">
        <w:rPr>
          <w:szCs w:val="22"/>
          <w:lang w:val="ru-RU"/>
        </w:rPr>
        <w:t>2016</w:t>
      </w:r>
    </w:p>
    <w:p w14:paraId="1B856D53" w14:textId="77777777" w:rsidR="00D46690" w:rsidRPr="00BC2B19" w:rsidRDefault="00D46690" w:rsidP="00D46690">
      <w:pPr>
        <w:autoSpaceDE w:val="0"/>
        <w:autoSpaceDN w:val="0"/>
        <w:adjustRightInd w:val="0"/>
        <w:rPr>
          <w:szCs w:val="22"/>
          <w:lang w:val="en-GB"/>
        </w:rPr>
      </w:pPr>
    </w:p>
    <w:p w14:paraId="68BFD13B" w14:textId="77777777" w:rsidR="00D46690" w:rsidRPr="00BC2B19" w:rsidRDefault="00D46690" w:rsidP="00D46690">
      <w:pPr>
        <w:autoSpaceDE w:val="0"/>
        <w:autoSpaceDN w:val="0"/>
        <w:adjustRightInd w:val="0"/>
        <w:rPr>
          <w:szCs w:val="22"/>
          <w:lang w:val="en-GB"/>
        </w:rPr>
      </w:pPr>
      <w:r w:rsidRPr="00BC2B19">
        <w:rPr>
          <w:noProof/>
          <w:szCs w:val="22"/>
          <w:lang w:val="fr-FR" w:eastAsia="ja-JP"/>
        </w:rPr>
        <w:drawing>
          <wp:inline distT="0" distB="0" distL="0" distR="0" wp14:anchorId="31EFEF0B" wp14:editId="5CB24379">
            <wp:extent cx="756000" cy="266400"/>
            <wp:effectExtent l="0" t="0" r="6350" b="0"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e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ABA99" w14:textId="77777777" w:rsidR="00D46690" w:rsidRPr="00BC2B19" w:rsidRDefault="00D46690" w:rsidP="00D46690">
      <w:pPr>
        <w:spacing w:before="240"/>
        <w:rPr>
          <w:szCs w:val="22"/>
        </w:rPr>
      </w:pPr>
      <w:r w:rsidRPr="00BC2B19">
        <w:rPr>
          <w:szCs w:val="22"/>
          <w:lang w:val="ru-RU"/>
        </w:rPr>
        <w:t>Данная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публикация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предлагается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в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открытом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доступе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под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лицензией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</w:rPr>
        <w:t>Attribution-NonCommercial-ShareAlike 3.0 IGO (CC-BY-NC-SA 3.0 IGO) (</w:t>
      </w:r>
      <w:hyperlink r:id="rId10" w:history="1">
        <w:r w:rsidRPr="00BC2B19">
          <w:rPr>
            <w:rStyle w:val="Hyperlink"/>
            <w:rFonts w:eastAsia="Cambria"/>
            <w:szCs w:val="22"/>
            <w:u w:color="0000FF"/>
            <w:lang w:val="en-GB" w:eastAsia="fr-FR"/>
          </w:rPr>
          <w:t>http://creativecommons.org/licenses/by-nc-sa/3.0/igo/</w:t>
        </w:r>
      </w:hyperlink>
      <w:r w:rsidRPr="00BC2B19">
        <w:rPr>
          <w:szCs w:val="22"/>
        </w:rPr>
        <w:t xml:space="preserve">). </w:t>
      </w:r>
      <w:r w:rsidRPr="00BC2B19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</w:t>
      </w:r>
      <w:r w:rsidRPr="00BC2B19">
        <w:rPr>
          <w:szCs w:val="22"/>
        </w:rPr>
        <w:t xml:space="preserve"> (</w:t>
      </w:r>
      <w:hyperlink r:id="rId11" w:history="1">
        <w:r w:rsidRPr="00BC2B19">
          <w:rPr>
            <w:rStyle w:val="Hyperlink"/>
            <w:rFonts w:eastAsia="Cambria"/>
            <w:szCs w:val="22"/>
            <w:lang w:eastAsia="fr-FR"/>
          </w:rPr>
          <w:t>www.unesco.org/open-access/terms-use-ccbyncsa-rus</w:t>
        </w:r>
      </w:hyperlink>
      <w:r w:rsidRPr="00BC2B19">
        <w:rPr>
          <w:szCs w:val="22"/>
        </w:rPr>
        <w:t>).</w:t>
      </w:r>
    </w:p>
    <w:p w14:paraId="79654437" w14:textId="77777777" w:rsidR="00D46690" w:rsidRPr="00BC2B19" w:rsidRDefault="00D46690" w:rsidP="00D46690">
      <w:pPr>
        <w:pStyle w:val="BodyText"/>
        <w:jc w:val="left"/>
        <w:rPr>
          <w:rFonts w:cs="Arial"/>
          <w:bCs/>
          <w:iCs/>
          <w:sz w:val="22"/>
          <w:szCs w:val="22"/>
        </w:rPr>
      </w:pPr>
    </w:p>
    <w:p w14:paraId="3CF6DA82" w14:textId="5220EA1F" w:rsidR="00D46690" w:rsidRPr="00BC2B19" w:rsidRDefault="00D46690" w:rsidP="00D46690">
      <w:pPr>
        <w:widowControl w:val="0"/>
        <w:autoSpaceDE w:val="0"/>
        <w:autoSpaceDN w:val="0"/>
        <w:adjustRightInd w:val="0"/>
        <w:rPr>
          <w:bCs/>
          <w:iCs/>
          <w:szCs w:val="22"/>
          <w:lang w:val="en-GB"/>
        </w:rPr>
      </w:pPr>
      <w:r w:rsidRPr="00BC2B19">
        <w:rPr>
          <w:bCs/>
          <w:iCs/>
          <w:szCs w:val="22"/>
          <w:lang w:val="ru-RU"/>
        </w:rPr>
        <w:t>Оригинальное название </w:t>
      </w:r>
      <w:r w:rsidRPr="00BC2B19">
        <w:rPr>
          <w:bCs/>
          <w:iCs/>
          <w:szCs w:val="22"/>
          <w:lang w:val="en-GB"/>
        </w:rPr>
        <w:t xml:space="preserve">: </w:t>
      </w:r>
      <w:r w:rsidRPr="00D50ADE">
        <w:rPr>
          <w:bCs/>
          <w:iCs/>
          <w:szCs w:val="22"/>
        </w:rPr>
        <w:t>Ground preparations in inventorying</w:t>
      </w:r>
    </w:p>
    <w:p w14:paraId="65296FB0" w14:textId="4F3A12AA" w:rsidR="00D46690" w:rsidRPr="00BC2B19" w:rsidRDefault="00D46690" w:rsidP="00D46690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bCs/>
          <w:iCs/>
          <w:szCs w:val="22"/>
          <w:lang w:val="ru-RU"/>
        </w:rPr>
        <w:t xml:space="preserve">Опубликовано в </w:t>
      </w:r>
      <w:r w:rsidR="006208FB">
        <w:rPr>
          <w:bCs/>
          <w:iCs/>
          <w:szCs w:val="22"/>
          <w:lang w:val="ru-RU"/>
        </w:rPr>
        <w:t>2016</w:t>
      </w:r>
      <w:r w:rsidRPr="00BC2B19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BC2B19">
        <w:rPr>
          <w:szCs w:val="22"/>
          <w:lang w:val="ru-RU"/>
        </w:rPr>
        <w:t>Бюро ЮНЕСКО / Институт ЮНЕСКО / Соиздатель</w:t>
      </w:r>
    </w:p>
    <w:p w14:paraId="01AE9134" w14:textId="77777777" w:rsidR="00D46690" w:rsidRPr="00BC2B19" w:rsidRDefault="00D46690" w:rsidP="00D46690">
      <w:pPr>
        <w:pStyle w:val="BodyText"/>
        <w:jc w:val="left"/>
        <w:rPr>
          <w:rFonts w:cs="Arial"/>
          <w:bCs/>
          <w:iCs/>
          <w:sz w:val="22"/>
          <w:szCs w:val="22"/>
          <w:lang w:val="ru-RU"/>
        </w:rPr>
      </w:pPr>
    </w:p>
    <w:p w14:paraId="21051856" w14:textId="77777777" w:rsidR="00D46690" w:rsidRPr="00BC2B19" w:rsidRDefault="00D46690" w:rsidP="00D46690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5B8367AC" w14:textId="77777777" w:rsidR="00D46690" w:rsidRPr="00BC2B19" w:rsidRDefault="00D46690" w:rsidP="00D46690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5B2D0674" w14:textId="77777777" w:rsidR="00D46690" w:rsidRDefault="00D46690" w:rsidP="00D46690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695D693A" w14:textId="77777777" w:rsidR="00D46690" w:rsidRPr="00BC2B19" w:rsidRDefault="00D46690" w:rsidP="00D46690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110F8B98" w14:textId="238BFD0A" w:rsidR="00D46690" w:rsidRPr="00D46690" w:rsidRDefault="00D46690" w:rsidP="00D46690">
      <w:pPr>
        <w:rPr>
          <w:szCs w:val="22"/>
          <w:lang w:val="ru-RU"/>
        </w:rPr>
      </w:pPr>
      <w:r w:rsidRPr="00D46690">
        <w:rPr>
          <w:szCs w:val="22"/>
          <w:lang w:val="ru-RU"/>
        </w:rPr>
        <w:br w:type="page"/>
      </w:r>
    </w:p>
    <w:p w14:paraId="7BE9F40B" w14:textId="33DE33DE" w:rsidR="00E00252" w:rsidRPr="00A25D88" w:rsidRDefault="00800527" w:rsidP="008D5085">
      <w:pPr>
        <w:pStyle w:val="Titcoul"/>
        <w:rPr>
          <w:rFonts w:ascii="Arial" w:hAnsi="Arial"/>
          <w:lang w:val="ru-RU"/>
        </w:rPr>
      </w:pPr>
      <w:r w:rsidRPr="00800527">
        <w:rPr>
          <w:rFonts w:ascii="Arial" w:hAnsi="Arial"/>
          <w:lang w:val="ru-RU"/>
        </w:rPr>
        <w:lastRenderedPageBreak/>
        <w:t>план</w:t>
      </w:r>
      <w:r w:rsidRPr="00A25D88">
        <w:rPr>
          <w:rFonts w:ascii="Arial" w:hAnsi="Arial"/>
          <w:lang w:val="ru-RU"/>
        </w:rPr>
        <w:t xml:space="preserve"> </w:t>
      </w:r>
      <w:r w:rsidRPr="00800527">
        <w:rPr>
          <w:rFonts w:ascii="Arial" w:hAnsi="Arial"/>
          <w:lang w:val="ru-RU"/>
        </w:rPr>
        <w:t>занятия</w:t>
      </w:r>
    </w:p>
    <w:p w14:paraId="594455A9" w14:textId="5CF32097" w:rsidR="008D5085" w:rsidRDefault="00800527" w:rsidP="008D5085">
      <w:pPr>
        <w:pStyle w:val="UTit4"/>
      </w:pPr>
      <w:r>
        <w:rPr>
          <w:lang w:val="ru-RU"/>
        </w:rPr>
        <w:t>продолжительность</w:t>
      </w:r>
      <w:r w:rsidR="008D5085" w:rsidRPr="002B3F8D">
        <w:t>:</w:t>
      </w:r>
    </w:p>
    <w:p w14:paraId="2D97246A" w14:textId="119DB0F0" w:rsidR="008D5085" w:rsidRPr="00A25D88" w:rsidRDefault="008D5085" w:rsidP="008D5085">
      <w:pPr>
        <w:pStyle w:val="UTxt"/>
        <w:rPr>
          <w:i w:val="0"/>
          <w:lang w:val="ru-RU"/>
        </w:rPr>
      </w:pPr>
      <w:r w:rsidRPr="00A25D88">
        <w:rPr>
          <w:i w:val="0"/>
          <w:lang w:val="ru-RU"/>
        </w:rPr>
        <w:t>2-2</w:t>
      </w:r>
      <w:r w:rsidR="00800527" w:rsidRPr="00A25D88">
        <w:rPr>
          <w:i w:val="0"/>
          <w:lang w:val="ru-RU"/>
        </w:rPr>
        <w:t>,</w:t>
      </w:r>
      <w:r w:rsidRPr="00A25D88">
        <w:rPr>
          <w:i w:val="0"/>
          <w:lang w:val="ru-RU"/>
        </w:rPr>
        <w:t xml:space="preserve">5 </w:t>
      </w:r>
      <w:r w:rsidR="00800527">
        <w:rPr>
          <w:i w:val="0"/>
          <w:lang w:val="ru-RU"/>
        </w:rPr>
        <w:t>часа</w:t>
      </w:r>
    </w:p>
    <w:p w14:paraId="6EA6103A" w14:textId="2F4ED8C1" w:rsidR="0064293E" w:rsidRPr="008D5085" w:rsidRDefault="00800527" w:rsidP="0064293E">
      <w:pPr>
        <w:pStyle w:val="UTit4"/>
      </w:pPr>
      <w:r>
        <w:rPr>
          <w:lang w:val="ru-RU"/>
        </w:rPr>
        <w:t>цели</w:t>
      </w:r>
      <w:r w:rsidR="0064293E" w:rsidRPr="008D5085">
        <w:t>:</w:t>
      </w:r>
    </w:p>
    <w:p w14:paraId="7F8FAD29" w14:textId="507A5635" w:rsidR="00FC2455" w:rsidRPr="000D03B7" w:rsidRDefault="0058700D" w:rsidP="00FC2455">
      <w:pPr>
        <w:pStyle w:val="UTxt"/>
        <w:rPr>
          <w:i w:val="0"/>
          <w:lang w:val="ru-RU"/>
        </w:rPr>
      </w:pPr>
      <w:r>
        <w:rPr>
          <w:i w:val="0"/>
          <w:lang w:val="ru-RU"/>
        </w:rPr>
        <w:t>Участники</w:t>
      </w:r>
      <w:r w:rsidRPr="00950CE0">
        <w:rPr>
          <w:i w:val="0"/>
          <w:lang w:val="ru-RU"/>
        </w:rPr>
        <w:t xml:space="preserve"> </w:t>
      </w:r>
      <w:r>
        <w:rPr>
          <w:i w:val="0"/>
          <w:lang w:val="ru-RU"/>
        </w:rPr>
        <w:t>будут</w:t>
      </w:r>
      <w:r w:rsidRPr="00950CE0">
        <w:rPr>
          <w:i w:val="0"/>
          <w:lang w:val="ru-RU"/>
        </w:rPr>
        <w:t xml:space="preserve"> </w:t>
      </w:r>
      <w:r>
        <w:rPr>
          <w:i w:val="0"/>
          <w:lang w:val="ru-RU"/>
        </w:rPr>
        <w:t>способны</w:t>
      </w:r>
      <w:r w:rsidRPr="00950CE0">
        <w:rPr>
          <w:i w:val="0"/>
          <w:lang w:val="ru-RU"/>
        </w:rPr>
        <w:t xml:space="preserve"> </w:t>
      </w:r>
      <w:r>
        <w:rPr>
          <w:i w:val="0"/>
          <w:lang w:val="ru-RU"/>
        </w:rPr>
        <w:t>планировать</w:t>
      </w:r>
      <w:r w:rsidRPr="00950CE0">
        <w:rPr>
          <w:i w:val="0"/>
          <w:lang w:val="ru-RU"/>
        </w:rPr>
        <w:t xml:space="preserve"> </w:t>
      </w:r>
      <w:r>
        <w:rPr>
          <w:i w:val="0"/>
          <w:lang w:val="ru-RU"/>
        </w:rPr>
        <w:t>пошаговый</w:t>
      </w:r>
      <w:r w:rsidRPr="00950CE0">
        <w:rPr>
          <w:i w:val="0"/>
          <w:lang w:val="ru-RU"/>
        </w:rPr>
        <w:t xml:space="preserve"> </w:t>
      </w:r>
      <w:r>
        <w:rPr>
          <w:i w:val="0"/>
          <w:lang w:val="ru-RU"/>
        </w:rPr>
        <w:t>процесс</w:t>
      </w:r>
      <w:r w:rsidRPr="00950CE0">
        <w:rPr>
          <w:i w:val="0"/>
          <w:lang w:val="ru-RU"/>
        </w:rPr>
        <w:t xml:space="preserve"> </w:t>
      </w:r>
      <w:r w:rsidR="00950CE0">
        <w:rPr>
          <w:i w:val="0"/>
          <w:lang w:val="ru-RU"/>
        </w:rPr>
        <w:t>подготовки</w:t>
      </w:r>
      <w:r w:rsidR="00950CE0" w:rsidRPr="00950CE0">
        <w:rPr>
          <w:i w:val="0"/>
          <w:lang w:val="ru-RU"/>
        </w:rPr>
        <w:t xml:space="preserve"> </w:t>
      </w:r>
      <w:r w:rsidR="00950CE0">
        <w:rPr>
          <w:i w:val="0"/>
          <w:lang w:val="ru-RU"/>
        </w:rPr>
        <w:t>сообщества</w:t>
      </w:r>
      <w:r w:rsidR="00950CE0" w:rsidRPr="00950CE0">
        <w:rPr>
          <w:i w:val="0"/>
          <w:lang w:val="ru-RU"/>
        </w:rPr>
        <w:t xml:space="preserve"> </w:t>
      </w:r>
      <w:r w:rsidR="00950CE0">
        <w:rPr>
          <w:i w:val="0"/>
          <w:lang w:val="ru-RU"/>
        </w:rPr>
        <w:t>на</w:t>
      </w:r>
      <w:r w:rsidR="00950CE0" w:rsidRPr="00950CE0">
        <w:rPr>
          <w:i w:val="0"/>
          <w:lang w:val="ru-RU"/>
        </w:rPr>
        <w:t xml:space="preserve"> </w:t>
      </w:r>
      <w:r w:rsidR="00950CE0">
        <w:rPr>
          <w:i w:val="0"/>
          <w:lang w:val="ru-RU"/>
        </w:rPr>
        <w:t>месте, установить контакты и наладить связь, а также ознакомиться самим с окружением сообщества. Кроме</w:t>
      </w:r>
      <w:r w:rsidR="00950CE0" w:rsidRPr="00950CE0">
        <w:rPr>
          <w:i w:val="0"/>
          <w:lang w:val="ru-RU"/>
        </w:rPr>
        <w:t xml:space="preserve"> </w:t>
      </w:r>
      <w:r w:rsidR="00950CE0">
        <w:rPr>
          <w:i w:val="0"/>
          <w:lang w:val="ru-RU"/>
        </w:rPr>
        <w:t>того</w:t>
      </w:r>
      <w:r w:rsidR="00950CE0" w:rsidRPr="00950CE0">
        <w:rPr>
          <w:i w:val="0"/>
          <w:lang w:val="ru-RU"/>
        </w:rPr>
        <w:t xml:space="preserve">, </w:t>
      </w:r>
      <w:r w:rsidR="00950CE0">
        <w:rPr>
          <w:i w:val="0"/>
          <w:lang w:val="ru-RU"/>
        </w:rPr>
        <w:t>они</w:t>
      </w:r>
      <w:r w:rsidR="00950CE0" w:rsidRPr="00950CE0">
        <w:rPr>
          <w:i w:val="0"/>
          <w:lang w:val="ru-RU"/>
        </w:rPr>
        <w:t xml:space="preserve"> </w:t>
      </w:r>
      <w:r w:rsidR="00950CE0">
        <w:rPr>
          <w:i w:val="0"/>
          <w:lang w:val="ru-RU"/>
        </w:rPr>
        <w:t>смогут</w:t>
      </w:r>
      <w:r w:rsidR="00950CE0" w:rsidRPr="00950CE0">
        <w:rPr>
          <w:i w:val="0"/>
          <w:lang w:val="ru-RU"/>
        </w:rPr>
        <w:t xml:space="preserve"> </w:t>
      </w:r>
      <w:r w:rsidR="00950CE0">
        <w:rPr>
          <w:i w:val="0"/>
          <w:lang w:val="ru-RU"/>
        </w:rPr>
        <w:t>определять</w:t>
      </w:r>
      <w:r w:rsidR="00950CE0" w:rsidRPr="00950CE0">
        <w:rPr>
          <w:i w:val="0"/>
          <w:lang w:val="ru-RU"/>
        </w:rPr>
        <w:t xml:space="preserve"> </w:t>
      </w:r>
      <w:r w:rsidR="00950CE0">
        <w:rPr>
          <w:i w:val="0"/>
          <w:lang w:val="ru-RU"/>
        </w:rPr>
        <w:t>структуры</w:t>
      </w:r>
      <w:r w:rsidR="00950CE0" w:rsidRPr="00950CE0">
        <w:rPr>
          <w:i w:val="0"/>
          <w:lang w:val="ru-RU"/>
        </w:rPr>
        <w:t xml:space="preserve">, </w:t>
      </w:r>
      <w:r w:rsidR="00950CE0">
        <w:rPr>
          <w:i w:val="0"/>
          <w:lang w:val="ru-RU"/>
        </w:rPr>
        <w:t>оказывающие</w:t>
      </w:r>
      <w:r w:rsidR="00950CE0" w:rsidRPr="00950CE0">
        <w:rPr>
          <w:i w:val="0"/>
          <w:lang w:val="ru-RU"/>
        </w:rPr>
        <w:t xml:space="preserve"> </w:t>
      </w:r>
      <w:r w:rsidR="00950CE0">
        <w:rPr>
          <w:i w:val="0"/>
          <w:lang w:val="ru-RU"/>
        </w:rPr>
        <w:t>помощь</w:t>
      </w:r>
      <w:r w:rsidR="00950CE0" w:rsidRPr="00950CE0">
        <w:rPr>
          <w:i w:val="0"/>
          <w:lang w:val="ru-RU"/>
        </w:rPr>
        <w:t xml:space="preserve"> </w:t>
      </w:r>
      <w:r w:rsidR="00950CE0">
        <w:rPr>
          <w:i w:val="0"/>
          <w:lang w:val="ru-RU"/>
        </w:rPr>
        <w:t>сообществам</w:t>
      </w:r>
      <w:r w:rsidR="00950CE0" w:rsidRPr="00950CE0">
        <w:rPr>
          <w:i w:val="0"/>
          <w:lang w:val="ru-RU"/>
        </w:rPr>
        <w:t xml:space="preserve">, </w:t>
      </w:r>
      <w:r w:rsidR="00950CE0">
        <w:rPr>
          <w:i w:val="0"/>
          <w:lang w:val="ru-RU"/>
        </w:rPr>
        <w:t>поддерживать</w:t>
      </w:r>
      <w:r w:rsidR="00950CE0" w:rsidRPr="00950CE0">
        <w:rPr>
          <w:i w:val="0"/>
          <w:lang w:val="ru-RU"/>
        </w:rPr>
        <w:t xml:space="preserve"> </w:t>
      </w:r>
      <w:r w:rsidR="00950CE0">
        <w:rPr>
          <w:i w:val="0"/>
          <w:lang w:val="ru-RU"/>
        </w:rPr>
        <w:t>хорошие контакты и отношения с сообществом, а также организовывать обратную связь с ним</w:t>
      </w:r>
      <w:r w:rsidR="00FC2455" w:rsidRPr="000D03B7">
        <w:rPr>
          <w:i w:val="0"/>
          <w:lang w:val="ru-RU"/>
        </w:rPr>
        <w:t>.</w:t>
      </w:r>
    </w:p>
    <w:p w14:paraId="1A5CBF31" w14:textId="55530FF6" w:rsidR="008D5085" w:rsidRPr="008D5085" w:rsidRDefault="00800527" w:rsidP="008D5085">
      <w:pPr>
        <w:pStyle w:val="UTit4"/>
      </w:pPr>
      <w:r>
        <w:rPr>
          <w:lang w:val="ru-RU"/>
        </w:rPr>
        <w:t>описание</w:t>
      </w:r>
      <w:r w:rsidR="008D5085" w:rsidRPr="008D5085">
        <w:t>:</w:t>
      </w:r>
    </w:p>
    <w:p w14:paraId="731F759E" w14:textId="121075DB" w:rsidR="008D5085" w:rsidRPr="00B6520F" w:rsidRDefault="000D03B7" w:rsidP="008D5085">
      <w:pPr>
        <w:pStyle w:val="UTxt"/>
        <w:rPr>
          <w:i w:val="0"/>
          <w:lang w:val="ru-RU"/>
        </w:rPr>
      </w:pPr>
      <w:r>
        <w:rPr>
          <w:i w:val="0"/>
          <w:lang w:val="ru-RU"/>
        </w:rPr>
        <w:t>В</w:t>
      </w:r>
      <w:r w:rsidRPr="000D03B7">
        <w:rPr>
          <w:i w:val="0"/>
          <w:lang w:val="ru-RU"/>
        </w:rPr>
        <w:t xml:space="preserve"> </w:t>
      </w:r>
      <w:r>
        <w:rPr>
          <w:i w:val="0"/>
          <w:lang w:val="ru-RU"/>
        </w:rPr>
        <w:t>настоящем</w:t>
      </w:r>
      <w:r w:rsidRPr="000D03B7">
        <w:rPr>
          <w:i w:val="0"/>
          <w:lang w:val="ru-RU"/>
        </w:rPr>
        <w:t xml:space="preserve"> </w:t>
      </w:r>
      <w:r>
        <w:rPr>
          <w:i w:val="0"/>
          <w:lang w:val="ru-RU"/>
        </w:rPr>
        <w:t>разделе</w:t>
      </w:r>
      <w:r w:rsidRPr="000D03B7">
        <w:rPr>
          <w:i w:val="0"/>
          <w:lang w:val="ru-RU"/>
        </w:rPr>
        <w:t xml:space="preserve"> </w:t>
      </w:r>
      <w:r>
        <w:rPr>
          <w:i w:val="0"/>
          <w:lang w:val="ru-RU"/>
        </w:rPr>
        <w:t>представлен</w:t>
      </w:r>
      <w:r w:rsidRPr="000D03B7">
        <w:rPr>
          <w:i w:val="0"/>
          <w:lang w:val="ru-RU"/>
        </w:rPr>
        <w:t xml:space="preserve"> </w:t>
      </w:r>
      <w:r>
        <w:rPr>
          <w:i w:val="0"/>
          <w:lang w:val="ru-RU"/>
        </w:rPr>
        <w:t>пошаговый</w:t>
      </w:r>
      <w:r w:rsidRPr="000D03B7">
        <w:rPr>
          <w:i w:val="0"/>
          <w:lang w:val="ru-RU"/>
        </w:rPr>
        <w:t xml:space="preserve"> </w:t>
      </w:r>
      <w:r>
        <w:rPr>
          <w:i w:val="0"/>
          <w:lang w:val="ru-RU"/>
        </w:rPr>
        <w:t>процесс</w:t>
      </w:r>
      <w:r w:rsidRPr="000D03B7">
        <w:rPr>
          <w:i w:val="0"/>
          <w:lang w:val="ru-RU"/>
        </w:rPr>
        <w:t xml:space="preserve">, </w:t>
      </w:r>
      <w:r>
        <w:rPr>
          <w:i w:val="0"/>
          <w:lang w:val="ru-RU"/>
        </w:rPr>
        <w:t>которого</w:t>
      </w:r>
      <w:r w:rsidRPr="000D03B7">
        <w:rPr>
          <w:i w:val="0"/>
          <w:lang w:val="ru-RU"/>
        </w:rPr>
        <w:t xml:space="preserve"> </w:t>
      </w:r>
      <w:r>
        <w:rPr>
          <w:i w:val="0"/>
          <w:lang w:val="ru-RU"/>
        </w:rPr>
        <w:t>рекомендуется</w:t>
      </w:r>
      <w:r w:rsidRPr="000D03B7">
        <w:rPr>
          <w:i w:val="0"/>
          <w:lang w:val="ru-RU"/>
        </w:rPr>
        <w:t xml:space="preserve"> </w:t>
      </w:r>
      <w:r>
        <w:rPr>
          <w:i w:val="0"/>
          <w:lang w:val="ru-RU"/>
        </w:rPr>
        <w:t>придерживаться</w:t>
      </w:r>
      <w:r w:rsidRPr="000D03B7">
        <w:rPr>
          <w:i w:val="0"/>
          <w:lang w:val="ru-RU"/>
        </w:rPr>
        <w:t xml:space="preserve"> </w:t>
      </w:r>
      <w:r>
        <w:rPr>
          <w:i w:val="0"/>
          <w:lang w:val="ru-RU"/>
        </w:rPr>
        <w:t>при подготовке к инвентаризации на месте на уровне сообщества. В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нём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даются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подсказки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фасилитаторам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командам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по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инвентаризации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подчёркивается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важность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подготовки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сообщества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на</w:t>
      </w:r>
      <w:r w:rsidRPr="00751A53">
        <w:rPr>
          <w:i w:val="0"/>
          <w:lang w:val="ru-RU"/>
        </w:rPr>
        <w:t xml:space="preserve"> </w:t>
      </w:r>
      <w:r>
        <w:rPr>
          <w:i w:val="0"/>
          <w:lang w:val="ru-RU"/>
        </w:rPr>
        <w:t>месте</w:t>
      </w:r>
      <w:r w:rsidR="00751A53">
        <w:rPr>
          <w:i w:val="0"/>
          <w:lang w:val="ru-RU"/>
        </w:rPr>
        <w:t xml:space="preserve"> в качестве основополагающего мероприятия по эффективному участию сообществ, а также важность налаживания взаимоотношений, основанных на взаимном доверии, что жизненно необходимо для инвентаризации. Этот процесс подготовки на месте тесно связан с процессом получения свободного, предварительного и информированного согласия соответствующих сообществ (см. также раздел 22, посвящённый согласию сообществ на инвентаризацию). </w:t>
      </w:r>
      <w:r w:rsidR="00702DC4" w:rsidRPr="00702DC4">
        <w:rPr>
          <w:i w:val="0"/>
          <w:lang w:val="ru-RU"/>
        </w:rPr>
        <w:t>Необходимо некоторое время, чтобы убедиться, что сообщества разобрались в процессе инвентаризации, его цели и значимости для их жизни.</w:t>
      </w:r>
      <w:r w:rsidR="008D5085" w:rsidRPr="00702DC4">
        <w:rPr>
          <w:i w:val="0"/>
          <w:lang w:val="ru-RU"/>
        </w:rPr>
        <w:t xml:space="preserve"> </w:t>
      </w:r>
      <w:r w:rsidR="00702DC4">
        <w:rPr>
          <w:i w:val="0"/>
          <w:lang w:val="ru-RU"/>
        </w:rPr>
        <w:t>Подготовка</w:t>
      </w:r>
      <w:r w:rsidR="00702DC4" w:rsidRPr="00B6520F">
        <w:rPr>
          <w:i w:val="0"/>
          <w:lang w:val="ru-RU"/>
        </w:rPr>
        <w:t xml:space="preserve"> </w:t>
      </w:r>
      <w:r w:rsidR="00702DC4">
        <w:rPr>
          <w:i w:val="0"/>
          <w:lang w:val="ru-RU"/>
        </w:rPr>
        <w:t>сообщества</w:t>
      </w:r>
      <w:r w:rsidR="00702DC4" w:rsidRPr="00B6520F">
        <w:rPr>
          <w:i w:val="0"/>
          <w:lang w:val="ru-RU"/>
        </w:rPr>
        <w:t xml:space="preserve"> </w:t>
      </w:r>
      <w:r w:rsidR="00702DC4">
        <w:rPr>
          <w:i w:val="0"/>
          <w:lang w:val="ru-RU"/>
        </w:rPr>
        <w:t>на</w:t>
      </w:r>
      <w:r w:rsidR="00702DC4" w:rsidRPr="00B6520F">
        <w:rPr>
          <w:i w:val="0"/>
          <w:lang w:val="ru-RU"/>
        </w:rPr>
        <w:t xml:space="preserve"> </w:t>
      </w:r>
      <w:r w:rsidR="00702DC4">
        <w:rPr>
          <w:i w:val="0"/>
          <w:lang w:val="ru-RU"/>
        </w:rPr>
        <w:t>месте</w:t>
      </w:r>
      <w:r w:rsidR="00702DC4" w:rsidRPr="00B6520F">
        <w:rPr>
          <w:i w:val="0"/>
          <w:lang w:val="ru-RU"/>
        </w:rPr>
        <w:t xml:space="preserve"> </w:t>
      </w:r>
      <w:r w:rsidR="00702DC4">
        <w:rPr>
          <w:i w:val="0"/>
          <w:lang w:val="ru-RU"/>
        </w:rPr>
        <w:t>необходим</w:t>
      </w:r>
      <w:r w:rsidR="00065095">
        <w:rPr>
          <w:i w:val="0"/>
          <w:lang w:val="ru-RU"/>
        </w:rPr>
        <w:t>а</w:t>
      </w:r>
      <w:r w:rsidR="00702DC4" w:rsidRPr="00B6520F">
        <w:rPr>
          <w:i w:val="0"/>
          <w:lang w:val="ru-RU"/>
        </w:rPr>
        <w:t xml:space="preserve"> </w:t>
      </w:r>
      <w:r w:rsidR="00702DC4">
        <w:rPr>
          <w:i w:val="0"/>
          <w:lang w:val="ru-RU"/>
        </w:rPr>
        <w:t>для</w:t>
      </w:r>
      <w:r w:rsidR="00702DC4" w:rsidRPr="00B6520F">
        <w:rPr>
          <w:i w:val="0"/>
          <w:lang w:val="ru-RU"/>
        </w:rPr>
        <w:t xml:space="preserve"> </w:t>
      </w:r>
      <w:r w:rsidR="00702DC4">
        <w:rPr>
          <w:i w:val="0"/>
          <w:lang w:val="ru-RU"/>
        </w:rPr>
        <w:t>налаживания</w:t>
      </w:r>
      <w:r w:rsidR="00702DC4" w:rsidRPr="00B6520F">
        <w:rPr>
          <w:i w:val="0"/>
          <w:lang w:val="ru-RU"/>
        </w:rPr>
        <w:t xml:space="preserve"> </w:t>
      </w:r>
      <w:r w:rsidR="00702DC4">
        <w:rPr>
          <w:i w:val="0"/>
          <w:lang w:val="ru-RU"/>
        </w:rPr>
        <w:t>партнёрских</w:t>
      </w:r>
      <w:r w:rsidR="00702DC4" w:rsidRPr="00B6520F">
        <w:rPr>
          <w:i w:val="0"/>
          <w:lang w:val="ru-RU"/>
        </w:rPr>
        <w:t xml:space="preserve"> </w:t>
      </w:r>
      <w:r w:rsidR="00702DC4">
        <w:rPr>
          <w:i w:val="0"/>
          <w:lang w:val="ru-RU"/>
        </w:rPr>
        <w:t>отношений</w:t>
      </w:r>
      <w:r w:rsidR="00702DC4" w:rsidRPr="00B6520F">
        <w:rPr>
          <w:i w:val="0"/>
          <w:lang w:val="ru-RU"/>
        </w:rPr>
        <w:t xml:space="preserve"> </w:t>
      </w:r>
      <w:r w:rsidR="00702DC4">
        <w:rPr>
          <w:i w:val="0"/>
          <w:lang w:val="ru-RU"/>
        </w:rPr>
        <w:t>с</w:t>
      </w:r>
      <w:r w:rsidR="00702DC4" w:rsidRPr="00B6520F">
        <w:rPr>
          <w:i w:val="0"/>
          <w:lang w:val="ru-RU"/>
        </w:rPr>
        <w:t xml:space="preserve"> </w:t>
      </w:r>
      <w:r w:rsidR="00702DC4">
        <w:rPr>
          <w:i w:val="0"/>
          <w:lang w:val="ru-RU"/>
        </w:rPr>
        <w:t>местными</w:t>
      </w:r>
      <w:r w:rsidR="00702DC4" w:rsidRPr="00B6520F">
        <w:rPr>
          <w:i w:val="0"/>
          <w:lang w:val="ru-RU"/>
        </w:rPr>
        <w:t xml:space="preserve"> </w:t>
      </w:r>
      <w:r w:rsidR="00702DC4">
        <w:rPr>
          <w:i w:val="0"/>
          <w:lang w:val="ru-RU"/>
        </w:rPr>
        <w:t>учреждениями</w:t>
      </w:r>
      <w:r w:rsidR="00B6520F">
        <w:rPr>
          <w:i w:val="0"/>
          <w:lang w:val="ru-RU"/>
        </w:rPr>
        <w:t>,</w:t>
      </w:r>
      <w:r w:rsidR="00B6520F" w:rsidRPr="00B6520F">
        <w:rPr>
          <w:i w:val="0"/>
          <w:lang w:val="ru-RU"/>
        </w:rPr>
        <w:t xml:space="preserve"> которые могут возглавить весь процесс инвентаризации или оказать ему поддержку. </w:t>
      </w:r>
      <w:r w:rsidR="00B6520F">
        <w:rPr>
          <w:i w:val="0"/>
          <w:lang w:val="ru-RU"/>
        </w:rPr>
        <w:t>В</w:t>
      </w:r>
      <w:r w:rsidR="00B6520F" w:rsidRPr="00B6520F">
        <w:rPr>
          <w:i w:val="0"/>
          <w:lang w:val="ru-RU"/>
        </w:rPr>
        <w:t xml:space="preserve"> данном разделе представлен примерный план процесса, который можно использовать при подготовке </w:t>
      </w:r>
      <w:r w:rsidR="00B6520F">
        <w:rPr>
          <w:i w:val="0"/>
          <w:lang w:val="ru-RU"/>
        </w:rPr>
        <w:t xml:space="preserve">сообщества на месте </w:t>
      </w:r>
      <w:r w:rsidR="00B6520F" w:rsidRPr="00B6520F">
        <w:rPr>
          <w:i w:val="0"/>
          <w:lang w:val="ru-RU"/>
        </w:rPr>
        <w:t xml:space="preserve">к </w:t>
      </w:r>
      <w:r w:rsidR="00B6520F">
        <w:rPr>
          <w:i w:val="0"/>
          <w:lang w:val="ru-RU"/>
        </w:rPr>
        <w:t xml:space="preserve">проведению </w:t>
      </w:r>
      <w:r w:rsidR="00B6520F" w:rsidRPr="00B6520F">
        <w:rPr>
          <w:i w:val="0"/>
          <w:lang w:val="ru-RU"/>
        </w:rPr>
        <w:t xml:space="preserve">инвентаризации </w:t>
      </w:r>
      <w:r w:rsidR="00B6520F">
        <w:rPr>
          <w:i w:val="0"/>
          <w:lang w:val="ru-RU"/>
        </w:rPr>
        <w:t>с участием сообществ</w:t>
      </w:r>
      <w:r w:rsidR="008D5085" w:rsidRPr="00B6520F">
        <w:rPr>
          <w:i w:val="0"/>
          <w:lang w:val="ru-RU"/>
        </w:rPr>
        <w:t>.</w:t>
      </w:r>
    </w:p>
    <w:p w14:paraId="54F2236E" w14:textId="2C8FBB15" w:rsidR="0064293E" w:rsidRDefault="00800527" w:rsidP="0064293E">
      <w:pPr>
        <w:pStyle w:val="UTxt"/>
        <w:rPr>
          <w:lang w:val="en-US"/>
        </w:rPr>
      </w:pPr>
      <w:r>
        <w:rPr>
          <w:lang w:val="ru-RU"/>
        </w:rPr>
        <w:t>Предлагаемый порядок</w:t>
      </w:r>
      <w:r w:rsidR="0064293E" w:rsidRPr="009E64F0">
        <w:rPr>
          <w:lang w:val="en-US"/>
        </w:rPr>
        <w:t>:</w:t>
      </w:r>
    </w:p>
    <w:p w14:paraId="6969C38E" w14:textId="2C783F2F" w:rsidR="008A6211" w:rsidRPr="009C6A74" w:rsidRDefault="0039070D" w:rsidP="00B865AE">
      <w:pPr>
        <w:pStyle w:val="UTxt"/>
        <w:numPr>
          <w:ilvl w:val="0"/>
          <w:numId w:val="13"/>
        </w:numPr>
        <w:rPr>
          <w:lang w:val="ru-RU"/>
        </w:rPr>
      </w:pPr>
      <w:r>
        <w:rPr>
          <w:i w:val="0"/>
          <w:lang w:val="ru-RU"/>
        </w:rPr>
        <w:t>Упражнение</w:t>
      </w:r>
      <w:r w:rsidR="008A6211" w:rsidRPr="009C6A74">
        <w:rPr>
          <w:i w:val="0"/>
          <w:lang w:val="ru-RU"/>
        </w:rPr>
        <w:t xml:space="preserve"> 1: </w:t>
      </w:r>
      <w:r w:rsidR="00431B20">
        <w:rPr>
          <w:i w:val="0"/>
          <w:lang w:val="ru-RU"/>
        </w:rPr>
        <w:t>Вхождение</w:t>
      </w:r>
      <w:r w:rsidR="00431B20" w:rsidRPr="009C6A74">
        <w:rPr>
          <w:i w:val="0"/>
          <w:lang w:val="ru-RU"/>
        </w:rPr>
        <w:t xml:space="preserve"> </w:t>
      </w:r>
      <w:r w:rsidR="00431B20">
        <w:rPr>
          <w:i w:val="0"/>
          <w:lang w:val="ru-RU"/>
        </w:rPr>
        <w:t>сообщества</w:t>
      </w:r>
      <w:r w:rsidR="00431B20" w:rsidRPr="009C6A74">
        <w:rPr>
          <w:i w:val="0"/>
          <w:lang w:val="ru-RU"/>
        </w:rPr>
        <w:t xml:space="preserve"> </w:t>
      </w:r>
      <w:r w:rsidR="00431B20">
        <w:rPr>
          <w:i w:val="0"/>
          <w:lang w:val="ru-RU"/>
        </w:rPr>
        <w:t>в</w:t>
      </w:r>
      <w:r w:rsidR="00431B20" w:rsidRPr="009C6A74">
        <w:rPr>
          <w:i w:val="0"/>
          <w:lang w:val="ru-RU"/>
        </w:rPr>
        <w:t xml:space="preserve"> </w:t>
      </w:r>
      <w:r w:rsidR="00431B20">
        <w:rPr>
          <w:i w:val="0"/>
          <w:lang w:val="ru-RU"/>
        </w:rPr>
        <w:t>процесс</w:t>
      </w:r>
      <w:r w:rsidR="008A6211" w:rsidRPr="009C6A74">
        <w:rPr>
          <w:i w:val="0"/>
          <w:lang w:val="ru-RU"/>
        </w:rPr>
        <w:t xml:space="preserve">; </w:t>
      </w:r>
      <w:r w:rsidR="00431B20">
        <w:rPr>
          <w:i w:val="0"/>
          <w:lang w:val="ru-RU"/>
        </w:rPr>
        <w:t>поделиться</w:t>
      </w:r>
      <w:r w:rsidR="00431B20" w:rsidRPr="009C6A74">
        <w:rPr>
          <w:i w:val="0"/>
          <w:lang w:val="ru-RU"/>
        </w:rPr>
        <w:t xml:space="preserve"> </w:t>
      </w:r>
      <w:r w:rsidR="00431B20">
        <w:rPr>
          <w:i w:val="0"/>
          <w:lang w:val="ru-RU"/>
        </w:rPr>
        <w:t>опытом</w:t>
      </w:r>
      <w:r w:rsidR="00431B20" w:rsidRPr="009C6A74">
        <w:rPr>
          <w:i w:val="0"/>
          <w:lang w:val="ru-RU"/>
        </w:rPr>
        <w:t xml:space="preserve"> </w:t>
      </w:r>
      <w:r w:rsidR="00431B20">
        <w:rPr>
          <w:i w:val="0"/>
          <w:lang w:val="ru-RU"/>
        </w:rPr>
        <w:t>и</w:t>
      </w:r>
      <w:r w:rsidR="00431B20" w:rsidRPr="009C6A74">
        <w:rPr>
          <w:i w:val="0"/>
          <w:lang w:val="ru-RU"/>
        </w:rPr>
        <w:t xml:space="preserve"> </w:t>
      </w:r>
      <w:r w:rsidR="00431B20">
        <w:rPr>
          <w:i w:val="0"/>
          <w:lang w:val="ru-RU"/>
        </w:rPr>
        <w:t>выделить</w:t>
      </w:r>
      <w:r w:rsidR="00431B20" w:rsidRPr="009C6A74">
        <w:rPr>
          <w:i w:val="0"/>
          <w:lang w:val="ru-RU"/>
        </w:rPr>
        <w:t xml:space="preserve"> </w:t>
      </w:r>
      <w:r w:rsidR="00431B20">
        <w:rPr>
          <w:i w:val="0"/>
          <w:lang w:val="ru-RU"/>
        </w:rPr>
        <w:t>общие</w:t>
      </w:r>
      <w:r w:rsidR="00431B20" w:rsidRPr="009C6A74">
        <w:rPr>
          <w:i w:val="0"/>
          <w:lang w:val="ru-RU"/>
        </w:rPr>
        <w:t xml:space="preserve"> </w:t>
      </w:r>
      <w:r w:rsidR="00431B20">
        <w:rPr>
          <w:i w:val="0"/>
          <w:lang w:val="ru-RU"/>
        </w:rPr>
        <w:t>черты</w:t>
      </w:r>
      <w:r w:rsidR="00431B20" w:rsidRPr="009C6A74">
        <w:rPr>
          <w:i w:val="0"/>
          <w:lang w:val="ru-RU"/>
        </w:rPr>
        <w:t xml:space="preserve"> </w:t>
      </w:r>
      <w:r w:rsidR="00431B20">
        <w:rPr>
          <w:i w:val="0"/>
          <w:lang w:val="ru-RU"/>
        </w:rPr>
        <w:t>совместных</w:t>
      </w:r>
      <w:r w:rsidR="00431B20" w:rsidRPr="009C6A74">
        <w:rPr>
          <w:i w:val="0"/>
          <w:lang w:val="ru-RU"/>
        </w:rPr>
        <w:t xml:space="preserve"> </w:t>
      </w:r>
      <w:r w:rsidR="00431B20">
        <w:rPr>
          <w:i w:val="0"/>
          <w:lang w:val="ru-RU"/>
        </w:rPr>
        <w:t>процессов</w:t>
      </w:r>
      <w:r w:rsidR="00431B20" w:rsidRPr="009C6A74">
        <w:rPr>
          <w:i w:val="0"/>
          <w:lang w:val="ru-RU"/>
        </w:rPr>
        <w:t xml:space="preserve"> </w:t>
      </w:r>
      <w:r w:rsidR="00431B20">
        <w:rPr>
          <w:i w:val="0"/>
          <w:lang w:val="ru-RU"/>
        </w:rPr>
        <w:t>и</w:t>
      </w:r>
      <w:r w:rsidR="00431B20" w:rsidRPr="009C6A74">
        <w:rPr>
          <w:i w:val="0"/>
          <w:lang w:val="ru-RU"/>
        </w:rPr>
        <w:t xml:space="preserve"> </w:t>
      </w:r>
      <w:r w:rsidR="00431B20">
        <w:rPr>
          <w:i w:val="0"/>
          <w:lang w:val="ru-RU"/>
        </w:rPr>
        <w:t>методов</w:t>
      </w:r>
      <w:r w:rsidR="00065095">
        <w:rPr>
          <w:i w:val="0"/>
          <w:lang w:val="ru-RU"/>
        </w:rPr>
        <w:t xml:space="preserve">, способствующих участию </w:t>
      </w:r>
      <w:r w:rsidR="00431B20">
        <w:rPr>
          <w:i w:val="0"/>
          <w:lang w:val="ru-RU"/>
        </w:rPr>
        <w:t>сообществ</w:t>
      </w:r>
      <w:r w:rsidR="00431B20" w:rsidRPr="009C6A74">
        <w:rPr>
          <w:i w:val="0"/>
          <w:lang w:val="ru-RU"/>
        </w:rPr>
        <w:t xml:space="preserve"> </w:t>
      </w:r>
      <w:r w:rsidR="00431B20">
        <w:rPr>
          <w:i w:val="0"/>
          <w:lang w:val="ru-RU"/>
        </w:rPr>
        <w:t>и</w:t>
      </w:r>
      <w:r w:rsidR="00431B20" w:rsidRPr="009C6A74">
        <w:rPr>
          <w:i w:val="0"/>
          <w:lang w:val="ru-RU"/>
        </w:rPr>
        <w:t xml:space="preserve"> </w:t>
      </w:r>
      <w:r w:rsidR="009C6A74">
        <w:rPr>
          <w:i w:val="0"/>
          <w:lang w:val="ru-RU"/>
        </w:rPr>
        <w:t>разработк</w:t>
      </w:r>
      <w:r w:rsidR="00065095">
        <w:rPr>
          <w:i w:val="0"/>
          <w:lang w:val="ru-RU"/>
        </w:rPr>
        <w:t>е</w:t>
      </w:r>
      <w:r w:rsidR="009C6A74" w:rsidRPr="009C6A74">
        <w:rPr>
          <w:i w:val="0"/>
          <w:lang w:val="ru-RU"/>
        </w:rPr>
        <w:t xml:space="preserve"> </w:t>
      </w:r>
      <w:r w:rsidR="009C6A74">
        <w:rPr>
          <w:i w:val="0"/>
          <w:lang w:val="ru-RU"/>
        </w:rPr>
        <w:t>совместного</w:t>
      </w:r>
      <w:r w:rsidR="009C6A74" w:rsidRPr="009C6A74">
        <w:rPr>
          <w:i w:val="0"/>
          <w:lang w:val="ru-RU"/>
        </w:rPr>
        <w:t xml:space="preserve"> </w:t>
      </w:r>
      <w:r w:rsidR="009C6A74">
        <w:rPr>
          <w:i w:val="0"/>
          <w:lang w:val="ru-RU"/>
        </w:rPr>
        <w:t>пошагового</w:t>
      </w:r>
      <w:r w:rsidR="009C6A74" w:rsidRPr="009C6A74">
        <w:rPr>
          <w:i w:val="0"/>
          <w:lang w:val="ru-RU"/>
        </w:rPr>
        <w:t xml:space="preserve"> </w:t>
      </w:r>
      <w:r w:rsidR="009C6A74">
        <w:rPr>
          <w:i w:val="0"/>
          <w:lang w:val="ru-RU"/>
        </w:rPr>
        <w:t>процесса для работы с сообществами над проектами по инвентаризации</w:t>
      </w:r>
    </w:p>
    <w:p w14:paraId="30744667" w14:textId="1F936671" w:rsidR="008D5085" w:rsidRPr="0058700D" w:rsidRDefault="0058700D" w:rsidP="00B865AE">
      <w:pPr>
        <w:pStyle w:val="UTxt"/>
        <w:numPr>
          <w:ilvl w:val="0"/>
          <w:numId w:val="13"/>
        </w:numPr>
        <w:rPr>
          <w:bCs/>
          <w:i w:val="0"/>
          <w:lang w:val="ru-RU"/>
        </w:rPr>
      </w:pPr>
      <w:r>
        <w:rPr>
          <w:i w:val="0"/>
          <w:iCs/>
          <w:lang w:val="ru-RU"/>
        </w:rPr>
        <w:t>Подготовка сообщества на месте</w:t>
      </w:r>
      <w:r w:rsidR="008A6211" w:rsidRPr="0058700D">
        <w:rPr>
          <w:i w:val="0"/>
          <w:iCs/>
          <w:lang w:val="ru-RU"/>
        </w:rPr>
        <w:t xml:space="preserve"> (</w:t>
      </w:r>
      <w:r>
        <w:rPr>
          <w:i w:val="0"/>
          <w:iCs/>
          <w:lang w:val="ru-RU"/>
        </w:rPr>
        <w:t>презентация</w:t>
      </w:r>
      <w:r w:rsidR="008A6211" w:rsidRPr="0058700D">
        <w:rPr>
          <w:i w:val="0"/>
          <w:iCs/>
          <w:lang w:val="ru-RU"/>
        </w:rPr>
        <w:t xml:space="preserve"> </w:t>
      </w:r>
      <w:r w:rsidR="008A6211" w:rsidRPr="00B865AE">
        <w:rPr>
          <w:i w:val="0"/>
          <w:iCs/>
          <w:lang w:val="en-US"/>
        </w:rPr>
        <w:t>PowerPoint</w:t>
      </w:r>
      <w:r w:rsidR="008A6211" w:rsidRPr="0058700D">
        <w:rPr>
          <w:i w:val="0"/>
          <w:iCs/>
          <w:lang w:val="ru-RU"/>
        </w:rPr>
        <w:t xml:space="preserve"> </w:t>
      </w:r>
      <w:r>
        <w:rPr>
          <w:i w:val="0"/>
          <w:iCs/>
          <w:lang w:val="ru-RU"/>
        </w:rPr>
        <w:t>к разделу 29</w:t>
      </w:r>
      <w:r w:rsidR="008A6211" w:rsidRPr="0058700D">
        <w:rPr>
          <w:i w:val="0"/>
          <w:iCs/>
          <w:lang w:val="ru-RU"/>
        </w:rPr>
        <w:t>)</w:t>
      </w:r>
    </w:p>
    <w:p w14:paraId="77BDBC46" w14:textId="0B99D3AE" w:rsidR="008D5085" w:rsidRPr="0064293E" w:rsidRDefault="0039070D" w:rsidP="008D5085">
      <w:pPr>
        <w:pStyle w:val="UTit4"/>
      </w:pPr>
      <w:r>
        <w:rPr>
          <w:lang w:val="ru-RU"/>
        </w:rPr>
        <w:t>вспомогательные документы</w:t>
      </w:r>
      <w:r w:rsidR="008D5085" w:rsidRPr="0064293E">
        <w:t>:</w:t>
      </w:r>
    </w:p>
    <w:p w14:paraId="4AC0E071" w14:textId="4291E89C" w:rsidR="008D5085" w:rsidRPr="00B509DB" w:rsidRDefault="0039070D" w:rsidP="00B865AE">
      <w:pPr>
        <w:pStyle w:val="UTxt"/>
        <w:numPr>
          <w:ilvl w:val="0"/>
          <w:numId w:val="12"/>
        </w:numPr>
        <w:rPr>
          <w:i w:val="0"/>
          <w:lang w:val="en-US"/>
        </w:rPr>
      </w:pPr>
      <w:r>
        <w:rPr>
          <w:i w:val="0"/>
          <w:lang w:val="ru-RU"/>
        </w:rPr>
        <w:t>Презентация</w:t>
      </w:r>
      <w:r w:rsidR="00B83C86" w:rsidRPr="00B83C86">
        <w:rPr>
          <w:i w:val="0"/>
          <w:lang w:val="en-US"/>
        </w:rPr>
        <w:t xml:space="preserve"> PowerPoint </w:t>
      </w:r>
      <w:r>
        <w:rPr>
          <w:i w:val="0"/>
          <w:lang w:val="ru-RU"/>
        </w:rPr>
        <w:t>к разделу 29</w:t>
      </w:r>
    </w:p>
    <w:p w14:paraId="6CD1FC34" w14:textId="15723F69" w:rsidR="00562EC1" w:rsidRPr="0064293E" w:rsidRDefault="0039070D" w:rsidP="008D5085">
      <w:pPr>
        <w:pStyle w:val="Soustitre"/>
        <w:rPr>
          <w:rFonts w:hint="eastAsia"/>
          <w:lang w:val="en-US"/>
        </w:rPr>
      </w:pPr>
      <w:bookmarkStart w:id="2" w:name="_Toc278288173"/>
      <w:r>
        <w:rPr>
          <w:rFonts w:asciiTheme="minorHAnsi" w:hAnsiTheme="minorHAnsi"/>
          <w:lang w:val="ru-RU"/>
        </w:rPr>
        <w:lastRenderedPageBreak/>
        <w:t>Заметки и советы</w:t>
      </w:r>
    </w:p>
    <w:p w14:paraId="4EC53779" w14:textId="77FFD102" w:rsidR="00570A9F" w:rsidRPr="0064293E" w:rsidRDefault="00DD30BA" w:rsidP="00DD30BA">
      <w:pPr>
        <w:pStyle w:val="Texte1"/>
        <w:rPr>
          <w:lang w:val="en-US"/>
        </w:rPr>
      </w:pPr>
      <w:r w:rsidRPr="00DD30BA">
        <w:rPr>
          <w:lang w:val="ru-RU"/>
        </w:rPr>
        <w:t xml:space="preserve">Настоящий раздел является адаптацией </w:t>
      </w:r>
      <w:r>
        <w:rPr>
          <w:lang w:val="en-US"/>
        </w:rPr>
        <w:t xml:space="preserve">CTA. 2010. </w:t>
      </w:r>
      <w:r w:rsidRPr="00A73D1C">
        <w:rPr>
          <w:i/>
          <w:lang w:val="en-US"/>
        </w:rPr>
        <w:t>Training Kit on Participatory Spatial Information Management and Communication</w:t>
      </w:r>
      <w:r>
        <w:rPr>
          <w:lang w:val="en-US"/>
        </w:rPr>
        <w:t>. CTA, The Netherlands and IFAD, Italy (ISBN: 978-92-9081-446-7).</w:t>
      </w:r>
    </w:p>
    <w:p w14:paraId="7EEDFC0A" w14:textId="772F720B" w:rsidR="003924AE" w:rsidRPr="00196746" w:rsidRDefault="009C6A74" w:rsidP="008D5085">
      <w:pPr>
        <w:pStyle w:val="Texte1"/>
        <w:rPr>
          <w:lang w:val="ru-RU"/>
        </w:rPr>
      </w:pPr>
      <w:r>
        <w:rPr>
          <w:lang w:val="ru-RU"/>
        </w:rPr>
        <w:t>Возможно</w:t>
      </w:r>
      <w:r w:rsidRPr="00717F35">
        <w:rPr>
          <w:lang w:val="ru-RU"/>
        </w:rPr>
        <w:t xml:space="preserve">, </w:t>
      </w:r>
      <w:r>
        <w:rPr>
          <w:lang w:val="ru-RU"/>
        </w:rPr>
        <w:t>фасилитаторы</w:t>
      </w:r>
      <w:r w:rsidRPr="00717F35">
        <w:rPr>
          <w:lang w:val="ru-RU"/>
        </w:rPr>
        <w:t xml:space="preserve"> </w:t>
      </w:r>
      <w:r>
        <w:rPr>
          <w:lang w:val="ru-RU"/>
        </w:rPr>
        <w:t>пожелают</w:t>
      </w:r>
      <w:r w:rsidRPr="00717F35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717F35">
        <w:rPr>
          <w:lang w:val="ru-RU"/>
        </w:rPr>
        <w:t xml:space="preserve"> </w:t>
      </w:r>
      <w:r>
        <w:rPr>
          <w:lang w:val="ru-RU"/>
        </w:rPr>
        <w:t>некоторую</w:t>
      </w:r>
      <w:r w:rsidRPr="00717F35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717F35">
        <w:rPr>
          <w:lang w:val="ru-RU"/>
        </w:rPr>
        <w:t xml:space="preserve"> </w:t>
      </w:r>
      <w:r w:rsidR="00AD7BA7">
        <w:rPr>
          <w:lang w:val="ru-RU"/>
        </w:rPr>
        <w:t>о</w:t>
      </w:r>
      <w:r w:rsidR="00AD7BA7" w:rsidRPr="00717F35">
        <w:rPr>
          <w:lang w:val="ru-RU"/>
        </w:rPr>
        <w:t xml:space="preserve"> </w:t>
      </w:r>
      <w:r w:rsidR="00AD7BA7">
        <w:rPr>
          <w:lang w:val="ru-RU"/>
        </w:rPr>
        <w:t>сообществе</w:t>
      </w:r>
      <w:r w:rsidR="00AD7BA7" w:rsidRPr="00717F35">
        <w:rPr>
          <w:lang w:val="ru-RU"/>
        </w:rPr>
        <w:t xml:space="preserve"> </w:t>
      </w:r>
      <w:r w:rsidR="00AD7BA7">
        <w:rPr>
          <w:lang w:val="ru-RU"/>
        </w:rPr>
        <w:t>и</w:t>
      </w:r>
      <w:r w:rsidR="00AD7BA7" w:rsidRPr="00717F35">
        <w:rPr>
          <w:lang w:val="ru-RU"/>
        </w:rPr>
        <w:t xml:space="preserve"> </w:t>
      </w:r>
      <w:r w:rsidR="00AD7BA7">
        <w:rPr>
          <w:lang w:val="ru-RU"/>
        </w:rPr>
        <w:t>географическом</w:t>
      </w:r>
      <w:r w:rsidR="00AD7BA7" w:rsidRPr="00717F35">
        <w:rPr>
          <w:lang w:val="ru-RU"/>
        </w:rPr>
        <w:t xml:space="preserve"> </w:t>
      </w:r>
      <w:r w:rsidR="00AD7BA7">
        <w:rPr>
          <w:lang w:val="ru-RU"/>
        </w:rPr>
        <w:t>р</w:t>
      </w:r>
      <w:r w:rsidR="00717F35">
        <w:rPr>
          <w:lang w:val="ru-RU"/>
        </w:rPr>
        <w:t>айоне</w:t>
      </w:r>
      <w:r w:rsidR="00AD7BA7" w:rsidRPr="00717F35">
        <w:rPr>
          <w:lang w:val="ru-RU"/>
        </w:rPr>
        <w:t xml:space="preserve"> </w:t>
      </w:r>
      <w:r w:rsidR="00AD7BA7">
        <w:rPr>
          <w:lang w:val="ru-RU"/>
        </w:rPr>
        <w:t>в</w:t>
      </w:r>
      <w:r w:rsidR="00AD7BA7" w:rsidRPr="00717F35">
        <w:rPr>
          <w:lang w:val="ru-RU"/>
        </w:rPr>
        <w:t xml:space="preserve"> </w:t>
      </w:r>
      <w:r w:rsidR="00AD7BA7">
        <w:rPr>
          <w:lang w:val="ru-RU"/>
        </w:rPr>
        <w:t>начале</w:t>
      </w:r>
      <w:r w:rsidR="00AD7BA7" w:rsidRPr="00717F35">
        <w:rPr>
          <w:lang w:val="ru-RU"/>
        </w:rPr>
        <w:t xml:space="preserve"> </w:t>
      </w:r>
      <w:r w:rsidR="00AD7BA7">
        <w:rPr>
          <w:lang w:val="ru-RU"/>
        </w:rPr>
        <w:t>обсуждения</w:t>
      </w:r>
      <w:r w:rsidR="00AD7BA7" w:rsidRPr="00717F35">
        <w:rPr>
          <w:lang w:val="ru-RU"/>
        </w:rPr>
        <w:t xml:space="preserve"> </w:t>
      </w:r>
      <w:r w:rsidR="00AD7BA7">
        <w:rPr>
          <w:lang w:val="ru-RU"/>
        </w:rPr>
        <w:t>настоящего</w:t>
      </w:r>
      <w:r w:rsidR="00AD7BA7" w:rsidRPr="00717F35">
        <w:rPr>
          <w:lang w:val="ru-RU"/>
        </w:rPr>
        <w:t xml:space="preserve"> </w:t>
      </w:r>
      <w:r w:rsidR="00AD7BA7">
        <w:rPr>
          <w:lang w:val="ru-RU"/>
        </w:rPr>
        <w:t>раздела</w:t>
      </w:r>
      <w:r w:rsidR="00AD7BA7" w:rsidRPr="00717F35">
        <w:rPr>
          <w:lang w:val="ru-RU"/>
        </w:rPr>
        <w:t xml:space="preserve">. </w:t>
      </w:r>
      <w:r w:rsidR="00AD7BA7">
        <w:rPr>
          <w:lang w:val="ru-RU"/>
        </w:rPr>
        <w:t>Таким</w:t>
      </w:r>
      <w:r w:rsidR="00AD7BA7" w:rsidRPr="00717F35">
        <w:rPr>
          <w:lang w:val="ru-RU"/>
        </w:rPr>
        <w:t xml:space="preserve"> </w:t>
      </w:r>
      <w:r w:rsidR="00AD7BA7">
        <w:rPr>
          <w:lang w:val="ru-RU"/>
        </w:rPr>
        <w:t>же</w:t>
      </w:r>
      <w:r w:rsidR="00AD7BA7" w:rsidRPr="00717F35">
        <w:rPr>
          <w:lang w:val="ru-RU"/>
        </w:rPr>
        <w:t xml:space="preserve"> </w:t>
      </w:r>
      <w:r w:rsidR="00AD7BA7">
        <w:rPr>
          <w:lang w:val="ru-RU"/>
        </w:rPr>
        <w:t>образом</w:t>
      </w:r>
      <w:r w:rsidR="00AD7BA7" w:rsidRPr="00717F35">
        <w:rPr>
          <w:lang w:val="ru-RU"/>
        </w:rPr>
        <w:t xml:space="preserve"> </w:t>
      </w:r>
      <w:r w:rsidR="00AD7BA7">
        <w:rPr>
          <w:lang w:val="ru-RU"/>
        </w:rPr>
        <w:t>участники</w:t>
      </w:r>
      <w:r w:rsidR="00AD7BA7" w:rsidRPr="00717F35">
        <w:rPr>
          <w:lang w:val="ru-RU"/>
        </w:rPr>
        <w:t xml:space="preserve"> </w:t>
      </w:r>
      <w:r w:rsidR="00AD7BA7">
        <w:rPr>
          <w:lang w:val="ru-RU"/>
        </w:rPr>
        <w:t>могут</w:t>
      </w:r>
      <w:r w:rsidR="00AD7BA7" w:rsidRPr="00717F35">
        <w:rPr>
          <w:lang w:val="ru-RU"/>
        </w:rPr>
        <w:t xml:space="preserve"> </w:t>
      </w:r>
      <w:r w:rsidR="00717F35">
        <w:rPr>
          <w:lang w:val="ru-RU"/>
        </w:rPr>
        <w:t>ссылаться</w:t>
      </w:r>
      <w:r w:rsidR="00717F35" w:rsidRPr="00717F35">
        <w:rPr>
          <w:lang w:val="ru-RU"/>
        </w:rPr>
        <w:t xml:space="preserve"> </w:t>
      </w:r>
      <w:r w:rsidR="00717F35">
        <w:rPr>
          <w:lang w:val="ru-RU"/>
        </w:rPr>
        <w:t>на</w:t>
      </w:r>
      <w:r w:rsidR="00717F35" w:rsidRPr="00717F35">
        <w:rPr>
          <w:lang w:val="ru-RU"/>
        </w:rPr>
        <w:t xml:space="preserve"> </w:t>
      </w:r>
      <w:r w:rsidR="00717F35">
        <w:rPr>
          <w:lang w:val="ru-RU"/>
        </w:rPr>
        <w:t>географический</w:t>
      </w:r>
      <w:r w:rsidR="00717F35" w:rsidRPr="00717F35">
        <w:rPr>
          <w:lang w:val="ru-RU"/>
        </w:rPr>
        <w:t xml:space="preserve"> </w:t>
      </w:r>
      <w:r w:rsidR="00717F35">
        <w:rPr>
          <w:lang w:val="ru-RU"/>
        </w:rPr>
        <w:t>район</w:t>
      </w:r>
      <w:r w:rsidR="00717F35" w:rsidRPr="00717F35">
        <w:rPr>
          <w:lang w:val="ru-RU"/>
        </w:rPr>
        <w:t xml:space="preserve"> </w:t>
      </w:r>
      <w:r w:rsidR="00717F35">
        <w:rPr>
          <w:lang w:val="ru-RU"/>
        </w:rPr>
        <w:t>на</w:t>
      </w:r>
      <w:r w:rsidR="00717F35" w:rsidRPr="00717F35">
        <w:rPr>
          <w:lang w:val="ru-RU"/>
        </w:rPr>
        <w:t xml:space="preserve"> </w:t>
      </w:r>
      <w:r w:rsidR="00717F35">
        <w:rPr>
          <w:lang w:val="ru-RU"/>
        </w:rPr>
        <w:t>протяжении</w:t>
      </w:r>
      <w:r w:rsidR="00717F35" w:rsidRPr="00717F35">
        <w:rPr>
          <w:lang w:val="ru-RU"/>
        </w:rPr>
        <w:t xml:space="preserve"> </w:t>
      </w:r>
      <w:r w:rsidR="00717F35">
        <w:rPr>
          <w:lang w:val="ru-RU"/>
        </w:rPr>
        <w:t>всего</w:t>
      </w:r>
      <w:r w:rsidR="00717F35" w:rsidRPr="00717F35">
        <w:rPr>
          <w:lang w:val="ru-RU"/>
        </w:rPr>
        <w:t xml:space="preserve"> периода, предшествующего </w:t>
      </w:r>
      <w:r w:rsidR="00717F35">
        <w:rPr>
          <w:lang w:val="ru-RU"/>
        </w:rPr>
        <w:t xml:space="preserve">настоящей полевой практике или планируемой деятельности по инвентаризации. </w:t>
      </w:r>
      <w:r w:rsidR="00D359F6">
        <w:rPr>
          <w:lang w:val="ru-RU"/>
        </w:rPr>
        <w:t>Географическое</w:t>
      </w:r>
      <w:r w:rsidR="00D359F6" w:rsidRPr="003E46EB">
        <w:rPr>
          <w:lang w:val="ru-RU"/>
        </w:rPr>
        <w:t xml:space="preserve"> </w:t>
      </w:r>
      <w:r w:rsidR="00D359F6">
        <w:rPr>
          <w:lang w:val="ru-RU"/>
        </w:rPr>
        <w:t>положение</w:t>
      </w:r>
      <w:r w:rsidR="00D359F6" w:rsidRPr="003E46EB">
        <w:rPr>
          <w:lang w:val="ru-RU"/>
        </w:rPr>
        <w:t xml:space="preserve"> </w:t>
      </w:r>
      <w:r w:rsidR="00D359F6">
        <w:rPr>
          <w:lang w:val="ru-RU"/>
        </w:rPr>
        <w:t>региона</w:t>
      </w:r>
      <w:r w:rsidR="00D359F6" w:rsidRPr="003E46EB">
        <w:rPr>
          <w:lang w:val="ru-RU"/>
        </w:rPr>
        <w:t xml:space="preserve"> </w:t>
      </w:r>
      <w:r w:rsidR="00D359F6">
        <w:rPr>
          <w:lang w:val="ru-RU"/>
        </w:rPr>
        <w:t>в</w:t>
      </w:r>
      <w:r w:rsidR="00D359F6" w:rsidRPr="003E46EB">
        <w:rPr>
          <w:lang w:val="ru-RU"/>
        </w:rPr>
        <w:t xml:space="preserve"> </w:t>
      </w:r>
      <w:r w:rsidR="00D359F6">
        <w:rPr>
          <w:lang w:val="ru-RU"/>
        </w:rPr>
        <w:t>стране</w:t>
      </w:r>
      <w:r w:rsidR="00D359F6" w:rsidRPr="003E46EB">
        <w:rPr>
          <w:lang w:val="ru-RU"/>
        </w:rPr>
        <w:t xml:space="preserve">, </w:t>
      </w:r>
      <w:r w:rsidR="00D359F6">
        <w:rPr>
          <w:lang w:val="ru-RU"/>
        </w:rPr>
        <w:t>то</w:t>
      </w:r>
      <w:r w:rsidR="00D359F6" w:rsidRPr="003E46EB">
        <w:rPr>
          <w:lang w:val="ru-RU"/>
        </w:rPr>
        <w:t xml:space="preserve">, </w:t>
      </w:r>
      <w:r w:rsidR="00D359F6">
        <w:rPr>
          <w:lang w:val="ru-RU"/>
        </w:rPr>
        <w:t>какие</w:t>
      </w:r>
      <w:r w:rsidR="00D359F6" w:rsidRPr="003E46EB">
        <w:rPr>
          <w:lang w:val="ru-RU"/>
        </w:rPr>
        <w:t xml:space="preserve"> </w:t>
      </w:r>
      <w:r w:rsidR="00D359F6">
        <w:rPr>
          <w:lang w:val="ru-RU"/>
        </w:rPr>
        <w:t>сообщества</w:t>
      </w:r>
      <w:r w:rsidR="00D359F6" w:rsidRPr="003E46EB">
        <w:rPr>
          <w:lang w:val="ru-RU"/>
        </w:rPr>
        <w:t xml:space="preserve"> </w:t>
      </w:r>
      <w:r w:rsidR="00D359F6">
        <w:rPr>
          <w:lang w:val="ru-RU"/>
        </w:rPr>
        <w:t>проживают</w:t>
      </w:r>
      <w:r w:rsidR="00D359F6" w:rsidRPr="003E46EB">
        <w:rPr>
          <w:lang w:val="ru-RU"/>
        </w:rPr>
        <w:t xml:space="preserve"> </w:t>
      </w:r>
      <w:r w:rsidR="00D359F6">
        <w:rPr>
          <w:lang w:val="ru-RU"/>
        </w:rPr>
        <w:t>там</w:t>
      </w:r>
      <w:r w:rsidR="00D359F6" w:rsidRPr="003E46EB">
        <w:rPr>
          <w:lang w:val="ru-RU"/>
        </w:rPr>
        <w:t xml:space="preserve">, </w:t>
      </w:r>
      <w:r w:rsidR="00D359F6">
        <w:rPr>
          <w:lang w:val="ru-RU"/>
        </w:rPr>
        <w:t>почему</w:t>
      </w:r>
      <w:r w:rsidR="00D359F6" w:rsidRPr="003E46EB">
        <w:rPr>
          <w:lang w:val="ru-RU"/>
        </w:rPr>
        <w:t xml:space="preserve"> </w:t>
      </w:r>
      <w:r w:rsidR="00D359F6">
        <w:rPr>
          <w:lang w:val="ru-RU"/>
        </w:rPr>
        <w:t>данное</w:t>
      </w:r>
      <w:r w:rsidR="00D359F6" w:rsidRPr="003E46EB">
        <w:rPr>
          <w:lang w:val="ru-RU"/>
        </w:rPr>
        <w:t xml:space="preserve"> </w:t>
      </w:r>
      <w:r w:rsidR="00D359F6">
        <w:rPr>
          <w:lang w:val="ru-RU"/>
        </w:rPr>
        <w:t>сообщество</w:t>
      </w:r>
      <w:r w:rsidR="00D359F6" w:rsidRPr="003E46EB">
        <w:rPr>
          <w:lang w:val="ru-RU"/>
        </w:rPr>
        <w:t xml:space="preserve"> </w:t>
      </w:r>
      <w:r w:rsidR="00D359F6">
        <w:rPr>
          <w:lang w:val="ru-RU"/>
        </w:rPr>
        <w:t>сог</w:t>
      </w:r>
      <w:r w:rsidR="003E46EB">
        <w:rPr>
          <w:lang w:val="ru-RU"/>
        </w:rPr>
        <w:t>ласилось</w:t>
      </w:r>
      <w:r w:rsidR="003E46EB" w:rsidRPr="003E46EB">
        <w:rPr>
          <w:lang w:val="ru-RU"/>
        </w:rPr>
        <w:t xml:space="preserve"> </w:t>
      </w:r>
      <w:r w:rsidR="003E46EB">
        <w:rPr>
          <w:lang w:val="ru-RU"/>
        </w:rPr>
        <w:t>на</w:t>
      </w:r>
      <w:r w:rsidR="003E46EB" w:rsidRPr="003E46EB">
        <w:rPr>
          <w:lang w:val="ru-RU"/>
        </w:rPr>
        <w:t xml:space="preserve"> </w:t>
      </w:r>
      <w:r w:rsidR="003E46EB">
        <w:rPr>
          <w:lang w:val="ru-RU"/>
        </w:rPr>
        <w:t>сотрудничество</w:t>
      </w:r>
      <w:r w:rsidR="003E46EB" w:rsidRPr="003E46EB">
        <w:rPr>
          <w:lang w:val="ru-RU"/>
        </w:rPr>
        <w:t xml:space="preserve"> </w:t>
      </w:r>
      <w:r w:rsidR="003E46EB">
        <w:rPr>
          <w:lang w:val="ru-RU"/>
        </w:rPr>
        <w:t>и</w:t>
      </w:r>
      <w:r w:rsidR="003E46EB" w:rsidRPr="003E46EB">
        <w:rPr>
          <w:lang w:val="ru-RU"/>
        </w:rPr>
        <w:t xml:space="preserve"> </w:t>
      </w:r>
      <w:r w:rsidR="003E46EB">
        <w:rPr>
          <w:lang w:val="ru-RU"/>
        </w:rPr>
        <w:t>прочие</w:t>
      </w:r>
      <w:r w:rsidR="003E46EB" w:rsidRPr="003E46EB">
        <w:rPr>
          <w:lang w:val="ru-RU"/>
        </w:rPr>
        <w:t xml:space="preserve"> </w:t>
      </w:r>
      <w:r w:rsidR="003E46EB">
        <w:rPr>
          <w:lang w:val="ru-RU"/>
        </w:rPr>
        <w:t>обстоятельства</w:t>
      </w:r>
      <w:r w:rsidR="003E46EB" w:rsidRPr="003E46EB">
        <w:rPr>
          <w:lang w:val="ru-RU"/>
        </w:rPr>
        <w:t xml:space="preserve"> </w:t>
      </w:r>
      <w:r w:rsidR="003E46EB">
        <w:rPr>
          <w:lang w:val="ru-RU"/>
        </w:rPr>
        <w:t>важны</w:t>
      </w:r>
      <w:r w:rsidR="003E46EB" w:rsidRPr="003E46EB">
        <w:rPr>
          <w:lang w:val="ru-RU"/>
        </w:rPr>
        <w:t xml:space="preserve"> </w:t>
      </w:r>
      <w:r w:rsidR="003E46EB">
        <w:rPr>
          <w:lang w:val="ru-RU"/>
        </w:rPr>
        <w:t xml:space="preserve">для подготовки инвентаризации на месте. </w:t>
      </w:r>
      <w:r w:rsidR="00F84C84">
        <w:rPr>
          <w:lang w:val="ru-RU"/>
        </w:rPr>
        <w:t>Например</w:t>
      </w:r>
      <w:r w:rsidR="00F84C84" w:rsidRPr="00F84C84">
        <w:rPr>
          <w:lang w:val="ru-RU"/>
        </w:rPr>
        <w:t xml:space="preserve">, </w:t>
      </w:r>
      <w:r w:rsidR="00F84C84">
        <w:rPr>
          <w:lang w:val="ru-RU"/>
        </w:rPr>
        <w:t>определённое</w:t>
      </w:r>
      <w:r w:rsidR="00F84C84" w:rsidRPr="00F84C84">
        <w:rPr>
          <w:lang w:val="ru-RU"/>
        </w:rPr>
        <w:t xml:space="preserve"> </w:t>
      </w:r>
      <w:r w:rsidR="00F84C84">
        <w:rPr>
          <w:lang w:val="ru-RU"/>
        </w:rPr>
        <w:t>местоположение</w:t>
      </w:r>
      <w:r w:rsidR="00F84C84" w:rsidRPr="00F84C84">
        <w:rPr>
          <w:lang w:val="ru-RU"/>
        </w:rPr>
        <w:t xml:space="preserve"> </w:t>
      </w:r>
      <w:r w:rsidR="00F84C84">
        <w:rPr>
          <w:lang w:val="ru-RU"/>
        </w:rPr>
        <w:t>сообщества</w:t>
      </w:r>
      <w:r w:rsidR="00F84C84" w:rsidRPr="00F84C84">
        <w:rPr>
          <w:lang w:val="ru-RU"/>
        </w:rPr>
        <w:t xml:space="preserve"> </w:t>
      </w:r>
      <w:r w:rsidR="00F84C84">
        <w:rPr>
          <w:lang w:val="ru-RU"/>
        </w:rPr>
        <w:t>относительно</w:t>
      </w:r>
      <w:r w:rsidR="00F84C84" w:rsidRPr="00F84C84">
        <w:rPr>
          <w:lang w:val="ru-RU"/>
        </w:rPr>
        <w:t xml:space="preserve"> </w:t>
      </w:r>
      <w:r w:rsidR="00F84C84">
        <w:rPr>
          <w:lang w:val="ru-RU"/>
        </w:rPr>
        <w:t>своей</w:t>
      </w:r>
      <w:r w:rsidR="00F84C84" w:rsidRPr="00F84C84">
        <w:rPr>
          <w:lang w:val="ru-RU"/>
        </w:rPr>
        <w:t xml:space="preserve"> </w:t>
      </w:r>
      <w:r w:rsidR="00F84C84">
        <w:rPr>
          <w:lang w:val="ru-RU"/>
        </w:rPr>
        <w:t>окружающей</w:t>
      </w:r>
      <w:r w:rsidR="00F84C84" w:rsidRPr="00F84C84">
        <w:rPr>
          <w:lang w:val="ru-RU"/>
        </w:rPr>
        <w:t xml:space="preserve"> </w:t>
      </w:r>
      <w:r w:rsidR="00F84C84">
        <w:rPr>
          <w:lang w:val="ru-RU"/>
        </w:rPr>
        <w:t>обстановки</w:t>
      </w:r>
      <w:r w:rsidR="00F84C84" w:rsidRPr="00F84C84">
        <w:rPr>
          <w:lang w:val="ru-RU"/>
        </w:rPr>
        <w:t xml:space="preserve"> </w:t>
      </w:r>
      <w:r w:rsidR="00F84C84">
        <w:rPr>
          <w:lang w:val="ru-RU"/>
        </w:rPr>
        <w:t>можно представить в формате карты. Некоторая</w:t>
      </w:r>
      <w:r w:rsidR="00F84C84" w:rsidRPr="00D359F6">
        <w:rPr>
          <w:lang w:val="ru-RU"/>
        </w:rPr>
        <w:t xml:space="preserve"> </w:t>
      </w:r>
      <w:r w:rsidR="00F84C84">
        <w:rPr>
          <w:lang w:val="ru-RU"/>
        </w:rPr>
        <w:t>информация</w:t>
      </w:r>
      <w:r w:rsidR="00F84C84" w:rsidRPr="00D359F6">
        <w:rPr>
          <w:lang w:val="ru-RU"/>
        </w:rPr>
        <w:t xml:space="preserve"> </w:t>
      </w:r>
      <w:r w:rsidR="00F84C84">
        <w:rPr>
          <w:lang w:val="ru-RU"/>
        </w:rPr>
        <w:t>о</w:t>
      </w:r>
      <w:r w:rsidR="00F84C84" w:rsidRPr="00D359F6">
        <w:rPr>
          <w:lang w:val="ru-RU"/>
        </w:rPr>
        <w:t xml:space="preserve"> </w:t>
      </w:r>
      <w:r w:rsidR="00F84C84">
        <w:rPr>
          <w:lang w:val="ru-RU"/>
        </w:rPr>
        <w:t>нематериальном</w:t>
      </w:r>
      <w:r w:rsidR="00F84C84" w:rsidRPr="00D359F6">
        <w:rPr>
          <w:lang w:val="ru-RU"/>
        </w:rPr>
        <w:t xml:space="preserve"> </w:t>
      </w:r>
      <w:r w:rsidR="00F84C84">
        <w:rPr>
          <w:lang w:val="ru-RU"/>
        </w:rPr>
        <w:t>культурном</w:t>
      </w:r>
      <w:r w:rsidR="00F84C84" w:rsidRPr="00D359F6">
        <w:rPr>
          <w:lang w:val="ru-RU"/>
        </w:rPr>
        <w:t xml:space="preserve"> </w:t>
      </w:r>
      <w:r w:rsidR="00F84C84">
        <w:rPr>
          <w:lang w:val="ru-RU"/>
        </w:rPr>
        <w:t>наследии</w:t>
      </w:r>
      <w:r w:rsidR="00F84C84" w:rsidRPr="00D359F6">
        <w:rPr>
          <w:lang w:val="ru-RU"/>
        </w:rPr>
        <w:t xml:space="preserve"> (</w:t>
      </w:r>
      <w:r w:rsidR="00F84C84">
        <w:rPr>
          <w:lang w:val="ru-RU"/>
        </w:rPr>
        <w:t>НКН</w:t>
      </w:r>
      <w:r w:rsidR="00F84C84" w:rsidRPr="00D359F6">
        <w:rPr>
          <w:lang w:val="ru-RU"/>
        </w:rPr>
        <w:t xml:space="preserve">) </w:t>
      </w:r>
      <w:r w:rsidR="00F84C84">
        <w:rPr>
          <w:lang w:val="ru-RU"/>
        </w:rPr>
        <w:t>региона</w:t>
      </w:r>
      <w:r w:rsidR="00F84C84" w:rsidRPr="00D359F6">
        <w:rPr>
          <w:lang w:val="ru-RU"/>
        </w:rPr>
        <w:t xml:space="preserve"> </w:t>
      </w:r>
      <w:r w:rsidR="00D359F6">
        <w:rPr>
          <w:lang w:val="ru-RU"/>
        </w:rPr>
        <w:t xml:space="preserve">поможет составить участникам более широкую картину. </w:t>
      </w:r>
      <w:r w:rsidR="00196746">
        <w:rPr>
          <w:lang w:val="ru-RU"/>
        </w:rPr>
        <w:t>Заметьте</w:t>
      </w:r>
      <w:r w:rsidR="00196746" w:rsidRPr="00196746">
        <w:rPr>
          <w:lang w:val="ru-RU"/>
        </w:rPr>
        <w:t xml:space="preserve">, </w:t>
      </w:r>
      <w:r w:rsidR="00196746">
        <w:rPr>
          <w:lang w:val="ru-RU"/>
        </w:rPr>
        <w:t>что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даже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те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участники</w:t>
      </w:r>
      <w:r w:rsidR="00196746" w:rsidRPr="00196746">
        <w:rPr>
          <w:lang w:val="ru-RU"/>
        </w:rPr>
        <w:t xml:space="preserve">, </w:t>
      </w:r>
      <w:r w:rsidR="00196746">
        <w:rPr>
          <w:lang w:val="ru-RU"/>
        </w:rPr>
        <w:t>которые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живут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в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этих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регионах</w:t>
      </w:r>
      <w:r w:rsidR="00196746" w:rsidRPr="00196746">
        <w:rPr>
          <w:lang w:val="ru-RU"/>
        </w:rPr>
        <w:t xml:space="preserve">, </w:t>
      </w:r>
      <w:r w:rsidR="00196746">
        <w:rPr>
          <w:lang w:val="ru-RU"/>
        </w:rPr>
        <w:t>могут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не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думать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о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них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с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точки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зрения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НКН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из</w:t>
      </w:r>
      <w:r w:rsidR="00196746" w:rsidRPr="00196746">
        <w:rPr>
          <w:lang w:val="ru-RU"/>
        </w:rPr>
        <w:t>-</w:t>
      </w:r>
      <w:r w:rsidR="00196746">
        <w:rPr>
          <w:lang w:val="ru-RU"/>
        </w:rPr>
        <w:t>за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привычности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культурного</w:t>
      </w:r>
      <w:r w:rsidR="00196746" w:rsidRPr="00196746">
        <w:rPr>
          <w:lang w:val="ru-RU"/>
        </w:rPr>
        <w:t xml:space="preserve"> </w:t>
      </w:r>
      <w:r w:rsidR="00196746">
        <w:rPr>
          <w:lang w:val="ru-RU"/>
        </w:rPr>
        <w:t>контекста</w:t>
      </w:r>
      <w:r w:rsidR="00196746" w:rsidRPr="00196746">
        <w:rPr>
          <w:lang w:val="ru-RU"/>
        </w:rPr>
        <w:t>.</w:t>
      </w:r>
    </w:p>
    <w:p w14:paraId="7354E364" w14:textId="5C9332D8" w:rsidR="008D5085" w:rsidRPr="00CA7D39" w:rsidRDefault="00196746" w:rsidP="00215836">
      <w:pPr>
        <w:pStyle w:val="Texte1"/>
        <w:rPr>
          <w:lang w:val="ru-RU"/>
        </w:rPr>
        <w:sectPr w:rsidR="008D5085" w:rsidRPr="00CA7D39" w:rsidSect="008D508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1906" w:h="16838"/>
          <w:pgMar w:top="1701" w:right="1531" w:bottom="1701" w:left="1531" w:header="720" w:footer="720" w:gutter="0"/>
          <w:pgNumType w:start="0"/>
          <w:cols w:space="720"/>
          <w:titlePg/>
          <w:docGrid w:linePitch="360"/>
        </w:sectPr>
      </w:pPr>
      <w:r>
        <w:rPr>
          <w:lang w:val="ru-RU"/>
        </w:rPr>
        <w:t>Фасилитатор</w:t>
      </w:r>
      <w:r w:rsidRPr="003E46EB">
        <w:rPr>
          <w:lang w:val="ru-RU"/>
        </w:rPr>
        <w:t xml:space="preserve"> </w:t>
      </w:r>
      <w:r>
        <w:rPr>
          <w:lang w:val="ru-RU"/>
        </w:rPr>
        <w:t>может</w:t>
      </w:r>
      <w:r w:rsidRPr="003E46EB">
        <w:rPr>
          <w:lang w:val="ru-RU"/>
        </w:rPr>
        <w:t xml:space="preserve"> </w:t>
      </w:r>
      <w:r>
        <w:rPr>
          <w:lang w:val="ru-RU"/>
        </w:rPr>
        <w:t>затронуть</w:t>
      </w:r>
      <w:r w:rsidRPr="003E46EB">
        <w:rPr>
          <w:lang w:val="ru-RU"/>
        </w:rPr>
        <w:t xml:space="preserve"> </w:t>
      </w:r>
      <w:r>
        <w:rPr>
          <w:lang w:val="ru-RU"/>
        </w:rPr>
        <w:t>некоторые</w:t>
      </w:r>
      <w:r w:rsidRPr="003E46EB">
        <w:rPr>
          <w:lang w:val="ru-RU"/>
        </w:rPr>
        <w:t xml:space="preserve"> </w:t>
      </w:r>
      <w:r>
        <w:rPr>
          <w:lang w:val="ru-RU"/>
        </w:rPr>
        <w:t>из</w:t>
      </w:r>
      <w:r w:rsidRPr="003E46EB">
        <w:rPr>
          <w:lang w:val="ru-RU"/>
        </w:rPr>
        <w:t xml:space="preserve"> </w:t>
      </w:r>
      <w:r>
        <w:rPr>
          <w:lang w:val="ru-RU"/>
        </w:rPr>
        <w:t>следующих</w:t>
      </w:r>
      <w:r w:rsidRPr="003E46EB">
        <w:rPr>
          <w:lang w:val="ru-RU"/>
        </w:rPr>
        <w:t xml:space="preserve"> </w:t>
      </w:r>
      <w:r>
        <w:rPr>
          <w:lang w:val="ru-RU"/>
        </w:rPr>
        <w:t>вопросов</w:t>
      </w:r>
      <w:r w:rsidRPr="003E46EB">
        <w:rPr>
          <w:lang w:val="ru-RU"/>
        </w:rPr>
        <w:t xml:space="preserve">: </w:t>
      </w:r>
      <w:r>
        <w:rPr>
          <w:lang w:val="ru-RU"/>
        </w:rPr>
        <w:t>Почему</w:t>
      </w:r>
      <w:r w:rsidRPr="003E46EB">
        <w:rPr>
          <w:lang w:val="ru-RU"/>
        </w:rPr>
        <w:t xml:space="preserve"> </w:t>
      </w:r>
      <w:r>
        <w:rPr>
          <w:lang w:val="ru-RU"/>
        </w:rPr>
        <w:t>данное</w:t>
      </w:r>
      <w:r w:rsidRPr="003E46EB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3E46EB">
        <w:rPr>
          <w:lang w:val="ru-RU"/>
        </w:rPr>
        <w:t xml:space="preserve"> </w:t>
      </w:r>
      <w:r>
        <w:rPr>
          <w:lang w:val="ru-RU"/>
        </w:rPr>
        <w:t>было</w:t>
      </w:r>
      <w:r w:rsidRPr="003E46EB">
        <w:rPr>
          <w:lang w:val="ru-RU"/>
        </w:rPr>
        <w:t xml:space="preserve"> </w:t>
      </w:r>
      <w:r>
        <w:rPr>
          <w:lang w:val="ru-RU"/>
        </w:rPr>
        <w:t>выбрано</w:t>
      </w:r>
      <w:r w:rsidRPr="003E46EB">
        <w:rPr>
          <w:lang w:val="ru-RU"/>
        </w:rPr>
        <w:t xml:space="preserve"> </w:t>
      </w:r>
      <w:r>
        <w:rPr>
          <w:lang w:val="ru-RU"/>
        </w:rPr>
        <w:t>для</w:t>
      </w:r>
      <w:r w:rsidRPr="003E46EB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3E46EB">
        <w:rPr>
          <w:lang w:val="ru-RU"/>
        </w:rPr>
        <w:t xml:space="preserve"> </w:t>
      </w:r>
      <w:r>
        <w:rPr>
          <w:lang w:val="ru-RU"/>
        </w:rPr>
        <w:t>пилотного</w:t>
      </w:r>
      <w:r w:rsidRPr="003E46EB">
        <w:rPr>
          <w:lang w:val="ru-RU"/>
        </w:rPr>
        <w:t xml:space="preserve"> </w:t>
      </w:r>
      <w:r>
        <w:rPr>
          <w:lang w:val="ru-RU"/>
        </w:rPr>
        <w:t>семинара</w:t>
      </w:r>
      <w:r w:rsidRPr="003E46EB">
        <w:rPr>
          <w:lang w:val="ru-RU"/>
        </w:rPr>
        <w:t xml:space="preserve"> </w:t>
      </w:r>
      <w:r>
        <w:rPr>
          <w:lang w:val="ru-RU"/>
        </w:rPr>
        <w:t>и</w:t>
      </w:r>
      <w:r w:rsidRPr="003E46EB">
        <w:rPr>
          <w:lang w:val="ru-RU"/>
        </w:rPr>
        <w:t xml:space="preserve"> </w:t>
      </w:r>
      <w:r w:rsidR="003E46EB">
        <w:rPr>
          <w:lang w:val="ru-RU"/>
        </w:rPr>
        <w:t xml:space="preserve">рассматривается </w:t>
      </w:r>
      <w:r w:rsidR="00065095">
        <w:rPr>
          <w:lang w:val="ru-RU"/>
        </w:rPr>
        <w:t xml:space="preserve">как </w:t>
      </w:r>
      <w:r w:rsidR="003E46EB">
        <w:rPr>
          <w:lang w:val="ru-RU"/>
        </w:rPr>
        <w:t>будущ</w:t>
      </w:r>
      <w:r w:rsidR="00065095">
        <w:rPr>
          <w:lang w:val="ru-RU"/>
        </w:rPr>
        <w:t>ий участник</w:t>
      </w:r>
      <w:r w:rsidR="003E46EB">
        <w:rPr>
          <w:lang w:val="ru-RU"/>
        </w:rPr>
        <w:t xml:space="preserve"> инвентаризации</w:t>
      </w:r>
      <w:r w:rsidR="003924AE" w:rsidRPr="003E46EB">
        <w:rPr>
          <w:lang w:val="ru-RU"/>
        </w:rPr>
        <w:t xml:space="preserve">? </w:t>
      </w:r>
      <w:r w:rsidR="003E46EB">
        <w:rPr>
          <w:lang w:val="ru-RU"/>
        </w:rPr>
        <w:t>Насколько полно сообщество участвует в прошлых и настоящих проектах по инвентаризации</w:t>
      </w:r>
      <w:r w:rsidR="001B7251" w:rsidRPr="003E46EB">
        <w:rPr>
          <w:lang w:val="ru-RU"/>
        </w:rPr>
        <w:t xml:space="preserve">? </w:t>
      </w:r>
      <w:r w:rsidR="00CA7D39">
        <w:rPr>
          <w:lang w:val="ru-RU"/>
        </w:rPr>
        <w:t>Насколько</w:t>
      </w:r>
      <w:r w:rsidR="00CA7D39" w:rsidRPr="00CA7D39">
        <w:rPr>
          <w:lang w:val="ru-RU"/>
        </w:rPr>
        <w:t xml:space="preserve"> </w:t>
      </w:r>
      <w:r w:rsidR="00CA7D39">
        <w:rPr>
          <w:lang w:val="ru-RU"/>
        </w:rPr>
        <w:t>сейчас</w:t>
      </w:r>
      <w:r w:rsidR="00CA7D39" w:rsidRPr="00CA7D39">
        <w:rPr>
          <w:lang w:val="ru-RU"/>
        </w:rPr>
        <w:t xml:space="preserve"> </w:t>
      </w:r>
      <w:r w:rsidR="00CA7D39">
        <w:rPr>
          <w:lang w:val="ru-RU"/>
        </w:rPr>
        <w:t>сообщество</w:t>
      </w:r>
      <w:r w:rsidR="00CA7D39" w:rsidRPr="00CA7D39">
        <w:rPr>
          <w:lang w:val="ru-RU"/>
        </w:rPr>
        <w:t xml:space="preserve"> </w:t>
      </w:r>
      <w:r w:rsidR="00CA7D39">
        <w:rPr>
          <w:lang w:val="ru-RU"/>
        </w:rPr>
        <w:t>заинтересовано</w:t>
      </w:r>
      <w:r w:rsidR="00CA7D39" w:rsidRPr="00CA7D39">
        <w:rPr>
          <w:lang w:val="ru-RU"/>
        </w:rPr>
        <w:t xml:space="preserve"> </w:t>
      </w:r>
      <w:r w:rsidR="00CA7D39">
        <w:rPr>
          <w:lang w:val="ru-RU"/>
        </w:rPr>
        <w:t>и согласно проводить инвентаризацию для сохранения своего НКН</w:t>
      </w:r>
      <w:r w:rsidR="00E245DC" w:rsidRPr="00CA7D39">
        <w:rPr>
          <w:lang w:val="ru-RU"/>
        </w:rPr>
        <w:t>?</w:t>
      </w:r>
    </w:p>
    <w:p w14:paraId="1AA45BC8" w14:textId="14D80759" w:rsidR="008D5085" w:rsidRPr="00164E3D" w:rsidRDefault="00800527" w:rsidP="008D5085">
      <w:pPr>
        <w:pStyle w:val="Chapitre"/>
        <w:rPr>
          <w:lang w:val="ru-RU"/>
        </w:rPr>
      </w:pPr>
      <w:bookmarkStart w:id="3" w:name="_Toc278288175"/>
      <w:bookmarkStart w:id="4" w:name="_Toc282266460"/>
      <w:r>
        <w:rPr>
          <w:lang w:val="ru-RU"/>
        </w:rPr>
        <w:lastRenderedPageBreak/>
        <w:t>раздел</w:t>
      </w:r>
      <w:r w:rsidR="00E00252" w:rsidRPr="00164E3D">
        <w:rPr>
          <w:lang w:val="ru-RU"/>
        </w:rPr>
        <w:t xml:space="preserve"> </w:t>
      </w:r>
      <w:r w:rsidR="00D008A9" w:rsidRPr="00164E3D">
        <w:rPr>
          <w:lang w:val="ru-RU"/>
        </w:rPr>
        <w:t>29</w:t>
      </w:r>
    </w:p>
    <w:bookmarkEnd w:id="3"/>
    <w:bookmarkEnd w:id="4"/>
    <w:p w14:paraId="3D0450AD" w14:textId="45EB341F" w:rsidR="00B865AE" w:rsidRPr="00164E3D" w:rsidRDefault="003F0A51" w:rsidP="00B865AE">
      <w:pPr>
        <w:pStyle w:val="UPlan"/>
        <w:rPr>
          <w:rFonts w:ascii="Arial" w:hAnsi="Arial"/>
          <w:lang w:val="ru-RU"/>
        </w:rPr>
      </w:pPr>
      <w:r w:rsidRPr="003F0A51">
        <w:rPr>
          <w:rFonts w:ascii="Arial" w:hAnsi="Arial"/>
          <w:lang w:val="ru-RU"/>
        </w:rPr>
        <w:t>подготовка к инвентаризации на месте</w:t>
      </w:r>
    </w:p>
    <w:p w14:paraId="4C2DAD6D" w14:textId="1791C430" w:rsidR="00EC16C9" w:rsidRPr="00164E3D" w:rsidRDefault="00800527" w:rsidP="00EC16C9">
      <w:pPr>
        <w:pStyle w:val="Titcoul"/>
        <w:rPr>
          <w:rFonts w:ascii="Arial" w:hAnsi="Arial"/>
          <w:lang w:val="ru-RU"/>
        </w:rPr>
      </w:pPr>
      <w:r w:rsidRPr="00800527">
        <w:rPr>
          <w:rFonts w:ascii="Arial" w:hAnsi="Arial"/>
          <w:lang w:val="ru-RU"/>
        </w:rPr>
        <w:t>комментарий</w:t>
      </w:r>
      <w:r w:rsidRPr="00164E3D">
        <w:rPr>
          <w:rFonts w:ascii="Arial" w:hAnsi="Arial"/>
          <w:lang w:val="ru-RU"/>
        </w:rPr>
        <w:t xml:space="preserve"> </w:t>
      </w:r>
      <w:r w:rsidRPr="00800527">
        <w:rPr>
          <w:rFonts w:ascii="Arial" w:hAnsi="Arial"/>
          <w:lang w:val="ru-RU"/>
        </w:rPr>
        <w:t>фасилитатора</w:t>
      </w:r>
    </w:p>
    <w:p w14:paraId="778B4B0E" w14:textId="06BEC981" w:rsidR="008D5085" w:rsidRPr="00800527" w:rsidRDefault="00800527" w:rsidP="00EC16C9">
      <w:pPr>
        <w:pStyle w:val="Heading6"/>
        <w:rPr>
          <w:rFonts w:ascii="Arial" w:hAnsi="Arial" w:cs="Arial"/>
        </w:rPr>
      </w:pPr>
      <w:r w:rsidRPr="00800527">
        <w:rPr>
          <w:rFonts w:ascii="Arial" w:hAnsi="Arial" w:cs="Arial"/>
          <w:lang w:val="ru-RU"/>
        </w:rPr>
        <w:t>слайд</w:t>
      </w:r>
      <w:r w:rsidR="00CD7AA0" w:rsidRPr="00800527">
        <w:rPr>
          <w:rFonts w:ascii="Arial" w:hAnsi="Arial" w:cs="Arial"/>
        </w:rPr>
        <w:t xml:space="preserve"> 1.</w:t>
      </w:r>
    </w:p>
    <w:p w14:paraId="35CB40C3" w14:textId="6F1E5DD6" w:rsidR="00562EC1" w:rsidRPr="00164E3D" w:rsidRDefault="003F0A51" w:rsidP="008D5085">
      <w:pPr>
        <w:pStyle w:val="diapo2"/>
        <w:rPr>
          <w:lang w:val="ru-RU"/>
        </w:rPr>
      </w:pPr>
      <w:r>
        <w:rPr>
          <w:lang w:val="ru-RU"/>
        </w:rPr>
        <w:t>Подготовка</w:t>
      </w:r>
      <w:r w:rsidRPr="00164E3D">
        <w:rPr>
          <w:lang w:val="ru-RU"/>
        </w:rPr>
        <w:t xml:space="preserve"> </w:t>
      </w:r>
      <w:r>
        <w:rPr>
          <w:lang w:val="ru-RU"/>
        </w:rPr>
        <w:t>к</w:t>
      </w:r>
      <w:r w:rsidRPr="00164E3D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164E3D">
        <w:rPr>
          <w:lang w:val="ru-RU"/>
        </w:rPr>
        <w:t xml:space="preserve"> </w:t>
      </w:r>
      <w:r>
        <w:rPr>
          <w:lang w:val="ru-RU"/>
        </w:rPr>
        <w:t>на</w:t>
      </w:r>
      <w:r w:rsidRPr="00164E3D">
        <w:rPr>
          <w:lang w:val="ru-RU"/>
        </w:rPr>
        <w:t xml:space="preserve"> </w:t>
      </w:r>
      <w:r>
        <w:rPr>
          <w:lang w:val="ru-RU"/>
        </w:rPr>
        <w:t>месте</w:t>
      </w:r>
    </w:p>
    <w:p w14:paraId="5180493D" w14:textId="45E32146" w:rsidR="00F00C9F" w:rsidRPr="00336ABE" w:rsidRDefault="003F0A51" w:rsidP="008D5085">
      <w:pPr>
        <w:pStyle w:val="Texte1"/>
        <w:rPr>
          <w:lang w:val="ru-RU"/>
        </w:rPr>
      </w:pPr>
      <w:r>
        <w:rPr>
          <w:lang w:val="ru-RU"/>
        </w:rPr>
        <w:t>В</w:t>
      </w:r>
      <w:r w:rsidRPr="003F0A51">
        <w:rPr>
          <w:lang w:val="ru-RU"/>
        </w:rPr>
        <w:t xml:space="preserve"> </w:t>
      </w:r>
      <w:r>
        <w:rPr>
          <w:lang w:val="ru-RU"/>
        </w:rPr>
        <w:t>разделе</w:t>
      </w:r>
      <w:r w:rsidRPr="003F0A51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F0A51">
        <w:rPr>
          <w:lang w:val="ru-RU"/>
        </w:rPr>
        <w:t xml:space="preserve"> </w:t>
      </w:r>
      <w:r>
        <w:rPr>
          <w:lang w:val="ru-RU"/>
        </w:rPr>
        <w:t>поэтапный</w:t>
      </w:r>
      <w:r w:rsidRPr="003F0A51">
        <w:rPr>
          <w:lang w:val="ru-RU"/>
        </w:rPr>
        <w:t xml:space="preserve"> </w:t>
      </w:r>
      <w:r>
        <w:rPr>
          <w:lang w:val="ru-RU"/>
        </w:rPr>
        <w:t>процесс</w:t>
      </w:r>
      <w:r w:rsidRPr="003F0A51">
        <w:rPr>
          <w:lang w:val="ru-RU"/>
        </w:rPr>
        <w:t xml:space="preserve">, </w:t>
      </w:r>
      <w:r>
        <w:rPr>
          <w:lang w:val="ru-RU"/>
        </w:rPr>
        <w:t>которого</w:t>
      </w:r>
      <w:r w:rsidRPr="003F0A51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3F0A51">
        <w:rPr>
          <w:lang w:val="ru-RU"/>
        </w:rPr>
        <w:t xml:space="preserve"> </w:t>
      </w:r>
      <w:r>
        <w:rPr>
          <w:lang w:val="ru-RU"/>
        </w:rPr>
        <w:t>придерживаться</w:t>
      </w:r>
      <w:r w:rsidRPr="003F0A51">
        <w:rPr>
          <w:lang w:val="ru-RU"/>
        </w:rPr>
        <w:t xml:space="preserve"> </w:t>
      </w:r>
      <w:r>
        <w:rPr>
          <w:lang w:val="ru-RU"/>
        </w:rPr>
        <w:t>при</w:t>
      </w:r>
      <w:r w:rsidRPr="003F0A51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3F0A51">
        <w:rPr>
          <w:lang w:val="ru-RU"/>
        </w:rPr>
        <w:t xml:space="preserve"> </w:t>
      </w:r>
      <w:r>
        <w:rPr>
          <w:lang w:val="ru-RU"/>
        </w:rPr>
        <w:t>базы инвентаризации с участием сообществ. В</w:t>
      </w:r>
      <w:r w:rsidRPr="00164E3D">
        <w:rPr>
          <w:lang w:val="ru-RU"/>
        </w:rPr>
        <w:t xml:space="preserve"> </w:t>
      </w:r>
      <w:r>
        <w:rPr>
          <w:lang w:val="ru-RU"/>
        </w:rPr>
        <w:t>разделе</w:t>
      </w:r>
      <w:r w:rsidRPr="00164E3D">
        <w:rPr>
          <w:lang w:val="ru-RU"/>
        </w:rPr>
        <w:t xml:space="preserve"> </w:t>
      </w:r>
      <w:r>
        <w:rPr>
          <w:lang w:val="ru-RU"/>
        </w:rPr>
        <w:t>даются</w:t>
      </w:r>
      <w:r w:rsidRPr="00164E3D">
        <w:rPr>
          <w:lang w:val="ru-RU"/>
        </w:rPr>
        <w:t xml:space="preserve"> </w:t>
      </w:r>
      <w:r>
        <w:rPr>
          <w:lang w:val="ru-RU"/>
        </w:rPr>
        <w:t>подсказки</w:t>
      </w:r>
      <w:r w:rsidRPr="00164E3D">
        <w:rPr>
          <w:lang w:val="ru-RU"/>
        </w:rPr>
        <w:t xml:space="preserve"> </w:t>
      </w:r>
      <w:r>
        <w:rPr>
          <w:lang w:val="ru-RU"/>
        </w:rPr>
        <w:t>исполнителям</w:t>
      </w:r>
      <w:r w:rsidRPr="00164E3D">
        <w:rPr>
          <w:lang w:val="ru-RU"/>
        </w:rPr>
        <w:t xml:space="preserve"> (</w:t>
      </w:r>
      <w:r>
        <w:rPr>
          <w:lang w:val="ru-RU"/>
        </w:rPr>
        <w:t>членам</w:t>
      </w:r>
      <w:r w:rsidRPr="00164E3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164E3D">
        <w:rPr>
          <w:lang w:val="ru-RU"/>
        </w:rPr>
        <w:t xml:space="preserve">, </w:t>
      </w:r>
      <w:r>
        <w:rPr>
          <w:lang w:val="ru-RU"/>
        </w:rPr>
        <w:t>специалистам</w:t>
      </w:r>
      <w:r w:rsidRPr="00164E3D">
        <w:rPr>
          <w:lang w:val="ru-RU"/>
        </w:rPr>
        <w:t xml:space="preserve"> </w:t>
      </w:r>
      <w:r>
        <w:rPr>
          <w:lang w:val="ru-RU"/>
        </w:rPr>
        <w:t>НПО</w:t>
      </w:r>
      <w:r w:rsidRPr="00164E3D">
        <w:rPr>
          <w:lang w:val="ru-RU"/>
        </w:rPr>
        <w:t xml:space="preserve">, </w:t>
      </w:r>
      <w:r>
        <w:rPr>
          <w:lang w:val="ru-RU"/>
        </w:rPr>
        <w:t>фасилитаторам</w:t>
      </w:r>
      <w:r w:rsidRPr="00164E3D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164E3D">
        <w:rPr>
          <w:lang w:val="ru-RU"/>
        </w:rPr>
        <w:t xml:space="preserve"> </w:t>
      </w:r>
      <w:r>
        <w:rPr>
          <w:lang w:val="ru-RU"/>
        </w:rPr>
        <w:t>и</w:t>
      </w:r>
      <w:r w:rsidRPr="00164E3D">
        <w:rPr>
          <w:lang w:val="ru-RU"/>
        </w:rPr>
        <w:t xml:space="preserve"> </w:t>
      </w:r>
      <w:r>
        <w:rPr>
          <w:lang w:val="ru-RU"/>
        </w:rPr>
        <w:t>пр</w:t>
      </w:r>
      <w:r w:rsidRPr="00164E3D">
        <w:rPr>
          <w:lang w:val="ru-RU"/>
        </w:rPr>
        <w:t xml:space="preserve">.) </w:t>
      </w:r>
      <w:r>
        <w:rPr>
          <w:lang w:val="ru-RU"/>
        </w:rPr>
        <w:t>относительно</w:t>
      </w:r>
      <w:r w:rsidRPr="00164E3D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164E3D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164E3D">
        <w:rPr>
          <w:lang w:val="ru-RU"/>
        </w:rPr>
        <w:t xml:space="preserve">. </w:t>
      </w:r>
      <w:r>
        <w:rPr>
          <w:lang w:val="ru-RU"/>
        </w:rPr>
        <w:t>Подчёркивается</w:t>
      </w:r>
      <w:r w:rsidRPr="00336ABE">
        <w:rPr>
          <w:lang w:val="ru-RU"/>
        </w:rPr>
        <w:t xml:space="preserve"> </w:t>
      </w:r>
      <w:r>
        <w:rPr>
          <w:lang w:val="ru-RU"/>
        </w:rPr>
        <w:t>важность</w:t>
      </w:r>
      <w:r w:rsidRPr="00336ABE">
        <w:rPr>
          <w:lang w:val="ru-RU"/>
        </w:rPr>
        <w:t xml:space="preserve"> </w:t>
      </w:r>
      <w:r w:rsidR="00336ABE">
        <w:rPr>
          <w:lang w:val="ru-RU"/>
        </w:rPr>
        <w:t>подготовки</w:t>
      </w:r>
      <w:r w:rsidR="00336ABE" w:rsidRPr="00336ABE">
        <w:rPr>
          <w:lang w:val="ru-RU"/>
        </w:rPr>
        <w:t xml:space="preserve"> </w:t>
      </w:r>
      <w:r w:rsidR="00336ABE">
        <w:rPr>
          <w:lang w:val="ru-RU"/>
        </w:rPr>
        <w:t>сообщества</w:t>
      </w:r>
      <w:r w:rsidR="00336ABE" w:rsidRPr="00336ABE">
        <w:rPr>
          <w:lang w:val="ru-RU"/>
        </w:rPr>
        <w:t xml:space="preserve"> </w:t>
      </w:r>
      <w:r w:rsidR="00336ABE">
        <w:rPr>
          <w:lang w:val="ru-RU"/>
        </w:rPr>
        <w:t>на</w:t>
      </w:r>
      <w:r w:rsidR="00336ABE" w:rsidRPr="00336ABE">
        <w:rPr>
          <w:lang w:val="ru-RU"/>
        </w:rPr>
        <w:t xml:space="preserve"> </w:t>
      </w:r>
      <w:r w:rsidR="00336ABE">
        <w:rPr>
          <w:lang w:val="ru-RU"/>
        </w:rPr>
        <w:t>месте</w:t>
      </w:r>
      <w:r w:rsidR="00336ABE" w:rsidRPr="00336ABE">
        <w:rPr>
          <w:lang w:val="ru-RU"/>
        </w:rPr>
        <w:t xml:space="preserve"> </w:t>
      </w:r>
      <w:r w:rsidR="00336ABE">
        <w:rPr>
          <w:lang w:val="ru-RU"/>
        </w:rPr>
        <w:t>как</w:t>
      </w:r>
      <w:r w:rsidR="00336ABE" w:rsidRPr="00336ABE">
        <w:rPr>
          <w:lang w:val="ru-RU"/>
        </w:rPr>
        <w:t xml:space="preserve"> </w:t>
      </w:r>
      <w:r w:rsidR="00336ABE">
        <w:rPr>
          <w:lang w:val="ru-RU"/>
        </w:rPr>
        <w:t>основ</w:t>
      </w:r>
      <w:r w:rsidR="003165F9">
        <w:rPr>
          <w:lang w:val="ru-RU"/>
        </w:rPr>
        <w:t>ы</w:t>
      </w:r>
      <w:r w:rsidR="00336ABE" w:rsidRPr="00336ABE">
        <w:rPr>
          <w:lang w:val="ru-RU"/>
        </w:rPr>
        <w:t xml:space="preserve"> </w:t>
      </w:r>
      <w:r w:rsidR="00336ABE">
        <w:rPr>
          <w:lang w:val="ru-RU"/>
        </w:rPr>
        <w:t>деятельности</w:t>
      </w:r>
      <w:r w:rsidR="00336ABE" w:rsidRPr="00336ABE">
        <w:rPr>
          <w:lang w:val="ru-RU"/>
        </w:rPr>
        <w:t xml:space="preserve"> </w:t>
      </w:r>
      <w:r w:rsidR="00336ABE">
        <w:rPr>
          <w:lang w:val="ru-RU"/>
        </w:rPr>
        <w:t>по</w:t>
      </w:r>
      <w:r w:rsidR="00336ABE" w:rsidRPr="00336ABE">
        <w:rPr>
          <w:lang w:val="ru-RU"/>
        </w:rPr>
        <w:t xml:space="preserve"> </w:t>
      </w:r>
      <w:r w:rsidR="00336ABE">
        <w:rPr>
          <w:lang w:val="ru-RU"/>
        </w:rPr>
        <w:t>эффективному участию и</w:t>
      </w:r>
      <w:r w:rsidR="00336ABE" w:rsidRPr="00336ABE">
        <w:rPr>
          <w:lang w:val="ru-RU"/>
        </w:rPr>
        <w:t xml:space="preserve"> </w:t>
      </w:r>
      <w:r w:rsidR="00336ABE">
        <w:rPr>
          <w:lang w:val="ru-RU"/>
        </w:rPr>
        <w:t>важность налаживания взаимосвязей, основанных на взаимоуважении, что является жизненно необ</w:t>
      </w:r>
      <w:r w:rsidR="00717F35">
        <w:rPr>
          <w:lang w:val="ru-RU"/>
        </w:rPr>
        <w:t>ход</w:t>
      </w:r>
      <w:r w:rsidR="00336ABE">
        <w:rPr>
          <w:lang w:val="ru-RU"/>
        </w:rPr>
        <w:t>имым для инвентаризации с участием сообществ.</w:t>
      </w:r>
    </w:p>
    <w:p w14:paraId="41867F2E" w14:textId="6D038EBB" w:rsidR="008D5085" w:rsidRPr="00800527" w:rsidRDefault="00800527" w:rsidP="008D5085">
      <w:pPr>
        <w:pStyle w:val="Heading6"/>
        <w:rPr>
          <w:rFonts w:ascii="Arial" w:hAnsi="Arial" w:cs="Arial"/>
        </w:rPr>
      </w:pPr>
      <w:r w:rsidRPr="00800527">
        <w:rPr>
          <w:rFonts w:ascii="Arial" w:hAnsi="Arial" w:cs="Arial"/>
          <w:lang w:val="ru-RU"/>
        </w:rPr>
        <w:t>слайд</w:t>
      </w:r>
      <w:r w:rsidR="00CD7AA0" w:rsidRPr="00800527">
        <w:rPr>
          <w:rFonts w:ascii="Arial" w:hAnsi="Arial" w:cs="Arial"/>
        </w:rPr>
        <w:t xml:space="preserve"> 2.</w:t>
      </w:r>
    </w:p>
    <w:p w14:paraId="5FC9CF44" w14:textId="6CA65B1B" w:rsidR="00562EC1" w:rsidRPr="00800527" w:rsidRDefault="00800527" w:rsidP="008D5085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215836" w:rsidRPr="00800527">
        <w:rPr>
          <w:lang w:val="ru-RU"/>
        </w:rPr>
        <w:t xml:space="preserve"> </w:t>
      </w:r>
      <w:r w:rsidR="003D35FB" w:rsidRPr="00800527">
        <w:rPr>
          <w:lang w:val="ru-RU"/>
        </w:rPr>
        <w:t>…</w:t>
      </w:r>
    </w:p>
    <w:p w14:paraId="5C214F73" w14:textId="378E7D0A" w:rsidR="008D5085" w:rsidRPr="00800527" w:rsidRDefault="00800527" w:rsidP="008D5085">
      <w:pPr>
        <w:pStyle w:val="Heading6"/>
        <w:rPr>
          <w:rFonts w:ascii="Arial" w:hAnsi="Arial" w:cs="Arial"/>
        </w:rPr>
      </w:pPr>
      <w:r w:rsidRPr="00800527">
        <w:rPr>
          <w:rFonts w:ascii="Arial" w:hAnsi="Arial" w:cs="Arial"/>
          <w:lang w:val="ru-RU"/>
        </w:rPr>
        <w:t>слайд</w:t>
      </w:r>
      <w:r w:rsidR="00CD7AA0" w:rsidRPr="00800527">
        <w:rPr>
          <w:rFonts w:ascii="Arial" w:hAnsi="Arial" w:cs="Arial"/>
        </w:rPr>
        <w:t xml:space="preserve"> 3.</w:t>
      </w:r>
    </w:p>
    <w:p w14:paraId="04F1D043" w14:textId="1C46F58A" w:rsidR="00562EC1" w:rsidRPr="00800527" w:rsidRDefault="00800527" w:rsidP="008D5085">
      <w:pPr>
        <w:pStyle w:val="diapo2"/>
        <w:rPr>
          <w:lang w:val="ru-RU"/>
        </w:rPr>
      </w:pPr>
      <w:r>
        <w:rPr>
          <w:lang w:val="ru-RU"/>
        </w:rPr>
        <w:t>Планирование проектов по инвентаризации</w:t>
      </w:r>
      <w:r w:rsidR="00FF0209" w:rsidRPr="00800527">
        <w:rPr>
          <w:lang w:val="ru-RU"/>
        </w:rPr>
        <w:t xml:space="preserve">: </w:t>
      </w:r>
      <w:r>
        <w:rPr>
          <w:lang w:val="ru-RU"/>
        </w:rPr>
        <w:t>основные задачи</w:t>
      </w:r>
    </w:p>
    <w:p w14:paraId="6CB7E7C6" w14:textId="7759DAC0" w:rsidR="00FF0209" w:rsidRPr="00666707" w:rsidRDefault="00A90D2C" w:rsidP="008D5085">
      <w:pPr>
        <w:pStyle w:val="Texte1"/>
        <w:rPr>
          <w:lang w:val="ru-RU"/>
        </w:rPr>
      </w:pPr>
      <w:r>
        <w:rPr>
          <w:lang w:val="ru-RU"/>
        </w:rPr>
        <w:t>В</w:t>
      </w:r>
      <w:r w:rsidRPr="00666707">
        <w:rPr>
          <w:lang w:val="ru-RU"/>
        </w:rPr>
        <w:t xml:space="preserve"> </w:t>
      </w:r>
      <w:r>
        <w:rPr>
          <w:lang w:val="ru-RU"/>
        </w:rPr>
        <w:t>целом</w:t>
      </w:r>
      <w:r w:rsidRPr="00666707">
        <w:rPr>
          <w:lang w:val="ru-RU"/>
        </w:rPr>
        <w:t xml:space="preserve">, </w:t>
      </w:r>
      <w:r w:rsidR="00666707">
        <w:rPr>
          <w:lang w:val="ru-RU"/>
        </w:rPr>
        <w:t>перед</w:t>
      </w:r>
      <w:r w:rsidRPr="00666707">
        <w:rPr>
          <w:lang w:val="ru-RU"/>
        </w:rPr>
        <w:t xml:space="preserve"> </w:t>
      </w:r>
      <w:r>
        <w:rPr>
          <w:lang w:val="ru-RU"/>
        </w:rPr>
        <w:t>начал</w:t>
      </w:r>
      <w:r w:rsidR="00666707">
        <w:rPr>
          <w:lang w:val="ru-RU"/>
        </w:rPr>
        <w:t>ом</w:t>
      </w:r>
      <w:r w:rsidRPr="00666707">
        <w:rPr>
          <w:lang w:val="ru-RU"/>
        </w:rPr>
        <w:t xml:space="preserve"> </w:t>
      </w:r>
      <w:r>
        <w:rPr>
          <w:lang w:val="ru-RU"/>
        </w:rPr>
        <w:t>любого</w:t>
      </w:r>
      <w:r w:rsidRPr="00666707">
        <w:rPr>
          <w:lang w:val="ru-RU"/>
        </w:rPr>
        <w:t xml:space="preserve"> </w:t>
      </w:r>
      <w:r>
        <w:rPr>
          <w:lang w:val="ru-RU"/>
        </w:rPr>
        <w:t>процесса</w:t>
      </w:r>
      <w:r w:rsidRPr="00666707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666707">
        <w:rPr>
          <w:lang w:val="ru-RU"/>
        </w:rPr>
        <w:t xml:space="preserve"> </w:t>
      </w:r>
      <w:r w:rsidR="00666707">
        <w:rPr>
          <w:lang w:val="ru-RU"/>
        </w:rPr>
        <w:t>следует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решить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ряд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основных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задач,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прежде чем приступить к непосредственной подготовке. В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то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время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как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данный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раздел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посвящён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пошаговому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процессу</w:t>
      </w:r>
      <w:r w:rsidR="00666707" w:rsidRPr="00666707">
        <w:rPr>
          <w:lang w:val="ru-RU"/>
        </w:rPr>
        <w:t xml:space="preserve">, </w:t>
      </w:r>
      <w:r w:rsidR="00666707">
        <w:rPr>
          <w:lang w:val="ru-RU"/>
        </w:rPr>
        <w:t>подходящему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для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подготовки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к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инвентаризации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на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месте</w:t>
      </w:r>
      <w:r w:rsidR="00666707" w:rsidRPr="00666707">
        <w:rPr>
          <w:lang w:val="ru-RU"/>
        </w:rPr>
        <w:t xml:space="preserve">, </w:t>
      </w:r>
      <w:r w:rsidR="00666707">
        <w:rPr>
          <w:lang w:val="ru-RU"/>
        </w:rPr>
        <w:t>на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этом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вводном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слайде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представлен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обзор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шагов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по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планированию</w:t>
      </w:r>
      <w:r w:rsidR="00666707" w:rsidRPr="00666707">
        <w:rPr>
          <w:lang w:val="ru-RU"/>
        </w:rPr>
        <w:t xml:space="preserve"> </w:t>
      </w:r>
      <w:r w:rsidR="00666707">
        <w:rPr>
          <w:lang w:val="ru-RU"/>
        </w:rPr>
        <w:t>перечня</w:t>
      </w:r>
      <w:r w:rsidR="00DF235D" w:rsidRPr="00666707">
        <w:rPr>
          <w:lang w:val="ru-RU"/>
        </w:rPr>
        <w:t>:</w:t>
      </w:r>
    </w:p>
    <w:p w14:paraId="66438B5E" w14:textId="786A944F" w:rsidR="00562EC1" w:rsidRPr="00B509DB" w:rsidRDefault="00666707" w:rsidP="008D5085">
      <w:pPr>
        <w:pStyle w:val="Pucesance"/>
        <w:rPr>
          <w:lang w:val="en-US"/>
        </w:rPr>
      </w:pPr>
      <w:r>
        <w:rPr>
          <w:lang w:val="ru-RU"/>
        </w:rPr>
        <w:t>Сформулировать цель перечня</w:t>
      </w:r>
      <w:r w:rsidR="000A78BA" w:rsidRPr="00B509DB">
        <w:rPr>
          <w:lang w:val="en-US"/>
        </w:rPr>
        <w:t>.</w:t>
      </w:r>
    </w:p>
    <w:p w14:paraId="4846797A" w14:textId="27AB4F5A" w:rsidR="00562EC1" w:rsidRPr="00666707" w:rsidRDefault="00666707" w:rsidP="008D5085">
      <w:pPr>
        <w:pStyle w:val="Pucesance"/>
        <w:rPr>
          <w:lang w:val="ru-RU"/>
        </w:rPr>
      </w:pPr>
      <w:r>
        <w:rPr>
          <w:lang w:val="ru-RU"/>
        </w:rPr>
        <w:t>Определить</w:t>
      </w:r>
      <w:r w:rsidRPr="00666707">
        <w:rPr>
          <w:lang w:val="ru-RU"/>
        </w:rPr>
        <w:t xml:space="preserve"> </w:t>
      </w:r>
      <w:r>
        <w:rPr>
          <w:lang w:val="ru-RU"/>
        </w:rPr>
        <w:t>и</w:t>
      </w:r>
      <w:r w:rsidRPr="00666707">
        <w:rPr>
          <w:lang w:val="ru-RU"/>
        </w:rPr>
        <w:t xml:space="preserve"> </w:t>
      </w:r>
      <w:r>
        <w:rPr>
          <w:lang w:val="ru-RU"/>
        </w:rPr>
        <w:t>привлечь</w:t>
      </w:r>
      <w:r w:rsidRPr="00666707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666707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666707">
        <w:rPr>
          <w:lang w:val="ru-RU"/>
        </w:rPr>
        <w:t xml:space="preserve"> </w:t>
      </w:r>
      <w:r>
        <w:rPr>
          <w:lang w:val="ru-RU"/>
        </w:rPr>
        <w:t>и</w:t>
      </w:r>
      <w:r w:rsidRPr="00666707">
        <w:rPr>
          <w:lang w:val="ru-RU"/>
        </w:rPr>
        <w:t xml:space="preserve"> </w:t>
      </w:r>
      <w:r>
        <w:rPr>
          <w:lang w:val="ru-RU"/>
        </w:rPr>
        <w:t>прочие</w:t>
      </w:r>
      <w:r w:rsidRPr="00666707">
        <w:rPr>
          <w:lang w:val="ru-RU"/>
        </w:rPr>
        <w:t xml:space="preserve"> </w:t>
      </w:r>
      <w:r>
        <w:rPr>
          <w:lang w:val="ru-RU"/>
        </w:rPr>
        <w:t>заинтересованные стороны (включая НПО)</w:t>
      </w:r>
      <w:r w:rsidR="000A78BA" w:rsidRPr="00666707">
        <w:rPr>
          <w:lang w:val="ru-RU"/>
        </w:rPr>
        <w:t>.</w:t>
      </w:r>
    </w:p>
    <w:p w14:paraId="52AF1F7A" w14:textId="1F8012AF" w:rsidR="00684884" w:rsidRPr="00736F31" w:rsidRDefault="00666707" w:rsidP="008D5085">
      <w:pPr>
        <w:pStyle w:val="Texte1"/>
        <w:rPr>
          <w:lang w:val="ru-RU"/>
        </w:rPr>
      </w:pPr>
      <w:r>
        <w:rPr>
          <w:lang w:val="ru-RU"/>
        </w:rPr>
        <w:t>Хотя</w:t>
      </w:r>
      <w:r w:rsidRPr="00736F31">
        <w:rPr>
          <w:lang w:val="ru-RU"/>
        </w:rPr>
        <w:t xml:space="preserve"> </w:t>
      </w:r>
      <w:r>
        <w:rPr>
          <w:lang w:val="ru-RU"/>
        </w:rPr>
        <w:t>список</w:t>
      </w:r>
      <w:r w:rsidRPr="00736F31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736F31">
        <w:rPr>
          <w:lang w:val="ru-RU"/>
        </w:rPr>
        <w:t xml:space="preserve"> </w:t>
      </w:r>
      <w:r>
        <w:rPr>
          <w:lang w:val="ru-RU"/>
        </w:rPr>
        <w:t>сторон</w:t>
      </w:r>
      <w:r w:rsidRPr="00736F31">
        <w:rPr>
          <w:lang w:val="ru-RU"/>
        </w:rPr>
        <w:t xml:space="preserve"> </w:t>
      </w:r>
      <w:r>
        <w:rPr>
          <w:lang w:val="ru-RU"/>
        </w:rPr>
        <w:t>внутри</w:t>
      </w:r>
      <w:r w:rsidRPr="00736F3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36F31">
        <w:rPr>
          <w:lang w:val="ru-RU"/>
        </w:rPr>
        <w:t xml:space="preserve"> </w:t>
      </w:r>
      <w:r>
        <w:rPr>
          <w:lang w:val="ru-RU"/>
        </w:rPr>
        <w:t>может</w:t>
      </w:r>
      <w:r w:rsidRPr="00736F31">
        <w:rPr>
          <w:lang w:val="ru-RU"/>
        </w:rPr>
        <w:t xml:space="preserve"> </w:t>
      </w:r>
      <w:r>
        <w:rPr>
          <w:lang w:val="ru-RU"/>
        </w:rPr>
        <w:t>быть</w:t>
      </w:r>
      <w:r w:rsidRPr="00736F31">
        <w:rPr>
          <w:lang w:val="ru-RU"/>
        </w:rPr>
        <w:t xml:space="preserve"> </w:t>
      </w:r>
      <w:r>
        <w:rPr>
          <w:lang w:val="ru-RU"/>
        </w:rPr>
        <w:t>весьма</w:t>
      </w:r>
      <w:r w:rsidRPr="00736F31">
        <w:rPr>
          <w:lang w:val="ru-RU"/>
        </w:rPr>
        <w:t xml:space="preserve"> </w:t>
      </w:r>
      <w:r>
        <w:rPr>
          <w:lang w:val="ru-RU"/>
        </w:rPr>
        <w:t>обширным</w:t>
      </w:r>
      <w:r w:rsidRPr="00736F31">
        <w:rPr>
          <w:lang w:val="ru-RU"/>
        </w:rPr>
        <w:t xml:space="preserve">, </w:t>
      </w:r>
      <w:r w:rsidR="003165F9">
        <w:rPr>
          <w:lang w:val="ru-RU"/>
        </w:rPr>
        <w:t>но поскольку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это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проект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по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инвентаризации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с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участием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сообществ</w:t>
      </w:r>
      <w:r w:rsidR="00736F31" w:rsidRPr="00736F31">
        <w:rPr>
          <w:lang w:val="ru-RU"/>
        </w:rPr>
        <w:t xml:space="preserve">, </w:t>
      </w:r>
      <w:r w:rsidR="00736F31">
        <w:rPr>
          <w:lang w:val="ru-RU"/>
        </w:rPr>
        <w:t>главными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заинтересованными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сторонами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на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национальном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уровне</w:t>
      </w:r>
      <w:r w:rsidR="00736F31" w:rsidRPr="00736F31">
        <w:rPr>
          <w:lang w:val="ru-RU"/>
        </w:rPr>
        <w:t xml:space="preserve"> (</w:t>
      </w:r>
      <w:r w:rsidR="00736F31">
        <w:rPr>
          <w:lang w:val="ru-RU"/>
        </w:rPr>
        <w:t>согласно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Конвенции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об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охране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нематериального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культурного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t>наследия</w:t>
      </w:r>
      <w:r w:rsidR="00736F31" w:rsidRPr="00736F31">
        <w:rPr>
          <w:lang w:val="ru-RU"/>
        </w:rPr>
        <w:t xml:space="preserve">) </w:t>
      </w:r>
      <w:r w:rsidR="00736F31">
        <w:rPr>
          <w:lang w:val="ru-RU"/>
        </w:rPr>
        <w:t>являются</w:t>
      </w:r>
      <w:r w:rsidR="00736F31" w:rsidRPr="00736F31">
        <w:rPr>
          <w:lang w:val="ru-RU"/>
        </w:rPr>
        <w:t xml:space="preserve"> </w:t>
      </w:r>
      <w:r w:rsidR="00736F31">
        <w:rPr>
          <w:lang w:val="ru-RU"/>
        </w:rPr>
        <w:lastRenderedPageBreak/>
        <w:t>государства-участники, соответствующие сообщества, учреждения и исследователи.</w:t>
      </w:r>
    </w:p>
    <w:p w14:paraId="23576337" w14:textId="15D5BD21" w:rsidR="00562EC1" w:rsidRPr="00736F31" w:rsidRDefault="00736F31" w:rsidP="008D5085">
      <w:pPr>
        <w:pStyle w:val="Pucesance"/>
        <w:rPr>
          <w:lang w:val="ru-RU"/>
        </w:rPr>
      </w:pPr>
      <w:r>
        <w:rPr>
          <w:lang w:val="ru-RU"/>
        </w:rPr>
        <w:t>Создать консультативные механизмы и атмосферу доверия, заручившись согласием.</w:t>
      </w:r>
    </w:p>
    <w:p w14:paraId="6A85EAED" w14:textId="4AC153A0" w:rsidR="00562EC1" w:rsidRPr="008D5085" w:rsidRDefault="00736F31" w:rsidP="008D5085">
      <w:pPr>
        <w:pStyle w:val="Pucesance"/>
      </w:pPr>
      <w:r>
        <w:rPr>
          <w:lang w:val="ru-RU"/>
        </w:rPr>
        <w:t>Найти ресурсы</w:t>
      </w:r>
    </w:p>
    <w:p w14:paraId="2E927DE9" w14:textId="16C81A37" w:rsidR="00562EC1" w:rsidRPr="00736F31" w:rsidRDefault="00736F31" w:rsidP="008D5085">
      <w:pPr>
        <w:pStyle w:val="Pucesance"/>
        <w:rPr>
          <w:lang w:val="ru-RU"/>
        </w:rPr>
      </w:pPr>
      <w:r>
        <w:rPr>
          <w:lang w:val="ru-RU"/>
        </w:rPr>
        <w:t>Определить/создать структуры, отвечающие за сбор информации и сетевое взаимодействие</w:t>
      </w:r>
    </w:p>
    <w:p w14:paraId="44F51821" w14:textId="19897FAC" w:rsidR="00562EC1" w:rsidRPr="00736F31" w:rsidRDefault="00736F31" w:rsidP="008D5085">
      <w:pPr>
        <w:pStyle w:val="Pucesance"/>
        <w:rPr>
          <w:lang w:val="ru-RU"/>
        </w:rPr>
      </w:pPr>
      <w:r>
        <w:rPr>
          <w:lang w:val="ru-RU"/>
        </w:rPr>
        <w:t>Собрать информацию и внести данные</w:t>
      </w:r>
      <w:r w:rsidR="000A78BA" w:rsidRPr="00736F31">
        <w:rPr>
          <w:lang w:val="ru-RU"/>
        </w:rPr>
        <w:t>.</w:t>
      </w:r>
    </w:p>
    <w:p w14:paraId="09AB8495" w14:textId="48D15F0B" w:rsidR="00562EC1" w:rsidRPr="00DD30BA" w:rsidRDefault="00736F31" w:rsidP="008D5085">
      <w:pPr>
        <w:pStyle w:val="Pucesance"/>
        <w:rPr>
          <w:lang w:val="ru-RU"/>
        </w:rPr>
      </w:pPr>
      <w:r>
        <w:rPr>
          <w:lang w:val="ru-RU"/>
        </w:rPr>
        <w:t>Распространение, обеспечение доступа и обновление информации</w:t>
      </w:r>
      <w:r w:rsidR="000A78BA" w:rsidRPr="00DD30BA">
        <w:rPr>
          <w:lang w:val="ru-RU"/>
        </w:rPr>
        <w:t>.</w:t>
      </w:r>
    </w:p>
    <w:p w14:paraId="1409EC66" w14:textId="6374A5DD" w:rsidR="008D5085" w:rsidRPr="0018595A" w:rsidRDefault="0018595A" w:rsidP="008D5085">
      <w:pPr>
        <w:pStyle w:val="Heading6"/>
        <w:rPr>
          <w:rFonts w:ascii="Arial" w:hAnsi="Arial" w:cs="Arial"/>
        </w:rPr>
      </w:pPr>
      <w:r w:rsidRPr="0018595A">
        <w:rPr>
          <w:rFonts w:ascii="Arial" w:hAnsi="Arial" w:cs="Arial"/>
          <w:lang w:val="ru-RU"/>
        </w:rPr>
        <w:t>слайд</w:t>
      </w:r>
      <w:r w:rsidR="00CD7AA0" w:rsidRPr="0018595A">
        <w:rPr>
          <w:rFonts w:ascii="Arial" w:hAnsi="Arial" w:cs="Arial"/>
        </w:rPr>
        <w:t xml:space="preserve"> 4.</w:t>
      </w:r>
    </w:p>
    <w:p w14:paraId="5BBEB53B" w14:textId="2CB68117" w:rsidR="00562EC1" w:rsidRPr="00DD30BA" w:rsidRDefault="00F752EF" w:rsidP="008D5085">
      <w:pPr>
        <w:pStyle w:val="diapo2"/>
        <w:rPr>
          <w:lang w:val="ru-RU"/>
        </w:rPr>
      </w:pPr>
      <w:r>
        <w:rPr>
          <w:lang w:val="ru-RU"/>
        </w:rPr>
        <w:t>Целостный подход к НКН</w:t>
      </w:r>
    </w:p>
    <w:p w14:paraId="3E3B90C5" w14:textId="31A56626" w:rsidR="00922FD9" w:rsidRPr="00DD30BA" w:rsidRDefault="0027497E" w:rsidP="008D5085">
      <w:pPr>
        <w:pStyle w:val="Texte1"/>
        <w:rPr>
          <w:lang w:val="ru-RU"/>
        </w:rPr>
      </w:pPr>
      <w:r>
        <w:rPr>
          <w:lang w:val="ru-RU"/>
        </w:rPr>
        <w:t>При</w:t>
      </w:r>
      <w:r w:rsidRPr="00DD30BA">
        <w:rPr>
          <w:lang w:val="ru-RU"/>
        </w:rPr>
        <w:t xml:space="preserve"> </w:t>
      </w:r>
      <w:r w:rsidR="003165F9">
        <w:rPr>
          <w:lang w:val="ru-RU"/>
        </w:rPr>
        <w:t>обсуждении</w:t>
      </w:r>
      <w:r w:rsidRPr="00DD30BA">
        <w:rPr>
          <w:lang w:val="ru-RU"/>
        </w:rPr>
        <w:t xml:space="preserve"> </w:t>
      </w:r>
      <w:r>
        <w:rPr>
          <w:lang w:val="ru-RU"/>
        </w:rPr>
        <w:t>этих</w:t>
      </w:r>
      <w:r w:rsidRPr="00DD30BA">
        <w:rPr>
          <w:lang w:val="ru-RU"/>
        </w:rPr>
        <w:t xml:space="preserve"> </w:t>
      </w:r>
      <w:r>
        <w:rPr>
          <w:lang w:val="ru-RU"/>
        </w:rPr>
        <w:t>основных</w:t>
      </w:r>
      <w:r w:rsidRPr="00DD30BA">
        <w:rPr>
          <w:lang w:val="ru-RU"/>
        </w:rPr>
        <w:t xml:space="preserve"> </w:t>
      </w:r>
      <w:r>
        <w:rPr>
          <w:lang w:val="ru-RU"/>
        </w:rPr>
        <w:t>задач</w:t>
      </w:r>
      <w:r w:rsidRPr="00DD30BA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DD30BA">
        <w:rPr>
          <w:lang w:val="ru-RU"/>
        </w:rPr>
        <w:t xml:space="preserve"> </w:t>
      </w:r>
      <w:r>
        <w:rPr>
          <w:lang w:val="ru-RU"/>
        </w:rPr>
        <w:t>также</w:t>
      </w:r>
      <w:r w:rsidRPr="00DD30BA">
        <w:rPr>
          <w:lang w:val="ru-RU"/>
        </w:rPr>
        <w:t xml:space="preserve">, </w:t>
      </w:r>
      <w:r>
        <w:rPr>
          <w:lang w:val="ru-RU"/>
        </w:rPr>
        <w:t>чтобы</w:t>
      </w:r>
      <w:r w:rsidRPr="00DD30BA">
        <w:rPr>
          <w:lang w:val="ru-RU"/>
        </w:rPr>
        <w:t xml:space="preserve"> </w:t>
      </w:r>
      <w:r>
        <w:rPr>
          <w:lang w:val="ru-RU"/>
        </w:rPr>
        <w:t>элементы</w:t>
      </w:r>
      <w:r w:rsidRPr="00DD30BA">
        <w:rPr>
          <w:lang w:val="ru-RU"/>
        </w:rPr>
        <w:t xml:space="preserve"> </w:t>
      </w:r>
      <w:r>
        <w:rPr>
          <w:lang w:val="ru-RU"/>
        </w:rPr>
        <w:t>НКН</w:t>
      </w:r>
      <w:r w:rsidRPr="00DD30BA">
        <w:rPr>
          <w:lang w:val="ru-RU"/>
        </w:rPr>
        <w:t xml:space="preserve"> </w:t>
      </w:r>
      <w:r>
        <w:rPr>
          <w:lang w:val="ru-RU"/>
        </w:rPr>
        <w:t>рассматривались</w:t>
      </w:r>
      <w:r w:rsidRPr="00DD30BA">
        <w:rPr>
          <w:lang w:val="ru-RU"/>
        </w:rPr>
        <w:t xml:space="preserve"> </w:t>
      </w:r>
      <w:r>
        <w:rPr>
          <w:lang w:val="ru-RU"/>
        </w:rPr>
        <w:t>в</w:t>
      </w:r>
      <w:r w:rsidRPr="00DD30BA">
        <w:rPr>
          <w:lang w:val="ru-RU"/>
        </w:rPr>
        <w:t xml:space="preserve"> </w:t>
      </w:r>
      <w:r>
        <w:rPr>
          <w:lang w:val="ru-RU"/>
        </w:rPr>
        <w:t>их</w:t>
      </w:r>
      <w:r w:rsidRPr="00DD30BA">
        <w:rPr>
          <w:lang w:val="ru-RU"/>
        </w:rPr>
        <w:t xml:space="preserve"> </w:t>
      </w:r>
      <w:r>
        <w:rPr>
          <w:lang w:val="ru-RU"/>
        </w:rPr>
        <w:t>полном</w:t>
      </w:r>
      <w:r w:rsidRPr="00DD30BA">
        <w:rPr>
          <w:lang w:val="ru-RU"/>
        </w:rPr>
        <w:t xml:space="preserve"> </w:t>
      </w:r>
      <w:r>
        <w:rPr>
          <w:lang w:val="ru-RU"/>
        </w:rPr>
        <w:t>контексте</w:t>
      </w:r>
      <w:r w:rsidRPr="00DD30BA">
        <w:rPr>
          <w:lang w:val="ru-RU"/>
        </w:rPr>
        <w:t xml:space="preserve"> </w:t>
      </w:r>
      <w:r>
        <w:rPr>
          <w:lang w:val="ru-RU"/>
        </w:rPr>
        <w:t>и</w:t>
      </w:r>
      <w:r w:rsidRPr="00DD30BA">
        <w:rPr>
          <w:lang w:val="ru-RU"/>
        </w:rPr>
        <w:t xml:space="preserve"> </w:t>
      </w:r>
      <w:r>
        <w:rPr>
          <w:lang w:val="ru-RU"/>
        </w:rPr>
        <w:t>на</w:t>
      </w:r>
      <w:r w:rsidRPr="00DD30BA">
        <w:rPr>
          <w:lang w:val="ru-RU"/>
        </w:rPr>
        <w:t xml:space="preserve"> </w:t>
      </w:r>
      <w:r>
        <w:rPr>
          <w:lang w:val="ru-RU"/>
        </w:rPr>
        <w:t>основе</w:t>
      </w:r>
      <w:r w:rsidRPr="00DD30BA">
        <w:rPr>
          <w:lang w:val="ru-RU"/>
        </w:rPr>
        <w:t xml:space="preserve"> </w:t>
      </w:r>
      <w:r>
        <w:rPr>
          <w:lang w:val="ru-RU"/>
        </w:rPr>
        <w:t>целостного</w:t>
      </w:r>
      <w:r w:rsidRPr="00DD30BA">
        <w:rPr>
          <w:lang w:val="ru-RU"/>
        </w:rPr>
        <w:t xml:space="preserve"> </w:t>
      </w:r>
      <w:r>
        <w:rPr>
          <w:lang w:val="ru-RU"/>
        </w:rPr>
        <w:t>подхода</w:t>
      </w:r>
      <w:r w:rsidRPr="00DD30BA">
        <w:rPr>
          <w:lang w:val="ru-RU"/>
        </w:rPr>
        <w:t xml:space="preserve"> </w:t>
      </w:r>
      <w:r>
        <w:rPr>
          <w:lang w:val="ru-RU"/>
        </w:rPr>
        <w:t>в</w:t>
      </w:r>
      <w:r w:rsidRPr="00DD30BA">
        <w:rPr>
          <w:lang w:val="ru-RU"/>
        </w:rPr>
        <w:t xml:space="preserve"> </w:t>
      </w:r>
      <w:r>
        <w:rPr>
          <w:lang w:val="ru-RU"/>
        </w:rPr>
        <w:t>качестве</w:t>
      </w:r>
      <w:r w:rsidRPr="00DD30BA">
        <w:rPr>
          <w:lang w:val="ru-RU"/>
        </w:rPr>
        <w:t xml:space="preserve"> </w:t>
      </w:r>
      <w:r>
        <w:rPr>
          <w:lang w:val="ru-RU"/>
        </w:rPr>
        <w:t>части</w:t>
      </w:r>
      <w:r w:rsidRPr="00DD30BA">
        <w:rPr>
          <w:lang w:val="ru-RU"/>
        </w:rPr>
        <w:t xml:space="preserve"> </w:t>
      </w:r>
      <w:r>
        <w:rPr>
          <w:lang w:val="ru-RU"/>
        </w:rPr>
        <w:t>общества</w:t>
      </w:r>
      <w:r w:rsidRPr="00DD30BA">
        <w:rPr>
          <w:lang w:val="ru-RU"/>
        </w:rPr>
        <w:t xml:space="preserve"> </w:t>
      </w:r>
      <w:r>
        <w:rPr>
          <w:lang w:val="ru-RU"/>
        </w:rPr>
        <w:t>и</w:t>
      </w:r>
      <w:r w:rsidRPr="00DD30BA">
        <w:rPr>
          <w:lang w:val="ru-RU"/>
        </w:rPr>
        <w:t xml:space="preserve"> </w:t>
      </w:r>
      <w:r>
        <w:rPr>
          <w:lang w:val="ru-RU"/>
        </w:rPr>
        <w:t>культуры</w:t>
      </w:r>
      <w:r w:rsidRPr="00DD30BA">
        <w:rPr>
          <w:lang w:val="ru-RU"/>
        </w:rPr>
        <w:t xml:space="preserve">, </w:t>
      </w:r>
      <w:r>
        <w:rPr>
          <w:lang w:val="ru-RU"/>
        </w:rPr>
        <w:t>а</w:t>
      </w:r>
      <w:r w:rsidRPr="00DD30BA">
        <w:rPr>
          <w:lang w:val="ru-RU"/>
        </w:rPr>
        <w:t xml:space="preserve"> </w:t>
      </w:r>
      <w:r>
        <w:rPr>
          <w:lang w:val="ru-RU"/>
        </w:rPr>
        <w:t>не</w:t>
      </w:r>
      <w:r w:rsidRPr="00DD30BA">
        <w:rPr>
          <w:lang w:val="ru-RU"/>
        </w:rPr>
        <w:t xml:space="preserve"> </w:t>
      </w:r>
      <w:r>
        <w:rPr>
          <w:lang w:val="ru-RU"/>
        </w:rPr>
        <w:t>как</w:t>
      </w:r>
      <w:r w:rsidRPr="00DD30BA">
        <w:rPr>
          <w:lang w:val="ru-RU"/>
        </w:rPr>
        <w:t xml:space="preserve"> </w:t>
      </w:r>
      <w:r>
        <w:rPr>
          <w:lang w:val="ru-RU"/>
        </w:rPr>
        <w:t>изолированные</w:t>
      </w:r>
      <w:r w:rsidRPr="00DD30BA">
        <w:rPr>
          <w:lang w:val="ru-RU"/>
        </w:rPr>
        <w:t xml:space="preserve"> </w:t>
      </w:r>
      <w:r>
        <w:rPr>
          <w:lang w:val="ru-RU"/>
        </w:rPr>
        <w:t>элементы</w:t>
      </w:r>
      <w:r w:rsidRPr="00DD30BA">
        <w:rPr>
          <w:lang w:val="ru-RU"/>
        </w:rPr>
        <w:t xml:space="preserve">, </w:t>
      </w:r>
      <w:r>
        <w:rPr>
          <w:lang w:val="ru-RU"/>
        </w:rPr>
        <w:t>вырванные</w:t>
      </w:r>
      <w:r w:rsidRPr="00DD30BA">
        <w:rPr>
          <w:lang w:val="ru-RU"/>
        </w:rPr>
        <w:t xml:space="preserve"> </w:t>
      </w:r>
      <w:r>
        <w:rPr>
          <w:lang w:val="ru-RU"/>
        </w:rPr>
        <w:t>для</w:t>
      </w:r>
      <w:r w:rsidRPr="00DD30BA">
        <w:rPr>
          <w:lang w:val="ru-RU"/>
        </w:rPr>
        <w:t xml:space="preserve"> </w:t>
      </w:r>
      <w:r>
        <w:rPr>
          <w:lang w:val="ru-RU"/>
        </w:rPr>
        <w:t>целей</w:t>
      </w:r>
      <w:r w:rsidRPr="00DD30BA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="00215836" w:rsidRPr="00DD30BA">
        <w:rPr>
          <w:lang w:val="ru-RU"/>
        </w:rPr>
        <w:t>.</w:t>
      </w:r>
    </w:p>
    <w:p w14:paraId="0E2DA478" w14:textId="171C7427" w:rsidR="008D5085" w:rsidRPr="0018595A" w:rsidRDefault="0018595A" w:rsidP="008D5085">
      <w:pPr>
        <w:pStyle w:val="Heading6"/>
        <w:rPr>
          <w:rFonts w:ascii="Arial" w:hAnsi="Arial" w:cs="Arial"/>
        </w:rPr>
      </w:pPr>
      <w:r w:rsidRPr="0018595A">
        <w:rPr>
          <w:rFonts w:ascii="Arial" w:hAnsi="Arial" w:cs="Arial"/>
          <w:lang w:val="ru-RU"/>
        </w:rPr>
        <w:t>слайд</w:t>
      </w:r>
      <w:r w:rsidR="00CD7AA0" w:rsidRPr="0018595A">
        <w:rPr>
          <w:rFonts w:ascii="Arial" w:hAnsi="Arial" w:cs="Arial"/>
        </w:rPr>
        <w:t xml:space="preserve"> </w:t>
      </w:r>
      <w:r w:rsidR="00C47B88" w:rsidRPr="0018595A">
        <w:rPr>
          <w:rFonts w:ascii="Arial" w:hAnsi="Arial" w:cs="Arial"/>
        </w:rPr>
        <w:t>5</w:t>
      </w:r>
      <w:r w:rsidR="00CD7AA0" w:rsidRPr="0018595A">
        <w:rPr>
          <w:rFonts w:ascii="Arial" w:hAnsi="Arial" w:cs="Arial"/>
        </w:rPr>
        <w:t>.</w:t>
      </w:r>
    </w:p>
    <w:p w14:paraId="080B4D57" w14:textId="6DB48B26" w:rsidR="00562EC1" w:rsidRPr="00164E3D" w:rsidRDefault="00F752EF" w:rsidP="008D5085">
      <w:pPr>
        <w:pStyle w:val="diapo2"/>
        <w:rPr>
          <w:lang w:val="ru-RU"/>
        </w:rPr>
      </w:pPr>
      <w:r>
        <w:rPr>
          <w:lang w:val="ru-RU"/>
        </w:rPr>
        <w:t>Подготовка к инвентаризации на месте</w:t>
      </w:r>
    </w:p>
    <w:p w14:paraId="34A2A97F" w14:textId="314C9274" w:rsidR="00F00C9F" w:rsidRPr="00736F31" w:rsidRDefault="0045224F" w:rsidP="008D5085">
      <w:pPr>
        <w:pStyle w:val="Texte1"/>
        <w:rPr>
          <w:lang w:val="ru-RU"/>
        </w:rPr>
      </w:pPr>
      <w:r>
        <w:rPr>
          <w:lang w:val="ru-RU"/>
        </w:rPr>
        <w:t>Выполнение</w:t>
      </w:r>
      <w:r w:rsidRPr="00736F31">
        <w:rPr>
          <w:lang w:val="ru-RU"/>
        </w:rPr>
        <w:t xml:space="preserve"> </w:t>
      </w:r>
      <w:r>
        <w:rPr>
          <w:lang w:val="ru-RU"/>
        </w:rPr>
        <w:t>этих</w:t>
      </w:r>
      <w:r w:rsidRPr="00736F31">
        <w:rPr>
          <w:lang w:val="ru-RU"/>
        </w:rPr>
        <w:t xml:space="preserve"> </w:t>
      </w:r>
      <w:r>
        <w:rPr>
          <w:lang w:val="ru-RU"/>
        </w:rPr>
        <w:t>основных</w:t>
      </w:r>
      <w:r w:rsidRPr="00736F31">
        <w:rPr>
          <w:lang w:val="ru-RU"/>
        </w:rPr>
        <w:t xml:space="preserve"> </w:t>
      </w:r>
      <w:r>
        <w:rPr>
          <w:lang w:val="ru-RU"/>
        </w:rPr>
        <w:t>задач</w:t>
      </w:r>
      <w:r w:rsidRPr="00736F31">
        <w:rPr>
          <w:lang w:val="ru-RU"/>
        </w:rPr>
        <w:t xml:space="preserve"> </w:t>
      </w:r>
      <w:r>
        <w:rPr>
          <w:lang w:val="ru-RU"/>
        </w:rPr>
        <w:t>и</w:t>
      </w:r>
      <w:r w:rsidRPr="00736F31">
        <w:rPr>
          <w:lang w:val="ru-RU"/>
        </w:rPr>
        <w:t xml:space="preserve"> </w:t>
      </w:r>
      <w:r>
        <w:rPr>
          <w:lang w:val="ru-RU"/>
        </w:rPr>
        <w:t>важность</w:t>
      </w:r>
      <w:r w:rsidRPr="00736F31">
        <w:rPr>
          <w:lang w:val="ru-RU"/>
        </w:rPr>
        <w:t xml:space="preserve"> </w:t>
      </w:r>
      <w:r>
        <w:rPr>
          <w:lang w:val="ru-RU"/>
        </w:rPr>
        <w:t>целостного</w:t>
      </w:r>
      <w:r w:rsidRPr="00736F31">
        <w:rPr>
          <w:lang w:val="ru-RU"/>
        </w:rPr>
        <w:t xml:space="preserve"> </w:t>
      </w:r>
      <w:r>
        <w:rPr>
          <w:lang w:val="ru-RU"/>
        </w:rPr>
        <w:t>подхода</w:t>
      </w:r>
      <w:r w:rsidRPr="00736F31">
        <w:rPr>
          <w:lang w:val="ru-RU"/>
        </w:rPr>
        <w:t xml:space="preserve"> </w:t>
      </w:r>
      <w:r w:rsidR="002220CC">
        <w:rPr>
          <w:lang w:val="ru-RU"/>
        </w:rPr>
        <w:t>являются</w:t>
      </w:r>
      <w:r w:rsidR="002220CC" w:rsidRPr="00736F31">
        <w:rPr>
          <w:lang w:val="ru-RU"/>
        </w:rPr>
        <w:t xml:space="preserve"> </w:t>
      </w:r>
      <w:r w:rsidR="002220CC">
        <w:rPr>
          <w:lang w:val="ru-RU"/>
        </w:rPr>
        <w:t>ключевыми</w:t>
      </w:r>
      <w:r w:rsidR="002220CC" w:rsidRPr="00736F31">
        <w:rPr>
          <w:lang w:val="ru-RU"/>
        </w:rPr>
        <w:t xml:space="preserve"> </w:t>
      </w:r>
      <w:r w:rsidR="002220CC">
        <w:rPr>
          <w:lang w:val="ru-RU"/>
        </w:rPr>
        <w:t>аспектами</w:t>
      </w:r>
      <w:r w:rsidR="002220CC" w:rsidRPr="00736F31">
        <w:rPr>
          <w:lang w:val="ru-RU"/>
        </w:rPr>
        <w:t xml:space="preserve">, </w:t>
      </w:r>
      <w:r w:rsidR="002220CC">
        <w:rPr>
          <w:lang w:val="ru-RU"/>
        </w:rPr>
        <w:t>которые</w:t>
      </w:r>
      <w:r w:rsidR="002220CC" w:rsidRPr="00736F31">
        <w:rPr>
          <w:lang w:val="ru-RU"/>
        </w:rPr>
        <w:t xml:space="preserve"> </w:t>
      </w:r>
      <w:r w:rsidR="002220CC">
        <w:rPr>
          <w:lang w:val="ru-RU"/>
        </w:rPr>
        <w:t>необходимо</w:t>
      </w:r>
      <w:r w:rsidR="002220CC" w:rsidRPr="00736F31">
        <w:rPr>
          <w:lang w:val="ru-RU"/>
        </w:rPr>
        <w:t xml:space="preserve"> </w:t>
      </w:r>
      <w:r w:rsidR="002220CC">
        <w:rPr>
          <w:lang w:val="ru-RU"/>
        </w:rPr>
        <w:t>иметь</w:t>
      </w:r>
      <w:r w:rsidR="002220CC" w:rsidRPr="00736F31">
        <w:rPr>
          <w:lang w:val="ru-RU"/>
        </w:rPr>
        <w:t xml:space="preserve"> </w:t>
      </w:r>
      <w:r w:rsidR="002220CC">
        <w:rPr>
          <w:lang w:val="ru-RU"/>
        </w:rPr>
        <w:t>в</w:t>
      </w:r>
      <w:r w:rsidR="003165F9">
        <w:rPr>
          <w:lang w:val="ru-RU"/>
        </w:rPr>
        <w:t xml:space="preserve"> </w:t>
      </w:r>
      <w:r w:rsidR="002220CC">
        <w:rPr>
          <w:lang w:val="ru-RU"/>
        </w:rPr>
        <w:t>виду</w:t>
      </w:r>
      <w:r w:rsidR="002220CC" w:rsidRPr="00736F31">
        <w:rPr>
          <w:lang w:val="ru-RU"/>
        </w:rPr>
        <w:t xml:space="preserve"> </w:t>
      </w:r>
      <w:r w:rsidR="002220CC">
        <w:rPr>
          <w:lang w:val="ru-RU"/>
        </w:rPr>
        <w:t>при</w:t>
      </w:r>
      <w:r w:rsidR="002220CC" w:rsidRPr="00736F31">
        <w:rPr>
          <w:lang w:val="ru-RU"/>
        </w:rPr>
        <w:t xml:space="preserve"> </w:t>
      </w:r>
      <w:r w:rsidR="002220CC">
        <w:rPr>
          <w:lang w:val="ru-RU"/>
        </w:rPr>
        <w:t>составлении</w:t>
      </w:r>
      <w:r w:rsidR="002220CC" w:rsidRPr="00736F31">
        <w:rPr>
          <w:lang w:val="ru-RU"/>
        </w:rPr>
        <w:t xml:space="preserve"> </w:t>
      </w:r>
      <w:r w:rsidR="002220CC">
        <w:rPr>
          <w:lang w:val="ru-RU"/>
        </w:rPr>
        <w:t>перечня</w:t>
      </w:r>
      <w:r w:rsidR="002220CC" w:rsidRPr="00736F31">
        <w:rPr>
          <w:lang w:val="ru-RU"/>
        </w:rPr>
        <w:t xml:space="preserve">, </w:t>
      </w:r>
      <w:r w:rsidR="00736F31">
        <w:rPr>
          <w:lang w:val="ru-RU"/>
        </w:rPr>
        <w:t>и которые перечислены на слайде</w:t>
      </w:r>
      <w:r w:rsidR="00AB4341" w:rsidRPr="00736F31">
        <w:rPr>
          <w:lang w:val="ru-RU"/>
        </w:rPr>
        <w:t>.</w:t>
      </w:r>
    </w:p>
    <w:p w14:paraId="5F4D2B07" w14:textId="615A6CF3" w:rsidR="00F00C9F" w:rsidRPr="00FB5075" w:rsidRDefault="0027497E" w:rsidP="008D5085">
      <w:pPr>
        <w:pStyle w:val="Texte1"/>
        <w:rPr>
          <w:lang w:val="ru-RU"/>
        </w:rPr>
      </w:pPr>
      <w:r>
        <w:rPr>
          <w:lang w:val="ru-RU"/>
        </w:rPr>
        <w:t>Добиться</w:t>
      </w:r>
      <w:r w:rsidRPr="0027497E">
        <w:rPr>
          <w:lang w:val="ru-RU"/>
        </w:rPr>
        <w:t xml:space="preserve"> </w:t>
      </w:r>
      <w:r>
        <w:rPr>
          <w:lang w:val="ru-RU"/>
        </w:rPr>
        <w:t>доверительной</w:t>
      </w:r>
      <w:r w:rsidRPr="0027497E">
        <w:rPr>
          <w:lang w:val="ru-RU"/>
        </w:rPr>
        <w:t xml:space="preserve"> </w:t>
      </w:r>
      <w:r>
        <w:rPr>
          <w:lang w:val="ru-RU"/>
        </w:rPr>
        <w:t>атмосферы</w:t>
      </w:r>
      <w:r w:rsidRPr="0027497E">
        <w:rPr>
          <w:lang w:val="ru-RU"/>
        </w:rPr>
        <w:t xml:space="preserve"> </w:t>
      </w:r>
      <w:r>
        <w:rPr>
          <w:lang w:val="ru-RU"/>
        </w:rPr>
        <w:t>и</w:t>
      </w:r>
      <w:r w:rsidRPr="0027497E">
        <w:rPr>
          <w:lang w:val="ru-RU"/>
        </w:rPr>
        <w:t xml:space="preserve"> </w:t>
      </w:r>
      <w:r>
        <w:rPr>
          <w:lang w:val="ru-RU"/>
        </w:rPr>
        <w:t>вести</w:t>
      </w:r>
      <w:r w:rsidRPr="0027497E">
        <w:rPr>
          <w:lang w:val="ru-RU"/>
        </w:rPr>
        <w:t xml:space="preserve"> </w:t>
      </w:r>
      <w:r>
        <w:rPr>
          <w:lang w:val="ru-RU"/>
        </w:rPr>
        <w:t>диалог</w:t>
      </w:r>
      <w:r w:rsidRPr="0027497E">
        <w:rPr>
          <w:lang w:val="ru-RU"/>
        </w:rPr>
        <w:t xml:space="preserve"> </w:t>
      </w:r>
      <w:r>
        <w:rPr>
          <w:lang w:val="ru-RU"/>
        </w:rPr>
        <w:t>в</w:t>
      </w:r>
      <w:r w:rsidRPr="0027497E">
        <w:rPr>
          <w:lang w:val="ru-RU"/>
        </w:rPr>
        <w:t xml:space="preserve"> </w:t>
      </w:r>
      <w:r>
        <w:rPr>
          <w:lang w:val="ru-RU"/>
        </w:rPr>
        <w:t>любом</w:t>
      </w:r>
      <w:r w:rsidRPr="0027497E">
        <w:rPr>
          <w:lang w:val="ru-RU"/>
        </w:rPr>
        <w:t xml:space="preserve"> </w:t>
      </w:r>
      <w:r>
        <w:rPr>
          <w:lang w:val="ru-RU"/>
        </w:rPr>
        <w:t>сообществе</w:t>
      </w:r>
      <w:r w:rsidRPr="0027497E">
        <w:rPr>
          <w:lang w:val="ru-RU"/>
        </w:rPr>
        <w:t xml:space="preserve"> </w:t>
      </w:r>
      <w:r>
        <w:rPr>
          <w:lang w:val="ru-RU"/>
        </w:rPr>
        <w:t xml:space="preserve">непросто. На местном уровне диалог начинается с несколькими людьми и распространяется на большие группы в сообществе. </w:t>
      </w:r>
      <w:r w:rsidR="00C25442">
        <w:rPr>
          <w:lang w:val="ru-RU"/>
        </w:rPr>
        <w:t>Поэтому</w:t>
      </w:r>
      <w:r w:rsidR="00C25442" w:rsidRPr="00C25442">
        <w:rPr>
          <w:lang w:val="ru-RU"/>
        </w:rPr>
        <w:t xml:space="preserve"> </w:t>
      </w:r>
      <w:r w:rsidR="00C25442">
        <w:rPr>
          <w:lang w:val="ru-RU"/>
        </w:rPr>
        <w:t>налаживание</w:t>
      </w:r>
      <w:r w:rsidR="00C25442" w:rsidRPr="00C25442">
        <w:rPr>
          <w:lang w:val="ru-RU"/>
        </w:rPr>
        <w:t xml:space="preserve"> </w:t>
      </w:r>
      <w:r w:rsidR="00C25442">
        <w:rPr>
          <w:lang w:val="ru-RU"/>
        </w:rPr>
        <w:t>взаимодействия</w:t>
      </w:r>
      <w:r w:rsidR="00C25442" w:rsidRPr="00C25442">
        <w:rPr>
          <w:lang w:val="ru-RU"/>
        </w:rPr>
        <w:t xml:space="preserve"> </w:t>
      </w:r>
      <w:r w:rsidR="00C25442">
        <w:rPr>
          <w:lang w:val="ru-RU"/>
        </w:rPr>
        <w:t>между</w:t>
      </w:r>
      <w:r w:rsidR="00C25442" w:rsidRPr="00C25442">
        <w:rPr>
          <w:lang w:val="ru-RU"/>
        </w:rPr>
        <w:t xml:space="preserve"> </w:t>
      </w:r>
      <w:r w:rsidR="00C25442">
        <w:rPr>
          <w:lang w:val="ru-RU"/>
        </w:rPr>
        <w:t>сообществом</w:t>
      </w:r>
      <w:r w:rsidR="00C25442" w:rsidRPr="00C25442">
        <w:rPr>
          <w:lang w:val="ru-RU"/>
        </w:rPr>
        <w:t xml:space="preserve">, </w:t>
      </w:r>
      <w:r w:rsidR="00C25442">
        <w:rPr>
          <w:lang w:val="ru-RU"/>
        </w:rPr>
        <w:t>фасилитаторами</w:t>
      </w:r>
      <w:r w:rsidR="00C25442" w:rsidRPr="00C25442">
        <w:rPr>
          <w:lang w:val="ru-RU"/>
        </w:rPr>
        <w:t xml:space="preserve"> </w:t>
      </w:r>
      <w:r w:rsidR="00C25442">
        <w:rPr>
          <w:lang w:val="ru-RU"/>
        </w:rPr>
        <w:t>инвентаризации</w:t>
      </w:r>
      <w:r w:rsidR="00C25442" w:rsidRPr="00C25442">
        <w:rPr>
          <w:lang w:val="ru-RU"/>
        </w:rPr>
        <w:t xml:space="preserve"> </w:t>
      </w:r>
      <w:r w:rsidR="00C25442">
        <w:rPr>
          <w:lang w:val="ru-RU"/>
        </w:rPr>
        <w:t>и</w:t>
      </w:r>
      <w:r w:rsidR="00C25442" w:rsidRPr="00C25442">
        <w:rPr>
          <w:lang w:val="ru-RU"/>
        </w:rPr>
        <w:t xml:space="preserve"> </w:t>
      </w:r>
      <w:r w:rsidR="00C25442">
        <w:rPr>
          <w:lang w:val="ru-RU"/>
        </w:rPr>
        <w:t>другими</w:t>
      </w:r>
      <w:r w:rsidR="00C25442" w:rsidRPr="00C25442">
        <w:rPr>
          <w:lang w:val="ru-RU"/>
        </w:rPr>
        <w:t xml:space="preserve"> </w:t>
      </w:r>
      <w:r w:rsidR="00C25442">
        <w:rPr>
          <w:lang w:val="ru-RU"/>
        </w:rPr>
        <w:t>заинтересованными</w:t>
      </w:r>
      <w:r w:rsidR="00C25442" w:rsidRPr="00C25442">
        <w:rPr>
          <w:lang w:val="ru-RU"/>
        </w:rPr>
        <w:t xml:space="preserve"> </w:t>
      </w:r>
      <w:r w:rsidR="00C25442">
        <w:rPr>
          <w:lang w:val="ru-RU"/>
        </w:rPr>
        <w:t>сторонами</w:t>
      </w:r>
      <w:r w:rsidR="00C25442" w:rsidRPr="00C25442">
        <w:rPr>
          <w:lang w:val="ru-RU"/>
        </w:rPr>
        <w:t xml:space="preserve"> </w:t>
      </w:r>
      <w:r w:rsidR="00C25442">
        <w:rPr>
          <w:lang w:val="ru-RU"/>
        </w:rPr>
        <w:t xml:space="preserve">является важным шагом на пути успешного составления перечня. </w:t>
      </w:r>
      <w:r w:rsidR="00DE5F49">
        <w:rPr>
          <w:lang w:val="ru-RU"/>
        </w:rPr>
        <w:t>Необходимо</w:t>
      </w:r>
      <w:r w:rsidR="00DE5F49" w:rsidRPr="00DE5F49">
        <w:rPr>
          <w:lang w:val="ru-RU"/>
        </w:rPr>
        <w:t xml:space="preserve"> </w:t>
      </w:r>
      <w:r w:rsidR="00DE5F49">
        <w:rPr>
          <w:lang w:val="ru-RU"/>
        </w:rPr>
        <w:t>некоторое</w:t>
      </w:r>
      <w:r w:rsidR="00DE5F49" w:rsidRPr="00DE5F49">
        <w:rPr>
          <w:lang w:val="ru-RU"/>
        </w:rPr>
        <w:t xml:space="preserve"> </w:t>
      </w:r>
      <w:r w:rsidR="00DE5F49">
        <w:rPr>
          <w:lang w:val="ru-RU"/>
        </w:rPr>
        <w:t>время</w:t>
      </w:r>
      <w:r w:rsidR="00DE5F49" w:rsidRPr="00DE5F49">
        <w:rPr>
          <w:lang w:val="ru-RU"/>
        </w:rPr>
        <w:t xml:space="preserve">, </w:t>
      </w:r>
      <w:r w:rsidR="00DE5F49">
        <w:rPr>
          <w:lang w:val="ru-RU"/>
        </w:rPr>
        <w:t>чтобы</w:t>
      </w:r>
      <w:r w:rsidR="00DE5F49" w:rsidRPr="00DE5F49">
        <w:rPr>
          <w:lang w:val="ru-RU"/>
        </w:rPr>
        <w:t xml:space="preserve"> </w:t>
      </w:r>
      <w:r w:rsidR="00DE5F49">
        <w:rPr>
          <w:lang w:val="ru-RU"/>
        </w:rPr>
        <w:t>убедиться</w:t>
      </w:r>
      <w:r w:rsidR="00DE5F49" w:rsidRPr="00DE5F49">
        <w:rPr>
          <w:lang w:val="ru-RU"/>
        </w:rPr>
        <w:t xml:space="preserve">, </w:t>
      </w:r>
      <w:r w:rsidR="00DE5F49">
        <w:rPr>
          <w:lang w:val="ru-RU"/>
        </w:rPr>
        <w:t>что</w:t>
      </w:r>
      <w:r w:rsidR="00DE5F49" w:rsidRPr="00DE5F49">
        <w:rPr>
          <w:lang w:val="ru-RU"/>
        </w:rPr>
        <w:t xml:space="preserve"> </w:t>
      </w:r>
      <w:r w:rsidR="00DE5F49">
        <w:rPr>
          <w:lang w:val="ru-RU"/>
        </w:rPr>
        <w:t>сообщества</w:t>
      </w:r>
      <w:r w:rsidR="00DE5F49" w:rsidRPr="00DE5F49">
        <w:rPr>
          <w:lang w:val="ru-RU"/>
        </w:rPr>
        <w:t xml:space="preserve"> </w:t>
      </w:r>
      <w:r w:rsidR="00DE5F49">
        <w:rPr>
          <w:lang w:val="ru-RU"/>
        </w:rPr>
        <w:t>разобрались в процессе инвентаризации, его цели и значимости для их жизни.</w:t>
      </w:r>
      <w:r w:rsidR="00F00C9F" w:rsidRPr="00DE5F49">
        <w:rPr>
          <w:lang w:val="ru-RU"/>
        </w:rPr>
        <w:t xml:space="preserve"> </w:t>
      </w:r>
      <w:r w:rsidR="00DE5F49">
        <w:rPr>
          <w:lang w:val="ru-RU"/>
        </w:rPr>
        <w:t>Кроме</w:t>
      </w:r>
      <w:r w:rsidR="00DE5F49" w:rsidRPr="006231BC">
        <w:rPr>
          <w:lang w:val="ru-RU"/>
        </w:rPr>
        <w:t xml:space="preserve"> </w:t>
      </w:r>
      <w:r w:rsidR="00DE5F49">
        <w:rPr>
          <w:lang w:val="ru-RU"/>
        </w:rPr>
        <w:t>того</w:t>
      </w:r>
      <w:r w:rsidR="00DE5F49" w:rsidRPr="006231BC">
        <w:rPr>
          <w:lang w:val="ru-RU"/>
        </w:rPr>
        <w:t xml:space="preserve">, </w:t>
      </w:r>
      <w:r w:rsidR="00DE5F49">
        <w:rPr>
          <w:lang w:val="ru-RU"/>
        </w:rPr>
        <w:t>подготовка</w:t>
      </w:r>
      <w:r w:rsidR="00DE5F49" w:rsidRPr="006231BC">
        <w:rPr>
          <w:lang w:val="ru-RU"/>
        </w:rPr>
        <w:t xml:space="preserve"> </w:t>
      </w:r>
      <w:r w:rsidR="00DE5F49">
        <w:rPr>
          <w:lang w:val="ru-RU"/>
        </w:rPr>
        <w:t>к</w:t>
      </w:r>
      <w:r w:rsidR="00DE5F49" w:rsidRPr="006231BC">
        <w:rPr>
          <w:lang w:val="ru-RU"/>
        </w:rPr>
        <w:t xml:space="preserve"> </w:t>
      </w:r>
      <w:r w:rsidR="00DE5F49">
        <w:rPr>
          <w:lang w:val="ru-RU"/>
        </w:rPr>
        <w:t>инвентаризации</w:t>
      </w:r>
      <w:r w:rsidR="00DE5F49" w:rsidRPr="006231BC">
        <w:rPr>
          <w:lang w:val="ru-RU"/>
        </w:rPr>
        <w:t xml:space="preserve"> </w:t>
      </w:r>
      <w:r w:rsidR="00DE5F49">
        <w:rPr>
          <w:lang w:val="ru-RU"/>
        </w:rPr>
        <w:t>на</w:t>
      </w:r>
      <w:r w:rsidR="00DE5F49" w:rsidRPr="006231BC">
        <w:rPr>
          <w:lang w:val="ru-RU"/>
        </w:rPr>
        <w:t xml:space="preserve"> </w:t>
      </w:r>
      <w:r w:rsidR="00DE5F49">
        <w:rPr>
          <w:lang w:val="ru-RU"/>
        </w:rPr>
        <w:t>месте</w:t>
      </w:r>
      <w:r w:rsidR="00DE5F49" w:rsidRPr="006231BC">
        <w:rPr>
          <w:lang w:val="ru-RU"/>
        </w:rPr>
        <w:t xml:space="preserve"> </w:t>
      </w:r>
      <w:r w:rsidR="006231BC">
        <w:rPr>
          <w:lang w:val="ru-RU"/>
        </w:rPr>
        <w:t>крайне</w:t>
      </w:r>
      <w:r w:rsidR="006231BC" w:rsidRPr="006231BC">
        <w:rPr>
          <w:lang w:val="ru-RU"/>
        </w:rPr>
        <w:t xml:space="preserve"> </w:t>
      </w:r>
      <w:r w:rsidR="006231BC">
        <w:rPr>
          <w:lang w:val="ru-RU"/>
        </w:rPr>
        <w:t>важна</w:t>
      </w:r>
      <w:r w:rsidR="006231BC" w:rsidRPr="006231BC">
        <w:rPr>
          <w:lang w:val="ru-RU"/>
        </w:rPr>
        <w:t xml:space="preserve"> </w:t>
      </w:r>
      <w:r w:rsidR="006231BC">
        <w:rPr>
          <w:lang w:val="ru-RU"/>
        </w:rPr>
        <w:t>для</w:t>
      </w:r>
      <w:r w:rsidR="006231BC" w:rsidRPr="006231BC">
        <w:rPr>
          <w:lang w:val="ru-RU"/>
        </w:rPr>
        <w:t xml:space="preserve"> </w:t>
      </w:r>
      <w:r w:rsidR="006231BC">
        <w:rPr>
          <w:lang w:val="ru-RU"/>
        </w:rPr>
        <w:t>установления</w:t>
      </w:r>
      <w:r w:rsidR="006231BC" w:rsidRPr="006231BC">
        <w:rPr>
          <w:lang w:val="ru-RU"/>
        </w:rPr>
        <w:t xml:space="preserve"> </w:t>
      </w:r>
      <w:r w:rsidR="006231BC">
        <w:rPr>
          <w:lang w:val="ru-RU"/>
        </w:rPr>
        <w:t>партнёрских</w:t>
      </w:r>
      <w:r w:rsidR="006231BC" w:rsidRPr="006231BC">
        <w:rPr>
          <w:lang w:val="ru-RU"/>
        </w:rPr>
        <w:t xml:space="preserve"> </w:t>
      </w:r>
      <w:r w:rsidR="006231BC">
        <w:rPr>
          <w:lang w:val="ru-RU"/>
        </w:rPr>
        <w:t>отношений</w:t>
      </w:r>
      <w:r w:rsidR="006231BC" w:rsidRPr="006231BC">
        <w:rPr>
          <w:lang w:val="ru-RU"/>
        </w:rPr>
        <w:t xml:space="preserve"> </w:t>
      </w:r>
      <w:r w:rsidR="006231BC">
        <w:rPr>
          <w:lang w:val="ru-RU"/>
        </w:rPr>
        <w:t>с</w:t>
      </w:r>
      <w:r w:rsidR="006231BC" w:rsidRPr="006231BC">
        <w:rPr>
          <w:lang w:val="ru-RU"/>
        </w:rPr>
        <w:t xml:space="preserve"> </w:t>
      </w:r>
      <w:r w:rsidR="006231BC">
        <w:rPr>
          <w:lang w:val="ru-RU"/>
        </w:rPr>
        <w:t>местными</w:t>
      </w:r>
      <w:r w:rsidR="006231BC" w:rsidRPr="006231BC">
        <w:rPr>
          <w:lang w:val="ru-RU"/>
        </w:rPr>
        <w:t xml:space="preserve"> </w:t>
      </w:r>
      <w:r w:rsidR="006231BC">
        <w:rPr>
          <w:lang w:val="ru-RU"/>
        </w:rPr>
        <w:t xml:space="preserve">учреждениями, которые могут возглавить весь процесс инвентаризации или оказать ему поддержку. </w:t>
      </w:r>
      <w:r w:rsidR="002220CC">
        <w:rPr>
          <w:lang w:val="ru-RU"/>
        </w:rPr>
        <w:t>Поэтому</w:t>
      </w:r>
      <w:r w:rsidR="002220CC" w:rsidRPr="00FB5075">
        <w:rPr>
          <w:lang w:val="ru-RU"/>
        </w:rPr>
        <w:t xml:space="preserve"> </w:t>
      </w:r>
      <w:r w:rsidR="002220CC">
        <w:rPr>
          <w:lang w:val="ru-RU"/>
        </w:rPr>
        <w:t>в</w:t>
      </w:r>
      <w:r w:rsidR="002220CC" w:rsidRPr="00FB5075">
        <w:rPr>
          <w:lang w:val="ru-RU"/>
        </w:rPr>
        <w:t xml:space="preserve"> </w:t>
      </w:r>
      <w:r w:rsidR="002220CC">
        <w:rPr>
          <w:lang w:val="ru-RU"/>
        </w:rPr>
        <w:t>данном</w:t>
      </w:r>
      <w:r w:rsidR="002220CC" w:rsidRPr="00FB5075">
        <w:rPr>
          <w:lang w:val="ru-RU"/>
        </w:rPr>
        <w:t xml:space="preserve"> </w:t>
      </w:r>
      <w:r w:rsidR="002220CC">
        <w:rPr>
          <w:lang w:val="ru-RU"/>
        </w:rPr>
        <w:t>разделе</w:t>
      </w:r>
      <w:r w:rsidR="002220CC" w:rsidRPr="00FB5075">
        <w:rPr>
          <w:lang w:val="ru-RU"/>
        </w:rPr>
        <w:t xml:space="preserve"> </w:t>
      </w:r>
      <w:r w:rsidR="002220CC">
        <w:rPr>
          <w:lang w:val="ru-RU"/>
        </w:rPr>
        <w:t>представлен</w:t>
      </w:r>
      <w:r w:rsidR="00FB5075" w:rsidRPr="00FB5075">
        <w:rPr>
          <w:lang w:val="ru-RU"/>
        </w:rPr>
        <w:t xml:space="preserve"> </w:t>
      </w:r>
      <w:r w:rsidR="00FB5075">
        <w:rPr>
          <w:lang w:val="ru-RU"/>
        </w:rPr>
        <w:t>примерный</w:t>
      </w:r>
      <w:r w:rsidR="00FB5075" w:rsidRPr="00FB5075">
        <w:rPr>
          <w:lang w:val="ru-RU"/>
        </w:rPr>
        <w:t xml:space="preserve"> </w:t>
      </w:r>
      <w:r w:rsidR="00FB5075">
        <w:rPr>
          <w:lang w:val="ru-RU"/>
        </w:rPr>
        <w:t>план</w:t>
      </w:r>
      <w:r w:rsidR="00FB5075" w:rsidRPr="00FB5075">
        <w:rPr>
          <w:lang w:val="ru-RU"/>
        </w:rPr>
        <w:t xml:space="preserve"> </w:t>
      </w:r>
      <w:r w:rsidR="00FB5075">
        <w:rPr>
          <w:lang w:val="ru-RU"/>
        </w:rPr>
        <w:t>процесса</w:t>
      </w:r>
      <w:r w:rsidR="00FB5075" w:rsidRPr="00FB5075">
        <w:rPr>
          <w:lang w:val="ru-RU"/>
        </w:rPr>
        <w:t xml:space="preserve">, </w:t>
      </w:r>
      <w:r w:rsidR="00FB5075">
        <w:rPr>
          <w:lang w:val="ru-RU"/>
        </w:rPr>
        <w:t>который</w:t>
      </w:r>
      <w:r w:rsidR="00FB5075" w:rsidRPr="00FB5075">
        <w:rPr>
          <w:lang w:val="ru-RU"/>
        </w:rPr>
        <w:t xml:space="preserve"> </w:t>
      </w:r>
      <w:r w:rsidR="00FB5075">
        <w:rPr>
          <w:lang w:val="ru-RU"/>
        </w:rPr>
        <w:t>можно</w:t>
      </w:r>
      <w:r w:rsidR="00FB5075" w:rsidRPr="00FB5075">
        <w:rPr>
          <w:lang w:val="ru-RU"/>
        </w:rPr>
        <w:t xml:space="preserve"> </w:t>
      </w:r>
      <w:r w:rsidR="00FB5075">
        <w:rPr>
          <w:lang w:val="ru-RU"/>
        </w:rPr>
        <w:t>использовать</w:t>
      </w:r>
      <w:r w:rsidR="00FB5075" w:rsidRPr="00FB5075">
        <w:rPr>
          <w:lang w:val="ru-RU"/>
        </w:rPr>
        <w:t xml:space="preserve"> </w:t>
      </w:r>
      <w:r w:rsidR="00FB5075">
        <w:rPr>
          <w:lang w:val="ru-RU"/>
        </w:rPr>
        <w:t>при подготовке к инвентаризации на месте</w:t>
      </w:r>
      <w:r w:rsidR="00F00C9F" w:rsidRPr="00FB5075">
        <w:rPr>
          <w:lang w:val="ru-RU"/>
        </w:rPr>
        <w:t>.</w:t>
      </w:r>
    </w:p>
    <w:p w14:paraId="2E7886BB" w14:textId="3C9051D0" w:rsidR="008D5085" w:rsidRPr="0018595A" w:rsidRDefault="0018595A" w:rsidP="008D5085">
      <w:pPr>
        <w:pStyle w:val="Heading6"/>
        <w:rPr>
          <w:rFonts w:ascii="Arial" w:hAnsi="Arial" w:cs="Arial"/>
        </w:rPr>
      </w:pPr>
      <w:r w:rsidRPr="0018595A">
        <w:rPr>
          <w:rFonts w:ascii="Arial" w:hAnsi="Arial" w:cs="Arial"/>
          <w:lang w:val="ru-RU"/>
        </w:rPr>
        <w:t>слайд</w:t>
      </w:r>
      <w:r w:rsidR="00CD7AA0" w:rsidRPr="0018595A">
        <w:rPr>
          <w:rFonts w:ascii="Arial" w:hAnsi="Arial" w:cs="Arial"/>
        </w:rPr>
        <w:t xml:space="preserve"> 6.</w:t>
      </w:r>
    </w:p>
    <w:p w14:paraId="60D58FF2" w14:textId="1217C712" w:rsidR="00562EC1" w:rsidRPr="00DD30BA" w:rsidRDefault="002F4705" w:rsidP="008D5085">
      <w:pPr>
        <w:pStyle w:val="diapo2"/>
        <w:rPr>
          <w:lang w:val="ru-RU"/>
        </w:rPr>
      </w:pPr>
      <w:r>
        <w:rPr>
          <w:lang w:val="ru-RU"/>
        </w:rPr>
        <w:t>Пошаговый</w:t>
      </w:r>
      <w:r w:rsidRPr="00DD30BA">
        <w:rPr>
          <w:lang w:val="ru-RU"/>
        </w:rPr>
        <w:t xml:space="preserve"> </w:t>
      </w:r>
      <w:r>
        <w:rPr>
          <w:lang w:val="ru-RU"/>
        </w:rPr>
        <w:t>процесс</w:t>
      </w:r>
    </w:p>
    <w:p w14:paraId="7C0012D9" w14:textId="28F96A60" w:rsidR="008F378F" w:rsidRPr="00594E85" w:rsidRDefault="002F4705" w:rsidP="008D5085">
      <w:pPr>
        <w:pStyle w:val="Texte1"/>
        <w:rPr>
          <w:lang w:val="ru-RU"/>
        </w:rPr>
      </w:pPr>
      <w:r>
        <w:rPr>
          <w:lang w:val="ru-RU"/>
        </w:rPr>
        <w:t>Не</w:t>
      </w:r>
      <w:r w:rsidRPr="002C1831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2C1831">
        <w:rPr>
          <w:lang w:val="ru-RU"/>
        </w:rPr>
        <w:t xml:space="preserve"> </w:t>
      </w:r>
      <w:r w:rsidR="00C828AB">
        <w:rPr>
          <w:lang w:val="ru-RU"/>
        </w:rPr>
        <w:t>общепринятого</w:t>
      </w:r>
      <w:r w:rsidR="00C828AB" w:rsidRPr="002C1831">
        <w:rPr>
          <w:lang w:val="ru-RU"/>
        </w:rPr>
        <w:t xml:space="preserve"> </w:t>
      </w:r>
      <w:r w:rsidR="00C828AB">
        <w:rPr>
          <w:lang w:val="ru-RU"/>
        </w:rPr>
        <w:t>порядка</w:t>
      </w:r>
      <w:r w:rsidR="00C828AB" w:rsidRPr="002C1831">
        <w:rPr>
          <w:lang w:val="ru-RU"/>
        </w:rPr>
        <w:t xml:space="preserve"> </w:t>
      </w:r>
      <w:r w:rsidR="00C828AB">
        <w:rPr>
          <w:lang w:val="ru-RU"/>
        </w:rPr>
        <w:t>или</w:t>
      </w:r>
      <w:r w:rsidR="00C828AB" w:rsidRPr="002C1831">
        <w:rPr>
          <w:lang w:val="ru-RU"/>
        </w:rPr>
        <w:t xml:space="preserve"> </w:t>
      </w:r>
      <w:r w:rsidR="002C1831">
        <w:rPr>
          <w:lang w:val="ru-RU"/>
        </w:rPr>
        <w:t>модели подготовки инвентаризации на месте. Участники</w:t>
      </w:r>
      <w:r w:rsidR="002C1831" w:rsidRPr="00AE1FAB">
        <w:rPr>
          <w:lang w:val="ru-RU"/>
        </w:rPr>
        <w:t xml:space="preserve"> </w:t>
      </w:r>
      <w:r w:rsidR="002C1831">
        <w:rPr>
          <w:lang w:val="ru-RU"/>
        </w:rPr>
        <w:t>инвентаризации</w:t>
      </w:r>
      <w:r w:rsidR="002C1831" w:rsidRPr="00AE1FAB">
        <w:rPr>
          <w:lang w:val="ru-RU"/>
        </w:rPr>
        <w:t xml:space="preserve"> </w:t>
      </w:r>
      <w:r w:rsidR="002C1831">
        <w:rPr>
          <w:lang w:val="ru-RU"/>
        </w:rPr>
        <w:t>с</w:t>
      </w:r>
      <w:r w:rsidR="002C1831" w:rsidRPr="00AE1FAB">
        <w:rPr>
          <w:lang w:val="ru-RU"/>
        </w:rPr>
        <w:t xml:space="preserve"> </w:t>
      </w:r>
      <w:r w:rsidR="002C1831">
        <w:rPr>
          <w:lang w:val="ru-RU"/>
        </w:rPr>
        <w:t>участием</w:t>
      </w:r>
      <w:r w:rsidR="002C1831" w:rsidRPr="00AE1FAB">
        <w:rPr>
          <w:lang w:val="ru-RU"/>
        </w:rPr>
        <w:t xml:space="preserve"> </w:t>
      </w:r>
      <w:r w:rsidR="002C1831">
        <w:rPr>
          <w:lang w:val="ru-RU"/>
        </w:rPr>
        <w:t>сообществ</w:t>
      </w:r>
      <w:r w:rsidR="002C1831" w:rsidRPr="00AE1FAB">
        <w:rPr>
          <w:lang w:val="ru-RU"/>
        </w:rPr>
        <w:t xml:space="preserve"> </w:t>
      </w:r>
      <w:r w:rsidR="002C1831">
        <w:rPr>
          <w:lang w:val="ru-RU"/>
        </w:rPr>
        <w:t>поощряются</w:t>
      </w:r>
      <w:r w:rsidR="002C1831" w:rsidRPr="00AE1FAB">
        <w:rPr>
          <w:lang w:val="ru-RU"/>
        </w:rPr>
        <w:t xml:space="preserve"> </w:t>
      </w:r>
      <w:r w:rsidR="00271769">
        <w:rPr>
          <w:lang w:val="ru-RU"/>
        </w:rPr>
        <w:t>творчески</w:t>
      </w:r>
      <w:r w:rsidR="00271769" w:rsidRPr="00AE1FAB">
        <w:rPr>
          <w:lang w:val="ru-RU"/>
        </w:rPr>
        <w:t xml:space="preserve"> </w:t>
      </w:r>
      <w:r w:rsidR="00271769">
        <w:rPr>
          <w:lang w:val="ru-RU"/>
        </w:rPr>
        <w:t>подойти</w:t>
      </w:r>
      <w:r w:rsidR="00271769" w:rsidRPr="00AE1FAB">
        <w:rPr>
          <w:lang w:val="ru-RU"/>
        </w:rPr>
        <w:t xml:space="preserve"> </w:t>
      </w:r>
      <w:r w:rsidR="00271769">
        <w:rPr>
          <w:lang w:val="ru-RU"/>
        </w:rPr>
        <w:t>к</w:t>
      </w:r>
      <w:r w:rsidR="00271769" w:rsidRPr="00AE1FAB">
        <w:rPr>
          <w:lang w:val="ru-RU"/>
        </w:rPr>
        <w:t xml:space="preserve"> </w:t>
      </w:r>
      <w:r w:rsidR="00271769">
        <w:rPr>
          <w:lang w:val="ru-RU"/>
        </w:rPr>
        <w:t>разработке</w:t>
      </w:r>
      <w:r w:rsidR="0045224F" w:rsidRPr="00AE1FAB">
        <w:rPr>
          <w:lang w:val="ru-RU"/>
        </w:rPr>
        <w:t xml:space="preserve"> </w:t>
      </w:r>
      <w:r w:rsidR="00FB5075">
        <w:rPr>
          <w:lang w:val="ru-RU"/>
        </w:rPr>
        <w:t>собственных</w:t>
      </w:r>
      <w:r w:rsidR="00FB5075" w:rsidRPr="00AE1FAB">
        <w:rPr>
          <w:lang w:val="ru-RU"/>
        </w:rPr>
        <w:t xml:space="preserve"> </w:t>
      </w:r>
      <w:r w:rsidR="00FB5075">
        <w:rPr>
          <w:lang w:val="ru-RU"/>
        </w:rPr>
        <w:t>руководств</w:t>
      </w:r>
      <w:r w:rsidR="00AE1FAB">
        <w:rPr>
          <w:lang w:val="ru-RU"/>
        </w:rPr>
        <w:t xml:space="preserve"> </w:t>
      </w:r>
      <w:r w:rsidR="00C97A40">
        <w:rPr>
          <w:lang w:val="ru-RU"/>
        </w:rPr>
        <w:t>п</w:t>
      </w:r>
      <w:r w:rsidR="00AE1FAB">
        <w:rPr>
          <w:lang w:val="ru-RU"/>
        </w:rPr>
        <w:t xml:space="preserve">о организации данного процесса. </w:t>
      </w:r>
      <w:r w:rsidR="00F629EA">
        <w:rPr>
          <w:lang w:val="ru-RU"/>
        </w:rPr>
        <w:lastRenderedPageBreak/>
        <w:t>Пред</w:t>
      </w:r>
      <w:r w:rsidR="00736F31">
        <w:rPr>
          <w:lang w:val="ru-RU"/>
        </w:rPr>
        <w:t>ложенные</w:t>
      </w:r>
      <w:r w:rsidR="00F629EA" w:rsidRPr="00594E85">
        <w:rPr>
          <w:lang w:val="ru-RU"/>
        </w:rPr>
        <w:t xml:space="preserve"> </w:t>
      </w:r>
      <w:r w:rsidR="00F629EA">
        <w:rPr>
          <w:lang w:val="ru-RU"/>
        </w:rPr>
        <w:t>в</w:t>
      </w:r>
      <w:r w:rsidR="00F629EA" w:rsidRPr="00594E85">
        <w:rPr>
          <w:lang w:val="ru-RU"/>
        </w:rPr>
        <w:t xml:space="preserve"> </w:t>
      </w:r>
      <w:r w:rsidR="00F629EA">
        <w:rPr>
          <w:lang w:val="ru-RU"/>
        </w:rPr>
        <w:t>настоящем</w:t>
      </w:r>
      <w:r w:rsidR="00F629EA" w:rsidRPr="00594E85">
        <w:rPr>
          <w:lang w:val="ru-RU"/>
        </w:rPr>
        <w:t xml:space="preserve"> </w:t>
      </w:r>
      <w:r w:rsidR="00F629EA">
        <w:rPr>
          <w:lang w:val="ru-RU"/>
        </w:rPr>
        <w:t>разделе</w:t>
      </w:r>
      <w:r w:rsidR="00F629EA" w:rsidRPr="00594E85">
        <w:rPr>
          <w:lang w:val="ru-RU"/>
        </w:rPr>
        <w:t xml:space="preserve"> </w:t>
      </w:r>
      <w:r w:rsidR="00F629EA">
        <w:rPr>
          <w:lang w:val="ru-RU"/>
        </w:rPr>
        <w:t>шаги</w:t>
      </w:r>
      <w:r w:rsidR="00F629EA" w:rsidRPr="00594E85">
        <w:rPr>
          <w:lang w:val="ru-RU"/>
        </w:rPr>
        <w:t xml:space="preserve"> </w:t>
      </w:r>
      <w:r w:rsidR="00F629EA">
        <w:rPr>
          <w:lang w:val="ru-RU"/>
        </w:rPr>
        <w:t>основаны</w:t>
      </w:r>
      <w:r w:rsidR="00F629EA" w:rsidRPr="00594E85">
        <w:rPr>
          <w:lang w:val="ru-RU"/>
        </w:rPr>
        <w:t xml:space="preserve"> </w:t>
      </w:r>
      <w:r w:rsidR="00F629EA">
        <w:rPr>
          <w:lang w:val="ru-RU"/>
        </w:rPr>
        <w:t>на</w:t>
      </w:r>
      <w:r w:rsidR="00F629EA" w:rsidRPr="00594E85">
        <w:rPr>
          <w:lang w:val="ru-RU"/>
        </w:rPr>
        <w:t xml:space="preserve"> </w:t>
      </w:r>
      <w:r w:rsidR="00F629EA">
        <w:rPr>
          <w:lang w:val="ru-RU"/>
        </w:rPr>
        <w:t>опыте</w:t>
      </w:r>
      <w:r w:rsidR="00F629EA" w:rsidRPr="00594E85">
        <w:rPr>
          <w:lang w:val="ru-RU"/>
        </w:rPr>
        <w:t xml:space="preserve"> </w:t>
      </w:r>
      <w:r w:rsidR="00F629EA">
        <w:rPr>
          <w:lang w:val="ru-RU"/>
        </w:rPr>
        <w:t>и</w:t>
      </w:r>
      <w:r w:rsidR="00F629EA" w:rsidRPr="00594E85">
        <w:rPr>
          <w:lang w:val="ru-RU"/>
        </w:rPr>
        <w:t xml:space="preserve"> </w:t>
      </w:r>
      <w:r w:rsidR="006A3CA8">
        <w:rPr>
          <w:lang w:val="ru-RU"/>
        </w:rPr>
        <w:t>рефлексии</w:t>
      </w:r>
      <w:r w:rsidR="006A3CA8" w:rsidRPr="00594E85">
        <w:rPr>
          <w:lang w:val="ru-RU"/>
        </w:rPr>
        <w:t xml:space="preserve"> </w:t>
      </w:r>
      <w:r w:rsidR="006A3CA8">
        <w:rPr>
          <w:lang w:val="ru-RU"/>
        </w:rPr>
        <w:t>над</w:t>
      </w:r>
      <w:r w:rsidR="006A3CA8" w:rsidRPr="00594E85">
        <w:rPr>
          <w:lang w:val="ru-RU"/>
        </w:rPr>
        <w:t xml:space="preserve"> </w:t>
      </w:r>
      <w:r w:rsidR="006A3CA8">
        <w:rPr>
          <w:lang w:val="ru-RU"/>
        </w:rPr>
        <w:t>обычно</w:t>
      </w:r>
      <w:r w:rsidR="006A3CA8" w:rsidRPr="00594E85">
        <w:rPr>
          <w:lang w:val="ru-RU"/>
        </w:rPr>
        <w:t xml:space="preserve"> </w:t>
      </w:r>
      <w:r w:rsidR="006A3CA8">
        <w:rPr>
          <w:lang w:val="ru-RU"/>
        </w:rPr>
        <w:t>предпринимаемыми</w:t>
      </w:r>
      <w:r w:rsidR="006A3CA8" w:rsidRPr="00594E85">
        <w:rPr>
          <w:lang w:val="ru-RU"/>
        </w:rPr>
        <w:t xml:space="preserve"> </w:t>
      </w:r>
      <w:r w:rsidR="006A3CA8">
        <w:rPr>
          <w:lang w:val="ru-RU"/>
        </w:rPr>
        <w:t>действиями</w:t>
      </w:r>
      <w:r w:rsidR="006A3CA8" w:rsidRPr="00594E85">
        <w:rPr>
          <w:lang w:val="ru-RU"/>
        </w:rPr>
        <w:t xml:space="preserve"> </w:t>
      </w:r>
      <w:r w:rsidR="00594E85">
        <w:rPr>
          <w:lang w:val="ru-RU"/>
        </w:rPr>
        <w:t>во время процедур с участием сообществ.</w:t>
      </w:r>
    </w:p>
    <w:p w14:paraId="29E00A2A" w14:textId="63FE05B6" w:rsidR="008D5085" w:rsidRPr="0018595A" w:rsidRDefault="0018595A" w:rsidP="008D5085">
      <w:pPr>
        <w:pStyle w:val="Heading6"/>
        <w:rPr>
          <w:rFonts w:ascii="Arial" w:hAnsi="Arial" w:cs="Arial"/>
        </w:rPr>
      </w:pPr>
      <w:r w:rsidRPr="0018595A">
        <w:rPr>
          <w:rFonts w:ascii="Arial" w:hAnsi="Arial" w:cs="Arial"/>
          <w:lang w:val="ru-RU"/>
        </w:rPr>
        <w:t>слайд</w:t>
      </w:r>
      <w:r w:rsidR="00CD7AA0" w:rsidRPr="0018595A">
        <w:rPr>
          <w:rFonts w:ascii="Arial" w:hAnsi="Arial" w:cs="Arial"/>
        </w:rPr>
        <w:t xml:space="preserve"> </w:t>
      </w:r>
      <w:r w:rsidR="00EA2FE7" w:rsidRPr="0018595A">
        <w:rPr>
          <w:rFonts w:ascii="Arial" w:hAnsi="Arial" w:cs="Arial"/>
        </w:rPr>
        <w:t>7</w:t>
      </w:r>
      <w:r w:rsidR="00CD7AA0" w:rsidRPr="0018595A">
        <w:rPr>
          <w:rFonts w:ascii="Arial" w:hAnsi="Arial" w:cs="Arial"/>
        </w:rPr>
        <w:t>.</w:t>
      </w:r>
    </w:p>
    <w:p w14:paraId="12F2C680" w14:textId="276D493C" w:rsidR="00562EC1" w:rsidRPr="00164E3D" w:rsidRDefault="00F752EF" w:rsidP="008D5085">
      <w:pPr>
        <w:pStyle w:val="diapo2"/>
        <w:rPr>
          <w:lang w:val="ru-RU"/>
        </w:rPr>
      </w:pPr>
      <w:r>
        <w:rPr>
          <w:lang w:val="ru-RU"/>
        </w:rPr>
        <w:t>Предлагаемый универсальный подход</w:t>
      </w:r>
    </w:p>
    <w:p w14:paraId="06B5DCCB" w14:textId="5A79BC4A" w:rsidR="008D5085" w:rsidRPr="0018595A" w:rsidRDefault="0018595A" w:rsidP="008D5085">
      <w:pPr>
        <w:pStyle w:val="Heading6"/>
        <w:rPr>
          <w:rFonts w:ascii="Arial" w:hAnsi="Arial" w:cs="Arial"/>
        </w:rPr>
      </w:pPr>
      <w:r w:rsidRPr="0018595A">
        <w:rPr>
          <w:rFonts w:ascii="Arial" w:hAnsi="Arial" w:cs="Arial"/>
          <w:lang w:val="ru-RU"/>
        </w:rPr>
        <w:t>слайд</w:t>
      </w:r>
      <w:r w:rsidR="00CD7AA0" w:rsidRPr="0018595A">
        <w:rPr>
          <w:rFonts w:ascii="Arial" w:hAnsi="Arial" w:cs="Arial"/>
        </w:rPr>
        <w:t xml:space="preserve"> 8.</w:t>
      </w:r>
    </w:p>
    <w:p w14:paraId="09E40562" w14:textId="0D75B4C2" w:rsidR="00562EC1" w:rsidRPr="00F752EF" w:rsidRDefault="00F752EF" w:rsidP="008D5085">
      <w:pPr>
        <w:pStyle w:val="diapo2"/>
        <w:rPr>
          <w:lang w:val="ru-RU"/>
        </w:rPr>
      </w:pPr>
      <w:r>
        <w:rPr>
          <w:lang w:val="ru-RU"/>
        </w:rPr>
        <w:t>Установить</w:t>
      </w:r>
      <w:r w:rsidRPr="00F752EF">
        <w:rPr>
          <w:lang w:val="ru-RU"/>
        </w:rPr>
        <w:t xml:space="preserve"> </w:t>
      </w:r>
      <w:r>
        <w:rPr>
          <w:lang w:val="ru-RU"/>
        </w:rPr>
        <w:t>контакты</w:t>
      </w:r>
      <w:r w:rsidRPr="00F752EF">
        <w:rPr>
          <w:lang w:val="ru-RU"/>
        </w:rPr>
        <w:t xml:space="preserve"> </w:t>
      </w:r>
      <w:r>
        <w:rPr>
          <w:lang w:val="ru-RU"/>
        </w:rPr>
        <w:t>и</w:t>
      </w:r>
      <w:r w:rsidRPr="00F752EF">
        <w:rPr>
          <w:lang w:val="ru-RU"/>
        </w:rPr>
        <w:t xml:space="preserve"> </w:t>
      </w:r>
      <w:r>
        <w:rPr>
          <w:lang w:val="ru-RU"/>
        </w:rPr>
        <w:t>наладить связь</w:t>
      </w:r>
      <w:r w:rsidR="008F378F" w:rsidRPr="00F752EF">
        <w:rPr>
          <w:lang w:val="ru-RU"/>
        </w:rPr>
        <w:t xml:space="preserve"> (1)</w:t>
      </w:r>
    </w:p>
    <w:p w14:paraId="0BAF2578" w14:textId="092E0773" w:rsidR="00056B8F" w:rsidRPr="00065095" w:rsidRDefault="002E2309" w:rsidP="008D5085">
      <w:pPr>
        <w:pStyle w:val="Texte1"/>
        <w:rPr>
          <w:lang w:val="ru-RU"/>
        </w:rPr>
      </w:pPr>
      <w:r>
        <w:rPr>
          <w:lang w:val="ru-RU"/>
        </w:rPr>
        <w:t>От</w:t>
      </w:r>
      <w:r w:rsidRPr="006A3CA8">
        <w:rPr>
          <w:lang w:val="ru-RU"/>
        </w:rPr>
        <w:t xml:space="preserve"> </w:t>
      </w:r>
      <w:r>
        <w:rPr>
          <w:lang w:val="ru-RU"/>
        </w:rPr>
        <w:t>налаживания</w:t>
      </w:r>
      <w:r w:rsidRPr="006A3CA8">
        <w:rPr>
          <w:lang w:val="ru-RU"/>
        </w:rPr>
        <w:t xml:space="preserve"> </w:t>
      </w:r>
      <w:r>
        <w:rPr>
          <w:lang w:val="ru-RU"/>
        </w:rPr>
        <w:t>связи</w:t>
      </w:r>
      <w:r w:rsidRPr="006A3CA8">
        <w:rPr>
          <w:lang w:val="ru-RU"/>
        </w:rPr>
        <w:t xml:space="preserve"> </w:t>
      </w:r>
      <w:r>
        <w:rPr>
          <w:lang w:val="ru-RU"/>
        </w:rPr>
        <w:t>между</w:t>
      </w:r>
      <w:r w:rsidRPr="006A3CA8">
        <w:rPr>
          <w:lang w:val="ru-RU"/>
        </w:rPr>
        <w:t xml:space="preserve"> </w:t>
      </w:r>
      <w:r w:rsidR="007D17EA" w:rsidRPr="006A3CA8">
        <w:rPr>
          <w:lang w:val="ru-RU"/>
        </w:rPr>
        <w:t>«</w:t>
      </w:r>
      <w:r w:rsidR="007D17EA">
        <w:rPr>
          <w:lang w:val="ru-RU"/>
        </w:rPr>
        <w:t>своими</w:t>
      </w:r>
      <w:r w:rsidR="007D17EA" w:rsidRPr="006A3CA8">
        <w:rPr>
          <w:lang w:val="ru-RU"/>
        </w:rPr>
        <w:t xml:space="preserve">» </w:t>
      </w:r>
      <w:r w:rsidR="007D17EA">
        <w:rPr>
          <w:lang w:val="ru-RU"/>
        </w:rPr>
        <w:t>и</w:t>
      </w:r>
      <w:r w:rsidR="007D17EA" w:rsidRPr="006A3CA8">
        <w:rPr>
          <w:lang w:val="ru-RU"/>
        </w:rPr>
        <w:t xml:space="preserve"> </w:t>
      </w:r>
      <w:r w:rsidR="006A3CA8" w:rsidRPr="006A3CA8">
        <w:rPr>
          <w:lang w:val="ru-RU"/>
        </w:rPr>
        <w:t>«</w:t>
      </w:r>
      <w:r w:rsidR="006A3CA8">
        <w:rPr>
          <w:lang w:val="ru-RU"/>
        </w:rPr>
        <w:t>чужими</w:t>
      </w:r>
      <w:r w:rsidR="006A3CA8" w:rsidRPr="006A3CA8">
        <w:rPr>
          <w:lang w:val="ru-RU"/>
        </w:rPr>
        <w:t xml:space="preserve">» </w:t>
      </w:r>
      <w:r w:rsidR="006A3CA8">
        <w:rPr>
          <w:lang w:val="ru-RU"/>
        </w:rPr>
        <w:t>зависит</w:t>
      </w:r>
      <w:r w:rsidR="006A3CA8" w:rsidRPr="006A3CA8">
        <w:rPr>
          <w:lang w:val="ru-RU"/>
        </w:rPr>
        <w:t xml:space="preserve"> </w:t>
      </w:r>
      <w:r w:rsidR="006A3CA8">
        <w:rPr>
          <w:lang w:val="ru-RU"/>
        </w:rPr>
        <w:t>степень</w:t>
      </w:r>
      <w:r w:rsidR="006A3CA8" w:rsidRPr="006A3CA8">
        <w:rPr>
          <w:lang w:val="ru-RU"/>
        </w:rPr>
        <w:t xml:space="preserve"> </w:t>
      </w:r>
      <w:r w:rsidR="006A3CA8">
        <w:rPr>
          <w:lang w:val="ru-RU"/>
        </w:rPr>
        <w:t>эффективности</w:t>
      </w:r>
      <w:r w:rsidR="006A3CA8" w:rsidRPr="006A3CA8">
        <w:rPr>
          <w:lang w:val="ru-RU"/>
        </w:rPr>
        <w:t xml:space="preserve"> </w:t>
      </w:r>
      <w:r w:rsidR="006A3CA8">
        <w:rPr>
          <w:lang w:val="ru-RU"/>
        </w:rPr>
        <w:t>участия</w:t>
      </w:r>
      <w:r w:rsidR="006A3CA8" w:rsidRPr="006A3CA8">
        <w:rPr>
          <w:lang w:val="ru-RU"/>
        </w:rPr>
        <w:t xml:space="preserve"> </w:t>
      </w:r>
      <w:r w:rsidR="006A3CA8">
        <w:rPr>
          <w:lang w:val="ru-RU"/>
        </w:rPr>
        <w:t>в</w:t>
      </w:r>
      <w:r w:rsidR="006A3CA8" w:rsidRPr="006A3CA8">
        <w:rPr>
          <w:lang w:val="ru-RU"/>
        </w:rPr>
        <w:t xml:space="preserve"> </w:t>
      </w:r>
      <w:r w:rsidR="006A3CA8">
        <w:rPr>
          <w:lang w:val="ru-RU"/>
        </w:rPr>
        <w:t>инвентаризации</w:t>
      </w:r>
      <w:r w:rsidR="006A3CA8" w:rsidRPr="006A3CA8">
        <w:rPr>
          <w:lang w:val="ru-RU"/>
        </w:rPr>
        <w:t xml:space="preserve">, </w:t>
      </w:r>
      <w:r w:rsidR="006A3CA8">
        <w:rPr>
          <w:lang w:val="ru-RU"/>
        </w:rPr>
        <w:t>оценка</w:t>
      </w:r>
      <w:r w:rsidR="006A3CA8" w:rsidRPr="006A3CA8">
        <w:rPr>
          <w:lang w:val="ru-RU"/>
        </w:rPr>
        <w:t xml:space="preserve"> </w:t>
      </w:r>
      <w:r w:rsidR="006A3CA8">
        <w:rPr>
          <w:lang w:val="ru-RU"/>
        </w:rPr>
        <w:t>ресурсов</w:t>
      </w:r>
      <w:r w:rsidR="006A3CA8" w:rsidRPr="006A3CA8">
        <w:rPr>
          <w:lang w:val="ru-RU"/>
        </w:rPr>
        <w:t xml:space="preserve">, </w:t>
      </w:r>
      <w:r w:rsidR="006A3CA8">
        <w:rPr>
          <w:lang w:val="ru-RU"/>
        </w:rPr>
        <w:t>достоверность</w:t>
      </w:r>
      <w:r w:rsidR="006A3CA8" w:rsidRPr="006A3CA8">
        <w:rPr>
          <w:lang w:val="ru-RU"/>
        </w:rPr>
        <w:t xml:space="preserve"> </w:t>
      </w:r>
      <w:r w:rsidR="006A3CA8">
        <w:rPr>
          <w:lang w:val="ru-RU"/>
        </w:rPr>
        <w:t>результатов</w:t>
      </w:r>
      <w:r w:rsidR="006A3CA8" w:rsidRPr="006A3CA8">
        <w:rPr>
          <w:lang w:val="ru-RU"/>
        </w:rPr>
        <w:t xml:space="preserve"> </w:t>
      </w:r>
      <w:r w:rsidR="006A3CA8">
        <w:rPr>
          <w:lang w:val="ru-RU"/>
        </w:rPr>
        <w:t>и</w:t>
      </w:r>
      <w:r w:rsidR="006A3CA8" w:rsidRPr="006A3CA8">
        <w:rPr>
          <w:lang w:val="ru-RU"/>
        </w:rPr>
        <w:t xml:space="preserve"> </w:t>
      </w:r>
      <w:r w:rsidR="006A3CA8">
        <w:rPr>
          <w:lang w:val="ru-RU"/>
        </w:rPr>
        <w:t>качество итогового перечня. Особенно это важно в случае с исторически маргинальными группами. Очень</w:t>
      </w:r>
      <w:r w:rsidR="006A3CA8" w:rsidRPr="00065095">
        <w:rPr>
          <w:lang w:val="ru-RU"/>
        </w:rPr>
        <w:t xml:space="preserve"> </w:t>
      </w:r>
      <w:r w:rsidR="006A3CA8">
        <w:rPr>
          <w:lang w:val="ru-RU"/>
        </w:rPr>
        <w:t>важно</w:t>
      </w:r>
      <w:r w:rsidR="006A3CA8" w:rsidRPr="00065095">
        <w:rPr>
          <w:lang w:val="ru-RU"/>
        </w:rPr>
        <w:t xml:space="preserve"> </w:t>
      </w:r>
      <w:r w:rsidR="006A3CA8">
        <w:rPr>
          <w:lang w:val="ru-RU"/>
        </w:rPr>
        <w:t>установить</w:t>
      </w:r>
      <w:r w:rsidR="006A3CA8" w:rsidRPr="00065095">
        <w:rPr>
          <w:lang w:val="ru-RU"/>
        </w:rPr>
        <w:t xml:space="preserve"> </w:t>
      </w:r>
      <w:r w:rsidR="006A3CA8">
        <w:rPr>
          <w:lang w:val="ru-RU"/>
        </w:rPr>
        <w:t>отношения</w:t>
      </w:r>
      <w:r w:rsidR="006A3CA8" w:rsidRPr="00065095">
        <w:rPr>
          <w:lang w:val="ru-RU"/>
        </w:rPr>
        <w:t xml:space="preserve"> </w:t>
      </w:r>
      <w:r w:rsidR="006A3CA8">
        <w:rPr>
          <w:lang w:val="ru-RU"/>
        </w:rPr>
        <w:t>взаимного</w:t>
      </w:r>
      <w:r w:rsidR="006A3CA8" w:rsidRPr="00065095">
        <w:rPr>
          <w:lang w:val="ru-RU"/>
        </w:rPr>
        <w:t xml:space="preserve"> </w:t>
      </w:r>
      <w:r w:rsidR="006A3CA8">
        <w:rPr>
          <w:lang w:val="ru-RU"/>
        </w:rPr>
        <w:t>доверия</w:t>
      </w:r>
      <w:r w:rsidR="006A3CA8" w:rsidRPr="00065095">
        <w:rPr>
          <w:lang w:val="ru-RU"/>
        </w:rPr>
        <w:t xml:space="preserve"> </w:t>
      </w:r>
      <w:r w:rsidR="006A3CA8">
        <w:rPr>
          <w:lang w:val="ru-RU"/>
        </w:rPr>
        <w:t>и</w:t>
      </w:r>
      <w:r w:rsidR="006A3CA8" w:rsidRPr="00065095">
        <w:rPr>
          <w:lang w:val="ru-RU"/>
        </w:rPr>
        <w:t xml:space="preserve"> </w:t>
      </w:r>
      <w:r w:rsidR="006A3CA8">
        <w:rPr>
          <w:lang w:val="ru-RU"/>
        </w:rPr>
        <w:t>уважения</w:t>
      </w:r>
      <w:r w:rsidR="006A3CA8" w:rsidRPr="00065095">
        <w:rPr>
          <w:lang w:val="ru-RU"/>
        </w:rPr>
        <w:t>.</w:t>
      </w:r>
    </w:p>
    <w:p w14:paraId="593D2E28" w14:textId="0EED0EEE" w:rsidR="008F378F" w:rsidRPr="00463674" w:rsidRDefault="00463674" w:rsidP="008D5085">
      <w:pPr>
        <w:pStyle w:val="Texte1"/>
        <w:rPr>
          <w:bCs/>
          <w:szCs w:val="22"/>
          <w:lang w:val="ru-RU"/>
        </w:rPr>
      </w:pPr>
      <w:r>
        <w:rPr>
          <w:bCs/>
          <w:szCs w:val="22"/>
          <w:lang w:val="ru-RU"/>
        </w:rPr>
        <w:t>Участники</w:t>
      </w:r>
      <w:r w:rsidRPr="00463674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которые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не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обязательно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являются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членами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сообщества</w:t>
      </w:r>
      <w:r w:rsidRPr="00463674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но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также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участвуют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планировании</w:t>
      </w:r>
      <w:r w:rsidRPr="00463674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должны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также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помнить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следующем:</w:t>
      </w:r>
    </w:p>
    <w:p w14:paraId="1B208BE6" w14:textId="7BABD393" w:rsidR="00562EC1" w:rsidRPr="000242CD" w:rsidRDefault="000242CD" w:rsidP="008D5085">
      <w:pPr>
        <w:pStyle w:val="Pucesance"/>
        <w:rPr>
          <w:lang w:val="ru-RU"/>
        </w:rPr>
      </w:pPr>
      <w:r>
        <w:rPr>
          <w:lang w:val="ru-RU"/>
        </w:rPr>
        <w:t xml:space="preserve">Вы должны </w:t>
      </w:r>
      <w:r w:rsidR="002A0B27">
        <w:rPr>
          <w:lang w:val="ru-RU"/>
        </w:rPr>
        <w:t>полностью</w:t>
      </w:r>
      <w:r>
        <w:rPr>
          <w:lang w:val="ru-RU"/>
        </w:rPr>
        <w:t xml:space="preserve"> разделять цель инвентаризации</w:t>
      </w:r>
      <w:r w:rsidR="000A78BA" w:rsidRPr="000242CD">
        <w:rPr>
          <w:lang w:val="ru-RU"/>
        </w:rPr>
        <w:t>.</w:t>
      </w:r>
    </w:p>
    <w:p w14:paraId="4AA3C873" w14:textId="0BBE5AE3" w:rsidR="00562EC1" w:rsidRPr="00463674" w:rsidRDefault="00463674" w:rsidP="008D5085">
      <w:pPr>
        <w:pStyle w:val="Pucesance"/>
        <w:rPr>
          <w:lang w:val="ru-RU"/>
        </w:rPr>
      </w:pPr>
      <w:r>
        <w:rPr>
          <w:bCs/>
          <w:szCs w:val="22"/>
          <w:lang w:val="ru-RU"/>
        </w:rPr>
        <w:t>Вопросы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прозрачности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доверия</w:t>
      </w:r>
      <w:r w:rsidRPr="00463674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крайне важны для любого полевого документирования</w:t>
      </w:r>
      <w:r w:rsidR="000A78BA" w:rsidRPr="00463674">
        <w:rPr>
          <w:bCs/>
          <w:szCs w:val="22"/>
          <w:lang w:val="ru-RU"/>
        </w:rPr>
        <w:t>.</w:t>
      </w:r>
    </w:p>
    <w:p w14:paraId="084DD213" w14:textId="5F81F866" w:rsidR="00562EC1" w:rsidRPr="00463674" w:rsidRDefault="00463674" w:rsidP="008D5085">
      <w:pPr>
        <w:pStyle w:val="Pucesance"/>
        <w:rPr>
          <w:lang w:val="ru-RU"/>
        </w:rPr>
      </w:pPr>
      <w:r>
        <w:rPr>
          <w:lang w:val="ru-RU"/>
        </w:rPr>
        <w:t>Уважайте чувства сообщества/местных жите</w:t>
      </w:r>
      <w:r w:rsidR="00C97A40">
        <w:rPr>
          <w:lang w:val="ru-RU"/>
        </w:rPr>
        <w:t>ле</w:t>
      </w:r>
      <w:r>
        <w:rPr>
          <w:lang w:val="ru-RU"/>
        </w:rPr>
        <w:t>й, связанные с конфиденциальностью и доступом</w:t>
      </w:r>
      <w:r w:rsidR="000A78BA" w:rsidRPr="00463674">
        <w:rPr>
          <w:lang w:val="ru-RU"/>
        </w:rPr>
        <w:t>.</w:t>
      </w:r>
    </w:p>
    <w:p w14:paraId="2C80E4C4" w14:textId="5C485A88" w:rsidR="00562EC1" w:rsidRPr="00463674" w:rsidRDefault="00463674" w:rsidP="008D5085">
      <w:pPr>
        <w:pStyle w:val="Pucesance"/>
        <w:rPr>
          <w:lang w:val="ru-RU"/>
        </w:rPr>
      </w:pPr>
      <w:r>
        <w:rPr>
          <w:lang w:val="ru-RU"/>
        </w:rPr>
        <w:t>Максимально</w:t>
      </w:r>
      <w:r w:rsidRPr="00463674">
        <w:rPr>
          <w:lang w:val="ru-RU"/>
        </w:rPr>
        <w:t xml:space="preserve"> </w:t>
      </w:r>
      <w:r>
        <w:rPr>
          <w:lang w:val="ru-RU"/>
        </w:rPr>
        <w:t>привлекайте</w:t>
      </w:r>
      <w:r w:rsidRPr="00463674">
        <w:rPr>
          <w:lang w:val="ru-RU"/>
        </w:rPr>
        <w:t xml:space="preserve"> </w:t>
      </w:r>
      <w:r>
        <w:rPr>
          <w:lang w:val="ru-RU"/>
        </w:rPr>
        <w:t>членов</w:t>
      </w:r>
      <w:r w:rsidRPr="00463674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63674">
        <w:rPr>
          <w:lang w:val="ru-RU"/>
        </w:rPr>
        <w:t xml:space="preserve">, </w:t>
      </w:r>
      <w:r>
        <w:rPr>
          <w:lang w:val="ru-RU"/>
        </w:rPr>
        <w:t>даже</w:t>
      </w:r>
      <w:r w:rsidRPr="00463674">
        <w:rPr>
          <w:lang w:val="ru-RU"/>
        </w:rPr>
        <w:t xml:space="preserve"> </w:t>
      </w:r>
      <w:r>
        <w:rPr>
          <w:lang w:val="ru-RU"/>
        </w:rPr>
        <w:t>не входящих в предложенную команду</w:t>
      </w:r>
      <w:r w:rsidR="000A78BA" w:rsidRPr="00463674">
        <w:rPr>
          <w:lang w:val="ru-RU"/>
        </w:rPr>
        <w:t>.</w:t>
      </w:r>
    </w:p>
    <w:p w14:paraId="67D50014" w14:textId="0F2C49EE" w:rsidR="00562EC1" w:rsidRPr="000242CD" w:rsidRDefault="002E2309" w:rsidP="008D5085">
      <w:pPr>
        <w:pStyle w:val="Pucesance"/>
        <w:rPr>
          <w:lang w:val="ru-RU"/>
        </w:rPr>
      </w:pPr>
      <w:r>
        <w:rPr>
          <w:lang w:val="ru-RU"/>
        </w:rPr>
        <w:t>Запишите</w:t>
      </w:r>
      <w:r w:rsidRPr="000242CD">
        <w:rPr>
          <w:lang w:val="ru-RU"/>
        </w:rPr>
        <w:t xml:space="preserve"> </w:t>
      </w:r>
      <w:r>
        <w:rPr>
          <w:lang w:val="ru-RU"/>
        </w:rPr>
        <w:t>данные</w:t>
      </w:r>
      <w:r w:rsidRPr="000242CD">
        <w:rPr>
          <w:lang w:val="ru-RU"/>
        </w:rPr>
        <w:t xml:space="preserve"> </w:t>
      </w:r>
      <w:r>
        <w:rPr>
          <w:lang w:val="ru-RU"/>
        </w:rPr>
        <w:t>лиц</w:t>
      </w:r>
      <w:r w:rsidRPr="000242CD">
        <w:rPr>
          <w:lang w:val="ru-RU"/>
        </w:rPr>
        <w:t>/</w:t>
      </w:r>
      <w:r>
        <w:rPr>
          <w:lang w:val="ru-RU"/>
        </w:rPr>
        <w:t>групп</w:t>
      </w:r>
      <w:r w:rsidRPr="000242CD">
        <w:rPr>
          <w:lang w:val="ru-RU"/>
        </w:rPr>
        <w:t>/</w:t>
      </w:r>
      <w:r>
        <w:rPr>
          <w:lang w:val="ru-RU"/>
        </w:rPr>
        <w:t>учреждений</w:t>
      </w:r>
      <w:r w:rsidRPr="000242CD">
        <w:rPr>
          <w:lang w:val="ru-RU"/>
        </w:rPr>
        <w:t xml:space="preserve">, </w:t>
      </w:r>
      <w:r>
        <w:rPr>
          <w:lang w:val="ru-RU"/>
        </w:rPr>
        <w:t>которые</w:t>
      </w:r>
      <w:r w:rsidRPr="000242CD">
        <w:rPr>
          <w:lang w:val="ru-RU"/>
        </w:rPr>
        <w:t xml:space="preserve"> </w:t>
      </w:r>
      <w:r>
        <w:rPr>
          <w:lang w:val="ru-RU"/>
        </w:rPr>
        <w:t>могут</w:t>
      </w:r>
      <w:r w:rsidRPr="000242CD">
        <w:rPr>
          <w:lang w:val="ru-RU"/>
        </w:rPr>
        <w:t xml:space="preserve"> </w:t>
      </w:r>
      <w:r>
        <w:rPr>
          <w:lang w:val="ru-RU"/>
        </w:rPr>
        <w:t>быть</w:t>
      </w:r>
      <w:r w:rsidRPr="000242CD">
        <w:rPr>
          <w:lang w:val="ru-RU"/>
        </w:rPr>
        <w:t xml:space="preserve"> </w:t>
      </w:r>
      <w:r w:rsidR="000242CD">
        <w:rPr>
          <w:lang w:val="ru-RU"/>
        </w:rPr>
        <w:t>способны проводить инвентаризацию</w:t>
      </w:r>
      <w:r w:rsidR="000A78BA" w:rsidRPr="000242CD">
        <w:rPr>
          <w:lang w:val="ru-RU"/>
        </w:rPr>
        <w:t>.</w:t>
      </w:r>
    </w:p>
    <w:p w14:paraId="7170E70A" w14:textId="27014A95" w:rsidR="00562EC1" w:rsidRPr="00463674" w:rsidRDefault="00463674" w:rsidP="008D5085">
      <w:pPr>
        <w:pStyle w:val="Pucesance"/>
        <w:rPr>
          <w:lang w:val="ru-RU"/>
        </w:rPr>
      </w:pPr>
      <w:r>
        <w:rPr>
          <w:lang w:val="ru-RU"/>
        </w:rPr>
        <w:t>Всегда помните, что инвентаризация является частью более широкой цели -охраны.</w:t>
      </w:r>
    </w:p>
    <w:p w14:paraId="135C5A6E" w14:textId="44474CA0" w:rsidR="008D5085" w:rsidRPr="0018595A" w:rsidRDefault="0018595A" w:rsidP="008D5085">
      <w:pPr>
        <w:pStyle w:val="Heading6"/>
        <w:rPr>
          <w:rFonts w:ascii="Arial" w:hAnsi="Arial" w:cs="Arial"/>
        </w:rPr>
      </w:pPr>
      <w:r w:rsidRPr="0018595A">
        <w:rPr>
          <w:rFonts w:ascii="Arial" w:hAnsi="Arial" w:cs="Arial"/>
          <w:lang w:val="ru-RU"/>
        </w:rPr>
        <w:t>слайд</w:t>
      </w:r>
      <w:r w:rsidR="00CD7AA0" w:rsidRPr="0018595A">
        <w:rPr>
          <w:rFonts w:ascii="Arial" w:hAnsi="Arial" w:cs="Arial"/>
        </w:rPr>
        <w:t xml:space="preserve"> 9.</w:t>
      </w:r>
    </w:p>
    <w:p w14:paraId="5905E1BC" w14:textId="656B45AA" w:rsidR="00562EC1" w:rsidRPr="00F752EF" w:rsidRDefault="00F752EF" w:rsidP="008D5085">
      <w:pPr>
        <w:pStyle w:val="diapo2"/>
        <w:rPr>
          <w:lang w:val="ru-RU"/>
        </w:rPr>
      </w:pPr>
      <w:r>
        <w:rPr>
          <w:lang w:val="ru-RU"/>
        </w:rPr>
        <w:t>Установить контакты и наладить связь</w:t>
      </w:r>
      <w:r w:rsidR="00D43711" w:rsidRPr="00F752EF">
        <w:rPr>
          <w:lang w:val="ru-RU"/>
        </w:rPr>
        <w:t xml:space="preserve"> (2</w:t>
      </w:r>
      <w:r w:rsidR="008F378F" w:rsidRPr="00F752EF">
        <w:rPr>
          <w:lang w:val="ru-RU"/>
        </w:rPr>
        <w:t>)</w:t>
      </w:r>
    </w:p>
    <w:p w14:paraId="51B1D6D7" w14:textId="61F93CC6" w:rsidR="00056B8F" w:rsidRPr="00F82440" w:rsidRDefault="00736F31" w:rsidP="008D5085">
      <w:pPr>
        <w:pStyle w:val="Texte1"/>
        <w:rPr>
          <w:lang w:val="ru-RU"/>
        </w:rPr>
      </w:pPr>
      <w:r>
        <w:rPr>
          <w:lang w:val="ru-RU"/>
        </w:rPr>
        <w:t>Фасилитаторы</w:t>
      </w:r>
      <w:r w:rsidRPr="00F82440">
        <w:rPr>
          <w:lang w:val="ru-RU"/>
        </w:rPr>
        <w:t xml:space="preserve"> </w:t>
      </w:r>
      <w:r>
        <w:rPr>
          <w:lang w:val="ru-RU"/>
        </w:rPr>
        <w:t>могут</w:t>
      </w:r>
      <w:r w:rsidRPr="00F82440">
        <w:rPr>
          <w:lang w:val="ru-RU"/>
        </w:rPr>
        <w:t xml:space="preserve"> </w:t>
      </w:r>
      <w:r w:rsidR="00F82440">
        <w:rPr>
          <w:lang w:val="ru-RU"/>
        </w:rPr>
        <w:t>быть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представлены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сообществу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самими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членами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сообщества</w:t>
      </w:r>
      <w:r w:rsidR="00F82440" w:rsidRPr="00F82440">
        <w:rPr>
          <w:lang w:val="ru-RU"/>
        </w:rPr>
        <w:t xml:space="preserve">, </w:t>
      </w:r>
      <w:r w:rsidR="00F82440">
        <w:rPr>
          <w:lang w:val="ru-RU"/>
        </w:rPr>
        <w:t>местной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администрацией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или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любыми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другими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учреждениями, работающими в сообществе. Главное</w:t>
      </w:r>
      <w:r w:rsidR="00F82440" w:rsidRPr="00065095">
        <w:rPr>
          <w:lang w:val="ru-RU"/>
        </w:rPr>
        <w:t xml:space="preserve"> – </w:t>
      </w:r>
      <w:r w:rsidR="00F82440">
        <w:rPr>
          <w:lang w:val="ru-RU"/>
        </w:rPr>
        <w:t>соблюдать</w:t>
      </w:r>
      <w:r w:rsidR="00F82440" w:rsidRPr="00065095">
        <w:rPr>
          <w:lang w:val="ru-RU"/>
        </w:rPr>
        <w:t xml:space="preserve"> </w:t>
      </w:r>
      <w:r w:rsidR="00F82440">
        <w:rPr>
          <w:lang w:val="ru-RU"/>
        </w:rPr>
        <w:t>уважение</w:t>
      </w:r>
      <w:r w:rsidR="00F82440" w:rsidRPr="00065095">
        <w:rPr>
          <w:lang w:val="ru-RU"/>
        </w:rPr>
        <w:t xml:space="preserve"> </w:t>
      </w:r>
      <w:r w:rsidR="00F82440">
        <w:rPr>
          <w:lang w:val="ru-RU"/>
        </w:rPr>
        <w:t>и</w:t>
      </w:r>
      <w:r w:rsidR="00F82440" w:rsidRPr="00065095">
        <w:rPr>
          <w:lang w:val="ru-RU"/>
        </w:rPr>
        <w:t xml:space="preserve"> </w:t>
      </w:r>
      <w:r w:rsidR="00F82440">
        <w:rPr>
          <w:lang w:val="ru-RU"/>
        </w:rPr>
        <w:t>следовать</w:t>
      </w:r>
      <w:r w:rsidR="00F82440" w:rsidRPr="00065095">
        <w:rPr>
          <w:lang w:val="ru-RU"/>
        </w:rPr>
        <w:t xml:space="preserve"> </w:t>
      </w:r>
      <w:r w:rsidR="00F82440">
        <w:rPr>
          <w:lang w:val="ru-RU"/>
        </w:rPr>
        <w:t>приняты</w:t>
      </w:r>
      <w:r w:rsidR="00C97A40">
        <w:rPr>
          <w:lang w:val="ru-RU"/>
        </w:rPr>
        <w:t>м</w:t>
      </w:r>
      <w:r w:rsidR="00F82440" w:rsidRPr="00065095">
        <w:rPr>
          <w:lang w:val="ru-RU"/>
        </w:rPr>
        <w:t xml:space="preserve"> </w:t>
      </w:r>
      <w:r w:rsidR="00F82440">
        <w:rPr>
          <w:lang w:val="ru-RU"/>
        </w:rPr>
        <w:t>протокол</w:t>
      </w:r>
      <w:r w:rsidR="00C97A40">
        <w:rPr>
          <w:lang w:val="ru-RU"/>
        </w:rPr>
        <w:t>ам</w:t>
      </w:r>
      <w:r w:rsidR="00F82440" w:rsidRPr="00065095">
        <w:rPr>
          <w:lang w:val="ru-RU"/>
        </w:rPr>
        <w:t xml:space="preserve">. </w:t>
      </w:r>
      <w:r w:rsidR="00F82440">
        <w:rPr>
          <w:lang w:val="ru-RU"/>
        </w:rPr>
        <w:t>Лица</w:t>
      </w:r>
      <w:r w:rsidR="00F82440" w:rsidRPr="00F82440">
        <w:rPr>
          <w:lang w:val="ru-RU"/>
        </w:rPr>
        <w:t xml:space="preserve">, </w:t>
      </w:r>
      <w:r w:rsidR="00F82440">
        <w:rPr>
          <w:lang w:val="ru-RU"/>
        </w:rPr>
        <w:t>представляющие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команду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фасилитаторов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сообществу</w:t>
      </w:r>
      <w:r w:rsidR="00F82440" w:rsidRPr="00F82440">
        <w:rPr>
          <w:lang w:val="ru-RU"/>
        </w:rPr>
        <w:t xml:space="preserve">, </w:t>
      </w:r>
      <w:r w:rsidR="00F82440">
        <w:rPr>
          <w:lang w:val="ru-RU"/>
        </w:rPr>
        <w:t>должны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быть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признанными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лидерами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или</w:t>
      </w:r>
      <w:r w:rsidR="00F82440" w:rsidRPr="00F82440">
        <w:rPr>
          <w:lang w:val="ru-RU"/>
        </w:rPr>
        <w:t xml:space="preserve"> </w:t>
      </w:r>
      <w:r w:rsidR="00C97A40">
        <w:rPr>
          <w:lang w:val="ru-RU"/>
        </w:rPr>
        <w:t>быть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в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нём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на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хорошем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счету</w:t>
      </w:r>
      <w:r w:rsidR="00F82440" w:rsidRPr="00F82440">
        <w:rPr>
          <w:lang w:val="ru-RU"/>
        </w:rPr>
        <w:t xml:space="preserve">, </w:t>
      </w:r>
      <w:r w:rsidR="00F82440">
        <w:rPr>
          <w:lang w:val="ru-RU"/>
        </w:rPr>
        <w:t>поскольку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это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может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положительным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либо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отрицательным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образом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сказаться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на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восприятии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сообществом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процесса</w:t>
      </w:r>
      <w:r w:rsidR="00F82440" w:rsidRPr="00F82440">
        <w:rPr>
          <w:lang w:val="ru-RU"/>
        </w:rPr>
        <w:t xml:space="preserve"> </w:t>
      </w:r>
      <w:r w:rsidR="00F82440">
        <w:rPr>
          <w:lang w:val="ru-RU"/>
        </w:rPr>
        <w:t>инвентаризации</w:t>
      </w:r>
      <w:r w:rsidR="00F82440" w:rsidRPr="00F82440">
        <w:rPr>
          <w:lang w:val="ru-RU"/>
        </w:rPr>
        <w:t>.</w:t>
      </w:r>
    </w:p>
    <w:p w14:paraId="2E8BE560" w14:textId="30460539" w:rsidR="00056B8F" w:rsidRPr="0048098A" w:rsidRDefault="00F82440" w:rsidP="008D5085">
      <w:pPr>
        <w:pStyle w:val="Texte1"/>
        <w:rPr>
          <w:lang w:val="ru-RU"/>
        </w:rPr>
      </w:pPr>
      <w:r>
        <w:rPr>
          <w:lang w:val="ru-RU"/>
        </w:rPr>
        <w:t>Заинтересованные</w:t>
      </w:r>
      <w:r w:rsidRPr="00F82440">
        <w:rPr>
          <w:lang w:val="ru-RU"/>
        </w:rPr>
        <w:t xml:space="preserve"> </w:t>
      </w:r>
      <w:r>
        <w:rPr>
          <w:lang w:val="ru-RU"/>
        </w:rPr>
        <w:t>стороны</w:t>
      </w:r>
      <w:r w:rsidRPr="00F82440">
        <w:rPr>
          <w:lang w:val="ru-RU"/>
        </w:rPr>
        <w:t xml:space="preserve"> </w:t>
      </w:r>
      <w:r>
        <w:rPr>
          <w:lang w:val="ru-RU"/>
        </w:rPr>
        <w:t>могут</w:t>
      </w:r>
      <w:r w:rsidRPr="00F82440">
        <w:rPr>
          <w:lang w:val="ru-RU"/>
        </w:rPr>
        <w:t xml:space="preserve"> </w:t>
      </w:r>
      <w:r>
        <w:rPr>
          <w:lang w:val="ru-RU"/>
        </w:rPr>
        <w:t>предпринять</w:t>
      </w:r>
      <w:r w:rsidRPr="00F82440">
        <w:rPr>
          <w:lang w:val="ru-RU"/>
        </w:rPr>
        <w:t xml:space="preserve"> </w:t>
      </w:r>
      <w:r>
        <w:rPr>
          <w:lang w:val="ru-RU"/>
        </w:rPr>
        <w:t>некоторые</w:t>
      </w:r>
      <w:r w:rsidRPr="00F82440">
        <w:rPr>
          <w:lang w:val="ru-RU"/>
        </w:rPr>
        <w:t xml:space="preserve"> </w:t>
      </w:r>
      <w:r>
        <w:rPr>
          <w:lang w:val="ru-RU"/>
        </w:rPr>
        <w:t>неформальные</w:t>
      </w:r>
      <w:r w:rsidRPr="00F82440">
        <w:rPr>
          <w:lang w:val="ru-RU"/>
        </w:rPr>
        <w:t xml:space="preserve"> </w:t>
      </w:r>
      <w:r>
        <w:rPr>
          <w:lang w:val="ru-RU"/>
        </w:rPr>
        <w:t>шаги</w:t>
      </w:r>
      <w:r w:rsidRPr="00F82440">
        <w:rPr>
          <w:lang w:val="ru-RU"/>
        </w:rPr>
        <w:t xml:space="preserve"> </w:t>
      </w:r>
      <w:r>
        <w:rPr>
          <w:lang w:val="ru-RU"/>
        </w:rPr>
        <w:t>по</w:t>
      </w:r>
      <w:r w:rsidRPr="00F82440">
        <w:rPr>
          <w:lang w:val="ru-RU"/>
        </w:rPr>
        <w:t xml:space="preserve"> </w:t>
      </w:r>
      <w:r>
        <w:rPr>
          <w:lang w:val="ru-RU"/>
        </w:rPr>
        <w:t>взаимодействию</w:t>
      </w:r>
      <w:r w:rsidRPr="00F82440">
        <w:rPr>
          <w:lang w:val="ru-RU"/>
        </w:rPr>
        <w:t xml:space="preserve">, </w:t>
      </w:r>
      <w:r>
        <w:rPr>
          <w:lang w:val="ru-RU"/>
        </w:rPr>
        <w:t>чтобы лучше ознакомиться с политической, экономической</w:t>
      </w:r>
      <w:r w:rsidRPr="00F82440">
        <w:rPr>
          <w:lang w:val="ru-RU"/>
        </w:rPr>
        <w:t xml:space="preserve"> </w:t>
      </w:r>
      <w:r>
        <w:rPr>
          <w:lang w:val="ru-RU"/>
        </w:rPr>
        <w:t>и</w:t>
      </w:r>
      <w:r w:rsidRPr="00F82440">
        <w:rPr>
          <w:lang w:val="ru-RU"/>
        </w:rPr>
        <w:t xml:space="preserve"> </w:t>
      </w:r>
      <w:r>
        <w:rPr>
          <w:lang w:val="ru-RU"/>
        </w:rPr>
        <w:t>общественной</w:t>
      </w:r>
      <w:r w:rsidRPr="00F82440">
        <w:rPr>
          <w:lang w:val="ru-RU"/>
        </w:rPr>
        <w:t xml:space="preserve"> </w:t>
      </w:r>
      <w:r>
        <w:rPr>
          <w:lang w:val="ru-RU"/>
        </w:rPr>
        <w:t>жизнью</w:t>
      </w:r>
      <w:r w:rsidRPr="00F82440">
        <w:rPr>
          <w:lang w:val="ru-RU"/>
        </w:rPr>
        <w:t xml:space="preserve"> </w:t>
      </w:r>
      <w:r>
        <w:rPr>
          <w:lang w:val="ru-RU"/>
        </w:rPr>
        <w:t>местного</w:t>
      </w:r>
      <w:r w:rsidRPr="00F8244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82440">
        <w:rPr>
          <w:lang w:val="ru-RU"/>
        </w:rPr>
        <w:t xml:space="preserve">. </w:t>
      </w:r>
      <w:r w:rsidR="00D25F9D">
        <w:rPr>
          <w:lang w:val="ru-RU"/>
        </w:rPr>
        <w:t>Это</w:t>
      </w:r>
      <w:r w:rsidR="00D25F9D" w:rsidRPr="00900090">
        <w:rPr>
          <w:lang w:val="ru-RU"/>
        </w:rPr>
        <w:t xml:space="preserve"> </w:t>
      </w:r>
      <w:r w:rsidR="00D25F9D">
        <w:rPr>
          <w:lang w:val="ru-RU"/>
        </w:rPr>
        <w:t>не</w:t>
      </w:r>
      <w:r w:rsidR="00D25F9D" w:rsidRPr="00900090">
        <w:rPr>
          <w:lang w:val="ru-RU"/>
        </w:rPr>
        <w:t xml:space="preserve"> </w:t>
      </w:r>
      <w:r w:rsidR="00D25F9D">
        <w:rPr>
          <w:lang w:val="ru-RU"/>
        </w:rPr>
        <w:t>обязательно</w:t>
      </w:r>
      <w:r w:rsidR="00D25F9D" w:rsidRPr="00900090">
        <w:rPr>
          <w:lang w:val="ru-RU"/>
        </w:rPr>
        <w:t xml:space="preserve"> </w:t>
      </w:r>
      <w:r w:rsidR="00D25F9D">
        <w:rPr>
          <w:lang w:val="ru-RU"/>
        </w:rPr>
        <w:t>сложно</w:t>
      </w:r>
      <w:r w:rsidR="00D25F9D" w:rsidRPr="00900090">
        <w:rPr>
          <w:lang w:val="ru-RU"/>
        </w:rPr>
        <w:t xml:space="preserve">; </w:t>
      </w:r>
      <w:r w:rsidR="00900090">
        <w:rPr>
          <w:lang w:val="ru-RU"/>
        </w:rPr>
        <w:t>часто</w:t>
      </w:r>
      <w:r w:rsidR="00D25F9D" w:rsidRPr="00900090">
        <w:rPr>
          <w:lang w:val="ru-RU"/>
        </w:rPr>
        <w:t xml:space="preserve"> </w:t>
      </w:r>
      <w:r w:rsidR="00D25F9D">
        <w:rPr>
          <w:lang w:val="ru-RU"/>
        </w:rPr>
        <w:t>инвентаризаци</w:t>
      </w:r>
      <w:r w:rsidR="00900090">
        <w:rPr>
          <w:lang w:val="ru-RU"/>
        </w:rPr>
        <w:t>я проводится в регионах, где у сообществ сложились определённые взаимоотношения с правительственными учреждениями, НПО и другими сообществами. В</w:t>
      </w:r>
      <w:r w:rsidR="00900090" w:rsidRPr="0048098A">
        <w:rPr>
          <w:lang w:val="ru-RU"/>
        </w:rPr>
        <w:t xml:space="preserve"> </w:t>
      </w:r>
      <w:r w:rsidR="00900090">
        <w:rPr>
          <w:lang w:val="ru-RU"/>
        </w:rPr>
        <w:t>некоторых</w:t>
      </w:r>
      <w:r w:rsidR="00900090" w:rsidRPr="0048098A">
        <w:rPr>
          <w:lang w:val="ru-RU"/>
        </w:rPr>
        <w:t xml:space="preserve"> </w:t>
      </w:r>
      <w:r w:rsidR="00900090">
        <w:rPr>
          <w:lang w:val="ru-RU"/>
        </w:rPr>
        <w:t>случаях</w:t>
      </w:r>
      <w:r w:rsidR="00900090" w:rsidRPr="0048098A">
        <w:rPr>
          <w:lang w:val="ru-RU"/>
        </w:rPr>
        <w:t xml:space="preserve"> </w:t>
      </w:r>
      <w:r w:rsidR="00900090">
        <w:rPr>
          <w:lang w:val="ru-RU"/>
        </w:rPr>
        <w:t>может</w:t>
      </w:r>
      <w:r w:rsidR="00900090" w:rsidRPr="0048098A">
        <w:rPr>
          <w:lang w:val="ru-RU"/>
        </w:rPr>
        <w:t xml:space="preserve"> </w:t>
      </w:r>
      <w:r w:rsidR="00900090">
        <w:rPr>
          <w:lang w:val="ru-RU"/>
        </w:rPr>
        <w:t>оказаться</w:t>
      </w:r>
      <w:r w:rsidR="00900090" w:rsidRPr="0048098A">
        <w:rPr>
          <w:lang w:val="ru-RU"/>
        </w:rPr>
        <w:t xml:space="preserve"> </w:t>
      </w:r>
      <w:r w:rsidR="00900090">
        <w:rPr>
          <w:lang w:val="ru-RU"/>
        </w:rPr>
        <w:t>необходимым</w:t>
      </w:r>
      <w:r w:rsidR="00900090" w:rsidRPr="0048098A">
        <w:rPr>
          <w:lang w:val="ru-RU"/>
        </w:rPr>
        <w:t xml:space="preserve">, </w:t>
      </w:r>
      <w:r w:rsidR="00900090">
        <w:rPr>
          <w:lang w:val="ru-RU"/>
        </w:rPr>
        <w:t>чтобы</w:t>
      </w:r>
      <w:r w:rsidR="00900090" w:rsidRPr="0048098A">
        <w:rPr>
          <w:lang w:val="ru-RU"/>
        </w:rPr>
        <w:t xml:space="preserve"> </w:t>
      </w:r>
      <w:r w:rsidR="00900090">
        <w:rPr>
          <w:lang w:val="ru-RU"/>
        </w:rPr>
        <w:lastRenderedPageBreak/>
        <w:t>фасилитаторы</w:t>
      </w:r>
      <w:r w:rsidR="00900090" w:rsidRPr="0048098A">
        <w:rPr>
          <w:lang w:val="ru-RU"/>
        </w:rPr>
        <w:t xml:space="preserve"> </w:t>
      </w:r>
      <w:r w:rsidR="00900090">
        <w:rPr>
          <w:lang w:val="ru-RU"/>
        </w:rPr>
        <w:t>инвентаризации</w:t>
      </w:r>
      <w:r w:rsidR="00900090" w:rsidRPr="0048098A">
        <w:rPr>
          <w:lang w:val="ru-RU"/>
        </w:rPr>
        <w:t xml:space="preserve"> </w:t>
      </w:r>
      <w:r w:rsidR="00900090">
        <w:rPr>
          <w:lang w:val="ru-RU"/>
        </w:rPr>
        <w:t>погрузились</w:t>
      </w:r>
      <w:r w:rsidR="00900090" w:rsidRPr="0048098A">
        <w:rPr>
          <w:lang w:val="ru-RU"/>
        </w:rPr>
        <w:t xml:space="preserve"> </w:t>
      </w:r>
      <w:r w:rsidR="00900090">
        <w:rPr>
          <w:lang w:val="ru-RU"/>
        </w:rPr>
        <w:t>в</w:t>
      </w:r>
      <w:r w:rsidR="00900090" w:rsidRPr="0048098A">
        <w:rPr>
          <w:lang w:val="ru-RU"/>
        </w:rPr>
        <w:t xml:space="preserve"> </w:t>
      </w:r>
      <w:r w:rsidR="00900090">
        <w:rPr>
          <w:lang w:val="ru-RU"/>
        </w:rPr>
        <w:t>сообщество</w:t>
      </w:r>
      <w:r w:rsidR="00900090" w:rsidRPr="0048098A">
        <w:rPr>
          <w:lang w:val="ru-RU"/>
        </w:rPr>
        <w:t xml:space="preserve">, </w:t>
      </w:r>
      <w:r w:rsidR="00900090">
        <w:rPr>
          <w:lang w:val="ru-RU"/>
        </w:rPr>
        <w:t>чтобы</w:t>
      </w:r>
      <w:r w:rsidR="00900090" w:rsidRPr="0048098A">
        <w:rPr>
          <w:lang w:val="ru-RU"/>
        </w:rPr>
        <w:t xml:space="preserve"> </w:t>
      </w:r>
      <w:r w:rsidR="00900090">
        <w:rPr>
          <w:lang w:val="ru-RU"/>
        </w:rPr>
        <w:t>понять</w:t>
      </w:r>
      <w:r w:rsidR="00900090" w:rsidRPr="0048098A">
        <w:rPr>
          <w:lang w:val="ru-RU"/>
        </w:rPr>
        <w:t xml:space="preserve"> </w:t>
      </w:r>
      <w:r w:rsidR="00C97A40">
        <w:rPr>
          <w:lang w:val="ru-RU"/>
        </w:rPr>
        <w:t>его</w:t>
      </w:r>
      <w:r w:rsidR="00900090" w:rsidRPr="0048098A">
        <w:rPr>
          <w:lang w:val="ru-RU"/>
        </w:rPr>
        <w:t xml:space="preserve"> </w:t>
      </w:r>
      <w:r w:rsidR="00900090">
        <w:rPr>
          <w:lang w:val="ru-RU"/>
        </w:rPr>
        <w:t>образ</w:t>
      </w:r>
      <w:r w:rsidR="00900090" w:rsidRPr="0048098A">
        <w:rPr>
          <w:lang w:val="ru-RU"/>
        </w:rPr>
        <w:t xml:space="preserve"> </w:t>
      </w:r>
      <w:r w:rsidR="00900090">
        <w:rPr>
          <w:lang w:val="ru-RU"/>
        </w:rPr>
        <w:t>жизни</w:t>
      </w:r>
      <w:r w:rsidR="0048098A" w:rsidRPr="0048098A">
        <w:rPr>
          <w:lang w:val="ru-RU"/>
        </w:rPr>
        <w:t>,</w:t>
      </w:r>
      <w:r w:rsidR="00900090" w:rsidRPr="0048098A">
        <w:rPr>
          <w:lang w:val="ru-RU"/>
        </w:rPr>
        <w:t xml:space="preserve"> </w:t>
      </w:r>
      <w:r w:rsidR="0048098A">
        <w:rPr>
          <w:lang w:val="ru-RU"/>
        </w:rPr>
        <w:t>завоевать</w:t>
      </w:r>
      <w:r w:rsidR="0048098A" w:rsidRPr="0048098A">
        <w:rPr>
          <w:lang w:val="ru-RU"/>
        </w:rPr>
        <w:t xml:space="preserve"> </w:t>
      </w:r>
      <w:r w:rsidR="0048098A">
        <w:rPr>
          <w:lang w:val="ru-RU"/>
        </w:rPr>
        <w:t>доверие</w:t>
      </w:r>
      <w:r w:rsidR="0048098A" w:rsidRPr="0048098A">
        <w:rPr>
          <w:lang w:val="ru-RU"/>
        </w:rPr>
        <w:t xml:space="preserve"> </w:t>
      </w:r>
      <w:r w:rsidR="0048098A">
        <w:rPr>
          <w:lang w:val="ru-RU"/>
        </w:rPr>
        <w:t>и</w:t>
      </w:r>
      <w:r w:rsidR="0048098A" w:rsidRPr="0048098A">
        <w:rPr>
          <w:lang w:val="ru-RU"/>
        </w:rPr>
        <w:t xml:space="preserve"> </w:t>
      </w:r>
      <w:r w:rsidR="0048098A">
        <w:rPr>
          <w:lang w:val="ru-RU"/>
        </w:rPr>
        <w:t>получить признание.</w:t>
      </w:r>
    </w:p>
    <w:p w14:paraId="47EB6399" w14:textId="0B97170D" w:rsidR="00056B8F" w:rsidRPr="008662A3" w:rsidRDefault="0048098A" w:rsidP="008D5085">
      <w:pPr>
        <w:pStyle w:val="Texte1"/>
        <w:rPr>
          <w:lang w:val="ru-RU"/>
        </w:rPr>
      </w:pPr>
      <w:r>
        <w:rPr>
          <w:lang w:val="ru-RU"/>
        </w:rPr>
        <w:t>Во время предварительных визитов членам сообщества и прочим заинтересованным сторонам важно обсудить процесс инвентаризации, его цель и ожидаемые результаты.</w:t>
      </w:r>
      <w:r w:rsidR="00056B8F" w:rsidRPr="0048098A">
        <w:rPr>
          <w:lang w:val="ru-RU"/>
        </w:rPr>
        <w:t xml:space="preserve"> </w:t>
      </w:r>
      <w:r>
        <w:rPr>
          <w:lang w:val="ru-RU"/>
        </w:rPr>
        <w:t>Некоторые</w:t>
      </w:r>
      <w:r w:rsidRPr="0048098A">
        <w:rPr>
          <w:lang w:val="ru-RU"/>
        </w:rPr>
        <w:t xml:space="preserve"> </w:t>
      </w:r>
      <w:r>
        <w:rPr>
          <w:lang w:val="ru-RU"/>
        </w:rPr>
        <w:t>члены</w:t>
      </w:r>
      <w:r w:rsidRPr="0048098A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8098A">
        <w:rPr>
          <w:lang w:val="ru-RU"/>
        </w:rPr>
        <w:t xml:space="preserve"> </w:t>
      </w:r>
      <w:r>
        <w:rPr>
          <w:lang w:val="ru-RU"/>
        </w:rPr>
        <w:t>могут</w:t>
      </w:r>
      <w:r w:rsidRPr="0048098A">
        <w:rPr>
          <w:lang w:val="ru-RU"/>
        </w:rPr>
        <w:t xml:space="preserve"> </w:t>
      </w:r>
      <w:r>
        <w:rPr>
          <w:lang w:val="ru-RU"/>
        </w:rPr>
        <w:t>быть</w:t>
      </w:r>
      <w:r w:rsidRPr="0048098A">
        <w:rPr>
          <w:lang w:val="ru-RU"/>
        </w:rPr>
        <w:t xml:space="preserve"> </w:t>
      </w:r>
      <w:r>
        <w:rPr>
          <w:lang w:val="ru-RU"/>
        </w:rPr>
        <w:t>незнакомы</w:t>
      </w:r>
      <w:r w:rsidRPr="0048098A">
        <w:rPr>
          <w:lang w:val="ru-RU"/>
        </w:rPr>
        <w:t xml:space="preserve"> </w:t>
      </w:r>
      <w:r>
        <w:rPr>
          <w:lang w:val="ru-RU"/>
        </w:rPr>
        <w:t>с</w:t>
      </w:r>
      <w:r w:rsidRPr="0048098A">
        <w:rPr>
          <w:lang w:val="ru-RU"/>
        </w:rPr>
        <w:t xml:space="preserve"> </w:t>
      </w:r>
      <w:r>
        <w:rPr>
          <w:lang w:val="ru-RU"/>
        </w:rPr>
        <w:t>процессом</w:t>
      </w:r>
      <w:r w:rsidRPr="0048098A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48098A">
        <w:rPr>
          <w:lang w:val="ru-RU"/>
        </w:rPr>
        <w:t xml:space="preserve"> </w:t>
      </w:r>
      <w:r>
        <w:rPr>
          <w:lang w:val="ru-RU"/>
        </w:rPr>
        <w:t>и</w:t>
      </w:r>
      <w:r w:rsidRPr="0048098A">
        <w:rPr>
          <w:lang w:val="ru-RU"/>
        </w:rPr>
        <w:t xml:space="preserve"> </w:t>
      </w:r>
      <w:r>
        <w:rPr>
          <w:lang w:val="ru-RU"/>
        </w:rPr>
        <w:t>колебаться</w:t>
      </w:r>
      <w:r w:rsidR="004153AC" w:rsidRPr="0048098A">
        <w:rPr>
          <w:lang w:val="ru-RU"/>
        </w:rPr>
        <w:t xml:space="preserve">. </w:t>
      </w:r>
      <w:r>
        <w:rPr>
          <w:lang w:val="ru-RU"/>
        </w:rPr>
        <w:t>Подобные</w:t>
      </w:r>
      <w:r w:rsidRPr="0048098A">
        <w:rPr>
          <w:lang w:val="ru-RU"/>
        </w:rPr>
        <w:t xml:space="preserve"> </w:t>
      </w:r>
      <w:r>
        <w:rPr>
          <w:lang w:val="ru-RU"/>
        </w:rPr>
        <w:t>колебания</w:t>
      </w:r>
      <w:r w:rsidRPr="0048098A">
        <w:rPr>
          <w:lang w:val="ru-RU"/>
        </w:rPr>
        <w:t xml:space="preserve"> </w:t>
      </w:r>
      <w:r>
        <w:rPr>
          <w:lang w:val="ru-RU"/>
        </w:rPr>
        <w:t>могут</w:t>
      </w:r>
      <w:r w:rsidRPr="0048098A">
        <w:rPr>
          <w:lang w:val="ru-RU"/>
        </w:rPr>
        <w:t xml:space="preserve"> </w:t>
      </w:r>
      <w:r>
        <w:rPr>
          <w:lang w:val="ru-RU"/>
        </w:rPr>
        <w:t>привести</w:t>
      </w:r>
      <w:r w:rsidRPr="0048098A">
        <w:rPr>
          <w:lang w:val="ru-RU"/>
        </w:rPr>
        <w:t xml:space="preserve"> </w:t>
      </w:r>
      <w:r>
        <w:rPr>
          <w:lang w:val="ru-RU"/>
        </w:rPr>
        <w:t>к</w:t>
      </w:r>
      <w:r w:rsidRPr="0048098A">
        <w:rPr>
          <w:lang w:val="ru-RU"/>
        </w:rPr>
        <w:t xml:space="preserve"> </w:t>
      </w:r>
      <w:r>
        <w:rPr>
          <w:lang w:val="ru-RU"/>
        </w:rPr>
        <w:t>тому</w:t>
      </w:r>
      <w:r w:rsidRPr="0048098A">
        <w:rPr>
          <w:lang w:val="ru-RU"/>
        </w:rPr>
        <w:t xml:space="preserve">, </w:t>
      </w:r>
      <w:r>
        <w:rPr>
          <w:lang w:val="ru-RU"/>
        </w:rPr>
        <w:t>что</w:t>
      </w:r>
      <w:r w:rsidRPr="0048098A">
        <w:rPr>
          <w:lang w:val="ru-RU"/>
        </w:rPr>
        <w:t xml:space="preserve"> </w:t>
      </w:r>
      <w:r>
        <w:rPr>
          <w:lang w:val="ru-RU"/>
        </w:rPr>
        <w:t>некоторые</w:t>
      </w:r>
      <w:r w:rsidRPr="0048098A">
        <w:rPr>
          <w:lang w:val="ru-RU"/>
        </w:rPr>
        <w:t xml:space="preserve"> </w:t>
      </w:r>
      <w:r>
        <w:rPr>
          <w:lang w:val="ru-RU"/>
        </w:rPr>
        <w:t>из</w:t>
      </w:r>
      <w:r w:rsidRPr="0048098A">
        <w:rPr>
          <w:lang w:val="ru-RU"/>
        </w:rPr>
        <w:t xml:space="preserve"> </w:t>
      </w:r>
      <w:r>
        <w:rPr>
          <w:lang w:val="ru-RU"/>
        </w:rPr>
        <w:t>них</w:t>
      </w:r>
      <w:r w:rsidRPr="0048098A">
        <w:rPr>
          <w:lang w:val="ru-RU"/>
        </w:rPr>
        <w:t xml:space="preserve"> </w:t>
      </w:r>
      <w:r>
        <w:rPr>
          <w:lang w:val="ru-RU"/>
        </w:rPr>
        <w:t>решать</w:t>
      </w:r>
      <w:r w:rsidRPr="0048098A">
        <w:rPr>
          <w:lang w:val="ru-RU"/>
        </w:rPr>
        <w:t xml:space="preserve"> </w:t>
      </w:r>
      <w:r>
        <w:rPr>
          <w:lang w:val="ru-RU"/>
        </w:rPr>
        <w:t>не</w:t>
      </w:r>
      <w:r w:rsidRPr="0048098A">
        <w:rPr>
          <w:lang w:val="ru-RU"/>
        </w:rPr>
        <w:t xml:space="preserve"> </w:t>
      </w:r>
      <w:r>
        <w:rPr>
          <w:lang w:val="ru-RU"/>
        </w:rPr>
        <w:t>принимать</w:t>
      </w:r>
      <w:r w:rsidRPr="0048098A">
        <w:rPr>
          <w:lang w:val="ru-RU"/>
        </w:rPr>
        <w:t xml:space="preserve"> </w:t>
      </w:r>
      <w:r>
        <w:rPr>
          <w:lang w:val="ru-RU"/>
        </w:rPr>
        <w:t>участие</w:t>
      </w:r>
      <w:r w:rsidRPr="0048098A">
        <w:rPr>
          <w:lang w:val="ru-RU"/>
        </w:rPr>
        <w:t xml:space="preserve"> </w:t>
      </w:r>
      <w:r>
        <w:rPr>
          <w:lang w:val="ru-RU"/>
        </w:rPr>
        <w:t>в</w:t>
      </w:r>
      <w:r w:rsidRPr="0048098A">
        <w:rPr>
          <w:lang w:val="ru-RU"/>
        </w:rPr>
        <w:t xml:space="preserve"> </w:t>
      </w:r>
      <w:r>
        <w:rPr>
          <w:lang w:val="ru-RU"/>
        </w:rPr>
        <w:t>полном процессе инвентаризации или даже станут ему препятствовать. Поэтому</w:t>
      </w:r>
      <w:r w:rsidRPr="008662A3">
        <w:rPr>
          <w:lang w:val="ru-RU"/>
        </w:rPr>
        <w:t xml:space="preserve"> </w:t>
      </w:r>
      <w:r>
        <w:rPr>
          <w:lang w:val="ru-RU"/>
        </w:rPr>
        <w:t>важно</w:t>
      </w:r>
      <w:r w:rsidRPr="008662A3">
        <w:rPr>
          <w:lang w:val="ru-RU"/>
        </w:rPr>
        <w:t xml:space="preserve"> </w:t>
      </w:r>
      <w:r>
        <w:rPr>
          <w:lang w:val="ru-RU"/>
        </w:rPr>
        <w:t>создать</w:t>
      </w:r>
      <w:r w:rsidRPr="008662A3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8662A3">
        <w:rPr>
          <w:lang w:val="ru-RU"/>
        </w:rPr>
        <w:t xml:space="preserve"> </w:t>
      </w:r>
      <w:r>
        <w:rPr>
          <w:lang w:val="ru-RU"/>
        </w:rPr>
        <w:t>для</w:t>
      </w:r>
      <w:r w:rsidRPr="008662A3">
        <w:rPr>
          <w:lang w:val="ru-RU"/>
        </w:rPr>
        <w:t xml:space="preserve"> </w:t>
      </w:r>
      <w:r>
        <w:rPr>
          <w:lang w:val="ru-RU"/>
        </w:rPr>
        <w:t>обсуждения</w:t>
      </w:r>
      <w:r w:rsidR="008662A3" w:rsidRPr="008662A3">
        <w:rPr>
          <w:lang w:val="ru-RU"/>
        </w:rPr>
        <w:t xml:space="preserve">, </w:t>
      </w:r>
      <w:r w:rsidR="008662A3">
        <w:rPr>
          <w:lang w:val="ru-RU"/>
        </w:rPr>
        <w:t>чтобы</w:t>
      </w:r>
      <w:r w:rsidR="008662A3" w:rsidRPr="008662A3">
        <w:rPr>
          <w:lang w:val="ru-RU"/>
        </w:rPr>
        <w:t xml:space="preserve"> </w:t>
      </w:r>
      <w:r w:rsidR="008662A3">
        <w:rPr>
          <w:lang w:val="ru-RU"/>
        </w:rPr>
        <w:t>все</w:t>
      </w:r>
      <w:r w:rsidR="008662A3" w:rsidRPr="008662A3">
        <w:rPr>
          <w:lang w:val="ru-RU"/>
        </w:rPr>
        <w:t xml:space="preserve"> </w:t>
      </w:r>
      <w:r w:rsidR="008662A3">
        <w:rPr>
          <w:lang w:val="ru-RU"/>
        </w:rPr>
        <w:t>члены</w:t>
      </w:r>
      <w:r w:rsidR="008662A3" w:rsidRPr="008662A3">
        <w:rPr>
          <w:lang w:val="ru-RU"/>
        </w:rPr>
        <w:t xml:space="preserve"> </w:t>
      </w:r>
      <w:r w:rsidR="008662A3">
        <w:rPr>
          <w:lang w:val="ru-RU"/>
        </w:rPr>
        <w:t>сообщества</w:t>
      </w:r>
      <w:r w:rsidR="008662A3" w:rsidRPr="008662A3">
        <w:rPr>
          <w:lang w:val="ru-RU"/>
        </w:rPr>
        <w:t xml:space="preserve"> </w:t>
      </w:r>
      <w:r w:rsidR="008662A3">
        <w:rPr>
          <w:lang w:val="ru-RU"/>
        </w:rPr>
        <w:t>могли</w:t>
      </w:r>
      <w:r w:rsidR="008662A3" w:rsidRPr="008662A3">
        <w:rPr>
          <w:lang w:val="ru-RU"/>
        </w:rPr>
        <w:t xml:space="preserve"> </w:t>
      </w:r>
      <w:r w:rsidR="008662A3">
        <w:rPr>
          <w:lang w:val="ru-RU"/>
        </w:rPr>
        <w:t>задать</w:t>
      </w:r>
      <w:r w:rsidR="008662A3" w:rsidRPr="008662A3">
        <w:rPr>
          <w:lang w:val="ru-RU"/>
        </w:rPr>
        <w:t xml:space="preserve"> </w:t>
      </w:r>
      <w:r w:rsidR="008662A3">
        <w:rPr>
          <w:lang w:val="ru-RU"/>
        </w:rPr>
        <w:t>любые</w:t>
      </w:r>
      <w:r w:rsidR="008662A3" w:rsidRPr="008662A3">
        <w:rPr>
          <w:lang w:val="ru-RU"/>
        </w:rPr>
        <w:t xml:space="preserve"> </w:t>
      </w:r>
      <w:r w:rsidR="008662A3">
        <w:rPr>
          <w:lang w:val="ru-RU"/>
        </w:rPr>
        <w:t>интересующие</w:t>
      </w:r>
      <w:r w:rsidR="008662A3" w:rsidRPr="008662A3">
        <w:rPr>
          <w:lang w:val="ru-RU"/>
        </w:rPr>
        <w:t xml:space="preserve"> </w:t>
      </w:r>
      <w:r w:rsidR="008662A3">
        <w:rPr>
          <w:lang w:val="ru-RU"/>
        </w:rPr>
        <w:t>их</w:t>
      </w:r>
      <w:r w:rsidR="008662A3" w:rsidRPr="008662A3">
        <w:rPr>
          <w:lang w:val="ru-RU"/>
        </w:rPr>
        <w:t xml:space="preserve"> </w:t>
      </w:r>
      <w:r w:rsidR="008662A3">
        <w:rPr>
          <w:lang w:val="ru-RU"/>
        </w:rPr>
        <w:t>вопросы</w:t>
      </w:r>
      <w:r w:rsidR="008662A3" w:rsidRPr="008662A3">
        <w:rPr>
          <w:lang w:val="ru-RU"/>
        </w:rPr>
        <w:t xml:space="preserve">, </w:t>
      </w:r>
      <w:r w:rsidR="008662A3">
        <w:rPr>
          <w:lang w:val="ru-RU"/>
        </w:rPr>
        <w:t>развеять</w:t>
      </w:r>
      <w:r w:rsidR="008662A3" w:rsidRPr="008662A3">
        <w:rPr>
          <w:lang w:val="ru-RU"/>
        </w:rPr>
        <w:t xml:space="preserve"> </w:t>
      </w:r>
      <w:r w:rsidR="008662A3">
        <w:rPr>
          <w:lang w:val="ru-RU"/>
        </w:rPr>
        <w:t>свои</w:t>
      </w:r>
      <w:r w:rsidR="008662A3" w:rsidRPr="008662A3">
        <w:rPr>
          <w:lang w:val="ru-RU"/>
        </w:rPr>
        <w:t xml:space="preserve"> </w:t>
      </w:r>
      <w:r w:rsidR="008662A3">
        <w:rPr>
          <w:lang w:val="ru-RU"/>
        </w:rPr>
        <w:t>сомнения</w:t>
      </w:r>
      <w:r w:rsidR="008662A3" w:rsidRPr="008662A3">
        <w:rPr>
          <w:lang w:val="ru-RU"/>
        </w:rPr>
        <w:t xml:space="preserve"> </w:t>
      </w:r>
      <w:r w:rsidR="008662A3">
        <w:rPr>
          <w:lang w:val="ru-RU"/>
        </w:rPr>
        <w:t>и</w:t>
      </w:r>
      <w:r w:rsidR="008662A3" w:rsidRPr="008662A3">
        <w:rPr>
          <w:lang w:val="ru-RU"/>
        </w:rPr>
        <w:t xml:space="preserve"> </w:t>
      </w:r>
      <w:r w:rsidR="008662A3">
        <w:rPr>
          <w:lang w:val="ru-RU"/>
        </w:rPr>
        <w:t xml:space="preserve">увидеть связь </w:t>
      </w:r>
      <w:r w:rsidR="005C5EF4">
        <w:rPr>
          <w:lang w:val="ru-RU"/>
        </w:rPr>
        <w:t>инвентаризации</w:t>
      </w:r>
      <w:r w:rsidR="008662A3">
        <w:rPr>
          <w:lang w:val="ru-RU"/>
        </w:rPr>
        <w:t xml:space="preserve"> со своей жизнью и </w:t>
      </w:r>
      <w:r w:rsidR="005C5EF4">
        <w:rPr>
          <w:lang w:val="ru-RU"/>
        </w:rPr>
        <w:t>з</w:t>
      </w:r>
      <w:r w:rsidR="008662A3">
        <w:rPr>
          <w:lang w:val="ru-RU"/>
        </w:rPr>
        <w:t>начимость для неё</w:t>
      </w:r>
      <w:r w:rsidR="005C5EF4" w:rsidRPr="005C5EF4">
        <w:rPr>
          <w:lang w:val="ru-RU"/>
        </w:rPr>
        <w:t xml:space="preserve"> </w:t>
      </w:r>
      <w:r w:rsidR="005C5EF4">
        <w:rPr>
          <w:lang w:val="ru-RU"/>
        </w:rPr>
        <w:t>этого процесса</w:t>
      </w:r>
      <w:r w:rsidR="008662A3">
        <w:rPr>
          <w:lang w:val="ru-RU"/>
        </w:rPr>
        <w:t>.</w:t>
      </w:r>
    </w:p>
    <w:p w14:paraId="2C58C89D" w14:textId="163B4B59" w:rsidR="008D5085" w:rsidRPr="0018595A" w:rsidRDefault="0018595A" w:rsidP="008D5085">
      <w:pPr>
        <w:pStyle w:val="Heading6"/>
        <w:rPr>
          <w:rFonts w:ascii="Arial" w:hAnsi="Arial" w:cs="Arial"/>
        </w:rPr>
      </w:pPr>
      <w:r w:rsidRPr="0018595A">
        <w:rPr>
          <w:rFonts w:ascii="Arial" w:hAnsi="Arial" w:cs="Arial"/>
          <w:lang w:val="ru-RU"/>
        </w:rPr>
        <w:t>слайд</w:t>
      </w:r>
      <w:r w:rsidR="00CD7AA0" w:rsidRPr="0018595A">
        <w:rPr>
          <w:rFonts w:ascii="Arial" w:hAnsi="Arial" w:cs="Arial"/>
        </w:rPr>
        <w:t xml:space="preserve"> 10.</w:t>
      </w:r>
    </w:p>
    <w:p w14:paraId="6514F551" w14:textId="0A642EAE" w:rsidR="00562EC1" w:rsidRPr="00594E85" w:rsidRDefault="0013783F" w:rsidP="008D5085">
      <w:pPr>
        <w:pStyle w:val="diapo2"/>
        <w:rPr>
          <w:lang w:val="ru-RU"/>
        </w:rPr>
      </w:pPr>
      <w:r>
        <w:rPr>
          <w:lang w:val="ru-RU"/>
        </w:rPr>
        <w:t>Определение понятия «поле»</w:t>
      </w:r>
    </w:p>
    <w:p w14:paraId="70140CCC" w14:textId="01AFCADF" w:rsidR="00953FD5" w:rsidRPr="00594E85" w:rsidRDefault="00F752EF" w:rsidP="008D5085">
      <w:pPr>
        <w:pStyle w:val="Texte1"/>
        <w:rPr>
          <w:lang w:val="ru-RU"/>
        </w:rPr>
      </w:pPr>
      <w:r>
        <w:rPr>
          <w:lang w:val="ru-RU"/>
        </w:rPr>
        <w:t>При</w:t>
      </w:r>
      <w:r w:rsidRPr="00594E85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594E85">
        <w:rPr>
          <w:lang w:val="ru-RU"/>
        </w:rPr>
        <w:t xml:space="preserve"> </w:t>
      </w:r>
      <w:r>
        <w:rPr>
          <w:lang w:val="ru-RU"/>
        </w:rPr>
        <w:t>перечня</w:t>
      </w:r>
      <w:r w:rsidRPr="00594E85">
        <w:rPr>
          <w:lang w:val="ru-RU"/>
        </w:rPr>
        <w:t xml:space="preserve"> </w:t>
      </w:r>
      <w:r>
        <w:rPr>
          <w:lang w:val="ru-RU"/>
        </w:rPr>
        <w:t>не</w:t>
      </w:r>
      <w:r w:rsidRPr="00594E85">
        <w:rPr>
          <w:lang w:val="ru-RU"/>
        </w:rPr>
        <w:t xml:space="preserve"> </w:t>
      </w:r>
      <w:r>
        <w:rPr>
          <w:lang w:val="ru-RU"/>
        </w:rPr>
        <w:t>лишним</w:t>
      </w:r>
      <w:r w:rsidRPr="00594E85">
        <w:rPr>
          <w:lang w:val="ru-RU"/>
        </w:rPr>
        <w:t xml:space="preserve"> </w:t>
      </w:r>
      <w:r>
        <w:rPr>
          <w:lang w:val="ru-RU"/>
        </w:rPr>
        <w:t>будет</w:t>
      </w:r>
      <w:r w:rsidRPr="00594E85">
        <w:rPr>
          <w:lang w:val="ru-RU"/>
        </w:rPr>
        <w:t xml:space="preserve"> </w:t>
      </w:r>
      <w:r>
        <w:rPr>
          <w:lang w:val="ru-RU"/>
        </w:rPr>
        <w:t>обсудить</w:t>
      </w:r>
      <w:r w:rsidRPr="00594E85">
        <w:rPr>
          <w:lang w:val="ru-RU"/>
        </w:rPr>
        <w:t xml:space="preserve">, </w:t>
      </w:r>
      <w:r w:rsidR="00594E85">
        <w:rPr>
          <w:lang w:val="ru-RU"/>
        </w:rPr>
        <w:t>что означает такое понятие как «поле», в зависимости от роли участников. Важно осознавать, что то, что для целей исследования называется «полем», для сообщества является домом. Этот</w:t>
      </w:r>
      <w:r w:rsidR="00594E85" w:rsidRPr="00594E85">
        <w:rPr>
          <w:lang w:val="ru-RU"/>
        </w:rPr>
        <w:t xml:space="preserve"> </w:t>
      </w:r>
      <w:r w:rsidR="00594E85">
        <w:rPr>
          <w:lang w:val="ru-RU"/>
        </w:rPr>
        <w:t>вопрос</w:t>
      </w:r>
      <w:r w:rsidR="00594E85" w:rsidRPr="00594E85">
        <w:rPr>
          <w:lang w:val="ru-RU"/>
        </w:rPr>
        <w:t xml:space="preserve"> </w:t>
      </w:r>
      <w:r w:rsidR="00594E85">
        <w:rPr>
          <w:lang w:val="ru-RU"/>
        </w:rPr>
        <w:t>представляет</w:t>
      </w:r>
      <w:r w:rsidR="00594E85" w:rsidRPr="00594E85">
        <w:rPr>
          <w:lang w:val="ru-RU"/>
        </w:rPr>
        <w:t xml:space="preserve"> </w:t>
      </w:r>
      <w:r w:rsidR="00594E85">
        <w:rPr>
          <w:lang w:val="ru-RU"/>
        </w:rPr>
        <w:t>особую</w:t>
      </w:r>
      <w:r w:rsidR="00594E85" w:rsidRPr="00594E85">
        <w:rPr>
          <w:lang w:val="ru-RU"/>
        </w:rPr>
        <w:t xml:space="preserve"> </w:t>
      </w:r>
      <w:r w:rsidR="00594E85">
        <w:rPr>
          <w:lang w:val="ru-RU"/>
        </w:rPr>
        <w:t>важность</w:t>
      </w:r>
      <w:r w:rsidR="00594E85" w:rsidRPr="00594E85">
        <w:rPr>
          <w:lang w:val="ru-RU"/>
        </w:rPr>
        <w:t xml:space="preserve"> </w:t>
      </w:r>
      <w:r w:rsidR="00594E85">
        <w:rPr>
          <w:lang w:val="ru-RU"/>
        </w:rPr>
        <w:t>для</w:t>
      </w:r>
      <w:r w:rsidR="00594E85" w:rsidRPr="00594E85">
        <w:rPr>
          <w:lang w:val="ru-RU"/>
        </w:rPr>
        <w:t xml:space="preserve"> </w:t>
      </w:r>
      <w:r w:rsidR="00594E85">
        <w:rPr>
          <w:lang w:val="ru-RU"/>
        </w:rPr>
        <w:t>тех</w:t>
      </w:r>
      <w:r w:rsidR="00594E85" w:rsidRPr="00594E85">
        <w:rPr>
          <w:lang w:val="ru-RU"/>
        </w:rPr>
        <w:t xml:space="preserve">, </w:t>
      </w:r>
      <w:r w:rsidR="00594E85">
        <w:rPr>
          <w:lang w:val="ru-RU"/>
        </w:rPr>
        <w:t>кто</w:t>
      </w:r>
      <w:r w:rsidR="00594E85" w:rsidRPr="00594E85">
        <w:rPr>
          <w:lang w:val="ru-RU"/>
        </w:rPr>
        <w:t xml:space="preserve"> </w:t>
      </w:r>
      <w:r w:rsidR="00594E85">
        <w:rPr>
          <w:lang w:val="ru-RU"/>
        </w:rPr>
        <w:t>принадлежит</w:t>
      </w:r>
      <w:r w:rsidR="00594E85" w:rsidRPr="00594E85">
        <w:rPr>
          <w:lang w:val="ru-RU"/>
        </w:rPr>
        <w:t xml:space="preserve"> </w:t>
      </w:r>
      <w:r w:rsidR="00594E85">
        <w:rPr>
          <w:lang w:val="ru-RU"/>
        </w:rPr>
        <w:t>сообществу</w:t>
      </w:r>
      <w:r w:rsidR="00594E85" w:rsidRPr="00594E85">
        <w:rPr>
          <w:lang w:val="ru-RU"/>
        </w:rPr>
        <w:t xml:space="preserve">, </w:t>
      </w:r>
      <w:r w:rsidR="00594E85">
        <w:rPr>
          <w:lang w:val="ru-RU"/>
        </w:rPr>
        <w:t>поскольку</w:t>
      </w:r>
      <w:r w:rsidR="00594E85" w:rsidRPr="00594E85">
        <w:rPr>
          <w:lang w:val="ru-RU"/>
        </w:rPr>
        <w:t xml:space="preserve"> </w:t>
      </w:r>
      <w:r w:rsidR="00594E85">
        <w:rPr>
          <w:lang w:val="ru-RU"/>
        </w:rPr>
        <w:t>они должны собирать информацию в собственном доме.</w:t>
      </w:r>
    </w:p>
    <w:p w14:paraId="4C3BEF49" w14:textId="4690EAD3" w:rsidR="00562EC1" w:rsidRPr="002F4705" w:rsidRDefault="0013783F" w:rsidP="008D5085">
      <w:pPr>
        <w:pStyle w:val="Pucesance"/>
        <w:rPr>
          <w:lang w:val="ru-RU"/>
        </w:rPr>
      </w:pPr>
      <w:r>
        <w:rPr>
          <w:lang w:val="ru-RU"/>
        </w:rPr>
        <w:t>Что такое «полевая работа» или что такое «поле»</w:t>
      </w:r>
      <w:r w:rsidR="008E41FA" w:rsidRPr="002F4705">
        <w:rPr>
          <w:lang w:val="ru-RU"/>
        </w:rPr>
        <w:t>?</w:t>
      </w:r>
    </w:p>
    <w:p w14:paraId="3257A30E" w14:textId="5656368B" w:rsidR="00562EC1" w:rsidRPr="00D25F9D" w:rsidRDefault="00C1320E" w:rsidP="00563CBA">
      <w:pPr>
        <w:pStyle w:val="Enutiret"/>
        <w:ind w:left="1135"/>
        <w:rPr>
          <w:lang w:val="ru-RU"/>
        </w:rPr>
      </w:pPr>
      <w:r>
        <w:rPr>
          <w:lang w:val="ru-RU"/>
        </w:rPr>
        <w:t>р</w:t>
      </w:r>
      <w:r w:rsidR="00B2304B">
        <w:rPr>
          <w:lang w:val="ru-RU"/>
        </w:rPr>
        <w:t>айон</w:t>
      </w:r>
      <w:r w:rsidR="00B2304B" w:rsidRPr="00D25F9D">
        <w:rPr>
          <w:lang w:val="ru-RU"/>
        </w:rPr>
        <w:t xml:space="preserve">, </w:t>
      </w:r>
      <w:r w:rsidR="00B2304B">
        <w:rPr>
          <w:lang w:val="ru-RU"/>
        </w:rPr>
        <w:t>в</w:t>
      </w:r>
      <w:r w:rsidR="00B2304B" w:rsidRPr="00D25F9D">
        <w:rPr>
          <w:lang w:val="ru-RU"/>
        </w:rPr>
        <w:t xml:space="preserve"> </w:t>
      </w:r>
      <w:r w:rsidR="00B2304B">
        <w:rPr>
          <w:lang w:val="ru-RU"/>
        </w:rPr>
        <w:t>который</w:t>
      </w:r>
      <w:r w:rsidR="00B2304B" w:rsidRPr="00D25F9D">
        <w:rPr>
          <w:lang w:val="ru-RU"/>
        </w:rPr>
        <w:t xml:space="preserve"> </w:t>
      </w:r>
      <w:r w:rsidR="00B2304B">
        <w:rPr>
          <w:lang w:val="ru-RU"/>
        </w:rPr>
        <w:t>прибывают</w:t>
      </w:r>
      <w:r w:rsidR="00B2304B" w:rsidRPr="00D25F9D">
        <w:rPr>
          <w:lang w:val="ru-RU"/>
        </w:rPr>
        <w:t xml:space="preserve"> </w:t>
      </w:r>
      <w:r w:rsidR="00B2304B">
        <w:rPr>
          <w:lang w:val="ru-RU"/>
        </w:rPr>
        <w:t>для сбора информации/образцов/данных для последующего анализа</w:t>
      </w:r>
      <w:r w:rsidR="008C0BFE" w:rsidRPr="00D25F9D">
        <w:rPr>
          <w:lang w:val="ru-RU"/>
        </w:rPr>
        <w:t>.</w:t>
      </w:r>
    </w:p>
    <w:p w14:paraId="67171A43" w14:textId="311657E2" w:rsidR="00562EC1" w:rsidRPr="00B509DB" w:rsidRDefault="002F4705" w:rsidP="008D5085">
      <w:pPr>
        <w:pStyle w:val="Pucesance"/>
        <w:rPr>
          <w:lang w:val="en-US"/>
        </w:rPr>
      </w:pPr>
      <w:r>
        <w:rPr>
          <w:lang w:val="ru-RU"/>
        </w:rPr>
        <w:t>Определение масштаба поля</w:t>
      </w:r>
      <w:r w:rsidR="008C0BFE" w:rsidRPr="00B509DB">
        <w:rPr>
          <w:lang w:val="en-US"/>
        </w:rPr>
        <w:t>:</w:t>
      </w:r>
    </w:p>
    <w:p w14:paraId="7C5775CC" w14:textId="66AB1A7B" w:rsidR="00644C87" w:rsidRPr="002F4705" w:rsidRDefault="002F4705" w:rsidP="00563CBA">
      <w:pPr>
        <w:pStyle w:val="Enutiret"/>
        <w:ind w:left="1135"/>
        <w:rPr>
          <w:lang w:val="ru-RU"/>
        </w:rPr>
      </w:pPr>
      <w:r>
        <w:rPr>
          <w:lang w:val="ru-RU"/>
        </w:rPr>
        <w:t>д</w:t>
      </w:r>
      <w:r w:rsidRPr="002F4705">
        <w:rPr>
          <w:lang w:val="ru-RU"/>
        </w:rPr>
        <w:t>еревня, ближайшее окружение, район, геокультурный регион</w:t>
      </w:r>
      <w:r w:rsidR="008C0BFE" w:rsidRPr="002F4705">
        <w:rPr>
          <w:lang w:val="ru-RU"/>
        </w:rPr>
        <w:t>;</w:t>
      </w:r>
    </w:p>
    <w:p w14:paraId="424EFDCF" w14:textId="7DDDB5E5" w:rsidR="00644C87" w:rsidRPr="002F4705" w:rsidRDefault="002F4705" w:rsidP="00563CBA">
      <w:pPr>
        <w:pStyle w:val="Enutiret"/>
        <w:ind w:left="1135"/>
        <w:rPr>
          <w:lang w:val="ru-RU"/>
        </w:rPr>
      </w:pPr>
      <w:r>
        <w:rPr>
          <w:lang w:val="ru-RU"/>
        </w:rPr>
        <w:t>сообщество, этническая группа, профессиональная группа</w:t>
      </w:r>
      <w:r w:rsidR="008C0BFE" w:rsidRPr="002F4705">
        <w:rPr>
          <w:lang w:val="ru-RU"/>
        </w:rPr>
        <w:t>;</w:t>
      </w:r>
    </w:p>
    <w:p w14:paraId="6B6BBAD9" w14:textId="5BE298E2" w:rsidR="00644C87" w:rsidRPr="00563CBA" w:rsidRDefault="002F4705" w:rsidP="00563CBA">
      <w:pPr>
        <w:pStyle w:val="Enutiret"/>
        <w:ind w:left="1135"/>
      </w:pPr>
      <w:r>
        <w:rPr>
          <w:lang w:val="ru-RU"/>
        </w:rPr>
        <w:t>исполнительский жанр</w:t>
      </w:r>
      <w:r w:rsidR="008C0BFE" w:rsidRPr="00563CBA">
        <w:t>;</w:t>
      </w:r>
      <w:r w:rsidR="000E1386">
        <w:t xml:space="preserve"> </w:t>
      </w:r>
      <w:r>
        <w:rPr>
          <w:lang w:val="ru-RU"/>
        </w:rPr>
        <w:t>и/или</w:t>
      </w:r>
    </w:p>
    <w:p w14:paraId="1EEC1012" w14:textId="540BF724" w:rsidR="00562EC1" w:rsidRPr="00563CBA" w:rsidRDefault="002F4705" w:rsidP="00563CBA">
      <w:pPr>
        <w:pStyle w:val="Enutiret"/>
        <w:ind w:left="1135"/>
      </w:pPr>
      <w:r>
        <w:rPr>
          <w:lang w:val="ru-RU"/>
        </w:rPr>
        <w:t>событие</w:t>
      </w:r>
      <w:r w:rsidRPr="002F4705">
        <w:rPr>
          <w:lang w:val="en-US"/>
        </w:rPr>
        <w:t xml:space="preserve">, </w:t>
      </w:r>
      <w:r>
        <w:rPr>
          <w:lang w:val="ru-RU"/>
        </w:rPr>
        <w:t>фестиваль</w:t>
      </w:r>
      <w:r w:rsidRPr="002F4705">
        <w:rPr>
          <w:lang w:val="en-US"/>
        </w:rPr>
        <w:t xml:space="preserve"> </w:t>
      </w:r>
      <w:r>
        <w:rPr>
          <w:lang w:val="ru-RU"/>
        </w:rPr>
        <w:t>или</w:t>
      </w:r>
      <w:r w:rsidRPr="002F4705">
        <w:rPr>
          <w:lang w:val="en-US"/>
        </w:rPr>
        <w:t xml:space="preserve"> </w:t>
      </w:r>
      <w:r>
        <w:rPr>
          <w:lang w:val="ru-RU"/>
        </w:rPr>
        <w:t>церемония</w:t>
      </w:r>
      <w:r w:rsidR="008C0BFE" w:rsidRPr="00563CBA">
        <w:t>.</w:t>
      </w:r>
    </w:p>
    <w:p w14:paraId="6131321E" w14:textId="02FC3861" w:rsidR="00563CBA" w:rsidRPr="0018595A" w:rsidRDefault="0018595A" w:rsidP="00563CBA">
      <w:pPr>
        <w:pStyle w:val="Heading6"/>
        <w:rPr>
          <w:rFonts w:ascii="Arial" w:hAnsi="Arial" w:cs="Arial"/>
        </w:rPr>
      </w:pPr>
      <w:r w:rsidRPr="0018595A">
        <w:rPr>
          <w:rFonts w:ascii="Arial" w:hAnsi="Arial" w:cs="Arial"/>
          <w:lang w:val="ru-RU"/>
        </w:rPr>
        <w:t>слайд</w:t>
      </w:r>
      <w:r w:rsidR="00CD7AA0" w:rsidRPr="0018595A">
        <w:rPr>
          <w:rFonts w:ascii="Arial" w:hAnsi="Arial" w:cs="Arial"/>
        </w:rPr>
        <w:t xml:space="preserve"> 11.</w:t>
      </w:r>
    </w:p>
    <w:p w14:paraId="375C8FDA" w14:textId="6F52BAA2" w:rsidR="00562EC1" w:rsidRPr="00B509DB" w:rsidRDefault="002F4705" w:rsidP="00563CBA">
      <w:pPr>
        <w:pStyle w:val="diapo2"/>
        <w:rPr>
          <w:lang w:val="en-US"/>
        </w:rPr>
      </w:pPr>
      <w:r>
        <w:rPr>
          <w:lang w:val="ru-RU"/>
        </w:rPr>
        <w:t>Ознакомиться</w:t>
      </w:r>
      <w:r w:rsidRPr="002F4705">
        <w:rPr>
          <w:lang w:val="en-US"/>
        </w:rPr>
        <w:t xml:space="preserve"> </w:t>
      </w:r>
      <w:r>
        <w:rPr>
          <w:lang w:val="ru-RU"/>
        </w:rPr>
        <w:t>с</w:t>
      </w:r>
      <w:r w:rsidRPr="002F4705">
        <w:rPr>
          <w:lang w:val="en-US"/>
        </w:rPr>
        <w:t xml:space="preserve"> </w:t>
      </w:r>
      <w:r w:rsidR="00F629EA">
        <w:rPr>
          <w:lang w:val="ru-RU"/>
        </w:rPr>
        <w:t>окружением сообщества</w:t>
      </w:r>
    </w:p>
    <w:p w14:paraId="750767B2" w14:textId="73BED0D7" w:rsidR="004153AC" w:rsidRPr="00771E46" w:rsidRDefault="00A41212" w:rsidP="000E1386">
      <w:pPr>
        <w:pStyle w:val="Texte1"/>
        <w:rPr>
          <w:lang w:val="ru-RU"/>
        </w:rPr>
      </w:pPr>
      <w:r>
        <w:rPr>
          <w:lang w:val="ru-RU"/>
        </w:rPr>
        <w:t>Хотя</w:t>
      </w:r>
      <w:r w:rsidRPr="001B35E9">
        <w:rPr>
          <w:lang w:val="ru-RU"/>
        </w:rPr>
        <w:t xml:space="preserve"> </w:t>
      </w:r>
      <w:r>
        <w:rPr>
          <w:lang w:val="ru-RU"/>
        </w:rPr>
        <w:t>не</w:t>
      </w:r>
      <w:r w:rsidRPr="001B35E9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1B35E9">
        <w:rPr>
          <w:lang w:val="ru-RU"/>
        </w:rPr>
        <w:t xml:space="preserve"> </w:t>
      </w:r>
      <w:r w:rsidR="00C1320E">
        <w:rPr>
          <w:lang w:val="ru-RU"/>
        </w:rPr>
        <w:t>наносить</w:t>
      </w:r>
      <w:r w:rsidR="00C1320E" w:rsidRPr="001B35E9">
        <w:rPr>
          <w:lang w:val="ru-RU"/>
        </w:rPr>
        <w:t xml:space="preserve"> </w:t>
      </w:r>
      <w:r w:rsidR="00C1320E">
        <w:rPr>
          <w:lang w:val="ru-RU"/>
        </w:rPr>
        <w:t>в</w:t>
      </w:r>
      <w:r w:rsidR="00C1320E" w:rsidRPr="001B35E9">
        <w:rPr>
          <w:lang w:val="ru-RU"/>
        </w:rPr>
        <w:t xml:space="preserve"> </w:t>
      </w:r>
      <w:r w:rsidR="00C1320E">
        <w:rPr>
          <w:lang w:val="ru-RU"/>
        </w:rPr>
        <w:t>сообщество</w:t>
      </w:r>
      <w:r w:rsidR="00C1320E" w:rsidRPr="001B35E9">
        <w:rPr>
          <w:lang w:val="ru-RU"/>
        </w:rPr>
        <w:t xml:space="preserve"> </w:t>
      </w:r>
      <w:r w:rsidR="00C1320E">
        <w:rPr>
          <w:lang w:val="ru-RU"/>
        </w:rPr>
        <w:t>неожиданные</w:t>
      </w:r>
      <w:r w:rsidR="00C1320E" w:rsidRPr="001B35E9">
        <w:rPr>
          <w:lang w:val="ru-RU"/>
        </w:rPr>
        <w:t xml:space="preserve"> </w:t>
      </w:r>
      <w:r w:rsidR="00C1320E">
        <w:rPr>
          <w:lang w:val="ru-RU"/>
        </w:rPr>
        <w:t>визиты</w:t>
      </w:r>
      <w:r w:rsidR="00C1320E" w:rsidRPr="001B35E9">
        <w:rPr>
          <w:lang w:val="ru-RU"/>
        </w:rPr>
        <w:t xml:space="preserve"> </w:t>
      </w:r>
      <w:r w:rsidR="00C1320E">
        <w:rPr>
          <w:lang w:val="ru-RU"/>
        </w:rPr>
        <w:t>и</w:t>
      </w:r>
      <w:r w:rsidR="00C1320E" w:rsidRPr="001B35E9">
        <w:rPr>
          <w:lang w:val="ru-RU"/>
        </w:rPr>
        <w:t xml:space="preserve"> </w:t>
      </w:r>
      <w:r w:rsidR="001B35E9">
        <w:rPr>
          <w:lang w:val="ru-RU"/>
        </w:rPr>
        <w:t>полностью</w:t>
      </w:r>
      <w:r w:rsidR="001B35E9" w:rsidRPr="001B35E9">
        <w:rPr>
          <w:lang w:val="ru-RU"/>
        </w:rPr>
        <w:t xml:space="preserve"> </w:t>
      </w:r>
      <w:r w:rsidR="001B35E9">
        <w:rPr>
          <w:lang w:val="ru-RU"/>
        </w:rPr>
        <w:t>выполнять</w:t>
      </w:r>
      <w:r w:rsidR="001B35E9" w:rsidRPr="001B35E9">
        <w:rPr>
          <w:lang w:val="ru-RU"/>
        </w:rPr>
        <w:t xml:space="preserve"> </w:t>
      </w:r>
      <w:r w:rsidR="001B35E9">
        <w:rPr>
          <w:lang w:val="ru-RU"/>
        </w:rPr>
        <w:t>задание</w:t>
      </w:r>
      <w:r w:rsidR="001B35E9" w:rsidRPr="001B35E9">
        <w:rPr>
          <w:lang w:val="ru-RU"/>
        </w:rPr>
        <w:t xml:space="preserve"> </w:t>
      </w:r>
      <w:r w:rsidR="001B35E9">
        <w:rPr>
          <w:lang w:val="ru-RU"/>
        </w:rPr>
        <w:t>по</w:t>
      </w:r>
      <w:r w:rsidR="001B35E9" w:rsidRPr="001B35E9">
        <w:rPr>
          <w:lang w:val="ru-RU"/>
        </w:rPr>
        <w:t xml:space="preserve"> </w:t>
      </w:r>
      <w:r w:rsidR="001B35E9">
        <w:rPr>
          <w:lang w:val="ru-RU"/>
        </w:rPr>
        <w:t>инвентаризации</w:t>
      </w:r>
      <w:r w:rsidR="001B35E9" w:rsidRPr="001B35E9">
        <w:rPr>
          <w:lang w:val="ru-RU"/>
        </w:rPr>
        <w:t xml:space="preserve">, </w:t>
      </w:r>
      <w:r w:rsidR="001B35E9">
        <w:rPr>
          <w:lang w:val="ru-RU"/>
        </w:rPr>
        <w:t>есть</w:t>
      </w:r>
      <w:r w:rsidR="001B35E9" w:rsidRPr="001B35E9">
        <w:rPr>
          <w:lang w:val="ru-RU"/>
        </w:rPr>
        <w:t xml:space="preserve"> </w:t>
      </w:r>
      <w:r w:rsidR="001B35E9">
        <w:rPr>
          <w:lang w:val="ru-RU"/>
        </w:rPr>
        <w:t>базовые</w:t>
      </w:r>
      <w:r w:rsidR="001B35E9" w:rsidRPr="001B35E9">
        <w:rPr>
          <w:lang w:val="ru-RU"/>
        </w:rPr>
        <w:t xml:space="preserve"> </w:t>
      </w:r>
      <w:r w:rsidR="001B35E9">
        <w:rPr>
          <w:lang w:val="ru-RU"/>
        </w:rPr>
        <w:t>методы</w:t>
      </w:r>
      <w:r w:rsidR="001B35E9" w:rsidRPr="001B35E9">
        <w:rPr>
          <w:lang w:val="ru-RU"/>
        </w:rPr>
        <w:t xml:space="preserve"> </w:t>
      </w:r>
      <w:r w:rsidR="001B35E9">
        <w:rPr>
          <w:lang w:val="ru-RU"/>
        </w:rPr>
        <w:t>совместной</w:t>
      </w:r>
      <w:r w:rsidR="001B35E9" w:rsidRPr="001B35E9">
        <w:rPr>
          <w:lang w:val="ru-RU"/>
        </w:rPr>
        <w:t xml:space="preserve"> </w:t>
      </w:r>
      <w:r w:rsidR="001B35E9">
        <w:rPr>
          <w:lang w:val="ru-RU"/>
        </w:rPr>
        <w:t>работы</w:t>
      </w:r>
      <w:r w:rsidR="001B35E9" w:rsidRPr="001B35E9">
        <w:rPr>
          <w:lang w:val="ru-RU"/>
        </w:rPr>
        <w:t xml:space="preserve">, </w:t>
      </w:r>
      <w:r w:rsidR="001B35E9">
        <w:rPr>
          <w:lang w:val="ru-RU"/>
        </w:rPr>
        <w:t>которые</w:t>
      </w:r>
      <w:r w:rsidR="001B35E9" w:rsidRPr="001B35E9">
        <w:rPr>
          <w:lang w:val="ru-RU"/>
        </w:rPr>
        <w:t xml:space="preserve"> </w:t>
      </w:r>
      <w:r w:rsidR="001B35E9">
        <w:rPr>
          <w:lang w:val="ru-RU"/>
        </w:rPr>
        <w:t>могут</w:t>
      </w:r>
      <w:r w:rsidR="001B35E9" w:rsidRPr="001B35E9">
        <w:rPr>
          <w:lang w:val="ru-RU"/>
        </w:rPr>
        <w:t xml:space="preserve"> </w:t>
      </w:r>
      <w:r w:rsidR="001B35E9">
        <w:rPr>
          <w:lang w:val="ru-RU"/>
        </w:rPr>
        <w:t>использовать</w:t>
      </w:r>
      <w:r w:rsidR="001B35E9" w:rsidRPr="001B35E9">
        <w:rPr>
          <w:lang w:val="ru-RU"/>
        </w:rPr>
        <w:t xml:space="preserve"> </w:t>
      </w:r>
      <w:r w:rsidR="001B35E9">
        <w:rPr>
          <w:lang w:val="ru-RU"/>
        </w:rPr>
        <w:t>не</w:t>
      </w:r>
      <w:r w:rsidR="001B35E9" w:rsidRPr="001B35E9">
        <w:rPr>
          <w:lang w:val="ru-RU"/>
        </w:rPr>
        <w:t>-</w:t>
      </w:r>
      <w:r w:rsidR="001B35E9">
        <w:rPr>
          <w:lang w:val="ru-RU"/>
        </w:rPr>
        <w:t>члены</w:t>
      </w:r>
      <w:r w:rsidR="001B35E9" w:rsidRPr="001B35E9">
        <w:rPr>
          <w:lang w:val="ru-RU"/>
        </w:rPr>
        <w:t xml:space="preserve"> </w:t>
      </w:r>
      <w:r w:rsidR="001B35E9">
        <w:rPr>
          <w:lang w:val="ru-RU"/>
        </w:rPr>
        <w:t>сообщества</w:t>
      </w:r>
      <w:r w:rsidR="001B35E9" w:rsidRPr="001B35E9">
        <w:rPr>
          <w:lang w:val="ru-RU"/>
        </w:rPr>
        <w:t xml:space="preserve">, </w:t>
      </w:r>
      <w:r w:rsidR="001B35E9">
        <w:rPr>
          <w:lang w:val="ru-RU"/>
        </w:rPr>
        <w:t>чтобы</w:t>
      </w:r>
      <w:r w:rsidR="001B35E9" w:rsidRPr="001B35E9">
        <w:rPr>
          <w:lang w:val="ru-RU"/>
        </w:rPr>
        <w:t xml:space="preserve"> </w:t>
      </w:r>
      <w:r w:rsidR="001B35E9">
        <w:rPr>
          <w:lang w:val="ru-RU"/>
        </w:rPr>
        <w:t xml:space="preserve">поближе познакомиться с сообществом и местом его проживания. </w:t>
      </w:r>
      <w:r w:rsidR="00771E46">
        <w:rPr>
          <w:lang w:val="ru-RU"/>
        </w:rPr>
        <w:t>Члены</w:t>
      </w:r>
      <w:r w:rsidR="00771E46" w:rsidRPr="00771E46">
        <w:rPr>
          <w:lang w:val="ru-RU"/>
        </w:rPr>
        <w:t xml:space="preserve"> </w:t>
      </w:r>
      <w:r w:rsidR="00771E46">
        <w:rPr>
          <w:lang w:val="ru-RU"/>
        </w:rPr>
        <w:t>сообщества</w:t>
      </w:r>
      <w:r w:rsidR="00771E46" w:rsidRPr="00771E46">
        <w:rPr>
          <w:lang w:val="ru-RU"/>
        </w:rPr>
        <w:t xml:space="preserve"> </w:t>
      </w:r>
      <w:r w:rsidR="00771E46">
        <w:rPr>
          <w:lang w:val="ru-RU"/>
        </w:rPr>
        <w:t>могут</w:t>
      </w:r>
      <w:r w:rsidR="00771E46" w:rsidRPr="00771E46">
        <w:rPr>
          <w:lang w:val="ru-RU"/>
        </w:rPr>
        <w:t xml:space="preserve"> </w:t>
      </w:r>
      <w:r w:rsidR="00771E46">
        <w:rPr>
          <w:lang w:val="ru-RU"/>
        </w:rPr>
        <w:t>оказывать</w:t>
      </w:r>
      <w:r w:rsidR="00771E46" w:rsidRPr="00771E46">
        <w:rPr>
          <w:lang w:val="ru-RU"/>
        </w:rPr>
        <w:t xml:space="preserve"> </w:t>
      </w:r>
      <w:r w:rsidR="00771E46">
        <w:rPr>
          <w:lang w:val="ru-RU"/>
        </w:rPr>
        <w:t>этому</w:t>
      </w:r>
      <w:r w:rsidR="00771E46" w:rsidRPr="00771E46">
        <w:rPr>
          <w:lang w:val="ru-RU"/>
        </w:rPr>
        <w:t xml:space="preserve"> </w:t>
      </w:r>
      <w:r w:rsidR="00771E46">
        <w:rPr>
          <w:lang w:val="ru-RU"/>
        </w:rPr>
        <w:t>содействие</w:t>
      </w:r>
      <w:r w:rsidR="00771E46" w:rsidRPr="00771E46">
        <w:rPr>
          <w:lang w:val="ru-RU"/>
        </w:rPr>
        <w:t xml:space="preserve">, </w:t>
      </w:r>
      <w:r w:rsidR="00771E46">
        <w:rPr>
          <w:lang w:val="ru-RU"/>
        </w:rPr>
        <w:t>внося</w:t>
      </w:r>
      <w:r w:rsidR="00771E46" w:rsidRPr="00771E46">
        <w:rPr>
          <w:lang w:val="ru-RU"/>
        </w:rPr>
        <w:t xml:space="preserve"> </w:t>
      </w:r>
      <w:r w:rsidR="00771E46">
        <w:rPr>
          <w:lang w:val="ru-RU"/>
        </w:rPr>
        <w:t>вклад</w:t>
      </w:r>
      <w:r w:rsidR="00771E46" w:rsidRPr="00771E46">
        <w:rPr>
          <w:lang w:val="ru-RU"/>
        </w:rPr>
        <w:t xml:space="preserve"> </w:t>
      </w:r>
      <w:r w:rsidR="00771E46">
        <w:rPr>
          <w:lang w:val="ru-RU"/>
        </w:rPr>
        <w:t>в</w:t>
      </w:r>
      <w:r w:rsidR="00771E46" w:rsidRPr="00771E46">
        <w:rPr>
          <w:lang w:val="ru-RU"/>
        </w:rPr>
        <w:t xml:space="preserve"> </w:t>
      </w:r>
      <w:r w:rsidR="00771E46">
        <w:rPr>
          <w:lang w:val="ru-RU"/>
        </w:rPr>
        <w:t>усиление взаимосвязи между различными заинтересованными сторонами</w:t>
      </w:r>
      <w:r w:rsidR="004153AC" w:rsidRPr="00771E46">
        <w:rPr>
          <w:lang w:val="ru-RU"/>
        </w:rPr>
        <w:t>.</w:t>
      </w:r>
    </w:p>
    <w:p w14:paraId="38221F23" w14:textId="4DA1085A" w:rsidR="00097736" w:rsidRPr="00070A8C" w:rsidRDefault="00771E46" w:rsidP="00563CBA">
      <w:pPr>
        <w:pStyle w:val="Texte1"/>
        <w:rPr>
          <w:lang w:val="ru-RU"/>
        </w:rPr>
      </w:pPr>
      <w:r>
        <w:rPr>
          <w:lang w:val="ru-RU"/>
        </w:rPr>
        <w:t>Это</w:t>
      </w:r>
      <w:r w:rsidRPr="00345336">
        <w:rPr>
          <w:lang w:val="ru-RU"/>
        </w:rPr>
        <w:t xml:space="preserve"> </w:t>
      </w:r>
      <w:r>
        <w:rPr>
          <w:lang w:val="ru-RU"/>
        </w:rPr>
        <w:t>может</w:t>
      </w:r>
      <w:r w:rsidRPr="00345336">
        <w:rPr>
          <w:lang w:val="ru-RU"/>
        </w:rPr>
        <w:t xml:space="preserve"> </w:t>
      </w:r>
      <w:r>
        <w:rPr>
          <w:lang w:val="ru-RU"/>
        </w:rPr>
        <w:t>включать</w:t>
      </w:r>
      <w:r w:rsidRPr="00345336">
        <w:rPr>
          <w:lang w:val="ru-RU"/>
        </w:rPr>
        <w:t xml:space="preserve"> </w:t>
      </w:r>
      <w:r>
        <w:rPr>
          <w:lang w:val="ru-RU"/>
        </w:rPr>
        <w:t>сверку</w:t>
      </w:r>
      <w:r w:rsidRPr="00345336">
        <w:rPr>
          <w:lang w:val="ru-RU"/>
        </w:rPr>
        <w:t xml:space="preserve"> </w:t>
      </w:r>
      <w:r>
        <w:rPr>
          <w:lang w:val="ru-RU"/>
        </w:rPr>
        <w:t>карт</w:t>
      </w:r>
      <w:r w:rsidRPr="00345336">
        <w:rPr>
          <w:lang w:val="ru-RU"/>
        </w:rPr>
        <w:t xml:space="preserve"> </w:t>
      </w:r>
      <w:r>
        <w:rPr>
          <w:lang w:val="ru-RU"/>
        </w:rPr>
        <w:t>на</w:t>
      </w:r>
      <w:r w:rsidRPr="00345336">
        <w:rPr>
          <w:lang w:val="ru-RU"/>
        </w:rPr>
        <w:t xml:space="preserve"> </w:t>
      </w:r>
      <w:r>
        <w:rPr>
          <w:lang w:val="ru-RU"/>
        </w:rPr>
        <w:t>местности</w:t>
      </w:r>
      <w:r w:rsidRPr="00345336">
        <w:rPr>
          <w:lang w:val="ru-RU"/>
        </w:rPr>
        <w:t xml:space="preserve"> </w:t>
      </w:r>
      <w:r>
        <w:rPr>
          <w:lang w:val="ru-RU"/>
        </w:rPr>
        <w:t>или</w:t>
      </w:r>
      <w:r w:rsidRPr="00345336">
        <w:rPr>
          <w:lang w:val="ru-RU"/>
        </w:rPr>
        <w:t xml:space="preserve"> </w:t>
      </w:r>
      <w:r>
        <w:rPr>
          <w:lang w:val="ru-RU"/>
        </w:rPr>
        <w:t>выезды</w:t>
      </w:r>
      <w:r w:rsidRPr="00345336">
        <w:rPr>
          <w:lang w:val="ru-RU"/>
        </w:rPr>
        <w:t xml:space="preserve"> </w:t>
      </w:r>
      <w:r>
        <w:rPr>
          <w:lang w:val="ru-RU"/>
        </w:rPr>
        <w:t>с</w:t>
      </w:r>
      <w:r w:rsidRPr="00345336">
        <w:rPr>
          <w:lang w:val="ru-RU"/>
        </w:rPr>
        <w:t xml:space="preserve"> </w:t>
      </w:r>
      <w:r>
        <w:rPr>
          <w:lang w:val="ru-RU"/>
        </w:rPr>
        <w:t>членами</w:t>
      </w:r>
      <w:r w:rsidRPr="00345336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345336">
        <w:rPr>
          <w:lang w:val="ru-RU"/>
        </w:rPr>
        <w:t xml:space="preserve"> </w:t>
      </w:r>
      <w:r>
        <w:rPr>
          <w:lang w:val="ru-RU"/>
        </w:rPr>
        <w:t>в</w:t>
      </w:r>
      <w:r w:rsidRPr="00345336">
        <w:rPr>
          <w:lang w:val="ru-RU"/>
        </w:rPr>
        <w:t xml:space="preserve"> </w:t>
      </w:r>
      <w:r>
        <w:rPr>
          <w:lang w:val="ru-RU"/>
        </w:rPr>
        <w:t>район</w:t>
      </w:r>
      <w:r w:rsidRPr="00345336">
        <w:rPr>
          <w:lang w:val="ru-RU"/>
        </w:rPr>
        <w:t xml:space="preserve"> </w:t>
      </w:r>
      <w:r>
        <w:rPr>
          <w:lang w:val="ru-RU"/>
        </w:rPr>
        <w:t>их</w:t>
      </w:r>
      <w:r w:rsidRPr="00345336">
        <w:rPr>
          <w:lang w:val="ru-RU"/>
        </w:rPr>
        <w:t xml:space="preserve"> </w:t>
      </w:r>
      <w:r>
        <w:rPr>
          <w:lang w:val="ru-RU"/>
        </w:rPr>
        <w:t>проживания</w:t>
      </w:r>
      <w:r w:rsidRPr="00345336">
        <w:rPr>
          <w:lang w:val="ru-RU"/>
        </w:rPr>
        <w:t xml:space="preserve">, </w:t>
      </w:r>
      <w:r>
        <w:rPr>
          <w:lang w:val="ru-RU"/>
        </w:rPr>
        <w:t>участие</w:t>
      </w:r>
      <w:r w:rsidRPr="00345336">
        <w:rPr>
          <w:lang w:val="ru-RU"/>
        </w:rPr>
        <w:t xml:space="preserve"> </w:t>
      </w:r>
      <w:r>
        <w:rPr>
          <w:lang w:val="ru-RU"/>
        </w:rPr>
        <w:t>в</w:t>
      </w:r>
      <w:r w:rsidRPr="00345336">
        <w:rPr>
          <w:lang w:val="ru-RU"/>
        </w:rPr>
        <w:t xml:space="preserve"> </w:t>
      </w:r>
      <w:r>
        <w:rPr>
          <w:lang w:val="ru-RU"/>
        </w:rPr>
        <w:t>повседневной</w:t>
      </w:r>
      <w:r w:rsidRPr="00345336">
        <w:rPr>
          <w:lang w:val="ru-RU"/>
        </w:rPr>
        <w:t xml:space="preserve"> </w:t>
      </w:r>
      <w:r>
        <w:rPr>
          <w:lang w:val="ru-RU"/>
        </w:rPr>
        <w:t>жизни</w:t>
      </w:r>
      <w:r w:rsidRPr="00345336">
        <w:rPr>
          <w:lang w:val="ru-RU"/>
        </w:rPr>
        <w:t xml:space="preserve"> </w:t>
      </w:r>
      <w:r>
        <w:rPr>
          <w:lang w:val="ru-RU"/>
        </w:rPr>
        <w:t>сообщества</w:t>
      </w:r>
      <w:r w:rsidR="00345336" w:rsidRPr="00345336">
        <w:rPr>
          <w:lang w:val="ru-RU"/>
        </w:rPr>
        <w:t xml:space="preserve">, </w:t>
      </w:r>
      <w:r w:rsidR="00345336">
        <w:rPr>
          <w:lang w:val="ru-RU"/>
        </w:rPr>
        <w:t>прислушивание</w:t>
      </w:r>
      <w:r w:rsidR="00345336" w:rsidRPr="00345336">
        <w:rPr>
          <w:lang w:val="ru-RU"/>
        </w:rPr>
        <w:t xml:space="preserve"> </w:t>
      </w:r>
      <w:r w:rsidR="00345336">
        <w:rPr>
          <w:lang w:val="ru-RU"/>
        </w:rPr>
        <w:t>к</w:t>
      </w:r>
      <w:r w:rsidR="00345336" w:rsidRPr="00345336">
        <w:rPr>
          <w:lang w:val="ru-RU"/>
        </w:rPr>
        <w:t xml:space="preserve"> </w:t>
      </w:r>
      <w:r w:rsidR="00345336">
        <w:rPr>
          <w:lang w:val="ru-RU"/>
        </w:rPr>
        <w:t>разговорам</w:t>
      </w:r>
      <w:r w:rsidR="00345336" w:rsidRPr="00345336">
        <w:rPr>
          <w:lang w:val="ru-RU"/>
        </w:rPr>
        <w:t xml:space="preserve"> </w:t>
      </w:r>
      <w:r w:rsidR="00345336">
        <w:rPr>
          <w:lang w:val="ru-RU"/>
        </w:rPr>
        <w:t>в</w:t>
      </w:r>
      <w:r w:rsidR="00345336" w:rsidRPr="00345336">
        <w:rPr>
          <w:lang w:val="ru-RU"/>
        </w:rPr>
        <w:t xml:space="preserve"> </w:t>
      </w:r>
      <w:r w:rsidR="00F06B4B">
        <w:rPr>
          <w:lang w:val="ru-RU"/>
        </w:rPr>
        <w:t>общественных</w:t>
      </w:r>
      <w:r w:rsidR="00345336" w:rsidRPr="00345336">
        <w:rPr>
          <w:lang w:val="ru-RU"/>
        </w:rPr>
        <w:t xml:space="preserve"> </w:t>
      </w:r>
      <w:r w:rsidR="00345336">
        <w:rPr>
          <w:lang w:val="ru-RU"/>
        </w:rPr>
        <w:t>местах</w:t>
      </w:r>
      <w:r w:rsidR="00345336" w:rsidRPr="00345336">
        <w:rPr>
          <w:lang w:val="ru-RU"/>
        </w:rPr>
        <w:t xml:space="preserve">, </w:t>
      </w:r>
      <w:r w:rsidR="00345336">
        <w:rPr>
          <w:lang w:val="ru-RU"/>
        </w:rPr>
        <w:t>сбор</w:t>
      </w:r>
      <w:r w:rsidR="00345336" w:rsidRPr="00345336">
        <w:rPr>
          <w:lang w:val="ru-RU"/>
        </w:rPr>
        <w:t xml:space="preserve"> </w:t>
      </w:r>
      <w:r w:rsidR="00345336">
        <w:rPr>
          <w:lang w:val="ru-RU"/>
        </w:rPr>
        <w:t>устных</w:t>
      </w:r>
      <w:r w:rsidR="00345336" w:rsidRPr="00345336">
        <w:rPr>
          <w:lang w:val="ru-RU"/>
        </w:rPr>
        <w:t xml:space="preserve"> </w:t>
      </w:r>
      <w:r w:rsidR="00345336">
        <w:rPr>
          <w:lang w:val="ru-RU"/>
        </w:rPr>
        <w:t>рассказов</w:t>
      </w:r>
      <w:r w:rsidR="00345336" w:rsidRPr="00345336">
        <w:rPr>
          <w:lang w:val="ru-RU"/>
        </w:rPr>
        <w:t xml:space="preserve"> </w:t>
      </w:r>
      <w:r w:rsidR="00345336">
        <w:rPr>
          <w:lang w:val="ru-RU"/>
        </w:rPr>
        <w:t>и</w:t>
      </w:r>
      <w:r w:rsidR="00345336" w:rsidRPr="00345336">
        <w:rPr>
          <w:lang w:val="ru-RU"/>
        </w:rPr>
        <w:t xml:space="preserve"> </w:t>
      </w:r>
      <w:r w:rsidR="00345336">
        <w:rPr>
          <w:lang w:val="ru-RU"/>
        </w:rPr>
        <w:t>составление</w:t>
      </w:r>
      <w:r w:rsidR="00345336" w:rsidRPr="00345336">
        <w:rPr>
          <w:lang w:val="ru-RU"/>
        </w:rPr>
        <w:t xml:space="preserve"> </w:t>
      </w:r>
      <w:r w:rsidR="00345336">
        <w:rPr>
          <w:lang w:val="ru-RU"/>
        </w:rPr>
        <w:t xml:space="preserve">ежедневных расписаний сообщества и сезонных календарей различных групп. </w:t>
      </w:r>
      <w:r w:rsidR="00A41212">
        <w:rPr>
          <w:lang w:val="ru-RU"/>
        </w:rPr>
        <w:t>Такие</w:t>
      </w:r>
      <w:r w:rsidR="00A41212" w:rsidRPr="00D62240">
        <w:rPr>
          <w:lang w:val="ru-RU"/>
        </w:rPr>
        <w:t xml:space="preserve"> </w:t>
      </w:r>
      <w:r w:rsidR="00A41212">
        <w:rPr>
          <w:lang w:val="ru-RU"/>
        </w:rPr>
        <w:t>методы</w:t>
      </w:r>
      <w:r w:rsidR="00A41212" w:rsidRPr="00D62240">
        <w:rPr>
          <w:lang w:val="ru-RU"/>
        </w:rPr>
        <w:t xml:space="preserve"> </w:t>
      </w:r>
      <w:r w:rsidR="00A41212">
        <w:rPr>
          <w:lang w:val="ru-RU"/>
        </w:rPr>
        <w:t>позволяют</w:t>
      </w:r>
      <w:r w:rsidR="00A41212" w:rsidRPr="00D62240">
        <w:rPr>
          <w:lang w:val="ru-RU"/>
        </w:rPr>
        <w:t xml:space="preserve"> </w:t>
      </w:r>
      <w:r w:rsidR="00A41212">
        <w:rPr>
          <w:lang w:val="ru-RU"/>
        </w:rPr>
        <w:t>узнать</w:t>
      </w:r>
      <w:r w:rsidR="00A41212" w:rsidRPr="00D62240">
        <w:rPr>
          <w:lang w:val="ru-RU"/>
        </w:rPr>
        <w:t xml:space="preserve">, </w:t>
      </w:r>
      <w:r w:rsidR="00A41212">
        <w:rPr>
          <w:lang w:val="ru-RU"/>
        </w:rPr>
        <w:t>чем</w:t>
      </w:r>
      <w:r w:rsidR="00A41212" w:rsidRPr="00D62240">
        <w:rPr>
          <w:lang w:val="ru-RU"/>
        </w:rPr>
        <w:t xml:space="preserve"> </w:t>
      </w:r>
      <w:r w:rsidR="00A41212">
        <w:rPr>
          <w:lang w:val="ru-RU"/>
        </w:rPr>
        <w:t>разные</w:t>
      </w:r>
      <w:r w:rsidR="00A41212" w:rsidRPr="00D62240">
        <w:rPr>
          <w:lang w:val="ru-RU"/>
        </w:rPr>
        <w:t xml:space="preserve"> </w:t>
      </w:r>
      <w:r w:rsidR="00A41212">
        <w:rPr>
          <w:lang w:val="ru-RU"/>
        </w:rPr>
        <w:t>группы</w:t>
      </w:r>
      <w:r w:rsidR="00A41212" w:rsidRPr="00D62240">
        <w:rPr>
          <w:lang w:val="ru-RU"/>
        </w:rPr>
        <w:t xml:space="preserve"> </w:t>
      </w:r>
      <w:r w:rsidR="00A41212">
        <w:rPr>
          <w:lang w:val="ru-RU"/>
        </w:rPr>
        <w:t>занимаются</w:t>
      </w:r>
      <w:r w:rsidR="00A41212" w:rsidRPr="00D62240">
        <w:rPr>
          <w:lang w:val="ru-RU"/>
        </w:rPr>
        <w:t xml:space="preserve"> </w:t>
      </w:r>
      <w:r w:rsidR="00A41212">
        <w:rPr>
          <w:lang w:val="ru-RU"/>
        </w:rPr>
        <w:t>в</w:t>
      </w:r>
      <w:r w:rsidR="00A41212" w:rsidRPr="00D62240">
        <w:rPr>
          <w:lang w:val="ru-RU"/>
        </w:rPr>
        <w:t xml:space="preserve"> </w:t>
      </w:r>
      <w:r w:rsidR="00A41212">
        <w:rPr>
          <w:lang w:val="ru-RU"/>
        </w:rPr>
        <w:t>своих</w:t>
      </w:r>
      <w:r w:rsidR="00A41212" w:rsidRPr="00D62240">
        <w:rPr>
          <w:lang w:val="ru-RU"/>
        </w:rPr>
        <w:t xml:space="preserve"> </w:t>
      </w:r>
      <w:r w:rsidR="00A41212">
        <w:rPr>
          <w:lang w:val="ru-RU"/>
        </w:rPr>
        <w:t>сообществах</w:t>
      </w:r>
      <w:r w:rsidR="00A41212" w:rsidRPr="00D62240">
        <w:rPr>
          <w:lang w:val="ru-RU"/>
        </w:rPr>
        <w:t xml:space="preserve">, </w:t>
      </w:r>
      <w:r w:rsidR="00A41212">
        <w:rPr>
          <w:lang w:val="ru-RU"/>
        </w:rPr>
        <w:t>какие</w:t>
      </w:r>
      <w:r w:rsidR="00A41212" w:rsidRPr="00D62240">
        <w:rPr>
          <w:lang w:val="ru-RU"/>
        </w:rPr>
        <w:t xml:space="preserve"> </w:t>
      </w:r>
      <w:r w:rsidR="00A41212">
        <w:rPr>
          <w:lang w:val="ru-RU"/>
        </w:rPr>
        <w:t>вопросы</w:t>
      </w:r>
      <w:r w:rsidR="00A41212" w:rsidRPr="00D62240">
        <w:rPr>
          <w:lang w:val="ru-RU"/>
        </w:rPr>
        <w:t xml:space="preserve"> </w:t>
      </w:r>
      <w:r w:rsidR="00A41212">
        <w:rPr>
          <w:lang w:val="ru-RU"/>
        </w:rPr>
        <w:t>они</w:t>
      </w:r>
      <w:r w:rsidR="00A41212" w:rsidRPr="00D62240">
        <w:rPr>
          <w:lang w:val="ru-RU"/>
        </w:rPr>
        <w:t xml:space="preserve"> </w:t>
      </w:r>
      <w:r w:rsidR="00A41212">
        <w:rPr>
          <w:lang w:val="ru-RU"/>
        </w:rPr>
        <w:t>считают</w:t>
      </w:r>
      <w:r w:rsidR="00A41212" w:rsidRPr="00D62240">
        <w:rPr>
          <w:lang w:val="ru-RU"/>
        </w:rPr>
        <w:t xml:space="preserve"> </w:t>
      </w:r>
      <w:r w:rsidR="00A41212">
        <w:rPr>
          <w:lang w:val="ru-RU"/>
        </w:rPr>
        <w:t>важными</w:t>
      </w:r>
      <w:r w:rsidR="00D62240" w:rsidRPr="00D62240">
        <w:rPr>
          <w:lang w:val="ru-RU"/>
        </w:rPr>
        <w:t>,</w:t>
      </w:r>
      <w:r w:rsidR="00A41212" w:rsidRPr="00D62240">
        <w:rPr>
          <w:lang w:val="ru-RU"/>
        </w:rPr>
        <w:t xml:space="preserve"> </w:t>
      </w:r>
      <w:r w:rsidR="00A41212">
        <w:rPr>
          <w:lang w:val="ru-RU"/>
        </w:rPr>
        <w:t>почему</w:t>
      </w:r>
      <w:r w:rsidR="00A41212" w:rsidRPr="00D62240">
        <w:rPr>
          <w:lang w:val="ru-RU"/>
        </w:rPr>
        <w:t xml:space="preserve"> </w:t>
      </w:r>
      <w:r w:rsidR="00D62240">
        <w:rPr>
          <w:lang w:val="ru-RU"/>
        </w:rPr>
        <w:t xml:space="preserve">и где люди встречаются, </w:t>
      </w:r>
      <w:r w:rsidR="00D62240">
        <w:rPr>
          <w:lang w:val="ru-RU"/>
        </w:rPr>
        <w:lastRenderedPageBreak/>
        <w:t>и в какое время и в какой сезон лучше организовывать встречи. В</w:t>
      </w:r>
      <w:r w:rsidR="00D62240" w:rsidRPr="00D62240">
        <w:rPr>
          <w:lang w:val="ru-RU"/>
        </w:rPr>
        <w:t xml:space="preserve"> </w:t>
      </w:r>
      <w:r w:rsidR="00D62240">
        <w:rPr>
          <w:lang w:val="ru-RU"/>
        </w:rPr>
        <w:t>то</w:t>
      </w:r>
      <w:r w:rsidR="00D62240" w:rsidRPr="00D62240">
        <w:rPr>
          <w:lang w:val="ru-RU"/>
        </w:rPr>
        <w:t xml:space="preserve"> </w:t>
      </w:r>
      <w:r w:rsidR="00D62240">
        <w:rPr>
          <w:lang w:val="ru-RU"/>
        </w:rPr>
        <w:t>время</w:t>
      </w:r>
      <w:r w:rsidR="00D62240" w:rsidRPr="00D62240">
        <w:rPr>
          <w:lang w:val="ru-RU"/>
        </w:rPr>
        <w:t xml:space="preserve"> </w:t>
      </w:r>
      <w:r w:rsidR="00D62240">
        <w:rPr>
          <w:lang w:val="ru-RU"/>
        </w:rPr>
        <w:t>как</w:t>
      </w:r>
      <w:r w:rsidR="00D62240" w:rsidRPr="00D62240">
        <w:rPr>
          <w:lang w:val="ru-RU"/>
        </w:rPr>
        <w:t xml:space="preserve"> </w:t>
      </w:r>
      <w:r w:rsidR="00D62240">
        <w:rPr>
          <w:lang w:val="ru-RU"/>
        </w:rPr>
        <w:t>данный</w:t>
      </w:r>
      <w:r w:rsidR="00D62240" w:rsidRPr="00D62240">
        <w:rPr>
          <w:lang w:val="ru-RU"/>
        </w:rPr>
        <w:t xml:space="preserve"> </w:t>
      </w:r>
      <w:r w:rsidR="00D62240">
        <w:rPr>
          <w:lang w:val="ru-RU"/>
        </w:rPr>
        <w:t>шаг</w:t>
      </w:r>
      <w:r w:rsidR="00D62240" w:rsidRPr="00D62240">
        <w:rPr>
          <w:lang w:val="ru-RU"/>
        </w:rPr>
        <w:t xml:space="preserve"> </w:t>
      </w:r>
      <w:r w:rsidR="00D62240">
        <w:rPr>
          <w:lang w:val="ru-RU"/>
        </w:rPr>
        <w:t>позволяет</w:t>
      </w:r>
      <w:r w:rsidR="00D62240" w:rsidRPr="00D62240">
        <w:rPr>
          <w:lang w:val="ru-RU"/>
        </w:rPr>
        <w:t xml:space="preserve"> </w:t>
      </w:r>
      <w:r w:rsidR="00D62240">
        <w:rPr>
          <w:lang w:val="ru-RU"/>
        </w:rPr>
        <w:t>фасилитаторам</w:t>
      </w:r>
      <w:r w:rsidR="00D62240" w:rsidRPr="00D62240">
        <w:rPr>
          <w:lang w:val="ru-RU"/>
        </w:rPr>
        <w:t xml:space="preserve"> </w:t>
      </w:r>
      <w:r w:rsidR="00D62240">
        <w:rPr>
          <w:lang w:val="ru-RU"/>
        </w:rPr>
        <w:t>инвентаризации</w:t>
      </w:r>
      <w:r w:rsidR="00D62240" w:rsidRPr="00D62240">
        <w:rPr>
          <w:lang w:val="ru-RU"/>
        </w:rPr>
        <w:t xml:space="preserve"> </w:t>
      </w:r>
      <w:r w:rsidR="00D62240">
        <w:rPr>
          <w:lang w:val="ru-RU"/>
        </w:rPr>
        <w:t>удовлетворить</w:t>
      </w:r>
      <w:r w:rsidR="00D62240" w:rsidRPr="00D62240">
        <w:rPr>
          <w:lang w:val="ru-RU"/>
        </w:rPr>
        <w:t xml:space="preserve"> </w:t>
      </w:r>
      <w:r w:rsidR="00D62240">
        <w:rPr>
          <w:lang w:val="ru-RU"/>
        </w:rPr>
        <w:t>своё</w:t>
      </w:r>
      <w:r w:rsidR="00D62240" w:rsidRPr="00D62240">
        <w:rPr>
          <w:lang w:val="ru-RU"/>
        </w:rPr>
        <w:t xml:space="preserve"> </w:t>
      </w:r>
      <w:r w:rsidR="00D62240">
        <w:rPr>
          <w:lang w:val="ru-RU"/>
        </w:rPr>
        <w:t>любопытство</w:t>
      </w:r>
      <w:r w:rsidR="00D62240" w:rsidRPr="00D62240">
        <w:rPr>
          <w:lang w:val="ru-RU"/>
        </w:rPr>
        <w:t xml:space="preserve"> </w:t>
      </w:r>
      <w:r w:rsidR="00D62240">
        <w:rPr>
          <w:lang w:val="ru-RU"/>
        </w:rPr>
        <w:t>насчёт</w:t>
      </w:r>
      <w:r w:rsidR="00D62240" w:rsidRPr="00D62240">
        <w:rPr>
          <w:lang w:val="ru-RU"/>
        </w:rPr>
        <w:t xml:space="preserve"> </w:t>
      </w:r>
      <w:r w:rsidR="00D62240">
        <w:rPr>
          <w:lang w:val="ru-RU"/>
        </w:rPr>
        <w:t>местных практик, он также позволяет членам сообщества проявить своё любопытство и задать вопросы. Таким</w:t>
      </w:r>
      <w:r w:rsidR="00D62240" w:rsidRPr="00070A8C">
        <w:rPr>
          <w:lang w:val="ru-RU"/>
        </w:rPr>
        <w:t xml:space="preserve"> </w:t>
      </w:r>
      <w:r w:rsidR="00D62240">
        <w:rPr>
          <w:lang w:val="ru-RU"/>
        </w:rPr>
        <w:t>образом</w:t>
      </w:r>
      <w:r w:rsidR="00D62240" w:rsidRPr="00070A8C">
        <w:rPr>
          <w:lang w:val="ru-RU"/>
        </w:rPr>
        <w:t xml:space="preserve">, </w:t>
      </w:r>
      <w:r w:rsidR="00D62240">
        <w:rPr>
          <w:lang w:val="ru-RU"/>
        </w:rPr>
        <w:t>это</w:t>
      </w:r>
      <w:r w:rsidR="00D62240" w:rsidRPr="00070A8C">
        <w:rPr>
          <w:lang w:val="ru-RU"/>
        </w:rPr>
        <w:t xml:space="preserve"> </w:t>
      </w:r>
      <w:r w:rsidR="00D62240">
        <w:rPr>
          <w:lang w:val="ru-RU"/>
        </w:rPr>
        <w:t>может</w:t>
      </w:r>
      <w:r w:rsidR="00D62240" w:rsidRPr="00070A8C">
        <w:rPr>
          <w:lang w:val="ru-RU"/>
        </w:rPr>
        <w:t xml:space="preserve"> </w:t>
      </w:r>
      <w:r w:rsidR="00D62240">
        <w:rPr>
          <w:lang w:val="ru-RU"/>
        </w:rPr>
        <w:t>стать</w:t>
      </w:r>
      <w:r w:rsidR="00D62240" w:rsidRPr="00070A8C">
        <w:rPr>
          <w:lang w:val="ru-RU"/>
        </w:rPr>
        <w:t xml:space="preserve"> </w:t>
      </w:r>
      <w:r w:rsidR="00D62240">
        <w:rPr>
          <w:lang w:val="ru-RU"/>
        </w:rPr>
        <w:t>взаимообучающим</w:t>
      </w:r>
      <w:r w:rsidR="00D62240" w:rsidRPr="00070A8C">
        <w:rPr>
          <w:lang w:val="ru-RU"/>
        </w:rPr>
        <w:t xml:space="preserve"> </w:t>
      </w:r>
      <w:r w:rsidR="00D62240">
        <w:rPr>
          <w:lang w:val="ru-RU"/>
        </w:rPr>
        <w:t>обменом</w:t>
      </w:r>
      <w:r w:rsidR="00D62240" w:rsidRPr="00070A8C">
        <w:rPr>
          <w:lang w:val="ru-RU"/>
        </w:rPr>
        <w:t xml:space="preserve"> </w:t>
      </w:r>
      <w:r w:rsidR="00D62240">
        <w:rPr>
          <w:lang w:val="ru-RU"/>
        </w:rPr>
        <w:t>между</w:t>
      </w:r>
      <w:r w:rsidR="00D62240" w:rsidRPr="00070A8C">
        <w:rPr>
          <w:lang w:val="ru-RU"/>
        </w:rPr>
        <w:t xml:space="preserve"> </w:t>
      </w:r>
      <w:r w:rsidR="00D62240">
        <w:rPr>
          <w:lang w:val="ru-RU"/>
        </w:rPr>
        <w:t>равными</w:t>
      </w:r>
      <w:r w:rsidR="00D62240" w:rsidRPr="00070A8C">
        <w:rPr>
          <w:lang w:val="ru-RU"/>
        </w:rPr>
        <w:t xml:space="preserve"> </w:t>
      </w:r>
      <w:r w:rsidR="00D62240">
        <w:rPr>
          <w:lang w:val="ru-RU"/>
        </w:rPr>
        <w:t>участниками</w:t>
      </w:r>
      <w:r w:rsidR="00D62240" w:rsidRPr="00070A8C">
        <w:rPr>
          <w:lang w:val="ru-RU"/>
        </w:rPr>
        <w:t xml:space="preserve"> </w:t>
      </w:r>
      <w:r w:rsidR="00D62240">
        <w:rPr>
          <w:lang w:val="ru-RU"/>
        </w:rPr>
        <w:t>и</w:t>
      </w:r>
      <w:r w:rsidR="00D62240" w:rsidRPr="00070A8C">
        <w:rPr>
          <w:lang w:val="ru-RU"/>
        </w:rPr>
        <w:t xml:space="preserve"> </w:t>
      </w:r>
      <w:r w:rsidR="00070A8C">
        <w:rPr>
          <w:lang w:val="ru-RU"/>
        </w:rPr>
        <w:t>снять границы задолго до фактического начала инвентаризации</w:t>
      </w:r>
      <w:r w:rsidR="00097736" w:rsidRPr="00070A8C">
        <w:rPr>
          <w:lang w:val="ru-RU"/>
        </w:rPr>
        <w:t>.</w:t>
      </w:r>
    </w:p>
    <w:p w14:paraId="101144C7" w14:textId="121121B7" w:rsidR="00563CBA" w:rsidRPr="0018595A" w:rsidRDefault="0018595A" w:rsidP="00563CBA">
      <w:pPr>
        <w:pStyle w:val="Heading6"/>
        <w:rPr>
          <w:rFonts w:ascii="Arial" w:hAnsi="Arial" w:cs="Arial"/>
        </w:rPr>
      </w:pPr>
      <w:r w:rsidRPr="0018595A">
        <w:rPr>
          <w:rFonts w:ascii="Arial" w:hAnsi="Arial" w:cs="Arial"/>
          <w:lang w:val="ru-RU"/>
        </w:rPr>
        <w:t>слайд</w:t>
      </w:r>
      <w:r w:rsidR="00CD7AA0" w:rsidRPr="0018595A">
        <w:rPr>
          <w:rFonts w:ascii="Arial" w:hAnsi="Arial" w:cs="Arial"/>
        </w:rPr>
        <w:t xml:space="preserve"> 12.</w:t>
      </w:r>
    </w:p>
    <w:p w14:paraId="01884F94" w14:textId="3B7893C6" w:rsidR="00562EC1" w:rsidRPr="00F752EF" w:rsidRDefault="00F752EF" w:rsidP="00563CBA">
      <w:pPr>
        <w:pStyle w:val="diapo2"/>
        <w:rPr>
          <w:lang w:val="ru-RU"/>
        </w:rPr>
      </w:pPr>
      <w:r>
        <w:rPr>
          <w:lang w:val="ru-RU"/>
        </w:rPr>
        <w:t>Создать команду из членов сообщества и других заинтересованных сторон</w:t>
      </w:r>
    </w:p>
    <w:p w14:paraId="6561869A" w14:textId="7A5FFBC5" w:rsidR="00D43711" w:rsidRPr="00E962E8" w:rsidRDefault="00F629EA" w:rsidP="00563CBA">
      <w:pPr>
        <w:pStyle w:val="Texte1"/>
        <w:rPr>
          <w:lang w:val="ru-RU"/>
        </w:rPr>
      </w:pPr>
      <w:r>
        <w:rPr>
          <w:lang w:val="ru-RU"/>
        </w:rPr>
        <w:t>Создание</w:t>
      </w:r>
      <w:r w:rsidRPr="00614442">
        <w:rPr>
          <w:lang w:val="ru-RU"/>
        </w:rPr>
        <w:t xml:space="preserve"> </w:t>
      </w:r>
      <w:r>
        <w:rPr>
          <w:lang w:val="ru-RU"/>
        </w:rPr>
        <w:t>на</w:t>
      </w:r>
      <w:r w:rsidRPr="00614442">
        <w:rPr>
          <w:lang w:val="ru-RU"/>
        </w:rPr>
        <w:t xml:space="preserve"> </w:t>
      </w:r>
      <w:r>
        <w:rPr>
          <w:lang w:val="ru-RU"/>
        </w:rPr>
        <w:t>уровне</w:t>
      </w:r>
      <w:r w:rsidRPr="0061444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614442">
        <w:rPr>
          <w:lang w:val="ru-RU"/>
        </w:rPr>
        <w:t xml:space="preserve"> </w:t>
      </w:r>
      <w:r>
        <w:rPr>
          <w:lang w:val="ru-RU"/>
        </w:rPr>
        <w:t>группы</w:t>
      </w:r>
      <w:r w:rsidRPr="00614442">
        <w:rPr>
          <w:lang w:val="ru-RU"/>
        </w:rPr>
        <w:t xml:space="preserve">, </w:t>
      </w:r>
      <w:r>
        <w:rPr>
          <w:lang w:val="ru-RU"/>
        </w:rPr>
        <w:t>работающей</w:t>
      </w:r>
      <w:r w:rsidRPr="00614442">
        <w:rPr>
          <w:lang w:val="ru-RU"/>
        </w:rPr>
        <w:t xml:space="preserve"> </w:t>
      </w:r>
      <w:r>
        <w:rPr>
          <w:lang w:val="ru-RU"/>
        </w:rPr>
        <w:t>вместе</w:t>
      </w:r>
      <w:r w:rsidRPr="00614442">
        <w:rPr>
          <w:lang w:val="ru-RU"/>
        </w:rPr>
        <w:t xml:space="preserve"> </w:t>
      </w:r>
      <w:r>
        <w:rPr>
          <w:lang w:val="ru-RU"/>
        </w:rPr>
        <w:t>с</w:t>
      </w:r>
      <w:r w:rsidRPr="00614442">
        <w:rPr>
          <w:lang w:val="ru-RU"/>
        </w:rPr>
        <w:t xml:space="preserve"> </w:t>
      </w:r>
      <w:r>
        <w:rPr>
          <w:lang w:val="ru-RU"/>
        </w:rPr>
        <w:t>фасилитаторами</w:t>
      </w:r>
      <w:r w:rsidRPr="00614442">
        <w:rPr>
          <w:lang w:val="ru-RU"/>
        </w:rPr>
        <w:t xml:space="preserve"> </w:t>
      </w:r>
      <w:r>
        <w:rPr>
          <w:lang w:val="ru-RU"/>
        </w:rPr>
        <w:t>также</w:t>
      </w:r>
      <w:r w:rsidRPr="00614442">
        <w:rPr>
          <w:lang w:val="ru-RU"/>
        </w:rPr>
        <w:t xml:space="preserve"> </w:t>
      </w:r>
      <w:r>
        <w:rPr>
          <w:lang w:val="ru-RU"/>
        </w:rPr>
        <w:t>крайне</w:t>
      </w:r>
      <w:r w:rsidRPr="00614442">
        <w:rPr>
          <w:lang w:val="ru-RU"/>
        </w:rPr>
        <w:t xml:space="preserve"> </w:t>
      </w:r>
      <w:r>
        <w:rPr>
          <w:lang w:val="ru-RU"/>
        </w:rPr>
        <w:t>важно</w:t>
      </w:r>
      <w:r w:rsidRPr="00614442">
        <w:rPr>
          <w:lang w:val="ru-RU"/>
        </w:rPr>
        <w:t xml:space="preserve"> </w:t>
      </w:r>
      <w:r>
        <w:rPr>
          <w:lang w:val="ru-RU"/>
        </w:rPr>
        <w:t>при</w:t>
      </w:r>
      <w:r w:rsidRPr="00614442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614442">
        <w:rPr>
          <w:lang w:val="ru-RU"/>
        </w:rPr>
        <w:t xml:space="preserve"> </w:t>
      </w:r>
      <w:r>
        <w:rPr>
          <w:lang w:val="ru-RU"/>
        </w:rPr>
        <w:t>к</w:t>
      </w:r>
      <w:r w:rsidRPr="00614442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614442">
        <w:rPr>
          <w:lang w:val="ru-RU"/>
        </w:rPr>
        <w:t xml:space="preserve"> </w:t>
      </w:r>
      <w:r>
        <w:rPr>
          <w:lang w:val="ru-RU"/>
        </w:rPr>
        <w:t>на</w:t>
      </w:r>
      <w:r w:rsidRPr="00614442">
        <w:rPr>
          <w:lang w:val="ru-RU"/>
        </w:rPr>
        <w:t xml:space="preserve"> </w:t>
      </w:r>
      <w:r>
        <w:rPr>
          <w:lang w:val="ru-RU"/>
        </w:rPr>
        <w:t>месте</w:t>
      </w:r>
      <w:r w:rsidRPr="00614442">
        <w:rPr>
          <w:lang w:val="ru-RU"/>
        </w:rPr>
        <w:t xml:space="preserve"> </w:t>
      </w:r>
      <w:r>
        <w:rPr>
          <w:lang w:val="ru-RU"/>
        </w:rPr>
        <w:t>и</w:t>
      </w:r>
      <w:r w:rsidRPr="00614442">
        <w:rPr>
          <w:lang w:val="ru-RU"/>
        </w:rPr>
        <w:t xml:space="preserve">, </w:t>
      </w:r>
      <w:r>
        <w:rPr>
          <w:lang w:val="ru-RU"/>
        </w:rPr>
        <w:t>в</w:t>
      </w:r>
      <w:r w:rsidRPr="00614442">
        <w:rPr>
          <w:lang w:val="ru-RU"/>
        </w:rPr>
        <w:t xml:space="preserve"> </w:t>
      </w:r>
      <w:r>
        <w:rPr>
          <w:lang w:val="ru-RU"/>
        </w:rPr>
        <w:t>конечном</w:t>
      </w:r>
      <w:r w:rsidRPr="00614442">
        <w:rPr>
          <w:lang w:val="ru-RU"/>
        </w:rPr>
        <w:t xml:space="preserve"> </w:t>
      </w:r>
      <w:r>
        <w:rPr>
          <w:lang w:val="ru-RU"/>
        </w:rPr>
        <w:t>счёте</w:t>
      </w:r>
      <w:r w:rsidRPr="00614442">
        <w:rPr>
          <w:lang w:val="ru-RU"/>
        </w:rPr>
        <w:t xml:space="preserve">, </w:t>
      </w:r>
      <w:r w:rsidR="00614442">
        <w:rPr>
          <w:lang w:val="ru-RU"/>
        </w:rPr>
        <w:t>для успеха проекта по инвентаризации. Согласно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принципам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инвентаризации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с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участием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сообществ</w:t>
      </w:r>
      <w:r w:rsidR="00614442" w:rsidRPr="00161678">
        <w:rPr>
          <w:lang w:val="ru-RU"/>
        </w:rPr>
        <w:t xml:space="preserve">, </w:t>
      </w:r>
      <w:r w:rsidR="00614442">
        <w:rPr>
          <w:lang w:val="ru-RU"/>
        </w:rPr>
        <w:t>члены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сообщества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составляют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большую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часть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команды</w:t>
      </w:r>
      <w:r w:rsidR="00614442" w:rsidRPr="00161678">
        <w:rPr>
          <w:lang w:val="ru-RU"/>
        </w:rPr>
        <w:t xml:space="preserve">; </w:t>
      </w:r>
      <w:r w:rsidR="00614442">
        <w:rPr>
          <w:lang w:val="ru-RU"/>
        </w:rPr>
        <w:t>другие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заинтересованные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стороны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включают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НПО</w:t>
      </w:r>
      <w:r w:rsidR="00614442" w:rsidRPr="00161678">
        <w:rPr>
          <w:lang w:val="ru-RU"/>
        </w:rPr>
        <w:t xml:space="preserve">, </w:t>
      </w:r>
      <w:r w:rsidR="00614442">
        <w:rPr>
          <w:lang w:val="ru-RU"/>
        </w:rPr>
        <w:t>исследователей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и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другие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структуры</w:t>
      </w:r>
      <w:r w:rsidR="00614442" w:rsidRPr="00161678">
        <w:rPr>
          <w:lang w:val="ru-RU"/>
        </w:rPr>
        <w:t xml:space="preserve">, </w:t>
      </w:r>
      <w:r w:rsidR="00614442">
        <w:rPr>
          <w:lang w:val="ru-RU"/>
        </w:rPr>
        <w:t>перечисленные</w:t>
      </w:r>
      <w:r w:rsidR="00614442" w:rsidRPr="00161678">
        <w:rPr>
          <w:lang w:val="ru-RU"/>
        </w:rPr>
        <w:t xml:space="preserve"> </w:t>
      </w:r>
      <w:r w:rsidR="00614442">
        <w:rPr>
          <w:lang w:val="ru-RU"/>
        </w:rPr>
        <w:t>в</w:t>
      </w:r>
      <w:r w:rsidR="00614442" w:rsidRPr="00161678">
        <w:rPr>
          <w:lang w:val="ru-RU"/>
        </w:rPr>
        <w:t xml:space="preserve"> </w:t>
      </w:r>
      <w:r w:rsidR="00161678">
        <w:rPr>
          <w:lang w:val="ru-RU"/>
        </w:rPr>
        <w:t>Конвенции об охране нематериального культурного наследия и обсуждавшиеся ранее. В</w:t>
      </w:r>
      <w:r w:rsidR="00161678" w:rsidRPr="00E962E8">
        <w:rPr>
          <w:lang w:val="ru-RU"/>
        </w:rPr>
        <w:t xml:space="preserve"> </w:t>
      </w:r>
      <w:r w:rsidR="00161678">
        <w:rPr>
          <w:lang w:val="ru-RU"/>
        </w:rPr>
        <w:t>идеале</w:t>
      </w:r>
      <w:r w:rsidR="00161678" w:rsidRPr="00E962E8">
        <w:rPr>
          <w:lang w:val="ru-RU"/>
        </w:rPr>
        <w:t xml:space="preserve"> </w:t>
      </w:r>
      <w:r w:rsidR="00161678">
        <w:rPr>
          <w:lang w:val="ru-RU"/>
        </w:rPr>
        <w:t>это</w:t>
      </w:r>
      <w:r w:rsidR="00161678" w:rsidRPr="00E962E8">
        <w:rPr>
          <w:lang w:val="ru-RU"/>
        </w:rPr>
        <w:t xml:space="preserve"> </w:t>
      </w:r>
      <w:r w:rsidR="00161678">
        <w:rPr>
          <w:lang w:val="ru-RU"/>
        </w:rPr>
        <w:t>та</w:t>
      </w:r>
      <w:r w:rsidR="00161678" w:rsidRPr="00E962E8">
        <w:rPr>
          <w:lang w:val="ru-RU"/>
        </w:rPr>
        <w:t xml:space="preserve"> </w:t>
      </w:r>
      <w:r w:rsidR="00161678">
        <w:rPr>
          <w:lang w:val="ru-RU"/>
        </w:rPr>
        <w:t>же</w:t>
      </w:r>
      <w:r w:rsidR="00161678" w:rsidRPr="00E962E8">
        <w:rPr>
          <w:lang w:val="ru-RU"/>
        </w:rPr>
        <w:t xml:space="preserve"> </w:t>
      </w:r>
      <w:r w:rsidR="00161678">
        <w:rPr>
          <w:lang w:val="ru-RU"/>
        </w:rPr>
        <w:t>команда</w:t>
      </w:r>
      <w:r w:rsidR="00161678" w:rsidRPr="00E962E8">
        <w:rPr>
          <w:lang w:val="ru-RU"/>
        </w:rPr>
        <w:t xml:space="preserve">, </w:t>
      </w:r>
      <w:r w:rsidR="00161678">
        <w:rPr>
          <w:lang w:val="ru-RU"/>
        </w:rPr>
        <w:t>что</w:t>
      </w:r>
      <w:r w:rsidR="00161678" w:rsidRPr="00E962E8">
        <w:rPr>
          <w:lang w:val="ru-RU"/>
        </w:rPr>
        <w:t xml:space="preserve"> </w:t>
      </w:r>
      <w:r w:rsidR="00161678">
        <w:rPr>
          <w:lang w:val="ru-RU"/>
        </w:rPr>
        <w:t>будет</w:t>
      </w:r>
      <w:r w:rsidR="00161678" w:rsidRPr="00E962E8">
        <w:rPr>
          <w:lang w:val="ru-RU"/>
        </w:rPr>
        <w:t xml:space="preserve"> </w:t>
      </w:r>
      <w:r w:rsidR="00161678">
        <w:rPr>
          <w:lang w:val="ru-RU"/>
        </w:rPr>
        <w:t>участвова</w:t>
      </w:r>
      <w:r w:rsidR="00055E13">
        <w:rPr>
          <w:lang w:val="ru-RU"/>
        </w:rPr>
        <w:t>ть</w:t>
      </w:r>
      <w:r w:rsidR="00161678">
        <w:rPr>
          <w:lang w:val="ru-RU"/>
        </w:rPr>
        <w:t xml:space="preserve"> в семинаре по инвентаризации</w:t>
      </w:r>
      <w:r w:rsidR="00C31C73" w:rsidRPr="00E962E8">
        <w:rPr>
          <w:lang w:val="ru-RU"/>
        </w:rPr>
        <w:t>.</w:t>
      </w:r>
    </w:p>
    <w:p w14:paraId="6975B7BB" w14:textId="7643216A" w:rsidR="00D43711" w:rsidRPr="00E962E8" w:rsidRDefault="00E962E8" w:rsidP="00563CBA">
      <w:pPr>
        <w:pStyle w:val="Texte1"/>
        <w:rPr>
          <w:lang w:val="ru-RU"/>
        </w:rPr>
      </w:pPr>
      <w:r>
        <w:rPr>
          <w:lang w:val="ru-RU"/>
        </w:rPr>
        <w:t>Вопросы</w:t>
      </w:r>
      <w:r w:rsidRPr="00E962E8">
        <w:rPr>
          <w:lang w:val="ru-RU"/>
        </w:rPr>
        <w:t xml:space="preserve">, </w:t>
      </w:r>
      <w:r>
        <w:rPr>
          <w:lang w:val="ru-RU"/>
        </w:rPr>
        <w:t>которые</w:t>
      </w:r>
      <w:r w:rsidRPr="00E962E8">
        <w:rPr>
          <w:lang w:val="ru-RU"/>
        </w:rPr>
        <w:t xml:space="preserve"> </w:t>
      </w:r>
      <w:r>
        <w:rPr>
          <w:lang w:val="ru-RU"/>
        </w:rPr>
        <w:t>предстоит</w:t>
      </w:r>
      <w:r w:rsidRPr="00E962E8">
        <w:rPr>
          <w:lang w:val="ru-RU"/>
        </w:rPr>
        <w:t xml:space="preserve"> </w:t>
      </w:r>
      <w:r w:rsidR="00055E13">
        <w:rPr>
          <w:lang w:val="ru-RU"/>
        </w:rPr>
        <w:t>при этом</w:t>
      </w:r>
      <w:r w:rsidRPr="00E962E8">
        <w:rPr>
          <w:lang w:val="ru-RU"/>
        </w:rPr>
        <w:t xml:space="preserve"> </w:t>
      </w:r>
      <w:r>
        <w:rPr>
          <w:lang w:val="ru-RU"/>
        </w:rPr>
        <w:t>обсудить</w:t>
      </w:r>
      <w:r w:rsidRPr="00E962E8">
        <w:rPr>
          <w:lang w:val="ru-RU"/>
        </w:rPr>
        <w:t xml:space="preserve">, </w:t>
      </w:r>
      <w:r>
        <w:rPr>
          <w:lang w:val="ru-RU"/>
        </w:rPr>
        <w:t>включают</w:t>
      </w:r>
      <w:r w:rsidR="00D43711" w:rsidRPr="00E962E8">
        <w:rPr>
          <w:lang w:val="ru-RU"/>
        </w:rPr>
        <w:t>:</w:t>
      </w:r>
    </w:p>
    <w:p w14:paraId="64167AEA" w14:textId="6022DE8E" w:rsidR="00562EC1" w:rsidRDefault="002816B7" w:rsidP="000E1386">
      <w:pPr>
        <w:pStyle w:val="Pucesance"/>
      </w:pPr>
      <w:r>
        <w:rPr>
          <w:lang w:val="ru-RU"/>
        </w:rPr>
        <w:t xml:space="preserve">Перспективу </w:t>
      </w:r>
      <w:r w:rsidR="00E962E8">
        <w:rPr>
          <w:lang w:val="ru-RU"/>
        </w:rPr>
        <w:t>изнутри и снаружи сообщества</w:t>
      </w:r>
    </w:p>
    <w:p w14:paraId="4D76581F" w14:textId="76412351" w:rsidR="00562EC1" w:rsidRPr="00B509DB" w:rsidRDefault="002816B7" w:rsidP="000E1386">
      <w:pPr>
        <w:pStyle w:val="Pucesance"/>
        <w:rPr>
          <w:lang w:val="en-US"/>
        </w:rPr>
      </w:pPr>
      <w:r>
        <w:rPr>
          <w:lang w:val="ru-RU"/>
        </w:rPr>
        <w:t>Представители сообщества и возможные роли</w:t>
      </w:r>
    </w:p>
    <w:p w14:paraId="501F736E" w14:textId="3AB05B53" w:rsidR="00644C87" w:rsidRPr="002816B7" w:rsidRDefault="002816B7" w:rsidP="000E1386">
      <w:pPr>
        <w:pStyle w:val="Enutiret"/>
        <w:tabs>
          <w:tab w:val="clear" w:pos="851"/>
          <w:tab w:val="num" w:pos="1440"/>
        </w:tabs>
        <w:ind w:left="1440" w:hanging="464"/>
        <w:rPr>
          <w:lang w:val="ru-RU"/>
        </w:rPr>
      </w:pPr>
      <w:r>
        <w:rPr>
          <w:lang w:val="ru-RU"/>
        </w:rPr>
        <w:t>Непосредственные</w:t>
      </w:r>
      <w:r w:rsidRPr="002816B7">
        <w:rPr>
          <w:lang w:val="ru-RU"/>
        </w:rPr>
        <w:t xml:space="preserve"> </w:t>
      </w:r>
      <w:r>
        <w:rPr>
          <w:lang w:val="ru-RU"/>
        </w:rPr>
        <w:t>роли</w:t>
      </w:r>
      <w:r w:rsidRPr="002816B7">
        <w:rPr>
          <w:lang w:val="ru-RU"/>
        </w:rPr>
        <w:t xml:space="preserve">, </w:t>
      </w:r>
      <w:r>
        <w:rPr>
          <w:lang w:val="ru-RU"/>
        </w:rPr>
        <w:t>например</w:t>
      </w:r>
      <w:r w:rsidRPr="002816B7">
        <w:rPr>
          <w:lang w:val="ru-RU"/>
        </w:rPr>
        <w:t xml:space="preserve">, </w:t>
      </w:r>
      <w:r>
        <w:rPr>
          <w:lang w:val="ru-RU"/>
        </w:rPr>
        <w:t>практические</w:t>
      </w:r>
      <w:r w:rsidRPr="002816B7">
        <w:rPr>
          <w:lang w:val="ru-RU"/>
        </w:rPr>
        <w:t xml:space="preserve"> </w:t>
      </w:r>
      <w:r>
        <w:rPr>
          <w:lang w:val="ru-RU"/>
        </w:rPr>
        <w:t>выразители</w:t>
      </w:r>
      <w:r w:rsidRPr="002816B7">
        <w:rPr>
          <w:lang w:val="ru-RU"/>
        </w:rPr>
        <w:t xml:space="preserve">, </w:t>
      </w:r>
      <w:r>
        <w:rPr>
          <w:lang w:val="ru-RU"/>
        </w:rPr>
        <w:t>носители</w:t>
      </w:r>
      <w:r w:rsidRPr="002816B7">
        <w:rPr>
          <w:lang w:val="ru-RU"/>
        </w:rPr>
        <w:t xml:space="preserve"> </w:t>
      </w:r>
      <w:r>
        <w:rPr>
          <w:lang w:val="ru-RU"/>
        </w:rPr>
        <w:t>знаний</w:t>
      </w:r>
      <w:r w:rsidRPr="002816B7">
        <w:rPr>
          <w:lang w:val="ru-RU"/>
        </w:rPr>
        <w:t xml:space="preserve">, </w:t>
      </w:r>
      <w:r>
        <w:rPr>
          <w:lang w:val="ru-RU"/>
        </w:rPr>
        <w:t>исполнители, ремесленники, шаманы</w:t>
      </w:r>
    </w:p>
    <w:p w14:paraId="619C1874" w14:textId="79D4F34A" w:rsidR="00644C87" w:rsidRDefault="002816B7" w:rsidP="000E1386">
      <w:pPr>
        <w:pStyle w:val="Enutiret"/>
        <w:tabs>
          <w:tab w:val="clear" w:pos="851"/>
          <w:tab w:val="num" w:pos="1440"/>
        </w:tabs>
        <w:ind w:left="1440" w:hanging="464"/>
      </w:pPr>
      <w:r>
        <w:rPr>
          <w:lang w:val="ru-RU"/>
        </w:rPr>
        <w:t>Косвенные участники, например, покровители, аудитория</w:t>
      </w:r>
    </w:p>
    <w:p w14:paraId="3C62FDA5" w14:textId="3E10F3BB" w:rsidR="008E41FA" w:rsidRPr="00B509DB" w:rsidRDefault="00214065" w:rsidP="00563CBA">
      <w:pPr>
        <w:pStyle w:val="Pucesance"/>
        <w:keepNext/>
        <w:keepLines/>
        <w:rPr>
          <w:lang w:val="en-US"/>
        </w:rPr>
      </w:pPr>
      <w:r>
        <w:rPr>
          <w:lang w:val="ru-RU"/>
        </w:rPr>
        <w:t>Необходимые составляющие команды</w:t>
      </w:r>
      <w:r w:rsidR="000E1386">
        <w:rPr>
          <w:lang w:val="en-US"/>
        </w:rPr>
        <w:t>:</w:t>
      </w:r>
    </w:p>
    <w:p w14:paraId="3CA9852C" w14:textId="77070FF2" w:rsidR="00644C87" w:rsidRPr="00563CBA" w:rsidRDefault="00214065" w:rsidP="000E1386">
      <w:pPr>
        <w:pStyle w:val="Enutiret"/>
        <w:keepNext/>
        <w:keepLines/>
        <w:ind w:left="1440" w:hanging="589"/>
      </w:pPr>
      <w:r>
        <w:rPr>
          <w:lang w:val="ru-RU"/>
        </w:rPr>
        <w:t>Множественность взглядов</w:t>
      </w:r>
    </w:p>
    <w:p w14:paraId="4E66C7D8" w14:textId="4F5756FF" w:rsidR="00644C87" w:rsidRPr="000E1386" w:rsidRDefault="00055E13" w:rsidP="000E1386">
      <w:pPr>
        <w:pStyle w:val="Enutiret"/>
        <w:keepNext/>
        <w:keepLines/>
        <w:ind w:left="1440" w:hanging="589"/>
        <w:rPr>
          <w:lang w:val="en-US"/>
        </w:rPr>
      </w:pPr>
      <w:r>
        <w:rPr>
          <w:lang w:val="ru-RU"/>
        </w:rPr>
        <w:t>Обязательное</w:t>
      </w:r>
      <w:r w:rsidR="00E81528">
        <w:rPr>
          <w:lang w:val="ru-RU"/>
        </w:rPr>
        <w:t xml:space="preserve"> распределения ролей</w:t>
      </w:r>
    </w:p>
    <w:p w14:paraId="580D81A9" w14:textId="7865EFE4" w:rsidR="00644C87" w:rsidRPr="00563CBA" w:rsidRDefault="00E81528" w:rsidP="000E1386">
      <w:pPr>
        <w:pStyle w:val="Enutiret"/>
        <w:keepNext/>
        <w:keepLines/>
        <w:ind w:left="1440" w:hanging="589"/>
      </w:pPr>
      <w:r>
        <w:rPr>
          <w:lang w:val="ru-RU"/>
        </w:rPr>
        <w:t>Взаимодополняющие навыки</w:t>
      </w:r>
    </w:p>
    <w:p w14:paraId="19340238" w14:textId="270DCB8A" w:rsidR="00563CBA" w:rsidRPr="00F752EF" w:rsidRDefault="00F752EF" w:rsidP="00563CBA">
      <w:pPr>
        <w:pStyle w:val="Heading6"/>
        <w:rPr>
          <w:rFonts w:ascii="Arial" w:hAnsi="Arial" w:cs="Arial"/>
        </w:rPr>
      </w:pPr>
      <w:r w:rsidRPr="00F752EF">
        <w:rPr>
          <w:rFonts w:ascii="Arial" w:hAnsi="Arial" w:cs="Arial"/>
          <w:lang w:val="ru-RU"/>
        </w:rPr>
        <w:t>слайд</w:t>
      </w:r>
      <w:r w:rsidR="00CD7AA0" w:rsidRPr="00F752EF">
        <w:rPr>
          <w:rFonts w:ascii="Arial" w:hAnsi="Arial" w:cs="Arial"/>
        </w:rPr>
        <w:t xml:space="preserve"> 13.</w:t>
      </w:r>
    </w:p>
    <w:p w14:paraId="7B45DF4E" w14:textId="43B45D91" w:rsidR="00562EC1" w:rsidRDefault="00F06B4B" w:rsidP="00563CBA">
      <w:pPr>
        <w:pStyle w:val="diapo2"/>
      </w:pPr>
      <w:r>
        <w:rPr>
          <w:lang w:val="ru-RU"/>
        </w:rPr>
        <w:t>Определение оказывающих</w:t>
      </w:r>
      <w:r w:rsidR="00DA1C9C">
        <w:rPr>
          <w:lang w:val="ru-RU"/>
        </w:rPr>
        <w:t xml:space="preserve"> поддержку структур сообщества</w:t>
      </w:r>
    </w:p>
    <w:p w14:paraId="42949FAF" w14:textId="69FA9309" w:rsidR="00544645" w:rsidRPr="009133D6" w:rsidRDefault="00735CE0" w:rsidP="00563CBA">
      <w:pPr>
        <w:pStyle w:val="Texte1"/>
        <w:rPr>
          <w:lang w:val="ru-RU"/>
        </w:rPr>
      </w:pPr>
      <w:r>
        <w:rPr>
          <w:lang w:val="ru-RU"/>
        </w:rPr>
        <w:t>В</w:t>
      </w:r>
      <w:r w:rsidRPr="00C362C0">
        <w:rPr>
          <w:lang w:val="ru-RU"/>
        </w:rPr>
        <w:t xml:space="preserve"> </w:t>
      </w:r>
      <w:r>
        <w:rPr>
          <w:lang w:val="ru-RU"/>
        </w:rPr>
        <w:t>общем</w:t>
      </w:r>
      <w:r w:rsidRPr="00C362C0">
        <w:rPr>
          <w:lang w:val="ru-RU"/>
        </w:rPr>
        <w:t xml:space="preserve">, </w:t>
      </w:r>
      <w:r>
        <w:rPr>
          <w:lang w:val="ru-RU"/>
        </w:rPr>
        <w:t>данный</w:t>
      </w:r>
      <w:r w:rsidRPr="00C362C0">
        <w:rPr>
          <w:lang w:val="ru-RU"/>
        </w:rPr>
        <w:t xml:space="preserve"> </w:t>
      </w:r>
      <w:r>
        <w:rPr>
          <w:lang w:val="ru-RU"/>
        </w:rPr>
        <w:t>шаг</w:t>
      </w:r>
      <w:r w:rsidRPr="00C362C0">
        <w:rPr>
          <w:lang w:val="ru-RU"/>
        </w:rPr>
        <w:t xml:space="preserve"> </w:t>
      </w:r>
      <w:r>
        <w:rPr>
          <w:lang w:val="ru-RU"/>
        </w:rPr>
        <w:t>включает</w:t>
      </w:r>
      <w:r w:rsidRPr="00C362C0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C362C0">
        <w:rPr>
          <w:lang w:val="ru-RU"/>
        </w:rPr>
        <w:t xml:space="preserve"> </w:t>
      </w:r>
      <w:r>
        <w:rPr>
          <w:lang w:val="ru-RU"/>
        </w:rPr>
        <w:t>местных</w:t>
      </w:r>
      <w:r w:rsidRPr="00C362C0">
        <w:rPr>
          <w:lang w:val="ru-RU"/>
        </w:rPr>
        <w:t xml:space="preserve"> </w:t>
      </w:r>
      <w:r>
        <w:rPr>
          <w:lang w:val="ru-RU"/>
        </w:rPr>
        <w:t>структур</w:t>
      </w:r>
      <w:r w:rsidRPr="00C362C0">
        <w:rPr>
          <w:lang w:val="ru-RU"/>
        </w:rPr>
        <w:t xml:space="preserve">, </w:t>
      </w:r>
      <w:r>
        <w:rPr>
          <w:lang w:val="ru-RU"/>
        </w:rPr>
        <w:t>оказывающих</w:t>
      </w:r>
      <w:r w:rsidRPr="00C362C0">
        <w:rPr>
          <w:lang w:val="ru-RU"/>
        </w:rPr>
        <w:t xml:space="preserve"> </w:t>
      </w:r>
      <w:r>
        <w:rPr>
          <w:lang w:val="ru-RU"/>
        </w:rPr>
        <w:t>поддержку</w:t>
      </w:r>
      <w:r w:rsidRPr="00C362C0">
        <w:rPr>
          <w:lang w:val="ru-RU"/>
        </w:rPr>
        <w:t xml:space="preserve"> </w:t>
      </w:r>
      <w:r>
        <w:rPr>
          <w:lang w:val="ru-RU"/>
        </w:rPr>
        <w:t>процессу</w:t>
      </w:r>
      <w:r w:rsidRPr="00C362C0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C362C0">
        <w:rPr>
          <w:lang w:val="ru-RU"/>
        </w:rPr>
        <w:t xml:space="preserve"> </w:t>
      </w:r>
      <w:r>
        <w:rPr>
          <w:lang w:val="ru-RU"/>
        </w:rPr>
        <w:t>и</w:t>
      </w:r>
      <w:r w:rsidRPr="00C362C0">
        <w:rPr>
          <w:lang w:val="ru-RU"/>
        </w:rPr>
        <w:t xml:space="preserve"> </w:t>
      </w:r>
      <w:r>
        <w:rPr>
          <w:lang w:val="ru-RU"/>
        </w:rPr>
        <w:t>влечёт</w:t>
      </w:r>
      <w:r w:rsidRPr="00C362C0">
        <w:rPr>
          <w:lang w:val="ru-RU"/>
        </w:rPr>
        <w:t xml:space="preserve"> </w:t>
      </w:r>
      <w:r>
        <w:rPr>
          <w:lang w:val="ru-RU"/>
        </w:rPr>
        <w:t>за</w:t>
      </w:r>
      <w:r w:rsidRPr="00C362C0">
        <w:rPr>
          <w:lang w:val="ru-RU"/>
        </w:rPr>
        <w:t xml:space="preserve"> </w:t>
      </w:r>
      <w:r>
        <w:rPr>
          <w:lang w:val="ru-RU"/>
        </w:rPr>
        <w:t>собой</w:t>
      </w:r>
      <w:r w:rsidRPr="00C362C0">
        <w:rPr>
          <w:lang w:val="ru-RU"/>
        </w:rPr>
        <w:t xml:space="preserve"> </w:t>
      </w:r>
      <w:r>
        <w:rPr>
          <w:lang w:val="ru-RU"/>
        </w:rPr>
        <w:t>дискуссии</w:t>
      </w:r>
      <w:r w:rsidRPr="00C362C0">
        <w:rPr>
          <w:lang w:val="ru-RU"/>
        </w:rPr>
        <w:t xml:space="preserve"> </w:t>
      </w:r>
      <w:r>
        <w:rPr>
          <w:lang w:val="ru-RU"/>
        </w:rPr>
        <w:t>между</w:t>
      </w:r>
      <w:r w:rsidRPr="00C362C0">
        <w:rPr>
          <w:lang w:val="ru-RU"/>
        </w:rPr>
        <w:t xml:space="preserve"> </w:t>
      </w:r>
      <w:r>
        <w:rPr>
          <w:lang w:val="ru-RU"/>
        </w:rPr>
        <w:t>заинтересованными</w:t>
      </w:r>
      <w:r w:rsidRPr="00C362C0">
        <w:rPr>
          <w:lang w:val="ru-RU"/>
        </w:rPr>
        <w:t xml:space="preserve"> </w:t>
      </w:r>
      <w:r>
        <w:rPr>
          <w:lang w:val="ru-RU"/>
        </w:rPr>
        <w:t>сторонами</w:t>
      </w:r>
      <w:r w:rsidRPr="00C362C0">
        <w:rPr>
          <w:lang w:val="ru-RU"/>
        </w:rPr>
        <w:t xml:space="preserve"> </w:t>
      </w:r>
      <w:r>
        <w:rPr>
          <w:lang w:val="ru-RU"/>
        </w:rPr>
        <w:t>по</w:t>
      </w:r>
      <w:r w:rsidRPr="00C362C0">
        <w:rPr>
          <w:lang w:val="ru-RU"/>
        </w:rPr>
        <w:t xml:space="preserve"> </w:t>
      </w:r>
      <w:r>
        <w:rPr>
          <w:lang w:val="ru-RU"/>
        </w:rPr>
        <w:t>различным</w:t>
      </w:r>
      <w:r w:rsidRPr="00C362C0">
        <w:rPr>
          <w:lang w:val="ru-RU"/>
        </w:rPr>
        <w:t xml:space="preserve"> </w:t>
      </w:r>
      <w:r>
        <w:rPr>
          <w:lang w:val="ru-RU"/>
        </w:rPr>
        <w:t>вопросам</w:t>
      </w:r>
      <w:r w:rsidRPr="00C362C0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C362C0">
        <w:rPr>
          <w:lang w:val="ru-RU"/>
        </w:rPr>
        <w:t xml:space="preserve">: </w:t>
      </w:r>
      <w:r>
        <w:rPr>
          <w:lang w:val="ru-RU"/>
        </w:rPr>
        <w:t>процесса</w:t>
      </w:r>
      <w:r w:rsidRPr="00C362C0">
        <w:rPr>
          <w:lang w:val="ru-RU"/>
        </w:rPr>
        <w:t xml:space="preserve">, </w:t>
      </w:r>
      <w:r>
        <w:rPr>
          <w:lang w:val="ru-RU"/>
        </w:rPr>
        <w:t>цели</w:t>
      </w:r>
      <w:r w:rsidRPr="00C362C0">
        <w:rPr>
          <w:lang w:val="ru-RU"/>
        </w:rPr>
        <w:t xml:space="preserve">, </w:t>
      </w:r>
      <w:r>
        <w:rPr>
          <w:lang w:val="ru-RU"/>
        </w:rPr>
        <w:t>ожидаемых</w:t>
      </w:r>
      <w:r w:rsidRPr="00C362C0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C362C0">
        <w:rPr>
          <w:lang w:val="ru-RU"/>
        </w:rPr>
        <w:t xml:space="preserve"> </w:t>
      </w:r>
      <w:r>
        <w:rPr>
          <w:lang w:val="ru-RU"/>
        </w:rPr>
        <w:t>и</w:t>
      </w:r>
      <w:r w:rsidRPr="00C362C0">
        <w:rPr>
          <w:lang w:val="ru-RU"/>
        </w:rPr>
        <w:t xml:space="preserve"> </w:t>
      </w:r>
      <w:r>
        <w:rPr>
          <w:lang w:val="ru-RU"/>
        </w:rPr>
        <w:t>выгод</w:t>
      </w:r>
      <w:r w:rsidRPr="00C362C0">
        <w:rPr>
          <w:lang w:val="ru-RU"/>
        </w:rPr>
        <w:t xml:space="preserve">. </w:t>
      </w:r>
      <w:r>
        <w:rPr>
          <w:lang w:val="ru-RU"/>
        </w:rPr>
        <w:t>Фактически</w:t>
      </w:r>
      <w:r w:rsidRPr="00DD30BA">
        <w:rPr>
          <w:lang w:val="ru-RU"/>
        </w:rPr>
        <w:t xml:space="preserve">, </w:t>
      </w:r>
      <w:r>
        <w:rPr>
          <w:lang w:val="ru-RU"/>
        </w:rPr>
        <w:t>очевидно</w:t>
      </w:r>
      <w:r w:rsidRPr="00DD30BA">
        <w:rPr>
          <w:lang w:val="ru-RU"/>
        </w:rPr>
        <w:t xml:space="preserve">, </w:t>
      </w:r>
      <w:r>
        <w:rPr>
          <w:lang w:val="ru-RU"/>
        </w:rPr>
        <w:t>что</w:t>
      </w:r>
      <w:r w:rsidRPr="00DD30BA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DD30BA">
        <w:rPr>
          <w:lang w:val="ru-RU"/>
        </w:rPr>
        <w:t xml:space="preserve"> </w:t>
      </w:r>
      <w:r>
        <w:rPr>
          <w:lang w:val="ru-RU"/>
        </w:rPr>
        <w:t>о</w:t>
      </w:r>
      <w:r w:rsidRPr="00DD30BA">
        <w:rPr>
          <w:lang w:val="ru-RU"/>
        </w:rPr>
        <w:t xml:space="preserve"> </w:t>
      </w:r>
      <w:r w:rsidR="00B30B43">
        <w:rPr>
          <w:lang w:val="ru-RU"/>
        </w:rPr>
        <w:t>существовании</w:t>
      </w:r>
      <w:r w:rsidR="00B30B43" w:rsidRPr="00DD30BA">
        <w:rPr>
          <w:lang w:val="ru-RU"/>
        </w:rPr>
        <w:t xml:space="preserve">, </w:t>
      </w:r>
      <w:r w:rsidR="00B30B43">
        <w:rPr>
          <w:lang w:val="ru-RU"/>
        </w:rPr>
        <w:t>функциях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и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статусе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элементов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НКН</w:t>
      </w:r>
      <w:r w:rsidR="00B30B43" w:rsidRPr="00DD30BA">
        <w:rPr>
          <w:lang w:val="ru-RU"/>
        </w:rPr>
        <w:t xml:space="preserve">, </w:t>
      </w:r>
      <w:r w:rsidR="00B30B43">
        <w:rPr>
          <w:lang w:val="ru-RU"/>
        </w:rPr>
        <w:t>а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также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причинах</w:t>
      </w:r>
      <w:r w:rsidR="00B30B43" w:rsidRPr="00DD30BA">
        <w:rPr>
          <w:lang w:val="ru-RU"/>
        </w:rPr>
        <w:t xml:space="preserve">, </w:t>
      </w:r>
      <w:r w:rsidR="00B30B43">
        <w:rPr>
          <w:lang w:val="ru-RU"/>
        </w:rPr>
        <w:t>по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которым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сообщества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идентифицируют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себя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с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ними</w:t>
      </w:r>
      <w:r w:rsidR="00B30B43" w:rsidRPr="00DD30BA">
        <w:rPr>
          <w:lang w:val="ru-RU"/>
        </w:rPr>
        <w:t xml:space="preserve">, </w:t>
      </w:r>
      <w:r w:rsidR="00B30B43">
        <w:rPr>
          <w:lang w:val="ru-RU"/>
        </w:rPr>
        <w:t>может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быть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получена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только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благодаря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диалогу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с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заинтересованным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сообществом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носителей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традиции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и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практических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выразителей</w:t>
      </w:r>
      <w:r w:rsidR="00B30B43" w:rsidRPr="00DD30BA">
        <w:rPr>
          <w:lang w:val="ru-RU"/>
        </w:rPr>
        <w:t xml:space="preserve">. </w:t>
      </w:r>
      <w:r w:rsidR="00B30B43">
        <w:rPr>
          <w:lang w:val="ru-RU"/>
        </w:rPr>
        <w:t>Именно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благодаря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подобной</w:t>
      </w:r>
      <w:r w:rsidR="00B30B43" w:rsidRPr="00DD30BA">
        <w:rPr>
          <w:lang w:val="ru-RU"/>
        </w:rPr>
        <w:t xml:space="preserve"> </w:t>
      </w:r>
      <w:r w:rsidR="00B30B43">
        <w:rPr>
          <w:lang w:val="ru-RU"/>
        </w:rPr>
        <w:t>информаци</w:t>
      </w:r>
      <w:r w:rsidR="001F2619">
        <w:rPr>
          <w:lang w:val="ru-RU"/>
        </w:rPr>
        <w:t>и</w:t>
      </w:r>
      <w:r w:rsidR="001F2619" w:rsidRPr="00DD30BA">
        <w:rPr>
          <w:lang w:val="ru-RU"/>
        </w:rPr>
        <w:t xml:space="preserve"> </w:t>
      </w:r>
      <w:r w:rsidR="001F2619">
        <w:rPr>
          <w:lang w:val="ru-RU"/>
        </w:rPr>
        <w:t>может</w:t>
      </w:r>
      <w:r w:rsidR="001F2619" w:rsidRPr="00DD30BA">
        <w:rPr>
          <w:lang w:val="ru-RU"/>
        </w:rPr>
        <w:t xml:space="preserve"> </w:t>
      </w:r>
      <w:r w:rsidR="001F2619">
        <w:rPr>
          <w:lang w:val="ru-RU"/>
        </w:rPr>
        <w:t>состояться</w:t>
      </w:r>
      <w:r w:rsidR="001F2619" w:rsidRPr="00DD30BA">
        <w:rPr>
          <w:lang w:val="ru-RU"/>
        </w:rPr>
        <w:t xml:space="preserve"> </w:t>
      </w:r>
      <w:r w:rsidR="001F2619">
        <w:rPr>
          <w:lang w:val="ru-RU"/>
        </w:rPr>
        <w:t>содержательное</w:t>
      </w:r>
      <w:r w:rsidR="001F2619" w:rsidRPr="00DD30BA">
        <w:rPr>
          <w:lang w:val="ru-RU"/>
        </w:rPr>
        <w:t xml:space="preserve"> </w:t>
      </w:r>
      <w:r w:rsidR="001F2619">
        <w:rPr>
          <w:lang w:val="ru-RU"/>
        </w:rPr>
        <w:t>обсуждение</w:t>
      </w:r>
      <w:r w:rsidR="001F2619" w:rsidRPr="00DD30BA">
        <w:rPr>
          <w:lang w:val="ru-RU"/>
        </w:rPr>
        <w:t xml:space="preserve"> </w:t>
      </w:r>
      <w:r w:rsidR="001F2619">
        <w:rPr>
          <w:lang w:val="ru-RU"/>
        </w:rPr>
        <w:t>ролей</w:t>
      </w:r>
      <w:r w:rsidR="001F2619" w:rsidRPr="00DD30BA">
        <w:rPr>
          <w:lang w:val="ru-RU"/>
        </w:rPr>
        <w:t xml:space="preserve"> </w:t>
      </w:r>
      <w:r w:rsidR="001F2619">
        <w:rPr>
          <w:lang w:val="ru-RU"/>
        </w:rPr>
        <w:t>и</w:t>
      </w:r>
      <w:r w:rsidR="001F2619" w:rsidRPr="00DD30BA">
        <w:rPr>
          <w:lang w:val="ru-RU"/>
        </w:rPr>
        <w:t xml:space="preserve"> </w:t>
      </w:r>
      <w:r w:rsidR="001F2619">
        <w:rPr>
          <w:lang w:val="ru-RU"/>
        </w:rPr>
        <w:t>сферы</w:t>
      </w:r>
      <w:r w:rsidR="001F2619" w:rsidRPr="00DD30BA">
        <w:rPr>
          <w:lang w:val="ru-RU"/>
        </w:rPr>
        <w:t xml:space="preserve"> </w:t>
      </w:r>
      <w:r w:rsidR="001F2619">
        <w:rPr>
          <w:lang w:val="ru-RU"/>
        </w:rPr>
        <w:t>ответственности</w:t>
      </w:r>
      <w:r w:rsidR="001F2619" w:rsidRPr="00DD30BA">
        <w:rPr>
          <w:lang w:val="ru-RU"/>
        </w:rPr>
        <w:t xml:space="preserve"> </w:t>
      </w:r>
      <w:r w:rsidR="001F2619">
        <w:rPr>
          <w:lang w:val="ru-RU"/>
        </w:rPr>
        <w:t>фасилитаторов</w:t>
      </w:r>
      <w:r w:rsidR="001F2619" w:rsidRPr="00DD30BA">
        <w:rPr>
          <w:lang w:val="ru-RU"/>
        </w:rPr>
        <w:t xml:space="preserve">, </w:t>
      </w:r>
      <w:r w:rsidR="001F2619">
        <w:rPr>
          <w:lang w:val="ru-RU"/>
        </w:rPr>
        <w:t>структур</w:t>
      </w:r>
      <w:r w:rsidR="001F2619" w:rsidRPr="00DD30BA">
        <w:rPr>
          <w:lang w:val="ru-RU"/>
        </w:rPr>
        <w:t xml:space="preserve"> </w:t>
      </w:r>
      <w:r w:rsidR="001F2619">
        <w:rPr>
          <w:lang w:val="ru-RU"/>
        </w:rPr>
        <w:t>сообщества</w:t>
      </w:r>
      <w:r w:rsidR="001F2619" w:rsidRPr="00DD30BA">
        <w:rPr>
          <w:lang w:val="ru-RU"/>
        </w:rPr>
        <w:t xml:space="preserve">, </w:t>
      </w:r>
      <w:r w:rsidR="001F2619">
        <w:rPr>
          <w:lang w:val="ru-RU"/>
        </w:rPr>
        <w:t>лидеров</w:t>
      </w:r>
      <w:r w:rsidR="001F2619" w:rsidRPr="00DD30BA">
        <w:rPr>
          <w:lang w:val="ru-RU"/>
        </w:rPr>
        <w:t xml:space="preserve"> </w:t>
      </w:r>
      <w:r w:rsidR="001F2619">
        <w:rPr>
          <w:lang w:val="ru-RU"/>
        </w:rPr>
        <w:t>и</w:t>
      </w:r>
      <w:r w:rsidR="001F2619" w:rsidRPr="00DD30BA">
        <w:rPr>
          <w:lang w:val="ru-RU"/>
        </w:rPr>
        <w:t xml:space="preserve"> </w:t>
      </w:r>
      <w:r w:rsidR="001F2619">
        <w:rPr>
          <w:lang w:val="ru-RU"/>
        </w:rPr>
        <w:t>широкой</w:t>
      </w:r>
      <w:r w:rsidR="001F2619" w:rsidRPr="00DD30BA">
        <w:rPr>
          <w:lang w:val="ru-RU"/>
        </w:rPr>
        <w:t xml:space="preserve"> </w:t>
      </w:r>
      <w:r w:rsidR="001F2619">
        <w:rPr>
          <w:lang w:val="ru-RU"/>
        </w:rPr>
        <w:t>общественности</w:t>
      </w:r>
      <w:r w:rsidR="001F2619" w:rsidRPr="00DD30BA">
        <w:rPr>
          <w:lang w:val="ru-RU"/>
        </w:rPr>
        <w:t>.</w:t>
      </w:r>
      <w:r w:rsidR="00AB6CCE" w:rsidRPr="00DD30BA">
        <w:rPr>
          <w:lang w:val="ru-RU"/>
        </w:rPr>
        <w:t xml:space="preserve"> </w:t>
      </w:r>
      <w:r w:rsidR="001F2619">
        <w:rPr>
          <w:lang w:val="ru-RU"/>
        </w:rPr>
        <w:t>Важно</w:t>
      </w:r>
      <w:r w:rsidR="001F2619" w:rsidRPr="00427DEC">
        <w:rPr>
          <w:lang w:val="ru-RU"/>
        </w:rPr>
        <w:t xml:space="preserve">, </w:t>
      </w:r>
      <w:r w:rsidR="001F2619">
        <w:rPr>
          <w:lang w:val="ru-RU"/>
        </w:rPr>
        <w:t>чтобы</w:t>
      </w:r>
      <w:r w:rsidR="001F2619" w:rsidRPr="00427DEC">
        <w:rPr>
          <w:lang w:val="ru-RU"/>
        </w:rPr>
        <w:t xml:space="preserve"> </w:t>
      </w:r>
      <w:r w:rsidR="001F2619">
        <w:rPr>
          <w:lang w:val="ru-RU"/>
        </w:rPr>
        <w:t>местные</w:t>
      </w:r>
      <w:r w:rsidR="001F2619" w:rsidRPr="00427DEC">
        <w:rPr>
          <w:lang w:val="ru-RU"/>
        </w:rPr>
        <w:t xml:space="preserve"> </w:t>
      </w:r>
      <w:r w:rsidR="001F2619">
        <w:rPr>
          <w:lang w:val="ru-RU"/>
        </w:rPr>
        <w:t>лидеры</w:t>
      </w:r>
      <w:r w:rsidR="001F2619" w:rsidRPr="00427DEC">
        <w:rPr>
          <w:lang w:val="ru-RU"/>
        </w:rPr>
        <w:t xml:space="preserve"> </w:t>
      </w:r>
      <w:r w:rsidR="001F2619">
        <w:rPr>
          <w:lang w:val="ru-RU"/>
        </w:rPr>
        <w:t>очень</w:t>
      </w:r>
      <w:r w:rsidR="001F2619" w:rsidRPr="00427DEC">
        <w:rPr>
          <w:lang w:val="ru-RU"/>
        </w:rPr>
        <w:t xml:space="preserve"> </w:t>
      </w:r>
      <w:r w:rsidR="001F2619">
        <w:rPr>
          <w:lang w:val="ru-RU"/>
        </w:rPr>
        <w:t>хорошо</w:t>
      </w:r>
      <w:r w:rsidR="001F2619" w:rsidRPr="00427DEC">
        <w:rPr>
          <w:lang w:val="ru-RU"/>
        </w:rPr>
        <w:t xml:space="preserve"> </w:t>
      </w:r>
      <w:r w:rsidR="00427DEC">
        <w:rPr>
          <w:lang w:val="ru-RU"/>
        </w:rPr>
        <w:t>разбирались</w:t>
      </w:r>
      <w:r w:rsidR="00427DEC" w:rsidRPr="00427DEC">
        <w:rPr>
          <w:lang w:val="ru-RU"/>
        </w:rPr>
        <w:t xml:space="preserve"> </w:t>
      </w:r>
      <w:r w:rsidR="00427DEC">
        <w:rPr>
          <w:lang w:val="ru-RU"/>
        </w:rPr>
        <w:t>в</w:t>
      </w:r>
      <w:r w:rsidR="00427DEC" w:rsidRPr="00427DEC">
        <w:rPr>
          <w:lang w:val="ru-RU"/>
        </w:rPr>
        <w:t xml:space="preserve"> </w:t>
      </w:r>
      <w:r w:rsidR="00427DEC">
        <w:rPr>
          <w:lang w:val="ru-RU"/>
        </w:rPr>
        <w:t>процессе</w:t>
      </w:r>
      <w:r w:rsidR="00427DEC" w:rsidRPr="00427DEC">
        <w:rPr>
          <w:lang w:val="ru-RU"/>
        </w:rPr>
        <w:t xml:space="preserve"> </w:t>
      </w:r>
      <w:r w:rsidR="00427DEC">
        <w:rPr>
          <w:lang w:val="ru-RU"/>
        </w:rPr>
        <w:t>инвентаризации</w:t>
      </w:r>
      <w:r w:rsidR="00427DEC" w:rsidRPr="00427DEC">
        <w:rPr>
          <w:lang w:val="ru-RU"/>
        </w:rPr>
        <w:t xml:space="preserve"> </w:t>
      </w:r>
      <w:r w:rsidR="00427DEC">
        <w:rPr>
          <w:lang w:val="ru-RU"/>
        </w:rPr>
        <w:t xml:space="preserve">и были ему </w:t>
      </w:r>
      <w:r w:rsidR="00427DEC">
        <w:rPr>
          <w:lang w:val="ru-RU"/>
        </w:rPr>
        <w:lastRenderedPageBreak/>
        <w:t>привержены. Это</w:t>
      </w:r>
      <w:r w:rsidR="00427DEC" w:rsidRPr="009133D6">
        <w:rPr>
          <w:lang w:val="ru-RU"/>
        </w:rPr>
        <w:t xml:space="preserve"> </w:t>
      </w:r>
      <w:r w:rsidR="00427DEC">
        <w:rPr>
          <w:lang w:val="ru-RU"/>
        </w:rPr>
        <w:t>позволит</w:t>
      </w:r>
      <w:r w:rsidR="00427DEC" w:rsidRPr="009133D6">
        <w:rPr>
          <w:lang w:val="ru-RU"/>
        </w:rPr>
        <w:t xml:space="preserve"> </w:t>
      </w:r>
      <w:r w:rsidR="00427DEC">
        <w:rPr>
          <w:lang w:val="ru-RU"/>
        </w:rPr>
        <w:t>им</w:t>
      </w:r>
      <w:r w:rsidR="00427DEC" w:rsidRPr="009133D6">
        <w:rPr>
          <w:lang w:val="ru-RU"/>
        </w:rPr>
        <w:t xml:space="preserve"> </w:t>
      </w:r>
      <w:r w:rsidR="00427DEC">
        <w:rPr>
          <w:lang w:val="ru-RU"/>
        </w:rPr>
        <w:t>оказ</w:t>
      </w:r>
      <w:r w:rsidR="00B60C92">
        <w:rPr>
          <w:lang w:val="ru-RU"/>
        </w:rPr>
        <w:t>а</w:t>
      </w:r>
      <w:r w:rsidR="00427DEC">
        <w:rPr>
          <w:lang w:val="ru-RU"/>
        </w:rPr>
        <w:t>ть</w:t>
      </w:r>
      <w:r w:rsidR="00427DEC" w:rsidRPr="009133D6">
        <w:rPr>
          <w:lang w:val="ru-RU"/>
        </w:rPr>
        <w:t xml:space="preserve"> </w:t>
      </w:r>
      <w:r w:rsidR="009133D6">
        <w:rPr>
          <w:lang w:val="ru-RU"/>
        </w:rPr>
        <w:t>содействие</w:t>
      </w:r>
      <w:r w:rsidR="00427DEC" w:rsidRPr="009133D6">
        <w:rPr>
          <w:lang w:val="ru-RU"/>
        </w:rPr>
        <w:t xml:space="preserve"> </w:t>
      </w:r>
      <w:r w:rsidR="00427DEC">
        <w:rPr>
          <w:lang w:val="ru-RU"/>
        </w:rPr>
        <w:t>проекту</w:t>
      </w:r>
      <w:r w:rsidR="00427DEC" w:rsidRPr="009133D6">
        <w:rPr>
          <w:lang w:val="ru-RU"/>
        </w:rPr>
        <w:t xml:space="preserve"> </w:t>
      </w:r>
      <w:r w:rsidR="00427DEC">
        <w:rPr>
          <w:lang w:val="ru-RU"/>
        </w:rPr>
        <w:t>и</w:t>
      </w:r>
      <w:r w:rsidR="00427DEC" w:rsidRPr="009133D6">
        <w:rPr>
          <w:lang w:val="ru-RU"/>
        </w:rPr>
        <w:t xml:space="preserve"> </w:t>
      </w:r>
      <w:r w:rsidR="009133D6">
        <w:rPr>
          <w:lang w:val="ru-RU"/>
        </w:rPr>
        <w:t>заручиться</w:t>
      </w:r>
      <w:r w:rsidR="009133D6" w:rsidRPr="009133D6">
        <w:rPr>
          <w:lang w:val="ru-RU"/>
        </w:rPr>
        <w:t xml:space="preserve"> </w:t>
      </w:r>
      <w:r w:rsidR="009133D6">
        <w:rPr>
          <w:lang w:val="ru-RU"/>
        </w:rPr>
        <w:t>его</w:t>
      </w:r>
      <w:r w:rsidR="009133D6" w:rsidRPr="009133D6">
        <w:rPr>
          <w:lang w:val="ru-RU"/>
        </w:rPr>
        <w:t xml:space="preserve"> </w:t>
      </w:r>
      <w:r w:rsidR="009133D6">
        <w:rPr>
          <w:lang w:val="ru-RU"/>
        </w:rPr>
        <w:t>поддержкой среди широких кругов сообщества.</w:t>
      </w:r>
    </w:p>
    <w:p w14:paraId="5ABEC939" w14:textId="7DAE52D0" w:rsidR="00562EC1" w:rsidRPr="002648E2" w:rsidRDefault="009133D6" w:rsidP="00563CBA">
      <w:pPr>
        <w:pStyle w:val="Texte1"/>
        <w:rPr>
          <w:b/>
          <w:bCs/>
          <w:lang w:val="ru-RU"/>
        </w:rPr>
      </w:pPr>
      <w:r>
        <w:rPr>
          <w:lang w:val="ru-RU"/>
        </w:rPr>
        <w:t>Предпочтительнее</w:t>
      </w:r>
      <w:r w:rsidRPr="002648E2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2648E2">
        <w:rPr>
          <w:lang w:val="ru-RU"/>
        </w:rPr>
        <w:t xml:space="preserve"> </w:t>
      </w:r>
      <w:r>
        <w:rPr>
          <w:lang w:val="ru-RU"/>
        </w:rPr>
        <w:t>существующие</w:t>
      </w:r>
      <w:r w:rsidRPr="002648E2">
        <w:rPr>
          <w:lang w:val="ru-RU"/>
        </w:rPr>
        <w:t xml:space="preserve"> </w:t>
      </w:r>
      <w:r w:rsidR="005657AE">
        <w:rPr>
          <w:lang w:val="ru-RU"/>
        </w:rPr>
        <w:t>структуры</w:t>
      </w:r>
      <w:r w:rsidR="005657AE" w:rsidRPr="002648E2">
        <w:rPr>
          <w:lang w:val="ru-RU"/>
        </w:rPr>
        <w:t xml:space="preserve"> </w:t>
      </w:r>
      <w:r w:rsidR="005657AE">
        <w:rPr>
          <w:lang w:val="ru-RU"/>
        </w:rPr>
        <w:t>сообщества</w:t>
      </w:r>
      <w:r w:rsidR="005657AE" w:rsidRPr="002648E2">
        <w:rPr>
          <w:lang w:val="ru-RU"/>
        </w:rPr>
        <w:t xml:space="preserve">, </w:t>
      </w:r>
      <w:r w:rsidR="005657AE">
        <w:rPr>
          <w:lang w:val="ru-RU"/>
        </w:rPr>
        <w:t>но</w:t>
      </w:r>
      <w:r w:rsidR="005657AE" w:rsidRPr="002648E2">
        <w:rPr>
          <w:lang w:val="ru-RU"/>
        </w:rPr>
        <w:t xml:space="preserve"> </w:t>
      </w:r>
      <w:r w:rsidR="005657AE">
        <w:rPr>
          <w:lang w:val="ru-RU"/>
        </w:rPr>
        <w:t>члены</w:t>
      </w:r>
      <w:r w:rsidR="005657AE" w:rsidRPr="002648E2">
        <w:rPr>
          <w:lang w:val="ru-RU"/>
        </w:rPr>
        <w:t xml:space="preserve"> </w:t>
      </w:r>
      <w:r w:rsidR="005657AE">
        <w:rPr>
          <w:lang w:val="ru-RU"/>
        </w:rPr>
        <w:t>сообщества</w:t>
      </w:r>
      <w:r w:rsidR="005657AE" w:rsidRPr="002648E2">
        <w:rPr>
          <w:lang w:val="ru-RU"/>
        </w:rPr>
        <w:t xml:space="preserve"> </w:t>
      </w:r>
      <w:r w:rsidR="005657AE">
        <w:rPr>
          <w:lang w:val="ru-RU"/>
        </w:rPr>
        <w:t>могут</w:t>
      </w:r>
      <w:r w:rsidR="005657AE" w:rsidRPr="002648E2">
        <w:rPr>
          <w:lang w:val="ru-RU"/>
        </w:rPr>
        <w:t xml:space="preserve"> </w:t>
      </w:r>
      <w:r w:rsidR="005657AE">
        <w:rPr>
          <w:lang w:val="ru-RU"/>
        </w:rPr>
        <w:t>также</w:t>
      </w:r>
      <w:r w:rsidR="005657AE" w:rsidRPr="002648E2">
        <w:rPr>
          <w:lang w:val="ru-RU"/>
        </w:rPr>
        <w:t xml:space="preserve"> </w:t>
      </w:r>
      <w:r w:rsidR="005657AE">
        <w:rPr>
          <w:lang w:val="ru-RU"/>
        </w:rPr>
        <w:t>чувствовать</w:t>
      </w:r>
      <w:r w:rsidR="005657AE" w:rsidRPr="002648E2">
        <w:rPr>
          <w:lang w:val="ru-RU"/>
        </w:rPr>
        <w:t xml:space="preserve">, </w:t>
      </w:r>
      <w:r w:rsidR="005657AE">
        <w:rPr>
          <w:lang w:val="ru-RU"/>
        </w:rPr>
        <w:t>что</w:t>
      </w:r>
      <w:r w:rsidR="005657AE" w:rsidRPr="002648E2">
        <w:rPr>
          <w:lang w:val="ru-RU"/>
        </w:rPr>
        <w:t xml:space="preserve"> </w:t>
      </w:r>
      <w:r w:rsidR="005657AE">
        <w:rPr>
          <w:lang w:val="ru-RU"/>
        </w:rPr>
        <w:t>необходимы</w:t>
      </w:r>
      <w:r w:rsidR="005657AE" w:rsidRPr="002648E2">
        <w:rPr>
          <w:lang w:val="ru-RU"/>
        </w:rPr>
        <w:t xml:space="preserve"> </w:t>
      </w:r>
      <w:r w:rsidR="005657AE">
        <w:rPr>
          <w:lang w:val="ru-RU"/>
        </w:rPr>
        <w:t>перемены</w:t>
      </w:r>
      <w:r w:rsidR="0091789A" w:rsidRPr="002648E2">
        <w:rPr>
          <w:lang w:val="ru-RU"/>
        </w:rPr>
        <w:t xml:space="preserve">, </w:t>
      </w:r>
      <w:r w:rsidR="0091789A">
        <w:rPr>
          <w:lang w:val="ru-RU"/>
        </w:rPr>
        <w:t>чтобы</w:t>
      </w:r>
      <w:r w:rsidR="0091789A" w:rsidRPr="002648E2">
        <w:rPr>
          <w:lang w:val="ru-RU"/>
        </w:rPr>
        <w:t xml:space="preserve"> </w:t>
      </w:r>
      <w:r w:rsidR="002648E2">
        <w:rPr>
          <w:lang w:val="ru-RU"/>
        </w:rPr>
        <w:t xml:space="preserve">в существующих структурах могло активнее участвовать больше людей. Это также может помочь </w:t>
      </w:r>
      <w:r w:rsidR="00C058E5">
        <w:rPr>
          <w:lang w:val="ru-RU"/>
        </w:rPr>
        <w:t>выяснить, нет ли ещё каких-то групп, не представленных в имеющихся структурах, и достичь согласия насчёт их включения.</w:t>
      </w:r>
    </w:p>
    <w:p w14:paraId="643A88F0" w14:textId="4789ADB7" w:rsidR="00563CBA" w:rsidRPr="00F752EF" w:rsidRDefault="00F752EF" w:rsidP="00563CBA">
      <w:pPr>
        <w:pStyle w:val="Heading6"/>
        <w:rPr>
          <w:rFonts w:ascii="Arial" w:hAnsi="Arial" w:cs="Arial"/>
        </w:rPr>
      </w:pPr>
      <w:r w:rsidRPr="00F752EF">
        <w:rPr>
          <w:rFonts w:ascii="Arial" w:hAnsi="Arial" w:cs="Arial"/>
          <w:lang w:val="ru-RU"/>
        </w:rPr>
        <w:t>слайд</w:t>
      </w:r>
      <w:r w:rsidR="00CD7AA0" w:rsidRPr="00F752EF">
        <w:rPr>
          <w:rFonts w:ascii="Arial" w:hAnsi="Arial" w:cs="Arial"/>
        </w:rPr>
        <w:t xml:space="preserve"> 14.</w:t>
      </w:r>
    </w:p>
    <w:p w14:paraId="34A45B58" w14:textId="7FA2F8CD" w:rsidR="00562EC1" w:rsidRPr="002A120B" w:rsidRDefault="00924E32" w:rsidP="00563CBA">
      <w:pPr>
        <w:pStyle w:val="diapo2"/>
        <w:rPr>
          <w:lang w:val="ru-RU"/>
        </w:rPr>
      </w:pPr>
      <w:r>
        <w:rPr>
          <w:lang w:val="ru-RU"/>
        </w:rPr>
        <w:t xml:space="preserve">Поддержание </w:t>
      </w:r>
      <w:r w:rsidR="00CB145B">
        <w:rPr>
          <w:lang w:val="ru-RU"/>
        </w:rPr>
        <w:t xml:space="preserve">связи и </w:t>
      </w:r>
      <w:r>
        <w:rPr>
          <w:lang w:val="ru-RU"/>
        </w:rPr>
        <w:t>отношений с сообществом</w:t>
      </w:r>
    </w:p>
    <w:p w14:paraId="205117FC" w14:textId="0DFCF2A5" w:rsidR="000F59B9" w:rsidRPr="00BF1CF9" w:rsidRDefault="00F53EA7" w:rsidP="00563CBA">
      <w:pPr>
        <w:pStyle w:val="Texte1"/>
        <w:rPr>
          <w:lang w:val="ru-RU"/>
        </w:rPr>
      </w:pPr>
      <w:r>
        <w:rPr>
          <w:lang w:val="ru-RU"/>
        </w:rPr>
        <w:t>Обычно</w:t>
      </w:r>
      <w:r w:rsidRPr="00EB2AC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B2AC3">
        <w:rPr>
          <w:lang w:val="ru-RU"/>
        </w:rPr>
        <w:t xml:space="preserve"> </w:t>
      </w:r>
      <w:r>
        <w:rPr>
          <w:lang w:val="ru-RU"/>
        </w:rPr>
        <w:t>согласны</w:t>
      </w:r>
      <w:r w:rsidRPr="00EB2AC3">
        <w:rPr>
          <w:lang w:val="ru-RU"/>
        </w:rPr>
        <w:t xml:space="preserve"> </w:t>
      </w:r>
      <w:r>
        <w:rPr>
          <w:lang w:val="ru-RU"/>
        </w:rPr>
        <w:t>участ</w:t>
      </w:r>
      <w:r w:rsidR="00B60C92">
        <w:rPr>
          <w:lang w:val="ru-RU"/>
        </w:rPr>
        <w:t xml:space="preserve">вовать </w:t>
      </w:r>
      <w:r>
        <w:rPr>
          <w:lang w:val="ru-RU"/>
        </w:rPr>
        <w:t>в</w:t>
      </w:r>
      <w:r w:rsidRPr="00EB2AC3">
        <w:rPr>
          <w:lang w:val="ru-RU"/>
        </w:rPr>
        <w:t xml:space="preserve"> </w:t>
      </w:r>
      <w:r>
        <w:rPr>
          <w:lang w:val="ru-RU"/>
        </w:rPr>
        <w:t>процессе</w:t>
      </w:r>
      <w:r w:rsidRPr="00EB2AC3">
        <w:rPr>
          <w:lang w:val="ru-RU"/>
        </w:rPr>
        <w:t xml:space="preserve">, </w:t>
      </w:r>
      <w:r>
        <w:rPr>
          <w:lang w:val="ru-RU"/>
        </w:rPr>
        <w:t>если</w:t>
      </w:r>
      <w:r w:rsidRPr="00EB2AC3">
        <w:rPr>
          <w:lang w:val="ru-RU"/>
        </w:rPr>
        <w:t xml:space="preserve"> </w:t>
      </w:r>
      <w:r>
        <w:rPr>
          <w:lang w:val="ru-RU"/>
        </w:rPr>
        <w:t>они</w:t>
      </w:r>
      <w:r w:rsidRPr="00EB2AC3">
        <w:rPr>
          <w:lang w:val="ru-RU"/>
        </w:rPr>
        <w:t xml:space="preserve"> </w:t>
      </w:r>
      <w:r>
        <w:rPr>
          <w:lang w:val="ru-RU"/>
        </w:rPr>
        <w:t>понимают</w:t>
      </w:r>
      <w:r w:rsidR="00EB2AC3">
        <w:rPr>
          <w:lang w:val="ru-RU"/>
        </w:rPr>
        <w:t xml:space="preserve"> цель и ожидаемые результаты. </w:t>
      </w:r>
      <w:r w:rsidR="009C50F4">
        <w:rPr>
          <w:lang w:val="ru-RU"/>
        </w:rPr>
        <w:t>Впрочем</w:t>
      </w:r>
      <w:r w:rsidR="009C50F4" w:rsidRPr="00065095">
        <w:rPr>
          <w:lang w:val="ru-RU"/>
        </w:rPr>
        <w:t xml:space="preserve">, </w:t>
      </w:r>
      <w:r w:rsidR="00EB2AC3">
        <w:rPr>
          <w:lang w:val="ru-RU"/>
        </w:rPr>
        <w:t>легко</w:t>
      </w:r>
      <w:r w:rsidR="00EB2AC3" w:rsidRPr="00065095">
        <w:rPr>
          <w:lang w:val="ru-RU"/>
        </w:rPr>
        <w:t xml:space="preserve"> </w:t>
      </w:r>
      <w:r w:rsidR="009C50F4">
        <w:rPr>
          <w:lang w:val="ru-RU"/>
        </w:rPr>
        <w:t>породить</w:t>
      </w:r>
      <w:r w:rsidR="009C50F4" w:rsidRPr="00065095">
        <w:rPr>
          <w:lang w:val="ru-RU"/>
        </w:rPr>
        <w:t xml:space="preserve"> </w:t>
      </w:r>
      <w:r w:rsidR="00EB2AC3">
        <w:rPr>
          <w:lang w:val="ru-RU"/>
        </w:rPr>
        <w:t>ложные</w:t>
      </w:r>
      <w:r w:rsidR="00EB2AC3" w:rsidRPr="00065095">
        <w:rPr>
          <w:lang w:val="ru-RU"/>
        </w:rPr>
        <w:t xml:space="preserve"> </w:t>
      </w:r>
      <w:r w:rsidR="00EB2AC3">
        <w:rPr>
          <w:lang w:val="ru-RU"/>
        </w:rPr>
        <w:t>ожидания</w:t>
      </w:r>
      <w:r w:rsidR="00EB2AC3" w:rsidRPr="00065095">
        <w:rPr>
          <w:lang w:val="ru-RU"/>
        </w:rPr>
        <w:t>.</w:t>
      </w:r>
      <w:r w:rsidR="000F59B9" w:rsidRPr="00065095">
        <w:rPr>
          <w:lang w:val="ru-RU"/>
        </w:rPr>
        <w:t xml:space="preserve"> </w:t>
      </w:r>
      <w:r w:rsidR="009C50F4">
        <w:rPr>
          <w:lang w:val="ru-RU"/>
        </w:rPr>
        <w:t>Важно</w:t>
      </w:r>
      <w:r w:rsidR="009C50F4" w:rsidRPr="00AE0581">
        <w:rPr>
          <w:lang w:val="ru-RU"/>
        </w:rPr>
        <w:t xml:space="preserve"> </w:t>
      </w:r>
      <w:r w:rsidR="009C50F4">
        <w:rPr>
          <w:lang w:val="ru-RU"/>
        </w:rPr>
        <w:t>помнить</w:t>
      </w:r>
      <w:r w:rsidR="009C50F4" w:rsidRPr="00AE0581">
        <w:rPr>
          <w:lang w:val="ru-RU"/>
        </w:rPr>
        <w:t xml:space="preserve">, </w:t>
      </w:r>
      <w:r w:rsidR="009C50F4">
        <w:rPr>
          <w:lang w:val="ru-RU"/>
        </w:rPr>
        <w:t>что</w:t>
      </w:r>
      <w:r w:rsidR="009C50F4" w:rsidRPr="00AE0581">
        <w:rPr>
          <w:lang w:val="ru-RU"/>
        </w:rPr>
        <w:t xml:space="preserve"> </w:t>
      </w:r>
      <w:r w:rsidR="009C50F4">
        <w:rPr>
          <w:lang w:val="ru-RU"/>
        </w:rPr>
        <w:t>сообщества</w:t>
      </w:r>
      <w:r w:rsidR="009C50F4" w:rsidRPr="00AE0581">
        <w:rPr>
          <w:lang w:val="ru-RU"/>
        </w:rPr>
        <w:t xml:space="preserve"> </w:t>
      </w:r>
      <w:r w:rsidR="00AE0581">
        <w:rPr>
          <w:lang w:val="ru-RU"/>
        </w:rPr>
        <w:t>могли</w:t>
      </w:r>
      <w:r w:rsidR="00AE0581" w:rsidRPr="00AE0581">
        <w:rPr>
          <w:lang w:val="ru-RU"/>
        </w:rPr>
        <w:t xml:space="preserve"> </w:t>
      </w:r>
      <w:r w:rsidR="00AE0581">
        <w:rPr>
          <w:lang w:val="ru-RU"/>
        </w:rPr>
        <w:t>просить</w:t>
      </w:r>
      <w:r w:rsidR="00AE0581" w:rsidRPr="00AE0581">
        <w:rPr>
          <w:lang w:val="ru-RU"/>
        </w:rPr>
        <w:t xml:space="preserve"> </w:t>
      </w:r>
      <w:r w:rsidR="00AE0581">
        <w:rPr>
          <w:lang w:val="ru-RU"/>
        </w:rPr>
        <w:t>участвовать</w:t>
      </w:r>
      <w:r w:rsidR="00AE0581" w:rsidRPr="00AE0581">
        <w:rPr>
          <w:lang w:val="ru-RU"/>
        </w:rPr>
        <w:t xml:space="preserve"> </w:t>
      </w:r>
      <w:r w:rsidR="00AE0581">
        <w:rPr>
          <w:lang w:val="ru-RU"/>
        </w:rPr>
        <w:t>в</w:t>
      </w:r>
      <w:r w:rsidR="00AE0581" w:rsidRPr="00AE0581">
        <w:rPr>
          <w:lang w:val="ru-RU"/>
        </w:rPr>
        <w:t xml:space="preserve"> </w:t>
      </w:r>
      <w:r w:rsidR="00AE0581">
        <w:rPr>
          <w:lang w:val="ru-RU"/>
        </w:rPr>
        <w:t>проектах</w:t>
      </w:r>
      <w:r w:rsidR="00AE0581" w:rsidRPr="00AE0581">
        <w:rPr>
          <w:lang w:val="ru-RU"/>
        </w:rPr>
        <w:t xml:space="preserve">, </w:t>
      </w:r>
      <w:r w:rsidR="00AE0581">
        <w:rPr>
          <w:lang w:val="ru-RU"/>
        </w:rPr>
        <w:t>которые</w:t>
      </w:r>
      <w:r w:rsidR="00AE0581" w:rsidRPr="00AE0581">
        <w:rPr>
          <w:lang w:val="ru-RU"/>
        </w:rPr>
        <w:t xml:space="preserve"> </w:t>
      </w:r>
      <w:r w:rsidR="00AE0581">
        <w:rPr>
          <w:lang w:val="ru-RU"/>
        </w:rPr>
        <w:t>не</w:t>
      </w:r>
      <w:r w:rsidR="00AE0581" w:rsidRPr="00AE0581">
        <w:rPr>
          <w:lang w:val="ru-RU"/>
        </w:rPr>
        <w:t xml:space="preserve"> </w:t>
      </w:r>
      <w:r w:rsidR="00AE0581">
        <w:rPr>
          <w:lang w:val="ru-RU"/>
        </w:rPr>
        <w:t>смогли</w:t>
      </w:r>
      <w:r w:rsidR="00AE0581" w:rsidRPr="00AE0581">
        <w:rPr>
          <w:lang w:val="ru-RU"/>
        </w:rPr>
        <w:t xml:space="preserve"> </w:t>
      </w:r>
      <w:r w:rsidR="00AE0581">
        <w:rPr>
          <w:lang w:val="ru-RU"/>
        </w:rPr>
        <w:t>улучшить</w:t>
      </w:r>
      <w:r w:rsidR="00AE0581" w:rsidRPr="00AE0581">
        <w:rPr>
          <w:lang w:val="ru-RU"/>
        </w:rPr>
        <w:t xml:space="preserve"> </w:t>
      </w:r>
      <w:r w:rsidR="00AE0581">
        <w:rPr>
          <w:lang w:val="ru-RU"/>
        </w:rPr>
        <w:t>их</w:t>
      </w:r>
      <w:r w:rsidR="00AE0581" w:rsidRPr="00AE0581">
        <w:rPr>
          <w:lang w:val="ru-RU"/>
        </w:rPr>
        <w:t xml:space="preserve"> </w:t>
      </w:r>
      <w:r w:rsidR="00AE0581">
        <w:rPr>
          <w:lang w:val="ru-RU"/>
        </w:rPr>
        <w:t>положение</w:t>
      </w:r>
      <w:r w:rsidR="00AE0581" w:rsidRPr="00AE0581">
        <w:rPr>
          <w:lang w:val="ru-RU"/>
        </w:rPr>
        <w:t>.</w:t>
      </w:r>
      <w:r w:rsidR="000F59B9" w:rsidRPr="00AE0581">
        <w:rPr>
          <w:lang w:val="ru-RU"/>
        </w:rPr>
        <w:t xml:space="preserve"> </w:t>
      </w:r>
      <w:r w:rsidR="00AE0581">
        <w:rPr>
          <w:lang w:val="ru-RU"/>
        </w:rPr>
        <w:t>Поэтому</w:t>
      </w:r>
      <w:r w:rsidR="00AE0581" w:rsidRPr="00065095">
        <w:rPr>
          <w:lang w:val="ru-RU"/>
        </w:rPr>
        <w:t xml:space="preserve"> </w:t>
      </w:r>
      <w:r w:rsidR="00463674">
        <w:rPr>
          <w:lang w:val="ru-RU"/>
        </w:rPr>
        <w:t>их</w:t>
      </w:r>
      <w:r w:rsidR="00463674" w:rsidRPr="00065095">
        <w:rPr>
          <w:lang w:val="ru-RU"/>
        </w:rPr>
        <w:t xml:space="preserve"> </w:t>
      </w:r>
      <w:r w:rsidR="00463674">
        <w:rPr>
          <w:lang w:val="ru-RU"/>
        </w:rPr>
        <w:t>подозрения</w:t>
      </w:r>
      <w:r w:rsidR="00463674" w:rsidRPr="00065095">
        <w:rPr>
          <w:lang w:val="ru-RU"/>
        </w:rPr>
        <w:t xml:space="preserve"> </w:t>
      </w:r>
      <w:r w:rsidR="00463674">
        <w:rPr>
          <w:lang w:val="ru-RU"/>
        </w:rPr>
        <w:t>имеют</w:t>
      </w:r>
      <w:r w:rsidR="00463674" w:rsidRPr="00065095">
        <w:rPr>
          <w:lang w:val="ru-RU"/>
        </w:rPr>
        <w:t xml:space="preserve"> </w:t>
      </w:r>
      <w:r w:rsidR="00463674">
        <w:rPr>
          <w:lang w:val="ru-RU"/>
        </w:rPr>
        <w:t>под</w:t>
      </w:r>
      <w:r w:rsidR="00463674" w:rsidRPr="00065095">
        <w:rPr>
          <w:lang w:val="ru-RU"/>
        </w:rPr>
        <w:t xml:space="preserve"> </w:t>
      </w:r>
      <w:r w:rsidR="00463674">
        <w:rPr>
          <w:lang w:val="ru-RU"/>
        </w:rPr>
        <w:t>собой</w:t>
      </w:r>
      <w:r w:rsidR="00463674" w:rsidRPr="00065095">
        <w:rPr>
          <w:lang w:val="ru-RU"/>
        </w:rPr>
        <w:t xml:space="preserve"> </w:t>
      </w:r>
      <w:r w:rsidR="00463674">
        <w:rPr>
          <w:lang w:val="ru-RU"/>
        </w:rPr>
        <w:t>прочную</w:t>
      </w:r>
      <w:r w:rsidR="00463674" w:rsidRPr="00065095">
        <w:rPr>
          <w:lang w:val="ru-RU"/>
        </w:rPr>
        <w:t xml:space="preserve"> </w:t>
      </w:r>
      <w:r w:rsidR="00463674">
        <w:rPr>
          <w:lang w:val="ru-RU"/>
        </w:rPr>
        <w:t>основу</w:t>
      </w:r>
      <w:r w:rsidR="00463674" w:rsidRPr="00065095">
        <w:rPr>
          <w:lang w:val="ru-RU"/>
        </w:rPr>
        <w:t xml:space="preserve">. </w:t>
      </w:r>
      <w:r w:rsidR="00BF1CF9">
        <w:rPr>
          <w:lang w:val="ru-RU"/>
        </w:rPr>
        <w:t>Это</w:t>
      </w:r>
      <w:r w:rsidR="00BF1CF9" w:rsidRPr="00924E32">
        <w:rPr>
          <w:lang w:val="ru-RU"/>
        </w:rPr>
        <w:t xml:space="preserve"> </w:t>
      </w:r>
      <w:r w:rsidR="00BF1CF9">
        <w:rPr>
          <w:lang w:val="ru-RU"/>
        </w:rPr>
        <w:t>поможет</w:t>
      </w:r>
      <w:r w:rsidR="00BF1CF9" w:rsidRPr="00924E32">
        <w:rPr>
          <w:lang w:val="ru-RU"/>
        </w:rPr>
        <w:t xml:space="preserve"> </w:t>
      </w:r>
      <w:r w:rsidR="00BF1CF9">
        <w:rPr>
          <w:lang w:val="ru-RU"/>
        </w:rPr>
        <w:t>провести</w:t>
      </w:r>
      <w:r w:rsidR="00BF1CF9" w:rsidRPr="00924E32">
        <w:rPr>
          <w:lang w:val="ru-RU"/>
        </w:rPr>
        <w:t xml:space="preserve"> </w:t>
      </w:r>
      <w:r w:rsidR="00BF1CF9">
        <w:rPr>
          <w:lang w:val="ru-RU"/>
        </w:rPr>
        <w:t>обсуждения</w:t>
      </w:r>
      <w:r w:rsidR="00BF1CF9" w:rsidRPr="00924E32">
        <w:rPr>
          <w:lang w:val="ru-RU"/>
        </w:rPr>
        <w:t xml:space="preserve">, </w:t>
      </w:r>
      <w:r w:rsidR="00924E32">
        <w:rPr>
          <w:lang w:val="ru-RU"/>
        </w:rPr>
        <w:t>ясно</w:t>
      </w:r>
      <w:r w:rsidR="00924E32" w:rsidRPr="00924E32">
        <w:rPr>
          <w:lang w:val="ru-RU"/>
        </w:rPr>
        <w:t xml:space="preserve"> </w:t>
      </w:r>
      <w:r w:rsidR="00924E32">
        <w:rPr>
          <w:lang w:val="ru-RU"/>
        </w:rPr>
        <w:t>объясняющие некоторые</w:t>
      </w:r>
      <w:r w:rsidR="00924E32" w:rsidRPr="00924E32">
        <w:rPr>
          <w:lang w:val="ru-RU"/>
        </w:rPr>
        <w:t xml:space="preserve"> </w:t>
      </w:r>
      <w:r w:rsidR="00924E32">
        <w:rPr>
          <w:lang w:val="ru-RU"/>
        </w:rPr>
        <w:t xml:space="preserve">связанные с этим аспекты. </w:t>
      </w:r>
      <w:r w:rsidR="00B9389A">
        <w:rPr>
          <w:lang w:val="ru-RU"/>
        </w:rPr>
        <w:t>Подобные</w:t>
      </w:r>
      <w:r w:rsidR="00B9389A" w:rsidRPr="00BF1CF9">
        <w:rPr>
          <w:lang w:val="ru-RU"/>
        </w:rPr>
        <w:t xml:space="preserve"> </w:t>
      </w:r>
      <w:r w:rsidR="00B9389A">
        <w:rPr>
          <w:lang w:val="ru-RU"/>
        </w:rPr>
        <w:t>дискуссии</w:t>
      </w:r>
      <w:r w:rsidR="00B9389A" w:rsidRPr="00BF1CF9">
        <w:rPr>
          <w:lang w:val="ru-RU"/>
        </w:rPr>
        <w:t xml:space="preserve"> </w:t>
      </w:r>
      <w:r w:rsidR="00BF1CF9">
        <w:rPr>
          <w:lang w:val="ru-RU"/>
        </w:rPr>
        <w:t>будут</w:t>
      </w:r>
      <w:r w:rsidR="00BF1CF9" w:rsidRPr="00BF1CF9">
        <w:rPr>
          <w:lang w:val="ru-RU"/>
        </w:rPr>
        <w:t xml:space="preserve"> </w:t>
      </w:r>
      <w:r w:rsidR="00BF1CF9">
        <w:rPr>
          <w:lang w:val="ru-RU"/>
        </w:rPr>
        <w:t>наиболее</w:t>
      </w:r>
      <w:r w:rsidR="00BF1CF9" w:rsidRPr="00BF1CF9">
        <w:rPr>
          <w:lang w:val="ru-RU"/>
        </w:rPr>
        <w:t xml:space="preserve"> </w:t>
      </w:r>
      <w:r w:rsidR="00BF1CF9">
        <w:rPr>
          <w:lang w:val="ru-RU"/>
        </w:rPr>
        <w:t>плодотворными</w:t>
      </w:r>
      <w:r w:rsidR="00BF1CF9" w:rsidRPr="00BF1CF9">
        <w:rPr>
          <w:lang w:val="ru-RU"/>
        </w:rPr>
        <w:t xml:space="preserve">, </w:t>
      </w:r>
      <w:r w:rsidR="00BF1CF9">
        <w:rPr>
          <w:lang w:val="ru-RU"/>
        </w:rPr>
        <w:t>если</w:t>
      </w:r>
      <w:r w:rsidR="00BF1CF9" w:rsidRPr="00BF1CF9">
        <w:rPr>
          <w:lang w:val="ru-RU"/>
        </w:rPr>
        <w:t xml:space="preserve"> </w:t>
      </w:r>
      <w:r w:rsidR="00BF1CF9">
        <w:rPr>
          <w:lang w:val="ru-RU"/>
        </w:rPr>
        <w:t>ими</w:t>
      </w:r>
      <w:r w:rsidR="00BF1CF9" w:rsidRPr="00BF1CF9">
        <w:rPr>
          <w:lang w:val="ru-RU"/>
        </w:rPr>
        <w:t xml:space="preserve"> </w:t>
      </w:r>
      <w:r w:rsidR="00BF1CF9">
        <w:rPr>
          <w:lang w:val="ru-RU"/>
        </w:rPr>
        <w:t>будут</w:t>
      </w:r>
      <w:r w:rsidR="00BF1CF9" w:rsidRPr="00BF1CF9">
        <w:rPr>
          <w:lang w:val="ru-RU"/>
        </w:rPr>
        <w:t xml:space="preserve"> </w:t>
      </w:r>
      <w:r w:rsidR="00BF1CF9">
        <w:rPr>
          <w:lang w:val="ru-RU"/>
        </w:rPr>
        <w:t>руководить</w:t>
      </w:r>
      <w:r w:rsidR="00BF1CF9" w:rsidRPr="00BF1CF9">
        <w:rPr>
          <w:lang w:val="ru-RU"/>
        </w:rPr>
        <w:t xml:space="preserve"> </w:t>
      </w:r>
      <w:r w:rsidR="00BF1CF9">
        <w:rPr>
          <w:lang w:val="ru-RU"/>
        </w:rPr>
        <w:t>сами</w:t>
      </w:r>
      <w:r w:rsidR="00BF1CF9" w:rsidRPr="00BF1CF9">
        <w:rPr>
          <w:lang w:val="ru-RU"/>
        </w:rPr>
        <w:t xml:space="preserve"> </w:t>
      </w:r>
      <w:r w:rsidR="00BF1CF9">
        <w:rPr>
          <w:lang w:val="ru-RU"/>
        </w:rPr>
        <w:t>члены</w:t>
      </w:r>
      <w:r w:rsidR="00BF1CF9" w:rsidRPr="00BF1CF9">
        <w:rPr>
          <w:lang w:val="ru-RU"/>
        </w:rPr>
        <w:t xml:space="preserve"> </w:t>
      </w:r>
      <w:r w:rsidR="00BF1CF9">
        <w:rPr>
          <w:lang w:val="ru-RU"/>
        </w:rPr>
        <w:t>сообщества</w:t>
      </w:r>
      <w:r w:rsidR="00BF1CF9" w:rsidRPr="00BF1CF9">
        <w:rPr>
          <w:lang w:val="ru-RU"/>
        </w:rPr>
        <w:t xml:space="preserve">, </w:t>
      </w:r>
      <w:r w:rsidR="00BF1CF9">
        <w:rPr>
          <w:lang w:val="ru-RU"/>
        </w:rPr>
        <w:t>активно участвующие в подготовке инвентаризации на месте.</w:t>
      </w:r>
    </w:p>
    <w:p w14:paraId="6211F04B" w14:textId="72845061" w:rsidR="00562EC1" w:rsidRPr="0013783F" w:rsidRDefault="0013783F" w:rsidP="00563CBA">
      <w:pPr>
        <w:pStyle w:val="Pucesance"/>
        <w:rPr>
          <w:lang w:val="ru-RU"/>
        </w:rPr>
      </w:pPr>
      <w:r>
        <w:rPr>
          <w:lang w:val="ru-RU"/>
        </w:rPr>
        <w:t>Процесс инвентаризации не обязательно немедленно принесёт материальные выгоды</w:t>
      </w:r>
      <w:r w:rsidR="00497DAB" w:rsidRPr="0013783F">
        <w:rPr>
          <w:lang w:val="ru-RU"/>
        </w:rPr>
        <w:t>.</w:t>
      </w:r>
    </w:p>
    <w:p w14:paraId="653C4D9A" w14:textId="20ED84CE" w:rsidR="00562EC1" w:rsidRPr="009E42BA" w:rsidRDefault="00924E32" w:rsidP="00563CBA">
      <w:pPr>
        <w:pStyle w:val="Pucesance"/>
        <w:rPr>
          <w:lang w:val="ru-RU"/>
        </w:rPr>
      </w:pPr>
      <w:r>
        <w:rPr>
          <w:lang w:val="ru-RU"/>
        </w:rPr>
        <w:t>Заинтресованные</w:t>
      </w:r>
      <w:r w:rsidRPr="00924E32">
        <w:rPr>
          <w:lang w:val="ru-RU"/>
        </w:rPr>
        <w:t xml:space="preserve"> </w:t>
      </w:r>
      <w:r>
        <w:rPr>
          <w:lang w:val="ru-RU"/>
        </w:rPr>
        <w:t>стороны</w:t>
      </w:r>
      <w:r w:rsidRPr="00924E32">
        <w:rPr>
          <w:lang w:val="ru-RU"/>
        </w:rPr>
        <w:t xml:space="preserve"> </w:t>
      </w:r>
      <w:r>
        <w:rPr>
          <w:lang w:val="ru-RU"/>
        </w:rPr>
        <w:t>и</w:t>
      </w:r>
      <w:r w:rsidRPr="00924E32">
        <w:rPr>
          <w:lang w:val="ru-RU"/>
        </w:rPr>
        <w:t xml:space="preserve"> </w:t>
      </w:r>
      <w:r>
        <w:rPr>
          <w:lang w:val="ru-RU"/>
        </w:rPr>
        <w:t>фасилитаторы</w:t>
      </w:r>
      <w:r w:rsidRPr="00924E32">
        <w:rPr>
          <w:lang w:val="ru-RU"/>
        </w:rPr>
        <w:t xml:space="preserve"> </w:t>
      </w:r>
      <w:r>
        <w:rPr>
          <w:lang w:val="ru-RU"/>
        </w:rPr>
        <w:t>здесь</w:t>
      </w:r>
      <w:r w:rsidRPr="00924E32">
        <w:rPr>
          <w:lang w:val="ru-RU"/>
        </w:rPr>
        <w:t xml:space="preserve"> </w:t>
      </w:r>
      <w:r>
        <w:rPr>
          <w:lang w:val="ru-RU"/>
        </w:rPr>
        <w:t>для</w:t>
      </w:r>
      <w:r w:rsidRPr="00924E32">
        <w:rPr>
          <w:lang w:val="ru-RU"/>
        </w:rPr>
        <w:t xml:space="preserve"> </w:t>
      </w:r>
      <w:r>
        <w:rPr>
          <w:lang w:val="ru-RU"/>
        </w:rPr>
        <w:t>того</w:t>
      </w:r>
      <w:r w:rsidRPr="00924E32">
        <w:rPr>
          <w:lang w:val="ru-RU"/>
        </w:rPr>
        <w:t xml:space="preserve">, </w:t>
      </w:r>
      <w:r>
        <w:rPr>
          <w:lang w:val="ru-RU"/>
        </w:rPr>
        <w:t>чтобы</w:t>
      </w:r>
      <w:r w:rsidRPr="00924E32">
        <w:rPr>
          <w:lang w:val="ru-RU"/>
        </w:rPr>
        <w:t xml:space="preserve"> </w:t>
      </w:r>
      <w:r>
        <w:rPr>
          <w:lang w:val="ru-RU"/>
        </w:rPr>
        <w:t>оказать</w:t>
      </w:r>
      <w:r w:rsidRPr="00924E32">
        <w:rPr>
          <w:lang w:val="ru-RU"/>
        </w:rPr>
        <w:t xml:space="preserve"> </w:t>
      </w:r>
      <w:r>
        <w:rPr>
          <w:lang w:val="ru-RU"/>
        </w:rPr>
        <w:t>сообществу</w:t>
      </w:r>
      <w:r w:rsidRPr="00924E32">
        <w:rPr>
          <w:lang w:val="ru-RU"/>
        </w:rPr>
        <w:t xml:space="preserve"> </w:t>
      </w:r>
      <w:r>
        <w:rPr>
          <w:lang w:val="ru-RU"/>
        </w:rPr>
        <w:t>поддержку</w:t>
      </w:r>
      <w:r w:rsidRPr="00924E32">
        <w:rPr>
          <w:lang w:val="ru-RU"/>
        </w:rPr>
        <w:t xml:space="preserve"> </w:t>
      </w:r>
      <w:r>
        <w:rPr>
          <w:lang w:val="ru-RU"/>
        </w:rPr>
        <w:t>в</w:t>
      </w:r>
      <w:r w:rsidRPr="00924E32">
        <w:rPr>
          <w:lang w:val="ru-RU"/>
        </w:rPr>
        <w:t xml:space="preserve"> </w:t>
      </w:r>
      <w:r>
        <w:rPr>
          <w:lang w:val="ru-RU"/>
        </w:rPr>
        <w:t>любой</w:t>
      </w:r>
      <w:r w:rsidRPr="00924E32">
        <w:rPr>
          <w:lang w:val="ru-RU"/>
        </w:rPr>
        <w:t xml:space="preserve"> </w:t>
      </w:r>
      <w:r>
        <w:rPr>
          <w:lang w:val="ru-RU"/>
        </w:rPr>
        <w:t xml:space="preserve">деятельности по инвентаризации, которую они </w:t>
      </w:r>
      <w:r w:rsidR="00C1435C">
        <w:rPr>
          <w:lang w:val="ru-RU"/>
        </w:rPr>
        <w:t>за</w:t>
      </w:r>
      <w:r>
        <w:rPr>
          <w:lang w:val="ru-RU"/>
        </w:rPr>
        <w:t>хотят организовать в будущем. Сообществу</w:t>
      </w:r>
      <w:r w:rsidRPr="009E42BA">
        <w:rPr>
          <w:lang w:val="ru-RU"/>
        </w:rPr>
        <w:t xml:space="preserve"> </w:t>
      </w:r>
      <w:r w:rsidR="00B60C92">
        <w:rPr>
          <w:lang w:val="ru-RU"/>
        </w:rPr>
        <w:t>предстоит</w:t>
      </w:r>
      <w:r w:rsidRPr="009E42BA">
        <w:rPr>
          <w:lang w:val="ru-RU"/>
        </w:rPr>
        <w:t xml:space="preserve"> </w:t>
      </w:r>
      <w:r>
        <w:rPr>
          <w:lang w:val="ru-RU"/>
        </w:rPr>
        <w:t>реш</w:t>
      </w:r>
      <w:r w:rsidR="00B60C92">
        <w:rPr>
          <w:lang w:val="ru-RU"/>
        </w:rPr>
        <w:t>и</w:t>
      </w:r>
      <w:r>
        <w:rPr>
          <w:lang w:val="ru-RU"/>
        </w:rPr>
        <w:t>ть</w:t>
      </w:r>
      <w:r w:rsidRPr="009E42BA">
        <w:rPr>
          <w:lang w:val="ru-RU"/>
        </w:rPr>
        <w:t xml:space="preserve">, </w:t>
      </w:r>
      <w:r>
        <w:rPr>
          <w:lang w:val="ru-RU"/>
        </w:rPr>
        <w:t>желает</w:t>
      </w:r>
      <w:r w:rsidRPr="009E42BA">
        <w:rPr>
          <w:lang w:val="ru-RU"/>
        </w:rPr>
        <w:t xml:space="preserve"> </w:t>
      </w:r>
      <w:r>
        <w:rPr>
          <w:lang w:val="ru-RU"/>
        </w:rPr>
        <w:t>ли</w:t>
      </w:r>
      <w:r w:rsidRPr="009E42BA">
        <w:rPr>
          <w:lang w:val="ru-RU"/>
        </w:rPr>
        <w:t xml:space="preserve"> </w:t>
      </w:r>
      <w:r>
        <w:rPr>
          <w:lang w:val="ru-RU"/>
        </w:rPr>
        <w:t>оно</w:t>
      </w:r>
      <w:r w:rsidRPr="009E42BA">
        <w:rPr>
          <w:lang w:val="ru-RU"/>
        </w:rPr>
        <w:t xml:space="preserve"> </w:t>
      </w:r>
      <w:r w:rsidR="009E42BA">
        <w:rPr>
          <w:lang w:val="ru-RU"/>
        </w:rPr>
        <w:t>предоставить</w:t>
      </w:r>
      <w:r w:rsidR="009E42BA" w:rsidRPr="009E42BA">
        <w:rPr>
          <w:lang w:val="ru-RU"/>
        </w:rPr>
        <w:t xml:space="preserve"> </w:t>
      </w:r>
      <w:r w:rsidR="009E42BA">
        <w:rPr>
          <w:lang w:val="ru-RU"/>
        </w:rPr>
        <w:t>информацию</w:t>
      </w:r>
      <w:r w:rsidR="009E42BA" w:rsidRPr="009E42BA">
        <w:rPr>
          <w:lang w:val="ru-RU"/>
        </w:rPr>
        <w:t xml:space="preserve"> </w:t>
      </w:r>
      <w:r w:rsidR="009E42BA">
        <w:rPr>
          <w:lang w:val="ru-RU"/>
        </w:rPr>
        <w:t>о</w:t>
      </w:r>
      <w:r w:rsidR="009E42BA" w:rsidRPr="009E42BA">
        <w:rPr>
          <w:lang w:val="ru-RU"/>
        </w:rPr>
        <w:t xml:space="preserve"> </w:t>
      </w:r>
      <w:r w:rsidR="009E42BA">
        <w:rPr>
          <w:lang w:val="ru-RU"/>
        </w:rPr>
        <w:t>своём</w:t>
      </w:r>
      <w:r w:rsidR="009E42BA" w:rsidRPr="009E42BA">
        <w:rPr>
          <w:lang w:val="ru-RU"/>
        </w:rPr>
        <w:t xml:space="preserve"> </w:t>
      </w:r>
      <w:r w:rsidR="009E42BA">
        <w:rPr>
          <w:lang w:val="ru-RU"/>
        </w:rPr>
        <w:t>НКН</w:t>
      </w:r>
      <w:r w:rsidR="009E42BA" w:rsidRPr="009E42BA">
        <w:rPr>
          <w:lang w:val="ru-RU"/>
        </w:rPr>
        <w:t xml:space="preserve"> </w:t>
      </w:r>
      <w:r w:rsidR="009E42BA">
        <w:rPr>
          <w:lang w:val="ru-RU"/>
        </w:rPr>
        <w:t>широкой общественности через перечень. Если</w:t>
      </w:r>
      <w:r w:rsidR="009E42BA" w:rsidRPr="009E42BA">
        <w:rPr>
          <w:lang w:val="ru-RU"/>
        </w:rPr>
        <w:t xml:space="preserve"> </w:t>
      </w:r>
      <w:r w:rsidR="009E42BA">
        <w:rPr>
          <w:lang w:val="ru-RU"/>
        </w:rPr>
        <w:t>да</w:t>
      </w:r>
      <w:r w:rsidR="009E42BA" w:rsidRPr="009E42BA">
        <w:rPr>
          <w:lang w:val="ru-RU"/>
        </w:rPr>
        <w:t xml:space="preserve">, </w:t>
      </w:r>
      <w:r w:rsidR="009E42BA">
        <w:rPr>
          <w:lang w:val="ru-RU"/>
        </w:rPr>
        <w:t>он</w:t>
      </w:r>
      <w:r w:rsidR="00B60C92">
        <w:rPr>
          <w:lang w:val="ru-RU"/>
        </w:rPr>
        <w:t>о</w:t>
      </w:r>
      <w:r w:rsidR="009E42BA" w:rsidRPr="009E42BA">
        <w:rPr>
          <w:lang w:val="ru-RU"/>
        </w:rPr>
        <w:t xml:space="preserve"> </w:t>
      </w:r>
      <w:r w:rsidR="009E42BA">
        <w:rPr>
          <w:lang w:val="ru-RU"/>
        </w:rPr>
        <w:t>мо</w:t>
      </w:r>
      <w:r w:rsidR="00B60C92">
        <w:rPr>
          <w:lang w:val="ru-RU"/>
        </w:rPr>
        <w:t>жет</w:t>
      </w:r>
      <w:r w:rsidR="009E42BA" w:rsidRPr="009E42BA">
        <w:rPr>
          <w:lang w:val="ru-RU"/>
        </w:rPr>
        <w:t xml:space="preserve"> </w:t>
      </w:r>
      <w:r w:rsidR="009E42BA">
        <w:rPr>
          <w:lang w:val="ru-RU"/>
        </w:rPr>
        <w:t xml:space="preserve">выбирать, какой информацией </w:t>
      </w:r>
      <w:r w:rsidR="00B60C92">
        <w:rPr>
          <w:lang w:val="ru-RU"/>
        </w:rPr>
        <w:t xml:space="preserve">его члены хотят </w:t>
      </w:r>
      <w:r w:rsidR="009E42BA">
        <w:rPr>
          <w:lang w:val="ru-RU"/>
        </w:rPr>
        <w:t>поделиться, а какой – нет</w:t>
      </w:r>
      <w:r w:rsidR="00B60C92">
        <w:rPr>
          <w:lang w:val="ru-RU"/>
        </w:rPr>
        <w:t>,</w:t>
      </w:r>
      <w:r w:rsidR="009E42BA">
        <w:rPr>
          <w:lang w:val="ru-RU"/>
        </w:rPr>
        <w:t xml:space="preserve"> и как её следует представить</w:t>
      </w:r>
      <w:r w:rsidR="00215836" w:rsidRPr="009E42BA">
        <w:rPr>
          <w:lang w:val="ru-RU"/>
        </w:rPr>
        <w:t>.</w:t>
      </w:r>
    </w:p>
    <w:p w14:paraId="5579FD69" w14:textId="14719443" w:rsidR="00562EC1" w:rsidRPr="00FD37B8" w:rsidRDefault="009E42BA" w:rsidP="00563CBA">
      <w:pPr>
        <w:pStyle w:val="Pucesance"/>
        <w:rPr>
          <w:lang w:val="ru-RU"/>
        </w:rPr>
      </w:pPr>
      <w:r>
        <w:rPr>
          <w:lang w:val="ru-RU"/>
        </w:rPr>
        <w:t>Инвентаризация с участием сообществ касается в первую очередь и прежде всего заинтересованного сообщества. Действительно</w:t>
      </w:r>
      <w:r w:rsidRPr="00FD37B8">
        <w:rPr>
          <w:lang w:val="ru-RU"/>
        </w:rPr>
        <w:t xml:space="preserve">, </w:t>
      </w:r>
      <w:r>
        <w:rPr>
          <w:lang w:val="ru-RU"/>
        </w:rPr>
        <w:t>учреждение</w:t>
      </w:r>
      <w:r w:rsidRPr="00FD37B8">
        <w:rPr>
          <w:lang w:val="ru-RU"/>
        </w:rPr>
        <w:t xml:space="preserve"> </w:t>
      </w:r>
      <w:r>
        <w:rPr>
          <w:lang w:val="ru-RU"/>
        </w:rPr>
        <w:t>фондов</w:t>
      </w:r>
      <w:r w:rsidRPr="00FD37B8">
        <w:rPr>
          <w:lang w:val="ru-RU"/>
        </w:rPr>
        <w:t xml:space="preserve"> </w:t>
      </w:r>
      <w:r>
        <w:rPr>
          <w:lang w:val="ru-RU"/>
        </w:rPr>
        <w:t>по</w:t>
      </w:r>
      <w:r w:rsidRPr="00FD37B8">
        <w:rPr>
          <w:lang w:val="ru-RU"/>
        </w:rPr>
        <w:t xml:space="preserve"> </w:t>
      </w:r>
      <w:r w:rsidR="00B60C92">
        <w:rPr>
          <w:lang w:val="ru-RU"/>
        </w:rPr>
        <w:t>защите</w:t>
      </w:r>
      <w:r w:rsidRPr="00FD37B8">
        <w:rPr>
          <w:lang w:val="ru-RU"/>
        </w:rPr>
        <w:t xml:space="preserve"> </w:t>
      </w:r>
      <w:r>
        <w:rPr>
          <w:lang w:val="ru-RU"/>
        </w:rPr>
        <w:t>культурно</w:t>
      </w:r>
      <w:r w:rsidRPr="00FD37B8">
        <w:rPr>
          <w:lang w:val="ru-RU"/>
        </w:rPr>
        <w:t xml:space="preserve"> </w:t>
      </w:r>
      <w:r>
        <w:rPr>
          <w:lang w:val="ru-RU"/>
        </w:rPr>
        <w:t>чувствительной</w:t>
      </w:r>
      <w:r w:rsidRPr="00FD37B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D37B8">
        <w:rPr>
          <w:lang w:val="ru-RU"/>
        </w:rPr>
        <w:t xml:space="preserve"> </w:t>
      </w:r>
      <w:r>
        <w:rPr>
          <w:lang w:val="ru-RU"/>
        </w:rPr>
        <w:t>от</w:t>
      </w:r>
      <w:r w:rsidRPr="00FD37B8">
        <w:rPr>
          <w:lang w:val="ru-RU"/>
        </w:rPr>
        <w:t xml:space="preserve"> </w:t>
      </w:r>
      <w:r>
        <w:rPr>
          <w:lang w:val="ru-RU"/>
        </w:rPr>
        <w:t>ненадлежащего</w:t>
      </w:r>
      <w:r w:rsidRPr="00FD37B8">
        <w:rPr>
          <w:lang w:val="ru-RU"/>
        </w:rPr>
        <w:t xml:space="preserve"> </w:t>
      </w:r>
      <w:r>
        <w:rPr>
          <w:lang w:val="ru-RU"/>
        </w:rPr>
        <w:t>внешнего</w:t>
      </w:r>
      <w:r w:rsidRPr="00FD37B8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D37B8">
        <w:rPr>
          <w:lang w:val="ru-RU"/>
        </w:rPr>
        <w:t xml:space="preserve"> </w:t>
      </w:r>
      <w:r>
        <w:rPr>
          <w:lang w:val="ru-RU"/>
        </w:rPr>
        <w:t>и</w:t>
      </w:r>
      <w:r w:rsidRPr="00FD37B8">
        <w:rPr>
          <w:lang w:val="ru-RU"/>
        </w:rPr>
        <w:t xml:space="preserve"> </w:t>
      </w:r>
      <w:r>
        <w:rPr>
          <w:lang w:val="ru-RU"/>
        </w:rPr>
        <w:t>эксплуатации</w:t>
      </w:r>
      <w:r w:rsidRPr="00FD37B8">
        <w:rPr>
          <w:lang w:val="ru-RU"/>
        </w:rPr>
        <w:t xml:space="preserve"> </w:t>
      </w:r>
      <w:r>
        <w:rPr>
          <w:lang w:val="ru-RU"/>
        </w:rPr>
        <w:t>начинается</w:t>
      </w:r>
      <w:r w:rsidRPr="00FD37B8">
        <w:rPr>
          <w:lang w:val="ru-RU"/>
        </w:rPr>
        <w:t xml:space="preserve"> </w:t>
      </w:r>
      <w:r>
        <w:rPr>
          <w:lang w:val="ru-RU"/>
        </w:rPr>
        <w:t>с</w:t>
      </w:r>
      <w:r w:rsidRPr="00FD37B8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FD37B8">
        <w:rPr>
          <w:lang w:val="ru-RU"/>
        </w:rPr>
        <w:t xml:space="preserve"> </w:t>
      </w:r>
      <w:r w:rsidR="00FD37B8">
        <w:rPr>
          <w:lang w:val="ru-RU"/>
        </w:rPr>
        <w:t>их традиционным хранителям возможности полностью высказаться по поводу того, как её следует представлять, как должн</w:t>
      </w:r>
      <w:r w:rsidR="00F93CC2">
        <w:rPr>
          <w:lang w:val="ru-RU"/>
        </w:rPr>
        <w:t>ы</w:t>
      </w:r>
      <w:r w:rsidR="00FD37B8">
        <w:rPr>
          <w:lang w:val="ru-RU"/>
        </w:rPr>
        <w:t xml:space="preserve"> быть организован</w:t>
      </w:r>
      <w:r w:rsidR="00F93CC2">
        <w:rPr>
          <w:lang w:val="ru-RU"/>
        </w:rPr>
        <w:t>ы</w:t>
      </w:r>
      <w:r w:rsidR="00FD37B8">
        <w:rPr>
          <w:lang w:val="ru-RU"/>
        </w:rPr>
        <w:t xml:space="preserve"> доступ к ней и её использование.</w:t>
      </w:r>
    </w:p>
    <w:p w14:paraId="43FB97A3" w14:textId="0A5B0038" w:rsidR="00563CBA" w:rsidRPr="00F752EF" w:rsidRDefault="00F752EF" w:rsidP="00563CBA">
      <w:pPr>
        <w:pStyle w:val="Heading6"/>
        <w:rPr>
          <w:rFonts w:ascii="Arial" w:hAnsi="Arial" w:cs="Arial"/>
        </w:rPr>
      </w:pPr>
      <w:r w:rsidRPr="00F752EF">
        <w:rPr>
          <w:rFonts w:ascii="Arial" w:hAnsi="Arial" w:cs="Arial"/>
          <w:lang w:val="ru-RU"/>
        </w:rPr>
        <w:t>слайд</w:t>
      </w:r>
      <w:r w:rsidR="00CD7AA0" w:rsidRPr="00F752EF">
        <w:rPr>
          <w:rFonts w:ascii="Arial" w:hAnsi="Arial" w:cs="Arial"/>
        </w:rPr>
        <w:t xml:space="preserve"> 15.</w:t>
      </w:r>
    </w:p>
    <w:p w14:paraId="25F510AC" w14:textId="69A48BFE" w:rsidR="00562EC1" w:rsidRPr="00FD37B8" w:rsidRDefault="00416827" w:rsidP="00563CBA">
      <w:pPr>
        <w:pStyle w:val="diapo2"/>
        <w:rPr>
          <w:lang w:val="ru-RU"/>
        </w:rPr>
      </w:pPr>
      <w:r>
        <w:rPr>
          <w:lang w:val="ru-RU"/>
        </w:rPr>
        <w:t>Обратная связь с сообществом</w:t>
      </w:r>
      <w:r w:rsidR="005B14C8" w:rsidRPr="00FD37B8">
        <w:rPr>
          <w:lang w:val="ru-RU"/>
        </w:rPr>
        <w:t xml:space="preserve"> </w:t>
      </w:r>
      <w:r w:rsidR="00C47B88" w:rsidRPr="00FD37B8">
        <w:rPr>
          <w:lang w:val="ru-RU"/>
        </w:rPr>
        <w:t>(1)</w:t>
      </w:r>
    </w:p>
    <w:p w14:paraId="458D62C3" w14:textId="47130DFF" w:rsidR="007758CE" w:rsidRPr="002B3F8D" w:rsidRDefault="00AE0581" w:rsidP="00563CBA">
      <w:pPr>
        <w:pStyle w:val="Texte1"/>
      </w:pPr>
      <w:r>
        <w:rPr>
          <w:lang w:val="ru-RU"/>
        </w:rPr>
        <w:t>Регулярный</w:t>
      </w:r>
      <w:r w:rsidRPr="00FD37B8">
        <w:rPr>
          <w:lang w:val="ru-RU"/>
        </w:rPr>
        <w:t xml:space="preserve"> </w:t>
      </w:r>
      <w:r>
        <w:rPr>
          <w:lang w:val="ru-RU"/>
        </w:rPr>
        <w:t>обмен</w:t>
      </w:r>
      <w:r w:rsidRPr="00FD37B8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FD37B8">
        <w:rPr>
          <w:lang w:val="ru-RU"/>
        </w:rPr>
        <w:t xml:space="preserve"> </w:t>
      </w:r>
      <w:r>
        <w:rPr>
          <w:lang w:val="ru-RU"/>
        </w:rPr>
        <w:t>с</w:t>
      </w:r>
      <w:r w:rsidRPr="00FD37B8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FD37B8">
        <w:rPr>
          <w:lang w:val="ru-RU"/>
        </w:rPr>
        <w:t xml:space="preserve"> </w:t>
      </w:r>
      <w:r>
        <w:rPr>
          <w:lang w:val="ru-RU"/>
        </w:rPr>
        <w:t>и</w:t>
      </w:r>
      <w:r w:rsidRPr="00FD37B8">
        <w:rPr>
          <w:lang w:val="ru-RU"/>
        </w:rPr>
        <w:t xml:space="preserve"> </w:t>
      </w:r>
      <w:r>
        <w:rPr>
          <w:lang w:val="ru-RU"/>
        </w:rPr>
        <w:t>другими</w:t>
      </w:r>
      <w:r w:rsidRPr="00FD37B8">
        <w:rPr>
          <w:lang w:val="ru-RU"/>
        </w:rPr>
        <w:t xml:space="preserve"> </w:t>
      </w:r>
      <w:r>
        <w:rPr>
          <w:lang w:val="ru-RU"/>
        </w:rPr>
        <w:t>заинтересованными</w:t>
      </w:r>
      <w:r w:rsidRPr="00FD37B8">
        <w:rPr>
          <w:lang w:val="ru-RU"/>
        </w:rPr>
        <w:t xml:space="preserve"> </w:t>
      </w:r>
      <w:r>
        <w:rPr>
          <w:lang w:val="ru-RU"/>
        </w:rPr>
        <w:t>сторонами</w:t>
      </w:r>
      <w:r w:rsidR="00FD37B8">
        <w:rPr>
          <w:lang w:val="ru-RU"/>
        </w:rPr>
        <w:t xml:space="preserve"> во время процесса инвентаризации очень важен. До</w:t>
      </w:r>
      <w:r w:rsidR="00FD37B8" w:rsidRPr="00FD37B8">
        <w:rPr>
          <w:lang w:val="ru-RU"/>
        </w:rPr>
        <w:t xml:space="preserve"> </w:t>
      </w:r>
      <w:r w:rsidR="00FD37B8">
        <w:rPr>
          <w:lang w:val="ru-RU"/>
        </w:rPr>
        <w:t>начала</w:t>
      </w:r>
      <w:r w:rsidR="00FD37B8" w:rsidRPr="00FD37B8">
        <w:rPr>
          <w:lang w:val="ru-RU"/>
        </w:rPr>
        <w:t xml:space="preserve"> </w:t>
      </w:r>
      <w:r w:rsidR="00FD37B8">
        <w:rPr>
          <w:lang w:val="ru-RU"/>
        </w:rPr>
        <w:t>инвентаризации</w:t>
      </w:r>
      <w:r w:rsidR="00FD37B8" w:rsidRPr="00FD37B8">
        <w:rPr>
          <w:lang w:val="ru-RU"/>
        </w:rPr>
        <w:t xml:space="preserve"> </w:t>
      </w:r>
      <w:r w:rsidR="00FD37B8">
        <w:rPr>
          <w:lang w:val="ru-RU"/>
        </w:rPr>
        <w:t>неплохо</w:t>
      </w:r>
      <w:r w:rsidR="00FD37B8" w:rsidRPr="00FD37B8">
        <w:rPr>
          <w:lang w:val="ru-RU"/>
        </w:rPr>
        <w:t xml:space="preserve"> </w:t>
      </w:r>
      <w:r w:rsidR="00FD37B8">
        <w:rPr>
          <w:lang w:val="ru-RU"/>
        </w:rPr>
        <w:t>было</w:t>
      </w:r>
      <w:r w:rsidR="00FD37B8" w:rsidRPr="00FD37B8">
        <w:rPr>
          <w:lang w:val="ru-RU"/>
        </w:rPr>
        <w:t xml:space="preserve"> </w:t>
      </w:r>
      <w:r w:rsidR="00FD37B8">
        <w:rPr>
          <w:lang w:val="ru-RU"/>
        </w:rPr>
        <w:t>бы</w:t>
      </w:r>
      <w:r w:rsidR="00FD37B8" w:rsidRPr="00FD37B8">
        <w:rPr>
          <w:lang w:val="ru-RU"/>
        </w:rPr>
        <w:t xml:space="preserve"> </w:t>
      </w:r>
      <w:r w:rsidR="00FD37B8">
        <w:rPr>
          <w:lang w:val="ru-RU"/>
        </w:rPr>
        <w:t>обсудить</w:t>
      </w:r>
      <w:r w:rsidR="00FD37B8" w:rsidRPr="00FD37B8">
        <w:rPr>
          <w:lang w:val="ru-RU"/>
        </w:rPr>
        <w:t xml:space="preserve"> </w:t>
      </w:r>
      <w:r w:rsidR="00FD37B8">
        <w:rPr>
          <w:lang w:val="ru-RU"/>
        </w:rPr>
        <w:t>и</w:t>
      </w:r>
      <w:r w:rsidR="00FD37B8" w:rsidRPr="00FD37B8">
        <w:rPr>
          <w:lang w:val="ru-RU"/>
        </w:rPr>
        <w:t xml:space="preserve"> </w:t>
      </w:r>
      <w:r w:rsidR="00FD37B8">
        <w:rPr>
          <w:lang w:val="ru-RU"/>
        </w:rPr>
        <w:t>определить</w:t>
      </w:r>
      <w:r w:rsidR="00FD37B8" w:rsidRPr="00FD37B8">
        <w:rPr>
          <w:lang w:val="ru-RU"/>
        </w:rPr>
        <w:t xml:space="preserve"> </w:t>
      </w:r>
      <w:r w:rsidR="00FD37B8">
        <w:rPr>
          <w:lang w:val="ru-RU"/>
        </w:rPr>
        <w:t>наиболее подходящие механизмы обратной связи.</w:t>
      </w:r>
      <w:r w:rsidR="007B011E">
        <w:rPr>
          <w:lang w:val="ru-RU"/>
        </w:rPr>
        <w:t xml:space="preserve"> Это</w:t>
      </w:r>
      <w:r w:rsidR="007B011E" w:rsidRPr="007B011E">
        <w:rPr>
          <w:lang w:val="ru-RU"/>
        </w:rPr>
        <w:t xml:space="preserve"> </w:t>
      </w:r>
      <w:r w:rsidR="007B011E">
        <w:rPr>
          <w:lang w:val="ru-RU"/>
        </w:rPr>
        <w:t>обеспечит</w:t>
      </w:r>
      <w:r w:rsidR="007B011E" w:rsidRPr="007B011E">
        <w:rPr>
          <w:lang w:val="ru-RU"/>
        </w:rPr>
        <w:t xml:space="preserve"> </w:t>
      </w:r>
      <w:r w:rsidR="007B011E">
        <w:rPr>
          <w:lang w:val="ru-RU"/>
        </w:rPr>
        <w:t>возможность</w:t>
      </w:r>
      <w:r w:rsidR="007B011E" w:rsidRPr="007B011E">
        <w:rPr>
          <w:lang w:val="ru-RU"/>
        </w:rPr>
        <w:t xml:space="preserve"> </w:t>
      </w:r>
      <w:r w:rsidR="007B011E">
        <w:rPr>
          <w:lang w:val="ru-RU"/>
        </w:rPr>
        <w:t>того</w:t>
      </w:r>
      <w:r w:rsidR="007B011E" w:rsidRPr="007B011E">
        <w:rPr>
          <w:lang w:val="ru-RU"/>
        </w:rPr>
        <w:t xml:space="preserve">, </w:t>
      </w:r>
      <w:r w:rsidR="007B011E">
        <w:rPr>
          <w:lang w:val="ru-RU"/>
        </w:rPr>
        <w:t>что</w:t>
      </w:r>
      <w:r w:rsidR="00BB3BD8">
        <w:rPr>
          <w:lang w:val="ru-RU"/>
        </w:rPr>
        <w:t>бы</w:t>
      </w:r>
      <w:r w:rsidR="007B011E" w:rsidRPr="007B011E">
        <w:rPr>
          <w:lang w:val="ru-RU"/>
        </w:rPr>
        <w:t xml:space="preserve"> </w:t>
      </w:r>
      <w:r w:rsidR="007B011E">
        <w:rPr>
          <w:lang w:val="ru-RU"/>
        </w:rPr>
        <w:t>большинство</w:t>
      </w:r>
      <w:r w:rsidR="007B011E" w:rsidRPr="007B011E">
        <w:rPr>
          <w:lang w:val="ru-RU"/>
        </w:rPr>
        <w:t xml:space="preserve"> </w:t>
      </w:r>
      <w:r w:rsidR="007B011E">
        <w:rPr>
          <w:lang w:val="ru-RU"/>
        </w:rPr>
        <w:t>сообщества</w:t>
      </w:r>
      <w:r w:rsidR="007B011E" w:rsidRPr="007B011E">
        <w:rPr>
          <w:lang w:val="ru-RU"/>
        </w:rPr>
        <w:t xml:space="preserve"> </w:t>
      </w:r>
      <w:r w:rsidR="007B011E">
        <w:rPr>
          <w:lang w:val="ru-RU"/>
        </w:rPr>
        <w:t>при</w:t>
      </w:r>
      <w:r w:rsidR="00BB3BD8">
        <w:rPr>
          <w:lang w:val="ru-RU"/>
        </w:rPr>
        <w:t>нимало</w:t>
      </w:r>
      <w:r w:rsidR="007B011E" w:rsidRPr="007B011E">
        <w:rPr>
          <w:lang w:val="ru-RU"/>
        </w:rPr>
        <w:t xml:space="preserve"> </w:t>
      </w:r>
      <w:r w:rsidR="007B011E">
        <w:rPr>
          <w:lang w:val="ru-RU"/>
        </w:rPr>
        <w:t>участие</w:t>
      </w:r>
      <w:r w:rsidR="007B011E" w:rsidRPr="007B011E">
        <w:rPr>
          <w:lang w:val="ru-RU"/>
        </w:rPr>
        <w:t xml:space="preserve"> </w:t>
      </w:r>
      <w:r w:rsidR="007B011E">
        <w:rPr>
          <w:lang w:val="ru-RU"/>
        </w:rPr>
        <w:t>в</w:t>
      </w:r>
      <w:r w:rsidR="007B011E" w:rsidRPr="007B011E">
        <w:rPr>
          <w:lang w:val="ru-RU"/>
        </w:rPr>
        <w:t xml:space="preserve"> </w:t>
      </w:r>
      <w:r w:rsidR="007B011E">
        <w:rPr>
          <w:lang w:val="ru-RU"/>
        </w:rPr>
        <w:t>процессе</w:t>
      </w:r>
      <w:r w:rsidR="007B011E" w:rsidRPr="007B011E">
        <w:rPr>
          <w:lang w:val="ru-RU"/>
        </w:rPr>
        <w:t xml:space="preserve"> </w:t>
      </w:r>
      <w:r w:rsidR="007B011E">
        <w:rPr>
          <w:lang w:val="ru-RU"/>
        </w:rPr>
        <w:t>утверждения</w:t>
      </w:r>
      <w:r w:rsidR="007B011E" w:rsidRPr="007B011E">
        <w:rPr>
          <w:lang w:val="ru-RU"/>
        </w:rPr>
        <w:t xml:space="preserve"> </w:t>
      </w:r>
      <w:r w:rsidR="007B011E">
        <w:rPr>
          <w:lang w:val="ru-RU"/>
        </w:rPr>
        <w:t>перечня</w:t>
      </w:r>
      <w:r w:rsidR="00BB3BD8">
        <w:rPr>
          <w:lang w:val="ru-RU"/>
        </w:rPr>
        <w:t xml:space="preserve"> и </w:t>
      </w:r>
      <w:r w:rsidR="00DD2BF9">
        <w:rPr>
          <w:lang w:val="ru-RU"/>
        </w:rPr>
        <w:t xml:space="preserve">при этом </w:t>
      </w:r>
      <w:r w:rsidR="007B011E">
        <w:rPr>
          <w:lang w:val="ru-RU"/>
        </w:rPr>
        <w:t>поможет</w:t>
      </w:r>
      <w:r w:rsidR="007B011E" w:rsidRPr="007B011E">
        <w:rPr>
          <w:lang w:val="ru-RU"/>
        </w:rPr>
        <w:t xml:space="preserve"> </w:t>
      </w:r>
      <w:r w:rsidR="00DD2BF9">
        <w:rPr>
          <w:lang w:val="ru-RU"/>
        </w:rPr>
        <w:t xml:space="preserve">соблюдению </w:t>
      </w:r>
      <w:r w:rsidR="007B011E">
        <w:rPr>
          <w:lang w:val="ru-RU"/>
        </w:rPr>
        <w:t>их</w:t>
      </w:r>
      <w:r w:rsidR="007B011E" w:rsidRPr="007B011E">
        <w:rPr>
          <w:lang w:val="ru-RU"/>
        </w:rPr>
        <w:t xml:space="preserve"> </w:t>
      </w:r>
      <w:r w:rsidR="007B011E">
        <w:rPr>
          <w:lang w:val="ru-RU"/>
        </w:rPr>
        <w:t>интерес</w:t>
      </w:r>
      <w:r w:rsidR="00DD2BF9">
        <w:rPr>
          <w:lang w:val="ru-RU"/>
        </w:rPr>
        <w:t>ов</w:t>
      </w:r>
      <w:r w:rsidR="007B011E" w:rsidRPr="007B011E">
        <w:rPr>
          <w:lang w:val="ru-RU"/>
        </w:rPr>
        <w:t xml:space="preserve"> </w:t>
      </w:r>
      <w:r w:rsidR="007B011E">
        <w:rPr>
          <w:lang w:val="ru-RU"/>
        </w:rPr>
        <w:t xml:space="preserve">и </w:t>
      </w:r>
      <w:r w:rsidR="00DD2BF9">
        <w:rPr>
          <w:lang w:val="ru-RU"/>
        </w:rPr>
        <w:t>обязательств по использованию результатов</w:t>
      </w:r>
      <w:r w:rsidR="00BB3BD8">
        <w:rPr>
          <w:lang w:val="ru-RU"/>
        </w:rPr>
        <w:t>.</w:t>
      </w:r>
      <w:r w:rsidR="007758CE" w:rsidRPr="00DD2BF9">
        <w:rPr>
          <w:lang w:val="ru-RU"/>
        </w:rPr>
        <w:t xml:space="preserve"> </w:t>
      </w:r>
      <w:r w:rsidR="00BB3BD8">
        <w:rPr>
          <w:lang w:val="ru-RU"/>
        </w:rPr>
        <w:t>С</w:t>
      </w:r>
      <w:r w:rsidR="00DD2BF9">
        <w:rPr>
          <w:lang w:val="ru-RU"/>
        </w:rPr>
        <w:t>ессии обратной связи с сообществом</w:t>
      </w:r>
      <w:r w:rsidR="007758CE" w:rsidRPr="002B3F8D">
        <w:t>:</w:t>
      </w:r>
    </w:p>
    <w:p w14:paraId="5C12A93B" w14:textId="3E3DC619" w:rsidR="00562EC1" w:rsidRPr="00C948A9" w:rsidRDefault="00DD2BF9" w:rsidP="00563CBA">
      <w:pPr>
        <w:pStyle w:val="Pucesance"/>
        <w:rPr>
          <w:lang w:val="ru-RU"/>
        </w:rPr>
      </w:pPr>
      <w:r>
        <w:rPr>
          <w:lang w:val="ru-RU"/>
        </w:rPr>
        <w:lastRenderedPageBreak/>
        <w:t>укрепляют</w:t>
      </w:r>
      <w:r w:rsidRPr="00C948A9">
        <w:rPr>
          <w:lang w:val="ru-RU"/>
        </w:rPr>
        <w:t xml:space="preserve"> </w:t>
      </w:r>
      <w:r>
        <w:rPr>
          <w:lang w:val="ru-RU"/>
        </w:rPr>
        <w:t>уверенность</w:t>
      </w:r>
      <w:r w:rsidRPr="00C948A9">
        <w:rPr>
          <w:lang w:val="ru-RU"/>
        </w:rPr>
        <w:t xml:space="preserve"> </w:t>
      </w:r>
      <w:r>
        <w:rPr>
          <w:lang w:val="ru-RU"/>
        </w:rPr>
        <w:t>большей</w:t>
      </w:r>
      <w:r w:rsidRPr="00C948A9">
        <w:rPr>
          <w:lang w:val="ru-RU"/>
        </w:rPr>
        <w:t xml:space="preserve"> </w:t>
      </w:r>
      <w:r>
        <w:rPr>
          <w:lang w:val="ru-RU"/>
        </w:rPr>
        <w:t>части</w:t>
      </w:r>
      <w:r w:rsidRPr="00C948A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C948A9">
        <w:rPr>
          <w:lang w:val="ru-RU"/>
        </w:rPr>
        <w:t xml:space="preserve"> </w:t>
      </w:r>
      <w:r>
        <w:rPr>
          <w:lang w:val="ru-RU"/>
        </w:rPr>
        <w:t>в</w:t>
      </w:r>
      <w:r w:rsidRPr="00C948A9">
        <w:rPr>
          <w:lang w:val="ru-RU"/>
        </w:rPr>
        <w:t xml:space="preserve"> </w:t>
      </w:r>
      <w:r>
        <w:rPr>
          <w:lang w:val="ru-RU"/>
        </w:rPr>
        <w:t>том</w:t>
      </w:r>
      <w:r w:rsidRPr="00C948A9">
        <w:rPr>
          <w:lang w:val="ru-RU"/>
        </w:rPr>
        <w:t xml:space="preserve">, </w:t>
      </w:r>
      <w:r>
        <w:rPr>
          <w:lang w:val="ru-RU"/>
        </w:rPr>
        <w:t>что</w:t>
      </w:r>
      <w:r w:rsidRPr="00C948A9">
        <w:rPr>
          <w:lang w:val="ru-RU"/>
        </w:rPr>
        <w:t xml:space="preserve"> </w:t>
      </w:r>
      <w:r>
        <w:rPr>
          <w:lang w:val="ru-RU"/>
        </w:rPr>
        <w:t>фасилитаторы</w:t>
      </w:r>
      <w:r w:rsidRPr="00C948A9">
        <w:rPr>
          <w:lang w:val="ru-RU"/>
        </w:rPr>
        <w:t xml:space="preserve"> </w:t>
      </w:r>
      <w:r>
        <w:rPr>
          <w:lang w:val="ru-RU"/>
        </w:rPr>
        <w:t>и</w:t>
      </w:r>
      <w:r w:rsidRPr="00C948A9">
        <w:rPr>
          <w:lang w:val="ru-RU"/>
        </w:rPr>
        <w:t xml:space="preserve"> </w:t>
      </w:r>
      <w:r>
        <w:rPr>
          <w:lang w:val="ru-RU"/>
        </w:rPr>
        <w:t>члены</w:t>
      </w:r>
      <w:r w:rsidRPr="00C948A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C948A9">
        <w:rPr>
          <w:lang w:val="ru-RU"/>
        </w:rPr>
        <w:t xml:space="preserve"> </w:t>
      </w:r>
      <w:r w:rsidR="00C948A9">
        <w:rPr>
          <w:lang w:val="ru-RU"/>
        </w:rPr>
        <w:t>точно составляют перечень НКН</w:t>
      </w:r>
      <w:r w:rsidR="007758CE" w:rsidRPr="00C948A9">
        <w:rPr>
          <w:lang w:val="ru-RU"/>
        </w:rPr>
        <w:t>;</w:t>
      </w:r>
    </w:p>
    <w:p w14:paraId="52F326D5" w14:textId="1C3BAFC7" w:rsidR="00562EC1" w:rsidRPr="00C948A9" w:rsidRDefault="00C948A9" w:rsidP="00563CBA">
      <w:pPr>
        <w:pStyle w:val="Pucesance"/>
        <w:rPr>
          <w:lang w:val="ru-RU"/>
        </w:rPr>
      </w:pPr>
      <w:r>
        <w:rPr>
          <w:lang w:val="ru-RU"/>
        </w:rPr>
        <w:t>дают</w:t>
      </w:r>
      <w:r w:rsidRPr="00C948A9">
        <w:rPr>
          <w:lang w:val="ru-RU"/>
        </w:rPr>
        <w:t xml:space="preserve"> </w:t>
      </w:r>
      <w:r>
        <w:rPr>
          <w:lang w:val="ru-RU"/>
        </w:rPr>
        <w:t>сообществу</w:t>
      </w:r>
      <w:r w:rsidRPr="00C948A9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C948A9">
        <w:rPr>
          <w:lang w:val="ru-RU"/>
        </w:rPr>
        <w:t xml:space="preserve"> </w:t>
      </w:r>
      <w:r>
        <w:rPr>
          <w:lang w:val="ru-RU"/>
        </w:rPr>
        <w:t>контролировать, как команда занимается инвентаризацией, и обсуждать это</w:t>
      </w:r>
      <w:r w:rsidR="007758CE" w:rsidRPr="00C948A9">
        <w:rPr>
          <w:lang w:val="ru-RU"/>
        </w:rPr>
        <w:t>;</w:t>
      </w:r>
    </w:p>
    <w:p w14:paraId="55259085" w14:textId="6FD5F7F7" w:rsidR="00562EC1" w:rsidRPr="00682F13" w:rsidRDefault="00682F13" w:rsidP="00563CBA">
      <w:pPr>
        <w:pStyle w:val="Pucesance"/>
        <w:rPr>
          <w:lang w:val="ru-RU"/>
        </w:rPr>
      </w:pPr>
      <w:r>
        <w:rPr>
          <w:lang w:val="ru-RU"/>
        </w:rPr>
        <w:t>позволяют</w:t>
      </w:r>
      <w:r w:rsidRPr="00682F13">
        <w:rPr>
          <w:lang w:val="ru-RU"/>
        </w:rPr>
        <w:t xml:space="preserve"> </w:t>
      </w:r>
      <w:r>
        <w:rPr>
          <w:lang w:val="ru-RU"/>
        </w:rPr>
        <w:t>фасилитатору</w:t>
      </w:r>
      <w:r w:rsidRPr="00682F13">
        <w:rPr>
          <w:lang w:val="ru-RU"/>
        </w:rPr>
        <w:t xml:space="preserve"> </w:t>
      </w:r>
      <w:r>
        <w:rPr>
          <w:lang w:val="ru-RU"/>
        </w:rPr>
        <w:t>и</w:t>
      </w:r>
      <w:r w:rsidRPr="00682F13">
        <w:rPr>
          <w:lang w:val="ru-RU"/>
        </w:rPr>
        <w:t xml:space="preserve"> </w:t>
      </w:r>
      <w:r>
        <w:rPr>
          <w:lang w:val="ru-RU"/>
        </w:rPr>
        <w:t>членам</w:t>
      </w:r>
      <w:r w:rsidRPr="00682F1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682F13">
        <w:rPr>
          <w:lang w:val="ru-RU"/>
        </w:rPr>
        <w:t xml:space="preserve"> </w:t>
      </w:r>
      <w:r>
        <w:rPr>
          <w:lang w:val="ru-RU"/>
        </w:rPr>
        <w:t>уточнять</w:t>
      </w:r>
      <w:r w:rsidRPr="00682F13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682F13">
        <w:rPr>
          <w:lang w:val="ru-RU"/>
        </w:rPr>
        <w:t xml:space="preserve">, </w:t>
      </w:r>
      <w:r>
        <w:rPr>
          <w:lang w:val="ru-RU"/>
        </w:rPr>
        <w:t>если</w:t>
      </w:r>
      <w:r w:rsidRPr="00682F13">
        <w:rPr>
          <w:lang w:val="ru-RU"/>
        </w:rPr>
        <w:t xml:space="preserve"> </w:t>
      </w:r>
      <w:r>
        <w:rPr>
          <w:lang w:val="ru-RU"/>
        </w:rPr>
        <w:t>в</w:t>
      </w:r>
      <w:r w:rsidRPr="00682F13">
        <w:rPr>
          <w:lang w:val="ru-RU"/>
        </w:rPr>
        <w:t xml:space="preserve"> </w:t>
      </w:r>
      <w:r>
        <w:rPr>
          <w:lang w:val="ru-RU"/>
        </w:rPr>
        <w:t>их</w:t>
      </w:r>
      <w:r w:rsidRPr="00682F13">
        <w:rPr>
          <w:lang w:val="ru-RU"/>
        </w:rPr>
        <w:t xml:space="preserve"> </w:t>
      </w:r>
      <w:r>
        <w:rPr>
          <w:lang w:val="ru-RU"/>
        </w:rPr>
        <w:t>выводах</w:t>
      </w:r>
      <w:r w:rsidRPr="00682F13">
        <w:rPr>
          <w:lang w:val="ru-RU"/>
        </w:rPr>
        <w:t xml:space="preserve"> </w:t>
      </w:r>
      <w:r w:rsidR="00BB3BD8">
        <w:rPr>
          <w:lang w:val="ru-RU"/>
        </w:rPr>
        <w:t>присутствует</w:t>
      </w:r>
      <w:r w:rsidRPr="00682F13">
        <w:rPr>
          <w:lang w:val="ru-RU"/>
        </w:rPr>
        <w:t xml:space="preserve"> </w:t>
      </w:r>
      <w:r>
        <w:rPr>
          <w:lang w:val="ru-RU"/>
        </w:rPr>
        <w:t>определённая несогласованность</w:t>
      </w:r>
      <w:r w:rsidR="00BB3BD8">
        <w:rPr>
          <w:lang w:val="ru-RU"/>
        </w:rPr>
        <w:t>,</w:t>
      </w:r>
      <w:r>
        <w:rPr>
          <w:lang w:val="ru-RU"/>
        </w:rPr>
        <w:t xml:space="preserve"> и вносить любые необходимые коррективы</w:t>
      </w:r>
      <w:r w:rsidR="007758CE" w:rsidRPr="00682F13">
        <w:rPr>
          <w:lang w:val="ru-RU"/>
        </w:rPr>
        <w:t>.</w:t>
      </w:r>
    </w:p>
    <w:p w14:paraId="1D2621AC" w14:textId="0DA1FED4" w:rsidR="007758CE" w:rsidRPr="009C1BAE" w:rsidRDefault="00682F13" w:rsidP="00563CBA">
      <w:pPr>
        <w:pStyle w:val="Texte1"/>
        <w:rPr>
          <w:lang w:val="ru-RU"/>
        </w:rPr>
      </w:pPr>
      <w:r>
        <w:rPr>
          <w:lang w:val="ru-RU"/>
        </w:rPr>
        <w:t>Важно</w:t>
      </w:r>
      <w:r w:rsidRPr="00682F13">
        <w:rPr>
          <w:lang w:val="ru-RU"/>
        </w:rPr>
        <w:t xml:space="preserve"> </w:t>
      </w:r>
      <w:r>
        <w:rPr>
          <w:lang w:val="ru-RU"/>
        </w:rPr>
        <w:t>проводить</w:t>
      </w:r>
      <w:r w:rsidRPr="00682F13">
        <w:rPr>
          <w:lang w:val="ru-RU"/>
        </w:rPr>
        <w:t xml:space="preserve"> </w:t>
      </w:r>
      <w:r>
        <w:rPr>
          <w:lang w:val="ru-RU"/>
        </w:rPr>
        <w:t>сессии</w:t>
      </w:r>
      <w:r w:rsidRPr="00682F13">
        <w:rPr>
          <w:lang w:val="ru-RU"/>
        </w:rPr>
        <w:t xml:space="preserve"> </w:t>
      </w:r>
      <w:r>
        <w:rPr>
          <w:lang w:val="ru-RU"/>
        </w:rPr>
        <w:t>обратной</w:t>
      </w:r>
      <w:r w:rsidRPr="00682F13">
        <w:rPr>
          <w:lang w:val="ru-RU"/>
        </w:rPr>
        <w:t xml:space="preserve"> </w:t>
      </w:r>
      <w:r>
        <w:rPr>
          <w:lang w:val="ru-RU"/>
        </w:rPr>
        <w:t>связи</w:t>
      </w:r>
      <w:r w:rsidRPr="00682F13">
        <w:rPr>
          <w:lang w:val="ru-RU"/>
        </w:rPr>
        <w:t xml:space="preserve"> </w:t>
      </w:r>
      <w:r>
        <w:rPr>
          <w:lang w:val="ru-RU"/>
        </w:rPr>
        <w:t>с</w:t>
      </w:r>
      <w:r w:rsidRPr="00682F13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682F13">
        <w:rPr>
          <w:lang w:val="ru-RU"/>
        </w:rPr>
        <w:t xml:space="preserve"> </w:t>
      </w:r>
      <w:r>
        <w:rPr>
          <w:lang w:val="ru-RU"/>
        </w:rPr>
        <w:t>в</w:t>
      </w:r>
      <w:r w:rsidRPr="00682F13">
        <w:rPr>
          <w:lang w:val="ru-RU"/>
        </w:rPr>
        <w:t xml:space="preserve"> </w:t>
      </w:r>
      <w:r>
        <w:rPr>
          <w:lang w:val="ru-RU"/>
        </w:rPr>
        <w:t>виде</w:t>
      </w:r>
      <w:r w:rsidRPr="00682F13">
        <w:rPr>
          <w:lang w:val="ru-RU"/>
        </w:rPr>
        <w:t xml:space="preserve"> </w:t>
      </w:r>
      <w:r>
        <w:rPr>
          <w:lang w:val="ru-RU"/>
        </w:rPr>
        <w:t>открытых</w:t>
      </w:r>
      <w:r w:rsidRPr="00682F13">
        <w:rPr>
          <w:lang w:val="ru-RU"/>
        </w:rPr>
        <w:t xml:space="preserve"> </w:t>
      </w:r>
      <w:r>
        <w:rPr>
          <w:lang w:val="ru-RU"/>
        </w:rPr>
        <w:t>встреч</w:t>
      </w:r>
      <w:r w:rsidRPr="00682F13">
        <w:rPr>
          <w:lang w:val="ru-RU"/>
        </w:rPr>
        <w:t xml:space="preserve">, </w:t>
      </w:r>
      <w:r>
        <w:rPr>
          <w:lang w:val="ru-RU"/>
        </w:rPr>
        <w:t>чтобы</w:t>
      </w:r>
      <w:r w:rsidRPr="00682F13">
        <w:rPr>
          <w:lang w:val="ru-RU"/>
        </w:rPr>
        <w:t xml:space="preserve"> </w:t>
      </w:r>
      <w:r>
        <w:rPr>
          <w:lang w:val="ru-RU"/>
        </w:rPr>
        <w:t>в</w:t>
      </w:r>
      <w:r w:rsidRPr="00682F13">
        <w:rPr>
          <w:lang w:val="ru-RU"/>
        </w:rPr>
        <w:t xml:space="preserve"> </w:t>
      </w:r>
      <w:r>
        <w:rPr>
          <w:lang w:val="ru-RU"/>
        </w:rPr>
        <w:t>них</w:t>
      </w:r>
      <w:r w:rsidRPr="00682F13">
        <w:rPr>
          <w:lang w:val="ru-RU"/>
        </w:rPr>
        <w:t xml:space="preserve"> </w:t>
      </w:r>
      <w:r>
        <w:rPr>
          <w:lang w:val="ru-RU"/>
        </w:rPr>
        <w:t>могло</w:t>
      </w:r>
      <w:r w:rsidRPr="00682F13">
        <w:rPr>
          <w:lang w:val="ru-RU"/>
        </w:rPr>
        <w:t xml:space="preserve"> </w:t>
      </w:r>
      <w:r>
        <w:rPr>
          <w:lang w:val="ru-RU"/>
        </w:rPr>
        <w:t>участвовать неограниченное количество членов сообщества. Если</w:t>
      </w:r>
      <w:r w:rsidRPr="00A867B1">
        <w:rPr>
          <w:lang w:val="ru-RU"/>
        </w:rPr>
        <w:t xml:space="preserve"> </w:t>
      </w:r>
      <w:r>
        <w:rPr>
          <w:lang w:val="ru-RU"/>
        </w:rPr>
        <w:t>проект</w:t>
      </w:r>
      <w:r w:rsidRPr="00A867B1">
        <w:rPr>
          <w:lang w:val="ru-RU"/>
        </w:rPr>
        <w:t xml:space="preserve"> </w:t>
      </w:r>
      <w:r>
        <w:rPr>
          <w:lang w:val="ru-RU"/>
        </w:rPr>
        <w:t>охватывает</w:t>
      </w:r>
      <w:r w:rsidRPr="00A867B1">
        <w:rPr>
          <w:lang w:val="ru-RU"/>
        </w:rPr>
        <w:t xml:space="preserve"> </w:t>
      </w:r>
      <w:r>
        <w:rPr>
          <w:lang w:val="ru-RU"/>
        </w:rPr>
        <w:t>обширную</w:t>
      </w:r>
      <w:r w:rsidRPr="00A867B1">
        <w:rPr>
          <w:lang w:val="ru-RU"/>
        </w:rPr>
        <w:t xml:space="preserve"> </w:t>
      </w:r>
      <w:r>
        <w:rPr>
          <w:lang w:val="ru-RU"/>
        </w:rPr>
        <w:t>территорию</w:t>
      </w:r>
      <w:r w:rsidRPr="00A867B1">
        <w:rPr>
          <w:lang w:val="ru-RU"/>
        </w:rPr>
        <w:t xml:space="preserve">, </w:t>
      </w:r>
      <w:r>
        <w:rPr>
          <w:lang w:val="ru-RU"/>
        </w:rPr>
        <w:t>можно</w:t>
      </w:r>
      <w:r w:rsidRPr="00A867B1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A867B1">
        <w:rPr>
          <w:lang w:val="ru-RU"/>
        </w:rPr>
        <w:t xml:space="preserve"> </w:t>
      </w:r>
      <w:r>
        <w:rPr>
          <w:lang w:val="ru-RU"/>
        </w:rPr>
        <w:t>отдельные</w:t>
      </w:r>
      <w:r w:rsidRPr="00A867B1">
        <w:rPr>
          <w:lang w:val="ru-RU"/>
        </w:rPr>
        <w:t xml:space="preserve"> </w:t>
      </w:r>
      <w:r>
        <w:rPr>
          <w:lang w:val="ru-RU"/>
        </w:rPr>
        <w:t>встречи</w:t>
      </w:r>
      <w:r w:rsidRPr="00A867B1">
        <w:rPr>
          <w:lang w:val="ru-RU"/>
        </w:rPr>
        <w:t xml:space="preserve"> </w:t>
      </w:r>
      <w:r w:rsidR="00A867B1">
        <w:rPr>
          <w:lang w:val="ru-RU"/>
        </w:rPr>
        <w:t>обратной связи в разных частях сообщества.</w:t>
      </w:r>
      <w:r w:rsidR="007758CE" w:rsidRPr="00A867B1">
        <w:rPr>
          <w:lang w:val="ru-RU"/>
        </w:rPr>
        <w:t xml:space="preserve"> </w:t>
      </w:r>
      <w:r w:rsidR="00A867B1">
        <w:rPr>
          <w:lang w:val="ru-RU"/>
        </w:rPr>
        <w:t>Лидеры</w:t>
      </w:r>
      <w:r w:rsidR="00A867B1" w:rsidRPr="00FF2AC5">
        <w:rPr>
          <w:lang w:val="ru-RU"/>
        </w:rPr>
        <w:t xml:space="preserve"> </w:t>
      </w:r>
      <w:r w:rsidR="00A867B1">
        <w:rPr>
          <w:lang w:val="ru-RU"/>
        </w:rPr>
        <w:t>сообщества</w:t>
      </w:r>
      <w:r w:rsidR="00A867B1" w:rsidRPr="00FF2AC5">
        <w:rPr>
          <w:lang w:val="ru-RU"/>
        </w:rPr>
        <w:t xml:space="preserve"> </w:t>
      </w:r>
      <w:r w:rsidR="00FF2AC5">
        <w:rPr>
          <w:lang w:val="ru-RU"/>
        </w:rPr>
        <w:t>лучше могут подсказать место и время проведения сессии(й) обратной связи. Хорошо</w:t>
      </w:r>
      <w:r w:rsidR="00FF2AC5" w:rsidRPr="009C1BAE">
        <w:rPr>
          <w:lang w:val="ru-RU"/>
        </w:rPr>
        <w:t xml:space="preserve"> </w:t>
      </w:r>
      <w:r w:rsidR="00FF2AC5">
        <w:rPr>
          <w:lang w:val="ru-RU"/>
        </w:rPr>
        <w:t>также</w:t>
      </w:r>
      <w:r w:rsidR="00FF2AC5" w:rsidRPr="009C1BAE">
        <w:rPr>
          <w:lang w:val="ru-RU"/>
        </w:rPr>
        <w:t xml:space="preserve"> </w:t>
      </w:r>
      <w:r w:rsidR="00FF2AC5">
        <w:rPr>
          <w:lang w:val="ru-RU"/>
        </w:rPr>
        <w:t>попытаться</w:t>
      </w:r>
      <w:r w:rsidR="00FF2AC5" w:rsidRPr="009C1BAE">
        <w:rPr>
          <w:lang w:val="ru-RU"/>
        </w:rPr>
        <w:t xml:space="preserve"> </w:t>
      </w:r>
      <w:r w:rsidR="00FF2AC5">
        <w:rPr>
          <w:lang w:val="ru-RU"/>
        </w:rPr>
        <w:t>найти</w:t>
      </w:r>
      <w:r w:rsidR="00FF2AC5" w:rsidRPr="009C1BAE">
        <w:rPr>
          <w:lang w:val="ru-RU"/>
        </w:rPr>
        <w:t xml:space="preserve"> </w:t>
      </w:r>
      <w:r w:rsidR="00FF2AC5">
        <w:rPr>
          <w:lang w:val="ru-RU"/>
        </w:rPr>
        <w:t>людей</w:t>
      </w:r>
      <w:r w:rsidR="00FF2AC5" w:rsidRPr="009C1BAE">
        <w:rPr>
          <w:lang w:val="ru-RU"/>
        </w:rPr>
        <w:t xml:space="preserve">, </w:t>
      </w:r>
      <w:r w:rsidR="00FF2AC5">
        <w:rPr>
          <w:lang w:val="ru-RU"/>
        </w:rPr>
        <w:t>которые</w:t>
      </w:r>
      <w:r w:rsidR="00FF2AC5" w:rsidRPr="009C1BAE">
        <w:rPr>
          <w:lang w:val="ru-RU"/>
        </w:rPr>
        <w:t xml:space="preserve"> </w:t>
      </w:r>
      <w:r w:rsidR="00FF2AC5">
        <w:rPr>
          <w:lang w:val="ru-RU"/>
        </w:rPr>
        <w:t>не</w:t>
      </w:r>
      <w:r w:rsidR="00FF2AC5" w:rsidRPr="009C1BAE">
        <w:rPr>
          <w:lang w:val="ru-RU"/>
        </w:rPr>
        <w:t xml:space="preserve"> </w:t>
      </w:r>
      <w:r w:rsidR="00FF2AC5">
        <w:rPr>
          <w:lang w:val="ru-RU"/>
        </w:rPr>
        <w:t>участвовали</w:t>
      </w:r>
      <w:r w:rsidR="00FF2AC5" w:rsidRPr="009C1BAE">
        <w:rPr>
          <w:lang w:val="ru-RU"/>
        </w:rPr>
        <w:t xml:space="preserve"> </w:t>
      </w:r>
      <w:r w:rsidR="00FF2AC5">
        <w:rPr>
          <w:lang w:val="ru-RU"/>
        </w:rPr>
        <w:t>в</w:t>
      </w:r>
      <w:r w:rsidR="00FF2AC5" w:rsidRPr="009C1BAE">
        <w:rPr>
          <w:lang w:val="ru-RU"/>
        </w:rPr>
        <w:t xml:space="preserve"> </w:t>
      </w:r>
      <w:r w:rsidR="00FF2AC5">
        <w:rPr>
          <w:lang w:val="ru-RU"/>
        </w:rPr>
        <w:t>процессе</w:t>
      </w:r>
      <w:r w:rsidR="00FF2AC5" w:rsidRPr="009C1BAE">
        <w:rPr>
          <w:lang w:val="ru-RU"/>
        </w:rPr>
        <w:t xml:space="preserve"> </w:t>
      </w:r>
      <w:r w:rsidR="00FF2AC5">
        <w:rPr>
          <w:lang w:val="ru-RU"/>
        </w:rPr>
        <w:t>инвентаризации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и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попросить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их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принять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участие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в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этих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сессиях</w:t>
      </w:r>
      <w:r w:rsidR="009C1BAE" w:rsidRPr="009C1BAE">
        <w:rPr>
          <w:lang w:val="ru-RU"/>
        </w:rPr>
        <w:t xml:space="preserve">, </w:t>
      </w:r>
      <w:r w:rsidR="009C1BAE">
        <w:rPr>
          <w:lang w:val="ru-RU"/>
        </w:rPr>
        <w:t>потому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что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они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лучше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всех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могут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увидеть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недостатки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и</w:t>
      </w:r>
      <w:r w:rsidR="009C1BAE" w:rsidRPr="009C1BAE">
        <w:rPr>
          <w:lang w:val="ru-RU"/>
        </w:rPr>
        <w:t xml:space="preserve"> </w:t>
      </w:r>
      <w:r w:rsidR="009C1BAE">
        <w:rPr>
          <w:lang w:val="ru-RU"/>
        </w:rPr>
        <w:t>новые перспективы инвентаризации.</w:t>
      </w:r>
    </w:p>
    <w:p w14:paraId="5AE697C7" w14:textId="2DF0EFBD" w:rsidR="00563CBA" w:rsidRPr="00F752EF" w:rsidRDefault="00F752EF" w:rsidP="00563CBA">
      <w:pPr>
        <w:pStyle w:val="Heading6"/>
        <w:rPr>
          <w:rFonts w:ascii="Arial" w:hAnsi="Arial" w:cs="Arial"/>
        </w:rPr>
      </w:pPr>
      <w:r w:rsidRPr="00F752EF">
        <w:rPr>
          <w:rFonts w:ascii="Arial" w:hAnsi="Arial" w:cs="Arial"/>
          <w:lang w:val="ru-RU"/>
        </w:rPr>
        <w:t>слайд</w:t>
      </w:r>
      <w:r w:rsidR="00CD7AA0" w:rsidRPr="00F752EF">
        <w:rPr>
          <w:rFonts w:ascii="Arial" w:hAnsi="Arial" w:cs="Arial"/>
        </w:rPr>
        <w:t xml:space="preserve"> 16.</w:t>
      </w:r>
    </w:p>
    <w:p w14:paraId="5B599465" w14:textId="4897DD51" w:rsidR="00562EC1" w:rsidRPr="00065095" w:rsidRDefault="00416827" w:rsidP="00563CBA">
      <w:pPr>
        <w:pStyle w:val="diapo2"/>
        <w:rPr>
          <w:lang w:val="ru-RU"/>
        </w:rPr>
      </w:pPr>
      <w:r>
        <w:rPr>
          <w:lang w:val="ru-RU"/>
        </w:rPr>
        <w:t>Обратная</w:t>
      </w:r>
      <w:r w:rsidRPr="00065095">
        <w:rPr>
          <w:lang w:val="ru-RU"/>
        </w:rPr>
        <w:t xml:space="preserve"> </w:t>
      </w:r>
      <w:r>
        <w:rPr>
          <w:lang w:val="ru-RU"/>
        </w:rPr>
        <w:t>связь</w:t>
      </w:r>
      <w:r w:rsidRPr="00065095">
        <w:rPr>
          <w:lang w:val="ru-RU"/>
        </w:rPr>
        <w:t xml:space="preserve"> </w:t>
      </w:r>
      <w:r>
        <w:rPr>
          <w:lang w:val="ru-RU"/>
        </w:rPr>
        <w:t>с</w:t>
      </w:r>
      <w:r w:rsidRPr="00065095">
        <w:rPr>
          <w:lang w:val="ru-RU"/>
        </w:rPr>
        <w:t xml:space="preserve"> </w:t>
      </w:r>
      <w:r>
        <w:rPr>
          <w:lang w:val="ru-RU"/>
        </w:rPr>
        <w:t>сообществом</w:t>
      </w:r>
      <w:r w:rsidR="007D26C0" w:rsidRPr="00065095">
        <w:rPr>
          <w:lang w:val="ru-RU"/>
        </w:rPr>
        <w:t xml:space="preserve"> (</w:t>
      </w:r>
      <w:r w:rsidR="00C47B88" w:rsidRPr="00065095">
        <w:rPr>
          <w:lang w:val="ru-RU"/>
        </w:rPr>
        <w:t>2</w:t>
      </w:r>
      <w:r w:rsidR="007D26C0" w:rsidRPr="00065095">
        <w:rPr>
          <w:lang w:val="ru-RU"/>
        </w:rPr>
        <w:t>)</w:t>
      </w:r>
    </w:p>
    <w:p w14:paraId="62F0F737" w14:textId="1B2948EB" w:rsidR="00563CBA" w:rsidRDefault="00416827" w:rsidP="00DD30BA">
      <w:pPr>
        <w:pStyle w:val="Texte1"/>
        <w:rPr>
          <w:lang w:val="ru-RU"/>
        </w:rPr>
      </w:pPr>
      <w:r>
        <w:rPr>
          <w:lang w:val="ru-RU"/>
        </w:rPr>
        <w:t>Наконец</w:t>
      </w:r>
      <w:r w:rsidRPr="003F640C">
        <w:rPr>
          <w:lang w:val="ru-RU"/>
        </w:rPr>
        <w:t xml:space="preserve">, </w:t>
      </w:r>
      <w:r>
        <w:rPr>
          <w:lang w:val="ru-RU"/>
        </w:rPr>
        <w:t>подготовка</w:t>
      </w:r>
      <w:r w:rsidRPr="003F640C">
        <w:rPr>
          <w:lang w:val="ru-RU"/>
        </w:rPr>
        <w:t xml:space="preserve"> </w:t>
      </w:r>
      <w:r>
        <w:rPr>
          <w:lang w:val="ru-RU"/>
        </w:rPr>
        <w:t>к</w:t>
      </w:r>
      <w:r w:rsidRPr="003F640C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3F640C">
        <w:rPr>
          <w:lang w:val="ru-RU"/>
        </w:rPr>
        <w:t xml:space="preserve"> </w:t>
      </w:r>
      <w:r>
        <w:rPr>
          <w:lang w:val="ru-RU"/>
        </w:rPr>
        <w:t>на</w:t>
      </w:r>
      <w:r w:rsidRPr="003F640C">
        <w:rPr>
          <w:lang w:val="ru-RU"/>
        </w:rPr>
        <w:t xml:space="preserve"> </w:t>
      </w:r>
      <w:r>
        <w:rPr>
          <w:lang w:val="ru-RU"/>
        </w:rPr>
        <w:t>месте</w:t>
      </w:r>
      <w:r w:rsidRPr="003F640C">
        <w:rPr>
          <w:lang w:val="ru-RU"/>
        </w:rPr>
        <w:t xml:space="preserve"> </w:t>
      </w:r>
      <w:r>
        <w:rPr>
          <w:lang w:val="ru-RU"/>
        </w:rPr>
        <w:t>должна</w:t>
      </w:r>
      <w:r w:rsidRPr="003F640C">
        <w:rPr>
          <w:lang w:val="ru-RU"/>
        </w:rPr>
        <w:t xml:space="preserve"> </w:t>
      </w:r>
      <w:r>
        <w:rPr>
          <w:lang w:val="ru-RU"/>
        </w:rPr>
        <w:t>учитывать</w:t>
      </w:r>
      <w:r w:rsidRPr="003F640C">
        <w:rPr>
          <w:lang w:val="ru-RU"/>
        </w:rPr>
        <w:t xml:space="preserve"> </w:t>
      </w:r>
      <w:r>
        <w:rPr>
          <w:lang w:val="ru-RU"/>
        </w:rPr>
        <w:t>не</w:t>
      </w:r>
      <w:r w:rsidRPr="003F640C">
        <w:rPr>
          <w:lang w:val="ru-RU"/>
        </w:rPr>
        <w:t xml:space="preserve"> </w:t>
      </w:r>
      <w:r>
        <w:rPr>
          <w:lang w:val="ru-RU"/>
        </w:rPr>
        <w:t>только</w:t>
      </w:r>
      <w:r w:rsidRPr="003F640C">
        <w:rPr>
          <w:lang w:val="ru-RU"/>
        </w:rPr>
        <w:t xml:space="preserve"> </w:t>
      </w:r>
      <w:r w:rsidR="009F27A2">
        <w:rPr>
          <w:lang w:val="ru-RU"/>
        </w:rPr>
        <w:t>участие</w:t>
      </w:r>
      <w:r w:rsidR="009F27A2" w:rsidRPr="003F640C">
        <w:rPr>
          <w:lang w:val="ru-RU"/>
        </w:rPr>
        <w:t xml:space="preserve"> </w:t>
      </w:r>
      <w:r w:rsidR="009F27A2">
        <w:rPr>
          <w:lang w:val="ru-RU"/>
        </w:rPr>
        <w:t>сообщества</w:t>
      </w:r>
      <w:r w:rsidR="009F27A2" w:rsidRPr="003F640C">
        <w:rPr>
          <w:lang w:val="ru-RU"/>
        </w:rPr>
        <w:t xml:space="preserve"> </w:t>
      </w:r>
      <w:r w:rsidR="009F27A2">
        <w:rPr>
          <w:lang w:val="ru-RU"/>
        </w:rPr>
        <w:t>и</w:t>
      </w:r>
      <w:r w:rsidR="009F27A2" w:rsidRPr="003F640C">
        <w:rPr>
          <w:lang w:val="ru-RU"/>
        </w:rPr>
        <w:t xml:space="preserve"> </w:t>
      </w:r>
      <w:r w:rsidR="009F27A2">
        <w:rPr>
          <w:lang w:val="ru-RU"/>
        </w:rPr>
        <w:t>обратную</w:t>
      </w:r>
      <w:r w:rsidR="009F27A2" w:rsidRPr="003F640C">
        <w:rPr>
          <w:lang w:val="ru-RU"/>
        </w:rPr>
        <w:t xml:space="preserve"> </w:t>
      </w:r>
      <w:r w:rsidR="009F27A2">
        <w:rPr>
          <w:lang w:val="ru-RU"/>
        </w:rPr>
        <w:t>связь</w:t>
      </w:r>
      <w:r w:rsidR="009F27A2" w:rsidRPr="003F640C">
        <w:rPr>
          <w:lang w:val="ru-RU"/>
        </w:rPr>
        <w:t xml:space="preserve"> </w:t>
      </w:r>
      <w:r w:rsidR="009F27A2">
        <w:rPr>
          <w:lang w:val="ru-RU"/>
        </w:rPr>
        <w:t>с</w:t>
      </w:r>
      <w:r w:rsidR="009F27A2" w:rsidRPr="003F640C">
        <w:rPr>
          <w:lang w:val="ru-RU"/>
        </w:rPr>
        <w:t xml:space="preserve"> </w:t>
      </w:r>
      <w:r w:rsidR="009F27A2">
        <w:rPr>
          <w:lang w:val="ru-RU"/>
        </w:rPr>
        <w:t>ним</w:t>
      </w:r>
      <w:r w:rsidR="003F640C" w:rsidRPr="003F640C">
        <w:rPr>
          <w:lang w:val="ru-RU"/>
        </w:rPr>
        <w:t xml:space="preserve">, </w:t>
      </w:r>
      <w:r w:rsidR="003F640C">
        <w:rPr>
          <w:lang w:val="ru-RU"/>
        </w:rPr>
        <w:t>но</w:t>
      </w:r>
      <w:r w:rsidR="003F640C" w:rsidRPr="003F640C">
        <w:rPr>
          <w:lang w:val="ru-RU"/>
        </w:rPr>
        <w:t xml:space="preserve"> </w:t>
      </w:r>
      <w:r w:rsidR="003F640C">
        <w:rPr>
          <w:lang w:val="ru-RU"/>
        </w:rPr>
        <w:t>и</w:t>
      </w:r>
      <w:r w:rsidR="003F640C" w:rsidRPr="003F640C">
        <w:rPr>
          <w:lang w:val="ru-RU"/>
        </w:rPr>
        <w:t xml:space="preserve"> </w:t>
      </w:r>
      <w:r w:rsidR="003F640C">
        <w:rPr>
          <w:lang w:val="ru-RU"/>
        </w:rPr>
        <w:t>гарантировать, что сообществам будет открыт доступ к материалам, которые они собрали. Это</w:t>
      </w:r>
      <w:r w:rsidR="003F640C" w:rsidRPr="001E5B98">
        <w:rPr>
          <w:lang w:val="ru-RU"/>
        </w:rPr>
        <w:t xml:space="preserve"> </w:t>
      </w:r>
      <w:r w:rsidR="003F640C">
        <w:rPr>
          <w:lang w:val="ru-RU"/>
        </w:rPr>
        <w:t>не</w:t>
      </w:r>
      <w:r w:rsidR="003F640C" w:rsidRPr="001E5B98">
        <w:rPr>
          <w:lang w:val="ru-RU"/>
        </w:rPr>
        <w:t xml:space="preserve"> </w:t>
      </w:r>
      <w:r w:rsidR="003F640C">
        <w:rPr>
          <w:lang w:val="ru-RU"/>
        </w:rPr>
        <w:t>всегда</w:t>
      </w:r>
      <w:r w:rsidR="003F640C" w:rsidRPr="001E5B98">
        <w:rPr>
          <w:lang w:val="ru-RU"/>
        </w:rPr>
        <w:t xml:space="preserve"> </w:t>
      </w:r>
      <w:r w:rsidR="001E5B98">
        <w:rPr>
          <w:lang w:val="ru-RU"/>
        </w:rPr>
        <w:t>происходит</w:t>
      </w:r>
      <w:r w:rsidR="001E5B98" w:rsidRPr="001E5B98">
        <w:rPr>
          <w:lang w:val="ru-RU"/>
        </w:rPr>
        <w:t xml:space="preserve"> </w:t>
      </w:r>
      <w:r w:rsidR="001E5B98">
        <w:rPr>
          <w:lang w:val="ru-RU"/>
        </w:rPr>
        <w:t>автоматически</w:t>
      </w:r>
      <w:r w:rsidR="001E5B98" w:rsidRPr="001E5B98">
        <w:rPr>
          <w:lang w:val="ru-RU"/>
        </w:rPr>
        <w:t xml:space="preserve">, </w:t>
      </w:r>
      <w:r w:rsidR="001E5B98">
        <w:rPr>
          <w:lang w:val="ru-RU"/>
        </w:rPr>
        <w:t>поскольку</w:t>
      </w:r>
      <w:r w:rsidR="001E5B98" w:rsidRPr="001E5B98">
        <w:rPr>
          <w:lang w:val="ru-RU"/>
        </w:rPr>
        <w:t xml:space="preserve"> </w:t>
      </w:r>
      <w:r w:rsidR="001E5B98">
        <w:rPr>
          <w:lang w:val="ru-RU"/>
        </w:rPr>
        <w:t>составляющие</w:t>
      </w:r>
      <w:r w:rsidR="001E5B98" w:rsidRPr="001E5B98">
        <w:rPr>
          <w:lang w:val="ru-RU"/>
        </w:rPr>
        <w:t xml:space="preserve"> </w:t>
      </w:r>
      <w:r w:rsidR="001E5B98">
        <w:rPr>
          <w:lang w:val="ru-RU"/>
        </w:rPr>
        <w:t>перечни</w:t>
      </w:r>
      <w:r w:rsidR="001E5B98" w:rsidRPr="001E5B98">
        <w:rPr>
          <w:lang w:val="ru-RU"/>
        </w:rPr>
        <w:t xml:space="preserve"> </w:t>
      </w:r>
      <w:r w:rsidR="001E5B98">
        <w:rPr>
          <w:lang w:val="ru-RU"/>
        </w:rPr>
        <w:t>государства</w:t>
      </w:r>
      <w:r w:rsidR="001E5B98" w:rsidRPr="001E5B98">
        <w:rPr>
          <w:lang w:val="ru-RU"/>
        </w:rPr>
        <w:t>-</w:t>
      </w:r>
      <w:r w:rsidR="001E5B98">
        <w:rPr>
          <w:lang w:val="ru-RU"/>
        </w:rPr>
        <w:t>участники</w:t>
      </w:r>
      <w:r w:rsidR="001E5B98" w:rsidRPr="001E5B98">
        <w:rPr>
          <w:lang w:val="ru-RU"/>
        </w:rPr>
        <w:t xml:space="preserve"> </w:t>
      </w:r>
      <w:r w:rsidR="001E5B98">
        <w:rPr>
          <w:lang w:val="ru-RU"/>
        </w:rPr>
        <w:t>иногда</w:t>
      </w:r>
      <w:r w:rsidR="001E5B98" w:rsidRPr="001E5B98">
        <w:rPr>
          <w:lang w:val="ru-RU"/>
        </w:rPr>
        <w:t xml:space="preserve"> </w:t>
      </w:r>
      <w:r w:rsidR="001E5B98">
        <w:rPr>
          <w:lang w:val="ru-RU"/>
        </w:rPr>
        <w:t>сохраняют административный контроль над материалами инвентаризации, не передавая его в руки сообщества. Поэтому</w:t>
      </w:r>
      <w:r w:rsidR="001E5B98" w:rsidRPr="00D207A0">
        <w:rPr>
          <w:lang w:val="ru-RU"/>
        </w:rPr>
        <w:t xml:space="preserve"> </w:t>
      </w:r>
      <w:r w:rsidR="001E5B98">
        <w:rPr>
          <w:lang w:val="ru-RU"/>
        </w:rPr>
        <w:t>необходимо</w:t>
      </w:r>
      <w:r w:rsidR="001E5B98" w:rsidRPr="00D207A0">
        <w:rPr>
          <w:lang w:val="ru-RU"/>
        </w:rPr>
        <w:t xml:space="preserve">, </w:t>
      </w:r>
      <w:r w:rsidR="001E5B98">
        <w:rPr>
          <w:lang w:val="ru-RU"/>
        </w:rPr>
        <w:t>чтобы</w:t>
      </w:r>
      <w:r w:rsidR="001E5B98" w:rsidRPr="00D207A0">
        <w:rPr>
          <w:lang w:val="ru-RU"/>
        </w:rPr>
        <w:t xml:space="preserve"> </w:t>
      </w:r>
      <w:r w:rsidR="001E5B98">
        <w:rPr>
          <w:lang w:val="ru-RU"/>
        </w:rPr>
        <w:t>подготовка</w:t>
      </w:r>
      <w:r w:rsidR="001E5B98" w:rsidRPr="00D207A0">
        <w:rPr>
          <w:lang w:val="ru-RU"/>
        </w:rPr>
        <w:t xml:space="preserve"> </w:t>
      </w:r>
      <w:r w:rsidR="001E5B98">
        <w:rPr>
          <w:lang w:val="ru-RU"/>
        </w:rPr>
        <w:t>на</w:t>
      </w:r>
      <w:r w:rsidR="001E5B98" w:rsidRPr="00D207A0">
        <w:rPr>
          <w:lang w:val="ru-RU"/>
        </w:rPr>
        <w:t xml:space="preserve"> </w:t>
      </w:r>
      <w:r w:rsidR="001E5B98">
        <w:rPr>
          <w:lang w:val="ru-RU"/>
        </w:rPr>
        <w:t>месте</w:t>
      </w:r>
      <w:r w:rsidR="001E5B98" w:rsidRPr="00D207A0">
        <w:rPr>
          <w:lang w:val="ru-RU"/>
        </w:rPr>
        <w:t xml:space="preserve"> </w:t>
      </w:r>
      <w:r w:rsidR="0013783F">
        <w:rPr>
          <w:lang w:val="ru-RU"/>
        </w:rPr>
        <w:t>включала</w:t>
      </w:r>
      <w:r w:rsidR="0013783F" w:rsidRPr="00D207A0">
        <w:rPr>
          <w:lang w:val="ru-RU"/>
        </w:rPr>
        <w:t xml:space="preserve"> </w:t>
      </w:r>
      <w:r w:rsidR="0013783F">
        <w:rPr>
          <w:lang w:val="ru-RU"/>
        </w:rPr>
        <w:t>размышление</w:t>
      </w:r>
      <w:r w:rsidR="0013783F" w:rsidRPr="00D207A0">
        <w:rPr>
          <w:lang w:val="ru-RU"/>
        </w:rPr>
        <w:t xml:space="preserve"> </w:t>
      </w:r>
      <w:r w:rsidR="0013783F">
        <w:rPr>
          <w:lang w:val="ru-RU"/>
        </w:rPr>
        <w:t>над</w:t>
      </w:r>
      <w:r w:rsidR="0013783F" w:rsidRPr="00D207A0">
        <w:rPr>
          <w:lang w:val="ru-RU"/>
        </w:rPr>
        <w:t xml:space="preserve"> </w:t>
      </w:r>
      <w:r w:rsidR="00C9241C">
        <w:rPr>
          <w:lang w:val="ru-RU"/>
        </w:rPr>
        <w:t>тем</w:t>
      </w:r>
      <w:r w:rsidR="00C9241C" w:rsidRPr="00D207A0">
        <w:rPr>
          <w:lang w:val="ru-RU"/>
        </w:rPr>
        <w:t xml:space="preserve">, </w:t>
      </w:r>
      <w:r w:rsidR="00C9241C">
        <w:rPr>
          <w:lang w:val="ru-RU"/>
        </w:rPr>
        <w:t>как</w:t>
      </w:r>
      <w:r w:rsidR="00C9241C" w:rsidRPr="00D207A0">
        <w:rPr>
          <w:lang w:val="ru-RU"/>
        </w:rPr>
        <w:t xml:space="preserve"> </w:t>
      </w:r>
      <w:r w:rsidR="00C9241C">
        <w:rPr>
          <w:lang w:val="ru-RU"/>
        </w:rPr>
        <w:t>это</w:t>
      </w:r>
      <w:r w:rsidR="00C9241C" w:rsidRPr="00D207A0">
        <w:rPr>
          <w:lang w:val="ru-RU"/>
        </w:rPr>
        <w:t xml:space="preserve"> </w:t>
      </w:r>
      <w:r w:rsidR="00C9241C">
        <w:rPr>
          <w:lang w:val="ru-RU"/>
        </w:rPr>
        <w:t>можно</w:t>
      </w:r>
      <w:r w:rsidR="00C9241C" w:rsidRPr="00D207A0">
        <w:rPr>
          <w:lang w:val="ru-RU"/>
        </w:rPr>
        <w:t xml:space="preserve"> </w:t>
      </w:r>
      <w:r w:rsidR="00C9241C">
        <w:rPr>
          <w:lang w:val="ru-RU"/>
        </w:rPr>
        <w:t>сделать</w:t>
      </w:r>
      <w:r w:rsidR="00BB3BD8">
        <w:rPr>
          <w:lang w:val="ru-RU"/>
        </w:rPr>
        <w:t>,</w:t>
      </w:r>
      <w:r w:rsidR="00C9241C" w:rsidRPr="00D207A0">
        <w:rPr>
          <w:lang w:val="ru-RU"/>
        </w:rPr>
        <w:t xml:space="preserve"> </w:t>
      </w:r>
      <w:r w:rsidR="00C9241C">
        <w:rPr>
          <w:lang w:val="ru-RU"/>
        </w:rPr>
        <w:t>и</w:t>
      </w:r>
      <w:r w:rsidR="00C9241C" w:rsidRPr="00D207A0">
        <w:rPr>
          <w:lang w:val="ru-RU"/>
        </w:rPr>
        <w:t xml:space="preserve"> </w:t>
      </w:r>
      <w:r w:rsidR="00D207A0">
        <w:rPr>
          <w:lang w:val="ru-RU"/>
        </w:rPr>
        <w:t>как передать копии, обеспечить доступ к ним или заархивировать в интересах сообщества.</w:t>
      </w:r>
    </w:p>
    <w:p w14:paraId="7CA7D4D2" w14:textId="068EEB1C" w:rsidR="00DD30BA" w:rsidRPr="00B509DB" w:rsidRDefault="00DD30BA" w:rsidP="00DD30BA">
      <w:pPr>
        <w:pStyle w:val="Source"/>
        <w:ind w:left="0"/>
        <w:rPr>
          <w:bCs/>
          <w:lang w:val="en-US"/>
        </w:rPr>
      </w:pPr>
      <w:r>
        <w:rPr>
          <w:rFonts w:ascii="Arial CYR" w:hAnsi="Arial CYR" w:cs="Arial CYR"/>
          <w:i/>
          <w:iCs/>
          <w:szCs w:val="22"/>
          <w:lang w:val="ru-RU" w:eastAsia="fr-FR"/>
        </w:rPr>
        <w:t>Источник</w:t>
      </w:r>
      <w:r w:rsidRPr="00B509DB">
        <w:rPr>
          <w:b/>
          <w:bCs/>
          <w:i/>
          <w:lang w:val="en-US"/>
        </w:rPr>
        <w:t xml:space="preserve">: </w:t>
      </w:r>
      <w:r>
        <w:rPr>
          <w:bCs/>
          <w:lang w:val="en-US"/>
        </w:rPr>
        <w:t>Musyoki S. M., 2010, “Exercise 1: Community Entry Processes”. M04U02: Community Ground Preparation; in “Training Kit on Preparatory Spatial Information Management and Communication”. CTA, The Netherlands and IFAD, Italy.</w:t>
      </w:r>
    </w:p>
    <w:p w14:paraId="4D9C6E2E" w14:textId="77777777" w:rsidR="00DD30BA" w:rsidRDefault="00DD30BA" w:rsidP="00DD30BA">
      <w:pPr>
        <w:pStyle w:val="Texte1"/>
        <w:rPr>
          <w:lang w:val="en-US"/>
        </w:rPr>
      </w:pPr>
    </w:p>
    <w:p w14:paraId="19DF22CF" w14:textId="77777777" w:rsidR="00DD30BA" w:rsidRDefault="00DD30BA" w:rsidP="00DD30BA">
      <w:pPr>
        <w:pStyle w:val="Texte1"/>
        <w:ind w:left="0"/>
        <w:rPr>
          <w:lang w:val="ru-RU"/>
        </w:rPr>
      </w:pPr>
    </w:p>
    <w:p w14:paraId="33E72CF1" w14:textId="4132ACF0" w:rsidR="00DD30BA" w:rsidRPr="00D207A0" w:rsidRDefault="00DD30BA" w:rsidP="00DD30BA">
      <w:pPr>
        <w:pStyle w:val="Texte1"/>
        <w:ind w:left="0"/>
        <w:rPr>
          <w:lang w:val="ru-RU"/>
        </w:rPr>
        <w:sectPr w:rsidR="00DD30BA" w:rsidRPr="00D207A0" w:rsidSect="008D5085">
          <w:headerReference w:type="default" r:id="rId18"/>
          <w:footerReference w:type="default" r:id="rId19"/>
          <w:headerReference w:type="first" r:id="rId20"/>
          <w:type w:val="oddPage"/>
          <w:pgSz w:w="11906" w:h="16838"/>
          <w:pgMar w:top="1701" w:right="1531" w:bottom="1701" w:left="1531" w:header="720" w:footer="720" w:gutter="0"/>
          <w:cols w:space="720"/>
          <w:titlePg/>
          <w:docGrid w:linePitch="360"/>
        </w:sectPr>
      </w:pPr>
    </w:p>
    <w:p w14:paraId="5148E327" w14:textId="7472E08C" w:rsidR="00563CBA" w:rsidRPr="00164E3D" w:rsidRDefault="00034200" w:rsidP="00563CBA">
      <w:pPr>
        <w:pStyle w:val="Chapitre"/>
        <w:rPr>
          <w:lang w:val="ru-RU"/>
        </w:rPr>
      </w:pPr>
      <w:bookmarkStart w:id="5" w:name="_Toc282266461"/>
      <w:r>
        <w:rPr>
          <w:lang w:val="ru-RU"/>
        </w:rPr>
        <w:lastRenderedPageBreak/>
        <w:t>раздел</w:t>
      </w:r>
      <w:r w:rsidR="00643988" w:rsidRPr="00164E3D">
        <w:rPr>
          <w:lang w:val="ru-RU"/>
        </w:rPr>
        <w:t xml:space="preserve"> </w:t>
      </w:r>
      <w:r w:rsidR="00221A57" w:rsidRPr="00164E3D">
        <w:rPr>
          <w:lang w:val="ru-RU"/>
        </w:rPr>
        <w:t>29</w:t>
      </w:r>
    </w:p>
    <w:p w14:paraId="743F37C4" w14:textId="52BAA61C" w:rsidR="00E00252" w:rsidRPr="00164E3D" w:rsidRDefault="00034200" w:rsidP="00563CBA">
      <w:pPr>
        <w:pStyle w:val="Titcoul"/>
        <w:rPr>
          <w:rFonts w:ascii="Arial" w:hAnsi="Arial"/>
          <w:lang w:val="ru-RU"/>
        </w:rPr>
      </w:pPr>
      <w:r w:rsidRPr="001F40FF">
        <w:rPr>
          <w:rFonts w:ascii="Arial" w:hAnsi="Arial"/>
          <w:lang w:val="ru-RU"/>
        </w:rPr>
        <w:t>упражнение</w:t>
      </w:r>
      <w:r w:rsidR="00221A57" w:rsidRPr="00164E3D">
        <w:rPr>
          <w:rFonts w:ascii="Arial" w:hAnsi="Arial"/>
          <w:lang w:val="ru-RU"/>
        </w:rPr>
        <w:t xml:space="preserve"> </w:t>
      </w:r>
      <w:r w:rsidR="00643988" w:rsidRPr="00164E3D">
        <w:rPr>
          <w:rFonts w:ascii="Arial" w:hAnsi="Arial"/>
          <w:lang w:val="ru-RU"/>
        </w:rPr>
        <w:t xml:space="preserve">1: </w:t>
      </w:r>
      <w:r w:rsidR="001F40FF" w:rsidRPr="001F40FF">
        <w:rPr>
          <w:rFonts w:ascii="Arial" w:hAnsi="Arial"/>
          <w:lang w:val="ru-RU"/>
        </w:rPr>
        <w:t xml:space="preserve">вхождение </w:t>
      </w:r>
      <w:r w:rsidR="00F50CCF" w:rsidRPr="001F40FF">
        <w:rPr>
          <w:rFonts w:ascii="Arial" w:hAnsi="Arial"/>
          <w:lang w:val="ru-RU"/>
        </w:rPr>
        <w:t xml:space="preserve">сообщества </w:t>
      </w:r>
      <w:r w:rsidR="008C3F54">
        <w:rPr>
          <w:rFonts w:ascii="Arial" w:hAnsi="Arial"/>
          <w:lang w:val="ru-RU"/>
        </w:rPr>
        <w:t>в процесс</w:t>
      </w:r>
    </w:p>
    <w:p w14:paraId="384B49EC" w14:textId="46EC79C3" w:rsidR="00563CBA" w:rsidRDefault="00F752EF" w:rsidP="00563CBA">
      <w:pPr>
        <w:pStyle w:val="Heading4"/>
      </w:pPr>
      <w:r>
        <w:rPr>
          <w:lang w:val="ru-RU"/>
        </w:rPr>
        <w:t>цель</w:t>
      </w:r>
      <w:r w:rsidR="00643988" w:rsidRPr="002B3F8D">
        <w:t>:</w:t>
      </w:r>
    </w:p>
    <w:p w14:paraId="3B5FB5FB" w14:textId="0F51C190" w:rsidR="00562EC1" w:rsidRPr="005150B7" w:rsidRDefault="00BD019F" w:rsidP="00563CBA">
      <w:pPr>
        <w:pStyle w:val="Texte1"/>
        <w:rPr>
          <w:i/>
          <w:lang w:val="ru-RU"/>
        </w:rPr>
      </w:pPr>
      <w:r>
        <w:rPr>
          <w:lang w:val="ru-RU"/>
        </w:rPr>
        <w:t>Поделиться</w:t>
      </w:r>
      <w:r w:rsidRPr="005150B7">
        <w:rPr>
          <w:lang w:val="ru-RU"/>
        </w:rPr>
        <w:t xml:space="preserve"> </w:t>
      </w:r>
      <w:r>
        <w:rPr>
          <w:lang w:val="ru-RU"/>
        </w:rPr>
        <w:t>опытом</w:t>
      </w:r>
      <w:r w:rsidRPr="005150B7">
        <w:rPr>
          <w:lang w:val="ru-RU"/>
        </w:rPr>
        <w:t xml:space="preserve"> </w:t>
      </w:r>
      <w:r>
        <w:rPr>
          <w:lang w:val="ru-RU"/>
        </w:rPr>
        <w:t>и</w:t>
      </w:r>
      <w:r w:rsidRPr="005150B7">
        <w:rPr>
          <w:lang w:val="ru-RU"/>
        </w:rPr>
        <w:t xml:space="preserve"> </w:t>
      </w:r>
      <w:r w:rsidR="001F40FF">
        <w:rPr>
          <w:lang w:val="ru-RU"/>
        </w:rPr>
        <w:t>определить</w:t>
      </w:r>
      <w:r w:rsidR="001F40FF" w:rsidRPr="005150B7">
        <w:rPr>
          <w:lang w:val="ru-RU"/>
        </w:rPr>
        <w:t xml:space="preserve"> </w:t>
      </w:r>
      <w:r w:rsidR="001F40FF">
        <w:rPr>
          <w:lang w:val="ru-RU"/>
        </w:rPr>
        <w:t>общие</w:t>
      </w:r>
      <w:r w:rsidR="001F40FF" w:rsidRPr="005150B7">
        <w:rPr>
          <w:lang w:val="ru-RU"/>
        </w:rPr>
        <w:t xml:space="preserve"> </w:t>
      </w:r>
      <w:r w:rsidR="001F40FF">
        <w:rPr>
          <w:lang w:val="ru-RU"/>
        </w:rPr>
        <w:t>признаки</w:t>
      </w:r>
      <w:r w:rsidR="001F40FF" w:rsidRPr="005150B7">
        <w:rPr>
          <w:lang w:val="ru-RU"/>
        </w:rPr>
        <w:t xml:space="preserve"> </w:t>
      </w:r>
      <w:r w:rsidR="001F40FF">
        <w:rPr>
          <w:lang w:val="ru-RU"/>
        </w:rPr>
        <w:t>совместных</w:t>
      </w:r>
      <w:r w:rsidR="001F40FF" w:rsidRPr="005150B7">
        <w:rPr>
          <w:lang w:val="ru-RU"/>
        </w:rPr>
        <w:t xml:space="preserve"> </w:t>
      </w:r>
      <w:r w:rsidR="001F40FF">
        <w:rPr>
          <w:lang w:val="ru-RU"/>
        </w:rPr>
        <w:t>процессов</w:t>
      </w:r>
      <w:r w:rsidR="001F40FF" w:rsidRPr="005150B7">
        <w:rPr>
          <w:lang w:val="ru-RU"/>
        </w:rPr>
        <w:t xml:space="preserve"> </w:t>
      </w:r>
      <w:r w:rsidR="001F40FF">
        <w:rPr>
          <w:lang w:val="ru-RU"/>
        </w:rPr>
        <w:t>и</w:t>
      </w:r>
      <w:r w:rsidR="001F40FF" w:rsidRPr="005150B7">
        <w:rPr>
          <w:lang w:val="ru-RU"/>
        </w:rPr>
        <w:t xml:space="preserve"> </w:t>
      </w:r>
      <w:r w:rsidR="001F40FF">
        <w:rPr>
          <w:lang w:val="ru-RU"/>
        </w:rPr>
        <w:t>методов</w:t>
      </w:r>
      <w:r w:rsidR="001F40FF" w:rsidRPr="005150B7">
        <w:rPr>
          <w:lang w:val="ru-RU"/>
        </w:rPr>
        <w:t xml:space="preserve"> </w:t>
      </w:r>
      <w:r w:rsidR="001F40FF">
        <w:rPr>
          <w:lang w:val="ru-RU"/>
        </w:rPr>
        <w:t>сотрудничества</w:t>
      </w:r>
      <w:r w:rsidR="001F40FF" w:rsidRPr="005150B7">
        <w:rPr>
          <w:lang w:val="ru-RU"/>
        </w:rPr>
        <w:t xml:space="preserve"> </w:t>
      </w:r>
      <w:r w:rsidR="001F40FF">
        <w:rPr>
          <w:lang w:val="ru-RU"/>
        </w:rPr>
        <w:t>между</w:t>
      </w:r>
      <w:r w:rsidR="001F40FF" w:rsidRPr="005150B7">
        <w:rPr>
          <w:lang w:val="ru-RU"/>
        </w:rPr>
        <w:t xml:space="preserve"> </w:t>
      </w:r>
      <w:r w:rsidR="001F40FF">
        <w:rPr>
          <w:lang w:val="ru-RU"/>
        </w:rPr>
        <w:t>различными</w:t>
      </w:r>
      <w:r w:rsidR="001F40FF" w:rsidRPr="005150B7">
        <w:rPr>
          <w:lang w:val="ru-RU"/>
        </w:rPr>
        <w:t xml:space="preserve"> </w:t>
      </w:r>
      <w:r w:rsidR="001F40FF">
        <w:rPr>
          <w:lang w:val="ru-RU"/>
        </w:rPr>
        <w:t>заинтересованными</w:t>
      </w:r>
      <w:r w:rsidR="001F40FF" w:rsidRPr="005150B7">
        <w:rPr>
          <w:lang w:val="ru-RU"/>
        </w:rPr>
        <w:t xml:space="preserve"> </w:t>
      </w:r>
      <w:r w:rsidR="001F40FF">
        <w:rPr>
          <w:lang w:val="ru-RU"/>
        </w:rPr>
        <w:t>сторонами</w:t>
      </w:r>
      <w:r w:rsidR="001F40FF" w:rsidRPr="005150B7">
        <w:rPr>
          <w:lang w:val="ru-RU"/>
        </w:rPr>
        <w:t xml:space="preserve">; </w:t>
      </w:r>
      <w:r w:rsidR="00E33D8A">
        <w:rPr>
          <w:lang w:val="ru-RU"/>
        </w:rPr>
        <w:t>разработать</w:t>
      </w:r>
      <w:r w:rsidR="00E33D8A" w:rsidRPr="005150B7">
        <w:rPr>
          <w:lang w:val="ru-RU"/>
        </w:rPr>
        <w:t xml:space="preserve"> </w:t>
      </w:r>
      <w:r w:rsidR="005150B7">
        <w:rPr>
          <w:lang w:val="ru-RU"/>
        </w:rPr>
        <w:t xml:space="preserve">совместную, пошаговую </w:t>
      </w:r>
      <w:r w:rsidR="00E33D8A">
        <w:rPr>
          <w:lang w:val="ru-RU"/>
        </w:rPr>
        <w:t>процедуру</w:t>
      </w:r>
      <w:r w:rsidR="005150B7">
        <w:rPr>
          <w:lang w:val="ru-RU"/>
        </w:rPr>
        <w:t xml:space="preserve"> задействования сообществ при проведении инвентаризации.</w:t>
      </w:r>
    </w:p>
    <w:p w14:paraId="61D53074" w14:textId="2BE3D613" w:rsidR="00563CBA" w:rsidRDefault="00F752EF" w:rsidP="00563CBA">
      <w:pPr>
        <w:pStyle w:val="Heading4"/>
      </w:pPr>
      <w:r>
        <w:rPr>
          <w:lang w:val="ru-RU"/>
        </w:rPr>
        <w:t>время</w:t>
      </w:r>
      <w:r w:rsidR="00215836">
        <w:t>:</w:t>
      </w:r>
    </w:p>
    <w:p w14:paraId="4AB0BCEA" w14:textId="7B8C859E" w:rsidR="00562EC1" w:rsidRPr="00164E3D" w:rsidRDefault="00C70D90" w:rsidP="00563CBA">
      <w:pPr>
        <w:pStyle w:val="Texte1"/>
        <w:rPr>
          <w:lang w:val="ru-RU"/>
        </w:rPr>
      </w:pPr>
      <w:r w:rsidRPr="00164E3D">
        <w:rPr>
          <w:lang w:val="ru-RU"/>
        </w:rPr>
        <w:t>1</w:t>
      </w:r>
      <w:r w:rsidR="00F752EF" w:rsidRPr="00164E3D">
        <w:rPr>
          <w:lang w:val="ru-RU"/>
        </w:rPr>
        <w:t>,</w:t>
      </w:r>
      <w:r w:rsidRPr="00164E3D">
        <w:rPr>
          <w:lang w:val="ru-RU"/>
        </w:rPr>
        <w:t>5</w:t>
      </w:r>
      <w:r w:rsidR="003D35FB" w:rsidRPr="00164E3D">
        <w:rPr>
          <w:lang w:val="ru-RU"/>
        </w:rPr>
        <w:t xml:space="preserve"> </w:t>
      </w:r>
      <w:r w:rsidR="00F752EF">
        <w:rPr>
          <w:lang w:val="ru-RU"/>
        </w:rPr>
        <w:t>часа</w:t>
      </w:r>
    </w:p>
    <w:p w14:paraId="794C30A0" w14:textId="39F89969" w:rsidR="00563CBA" w:rsidRDefault="00F752EF" w:rsidP="00563CBA">
      <w:pPr>
        <w:pStyle w:val="Heading4"/>
      </w:pPr>
      <w:r>
        <w:rPr>
          <w:lang w:val="ru-RU"/>
        </w:rPr>
        <w:t>материалы</w:t>
      </w:r>
      <w:r w:rsidR="00643988" w:rsidRPr="002B3F8D">
        <w:t>:</w:t>
      </w:r>
    </w:p>
    <w:p w14:paraId="7AF25F3C" w14:textId="593CB45B" w:rsidR="00562EC1" w:rsidRPr="005150B7" w:rsidRDefault="001F40FF" w:rsidP="00563CBA">
      <w:pPr>
        <w:pStyle w:val="Texte1"/>
        <w:rPr>
          <w:lang w:val="ru-RU"/>
        </w:rPr>
      </w:pPr>
      <w:r>
        <w:rPr>
          <w:lang w:val="ru-RU"/>
        </w:rPr>
        <w:t>Карточки</w:t>
      </w:r>
      <w:r w:rsidRPr="005150B7">
        <w:rPr>
          <w:lang w:val="ru-RU"/>
        </w:rPr>
        <w:t xml:space="preserve"> </w:t>
      </w:r>
      <w:r>
        <w:rPr>
          <w:lang w:val="ru-RU"/>
        </w:rPr>
        <w:t>для</w:t>
      </w:r>
      <w:r w:rsidRPr="005150B7">
        <w:rPr>
          <w:lang w:val="ru-RU"/>
        </w:rPr>
        <w:t xml:space="preserve"> </w:t>
      </w:r>
      <w:r>
        <w:rPr>
          <w:lang w:val="ru-RU"/>
        </w:rPr>
        <w:t>метаплана</w:t>
      </w:r>
      <w:r w:rsidRPr="005150B7">
        <w:rPr>
          <w:lang w:val="ru-RU"/>
        </w:rPr>
        <w:t xml:space="preserve">, </w:t>
      </w:r>
      <w:r>
        <w:rPr>
          <w:lang w:val="ru-RU"/>
        </w:rPr>
        <w:t>фломастеры</w:t>
      </w:r>
      <w:r w:rsidRPr="005150B7">
        <w:rPr>
          <w:lang w:val="ru-RU"/>
        </w:rPr>
        <w:t xml:space="preserve">, </w:t>
      </w:r>
      <w:r w:rsidR="00E33D8A">
        <w:rPr>
          <w:lang w:val="ru-RU"/>
        </w:rPr>
        <w:t>пинборды</w:t>
      </w:r>
      <w:r w:rsidR="00E33D8A" w:rsidRPr="005150B7">
        <w:rPr>
          <w:lang w:val="ru-RU"/>
        </w:rPr>
        <w:t xml:space="preserve"> </w:t>
      </w:r>
      <w:r w:rsidR="00E33D8A">
        <w:rPr>
          <w:lang w:val="ru-RU"/>
        </w:rPr>
        <w:t>и</w:t>
      </w:r>
      <w:r w:rsidR="00E33D8A" w:rsidRPr="005150B7">
        <w:rPr>
          <w:lang w:val="ru-RU"/>
        </w:rPr>
        <w:t xml:space="preserve"> </w:t>
      </w:r>
      <w:r w:rsidR="005150B7">
        <w:rPr>
          <w:lang w:val="ru-RU"/>
        </w:rPr>
        <w:t>кнопки или скрепки. Если</w:t>
      </w:r>
      <w:r w:rsidR="005150B7" w:rsidRPr="005150B7">
        <w:rPr>
          <w:lang w:val="ru-RU"/>
        </w:rPr>
        <w:t xml:space="preserve"> </w:t>
      </w:r>
      <w:r w:rsidR="005150B7">
        <w:rPr>
          <w:lang w:val="ru-RU"/>
        </w:rPr>
        <w:t>пинборды</w:t>
      </w:r>
      <w:r w:rsidR="005150B7" w:rsidRPr="005150B7">
        <w:rPr>
          <w:lang w:val="ru-RU"/>
        </w:rPr>
        <w:t xml:space="preserve"> </w:t>
      </w:r>
      <w:r w:rsidR="005150B7">
        <w:rPr>
          <w:lang w:val="ru-RU"/>
        </w:rPr>
        <w:t>недоступны</w:t>
      </w:r>
      <w:r w:rsidR="005150B7" w:rsidRPr="005150B7">
        <w:rPr>
          <w:lang w:val="ru-RU"/>
        </w:rPr>
        <w:t xml:space="preserve">, </w:t>
      </w:r>
      <w:r w:rsidR="005150B7">
        <w:rPr>
          <w:lang w:val="ru-RU"/>
        </w:rPr>
        <w:t>на стену скотчем можно прикрепить газетную бумагу или бумагу с флипчарта</w:t>
      </w:r>
      <w:r w:rsidR="00643988" w:rsidRPr="005150B7">
        <w:rPr>
          <w:lang w:val="ru-RU"/>
        </w:rPr>
        <w:t>.</w:t>
      </w:r>
    </w:p>
    <w:p w14:paraId="3F3C7D67" w14:textId="1565C1F6" w:rsidR="00643988" w:rsidRPr="002B3F8D" w:rsidRDefault="00F752EF" w:rsidP="00563CBA">
      <w:pPr>
        <w:pStyle w:val="Heading4"/>
      </w:pPr>
      <w:r>
        <w:rPr>
          <w:lang w:val="ru-RU"/>
        </w:rPr>
        <w:t>порядок</w:t>
      </w:r>
      <w:r w:rsidRPr="00164E3D">
        <w:rPr>
          <w:lang w:val="ru-RU"/>
        </w:rPr>
        <w:t xml:space="preserve"> </w:t>
      </w:r>
      <w:r>
        <w:rPr>
          <w:lang w:val="ru-RU"/>
        </w:rPr>
        <w:t>проведения</w:t>
      </w:r>
      <w:r w:rsidR="00643988" w:rsidRPr="002B3F8D">
        <w:t>:</w:t>
      </w:r>
    </w:p>
    <w:p w14:paraId="0EA3B4F5" w14:textId="5D98E23B" w:rsidR="00643988" w:rsidRPr="005150B7" w:rsidRDefault="00F752EF" w:rsidP="00563CBA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Часть</w:t>
      </w:r>
      <w:r w:rsidR="00643988" w:rsidRPr="005150B7">
        <w:rPr>
          <w:rFonts w:hint="eastAsia"/>
          <w:lang w:val="ru-RU"/>
        </w:rPr>
        <w:t xml:space="preserve"> </w:t>
      </w:r>
      <w:r w:rsidR="00643988" w:rsidRPr="00B509DB">
        <w:rPr>
          <w:rFonts w:hint="eastAsia"/>
          <w:lang w:val="en-US"/>
        </w:rPr>
        <w:t>A</w:t>
      </w:r>
      <w:r w:rsidR="00643988" w:rsidRPr="005150B7">
        <w:rPr>
          <w:rFonts w:hint="eastAsia"/>
          <w:lang w:val="ru-RU"/>
        </w:rPr>
        <w:t>:</w:t>
      </w:r>
      <w:r w:rsidR="003D35FB" w:rsidRPr="005150B7">
        <w:rPr>
          <w:rFonts w:hint="eastAsia"/>
          <w:lang w:val="ru-RU"/>
        </w:rPr>
        <w:t xml:space="preserve"> </w:t>
      </w:r>
      <w:r w:rsidR="005150B7">
        <w:rPr>
          <w:rFonts w:asciiTheme="minorHAnsi" w:hAnsiTheme="minorHAnsi"/>
          <w:lang w:val="ru-RU"/>
        </w:rPr>
        <w:t>Задание индивидуальное или в малых группах</w:t>
      </w:r>
      <w:r w:rsidR="00643988" w:rsidRPr="005150B7">
        <w:rPr>
          <w:rFonts w:hint="eastAsia"/>
          <w:lang w:val="ru-RU"/>
        </w:rPr>
        <w:t xml:space="preserve"> (</w:t>
      </w:r>
      <w:r w:rsidR="00C70D90" w:rsidRPr="005150B7">
        <w:rPr>
          <w:rFonts w:hint="eastAsia"/>
          <w:lang w:val="ru-RU"/>
        </w:rPr>
        <w:t>30</w:t>
      </w:r>
      <w:r w:rsidR="00643988" w:rsidRPr="005150B7">
        <w:rPr>
          <w:rFonts w:hint="eastAsia"/>
          <w:lang w:val="ru-RU"/>
        </w:rPr>
        <w:t xml:space="preserve"> </w:t>
      </w:r>
      <w:r w:rsidR="005150B7">
        <w:rPr>
          <w:rFonts w:asciiTheme="minorHAnsi" w:hAnsiTheme="minorHAnsi"/>
          <w:lang w:val="ru-RU"/>
        </w:rPr>
        <w:t>минут</w:t>
      </w:r>
      <w:r w:rsidR="00643988" w:rsidRPr="005150B7">
        <w:rPr>
          <w:rFonts w:hint="eastAsia"/>
          <w:lang w:val="ru-RU"/>
        </w:rPr>
        <w:t>)</w:t>
      </w:r>
    </w:p>
    <w:p w14:paraId="3961DAFE" w14:textId="59127CF4" w:rsidR="00562EC1" w:rsidRPr="005150B7" w:rsidRDefault="00F752EF" w:rsidP="00563CBA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5150B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5150B7">
        <w:rPr>
          <w:lang w:val="ru-RU"/>
        </w:rPr>
        <w:t xml:space="preserve"> </w:t>
      </w:r>
      <w:r>
        <w:rPr>
          <w:lang w:val="ru-RU"/>
        </w:rPr>
        <w:t>поразмышлять</w:t>
      </w:r>
      <w:r w:rsidRPr="005150B7">
        <w:rPr>
          <w:lang w:val="ru-RU"/>
        </w:rPr>
        <w:t xml:space="preserve"> </w:t>
      </w:r>
      <w:r w:rsidR="005150B7">
        <w:rPr>
          <w:lang w:val="ru-RU"/>
        </w:rPr>
        <w:t>в</w:t>
      </w:r>
      <w:r w:rsidR="005150B7" w:rsidRPr="005150B7">
        <w:rPr>
          <w:lang w:val="ru-RU"/>
        </w:rPr>
        <w:t xml:space="preserve"> </w:t>
      </w:r>
      <w:r w:rsidR="005150B7">
        <w:rPr>
          <w:lang w:val="ru-RU"/>
        </w:rPr>
        <w:t>индивидуальном</w:t>
      </w:r>
      <w:r w:rsidR="005150B7" w:rsidRPr="005150B7">
        <w:rPr>
          <w:lang w:val="ru-RU"/>
        </w:rPr>
        <w:t xml:space="preserve"> </w:t>
      </w:r>
      <w:r w:rsidR="005150B7">
        <w:rPr>
          <w:lang w:val="ru-RU"/>
        </w:rPr>
        <w:t>порядке</w:t>
      </w:r>
      <w:r w:rsidR="005150B7" w:rsidRPr="005150B7">
        <w:rPr>
          <w:lang w:val="ru-RU"/>
        </w:rPr>
        <w:t xml:space="preserve"> (</w:t>
      </w:r>
      <w:r w:rsidR="005150B7">
        <w:rPr>
          <w:lang w:val="ru-RU"/>
        </w:rPr>
        <w:t>основываясь</w:t>
      </w:r>
      <w:r w:rsidR="005150B7" w:rsidRPr="005150B7">
        <w:rPr>
          <w:lang w:val="ru-RU"/>
        </w:rPr>
        <w:t xml:space="preserve"> </w:t>
      </w:r>
      <w:r w:rsidR="005150B7">
        <w:rPr>
          <w:lang w:val="ru-RU"/>
        </w:rPr>
        <w:t>на</w:t>
      </w:r>
      <w:r w:rsidR="005150B7" w:rsidRPr="005150B7">
        <w:rPr>
          <w:lang w:val="ru-RU"/>
        </w:rPr>
        <w:t xml:space="preserve"> </w:t>
      </w:r>
      <w:r w:rsidR="005150B7">
        <w:rPr>
          <w:lang w:val="ru-RU"/>
        </w:rPr>
        <w:t>личном</w:t>
      </w:r>
      <w:r w:rsidR="005150B7" w:rsidRPr="005150B7">
        <w:rPr>
          <w:lang w:val="ru-RU"/>
        </w:rPr>
        <w:t xml:space="preserve"> </w:t>
      </w:r>
      <w:r w:rsidR="005150B7">
        <w:rPr>
          <w:lang w:val="ru-RU"/>
        </w:rPr>
        <w:t>опыте</w:t>
      </w:r>
      <w:r w:rsidR="005150B7" w:rsidRPr="005150B7">
        <w:rPr>
          <w:lang w:val="ru-RU"/>
        </w:rPr>
        <w:t xml:space="preserve"> </w:t>
      </w:r>
      <w:r w:rsidR="005150B7">
        <w:rPr>
          <w:lang w:val="ru-RU"/>
        </w:rPr>
        <w:t>или</w:t>
      </w:r>
      <w:r w:rsidR="005150B7" w:rsidRPr="005150B7">
        <w:rPr>
          <w:lang w:val="ru-RU"/>
        </w:rPr>
        <w:t xml:space="preserve"> </w:t>
      </w:r>
      <w:r w:rsidR="005150B7">
        <w:rPr>
          <w:lang w:val="ru-RU"/>
        </w:rPr>
        <w:t>представлениях</w:t>
      </w:r>
      <w:r w:rsidR="005150B7" w:rsidRPr="005150B7">
        <w:rPr>
          <w:lang w:val="ru-RU"/>
        </w:rPr>
        <w:t xml:space="preserve">) </w:t>
      </w:r>
      <w:r w:rsidR="005150B7">
        <w:rPr>
          <w:lang w:val="ru-RU"/>
        </w:rPr>
        <w:t>над</w:t>
      </w:r>
      <w:r w:rsidR="005150B7" w:rsidRPr="005150B7">
        <w:rPr>
          <w:lang w:val="ru-RU"/>
        </w:rPr>
        <w:t xml:space="preserve"> </w:t>
      </w:r>
      <w:r w:rsidR="005150B7">
        <w:rPr>
          <w:lang w:val="ru-RU"/>
        </w:rPr>
        <w:t>тем</w:t>
      </w:r>
      <w:r w:rsidR="005150B7" w:rsidRPr="005150B7">
        <w:rPr>
          <w:lang w:val="ru-RU"/>
        </w:rPr>
        <w:t xml:space="preserve">, </w:t>
      </w:r>
      <w:r w:rsidR="005150B7">
        <w:rPr>
          <w:lang w:val="ru-RU"/>
        </w:rPr>
        <w:t>как</w:t>
      </w:r>
      <w:r w:rsidR="005150B7" w:rsidRPr="005150B7">
        <w:rPr>
          <w:lang w:val="ru-RU"/>
        </w:rPr>
        <w:t xml:space="preserve"> </w:t>
      </w:r>
      <w:r w:rsidR="005150B7">
        <w:rPr>
          <w:lang w:val="ru-RU"/>
        </w:rPr>
        <w:t>мобилиз</w:t>
      </w:r>
      <w:r w:rsidR="00BB3BD8">
        <w:rPr>
          <w:lang w:val="ru-RU"/>
        </w:rPr>
        <w:t>овать</w:t>
      </w:r>
      <w:r w:rsidR="005150B7">
        <w:rPr>
          <w:lang w:val="ru-RU"/>
        </w:rPr>
        <w:t xml:space="preserve"> и подготовить сообщества к участию в процессе инвентаризации.</w:t>
      </w:r>
    </w:p>
    <w:p w14:paraId="7A1B20C1" w14:textId="18AB0C0E" w:rsidR="00562EC1" w:rsidRPr="00754024" w:rsidRDefault="00B503A4" w:rsidP="00563CBA">
      <w:pPr>
        <w:pStyle w:val="Pucesance"/>
        <w:rPr>
          <w:lang w:val="ru-RU"/>
        </w:rPr>
      </w:pPr>
      <w:r>
        <w:rPr>
          <w:lang w:val="ru-RU"/>
        </w:rPr>
        <w:t>Предложите</w:t>
      </w:r>
      <w:r w:rsidRPr="00754024">
        <w:rPr>
          <w:lang w:val="ru-RU"/>
        </w:rPr>
        <w:t xml:space="preserve"> </w:t>
      </w:r>
      <w:r>
        <w:rPr>
          <w:lang w:val="ru-RU"/>
        </w:rPr>
        <w:t>им</w:t>
      </w:r>
      <w:r w:rsidRPr="00754024">
        <w:rPr>
          <w:lang w:val="ru-RU"/>
        </w:rPr>
        <w:t xml:space="preserve"> </w:t>
      </w:r>
      <w:r>
        <w:rPr>
          <w:lang w:val="ru-RU"/>
        </w:rPr>
        <w:t>очертить</w:t>
      </w:r>
      <w:r w:rsidRPr="00754024">
        <w:rPr>
          <w:lang w:val="ru-RU"/>
        </w:rPr>
        <w:t xml:space="preserve"> </w:t>
      </w:r>
      <w:r>
        <w:rPr>
          <w:lang w:val="ru-RU"/>
        </w:rPr>
        <w:t>контур</w:t>
      </w:r>
      <w:r w:rsidRPr="00754024">
        <w:rPr>
          <w:lang w:val="ru-RU"/>
        </w:rPr>
        <w:t xml:space="preserve"> </w:t>
      </w:r>
      <w:r w:rsidR="00EE5C86">
        <w:rPr>
          <w:lang w:val="ru-RU"/>
        </w:rPr>
        <w:t>пошагового</w:t>
      </w:r>
      <w:r w:rsidR="00EE5C86" w:rsidRPr="00754024">
        <w:rPr>
          <w:lang w:val="ru-RU"/>
        </w:rPr>
        <w:t xml:space="preserve"> </w:t>
      </w:r>
      <w:r w:rsidR="00EE5C86">
        <w:rPr>
          <w:lang w:val="ru-RU"/>
        </w:rPr>
        <w:t>процесса</w:t>
      </w:r>
      <w:r w:rsidR="00754024" w:rsidRPr="00754024">
        <w:rPr>
          <w:lang w:val="ru-RU"/>
        </w:rPr>
        <w:t xml:space="preserve">, </w:t>
      </w:r>
      <w:r w:rsidR="00754024">
        <w:rPr>
          <w:lang w:val="ru-RU"/>
        </w:rPr>
        <w:t>написав</w:t>
      </w:r>
      <w:r w:rsidR="00754024" w:rsidRPr="00754024">
        <w:rPr>
          <w:lang w:val="ru-RU"/>
        </w:rPr>
        <w:t xml:space="preserve"> </w:t>
      </w:r>
      <w:r w:rsidR="00754024">
        <w:rPr>
          <w:lang w:val="ru-RU"/>
        </w:rPr>
        <w:t>на</w:t>
      </w:r>
      <w:r w:rsidR="00754024" w:rsidRPr="00754024">
        <w:rPr>
          <w:lang w:val="ru-RU"/>
        </w:rPr>
        <w:t xml:space="preserve"> </w:t>
      </w:r>
      <w:r w:rsidR="00754024">
        <w:rPr>
          <w:lang w:val="ru-RU"/>
        </w:rPr>
        <w:t>карточках</w:t>
      </w:r>
      <w:r w:rsidR="00754024" w:rsidRPr="00754024">
        <w:rPr>
          <w:lang w:val="ru-RU"/>
        </w:rPr>
        <w:t xml:space="preserve">, </w:t>
      </w:r>
      <w:r w:rsidR="00754024">
        <w:rPr>
          <w:lang w:val="ru-RU"/>
        </w:rPr>
        <w:t>какие</w:t>
      </w:r>
      <w:r w:rsidR="00754024" w:rsidRPr="00754024">
        <w:rPr>
          <w:lang w:val="ru-RU"/>
        </w:rPr>
        <w:t xml:space="preserve"> </w:t>
      </w:r>
      <w:r w:rsidR="00754024">
        <w:rPr>
          <w:lang w:val="ru-RU"/>
        </w:rPr>
        <w:t>действия</w:t>
      </w:r>
      <w:r w:rsidR="00754024" w:rsidRPr="00754024">
        <w:rPr>
          <w:lang w:val="ru-RU"/>
        </w:rPr>
        <w:t xml:space="preserve"> </w:t>
      </w:r>
      <w:r w:rsidR="00754024">
        <w:rPr>
          <w:lang w:val="ru-RU"/>
        </w:rPr>
        <w:t>они</w:t>
      </w:r>
      <w:r w:rsidR="00754024" w:rsidRPr="00754024">
        <w:rPr>
          <w:lang w:val="ru-RU"/>
        </w:rPr>
        <w:t xml:space="preserve"> </w:t>
      </w:r>
      <w:r w:rsidR="00754024">
        <w:rPr>
          <w:lang w:val="ru-RU"/>
        </w:rPr>
        <w:t>собираются</w:t>
      </w:r>
      <w:r w:rsidR="00754024" w:rsidRPr="00754024">
        <w:rPr>
          <w:lang w:val="ru-RU"/>
        </w:rPr>
        <w:t xml:space="preserve"> </w:t>
      </w:r>
      <w:r w:rsidR="00754024">
        <w:rPr>
          <w:lang w:val="ru-RU"/>
        </w:rPr>
        <w:t>предпринимать, кого они будут привлекать и какие совместные методы и мероприятия они собираются использовать; затем расположите их в правильном порядке с начала и до конца.</w:t>
      </w:r>
    </w:p>
    <w:p w14:paraId="7DC48E2F" w14:textId="29F113E5" w:rsidR="00562EC1" w:rsidRPr="001427AF" w:rsidRDefault="001427AF" w:rsidP="00563CBA">
      <w:pPr>
        <w:pStyle w:val="Pucesance"/>
        <w:rPr>
          <w:lang w:val="ru-RU"/>
        </w:rPr>
      </w:pPr>
      <w:r>
        <w:rPr>
          <w:lang w:val="ru-RU"/>
        </w:rPr>
        <w:t>После</w:t>
      </w:r>
      <w:r w:rsidRPr="001427AF">
        <w:rPr>
          <w:lang w:val="ru-RU"/>
        </w:rPr>
        <w:t xml:space="preserve"> </w:t>
      </w:r>
      <w:r>
        <w:rPr>
          <w:lang w:val="ru-RU"/>
        </w:rPr>
        <w:t>того</w:t>
      </w:r>
      <w:r w:rsidRPr="001427AF">
        <w:rPr>
          <w:lang w:val="ru-RU"/>
        </w:rPr>
        <w:t xml:space="preserve"> </w:t>
      </w:r>
      <w:r>
        <w:rPr>
          <w:lang w:val="ru-RU"/>
        </w:rPr>
        <w:t>как</w:t>
      </w:r>
      <w:r w:rsidRPr="001427AF">
        <w:rPr>
          <w:lang w:val="ru-RU"/>
        </w:rPr>
        <w:t xml:space="preserve"> </w:t>
      </w:r>
      <w:r>
        <w:rPr>
          <w:lang w:val="ru-RU"/>
        </w:rPr>
        <w:t>участники</w:t>
      </w:r>
      <w:r w:rsidRPr="001427AF">
        <w:rPr>
          <w:lang w:val="ru-RU"/>
        </w:rPr>
        <w:t xml:space="preserve"> </w:t>
      </w:r>
      <w:r>
        <w:rPr>
          <w:lang w:val="ru-RU"/>
        </w:rPr>
        <w:t>завершат</w:t>
      </w:r>
      <w:r w:rsidRPr="001427AF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1427AF">
        <w:rPr>
          <w:lang w:val="ru-RU"/>
        </w:rPr>
        <w:t xml:space="preserve"> </w:t>
      </w:r>
      <w:r>
        <w:rPr>
          <w:lang w:val="ru-RU"/>
        </w:rPr>
        <w:t>индивидуального</w:t>
      </w:r>
      <w:r w:rsidRPr="001427AF">
        <w:rPr>
          <w:lang w:val="ru-RU"/>
        </w:rPr>
        <w:t xml:space="preserve"> </w:t>
      </w:r>
      <w:r>
        <w:rPr>
          <w:lang w:val="ru-RU"/>
        </w:rPr>
        <w:t>задания</w:t>
      </w:r>
      <w:r w:rsidRPr="001427AF">
        <w:rPr>
          <w:lang w:val="ru-RU"/>
        </w:rPr>
        <w:t xml:space="preserve">, </w:t>
      </w:r>
      <w:r>
        <w:rPr>
          <w:lang w:val="ru-RU"/>
        </w:rPr>
        <w:t>попросите</w:t>
      </w:r>
      <w:r w:rsidRPr="001427AF">
        <w:rPr>
          <w:lang w:val="ru-RU"/>
        </w:rPr>
        <w:t xml:space="preserve"> </w:t>
      </w:r>
      <w:r>
        <w:rPr>
          <w:lang w:val="ru-RU"/>
        </w:rPr>
        <w:t>их</w:t>
      </w:r>
      <w:r w:rsidRPr="001427AF">
        <w:rPr>
          <w:lang w:val="ru-RU"/>
        </w:rPr>
        <w:t xml:space="preserve"> </w:t>
      </w:r>
      <w:r>
        <w:rPr>
          <w:lang w:val="ru-RU"/>
        </w:rPr>
        <w:t>объединиться</w:t>
      </w:r>
      <w:r w:rsidRPr="001427AF">
        <w:rPr>
          <w:lang w:val="ru-RU"/>
        </w:rPr>
        <w:t xml:space="preserve"> </w:t>
      </w:r>
      <w:r>
        <w:rPr>
          <w:lang w:val="ru-RU"/>
        </w:rPr>
        <w:t>в</w:t>
      </w:r>
      <w:r w:rsidRPr="001427AF">
        <w:rPr>
          <w:lang w:val="ru-RU"/>
        </w:rPr>
        <w:t xml:space="preserve"> </w:t>
      </w:r>
      <w:r>
        <w:rPr>
          <w:lang w:val="ru-RU"/>
        </w:rPr>
        <w:t>малые</w:t>
      </w:r>
      <w:r w:rsidRPr="001427AF">
        <w:rPr>
          <w:lang w:val="ru-RU"/>
        </w:rPr>
        <w:t xml:space="preserve"> </w:t>
      </w:r>
      <w:r>
        <w:rPr>
          <w:lang w:val="ru-RU"/>
        </w:rPr>
        <w:t>группы</w:t>
      </w:r>
      <w:r w:rsidRPr="001427AF">
        <w:rPr>
          <w:lang w:val="ru-RU"/>
        </w:rPr>
        <w:t xml:space="preserve"> </w:t>
      </w:r>
      <w:r>
        <w:rPr>
          <w:lang w:val="ru-RU"/>
        </w:rPr>
        <w:t>по</w:t>
      </w:r>
      <w:r w:rsidRPr="001427AF">
        <w:rPr>
          <w:lang w:val="ru-RU"/>
        </w:rPr>
        <w:t xml:space="preserve"> 4-6 </w:t>
      </w:r>
      <w:r>
        <w:rPr>
          <w:lang w:val="ru-RU"/>
        </w:rPr>
        <w:t>человек</w:t>
      </w:r>
      <w:r w:rsidRPr="001427AF">
        <w:rPr>
          <w:lang w:val="ru-RU"/>
        </w:rPr>
        <w:t xml:space="preserve"> </w:t>
      </w:r>
      <w:r>
        <w:rPr>
          <w:lang w:val="ru-RU"/>
        </w:rPr>
        <w:t>для</w:t>
      </w:r>
      <w:r w:rsidRPr="001427AF">
        <w:rPr>
          <w:lang w:val="ru-RU"/>
        </w:rPr>
        <w:t xml:space="preserve"> </w:t>
      </w:r>
      <w:r>
        <w:rPr>
          <w:lang w:val="ru-RU"/>
        </w:rPr>
        <w:t>обмена</w:t>
      </w:r>
      <w:r w:rsidRPr="001427AF">
        <w:rPr>
          <w:lang w:val="ru-RU"/>
        </w:rPr>
        <w:t xml:space="preserve"> </w:t>
      </w:r>
      <w:r>
        <w:rPr>
          <w:lang w:val="ru-RU"/>
        </w:rPr>
        <w:t>мнениями</w:t>
      </w:r>
      <w:r w:rsidRPr="001427AF">
        <w:rPr>
          <w:lang w:val="ru-RU"/>
        </w:rPr>
        <w:t xml:space="preserve"> </w:t>
      </w:r>
      <w:r>
        <w:rPr>
          <w:lang w:val="ru-RU"/>
        </w:rPr>
        <w:t>и</w:t>
      </w:r>
      <w:r w:rsidRPr="001427AF">
        <w:rPr>
          <w:lang w:val="ru-RU"/>
        </w:rPr>
        <w:t xml:space="preserve"> </w:t>
      </w:r>
      <w:r>
        <w:rPr>
          <w:lang w:val="ru-RU"/>
        </w:rPr>
        <w:t>сравнения</w:t>
      </w:r>
      <w:r w:rsidRPr="001427AF">
        <w:rPr>
          <w:lang w:val="ru-RU"/>
        </w:rPr>
        <w:t xml:space="preserve"> </w:t>
      </w:r>
      <w:r>
        <w:rPr>
          <w:lang w:val="ru-RU"/>
        </w:rPr>
        <w:t>своих</w:t>
      </w:r>
      <w:r w:rsidRPr="001427AF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1427AF">
        <w:rPr>
          <w:lang w:val="ru-RU"/>
        </w:rPr>
        <w:t xml:space="preserve">, </w:t>
      </w:r>
      <w:r>
        <w:rPr>
          <w:lang w:val="ru-RU"/>
        </w:rPr>
        <w:t>а</w:t>
      </w:r>
      <w:r w:rsidRPr="001427AF">
        <w:rPr>
          <w:lang w:val="ru-RU"/>
        </w:rPr>
        <w:t xml:space="preserve"> </w:t>
      </w:r>
      <w:r>
        <w:rPr>
          <w:lang w:val="ru-RU"/>
        </w:rPr>
        <w:t>также</w:t>
      </w:r>
      <w:r w:rsidRPr="001427AF">
        <w:rPr>
          <w:lang w:val="ru-RU"/>
        </w:rPr>
        <w:t xml:space="preserve"> </w:t>
      </w:r>
      <w:r>
        <w:rPr>
          <w:lang w:val="ru-RU"/>
        </w:rPr>
        <w:t>выработки</w:t>
      </w:r>
      <w:r w:rsidRPr="001427AF">
        <w:rPr>
          <w:lang w:val="ru-RU"/>
        </w:rPr>
        <w:t xml:space="preserve"> </w:t>
      </w:r>
      <w:r>
        <w:rPr>
          <w:lang w:val="ru-RU"/>
        </w:rPr>
        <w:t>консолидированной</w:t>
      </w:r>
      <w:r w:rsidRPr="001427AF">
        <w:rPr>
          <w:lang w:val="ru-RU"/>
        </w:rPr>
        <w:t xml:space="preserve"> </w:t>
      </w:r>
      <w:r>
        <w:rPr>
          <w:lang w:val="ru-RU"/>
        </w:rPr>
        <w:t>последовательности</w:t>
      </w:r>
      <w:r w:rsidRPr="001427AF">
        <w:rPr>
          <w:lang w:val="ru-RU"/>
        </w:rPr>
        <w:t xml:space="preserve"> </w:t>
      </w:r>
      <w:r>
        <w:rPr>
          <w:lang w:val="ru-RU"/>
        </w:rPr>
        <w:t>шагов</w:t>
      </w:r>
      <w:r w:rsidR="00BB3BD8">
        <w:rPr>
          <w:lang w:val="ru-RU"/>
        </w:rPr>
        <w:t>,</w:t>
      </w:r>
      <w:r w:rsidRPr="001427AF">
        <w:rPr>
          <w:lang w:val="ru-RU"/>
        </w:rPr>
        <w:t xml:space="preserve"> </w:t>
      </w:r>
      <w:r>
        <w:rPr>
          <w:lang w:val="ru-RU"/>
        </w:rPr>
        <w:t>списка</w:t>
      </w:r>
      <w:r w:rsidRPr="001427AF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1427AF">
        <w:rPr>
          <w:lang w:val="ru-RU"/>
        </w:rPr>
        <w:t xml:space="preserve"> </w:t>
      </w:r>
      <w:r>
        <w:rPr>
          <w:lang w:val="ru-RU"/>
        </w:rPr>
        <w:t>и</w:t>
      </w:r>
      <w:r w:rsidRPr="001427AF">
        <w:rPr>
          <w:lang w:val="ru-RU"/>
        </w:rPr>
        <w:t xml:space="preserve"> </w:t>
      </w:r>
      <w:r>
        <w:rPr>
          <w:lang w:val="ru-RU"/>
        </w:rPr>
        <w:t>методов</w:t>
      </w:r>
      <w:r w:rsidRPr="001427AF">
        <w:rPr>
          <w:lang w:val="ru-RU"/>
        </w:rPr>
        <w:t xml:space="preserve">, </w:t>
      </w:r>
      <w:r>
        <w:rPr>
          <w:lang w:val="ru-RU"/>
        </w:rPr>
        <w:t>которые</w:t>
      </w:r>
      <w:r w:rsidRPr="001427AF">
        <w:rPr>
          <w:lang w:val="ru-RU"/>
        </w:rPr>
        <w:t xml:space="preserve"> </w:t>
      </w:r>
      <w:r>
        <w:rPr>
          <w:lang w:val="ru-RU"/>
        </w:rPr>
        <w:t>будут</w:t>
      </w:r>
      <w:r w:rsidRPr="001427AF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1427AF">
        <w:rPr>
          <w:lang w:val="ru-RU"/>
        </w:rPr>
        <w:t xml:space="preserve"> </w:t>
      </w:r>
      <w:r>
        <w:rPr>
          <w:lang w:val="ru-RU"/>
        </w:rPr>
        <w:t>на</w:t>
      </w:r>
      <w:r w:rsidRPr="001427AF">
        <w:rPr>
          <w:lang w:val="ru-RU"/>
        </w:rPr>
        <w:t xml:space="preserve"> </w:t>
      </w:r>
      <w:r>
        <w:rPr>
          <w:lang w:val="ru-RU"/>
        </w:rPr>
        <w:t>пленарной</w:t>
      </w:r>
      <w:r w:rsidRPr="001427AF">
        <w:rPr>
          <w:lang w:val="ru-RU"/>
        </w:rPr>
        <w:t xml:space="preserve"> </w:t>
      </w:r>
      <w:r>
        <w:rPr>
          <w:lang w:val="ru-RU"/>
        </w:rPr>
        <w:t>сессии</w:t>
      </w:r>
      <w:r w:rsidRPr="001427AF">
        <w:rPr>
          <w:lang w:val="ru-RU"/>
        </w:rPr>
        <w:t>.</w:t>
      </w:r>
    </w:p>
    <w:p w14:paraId="788FADDD" w14:textId="391D98A5" w:rsidR="00643988" w:rsidRPr="00B503A4" w:rsidRDefault="00B503A4" w:rsidP="00563CBA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Часть</w:t>
      </w:r>
      <w:r w:rsidR="00643988" w:rsidRPr="00B503A4">
        <w:rPr>
          <w:rFonts w:hint="eastAsia"/>
          <w:lang w:val="ru-RU"/>
        </w:rPr>
        <w:t xml:space="preserve"> </w:t>
      </w:r>
      <w:r w:rsidR="00643988" w:rsidRPr="00B509DB">
        <w:rPr>
          <w:rFonts w:hint="eastAsia"/>
          <w:lang w:val="en-US"/>
        </w:rPr>
        <w:t>B</w:t>
      </w:r>
      <w:r w:rsidR="00643988" w:rsidRPr="00B503A4">
        <w:rPr>
          <w:rFonts w:hint="eastAsia"/>
          <w:lang w:val="ru-RU"/>
        </w:rPr>
        <w:t>:</w:t>
      </w:r>
      <w:r w:rsidR="003D35FB" w:rsidRPr="00B503A4">
        <w:rPr>
          <w:rFonts w:hint="eastAsia"/>
          <w:lang w:val="ru-RU"/>
        </w:rPr>
        <w:t xml:space="preserve"> </w:t>
      </w:r>
      <w:r>
        <w:rPr>
          <w:rFonts w:asciiTheme="minorHAnsi" w:hAnsiTheme="minorHAnsi"/>
          <w:lang w:val="ru-RU"/>
        </w:rPr>
        <w:t>Пленарная сессия</w:t>
      </w:r>
      <w:r w:rsidR="00643988" w:rsidRPr="00B503A4">
        <w:rPr>
          <w:rFonts w:hint="eastAsia"/>
          <w:lang w:val="ru-RU"/>
        </w:rPr>
        <w:t xml:space="preserve"> (</w:t>
      </w:r>
      <w:r w:rsidR="00C70D90" w:rsidRPr="00B503A4">
        <w:rPr>
          <w:rFonts w:hint="eastAsia"/>
          <w:lang w:val="ru-RU"/>
        </w:rPr>
        <w:t>30</w:t>
      </w:r>
      <w:r>
        <w:rPr>
          <w:rFonts w:asciiTheme="minorHAnsi" w:hAnsiTheme="minorHAnsi"/>
          <w:lang w:val="ru-RU"/>
        </w:rPr>
        <w:t xml:space="preserve"> минут</w:t>
      </w:r>
      <w:r w:rsidR="00643988" w:rsidRPr="00B503A4">
        <w:rPr>
          <w:rFonts w:hint="eastAsia"/>
          <w:lang w:val="ru-RU"/>
        </w:rPr>
        <w:t>)</w:t>
      </w:r>
    </w:p>
    <w:p w14:paraId="3B0DDCD0" w14:textId="3AB17100" w:rsidR="00562EC1" w:rsidRPr="001427AF" w:rsidRDefault="001427AF" w:rsidP="00563CBA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1427AF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1427AF">
        <w:rPr>
          <w:lang w:val="ru-RU"/>
        </w:rPr>
        <w:t xml:space="preserve"> </w:t>
      </w:r>
      <w:r>
        <w:rPr>
          <w:lang w:val="ru-RU"/>
        </w:rPr>
        <w:t>сделать</w:t>
      </w:r>
      <w:r w:rsidRPr="001427AF">
        <w:rPr>
          <w:lang w:val="ru-RU"/>
        </w:rPr>
        <w:t xml:space="preserve"> </w:t>
      </w:r>
      <w:r>
        <w:rPr>
          <w:lang w:val="ru-RU"/>
        </w:rPr>
        <w:t>обзор</w:t>
      </w:r>
      <w:r w:rsidRPr="001427AF">
        <w:rPr>
          <w:lang w:val="ru-RU"/>
        </w:rPr>
        <w:t xml:space="preserve"> </w:t>
      </w:r>
      <w:r>
        <w:rPr>
          <w:lang w:val="ru-RU"/>
        </w:rPr>
        <w:t>выставленных</w:t>
      </w:r>
      <w:r w:rsidRPr="001427AF">
        <w:rPr>
          <w:lang w:val="ru-RU"/>
        </w:rPr>
        <w:t xml:space="preserve"> </w:t>
      </w:r>
      <w:r>
        <w:rPr>
          <w:lang w:val="ru-RU"/>
        </w:rPr>
        <w:t>работ</w:t>
      </w:r>
      <w:r w:rsidRPr="001427AF">
        <w:rPr>
          <w:lang w:val="ru-RU"/>
        </w:rPr>
        <w:t xml:space="preserve"> </w:t>
      </w:r>
      <w:r>
        <w:rPr>
          <w:lang w:val="ru-RU"/>
        </w:rPr>
        <w:t>других</w:t>
      </w:r>
      <w:r w:rsidRPr="001427AF">
        <w:rPr>
          <w:lang w:val="ru-RU"/>
        </w:rPr>
        <w:t xml:space="preserve"> </w:t>
      </w:r>
      <w:r>
        <w:rPr>
          <w:lang w:val="ru-RU"/>
        </w:rPr>
        <w:t>групп</w:t>
      </w:r>
      <w:r w:rsidRPr="001427AF">
        <w:rPr>
          <w:lang w:val="ru-RU"/>
        </w:rPr>
        <w:t xml:space="preserve"> </w:t>
      </w:r>
      <w:r>
        <w:rPr>
          <w:lang w:val="ru-RU"/>
        </w:rPr>
        <w:t>и</w:t>
      </w:r>
      <w:r w:rsidRPr="001427AF">
        <w:rPr>
          <w:lang w:val="ru-RU"/>
        </w:rPr>
        <w:t xml:space="preserve"> </w:t>
      </w:r>
      <w:r>
        <w:rPr>
          <w:lang w:val="ru-RU"/>
        </w:rPr>
        <w:t>обратить</w:t>
      </w:r>
      <w:r w:rsidRPr="001427AF">
        <w:rPr>
          <w:lang w:val="ru-RU"/>
        </w:rPr>
        <w:t xml:space="preserve"> </w:t>
      </w:r>
      <w:r>
        <w:rPr>
          <w:lang w:val="ru-RU"/>
        </w:rPr>
        <w:t>внимание</w:t>
      </w:r>
      <w:r w:rsidRPr="001427AF">
        <w:rPr>
          <w:lang w:val="ru-RU"/>
        </w:rPr>
        <w:t xml:space="preserve"> </w:t>
      </w:r>
      <w:r>
        <w:rPr>
          <w:lang w:val="ru-RU"/>
        </w:rPr>
        <w:t>на общие черты и зафиксировать их.</w:t>
      </w:r>
    </w:p>
    <w:p w14:paraId="1DDCF633" w14:textId="755505CA" w:rsidR="00562EC1" w:rsidRPr="00CF36DE" w:rsidRDefault="00754024" w:rsidP="00563CBA">
      <w:pPr>
        <w:pStyle w:val="Pucesance"/>
        <w:rPr>
          <w:lang w:val="ru-RU"/>
        </w:rPr>
      </w:pPr>
      <w:r>
        <w:rPr>
          <w:lang w:val="ru-RU"/>
        </w:rPr>
        <w:lastRenderedPageBreak/>
        <w:t>Помогите</w:t>
      </w:r>
      <w:r w:rsidRPr="00A25D88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A25D88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A25D88">
        <w:rPr>
          <w:lang w:val="ru-RU"/>
        </w:rPr>
        <w:t xml:space="preserve"> </w:t>
      </w:r>
      <w:r>
        <w:rPr>
          <w:lang w:val="ru-RU"/>
        </w:rPr>
        <w:t>кластеры</w:t>
      </w:r>
      <w:r w:rsidRPr="00A25D88">
        <w:rPr>
          <w:lang w:val="ru-RU"/>
        </w:rPr>
        <w:t xml:space="preserve">, </w:t>
      </w:r>
      <w:r w:rsidR="00137A82">
        <w:rPr>
          <w:lang w:val="ru-RU"/>
        </w:rPr>
        <w:t>чтобы</w:t>
      </w:r>
      <w:r w:rsidRPr="00A25D88">
        <w:rPr>
          <w:lang w:val="ru-RU"/>
        </w:rPr>
        <w:t xml:space="preserve"> </w:t>
      </w:r>
      <w:r>
        <w:rPr>
          <w:lang w:val="ru-RU"/>
        </w:rPr>
        <w:t>составить</w:t>
      </w:r>
      <w:r w:rsidRPr="00A25D88">
        <w:rPr>
          <w:lang w:val="ru-RU"/>
        </w:rPr>
        <w:t xml:space="preserve"> </w:t>
      </w:r>
      <w:r>
        <w:rPr>
          <w:lang w:val="ru-RU"/>
        </w:rPr>
        <w:t>пошаговую</w:t>
      </w:r>
      <w:r w:rsidRPr="00A25D88">
        <w:rPr>
          <w:lang w:val="ru-RU"/>
        </w:rPr>
        <w:t xml:space="preserve"> </w:t>
      </w:r>
      <w:r>
        <w:rPr>
          <w:lang w:val="ru-RU"/>
        </w:rPr>
        <w:t>основу</w:t>
      </w:r>
      <w:r w:rsidRPr="00A25D88">
        <w:rPr>
          <w:lang w:val="ru-RU"/>
        </w:rPr>
        <w:t xml:space="preserve"> </w:t>
      </w:r>
      <w:r>
        <w:rPr>
          <w:lang w:val="ru-RU"/>
        </w:rPr>
        <w:t>процесса</w:t>
      </w:r>
      <w:r w:rsidR="00A25D88">
        <w:rPr>
          <w:lang w:val="ru-RU"/>
        </w:rPr>
        <w:t xml:space="preserve">, благодаря которому можно определить участников и методы совместной работы на каждом этапе. </w:t>
      </w:r>
      <w:r w:rsidR="00CF36DE">
        <w:rPr>
          <w:lang w:val="ru-RU"/>
        </w:rPr>
        <w:t>Это</w:t>
      </w:r>
      <w:r w:rsidR="00CF36DE" w:rsidRPr="00CF36DE">
        <w:rPr>
          <w:lang w:val="ru-RU"/>
        </w:rPr>
        <w:t xml:space="preserve"> </w:t>
      </w:r>
      <w:r w:rsidR="00CF36DE">
        <w:rPr>
          <w:lang w:val="ru-RU"/>
        </w:rPr>
        <w:t>можно</w:t>
      </w:r>
      <w:r w:rsidR="00CF36DE" w:rsidRPr="00CF36DE">
        <w:rPr>
          <w:lang w:val="ru-RU"/>
        </w:rPr>
        <w:t xml:space="preserve"> </w:t>
      </w:r>
      <w:r w:rsidR="00CF36DE">
        <w:rPr>
          <w:lang w:val="ru-RU"/>
        </w:rPr>
        <w:t>сделать</w:t>
      </w:r>
      <w:r w:rsidR="00CF36DE" w:rsidRPr="00CF36DE">
        <w:rPr>
          <w:lang w:val="ru-RU"/>
        </w:rPr>
        <w:t xml:space="preserve"> </w:t>
      </w:r>
      <w:r w:rsidR="00CF36DE">
        <w:rPr>
          <w:lang w:val="ru-RU"/>
        </w:rPr>
        <w:t>с</w:t>
      </w:r>
      <w:r w:rsidR="00CF36DE" w:rsidRPr="00CF36DE">
        <w:rPr>
          <w:lang w:val="ru-RU"/>
        </w:rPr>
        <w:t xml:space="preserve"> </w:t>
      </w:r>
      <w:r w:rsidR="00CF36DE">
        <w:rPr>
          <w:lang w:val="ru-RU"/>
        </w:rPr>
        <w:t>помощью</w:t>
      </w:r>
      <w:r w:rsidR="00CF36DE" w:rsidRPr="00CF36DE">
        <w:rPr>
          <w:lang w:val="ru-RU"/>
        </w:rPr>
        <w:t xml:space="preserve"> </w:t>
      </w:r>
      <w:r w:rsidR="00CF36DE">
        <w:rPr>
          <w:lang w:val="ru-RU"/>
        </w:rPr>
        <w:t>таблицы</w:t>
      </w:r>
      <w:r w:rsidR="00CF36DE" w:rsidRPr="00CF36DE">
        <w:rPr>
          <w:lang w:val="ru-RU"/>
        </w:rPr>
        <w:t xml:space="preserve">, </w:t>
      </w:r>
      <w:r w:rsidR="00CF36DE">
        <w:rPr>
          <w:lang w:val="ru-RU"/>
        </w:rPr>
        <w:t>в</w:t>
      </w:r>
      <w:r w:rsidR="00CF36DE" w:rsidRPr="00CF36DE">
        <w:rPr>
          <w:lang w:val="ru-RU"/>
        </w:rPr>
        <w:t xml:space="preserve"> </w:t>
      </w:r>
      <w:r w:rsidR="00CF36DE">
        <w:rPr>
          <w:lang w:val="ru-RU"/>
        </w:rPr>
        <w:t>которой</w:t>
      </w:r>
      <w:r w:rsidR="00CF36DE" w:rsidRPr="00CF36DE">
        <w:rPr>
          <w:lang w:val="ru-RU"/>
        </w:rPr>
        <w:t xml:space="preserve"> </w:t>
      </w:r>
      <w:r w:rsidR="00CF36DE">
        <w:rPr>
          <w:lang w:val="ru-RU"/>
        </w:rPr>
        <w:t>будут</w:t>
      </w:r>
      <w:r w:rsidR="00CF36DE" w:rsidRPr="00CF36DE">
        <w:rPr>
          <w:lang w:val="ru-RU"/>
        </w:rPr>
        <w:t xml:space="preserve"> </w:t>
      </w:r>
      <w:r w:rsidR="00CF36DE">
        <w:rPr>
          <w:lang w:val="ru-RU"/>
        </w:rPr>
        <w:t>отражены</w:t>
      </w:r>
      <w:r w:rsidR="00CF36DE" w:rsidRPr="00CF36DE">
        <w:rPr>
          <w:lang w:val="ru-RU"/>
        </w:rPr>
        <w:t xml:space="preserve">: </w:t>
      </w:r>
      <w:r w:rsidR="00643988" w:rsidRPr="00CF36DE">
        <w:rPr>
          <w:lang w:val="ru-RU"/>
        </w:rPr>
        <w:t>(</w:t>
      </w:r>
      <w:r w:rsidR="00643988" w:rsidRPr="00B509DB">
        <w:rPr>
          <w:lang w:val="en-US"/>
        </w:rPr>
        <w:t>a</w:t>
      </w:r>
      <w:r w:rsidR="00643988" w:rsidRPr="00CF36DE">
        <w:rPr>
          <w:lang w:val="ru-RU"/>
        </w:rPr>
        <w:t>)</w:t>
      </w:r>
      <w:r w:rsidR="003D35FB" w:rsidRPr="00B509DB">
        <w:rPr>
          <w:lang w:val="en-US"/>
        </w:rPr>
        <w:t> </w:t>
      </w:r>
      <w:r w:rsidR="00CF36DE">
        <w:rPr>
          <w:lang w:val="ru-RU"/>
        </w:rPr>
        <w:t>ключевые шаги</w:t>
      </w:r>
      <w:r w:rsidR="00BD2797" w:rsidRPr="00CF36DE">
        <w:rPr>
          <w:lang w:val="ru-RU"/>
        </w:rPr>
        <w:t>,</w:t>
      </w:r>
      <w:r w:rsidR="00643988" w:rsidRPr="00CF36DE">
        <w:rPr>
          <w:lang w:val="ru-RU"/>
        </w:rPr>
        <w:t xml:space="preserve"> (</w:t>
      </w:r>
      <w:r w:rsidR="00643988" w:rsidRPr="00B509DB">
        <w:rPr>
          <w:lang w:val="en-US"/>
        </w:rPr>
        <w:t>b</w:t>
      </w:r>
      <w:r w:rsidR="00643988" w:rsidRPr="00CF36DE">
        <w:rPr>
          <w:lang w:val="ru-RU"/>
        </w:rPr>
        <w:t>)</w:t>
      </w:r>
      <w:r w:rsidR="003D35FB" w:rsidRPr="00B509DB">
        <w:rPr>
          <w:lang w:val="en-US"/>
        </w:rPr>
        <w:t> </w:t>
      </w:r>
      <w:r w:rsidR="00CF36DE">
        <w:rPr>
          <w:lang w:val="ru-RU"/>
        </w:rPr>
        <w:t>участники,</w:t>
      </w:r>
      <w:r w:rsidR="00643988" w:rsidRPr="00CF36DE">
        <w:rPr>
          <w:lang w:val="ru-RU"/>
        </w:rPr>
        <w:t xml:space="preserve"> (</w:t>
      </w:r>
      <w:r w:rsidR="00643988" w:rsidRPr="00B509DB">
        <w:rPr>
          <w:lang w:val="en-US"/>
        </w:rPr>
        <w:t>c</w:t>
      </w:r>
      <w:r w:rsidR="00643988" w:rsidRPr="00CF36DE">
        <w:rPr>
          <w:lang w:val="ru-RU"/>
        </w:rPr>
        <w:t>)</w:t>
      </w:r>
      <w:r w:rsidR="003D35FB" w:rsidRPr="00B509DB">
        <w:rPr>
          <w:lang w:val="en-US"/>
        </w:rPr>
        <w:t> </w:t>
      </w:r>
      <w:r w:rsidR="00CF36DE">
        <w:rPr>
          <w:lang w:val="ru-RU"/>
        </w:rPr>
        <w:t>методы совместной работы</w:t>
      </w:r>
      <w:r w:rsidR="00643988" w:rsidRPr="00CF36DE">
        <w:rPr>
          <w:lang w:val="ru-RU"/>
        </w:rPr>
        <w:t>.</w:t>
      </w:r>
    </w:p>
    <w:p w14:paraId="40DDC5D0" w14:textId="6754354B" w:rsidR="00643988" w:rsidRPr="007311D7" w:rsidRDefault="00F752EF" w:rsidP="00563CBA">
      <w:pPr>
        <w:pStyle w:val="Soustitre"/>
        <w:rPr>
          <w:rFonts w:ascii="Arial" w:hAnsi="Arial"/>
          <w:lang w:val="ru-RU"/>
        </w:rPr>
      </w:pPr>
      <w:r w:rsidRPr="007311D7">
        <w:rPr>
          <w:rFonts w:ascii="Arial" w:hAnsi="Arial"/>
          <w:lang w:val="ru-RU"/>
        </w:rPr>
        <w:t>Часть</w:t>
      </w:r>
      <w:r w:rsidR="00643988" w:rsidRPr="007311D7">
        <w:rPr>
          <w:rFonts w:ascii="Arial" w:hAnsi="Arial"/>
          <w:lang w:val="ru-RU"/>
        </w:rPr>
        <w:t xml:space="preserve"> </w:t>
      </w:r>
      <w:r w:rsidR="00643988" w:rsidRPr="007311D7">
        <w:rPr>
          <w:rFonts w:ascii="Arial" w:hAnsi="Arial"/>
          <w:lang w:val="en-US"/>
        </w:rPr>
        <w:t>C</w:t>
      </w:r>
      <w:r w:rsidR="00643988" w:rsidRPr="007311D7">
        <w:rPr>
          <w:rFonts w:ascii="Arial" w:hAnsi="Arial"/>
          <w:lang w:val="ru-RU"/>
        </w:rPr>
        <w:t>:</w:t>
      </w:r>
      <w:r w:rsidR="003D35FB" w:rsidRPr="007311D7">
        <w:rPr>
          <w:rFonts w:ascii="Arial" w:hAnsi="Arial"/>
          <w:lang w:val="ru-RU"/>
        </w:rPr>
        <w:t xml:space="preserve"> </w:t>
      </w:r>
      <w:r w:rsidR="007311D7" w:rsidRPr="007311D7">
        <w:rPr>
          <w:rFonts w:ascii="Arial" w:hAnsi="Arial"/>
          <w:lang w:val="ru-RU"/>
        </w:rPr>
        <w:t xml:space="preserve">Реализация дорожной карты </w:t>
      </w:r>
      <w:r w:rsidR="00643988" w:rsidRPr="007311D7">
        <w:rPr>
          <w:rFonts w:ascii="Arial" w:hAnsi="Arial"/>
          <w:lang w:val="ru-RU"/>
        </w:rPr>
        <w:t xml:space="preserve">(30 </w:t>
      </w:r>
      <w:r w:rsidR="00CE14C2" w:rsidRPr="007311D7">
        <w:rPr>
          <w:rFonts w:ascii="Arial" w:hAnsi="Arial"/>
          <w:lang w:val="ru-RU"/>
        </w:rPr>
        <w:t>минут</w:t>
      </w:r>
      <w:r w:rsidR="00215836" w:rsidRPr="007311D7">
        <w:rPr>
          <w:rFonts w:ascii="Arial" w:hAnsi="Arial"/>
          <w:lang w:val="ru-RU"/>
        </w:rPr>
        <w:t>)</w:t>
      </w:r>
    </w:p>
    <w:p w14:paraId="16FA9AC0" w14:textId="0C84DAE4" w:rsidR="00562EC1" w:rsidRPr="00A721B5" w:rsidRDefault="00A721B5" w:rsidP="00B27FD7">
      <w:pPr>
        <w:pStyle w:val="Pucesance"/>
        <w:rPr>
          <w:lang w:val="ru-RU"/>
        </w:rPr>
      </w:pPr>
      <w:r>
        <w:rPr>
          <w:lang w:val="ru-RU"/>
        </w:rPr>
        <w:t>Используя</w:t>
      </w:r>
      <w:r w:rsidR="007311D7" w:rsidRPr="00A721B5">
        <w:rPr>
          <w:lang w:val="ru-RU"/>
        </w:rPr>
        <w:t xml:space="preserve"> </w:t>
      </w:r>
      <w:r w:rsidR="007311D7">
        <w:rPr>
          <w:lang w:val="ru-RU"/>
        </w:rPr>
        <w:t>результаты</w:t>
      </w:r>
      <w:r w:rsidR="007311D7" w:rsidRPr="00A721B5">
        <w:rPr>
          <w:lang w:val="ru-RU"/>
        </w:rPr>
        <w:t xml:space="preserve"> </w:t>
      </w:r>
      <w:r w:rsidR="007311D7">
        <w:rPr>
          <w:lang w:val="ru-RU"/>
        </w:rPr>
        <w:t>пленарной</w:t>
      </w:r>
      <w:r w:rsidR="007311D7" w:rsidRPr="00A721B5">
        <w:rPr>
          <w:lang w:val="ru-RU"/>
        </w:rPr>
        <w:t xml:space="preserve"> </w:t>
      </w:r>
      <w:r w:rsidR="007311D7">
        <w:rPr>
          <w:lang w:val="ru-RU"/>
        </w:rPr>
        <w:t>сессии</w:t>
      </w:r>
      <w:r w:rsidRPr="00A721B5">
        <w:rPr>
          <w:lang w:val="ru-RU"/>
        </w:rPr>
        <w:t xml:space="preserve"> (</w:t>
      </w:r>
      <w:r>
        <w:rPr>
          <w:lang w:val="ru-RU"/>
        </w:rPr>
        <w:t>т</w:t>
      </w:r>
      <w:r w:rsidRPr="00A721B5">
        <w:rPr>
          <w:lang w:val="ru-RU"/>
        </w:rPr>
        <w:t>.</w:t>
      </w:r>
      <w:r>
        <w:rPr>
          <w:lang w:val="ru-RU"/>
        </w:rPr>
        <w:t>е</w:t>
      </w:r>
      <w:r w:rsidRPr="00A721B5">
        <w:rPr>
          <w:lang w:val="ru-RU"/>
        </w:rPr>
        <w:t>.</w:t>
      </w:r>
      <w:r w:rsidRPr="00A721B5">
        <w:rPr>
          <w:lang w:val="en-US"/>
        </w:rPr>
        <w:t> </w:t>
      </w:r>
      <w:r>
        <w:rPr>
          <w:lang w:val="ru-RU"/>
        </w:rPr>
        <w:t>наглядного процесса создания дорожной карты), сделайте краткое структурированное устное резюме со ссылкой на раздаточный материал.</w:t>
      </w:r>
    </w:p>
    <w:p w14:paraId="270F7797" w14:textId="580694A2" w:rsidR="00562EC1" w:rsidRPr="00F53EA7" w:rsidRDefault="00A721B5" w:rsidP="00B27FD7">
      <w:pPr>
        <w:pStyle w:val="Pucesance"/>
        <w:rPr>
          <w:b/>
          <w:lang w:val="ru-RU"/>
        </w:rPr>
      </w:pPr>
      <w:r>
        <w:rPr>
          <w:lang w:val="ru-RU"/>
        </w:rPr>
        <w:t>Подчеркните</w:t>
      </w:r>
      <w:r w:rsidRPr="00F53EA7">
        <w:rPr>
          <w:lang w:val="ru-RU"/>
        </w:rPr>
        <w:t xml:space="preserve">, </w:t>
      </w:r>
      <w:r>
        <w:rPr>
          <w:lang w:val="ru-RU"/>
        </w:rPr>
        <w:t>что</w:t>
      </w:r>
      <w:r w:rsidRPr="00F53EA7">
        <w:rPr>
          <w:lang w:val="ru-RU"/>
        </w:rPr>
        <w:t xml:space="preserve"> </w:t>
      </w:r>
      <w:r>
        <w:rPr>
          <w:lang w:val="ru-RU"/>
        </w:rPr>
        <w:t>нет</w:t>
      </w:r>
      <w:r w:rsidRPr="00F53EA7">
        <w:rPr>
          <w:lang w:val="ru-RU"/>
        </w:rPr>
        <w:t xml:space="preserve"> </w:t>
      </w:r>
      <w:r>
        <w:rPr>
          <w:lang w:val="ru-RU"/>
        </w:rPr>
        <w:t>единой</w:t>
      </w:r>
      <w:r w:rsidRPr="00F53EA7">
        <w:rPr>
          <w:lang w:val="ru-RU"/>
        </w:rPr>
        <w:t xml:space="preserve"> </w:t>
      </w:r>
      <w:r>
        <w:rPr>
          <w:lang w:val="ru-RU"/>
        </w:rPr>
        <w:t>дорожной</w:t>
      </w:r>
      <w:r w:rsidRPr="00F53EA7">
        <w:rPr>
          <w:lang w:val="ru-RU"/>
        </w:rPr>
        <w:t xml:space="preserve"> </w:t>
      </w:r>
      <w:r>
        <w:rPr>
          <w:lang w:val="ru-RU"/>
        </w:rPr>
        <w:t>карты</w:t>
      </w:r>
      <w:r w:rsidRPr="00F53EA7">
        <w:rPr>
          <w:lang w:val="ru-RU"/>
        </w:rPr>
        <w:t xml:space="preserve">, </w:t>
      </w:r>
      <w:r>
        <w:rPr>
          <w:lang w:val="ru-RU"/>
        </w:rPr>
        <w:t>очерчивающей</w:t>
      </w:r>
      <w:r w:rsidRPr="00F53EA7">
        <w:rPr>
          <w:lang w:val="ru-RU"/>
        </w:rPr>
        <w:t xml:space="preserve"> </w:t>
      </w:r>
      <w:r w:rsidR="00F53EA7">
        <w:rPr>
          <w:lang w:val="ru-RU"/>
        </w:rPr>
        <w:t xml:space="preserve">контуры подготовки </w:t>
      </w:r>
      <w:r w:rsidR="00137A82">
        <w:rPr>
          <w:lang w:val="ru-RU"/>
        </w:rPr>
        <w:t xml:space="preserve">к процессу инвентаризации </w:t>
      </w:r>
      <w:r w:rsidR="00F53EA7">
        <w:rPr>
          <w:lang w:val="ru-RU"/>
        </w:rPr>
        <w:t>на месте</w:t>
      </w:r>
      <w:r w:rsidR="00643988" w:rsidRPr="00F53EA7">
        <w:rPr>
          <w:lang w:val="ru-RU"/>
        </w:rPr>
        <w:t>.</w:t>
      </w:r>
    </w:p>
    <w:p w14:paraId="176BAC68" w14:textId="7B7777B2" w:rsidR="00643988" w:rsidRPr="002B3F8D" w:rsidRDefault="00EE5C86" w:rsidP="00B27FD7">
      <w:pPr>
        <w:pStyle w:val="Heading4"/>
      </w:pPr>
      <w:r>
        <w:rPr>
          <w:lang w:val="ru-RU"/>
        </w:rPr>
        <w:t>советы и варианты</w:t>
      </w:r>
      <w:r w:rsidR="00643988" w:rsidRPr="002B3F8D">
        <w:t>:</w:t>
      </w:r>
    </w:p>
    <w:p w14:paraId="18C1CF60" w14:textId="10089A0F" w:rsidR="00562EC1" w:rsidRPr="00EE5C86" w:rsidRDefault="00EE5C86" w:rsidP="00B27FD7">
      <w:pPr>
        <w:pStyle w:val="Texte1"/>
        <w:rPr>
          <w:lang w:val="it-IT"/>
        </w:rPr>
      </w:pPr>
      <w:r>
        <w:rPr>
          <w:lang w:val="ru-RU"/>
        </w:rPr>
        <w:t>Часть</w:t>
      </w:r>
      <w:r w:rsidRPr="00EE5C86">
        <w:rPr>
          <w:lang w:val="it-IT"/>
        </w:rPr>
        <w:t xml:space="preserve"> </w:t>
      </w:r>
      <w:r>
        <w:rPr>
          <w:lang w:val="ru-RU"/>
        </w:rPr>
        <w:t>С</w:t>
      </w:r>
      <w:r w:rsidRPr="00EE5C86">
        <w:rPr>
          <w:lang w:val="it-IT"/>
        </w:rPr>
        <w:t xml:space="preserve"> </w:t>
      </w:r>
      <w:r>
        <w:rPr>
          <w:lang w:val="ru-RU"/>
        </w:rPr>
        <w:t>можно</w:t>
      </w:r>
      <w:r w:rsidRPr="00EE5C86">
        <w:rPr>
          <w:lang w:val="it-IT"/>
        </w:rPr>
        <w:t xml:space="preserve"> </w:t>
      </w:r>
      <w:r>
        <w:rPr>
          <w:lang w:val="ru-RU"/>
        </w:rPr>
        <w:t>также</w:t>
      </w:r>
      <w:r w:rsidRPr="00EE5C86">
        <w:rPr>
          <w:lang w:val="it-IT"/>
        </w:rPr>
        <w:t xml:space="preserve"> </w:t>
      </w:r>
      <w:r>
        <w:rPr>
          <w:lang w:val="ru-RU"/>
        </w:rPr>
        <w:t>провести</w:t>
      </w:r>
      <w:r w:rsidRPr="00EE5C86">
        <w:rPr>
          <w:lang w:val="it-IT"/>
        </w:rPr>
        <w:t xml:space="preserve"> </w:t>
      </w:r>
      <w:r>
        <w:rPr>
          <w:lang w:val="ru-RU"/>
        </w:rPr>
        <w:t>в</w:t>
      </w:r>
      <w:r w:rsidRPr="00EE5C86">
        <w:rPr>
          <w:lang w:val="it-IT"/>
        </w:rPr>
        <w:t xml:space="preserve"> </w:t>
      </w:r>
      <w:r>
        <w:rPr>
          <w:lang w:val="ru-RU"/>
        </w:rPr>
        <w:t>виде</w:t>
      </w:r>
      <w:r w:rsidRPr="00EE5C86">
        <w:rPr>
          <w:lang w:val="it-IT"/>
        </w:rPr>
        <w:t xml:space="preserve"> </w:t>
      </w:r>
      <w:r>
        <w:rPr>
          <w:lang w:val="ru-RU"/>
        </w:rPr>
        <w:t>групповой</w:t>
      </w:r>
      <w:r w:rsidRPr="00EE5C86">
        <w:rPr>
          <w:lang w:val="it-IT"/>
        </w:rPr>
        <w:t xml:space="preserve"> </w:t>
      </w:r>
      <w:r>
        <w:rPr>
          <w:lang w:val="ru-RU"/>
        </w:rPr>
        <w:t>рефлексии</w:t>
      </w:r>
      <w:r w:rsidRPr="00EE5C86">
        <w:rPr>
          <w:lang w:val="it-IT"/>
        </w:rPr>
        <w:t xml:space="preserve">, </w:t>
      </w:r>
      <w:r>
        <w:rPr>
          <w:lang w:val="ru-RU"/>
        </w:rPr>
        <w:t>попросив</w:t>
      </w:r>
      <w:r w:rsidRPr="00EE5C86">
        <w:rPr>
          <w:lang w:val="it-IT"/>
        </w:rPr>
        <w:t xml:space="preserve"> </w:t>
      </w:r>
      <w:r>
        <w:rPr>
          <w:lang w:val="ru-RU"/>
        </w:rPr>
        <w:t>участников</w:t>
      </w:r>
      <w:r w:rsidRPr="00EE5C86">
        <w:rPr>
          <w:lang w:val="it-IT"/>
        </w:rPr>
        <w:t xml:space="preserve"> </w:t>
      </w:r>
      <w:r>
        <w:rPr>
          <w:lang w:val="ru-RU"/>
        </w:rPr>
        <w:t>поговорить</w:t>
      </w:r>
      <w:r w:rsidRPr="00EE5C86">
        <w:rPr>
          <w:lang w:val="it-IT"/>
        </w:rPr>
        <w:t xml:space="preserve"> </w:t>
      </w:r>
      <w:r>
        <w:rPr>
          <w:lang w:val="ru-RU"/>
        </w:rPr>
        <w:t>с</w:t>
      </w:r>
      <w:r w:rsidRPr="00EE5C86">
        <w:rPr>
          <w:lang w:val="it-IT"/>
        </w:rPr>
        <w:t xml:space="preserve"> </w:t>
      </w:r>
      <w:r>
        <w:rPr>
          <w:lang w:val="ru-RU"/>
        </w:rPr>
        <w:t>соседом</w:t>
      </w:r>
      <w:r w:rsidRPr="00EE5C86">
        <w:rPr>
          <w:lang w:val="it-IT"/>
        </w:rPr>
        <w:t xml:space="preserve"> </w:t>
      </w:r>
      <w:r>
        <w:rPr>
          <w:lang w:val="ru-RU"/>
        </w:rPr>
        <w:t>и</w:t>
      </w:r>
      <w:r w:rsidRPr="00EE5C86">
        <w:rPr>
          <w:lang w:val="it-IT"/>
        </w:rPr>
        <w:t xml:space="preserve"> </w:t>
      </w:r>
      <w:r>
        <w:rPr>
          <w:lang w:val="ru-RU"/>
        </w:rPr>
        <w:t>обменяться</w:t>
      </w:r>
      <w:r w:rsidRPr="00EE5C86">
        <w:rPr>
          <w:lang w:val="it-IT"/>
        </w:rPr>
        <w:t xml:space="preserve"> </w:t>
      </w:r>
      <w:r>
        <w:rPr>
          <w:lang w:val="ru-RU"/>
        </w:rPr>
        <w:t>мнениями</w:t>
      </w:r>
      <w:r w:rsidRPr="00EE5C86">
        <w:rPr>
          <w:lang w:val="it-IT"/>
        </w:rPr>
        <w:t xml:space="preserve"> </w:t>
      </w:r>
      <w:r>
        <w:rPr>
          <w:lang w:val="ru-RU"/>
        </w:rPr>
        <w:t>по</w:t>
      </w:r>
      <w:r w:rsidRPr="00EE5C86">
        <w:rPr>
          <w:lang w:val="it-IT"/>
        </w:rPr>
        <w:t xml:space="preserve"> </w:t>
      </w:r>
      <w:r>
        <w:rPr>
          <w:lang w:val="ru-RU"/>
        </w:rPr>
        <w:t>поводу</w:t>
      </w:r>
      <w:r w:rsidRPr="00EE5C86">
        <w:rPr>
          <w:lang w:val="it-IT"/>
        </w:rPr>
        <w:t xml:space="preserve"> </w:t>
      </w:r>
      <w:r>
        <w:rPr>
          <w:lang w:val="ru-RU"/>
        </w:rPr>
        <w:t>того</w:t>
      </w:r>
      <w:r w:rsidRPr="00EE5C86">
        <w:rPr>
          <w:lang w:val="it-IT"/>
        </w:rPr>
        <w:t xml:space="preserve">, </w:t>
      </w:r>
      <w:r>
        <w:rPr>
          <w:lang w:val="ru-RU"/>
        </w:rPr>
        <w:t>что</w:t>
      </w:r>
      <w:r w:rsidRPr="00EE5C86">
        <w:rPr>
          <w:lang w:val="it-IT"/>
        </w:rPr>
        <w:t xml:space="preserve"> </w:t>
      </w:r>
      <w:r>
        <w:rPr>
          <w:lang w:val="ru-RU"/>
        </w:rPr>
        <w:t>они</w:t>
      </w:r>
      <w:r w:rsidRPr="00EE5C86">
        <w:rPr>
          <w:lang w:val="it-IT"/>
        </w:rPr>
        <w:t xml:space="preserve"> </w:t>
      </w:r>
      <w:r>
        <w:rPr>
          <w:lang w:val="ru-RU"/>
        </w:rPr>
        <w:t>узнали</w:t>
      </w:r>
      <w:r w:rsidRPr="00EE5C86">
        <w:rPr>
          <w:lang w:val="it-IT"/>
        </w:rPr>
        <w:t xml:space="preserve"> </w:t>
      </w:r>
      <w:r>
        <w:rPr>
          <w:lang w:val="ru-RU"/>
        </w:rPr>
        <w:t>о</w:t>
      </w:r>
      <w:r w:rsidRPr="00EE5C86">
        <w:rPr>
          <w:lang w:val="it-IT"/>
        </w:rPr>
        <w:t xml:space="preserve"> </w:t>
      </w:r>
      <w:r>
        <w:rPr>
          <w:lang w:val="ru-RU"/>
        </w:rPr>
        <w:t>процессах</w:t>
      </w:r>
      <w:r w:rsidRPr="00EE5C86">
        <w:rPr>
          <w:lang w:val="it-IT"/>
        </w:rPr>
        <w:t xml:space="preserve">, </w:t>
      </w:r>
      <w:r>
        <w:rPr>
          <w:lang w:val="ru-RU"/>
        </w:rPr>
        <w:t>методах</w:t>
      </w:r>
      <w:r w:rsidRPr="00EE5C86">
        <w:rPr>
          <w:lang w:val="it-IT"/>
        </w:rPr>
        <w:t xml:space="preserve"> </w:t>
      </w:r>
      <w:r>
        <w:rPr>
          <w:lang w:val="ru-RU"/>
        </w:rPr>
        <w:t>и</w:t>
      </w:r>
      <w:r w:rsidRPr="00EE5C86">
        <w:rPr>
          <w:lang w:val="it-IT"/>
        </w:rPr>
        <w:t xml:space="preserve"> </w:t>
      </w:r>
      <w:r>
        <w:rPr>
          <w:lang w:val="ru-RU"/>
        </w:rPr>
        <w:t>участниках</w:t>
      </w:r>
      <w:r w:rsidRPr="00EE5C86">
        <w:rPr>
          <w:lang w:val="it-IT"/>
        </w:rPr>
        <w:t>.</w:t>
      </w:r>
    </w:p>
    <w:p w14:paraId="5E3D5530" w14:textId="597DA244" w:rsidR="00643988" w:rsidRPr="00164E3D" w:rsidRDefault="00EE5C86" w:rsidP="00B27FD7">
      <w:pPr>
        <w:pStyle w:val="Soustitre"/>
        <w:rPr>
          <w:rFonts w:ascii="Arial" w:hAnsi="Arial"/>
          <w:lang w:val="ru-RU"/>
        </w:rPr>
      </w:pPr>
      <w:r w:rsidRPr="00EE5C86">
        <w:rPr>
          <w:rFonts w:ascii="Arial" w:hAnsi="Arial"/>
          <w:lang w:val="ru-RU"/>
        </w:rPr>
        <w:t>Рефлексия</w:t>
      </w:r>
      <w:r w:rsidRPr="00164E3D">
        <w:rPr>
          <w:rFonts w:ascii="Arial" w:hAnsi="Arial"/>
          <w:lang w:val="ru-RU"/>
        </w:rPr>
        <w:t xml:space="preserve"> </w:t>
      </w:r>
      <w:r w:rsidRPr="00EE5C86">
        <w:rPr>
          <w:rFonts w:ascii="Arial" w:hAnsi="Arial"/>
          <w:lang w:val="ru-RU"/>
        </w:rPr>
        <w:t>и</w:t>
      </w:r>
      <w:r w:rsidRPr="00164E3D">
        <w:rPr>
          <w:rFonts w:ascii="Arial" w:hAnsi="Arial"/>
          <w:lang w:val="ru-RU"/>
        </w:rPr>
        <w:t xml:space="preserve"> </w:t>
      </w:r>
      <w:r w:rsidRPr="00EE5C86">
        <w:rPr>
          <w:rFonts w:ascii="Arial" w:hAnsi="Arial"/>
          <w:lang w:val="ru-RU"/>
        </w:rPr>
        <w:t>обсуждение</w:t>
      </w:r>
      <w:r w:rsidR="00643988" w:rsidRPr="00164E3D">
        <w:rPr>
          <w:rFonts w:ascii="Arial" w:hAnsi="Arial"/>
          <w:lang w:val="ru-RU"/>
        </w:rPr>
        <w:t>:</w:t>
      </w:r>
    </w:p>
    <w:p w14:paraId="71F9FEEE" w14:textId="76429864" w:rsidR="00643988" w:rsidRPr="00DD30BA" w:rsidRDefault="00EE5C86" w:rsidP="00B27FD7">
      <w:pPr>
        <w:pStyle w:val="Texte1"/>
        <w:rPr>
          <w:lang w:val="ru-RU"/>
        </w:rPr>
      </w:pPr>
      <w:r>
        <w:rPr>
          <w:lang w:val="ru-RU"/>
        </w:rPr>
        <w:t>Попросите</w:t>
      </w:r>
      <w:r w:rsidRPr="00610E5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610E59">
        <w:rPr>
          <w:lang w:val="ru-RU"/>
        </w:rPr>
        <w:t xml:space="preserve"> </w:t>
      </w:r>
      <w:r w:rsidR="00610E59">
        <w:rPr>
          <w:lang w:val="ru-RU"/>
        </w:rPr>
        <w:t>поразмышлять, существует ли в принципе универсальная последовательность или дорожная карта процесса вхождения в сообщество и работы с ним; обсудите этот вопрос. Попросите</w:t>
      </w:r>
      <w:r w:rsidR="00610E59" w:rsidRPr="00DD30BA">
        <w:rPr>
          <w:lang w:val="ru-RU"/>
        </w:rPr>
        <w:t xml:space="preserve"> </w:t>
      </w:r>
      <w:r w:rsidR="00610E59">
        <w:rPr>
          <w:lang w:val="ru-RU"/>
        </w:rPr>
        <w:t>их</w:t>
      </w:r>
      <w:r w:rsidR="00610E59" w:rsidRPr="00DD30BA">
        <w:rPr>
          <w:lang w:val="ru-RU"/>
        </w:rPr>
        <w:t xml:space="preserve"> </w:t>
      </w:r>
      <w:r w:rsidR="00610E59">
        <w:rPr>
          <w:lang w:val="ru-RU"/>
        </w:rPr>
        <w:t>объяснить</w:t>
      </w:r>
      <w:r w:rsidR="00610E59" w:rsidRPr="00DD30BA">
        <w:rPr>
          <w:lang w:val="ru-RU"/>
        </w:rPr>
        <w:t xml:space="preserve">, </w:t>
      </w:r>
      <w:r w:rsidR="00610E59">
        <w:rPr>
          <w:lang w:val="ru-RU"/>
        </w:rPr>
        <w:t>почему</w:t>
      </w:r>
      <w:r w:rsidR="00610E59" w:rsidRPr="00DD30BA">
        <w:rPr>
          <w:lang w:val="ru-RU"/>
        </w:rPr>
        <w:t xml:space="preserve"> </w:t>
      </w:r>
      <w:r w:rsidR="00610E59">
        <w:rPr>
          <w:lang w:val="ru-RU"/>
        </w:rPr>
        <w:t>они</w:t>
      </w:r>
      <w:r w:rsidR="00610E59" w:rsidRPr="00DD30BA">
        <w:rPr>
          <w:lang w:val="ru-RU"/>
        </w:rPr>
        <w:t xml:space="preserve"> </w:t>
      </w:r>
      <w:r w:rsidR="00610E59">
        <w:rPr>
          <w:lang w:val="ru-RU"/>
        </w:rPr>
        <w:t>думают</w:t>
      </w:r>
      <w:r w:rsidR="00610E59" w:rsidRPr="00DD30BA">
        <w:rPr>
          <w:lang w:val="ru-RU"/>
        </w:rPr>
        <w:t xml:space="preserve"> </w:t>
      </w:r>
      <w:r w:rsidR="00610E59">
        <w:rPr>
          <w:lang w:val="ru-RU"/>
        </w:rPr>
        <w:t>так</w:t>
      </w:r>
      <w:r w:rsidR="00610E59" w:rsidRPr="00DD30BA">
        <w:rPr>
          <w:lang w:val="ru-RU"/>
        </w:rPr>
        <w:t xml:space="preserve"> </w:t>
      </w:r>
      <w:r w:rsidR="00610E59">
        <w:rPr>
          <w:lang w:val="ru-RU"/>
        </w:rPr>
        <w:t>или</w:t>
      </w:r>
      <w:r w:rsidR="00610E59" w:rsidRPr="00DD30BA">
        <w:rPr>
          <w:lang w:val="ru-RU"/>
        </w:rPr>
        <w:t xml:space="preserve"> </w:t>
      </w:r>
      <w:r w:rsidR="00610E59">
        <w:rPr>
          <w:lang w:val="ru-RU"/>
        </w:rPr>
        <w:t>иначе</w:t>
      </w:r>
      <w:r w:rsidR="00610E59" w:rsidRPr="00DD30BA">
        <w:rPr>
          <w:lang w:val="ru-RU"/>
        </w:rPr>
        <w:t>.</w:t>
      </w:r>
    </w:p>
    <w:p w14:paraId="3FDD7B6E" w14:textId="1AB50916" w:rsidR="00DD30BA" w:rsidRPr="00B509DB" w:rsidRDefault="00B503A4" w:rsidP="00DD30BA">
      <w:pPr>
        <w:pStyle w:val="Source"/>
        <w:rPr>
          <w:bCs/>
          <w:lang w:val="en-US"/>
        </w:rPr>
      </w:pPr>
      <w:r>
        <w:rPr>
          <w:bCs/>
          <w:i/>
          <w:lang w:val="ru-RU"/>
        </w:rPr>
        <w:t>Источник</w:t>
      </w:r>
      <w:r w:rsidR="00643988" w:rsidRPr="00DD30BA">
        <w:rPr>
          <w:b/>
          <w:bCs/>
          <w:i/>
          <w:lang w:val="ru-RU"/>
        </w:rPr>
        <w:t xml:space="preserve">: </w:t>
      </w:r>
      <w:bookmarkEnd w:id="2"/>
      <w:bookmarkEnd w:id="5"/>
      <w:r w:rsidR="00DD30BA">
        <w:rPr>
          <w:bCs/>
          <w:lang w:val="en-US"/>
        </w:rPr>
        <w:t>Musyoki</w:t>
      </w:r>
      <w:r w:rsidR="00DD30BA" w:rsidRPr="00D46690">
        <w:rPr>
          <w:bCs/>
          <w:lang w:val="ru-RU"/>
        </w:rPr>
        <w:t xml:space="preserve"> </w:t>
      </w:r>
      <w:r w:rsidR="00DD30BA">
        <w:rPr>
          <w:bCs/>
          <w:lang w:val="en-US"/>
        </w:rPr>
        <w:t>S</w:t>
      </w:r>
      <w:r w:rsidR="00DD30BA" w:rsidRPr="00D46690">
        <w:rPr>
          <w:bCs/>
          <w:lang w:val="ru-RU"/>
        </w:rPr>
        <w:t xml:space="preserve">. </w:t>
      </w:r>
      <w:r w:rsidR="00DD30BA">
        <w:rPr>
          <w:bCs/>
          <w:lang w:val="en-US"/>
        </w:rPr>
        <w:t>M</w:t>
      </w:r>
      <w:r w:rsidR="00DD30BA" w:rsidRPr="00D46690">
        <w:rPr>
          <w:bCs/>
          <w:lang w:val="ru-RU"/>
        </w:rPr>
        <w:t xml:space="preserve">., 2010, </w:t>
      </w:r>
      <w:r w:rsidR="00DD30BA" w:rsidRPr="006D1585">
        <w:rPr>
          <w:bCs/>
          <w:i/>
          <w:lang w:val="en-US"/>
        </w:rPr>
        <w:t>Exercise</w:t>
      </w:r>
      <w:r w:rsidR="00DD30BA" w:rsidRPr="00D46690">
        <w:rPr>
          <w:bCs/>
          <w:i/>
          <w:lang w:val="ru-RU"/>
        </w:rPr>
        <w:t xml:space="preserve"> 1: </w:t>
      </w:r>
      <w:r w:rsidR="00DD30BA" w:rsidRPr="006D1585">
        <w:rPr>
          <w:bCs/>
          <w:i/>
          <w:lang w:val="en-US"/>
        </w:rPr>
        <w:t>Community</w:t>
      </w:r>
      <w:r w:rsidR="00DD30BA" w:rsidRPr="00D46690">
        <w:rPr>
          <w:bCs/>
          <w:i/>
          <w:lang w:val="ru-RU"/>
        </w:rPr>
        <w:t xml:space="preserve"> </w:t>
      </w:r>
      <w:r w:rsidR="00DD30BA" w:rsidRPr="006D1585">
        <w:rPr>
          <w:bCs/>
          <w:i/>
          <w:lang w:val="en-US"/>
        </w:rPr>
        <w:t>Entry</w:t>
      </w:r>
      <w:r w:rsidR="00DD30BA" w:rsidRPr="00D46690">
        <w:rPr>
          <w:bCs/>
          <w:i/>
          <w:lang w:val="ru-RU"/>
        </w:rPr>
        <w:t xml:space="preserve"> </w:t>
      </w:r>
      <w:r w:rsidR="00DD30BA" w:rsidRPr="006D1585">
        <w:rPr>
          <w:bCs/>
          <w:i/>
          <w:lang w:val="en-US"/>
        </w:rPr>
        <w:t>Processes</w:t>
      </w:r>
      <w:r w:rsidR="00DD30BA" w:rsidRPr="00D46690">
        <w:rPr>
          <w:bCs/>
          <w:i/>
          <w:lang w:val="ru-RU"/>
        </w:rPr>
        <w:t>.</w:t>
      </w:r>
      <w:r w:rsidR="00DD30BA" w:rsidRPr="00D46690">
        <w:rPr>
          <w:bCs/>
          <w:lang w:val="ru-RU"/>
        </w:rPr>
        <w:t xml:space="preserve"> </w:t>
      </w:r>
      <w:r w:rsidR="00DD30BA">
        <w:rPr>
          <w:bCs/>
          <w:lang w:val="en-US"/>
        </w:rPr>
        <w:t xml:space="preserve">Unit M04U02, Module M04: </w:t>
      </w:r>
      <w:r w:rsidR="00DD30BA" w:rsidRPr="006D1585">
        <w:rPr>
          <w:bCs/>
          <w:lang w:val="en-US"/>
        </w:rPr>
        <w:t>Community Groundwork and Processes</w:t>
      </w:r>
      <w:r w:rsidR="00DD30BA">
        <w:rPr>
          <w:bCs/>
          <w:lang w:val="en-US"/>
        </w:rPr>
        <w:t>; in “Training Kit on Preparatory Spatial Information Management and Communication”. CTA, The Netherlands and IFAD, Italy.</w:t>
      </w:r>
    </w:p>
    <w:p w14:paraId="1EB5F144" w14:textId="54AE5AC8" w:rsidR="00643988" w:rsidRPr="00DD30BA" w:rsidRDefault="00643988" w:rsidP="00B27FD7">
      <w:pPr>
        <w:pStyle w:val="Source"/>
        <w:rPr>
          <w:bCs/>
          <w:lang w:val="ru-RU"/>
        </w:rPr>
      </w:pPr>
    </w:p>
    <w:sectPr w:rsidR="00643988" w:rsidRPr="00DD30BA" w:rsidSect="00B509DB">
      <w:headerReference w:type="even" r:id="rId21"/>
      <w:type w:val="oddPage"/>
      <w:pgSz w:w="11906" w:h="16838"/>
      <w:pgMar w:top="1701" w:right="1531" w:bottom="1701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E4929" w14:textId="77777777" w:rsidR="0061222A" w:rsidRDefault="0061222A" w:rsidP="008553AE">
      <w:pPr>
        <w:spacing w:before="0" w:after="0"/>
      </w:pPr>
      <w:r>
        <w:separator/>
      </w:r>
    </w:p>
  </w:endnote>
  <w:endnote w:type="continuationSeparator" w:id="0">
    <w:p w14:paraId="03E907FC" w14:textId="77777777" w:rsidR="0061222A" w:rsidRDefault="0061222A" w:rsidP="008553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ABC8" w14:textId="1738B98B" w:rsidR="0048098A" w:rsidRPr="003F0A51" w:rsidRDefault="00C362C0" w:rsidP="003D280A">
    <w:pPr>
      <w:pStyle w:val="Footer"/>
      <w:rPr>
        <w:lang w:val="ru-RU"/>
      </w:rPr>
    </w:pPr>
    <w:r w:rsidRPr="00661E23">
      <w:rPr>
        <w:noProof/>
        <w:lang w:val="fr-FR" w:eastAsia="ja-JP"/>
      </w:rPr>
      <w:drawing>
        <wp:anchor distT="0" distB="0" distL="114300" distR="114300" simplePos="0" relativeHeight="251661312" behindDoc="0" locked="0" layoutInCell="1" allowOverlap="1" wp14:anchorId="67DFED38" wp14:editId="783A6DA9">
          <wp:simplePos x="0" y="0"/>
          <wp:positionH relativeFrom="column">
            <wp:posOffset>2174240</wp:posOffset>
          </wp:positionH>
          <wp:positionV relativeFrom="paragraph">
            <wp:posOffset>-44450</wp:posOffset>
          </wp:positionV>
          <wp:extent cx="571500" cy="200660"/>
          <wp:effectExtent l="0" t="0" r="0" b="8890"/>
          <wp:wrapSquare wrapText="bothSides"/>
          <wp:docPr id="2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4D3"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 wp14:anchorId="46AE0B55" wp14:editId="171D5670">
          <wp:simplePos x="0" y="0"/>
          <wp:positionH relativeFrom="margin">
            <wp:posOffset>-226060</wp:posOffset>
          </wp:positionH>
          <wp:positionV relativeFrom="paragraph">
            <wp:posOffset>-306705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98A">
      <w:tab/>
    </w:r>
    <w:r w:rsidR="0048098A">
      <w:rPr>
        <w:rStyle w:val="PageNumber"/>
      </w:rPr>
      <w:tab/>
    </w:r>
    <w:r w:rsidR="0048098A" w:rsidRPr="009E64F0">
      <w:rPr>
        <w:lang w:val="en-US"/>
      </w:rPr>
      <w:t>U</w:t>
    </w:r>
    <w:r w:rsidR="0048098A" w:rsidRPr="003F0A51">
      <w:rPr>
        <w:lang w:val="ru-RU"/>
      </w:rPr>
      <w:t>029-</w:t>
    </w:r>
    <w:r w:rsidR="0048098A" w:rsidRPr="009E64F0">
      <w:rPr>
        <w:lang w:val="en-US"/>
      </w:rPr>
      <w:t>v</w:t>
    </w:r>
    <w:r w:rsidR="0048098A" w:rsidRPr="003F0A51">
      <w:rPr>
        <w:lang w:val="ru-RU"/>
      </w:rPr>
      <w:t>1.0-</w:t>
    </w:r>
    <w:r w:rsidR="0048098A" w:rsidRPr="009E64F0">
      <w:rPr>
        <w:lang w:val="en-GB"/>
      </w:rPr>
      <w:t>FN</w:t>
    </w:r>
    <w:r w:rsidR="0048098A" w:rsidRPr="003F0A51">
      <w:rPr>
        <w:lang w:val="ru-RU"/>
      </w:rPr>
      <w:t>-</w:t>
    </w:r>
    <w:r w:rsidR="0048098A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2FC0" w14:textId="39692209" w:rsidR="0048098A" w:rsidRDefault="000F53D2">
    <w:pPr>
      <w:pStyle w:val="Footer"/>
    </w:pPr>
    <w:r w:rsidRPr="00661E23">
      <w:rPr>
        <w:noProof/>
        <w:lang w:val="fr-FR" w:eastAsia="ja-JP"/>
      </w:rPr>
      <w:drawing>
        <wp:anchor distT="0" distB="0" distL="114300" distR="114300" simplePos="0" relativeHeight="251668480" behindDoc="0" locked="0" layoutInCell="1" allowOverlap="1" wp14:anchorId="7519B6CB" wp14:editId="5B6DE156">
          <wp:simplePos x="0" y="0"/>
          <wp:positionH relativeFrom="column">
            <wp:posOffset>2543175</wp:posOffset>
          </wp:positionH>
          <wp:positionV relativeFrom="paragraph">
            <wp:posOffset>-38735</wp:posOffset>
          </wp:positionV>
          <wp:extent cx="571500" cy="200660"/>
          <wp:effectExtent l="0" t="0" r="0" b="8890"/>
          <wp:wrapSquare wrapText="bothSides"/>
          <wp:docPr id="5" name="Picture 5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U029</w:t>
    </w:r>
    <w:r w:rsidR="0048098A" w:rsidRPr="00C41D44">
      <w:t>-v1.0-</w:t>
    </w:r>
    <w:r>
      <w:t>FN</w:t>
    </w:r>
    <w:r w:rsidR="0048098A" w:rsidRPr="00C41D44">
      <w:t>-</w:t>
    </w:r>
    <w:r>
      <w:t>RU</w:t>
    </w:r>
    <w:r>
      <w:tab/>
    </w:r>
    <w:r w:rsidR="0048098A">
      <w:tab/>
    </w:r>
    <w:r w:rsidR="0048098A" w:rsidRPr="007F7A45">
      <w:rPr>
        <w:noProof/>
        <w:lang w:val="fr-FR" w:eastAsia="ja-JP"/>
      </w:rPr>
      <w:drawing>
        <wp:anchor distT="0" distB="0" distL="114300" distR="114300" simplePos="0" relativeHeight="251655168" behindDoc="0" locked="1" layoutInCell="1" allowOverlap="0" wp14:anchorId="45DF66CD" wp14:editId="2677B0F3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8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E9298" w14:textId="3D02EF47" w:rsidR="0048098A" w:rsidRPr="00460D59" w:rsidRDefault="00C362C0" w:rsidP="003D280A">
    <w:pPr>
      <w:pStyle w:val="Footer"/>
    </w:pPr>
    <w:r w:rsidRPr="00661E23">
      <w:rPr>
        <w:noProof/>
        <w:lang w:val="fr-FR" w:eastAsia="ja-JP"/>
      </w:rPr>
      <w:drawing>
        <wp:anchor distT="0" distB="0" distL="114300" distR="114300" simplePos="0" relativeHeight="251660288" behindDoc="0" locked="0" layoutInCell="1" allowOverlap="1" wp14:anchorId="6E420D3A" wp14:editId="2FE84C1F">
          <wp:simplePos x="0" y="0"/>
          <wp:positionH relativeFrom="column">
            <wp:posOffset>2364740</wp:posOffset>
          </wp:positionH>
          <wp:positionV relativeFrom="paragraph">
            <wp:posOffset>-27305</wp:posOffset>
          </wp:positionV>
          <wp:extent cx="571500" cy="200660"/>
          <wp:effectExtent l="0" t="0" r="0" b="8890"/>
          <wp:wrapSquare wrapText="bothSides"/>
          <wp:docPr id="6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4D3">
      <w:rPr>
        <w:noProof/>
        <w:lang w:val="fr-FR" w:eastAsia="ja-JP"/>
      </w:rPr>
      <w:drawing>
        <wp:anchor distT="0" distB="0" distL="114300" distR="114300" simplePos="0" relativeHeight="251657216" behindDoc="0" locked="0" layoutInCell="1" allowOverlap="1" wp14:anchorId="389FF3EB" wp14:editId="3CB72991">
          <wp:simplePos x="0" y="0"/>
          <wp:positionH relativeFrom="margin">
            <wp:posOffset>4911090</wp:posOffset>
          </wp:positionH>
          <wp:positionV relativeFrom="paragraph">
            <wp:posOffset>-190500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98A" w:rsidRPr="009E64F0">
      <w:rPr>
        <w:lang w:val="en-US"/>
      </w:rPr>
      <w:t>U</w:t>
    </w:r>
    <w:r w:rsidR="0048098A" w:rsidRPr="003F0A51">
      <w:rPr>
        <w:lang w:val="ru-RU"/>
      </w:rPr>
      <w:t>029-</w:t>
    </w:r>
    <w:r w:rsidR="0048098A" w:rsidRPr="009E64F0">
      <w:rPr>
        <w:lang w:val="en-US"/>
      </w:rPr>
      <w:t>v</w:t>
    </w:r>
    <w:r w:rsidR="0048098A" w:rsidRPr="003F0A51">
      <w:rPr>
        <w:lang w:val="ru-RU"/>
      </w:rPr>
      <w:t>1.0-</w:t>
    </w:r>
    <w:r w:rsidR="0048098A" w:rsidRPr="009E64F0">
      <w:rPr>
        <w:lang w:val="en-GB"/>
      </w:rPr>
      <w:t>FN</w:t>
    </w:r>
    <w:r w:rsidR="0048098A" w:rsidRPr="003F0A51">
      <w:rPr>
        <w:lang w:val="ru-RU"/>
      </w:rPr>
      <w:t>-</w:t>
    </w:r>
    <w:r w:rsidR="0048098A">
      <w:rPr>
        <w:lang w:val="en-US"/>
      </w:rPr>
      <w:t>RU</w:t>
    </w:r>
    <w:r w:rsidR="0048098A">
      <w:tab/>
    </w:r>
    <w:r w:rsidR="0048098A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5258" w14:textId="2C65C4BF" w:rsidR="0048098A" w:rsidRDefault="00C362C0">
    <w:pPr>
      <w:pStyle w:val="Footer"/>
    </w:pPr>
    <w:r w:rsidRPr="00661E23">
      <w:rPr>
        <w:noProof/>
        <w:lang w:val="fr-FR" w:eastAsia="ja-JP"/>
      </w:rPr>
      <w:drawing>
        <wp:anchor distT="0" distB="0" distL="114300" distR="114300" simplePos="0" relativeHeight="251662336" behindDoc="0" locked="0" layoutInCell="1" allowOverlap="1" wp14:anchorId="0BE4F8AA" wp14:editId="0B8B378E">
          <wp:simplePos x="0" y="0"/>
          <wp:positionH relativeFrom="column">
            <wp:posOffset>2488565</wp:posOffset>
          </wp:positionH>
          <wp:positionV relativeFrom="paragraph">
            <wp:posOffset>-33020</wp:posOffset>
          </wp:positionV>
          <wp:extent cx="571500" cy="200660"/>
          <wp:effectExtent l="0" t="0" r="0" b="8890"/>
          <wp:wrapSquare wrapText="bothSides"/>
          <wp:docPr id="3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98A" w:rsidRPr="009E64F0">
      <w:rPr>
        <w:lang w:val="en-US"/>
      </w:rPr>
      <w:t>U</w:t>
    </w:r>
    <w:r w:rsidR="0048098A" w:rsidRPr="00A867B1">
      <w:rPr>
        <w:lang w:val="ru-RU"/>
      </w:rPr>
      <w:t>029-</w:t>
    </w:r>
    <w:r w:rsidR="0048098A" w:rsidRPr="009E64F0">
      <w:rPr>
        <w:lang w:val="en-US"/>
      </w:rPr>
      <w:t>v</w:t>
    </w:r>
    <w:r w:rsidR="0048098A" w:rsidRPr="00A867B1">
      <w:rPr>
        <w:lang w:val="ru-RU"/>
      </w:rPr>
      <w:t>1.0-</w:t>
    </w:r>
    <w:r w:rsidR="0048098A" w:rsidRPr="009E64F0">
      <w:rPr>
        <w:lang w:val="en-GB"/>
      </w:rPr>
      <w:t>FN</w:t>
    </w:r>
    <w:r w:rsidR="0048098A" w:rsidRPr="00A867B1">
      <w:rPr>
        <w:lang w:val="ru-RU"/>
      </w:rPr>
      <w:t>-</w:t>
    </w:r>
    <w:r w:rsidR="0048098A">
      <w:rPr>
        <w:lang w:val="en-US"/>
      </w:rPr>
      <w:t>RU</w:t>
    </w:r>
    <w:r w:rsidR="0048098A">
      <w:tab/>
    </w:r>
    <w:r w:rsidR="0048098A">
      <w:tab/>
    </w:r>
    <w:r w:rsidR="0048098A" w:rsidRPr="007F7A45">
      <w:rPr>
        <w:noProof/>
        <w:lang w:val="fr-FR" w:eastAsia="ja-JP"/>
      </w:rPr>
      <w:drawing>
        <wp:anchor distT="0" distB="0" distL="114300" distR="114300" simplePos="0" relativeHeight="251656192" behindDoc="0" locked="1" layoutInCell="1" allowOverlap="0" wp14:anchorId="7BD0F8E5" wp14:editId="1AE95DDB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F64BA" w14:textId="77777777" w:rsidR="0061222A" w:rsidRDefault="0061222A" w:rsidP="008553AE">
      <w:pPr>
        <w:spacing w:before="0" w:after="0"/>
      </w:pPr>
      <w:r>
        <w:separator/>
      </w:r>
    </w:p>
  </w:footnote>
  <w:footnote w:type="continuationSeparator" w:id="0">
    <w:p w14:paraId="72E9C543" w14:textId="77777777" w:rsidR="0061222A" w:rsidRDefault="0061222A" w:rsidP="008553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879C2" w14:textId="5FFB6049" w:rsidR="0048098A" w:rsidRDefault="0048098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8FB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29: </w:t>
    </w:r>
    <w:r>
      <w:rPr>
        <w:lang w:val="ru-RU"/>
      </w:rPr>
      <w:t>Подготовка</w:t>
    </w:r>
    <w:r w:rsidRPr="003F0A51">
      <w:rPr>
        <w:lang w:val="ru-RU"/>
      </w:rPr>
      <w:t xml:space="preserve"> </w:t>
    </w:r>
    <w:r>
      <w:rPr>
        <w:lang w:val="ru-RU"/>
      </w:rPr>
      <w:t>к</w:t>
    </w:r>
    <w:r w:rsidRPr="003F0A51">
      <w:rPr>
        <w:lang w:val="ru-RU"/>
      </w:rPr>
      <w:t xml:space="preserve"> </w:t>
    </w:r>
    <w:r>
      <w:rPr>
        <w:lang w:val="ru-RU"/>
      </w:rPr>
      <w:t>инвентаризации</w:t>
    </w:r>
    <w:r w:rsidRPr="003F0A51">
      <w:rPr>
        <w:lang w:val="ru-RU"/>
      </w:rPr>
      <w:t xml:space="preserve"> </w:t>
    </w:r>
    <w:r>
      <w:rPr>
        <w:lang w:val="ru-RU"/>
      </w:rPr>
      <w:t>на</w:t>
    </w:r>
    <w:r w:rsidRPr="003F0A51">
      <w:rPr>
        <w:lang w:val="ru-RU"/>
      </w:rPr>
      <w:t xml:space="preserve"> </w:t>
    </w:r>
    <w:r>
      <w:rPr>
        <w:lang w:val="ru-RU"/>
      </w:rPr>
      <w:t>месте</w:t>
    </w:r>
    <w:r>
      <w:tab/>
    </w:r>
    <w:r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BC65D" w14:textId="01A99525" w:rsidR="0048098A" w:rsidRPr="00460D59" w:rsidRDefault="0048098A" w:rsidP="00460D59">
    <w:pPr>
      <w:pStyle w:val="Header"/>
    </w:pPr>
    <w:r>
      <w:t xml:space="preserve">Inventorying of ICH </w:t>
    </w:r>
    <w:r>
      <w:tab/>
      <w:t>Unit 26: Ground preparations for inventorying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2F105" w14:textId="5FC49650" w:rsidR="0048098A" w:rsidRPr="00460D59" w:rsidRDefault="0048098A" w:rsidP="00460D59">
    <w:pPr>
      <w:pStyle w:val="Header"/>
    </w:pPr>
    <w:r>
      <w:tab/>
    </w:r>
    <w:r>
      <w:rPr>
        <w:lang w:val="ru-RU"/>
      </w:rPr>
      <w:t>Заметки фасилитатора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FE13" w14:textId="6926302D" w:rsidR="0048098A" w:rsidRPr="00460D59" w:rsidRDefault="0048098A" w:rsidP="00460D59">
    <w:pPr>
      <w:pStyle w:val="Header"/>
    </w:pPr>
    <w:r>
      <w:rPr>
        <w:lang w:val="ru-RU"/>
      </w:rPr>
      <w:t>Заметки</w:t>
    </w:r>
    <w:r w:rsidRPr="00A867B1">
      <w:rPr>
        <w:lang w:val="ru-RU"/>
      </w:rPr>
      <w:t xml:space="preserve"> </w:t>
    </w:r>
    <w:r>
      <w:rPr>
        <w:lang w:val="ru-RU"/>
      </w:rPr>
      <w:t>фасилитатора</w:t>
    </w:r>
    <w:r>
      <w:tab/>
    </w:r>
    <w:r>
      <w:rPr>
        <w:lang w:val="ru-RU"/>
      </w:rPr>
      <w:t xml:space="preserve">Раздел </w:t>
    </w:r>
    <w:r>
      <w:t xml:space="preserve">29: </w:t>
    </w:r>
    <w:r>
      <w:rPr>
        <w:lang w:val="ru-RU"/>
      </w:rPr>
      <w:t>Подготовка к инвентаризации на месте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8FB"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F7D1" w14:textId="6E191DF9" w:rsidR="0048098A" w:rsidRPr="00460D59" w:rsidRDefault="0048098A" w:rsidP="00460D59">
    <w:pPr>
      <w:pStyle w:val="Header"/>
    </w:pPr>
    <w:r>
      <w:rPr>
        <w:lang w:val="ru-RU"/>
      </w:rPr>
      <w:t>Заметки</w:t>
    </w:r>
    <w:r w:rsidRPr="003F0A51">
      <w:rPr>
        <w:lang w:val="ru-RU"/>
      </w:rPr>
      <w:t xml:space="preserve"> </w:t>
    </w:r>
    <w:r>
      <w:rPr>
        <w:lang w:val="ru-RU"/>
      </w:rPr>
      <w:t>фасилитатора</w:t>
    </w:r>
    <w:r w:rsidRPr="003F0A51">
      <w:rPr>
        <w:lang w:val="ru-RU"/>
      </w:rPr>
      <w:tab/>
    </w:r>
    <w:r>
      <w:rPr>
        <w:lang w:val="ru-RU"/>
      </w:rPr>
      <w:t>Раздел</w:t>
    </w:r>
    <w:r>
      <w:t xml:space="preserve"> 29: </w:t>
    </w:r>
    <w:r>
      <w:rPr>
        <w:lang w:val="ru-RU"/>
      </w:rPr>
      <w:t>Подготовка к инвентаризации на месте</w:t>
    </w:r>
    <w:r w:rsidR="00F744D3"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8FB"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B7B0" w14:textId="5399B9E2" w:rsidR="0048098A" w:rsidRDefault="0048098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8FB">
      <w:rPr>
        <w:rStyle w:val="PageNumber"/>
        <w:noProof/>
      </w:rPr>
      <w:t>14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29: </w:t>
    </w:r>
    <w:r>
      <w:rPr>
        <w:lang w:val="ru-RU"/>
      </w:rPr>
      <w:t>Подготовка к инвентаризации на месте</w:t>
    </w:r>
    <w:r>
      <w:tab/>
    </w:r>
    <w:r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0E5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4D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549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0D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9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C6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84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04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0738BC"/>
    <w:multiLevelType w:val="hybridMultilevel"/>
    <w:tmpl w:val="E102B9F4"/>
    <w:lvl w:ilvl="0" w:tplc="A9F0EAF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70708"/>
    <w:multiLevelType w:val="hybridMultilevel"/>
    <w:tmpl w:val="AA82CDDA"/>
    <w:lvl w:ilvl="0" w:tplc="C83AD4C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555"/>
    <w:multiLevelType w:val="hybridMultilevel"/>
    <w:tmpl w:val="EDDEE766"/>
    <w:lvl w:ilvl="0" w:tplc="F34C4996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6C69"/>
    <w:multiLevelType w:val="hybridMultilevel"/>
    <w:tmpl w:val="8A289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8ED"/>
    <w:multiLevelType w:val="hybridMultilevel"/>
    <w:tmpl w:val="278C759A"/>
    <w:lvl w:ilvl="0" w:tplc="F0F446CA">
      <w:start w:val="1"/>
      <w:numFmt w:val="decimal"/>
      <w:pStyle w:val="UEnu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82F24"/>
    <w:multiLevelType w:val="hybridMultilevel"/>
    <w:tmpl w:val="8CF657D6"/>
    <w:lvl w:ilvl="0" w:tplc="BF0CA1E0"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50DD71A7"/>
    <w:multiLevelType w:val="hybridMultilevel"/>
    <w:tmpl w:val="D632F410"/>
    <w:lvl w:ilvl="0" w:tplc="3FEEEF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C2151"/>
    <w:multiLevelType w:val="hybridMultilevel"/>
    <w:tmpl w:val="F3582E6A"/>
    <w:lvl w:ilvl="0" w:tplc="5E7C21C6"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6611700D"/>
    <w:multiLevelType w:val="hybridMultilevel"/>
    <w:tmpl w:val="E03CFA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9C7E9B"/>
    <w:multiLevelType w:val="hybridMultilevel"/>
    <w:tmpl w:val="F6547E04"/>
    <w:lvl w:ilvl="0" w:tplc="CF1AAA16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 w:numId="7">
    <w:abstractNumId w:val="20"/>
  </w:num>
  <w:num w:numId="8">
    <w:abstractNumId w:val="19"/>
  </w:num>
  <w:num w:numId="9">
    <w:abstractNumId w:val="14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52"/>
    <w:rsid w:val="000242CD"/>
    <w:rsid w:val="0003006A"/>
    <w:rsid w:val="00034200"/>
    <w:rsid w:val="00034E9E"/>
    <w:rsid w:val="00055E13"/>
    <w:rsid w:val="00056B8F"/>
    <w:rsid w:val="00065095"/>
    <w:rsid w:val="00070A8C"/>
    <w:rsid w:val="0007209F"/>
    <w:rsid w:val="000856E4"/>
    <w:rsid w:val="00097736"/>
    <w:rsid w:val="000A736A"/>
    <w:rsid w:val="000A78BA"/>
    <w:rsid w:val="000B4782"/>
    <w:rsid w:val="000D03B7"/>
    <w:rsid w:val="000E1386"/>
    <w:rsid w:val="000E1A6E"/>
    <w:rsid w:val="000F53D2"/>
    <w:rsid w:val="000F59B9"/>
    <w:rsid w:val="00122A94"/>
    <w:rsid w:val="00123D9F"/>
    <w:rsid w:val="00133E3F"/>
    <w:rsid w:val="0013783F"/>
    <w:rsid w:val="00137A82"/>
    <w:rsid w:val="001427AF"/>
    <w:rsid w:val="001546AF"/>
    <w:rsid w:val="00160ED1"/>
    <w:rsid w:val="00161678"/>
    <w:rsid w:val="00164E3D"/>
    <w:rsid w:val="00167851"/>
    <w:rsid w:val="0018595A"/>
    <w:rsid w:val="00196746"/>
    <w:rsid w:val="001A56D9"/>
    <w:rsid w:val="001A650C"/>
    <w:rsid w:val="001B35E9"/>
    <w:rsid w:val="001B7251"/>
    <w:rsid w:val="001B75FB"/>
    <w:rsid w:val="001D1791"/>
    <w:rsid w:val="001E5B98"/>
    <w:rsid w:val="001F2619"/>
    <w:rsid w:val="001F40FF"/>
    <w:rsid w:val="001F78DB"/>
    <w:rsid w:val="00214065"/>
    <w:rsid w:val="00215836"/>
    <w:rsid w:val="00220A18"/>
    <w:rsid w:val="00221A57"/>
    <w:rsid w:val="002220CC"/>
    <w:rsid w:val="00226804"/>
    <w:rsid w:val="00252407"/>
    <w:rsid w:val="002648E2"/>
    <w:rsid w:val="00271769"/>
    <w:rsid w:val="0027497E"/>
    <w:rsid w:val="002816B7"/>
    <w:rsid w:val="00296203"/>
    <w:rsid w:val="0029626F"/>
    <w:rsid w:val="002A0B27"/>
    <w:rsid w:val="002A120B"/>
    <w:rsid w:val="002B2797"/>
    <w:rsid w:val="002B3F8D"/>
    <w:rsid w:val="002C0B8B"/>
    <w:rsid w:val="002C1831"/>
    <w:rsid w:val="002E2309"/>
    <w:rsid w:val="002E7DF2"/>
    <w:rsid w:val="002F4705"/>
    <w:rsid w:val="003146F6"/>
    <w:rsid w:val="003165F9"/>
    <w:rsid w:val="0032372E"/>
    <w:rsid w:val="003278FD"/>
    <w:rsid w:val="00336ABE"/>
    <w:rsid w:val="003372EC"/>
    <w:rsid w:val="00345336"/>
    <w:rsid w:val="0035002C"/>
    <w:rsid w:val="00361F59"/>
    <w:rsid w:val="0039070D"/>
    <w:rsid w:val="003924AE"/>
    <w:rsid w:val="003C79A7"/>
    <w:rsid w:val="003D280A"/>
    <w:rsid w:val="003D35FB"/>
    <w:rsid w:val="003E46EB"/>
    <w:rsid w:val="003F0A51"/>
    <w:rsid w:val="003F20B1"/>
    <w:rsid w:val="003F640C"/>
    <w:rsid w:val="004153AC"/>
    <w:rsid w:val="00416827"/>
    <w:rsid w:val="00427DEC"/>
    <w:rsid w:val="00431B20"/>
    <w:rsid w:val="0043737D"/>
    <w:rsid w:val="0044431D"/>
    <w:rsid w:val="0045224F"/>
    <w:rsid w:val="00454144"/>
    <w:rsid w:val="00460D59"/>
    <w:rsid w:val="00463674"/>
    <w:rsid w:val="0048098A"/>
    <w:rsid w:val="00481F69"/>
    <w:rsid w:val="0048554B"/>
    <w:rsid w:val="00497DAB"/>
    <w:rsid w:val="004B6D19"/>
    <w:rsid w:val="004B723E"/>
    <w:rsid w:val="004C09AC"/>
    <w:rsid w:val="004D5B8B"/>
    <w:rsid w:val="004F5900"/>
    <w:rsid w:val="005150B7"/>
    <w:rsid w:val="00530BDC"/>
    <w:rsid w:val="00535E0F"/>
    <w:rsid w:val="00543A1E"/>
    <w:rsid w:val="00544645"/>
    <w:rsid w:val="005470DE"/>
    <w:rsid w:val="00550918"/>
    <w:rsid w:val="0055165A"/>
    <w:rsid w:val="00552786"/>
    <w:rsid w:val="00553686"/>
    <w:rsid w:val="00562EC1"/>
    <w:rsid w:val="00563CBA"/>
    <w:rsid w:val="005657AE"/>
    <w:rsid w:val="00570A9F"/>
    <w:rsid w:val="00570D67"/>
    <w:rsid w:val="00575B5F"/>
    <w:rsid w:val="0058412C"/>
    <w:rsid w:val="0058700D"/>
    <w:rsid w:val="005949AE"/>
    <w:rsid w:val="00594E85"/>
    <w:rsid w:val="005B14C8"/>
    <w:rsid w:val="005C3697"/>
    <w:rsid w:val="005C45C7"/>
    <w:rsid w:val="005C5EF4"/>
    <w:rsid w:val="005C615D"/>
    <w:rsid w:val="005E597B"/>
    <w:rsid w:val="00610E59"/>
    <w:rsid w:val="0061222A"/>
    <w:rsid w:val="00614442"/>
    <w:rsid w:val="006208FB"/>
    <w:rsid w:val="006231BC"/>
    <w:rsid w:val="00623ACD"/>
    <w:rsid w:val="0064293E"/>
    <w:rsid w:val="00643988"/>
    <w:rsid w:val="00644C87"/>
    <w:rsid w:val="00666707"/>
    <w:rsid w:val="00682F13"/>
    <w:rsid w:val="00684884"/>
    <w:rsid w:val="00690077"/>
    <w:rsid w:val="006A3CA8"/>
    <w:rsid w:val="006A52F2"/>
    <w:rsid w:val="006A57C2"/>
    <w:rsid w:val="006A6310"/>
    <w:rsid w:val="006C39E5"/>
    <w:rsid w:val="006D1626"/>
    <w:rsid w:val="006D3627"/>
    <w:rsid w:val="006F7899"/>
    <w:rsid w:val="00702DC4"/>
    <w:rsid w:val="00717F35"/>
    <w:rsid w:val="007222E5"/>
    <w:rsid w:val="00723DF9"/>
    <w:rsid w:val="0072780C"/>
    <w:rsid w:val="007311D7"/>
    <w:rsid w:val="00735664"/>
    <w:rsid w:val="00735CE0"/>
    <w:rsid w:val="00736A57"/>
    <w:rsid w:val="00736F31"/>
    <w:rsid w:val="0074187D"/>
    <w:rsid w:val="00742A80"/>
    <w:rsid w:val="00751A53"/>
    <w:rsid w:val="00754024"/>
    <w:rsid w:val="00771E46"/>
    <w:rsid w:val="007758CE"/>
    <w:rsid w:val="007B011E"/>
    <w:rsid w:val="007C07F5"/>
    <w:rsid w:val="007D17EA"/>
    <w:rsid w:val="007D26C0"/>
    <w:rsid w:val="007D6B90"/>
    <w:rsid w:val="00800527"/>
    <w:rsid w:val="008016A4"/>
    <w:rsid w:val="00802A2C"/>
    <w:rsid w:val="00802D2D"/>
    <w:rsid w:val="00817E88"/>
    <w:rsid w:val="00824FDC"/>
    <w:rsid w:val="008553AE"/>
    <w:rsid w:val="008662A3"/>
    <w:rsid w:val="00883B30"/>
    <w:rsid w:val="00890882"/>
    <w:rsid w:val="008A6211"/>
    <w:rsid w:val="008B1352"/>
    <w:rsid w:val="008C0BFE"/>
    <w:rsid w:val="008C3F54"/>
    <w:rsid w:val="008D5085"/>
    <w:rsid w:val="008D671B"/>
    <w:rsid w:val="008E3EB7"/>
    <w:rsid w:val="008E41FA"/>
    <w:rsid w:val="008F378F"/>
    <w:rsid w:val="008F6B27"/>
    <w:rsid w:val="00900090"/>
    <w:rsid w:val="009124D1"/>
    <w:rsid w:val="009132BC"/>
    <w:rsid w:val="009133D6"/>
    <w:rsid w:val="0091789A"/>
    <w:rsid w:val="00922FD9"/>
    <w:rsid w:val="00924E32"/>
    <w:rsid w:val="00950CE0"/>
    <w:rsid w:val="00953FD5"/>
    <w:rsid w:val="00970359"/>
    <w:rsid w:val="00970932"/>
    <w:rsid w:val="00981B5C"/>
    <w:rsid w:val="00987184"/>
    <w:rsid w:val="009A4163"/>
    <w:rsid w:val="009B7B05"/>
    <w:rsid w:val="009C1BAE"/>
    <w:rsid w:val="009C50F4"/>
    <w:rsid w:val="009C6A74"/>
    <w:rsid w:val="009E18FB"/>
    <w:rsid w:val="009E42BA"/>
    <w:rsid w:val="009F27A2"/>
    <w:rsid w:val="009F2AF5"/>
    <w:rsid w:val="00A06758"/>
    <w:rsid w:val="00A20B79"/>
    <w:rsid w:val="00A25D88"/>
    <w:rsid w:val="00A41212"/>
    <w:rsid w:val="00A70357"/>
    <w:rsid w:val="00A721B5"/>
    <w:rsid w:val="00A77A48"/>
    <w:rsid w:val="00A83F71"/>
    <w:rsid w:val="00A867B1"/>
    <w:rsid w:val="00A90D2C"/>
    <w:rsid w:val="00A96613"/>
    <w:rsid w:val="00AB416A"/>
    <w:rsid w:val="00AB4341"/>
    <w:rsid w:val="00AB6CCE"/>
    <w:rsid w:val="00AB70E8"/>
    <w:rsid w:val="00AD5644"/>
    <w:rsid w:val="00AD7BA7"/>
    <w:rsid w:val="00AE0581"/>
    <w:rsid w:val="00AE1FAB"/>
    <w:rsid w:val="00AF1743"/>
    <w:rsid w:val="00AF4DE5"/>
    <w:rsid w:val="00AF5FF4"/>
    <w:rsid w:val="00B2304B"/>
    <w:rsid w:val="00B27FD7"/>
    <w:rsid w:val="00B30B43"/>
    <w:rsid w:val="00B503A4"/>
    <w:rsid w:val="00B509DB"/>
    <w:rsid w:val="00B609A2"/>
    <w:rsid w:val="00B60C92"/>
    <w:rsid w:val="00B6520F"/>
    <w:rsid w:val="00B83C86"/>
    <w:rsid w:val="00B865AE"/>
    <w:rsid w:val="00B9389A"/>
    <w:rsid w:val="00BB12A2"/>
    <w:rsid w:val="00BB3BD8"/>
    <w:rsid w:val="00BC1118"/>
    <w:rsid w:val="00BC33CA"/>
    <w:rsid w:val="00BC5BCC"/>
    <w:rsid w:val="00BD019F"/>
    <w:rsid w:val="00BD2797"/>
    <w:rsid w:val="00BE7045"/>
    <w:rsid w:val="00BF1CF9"/>
    <w:rsid w:val="00C055B7"/>
    <w:rsid w:val="00C058E5"/>
    <w:rsid w:val="00C1320E"/>
    <w:rsid w:val="00C1435C"/>
    <w:rsid w:val="00C24497"/>
    <w:rsid w:val="00C25442"/>
    <w:rsid w:val="00C25851"/>
    <w:rsid w:val="00C31C73"/>
    <w:rsid w:val="00C362C0"/>
    <w:rsid w:val="00C37306"/>
    <w:rsid w:val="00C47B88"/>
    <w:rsid w:val="00C70D90"/>
    <w:rsid w:val="00C7758D"/>
    <w:rsid w:val="00C828AB"/>
    <w:rsid w:val="00C9241C"/>
    <w:rsid w:val="00C92A27"/>
    <w:rsid w:val="00C93A8D"/>
    <w:rsid w:val="00C948A9"/>
    <w:rsid w:val="00C97A40"/>
    <w:rsid w:val="00CA7D39"/>
    <w:rsid w:val="00CB145B"/>
    <w:rsid w:val="00CC7422"/>
    <w:rsid w:val="00CD419C"/>
    <w:rsid w:val="00CD7AA0"/>
    <w:rsid w:val="00CE14C2"/>
    <w:rsid w:val="00CE6E2A"/>
    <w:rsid w:val="00CF2313"/>
    <w:rsid w:val="00CF36DE"/>
    <w:rsid w:val="00CF53D8"/>
    <w:rsid w:val="00D008A9"/>
    <w:rsid w:val="00D152B7"/>
    <w:rsid w:val="00D207A0"/>
    <w:rsid w:val="00D25F9D"/>
    <w:rsid w:val="00D359F6"/>
    <w:rsid w:val="00D43711"/>
    <w:rsid w:val="00D46690"/>
    <w:rsid w:val="00D503DF"/>
    <w:rsid w:val="00D62240"/>
    <w:rsid w:val="00D90F68"/>
    <w:rsid w:val="00D9710F"/>
    <w:rsid w:val="00DA108A"/>
    <w:rsid w:val="00DA1C9C"/>
    <w:rsid w:val="00DA2F7E"/>
    <w:rsid w:val="00DD2BF9"/>
    <w:rsid w:val="00DD30BA"/>
    <w:rsid w:val="00DD39DC"/>
    <w:rsid w:val="00DD4B0D"/>
    <w:rsid w:val="00DE5F49"/>
    <w:rsid w:val="00DE72AE"/>
    <w:rsid w:val="00DF235D"/>
    <w:rsid w:val="00E00252"/>
    <w:rsid w:val="00E07C00"/>
    <w:rsid w:val="00E16AD2"/>
    <w:rsid w:val="00E172D4"/>
    <w:rsid w:val="00E17E7D"/>
    <w:rsid w:val="00E210F4"/>
    <w:rsid w:val="00E245DC"/>
    <w:rsid w:val="00E33D8A"/>
    <w:rsid w:val="00E51C7A"/>
    <w:rsid w:val="00E63E6C"/>
    <w:rsid w:val="00E81528"/>
    <w:rsid w:val="00E952E3"/>
    <w:rsid w:val="00E962E8"/>
    <w:rsid w:val="00EA0E65"/>
    <w:rsid w:val="00EA2FE7"/>
    <w:rsid w:val="00EB057C"/>
    <w:rsid w:val="00EB1C90"/>
    <w:rsid w:val="00EB2AC3"/>
    <w:rsid w:val="00EB4EFF"/>
    <w:rsid w:val="00EC16C9"/>
    <w:rsid w:val="00EC5167"/>
    <w:rsid w:val="00ED28C8"/>
    <w:rsid w:val="00EE5C86"/>
    <w:rsid w:val="00F00C9F"/>
    <w:rsid w:val="00F06B4B"/>
    <w:rsid w:val="00F23FF8"/>
    <w:rsid w:val="00F50CCF"/>
    <w:rsid w:val="00F53EA7"/>
    <w:rsid w:val="00F629EA"/>
    <w:rsid w:val="00F744D3"/>
    <w:rsid w:val="00F752EF"/>
    <w:rsid w:val="00F82440"/>
    <w:rsid w:val="00F84C84"/>
    <w:rsid w:val="00F93CC2"/>
    <w:rsid w:val="00FB2D5A"/>
    <w:rsid w:val="00FB5075"/>
    <w:rsid w:val="00FC0C49"/>
    <w:rsid w:val="00FC2455"/>
    <w:rsid w:val="00FD37B8"/>
    <w:rsid w:val="00FE6C8F"/>
    <w:rsid w:val="00FF0209"/>
    <w:rsid w:val="00FF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1B1DB6A"/>
  <w15:docId w15:val="{665C7820-6DA3-41F4-A76A-508A5CF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73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52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085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085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085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2"/>
    </w:pPr>
    <w:rPr>
      <w:rFonts w:cs="Times New Roman"/>
      <w:b/>
      <w:bCs/>
      <w:snapToGrid/>
      <w:color w:val="000000"/>
      <w:szCs w:val="22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8D5085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5085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8D5085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ascii="Arial Gras" w:hAnsi="Arial Gras"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5085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8D5085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8D5085"/>
    <w:rPr>
      <w:rFonts w:ascii="Arial" w:hAnsi="Arial"/>
      <w:sz w:val="16"/>
      <w:szCs w:val="22"/>
      <w:lang w:val="it-IT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00252"/>
    <w:pPr>
      <w:ind w:left="720"/>
    </w:pPr>
  </w:style>
  <w:style w:type="character" w:styleId="Hyperlink">
    <w:name w:val="Hyperlink"/>
    <w:unhideWhenUsed/>
    <w:rsid w:val="00E00252"/>
    <w:rPr>
      <w:color w:val="0000FF"/>
      <w:u w:val="single"/>
    </w:rPr>
  </w:style>
  <w:style w:type="paragraph" w:styleId="ListNumber">
    <w:name w:val="List Number"/>
    <w:basedOn w:val="Normal"/>
    <w:rsid w:val="00E00252"/>
    <w:pPr>
      <w:numPr>
        <w:numId w:val="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styleId="BodyText">
    <w:name w:val="Body Text"/>
    <w:basedOn w:val="Normal"/>
    <w:link w:val="BodyTextChar"/>
    <w:unhideWhenUsed/>
    <w:rsid w:val="00E00252"/>
    <w:pPr>
      <w:tabs>
        <w:tab w:val="clear" w:pos="567"/>
      </w:tabs>
      <w:snapToGrid/>
      <w:spacing w:before="0"/>
    </w:pPr>
    <w:rPr>
      <w:rFonts w:eastAsia="Times New Roman" w:cs="Times New Roman"/>
      <w:snapToGrid/>
      <w:sz w:val="20"/>
      <w:lang w:val="en-GB"/>
    </w:rPr>
  </w:style>
  <w:style w:type="character" w:customStyle="1" w:styleId="BodyTextChar">
    <w:name w:val="Body Text Char"/>
    <w:link w:val="BodyText"/>
    <w:rsid w:val="00E00252"/>
    <w:rPr>
      <w:rFonts w:ascii="Arial" w:eastAsia="Times New Roman" w:hAnsi="Arial" w:cs="Times New Roman"/>
      <w:szCs w:val="24"/>
      <w:lang w:val="en-GB"/>
    </w:rPr>
  </w:style>
  <w:style w:type="character" w:customStyle="1" w:styleId="style7">
    <w:name w:val="style7"/>
    <w:basedOn w:val="DefaultParagraphFont"/>
    <w:rsid w:val="00E00252"/>
  </w:style>
  <w:style w:type="paragraph" w:styleId="Title">
    <w:name w:val="Title"/>
    <w:basedOn w:val="Normal"/>
    <w:link w:val="TitleChar"/>
    <w:qFormat/>
    <w:rsid w:val="00643988"/>
    <w:pPr>
      <w:tabs>
        <w:tab w:val="clear" w:pos="567"/>
        <w:tab w:val="center" w:pos="4513"/>
      </w:tabs>
      <w:suppressAutoHyphens/>
      <w:snapToGrid/>
      <w:spacing w:before="0" w:after="0"/>
      <w:jc w:val="center"/>
    </w:pPr>
    <w:rPr>
      <w:rFonts w:eastAsia="Times New Roman" w:cs="Times New Roman"/>
      <w:b/>
      <w:snapToGrid/>
      <w:spacing w:val="-2"/>
      <w:sz w:val="28"/>
      <w:szCs w:val="22"/>
      <w:lang w:val="en-GB" w:eastAsia="en-US"/>
    </w:rPr>
  </w:style>
  <w:style w:type="character" w:customStyle="1" w:styleId="TitleChar">
    <w:name w:val="Title Char"/>
    <w:link w:val="Title"/>
    <w:rsid w:val="00643988"/>
    <w:rPr>
      <w:rFonts w:ascii="Arial" w:eastAsia="Times New Roman" w:hAnsi="Arial" w:cs="Arial"/>
      <w:b/>
      <w:spacing w:val="-2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nhideWhenUsed/>
    <w:rsid w:val="008D5085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8D5085"/>
    <w:rPr>
      <w:rFonts w:ascii="Arial" w:hAnsi="Arial"/>
      <w:sz w:val="16"/>
      <w:szCs w:val="22"/>
      <w:lang w:val="it-I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4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12C"/>
    <w:rPr>
      <w:rFonts w:ascii="Arial" w:eastAsia="SimSun" w:hAnsi="Arial" w:cs="Arial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12C"/>
    <w:rPr>
      <w:rFonts w:ascii="Arial" w:eastAsia="SimSun" w:hAnsi="Arial" w:cs="Arial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2C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table" w:styleId="TableGrid">
    <w:name w:val="Table Grid"/>
    <w:basedOn w:val="TableNormal"/>
    <w:rsid w:val="003C79A7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2B3F8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fr-FR" w:eastAsia="fr-FR"/>
    </w:rPr>
  </w:style>
  <w:style w:type="character" w:customStyle="1" w:styleId="Heading2Char">
    <w:name w:val="Heading 2 Char"/>
    <w:link w:val="Heading2"/>
    <w:uiPriority w:val="9"/>
    <w:rsid w:val="008D5085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paragraph" w:customStyle="1" w:styleId="Slideheading">
    <w:name w:val="Slide heading"/>
    <w:basedOn w:val="Normal"/>
    <w:qFormat/>
    <w:rsid w:val="00575B5F"/>
    <w:pPr>
      <w:keepNext/>
      <w:autoSpaceDE w:val="0"/>
      <w:autoSpaceDN w:val="0"/>
      <w:adjustRightInd w:val="0"/>
      <w:spacing w:before="240" w:after="240"/>
    </w:pPr>
    <w:rPr>
      <w:b/>
      <w:bCs/>
      <w:sz w:val="24"/>
      <w:szCs w:val="22"/>
      <w:lang w:val="en-GB"/>
    </w:rPr>
  </w:style>
  <w:style w:type="paragraph" w:styleId="ListBullet">
    <w:name w:val="List Bullet"/>
    <w:basedOn w:val="Normal"/>
    <w:rsid w:val="008C0BFE"/>
    <w:pPr>
      <w:numPr>
        <w:numId w:val="6"/>
      </w:numPr>
      <w:contextualSpacing/>
    </w:pPr>
  </w:style>
  <w:style w:type="paragraph" w:customStyle="1" w:styleId="Source">
    <w:name w:val="Source"/>
    <w:basedOn w:val="Normal"/>
    <w:rsid w:val="008D5085"/>
    <w:pPr>
      <w:tabs>
        <w:tab w:val="clear" w:pos="567"/>
      </w:tabs>
      <w:snapToGrid/>
      <w:spacing w:before="60" w:after="0" w:line="200" w:lineRule="exact"/>
      <w:ind w:left="851"/>
    </w:pPr>
    <w:rPr>
      <w:rFonts w:eastAsia="Calibri"/>
      <w:noProof/>
      <w:snapToGrid/>
      <w:sz w:val="16"/>
      <w:szCs w:val="20"/>
      <w:lang w:val="fr-FR" w:eastAsia="en-US"/>
    </w:rPr>
  </w:style>
  <w:style w:type="paragraph" w:customStyle="1" w:styleId="Chapitre">
    <w:name w:val="Chapitre"/>
    <w:basedOn w:val="Heading1"/>
    <w:link w:val="ChapitreCar"/>
    <w:rsid w:val="00B865AE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B865A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Normal"/>
    <w:next w:val="Normal"/>
    <w:link w:val="QuoteChar"/>
    <w:uiPriority w:val="73"/>
    <w:rsid w:val="008D5085"/>
    <w:pPr>
      <w:tabs>
        <w:tab w:val="clear" w:pos="567"/>
      </w:tabs>
      <w:snapToGrid/>
      <w:spacing w:before="0" w:after="60" w:line="280" w:lineRule="exact"/>
      <w:ind w:left="1134" w:right="284"/>
    </w:pPr>
    <w:rPr>
      <w:rFonts w:eastAsia="Times New Roman" w:cs="Times New Roman"/>
      <w:snapToGrid/>
      <w:color w:val="000000"/>
      <w:sz w:val="20"/>
      <w:szCs w:val="20"/>
      <w:lang w:val="fr-FR" w:eastAsia="fr-FR"/>
    </w:rPr>
  </w:style>
  <w:style w:type="character" w:customStyle="1" w:styleId="QuoteChar">
    <w:name w:val="Quote Char"/>
    <w:link w:val="Quote"/>
    <w:uiPriority w:val="73"/>
    <w:rsid w:val="008D5085"/>
    <w:rPr>
      <w:rFonts w:ascii="Arial" w:eastAsia="Times New Roman" w:hAnsi="Arial"/>
      <w:color w:val="000000"/>
      <w:sz w:val="20"/>
      <w:szCs w:val="20"/>
    </w:rPr>
  </w:style>
  <w:style w:type="paragraph" w:customStyle="1" w:styleId="diapo2">
    <w:name w:val="diapo2"/>
    <w:basedOn w:val="Normal"/>
    <w:link w:val="diapo2Car"/>
    <w:rsid w:val="008D5085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8D5085"/>
    <w:rPr>
      <w:rFonts w:ascii="Arial" w:eastAsia="SimSun" w:hAnsi="Arial" w:cs="Arial"/>
      <w:b/>
      <w:noProof/>
      <w:snapToGrid w:val="0"/>
      <w:szCs w:val="22"/>
      <w:lang w:eastAsia="en-US"/>
    </w:rPr>
  </w:style>
  <w:style w:type="paragraph" w:customStyle="1" w:styleId="DO">
    <w:name w:val="DO"/>
    <w:basedOn w:val="Normal"/>
    <w:link w:val="DOCar"/>
    <w:rsid w:val="008D5085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8D5085"/>
    <w:rPr>
      <w:rFonts w:ascii="Arial" w:hAnsi="Arial" w:cs="Arial"/>
      <w:iCs/>
      <w:sz w:val="20"/>
      <w:szCs w:val="22"/>
    </w:rPr>
  </w:style>
  <w:style w:type="paragraph" w:customStyle="1" w:styleId="Enumeration">
    <w:name w:val="Enumeration"/>
    <w:basedOn w:val="Normal"/>
    <w:rsid w:val="008D5085"/>
    <w:pPr>
      <w:numPr>
        <w:numId w:val="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Normal"/>
    <w:link w:val="EnutiretCar"/>
    <w:rsid w:val="00563CBA"/>
    <w:pPr>
      <w:numPr>
        <w:numId w:val="8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character" w:customStyle="1" w:styleId="EnutiretCar">
    <w:name w:val="Enutiret Car"/>
    <w:link w:val="Enutiret"/>
    <w:rsid w:val="00563CBA"/>
    <w:rPr>
      <w:rFonts w:ascii="Arial" w:hAnsi="Arial" w:cs="Arial"/>
      <w:noProof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nhideWhenUsed/>
    <w:rsid w:val="008D5085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8D5085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customStyle="1" w:styleId="Pucesance">
    <w:name w:val="Puceséance"/>
    <w:basedOn w:val="Normal"/>
    <w:rsid w:val="004B723E"/>
    <w:pPr>
      <w:numPr>
        <w:numId w:val="9"/>
      </w:numPr>
      <w:tabs>
        <w:tab w:val="clear" w:pos="567"/>
      </w:tabs>
      <w:snapToGrid/>
      <w:spacing w:before="0" w:after="60" w:line="280" w:lineRule="exact"/>
      <w:ind w:left="1135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Soustitre">
    <w:name w:val="Soustitre"/>
    <w:basedOn w:val="diapo2"/>
    <w:link w:val="SoustitreCar"/>
    <w:rsid w:val="008D5085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8D5085"/>
    <w:rPr>
      <w:rFonts w:ascii="Arial Gras" w:eastAsia="SimSun" w:hAnsi="Arial Gras" w:cs="Arial"/>
      <w:b/>
      <w:bCs/>
      <w:i/>
      <w:noProof/>
      <w:sz w:val="20"/>
      <w:szCs w:val="20"/>
      <w:lang w:eastAsia="en-US"/>
    </w:rPr>
  </w:style>
  <w:style w:type="paragraph" w:customStyle="1" w:styleId="Tabltetiere">
    <w:name w:val="Tabltetiere"/>
    <w:basedOn w:val="Normal"/>
    <w:rsid w:val="008D5085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8D5085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8D5085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Texte1">
    <w:name w:val="Texte1"/>
    <w:basedOn w:val="Normal"/>
    <w:link w:val="Texte1Car"/>
    <w:rsid w:val="008D5085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8D5085"/>
    <w:rPr>
      <w:rFonts w:ascii="Arial" w:eastAsia="SimSun" w:hAnsi="Arial" w:cs="Arial"/>
      <w:sz w:val="20"/>
      <w:lang w:eastAsia="zh-CN"/>
    </w:rPr>
  </w:style>
  <w:style w:type="paragraph" w:customStyle="1" w:styleId="Titcoul">
    <w:name w:val="Titcoul"/>
    <w:basedOn w:val="Heading1"/>
    <w:link w:val="TitcoulCar"/>
    <w:rsid w:val="008D5085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8D5085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3Char">
    <w:name w:val="Heading 3 Char"/>
    <w:link w:val="Heading3"/>
    <w:uiPriority w:val="9"/>
    <w:rsid w:val="008D5085"/>
    <w:rPr>
      <w:rFonts w:ascii="Arial" w:eastAsia="SimSun" w:hAnsi="Arial"/>
      <w:b/>
      <w:bCs/>
      <w:color w:val="000000"/>
      <w:sz w:val="22"/>
      <w:szCs w:val="22"/>
      <w:lang w:val="it-IT" w:eastAsia="en-US"/>
    </w:rPr>
  </w:style>
  <w:style w:type="character" w:customStyle="1" w:styleId="Heading4Char">
    <w:name w:val="Heading 4 Char"/>
    <w:link w:val="Heading4"/>
    <w:rsid w:val="008D5085"/>
    <w:rPr>
      <w:rFonts w:ascii="Arial" w:eastAsia="SimSun" w:hAnsi="Arial"/>
      <w:b/>
      <w:bCs/>
      <w:caps/>
      <w:sz w:val="20"/>
      <w:lang w:val="it-IT" w:eastAsia="en-US"/>
    </w:rPr>
  </w:style>
  <w:style w:type="character" w:customStyle="1" w:styleId="Heading5Char">
    <w:name w:val="Heading 5 Char"/>
    <w:link w:val="Heading5"/>
    <w:uiPriority w:val="9"/>
    <w:rsid w:val="008D5085"/>
    <w:rPr>
      <w:rFonts w:ascii="Cambria" w:eastAsia="Times New Roman" w:hAnsi="Cambria"/>
      <w:color w:val="243F60"/>
      <w:sz w:val="22"/>
      <w:lang w:eastAsia="zh-CN"/>
    </w:rPr>
  </w:style>
  <w:style w:type="character" w:customStyle="1" w:styleId="Heading6Char">
    <w:name w:val="Heading 6 Char"/>
    <w:link w:val="Heading6"/>
    <w:rsid w:val="008D5085"/>
    <w:rPr>
      <w:rFonts w:ascii="Arial Gras" w:eastAsia="SimSun" w:hAnsi="Arial Gras"/>
      <w:b/>
      <w:bCs/>
      <w:caps/>
      <w:color w:val="008000"/>
      <w:szCs w:val="22"/>
      <w:lang w:val="it-IT" w:eastAsia="en-US"/>
    </w:rPr>
  </w:style>
  <w:style w:type="paragraph" w:customStyle="1" w:styleId="UEnu">
    <w:name w:val="UEnu"/>
    <w:basedOn w:val="Enumeration"/>
    <w:rsid w:val="008D5085"/>
    <w:pPr>
      <w:numPr>
        <w:numId w:val="1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470" w:right="113" w:hanging="357"/>
    </w:pPr>
    <w:rPr>
      <w:i/>
    </w:rPr>
  </w:style>
  <w:style w:type="paragraph" w:customStyle="1" w:styleId="UPlan">
    <w:name w:val="UPlan"/>
    <w:basedOn w:val="Titcoul"/>
    <w:link w:val="UPlanCar"/>
    <w:rsid w:val="008D5085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8D5085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Enumeration"/>
    <w:rsid w:val="008D5085"/>
    <w:pPr>
      <w:numPr>
        <w:numId w:val="11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470" w:right="113" w:hanging="357"/>
    </w:pPr>
    <w:rPr>
      <w:i/>
    </w:rPr>
  </w:style>
  <w:style w:type="paragraph" w:customStyle="1" w:styleId="UTit">
    <w:name w:val="UTit"/>
    <w:basedOn w:val="Titcoul"/>
    <w:link w:val="UTitCar"/>
    <w:rsid w:val="008D5085"/>
    <w:pPr>
      <w:spacing w:before="120"/>
    </w:pPr>
  </w:style>
  <w:style w:type="character" w:customStyle="1" w:styleId="UTitCar">
    <w:name w:val="UTit Car"/>
    <w:basedOn w:val="TitcoulCar"/>
    <w:link w:val="UTit"/>
    <w:rsid w:val="008D5085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8D5085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8D5085"/>
    <w:rPr>
      <w:rFonts w:ascii="Arial" w:eastAsia="SimSun" w:hAnsi="Arial"/>
      <w:b/>
      <w:bCs/>
      <w:caps/>
      <w:sz w:val="20"/>
      <w:lang w:val="it-IT" w:eastAsia="en-US"/>
    </w:rPr>
  </w:style>
  <w:style w:type="paragraph" w:customStyle="1" w:styleId="UTxt">
    <w:name w:val="UTxt"/>
    <w:basedOn w:val="Texte1"/>
    <w:link w:val="UTxtCar"/>
    <w:rsid w:val="008D5085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8D5085"/>
    <w:rPr>
      <w:rFonts w:ascii="Arial" w:eastAsia="SimSun" w:hAnsi="Arial" w:cs="Arial"/>
      <w:i/>
      <w:sz w:val="20"/>
      <w:lang w:eastAsia="zh-CN"/>
    </w:rPr>
  </w:style>
  <w:style w:type="character" w:styleId="PageNumber">
    <w:name w:val="page number"/>
    <w:basedOn w:val="DefaultParagraphFont"/>
    <w:rsid w:val="0046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3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64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383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3985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8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946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016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705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ncsa-r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creativecommons.org/licenses/by-nc-sa/3.0/igo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E03CB-FF5F-429F-92A2-798C4B52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14</Pages>
  <Words>3454</Words>
  <Characters>19000</Characters>
  <Application>Microsoft Office Word</Application>
  <DocSecurity>0</DocSecurity>
  <Lines>158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Kim, Dain</cp:lastModifiedBy>
  <cp:revision>53</cp:revision>
  <cp:lastPrinted>2014-01-04T12:03:00Z</cp:lastPrinted>
  <dcterms:created xsi:type="dcterms:W3CDTF">2015-11-30T09:06:00Z</dcterms:created>
  <dcterms:modified xsi:type="dcterms:W3CDTF">2018-04-23T08:55:00Z</dcterms:modified>
</cp:coreProperties>
</file>