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E3B8A" w14:textId="7E829769" w:rsidR="00707C6F" w:rsidRPr="00E7297E" w:rsidRDefault="002812A4" w:rsidP="00707C6F">
      <w:pPr>
        <w:pStyle w:val="Chapitre"/>
        <w:rPr>
          <w:lang w:val="ru-RU"/>
        </w:rPr>
      </w:pPr>
      <w:bookmarkStart w:id="0" w:name="_Toc282266458"/>
      <w:r>
        <w:rPr>
          <w:lang w:val="ru-RU"/>
        </w:rPr>
        <w:t>раздел</w:t>
      </w:r>
      <w:r w:rsidR="009C4F49" w:rsidRPr="00E7297E">
        <w:rPr>
          <w:lang w:val="ru-RU"/>
        </w:rPr>
        <w:t xml:space="preserve"> </w:t>
      </w:r>
      <w:r w:rsidR="00707C6F" w:rsidRPr="00E7297E">
        <w:rPr>
          <w:lang w:val="ru-RU"/>
        </w:rPr>
        <w:t>3</w:t>
      </w:r>
      <w:r w:rsidR="00BC3AB3" w:rsidRPr="00E7297E">
        <w:rPr>
          <w:lang w:val="ru-RU"/>
        </w:rPr>
        <w:t>4</w:t>
      </w:r>
      <w:r w:rsidR="0018045B" w:rsidRPr="00015E81">
        <w:rPr>
          <w:b w:val="0"/>
          <w:caps w:val="0"/>
          <w:sz w:val="20"/>
          <w:szCs w:val="20"/>
          <w:lang w:val="fr-FR" w:eastAsia="ja-JP"/>
        </w:rPr>
        <w:drawing>
          <wp:anchor distT="0" distB="0" distL="114300" distR="114300" simplePos="0" relativeHeight="251646464" behindDoc="1" locked="1" layoutInCell="1" allowOverlap="0" wp14:anchorId="23253555" wp14:editId="394B610B">
            <wp:simplePos x="0" y="0"/>
            <wp:positionH relativeFrom="margin">
              <wp:posOffset>432435</wp:posOffset>
            </wp:positionH>
            <wp:positionV relativeFrom="margin">
              <wp:posOffset>1980565</wp:posOffset>
            </wp:positionV>
            <wp:extent cx="4869815" cy="4497705"/>
            <wp:effectExtent l="0" t="0" r="6985" b="0"/>
            <wp:wrapNone/>
            <wp:docPr id="321" name="Imag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8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EE6B6" w14:textId="12D86FE1" w:rsidR="00707C6F" w:rsidRDefault="002812A4" w:rsidP="00707C6F">
      <w:pPr>
        <w:pStyle w:val="UPlan"/>
        <w:rPr>
          <w:rFonts w:ascii="Arial" w:hAnsi="Arial"/>
          <w:lang w:val="ru-RU"/>
        </w:rPr>
      </w:pPr>
      <w:r w:rsidRPr="002812A4">
        <w:rPr>
          <w:rFonts w:ascii="Arial" w:hAnsi="Arial"/>
          <w:lang w:val="ru-RU"/>
        </w:rPr>
        <w:t>семинар по инвентаризации с участием сообществ: заключите</w:t>
      </w:r>
      <w:bookmarkStart w:id="1" w:name="_GoBack"/>
      <w:bookmarkEnd w:id="1"/>
      <w:r w:rsidRPr="002812A4">
        <w:rPr>
          <w:rFonts w:ascii="Arial" w:hAnsi="Arial"/>
          <w:lang w:val="ru-RU"/>
        </w:rPr>
        <w:t>льная сессия</w:t>
      </w:r>
      <w:bookmarkEnd w:id="0"/>
    </w:p>
    <w:p w14:paraId="35F5869A" w14:textId="208EF6C9" w:rsidR="00617790" w:rsidRPr="001220F1" w:rsidRDefault="00617790" w:rsidP="00617790">
      <w:pPr>
        <w:widowControl w:val="0"/>
        <w:autoSpaceDE w:val="0"/>
        <w:autoSpaceDN w:val="0"/>
        <w:adjustRightInd w:val="0"/>
        <w:spacing w:before="460" w:after="0"/>
        <w:rPr>
          <w:szCs w:val="22"/>
          <w:lang w:val="ru-RU"/>
        </w:rPr>
      </w:pPr>
      <w:r w:rsidRPr="001220F1">
        <w:rPr>
          <w:szCs w:val="22"/>
          <w:lang w:val="ru-RU"/>
        </w:rPr>
        <w:t xml:space="preserve">Опубликовано в </w:t>
      </w:r>
      <w:r w:rsidR="004C7127">
        <w:rPr>
          <w:szCs w:val="22"/>
          <w:lang w:val="ru-RU"/>
        </w:rPr>
        <w:t>2016</w:t>
      </w:r>
      <w:r w:rsidRPr="001220F1">
        <w:rPr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27398588" w14:textId="77777777" w:rsidR="00617790" w:rsidRPr="001220F1" w:rsidRDefault="00617790" w:rsidP="00617790">
      <w:pPr>
        <w:widowControl w:val="0"/>
        <w:autoSpaceDE w:val="0"/>
        <w:autoSpaceDN w:val="0"/>
        <w:adjustRightInd w:val="0"/>
        <w:spacing w:after="0"/>
        <w:rPr>
          <w:szCs w:val="22"/>
          <w:lang w:val="fr-FR"/>
        </w:rPr>
      </w:pPr>
      <w:r w:rsidRPr="001220F1">
        <w:rPr>
          <w:szCs w:val="22"/>
          <w:lang w:val="fr-FR"/>
        </w:rPr>
        <w:t>7, Place de Fontenoy, 75352 Paris 07 SP, France</w:t>
      </w:r>
    </w:p>
    <w:p w14:paraId="64C48619" w14:textId="77777777" w:rsidR="00617790" w:rsidRPr="001220F1" w:rsidRDefault="00617790" w:rsidP="00617790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62596929" w14:textId="7BB71E4C" w:rsidR="00617790" w:rsidRPr="001220F1" w:rsidRDefault="00617790" w:rsidP="00617790">
      <w:pPr>
        <w:widowControl w:val="0"/>
        <w:autoSpaceDE w:val="0"/>
        <w:autoSpaceDN w:val="0"/>
        <w:adjustRightInd w:val="0"/>
        <w:spacing w:after="0"/>
        <w:rPr>
          <w:szCs w:val="22"/>
          <w:lang w:val="ru-RU"/>
        </w:rPr>
      </w:pPr>
      <w:r w:rsidRPr="001220F1">
        <w:rPr>
          <w:szCs w:val="22"/>
          <w:lang w:val="ru-RU"/>
        </w:rPr>
        <w:t xml:space="preserve">© </w:t>
      </w:r>
      <w:r w:rsidRPr="001220F1">
        <w:rPr>
          <w:szCs w:val="22"/>
        </w:rPr>
        <w:t>UNESCO</w:t>
      </w:r>
      <w:r w:rsidRPr="001220F1">
        <w:rPr>
          <w:szCs w:val="22"/>
          <w:lang w:val="ru-RU"/>
        </w:rPr>
        <w:t xml:space="preserve">, </w:t>
      </w:r>
      <w:r w:rsidR="004C7127">
        <w:rPr>
          <w:szCs w:val="22"/>
          <w:lang w:val="ru-RU"/>
        </w:rPr>
        <w:t>2016</w:t>
      </w:r>
    </w:p>
    <w:p w14:paraId="1B24424F" w14:textId="77777777" w:rsidR="00617790" w:rsidRPr="001220F1" w:rsidRDefault="00617790" w:rsidP="00617790">
      <w:pPr>
        <w:autoSpaceDE w:val="0"/>
        <w:autoSpaceDN w:val="0"/>
        <w:adjustRightInd w:val="0"/>
        <w:spacing w:after="0"/>
        <w:rPr>
          <w:szCs w:val="22"/>
          <w:lang w:val="en-GB"/>
        </w:rPr>
      </w:pPr>
      <w:r w:rsidRPr="001220F1">
        <w:rPr>
          <w:noProof/>
          <w:szCs w:val="22"/>
          <w:lang w:val="fr-FR" w:eastAsia="ja-JP"/>
        </w:rPr>
        <w:drawing>
          <wp:inline distT="0" distB="0" distL="0" distR="0" wp14:anchorId="77AE1A3D" wp14:editId="6D319BFB">
            <wp:extent cx="756527" cy="266031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08034" w14:textId="77777777" w:rsidR="00617790" w:rsidRPr="001220F1" w:rsidRDefault="00617790" w:rsidP="00617790">
      <w:pPr>
        <w:spacing w:before="240" w:after="0"/>
        <w:rPr>
          <w:szCs w:val="22"/>
          <w:lang w:val="ru-RU"/>
        </w:rPr>
      </w:pPr>
      <w:r w:rsidRPr="001220F1">
        <w:rPr>
          <w:szCs w:val="22"/>
          <w:lang w:val="ru-RU"/>
        </w:rPr>
        <w:t>Данная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публикация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предлагается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в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открытом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доступе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под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лицензией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</w:rPr>
        <w:t>Attribution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ShareAlike</w:t>
      </w:r>
      <w:r w:rsidRPr="001220F1">
        <w:rPr>
          <w:szCs w:val="22"/>
          <w:lang w:val="en-GB"/>
        </w:rPr>
        <w:t xml:space="preserve"> 3.0 </w:t>
      </w:r>
      <w:r w:rsidRPr="001220F1">
        <w:rPr>
          <w:szCs w:val="22"/>
        </w:rPr>
        <w:t>IGO</w:t>
      </w:r>
      <w:r w:rsidRPr="001220F1">
        <w:rPr>
          <w:szCs w:val="22"/>
          <w:lang w:val="en-GB"/>
        </w:rPr>
        <w:t xml:space="preserve"> (</w:t>
      </w:r>
      <w:r w:rsidRPr="001220F1">
        <w:rPr>
          <w:szCs w:val="22"/>
        </w:rPr>
        <w:t>CC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BY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SA</w:t>
      </w:r>
      <w:r w:rsidRPr="001220F1">
        <w:rPr>
          <w:szCs w:val="22"/>
          <w:lang w:val="en-GB"/>
        </w:rPr>
        <w:t xml:space="preserve"> 3.0 </w:t>
      </w:r>
      <w:r w:rsidRPr="001220F1">
        <w:rPr>
          <w:szCs w:val="22"/>
        </w:rPr>
        <w:t>IGO</w:t>
      </w:r>
      <w:r w:rsidRPr="001220F1">
        <w:rPr>
          <w:szCs w:val="22"/>
          <w:lang w:val="en-GB"/>
        </w:rPr>
        <w:t xml:space="preserve">) </w:t>
      </w:r>
      <w:r w:rsidRPr="001220F1">
        <w:rPr>
          <w:szCs w:val="22"/>
        </w:rPr>
        <w:t>(</w:t>
      </w:r>
      <w:hyperlink r:id="rId10" w:history="1">
        <w:r w:rsidRPr="001220F1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http://creativecommons.org/licenses/by-sa/3.0/igo/</w:t>
        </w:r>
      </w:hyperlink>
      <w:r w:rsidRPr="001220F1">
        <w:rPr>
          <w:szCs w:val="22"/>
        </w:rPr>
        <w:t>).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1" w:history="1">
        <w:r w:rsidRPr="001220F1">
          <w:rPr>
            <w:rStyle w:val="Hyperlink"/>
            <w:rFonts w:eastAsiaTheme="minorHAnsi"/>
            <w:lang w:val="en-GB"/>
          </w:rPr>
          <w:t>www.unesco.org/open-access/terms-use-ccbysa-rus</w:t>
        </w:r>
      </w:hyperlink>
      <w:r w:rsidRPr="001220F1">
        <w:rPr>
          <w:szCs w:val="22"/>
          <w:lang w:val="ru-RU"/>
        </w:rPr>
        <w:t>).</w:t>
      </w:r>
    </w:p>
    <w:p w14:paraId="69132ADF" w14:textId="77777777" w:rsidR="00617790" w:rsidRPr="001220F1" w:rsidRDefault="00617790" w:rsidP="00617790">
      <w:pPr>
        <w:autoSpaceDE w:val="0"/>
        <w:autoSpaceDN w:val="0"/>
        <w:adjustRightInd w:val="0"/>
        <w:spacing w:after="0"/>
        <w:rPr>
          <w:szCs w:val="22"/>
          <w:lang w:val="en-GB"/>
        </w:rPr>
      </w:pPr>
    </w:p>
    <w:p w14:paraId="1F60A101" w14:textId="77777777" w:rsidR="00617790" w:rsidRPr="001220F1" w:rsidRDefault="00617790" w:rsidP="00617790">
      <w:pPr>
        <w:spacing w:before="240" w:after="0"/>
        <w:rPr>
          <w:szCs w:val="22"/>
        </w:rPr>
      </w:pPr>
      <w:r w:rsidRPr="001220F1">
        <w:rPr>
          <w:szCs w:val="22"/>
        </w:rPr>
        <w:t>Изображения этой публикации не подпадают под лицензию CC-BY-SA и не могут использоваться, воспроизводиться или продаваться без предварительного разрешения владельцев авторских прав.</w:t>
      </w:r>
    </w:p>
    <w:p w14:paraId="590D5DBB" w14:textId="77777777" w:rsidR="00617790" w:rsidRPr="001220F1" w:rsidRDefault="00617790" w:rsidP="00617790">
      <w:pPr>
        <w:autoSpaceDE w:val="0"/>
        <w:autoSpaceDN w:val="0"/>
        <w:adjustRightInd w:val="0"/>
        <w:spacing w:after="0"/>
        <w:rPr>
          <w:szCs w:val="22"/>
          <w:lang w:val="ru-RU"/>
        </w:rPr>
      </w:pPr>
    </w:p>
    <w:p w14:paraId="70D1BBE0" w14:textId="77777777" w:rsidR="00617790" w:rsidRPr="00BC2B19" w:rsidRDefault="00617790" w:rsidP="00617790">
      <w:pPr>
        <w:widowControl w:val="0"/>
        <w:autoSpaceDE w:val="0"/>
        <w:autoSpaceDN w:val="0"/>
        <w:adjustRightInd w:val="0"/>
        <w:spacing w:after="0"/>
        <w:rPr>
          <w:bCs/>
          <w:iCs/>
          <w:szCs w:val="22"/>
          <w:lang w:val="en-GB"/>
        </w:rPr>
      </w:pPr>
      <w:r w:rsidRPr="001220F1">
        <w:rPr>
          <w:bCs/>
          <w:iCs/>
          <w:szCs w:val="22"/>
          <w:lang w:val="ru-RU"/>
        </w:rPr>
        <w:t xml:space="preserve">Оригинальное название : </w:t>
      </w:r>
      <w:r>
        <w:rPr>
          <w:szCs w:val="22"/>
        </w:rPr>
        <w:t>Workshop on community-based inventorying: concluding session</w:t>
      </w:r>
    </w:p>
    <w:p w14:paraId="392184A0" w14:textId="445C4847" w:rsidR="00617790" w:rsidRPr="001220F1" w:rsidRDefault="00617790" w:rsidP="00617790">
      <w:pPr>
        <w:widowControl w:val="0"/>
        <w:autoSpaceDE w:val="0"/>
        <w:autoSpaceDN w:val="0"/>
        <w:adjustRightInd w:val="0"/>
        <w:spacing w:after="0"/>
        <w:rPr>
          <w:szCs w:val="22"/>
          <w:lang w:val="ru-RU"/>
        </w:rPr>
      </w:pPr>
      <w:r w:rsidRPr="001220F1">
        <w:rPr>
          <w:bCs/>
          <w:iCs/>
          <w:szCs w:val="22"/>
          <w:lang w:val="ru-RU"/>
        </w:rPr>
        <w:t xml:space="preserve">Опубликовано в </w:t>
      </w:r>
      <w:r w:rsidR="004C7127">
        <w:rPr>
          <w:bCs/>
          <w:iCs/>
          <w:szCs w:val="22"/>
          <w:lang w:val="ru-RU"/>
        </w:rPr>
        <w:t>2016</w:t>
      </w:r>
      <w:r w:rsidRPr="001220F1">
        <w:rPr>
          <w:bCs/>
          <w:iCs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szCs w:val="22"/>
          <w:lang w:val="ru-RU"/>
        </w:rPr>
        <w:t>Бюро ЮНЕСКО / Институт ЮНЕСКО / Соиздатель</w:t>
      </w:r>
    </w:p>
    <w:p w14:paraId="55E9B887" w14:textId="77777777" w:rsidR="00617790" w:rsidRPr="001220F1" w:rsidRDefault="00617790" w:rsidP="00617790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0258FB0C" w14:textId="77777777" w:rsidR="00617790" w:rsidRPr="001220F1" w:rsidRDefault="00617790" w:rsidP="00617790">
      <w:pPr>
        <w:widowControl w:val="0"/>
        <w:autoSpaceDE w:val="0"/>
        <w:autoSpaceDN w:val="0"/>
        <w:adjustRightInd w:val="0"/>
        <w:spacing w:after="0"/>
        <w:rPr>
          <w:szCs w:val="22"/>
          <w:lang w:val="ru-RU"/>
        </w:rPr>
      </w:pPr>
      <w:r w:rsidRPr="001220F1">
        <w:rPr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2AA3B355" w14:textId="77777777" w:rsidR="00617790" w:rsidRPr="001220F1" w:rsidRDefault="00617790" w:rsidP="00617790">
      <w:pPr>
        <w:widowControl w:val="0"/>
        <w:autoSpaceDE w:val="0"/>
        <w:autoSpaceDN w:val="0"/>
        <w:adjustRightInd w:val="0"/>
        <w:spacing w:after="0"/>
        <w:rPr>
          <w:szCs w:val="22"/>
          <w:lang w:val="ru-RU"/>
        </w:rPr>
      </w:pPr>
    </w:p>
    <w:p w14:paraId="652391A8" w14:textId="77777777" w:rsidR="00617790" w:rsidRPr="001220F1" w:rsidRDefault="00617790" w:rsidP="00617790">
      <w:pPr>
        <w:widowControl w:val="0"/>
        <w:autoSpaceDE w:val="0"/>
        <w:autoSpaceDN w:val="0"/>
        <w:adjustRightInd w:val="0"/>
        <w:spacing w:after="0"/>
        <w:rPr>
          <w:szCs w:val="22"/>
          <w:lang w:val="ru-RU"/>
        </w:rPr>
      </w:pPr>
      <w:r w:rsidRPr="001220F1">
        <w:rPr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2097B958" w14:textId="77777777" w:rsidR="00617790" w:rsidRPr="001220F1" w:rsidRDefault="00617790" w:rsidP="00617790">
      <w:pPr>
        <w:spacing w:after="0"/>
        <w:rPr>
          <w:szCs w:val="22"/>
          <w:lang w:val="ru-RU"/>
        </w:rPr>
      </w:pPr>
      <w:r w:rsidRPr="001220F1">
        <w:rPr>
          <w:szCs w:val="22"/>
          <w:lang w:val="ru-RU"/>
        </w:rPr>
        <w:br w:type="page"/>
      </w:r>
    </w:p>
    <w:p w14:paraId="6765BC31" w14:textId="79F7156A" w:rsidR="009C4F49" w:rsidRPr="00617790" w:rsidRDefault="00503883" w:rsidP="00451A14">
      <w:pPr>
        <w:pStyle w:val="Titcoul"/>
        <w:rPr>
          <w:rFonts w:asciiTheme="minorBidi" w:eastAsia="Calibri" w:hAnsiTheme="minorBidi" w:cstheme="minorBidi"/>
          <w:noProof w:val="0"/>
          <w:lang w:val="ru-RU"/>
        </w:rPr>
      </w:pPr>
      <w:r w:rsidRPr="00617790">
        <w:rPr>
          <w:rFonts w:asciiTheme="minorBidi" w:eastAsia="Calibri" w:hAnsiTheme="minorBidi" w:cstheme="minorBidi"/>
          <w:noProof w:val="0"/>
          <w:lang w:val="ru-RU"/>
        </w:rPr>
        <w:lastRenderedPageBreak/>
        <w:t>план занятия</w:t>
      </w:r>
    </w:p>
    <w:p w14:paraId="44F1891B" w14:textId="56D7C2E9" w:rsidR="00707C6F" w:rsidRDefault="00503883" w:rsidP="0018045B">
      <w:pPr>
        <w:pStyle w:val="UTit4"/>
      </w:pPr>
      <w:r>
        <w:rPr>
          <w:lang w:val="ru-RU"/>
        </w:rPr>
        <w:t>продолжительность</w:t>
      </w:r>
      <w:r w:rsidR="00451A14">
        <w:t>:</w:t>
      </w:r>
    </w:p>
    <w:p w14:paraId="01259A78" w14:textId="77356FFF" w:rsidR="00707C6F" w:rsidRPr="00503883" w:rsidRDefault="00707C6F" w:rsidP="0018045B">
      <w:pPr>
        <w:pStyle w:val="UTxt"/>
        <w:rPr>
          <w:i w:val="0"/>
          <w:lang w:val="ru-RU"/>
        </w:rPr>
      </w:pPr>
      <w:r w:rsidRPr="00503883">
        <w:rPr>
          <w:i w:val="0"/>
          <w:lang w:val="ru-RU"/>
        </w:rPr>
        <w:t xml:space="preserve">1 </w:t>
      </w:r>
      <w:r w:rsidR="00503883">
        <w:rPr>
          <w:i w:val="0"/>
          <w:lang w:val="ru-RU"/>
        </w:rPr>
        <w:t>час</w:t>
      </w:r>
    </w:p>
    <w:p w14:paraId="61A0809B" w14:textId="1C072566" w:rsidR="00BC3AB3" w:rsidRPr="0018045B" w:rsidRDefault="00503883" w:rsidP="00BC3AB3">
      <w:pPr>
        <w:pStyle w:val="UTit4"/>
      </w:pPr>
      <w:r>
        <w:rPr>
          <w:lang w:val="ru-RU"/>
        </w:rPr>
        <w:t>цель</w:t>
      </w:r>
      <w:r w:rsidR="00BC3AB3" w:rsidRPr="0018045B">
        <w:t>:</w:t>
      </w:r>
    </w:p>
    <w:p w14:paraId="5DDB8D5E" w14:textId="21EA2B53" w:rsidR="006E77FD" w:rsidRPr="001D2733" w:rsidRDefault="00962519" w:rsidP="00BC3AB3">
      <w:pPr>
        <w:pStyle w:val="UTxt"/>
        <w:rPr>
          <w:i w:val="0"/>
          <w:lang w:val="ru-RU"/>
        </w:rPr>
      </w:pPr>
      <w:r>
        <w:rPr>
          <w:i w:val="0"/>
          <w:lang w:val="ru-RU"/>
        </w:rPr>
        <w:t>Участники</w:t>
      </w:r>
      <w:r w:rsidRPr="001D2733">
        <w:rPr>
          <w:i w:val="0"/>
          <w:lang w:val="ru-RU"/>
        </w:rPr>
        <w:t xml:space="preserve"> </w:t>
      </w:r>
      <w:r>
        <w:rPr>
          <w:i w:val="0"/>
          <w:lang w:val="ru-RU"/>
        </w:rPr>
        <w:t>будут</w:t>
      </w:r>
      <w:r w:rsidRPr="001D2733">
        <w:rPr>
          <w:i w:val="0"/>
          <w:lang w:val="ru-RU"/>
        </w:rPr>
        <w:t xml:space="preserve"> </w:t>
      </w:r>
      <w:r>
        <w:rPr>
          <w:i w:val="0"/>
          <w:lang w:val="ru-RU"/>
        </w:rPr>
        <w:t>способны</w:t>
      </w:r>
      <w:r w:rsidRPr="001D2733">
        <w:rPr>
          <w:i w:val="0"/>
          <w:lang w:val="ru-RU"/>
        </w:rPr>
        <w:t xml:space="preserve"> </w:t>
      </w:r>
      <w:r>
        <w:rPr>
          <w:i w:val="0"/>
          <w:lang w:val="ru-RU"/>
        </w:rPr>
        <w:t>обсуждать</w:t>
      </w:r>
      <w:r w:rsidRPr="001D2733">
        <w:rPr>
          <w:i w:val="0"/>
          <w:lang w:val="ru-RU"/>
        </w:rPr>
        <w:t xml:space="preserve"> </w:t>
      </w:r>
      <w:r w:rsidR="001D2733">
        <w:rPr>
          <w:i w:val="0"/>
          <w:lang w:val="ru-RU"/>
        </w:rPr>
        <w:t>накопленный</w:t>
      </w:r>
      <w:r w:rsidR="001D2733" w:rsidRPr="001D2733">
        <w:rPr>
          <w:i w:val="0"/>
          <w:lang w:val="ru-RU"/>
        </w:rPr>
        <w:t xml:space="preserve"> </w:t>
      </w:r>
      <w:r w:rsidR="001D2733">
        <w:rPr>
          <w:i w:val="0"/>
          <w:lang w:val="ru-RU"/>
        </w:rPr>
        <w:t>во</w:t>
      </w:r>
      <w:r w:rsidR="001D2733" w:rsidRPr="001D2733">
        <w:rPr>
          <w:i w:val="0"/>
          <w:lang w:val="ru-RU"/>
        </w:rPr>
        <w:t xml:space="preserve"> </w:t>
      </w:r>
      <w:r w:rsidR="001D2733">
        <w:rPr>
          <w:i w:val="0"/>
          <w:lang w:val="ru-RU"/>
        </w:rPr>
        <w:t>время</w:t>
      </w:r>
      <w:r w:rsidR="001D2733" w:rsidRPr="001D2733">
        <w:rPr>
          <w:i w:val="0"/>
          <w:lang w:val="ru-RU"/>
        </w:rPr>
        <w:t xml:space="preserve"> </w:t>
      </w:r>
      <w:r w:rsidR="001D2733">
        <w:rPr>
          <w:i w:val="0"/>
          <w:lang w:val="ru-RU"/>
        </w:rPr>
        <w:t>семинара</w:t>
      </w:r>
      <w:r w:rsidR="001D2733" w:rsidRPr="001D2733">
        <w:rPr>
          <w:i w:val="0"/>
          <w:lang w:val="ru-RU"/>
        </w:rPr>
        <w:t xml:space="preserve"> </w:t>
      </w:r>
      <w:r w:rsidR="001D2733">
        <w:rPr>
          <w:i w:val="0"/>
          <w:lang w:val="ru-RU"/>
        </w:rPr>
        <w:t>опыт</w:t>
      </w:r>
      <w:r w:rsidR="001D2733" w:rsidRPr="001D2733">
        <w:rPr>
          <w:i w:val="0"/>
          <w:lang w:val="ru-RU"/>
        </w:rPr>
        <w:t xml:space="preserve"> </w:t>
      </w:r>
      <w:r w:rsidR="001D2733">
        <w:rPr>
          <w:i w:val="0"/>
          <w:lang w:val="ru-RU"/>
        </w:rPr>
        <w:t>и</w:t>
      </w:r>
      <w:r w:rsidR="001D2733" w:rsidRPr="001D2733">
        <w:rPr>
          <w:i w:val="0"/>
          <w:lang w:val="ru-RU"/>
        </w:rPr>
        <w:t xml:space="preserve"> </w:t>
      </w:r>
      <w:r w:rsidR="001D2733">
        <w:rPr>
          <w:i w:val="0"/>
          <w:lang w:val="ru-RU"/>
        </w:rPr>
        <w:t>то</w:t>
      </w:r>
      <w:r w:rsidR="001D2733" w:rsidRPr="001D2733">
        <w:rPr>
          <w:i w:val="0"/>
          <w:lang w:val="ru-RU"/>
        </w:rPr>
        <w:t xml:space="preserve">, </w:t>
      </w:r>
      <w:r w:rsidR="001D2733">
        <w:rPr>
          <w:i w:val="0"/>
          <w:lang w:val="ru-RU"/>
        </w:rPr>
        <w:t>насколько подход к инвентаризации с участием сообществ соответствует существующим или будущим системам и стратегиям инвентаризации.</w:t>
      </w:r>
    </w:p>
    <w:p w14:paraId="1AA38FEA" w14:textId="388F272F" w:rsidR="00707C6F" w:rsidRPr="0018045B" w:rsidRDefault="00503883" w:rsidP="0018045B">
      <w:pPr>
        <w:pStyle w:val="UTit4"/>
      </w:pPr>
      <w:r>
        <w:rPr>
          <w:lang w:val="ru-RU"/>
        </w:rPr>
        <w:t>описание</w:t>
      </w:r>
      <w:r w:rsidR="00451A14">
        <w:t>:</w:t>
      </w:r>
    </w:p>
    <w:p w14:paraId="27275178" w14:textId="6386B93B" w:rsidR="00B949FC" w:rsidRPr="00617D20" w:rsidRDefault="00526C29" w:rsidP="00154708">
      <w:pPr>
        <w:pStyle w:val="UTxt"/>
        <w:rPr>
          <w:i w:val="0"/>
          <w:iCs/>
          <w:lang w:val="ru-RU"/>
        </w:rPr>
      </w:pPr>
      <w:r>
        <w:rPr>
          <w:i w:val="0"/>
          <w:iCs/>
          <w:lang w:val="ru-RU"/>
        </w:rPr>
        <w:t>Настоящий</w:t>
      </w:r>
      <w:r w:rsidRPr="00B949FC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раздел</w:t>
      </w:r>
      <w:r w:rsidRPr="00B949FC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призывает</w:t>
      </w:r>
      <w:r w:rsidRPr="00B949FC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к</w:t>
      </w:r>
      <w:r w:rsidRPr="00B949FC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осмыслению</w:t>
      </w:r>
      <w:r w:rsidRPr="00B949FC">
        <w:rPr>
          <w:i w:val="0"/>
          <w:iCs/>
          <w:lang w:val="ru-RU"/>
        </w:rPr>
        <w:t xml:space="preserve"> </w:t>
      </w:r>
      <w:r w:rsidR="00B949FC">
        <w:rPr>
          <w:i w:val="0"/>
          <w:iCs/>
          <w:lang w:val="ru-RU"/>
        </w:rPr>
        <w:t>общего опыта, полученного во время семинара. Тестовое</w:t>
      </w:r>
      <w:r w:rsidR="00B949FC" w:rsidRPr="00B949FC">
        <w:rPr>
          <w:i w:val="0"/>
          <w:iCs/>
          <w:lang w:val="ru-RU"/>
        </w:rPr>
        <w:t xml:space="preserve"> </w:t>
      </w:r>
      <w:r w:rsidR="00B949FC">
        <w:rPr>
          <w:i w:val="0"/>
          <w:iCs/>
          <w:lang w:val="ru-RU"/>
        </w:rPr>
        <w:t>задание</w:t>
      </w:r>
      <w:r w:rsidR="00B949FC" w:rsidRPr="00B949FC">
        <w:rPr>
          <w:i w:val="0"/>
          <w:iCs/>
          <w:lang w:val="ru-RU"/>
        </w:rPr>
        <w:t xml:space="preserve"> </w:t>
      </w:r>
      <w:r w:rsidR="00B949FC">
        <w:rPr>
          <w:i w:val="0"/>
          <w:iCs/>
          <w:lang w:val="ru-RU"/>
        </w:rPr>
        <w:t>запланировано</w:t>
      </w:r>
      <w:r w:rsidR="00B949FC" w:rsidRPr="00B949FC">
        <w:rPr>
          <w:i w:val="0"/>
          <w:iCs/>
          <w:lang w:val="ru-RU"/>
        </w:rPr>
        <w:t xml:space="preserve"> </w:t>
      </w:r>
      <w:r w:rsidR="00B949FC">
        <w:rPr>
          <w:i w:val="0"/>
          <w:iCs/>
          <w:lang w:val="ru-RU"/>
        </w:rPr>
        <w:t>с</w:t>
      </w:r>
      <w:r w:rsidR="00B949FC" w:rsidRPr="00B949FC">
        <w:rPr>
          <w:i w:val="0"/>
          <w:iCs/>
          <w:lang w:val="ru-RU"/>
        </w:rPr>
        <w:t xml:space="preserve"> </w:t>
      </w:r>
      <w:r w:rsidR="00B949FC">
        <w:rPr>
          <w:i w:val="0"/>
          <w:iCs/>
          <w:lang w:val="ru-RU"/>
        </w:rPr>
        <w:t>целью</w:t>
      </w:r>
      <w:r w:rsidR="00B949FC" w:rsidRPr="00B949FC">
        <w:rPr>
          <w:i w:val="0"/>
          <w:iCs/>
          <w:lang w:val="ru-RU"/>
        </w:rPr>
        <w:t xml:space="preserve"> </w:t>
      </w:r>
      <w:r w:rsidR="00B949FC">
        <w:rPr>
          <w:i w:val="0"/>
          <w:iCs/>
          <w:lang w:val="ru-RU"/>
        </w:rPr>
        <w:t>проверки</w:t>
      </w:r>
      <w:r w:rsidR="00B949FC" w:rsidRPr="00B949FC">
        <w:rPr>
          <w:i w:val="0"/>
          <w:iCs/>
          <w:lang w:val="ru-RU"/>
        </w:rPr>
        <w:t xml:space="preserve"> </w:t>
      </w:r>
      <w:r w:rsidR="00B949FC">
        <w:rPr>
          <w:i w:val="0"/>
          <w:iCs/>
          <w:lang w:val="ru-RU"/>
        </w:rPr>
        <w:t>понимания</w:t>
      </w:r>
      <w:r w:rsidR="00B949FC" w:rsidRPr="00B949FC">
        <w:rPr>
          <w:i w:val="0"/>
          <w:iCs/>
          <w:lang w:val="ru-RU"/>
        </w:rPr>
        <w:t xml:space="preserve"> </w:t>
      </w:r>
      <w:r w:rsidR="00B949FC">
        <w:rPr>
          <w:i w:val="0"/>
          <w:iCs/>
          <w:lang w:val="ru-RU"/>
        </w:rPr>
        <w:t>участниками</w:t>
      </w:r>
      <w:r w:rsidR="00B949FC" w:rsidRPr="00B949FC">
        <w:rPr>
          <w:i w:val="0"/>
          <w:iCs/>
          <w:lang w:val="ru-RU"/>
        </w:rPr>
        <w:t xml:space="preserve"> </w:t>
      </w:r>
      <w:r w:rsidR="00B949FC">
        <w:rPr>
          <w:i w:val="0"/>
          <w:iCs/>
          <w:lang w:val="ru-RU"/>
        </w:rPr>
        <w:t>ключевых</w:t>
      </w:r>
      <w:r w:rsidR="00B949FC" w:rsidRPr="00B949FC">
        <w:rPr>
          <w:i w:val="0"/>
          <w:iCs/>
          <w:lang w:val="ru-RU"/>
        </w:rPr>
        <w:t xml:space="preserve"> </w:t>
      </w:r>
      <w:r w:rsidR="00B949FC">
        <w:rPr>
          <w:i w:val="0"/>
          <w:iCs/>
          <w:lang w:val="ru-RU"/>
        </w:rPr>
        <w:t xml:space="preserve">понятий и методов инвентаризации с участием сообществ, определения и охвата тех областей, в отношении которых всё ещё имеются сомнения и вопросы. </w:t>
      </w:r>
      <w:r w:rsidR="00D66B1D">
        <w:rPr>
          <w:i w:val="0"/>
          <w:iCs/>
          <w:lang w:val="ru-RU"/>
        </w:rPr>
        <w:t>Проблемные</w:t>
      </w:r>
      <w:r w:rsidR="00D66B1D" w:rsidRPr="00D66B1D">
        <w:rPr>
          <w:i w:val="0"/>
          <w:iCs/>
          <w:lang w:val="ru-RU"/>
        </w:rPr>
        <w:t xml:space="preserve"> </w:t>
      </w:r>
      <w:r w:rsidR="00D66B1D">
        <w:rPr>
          <w:i w:val="0"/>
          <w:iCs/>
          <w:lang w:val="ru-RU"/>
        </w:rPr>
        <w:t>моменты</w:t>
      </w:r>
      <w:r w:rsidR="00D66B1D" w:rsidRPr="00D66B1D">
        <w:rPr>
          <w:i w:val="0"/>
          <w:iCs/>
          <w:lang w:val="ru-RU"/>
        </w:rPr>
        <w:t xml:space="preserve"> </w:t>
      </w:r>
      <w:r w:rsidR="00D66B1D">
        <w:rPr>
          <w:i w:val="0"/>
          <w:iCs/>
          <w:lang w:val="ru-RU"/>
        </w:rPr>
        <w:t>являются</w:t>
      </w:r>
      <w:r w:rsidR="00D66B1D" w:rsidRPr="00D66B1D">
        <w:rPr>
          <w:i w:val="0"/>
          <w:iCs/>
          <w:lang w:val="ru-RU"/>
        </w:rPr>
        <w:t xml:space="preserve"> </w:t>
      </w:r>
      <w:r w:rsidR="00D66B1D">
        <w:rPr>
          <w:i w:val="0"/>
          <w:iCs/>
          <w:lang w:val="ru-RU"/>
        </w:rPr>
        <w:t>исходными</w:t>
      </w:r>
      <w:r w:rsidR="00D66B1D" w:rsidRPr="00D66B1D">
        <w:rPr>
          <w:i w:val="0"/>
          <w:iCs/>
          <w:lang w:val="ru-RU"/>
        </w:rPr>
        <w:t xml:space="preserve"> </w:t>
      </w:r>
      <w:r w:rsidR="00D66B1D">
        <w:rPr>
          <w:i w:val="0"/>
          <w:iCs/>
          <w:lang w:val="ru-RU"/>
        </w:rPr>
        <w:t>пунктами</w:t>
      </w:r>
      <w:r w:rsidR="00D66B1D" w:rsidRPr="00D66B1D">
        <w:rPr>
          <w:i w:val="0"/>
          <w:iCs/>
          <w:lang w:val="ru-RU"/>
        </w:rPr>
        <w:t xml:space="preserve">; </w:t>
      </w:r>
      <w:r w:rsidR="00D66B1D">
        <w:rPr>
          <w:i w:val="0"/>
          <w:iCs/>
          <w:lang w:val="ru-RU"/>
        </w:rPr>
        <w:t>вероятно</w:t>
      </w:r>
      <w:r w:rsidR="00D66B1D" w:rsidRPr="00D66B1D">
        <w:rPr>
          <w:i w:val="0"/>
          <w:iCs/>
          <w:lang w:val="ru-RU"/>
        </w:rPr>
        <w:t xml:space="preserve">, </w:t>
      </w:r>
      <w:r w:rsidR="00D66B1D">
        <w:rPr>
          <w:i w:val="0"/>
          <w:iCs/>
          <w:lang w:val="ru-RU"/>
        </w:rPr>
        <w:t>каждая</w:t>
      </w:r>
      <w:r w:rsidR="00D66B1D" w:rsidRPr="00D66B1D">
        <w:rPr>
          <w:i w:val="0"/>
          <w:iCs/>
          <w:lang w:val="ru-RU"/>
        </w:rPr>
        <w:t xml:space="preserve"> </w:t>
      </w:r>
      <w:r w:rsidR="00D66B1D">
        <w:rPr>
          <w:i w:val="0"/>
          <w:iCs/>
          <w:lang w:val="ru-RU"/>
        </w:rPr>
        <w:t>группа</w:t>
      </w:r>
      <w:r w:rsidR="00D66B1D" w:rsidRPr="00D66B1D">
        <w:rPr>
          <w:i w:val="0"/>
          <w:iCs/>
          <w:lang w:val="ru-RU"/>
        </w:rPr>
        <w:t xml:space="preserve"> </w:t>
      </w:r>
      <w:r w:rsidR="00D66B1D">
        <w:rPr>
          <w:i w:val="0"/>
          <w:iCs/>
          <w:lang w:val="ru-RU"/>
        </w:rPr>
        <w:t xml:space="preserve">захочет сфокусироваться на определённых моментах во время заключительного обсуждения. </w:t>
      </w:r>
      <w:r w:rsidR="00EC390A">
        <w:rPr>
          <w:i w:val="0"/>
          <w:iCs/>
          <w:lang w:val="ru-RU"/>
        </w:rPr>
        <w:t>Фасилитатор</w:t>
      </w:r>
      <w:r w:rsidR="00EC390A" w:rsidRPr="00104C2C">
        <w:rPr>
          <w:i w:val="0"/>
          <w:iCs/>
          <w:lang w:val="ru-RU"/>
        </w:rPr>
        <w:t xml:space="preserve"> </w:t>
      </w:r>
      <w:r w:rsidR="00EC390A">
        <w:rPr>
          <w:i w:val="0"/>
          <w:iCs/>
          <w:lang w:val="ru-RU"/>
        </w:rPr>
        <w:t>может</w:t>
      </w:r>
      <w:r w:rsidR="00EC390A" w:rsidRPr="00104C2C">
        <w:rPr>
          <w:i w:val="0"/>
          <w:iCs/>
          <w:lang w:val="ru-RU"/>
        </w:rPr>
        <w:t xml:space="preserve"> </w:t>
      </w:r>
      <w:r w:rsidR="00EC390A">
        <w:rPr>
          <w:i w:val="0"/>
          <w:iCs/>
          <w:lang w:val="ru-RU"/>
        </w:rPr>
        <w:t>приспособить</w:t>
      </w:r>
      <w:r w:rsidR="00EC390A" w:rsidRPr="00104C2C">
        <w:rPr>
          <w:i w:val="0"/>
          <w:iCs/>
          <w:lang w:val="ru-RU"/>
        </w:rPr>
        <w:t xml:space="preserve"> </w:t>
      </w:r>
      <w:r w:rsidR="00EC390A">
        <w:rPr>
          <w:i w:val="0"/>
          <w:iCs/>
          <w:lang w:val="ru-RU"/>
        </w:rPr>
        <w:t>к</w:t>
      </w:r>
      <w:r w:rsidR="00EC390A" w:rsidRPr="00104C2C">
        <w:rPr>
          <w:i w:val="0"/>
          <w:iCs/>
          <w:lang w:val="ru-RU"/>
        </w:rPr>
        <w:t xml:space="preserve"> </w:t>
      </w:r>
      <w:r w:rsidR="00EC390A">
        <w:rPr>
          <w:i w:val="0"/>
          <w:iCs/>
          <w:lang w:val="ru-RU"/>
        </w:rPr>
        <w:t>этим</w:t>
      </w:r>
      <w:r w:rsidR="00EC390A" w:rsidRPr="00104C2C">
        <w:rPr>
          <w:i w:val="0"/>
          <w:iCs/>
          <w:lang w:val="ru-RU"/>
        </w:rPr>
        <w:t xml:space="preserve"> </w:t>
      </w:r>
      <w:r w:rsidR="00EC390A">
        <w:rPr>
          <w:i w:val="0"/>
          <w:iCs/>
          <w:lang w:val="ru-RU"/>
        </w:rPr>
        <w:t>нуждам</w:t>
      </w:r>
      <w:r w:rsidR="00E774E1">
        <w:rPr>
          <w:i w:val="0"/>
          <w:iCs/>
          <w:lang w:val="ru-RU"/>
        </w:rPr>
        <w:t>,</w:t>
      </w:r>
      <w:r w:rsidR="00EC390A" w:rsidRPr="00104C2C">
        <w:rPr>
          <w:i w:val="0"/>
          <w:iCs/>
          <w:lang w:val="ru-RU"/>
        </w:rPr>
        <w:t xml:space="preserve"> </w:t>
      </w:r>
      <w:r w:rsidR="00EC390A">
        <w:rPr>
          <w:i w:val="0"/>
          <w:iCs/>
          <w:lang w:val="ru-RU"/>
        </w:rPr>
        <w:t>в</w:t>
      </w:r>
      <w:r w:rsidR="00EC390A" w:rsidRPr="00104C2C">
        <w:rPr>
          <w:i w:val="0"/>
          <w:iCs/>
          <w:lang w:val="ru-RU"/>
        </w:rPr>
        <w:t xml:space="preserve"> </w:t>
      </w:r>
      <w:r w:rsidR="00EC390A">
        <w:rPr>
          <w:i w:val="0"/>
          <w:iCs/>
          <w:lang w:val="ru-RU"/>
        </w:rPr>
        <w:t>зависимости</w:t>
      </w:r>
      <w:r w:rsidR="00EC390A" w:rsidRPr="00104C2C">
        <w:rPr>
          <w:i w:val="0"/>
          <w:iCs/>
          <w:lang w:val="ru-RU"/>
        </w:rPr>
        <w:t xml:space="preserve"> </w:t>
      </w:r>
      <w:r w:rsidR="00EC390A">
        <w:rPr>
          <w:i w:val="0"/>
          <w:iCs/>
          <w:lang w:val="ru-RU"/>
        </w:rPr>
        <w:t>от</w:t>
      </w:r>
      <w:r w:rsidR="00EC390A" w:rsidRPr="00104C2C">
        <w:rPr>
          <w:i w:val="0"/>
          <w:iCs/>
          <w:lang w:val="ru-RU"/>
        </w:rPr>
        <w:t xml:space="preserve"> </w:t>
      </w:r>
      <w:r w:rsidR="00EC390A">
        <w:rPr>
          <w:i w:val="0"/>
          <w:iCs/>
          <w:lang w:val="ru-RU"/>
        </w:rPr>
        <w:t>группы</w:t>
      </w:r>
      <w:r w:rsidR="00EC390A" w:rsidRPr="00104C2C">
        <w:rPr>
          <w:i w:val="0"/>
          <w:iCs/>
          <w:lang w:val="ru-RU"/>
        </w:rPr>
        <w:t xml:space="preserve">, </w:t>
      </w:r>
      <w:r w:rsidR="00104C2C">
        <w:rPr>
          <w:i w:val="0"/>
          <w:iCs/>
          <w:lang w:val="ru-RU"/>
        </w:rPr>
        <w:t>материально</w:t>
      </w:r>
      <w:r w:rsidR="00104C2C" w:rsidRPr="00104C2C">
        <w:rPr>
          <w:i w:val="0"/>
          <w:iCs/>
          <w:lang w:val="ru-RU"/>
        </w:rPr>
        <w:t>-</w:t>
      </w:r>
      <w:r w:rsidR="00104C2C">
        <w:rPr>
          <w:i w:val="0"/>
          <w:iCs/>
          <w:lang w:val="ru-RU"/>
        </w:rPr>
        <w:t>техническо</w:t>
      </w:r>
      <w:r w:rsidR="00E774E1">
        <w:rPr>
          <w:i w:val="0"/>
          <w:iCs/>
          <w:lang w:val="ru-RU"/>
        </w:rPr>
        <w:t>е</w:t>
      </w:r>
      <w:r w:rsidR="00104C2C" w:rsidRPr="00104C2C">
        <w:rPr>
          <w:i w:val="0"/>
          <w:iCs/>
          <w:lang w:val="ru-RU"/>
        </w:rPr>
        <w:t xml:space="preserve"> </w:t>
      </w:r>
      <w:r w:rsidR="00104C2C">
        <w:rPr>
          <w:i w:val="0"/>
          <w:iCs/>
          <w:lang w:val="ru-RU"/>
        </w:rPr>
        <w:t>обеспечени</w:t>
      </w:r>
      <w:r w:rsidR="00E774E1">
        <w:rPr>
          <w:i w:val="0"/>
          <w:iCs/>
          <w:lang w:val="ru-RU"/>
        </w:rPr>
        <w:t>е</w:t>
      </w:r>
      <w:r w:rsidR="00104C2C" w:rsidRPr="00104C2C">
        <w:rPr>
          <w:i w:val="0"/>
          <w:iCs/>
          <w:lang w:val="ru-RU"/>
        </w:rPr>
        <w:t xml:space="preserve">, </w:t>
      </w:r>
      <w:r w:rsidR="00104C2C">
        <w:rPr>
          <w:i w:val="0"/>
          <w:iCs/>
          <w:lang w:val="ru-RU"/>
        </w:rPr>
        <w:t>цел</w:t>
      </w:r>
      <w:r w:rsidR="00E774E1">
        <w:rPr>
          <w:i w:val="0"/>
          <w:iCs/>
          <w:lang w:val="ru-RU"/>
        </w:rPr>
        <w:t>и</w:t>
      </w:r>
      <w:r w:rsidR="00104C2C" w:rsidRPr="00104C2C">
        <w:rPr>
          <w:i w:val="0"/>
          <w:iCs/>
          <w:lang w:val="ru-RU"/>
        </w:rPr>
        <w:t xml:space="preserve"> </w:t>
      </w:r>
      <w:r w:rsidR="00104C2C">
        <w:rPr>
          <w:i w:val="0"/>
          <w:iCs/>
          <w:lang w:val="ru-RU"/>
        </w:rPr>
        <w:t>полевой</w:t>
      </w:r>
      <w:r w:rsidR="00104C2C" w:rsidRPr="00104C2C">
        <w:rPr>
          <w:i w:val="0"/>
          <w:iCs/>
          <w:lang w:val="ru-RU"/>
        </w:rPr>
        <w:t xml:space="preserve"> </w:t>
      </w:r>
      <w:r w:rsidR="00104C2C">
        <w:rPr>
          <w:i w:val="0"/>
          <w:iCs/>
          <w:lang w:val="ru-RU"/>
        </w:rPr>
        <w:t>практики</w:t>
      </w:r>
      <w:r w:rsidR="00104C2C" w:rsidRPr="00104C2C">
        <w:rPr>
          <w:i w:val="0"/>
          <w:iCs/>
          <w:lang w:val="ru-RU"/>
        </w:rPr>
        <w:t xml:space="preserve"> </w:t>
      </w:r>
      <w:r w:rsidR="00104C2C">
        <w:rPr>
          <w:i w:val="0"/>
          <w:iCs/>
          <w:lang w:val="ru-RU"/>
        </w:rPr>
        <w:t>и</w:t>
      </w:r>
      <w:r w:rsidR="00104C2C" w:rsidRPr="00104C2C">
        <w:rPr>
          <w:i w:val="0"/>
          <w:iCs/>
          <w:lang w:val="ru-RU"/>
        </w:rPr>
        <w:t xml:space="preserve"> </w:t>
      </w:r>
      <w:r w:rsidR="00104C2C">
        <w:rPr>
          <w:i w:val="0"/>
          <w:iCs/>
          <w:lang w:val="ru-RU"/>
        </w:rPr>
        <w:t>текуще</w:t>
      </w:r>
      <w:r w:rsidR="00E774E1">
        <w:rPr>
          <w:i w:val="0"/>
          <w:iCs/>
          <w:lang w:val="ru-RU"/>
        </w:rPr>
        <w:t>е</w:t>
      </w:r>
      <w:r w:rsidR="00104C2C" w:rsidRPr="00104C2C">
        <w:rPr>
          <w:i w:val="0"/>
          <w:iCs/>
          <w:lang w:val="ru-RU"/>
        </w:rPr>
        <w:t xml:space="preserve"> </w:t>
      </w:r>
      <w:r w:rsidR="00104C2C">
        <w:rPr>
          <w:i w:val="0"/>
          <w:iCs/>
          <w:lang w:val="ru-RU"/>
        </w:rPr>
        <w:t>состояни</w:t>
      </w:r>
      <w:r w:rsidR="00E774E1">
        <w:rPr>
          <w:i w:val="0"/>
          <w:iCs/>
          <w:lang w:val="ru-RU"/>
        </w:rPr>
        <w:t>е</w:t>
      </w:r>
      <w:r w:rsidR="00104C2C">
        <w:rPr>
          <w:i w:val="0"/>
          <w:iCs/>
          <w:lang w:val="ru-RU"/>
        </w:rPr>
        <w:t xml:space="preserve"> инвентаризации (например, адаптирован</w:t>
      </w:r>
      <w:r w:rsidR="00E774E1">
        <w:rPr>
          <w:i w:val="0"/>
          <w:iCs/>
          <w:lang w:val="ru-RU"/>
        </w:rPr>
        <w:t>ную</w:t>
      </w:r>
      <w:r w:rsidR="00104C2C">
        <w:rPr>
          <w:i w:val="0"/>
          <w:iCs/>
          <w:lang w:val="ru-RU"/>
        </w:rPr>
        <w:t xml:space="preserve"> схем</w:t>
      </w:r>
      <w:r w:rsidR="00E774E1">
        <w:rPr>
          <w:i w:val="0"/>
          <w:iCs/>
          <w:lang w:val="ru-RU"/>
        </w:rPr>
        <w:t>у</w:t>
      </w:r>
      <w:r w:rsidR="00104C2C">
        <w:rPr>
          <w:i w:val="0"/>
          <w:iCs/>
          <w:lang w:val="ru-RU"/>
        </w:rPr>
        <w:t xml:space="preserve"> ЮНЕСКО или пересмотр</w:t>
      </w:r>
      <w:r w:rsidR="00E774E1">
        <w:rPr>
          <w:i w:val="0"/>
          <w:iCs/>
          <w:lang w:val="ru-RU"/>
        </w:rPr>
        <w:t>енную</w:t>
      </w:r>
      <w:r w:rsidR="00104C2C">
        <w:rPr>
          <w:i w:val="0"/>
          <w:iCs/>
          <w:lang w:val="ru-RU"/>
        </w:rPr>
        <w:t xml:space="preserve"> существующ</w:t>
      </w:r>
      <w:r w:rsidR="00E774E1">
        <w:rPr>
          <w:i w:val="0"/>
          <w:iCs/>
          <w:lang w:val="ru-RU"/>
        </w:rPr>
        <w:t>ую</w:t>
      </w:r>
      <w:r w:rsidR="00104C2C">
        <w:rPr>
          <w:i w:val="0"/>
          <w:iCs/>
          <w:lang w:val="ru-RU"/>
        </w:rPr>
        <w:t xml:space="preserve"> государственн</w:t>
      </w:r>
      <w:r w:rsidR="00E774E1">
        <w:rPr>
          <w:i w:val="0"/>
          <w:iCs/>
          <w:lang w:val="ru-RU"/>
        </w:rPr>
        <w:t>ую</w:t>
      </w:r>
      <w:r w:rsidR="00104C2C">
        <w:rPr>
          <w:i w:val="0"/>
          <w:iCs/>
          <w:lang w:val="ru-RU"/>
        </w:rPr>
        <w:t xml:space="preserve"> </w:t>
      </w:r>
      <w:r w:rsidR="00617D20">
        <w:rPr>
          <w:i w:val="0"/>
          <w:iCs/>
          <w:lang w:val="ru-RU"/>
        </w:rPr>
        <w:t>схем</w:t>
      </w:r>
      <w:r w:rsidR="00E774E1">
        <w:rPr>
          <w:i w:val="0"/>
          <w:iCs/>
          <w:lang w:val="ru-RU"/>
        </w:rPr>
        <w:t>у</w:t>
      </w:r>
      <w:r w:rsidR="00617D20">
        <w:rPr>
          <w:i w:val="0"/>
          <w:iCs/>
          <w:lang w:val="ru-RU"/>
        </w:rPr>
        <w:t xml:space="preserve"> инвентаризации).</w:t>
      </w:r>
    </w:p>
    <w:p w14:paraId="087C1ACF" w14:textId="0718190D" w:rsidR="00154708" w:rsidRDefault="00B949FC" w:rsidP="00154708">
      <w:pPr>
        <w:pStyle w:val="UTxt"/>
        <w:rPr>
          <w:lang w:val="en-US"/>
        </w:rPr>
      </w:pPr>
      <w:r w:rsidRPr="00B949FC">
        <w:rPr>
          <w:iCs/>
          <w:lang w:val="ru-RU"/>
        </w:rPr>
        <w:t>Предлагаемый порядок</w:t>
      </w:r>
      <w:r w:rsidR="00154708" w:rsidRPr="009E64F0">
        <w:rPr>
          <w:lang w:val="en-US"/>
        </w:rPr>
        <w:t>:</w:t>
      </w:r>
    </w:p>
    <w:p w14:paraId="1FE78D07" w14:textId="0BB5711C" w:rsidR="00F63DFC" w:rsidRPr="00247857" w:rsidRDefault="00247857" w:rsidP="00F63DFC">
      <w:pPr>
        <w:pStyle w:val="UTxt"/>
        <w:numPr>
          <w:ilvl w:val="0"/>
          <w:numId w:val="121"/>
        </w:numPr>
        <w:rPr>
          <w:i w:val="0"/>
          <w:lang w:val="ru-RU"/>
        </w:rPr>
      </w:pPr>
      <w:r>
        <w:rPr>
          <w:i w:val="0"/>
          <w:lang w:val="ru-RU"/>
        </w:rPr>
        <w:t>Фасилитатор</w:t>
      </w:r>
      <w:r w:rsidRPr="00247857">
        <w:rPr>
          <w:i w:val="0"/>
          <w:lang w:val="ru-RU"/>
        </w:rPr>
        <w:t xml:space="preserve"> </w:t>
      </w:r>
      <w:r>
        <w:rPr>
          <w:i w:val="0"/>
          <w:lang w:val="ru-RU"/>
        </w:rPr>
        <w:t>руководит</w:t>
      </w:r>
      <w:r w:rsidRPr="00247857">
        <w:rPr>
          <w:i w:val="0"/>
          <w:lang w:val="ru-RU"/>
        </w:rPr>
        <w:t xml:space="preserve"> </w:t>
      </w:r>
      <w:r>
        <w:rPr>
          <w:i w:val="0"/>
          <w:lang w:val="ru-RU"/>
        </w:rPr>
        <w:t>размышлением</w:t>
      </w:r>
      <w:r w:rsidRPr="00247857">
        <w:rPr>
          <w:i w:val="0"/>
          <w:lang w:val="ru-RU"/>
        </w:rPr>
        <w:t xml:space="preserve"> </w:t>
      </w:r>
      <w:r>
        <w:rPr>
          <w:i w:val="0"/>
          <w:lang w:val="ru-RU"/>
        </w:rPr>
        <w:t>над</w:t>
      </w:r>
      <w:r w:rsidRPr="00247857">
        <w:rPr>
          <w:i w:val="0"/>
          <w:lang w:val="ru-RU"/>
        </w:rPr>
        <w:t xml:space="preserve"> </w:t>
      </w:r>
      <w:r>
        <w:rPr>
          <w:i w:val="0"/>
          <w:lang w:val="ru-RU"/>
        </w:rPr>
        <w:t>полученным</w:t>
      </w:r>
      <w:r w:rsidRPr="00247857">
        <w:rPr>
          <w:i w:val="0"/>
          <w:lang w:val="ru-RU"/>
        </w:rPr>
        <w:t xml:space="preserve"> </w:t>
      </w:r>
      <w:r>
        <w:rPr>
          <w:i w:val="0"/>
          <w:lang w:val="ru-RU"/>
        </w:rPr>
        <w:t>опытом</w:t>
      </w:r>
    </w:p>
    <w:p w14:paraId="111A1798" w14:textId="43657ADD" w:rsidR="00F63DFC" w:rsidRPr="00B949FC" w:rsidRDefault="00B949FC" w:rsidP="00F63DFC">
      <w:pPr>
        <w:pStyle w:val="UTxt"/>
        <w:numPr>
          <w:ilvl w:val="0"/>
          <w:numId w:val="121"/>
        </w:numPr>
        <w:rPr>
          <w:i w:val="0"/>
          <w:lang w:val="ru-RU"/>
        </w:rPr>
      </w:pPr>
      <w:r>
        <w:rPr>
          <w:i w:val="0"/>
          <w:lang w:val="ru-RU"/>
        </w:rPr>
        <w:t>Тестовое задание по инвентаризации с участием сообществ</w:t>
      </w:r>
      <w:r w:rsidR="000B0E64" w:rsidRPr="00B949FC">
        <w:rPr>
          <w:i w:val="0"/>
          <w:lang w:val="ru-RU"/>
        </w:rPr>
        <w:t xml:space="preserve"> (</w:t>
      </w:r>
      <w:r>
        <w:rPr>
          <w:i w:val="0"/>
          <w:lang w:val="ru-RU"/>
        </w:rPr>
        <w:t>раздаточный материал к разделу </w:t>
      </w:r>
      <w:r w:rsidR="000B0E64" w:rsidRPr="00B949FC">
        <w:rPr>
          <w:i w:val="0"/>
          <w:lang w:val="ru-RU"/>
        </w:rPr>
        <w:t>34)</w:t>
      </w:r>
    </w:p>
    <w:p w14:paraId="5EC99499" w14:textId="4E0B5F41" w:rsidR="00F63DFC" w:rsidRPr="00D66B1D" w:rsidRDefault="00D66B1D">
      <w:pPr>
        <w:pStyle w:val="UTxt"/>
        <w:numPr>
          <w:ilvl w:val="0"/>
          <w:numId w:val="121"/>
        </w:numPr>
        <w:rPr>
          <w:i w:val="0"/>
          <w:lang w:val="ru-RU"/>
        </w:rPr>
      </w:pPr>
      <w:r>
        <w:rPr>
          <w:i w:val="0"/>
          <w:lang w:val="ru-RU"/>
        </w:rPr>
        <w:t>Фасилитатор составляет список основных тем для обсуждения</w:t>
      </w:r>
    </w:p>
    <w:p w14:paraId="14058631" w14:textId="30A23EAC" w:rsidR="00F63DFC" w:rsidRPr="00EB68DB" w:rsidRDefault="00EB68DB" w:rsidP="00015E81">
      <w:pPr>
        <w:pStyle w:val="UTxt"/>
        <w:numPr>
          <w:ilvl w:val="0"/>
          <w:numId w:val="121"/>
        </w:numPr>
        <w:rPr>
          <w:i w:val="0"/>
          <w:lang w:val="ru-RU"/>
        </w:rPr>
      </w:pPr>
      <w:r>
        <w:rPr>
          <w:i w:val="0"/>
          <w:lang w:val="ru-RU"/>
        </w:rPr>
        <w:t>Заключительная</w:t>
      </w:r>
      <w:r w:rsidRPr="00EB68DB">
        <w:rPr>
          <w:i w:val="0"/>
          <w:lang w:val="ru-RU"/>
        </w:rPr>
        <w:t xml:space="preserve"> </w:t>
      </w:r>
      <w:r>
        <w:rPr>
          <w:i w:val="0"/>
          <w:lang w:val="ru-RU"/>
        </w:rPr>
        <w:t>дискуссия</w:t>
      </w:r>
      <w:r w:rsidRPr="00EB68DB">
        <w:rPr>
          <w:i w:val="0"/>
          <w:lang w:val="ru-RU"/>
        </w:rPr>
        <w:t xml:space="preserve">, </w:t>
      </w:r>
      <w:r w:rsidR="008F7DD3">
        <w:rPr>
          <w:i w:val="0"/>
          <w:lang w:val="ru-RU"/>
        </w:rPr>
        <w:t xml:space="preserve">на которой рассматриваются </w:t>
      </w:r>
      <w:r>
        <w:rPr>
          <w:i w:val="0"/>
          <w:lang w:val="ru-RU"/>
        </w:rPr>
        <w:t>оставши</w:t>
      </w:r>
      <w:r w:rsidR="008F7DD3">
        <w:rPr>
          <w:i w:val="0"/>
          <w:lang w:val="ru-RU"/>
        </w:rPr>
        <w:t>еся</w:t>
      </w:r>
      <w:r w:rsidRPr="00EB68DB">
        <w:rPr>
          <w:i w:val="0"/>
          <w:lang w:val="ru-RU"/>
        </w:rPr>
        <w:t xml:space="preserve"> </w:t>
      </w:r>
      <w:r>
        <w:rPr>
          <w:i w:val="0"/>
          <w:lang w:val="ru-RU"/>
        </w:rPr>
        <w:t>вопрос</w:t>
      </w:r>
      <w:r w:rsidR="008F7DD3">
        <w:rPr>
          <w:i w:val="0"/>
          <w:lang w:val="ru-RU"/>
        </w:rPr>
        <w:t>ы</w:t>
      </w:r>
      <w:r w:rsidR="00E774E1">
        <w:rPr>
          <w:i w:val="0"/>
          <w:lang w:val="ru-RU"/>
        </w:rPr>
        <w:t>, посвящённы</w:t>
      </w:r>
      <w:r w:rsidR="008F7DD3">
        <w:rPr>
          <w:i w:val="0"/>
          <w:lang w:val="ru-RU"/>
        </w:rPr>
        <w:t>е</w:t>
      </w:r>
      <w:r w:rsidRPr="00EB68DB">
        <w:rPr>
          <w:i w:val="0"/>
          <w:lang w:val="ru-RU"/>
        </w:rPr>
        <w:t xml:space="preserve"> </w:t>
      </w:r>
      <w:r>
        <w:rPr>
          <w:i w:val="0"/>
          <w:lang w:val="ru-RU"/>
        </w:rPr>
        <w:t>поняти</w:t>
      </w:r>
      <w:r w:rsidR="00E774E1">
        <w:rPr>
          <w:i w:val="0"/>
          <w:lang w:val="ru-RU"/>
        </w:rPr>
        <w:t>ям</w:t>
      </w:r>
      <w:r>
        <w:rPr>
          <w:i w:val="0"/>
          <w:lang w:val="ru-RU"/>
        </w:rPr>
        <w:t xml:space="preserve"> и метод</w:t>
      </w:r>
      <w:r w:rsidR="00E774E1">
        <w:rPr>
          <w:i w:val="0"/>
          <w:lang w:val="ru-RU"/>
        </w:rPr>
        <w:t>ам</w:t>
      </w:r>
      <w:r>
        <w:rPr>
          <w:i w:val="0"/>
          <w:lang w:val="ru-RU"/>
        </w:rPr>
        <w:t>, используемы</w:t>
      </w:r>
      <w:r w:rsidR="00E774E1">
        <w:rPr>
          <w:i w:val="0"/>
          <w:lang w:val="ru-RU"/>
        </w:rPr>
        <w:t>м</w:t>
      </w:r>
      <w:r>
        <w:rPr>
          <w:i w:val="0"/>
          <w:lang w:val="ru-RU"/>
        </w:rPr>
        <w:t xml:space="preserve"> в инвентаризации с участием сообществ</w:t>
      </w:r>
    </w:p>
    <w:p w14:paraId="4451419C" w14:textId="24AEACD1" w:rsidR="0018045B" w:rsidRDefault="00503883" w:rsidP="0018045B">
      <w:pPr>
        <w:pStyle w:val="UTit4"/>
      </w:pPr>
      <w:r>
        <w:rPr>
          <w:lang w:val="ru-RU"/>
        </w:rPr>
        <w:t>вспомогательные документы</w:t>
      </w:r>
      <w:r w:rsidR="00A34C63">
        <w:t>:</w:t>
      </w:r>
    </w:p>
    <w:p w14:paraId="6CC5C062" w14:textId="4A13B315" w:rsidR="007D4C08" w:rsidRPr="00B949FC" w:rsidRDefault="00B949FC" w:rsidP="007D4C08">
      <w:pPr>
        <w:pStyle w:val="UTxt"/>
        <w:numPr>
          <w:ilvl w:val="0"/>
          <w:numId w:val="121"/>
        </w:numPr>
        <w:rPr>
          <w:i w:val="0"/>
          <w:lang w:val="ru-RU"/>
        </w:rPr>
      </w:pPr>
      <w:r>
        <w:rPr>
          <w:i w:val="0"/>
          <w:lang w:val="ru-RU"/>
        </w:rPr>
        <w:t>Раздаточный материал с тестовым заданием к разделу</w:t>
      </w:r>
      <w:r w:rsidR="00435CE1" w:rsidRPr="005178EE">
        <w:rPr>
          <w:i w:val="0"/>
          <w:lang w:val="it-IT"/>
        </w:rPr>
        <w:t> </w:t>
      </w:r>
      <w:r w:rsidR="007D4C08" w:rsidRPr="00B949FC">
        <w:rPr>
          <w:i w:val="0"/>
          <w:lang w:val="ru-RU"/>
        </w:rPr>
        <w:t>34</w:t>
      </w:r>
    </w:p>
    <w:p w14:paraId="77E52BCD" w14:textId="219BFC91" w:rsidR="009C4F49" w:rsidRPr="00E7297E" w:rsidRDefault="00D66B1D" w:rsidP="0018045B">
      <w:pPr>
        <w:pStyle w:val="Soustitre"/>
        <w:rPr>
          <w:rFonts w:hint="eastAsia"/>
          <w:lang w:val="ru-RU"/>
        </w:rPr>
      </w:pPr>
      <w:bookmarkStart w:id="2" w:name="_Toc278288173"/>
      <w:r>
        <w:rPr>
          <w:rFonts w:asciiTheme="minorHAnsi" w:hAnsiTheme="minorHAnsi"/>
          <w:lang w:val="ru-RU"/>
        </w:rPr>
        <w:t>Заметки</w:t>
      </w:r>
      <w:r w:rsidRPr="00E7297E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</w:t>
      </w:r>
      <w:r w:rsidRPr="00E7297E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советы</w:t>
      </w:r>
    </w:p>
    <w:p w14:paraId="2DCE55BA" w14:textId="2E293DC1" w:rsidR="009C4F49" w:rsidRPr="00D50665" w:rsidRDefault="00F973A4" w:rsidP="0018045B">
      <w:pPr>
        <w:pStyle w:val="Texte1"/>
        <w:rPr>
          <w:lang w:val="ru-RU"/>
        </w:rPr>
      </w:pPr>
      <w:r>
        <w:rPr>
          <w:lang w:val="ru-RU"/>
        </w:rPr>
        <w:t>Основываясь</w:t>
      </w:r>
      <w:r w:rsidRPr="00D50665">
        <w:rPr>
          <w:lang w:val="ru-RU"/>
        </w:rPr>
        <w:t xml:space="preserve"> </w:t>
      </w:r>
      <w:r>
        <w:rPr>
          <w:lang w:val="ru-RU"/>
        </w:rPr>
        <w:t>на</w:t>
      </w:r>
      <w:r w:rsidRPr="00D50665">
        <w:rPr>
          <w:lang w:val="ru-RU"/>
        </w:rPr>
        <w:t xml:space="preserve"> </w:t>
      </w:r>
      <w:r>
        <w:rPr>
          <w:lang w:val="ru-RU"/>
        </w:rPr>
        <w:t>заключительной</w:t>
      </w:r>
      <w:r w:rsidRPr="00D50665">
        <w:rPr>
          <w:lang w:val="ru-RU"/>
        </w:rPr>
        <w:t xml:space="preserve"> </w:t>
      </w:r>
      <w:r>
        <w:rPr>
          <w:lang w:val="ru-RU"/>
        </w:rPr>
        <w:t>сессии</w:t>
      </w:r>
      <w:r w:rsidRPr="00D50665">
        <w:rPr>
          <w:lang w:val="ru-RU"/>
        </w:rPr>
        <w:t xml:space="preserve">, </w:t>
      </w:r>
      <w:r>
        <w:rPr>
          <w:lang w:val="ru-RU"/>
        </w:rPr>
        <w:t>фасилитатор</w:t>
      </w:r>
      <w:r w:rsidRPr="00D50665">
        <w:rPr>
          <w:lang w:val="ru-RU"/>
        </w:rPr>
        <w:t xml:space="preserve"> </w:t>
      </w:r>
      <w:r>
        <w:rPr>
          <w:lang w:val="ru-RU"/>
        </w:rPr>
        <w:t>может</w:t>
      </w:r>
      <w:r w:rsidR="00985CA8">
        <w:rPr>
          <w:lang w:val="ru-RU"/>
        </w:rPr>
        <w:t>,</w:t>
      </w:r>
      <w:r w:rsidRPr="00D50665">
        <w:rPr>
          <w:lang w:val="ru-RU"/>
        </w:rPr>
        <w:t xml:space="preserve"> </w:t>
      </w:r>
      <w:r w:rsidR="008909FC">
        <w:rPr>
          <w:lang w:val="ru-RU"/>
        </w:rPr>
        <w:t>по</w:t>
      </w:r>
      <w:r w:rsidR="008909FC" w:rsidRPr="00D50665">
        <w:rPr>
          <w:lang w:val="ru-RU"/>
        </w:rPr>
        <w:t xml:space="preserve"> </w:t>
      </w:r>
      <w:r w:rsidR="008909FC">
        <w:rPr>
          <w:lang w:val="ru-RU"/>
        </w:rPr>
        <w:t>желанию</w:t>
      </w:r>
      <w:r w:rsidR="00985CA8">
        <w:rPr>
          <w:lang w:val="ru-RU"/>
        </w:rPr>
        <w:t>,</w:t>
      </w:r>
      <w:r w:rsidR="008909FC" w:rsidRPr="00D50665">
        <w:rPr>
          <w:lang w:val="ru-RU"/>
        </w:rPr>
        <w:t xml:space="preserve"> </w:t>
      </w:r>
      <w:r w:rsidR="008909FC">
        <w:rPr>
          <w:lang w:val="ru-RU"/>
        </w:rPr>
        <w:t>внести</w:t>
      </w:r>
      <w:r w:rsidR="008909FC" w:rsidRPr="00D50665">
        <w:rPr>
          <w:lang w:val="ru-RU"/>
        </w:rPr>
        <w:t xml:space="preserve"> </w:t>
      </w:r>
      <w:r w:rsidR="008909FC">
        <w:rPr>
          <w:lang w:val="ru-RU"/>
        </w:rPr>
        <w:t>коррективы</w:t>
      </w:r>
      <w:r w:rsidR="008909FC" w:rsidRPr="00D50665">
        <w:rPr>
          <w:lang w:val="ru-RU"/>
        </w:rPr>
        <w:t xml:space="preserve"> </w:t>
      </w:r>
      <w:r w:rsidR="008909FC">
        <w:rPr>
          <w:lang w:val="ru-RU"/>
        </w:rPr>
        <w:t>в</w:t>
      </w:r>
      <w:r w:rsidR="008909FC" w:rsidRPr="00D50665">
        <w:rPr>
          <w:lang w:val="ru-RU"/>
        </w:rPr>
        <w:t xml:space="preserve"> </w:t>
      </w:r>
      <w:r w:rsidR="008909FC">
        <w:rPr>
          <w:lang w:val="ru-RU"/>
        </w:rPr>
        <w:t>оценочный</w:t>
      </w:r>
      <w:r w:rsidR="008909FC" w:rsidRPr="00D50665">
        <w:rPr>
          <w:lang w:val="ru-RU"/>
        </w:rPr>
        <w:t xml:space="preserve"> </w:t>
      </w:r>
      <w:r w:rsidR="008909FC">
        <w:rPr>
          <w:lang w:val="ru-RU"/>
        </w:rPr>
        <w:t>формуляр</w:t>
      </w:r>
      <w:r w:rsidR="008909FC" w:rsidRPr="00D50665">
        <w:rPr>
          <w:lang w:val="ru-RU"/>
        </w:rPr>
        <w:t xml:space="preserve"> </w:t>
      </w:r>
      <w:r w:rsidR="008909FC">
        <w:rPr>
          <w:lang w:val="ru-RU"/>
        </w:rPr>
        <w:t>следующего</w:t>
      </w:r>
      <w:r w:rsidR="008909FC" w:rsidRPr="00D50665">
        <w:rPr>
          <w:lang w:val="ru-RU"/>
        </w:rPr>
        <w:t xml:space="preserve"> </w:t>
      </w:r>
      <w:r w:rsidR="008909FC">
        <w:rPr>
          <w:lang w:val="ru-RU"/>
        </w:rPr>
        <w:t>раздела</w:t>
      </w:r>
      <w:r w:rsidR="00D50665" w:rsidRPr="00D50665">
        <w:rPr>
          <w:lang w:val="ru-RU"/>
        </w:rPr>
        <w:t xml:space="preserve">, </w:t>
      </w:r>
      <w:r w:rsidR="00D50665">
        <w:rPr>
          <w:lang w:val="ru-RU"/>
        </w:rPr>
        <w:t>чтобы</w:t>
      </w:r>
      <w:r w:rsidR="00D50665" w:rsidRPr="00D50665">
        <w:rPr>
          <w:lang w:val="ru-RU"/>
        </w:rPr>
        <w:t xml:space="preserve"> </w:t>
      </w:r>
      <w:r w:rsidR="00D50665">
        <w:rPr>
          <w:lang w:val="ru-RU"/>
        </w:rPr>
        <w:t>до</w:t>
      </w:r>
      <w:r w:rsidR="00D50665" w:rsidRPr="00D50665">
        <w:rPr>
          <w:lang w:val="ru-RU"/>
        </w:rPr>
        <w:t xml:space="preserve"> </w:t>
      </w:r>
      <w:r w:rsidR="00D50665">
        <w:rPr>
          <w:lang w:val="ru-RU"/>
        </w:rPr>
        <w:t>конца</w:t>
      </w:r>
      <w:r w:rsidR="00D50665" w:rsidRPr="00D50665">
        <w:rPr>
          <w:lang w:val="ru-RU"/>
        </w:rPr>
        <w:t xml:space="preserve"> </w:t>
      </w:r>
      <w:r w:rsidR="00D50665">
        <w:rPr>
          <w:lang w:val="ru-RU"/>
        </w:rPr>
        <w:t>разобрать</w:t>
      </w:r>
      <w:r w:rsidR="00D50665" w:rsidRPr="00D50665">
        <w:rPr>
          <w:lang w:val="ru-RU"/>
        </w:rPr>
        <w:t xml:space="preserve"> </w:t>
      </w:r>
      <w:r w:rsidR="00D50665">
        <w:rPr>
          <w:lang w:val="ru-RU"/>
        </w:rPr>
        <w:t>обсуждаемые</w:t>
      </w:r>
      <w:r w:rsidR="00D50665" w:rsidRPr="00D50665">
        <w:rPr>
          <w:lang w:val="ru-RU"/>
        </w:rPr>
        <w:t xml:space="preserve"> </w:t>
      </w:r>
      <w:r w:rsidR="00D50665">
        <w:rPr>
          <w:lang w:val="ru-RU"/>
        </w:rPr>
        <w:t>темы</w:t>
      </w:r>
      <w:r w:rsidR="00D50665" w:rsidRPr="00D50665">
        <w:rPr>
          <w:lang w:val="ru-RU"/>
        </w:rPr>
        <w:t xml:space="preserve">, </w:t>
      </w:r>
      <w:r w:rsidR="00D50665">
        <w:rPr>
          <w:lang w:val="ru-RU"/>
        </w:rPr>
        <w:t>а</w:t>
      </w:r>
      <w:r w:rsidR="00D50665" w:rsidRPr="00D50665">
        <w:rPr>
          <w:lang w:val="ru-RU"/>
        </w:rPr>
        <w:t xml:space="preserve"> </w:t>
      </w:r>
      <w:r w:rsidR="00D50665">
        <w:rPr>
          <w:lang w:val="ru-RU"/>
        </w:rPr>
        <w:t>также</w:t>
      </w:r>
      <w:r w:rsidR="00D50665" w:rsidRPr="00D50665">
        <w:rPr>
          <w:lang w:val="ru-RU"/>
        </w:rPr>
        <w:t xml:space="preserve"> </w:t>
      </w:r>
      <w:r w:rsidR="00D50665">
        <w:rPr>
          <w:lang w:val="ru-RU"/>
        </w:rPr>
        <w:t>предусмотреть</w:t>
      </w:r>
      <w:r w:rsidR="00D50665" w:rsidRPr="00D50665">
        <w:rPr>
          <w:lang w:val="ru-RU"/>
        </w:rPr>
        <w:t xml:space="preserve"> </w:t>
      </w:r>
      <w:r w:rsidR="00D50665">
        <w:rPr>
          <w:lang w:val="ru-RU"/>
        </w:rPr>
        <w:t>место</w:t>
      </w:r>
      <w:r w:rsidR="00D50665" w:rsidRPr="00D50665">
        <w:rPr>
          <w:lang w:val="ru-RU"/>
        </w:rPr>
        <w:t xml:space="preserve">, </w:t>
      </w:r>
      <w:r w:rsidR="00D50665">
        <w:rPr>
          <w:lang w:val="ru-RU"/>
        </w:rPr>
        <w:t>где</w:t>
      </w:r>
      <w:r w:rsidR="00D50665" w:rsidRPr="00D50665">
        <w:rPr>
          <w:lang w:val="ru-RU"/>
        </w:rPr>
        <w:t xml:space="preserve"> </w:t>
      </w:r>
      <w:r w:rsidR="00D50665">
        <w:rPr>
          <w:lang w:val="ru-RU"/>
        </w:rPr>
        <w:t>участники</w:t>
      </w:r>
      <w:r w:rsidR="00D50665" w:rsidRPr="00D50665">
        <w:rPr>
          <w:lang w:val="ru-RU"/>
        </w:rPr>
        <w:t xml:space="preserve"> </w:t>
      </w:r>
      <w:r w:rsidR="00D50665">
        <w:rPr>
          <w:lang w:val="ru-RU"/>
        </w:rPr>
        <w:t>могли</w:t>
      </w:r>
      <w:r w:rsidR="00D50665" w:rsidRPr="00D50665">
        <w:rPr>
          <w:lang w:val="ru-RU"/>
        </w:rPr>
        <w:t xml:space="preserve"> </w:t>
      </w:r>
      <w:r w:rsidR="00D50665">
        <w:rPr>
          <w:lang w:val="ru-RU"/>
        </w:rPr>
        <w:t>бы</w:t>
      </w:r>
      <w:r w:rsidR="00D50665" w:rsidRPr="00D50665">
        <w:rPr>
          <w:lang w:val="ru-RU"/>
        </w:rPr>
        <w:t xml:space="preserve"> </w:t>
      </w:r>
      <w:r w:rsidR="00D50665">
        <w:rPr>
          <w:lang w:val="ru-RU"/>
        </w:rPr>
        <w:t>анонимно</w:t>
      </w:r>
      <w:r w:rsidR="00D50665" w:rsidRPr="00D50665">
        <w:rPr>
          <w:lang w:val="ru-RU"/>
        </w:rPr>
        <w:t xml:space="preserve"> </w:t>
      </w:r>
      <w:r w:rsidR="00D50665">
        <w:rPr>
          <w:lang w:val="ru-RU"/>
        </w:rPr>
        <w:t>высказать</w:t>
      </w:r>
      <w:r w:rsidR="00D50665" w:rsidRPr="00D50665">
        <w:rPr>
          <w:lang w:val="ru-RU"/>
        </w:rPr>
        <w:t xml:space="preserve"> </w:t>
      </w:r>
      <w:r w:rsidR="00D50665">
        <w:rPr>
          <w:lang w:val="ru-RU"/>
        </w:rPr>
        <w:t>свои</w:t>
      </w:r>
      <w:r w:rsidR="00D50665" w:rsidRPr="00D50665">
        <w:rPr>
          <w:lang w:val="ru-RU"/>
        </w:rPr>
        <w:t xml:space="preserve"> </w:t>
      </w:r>
      <w:r w:rsidR="00D50665">
        <w:rPr>
          <w:lang w:val="ru-RU"/>
        </w:rPr>
        <w:t>дополнительные</w:t>
      </w:r>
      <w:r w:rsidR="00D50665" w:rsidRPr="00D50665">
        <w:rPr>
          <w:lang w:val="ru-RU"/>
        </w:rPr>
        <w:t xml:space="preserve"> </w:t>
      </w:r>
      <w:r w:rsidR="00D50665">
        <w:rPr>
          <w:lang w:val="ru-RU"/>
        </w:rPr>
        <w:t>соображения</w:t>
      </w:r>
      <w:r w:rsidR="00D50665" w:rsidRPr="00D50665">
        <w:rPr>
          <w:lang w:val="ru-RU"/>
        </w:rPr>
        <w:t>.</w:t>
      </w:r>
    </w:p>
    <w:p w14:paraId="63A9DA6D" w14:textId="659AA195" w:rsidR="00A34C63" w:rsidRPr="00C74455" w:rsidRDefault="00985CA8" w:rsidP="00A34C63">
      <w:pPr>
        <w:pStyle w:val="Texte1"/>
        <w:rPr>
          <w:lang w:val="ru-RU"/>
        </w:rPr>
      </w:pPr>
      <w:r>
        <w:rPr>
          <w:lang w:val="ru-RU"/>
        </w:rPr>
        <w:t>Фасилитатор</w:t>
      </w:r>
      <w:r w:rsidRPr="00C74455">
        <w:rPr>
          <w:lang w:val="ru-RU"/>
        </w:rPr>
        <w:t xml:space="preserve"> </w:t>
      </w:r>
      <w:r>
        <w:rPr>
          <w:lang w:val="ru-RU"/>
        </w:rPr>
        <w:t>может</w:t>
      </w:r>
      <w:r w:rsidRPr="00C74455">
        <w:rPr>
          <w:lang w:val="ru-RU"/>
        </w:rPr>
        <w:t xml:space="preserve"> </w:t>
      </w:r>
      <w:r>
        <w:rPr>
          <w:lang w:val="ru-RU"/>
        </w:rPr>
        <w:t>также</w:t>
      </w:r>
      <w:r w:rsidRPr="00C74455">
        <w:rPr>
          <w:lang w:val="ru-RU"/>
        </w:rPr>
        <w:t xml:space="preserve"> </w:t>
      </w:r>
      <w:r>
        <w:rPr>
          <w:lang w:val="ru-RU"/>
        </w:rPr>
        <w:t>провести</w:t>
      </w:r>
      <w:r w:rsidRPr="00C74455">
        <w:rPr>
          <w:lang w:val="ru-RU"/>
        </w:rPr>
        <w:t xml:space="preserve"> </w:t>
      </w:r>
      <w:r>
        <w:rPr>
          <w:lang w:val="ru-RU"/>
        </w:rPr>
        <w:t>данную</w:t>
      </w:r>
      <w:r w:rsidRPr="00C74455">
        <w:rPr>
          <w:lang w:val="ru-RU"/>
        </w:rPr>
        <w:t xml:space="preserve"> </w:t>
      </w:r>
      <w:r>
        <w:rPr>
          <w:lang w:val="ru-RU"/>
        </w:rPr>
        <w:t>дискуссию</w:t>
      </w:r>
      <w:r w:rsidRPr="00C74455">
        <w:rPr>
          <w:lang w:val="ru-RU"/>
        </w:rPr>
        <w:t xml:space="preserve"> </w:t>
      </w:r>
      <w:r>
        <w:rPr>
          <w:lang w:val="ru-RU"/>
        </w:rPr>
        <w:t>в</w:t>
      </w:r>
      <w:r w:rsidRPr="00C74455">
        <w:rPr>
          <w:lang w:val="ru-RU"/>
        </w:rPr>
        <w:t xml:space="preserve"> </w:t>
      </w:r>
      <w:r>
        <w:rPr>
          <w:lang w:val="ru-RU"/>
        </w:rPr>
        <w:t>форме</w:t>
      </w:r>
      <w:r w:rsidRPr="00C74455">
        <w:rPr>
          <w:lang w:val="ru-RU"/>
        </w:rPr>
        <w:t xml:space="preserve"> </w:t>
      </w:r>
      <w:r>
        <w:rPr>
          <w:lang w:val="ru-RU"/>
        </w:rPr>
        <w:t>мозгового</w:t>
      </w:r>
      <w:r w:rsidRPr="00C74455">
        <w:rPr>
          <w:lang w:val="ru-RU"/>
        </w:rPr>
        <w:t xml:space="preserve"> </w:t>
      </w:r>
      <w:r>
        <w:rPr>
          <w:lang w:val="ru-RU"/>
        </w:rPr>
        <w:t>штурма</w:t>
      </w:r>
      <w:r w:rsidRPr="00C74455">
        <w:rPr>
          <w:lang w:val="ru-RU"/>
        </w:rPr>
        <w:t xml:space="preserve">, </w:t>
      </w:r>
      <w:r>
        <w:rPr>
          <w:lang w:val="ru-RU"/>
        </w:rPr>
        <w:t>чтобы</w:t>
      </w:r>
      <w:r w:rsidRPr="00C74455">
        <w:rPr>
          <w:lang w:val="ru-RU"/>
        </w:rPr>
        <w:t xml:space="preserve"> </w:t>
      </w:r>
      <w:r>
        <w:rPr>
          <w:lang w:val="ru-RU"/>
        </w:rPr>
        <w:t>помочь</w:t>
      </w:r>
      <w:r w:rsidRPr="00C74455">
        <w:rPr>
          <w:lang w:val="ru-RU"/>
        </w:rPr>
        <w:t xml:space="preserve"> </w:t>
      </w:r>
      <w:r>
        <w:rPr>
          <w:lang w:val="ru-RU"/>
        </w:rPr>
        <w:t>достичь</w:t>
      </w:r>
      <w:r w:rsidRPr="00C74455">
        <w:rPr>
          <w:lang w:val="ru-RU"/>
        </w:rPr>
        <w:t xml:space="preserve"> </w:t>
      </w:r>
      <w:r>
        <w:rPr>
          <w:lang w:val="ru-RU"/>
        </w:rPr>
        <w:t>полного</w:t>
      </w:r>
      <w:r w:rsidRPr="00C74455">
        <w:rPr>
          <w:lang w:val="ru-RU"/>
        </w:rPr>
        <w:t xml:space="preserve"> </w:t>
      </w:r>
      <w:r>
        <w:rPr>
          <w:lang w:val="ru-RU"/>
        </w:rPr>
        <w:t>участия</w:t>
      </w:r>
      <w:r w:rsidRPr="00C74455">
        <w:rPr>
          <w:lang w:val="ru-RU"/>
        </w:rPr>
        <w:t xml:space="preserve"> </w:t>
      </w:r>
      <w:r>
        <w:rPr>
          <w:lang w:val="ru-RU"/>
        </w:rPr>
        <w:t>и</w:t>
      </w:r>
      <w:r w:rsidRPr="00C74455">
        <w:rPr>
          <w:lang w:val="ru-RU"/>
        </w:rPr>
        <w:t xml:space="preserve"> </w:t>
      </w:r>
      <w:r>
        <w:rPr>
          <w:lang w:val="ru-RU"/>
        </w:rPr>
        <w:t>высоко</w:t>
      </w:r>
      <w:r w:rsidR="00C74455">
        <w:rPr>
          <w:lang w:val="ru-RU"/>
        </w:rPr>
        <w:t>й</w:t>
      </w:r>
      <w:r w:rsidR="00C74455" w:rsidRPr="00C74455">
        <w:rPr>
          <w:lang w:val="ru-RU"/>
        </w:rPr>
        <w:t xml:space="preserve"> </w:t>
      </w:r>
      <w:r w:rsidR="00C74455">
        <w:rPr>
          <w:lang w:val="ru-RU"/>
        </w:rPr>
        <w:t>степени</w:t>
      </w:r>
      <w:r w:rsidR="00C74455" w:rsidRPr="00C74455">
        <w:rPr>
          <w:lang w:val="ru-RU"/>
        </w:rPr>
        <w:t xml:space="preserve"> </w:t>
      </w:r>
      <w:r w:rsidR="00C74455">
        <w:rPr>
          <w:lang w:val="ru-RU"/>
        </w:rPr>
        <w:t>конструктивного</w:t>
      </w:r>
      <w:r w:rsidR="00C74455" w:rsidRPr="00C74455">
        <w:rPr>
          <w:lang w:val="ru-RU"/>
        </w:rPr>
        <w:t xml:space="preserve"> </w:t>
      </w:r>
      <w:r w:rsidR="00C74455">
        <w:rPr>
          <w:lang w:val="ru-RU"/>
        </w:rPr>
        <w:t>вклада</w:t>
      </w:r>
      <w:r w:rsidR="00C74455" w:rsidRPr="00C74455">
        <w:rPr>
          <w:lang w:val="ru-RU"/>
        </w:rPr>
        <w:t xml:space="preserve"> (</w:t>
      </w:r>
      <w:r w:rsidR="00C74455">
        <w:rPr>
          <w:lang w:val="ru-RU"/>
        </w:rPr>
        <w:t>см</w:t>
      </w:r>
      <w:r w:rsidR="00C74455" w:rsidRPr="00C74455">
        <w:rPr>
          <w:lang w:val="ru-RU"/>
        </w:rPr>
        <w:t>.</w:t>
      </w:r>
      <w:r w:rsidR="00C74455" w:rsidRPr="00C74455">
        <w:rPr>
          <w:lang w:val="en-US"/>
        </w:rPr>
        <w:t> </w:t>
      </w:r>
      <w:r w:rsidR="00C74455">
        <w:rPr>
          <w:lang w:val="ru-RU"/>
        </w:rPr>
        <w:t>упражнение</w:t>
      </w:r>
      <w:r w:rsidR="00C74455" w:rsidRPr="00C74455">
        <w:rPr>
          <w:lang w:val="ru-RU"/>
        </w:rPr>
        <w:t xml:space="preserve"> </w:t>
      </w:r>
      <w:r w:rsidR="00C74455">
        <w:rPr>
          <w:lang w:val="ru-RU"/>
        </w:rPr>
        <w:t>ниже</w:t>
      </w:r>
      <w:r w:rsidR="00C74455" w:rsidRPr="00C74455">
        <w:rPr>
          <w:lang w:val="ru-RU"/>
        </w:rPr>
        <w:t xml:space="preserve">), </w:t>
      </w:r>
      <w:r w:rsidR="00C74455">
        <w:rPr>
          <w:lang w:val="ru-RU"/>
        </w:rPr>
        <w:t>исходя</w:t>
      </w:r>
      <w:r w:rsidR="00C74455" w:rsidRPr="00C74455">
        <w:rPr>
          <w:lang w:val="ru-RU"/>
        </w:rPr>
        <w:t xml:space="preserve"> </w:t>
      </w:r>
      <w:r w:rsidR="00C74455">
        <w:rPr>
          <w:lang w:val="ru-RU"/>
        </w:rPr>
        <w:t>из</w:t>
      </w:r>
      <w:r w:rsidR="00C74455" w:rsidRPr="00C74455">
        <w:rPr>
          <w:lang w:val="ru-RU"/>
        </w:rPr>
        <w:t xml:space="preserve"> </w:t>
      </w:r>
      <w:r w:rsidR="00C74455">
        <w:rPr>
          <w:lang w:val="ru-RU"/>
        </w:rPr>
        <w:t>обсуждаемых</w:t>
      </w:r>
      <w:r w:rsidR="00C74455" w:rsidRPr="00C74455">
        <w:rPr>
          <w:lang w:val="ru-RU"/>
        </w:rPr>
        <w:t xml:space="preserve"> </w:t>
      </w:r>
      <w:r w:rsidR="00C74455">
        <w:rPr>
          <w:lang w:val="ru-RU"/>
        </w:rPr>
        <w:t>моментов</w:t>
      </w:r>
      <w:r w:rsidR="00C74455" w:rsidRPr="00C74455">
        <w:rPr>
          <w:lang w:val="ru-RU"/>
        </w:rPr>
        <w:t>.</w:t>
      </w:r>
    </w:p>
    <w:p w14:paraId="084EFEB8" w14:textId="77777777" w:rsidR="00304A13" w:rsidRPr="00C74455" w:rsidRDefault="00304A13" w:rsidP="0018045B">
      <w:pPr>
        <w:pStyle w:val="Texte1"/>
        <w:rPr>
          <w:lang w:val="ru-RU"/>
        </w:rPr>
        <w:sectPr w:rsidR="00304A13" w:rsidRPr="00C74455" w:rsidSect="00707C6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oddPage"/>
          <w:pgSz w:w="11906" w:h="16838" w:code="9"/>
          <w:pgMar w:top="1701" w:right="1531" w:bottom="1701" w:left="1531" w:header="720" w:footer="720" w:gutter="0"/>
          <w:cols w:space="708"/>
          <w:titlePg/>
          <w:docGrid w:linePitch="360"/>
        </w:sectPr>
      </w:pPr>
    </w:p>
    <w:p w14:paraId="67D15E98" w14:textId="0DDBA4D5" w:rsidR="0018045B" w:rsidRPr="00090ECC" w:rsidRDefault="00DD641E" w:rsidP="0018045B">
      <w:pPr>
        <w:pStyle w:val="Chapitre"/>
        <w:rPr>
          <w:lang w:val="ru-RU"/>
        </w:rPr>
      </w:pPr>
      <w:r>
        <w:rPr>
          <w:lang w:val="ru-RU"/>
        </w:rPr>
        <w:lastRenderedPageBreak/>
        <w:t>раздел</w:t>
      </w:r>
      <w:r w:rsidR="009C4F49" w:rsidRPr="00090ECC">
        <w:rPr>
          <w:lang w:val="ru-RU"/>
        </w:rPr>
        <w:t xml:space="preserve"> </w:t>
      </w:r>
      <w:r w:rsidR="0018045B" w:rsidRPr="00090ECC">
        <w:rPr>
          <w:lang w:val="ru-RU"/>
        </w:rPr>
        <w:t>3</w:t>
      </w:r>
      <w:r w:rsidR="00BC3AB3" w:rsidRPr="00090ECC">
        <w:rPr>
          <w:lang w:val="ru-RU"/>
        </w:rPr>
        <w:t>4</w:t>
      </w:r>
    </w:p>
    <w:p w14:paraId="6626EE8B" w14:textId="63A28D85" w:rsidR="009C4F49" w:rsidRPr="00090ECC" w:rsidRDefault="00DC0546" w:rsidP="0018045B">
      <w:pPr>
        <w:pStyle w:val="Titcoul"/>
        <w:rPr>
          <w:lang w:val="ru-RU"/>
        </w:rPr>
      </w:pPr>
      <w:r>
        <w:rPr>
          <w:rFonts w:asciiTheme="minorHAnsi" w:hAnsiTheme="minorHAnsi"/>
          <w:lang w:val="ru-RU"/>
        </w:rPr>
        <w:t>тест</w:t>
      </w:r>
    </w:p>
    <w:p w14:paraId="7E9A37F6" w14:textId="51B0FEC8" w:rsidR="009C4F49" w:rsidRPr="00186F8E" w:rsidRDefault="00DC0546" w:rsidP="0018045B">
      <w:pPr>
        <w:pStyle w:val="Heading4"/>
      </w:pPr>
      <w:r>
        <w:rPr>
          <w:lang w:val="ru-RU"/>
        </w:rPr>
        <w:t>вопрос</w:t>
      </w:r>
      <w:r w:rsidR="009C4F49" w:rsidRPr="00186F8E">
        <w:t xml:space="preserve"> 1</w:t>
      </w:r>
    </w:p>
    <w:p w14:paraId="7D61E707" w14:textId="10E13B12" w:rsidR="009C4F49" w:rsidRPr="00090ECC" w:rsidRDefault="00090ECC" w:rsidP="006A1CD3">
      <w:pPr>
        <w:pStyle w:val="Texte1"/>
        <w:rPr>
          <w:lang w:val="ru-RU"/>
        </w:rPr>
      </w:pPr>
      <w:r>
        <w:rPr>
          <w:lang w:val="ru-RU"/>
        </w:rPr>
        <w:t>Назовите</w:t>
      </w:r>
      <w:r w:rsidRPr="00090ECC">
        <w:rPr>
          <w:lang w:val="ru-RU"/>
        </w:rPr>
        <w:t xml:space="preserve"> </w:t>
      </w:r>
      <w:r>
        <w:rPr>
          <w:lang w:val="ru-RU"/>
        </w:rPr>
        <w:t>возможные</w:t>
      </w:r>
      <w:r w:rsidRPr="00090ECC">
        <w:rPr>
          <w:lang w:val="ru-RU"/>
        </w:rPr>
        <w:t xml:space="preserve"> </w:t>
      </w:r>
      <w:r>
        <w:rPr>
          <w:lang w:val="ru-RU"/>
        </w:rPr>
        <w:t>причины предпочтения инвентаризации с участием сообществ в контексте имплементации Конвенции об охране нематериального культурного наследия.</w:t>
      </w:r>
      <w:r w:rsidR="006A1CD3" w:rsidRPr="00F63A83">
        <w:rPr>
          <w:rStyle w:val="FootnoteReference"/>
          <w:lang w:val="en-GB" w:eastAsia="en-US"/>
        </w:rPr>
        <w:footnoteReference w:id="1"/>
      </w:r>
    </w:p>
    <w:p w14:paraId="2FE8F1C1" w14:textId="4C0A8880" w:rsidR="009C4F49" w:rsidRPr="00A26614" w:rsidRDefault="00090ECC" w:rsidP="0018045B">
      <w:pPr>
        <w:pStyle w:val="nua"/>
        <w:rPr>
          <w:lang w:val="ru-RU"/>
        </w:rPr>
      </w:pPr>
      <w:r>
        <w:rPr>
          <w:lang w:val="ru-RU"/>
        </w:rPr>
        <w:t>Поскольку</w:t>
      </w:r>
      <w:r w:rsidRPr="00A26614">
        <w:rPr>
          <w:lang w:val="ru-RU"/>
        </w:rPr>
        <w:t xml:space="preserve"> </w:t>
      </w:r>
      <w:r w:rsidR="00A26614">
        <w:rPr>
          <w:lang w:val="ru-RU"/>
        </w:rPr>
        <w:t xml:space="preserve">участие сообществ в идентификации и определении нематериального культурного наследия является обязательством согласно Конвенции и Оперативного руководства </w:t>
      </w:r>
      <w:r w:rsidR="009C4F49" w:rsidRPr="00A26614">
        <w:rPr>
          <w:lang w:val="ru-RU"/>
        </w:rPr>
        <w:t>(</w:t>
      </w:r>
      <w:r w:rsidR="00A26614">
        <w:rPr>
          <w:lang w:val="ru-RU"/>
        </w:rPr>
        <w:t>статьи</w:t>
      </w:r>
      <w:r w:rsidR="009C4F49" w:rsidRPr="002F3008">
        <w:rPr>
          <w:lang w:val="en-US"/>
        </w:rPr>
        <w:t> </w:t>
      </w:r>
      <w:r w:rsidR="009C4F49" w:rsidRPr="00A26614">
        <w:rPr>
          <w:lang w:val="ru-RU"/>
        </w:rPr>
        <w:t xml:space="preserve">2.1 </w:t>
      </w:r>
      <w:r w:rsidR="00A26614">
        <w:rPr>
          <w:lang w:val="ru-RU"/>
        </w:rPr>
        <w:t>и</w:t>
      </w:r>
      <w:r w:rsidR="009C4F49" w:rsidRPr="00A26614">
        <w:rPr>
          <w:lang w:val="ru-RU"/>
        </w:rPr>
        <w:t xml:space="preserve"> 11(</w:t>
      </w:r>
      <w:r w:rsidR="009C4F49" w:rsidRPr="002F3008">
        <w:rPr>
          <w:lang w:val="en-US"/>
        </w:rPr>
        <w:t>b</w:t>
      </w:r>
      <w:r w:rsidR="009C4F49" w:rsidRPr="00A26614">
        <w:rPr>
          <w:lang w:val="ru-RU"/>
        </w:rPr>
        <w:t xml:space="preserve">), </w:t>
      </w:r>
      <w:r w:rsidR="003C3C99">
        <w:rPr>
          <w:lang w:val="en-US"/>
        </w:rPr>
        <w:t>O</w:t>
      </w:r>
      <w:r w:rsidR="00A26614">
        <w:rPr>
          <w:lang w:val="ru-RU"/>
        </w:rPr>
        <w:t>Р</w:t>
      </w:r>
      <w:r w:rsidR="009C4F49" w:rsidRPr="002F3008">
        <w:rPr>
          <w:lang w:val="en-US"/>
        </w:rPr>
        <w:t> </w:t>
      </w:r>
      <w:r w:rsidR="009C4F49" w:rsidRPr="00A26614">
        <w:rPr>
          <w:lang w:val="ru-RU"/>
        </w:rPr>
        <w:t>80).</w:t>
      </w:r>
    </w:p>
    <w:p w14:paraId="168F367B" w14:textId="6C3F8F9B" w:rsidR="009C4F49" w:rsidRPr="00A26614" w:rsidRDefault="00A26614" w:rsidP="0018045B">
      <w:pPr>
        <w:pStyle w:val="nua"/>
        <w:rPr>
          <w:lang w:val="ru-RU"/>
        </w:rPr>
      </w:pPr>
      <w:r>
        <w:rPr>
          <w:lang w:val="ru-RU"/>
        </w:rPr>
        <w:t>Поскольку</w:t>
      </w:r>
      <w:r w:rsidRPr="00A26614">
        <w:rPr>
          <w:lang w:val="ru-RU"/>
        </w:rPr>
        <w:t xml:space="preserve"> </w:t>
      </w:r>
      <w:r>
        <w:rPr>
          <w:lang w:val="ru-RU"/>
        </w:rPr>
        <w:t>нематериальное</w:t>
      </w:r>
      <w:r w:rsidRPr="00A26614">
        <w:rPr>
          <w:lang w:val="ru-RU"/>
        </w:rPr>
        <w:t xml:space="preserve"> </w:t>
      </w:r>
      <w:r>
        <w:rPr>
          <w:lang w:val="ru-RU"/>
        </w:rPr>
        <w:t>наследие</w:t>
      </w:r>
      <w:r w:rsidRPr="00A26614">
        <w:rPr>
          <w:lang w:val="ru-RU"/>
        </w:rPr>
        <w:t xml:space="preserve"> </w:t>
      </w:r>
      <w:r>
        <w:rPr>
          <w:lang w:val="ru-RU"/>
        </w:rPr>
        <w:t>не</w:t>
      </w:r>
      <w:r w:rsidRPr="00A26614">
        <w:rPr>
          <w:lang w:val="ru-RU"/>
        </w:rPr>
        <w:t xml:space="preserve"> </w:t>
      </w:r>
      <w:r>
        <w:rPr>
          <w:lang w:val="ru-RU"/>
        </w:rPr>
        <w:t>существует</w:t>
      </w:r>
      <w:r w:rsidRPr="00A26614">
        <w:rPr>
          <w:lang w:val="ru-RU"/>
        </w:rPr>
        <w:t xml:space="preserve"> </w:t>
      </w:r>
      <w:r>
        <w:rPr>
          <w:lang w:val="ru-RU"/>
        </w:rPr>
        <w:t>независимо</w:t>
      </w:r>
      <w:r w:rsidRPr="00A26614">
        <w:rPr>
          <w:lang w:val="ru-RU"/>
        </w:rPr>
        <w:t xml:space="preserve"> </w:t>
      </w:r>
      <w:r>
        <w:rPr>
          <w:lang w:val="ru-RU"/>
        </w:rPr>
        <w:t>от</w:t>
      </w:r>
      <w:r w:rsidRPr="00A26614">
        <w:rPr>
          <w:lang w:val="ru-RU"/>
        </w:rPr>
        <w:t xml:space="preserve"> </w:t>
      </w:r>
      <w:r>
        <w:rPr>
          <w:lang w:val="ru-RU"/>
        </w:rPr>
        <w:t>людей</w:t>
      </w:r>
      <w:r w:rsidRPr="00A26614">
        <w:rPr>
          <w:lang w:val="ru-RU"/>
        </w:rPr>
        <w:t xml:space="preserve">, </w:t>
      </w:r>
      <w:r>
        <w:rPr>
          <w:lang w:val="ru-RU"/>
        </w:rPr>
        <w:t>создающих</w:t>
      </w:r>
      <w:r w:rsidRPr="00A26614">
        <w:rPr>
          <w:lang w:val="ru-RU"/>
        </w:rPr>
        <w:t xml:space="preserve"> </w:t>
      </w:r>
      <w:r>
        <w:rPr>
          <w:lang w:val="ru-RU"/>
        </w:rPr>
        <w:t>и</w:t>
      </w:r>
      <w:r w:rsidRPr="00A26614">
        <w:rPr>
          <w:lang w:val="ru-RU"/>
        </w:rPr>
        <w:t xml:space="preserve"> </w:t>
      </w:r>
      <w:r>
        <w:rPr>
          <w:lang w:val="ru-RU"/>
        </w:rPr>
        <w:t>воспроизводящих</w:t>
      </w:r>
      <w:r w:rsidRPr="00A26614">
        <w:rPr>
          <w:lang w:val="ru-RU"/>
        </w:rPr>
        <w:t xml:space="preserve"> </w:t>
      </w:r>
      <w:r>
        <w:rPr>
          <w:lang w:val="ru-RU"/>
        </w:rPr>
        <w:t>его</w:t>
      </w:r>
      <w:r w:rsidRPr="00A26614">
        <w:rPr>
          <w:lang w:val="ru-RU"/>
        </w:rPr>
        <w:t xml:space="preserve">, </w:t>
      </w:r>
      <w:r>
        <w:rPr>
          <w:lang w:val="ru-RU"/>
        </w:rPr>
        <w:t>любые</w:t>
      </w:r>
      <w:r w:rsidRPr="00A26614">
        <w:rPr>
          <w:lang w:val="ru-RU"/>
        </w:rPr>
        <w:t xml:space="preserve"> </w:t>
      </w:r>
      <w:r>
        <w:rPr>
          <w:lang w:val="ru-RU"/>
        </w:rPr>
        <w:t xml:space="preserve">попытки сохранения </w:t>
      </w:r>
      <w:r w:rsidR="00EB4B10">
        <w:rPr>
          <w:lang w:val="ru-RU"/>
        </w:rPr>
        <w:t xml:space="preserve">такого наследия </w:t>
      </w:r>
      <w:r>
        <w:rPr>
          <w:lang w:val="ru-RU"/>
        </w:rPr>
        <w:t>(включая создание перечней или инвентаризацию) потерпят неудачу без их согласия, участия и обязательств.</w:t>
      </w:r>
    </w:p>
    <w:p w14:paraId="0F29DD76" w14:textId="309335FE" w:rsidR="009C4F49" w:rsidRPr="008835B8" w:rsidRDefault="00A26614" w:rsidP="0018045B">
      <w:pPr>
        <w:pStyle w:val="nua"/>
        <w:rPr>
          <w:lang w:val="ru-RU"/>
        </w:rPr>
      </w:pPr>
      <w:r>
        <w:rPr>
          <w:lang w:val="ru-RU"/>
        </w:rPr>
        <w:t>Поскольку</w:t>
      </w:r>
      <w:r w:rsidRPr="008835B8">
        <w:rPr>
          <w:lang w:val="ru-RU"/>
        </w:rPr>
        <w:t xml:space="preserve"> </w:t>
      </w:r>
      <w:r>
        <w:rPr>
          <w:lang w:val="ru-RU"/>
        </w:rPr>
        <w:t>инвентаризацию</w:t>
      </w:r>
      <w:r w:rsidRPr="008835B8">
        <w:rPr>
          <w:lang w:val="ru-RU"/>
        </w:rPr>
        <w:t xml:space="preserve"> </w:t>
      </w:r>
      <w:r>
        <w:rPr>
          <w:lang w:val="ru-RU"/>
        </w:rPr>
        <w:t>с</w:t>
      </w:r>
      <w:r w:rsidRPr="008835B8">
        <w:rPr>
          <w:lang w:val="ru-RU"/>
        </w:rPr>
        <w:t xml:space="preserve"> </w:t>
      </w:r>
      <w:r>
        <w:rPr>
          <w:lang w:val="ru-RU"/>
        </w:rPr>
        <w:t>участием</w:t>
      </w:r>
      <w:r w:rsidRPr="008835B8">
        <w:rPr>
          <w:lang w:val="ru-RU"/>
        </w:rPr>
        <w:t xml:space="preserve"> </w:t>
      </w:r>
      <w:r>
        <w:rPr>
          <w:lang w:val="ru-RU"/>
        </w:rPr>
        <w:t>сообществ</w:t>
      </w:r>
      <w:r w:rsidRPr="008835B8">
        <w:rPr>
          <w:lang w:val="ru-RU"/>
        </w:rPr>
        <w:t xml:space="preserve"> </w:t>
      </w:r>
      <w:r>
        <w:rPr>
          <w:lang w:val="ru-RU"/>
        </w:rPr>
        <w:t>можно</w:t>
      </w:r>
      <w:r w:rsidRPr="008835B8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8835B8">
        <w:rPr>
          <w:lang w:val="ru-RU"/>
        </w:rPr>
        <w:t xml:space="preserve"> </w:t>
      </w:r>
      <w:r w:rsidR="008835B8">
        <w:rPr>
          <w:lang w:val="ru-RU"/>
        </w:rPr>
        <w:t>для</w:t>
      </w:r>
      <w:r w:rsidR="008835B8" w:rsidRPr="008835B8">
        <w:rPr>
          <w:lang w:val="ru-RU"/>
        </w:rPr>
        <w:t xml:space="preserve"> </w:t>
      </w:r>
      <w:r w:rsidR="008835B8">
        <w:rPr>
          <w:lang w:val="ru-RU"/>
        </w:rPr>
        <w:t>установления</w:t>
      </w:r>
      <w:r w:rsidR="008835B8" w:rsidRPr="008835B8">
        <w:rPr>
          <w:lang w:val="ru-RU"/>
        </w:rPr>
        <w:t xml:space="preserve"> </w:t>
      </w:r>
      <w:r w:rsidR="008835B8">
        <w:rPr>
          <w:lang w:val="ru-RU"/>
        </w:rPr>
        <w:t>взаимоотношений</w:t>
      </w:r>
      <w:r w:rsidR="008835B8" w:rsidRPr="008835B8">
        <w:rPr>
          <w:lang w:val="ru-RU"/>
        </w:rPr>
        <w:t xml:space="preserve"> </w:t>
      </w:r>
      <w:r w:rsidR="008835B8">
        <w:rPr>
          <w:lang w:val="ru-RU"/>
        </w:rPr>
        <w:t>между</w:t>
      </w:r>
      <w:r w:rsidR="008835B8" w:rsidRPr="008835B8">
        <w:rPr>
          <w:lang w:val="ru-RU"/>
        </w:rPr>
        <w:t xml:space="preserve"> </w:t>
      </w:r>
      <w:r w:rsidR="008835B8">
        <w:rPr>
          <w:lang w:val="ru-RU"/>
        </w:rPr>
        <w:t>сообществами</w:t>
      </w:r>
      <w:r w:rsidR="008835B8" w:rsidRPr="008835B8">
        <w:rPr>
          <w:lang w:val="ru-RU"/>
        </w:rPr>
        <w:t xml:space="preserve">, </w:t>
      </w:r>
      <w:r w:rsidR="008835B8">
        <w:rPr>
          <w:lang w:val="ru-RU"/>
        </w:rPr>
        <w:t>государством</w:t>
      </w:r>
      <w:r w:rsidR="008835B8" w:rsidRPr="008835B8">
        <w:rPr>
          <w:lang w:val="ru-RU"/>
        </w:rPr>
        <w:t xml:space="preserve"> </w:t>
      </w:r>
      <w:r w:rsidR="008835B8">
        <w:rPr>
          <w:lang w:val="ru-RU"/>
        </w:rPr>
        <w:t>и</w:t>
      </w:r>
      <w:r w:rsidR="008835B8" w:rsidRPr="008835B8">
        <w:rPr>
          <w:lang w:val="ru-RU"/>
        </w:rPr>
        <w:t xml:space="preserve"> </w:t>
      </w:r>
      <w:r w:rsidR="008835B8">
        <w:rPr>
          <w:lang w:val="ru-RU"/>
        </w:rPr>
        <w:t>другими</w:t>
      </w:r>
      <w:r w:rsidR="008835B8" w:rsidRPr="008835B8">
        <w:rPr>
          <w:lang w:val="ru-RU"/>
        </w:rPr>
        <w:t xml:space="preserve"> </w:t>
      </w:r>
      <w:r w:rsidR="008835B8">
        <w:rPr>
          <w:lang w:val="ru-RU"/>
        </w:rPr>
        <w:t>органами для популяризации, охраны НКН и управления им в будущем.</w:t>
      </w:r>
    </w:p>
    <w:p w14:paraId="5421A400" w14:textId="6230324F" w:rsidR="009C4F49" w:rsidRPr="00311249" w:rsidRDefault="00503883" w:rsidP="0018045B">
      <w:pPr>
        <w:pStyle w:val="encadr"/>
        <w:rPr>
          <w:rFonts w:cs="Times New Roman"/>
          <w:b/>
          <w:bCs/>
          <w:i w:val="0"/>
          <w:caps/>
          <w:noProof w:val="0"/>
          <w:lang w:val="it-IT"/>
        </w:rPr>
      </w:pPr>
      <w:r>
        <w:rPr>
          <w:i w:val="0"/>
          <w:iCs/>
          <w:lang w:val="ru-RU"/>
        </w:rPr>
        <w:t>Все вышеперечисленные варианты являются правильными</w:t>
      </w:r>
      <w:r w:rsidR="009C4F49" w:rsidRPr="00503883">
        <w:rPr>
          <w:i w:val="0"/>
          <w:iCs/>
          <w:lang w:val="ru-RU"/>
        </w:rPr>
        <w:t xml:space="preserve">. </w:t>
      </w:r>
      <w:r w:rsidR="008835B8">
        <w:rPr>
          <w:i w:val="0"/>
          <w:iCs/>
          <w:lang w:val="ru-RU"/>
        </w:rPr>
        <w:t>Обеспечить</w:t>
      </w:r>
      <w:r w:rsidR="008835B8" w:rsidRPr="008835B8">
        <w:rPr>
          <w:i w:val="0"/>
          <w:iCs/>
          <w:lang w:val="ru-RU"/>
        </w:rPr>
        <w:t xml:space="preserve"> </w:t>
      </w:r>
      <w:r w:rsidR="008835B8">
        <w:rPr>
          <w:i w:val="0"/>
          <w:iCs/>
          <w:lang w:val="ru-RU"/>
        </w:rPr>
        <w:t>участие</w:t>
      </w:r>
      <w:r w:rsidR="008835B8" w:rsidRPr="008835B8">
        <w:rPr>
          <w:i w:val="0"/>
          <w:iCs/>
          <w:lang w:val="ru-RU"/>
        </w:rPr>
        <w:t xml:space="preserve"> </w:t>
      </w:r>
      <w:r w:rsidR="008835B8">
        <w:rPr>
          <w:i w:val="0"/>
          <w:iCs/>
          <w:lang w:val="ru-RU"/>
        </w:rPr>
        <w:t>сообществ</w:t>
      </w:r>
      <w:r w:rsidR="008835B8" w:rsidRPr="008835B8">
        <w:rPr>
          <w:i w:val="0"/>
          <w:iCs/>
          <w:lang w:val="ru-RU"/>
        </w:rPr>
        <w:t xml:space="preserve"> </w:t>
      </w:r>
      <w:r w:rsidR="008835B8">
        <w:rPr>
          <w:i w:val="0"/>
          <w:iCs/>
          <w:lang w:val="ru-RU"/>
        </w:rPr>
        <w:t>в</w:t>
      </w:r>
      <w:r w:rsidR="008835B8" w:rsidRPr="008835B8">
        <w:rPr>
          <w:i w:val="0"/>
          <w:iCs/>
          <w:lang w:val="ru-RU"/>
        </w:rPr>
        <w:t xml:space="preserve"> </w:t>
      </w:r>
      <w:r w:rsidR="008835B8">
        <w:rPr>
          <w:i w:val="0"/>
          <w:iCs/>
          <w:lang w:val="ru-RU"/>
        </w:rPr>
        <w:t>инвентаризации</w:t>
      </w:r>
      <w:r w:rsidR="008835B8" w:rsidRPr="008835B8">
        <w:rPr>
          <w:i w:val="0"/>
          <w:iCs/>
          <w:lang w:val="ru-RU"/>
        </w:rPr>
        <w:t xml:space="preserve"> </w:t>
      </w:r>
      <w:r w:rsidR="008835B8">
        <w:rPr>
          <w:i w:val="0"/>
          <w:iCs/>
          <w:lang w:val="ru-RU"/>
        </w:rPr>
        <w:t>НКН</w:t>
      </w:r>
      <w:r w:rsidR="008835B8" w:rsidRPr="008835B8">
        <w:rPr>
          <w:i w:val="0"/>
          <w:iCs/>
          <w:lang w:val="ru-RU"/>
        </w:rPr>
        <w:t xml:space="preserve"> </w:t>
      </w:r>
      <w:r w:rsidR="008835B8">
        <w:rPr>
          <w:i w:val="0"/>
          <w:iCs/>
          <w:lang w:val="ru-RU"/>
        </w:rPr>
        <w:t>важно</w:t>
      </w:r>
      <w:r w:rsidR="008835B8" w:rsidRPr="008835B8">
        <w:rPr>
          <w:i w:val="0"/>
          <w:iCs/>
          <w:lang w:val="ru-RU"/>
        </w:rPr>
        <w:t xml:space="preserve"> </w:t>
      </w:r>
      <w:r w:rsidR="008835B8">
        <w:rPr>
          <w:i w:val="0"/>
          <w:iCs/>
          <w:lang w:val="ru-RU"/>
        </w:rPr>
        <w:t>не</w:t>
      </w:r>
      <w:r w:rsidR="008835B8" w:rsidRPr="008835B8">
        <w:rPr>
          <w:i w:val="0"/>
          <w:iCs/>
          <w:lang w:val="ru-RU"/>
        </w:rPr>
        <w:t xml:space="preserve"> </w:t>
      </w:r>
      <w:r w:rsidR="008835B8">
        <w:rPr>
          <w:i w:val="0"/>
          <w:iCs/>
          <w:lang w:val="ru-RU"/>
        </w:rPr>
        <w:t>только</w:t>
      </w:r>
      <w:r w:rsidR="008835B8" w:rsidRPr="008835B8">
        <w:rPr>
          <w:i w:val="0"/>
          <w:iCs/>
          <w:lang w:val="ru-RU"/>
        </w:rPr>
        <w:t xml:space="preserve"> </w:t>
      </w:r>
      <w:r w:rsidR="008835B8">
        <w:rPr>
          <w:i w:val="0"/>
          <w:iCs/>
          <w:lang w:val="ru-RU"/>
        </w:rPr>
        <w:t>потому</w:t>
      </w:r>
      <w:r w:rsidR="008835B8" w:rsidRPr="008835B8">
        <w:rPr>
          <w:i w:val="0"/>
          <w:iCs/>
          <w:lang w:val="ru-RU"/>
        </w:rPr>
        <w:t xml:space="preserve">, </w:t>
      </w:r>
      <w:r w:rsidR="008835B8">
        <w:rPr>
          <w:i w:val="0"/>
          <w:iCs/>
          <w:lang w:val="ru-RU"/>
        </w:rPr>
        <w:t>что</w:t>
      </w:r>
      <w:r w:rsidR="008835B8" w:rsidRPr="008835B8">
        <w:rPr>
          <w:i w:val="0"/>
          <w:iCs/>
          <w:lang w:val="ru-RU"/>
        </w:rPr>
        <w:t xml:space="preserve"> </w:t>
      </w:r>
      <w:r w:rsidR="008835B8">
        <w:rPr>
          <w:i w:val="0"/>
          <w:iCs/>
          <w:lang w:val="ru-RU"/>
        </w:rPr>
        <w:t>это</w:t>
      </w:r>
      <w:r w:rsidR="008835B8" w:rsidRPr="008835B8">
        <w:rPr>
          <w:i w:val="0"/>
          <w:iCs/>
          <w:lang w:val="ru-RU"/>
        </w:rPr>
        <w:t xml:space="preserve"> </w:t>
      </w:r>
      <w:r w:rsidR="008835B8">
        <w:rPr>
          <w:i w:val="0"/>
          <w:iCs/>
          <w:lang w:val="ru-RU"/>
        </w:rPr>
        <w:t>является</w:t>
      </w:r>
      <w:r w:rsidR="008835B8" w:rsidRPr="008835B8">
        <w:rPr>
          <w:i w:val="0"/>
          <w:iCs/>
          <w:lang w:val="ru-RU"/>
        </w:rPr>
        <w:t xml:space="preserve"> </w:t>
      </w:r>
      <w:r w:rsidR="008835B8">
        <w:rPr>
          <w:i w:val="0"/>
          <w:iCs/>
          <w:lang w:val="ru-RU"/>
        </w:rPr>
        <w:t>правовым</w:t>
      </w:r>
      <w:r w:rsidR="008835B8" w:rsidRPr="008835B8">
        <w:rPr>
          <w:i w:val="0"/>
          <w:iCs/>
          <w:lang w:val="ru-RU"/>
        </w:rPr>
        <w:t xml:space="preserve"> </w:t>
      </w:r>
      <w:r w:rsidR="008835B8">
        <w:rPr>
          <w:i w:val="0"/>
          <w:iCs/>
          <w:lang w:val="ru-RU"/>
        </w:rPr>
        <w:t>обязательством</w:t>
      </w:r>
      <w:r w:rsidR="008835B8" w:rsidRPr="008835B8">
        <w:rPr>
          <w:i w:val="0"/>
          <w:iCs/>
          <w:lang w:val="ru-RU"/>
        </w:rPr>
        <w:t xml:space="preserve">, </w:t>
      </w:r>
      <w:r w:rsidR="008835B8">
        <w:rPr>
          <w:i w:val="0"/>
          <w:iCs/>
          <w:lang w:val="ru-RU"/>
        </w:rPr>
        <w:t>но</w:t>
      </w:r>
      <w:r w:rsidR="008835B8" w:rsidRPr="008835B8">
        <w:rPr>
          <w:i w:val="0"/>
          <w:iCs/>
          <w:lang w:val="ru-RU"/>
        </w:rPr>
        <w:t xml:space="preserve"> </w:t>
      </w:r>
      <w:r w:rsidR="008835B8">
        <w:rPr>
          <w:i w:val="0"/>
          <w:iCs/>
          <w:lang w:val="ru-RU"/>
        </w:rPr>
        <w:t>и</w:t>
      </w:r>
      <w:r w:rsidR="008835B8" w:rsidRPr="008835B8">
        <w:rPr>
          <w:i w:val="0"/>
          <w:iCs/>
          <w:lang w:val="ru-RU"/>
        </w:rPr>
        <w:t xml:space="preserve"> </w:t>
      </w:r>
      <w:r w:rsidR="008835B8">
        <w:rPr>
          <w:i w:val="0"/>
          <w:iCs/>
          <w:lang w:val="ru-RU"/>
        </w:rPr>
        <w:t>потому</w:t>
      </w:r>
      <w:r w:rsidR="008835B8" w:rsidRPr="008835B8">
        <w:rPr>
          <w:i w:val="0"/>
          <w:iCs/>
          <w:lang w:val="ru-RU"/>
        </w:rPr>
        <w:t xml:space="preserve"> </w:t>
      </w:r>
      <w:r w:rsidR="008835B8">
        <w:rPr>
          <w:i w:val="0"/>
          <w:iCs/>
          <w:lang w:val="ru-RU"/>
        </w:rPr>
        <w:t>что</w:t>
      </w:r>
      <w:r w:rsidR="008835B8" w:rsidRPr="008835B8">
        <w:rPr>
          <w:i w:val="0"/>
          <w:iCs/>
          <w:lang w:val="ru-RU"/>
        </w:rPr>
        <w:t xml:space="preserve"> </w:t>
      </w:r>
      <w:r w:rsidR="008835B8">
        <w:rPr>
          <w:i w:val="0"/>
          <w:iCs/>
          <w:lang w:val="ru-RU"/>
        </w:rPr>
        <w:t>это необходимое условие успеха инвентаризационного проекта.</w:t>
      </w:r>
    </w:p>
    <w:p w14:paraId="299D6D51" w14:textId="1C43A493" w:rsidR="009C4F49" w:rsidRPr="00BF3C7B" w:rsidRDefault="00DC0546" w:rsidP="0018045B">
      <w:pPr>
        <w:pStyle w:val="Heading4"/>
      </w:pPr>
      <w:r>
        <w:rPr>
          <w:lang w:val="ru-RU"/>
        </w:rPr>
        <w:t>вопрос</w:t>
      </w:r>
      <w:r w:rsidR="009C4F49" w:rsidRPr="00BF3C7B">
        <w:t xml:space="preserve"> 2</w:t>
      </w:r>
    </w:p>
    <w:p w14:paraId="177783AF" w14:textId="016F7844" w:rsidR="009C4F49" w:rsidRPr="008835B8" w:rsidRDefault="008835B8" w:rsidP="0018045B">
      <w:pPr>
        <w:pStyle w:val="Texte1"/>
        <w:rPr>
          <w:lang w:val="ru-RU"/>
        </w:rPr>
      </w:pPr>
      <w:r>
        <w:rPr>
          <w:lang w:val="ru-RU"/>
        </w:rPr>
        <w:t>Каковы взаимоотношения между охраной нематериального культурного наследия и инвентаризацией в контексте Конвенции</w:t>
      </w:r>
      <w:r w:rsidR="009C4F49" w:rsidRPr="008835B8">
        <w:rPr>
          <w:lang w:val="ru-RU"/>
        </w:rPr>
        <w:t>?</w:t>
      </w:r>
    </w:p>
    <w:p w14:paraId="5F03A072" w14:textId="5E93B217" w:rsidR="009C4F49" w:rsidRPr="00F63109" w:rsidRDefault="008835B8" w:rsidP="00015E81">
      <w:pPr>
        <w:pStyle w:val="nua"/>
        <w:numPr>
          <w:ilvl w:val="0"/>
          <w:numId w:val="109"/>
        </w:numPr>
        <w:rPr>
          <w:lang w:val="ru-RU"/>
        </w:rPr>
      </w:pPr>
      <w:r>
        <w:rPr>
          <w:lang w:val="ru-RU"/>
        </w:rPr>
        <w:t>Инвентаризация</w:t>
      </w:r>
      <w:r w:rsidRPr="00F63109">
        <w:rPr>
          <w:lang w:val="ru-RU"/>
        </w:rPr>
        <w:t xml:space="preserve"> </w:t>
      </w:r>
      <w:r>
        <w:rPr>
          <w:lang w:val="ru-RU"/>
        </w:rPr>
        <w:t>является</w:t>
      </w:r>
      <w:r w:rsidRPr="00F63109">
        <w:rPr>
          <w:lang w:val="ru-RU"/>
        </w:rPr>
        <w:t xml:space="preserve"> </w:t>
      </w:r>
      <w:r w:rsidR="008F7DD3">
        <w:rPr>
          <w:lang w:val="ru-RU"/>
        </w:rPr>
        <w:t xml:space="preserve">не </w:t>
      </w:r>
      <w:r>
        <w:rPr>
          <w:lang w:val="ru-RU"/>
        </w:rPr>
        <w:t>самоцелью</w:t>
      </w:r>
      <w:r w:rsidRPr="00F63109">
        <w:rPr>
          <w:lang w:val="ru-RU"/>
        </w:rPr>
        <w:t xml:space="preserve">, </w:t>
      </w:r>
      <w:r>
        <w:rPr>
          <w:lang w:val="ru-RU"/>
        </w:rPr>
        <w:t>а</w:t>
      </w:r>
      <w:r w:rsidRPr="00F63109">
        <w:rPr>
          <w:lang w:val="ru-RU"/>
        </w:rPr>
        <w:t xml:space="preserve"> </w:t>
      </w:r>
      <w:r>
        <w:rPr>
          <w:lang w:val="ru-RU"/>
        </w:rPr>
        <w:t>важнейшим</w:t>
      </w:r>
      <w:r w:rsidRPr="00F63109">
        <w:rPr>
          <w:lang w:val="ru-RU"/>
        </w:rPr>
        <w:t xml:space="preserve"> </w:t>
      </w:r>
      <w:r>
        <w:rPr>
          <w:lang w:val="ru-RU"/>
        </w:rPr>
        <w:t>шагом</w:t>
      </w:r>
      <w:r w:rsidRPr="00F63109">
        <w:rPr>
          <w:lang w:val="ru-RU"/>
        </w:rPr>
        <w:t xml:space="preserve"> </w:t>
      </w:r>
      <w:r w:rsidR="00F63109">
        <w:rPr>
          <w:lang w:val="ru-RU"/>
        </w:rPr>
        <w:t>на</w:t>
      </w:r>
      <w:r w:rsidR="00F63109" w:rsidRPr="00F63109">
        <w:rPr>
          <w:lang w:val="ru-RU"/>
        </w:rPr>
        <w:t xml:space="preserve"> </w:t>
      </w:r>
      <w:r w:rsidR="00F63109">
        <w:rPr>
          <w:lang w:val="ru-RU"/>
        </w:rPr>
        <w:t>пути</w:t>
      </w:r>
      <w:r w:rsidR="00F63109" w:rsidRPr="00F63109">
        <w:rPr>
          <w:lang w:val="ru-RU"/>
        </w:rPr>
        <w:t xml:space="preserve"> </w:t>
      </w:r>
      <w:r w:rsidR="00F63109">
        <w:rPr>
          <w:lang w:val="ru-RU"/>
        </w:rPr>
        <w:t>установления</w:t>
      </w:r>
      <w:r w:rsidR="00F63109" w:rsidRPr="00F63109">
        <w:rPr>
          <w:lang w:val="ru-RU"/>
        </w:rPr>
        <w:t xml:space="preserve"> </w:t>
      </w:r>
      <w:r w:rsidR="00F63109">
        <w:rPr>
          <w:lang w:val="ru-RU"/>
        </w:rPr>
        <w:t>диалога</w:t>
      </w:r>
      <w:r w:rsidR="00F63109" w:rsidRPr="00F63109">
        <w:rPr>
          <w:lang w:val="ru-RU"/>
        </w:rPr>
        <w:t xml:space="preserve"> в деле охраны НКН</w:t>
      </w:r>
      <w:r w:rsidR="009C4F49" w:rsidRPr="00F63109">
        <w:rPr>
          <w:lang w:val="ru-RU"/>
        </w:rPr>
        <w:t>.</w:t>
      </w:r>
    </w:p>
    <w:p w14:paraId="292F2762" w14:textId="37A54DB6" w:rsidR="009C4F49" w:rsidRPr="00F63109" w:rsidRDefault="00F63109" w:rsidP="00724591">
      <w:pPr>
        <w:pStyle w:val="nua"/>
        <w:rPr>
          <w:lang w:val="ru-RU"/>
        </w:rPr>
      </w:pPr>
      <w:r>
        <w:rPr>
          <w:lang w:val="ru-RU"/>
        </w:rPr>
        <w:t>План по охране выступает предпосылкой составления перечня нематериального культурного наследия</w:t>
      </w:r>
      <w:r w:rsidR="009C4F49" w:rsidRPr="00F63109">
        <w:rPr>
          <w:lang w:val="ru-RU"/>
        </w:rPr>
        <w:t>.</w:t>
      </w:r>
    </w:p>
    <w:p w14:paraId="110698A5" w14:textId="6D57910C" w:rsidR="009C4F49" w:rsidRPr="00BF3C7B" w:rsidRDefault="00F63109" w:rsidP="00724591">
      <w:pPr>
        <w:pStyle w:val="nua"/>
      </w:pPr>
      <w:r>
        <w:rPr>
          <w:lang w:val="ru-RU"/>
        </w:rPr>
        <w:t>Не существует прямой взаимосвязи между инвентаризацией и охраной. Инвентаризация</w:t>
      </w:r>
      <w:r w:rsidRPr="00F63109">
        <w:rPr>
          <w:lang w:val="en-US"/>
        </w:rPr>
        <w:t xml:space="preserve"> </w:t>
      </w:r>
      <w:r>
        <w:rPr>
          <w:lang w:val="ru-RU"/>
        </w:rPr>
        <w:t>может</w:t>
      </w:r>
      <w:r w:rsidRPr="00F63109">
        <w:rPr>
          <w:lang w:val="en-US"/>
        </w:rPr>
        <w:t xml:space="preserve"> </w:t>
      </w:r>
      <w:r>
        <w:rPr>
          <w:lang w:val="ru-RU"/>
        </w:rPr>
        <w:t>быть</w:t>
      </w:r>
      <w:r w:rsidRPr="00F63109">
        <w:rPr>
          <w:lang w:val="en-US"/>
        </w:rPr>
        <w:t xml:space="preserve"> </w:t>
      </w:r>
      <w:r>
        <w:rPr>
          <w:lang w:val="ru-RU"/>
        </w:rPr>
        <w:t>самостоятельным</w:t>
      </w:r>
      <w:r w:rsidRPr="00F63109">
        <w:rPr>
          <w:lang w:val="en-US"/>
        </w:rPr>
        <w:t xml:space="preserve"> </w:t>
      </w:r>
      <w:r>
        <w:rPr>
          <w:lang w:val="ru-RU"/>
        </w:rPr>
        <w:t>заданием</w:t>
      </w:r>
      <w:r w:rsidRPr="00F63109">
        <w:rPr>
          <w:lang w:val="en-US"/>
        </w:rPr>
        <w:t>.</w:t>
      </w:r>
    </w:p>
    <w:p w14:paraId="451AB4B4" w14:textId="3C1A9CC7" w:rsidR="009C4F49" w:rsidRPr="00F63109" w:rsidRDefault="00DC0546" w:rsidP="00724591">
      <w:pPr>
        <w:pStyle w:val="encadr"/>
        <w:rPr>
          <w:i w:val="0"/>
          <w:iCs/>
          <w:szCs w:val="20"/>
          <w:lang w:val="ru-RU"/>
        </w:rPr>
      </w:pPr>
      <w:r>
        <w:rPr>
          <w:i w:val="0"/>
          <w:iCs/>
          <w:szCs w:val="20"/>
          <w:lang w:val="ru-RU"/>
        </w:rPr>
        <w:lastRenderedPageBreak/>
        <w:t>Вариант</w:t>
      </w:r>
      <w:r w:rsidR="00F63109" w:rsidRPr="00E7297E">
        <w:rPr>
          <w:i w:val="0"/>
          <w:iCs/>
          <w:szCs w:val="20"/>
          <w:lang w:val="ru-RU"/>
        </w:rPr>
        <w:t xml:space="preserve"> (</w:t>
      </w:r>
      <w:r w:rsidR="00F63109" w:rsidRPr="005178EE">
        <w:rPr>
          <w:i w:val="0"/>
          <w:iCs/>
          <w:szCs w:val="20"/>
        </w:rPr>
        <w:t>a</w:t>
      </w:r>
      <w:r w:rsidR="00F63109" w:rsidRPr="00E7297E">
        <w:rPr>
          <w:i w:val="0"/>
          <w:iCs/>
          <w:szCs w:val="20"/>
          <w:lang w:val="ru-RU"/>
        </w:rPr>
        <w:t xml:space="preserve">), </w:t>
      </w:r>
      <w:r w:rsidR="00F63109">
        <w:rPr>
          <w:i w:val="0"/>
          <w:iCs/>
          <w:szCs w:val="20"/>
          <w:lang w:val="ru-RU"/>
        </w:rPr>
        <w:t>видимо</w:t>
      </w:r>
      <w:r w:rsidR="00F63109" w:rsidRPr="00E7297E">
        <w:rPr>
          <w:i w:val="0"/>
          <w:iCs/>
          <w:szCs w:val="20"/>
          <w:lang w:val="ru-RU"/>
        </w:rPr>
        <w:t xml:space="preserve">, </w:t>
      </w:r>
      <w:r w:rsidR="00F63109">
        <w:rPr>
          <w:i w:val="0"/>
          <w:iCs/>
          <w:szCs w:val="20"/>
          <w:lang w:val="ru-RU"/>
        </w:rPr>
        <w:t>больше</w:t>
      </w:r>
      <w:r w:rsidR="00F63109" w:rsidRPr="00E7297E">
        <w:rPr>
          <w:i w:val="0"/>
          <w:iCs/>
          <w:szCs w:val="20"/>
          <w:lang w:val="ru-RU"/>
        </w:rPr>
        <w:t xml:space="preserve"> </w:t>
      </w:r>
      <w:r w:rsidR="00F63109">
        <w:rPr>
          <w:i w:val="0"/>
          <w:iCs/>
          <w:szCs w:val="20"/>
          <w:lang w:val="ru-RU"/>
        </w:rPr>
        <w:t>всего</w:t>
      </w:r>
      <w:r w:rsidR="00F63109" w:rsidRPr="00E7297E">
        <w:rPr>
          <w:i w:val="0"/>
          <w:iCs/>
          <w:szCs w:val="20"/>
          <w:lang w:val="ru-RU"/>
        </w:rPr>
        <w:t xml:space="preserve"> </w:t>
      </w:r>
      <w:r w:rsidR="00F63109">
        <w:rPr>
          <w:i w:val="0"/>
          <w:iCs/>
          <w:szCs w:val="20"/>
          <w:lang w:val="ru-RU"/>
        </w:rPr>
        <w:t>соответствует</w:t>
      </w:r>
      <w:r w:rsidR="00F63109" w:rsidRPr="00E7297E">
        <w:rPr>
          <w:i w:val="0"/>
          <w:iCs/>
          <w:szCs w:val="20"/>
          <w:lang w:val="ru-RU"/>
        </w:rPr>
        <w:t xml:space="preserve"> </w:t>
      </w:r>
      <w:r w:rsidR="00F63109">
        <w:rPr>
          <w:i w:val="0"/>
          <w:iCs/>
          <w:szCs w:val="20"/>
          <w:lang w:val="ru-RU"/>
        </w:rPr>
        <w:t>Конвенции</w:t>
      </w:r>
      <w:r w:rsidR="00F63109" w:rsidRPr="00E7297E">
        <w:rPr>
          <w:i w:val="0"/>
          <w:iCs/>
          <w:szCs w:val="20"/>
          <w:lang w:val="ru-RU"/>
        </w:rPr>
        <w:t xml:space="preserve">. </w:t>
      </w:r>
      <w:r w:rsidR="00F63109">
        <w:rPr>
          <w:i w:val="0"/>
          <w:iCs/>
          <w:szCs w:val="20"/>
          <w:lang w:val="ru-RU"/>
        </w:rPr>
        <w:t>Так</w:t>
      </w:r>
      <w:r w:rsidR="00F63109" w:rsidRPr="00F63109">
        <w:rPr>
          <w:i w:val="0"/>
          <w:iCs/>
          <w:szCs w:val="20"/>
          <w:lang w:val="ru-RU"/>
        </w:rPr>
        <w:t xml:space="preserve">, </w:t>
      </w:r>
      <w:r w:rsidR="00F63109">
        <w:rPr>
          <w:i w:val="0"/>
          <w:iCs/>
          <w:szCs w:val="20"/>
          <w:lang w:val="ru-RU"/>
        </w:rPr>
        <w:t>в</w:t>
      </w:r>
      <w:r w:rsidR="00F63109" w:rsidRPr="00F63109">
        <w:rPr>
          <w:i w:val="0"/>
          <w:iCs/>
          <w:szCs w:val="20"/>
          <w:lang w:val="ru-RU"/>
        </w:rPr>
        <w:t xml:space="preserve"> </w:t>
      </w:r>
      <w:r w:rsidR="00F63109">
        <w:rPr>
          <w:i w:val="0"/>
          <w:iCs/>
          <w:szCs w:val="20"/>
          <w:lang w:val="ru-RU"/>
        </w:rPr>
        <w:t>статье</w:t>
      </w:r>
      <w:r w:rsidR="00F63109" w:rsidRPr="00F63109">
        <w:rPr>
          <w:i w:val="0"/>
          <w:iCs/>
          <w:szCs w:val="20"/>
          <w:lang w:val="en-US"/>
        </w:rPr>
        <w:t> </w:t>
      </w:r>
      <w:r w:rsidR="00F63109" w:rsidRPr="00F63109">
        <w:rPr>
          <w:i w:val="0"/>
          <w:iCs/>
          <w:szCs w:val="20"/>
          <w:lang w:val="ru-RU"/>
        </w:rPr>
        <w:t xml:space="preserve">12 </w:t>
      </w:r>
      <w:r w:rsidR="00F63109">
        <w:rPr>
          <w:i w:val="0"/>
          <w:iCs/>
          <w:szCs w:val="20"/>
          <w:lang w:val="ru-RU"/>
        </w:rPr>
        <w:t>утверждается</w:t>
      </w:r>
      <w:r w:rsidR="00F63109" w:rsidRPr="00F63109">
        <w:rPr>
          <w:i w:val="0"/>
          <w:iCs/>
          <w:szCs w:val="20"/>
          <w:lang w:val="ru-RU"/>
        </w:rPr>
        <w:t xml:space="preserve">, </w:t>
      </w:r>
      <w:r w:rsidR="00F63109">
        <w:rPr>
          <w:i w:val="0"/>
          <w:iCs/>
          <w:szCs w:val="20"/>
          <w:lang w:val="ru-RU"/>
        </w:rPr>
        <w:t>что</w:t>
      </w:r>
      <w:r w:rsidR="00F63109" w:rsidRPr="00F63109">
        <w:rPr>
          <w:i w:val="0"/>
          <w:iCs/>
          <w:szCs w:val="20"/>
          <w:lang w:val="ru-RU"/>
        </w:rPr>
        <w:t xml:space="preserve"> </w:t>
      </w:r>
      <w:r w:rsidR="00F63109">
        <w:rPr>
          <w:i w:val="0"/>
          <w:iCs/>
          <w:szCs w:val="20"/>
          <w:lang w:val="ru-RU"/>
        </w:rPr>
        <w:t>«для обеспечения идентификации с целью охраны каждое государство-участник с учётом сложившейся ситуации составляет один или несколько перечней нематериального культурного наследия, имеющегося на его территории».</w:t>
      </w:r>
    </w:p>
    <w:p w14:paraId="2C933129" w14:textId="0C28E835" w:rsidR="009C4F49" w:rsidRPr="00A628F6" w:rsidRDefault="00DC0546" w:rsidP="00724591">
      <w:pPr>
        <w:pStyle w:val="encadr"/>
        <w:rPr>
          <w:i w:val="0"/>
          <w:iCs/>
          <w:lang w:val="ru-RU"/>
        </w:rPr>
      </w:pPr>
      <w:r>
        <w:rPr>
          <w:i w:val="0"/>
          <w:iCs/>
          <w:lang w:val="ru-RU"/>
        </w:rPr>
        <w:t>Вариант</w:t>
      </w:r>
      <w:r w:rsidR="009C4F49" w:rsidRPr="00F63109">
        <w:rPr>
          <w:i w:val="0"/>
          <w:iCs/>
          <w:lang w:val="ru-RU"/>
        </w:rPr>
        <w:t xml:space="preserve"> (</w:t>
      </w:r>
      <w:r w:rsidR="009C4F49" w:rsidRPr="00311249">
        <w:rPr>
          <w:i w:val="0"/>
          <w:iCs/>
          <w:lang w:val="en-US"/>
        </w:rPr>
        <w:t>b</w:t>
      </w:r>
      <w:r w:rsidR="009C4F49" w:rsidRPr="00F63109">
        <w:rPr>
          <w:i w:val="0"/>
          <w:iCs/>
          <w:lang w:val="ru-RU"/>
        </w:rPr>
        <w:t xml:space="preserve">): </w:t>
      </w:r>
      <w:r w:rsidR="00F63109">
        <w:rPr>
          <w:i w:val="0"/>
          <w:iCs/>
          <w:lang w:val="ru-RU"/>
        </w:rPr>
        <w:t>в некоторых случаях план по охране существует до проекта по инвентаризации, но это не всегда так. Перечень</w:t>
      </w:r>
      <w:r w:rsidR="00F63109" w:rsidRPr="00A628F6">
        <w:rPr>
          <w:i w:val="0"/>
          <w:iCs/>
          <w:lang w:val="ru-RU"/>
        </w:rPr>
        <w:t xml:space="preserve"> </w:t>
      </w:r>
      <w:r w:rsidR="00F63109">
        <w:rPr>
          <w:i w:val="0"/>
          <w:iCs/>
          <w:lang w:val="ru-RU"/>
        </w:rPr>
        <w:t>может</w:t>
      </w:r>
      <w:r w:rsidR="00F63109" w:rsidRPr="00A628F6">
        <w:rPr>
          <w:i w:val="0"/>
          <w:iCs/>
          <w:lang w:val="ru-RU"/>
        </w:rPr>
        <w:t xml:space="preserve"> </w:t>
      </w:r>
      <w:r w:rsidR="00F63109">
        <w:rPr>
          <w:i w:val="0"/>
          <w:iCs/>
          <w:lang w:val="ru-RU"/>
        </w:rPr>
        <w:t>стать</w:t>
      </w:r>
      <w:r w:rsidR="00F63109" w:rsidRPr="00A628F6">
        <w:rPr>
          <w:i w:val="0"/>
          <w:iCs/>
          <w:lang w:val="ru-RU"/>
        </w:rPr>
        <w:t xml:space="preserve"> </w:t>
      </w:r>
      <w:r w:rsidR="00F63109">
        <w:rPr>
          <w:i w:val="0"/>
          <w:iCs/>
          <w:lang w:val="ru-RU"/>
        </w:rPr>
        <w:t>первым</w:t>
      </w:r>
      <w:r w:rsidR="00F63109" w:rsidRPr="00A628F6">
        <w:rPr>
          <w:i w:val="0"/>
          <w:iCs/>
          <w:lang w:val="ru-RU"/>
        </w:rPr>
        <w:t xml:space="preserve"> </w:t>
      </w:r>
      <w:r w:rsidR="00F63109">
        <w:rPr>
          <w:i w:val="0"/>
          <w:iCs/>
          <w:lang w:val="ru-RU"/>
        </w:rPr>
        <w:t>шагом</w:t>
      </w:r>
      <w:r w:rsidR="00F63109" w:rsidRPr="00A628F6">
        <w:rPr>
          <w:i w:val="0"/>
          <w:iCs/>
          <w:lang w:val="ru-RU"/>
        </w:rPr>
        <w:t xml:space="preserve"> </w:t>
      </w:r>
      <w:r w:rsidR="00F63109">
        <w:rPr>
          <w:i w:val="0"/>
          <w:iCs/>
          <w:lang w:val="ru-RU"/>
        </w:rPr>
        <w:t>на</w:t>
      </w:r>
      <w:r w:rsidR="00F63109" w:rsidRPr="00A628F6">
        <w:rPr>
          <w:i w:val="0"/>
          <w:iCs/>
          <w:lang w:val="ru-RU"/>
        </w:rPr>
        <w:t xml:space="preserve"> </w:t>
      </w:r>
      <w:r w:rsidR="00F63109">
        <w:rPr>
          <w:i w:val="0"/>
          <w:iCs/>
          <w:lang w:val="ru-RU"/>
        </w:rPr>
        <w:t>пути</w:t>
      </w:r>
      <w:r w:rsidR="00B84760" w:rsidRPr="00A628F6">
        <w:rPr>
          <w:i w:val="0"/>
          <w:iCs/>
          <w:lang w:val="ru-RU"/>
        </w:rPr>
        <w:t xml:space="preserve"> </w:t>
      </w:r>
      <w:r w:rsidR="00B84760">
        <w:rPr>
          <w:i w:val="0"/>
          <w:iCs/>
          <w:lang w:val="ru-RU"/>
        </w:rPr>
        <w:t>создания</w:t>
      </w:r>
      <w:r w:rsidR="00B84760" w:rsidRPr="00A628F6">
        <w:rPr>
          <w:i w:val="0"/>
          <w:iCs/>
          <w:lang w:val="ru-RU"/>
        </w:rPr>
        <w:t xml:space="preserve"> </w:t>
      </w:r>
      <w:r w:rsidR="00B84760">
        <w:rPr>
          <w:i w:val="0"/>
          <w:iCs/>
          <w:lang w:val="ru-RU"/>
        </w:rPr>
        <w:t>плана</w:t>
      </w:r>
      <w:r w:rsidR="00B84760" w:rsidRPr="00A628F6">
        <w:rPr>
          <w:i w:val="0"/>
          <w:iCs/>
          <w:lang w:val="ru-RU"/>
        </w:rPr>
        <w:t xml:space="preserve"> </w:t>
      </w:r>
      <w:r w:rsidR="00B84760">
        <w:rPr>
          <w:i w:val="0"/>
          <w:iCs/>
          <w:lang w:val="ru-RU"/>
        </w:rPr>
        <w:t>или</w:t>
      </w:r>
      <w:r w:rsidR="00B84760" w:rsidRPr="00A628F6">
        <w:rPr>
          <w:i w:val="0"/>
          <w:iCs/>
          <w:lang w:val="ru-RU"/>
        </w:rPr>
        <w:t xml:space="preserve"> </w:t>
      </w:r>
      <w:r w:rsidR="00B84760">
        <w:rPr>
          <w:i w:val="0"/>
          <w:iCs/>
          <w:lang w:val="ru-RU"/>
        </w:rPr>
        <w:t>стратегии</w:t>
      </w:r>
      <w:r w:rsidR="00B84760" w:rsidRPr="00A628F6">
        <w:rPr>
          <w:i w:val="0"/>
          <w:iCs/>
          <w:lang w:val="ru-RU"/>
        </w:rPr>
        <w:t xml:space="preserve"> </w:t>
      </w:r>
      <w:r w:rsidR="00B84760">
        <w:rPr>
          <w:i w:val="0"/>
          <w:iCs/>
          <w:lang w:val="ru-RU"/>
        </w:rPr>
        <w:t>по</w:t>
      </w:r>
      <w:r w:rsidR="00B84760" w:rsidRPr="00A628F6">
        <w:rPr>
          <w:i w:val="0"/>
          <w:iCs/>
          <w:lang w:val="ru-RU"/>
        </w:rPr>
        <w:t xml:space="preserve"> </w:t>
      </w:r>
      <w:r w:rsidR="00B84760">
        <w:rPr>
          <w:i w:val="0"/>
          <w:iCs/>
          <w:lang w:val="ru-RU"/>
        </w:rPr>
        <w:t>охране</w:t>
      </w:r>
      <w:r w:rsidR="00A628F6">
        <w:rPr>
          <w:i w:val="0"/>
          <w:iCs/>
          <w:lang w:val="ru-RU"/>
        </w:rPr>
        <w:t>.</w:t>
      </w:r>
    </w:p>
    <w:p w14:paraId="25D1CE95" w14:textId="52516DD1" w:rsidR="009C4F49" w:rsidRPr="000A33B7" w:rsidRDefault="00DC0546" w:rsidP="00724591">
      <w:pPr>
        <w:pStyle w:val="encadr"/>
        <w:rPr>
          <w:i w:val="0"/>
          <w:iCs/>
          <w:lang w:val="ru-RU"/>
        </w:rPr>
      </w:pPr>
      <w:r>
        <w:rPr>
          <w:i w:val="0"/>
          <w:iCs/>
          <w:lang w:val="ru-RU"/>
        </w:rPr>
        <w:t>Вариант</w:t>
      </w:r>
      <w:r w:rsidR="009C4F49" w:rsidRPr="000A33B7">
        <w:rPr>
          <w:i w:val="0"/>
          <w:iCs/>
          <w:lang w:val="ru-RU"/>
        </w:rPr>
        <w:t xml:space="preserve"> (</w:t>
      </w:r>
      <w:r w:rsidR="009C4F49" w:rsidRPr="00311249">
        <w:rPr>
          <w:i w:val="0"/>
          <w:iCs/>
          <w:lang w:val="en-US"/>
        </w:rPr>
        <w:t>c</w:t>
      </w:r>
      <w:r w:rsidR="009C4F49" w:rsidRPr="000A33B7">
        <w:rPr>
          <w:i w:val="0"/>
          <w:iCs/>
          <w:lang w:val="ru-RU"/>
        </w:rPr>
        <w:t xml:space="preserve">) </w:t>
      </w:r>
      <w:r w:rsidR="00A628F6">
        <w:rPr>
          <w:i w:val="0"/>
          <w:iCs/>
          <w:lang w:val="ru-RU"/>
        </w:rPr>
        <w:t>неправильный в свете статьи 12</w:t>
      </w:r>
      <w:r w:rsidR="009C4F49" w:rsidRPr="000A33B7">
        <w:rPr>
          <w:i w:val="0"/>
          <w:iCs/>
          <w:lang w:val="ru-RU"/>
        </w:rPr>
        <w:t>.</w:t>
      </w:r>
    </w:p>
    <w:p w14:paraId="7CEEF80D" w14:textId="7A25A104" w:rsidR="009C4F49" w:rsidRPr="00BF3C7B" w:rsidRDefault="00DC0546" w:rsidP="00015E81">
      <w:pPr>
        <w:pStyle w:val="Heading4"/>
      </w:pPr>
      <w:r>
        <w:rPr>
          <w:lang w:val="ru-RU"/>
        </w:rPr>
        <w:t>вопрос</w:t>
      </w:r>
      <w:r w:rsidR="009C4F49" w:rsidRPr="00BF3C7B">
        <w:t xml:space="preserve"> 3</w:t>
      </w:r>
    </w:p>
    <w:p w14:paraId="76AF0753" w14:textId="4F947A59" w:rsidR="009C4F49" w:rsidRPr="000A33B7" w:rsidRDefault="000A33B7" w:rsidP="00015E81">
      <w:pPr>
        <w:pStyle w:val="Texte1"/>
        <w:rPr>
          <w:lang w:val="ru-RU"/>
        </w:rPr>
      </w:pPr>
      <w:r>
        <w:rPr>
          <w:lang w:val="ru-RU"/>
        </w:rPr>
        <w:t>Что из нижеперечисленного НЕ является характеристикой инвентаризации с участием сообществ</w:t>
      </w:r>
      <w:r w:rsidR="009C4F49" w:rsidRPr="000A33B7">
        <w:rPr>
          <w:lang w:val="ru-RU"/>
        </w:rPr>
        <w:t>?</w:t>
      </w:r>
    </w:p>
    <w:p w14:paraId="33B8FE0E" w14:textId="5631012B" w:rsidR="009C4F49" w:rsidRPr="000A33B7" w:rsidRDefault="000A33B7" w:rsidP="00015E81">
      <w:pPr>
        <w:pStyle w:val="nua"/>
        <w:numPr>
          <w:ilvl w:val="0"/>
          <w:numId w:val="110"/>
        </w:numPr>
        <w:rPr>
          <w:lang w:val="ru-RU"/>
        </w:rPr>
      </w:pPr>
      <w:r>
        <w:rPr>
          <w:lang w:val="ru-RU"/>
        </w:rPr>
        <w:t>Инвентаризация с участием сообществ – это творческий процесс получения и систематизации информации с сообществом и внутри сообщества</w:t>
      </w:r>
      <w:r w:rsidR="009C4F49" w:rsidRPr="000A33B7">
        <w:rPr>
          <w:lang w:val="ru-RU"/>
        </w:rPr>
        <w:t>.</w:t>
      </w:r>
    </w:p>
    <w:p w14:paraId="5AF71F26" w14:textId="1FA4BDE7" w:rsidR="009C4F49" w:rsidRPr="000A33B7" w:rsidRDefault="000A33B7" w:rsidP="00015E81">
      <w:pPr>
        <w:pStyle w:val="nua"/>
        <w:rPr>
          <w:lang w:val="ru-RU"/>
        </w:rPr>
      </w:pPr>
      <w:r>
        <w:rPr>
          <w:lang w:val="ru-RU"/>
        </w:rPr>
        <w:t>Инвентаризация</w:t>
      </w:r>
      <w:r w:rsidRPr="000A33B7">
        <w:rPr>
          <w:lang w:val="ru-RU"/>
        </w:rPr>
        <w:t xml:space="preserve"> </w:t>
      </w:r>
      <w:r>
        <w:rPr>
          <w:lang w:val="ru-RU"/>
        </w:rPr>
        <w:t>с</w:t>
      </w:r>
      <w:r w:rsidRPr="000A33B7">
        <w:rPr>
          <w:lang w:val="ru-RU"/>
        </w:rPr>
        <w:t xml:space="preserve"> </w:t>
      </w:r>
      <w:r>
        <w:rPr>
          <w:lang w:val="ru-RU"/>
        </w:rPr>
        <w:t>участием</w:t>
      </w:r>
      <w:r w:rsidRPr="000A33B7">
        <w:rPr>
          <w:lang w:val="ru-RU"/>
        </w:rPr>
        <w:t xml:space="preserve"> </w:t>
      </w:r>
      <w:r>
        <w:rPr>
          <w:lang w:val="ru-RU"/>
        </w:rPr>
        <w:t>сообществ</w:t>
      </w:r>
      <w:r w:rsidRPr="000A33B7">
        <w:rPr>
          <w:lang w:val="ru-RU"/>
        </w:rPr>
        <w:t xml:space="preserve"> </w:t>
      </w:r>
      <w:r>
        <w:rPr>
          <w:lang w:val="ru-RU"/>
        </w:rPr>
        <w:t>признаёт</w:t>
      </w:r>
      <w:r w:rsidRPr="000A33B7">
        <w:rPr>
          <w:lang w:val="ru-RU"/>
        </w:rPr>
        <w:t xml:space="preserve"> </w:t>
      </w:r>
      <w:r>
        <w:rPr>
          <w:lang w:val="ru-RU"/>
        </w:rPr>
        <w:t>внешних</w:t>
      </w:r>
      <w:r w:rsidRPr="000A33B7">
        <w:rPr>
          <w:lang w:val="ru-RU"/>
        </w:rPr>
        <w:t xml:space="preserve"> </w:t>
      </w:r>
      <w:r>
        <w:rPr>
          <w:lang w:val="ru-RU"/>
        </w:rPr>
        <w:t>экспертов</w:t>
      </w:r>
      <w:r w:rsidRPr="000A33B7">
        <w:rPr>
          <w:lang w:val="ru-RU"/>
        </w:rPr>
        <w:t xml:space="preserve"> </w:t>
      </w:r>
      <w:r>
        <w:rPr>
          <w:lang w:val="ru-RU"/>
        </w:rPr>
        <w:t>и</w:t>
      </w:r>
      <w:r w:rsidRPr="000A33B7">
        <w:rPr>
          <w:lang w:val="ru-RU"/>
        </w:rPr>
        <w:t xml:space="preserve"> </w:t>
      </w:r>
      <w:r>
        <w:rPr>
          <w:lang w:val="ru-RU"/>
        </w:rPr>
        <w:t>исследователей</w:t>
      </w:r>
      <w:r w:rsidRPr="000A33B7">
        <w:rPr>
          <w:lang w:val="ru-RU"/>
        </w:rPr>
        <w:t xml:space="preserve"> </w:t>
      </w:r>
      <w:r>
        <w:rPr>
          <w:lang w:val="ru-RU"/>
        </w:rPr>
        <w:t>главными</w:t>
      </w:r>
      <w:r w:rsidRPr="000A33B7">
        <w:rPr>
          <w:lang w:val="ru-RU"/>
        </w:rPr>
        <w:t xml:space="preserve"> </w:t>
      </w:r>
      <w:r>
        <w:rPr>
          <w:lang w:val="ru-RU"/>
        </w:rPr>
        <w:t>действующими</w:t>
      </w:r>
      <w:r w:rsidRPr="000A33B7">
        <w:rPr>
          <w:lang w:val="ru-RU"/>
        </w:rPr>
        <w:t xml:space="preserve"> </w:t>
      </w:r>
      <w:r>
        <w:rPr>
          <w:lang w:val="ru-RU"/>
        </w:rPr>
        <w:t>лицами</w:t>
      </w:r>
      <w:r w:rsidRPr="000A33B7">
        <w:rPr>
          <w:lang w:val="ru-RU"/>
        </w:rPr>
        <w:t xml:space="preserve"> </w:t>
      </w:r>
      <w:r>
        <w:rPr>
          <w:lang w:val="ru-RU"/>
        </w:rPr>
        <w:t>данного</w:t>
      </w:r>
      <w:r w:rsidRPr="000A33B7">
        <w:rPr>
          <w:lang w:val="ru-RU"/>
        </w:rPr>
        <w:t xml:space="preserve"> </w:t>
      </w:r>
      <w:r>
        <w:rPr>
          <w:lang w:val="ru-RU"/>
        </w:rPr>
        <w:t>процесса</w:t>
      </w:r>
      <w:r w:rsidRPr="000A33B7">
        <w:rPr>
          <w:lang w:val="ru-RU"/>
        </w:rPr>
        <w:t>;</w:t>
      </w:r>
      <w:r w:rsidR="009C4F49" w:rsidRPr="000A33B7">
        <w:rPr>
          <w:lang w:val="ru-RU"/>
        </w:rPr>
        <w:t xml:space="preserve"> </w:t>
      </w:r>
      <w:r>
        <w:rPr>
          <w:lang w:val="ru-RU"/>
        </w:rPr>
        <w:t>документирование в контексте инвентаризации с участием сообществ проводится преимущественно на основе научной литературы.</w:t>
      </w:r>
    </w:p>
    <w:p w14:paraId="5572DA42" w14:textId="4109629D" w:rsidR="009C4F49" w:rsidRPr="00E7297E" w:rsidRDefault="000A33B7" w:rsidP="00015E81">
      <w:pPr>
        <w:pStyle w:val="nua"/>
        <w:rPr>
          <w:lang w:val="ru-RU"/>
        </w:rPr>
      </w:pPr>
      <w:r>
        <w:rPr>
          <w:lang w:val="ru-RU"/>
        </w:rPr>
        <w:t>Инвентаризация</w:t>
      </w:r>
      <w:r w:rsidRPr="000A33B7">
        <w:rPr>
          <w:lang w:val="ru-RU"/>
        </w:rPr>
        <w:t xml:space="preserve"> </w:t>
      </w:r>
      <w:r>
        <w:rPr>
          <w:lang w:val="ru-RU"/>
        </w:rPr>
        <w:t>с</w:t>
      </w:r>
      <w:r w:rsidRPr="000A33B7">
        <w:rPr>
          <w:lang w:val="ru-RU"/>
        </w:rPr>
        <w:t xml:space="preserve"> </w:t>
      </w:r>
      <w:r>
        <w:rPr>
          <w:lang w:val="ru-RU"/>
        </w:rPr>
        <w:t>участием</w:t>
      </w:r>
      <w:r w:rsidRPr="000A33B7">
        <w:rPr>
          <w:lang w:val="ru-RU"/>
        </w:rPr>
        <w:t xml:space="preserve"> </w:t>
      </w:r>
      <w:r>
        <w:rPr>
          <w:lang w:val="ru-RU"/>
        </w:rPr>
        <w:t>сообществ</w:t>
      </w:r>
      <w:r w:rsidRPr="000A33B7">
        <w:rPr>
          <w:lang w:val="ru-RU"/>
        </w:rPr>
        <w:t xml:space="preserve"> </w:t>
      </w:r>
      <w:r>
        <w:rPr>
          <w:lang w:val="ru-RU"/>
        </w:rPr>
        <w:t>признаёт</w:t>
      </w:r>
      <w:r w:rsidRPr="000A33B7">
        <w:rPr>
          <w:lang w:val="ru-RU"/>
        </w:rPr>
        <w:t xml:space="preserve"> </w:t>
      </w:r>
      <w:r>
        <w:rPr>
          <w:lang w:val="ru-RU"/>
        </w:rPr>
        <w:t xml:space="preserve">разнообразие мнений внутри сообщества относительно своего НКН; она ценит противоречивые и разнообразные мнения. </w:t>
      </w:r>
    </w:p>
    <w:p w14:paraId="322BED92" w14:textId="0C11FEEF" w:rsidR="009C4F49" w:rsidRPr="00311249" w:rsidRDefault="000A33B7">
      <w:pPr>
        <w:pStyle w:val="encadr"/>
        <w:rPr>
          <w:rFonts w:cs="Times New Roman"/>
          <w:b/>
          <w:bCs/>
          <w:i w:val="0"/>
          <w:caps/>
          <w:noProof w:val="0"/>
          <w:lang w:val="it-IT"/>
        </w:rPr>
      </w:pPr>
      <w:r>
        <w:rPr>
          <w:i w:val="0"/>
          <w:iCs/>
          <w:lang w:val="ru-RU"/>
        </w:rPr>
        <w:t>Варианты</w:t>
      </w:r>
      <w:r w:rsidR="009C4F49" w:rsidRPr="000A33B7">
        <w:rPr>
          <w:i w:val="0"/>
          <w:iCs/>
          <w:lang w:val="ru-RU"/>
        </w:rPr>
        <w:t xml:space="preserve"> (</w:t>
      </w:r>
      <w:r w:rsidR="009C4F49" w:rsidRPr="00311249">
        <w:rPr>
          <w:i w:val="0"/>
          <w:iCs/>
          <w:lang w:val="en-US"/>
        </w:rPr>
        <w:t>a</w:t>
      </w:r>
      <w:r w:rsidR="009C4F49" w:rsidRPr="000A33B7">
        <w:rPr>
          <w:i w:val="0"/>
          <w:iCs/>
          <w:lang w:val="ru-RU"/>
        </w:rPr>
        <w:t xml:space="preserve">) </w:t>
      </w:r>
      <w:r>
        <w:rPr>
          <w:i w:val="0"/>
          <w:iCs/>
          <w:lang w:val="ru-RU"/>
        </w:rPr>
        <w:t>и</w:t>
      </w:r>
      <w:r w:rsidR="009C4F49" w:rsidRPr="000A33B7">
        <w:rPr>
          <w:i w:val="0"/>
          <w:iCs/>
          <w:lang w:val="ru-RU"/>
        </w:rPr>
        <w:t xml:space="preserve"> (</w:t>
      </w:r>
      <w:r w:rsidR="009C4F49" w:rsidRPr="00311249">
        <w:rPr>
          <w:i w:val="0"/>
          <w:iCs/>
          <w:lang w:val="en-US"/>
        </w:rPr>
        <w:t>c</w:t>
      </w:r>
      <w:r w:rsidR="009C4F49" w:rsidRPr="000A33B7">
        <w:rPr>
          <w:i w:val="0"/>
          <w:iCs/>
          <w:lang w:val="ru-RU"/>
        </w:rPr>
        <w:t xml:space="preserve">) </w:t>
      </w:r>
      <w:r>
        <w:rPr>
          <w:i w:val="0"/>
          <w:iCs/>
          <w:lang w:val="ru-RU"/>
        </w:rPr>
        <w:t>являются</w:t>
      </w:r>
      <w:r w:rsidRPr="000A33B7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характеристиками</w:t>
      </w:r>
      <w:r w:rsidRPr="000A33B7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инвентаризации</w:t>
      </w:r>
      <w:r w:rsidRPr="000A33B7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с</w:t>
      </w:r>
      <w:r w:rsidRPr="000A33B7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участием</w:t>
      </w:r>
      <w:r w:rsidRPr="000A33B7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сообществ, тогда как вариант</w:t>
      </w:r>
      <w:r w:rsidR="009C4F49" w:rsidRPr="00311249">
        <w:rPr>
          <w:i w:val="0"/>
          <w:iCs/>
          <w:lang w:val="en-US"/>
        </w:rPr>
        <w:t> </w:t>
      </w:r>
      <w:r w:rsidR="009C4F49" w:rsidRPr="000A33B7">
        <w:rPr>
          <w:i w:val="0"/>
          <w:iCs/>
          <w:lang w:val="ru-RU"/>
        </w:rPr>
        <w:t>(</w:t>
      </w:r>
      <w:r w:rsidR="009C4F49" w:rsidRPr="00311249">
        <w:rPr>
          <w:i w:val="0"/>
          <w:iCs/>
          <w:lang w:val="en-US"/>
        </w:rPr>
        <w:t>b</w:t>
      </w:r>
      <w:r w:rsidR="009C4F49" w:rsidRPr="000A33B7">
        <w:rPr>
          <w:i w:val="0"/>
          <w:iCs/>
          <w:lang w:val="ru-RU"/>
        </w:rPr>
        <w:t>)</w:t>
      </w:r>
      <w:r w:rsidR="008F7DD3">
        <w:rPr>
          <w:i w:val="0"/>
          <w:iCs/>
          <w:lang w:val="ru-RU"/>
        </w:rPr>
        <w:t>,</w:t>
      </w:r>
      <w:r w:rsidR="009C4F49" w:rsidRPr="000A33B7">
        <w:rPr>
          <w:i w:val="0"/>
          <w:iCs/>
          <w:lang w:val="ru-RU"/>
        </w:rPr>
        <w:t xml:space="preserve"> </w:t>
      </w:r>
      <w:r w:rsidR="00301A35">
        <w:rPr>
          <w:i w:val="0"/>
          <w:iCs/>
          <w:lang w:val="ru-RU"/>
        </w:rPr>
        <w:t>по видимому</w:t>
      </w:r>
      <w:r w:rsidR="008F7DD3">
        <w:rPr>
          <w:i w:val="0"/>
          <w:iCs/>
          <w:lang w:val="ru-RU"/>
        </w:rPr>
        <w:t>,</w:t>
      </w:r>
      <w:r w:rsidR="00301A35">
        <w:rPr>
          <w:i w:val="0"/>
          <w:iCs/>
          <w:lang w:val="ru-RU"/>
        </w:rPr>
        <w:t xml:space="preserve"> не соответствует духу Конвенции. При инвентаризации с участием сообществ участники, не являющиеся членами сообщества, являются в первую очередь и прежде всего софасилитаторами, </w:t>
      </w:r>
      <w:r w:rsidR="00E3264D">
        <w:rPr>
          <w:i w:val="0"/>
          <w:iCs/>
          <w:lang w:val="ru-RU"/>
        </w:rPr>
        <w:t>изучающими соотвествующее НКН и помогающи</w:t>
      </w:r>
      <w:r w:rsidR="008F7DD3">
        <w:rPr>
          <w:i w:val="0"/>
          <w:iCs/>
          <w:lang w:val="ru-RU"/>
        </w:rPr>
        <w:t>ми</w:t>
      </w:r>
      <w:r w:rsidR="00E3264D">
        <w:rPr>
          <w:i w:val="0"/>
          <w:iCs/>
          <w:lang w:val="ru-RU"/>
        </w:rPr>
        <w:t xml:space="preserve"> сообществам в процессе самоинвентаризации.</w:t>
      </w:r>
    </w:p>
    <w:p w14:paraId="5A45BA7A" w14:textId="70418F59" w:rsidR="009C4F49" w:rsidRPr="00BF3C7B" w:rsidRDefault="00DC0546" w:rsidP="00724591">
      <w:pPr>
        <w:pStyle w:val="Heading4"/>
      </w:pPr>
      <w:r>
        <w:rPr>
          <w:lang w:val="ru-RU"/>
        </w:rPr>
        <w:t>вопрос</w:t>
      </w:r>
      <w:r w:rsidR="009C4F49" w:rsidRPr="00BF3C7B">
        <w:t xml:space="preserve"> 4</w:t>
      </w:r>
    </w:p>
    <w:p w14:paraId="400FBC40" w14:textId="4792012F" w:rsidR="009C4F49" w:rsidRPr="00E3264D" w:rsidRDefault="00E3264D" w:rsidP="00724591">
      <w:pPr>
        <w:pStyle w:val="Texte1"/>
        <w:rPr>
          <w:lang w:val="ru-RU"/>
        </w:rPr>
      </w:pPr>
      <w:r>
        <w:rPr>
          <w:lang w:val="ru-RU"/>
        </w:rPr>
        <w:t>При разработке собственной схемы инвентаризации государства-участники</w:t>
      </w:r>
      <w:r w:rsidR="009C4F49" w:rsidRPr="00E3264D">
        <w:rPr>
          <w:lang w:val="ru-RU"/>
        </w:rPr>
        <w:t>:</w:t>
      </w:r>
    </w:p>
    <w:p w14:paraId="36B5CC9A" w14:textId="21AFFF42" w:rsidR="009C4F49" w:rsidRPr="007257DC" w:rsidRDefault="00E3264D" w:rsidP="00015E81">
      <w:pPr>
        <w:pStyle w:val="nua"/>
        <w:numPr>
          <w:ilvl w:val="0"/>
          <w:numId w:val="111"/>
        </w:numPr>
        <w:rPr>
          <w:lang w:val="ru-RU"/>
        </w:rPr>
      </w:pPr>
      <w:r>
        <w:rPr>
          <w:lang w:val="ru-RU"/>
        </w:rPr>
        <w:t>Обязаны</w:t>
      </w:r>
      <w:r w:rsidRPr="007257DC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7257DC">
        <w:rPr>
          <w:lang w:val="ru-RU"/>
        </w:rPr>
        <w:t xml:space="preserve"> </w:t>
      </w:r>
      <w:r>
        <w:rPr>
          <w:lang w:val="ru-RU"/>
        </w:rPr>
        <w:t>примерную</w:t>
      </w:r>
      <w:r w:rsidRPr="007257DC">
        <w:rPr>
          <w:lang w:val="ru-RU"/>
        </w:rPr>
        <w:t xml:space="preserve"> </w:t>
      </w:r>
      <w:r>
        <w:rPr>
          <w:lang w:val="ru-RU"/>
        </w:rPr>
        <w:t>схему</w:t>
      </w:r>
      <w:r w:rsidRPr="007257DC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7257DC">
        <w:rPr>
          <w:lang w:val="ru-RU"/>
        </w:rPr>
        <w:t xml:space="preserve"> </w:t>
      </w:r>
      <w:r>
        <w:rPr>
          <w:lang w:val="ru-RU"/>
        </w:rPr>
        <w:t>ЮНЕСКО во вс</w:t>
      </w:r>
      <w:r w:rsidR="00F10842">
        <w:rPr>
          <w:lang w:val="ru-RU"/>
        </w:rPr>
        <w:t>ей</w:t>
      </w:r>
      <w:r>
        <w:rPr>
          <w:lang w:val="ru-RU"/>
        </w:rPr>
        <w:t xml:space="preserve"> её полноте</w:t>
      </w:r>
      <w:r w:rsidR="009C4F49" w:rsidRPr="007257DC">
        <w:rPr>
          <w:lang w:val="ru-RU"/>
        </w:rPr>
        <w:t>.</w:t>
      </w:r>
    </w:p>
    <w:p w14:paraId="7776F241" w14:textId="2E1336BC" w:rsidR="009C4F49" w:rsidRPr="00CC692B" w:rsidRDefault="00CC692B" w:rsidP="00D12FE8">
      <w:pPr>
        <w:pStyle w:val="nua"/>
        <w:rPr>
          <w:lang w:val="ru-RU"/>
        </w:rPr>
      </w:pPr>
      <w:r>
        <w:rPr>
          <w:lang w:val="ru-RU"/>
        </w:rPr>
        <w:t>Могут</w:t>
      </w:r>
      <w:r w:rsidRPr="00CC692B">
        <w:rPr>
          <w:lang w:val="ru-RU"/>
        </w:rPr>
        <w:t xml:space="preserve"> </w:t>
      </w:r>
      <w:r>
        <w:rPr>
          <w:lang w:val="ru-RU"/>
        </w:rPr>
        <w:t>организовывать</w:t>
      </w:r>
      <w:r w:rsidRPr="00CC692B">
        <w:rPr>
          <w:lang w:val="ru-RU"/>
        </w:rPr>
        <w:t xml:space="preserve"> </w:t>
      </w:r>
      <w:r>
        <w:rPr>
          <w:lang w:val="ru-RU"/>
        </w:rPr>
        <w:t>перечни</w:t>
      </w:r>
      <w:r w:rsidRPr="00CC692B">
        <w:rPr>
          <w:lang w:val="ru-RU"/>
        </w:rPr>
        <w:t xml:space="preserve"> </w:t>
      </w:r>
      <w:r>
        <w:rPr>
          <w:lang w:val="ru-RU"/>
        </w:rPr>
        <w:t>НКН</w:t>
      </w:r>
      <w:r w:rsidRPr="00CC692B">
        <w:rPr>
          <w:lang w:val="ru-RU"/>
        </w:rPr>
        <w:t xml:space="preserve"> </w:t>
      </w:r>
      <w:r>
        <w:rPr>
          <w:lang w:val="ru-RU"/>
        </w:rPr>
        <w:t>любым</w:t>
      </w:r>
      <w:r w:rsidRPr="00CC692B">
        <w:rPr>
          <w:lang w:val="ru-RU"/>
        </w:rPr>
        <w:t xml:space="preserve"> </w:t>
      </w:r>
      <w:r>
        <w:rPr>
          <w:lang w:val="ru-RU"/>
        </w:rPr>
        <w:t>удобным способом</w:t>
      </w:r>
      <w:r w:rsidRPr="00CC692B">
        <w:rPr>
          <w:lang w:val="ru-RU"/>
        </w:rPr>
        <w:t xml:space="preserve"> </w:t>
      </w:r>
      <w:r>
        <w:rPr>
          <w:lang w:val="ru-RU"/>
        </w:rPr>
        <w:t>с</w:t>
      </w:r>
      <w:r w:rsidRPr="00CC692B">
        <w:rPr>
          <w:lang w:val="ru-RU"/>
        </w:rPr>
        <w:t xml:space="preserve"> </w:t>
      </w:r>
      <w:r>
        <w:rPr>
          <w:lang w:val="ru-RU"/>
        </w:rPr>
        <w:t>учётом</w:t>
      </w:r>
      <w:r w:rsidRPr="00CC692B">
        <w:rPr>
          <w:lang w:val="ru-RU"/>
        </w:rPr>
        <w:t xml:space="preserve"> </w:t>
      </w:r>
      <w:r>
        <w:rPr>
          <w:lang w:val="ru-RU"/>
        </w:rPr>
        <w:t>сложившейся</w:t>
      </w:r>
      <w:r w:rsidRPr="00CC692B">
        <w:rPr>
          <w:lang w:val="ru-RU"/>
        </w:rPr>
        <w:t xml:space="preserve"> </w:t>
      </w:r>
      <w:r>
        <w:rPr>
          <w:lang w:val="ru-RU"/>
        </w:rPr>
        <w:t>ситуации.</w:t>
      </w:r>
    </w:p>
    <w:p w14:paraId="29389E4D" w14:textId="77E053B3" w:rsidR="009C4F49" w:rsidRPr="00415AB9" w:rsidRDefault="003234F6" w:rsidP="00D12FE8">
      <w:pPr>
        <w:pStyle w:val="nua"/>
        <w:rPr>
          <w:lang w:val="ru-RU"/>
        </w:rPr>
      </w:pPr>
      <w:r>
        <w:rPr>
          <w:lang w:val="ru-RU"/>
        </w:rPr>
        <w:t>Могут</w:t>
      </w:r>
      <w:r w:rsidRPr="00415AB9">
        <w:rPr>
          <w:lang w:val="ru-RU"/>
        </w:rPr>
        <w:t xml:space="preserve"> </w:t>
      </w:r>
      <w:r>
        <w:rPr>
          <w:lang w:val="ru-RU"/>
        </w:rPr>
        <w:t>организовывать</w:t>
      </w:r>
      <w:r w:rsidR="00E92DF5">
        <w:rPr>
          <w:lang w:val="ru-RU"/>
        </w:rPr>
        <w:t xml:space="preserve"> </w:t>
      </w:r>
      <w:r>
        <w:rPr>
          <w:lang w:val="ru-RU"/>
        </w:rPr>
        <w:t>перечни</w:t>
      </w:r>
      <w:r w:rsidRPr="00415AB9">
        <w:rPr>
          <w:lang w:val="ru-RU"/>
        </w:rPr>
        <w:t xml:space="preserve"> </w:t>
      </w:r>
      <w:r>
        <w:rPr>
          <w:lang w:val="ru-RU"/>
        </w:rPr>
        <w:t>НКН</w:t>
      </w:r>
      <w:r w:rsidRPr="00415AB9">
        <w:rPr>
          <w:lang w:val="ru-RU"/>
        </w:rPr>
        <w:t xml:space="preserve"> </w:t>
      </w:r>
      <w:r>
        <w:rPr>
          <w:lang w:val="ru-RU"/>
        </w:rPr>
        <w:t>любым</w:t>
      </w:r>
      <w:r w:rsidRPr="00415AB9">
        <w:rPr>
          <w:lang w:val="ru-RU"/>
        </w:rPr>
        <w:t xml:space="preserve"> </w:t>
      </w:r>
      <w:r>
        <w:rPr>
          <w:lang w:val="ru-RU"/>
        </w:rPr>
        <w:t>удобным</w:t>
      </w:r>
      <w:r w:rsidRPr="00415AB9">
        <w:rPr>
          <w:lang w:val="ru-RU"/>
        </w:rPr>
        <w:t xml:space="preserve"> </w:t>
      </w:r>
      <w:r>
        <w:rPr>
          <w:lang w:val="ru-RU"/>
        </w:rPr>
        <w:t>для</w:t>
      </w:r>
      <w:r w:rsidRPr="00415AB9">
        <w:rPr>
          <w:lang w:val="ru-RU"/>
        </w:rPr>
        <w:t xml:space="preserve"> </w:t>
      </w:r>
      <w:r>
        <w:rPr>
          <w:lang w:val="ru-RU"/>
        </w:rPr>
        <w:t>них</w:t>
      </w:r>
      <w:r w:rsidRPr="00415AB9">
        <w:rPr>
          <w:lang w:val="ru-RU"/>
        </w:rPr>
        <w:t xml:space="preserve"> </w:t>
      </w:r>
      <w:r>
        <w:rPr>
          <w:lang w:val="ru-RU"/>
        </w:rPr>
        <w:t>способом</w:t>
      </w:r>
      <w:r w:rsidRPr="00415AB9">
        <w:rPr>
          <w:lang w:val="ru-RU"/>
        </w:rPr>
        <w:t xml:space="preserve"> </w:t>
      </w:r>
      <w:r>
        <w:rPr>
          <w:lang w:val="ru-RU"/>
        </w:rPr>
        <w:t>с</w:t>
      </w:r>
      <w:r w:rsidRPr="00415AB9">
        <w:rPr>
          <w:lang w:val="ru-RU"/>
        </w:rPr>
        <w:t xml:space="preserve"> </w:t>
      </w:r>
      <w:r>
        <w:rPr>
          <w:lang w:val="ru-RU"/>
        </w:rPr>
        <w:t>учётом</w:t>
      </w:r>
      <w:r w:rsidRPr="00415AB9">
        <w:rPr>
          <w:lang w:val="ru-RU"/>
        </w:rPr>
        <w:t xml:space="preserve"> </w:t>
      </w:r>
      <w:r>
        <w:rPr>
          <w:lang w:val="ru-RU"/>
        </w:rPr>
        <w:t>сложившейся</w:t>
      </w:r>
      <w:r w:rsidRPr="00415AB9">
        <w:rPr>
          <w:lang w:val="ru-RU"/>
        </w:rPr>
        <w:t xml:space="preserve"> </w:t>
      </w:r>
      <w:r>
        <w:rPr>
          <w:lang w:val="ru-RU"/>
        </w:rPr>
        <w:t>ситуации</w:t>
      </w:r>
      <w:r w:rsidRPr="00415AB9">
        <w:rPr>
          <w:lang w:val="ru-RU"/>
        </w:rPr>
        <w:t xml:space="preserve">; </w:t>
      </w:r>
      <w:r>
        <w:rPr>
          <w:lang w:val="ru-RU"/>
        </w:rPr>
        <w:t>однако</w:t>
      </w:r>
      <w:r w:rsidRPr="00415AB9">
        <w:rPr>
          <w:lang w:val="ru-RU"/>
        </w:rPr>
        <w:t xml:space="preserve"> </w:t>
      </w:r>
      <w:r>
        <w:rPr>
          <w:lang w:val="ru-RU"/>
        </w:rPr>
        <w:t>в</w:t>
      </w:r>
      <w:r w:rsidRPr="00415AB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415AB9">
        <w:rPr>
          <w:lang w:val="ru-RU"/>
        </w:rPr>
        <w:t xml:space="preserve"> </w:t>
      </w:r>
      <w:r>
        <w:rPr>
          <w:lang w:val="ru-RU"/>
        </w:rPr>
        <w:t>и</w:t>
      </w:r>
      <w:r w:rsidRPr="00415AB9">
        <w:rPr>
          <w:lang w:val="ru-RU"/>
        </w:rPr>
        <w:t xml:space="preserve"> </w:t>
      </w:r>
      <w:r>
        <w:rPr>
          <w:lang w:val="ru-RU"/>
        </w:rPr>
        <w:t>ОР</w:t>
      </w:r>
      <w:r w:rsidRPr="00415AB9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415AB9">
        <w:rPr>
          <w:lang w:val="ru-RU"/>
        </w:rPr>
        <w:t xml:space="preserve"> </w:t>
      </w:r>
      <w:r w:rsidR="00415AB9">
        <w:rPr>
          <w:lang w:val="ru-RU"/>
        </w:rPr>
        <w:t>ряд</w:t>
      </w:r>
      <w:r w:rsidR="00415AB9" w:rsidRPr="00415AB9">
        <w:rPr>
          <w:lang w:val="ru-RU"/>
        </w:rPr>
        <w:t xml:space="preserve"> </w:t>
      </w:r>
      <w:r w:rsidR="00415AB9">
        <w:rPr>
          <w:lang w:val="ru-RU"/>
        </w:rPr>
        <w:t>требований</w:t>
      </w:r>
      <w:r w:rsidR="00415AB9" w:rsidRPr="00415AB9">
        <w:rPr>
          <w:lang w:val="ru-RU"/>
        </w:rPr>
        <w:t xml:space="preserve">, </w:t>
      </w:r>
      <w:r w:rsidR="00415AB9">
        <w:rPr>
          <w:lang w:val="ru-RU"/>
        </w:rPr>
        <w:t>которые</w:t>
      </w:r>
      <w:r w:rsidR="00415AB9" w:rsidRPr="00415AB9">
        <w:rPr>
          <w:lang w:val="ru-RU"/>
        </w:rPr>
        <w:t xml:space="preserve"> </w:t>
      </w:r>
      <w:r w:rsidR="00415AB9">
        <w:rPr>
          <w:lang w:val="ru-RU"/>
        </w:rPr>
        <w:t>необходимо</w:t>
      </w:r>
      <w:r w:rsidR="00415AB9" w:rsidRPr="00415AB9">
        <w:rPr>
          <w:lang w:val="ru-RU"/>
        </w:rPr>
        <w:t xml:space="preserve"> </w:t>
      </w:r>
      <w:r w:rsidR="00415AB9">
        <w:rPr>
          <w:lang w:val="ru-RU"/>
        </w:rPr>
        <w:t>принимать</w:t>
      </w:r>
      <w:r w:rsidR="00415AB9" w:rsidRPr="00415AB9">
        <w:rPr>
          <w:lang w:val="ru-RU"/>
        </w:rPr>
        <w:t xml:space="preserve"> </w:t>
      </w:r>
      <w:r w:rsidR="00415AB9">
        <w:rPr>
          <w:lang w:val="ru-RU"/>
        </w:rPr>
        <w:t>во</w:t>
      </w:r>
      <w:r w:rsidR="00415AB9" w:rsidRPr="00415AB9">
        <w:rPr>
          <w:lang w:val="ru-RU"/>
        </w:rPr>
        <w:t xml:space="preserve"> </w:t>
      </w:r>
      <w:r w:rsidR="00415AB9">
        <w:rPr>
          <w:lang w:val="ru-RU"/>
        </w:rPr>
        <w:t>внимание</w:t>
      </w:r>
      <w:r w:rsidR="00415AB9" w:rsidRPr="00415AB9">
        <w:rPr>
          <w:lang w:val="ru-RU"/>
        </w:rPr>
        <w:t xml:space="preserve">, </w:t>
      </w:r>
      <w:r w:rsidR="00415AB9">
        <w:rPr>
          <w:lang w:val="ru-RU"/>
        </w:rPr>
        <w:t xml:space="preserve">в особенности, в отношении участия соответствующих сообществ; принятых практик, регулирующих доступ к НКН; свободного, предварительного и информированного согласия. </w:t>
      </w:r>
    </w:p>
    <w:p w14:paraId="7C1DBF05" w14:textId="490E95AA" w:rsidR="009C4F49" w:rsidRPr="00266C28" w:rsidRDefault="00415AB9">
      <w:pPr>
        <w:pStyle w:val="encadr"/>
        <w:rPr>
          <w:i w:val="0"/>
          <w:iCs/>
          <w:lang w:val="ru-RU"/>
        </w:rPr>
      </w:pPr>
      <w:r>
        <w:rPr>
          <w:i w:val="0"/>
          <w:iCs/>
          <w:lang w:val="ru-RU"/>
        </w:rPr>
        <w:lastRenderedPageBreak/>
        <w:t>Вариант</w:t>
      </w:r>
      <w:r w:rsidR="009C4F49" w:rsidRPr="00415AB9">
        <w:rPr>
          <w:i w:val="0"/>
          <w:iCs/>
          <w:lang w:val="ru-RU"/>
        </w:rPr>
        <w:t xml:space="preserve"> (</w:t>
      </w:r>
      <w:r w:rsidR="009C4F49" w:rsidRPr="00311249">
        <w:rPr>
          <w:i w:val="0"/>
          <w:iCs/>
          <w:lang w:val="en-US"/>
        </w:rPr>
        <w:t>c</w:t>
      </w:r>
      <w:r w:rsidR="009C4F49" w:rsidRPr="00415AB9">
        <w:rPr>
          <w:i w:val="0"/>
          <w:iCs/>
          <w:lang w:val="ru-RU"/>
        </w:rPr>
        <w:t xml:space="preserve">) </w:t>
      </w:r>
      <w:r>
        <w:rPr>
          <w:i w:val="0"/>
          <w:iCs/>
          <w:lang w:val="ru-RU"/>
        </w:rPr>
        <w:t>является, видимо, наилучшим ответом. Государства</w:t>
      </w:r>
      <w:r w:rsidRPr="00415AB9">
        <w:rPr>
          <w:i w:val="0"/>
          <w:iCs/>
          <w:lang w:val="ru-RU"/>
        </w:rPr>
        <w:t>-</w:t>
      </w:r>
      <w:r>
        <w:rPr>
          <w:i w:val="0"/>
          <w:iCs/>
          <w:lang w:val="ru-RU"/>
        </w:rPr>
        <w:t>участники</w:t>
      </w:r>
      <w:r w:rsidRPr="00415AB9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свободны</w:t>
      </w:r>
      <w:r w:rsidRPr="00415AB9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и</w:t>
      </w:r>
      <w:r w:rsidRPr="00415AB9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поощряются</w:t>
      </w:r>
      <w:r w:rsidRPr="00415AB9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разрабатывать</w:t>
      </w:r>
      <w:r w:rsidRPr="00415AB9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собственные</w:t>
      </w:r>
      <w:r w:rsidRPr="00415AB9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перечни</w:t>
      </w:r>
      <w:r w:rsidRPr="00415AB9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и</w:t>
      </w:r>
      <w:r w:rsidRPr="00415AB9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вопросники.</w:t>
      </w:r>
      <w:r w:rsidR="009C4F49" w:rsidRPr="00415AB9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Схема</w:t>
      </w:r>
      <w:r w:rsidRPr="00266C2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ЮНЕСКО</w:t>
      </w:r>
      <w:r w:rsidRPr="00266C2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просто</w:t>
      </w:r>
      <w:r w:rsidRPr="00266C2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даёт</w:t>
      </w:r>
      <w:r w:rsidRPr="00266C2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несколько</w:t>
      </w:r>
      <w:r w:rsidRPr="00266C2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советов</w:t>
      </w:r>
      <w:r w:rsidRPr="00266C28">
        <w:rPr>
          <w:i w:val="0"/>
          <w:iCs/>
          <w:lang w:val="ru-RU"/>
        </w:rPr>
        <w:t xml:space="preserve">, </w:t>
      </w:r>
      <w:r>
        <w:rPr>
          <w:i w:val="0"/>
          <w:iCs/>
          <w:lang w:val="ru-RU"/>
        </w:rPr>
        <w:t>в</w:t>
      </w:r>
      <w:r w:rsidRPr="00266C2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том</w:t>
      </w:r>
      <w:r w:rsidRPr="00266C2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числе</w:t>
      </w:r>
      <w:r w:rsidRPr="00266C2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насчёт</w:t>
      </w:r>
      <w:r w:rsidRPr="00266C2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категорий</w:t>
      </w:r>
      <w:r w:rsidRPr="00266C2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данных</w:t>
      </w:r>
      <w:r w:rsidRPr="00266C28">
        <w:rPr>
          <w:i w:val="0"/>
          <w:iCs/>
          <w:lang w:val="ru-RU"/>
        </w:rPr>
        <w:t xml:space="preserve">, </w:t>
      </w:r>
      <w:r>
        <w:rPr>
          <w:i w:val="0"/>
          <w:iCs/>
          <w:lang w:val="ru-RU"/>
        </w:rPr>
        <w:t>являющихся</w:t>
      </w:r>
      <w:r w:rsidRPr="00266C2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типичными</w:t>
      </w:r>
      <w:r w:rsidRPr="00266C2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для</w:t>
      </w:r>
      <w:r w:rsidRPr="00266C2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многих</w:t>
      </w:r>
      <w:r w:rsidRPr="00266C2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перечней</w:t>
      </w:r>
      <w:r w:rsidRPr="00266C28">
        <w:rPr>
          <w:i w:val="0"/>
          <w:iCs/>
          <w:lang w:val="ru-RU"/>
        </w:rPr>
        <w:t xml:space="preserve">; </w:t>
      </w:r>
      <w:r>
        <w:rPr>
          <w:i w:val="0"/>
          <w:iCs/>
          <w:lang w:val="ru-RU"/>
        </w:rPr>
        <w:t>эта</w:t>
      </w:r>
      <w:r w:rsidRPr="00266C2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схема</w:t>
      </w:r>
      <w:r w:rsidRPr="00266C2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может</w:t>
      </w:r>
      <w:r w:rsidRPr="00266C2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быть</w:t>
      </w:r>
      <w:r w:rsidRPr="00266C2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адаптирована</w:t>
      </w:r>
      <w:r w:rsidR="00266C28">
        <w:rPr>
          <w:i w:val="0"/>
          <w:iCs/>
          <w:lang w:val="ru-RU"/>
        </w:rPr>
        <w:t xml:space="preserve"> к специфическим нуждам каждого государства или учреждения, ответственного за инвентаризацию. Однако</w:t>
      </w:r>
      <w:r w:rsidR="00355C79">
        <w:rPr>
          <w:i w:val="0"/>
          <w:iCs/>
          <w:lang w:val="ru-RU"/>
        </w:rPr>
        <w:t>,</w:t>
      </w:r>
      <w:r w:rsidR="00266C28" w:rsidRPr="00266C28">
        <w:rPr>
          <w:i w:val="0"/>
          <w:iCs/>
          <w:lang w:val="ru-RU"/>
        </w:rPr>
        <w:t xml:space="preserve"> </w:t>
      </w:r>
      <w:r w:rsidR="00266C28">
        <w:rPr>
          <w:i w:val="0"/>
          <w:iCs/>
          <w:lang w:val="ru-RU"/>
        </w:rPr>
        <w:t>хотя</w:t>
      </w:r>
      <w:r w:rsidR="00266C28" w:rsidRPr="00266C28">
        <w:rPr>
          <w:i w:val="0"/>
          <w:iCs/>
          <w:lang w:val="ru-RU"/>
        </w:rPr>
        <w:t xml:space="preserve"> </w:t>
      </w:r>
      <w:r w:rsidR="00266C28">
        <w:rPr>
          <w:i w:val="0"/>
          <w:iCs/>
          <w:lang w:val="ru-RU"/>
        </w:rPr>
        <w:t>статья</w:t>
      </w:r>
      <w:r w:rsidR="00266C28" w:rsidRPr="00266C28">
        <w:rPr>
          <w:i w:val="0"/>
          <w:iCs/>
          <w:lang w:val="en-US"/>
        </w:rPr>
        <w:t> </w:t>
      </w:r>
      <w:r w:rsidR="00266C28" w:rsidRPr="00266C28">
        <w:rPr>
          <w:i w:val="0"/>
          <w:iCs/>
          <w:lang w:val="ru-RU"/>
        </w:rPr>
        <w:t xml:space="preserve">12 </w:t>
      </w:r>
      <w:r w:rsidR="00266C28">
        <w:rPr>
          <w:i w:val="0"/>
          <w:iCs/>
          <w:lang w:val="ru-RU"/>
        </w:rPr>
        <w:t>Конвенции</w:t>
      </w:r>
      <w:r w:rsidR="00266C28" w:rsidRPr="00266C28">
        <w:rPr>
          <w:i w:val="0"/>
          <w:iCs/>
          <w:lang w:val="ru-RU"/>
        </w:rPr>
        <w:t xml:space="preserve"> </w:t>
      </w:r>
      <w:r w:rsidR="00266C28">
        <w:rPr>
          <w:i w:val="0"/>
          <w:iCs/>
          <w:lang w:val="ru-RU"/>
        </w:rPr>
        <w:t>предоставляет</w:t>
      </w:r>
      <w:r w:rsidR="00266C28" w:rsidRPr="00266C28">
        <w:rPr>
          <w:i w:val="0"/>
          <w:iCs/>
          <w:lang w:val="ru-RU"/>
        </w:rPr>
        <w:t xml:space="preserve"> </w:t>
      </w:r>
      <w:r w:rsidR="00266C28">
        <w:rPr>
          <w:i w:val="0"/>
          <w:iCs/>
          <w:lang w:val="ru-RU"/>
        </w:rPr>
        <w:t>значительную</w:t>
      </w:r>
      <w:r w:rsidR="00266C28" w:rsidRPr="00266C28">
        <w:rPr>
          <w:i w:val="0"/>
          <w:iCs/>
          <w:lang w:val="ru-RU"/>
        </w:rPr>
        <w:t xml:space="preserve"> </w:t>
      </w:r>
      <w:r w:rsidR="00266C28">
        <w:rPr>
          <w:i w:val="0"/>
          <w:iCs/>
          <w:lang w:val="ru-RU"/>
        </w:rPr>
        <w:t>свободу</w:t>
      </w:r>
      <w:r w:rsidR="00266C28" w:rsidRPr="00266C28">
        <w:rPr>
          <w:i w:val="0"/>
          <w:iCs/>
          <w:lang w:val="ru-RU"/>
        </w:rPr>
        <w:t xml:space="preserve"> </w:t>
      </w:r>
      <w:r w:rsidR="00266C28">
        <w:rPr>
          <w:i w:val="0"/>
          <w:iCs/>
          <w:lang w:val="ru-RU"/>
        </w:rPr>
        <w:t>действий</w:t>
      </w:r>
      <w:r w:rsidR="00266C28" w:rsidRPr="00266C28">
        <w:rPr>
          <w:i w:val="0"/>
          <w:iCs/>
          <w:lang w:val="ru-RU"/>
        </w:rPr>
        <w:t xml:space="preserve"> </w:t>
      </w:r>
      <w:r w:rsidR="00266C28">
        <w:rPr>
          <w:i w:val="0"/>
          <w:iCs/>
          <w:lang w:val="ru-RU"/>
        </w:rPr>
        <w:t>государствам</w:t>
      </w:r>
      <w:r w:rsidR="00266C28" w:rsidRPr="00266C28">
        <w:rPr>
          <w:i w:val="0"/>
          <w:iCs/>
          <w:lang w:val="ru-RU"/>
        </w:rPr>
        <w:t>-</w:t>
      </w:r>
      <w:r w:rsidR="00266C28">
        <w:rPr>
          <w:i w:val="0"/>
          <w:iCs/>
          <w:lang w:val="ru-RU"/>
        </w:rPr>
        <w:t>участникам</w:t>
      </w:r>
      <w:r w:rsidR="00266C28" w:rsidRPr="00266C28">
        <w:rPr>
          <w:i w:val="0"/>
          <w:iCs/>
          <w:lang w:val="ru-RU"/>
        </w:rPr>
        <w:t xml:space="preserve">, </w:t>
      </w:r>
      <w:r w:rsidR="00266C28">
        <w:rPr>
          <w:i w:val="0"/>
          <w:iCs/>
          <w:lang w:val="ru-RU"/>
        </w:rPr>
        <w:t>Конвенцией</w:t>
      </w:r>
      <w:r w:rsidR="00266C28" w:rsidRPr="00266C28">
        <w:rPr>
          <w:i w:val="0"/>
          <w:iCs/>
          <w:lang w:val="ru-RU"/>
        </w:rPr>
        <w:t xml:space="preserve"> </w:t>
      </w:r>
      <w:r w:rsidR="00266C28">
        <w:rPr>
          <w:i w:val="0"/>
          <w:iCs/>
          <w:lang w:val="ru-RU"/>
        </w:rPr>
        <w:t>и</w:t>
      </w:r>
      <w:r w:rsidR="00266C28" w:rsidRPr="00266C28">
        <w:rPr>
          <w:i w:val="0"/>
          <w:iCs/>
          <w:lang w:val="ru-RU"/>
        </w:rPr>
        <w:t xml:space="preserve"> </w:t>
      </w:r>
      <w:r w:rsidR="00266C28">
        <w:rPr>
          <w:i w:val="0"/>
          <w:iCs/>
          <w:lang w:val="ru-RU"/>
        </w:rPr>
        <w:t>ОР</w:t>
      </w:r>
      <w:r w:rsidR="00266C28" w:rsidRPr="00266C28">
        <w:rPr>
          <w:i w:val="0"/>
          <w:iCs/>
          <w:lang w:val="ru-RU"/>
        </w:rPr>
        <w:t xml:space="preserve"> </w:t>
      </w:r>
      <w:r w:rsidR="00266C28">
        <w:rPr>
          <w:i w:val="0"/>
          <w:iCs/>
          <w:lang w:val="ru-RU"/>
        </w:rPr>
        <w:t>также</w:t>
      </w:r>
      <w:r w:rsidR="00266C28" w:rsidRPr="00266C28">
        <w:rPr>
          <w:i w:val="0"/>
          <w:iCs/>
          <w:lang w:val="ru-RU"/>
        </w:rPr>
        <w:t xml:space="preserve"> </w:t>
      </w:r>
      <w:r w:rsidR="00266C28">
        <w:rPr>
          <w:i w:val="0"/>
          <w:iCs/>
          <w:lang w:val="ru-RU"/>
        </w:rPr>
        <w:t>предусмотрен ряд требований, которые необходимо уважать.</w:t>
      </w:r>
    </w:p>
    <w:p w14:paraId="1C3614DC" w14:textId="6DEDA1F6" w:rsidR="009C4F49" w:rsidRPr="00266C28" w:rsidRDefault="00266C28" w:rsidP="00724591">
      <w:pPr>
        <w:pStyle w:val="encadr"/>
        <w:rPr>
          <w:i w:val="0"/>
          <w:iCs/>
          <w:lang w:val="ru-RU"/>
        </w:rPr>
      </w:pPr>
      <w:r>
        <w:rPr>
          <w:i w:val="0"/>
          <w:iCs/>
          <w:lang w:val="ru-RU"/>
        </w:rPr>
        <w:t>Исходя из вышеизложенного, вариант</w:t>
      </w:r>
      <w:r w:rsidR="009C4F49" w:rsidRPr="00311249">
        <w:rPr>
          <w:i w:val="0"/>
          <w:iCs/>
          <w:lang w:val="en-US"/>
        </w:rPr>
        <w:t> </w:t>
      </w:r>
      <w:r w:rsidR="009C4F49" w:rsidRPr="00266C28">
        <w:rPr>
          <w:i w:val="0"/>
          <w:iCs/>
          <w:lang w:val="ru-RU"/>
        </w:rPr>
        <w:t>(</w:t>
      </w:r>
      <w:r w:rsidR="009C4F49" w:rsidRPr="00311249">
        <w:rPr>
          <w:i w:val="0"/>
          <w:iCs/>
          <w:lang w:val="en-US"/>
        </w:rPr>
        <w:t>b</w:t>
      </w:r>
      <w:r w:rsidR="009C4F49" w:rsidRPr="00266C28">
        <w:rPr>
          <w:i w:val="0"/>
          <w:iCs/>
          <w:lang w:val="ru-RU"/>
        </w:rPr>
        <w:t xml:space="preserve">) </w:t>
      </w:r>
      <w:r>
        <w:rPr>
          <w:i w:val="0"/>
          <w:iCs/>
          <w:lang w:val="ru-RU"/>
        </w:rPr>
        <w:t xml:space="preserve">только частично правильный, а </w:t>
      </w:r>
      <w:r w:rsidR="002A7087" w:rsidRPr="00266C28">
        <w:rPr>
          <w:i w:val="0"/>
          <w:iCs/>
          <w:lang w:val="ru-RU"/>
        </w:rPr>
        <w:t>(</w:t>
      </w:r>
      <w:r w:rsidR="002A7087" w:rsidRPr="00311249">
        <w:rPr>
          <w:i w:val="0"/>
          <w:iCs/>
          <w:lang w:val="en-US"/>
        </w:rPr>
        <w:t>a</w:t>
      </w:r>
      <w:r w:rsidR="002A7087" w:rsidRPr="00266C28">
        <w:rPr>
          <w:i w:val="0"/>
          <w:iCs/>
          <w:lang w:val="ru-RU"/>
        </w:rPr>
        <w:t xml:space="preserve">) </w:t>
      </w:r>
      <w:r>
        <w:rPr>
          <w:i w:val="0"/>
          <w:iCs/>
          <w:lang w:val="ru-RU"/>
        </w:rPr>
        <w:t>является неправильным.</w:t>
      </w:r>
    </w:p>
    <w:p w14:paraId="61CB0114" w14:textId="0E5F2A67" w:rsidR="009C4F49" w:rsidRPr="00BF3C7B" w:rsidRDefault="00DC0546" w:rsidP="004E61E4">
      <w:pPr>
        <w:pStyle w:val="Heading4"/>
      </w:pPr>
      <w:r>
        <w:rPr>
          <w:lang w:val="ru-RU"/>
        </w:rPr>
        <w:t>вопрос</w:t>
      </w:r>
      <w:r w:rsidR="009C4F49" w:rsidRPr="00BF3C7B">
        <w:t xml:space="preserve"> 5</w:t>
      </w:r>
    </w:p>
    <w:p w14:paraId="43F54F35" w14:textId="286DD8E9" w:rsidR="009C4F49" w:rsidRPr="0047770F" w:rsidRDefault="0047770F" w:rsidP="004E61E4">
      <w:pPr>
        <w:pStyle w:val="Texte1"/>
        <w:rPr>
          <w:lang w:val="ru-RU"/>
        </w:rPr>
      </w:pPr>
      <w:r>
        <w:rPr>
          <w:lang w:val="ru-RU"/>
        </w:rPr>
        <w:t>Правда или неправда</w:t>
      </w:r>
      <w:r w:rsidR="009C4F49" w:rsidRPr="0047770F">
        <w:rPr>
          <w:lang w:val="ru-RU"/>
        </w:rPr>
        <w:t xml:space="preserve">? </w:t>
      </w:r>
      <w:r>
        <w:rPr>
          <w:lang w:val="ru-RU"/>
        </w:rPr>
        <w:t>Свободное, предварительное и информированное согласие в контексте инвентаризации НКН с участием сообществ</w:t>
      </w:r>
      <w:r w:rsidR="009C4F49" w:rsidRPr="0047770F">
        <w:rPr>
          <w:lang w:val="ru-RU"/>
        </w:rPr>
        <w:t>:</w:t>
      </w:r>
    </w:p>
    <w:p w14:paraId="34EC7028" w14:textId="30F5B286" w:rsidR="009C4F49" w:rsidRPr="0047770F" w:rsidRDefault="0047770F" w:rsidP="00015E81">
      <w:pPr>
        <w:pStyle w:val="nua"/>
        <w:numPr>
          <w:ilvl w:val="0"/>
          <w:numId w:val="112"/>
        </w:numPr>
        <w:rPr>
          <w:lang w:val="ru-RU"/>
        </w:rPr>
      </w:pPr>
      <w:r>
        <w:rPr>
          <w:lang w:val="ru-RU"/>
        </w:rPr>
        <w:t>Всегда должно выражаться в письменной форме</w:t>
      </w:r>
      <w:r w:rsidR="009C4F49" w:rsidRPr="0047770F">
        <w:rPr>
          <w:lang w:val="ru-RU"/>
        </w:rPr>
        <w:t>.</w:t>
      </w:r>
    </w:p>
    <w:p w14:paraId="6D978871" w14:textId="794B68BD" w:rsidR="009C4F49" w:rsidRPr="0047770F" w:rsidRDefault="0047770F" w:rsidP="004E61E4">
      <w:pPr>
        <w:pStyle w:val="nua"/>
        <w:rPr>
          <w:lang w:val="ru-RU"/>
        </w:rPr>
      </w:pPr>
      <w:r>
        <w:rPr>
          <w:lang w:val="ru-RU"/>
        </w:rPr>
        <w:t>Необходимо</w:t>
      </w:r>
      <w:r w:rsidRPr="0047770F">
        <w:rPr>
          <w:lang w:val="ru-RU"/>
        </w:rPr>
        <w:t xml:space="preserve"> </w:t>
      </w:r>
      <w:r>
        <w:rPr>
          <w:lang w:val="ru-RU"/>
        </w:rPr>
        <w:t>предусмотреть на первоначальном этапе процесса</w:t>
      </w:r>
      <w:r w:rsidR="009C4F49" w:rsidRPr="0047770F">
        <w:rPr>
          <w:lang w:val="ru-RU"/>
        </w:rPr>
        <w:t>.</w:t>
      </w:r>
    </w:p>
    <w:p w14:paraId="695A560D" w14:textId="7C7EBF22" w:rsidR="009C4F49" w:rsidRPr="00065B3A" w:rsidRDefault="00065B3A" w:rsidP="004E61E4">
      <w:pPr>
        <w:pStyle w:val="nua"/>
        <w:rPr>
          <w:lang w:val="ru-RU"/>
        </w:rPr>
      </w:pPr>
      <w:r>
        <w:rPr>
          <w:lang w:val="ru-RU"/>
        </w:rPr>
        <w:t>Должно</w:t>
      </w:r>
      <w:r w:rsidRPr="00065B3A">
        <w:rPr>
          <w:lang w:val="ru-RU"/>
        </w:rPr>
        <w:t xml:space="preserve"> </w:t>
      </w:r>
      <w:r>
        <w:rPr>
          <w:lang w:val="ru-RU"/>
        </w:rPr>
        <w:t>основываться</w:t>
      </w:r>
      <w:r w:rsidRPr="00065B3A">
        <w:rPr>
          <w:lang w:val="ru-RU"/>
        </w:rPr>
        <w:t xml:space="preserve"> </w:t>
      </w:r>
      <w:r>
        <w:rPr>
          <w:lang w:val="ru-RU"/>
        </w:rPr>
        <w:t>на</w:t>
      </w:r>
      <w:r w:rsidRPr="00065B3A">
        <w:rPr>
          <w:lang w:val="ru-RU"/>
        </w:rPr>
        <w:t xml:space="preserve"> </w:t>
      </w:r>
      <w:r>
        <w:rPr>
          <w:lang w:val="ru-RU"/>
        </w:rPr>
        <w:t>информирванности</w:t>
      </w:r>
      <w:r w:rsidRPr="00065B3A">
        <w:rPr>
          <w:lang w:val="ru-RU"/>
        </w:rPr>
        <w:t xml:space="preserve"> </w:t>
      </w:r>
      <w:r>
        <w:rPr>
          <w:lang w:val="ru-RU"/>
        </w:rPr>
        <w:t>о</w:t>
      </w:r>
      <w:r w:rsidRPr="00065B3A">
        <w:rPr>
          <w:lang w:val="ru-RU"/>
        </w:rPr>
        <w:t xml:space="preserve"> </w:t>
      </w:r>
      <w:r>
        <w:rPr>
          <w:lang w:val="ru-RU"/>
        </w:rPr>
        <w:t>рисках</w:t>
      </w:r>
      <w:r w:rsidRPr="00065B3A">
        <w:rPr>
          <w:lang w:val="ru-RU"/>
        </w:rPr>
        <w:t xml:space="preserve"> </w:t>
      </w:r>
      <w:r>
        <w:rPr>
          <w:lang w:val="ru-RU"/>
        </w:rPr>
        <w:t>и</w:t>
      </w:r>
      <w:r w:rsidRPr="00065B3A">
        <w:rPr>
          <w:lang w:val="ru-RU"/>
        </w:rPr>
        <w:t xml:space="preserve"> </w:t>
      </w:r>
      <w:r>
        <w:rPr>
          <w:lang w:val="ru-RU"/>
        </w:rPr>
        <w:t>непредвиденных</w:t>
      </w:r>
      <w:r w:rsidRPr="00065B3A">
        <w:rPr>
          <w:lang w:val="ru-RU"/>
        </w:rPr>
        <w:t xml:space="preserve"> </w:t>
      </w:r>
      <w:r>
        <w:rPr>
          <w:lang w:val="ru-RU"/>
        </w:rPr>
        <w:t>последствиях</w:t>
      </w:r>
      <w:r w:rsidRPr="00065B3A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065B3A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065B3A">
        <w:rPr>
          <w:lang w:val="ru-RU"/>
        </w:rPr>
        <w:t xml:space="preserve"> </w:t>
      </w:r>
      <w:r>
        <w:rPr>
          <w:lang w:val="ru-RU"/>
        </w:rPr>
        <w:t>со стороны членов сообщества</w:t>
      </w:r>
      <w:r w:rsidR="009C4F49" w:rsidRPr="00065B3A">
        <w:rPr>
          <w:lang w:val="ru-RU"/>
        </w:rPr>
        <w:t>.</w:t>
      </w:r>
    </w:p>
    <w:p w14:paraId="49A42C6E" w14:textId="169ACA9E" w:rsidR="009C4F49" w:rsidRPr="00065B3A" w:rsidRDefault="00065B3A" w:rsidP="004E61E4">
      <w:pPr>
        <w:pStyle w:val="nua"/>
        <w:rPr>
          <w:lang w:val="ru-RU"/>
        </w:rPr>
      </w:pPr>
      <w:r>
        <w:rPr>
          <w:lang w:val="ru-RU"/>
        </w:rPr>
        <w:t>Должно</w:t>
      </w:r>
      <w:r w:rsidRPr="00065B3A">
        <w:rPr>
          <w:lang w:val="ru-RU"/>
        </w:rPr>
        <w:t xml:space="preserve"> </w:t>
      </w:r>
      <w:r>
        <w:rPr>
          <w:lang w:val="ru-RU"/>
        </w:rPr>
        <w:t>быть</w:t>
      </w:r>
      <w:r w:rsidRPr="00065B3A">
        <w:rPr>
          <w:lang w:val="ru-RU"/>
        </w:rPr>
        <w:t xml:space="preserve"> </w:t>
      </w:r>
      <w:r>
        <w:rPr>
          <w:lang w:val="ru-RU"/>
        </w:rPr>
        <w:t>предоставлено</w:t>
      </w:r>
      <w:r w:rsidRPr="00065B3A">
        <w:rPr>
          <w:lang w:val="ru-RU"/>
        </w:rPr>
        <w:t xml:space="preserve"> </w:t>
      </w:r>
      <w:r>
        <w:rPr>
          <w:lang w:val="ru-RU"/>
        </w:rPr>
        <w:t>соотетствующим</w:t>
      </w:r>
      <w:r w:rsidRPr="00065B3A">
        <w:rPr>
          <w:lang w:val="ru-RU"/>
        </w:rPr>
        <w:t xml:space="preserve"> </w:t>
      </w:r>
      <w:r>
        <w:rPr>
          <w:lang w:val="ru-RU"/>
        </w:rPr>
        <w:t>государством</w:t>
      </w:r>
      <w:r w:rsidRPr="00065B3A">
        <w:rPr>
          <w:lang w:val="ru-RU"/>
        </w:rPr>
        <w:t xml:space="preserve"> </w:t>
      </w:r>
      <w:r>
        <w:rPr>
          <w:lang w:val="ru-RU"/>
        </w:rPr>
        <w:t>или</w:t>
      </w:r>
      <w:r w:rsidRPr="00065B3A">
        <w:rPr>
          <w:lang w:val="ru-RU"/>
        </w:rPr>
        <w:t xml:space="preserve"> </w:t>
      </w:r>
      <w:r>
        <w:rPr>
          <w:lang w:val="ru-RU"/>
        </w:rPr>
        <w:t>местными</w:t>
      </w:r>
      <w:r w:rsidRPr="00065B3A">
        <w:rPr>
          <w:lang w:val="ru-RU"/>
        </w:rPr>
        <w:t xml:space="preserve"> </w:t>
      </w:r>
      <w:r>
        <w:rPr>
          <w:lang w:val="ru-RU"/>
        </w:rPr>
        <w:t>властями</w:t>
      </w:r>
      <w:r w:rsidRPr="00065B3A">
        <w:rPr>
          <w:lang w:val="ru-RU"/>
        </w:rPr>
        <w:t xml:space="preserve"> (</w:t>
      </w:r>
      <w:r>
        <w:rPr>
          <w:lang w:val="ru-RU"/>
        </w:rPr>
        <w:t>например</w:t>
      </w:r>
      <w:r w:rsidRPr="00065B3A">
        <w:rPr>
          <w:lang w:val="ru-RU"/>
        </w:rPr>
        <w:t xml:space="preserve">, </w:t>
      </w:r>
      <w:r>
        <w:rPr>
          <w:lang w:val="ru-RU"/>
        </w:rPr>
        <w:t>выборными</w:t>
      </w:r>
      <w:r w:rsidRPr="00065B3A">
        <w:rPr>
          <w:lang w:val="ru-RU"/>
        </w:rPr>
        <w:t xml:space="preserve"> </w:t>
      </w:r>
      <w:r>
        <w:rPr>
          <w:lang w:val="ru-RU"/>
        </w:rPr>
        <w:t>официальными лицами) от имени соответствующего сообщества</w:t>
      </w:r>
      <w:r w:rsidR="009C4F49" w:rsidRPr="00065B3A">
        <w:rPr>
          <w:lang w:val="ru-RU"/>
        </w:rPr>
        <w:t>.</w:t>
      </w:r>
    </w:p>
    <w:p w14:paraId="3A494D88" w14:textId="0CA91301" w:rsidR="009C4F49" w:rsidRPr="002D5152" w:rsidRDefault="00DC0546" w:rsidP="004E61E4">
      <w:pPr>
        <w:pStyle w:val="encadr"/>
        <w:rPr>
          <w:i w:val="0"/>
          <w:iCs/>
          <w:lang w:val="ru-RU"/>
        </w:rPr>
      </w:pPr>
      <w:r>
        <w:rPr>
          <w:i w:val="0"/>
          <w:iCs/>
          <w:lang w:val="ru-RU"/>
        </w:rPr>
        <w:t>Вариант</w:t>
      </w:r>
      <w:r w:rsidR="009C4F49" w:rsidRPr="00065B3A">
        <w:rPr>
          <w:i w:val="0"/>
          <w:iCs/>
          <w:lang w:val="ru-RU"/>
        </w:rPr>
        <w:t xml:space="preserve"> (</w:t>
      </w:r>
      <w:r w:rsidR="009C4F49" w:rsidRPr="00311249">
        <w:rPr>
          <w:i w:val="0"/>
          <w:iCs/>
          <w:lang w:val="en-US"/>
        </w:rPr>
        <w:t>a</w:t>
      </w:r>
      <w:r w:rsidR="009C4F49" w:rsidRPr="00065B3A">
        <w:rPr>
          <w:i w:val="0"/>
          <w:iCs/>
          <w:lang w:val="ru-RU"/>
        </w:rPr>
        <w:t xml:space="preserve">) </w:t>
      </w:r>
      <w:r w:rsidR="00065B3A">
        <w:rPr>
          <w:i w:val="0"/>
          <w:iCs/>
          <w:lang w:val="ru-RU"/>
        </w:rPr>
        <w:t>неправда</w:t>
      </w:r>
      <w:r w:rsidR="009C4F49" w:rsidRPr="00065B3A">
        <w:rPr>
          <w:i w:val="0"/>
          <w:iCs/>
          <w:lang w:val="ru-RU"/>
        </w:rPr>
        <w:t xml:space="preserve">: </w:t>
      </w:r>
      <w:r w:rsidR="00355C79">
        <w:rPr>
          <w:i w:val="0"/>
          <w:iCs/>
          <w:lang w:val="ru-RU"/>
        </w:rPr>
        <w:t>в настоящее время</w:t>
      </w:r>
      <w:r w:rsidR="00065B3A">
        <w:rPr>
          <w:i w:val="0"/>
          <w:iCs/>
          <w:lang w:val="ru-RU"/>
        </w:rPr>
        <w:t xml:space="preserve"> Конвенция и ОР не содержат руководства относительно процедуры, которой должны придерживаться государства-участники при получении согласия. Поэтому</w:t>
      </w:r>
      <w:r w:rsidR="00065B3A" w:rsidRPr="00065B3A">
        <w:rPr>
          <w:i w:val="0"/>
          <w:iCs/>
          <w:lang w:val="ru-RU"/>
        </w:rPr>
        <w:t xml:space="preserve"> </w:t>
      </w:r>
      <w:r w:rsidR="00065B3A">
        <w:rPr>
          <w:i w:val="0"/>
          <w:iCs/>
          <w:lang w:val="ru-RU"/>
        </w:rPr>
        <w:t>способы</w:t>
      </w:r>
      <w:r w:rsidR="00065B3A" w:rsidRPr="00065B3A">
        <w:rPr>
          <w:i w:val="0"/>
          <w:iCs/>
          <w:lang w:val="ru-RU"/>
        </w:rPr>
        <w:t xml:space="preserve"> </w:t>
      </w:r>
      <w:r w:rsidR="00065B3A">
        <w:rPr>
          <w:i w:val="0"/>
          <w:iCs/>
          <w:lang w:val="ru-RU"/>
        </w:rPr>
        <w:t>достижения согласия могут различаться в зависимости от конкретного случая. Например</w:t>
      </w:r>
      <w:r w:rsidR="00065B3A" w:rsidRPr="00065B3A">
        <w:rPr>
          <w:i w:val="0"/>
          <w:iCs/>
          <w:lang w:val="ru-RU"/>
        </w:rPr>
        <w:t xml:space="preserve">, </w:t>
      </w:r>
      <w:r w:rsidR="00065B3A">
        <w:rPr>
          <w:i w:val="0"/>
          <w:iCs/>
          <w:lang w:val="ru-RU"/>
        </w:rPr>
        <w:t>государства</w:t>
      </w:r>
      <w:r w:rsidR="00065B3A" w:rsidRPr="00065B3A">
        <w:rPr>
          <w:i w:val="0"/>
          <w:iCs/>
          <w:lang w:val="ru-RU"/>
        </w:rPr>
        <w:t>-</w:t>
      </w:r>
      <w:r w:rsidR="00065B3A">
        <w:rPr>
          <w:i w:val="0"/>
          <w:iCs/>
          <w:lang w:val="ru-RU"/>
        </w:rPr>
        <w:t>участники</w:t>
      </w:r>
      <w:r w:rsidR="00065B3A" w:rsidRPr="00065B3A">
        <w:rPr>
          <w:i w:val="0"/>
          <w:iCs/>
          <w:lang w:val="ru-RU"/>
        </w:rPr>
        <w:t xml:space="preserve"> </w:t>
      </w:r>
      <w:r w:rsidR="00065B3A">
        <w:rPr>
          <w:i w:val="0"/>
          <w:iCs/>
          <w:lang w:val="ru-RU"/>
        </w:rPr>
        <w:t>могут</w:t>
      </w:r>
      <w:r w:rsidR="00065B3A" w:rsidRPr="00065B3A">
        <w:rPr>
          <w:i w:val="0"/>
          <w:iCs/>
          <w:lang w:val="ru-RU"/>
        </w:rPr>
        <w:t xml:space="preserve"> </w:t>
      </w:r>
      <w:r w:rsidR="00065B3A">
        <w:rPr>
          <w:i w:val="0"/>
          <w:iCs/>
          <w:lang w:val="ru-RU"/>
        </w:rPr>
        <w:t>представлять</w:t>
      </w:r>
      <w:r w:rsidR="00065B3A" w:rsidRPr="00065B3A">
        <w:rPr>
          <w:i w:val="0"/>
          <w:iCs/>
          <w:lang w:val="ru-RU"/>
        </w:rPr>
        <w:t xml:space="preserve"> </w:t>
      </w:r>
      <w:r w:rsidR="00065B3A">
        <w:rPr>
          <w:i w:val="0"/>
          <w:iCs/>
          <w:lang w:val="ru-RU"/>
        </w:rPr>
        <w:t>номинационные</w:t>
      </w:r>
      <w:r w:rsidR="00065B3A" w:rsidRPr="00065B3A">
        <w:rPr>
          <w:i w:val="0"/>
          <w:iCs/>
          <w:lang w:val="ru-RU"/>
        </w:rPr>
        <w:t xml:space="preserve"> </w:t>
      </w:r>
      <w:r w:rsidR="00065B3A">
        <w:rPr>
          <w:i w:val="0"/>
          <w:iCs/>
          <w:lang w:val="ru-RU"/>
        </w:rPr>
        <w:t>досье</w:t>
      </w:r>
      <w:r w:rsidR="00065B3A" w:rsidRPr="00065B3A">
        <w:rPr>
          <w:i w:val="0"/>
          <w:iCs/>
          <w:lang w:val="ru-RU"/>
        </w:rPr>
        <w:t xml:space="preserve"> </w:t>
      </w:r>
      <w:r w:rsidR="00065B3A">
        <w:rPr>
          <w:i w:val="0"/>
          <w:iCs/>
          <w:lang w:val="ru-RU"/>
        </w:rPr>
        <w:t>с письменным согласием или согласием, записанн</w:t>
      </w:r>
      <w:r w:rsidR="00EB4B65">
        <w:rPr>
          <w:i w:val="0"/>
          <w:iCs/>
          <w:lang w:val="ru-RU"/>
        </w:rPr>
        <w:t>ы</w:t>
      </w:r>
      <w:r w:rsidR="00065B3A">
        <w:rPr>
          <w:i w:val="0"/>
          <w:iCs/>
          <w:lang w:val="ru-RU"/>
        </w:rPr>
        <w:t xml:space="preserve">м </w:t>
      </w:r>
      <w:r w:rsidR="002D5152">
        <w:rPr>
          <w:i w:val="0"/>
          <w:iCs/>
          <w:lang w:val="ru-RU"/>
        </w:rPr>
        <w:t>на аудио или видео носителе. Последний</w:t>
      </w:r>
      <w:r w:rsidR="002D5152" w:rsidRPr="002D5152">
        <w:rPr>
          <w:i w:val="0"/>
          <w:iCs/>
          <w:lang w:val="ru-RU"/>
        </w:rPr>
        <w:t xml:space="preserve"> </w:t>
      </w:r>
      <w:r w:rsidR="002D5152">
        <w:rPr>
          <w:i w:val="0"/>
          <w:iCs/>
          <w:lang w:val="ru-RU"/>
        </w:rPr>
        <w:t>вариант</w:t>
      </w:r>
      <w:r w:rsidR="002D5152" w:rsidRPr="002D5152">
        <w:rPr>
          <w:i w:val="0"/>
          <w:iCs/>
          <w:lang w:val="ru-RU"/>
        </w:rPr>
        <w:t xml:space="preserve"> </w:t>
      </w:r>
      <w:r w:rsidR="002D5152">
        <w:rPr>
          <w:i w:val="0"/>
          <w:iCs/>
          <w:lang w:val="ru-RU"/>
        </w:rPr>
        <w:t>предпочтительнее</w:t>
      </w:r>
      <w:r w:rsidR="002D5152" w:rsidRPr="002D5152">
        <w:rPr>
          <w:i w:val="0"/>
          <w:iCs/>
          <w:lang w:val="ru-RU"/>
        </w:rPr>
        <w:t xml:space="preserve">, </w:t>
      </w:r>
      <w:r w:rsidR="002D5152">
        <w:rPr>
          <w:i w:val="0"/>
          <w:iCs/>
          <w:lang w:val="ru-RU"/>
        </w:rPr>
        <w:t>если</w:t>
      </w:r>
      <w:r w:rsidR="002D5152" w:rsidRPr="002D5152">
        <w:rPr>
          <w:i w:val="0"/>
          <w:iCs/>
          <w:lang w:val="ru-RU"/>
        </w:rPr>
        <w:t xml:space="preserve"> </w:t>
      </w:r>
      <w:r w:rsidR="002D5152">
        <w:rPr>
          <w:i w:val="0"/>
          <w:iCs/>
          <w:lang w:val="ru-RU"/>
        </w:rPr>
        <w:t>соответствующим</w:t>
      </w:r>
      <w:r w:rsidR="002D5152" w:rsidRPr="002D5152">
        <w:rPr>
          <w:i w:val="0"/>
          <w:iCs/>
          <w:lang w:val="ru-RU"/>
        </w:rPr>
        <w:t xml:space="preserve"> </w:t>
      </w:r>
      <w:r w:rsidR="002D5152">
        <w:rPr>
          <w:i w:val="0"/>
          <w:iCs/>
          <w:lang w:val="ru-RU"/>
        </w:rPr>
        <w:t>сообществам</w:t>
      </w:r>
      <w:r w:rsidR="002D5152" w:rsidRPr="002D5152">
        <w:rPr>
          <w:i w:val="0"/>
          <w:iCs/>
          <w:lang w:val="ru-RU"/>
        </w:rPr>
        <w:t xml:space="preserve"> </w:t>
      </w:r>
      <w:r w:rsidR="002D5152">
        <w:rPr>
          <w:i w:val="0"/>
          <w:iCs/>
          <w:lang w:val="ru-RU"/>
        </w:rPr>
        <w:t>удобнее</w:t>
      </w:r>
      <w:r w:rsidR="002D5152" w:rsidRPr="002D5152">
        <w:rPr>
          <w:i w:val="0"/>
          <w:iCs/>
          <w:lang w:val="ru-RU"/>
        </w:rPr>
        <w:t xml:space="preserve"> </w:t>
      </w:r>
      <w:r w:rsidR="002D5152">
        <w:rPr>
          <w:i w:val="0"/>
          <w:iCs/>
          <w:lang w:val="ru-RU"/>
        </w:rPr>
        <w:t>предоставить согласие в вербальной форме.</w:t>
      </w:r>
    </w:p>
    <w:p w14:paraId="29301E85" w14:textId="53BCFEE8" w:rsidR="009C4F49" w:rsidRPr="002D5152" w:rsidRDefault="00DC0546" w:rsidP="004E61E4">
      <w:pPr>
        <w:pStyle w:val="encadr"/>
        <w:rPr>
          <w:i w:val="0"/>
          <w:iCs/>
          <w:lang w:val="ru-RU"/>
        </w:rPr>
      </w:pPr>
      <w:r>
        <w:rPr>
          <w:i w:val="0"/>
          <w:iCs/>
          <w:lang w:val="ru-RU"/>
        </w:rPr>
        <w:t>Вариант</w:t>
      </w:r>
      <w:r w:rsidRPr="002D5152">
        <w:rPr>
          <w:i w:val="0"/>
          <w:iCs/>
          <w:lang w:val="ru-RU"/>
        </w:rPr>
        <w:t xml:space="preserve"> </w:t>
      </w:r>
      <w:r w:rsidR="009C4F49" w:rsidRPr="002D5152">
        <w:rPr>
          <w:i w:val="0"/>
          <w:iCs/>
          <w:lang w:val="ru-RU"/>
        </w:rPr>
        <w:t>(</w:t>
      </w:r>
      <w:r w:rsidR="009C4F49" w:rsidRPr="00311249">
        <w:rPr>
          <w:i w:val="0"/>
          <w:iCs/>
          <w:lang w:val="en-US"/>
        </w:rPr>
        <w:t>b</w:t>
      </w:r>
      <w:r w:rsidR="009C4F49" w:rsidRPr="002D5152">
        <w:rPr>
          <w:i w:val="0"/>
          <w:iCs/>
          <w:lang w:val="ru-RU"/>
        </w:rPr>
        <w:t xml:space="preserve">) </w:t>
      </w:r>
      <w:r w:rsidR="0047770F">
        <w:rPr>
          <w:i w:val="0"/>
          <w:iCs/>
          <w:lang w:val="ru-RU"/>
        </w:rPr>
        <w:t>правда</w:t>
      </w:r>
      <w:r w:rsidR="009C4F49" w:rsidRPr="002D5152">
        <w:rPr>
          <w:i w:val="0"/>
          <w:iCs/>
          <w:lang w:val="ru-RU"/>
        </w:rPr>
        <w:t xml:space="preserve">: </w:t>
      </w:r>
      <w:r w:rsidR="0047770F" w:rsidRPr="002D5152">
        <w:rPr>
          <w:i w:val="0"/>
          <w:iCs/>
          <w:lang w:val="ru-RU"/>
        </w:rPr>
        <w:t>«</w:t>
      </w:r>
      <w:r w:rsidR="0047770F">
        <w:rPr>
          <w:i w:val="0"/>
          <w:iCs/>
          <w:lang w:val="ru-RU"/>
        </w:rPr>
        <w:t>Предварительное</w:t>
      </w:r>
      <w:r w:rsidR="0047770F" w:rsidRPr="002D5152">
        <w:rPr>
          <w:i w:val="0"/>
          <w:iCs/>
          <w:lang w:val="ru-RU"/>
        </w:rPr>
        <w:t xml:space="preserve"> </w:t>
      </w:r>
      <w:r w:rsidR="0047770F">
        <w:rPr>
          <w:i w:val="0"/>
          <w:iCs/>
          <w:lang w:val="ru-RU"/>
        </w:rPr>
        <w:t>согласие</w:t>
      </w:r>
      <w:r w:rsidR="0047770F" w:rsidRPr="002D5152">
        <w:rPr>
          <w:i w:val="0"/>
          <w:iCs/>
          <w:lang w:val="ru-RU"/>
        </w:rPr>
        <w:t>»</w:t>
      </w:r>
      <w:r w:rsidR="002D5152">
        <w:rPr>
          <w:i w:val="0"/>
          <w:iCs/>
          <w:lang w:val="ru-RU"/>
        </w:rPr>
        <w:t xml:space="preserve"> означает, что необходимо предоставить достаточно времени для консультаций и обдумывания</w:t>
      </w:r>
      <w:r w:rsidR="009C4F49" w:rsidRPr="002D5152">
        <w:rPr>
          <w:i w:val="0"/>
          <w:iCs/>
          <w:lang w:val="ru-RU"/>
        </w:rPr>
        <w:t>.</w:t>
      </w:r>
    </w:p>
    <w:p w14:paraId="360F8C10" w14:textId="064C821C" w:rsidR="009C4F49" w:rsidRPr="00CC6A70" w:rsidRDefault="00DC0546" w:rsidP="004E61E4">
      <w:pPr>
        <w:pStyle w:val="encadr"/>
        <w:rPr>
          <w:i w:val="0"/>
          <w:iCs/>
          <w:lang w:val="ru-RU"/>
        </w:rPr>
      </w:pPr>
      <w:r>
        <w:rPr>
          <w:i w:val="0"/>
          <w:iCs/>
          <w:lang w:val="ru-RU"/>
        </w:rPr>
        <w:t>Вариант</w:t>
      </w:r>
      <w:r w:rsidR="009C4F49" w:rsidRPr="00E7297E">
        <w:rPr>
          <w:i w:val="0"/>
          <w:iCs/>
          <w:lang w:val="ru-RU"/>
        </w:rPr>
        <w:t xml:space="preserve"> (</w:t>
      </w:r>
      <w:r w:rsidR="009C4F49" w:rsidRPr="00311249">
        <w:rPr>
          <w:i w:val="0"/>
          <w:iCs/>
          <w:lang w:val="en-US"/>
        </w:rPr>
        <w:t>c</w:t>
      </w:r>
      <w:r w:rsidR="009C4F49" w:rsidRPr="00E7297E">
        <w:rPr>
          <w:i w:val="0"/>
          <w:iCs/>
          <w:lang w:val="ru-RU"/>
        </w:rPr>
        <w:t xml:space="preserve">) </w:t>
      </w:r>
      <w:r w:rsidR="002D5152">
        <w:rPr>
          <w:i w:val="0"/>
          <w:iCs/>
          <w:lang w:val="ru-RU"/>
        </w:rPr>
        <w:t>правильный</w:t>
      </w:r>
      <w:r w:rsidR="009C4F49" w:rsidRPr="00E7297E">
        <w:rPr>
          <w:i w:val="0"/>
          <w:iCs/>
          <w:lang w:val="ru-RU"/>
        </w:rPr>
        <w:t xml:space="preserve">. </w:t>
      </w:r>
      <w:r w:rsidR="002D5152">
        <w:rPr>
          <w:i w:val="0"/>
          <w:iCs/>
          <w:lang w:val="ru-RU"/>
        </w:rPr>
        <w:t>Информированное</w:t>
      </w:r>
      <w:r w:rsidR="002D5152" w:rsidRPr="00CC6A70">
        <w:rPr>
          <w:i w:val="0"/>
          <w:iCs/>
          <w:lang w:val="ru-RU"/>
        </w:rPr>
        <w:t xml:space="preserve"> </w:t>
      </w:r>
      <w:r w:rsidR="002D5152">
        <w:rPr>
          <w:i w:val="0"/>
          <w:iCs/>
          <w:lang w:val="ru-RU"/>
        </w:rPr>
        <w:t>согласие</w:t>
      </w:r>
      <w:r w:rsidR="002D5152" w:rsidRPr="00CC6A70">
        <w:rPr>
          <w:i w:val="0"/>
          <w:iCs/>
          <w:lang w:val="ru-RU"/>
        </w:rPr>
        <w:t xml:space="preserve"> </w:t>
      </w:r>
      <w:r w:rsidR="002D5152">
        <w:rPr>
          <w:i w:val="0"/>
          <w:iCs/>
          <w:lang w:val="ru-RU"/>
        </w:rPr>
        <w:t>означает</w:t>
      </w:r>
      <w:r w:rsidR="002D5152" w:rsidRPr="00CC6A70">
        <w:rPr>
          <w:i w:val="0"/>
          <w:iCs/>
          <w:lang w:val="ru-RU"/>
        </w:rPr>
        <w:t xml:space="preserve">, </w:t>
      </w:r>
      <w:r w:rsidR="002D5152">
        <w:rPr>
          <w:i w:val="0"/>
          <w:iCs/>
          <w:lang w:val="ru-RU"/>
        </w:rPr>
        <w:t>что</w:t>
      </w:r>
      <w:r w:rsidR="002D5152" w:rsidRPr="00CC6A70">
        <w:rPr>
          <w:i w:val="0"/>
          <w:iCs/>
          <w:lang w:val="ru-RU"/>
        </w:rPr>
        <w:t xml:space="preserve"> </w:t>
      </w:r>
      <w:r w:rsidR="002D5152">
        <w:rPr>
          <w:i w:val="0"/>
          <w:iCs/>
          <w:lang w:val="ru-RU"/>
        </w:rPr>
        <w:t>люди</w:t>
      </w:r>
      <w:r w:rsidR="002D5152" w:rsidRPr="00CC6A70">
        <w:rPr>
          <w:i w:val="0"/>
          <w:iCs/>
          <w:lang w:val="ru-RU"/>
        </w:rPr>
        <w:t xml:space="preserve"> </w:t>
      </w:r>
      <w:r w:rsidR="002D5152">
        <w:rPr>
          <w:i w:val="0"/>
          <w:iCs/>
          <w:lang w:val="ru-RU"/>
        </w:rPr>
        <w:t>должны</w:t>
      </w:r>
      <w:r w:rsidR="002D5152" w:rsidRPr="00CC6A70">
        <w:rPr>
          <w:i w:val="0"/>
          <w:iCs/>
          <w:lang w:val="ru-RU"/>
        </w:rPr>
        <w:t xml:space="preserve"> </w:t>
      </w:r>
      <w:r w:rsidR="002D5152">
        <w:rPr>
          <w:i w:val="0"/>
          <w:iCs/>
          <w:lang w:val="ru-RU"/>
        </w:rPr>
        <w:t>точно</w:t>
      </w:r>
      <w:r w:rsidR="002D5152" w:rsidRPr="00CC6A70">
        <w:rPr>
          <w:i w:val="0"/>
          <w:iCs/>
          <w:lang w:val="ru-RU"/>
        </w:rPr>
        <w:t xml:space="preserve"> </w:t>
      </w:r>
      <w:r w:rsidR="002D5152">
        <w:rPr>
          <w:i w:val="0"/>
          <w:iCs/>
          <w:lang w:val="ru-RU"/>
        </w:rPr>
        <w:t>понимать</w:t>
      </w:r>
      <w:r w:rsidR="002D5152" w:rsidRPr="00CC6A70">
        <w:rPr>
          <w:i w:val="0"/>
          <w:iCs/>
          <w:lang w:val="ru-RU"/>
        </w:rPr>
        <w:t xml:space="preserve">, </w:t>
      </w:r>
      <w:r w:rsidR="002D5152">
        <w:rPr>
          <w:i w:val="0"/>
          <w:iCs/>
          <w:lang w:val="ru-RU"/>
        </w:rPr>
        <w:t>на</w:t>
      </w:r>
      <w:r w:rsidR="002D5152" w:rsidRPr="00CC6A70">
        <w:rPr>
          <w:i w:val="0"/>
          <w:iCs/>
          <w:lang w:val="ru-RU"/>
        </w:rPr>
        <w:t xml:space="preserve"> </w:t>
      </w:r>
      <w:r w:rsidR="002D5152">
        <w:rPr>
          <w:i w:val="0"/>
          <w:iCs/>
          <w:lang w:val="ru-RU"/>
        </w:rPr>
        <w:t>что</w:t>
      </w:r>
      <w:r w:rsidR="002D5152" w:rsidRPr="00CC6A70">
        <w:rPr>
          <w:i w:val="0"/>
          <w:iCs/>
          <w:lang w:val="ru-RU"/>
        </w:rPr>
        <w:t xml:space="preserve"> </w:t>
      </w:r>
      <w:r w:rsidR="002D5152">
        <w:rPr>
          <w:i w:val="0"/>
          <w:iCs/>
          <w:lang w:val="ru-RU"/>
        </w:rPr>
        <w:t>они</w:t>
      </w:r>
      <w:r w:rsidR="002D5152" w:rsidRPr="00CC6A70">
        <w:rPr>
          <w:i w:val="0"/>
          <w:iCs/>
          <w:lang w:val="ru-RU"/>
        </w:rPr>
        <w:t xml:space="preserve"> </w:t>
      </w:r>
      <w:r w:rsidR="002D5152">
        <w:rPr>
          <w:i w:val="0"/>
          <w:iCs/>
          <w:lang w:val="ru-RU"/>
        </w:rPr>
        <w:t>соглашаются</w:t>
      </w:r>
      <w:r w:rsidR="002D5152" w:rsidRPr="00CC6A70">
        <w:rPr>
          <w:i w:val="0"/>
          <w:iCs/>
          <w:lang w:val="ru-RU"/>
        </w:rPr>
        <w:t xml:space="preserve">. </w:t>
      </w:r>
      <w:r w:rsidR="002D5152">
        <w:rPr>
          <w:i w:val="0"/>
          <w:iCs/>
          <w:lang w:val="ru-RU"/>
        </w:rPr>
        <w:t>Поэтому</w:t>
      </w:r>
      <w:r w:rsidR="002D5152" w:rsidRPr="00CC6A70">
        <w:rPr>
          <w:i w:val="0"/>
          <w:iCs/>
          <w:lang w:val="ru-RU"/>
        </w:rPr>
        <w:t xml:space="preserve"> </w:t>
      </w:r>
      <w:r w:rsidR="002D5152">
        <w:rPr>
          <w:i w:val="0"/>
          <w:iCs/>
          <w:lang w:val="ru-RU"/>
        </w:rPr>
        <w:t>крайне</w:t>
      </w:r>
      <w:r w:rsidR="002D5152" w:rsidRPr="00CC6A70">
        <w:rPr>
          <w:i w:val="0"/>
          <w:iCs/>
          <w:lang w:val="ru-RU"/>
        </w:rPr>
        <w:t xml:space="preserve"> </w:t>
      </w:r>
      <w:r w:rsidR="002D5152">
        <w:rPr>
          <w:i w:val="0"/>
          <w:iCs/>
          <w:lang w:val="ru-RU"/>
        </w:rPr>
        <w:t>важно</w:t>
      </w:r>
      <w:r w:rsidR="002D5152" w:rsidRPr="00CC6A70">
        <w:rPr>
          <w:i w:val="0"/>
          <w:iCs/>
          <w:lang w:val="ru-RU"/>
        </w:rPr>
        <w:t xml:space="preserve"> </w:t>
      </w:r>
      <w:r w:rsidR="00CC6A70">
        <w:rPr>
          <w:i w:val="0"/>
          <w:iCs/>
          <w:lang w:val="ru-RU"/>
        </w:rPr>
        <w:t>включать</w:t>
      </w:r>
      <w:r w:rsidR="00CC6A70" w:rsidRPr="00CC6A70">
        <w:rPr>
          <w:i w:val="0"/>
          <w:iCs/>
          <w:lang w:val="ru-RU"/>
        </w:rPr>
        <w:t xml:space="preserve"> </w:t>
      </w:r>
      <w:r w:rsidR="00CC6A70">
        <w:rPr>
          <w:i w:val="0"/>
          <w:iCs/>
          <w:lang w:val="ru-RU"/>
        </w:rPr>
        <w:t>информированность</w:t>
      </w:r>
      <w:r w:rsidR="00CC6A70" w:rsidRPr="00CC6A70">
        <w:rPr>
          <w:i w:val="0"/>
          <w:iCs/>
          <w:lang w:val="ru-RU"/>
        </w:rPr>
        <w:t xml:space="preserve"> </w:t>
      </w:r>
      <w:r w:rsidR="00CC6A70">
        <w:rPr>
          <w:i w:val="0"/>
          <w:iCs/>
          <w:lang w:val="ru-RU"/>
        </w:rPr>
        <w:t>о</w:t>
      </w:r>
      <w:r w:rsidR="00CC6A70" w:rsidRPr="00CC6A70">
        <w:rPr>
          <w:i w:val="0"/>
          <w:iCs/>
          <w:lang w:val="ru-RU"/>
        </w:rPr>
        <w:t xml:space="preserve"> </w:t>
      </w:r>
      <w:r w:rsidR="00CC6A70">
        <w:rPr>
          <w:i w:val="0"/>
          <w:iCs/>
          <w:lang w:val="ru-RU"/>
        </w:rPr>
        <w:t>потенциальных</w:t>
      </w:r>
      <w:r w:rsidR="00CC6A70" w:rsidRPr="00CC6A70">
        <w:rPr>
          <w:i w:val="0"/>
          <w:iCs/>
          <w:lang w:val="ru-RU"/>
        </w:rPr>
        <w:t xml:space="preserve"> </w:t>
      </w:r>
      <w:r w:rsidR="00CC6A70">
        <w:rPr>
          <w:i w:val="0"/>
          <w:iCs/>
          <w:lang w:val="ru-RU"/>
        </w:rPr>
        <w:t>негативных</w:t>
      </w:r>
      <w:r w:rsidR="00CC6A70" w:rsidRPr="00CC6A70">
        <w:rPr>
          <w:i w:val="0"/>
          <w:iCs/>
          <w:lang w:val="ru-RU"/>
        </w:rPr>
        <w:t xml:space="preserve"> </w:t>
      </w:r>
      <w:r w:rsidR="00CC6A70">
        <w:rPr>
          <w:i w:val="0"/>
          <w:iCs/>
          <w:lang w:val="ru-RU"/>
        </w:rPr>
        <w:t>последствиях</w:t>
      </w:r>
      <w:r w:rsidR="00CC6A70" w:rsidRPr="00CC6A70">
        <w:rPr>
          <w:i w:val="0"/>
          <w:iCs/>
          <w:lang w:val="ru-RU"/>
        </w:rPr>
        <w:t xml:space="preserve"> </w:t>
      </w:r>
      <w:r w:rsidR="00CC6A70">
        <w:rPr>
          <w:i w:val="0"/>
          <w:iCs/>
          <w:lang w:val="ru-RU"/>
        </w:rPr>
        <w:t>проекта</w:t>
      </w:r>
      <w:r w:rsidR="00CC6A70" w:rsidRPr="00CC6A70">
        <w:rPr>
          <w:i w:val="0"/>
          <w:iCs/>
          <w:lang w:val="ru-RU"/>
        </w:rPr>
        <w:t xml:space="preserve"> </w:t>
      </w:r>
      <w:r w:rsidR="00CC6A70">
        <w:rPr>
          <w:i w:val="0"/>
          <w:iCs/>
          <w:lang w:val="ru-RU"/>
        </w:rPr>
        <w:t>по</w:t>
      </w:r>
      <w:r w:rsidR="00CC6A70" w:rsidRPr="00CC6A70">
        <w:rPr>
          <w:i w:val="0"/>
          <w:iCs/>
          <w:lang w:val="ru-RU"/>
        </w:rPr>
        <w:t xml:space="preserve"> </w:t>
      </w:r>
      <w:r w:rsidR="00CC6A70">
        <w:rPr>
          <w:i w:val="0"/>
          <w:iCs/>
          <w:lang w:val="ru-RU"/>
        </w:rPr>
        <w:t>инвентаризации</w:t>
      </w:r>
      <w:r w:rsidR="00CC6A70" w:rsidRPr="00CC6A70">
        <w:rPr>
          <w:i w:val="0"/>
          <w:iCs/>
          <w:lang w:val="ru-RU"/>
        </w:rPr>
        <w:t xml:space="preserve"> </w:t>
      </w:r>
      <w:r w:rsidR="00CC6A70">
        <w:rPr>
          <w:i w:val="0"/>
          <w:iCs/>
          <w:lang w:val="ru-RU"/>
        </w:rPr>
        <w:t>в</w:t>
      </w:r>
      <w:r w:rsidR="00CC6A70" w:rsidRPr="00CC6A70">
        <w:rPr>
          <w:i w:val="0"/>
          <w:iCs/>
          <w:lang w:val="ru-RU"/>
        </w:rPr>
        <w:t xml:space="preserve"> </w:t>
      </w:r>
      <w:r w:rsidR="00CC6A70">
        <w:rPr>
          <w:i w:val="0"/>
          <w:iCs/>
          <w:lang w:val="ru-RU"/>
        </w:rPr>
        <w:t>процесс получения информированного согласия</w:t>
      </w:r>
      <w:r w:rsidR="009C4F49" w:rsidRPr="00CC6A70">
        <w:rPr>
          <w:i w:val="0"/>
          <w:iCs/>
          <w:lang w:val="ru-RU"/>
        </w:rPr>
        <w:t>.</w:t>
      </w:r>
    </w:p>
    <w:p w14:paraId="0D7D210D" w14:textId="616FAEEF" w:rsidR="009C4F49" w:rsidRPr="00A04F00" w:rsidRDefault="00DC0546" w:rsidP="004E61E4">
      <w:pPr>
        <w:pStyle w:val="encadr"/>
        <w:rPr>
          <w:i w:val="0"/>
          <w:iCs/>
          <w:lang w:val="ru-RU"/>
        </w:rPr>
      </w:pPr>
      <w:r>
        <w:rPr>
          <w:i w:val="0"/>
          <w:iCs/>
          <w:lang w:val="ru-RU"/>
        </w:rPr>
        <w:t>Вариант</w:t>
      </w:r>
      <w:r w:rsidR="009C4F49" w:rsidRPr="00CC6A70">
        <w:rPr>
          <w:i w:val="0"/>
          <w:iCs/>
          <w:lang w:val="ru-RU"/>
        </w:rPr>
        <w:t xml:space="preserve"> (</w:t>
      </w:r>
      <w:r w:rsidR="009C4F49" w:rsidRPr="00311249">
        <w:rPr>
          <w:i w:val="0"/>
          <w:iCs/>
          <w:lang w:val="en-US"/>
        </w:rPr>
        <w:t>d</w:t>
      </w:r>
      <w:r w:rsidR="009C4F49" w:rsidRPr="00CC6A70">
        <w:rPr>
          <w:i w:val="0"/>
          <w:iCs/>
          <w:lang w:val="ru-RU"/>
        </w:rPr>
        <w:t xml:space="preserve">) </w:t>
      </w:r>
      <w:r w:rsidR="00CC6A70">
        <w:rPr>
          <w:i w:val="0"/>
          <w:iCs/>
          <w:lang w:val="ru-RU"/>
        </w:rPr>
        <w:t>неправда</w:t>
      </w:r>
      <w:r w:rsidR="009C4F49" w:rsidRPr="00CC6A70">
        <w:rPr>
          <w:i w:val="0"/>
          <w:iCs/>
          <w:lang w:val="ru-RU"/>
        </w:rPr>
        <w:t xml:space="preserve">. </w:t>
      </w:r>
      <w:r w:rsidR="00CC6A70">
        <w:rPr>
          <w:i w:val="0"/>
          <w:iCs/>
          <w:lang w:val="ru-RU"/>
        </w:rPr>
        <w:t xml:space="preserve">Вопрос о том, кто может предоставить на законных основаниях согласие от имени сообщества или группы, является очень сложным, и ответ на него будет различаться в зависимости от конкретного случая. </w:t>
      </w:r>
      <w:r w:rsidR="00426893">
        <w:rPr>
          <w:i w:val="0"/>
          <w:iCs/>
          <w:lang w:val="ru-RU"/>
        </w:rPr>
        <w:t>В</w:t>
      </w:r>
      <w:r w:rsidR="00426893" w:rsidRPr="00A04F00">
        <w:rPr>
          <w:i w:val="0"/>
          <w:iCs/>
          <w:lang w:val="ru-RU"/>
        </w:rPr>
        <w:t xml:space="preserve"> </w:t>
      </w:r>
      <w:r w:rsidR="00426893">
        <w:rPr>
          <w:i w:val="0"/>
          <w:iCs/>
          <w:lang w:val="ru-RU"/>
        </w:rPr>
        <w:t>большинстве</w:t>
      </w:r>
      <w:r w:rsidR="00426893" w:rsidRPr="00A04F00">
        <w:rPr>
          <w:i w:val="0"/>
          <w:iCs/>
          <w:lang w:val="ru-RU"/>
        </w:rPr>
        <w:t xml:space="preserve"> </w:t>
      </w:r>
      <w:r w:rsidR="00426893">
        <w:rPr>
          <w:i w:val="0"/>
          <w:iCs/>
          <w:lang w:val="ru-RU"/>
        </w:rPr>
        <w:t>случаев</w:t>
      </w:r>
      <w:r w:rsidR="00426893" w:rsidRPr="00A04F00">
        <w:rPr>
          <w:i w:val="0"/>
          <w:iCs/>
          <w:lang w:val="ru-RU"/>
        </w:rPr>
        <w:t xml:space="preserve"> </w:t>
      </w:r>
      <w:r w:rsidR="00426893">
        <w:rPr>
          <w:i w:val="0"/>
          <w:iCs/>
          <w:lang w:val="ru-RU"/>
        </w:rPr>
        <w:t>нет</w:t>
      </w:r>
      <w:r w:rsidR="00426893" w:rsidRPr="00A04F00">
        <w:rPr>
          <w:i w:val="0"/>
          <w:iCs/>
          <w:lang w:val="ru-RU"/>
        </w:rPr>
        <w:t xml:space="preserve"> </w:t>
      </w:r>
      <w:r w:rsidR="00426893">
        <w:rPr>
          <w:i w:val="0"/>
          <w:iCs/>
          <w:lang w:val="ru-RU"/>
        </w:rPr>
        <w:t>единого</w:t>
      </w:r>
      <w:r w:rsidR="00426893" w:rsidRPr="00A04F00">
        <w:rPr>
          <w:i w:val="0"/>
          <w:iCs/>
          <w:lang w:val="ru-RU"/>
        </w:rPr>
        <w:t xml:space="preserve"> </w:t>
      </w:r>
      <w:r w:rsidR="00426893">
        <w:rPr>
          <w:i w:val="0"/>
          <w:iCs/>
          <w:lang w:val="ru-RU"/>
        </w:rPr>
        <w:t>представителя</w:t>
      </w:r>
      <w:r w:rsidR="00426893" w:rsidRPr="00A04F00">
        <w:rPr>
          <w:i w:val="0"/>
          <w:iCs/>
          <w:lang w:val="ru-RU"/>
        </w:rPr>
        <w:t xml:space="preserve"> </w:t>
      </w:r>
      <w:r w:rsidR="00426893">
        <w:rPr>
          <w:i w:val="0"/>
          <w:iCs/>
          <w:lang w:val="ru-RU"/>
        </w:rPr>
        <w:t>всего</w:t>
      </w:r>
      <w:r w:rsidR="00426893" w:rsidRPr="00A04F00">
        <w:rPr>
          <w:i w:val="0"/>
          <w:iCs/>
          <w:lang w:val="ru-RU"/>
        </w:rPr>
        <w:t xml:space="preserve"> </w:t>
      </w:r>
      <w:r w:rsidR="00426893">
        <w:rPr>
          <w:i w:val="0"/>
          <w:iCs/>
          <w:lang w:val="ru-RU"/>
        </w:rPr>
        <w:t>сообщества</w:t>
      </w:r>
      <w:r w:rsidR="00426893" w:rsidRPr="00A04F00">
        <w:rPr>
          <w:i w:val="0"/>
          <w:iCs/>
          <w:lang w:val="ru-RU"/>
        </w:rPr>
        <w:t xml:space="preserve">, </w:t>
      </w:r>
      <w:r w:rsidR="00426893">
        <w:rPr>
          <w:i w:val="0"/>
          <w:iCs/>
          <w:lang w:val="ru-RU"/>
        </w:rPr>
        <w:t>поэтому</w:t>
      </w:r>
      <w:r w:rsidR="00426893" w:rsidRPr="00A04F00">
        <w:rPr>
          <w:i w:val="0"/>
          <w:iCs/>
          <w:lang w:val="ru-RU"/>
        </w:rPr>
        <w:t xml:space="preserve"> </w:t>
      </w:r>
      <w:r w:rsidR="00426893">
        <w:rPr>
          <w:i w:val="0"/>
          <w:iCs/>
          <w:lang w:val="ru-RU"/>
        </w:rPr>
        <w:t>важно</w:t>
      </w:r>
      <w:r w:rsidR="00426893" w:rsidRPr="00A04F00">
        <w:rPr>
          <w:i w:val="0"/>
          <w:iCs/>
          <w:lang w:val="ru-RU"/>
        </w:rPr>
        <w:t xml:space="preserve"> </w:t>
      </w:r>
      <w:r w:rsidR="00A04F00">
        <w:rPr>
          <w:i w:val="0"/>
          <w:iCs/>
          <w:lang w:val="ru-RU"/>
        </w:rPr>
        <w:t>привлекать к консультациям как можно больше людей.</w:t>
      </w:r>
    </w:p>
    <w:p w14:paraId="14699E08" w14:textId="273CAC33" w:rsidR="009C4F49" w:rsidRPr="00BF3C7B" w:rsidRDefault="00DC0546" w:rsidP="004E61E4">
      <w:pPr>
        <w:pStyle w:val="Heading4"/>
      </w:pPr>
      <w:r>
        <w:rPr>
          <w:lang w:val="ru-RU"/>
        </w:rPr>
        <w:t>вопрос</w:t>
      </w:r>
      <w:r w:rsidR="009C4F49" w:rsidRPr="00BF3C7B">
        <w:t xml:space="preserve"> 6</w:t>
      </w:r>
    </w:p>
    <w:p w14:paraId="32E05620" w14:textId="1CC8D4D4" w:rsidR="009C4F49" w:rsidRPr="00A04F00" w:rsidRDefault="00A04F00" w:rsidP="004E61E4">
      <w:pPr>
        <w:pStyle w:val="Texte1"/>
        <w:rPr>
          <w:lang w:val="ru-RU"/>
        </w:rPr>
      </w:pPr>
      <w:r>
        <w:rPr>
          <w:lang w:val="ru-RU"/>
        </w:rPr>
        <w:t>Вы – часть команды, занимающейся инвентаризацией определённой формы устной традиции, представленной в стране</w:t>
      </w:r>
      <w:r w:rsidR="009C4F49" w:rsidRPr="002F3008">
        <w:rPr>
          <w:lang w:val="en-US"/>
        </w:rPr>
        <w:t> A</w:t>
      </w:r>
      <w:r w:rsidR="009C4F49" w:rsidRPr="00A04F00">
        <w:rPr>
          <w:lang w:val="ru-RU"/>
        </w:rPr>
        <w:t xml:space="preserve">, </w:t>
      </w:r>
      <w:r>
        <w:rPr>
          <w:lang w:val="ru-RU"/>
        </w:rPr>
        <w:t xml:space="preserve">с небольшим бюджетом и не имеющей доступа к компьютеру. Существуют принятые ограничения </w:t>
      </w:r>
      <w:r w:rsidR="00FF6C07">
        <w:rPr>
          <w:lang w:val="ru-RU"/>
        </w:rPr>
        <w:t>в отношении</w:t>
      </w:r>
      <w:r>
        <w:rPr>
          <w:lang w:val="ru-RU"/>
        </w:rPr>
        <w:t xml:space="preserve"> того, кто имеет доступ к элементу. Какие</w:t>
      </w:r>
      <w:r w:rsidRPr="00A04F00">
        <w:rPr>
          <w:lang w:val="ru-RU"/>
        </w:rPr>
        <w:t xml:space="preserve"> </w:t>
      </w:r>
      <w:r>
        <w:rPr>
          <w:lang w:val="ru-RU"/>
        </w:rPr>
        <w:t>из</w:t>
      </w:r>
      <w:r w:rsidRPr="00A04F00">
        <w:rPr>
          <w:lang w:val="ru-RU"/>
        </w:rPr>
        <w:t xml:space="preserve"> </w:t>
      </w:r>
      <w:r>
        <w:rPr>
          <w:lang w:val="ru-RU"/>
        </w:rPr>
        <w:t>нижеследующих</w:t>
      </w:r>
      <w:r w:rsidRPr="00A04F00">
        <w:rPr>
          <w:lang w:val="ru-RU"/>
        </w:rPr>
        <w:t xml:space="preserve"> </w:t>
      </w:r>
      <w:r>
        <w:rPr>
          <w:lang w:val="ru-RU"/>
        </w:rPr>
        <w:t>приёмов документирования будут наиболее приемлемыми в данных условиях</w:t>
      </w:r>
      <w:r w:rsidR="009C4F49" w:rsidRPr="00A04F00">
        <w:rPr>
          <w:lang w:val="ru-RU"/>
        </w:rPr>
        <w:t>?</w:t>
      </w:r>
    </w:p>
    <w:p w14:paraId="6354CC76" w14:textId="1E71A45B" w:rsidR="009C4F49" w:rsidRPr="00BF3C7B" w:rsidRDefault="00DC0546" w:rsidP="00015E81">
      <w:pPr>
        <w:pStyle w:val="nua"/>
        <w:numPr>
          <w:ilvl w:val="0"/>
          <w:numId w:val="113"/>
        </w:numPr>
      </w:pPr>
      <w:r>
        <w:rPr>
          <w:lang w:val="ru-RU"/>
        </w:rPr>
        <w:t>Аудиозапись</w:t>
      </w:r>
    </w:p>
    <w:p w14:paraId="4734A59B" w14:textId="374515B8" w:rsidR="009C4F49" w:rsidRPr="00BF3C7B" w:rsidRDefault="00DC0546" w:rsidP="004E61E4">
      <w:pPr>
        <w:pStyle w:val="nua"/>
      </w:pPr>
      <w:r>
        <w:rPr>
          <w:lang w:val="ru-RU"/>
        </w:rPr>
        <w:t>Интервьюирование</w:t>
      </w:r>
    </w:p>
    <w:p w14:paraId="49C203E0" w14:textId="6BA03DF4" w:rsidR="009C4F49" w:rsidRPr="00BF3C7B" w:rsidRDefault="00E7297E" w:rsidP="004E61E4">
      <w:pPr>
        <w:pStyle w:val="nua"/>
      </w:pPr>
      <w:r>
        <w:rPr>
          <w:lang w:val="ru-RU"/>
        </w:rPr>
        <w:t>Ведение записей</w:t>
      </w:r>
    </w:p>
    <w:p w14:paraId="331B76AD" w14:textId="32ADDA1E" w:rsidR="009C4F49" w:rsidRPr="00BF3C7B" w:rsidRDefault="00DC0546" w:rsidP="004E61E4">
      <w:pPr>
        <w:pStyle w:val="nua"/>
      </w:pPr>
      <w:r>
        <w:rPr>
          <w:lang w:val="ru-RU"/>
        </w:rPr>
        <w:t>Совместное видео</w:t>
      </w:r>
    </w:p>
    <w:p w14:paraId="3FA49D92" w14:textId="72EF6F22" w:rsidR="009C4F49" w:rsidRPr="00BF3C7B" w:rsidRDefault="00DC0546" w:rsidP="004E61E4">
      <w:pPr>
        <w:pStyle w:val="nua"/>
      </w:pPr>
      <w:r>
        <w:rPr>
          <w:lang w:val="ru-RU"/>
        </w:rPr>
        <w:lastRenderedPageBreak/>
        <w:t>Прямое наблюдение</w:t>
      </w:r>
    </w:p>
    <w:p w14:paraId="293DB1E6" w14:textId="45C48D1F" w:rsidR="009C4F49" w:rsidRPr="00FE1066" w:rsidRDefault="00FE1066" w:rsidP="004E61E4">
      <w:pPr>
        <w:pStyle w:val="encadr"/>
        <w:rPr>
          <w:i w:val="0"/>
          <w:iCs/>
          <w:lang w:val="ru-RU"/>
        </w:rPr>
      </w:pPr>
      <w:r>
        <w:rPr>
          <w:i w:val="0"/>
          <w:iCs/>
          <w:lang w:val="ru-RU"/>
        </w:rPr>
        <w:t>Варианты</w:t>
      </w:r>
      <w:r w:rsidRPr="00EB4B10">
        <w:rPr>
          <w:i w:val="0"/>
          <w:iCs/>
          <w:lang w:val="ru-RU"/>
        </w:rPr>
        <w:t xml:space="preserve"> </w:t>
      </w:r>
      <w:r w:rsidR="009C4F49" w:rsidRPr="00EB4B10">
        <w:rPr>
          <w:i w:val="0"/>
          <w:iCs/>
          <w:lang w:val="ru-RU"/>
        </w:rPr>
        <w:t>(</w:t>
      </w:r>
      <w:r w:rsidR="009C4F49" w:rsidRPr="005178EE">
        <w:rPr>
          <w:i w:val="0"/>
          <w:iCs/>
        </w:rPr>
        <w:t>a</w:t>
      </w:r>
      <w:r w:rsidR="009C4F49" w:rsidRPr="00EB4B10">
        <w:rPr>
          <w:i w:val="0"/>
          <w:iCs/>
          <w:lang w:val="ru-RU"/>
        </w:rPr>
        <w:t xml:space="preserve">) </w:t>
      </w:r>
      <w:r>
        <w:rPr>
          <w:i w:val="0"/>
          <w:iCs/>
          <w:lang w:val="ru-RU"/>
        </w:rPr>
        <w:t>и</w:t>
      </w:r>
      <w:r w:rsidR="009C4F49" w:rsidRPr="00EB4B10">
        <w:rPr>
          <w:i w:val="0"/>
          <w:iCs/>
          <w:lang w:val="ru-RU"/>
        </w:rPr>
        <w:t xml:space="preserve"> (</w:t>
      </w:r>
      <w:r w:rsidR="009C4F49" w:rsidRPr="005178EE">
        <w:rPr>
          <w:i w:val="0"/>
          <w:iCs/>
        </w:rPr>
        <w:t>d</w:t>
      </w:r>
      <w:r w:rsidR="009C4F49" w:rsidRPr="00EB4B10">
        <w:rPr>
          <w:i w:val="0"/>
          <w:iCs/>
          <w:lang w:val="ru-RU"/>
        </w:rPr>
        <w:t xml:space="preserve">) </w:t>
      </w:r>
      <w:r>
        <w:rPr>
          <w:i w:val="0"/>
          <w:iCs/>
          <w:lang w:val="ru-RU"/>
        </w:rPr>
        <w:t>не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очень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подходят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к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данным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условиям</w:t>
      </w:r>
      <w:r w:rsidRPr="00EB4B10">
        <w:rPr>
          <w:i w:val="0"/>
          <w:iCs/>
          <w:lang w:val="ru-RU"/>
        </w:rPr>
        <w:t xml:space="preserve">, </w:t>
      </w:r>
      <w:r>
        <w:rPr>
          <w:i w:val="0"/>
          <w:iCs/>
          <w:lang w:val="ru-RU"/>
        </w:rPr>
        <w:t>поскольку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они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требуют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большего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бюджета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и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обычно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должны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храниться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в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электронном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виде</w:t>
      </w:r>
      <w:r w:rsidRPr="00EB4B10">
        <w:rPr>
          <w:i w:val="0"/>
          <w:iCs/>
          <w:lang w:val="ru-RU"/>
        </w:rPr>
        <w:t xml:space="preserve">. </w:t>
      </w:r>
      <w:r>
        <w:rPr>
          <w:i w:val="0"/>
          <w:iCs/>
          <w:lang w:val="ru-RU"/>
        </w:rPr>
        <w:t>Вопрос</w:t>
      </w:r>
      <w:r w:rsidRPr="00FE1066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о</w:t>
      </w:r>
      <w:r w:rsidRPr="00FE1066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принятых</w:t>
      </w:r>
      <w:r w:rsidRPr="00FE1066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ограничениях</w:t>
      </w:r>
      <w:r w:rsidRPr="00FE1066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также</w:t>
      </w:r>
      <w:r w:rsidRPr="00FE1066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может</w:t>
      </w:r>
      <w:r w:rsidRPr="00FE1066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быть</w:t>
      </w:r>
      <w:r w:rsidRPr="00FE1066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более</w:t>
      </w:r>
      <w:r w:rsidRPr="00FE1066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чувствительным</w:t>
      </w:r>
      <w:r w:rsidRPr="00FE1066">
        <w:rPr>
          <w:i w:val="0"/>
          <w:iCs/>
          <w:lang w:val="ru-RU"/>
        </w:rPr>
        <w:t xml:space="preserve">, </w:t>
      </w:r>
      <w:r>
        <w:rPr>
          <w:i w:val="0"/>
          <w:iCs/>
          <w:lang w:val="ru-RU"/>
        </w:rPr>
        <w:t>когда</w:t>
      </w:r>
      <w:r w:rsidRPr="00FE1066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речь</w:t>
      </w:r>
      <w:r w:rsidRPr="00FE1066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идёт</w:t>
      </w:r>
      <w:r w:rsidRPr="00FE1066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об</w:t>
      </w:r>
      <w:r w:rsidRPr="00FE1066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аудиовизуальных</w:t>
      </w:r>
      <w:r w:rsidRPr="00FE1066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материалах</w:t>
      </w:r>
      <w:r w:rsidR="009C4F49" w:rsidRPr="00FE1066">
        <w:rPr>
          <w:i w:val="0"/>
          <w:iCs/>
          <w:lang w:val="ru-RU"/>
        </w:rPr>
        <w:t>.</w:t>
      </w:r>
    </w:p>
    <w:p w14:paraId="3EDE7F73" w14:textId="4CB072AF" w:rsidR="009C4F49" w:rsidRPr="008B6321" w:rsidRDefault="00FE1066" w:rsidP="004E61E4">
      <w:pPr>
        <w:pStyle w:val="encadr"/>
        <w:rPr>
          <w:i w:val="0"/>
          <w:iCs/>
          <w:lang w:val="ru-RU"/>
        </w:rPr>
      </w:pPr>
      <w:r>
        <w:rPr>
          <w:i w:val="0"/>
          <w:iCs/>
          <w:lang w:val="ru-RU"/>
        </w:rPr>
        <w:t>Варианты</w:t>
      </w:r>
      <w:r w:rsidR="009C4F49" w:rsidRPr="00FE1066">
        <w:rPr>
          <w:i w:val="0"/>
          <w:iCs/>
          <w:lang w:val="ru-RU"/>
        </w:rPr>
        <w:t xml:space="preserve"> (</w:t>
      </w:r>
      <w:r w:rsidR="009C4F49" w:rsidRPr="00311249">
        <w:rPr>
          <w:i w:val="0"/>
          <w:iCs/>
          <w:lang w:val="en-US"/>
        </w:rPr>
        <w:t>b</w:t>
      </w:r>
      <w:r w:rsidR="009C4F49" w:rsidRPr="00FE1066">
        <w:rPr>
          <w:i w:val="0"/>
          <w:iCs/>
          <w:lang w:val="ru-RU"/>
        </w:rPr>
        <w:t>), (</w:t>
      </w:r>
      <w:r w:rsidR="009C4F49" w:rsidRPr="00311249">
        <w:rPr>
          <w:i w:val="0"/>
          <w:iCs/>
          <w:lang w:val="en-US"/>
        </w:rPr>
        <w:t>c</w:t>
      </w:r>
      <w:r w:rsidR="009C4F49" w:rsidRPr="00FE1066">
        <w:rPr>
          <w:i w:val="0"/>
          <w:iCs/>
          <w:lang w:val="ru-RU"/>
        </w:rPr>
        <w:t xml:space="preserve">) </w:t>
      </w:r>
      <w:r>
        <w:rPr>
          <w:i w:val="0"/>
          <w:iCs/>
          <w:lang w:val="ru-RU"/>
        </w:rPr>
        <w:t>и</w:t>
      </w:r>
      <w:r w:rsidR="009C4F49" w:rsidRPr="00FE1066">
        <w:rPr>
          <w:i w:val="0"/>
          <w:iCs/>
          <w:lang w:val="ru-RU"/>
        </w:rPr>
        <w:t xml:space="preserve"> (</w:t>
      </w:r>
      <w:r w:rsidR="009C4F49" w:rsidRPr="00311249">
        <w:rPr>
          <w:i w:val="0"/>
          <w:iCs/>
          <w:lang w:val="en-US"/>
        </w:rPr>
        <w:t>e</w:t>
      </w:r>
      <w:r w:rsidR="009C4F49" w:rsidRPr="00FE1066">
        <w:rPr>
          <w:i w:val="0"/>
          <w:iCs/>
          <w:lang w:val="ru-RU"/>
        </w:rPr>
        <w:t xml:space="preserve">) </w:t>
      </w:r>
      <w:r>
        <w:rPr>
          <w:i w:val="0"/>
          <w:iCs/>
          <w:lang w:val="ru-RU"/>
        </w:rPr>
        <w:t xml:space="preserve">являются недорогими методами получения информации и поэтому хорошо подходят </w:t>
      </w:r>
      <w:r w:rsidR="00F3797F">
        <w:rPr>
          <w:i w:val="0"/>
          <w:iCs/>
          <w:lang w:val="ru-RU"/>
        </w:rPr>
        <w:t xml:space="preserve">для </w:t>
      </w:r>
      <w:r>
        <w:rPr>
          <w:i w:val="0"/>
          <w:iCs/>
          <w:lang w:val="ru-RU"/>
        </w:rPr>
        <w:t>данно</w:t>
      </w:r>
      <w:r w:rsidR="00F3797F">
        <w:rPr>
          <w:i w:val="0"/>
          <w:iCs/>
          <w:lang w:val="ru-RU"/>
        </w:rPr>
        <w:t>го</w:t>
      </w:r>
      <w:r>
        <w:rPr>
          <w:i w:val="0"/>
          <w:iCs/>
          <w:lang w:val="ru-RU"/>
        </w:rPr>
        <w:t xml:space="preserve"> проект</w:t>
      </w:r>
      <w:r w:rsidR="00F3797F">
        <w:rPr>
          <w:i w:val="0"/>
          <w:iCs/>
          <w:lang w:val="ru-RU"/>
        </w:rPr>
        <w:t>а</w:t>
      </w:r>
      <w:r>
        <w:rPr>
          <w:i w:val="0"/>
          <w:iCs/>
          <w:lang w:val="ru-RU"/>
        </w:rPr>
        <w:t>. Более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того</w:t>
      </w:r>
      <w:r w:rsidRPr="00EB4B10">
        <w:rPr>
          <w:i w:val="0"/>
          <w:iCs/>
          <w:lang w:val="ru-RU"/>
        </w:rPr>
        <w:t xml:space="preserve">, </w:t>
      </w:r>
      <w:r>
        <w:rPr>
          <w:i w:val="0"/>
          <w:iCs/>
          <w:lang w:val="ru-RU"/>
        </w:rPr>
        <w:t>для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их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реализации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не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требуется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компьютер</w:t>
      </w:r>
      <w:r w:rsidR="00F3797F">
        <w:rPr>
          <w:i w:val="0"/>
          <w:iCs/>
          <w:lang w:val="ru-RU"/>
        </w:rPr>
        <w:t>ного</w:t>
      </w:r>
      <w:r w:rsidR="00F3797F" w:rsidRPr="00EB4B10">
        <w:rPr>
          <w:i w:val="0"/>
          <w:iCs/>
          <w:lang w:val="ru-RU"/>
        </w:rPr>
        <w:t xml:space="preserve"> </w:t>
      </w:r>
      <w:r w:rsidR="00F3797F">
        <w:rPr>
          <w:i w:val="0"/>
          <w:iCs/>
          <w:lang w:val="ru-RU"/>
        </w:rPr>
        <w:t>оборудования</w:t>
      </w:r>
      <w:r w:rsidR="00F3797F" w:rsidRPr="00EB4B10">
        <w:rPr>
          <w:i w:val="0"/>
          <w:iCs/>
          <w:lang w:val="ru-RU"/>
        </w:rPr>
        <w:t xml:space="preserve">. </w:t>
      </w:r>
      <w:r w:rsidR="00F3797F">
        <w:rPr>
          <w:i w:val="0"/>
          <w:iCs/>
          <w:lang w:val="ru-RU"/>
        </w:rPr>
        <w:t>Однако</w:t>
      </w:r>
      <w:r w:rsidR="00F3797F" w:rsidRPr="00EB4B10">
        <w:rPr>
          <w:i w:val="0"/>
          <w:iCs/>
          <w:lang w:val="ru-RU"/>
        </w:rPr>
        <w:t xml:space="preserve"> </w:t>
      </w:r>
      <w:r w:rsidR="00F3797F">
        <w:rPr>
          <w:i w:val="0"/>
          <w:iCs/>
          <w:lang w:val="ru-RU"/>
        </w:rPr>
        <w:t>в</w:t>
      </w:r>
      <w:r w:rsidR="00F3797F" w:rsidRPr="00EB4B10">
        <w:rPr>
          <w:i w:val="0"/>
          <w:iCs/>
          <w:lang w:val="ru-RU"/>
        </w:rPr>
        <w:t xml:space="preserve"> </w:t>
      </w:r>
      <w:r w:rsidR="00F3797F">
        <w:rPr>
          <w:i w:val="0"/>
          <w:iCs/>
          <w:lang w:val="ru-RU"/>
        </w:rPr>
        <w:t>таком</w:t>
      </w:r>
      <w:r w:rsidR="00F3797F" w:rsidRPr="00EB4B10">
        <w:rPr>
          <w:i w:val="0"/>
          <w:iCs/>
          <w:lang w:val="ru-RU"/>
        </w:rPr>
        <w:t xml:space="preserve"> </w:t>
      </w:r>
      <w:r w:rsidR="00F3797F">
        <w:rPr>
          <w:i w:val="0"/>
          <w:iCs/>
          <w:lang w:val="ru-RU"/>
        </w:rPr>
        <w:t>случае</w:t>
      </w:r>
      <w:r w:rsidR="00F3797F" w:rsidRPr="00EB4B10">
        <w:rPr>
          <w:i w:val="0"/>
          <w:iCs/>
          <w:lang w:val="ru-RU"/>
        </w:rPr>
        <w:t xml:space="preserve"> </w:t>
      </w:r>
      <w:r w:rsidR="00F3797F">
        <w:rPr>
          <w:i w:val="0"/>
          <w:iCs/>
          <w:lang w:val="ru-RU"/>
        </w:rPr>
        <w:t>наличие</w:t>
      </w:r>
      <w:r w:rsidR="00F3797F" w:rsidRPr="00EB4B10">
        <w:rPr>
          <w:i w:val="0"/>
          <w:iCs/>
          <w:lang w:val="ru-RU"/>
        </w:rPr>
        <w:t xml:space="preserve"> </w:t>
      </w:r>
      <w:r w:rsidR="00F3797F">
        <w:rPr>
          <w:i w:val="0"/>
          <w:iCs/>
          <w:lang w:val="ru-RU"/>
        </w:rPr>
        <w:t>только</w:t>
      </w:r>
      <w:r w:rsidR="00F3797F" w:rsidRPr="00EB4B10">
        <w:rPr>
          <w:i w:val="0"/>
          <w:iCs/>
          <w:lang w:val="ru-RU"/>
        </w:rPr>
        <w:t xml:space="preserve"> </w:t>
      </w:r>
      <w:r w:rsidR="00F3797F">
        <w:rPr>
          <w:i w:val="0"/>
          <w:iCs/>
          <w:lang w:val="ru-RU"/>
        </w:rPr>
        <w:t>письменной</w:t>
      </w:r>
      <w:r w:rsidR="00F3797F" w:rsidRPr="00EB4B10">
        <w:rPr>
          <w:i w:val="0"/>
          <w:iCs/>
          <w:lang w:val="ru-RU"/>
        </w:rPr>
        <w:t xml:space="preserve"> </w:t>
      </w:r>
      <w:r w:rsidR="00F3797F">
        <w:rPr>
          <w:i w:val="0"/>
          <w:iCs/>
          <w:lang w:val="ru-RU"/>
        </w:rPr>
        <w:t>документации</w:t>
      </w:r>
      <w:r w:rsidR="00F3797F" w:rsidRPr="00EB4B10">
        <w:rPr>
          <w:i w:val="0"/>
          <w:iCs/>
          <w:lang w:val="ru-RU"/>
        </w:rPr>
        <w:t xml:space="preserve"> </w:t>
      </w:r>
      <w:r w:rsidR="00F3797F">
        <w:rPr>
          <w:i w:val="0"/>
          <w:iCs/>
          <w:lang w:val="ru-RU"/>
        </w:rPr>
        <w:t>об</w:t>
      </w:r>
      <w:r w:rsidR="00F3797F" w:rsidRPr="00EB4B10">
        <w:rPr>
          <w:i w:val="0"/>
          <w:iCs/>
          <w:lang w:val="ru-RU"/>
        </w:rPr>
        <w:t xml:space="preserve"> </w:t>
      </w:r>
      <w:r w:rsidR="00F3797F">
        <w:rPr>
          <w:i w:val="0"/>
          <w:iCs/>
          <w:lang w:val="ru-RU"/>
        </w:rPr>
        <w:t>элементе</w:t>
      </w:r>
      <w:r w:rsidR="00F3797F" w:rsidRPr="00EB4B10">
        <w:rPr>
          <w:i w:val="0"/>
          <w:iCs/>
          <w:lang w:val="ru-RU"/>
        </w:rPr>
        <w:t xml:space="preserve">, </w:t>
      </w:r>
      <w:r w:rsidR="00F3797F">
        <w:rPr>
          <w:i w:val="0"/>
          <w:iCs/>
          <w:lang w:val="ru-RU"/>
        </w:rPr>
        <w:t>который</w:t>
      </w:r>
      <w:r w:rsidR="00F3797F" w:rsidRPr="00EB4B10">
        <w:rPr>
          <w:i w:val="0"/>
          <w:iCs/>
          <w:lang w:val="ru-RU"/>
        </w:rPr>
        <w:t xml:space="preserve"> </w:t>
      </w:r>
      <w:r w:rsidR="00F3797F">
        <w:rPr>
          <w:i w:val="0"/>
          <w:iCs/>
          <w:lang w:val="ru-RU"/>
        </w:rPr>
        <w:t>выражается</w:t>
      </w:r>
      <w:r w:rsidR="00F3797F" w:rsidRPr="00EB4B10">
        <w:rPr>
          <w:i w:val="0"/>
          <w:iCs/>
          <w:lang w:val="ru-RU"/>
        </w:rPr>
        <w:t xml:space="preserve"> </w:t>
      </w:r>
      <w:r w:rsidR="00F3797F">
        <w:rPr>
          <w:i w:val="0"/>
          <w:iCs/>
          <w:lang w:val="ru-RU"/>
        </w:rPr>
        <w:t>в</w:t>
      </w:r>
      <w:r w:rsidR="00F3797F" w:rsidRPr="00EB4B10">
        <w:rPr>
          <w:i w:val="0"/>
          <w:iCs/>
          <w:lang w:val="ru-RU"/>
        </w:rPr>
        <w:t xml:space="preserve"> </w:t>
      </w:r>
      <w:r w:rsidR="00F3797F">
        <w:rPr>
          <w:i w:val="0"/>
          <w:iCs/>
          <w:lang w:val="ru-RU"/>
        </w:rPr>
        <w:t>устной</w:t>
      </w:r>
      <w:r w:rsidR="00F3797F" w:rsidRPr="00EB4B10">
        <w:rPr>
          <w:i w:val="0"/>
          <w:iCs/>
          <w:lang w:val="ru-RU"/>
        </w:rPr>
        <w:t xml:space="preserve"> </w:t>
      </w:r>
      <w:r w:rsidR="00F3797F">
        <w:rPr>
          <w:i w:val="0"/>
          <w:iCs/>
          <w:lang w:val="ru-RU"/>
        </w:rPr>
        <w:t>форме</w:t>
      </w:r>
      <w:r w:rsidR="00F3797F" w:rsidRPr="00EB4B10">
        <w:rPr>
          <w:i w:val="0"/>
          <w:iCs/>
          <w:lang w:val="ru-RU"/>
        </w:rPr>
        <w:t xml:space="preserve">, </w:t>
      </w:r>
      <w:r w:rsidR="007C3AE5">
        <w:rPr>
          <w:i w:val="0"/>
          <w:iCs/>
          <w:lang w:val="ru-RU"/>
        </w:rPr>
        <w:t>было</w:t>
      </w:r>
      <w:r w:rsidR="007C3AE5" w:rsidRPr="00EB4B10">
        <w:rPr>
          <w:i w:val="0"/>
          <w:iCs/>
          <w:lang w:val="ru-RU"/>
        </w:rPr>
        <w:t xml:space="preserve"> </w:t>
      </w:r>
      <w:r w:rsidR="007C3AE5">
        <w:rPr>
          <w:i w:val="0"/>
          <w:iCs/>
          <w:lang w:val="ru-RU"/>
        </w:rPr>
        <w:t>бы</w:t>
      </w:r>
      <w:r w:rsidR="007C3AE5" w:rsidRPr="00EB4B10">
        <w:rPr>
          <w:i w:val="0"/>
          <w:iCs/>
          <w:lang w:val="ru-RU"/>
        </w:rPr>
        <w:t xml:space="preserve"> </w:t>
      </w:r>
      <w:r w:rsidR="007C3AE5">
        <w:rPr>
          <w:i w:val="0"/>
          <w:iCs/>
          <w:lang w:val="ru-RU"/>
        </w:rPr>
        <w:t>невыгодным</w:t>
      </w:r>
      <w:r w:rsidR="007C3AE5" w:rsidRPr="00EB4B10">
        <w:rPr>
          <w:i w:val="0"/>
          <w:iCs/>
          <w:lang w:val="ru-RU"/>
        </w:rPr>
        <w:t xml:space="preserve">. </w:t>
      </w:r>
      <w:r w:rsidR="007C3AE5">
        <w:rPr>
          <w:i w:val="0"/>
          <w:iCs/>
          <w:lang w:val="ru-RU"/>
        </w:rPr>
        <w:t>При</w:t>
      </w:r>
      <w:r w:rsidR="007C3AE5" w:rsidRPr="008B6321">
        <w:rPr>
          <w:i w:val="0"/>
          <w:iCs/>
          <w:lang w:val="ru-RU"/>
        </w:rPr>
        <w:t xml:space="preserve"> </w:t>
      </w:r>
      <w:r w:rsidR="007C3AE5">
        <w:rPr>
          <w:i w:val="0"/>
          <w:iCs/>
          <w:lang w:val="ru-RU"/>
        </w:rPr>
        <w:t>определении</w:t>
      </w:r>
      <w:r w:rsidR="007C3AE5" w:rsidRPr="008B6321">
        <w:rPr>
          <w:i w:val="0"/>
          <w:iCs/>
          <w:lang w:val="ru-RU"/>
        </w:rPr>
        <w:t xml:space="preserve"> </w:t>
      </w:r>
      <w:r w:rsidR="007C3AE5">
        <w:rPr>
          <w:i w:val="0"/>
          <w:iCs/>
          <w:lang w:val="ru-RU"/>
        </w:rPr>
        <w:t>того</w:t>
      </w:r>
      <w:r w:rsidR="007C3AE5" w:rsidRPr="008B6321">
        <w:rPr>
          <w:i w:val="0"/>
          <w:iCs/>
          <w:lang w:val="ru-RU"/>
        </w:rPr>
        <w:t xml:space="preserve">, </w:t>
      </w:r>
      <w:r w:rsidR="007C3AE5">
        <w:rPr>
          <w:i w:val="0"/>
          <w:iCs/>
          <w:lang w:val="ru-RU"/>
        </w:rPr>
        <w:t>у</w:t>
      </w:r>
      <w:r w:rsidR="007C3AE5" w:rsidRPr="008B6321">
        <w:rPr>
          <w:i w:val="0"/>
          <w:iCs/>
          <w:lang w:val="ru-RU"/>
        </w:rPr>
        <w:t xml:space="preserve"> </w:t>
      </w:r>
      <w:r w:rsidR="007C3AE5">
        <w:rPr>
          <w:i w:val="0"/>
          <w:iCs/>
          <w:lang w:val="ru-RU"/>
        </w:rPr>
        <w:t>кого</w:t>
      </w:r>
      <w:r w:rsidR="007C3AE5" w:rsidRPr="008B6321">
        <w:rPr>
          <w:i w:val="0"/>
          <w:iCs/>
          <w:lang w:val="ru-RU"/>
        </w:rPr>
        <w:t xml:space="preserve"> </w:t>
      </w:r>
      <w:r w:rsidR="007C3AE5">
        <w:rPr>
          <w:i w:val="0"/>
          <w:iCs/>
          <w:lang w:val="ru-RU"/>
        </w:rPr>
        <w:t>будет</w:t>
      </w:r>
      <w:r w:rsidR="007C3AE5" w:rsidRPr="008B6321">
        <w:rPr>
          <w:i w:val="0"/>
          <w:iCs/>
          <w:lang w:val="ru-RU"/>
        </w:rPr>
        <w:t xml:space="preserve"> </w:t>
      </w:r>
      <w:r w:rsidR="007C3AE5">
        <w:rPr>
          <w:i w:val="0"/>
          <w:iCs/>
          <w:lang w:val="ru-RU"/>
        </w:rPr>
        <w:t>доступ</w:t>
      </w:r>
      <w:r w:rsidR="007C3AE5" w:rsidRPr="008B6321">
        <w:rPr>
          <w:i w:val="0"/>
          <w:iCs/>
          <w:lang w:val="ru-RU"/>
        </w:rPr>
        <w:t xml:space="preserve"> </w:t>
      </w:r>
      <w:r w:rsidR="007C3AE5">
        <w:rPr>
          <w:i w:val="0"/>
          <w:iCs/>
          <w:lang w:val="ru-RU"/>
        </w:rPr>
        <w:t>к</w:t>
      </w:r>
      <w:r w:rsidR="007C3AE5" w:rsidRPr="008B6321">
        <w:rPr>
          <w:i w:val="0"/>
          <w:iCs/>
          <w:lang w:val="ru-RU"/>
        </w:rPr>
        <w:t xml:space="preserve"> </w:t>
      </w:r>
      <w:r w:rsidR="007C3AE5">
        <w:rPr>
          <w:i w:val="0"/>
          <w:iCs/>
          <w:lang w:val="ru-RU"/>
        </w:rPr>
        <w:t>документации</w:t>
      </w:r>
      <w:r w:rsidR="007C3AE5" w:rsidRPr="008B6321">
        <w:rPr>
          <w:i w:val="0"/>
          <w:iCs/>
          <w:lang w:val="ru-RU"/>
        </w:rPr>
        <w:t xml:space="preserve"> </w:t>
      </w:r>
      <w:r w:rsidR="007C3AE5">
        <w:rPr>
          <w:i w:val="0"/>
          <w:iCs/>
          <w:lang w:val="ru-RU"/>
        </w:rPr>
        <w:t>об</w:t>
      </w:r>
      <w:r w:rsidR="007C3AE5" w:rsidRPr="008B6321">
        <w:rPr>
          <w:i w:val="0"/>
          <w:iCs/>
          <w:lang w:val="ru-RU"/>
        </w:rPr>
        <w:t xml:space="preserve"> </w:t>
      </w:r>
      <w:r w:rsidR="007C3AE5">
        <w:rPr>
          <w:i w:val="0"/>
          <w:iCs/>
          <w:lang w:val="ru-RU"/>
        </w:rPr>
        <w:t>элементе</w:t>
      </w:r>
      <w:r w:rsidR="007C3AE5" w:rsidRPr="008B6321">
        <w:rPr>
          <w:i w:val="0"/>
          <w:iCs/>
          <w:lang w:val="ru-RU"/>
        </w:rPr>
        <w:t xml:space="preserve">, </w:t>
      </w:r>
      <w:r w:rsidR="007C3AE5">
        <w:rPr>
          <w:i w:val="0"/>
          <w:iCs/>
          <w:lang w:val="ru-RU"/>
        </w:rPr>
        <w:t>также</w:t>
      </w:r>
      <w:r w:rsidR="007C3AE5" w:rsidRPr="008B6321">
        <w:rPr>
          <w:i w:val="0"/>
          <w:iCs/>
          <w:lang w:val="ru-RU"/>
        </w:rPr>
        <w:t xml:space="preserve"> </w:t>
      </w:r>
      <w:r w:rsidR="007C3AE5">
        <w:rPr>
          <w:i w:val="0"/>
          <w:iCs/>
          <w:lang w:val="ru-RU"/>
        </w:rPr>
        <w:t>нельзя</w:t>
      </w:r>
      <w:r w:rsidR="007C3AE5" w:rsidRPr="008B6321">
        <w:rPr>
          <w:i w:val="0"/>
          <w:iCs/>
          <w:lang w:val="ru-RU"/>
        </w:rPr>
        <w:t xml:space="preserve"> </w:t>
      </w:r>
      <w:r w:rsidR="007C3AE5">
        <w:rPr>
          <w:i w:val="0"/>
          <w:iCs/>
          <w:lang w:val="ru-RU"/>
        </w:rPr>
        <w:t>забывать</w:t>
      </w:r>
      <w:r w:rsidR="007C3AE5" w:rsidRPr="008B6321">
        <w:rPr>
          <w:i w:val="0"/>
          <w:iCs/>
          <w:lang w:val="ru-RU"/>
        </w:rPr>
        <w:t xml:space="preserve"> </w:t>
      </w:r>
      <w:r w:rsidR="007C3AE5">
        <w:rPr>
          <w:i w:val="0"/>
          <w:iCs/>
          <w:lang w:val="ru-RU"/>
        </w:rPr>
        <w:t>о</w:t>
      </w:r>
      <w:r w:rsidR="007C3AE5" w:rsidRPr="008B6321">
        <w:rPr>
          <w:i w:val="0"/>
          <w:iCs/>
          <w:lang w:val="ru-RU"/>
        </w:rPr>
        <w:t xml:space="preserve"> </w:t>
      </w:r>
      <w:r w:rsidR="007C3AE5">
        <w:rPr>
          <w:i w:val="0"/>
          <w:iCs/>
          <w:lang w:val="ru-RU"/>
        </w:rPr>
        <w:t>принятых</w:t>
      </w:r>
      <w:r w:rsidR="007C3AE5" w:rsidRPr="008B6321">
        <w:rPr>
          <w:i w:val="0"/>
          <w:iCs/>
          <w:lang w:val="ru-RU"/>
        </w:rPr>
        <w:t xml:space="preserve"> </w:t>
      </w:r>
      <w:r w:rsidR="007C3AE5">
        <w:rPr>
          <w:i w:val="0"/>
          <w:iCs/>
          <w:lang w:val="ru-RU"/>
        </w:rPr>
        <w:t>ограничениях</w:t>
      </w:r>
      <w:r w:rsidR="009C4F49" w:rsidRPr="008B6321">
        <w:rPr>
          <w:i w:val="0"/>
          <w:iCs/>
          <w:lang w:val="ru-RU"/>
        </w:rPr>
        <w:t>.</w:t>
      </w:r>
    </w:p>
    <w:p w14:paraId="78CC2FC6" w14:textId="353D89BD" w:rsidR="009C4F49" w:rsidRPr="00BF3C7B" w:rsidRDefault="00DC0546" w:rsidP="00C72EDC">
      <w:pPr>
        <w:pStyle w:val="Heading4"/>
      </w:pPr>
      <w:r>
        <w:rPr>
          <w:lang w:val="ru-RU"/>
        </w:rPr>
        <w:t>вопрос</w:t>
      </w:r>
      <w:r w:rsidR="009C4F49" w:rsidRPr="00BF3C7B">
        <w:t xml:space="preserve"> 7</w:t>
      </w:r>
    </w:p>
    <w:p w14:paraId="4C51A655" w14:textId="11AA37B4" w:rsidR="009C4F49" w:rsidRPr="00E7297E" w:rsidRDefault="00347E22" w:rsidP="00C72EDC">
      <w:pPr>
        <w:pStyle w:val="Texte1"/>
        <w:rPr>
          <w:lang w:val="ru-RU"/>
        </w:rPr>
      </w:pPr>
      <w:r>
        <w:rPr>
          <w:lang w:val="ru-RU"/>
        </w:rPr>
        <w:t>Страна</w:t>
      </w:r>
      <w:r w:rsidR="009C4F49" w:rsidRPr="00E7297E">
        <w:rPr>
          <w:lang w:val="ru-RU"/>
        </w:rPr>
        <w:t xml:space="preserve"> </w:t>
      </w:r>
      <w:r w:rsidR="009C4F49" w:rsidRPr="002F3008">
        <w:rPr>
          <w:lang w:val="en-US"/>
        </w:rPr>
        <w:t>B</w:t>
      </w:r>
      <w:r w:rsidR="009C4F49" w:rsidRPr="00E7297E">
        <w:rPr>
          <w:lang w:val="ru-RU"/>
        </w:rPr>
        <w:t xml:space="preserve"> </w:t>
      </w:r>
      <w:r>
        <w:rPr>
          <w:lang w:val="ru-RU"/>
        </w:rPr>
        <w:t>собирается</w:t>
      </w:r>
      <w:r w:rsidRPr="00E7297E">
        <w:rPr>
          <w:lang w:val="ru-RU"/>
        </w:rPr>
        <w:t xml:space="preserve"> </w:t>
      </w:r>
      <w:r>
        <w:rPr>
          <w:lang w:val="ru-RU"/>
        </w:rPr>
        <w:t>разработать</w:t>
      </w:r>
      <w:r w:rsidRPr="00E7297E">
        <w:rPr>
          <w:lang w:val="ru-RU"/>
        </w:rPr>
        <w:t xml:space="preserve"> </w:t>
      </w:r>
      <w:r>
        <w:rPr>
          <w:lang w:val="ru-RU"/>
        </w:rPr>
        <w:t>перечень</w:t>
      </w:r>
      <w:r w:rsidRPr="00E7297E">
        <w:rPr>
          <w:lang w:val="ru-RU"/>
        </w:rPr>
        <w:t xml:space="preserve"> </w:t>
      </w:r>
      <w:r>
        <w:rPr>
          <w:lang w:val="ru-RU"/>
        </w:rPr>
        <w:t>для</w:t>
      </w:r>
      <w:r w:rsidRPr="00E7297E">
        <w:rPr>
          <w:lang w:val="ru-RU"/>
        </w:rPr>
        <w:t xml:space="preserve"> </w:t>
      </w:r>
      <w:r>
        <w:rPr>
          <w:lang w:val="ru-RU"/>
        </w:rPr>
        <w:t>всего</w:t>
      </w:r>
      <w:r w:rsidRPr="00E7297E">
        <w:rPr>
          <w:lang w:val="ru-RU"/>
        </w:rPr>
        <w:t xml:space="preserve"> </w:t>
      </w:r>
      <w:r>
        <w:rPr>
          <w:lang w:val="ru-RU"/>
        </w:rPr>
        <w:t>НКН</w:t>
      </w:r>
      <w:r w:rsidRPr="00E7297E">
        <w:rPr>
          <w:lang w:val="ru-RU"/>
        </w:rPr>
        <w:t xml:space="preserve">, </w:t>
      </w:r>
      <w:r>
        <w:rPr>
          <w:lang w:val="ru-RU"/>
        </w:rPr>
        <w:t>имеющегося</w:t>
      </w:r>
      <w:r w:rsidRPr="00E7297E">
        <w:rPr>
          <w:lang w:val="ru-RU"/>
        </w:rPr>
        <w:t xml:space="preserve"> </w:t>
      </w:r>
      <w:r>
        <w:rPr>
          <w:lang w:val="ru-RU"/>
        </w:rPr>
        <w:t>на</w:t>
      </w:r>
      <w:r w:rsidRPr="00E7297E">
        <w:rPr>
          <w:lang w:val="ru-RU"/>
        </w:rPr>
        <w:t xml:space="preserve"> </w:t>
      </w:r>
      <w:r>
        <w:rPr>
          <w:lang w:val="ru-RU"/>
        </w:rPr>
        <w:t>его</w:t>
      </w:r>
      <w:r w:rsidRPr="00E7297E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E7297E">
        <w:rPr>
          <w:lang w:val="ru-RU"/>
        </w:rPr>
        <w:t xml:space="preserve">. </w:t>
      </w:r>
      <w:r>
        <w:rPr>
          <w:lang w:val="ru-RU"/>
        </w:rPr>
        <w:t>Министр</w:t>
      </w:r>
      <w:r w:rsidRPr="00E7297E">
        <w:rPr>
          <w:lang w:val="ru-RU"/>
        </w:rPr>
        <w:t xml:space="preserve"> </w:t>
      </w:r>
      <w:r>
        <w:rPr>
          <w:lang w:val="ru-RU"/>
        </w:rPr>
        <w:t>культуры</w:t>
      </w:r>
      <w:r w:rsidRPr="00E7297E">
        <w:rPr>
          <w:lang w:val="ru-RU"/>
        </w:rPr>
        <w:t xml:space="preserve"> </w:t>
      </w:r>
      <w:r>
        <w:rPr>
          <w:lang w:val="ru-RU"/>
        </w:rPr>
        <w:t>должен</w:t>
      </w:r>
      <w:r w:rsidRPr="00E7297E">
        <w:rPr>
          <w:lang w:val="ru-RU"/>
        </w:rPr>
        <w:t xml:space="preserve"> </w:t>
      </w:r>
      <w:r>
        <w:rPr>
          <w:lang w:val="ru-RU"/>
        </w:rPr>
        <w:t>выбрать</w:t>
      </w:r>
      <w:r w:rsidRPr="00E7297E">
        <w:rPr>
          <w:lang w:val="ru-RU"/>
        </w:rPr>
        <w:t xml:space="preserve"> </w:t>
      </w:r>
      <w:r>
        <w:rPr>
          <w:lang w:val="ru-RU"/>
        </w:rPr>
        <w:t>для</w:t>
      </w:r>
      <w:r w:rsidRPr="00E7297E">
        <w:rPr>
          <w:lang w:val="ru-RU"/>
        </w:rPr>
        <w:t xml:space="preserve"> </w:t>
      </w:r>
      <w:r>
        <w:rPr>
          <w:lang w:val="ru-RU"/>
        </w:rPr>
        <w:t>него</w:t>
      </w:r>
      <w:r w:rsidRPr="00E7297E">
        <w:rPr>
          <w:lang w:val="ru-RU"/>
        </w:rPr>
        <w:t xml:space="preserve"> </w:t>
      </w:r>
      <w:r>
        <w:rPr>
          <w:lang w:val="ru-RU"/>
        </w:rPr>
        <w:t>название</w:t>
      </w:r>
      <w:r w:rsidRPr="00E7297E">
        <w:rPr>
          <w:lang w:val="ru-RU"/>
        </w:rPr>
        <w:t xml:space="preserve">. </w:t>
      </w:r>
      <w:r>
        <w:rPr>
          <w:lang w:val="ru-RU"/>
        </w:rPr>
        <w:t>Какое название будет наиболее точно соответствовать духу Конвенции</w:t>
      </w:r>
      <w:r w:rsidR="009C4F49" w:rsidRPr="00E7297E">
        <w:rPr>
          <w:lang w:val="ru-RU"/>
        </w:rPr>
        <w:t>?</w:t>
      </w:r>
    </w:p>
    <w:p w14:paraId="7366D7D4" w14:textId="08622CEE" w:rsidR="009C4F49" w:rsidRPr="00347E22" w:rsidRDefault="00347E22" w:rsidP="00015E81">
      <w:pPr>
        <w:pStyle w:val="nua"/>
        <w:numPr>
          <w:ilvl w:val="0"/>
          <w:numId w:val="114"/>
        </w:numPr>
        <w:rPr>
          <w:lang w:val="ru-RU"/>
        </w:rPr>
      </w:pPr>
      <w:r>
        <w:rPr>
          <w:lang w:val="ru-RU"/>
        </w:rPr>
        <w:t xml:space="preserve">Национальный перечень НКН страны </w:t>
      </w:r>
      <w:r w:rsidR="009C4F49" w:rsidRPr="00015E81">
        <w:rPr>
          <w:lang w:val="en-US"/>
        </w:rPr>
        <w:t>B</w:t>
      </w:r>
      <w:r w:rsidR="009C4F49" w:rsidRPr="00347E22">
        <w:rPr>
          <w:lang w:val="ru-RU"/>
        </w:rPr>
        <w:t>.</w:t>
      </w:r>
    </w:p>
    <w:p w14:paraId="4B72CEC2" w14:textId="5DF46A1F" w:rsidR="009C4F49" w:rsidRPr="00347E22" w:rsidRDefault="00347E22" w:rsidP="00C72EDC">
      <w:pPr>
        <w:pStyle w:val="nua"/>
        <w:rPr>
          <w:lang w:val="ru-RU"/>
        </w:rPr>
      </w:pPr>
      <w:r>
        <w:rPr>
          <w:lang w:val="ru-RU"/>
        </w:rPr>
        <w:t xml:space="preserve">Перечень НКН из страны </w:t>
      </w:r>
      <w:r w:rsidR="009C4F49" w:rsidRPr="002F3008">
        <w:rPr>
          <w:lang w:val="en-US"/>
        </w:rPr>
        <w:t>B</w:t>
      </w:r>
      <w:r w:rsidR="009C4F49" w:rsidRPr="00347E22">
        <w:rPr>
          <w:lang w:val="ru-RU"/>
        </w:rPr>
        <w:t>.</w:t>
      </w:r>
    </w:p>
    <w:p w14:paraId="0E72D44D" w14:textId="3E624ABE" w:rsidR="009C4F49" w:rsidRPr="00347E22" w:rsidRDefault="00347E22" w:rsidP="00C72EDC">
      <w:pPr>
        <w:pStyle w:val="nua"/>
        <w:rPr>
          <w:lang w:val="ru-RU"/>
        </w:rPr>
      </w:pPr>
      <w:r>
        <w:rPr>
          <w:lang w:val="ru-RU"/>
        </w:rPr>
        <w:t>Перечень НКН в стране В</w:t>
      </w:r>
      <w:r w:rsidR="009C4F49" w:rsidRPr="00347E22">
        <w:rPr>
          <w:lang w:val="ru-RU"/>
        </w:rPr>
        <w:t>.</w:t>
      </w:r>
    </w:p>
    <w:p w14:paraId="6647500F" w14:textId="6F423DFD" w:rsidR="009C4F49" w:rsidRPr="008B6321" w:rsidRDefault="00347E22" w:rsidP="004E61E4">
      <w:pPr>
        <w:pStyle w:val="encadr"/>
        <w:rPr>
          <w:i w:val="0"/>
          <w:iCs/>
          <w:lang w:val="ru-RU"/>
        </w:rPr>
      </w:pPr>
      <w:r>
        <w:rPr>
          <w:i w:val="0"/>
          <w:iCs/>
          <w:lang w:val="ru-RU"/>
        </w:rPr>
        <w:t>Вероятно</w:t>
      </w:r>
      <w:r w:rsidRPr="008B6321">
        <w:rPr>
          <w:i w:val="0"/>
          <w:iCs/>
          <w:lang w:val="ru-RU"/>
        </w:rPr>
        <w:t xml:space="preserve">, </w:t>
      </w:r>
      <w:r>
        <w:rPr>
          <w:i w:val="0"/>
          <w:iCs/>
          <w:lang w:val="ru-RU"/>
        </w:rPr>
        <w:t>вариант</w:t>
      </w:r>
      <w:r w:rsidRPr="008B6321">
        <w:rPr>
          <w:i w:val="0"/>
          <w:iCs/>
          <w:lang w:val="ru-RU"/>
        </w:rPr>
        <w:t xml:space="preserve"> </w:t>
      </w:r>
      <w:r w:rsidR="009C4F49" w:rsidRPr="008B6321">
        <w:rPr>
          <w:i w:val="0"/>
          <w:iCs/>
          <w:lang w:val="ru-RU"/>
        </w:rPr>
        <w:t>(</w:t>
      </w:r>
      <w:r w:rsidR="009C4F49" w:rsidRPr="00311249">
        <w:rPr>
          <w:i w:val="0"/>
          <w:iCs/>
          <w:lang w:val="en-US"/>
        </w:rPr>
        <w:t>c</w:t>
      </w:r>
      <w:r w:rsidR="009C4F49" w:rsidRPr="008B6321">
        <w:rPr>
          <w:i w:val="0"/>
          <w:iCs/>
          <w:lang w:val="ru-RU"/>
        </w:rPr>
        <w:t>)</w:t>
      </w:r>
      <w:r w:rsidRPr="008B6321">
        <w:rPr>
          <w:i w:val="0"/>
          <w:iCs/>
          <w:lang w:val="ru-RU"/>
        </w:rPr>
        <w:t xml:space="preserve"> </w:t>
      </w:r>
      <w:r w:rsidR="008B6321">
        <w:rPr>
          <w:i w:val="0"/>
          <w:iCs/>
          <w:lang w:val="ru-RU"/>
        </w:rPr>
        <w:t>больше</w:t>
      </w:r>
      <w:r w:rsidR="008B6321" w:rsidRPr="008B6321">
        <w:rPr>
          <w:i w:val="0"/>
          <w:iCs/>
          <w:lang w:val="ru-RU"/>
        </w:rPr>
        <w:t xml:space="preserve"> </w:t>
      </w:r>
      <w:r w:rsidR="008B6321">
        <w:rPr>
          <w:i w:val="0"/>
          <w:iCs/>
          <w:lang w:val="ru-RU"/>
        </w:rPr>
        <w:t>всего</w:t>
      </w:r>
      <w:r w:rsidR="008B6321" w:rsidRPr="008B6321">
        <w:rPr>
          <w:i w:val="0"/>
          <w:iCs/>
          <w:lang w:val="ru-RU"/>
        </w:rPr>
        <w:t xml:space="preserve"> </w:t>
      </w:r>
      <w:r w:rsidR="008B6321">
        <w:rPr>
          <w:i w:val="0"/>
          <w:iCs/>
          <w:lang w:val="ru-RU"/>
        </w:rPr>
        <w:t>соответствует</w:t>
      </w:r>
      <w:r w:rsidR="008B6321" w:rsidRPr="008B6321">
        <w:rPr>
          <w:i w:val="0"/>
          <w:iCs/>
          <w:lang w:val="ru-RU"/>
        </w:rPr>
        <w:t xml:space="preserve"> </w:t>
      </w:r>
      <w:r w:rsidR="008B6321">
        <w:rPr>
          <w:i w:val="0"/>
          <w:iCs/>
          <w:lang w:val="ru-RU"/>
        </w:rPr>
        <w:t>Конвенции, однако она не содержит строгого руководства по составлению перечней, и государству-участнику предоставлена свобода выбора любого из трёх вариантов.</w:t>
      </w:r>
    </w:p>
    <w:p w14:paraId="58D7313B" w14:textId="584E6918" w:rsidR="009C4F49" w:rsidRPr="00EB4B10" w:rsidRDefault="008B6321" w:rsidP="004E61E4">
      <w:pPr>
        <w:pStyle w:val="encadr"/>
        <w:rPr>
          <w:i w:val="0"/>
          <w:iCs/>
          <w:lang w:val="ru-RU"/>
        </w:rPr>
      </w:pPr>
      <w:r>
        <w:rPr>
          <w:i w:val="0"/>
          <w:iCs/>
          <w:lang w:val="ru-RU"/>
        </w:rPr>
        <w:t>Вариант</w:t>
      </w:r>
      <w:r w:rsidR="009C4F49" w:rsidRPr="0061633F">
        <w:rPr>
          <w:i w:val="0"/>
          <w:iCs/>
          <w:lang w:val="ru-RU"/>
        </w:rPr>
        <w:t xml:space="preserve"> (</w:t>
      </w:r>
      <w:r w:rsidR="009C4F49" w:rsidRPr="00311249">
        <w:rPr>
          <w:i w:val="0"/>
          <w:iCs/>
          <w:lang w:val="en-US"/>
        </w:rPr>
        <w:t>a</w:t>
      </w:r>
      <w:r w:rsidR="009C4F49" w:rsidRPr="0061633F">
        <w:rPr>
          <w:i w:val="0"/>
          <w:iCs/>
          <w:lang w:val="ru-RU"/>
        </w:rPr>
        <w:t xml:space="preserve">): </w:t>
      </w:r>
      <w:r w:rsidR="0061633F">
        <w:rPr>
          <w:i w:val="0"/>
          <w:iCs/>
          <w:lang w:val="ru-RU"/>
        </w:rPr>
        <w:t>в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Конвенции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нигде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не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упоминаются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национальные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перечни</w:t>
      </w:r>
      <w:r w:rsidR="0061633F" w:rsidRPr="0061633F">
        <w:rPr>
          <w:i w:val="0"/>
          <w:iCs/>
          <w:lang w:val="ru-RU"/>
        </w:rPr>
        <w:t xml:space="preserve">; </w:t>
      </w:r>
      <w:r w:rsidR="0061633F">
        <w:rPr>
          <w:i w:val="0"/>
          <w:iCs/>
          <w:lang w:val="ru-RU"/>
        </w:rPr>
        <w:t>в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национальный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перечень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может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не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включаться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определённое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НКН</w:t>
      </w:r>
      <w:r w:rsidR="0061633F" w:rsidRPr="0061633F">
        <w:rPr>
          <w:i w:val="0"/>
          <w:iCs/>
          <w:lang w:val="ru-RU"/>
        </w:rPr>
        <w:t xml:space="preserve">, </w:t>
      </w:r>
      <w:r w:rsidR="0061633F">
        <w:rPr>
          <w:i w:val="0"/>
          <w:iCs/>
          <w:lang w:val="ru-RU"/>
        </w:rPr>
        <w:t>имеющееся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на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территории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страны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В</w:t>
      </w:r>
      <w:r w:rsidR="0061633F" w:rsidRPr="0061633F">
        <w:rPr>
          <w:i w:val="0"/>
          <w:iCs/>
          <w:lang w:val="ru-RU"/>
        </w:rPr>
        <w:t>,</w:t>
      </w:r>
      <w:r w:rsidR="00A426A5">
        <w:rPr>
          <w:i w:val="0"/>
          <w:iCs/>
          <w:lang w:val="ru-RU"/>
        </w:rPr>
        <w:t xml:space="preserve"> но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не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соответствующее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представлениям о том, что составляет или может составлять нацию. В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Конвенции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говорится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о</w:t>
      </w:r>
      <w:r w:rsidR="0061633F" w:rsidRPr="0061633F">
        <w:rPr>
          <w:i w:val="0"/>
          <w:iCs/>
          <w:lang w:val="ru-RU"/>
        </w:rPr>
        <w:t xml:space="preserve"> «</w:t>
      </w:r>
      <w:r w:rsidR="0061633F">
        <w:rPr>
          <w:i w:val="0"/>
          <w:iCs/>
          <w:lang w:val="ru-RU"/>
        </w:rPr>
        <w:t>сообществах</w:t>
      </w:r>
      <w:r w:rsidR="0061633F" w:rsidRPr="0061633F">
        <w:rPr>
          <w:i w:val="0"/>
          <w:iCs/>
          <w:lang w:val="ru-RU"/>
        </w:rPr>
        <w:t xml:space="preserve">, </w:t>
      </w:r>
      <w:r w:rsidR="0061633F">
        <w:rPr>
          <w:i w:val="0"/>
          <w:iCs/>
          <w:lang w:val="ru-RU"/>
        </w:rPr>
        <w:t>группах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и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отдельных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лицах</w:t>
      </w:r>
      <w:r w:rsidR="0061633F" w:rsidRPr="0061633F">
        <w:rPr>
          <w:i w:val="0"/>
          <w:iCs/>
          <w:lang w:val="ru-RU"/>
        </w:rPr>
        <w:t>»</w:t>
      </w:r>
      <w:r w:rsidR="0061633F">
        <w:rPr>
          <w:i w:val="0"/>
          <w:iCs/>
          <w:lang w:val="ru-RU"/>
        </w:rPr>
        <w:t>, а не о «нациях». Конвенция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призвана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содействовать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культурному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разнообразию</w:t>
      </w:r>
      <w:r w:rsidR="0061633F" w:rsidRPr="0061633F">
        <w:rPr>
          <w:i w:val="0"/>
          <w:iCs/>
          <w:lang w:val="ru-RU"/>
        </w:rPr>
        <w:t xml:space="preserve">, </w:t>
      </w:r>
      <w:r w:rsidR="0061633F">
        <w:rPr>
          <w:i w:val="0"/>
          <w:iCs/>
          <w:lang w:val="ru-RU"/>
        </w:rPr>
        <w:t>включая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разнообразие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форм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проявления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и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практик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НКН</w:t>
      </w:r>
      <w:r w:rsidR="00A426A5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в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государствах</w:t>
      </w:r>
      <w:r w:rsidR="0061633F" w:rsidRPr="0061633F">
        <w:rPr>
          <w:i w:val="0"/>
          <w:iCs/>
          <w:lang w:val="ru-RU"/>
        </w:rPr>
        <w:t>-</w:t>
      </w:r>
      <w:r w:rsidR="0061633F">
        <w:rPr>
          <w:i w:val="0"/>
          <w:iCs/>
          <w:lang w:val="ru-RU"/>
        </w:rPr>
        <w:t>участниках</w:t>
      </w:r>
      <w:r w:rsidR="0061633F" w:rsidRPr="0061633F">
        <w:rPr>
          <w:i w:val="0"/>
          <w:iCs/>
          <w:lang w:val="ru-RU"/>
        </w:rPr>
        <w:t xml:space="preserve">, </w:t>
      </w:r>
      <w:r w:rsidR="0061633F">
        <w:rPr>
          <w:i w:val="0"/>
          <w:iCs/>
          <w:lang w:val="ru-RU"/>
        </w:rPr>
        <w:t>а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не</w:t>
      </w:r>
      <w:r w:rsidR="0061633F" w:rsidRPr="0061633F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гомогенизации</w:t>
      </w:r>
      <w:r w:rsidR="00A426A5">
        <w:rPr>
          <w:i w:val="0"/>
          <w:iCs/>
          <w:lang w:val="ru-RU"/>
        </w:rPr>
        <w:t>, ч</w:t>
      </w:r>
      <w:r w:rsidR="0061633F">
        <w:rPr>
          <w:i w:val="0"/>
          <w:iCs/>
          <w:lang w:val="ru-RU"/>
        </w:rPr>
        <w:t>асто</w:t>
      </w:r>
      <w:r w:rsidR="0061633F" w:rsidRPr="00EB4B10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сопровождающей</w:t>
      </w:r>
      <w:r w:rsidR="0061633F" w:rsidRPr="00EB4B10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национальное</w:t>
      </w:r>
      <w:r w:rsidR="0061633F" w:rsidRPr="00EB4B10">
        <w:rPr>
          <w:i w:val="0"/>
          <w:iCs/>
          <w:lang w:val="ru-RU"/>
        </w:rPr>
        <w:t xml:space="preserve"> </w:t>
      </w:r>
      <w:r w:rsidR="0061633F">
        <w:rPr>
          <w:i w:val="0"/>
          <w:iCs/>
          <w:lang w:val="ru-RU"/>
        </w:rPr>
        <w:t>строительство</w:t>
      </w:r>
      <w:r w:rsidR="0061633F" w:rsidRPr="00EB4B10">
        <w:rPr>
          <w:i w:val="0"/>
          <w:iCs/>
          <w:lang w:val="ru-RU"/>
        </w:rPr>
        <w:t>.</w:t>
      </w:r>
    </w:p>
    <w:p w14:paraId="52887FD8" w14:textId="606CED60" w:rsidR="009C4F49" w:rsidRPr="0002278A" w:rsidRDefault="0061633F" w:rsidP="004E61E4">
      <w:pPr>
        <w:pStyle w:val="encadr"/>
        <w:rPr>
          <w:i w:val="0"/>
          <w:iCs/>
          <w:lang w:val="ru-RU"/>
        </w:rPr>
      </w:pPr>
      <w:r>
        <w:rPr>
          <w:i w:val="0"/>
          <w:iCs/>
          <w:lang w:val="ru-RU"/>
        </w:rPr>
        <w:t>Вариант</w:t>
      </w:r>
      <w:r w:rsidR="009C4F49" w:rsidRPr="00EB4B10">
        <w:rPr>
          <w:i w:val="0"/>
          <w:iCs/>
          <w:lang w:val="ru-RU"/>
        </w:rPr>
        <w:t xml:space="preserve"> (</w:t>
      </w:r>
      <w:r w:rsidR="009C4F49" w:rsidRPr="00311249">
        <w:rPr>
          <w:i w:val="0"/>
          <w:iCs/>
          <w:lang w:val="en-US"/>
        </w:rPr>
        <w:t>b</w:t>
      </w:r>
      <w:r w:rsidR="009C4F49" w:rsidRPr="00EB4B10">
        <w:rPr>
          <w:i w:val="0"/>
          <w:iCs/>
          <w:lang w:val="ru-RU"/>
        </w:rPr>
        <w:t xml:space="preserve">): </w:t>
      </w:r>
      <w:r>
        <w:rPr>
          <w:i w:val="0"/>
          <w:iCs/>
          <w:lang w:val="ru-RU"/>
        </w:rPr>
        <w:t>в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данном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ответе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перечень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уже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не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называется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национальным</w:t>
      </w:r>
      <w:r w:rsidRPr="00EB4B10">
        <w:rPr>
          <w:i w:val="0"/>
          <w:iCs/>
          <w:lang w:val="ru-RU"/>
        </w:rPr>
        <w:t xml:space="preserve">, </w:t>
      </w:r>
      <w:r w:rsidR="0002278A">
        <w:rPr>
          <w:i w:val="0"/>
          <w:iCs/>
          <w:lang w:val="ru-RU"/>
        </w:rPr>
        <w:t>но</w:t>
      </w:r>
      <w:r w:rsidR="0002278A" w:rsidRPr="00EB4B10">
        <w:rPr>
          <w:i w:val="0"/>
          <w:iCs/>
          <w:lang w:val="ru-RU"/>
        </w:rPr>
        <w:t xml:space="preserve"> </w:t>
      </w:r>
      <w:r w:rsidR="0002278A">
        <w:rPr>
          <w:i w:val="0"/>
          <w:iCs/>
          <w:lang w:val="ru-RU"/>
        </w:rPr>
        <w:t>основная</w:t>
      </w:r>
      <w:r w:rsidR="0002278A" w:rsidRPr="00EB4B10">
        <w:rPr>
          <w:i w:val="0"/>
          <w:iCs/>
          <w:lang w:val="ru-RU"/>
        </w:rPr>
        <w:t xml:space="preserve"> </w:t>
      </w:r>
      <w:r w:rsidR="0002278A">
        <w:rPr>
          <w:i w:val="0"/>
          <w:iCs/>
          <w:lang w:val="ru-RU"/>
        </w:rPr>
        <w:t>идея</w:t>
      </w:r>
      <w:r w:rsidR="0002278A" w:rsidRPr="00EB4B10">
        <w:rPr>
          <w:i w:val="0"/>
          <w:iCs/>
          <w:lang w:val="ru-RU"/>
        </w:rPr>
        <w:t xml:space="preserve"> </w:t>
      </w:r>
      <w:r w:rsidR="0002278A">
        <w:rPr>
          <w:i w:val="0"/>
          <w:iCs/>
          <w:lang w:val="ru-RU"/>
        </w:rPr>
        <w:t>та</w:t>
      </w:r>
      <w:r w:rsidR="0002278A" w:rsidRPr="00EB4B10">
        <w:rPr>
          <w:i w:val="0"/>
          <w:iCs/>
          <w:lang w:val="ru-RU"/>
        </w:rPr>
        <w:t xml:space="preserve"> </w:t>
      </w:r>
      <w:r w:rsidR="0002278A">
        <w:rPr>
          <w:i w:val="0"/>
          <w:iCs/>
          <w:lang w:val="ru-RU"/>
        </w:rPr>
        <w:t>же</w:t>
      </w:r>
      <w:r w:rsidR="0002278A" w:rsidRPr="00EB4B10">
        <w:rPr>
          <w:i w:val="0"/>
          <w:iCs/>
          <w:lang w:val="ru-RU"/>
        </w:rPr>
        <w:t xml:space="preserve">, </w:t>
      </w:r>
      <w:r w:rsidR="0002278A">
        <w:rPr>
          <w:i w:val="0"/>
          <w:iCs/>
          <w:lang w:val="ru-RU"/>
        </w:rPr>
        <w:t>что</w:t>
      </w:r>
      <w:r w:rsidR="0002278A" w:rsidRPr="00EB4B10">
        <w:rPr>
          <w:i w:val="0"/>
          <w:iCs/>
          <w:lang w:val="ru-RU"/>
        </w:rPr>
        <w:t xml:space="preserve"> </w:t>
      </w:r>
      <w:r w:rsidR="0002278A">
        <w:rPr>
          <w:i w:val="0"/>
          <w:iCs/>
          <w:lang w:val="ru-RU"/>
        </w:rPr>
        <w:t>и</w:t>
      </w:r>
      <w:r w:rsidR="0002278A" w:rsidRPr="00EB4B10">
        <w:rPr>
          <w:i w:val="0"/>
          <w:iCs/>
          <w:lang w:val="ru-RU"/>
        </w:rPr>
        <w:t xml:space="preserve"> </w:t>
      </w:r>
      <w:r w:rsidR="0002278A">
        <w:rPr>
          <w:i w:val="0"/>
          <w:iCs/>
          <w:lang w:val="ru-RU"/>
        </w:rPr>
        <w:t>в</w:t>
      </w:r>
      <w:r w:rsidR="0002278A" w:rsidRPr="00EB4B10">
        <w:rPr>
          <w:i w:val="0"/>
          <w:iCs/>
          <w:lang w:val="ru-RU"/>
        </w:rPr>
        <w:t xml:space="preserve"> </w:t>
      </w:r>
      <w:r w:rsidR="0002278A">
        <w:rPr>
          <w:i w:val="0"/>
          <w:iCs/>
          <w:lang w:val="ru-RU"/>
        </w:rPr>
        <w:t>варианте</w:t>
      </w:r>
      <w:r w:rsidR="0002278A" w:rsidRPr="00EB4B10">
        <w:rPr>
          <w:i w:val="0"/>
          <w:iCs/>
          <w:lang w:val="ru-RU"/>
        </w:rPr>
        <w:t xml:space="preserve"> (</w:t>
      </w:r>
      <w:r w:rsidR="0002278A">
        <w:rPr>
          <w:i w:val="0"/>
          <w:iCs/>
          <w:lang w:val="ru-RU"/>
        </w:rPr>
        <w:t>а</w:t>
      </w:r>
      <w:r w:rsidR="0002278A" w:rsidRPr="00EB4B10">
        <w:rPr>
          <w:i w:val="0"/>
          <w:iCs/>
          <w:lang w:val="ru-RU"/>
        </w:rPr>
        <w:t xml:space="preserve">): </w:t>
      </w:r>
      <w:r w:rsidR="0002278A">
        <w:rPr>
          <w:i w:val="0"/>
          <w:iCs/>
          <w:lang w:val="ru-RU"/>
        </w:rPr>
        <w:t>НКН</w:t>
      </w:r>
      <w:r w:rsidR="0002278A" w:rsidRPr="00EB4B10">
        <w:rPr>
          <w:i w:val="0"/>
          <w:iCs/>
          <w:lang w:val="ru-RU"/>
        </w:rPr>
        <w:t xml:space="preserve"> </w:t>
      </w:r>
      <w:r w:rsidR="0002278A">
        <w:rPr>
          <w:i w:val="0"/>
          <w:iCs/>
          <w:lang w:val="ru-RU"/>
        </w:rPr>
        <w:t>государства</w:t>
      </w:r>
      <w:r w:rsidR="0002278A" w:rsidRPr="00EB4B10">
        <w:rPr>
          <w:i w:val="0"/>
          <w:iCs/>
          <w:lang w:val="ru-RU"/>
        </w:rPr>
        <w:t xml:space="preserve">. </w:t>
      </w:r>
      <w:r w:rsidR="0002278A">
        <w:rPr>
          <w:i w:val="0"/>
          <w:iCs/>
          <w:lang w:val="ru-RU"/>
        </w:rPr>
        <w:t>В</w:t>
      </w:r>
      <w:r w:rsidR="0002278A" w:rsidRPr="0002278A">
        <w:rPr>
          <w:i w:val="0"/>
          <w:iCs/>
          <w:lang w:val="ru-RU"/>
        </w:rPr>
        <w:t xml:space="preserve"> </w:t>
      </w:r>
      <w:r w:rsidR="0002278A">
        <w:rPr>
          <w:i w:val="0"/>
          <w:iCs/>
          <w:lang w:val="ru-RU"/>
        </w:rPr>
        <w:t>Конвенции</w:t>
      </w:r>
      <w:r w:rsidR="0002278A" w:rsidRPr="0002278A">
        <w:rPr>
          <w:i w:val="0"/>
          <w:iCs/>
          <w:lang w:val="ru-RU"/>
        </w:rPr>
        <w:t xml:space="preserve"> </w:t>
      </w:r>
      <w:r w:rsidR="0002278A">
        <w:rPr>
          <w:i w:val="0"/>
          <w:iCs/>
          <w:lang w:val="ru-RU"/>
        </w:rPr>
        <w:t>нигде</w:t>
      </w:r>
      <w:r w:rsidR="0002278A" w:rsidRPr="0002278A">
        <w:rPr>
          <w:i w:val="0"/>
          <w:iCs/>
          <w:lang w:val="ru-RU"/>
        </w:rPr>
        <w:t xml:space="preserve"> </w:t>
      </w:r>
      <w:r w:rsidR="0002278A">
        <w:rPr>
          <w:i w:val="0"/>
          <w:iCs/>
          <w:lang w:val="ru-RU"/>
        </w:rPr>
        <w:t>не</w:t>
      </w:r>
      <w:r w:rsidR="0002278A" w:rsidRPr="0002278A">
        <w:rPr>
          <w:i w:val="0"/>
          <w:iCs/>
          <w:lang w:val="ru-RU"/>
        </w:rPr>
        <w:t xml:space="preserve"> </w:t>
      </w:r>
      <w:r w:rsidR="0002278A">
        <w:rPr>
          <w:i w:val="0"/>
          <w:iCs/>
          <w:lang w:val="ru-RU"/>
        </w:rPr>
        <w:t>говорится</w:t>
      </w:r>
      <w:r w:rsidR="0002278A" w:rsidRPr="0002278A">
        <w:rPr>
          <w:i w:val="0"/>
          <w:iCs/>
          <w:lang w:val="ru-RU"/>
        </w:rPr>
        <w:t xml:space="preserve"> </w:t>
      </w:r>
      <w:r w:rsidR="0002278A">
        <w:rPr>
          <w:i w:val="0"/>
          <w:iCs/>
          <w:lang w:val="ru-RU"/>
        </w:rPr>
        <w:t>о</w:t>
      </w:r>
      <w:r w:rsidR="0002278A" w:rsidRPr="0002278A">
        <w:rPr>
          <w:i w:val="0"/>
          <w:iCs/>
          <w:lang w:val="ru-RU"/>
        </w:rPr>
        <w:t xml:space="preserve"> </w:t>
      </w:r>
      <w:r w:rsidR="0002278A">
        <w:rPr>
          <w:i w:val="0"/>
          <w:iCs/>
          <w:lang w:val="ru-RU"/>
        </w:rPr>
        <w:t>НКН</w:t>
      </w:r>
      <w:r w:rsidR="0002278A" w:rsidRPr="0002278A">
        <w:rPr>
          <w:i w:val="0"/>
          <w:iCs/>
          <w:lang w:val="ru-RU"/>
        </w:rPr>
        <w:t xml:space="preserve"> </w:t>
      </w:r>
      <w:r w:rsidR="0002278A">
        <w:rPr>
          <w:i w:val="0"/>
          <w:iCs/>
          <w:lang w:val="ru-RU"/>
        </w:rPr>
        <w:t>государства, а лишь о НКН сообществ, групп и отдельных лиц. Из</w:t>
      </w:r>
      <w:r w:rsidR="0002278A" w:rsidRPr="0002278A">
        <w:rPr>
          <w:i w:val="0"/>
          <w:iCs/>
          <w:lang w:val="ru-RU"/>
        </w:rPr>
        <w:t>-</w:t>
      </w:r>
      <w:r w:rsidR="0002278A">
        <w:rPr>
          <w:i w:val="0"/>
          <w:iCs/>
          <w:lang w:val="ru-RU"/>
        </w:rPr>
        <w:t>за</w:t>
      </w:r>
      <w:r w:rsidR="0002278A" w:rsidRPr="0002278A">
        <w:rPr>
          <w:i w:val="0"/>
          <w:iCs/>
          <w:lang w:val="ru-RU"/>
        </w:rPr>
        <w:t xml:space="preserve"> </w:t>
      </w:r>
      <w:r w:rsidR="0002278A">
        <w:rPr>
          <w:i w:val="0"/>
          <w:iCs/>
          <w:lang w:val="ru-RU"/>
        </w:rPr>
        <w:t>подобного</w:t>
      </w:r>
      <w:r w:rsidR="0002278A" w:rsidRPr="0002278A">
        <w:rPr>
          <w:i w:val="0"/>
          <w:iCs/>
          <w:lang w:val="ru-RU"/>
        </w:rPr>
        <w:t xml:space="preserve"> </w:t>
      </w:r>
      <w:r w:rsidR="0002278A">
        <w:rPr>
          <w:i w:val="0"/>
          <w:iCs/>
          <w:lang w:val="ru-RU"/>
        </w:rPr>
        <w:t>названия</w:t>
      </w:r>
      <w:r w:rsidR="0002278A" w:rsidRPr="0002278A">
        <w:rPr>
          <w:i w:val="0"/>
          <w:iCs/>
          <w:lang w:val="ru-RU"/>
        </w:rPr>
        <w:t xml:space="preserve"> </w:t>
      </w:r>
      <w:r w:rsidR="0002278A">
        <w:rPr>
          <w:i w:val="0"/>
          <w:iCs/>
          <w:lang w:val="ru-RU"/>
        </w:rPr>
        <w:t>сообщества</w:t>
      </w:r>
      <w:r w:rsidR="0002278A" w:rsidRPr="0002278A">
        <w:rPr>
          <w:i w:val="0"/>
          <w:iCs/>
          <w:lang w:val="ru-RU"/>
        </w:rPr>
        <w:t xml:space="preserve"> </w:t>
      </w:r>
      <w:r w:rsidR="0002278A">
        <w:rPr>
          <w:i w:val="0"/>
          <w:iCs/>
          <w:lang w:val="ru-RU"/>
        </w:rPr>
        <w:t>иммигрантов</w:t>
      </w:r>
      <w:r w:rsidR="0002278A" w:rsidRPr="0002278A">
        <w:rPr>
          <w:i w:val="0"/>
          <w:iCs/>
          <w:lang w:val="ru-RU"/>
        </w:rPr>
        <w:t xml:space="preserve"> </w:t>
      </w:r>
      <w:r w:rsidR="0002278A">
        <w:rPr>
          <w:i w:val="0"/>
          <w:iCs/>
          <w:lang w:val="ru-RU"/>
        </w:rPr>
        <w:t>могут</w:t>
      </w:r>
      <w:r w:rsidR="0002278A" w:rsidRPr="0002278A">
        <w:rPr>
          <w:i w:val="0"/>
          <w:iCs/>
          <w:lang w:val="ru-RU"/>
        </w:rPr>
        <w:t xml:space="preserve"> </w:t>
      </w:r>
      <w:r w:rsidR="0002278A">
        <w:rPr>
          <w:i w:val="0"/>
          <w:iCs/>
          <w:lang w:val="ru-RU"/>
        </w:rPr>
        <w:t>исключаться</w:t>
      </w:r>
      <w:r w:rsidR="0002278A" w:rsidRPr="0002278A">
        <w:rPr>
          <w:i w:val="0"/>
          <w:iCs/>
          <w:lang w:val="ru-RU"/>
        </w:rPr>
        <w:t xml:space="preserve"> (</w:t>
      </w:r>
      <w:r w:rsidR="0002278A">
        <w:rPr>
          <w:i w:val="0"/>
          <w:iCs/>
          <w:lang w:val="ru-RU"/>
        </w:rPr>
        <w:t>или</w:t>
      </w:r>
      <w:r w:rsidR="0002278A" w:rsidRPr="0002278A">
        <w:rPr>
          <w:i w:val="0"/>
          <w:iCs/>
          <w:lang w:val="ru-RU"/>
        </w:rPr>
        <w:t xml:space="preserve"> </w:t>
      </w:r>
      <w:r w:rsidR="0002278A">
        <w:rPr>
          <w:i w:val="0"/>
          <w:iCs/>
          <w:lang w:val="ru-RU"/>
        </w:rPr>
        <w:t>чувствовать</w:t>
      </w:r>
      <w:r w:rsidR="0002278A" w:rsidRPr="0002278A">
        <w:rPr>
          <w:i w:val="0"/>
          <w:iCs/>
          <w:lang w:val="ru-RU"/>
        </w:rPr>
        <w:t xml:space="preserve"> </w:t>
      </w:r>
      <w:r w:rsidR="0002278A">
        <w:rPr>
          <w:i w:val="0"/>
          <w:iCs/>
          <w:lang w:val="ru-RU"/>
        </w:rPr>
        <w:t>себя</w:t>
      </w:r>
      <w:r w:rsidR="0002278A" w:rsidRPr="0002278A">
        <w:rPr>
          <w:i w:val="0"/>
          <w:iCs/>
          <w:lang w:val="ru-RU"/>
        </w:rPr>
        <w:t xml:space="preserve"> </w:t>
      </w:r>
      <w:r w:rsidR="0002278A">
        <w:rPr>
          <w:i w:val="0"/>
          <w:iCs/>
          <w:lang w:val="ru-RU"/>
        </w:rPr>
        <w:t>исключёнными</w:t>
      </w:r>
      <w:r w:rsidR="0002278A" w:rsidRPr="0002278A">
        <w:rPr>
          <w:i w:val="0"/>
          <w:iCs/>
          <w:lang w:val="ru-RU"/>
        </w:rPr>
        <w:t xml:space="preserve">) </w:t>
      </w:r>
      <w:r w:rsidR="0002278A">
        <w:rPr>
          <w:i w:val="0"/>
          <w:iCs/>
          <w:lang w:val="ru-RU"/>
        </w:rPr>
        <w:t>из процесса инвентаризации.</w:t>
      </w:r>
    </w:p>
    <w:p w14:paraId="599D7262" w14:textId="3162BA17" w:rsidR="009C4F49" w:rsidRPr="0002278A" w:rsidRDefault="0002278A" w:rsidP="004E61E4">
      <w:pPr>
        <w:pStyle w:val="encadr"/>
        <w:rPr>
          <w:i w:val="0"/>
          <w:iCs/>
          <w:lang w:val="ru-RU"/>
        </w:rPr>
      </w:pPr>
      <w:r>
        <w:rPr>
          <w:i w:val="0"/>
          <w:iCs/>
          <w:lang w:val="ru-RU"/>
        </w:rPr>
        <w:t>Вариант</w:t>
      </w:r>
      <w:r w:rsidR="009C4F49" w:rsidRPr="00EB4B10">
        <w:rPr>
          <w:i w:val="0"/>
          <w:iCs/>
          <w:lang w:val="ru-RU"/>
        </w:rPr>
        <w:t xml:space="preserve"> (</w:t>
      </w:r>
      <w:r w:rsidR="009C4F49" w:rsidRPr="00311249">
        <w:rPr>
          <w:i w:val="0"/>
          <w:iCs/>
          <w:lang w:val="en-US"/>
        </w:rPr>
        <w:t>c</w:t>
      </w:r>
      <w:r w:rsidR="009C4F49" w:rsidRPr="00EB4B10">
        <w:rPr>
          <w:i w:val="0"/>
          <w:iCs/>
          <w:lang w:val="ru-RU"/>
        </w:rPr>
        <w:t>):</w:t>
      </w:r>
      <w:r w:rsidR="009C4F49" w:rsidRPr="00EB4B10" w:rsidDel="00656063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с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точки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зрения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Конвенции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может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быть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наилучшим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решением</w:t>
      </w:r>
      <w:r w:rsidRPr="00EB4B10">
        <w:rPr>
          <w:i w:val="0"/>
          <w:iCs/>
          <w:lang w:val="ru-RU"/>
        </w:rPr>
        <w:t xml:space="preserve">. </w:t>
      </w:r>
      <w:r>
        <w:rPr>
          <w:i w:val="0"/>
          <w:iCs/>
          <w:lang w:val="ru-RU"/>
        </w:rPr>
        <w:t>Он</w:t>
      </w:r>
      <w:r w:rsidRPr="0002278A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с</w:t>
      </w:r>
      <w:r w:rsidRPr="0002278A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самого</w:t>
      </w:r>
      <w:r w:rsidRPr="0002278A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начала</w:t>
      </w:r>
      <w:r w:rsidRPr="0002278A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не</w:t>
      </w:r>
      <w:r w:rsidRPr="0002278A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исключает</w:t>
      </w:r>
      <w:r w:rsidRPr="0002278A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из</w:t>
      </w:r>
      <w:r w:rsidRPr="0002278A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процесса</w:t>
      </w:r>
      <w:r w:rsidRPr="0002278A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инвентаризации</w:t>
      </w:r>
      <w:r w:rsidRPr="0002278A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любое НКН, имеющееся на территории государства (в том числе НКН иммигрантских сообществ); он также не предъявляет никаких претензий со стороны государства в отношении прав собственности на инвентаризируемое НКН или на руководство им.</w:t>
      </w:r>
    </w:p>
    <w:p w14:paraId="083A0F8B" w14:textId="2EDCE84B" w:rsidR="009C4F49" w:rsidRPr="00BF3C7B" w:rsidRDefault="00DC0546" w:rsidP="00C72EDC">
      <w:pPr>
        <w:pStyle w:val="Heading4"/>
      </w:pPr>
      <w:r>
        <w:rPr>
          <w:lang w:val="ru-RU"/>
        </w:rPr>
        <w:t>вопрос</w:t>
      </w:r>
      <w:r w:rsidR="009C4F49" w:rsidRPr="00BF3C7B">
        <w:t xml:space="preserve"> 8</w:t>
      </w:r>
    </w:p>
    <w:p w14:paraId="3672F73A" w14:textId="48C7EE06" w:rsidR="009C4F49" w:rsidRPr="00F106BF" w:rsidRDefault="00F106BF" w:rsidP="00C72EDC">
      <w:pPr>
        <w:pStyle w:val="Texte1"/>
        <w:rPr>
          <w:lang w:val="ru-RU"/>
        </w:rPr>
      </w:pPr>
      <w:r>
        <w:rPr>
          <w:lang w:val="ru-RU"/>
        </w:rPr>
        <w:t>Страна</w:t>
      </w:r>
      <w:r w:rsidRPr="00EB4B10">
        <w:rPr>
          <w:lang w:val="ru-RU"/>
        </w:rPr>
        <w:t xml:space="preserve"> </w:t>
      </w:r>
      <w:r>
        <w:rPr>
          <w:lang w:val="en-US"/>
        </w:rPr>
        <w:t>C</w:t>
      </w:r>
      <w:r w:rsidRPr="00EB4B10">
        <w:rPr>
          <w:lang w:val="ru-RU"/>
        </w:rPr>
        <w:t xml:space="preserve"> </w:t>
      </w:r>
      <w:r>
        <w:rPr>
          <w:lang w:val="ru-RU"/>
        </w:rPr>
        <w:t>решает</w:t>
      </w:r>
      <w:r w:rsidRPr="00EB4B10">
        <w:rPr>
          <w:lang w:val="ru-RU"/>
        </w:rPr>
        <w:t xml:space="preserve">, </w:t>
      </w:r>
      <w:r>
        <w:rPr>
          <w:lang w:val="ru-RU"/>
        </w:rPr>
        <w:t>как</w:t>
      </w:r>
      <w:r w:rsidRPr="00EB4B10">
        <w:rPr>
          <w:lang w:val="ru-RU"/>
        </w:rPr>
        <w:t xml:space="preserve"> </w:t>
      </w:r>
      <w:r>
        <w:rPr>
          <w:lang w:val="ru-RU"/>
        </w:rPr>
        <w:t>организовать</w:t>
      </w:r>
      <w:r w:rsidRPr="00EB4B10">
        <w:rPr>
          <w:lang w:val="ru-RU"/>
        </w:rPr>
        <w:t xml:space="preserve"> </w:t>
      </w:r>
      <w:r>
        <w:rPr>
          <w:lang w:val="ru-RU"/>
        </w:rPr>
        <w:t>перечень</w:t>
      </w:r>
      <w:r w:rsidRPr="00EB4B10">
        <w:rPr>
          <w:lang w:val="ru-RU"/>
        </w:rPr>
        <w:t xml:space="preserve">, </w:t>
      </w:r>
      <w:r>
        <w:rPr>
          <w:lang w:val="ru-RU"/>
        </w:rPr>
        <w:t>охватывающий</w:t>
      </w:r>
      <w:r w:rsidRPr="00EB4B10">
        <w:rPr>
          <w:lang w:val="ru-RU"/>
        </w:rPr>
        <w:t xml:space="preserve"> </w:t>
      </w:r>
      <w:r>
        <w:rPr>
          <w:lang w:val="ru-RU"/>
        </w:rPr>
        <w:t>отдельный</w:t>
      </w:r>
      <w:r w:rsidRPr="00EB4B10">
        <w:rPr>
          <w:lang w:val="ru-RU"/>
        </w:rPr>
        <w:t xml:space="preserve"> </w:t>
      </w:r>
      <w:r>
        <w:rPr>
          <w:lang w:val="ru-RU"/>
        </w:rPr>
        <w:t>регион</w:t>
      </w:r>
      <w:r w:rsidRPr="00EB4B10">
        <w:rPr>
          <w:lang w:val="ru-RU"/>
        </w:rPr>
        <w:t xml:space="preserve"> </w:t>
      </w:r>
      <w:r>
        <w:rPr>
          <w:lang w:val="ru-RU"/>
        </w:rPr>
        <w:t>страны</w:t>
      </w:r>
      <w:r w:rsidRPr="00EB4B10">
        <w:rPr>
          <w:lang w:val="ru-RU"/>
        </w:rPr>
        <w:t xml:space="preserve">, </w:t>
      </w:r>
      <w:r>
        <w:rPr>
          <w:lang w:val="ru-RU"/>
        </w:rPr>
        <w:t>особенно</w:t>
      </w:r>
      <w:r w:rsidRPr="00EB4B10">
        <w:rPr>
          <w:lang w:val="ru-RU"/>
        </w:rPr>
        <w:t xml:space="preserve"> </w:t>
      </w:r>
      <w:r>
        <w:rPr>
          <w:lang w:val="ru-RU"/>
        </w:rPr>
        <w:t>богатый</w:t>
      </w:r>
      <w:r w:rsidRPr="00EB4B10">
        <w:rPr>
          <w:lang w:val="ru-RU"/>
        </w:rPr>
        <w:t xml:space="preserve"> </w:t>
      </w:r>
      <w:r>
        <w:rPr>
          <w:lang w:val="ru-RU"/>
        </w:rPr>
        <w:t>музыкальными</w:t>
      </w:r>
      <w:r w:rsidRPr="00EB4B10">
        <w:rPr>
          <w:lang w:val="ru-RU"/>
        </w:rPr>
        <w:t xml:space="preserve"> </w:t>
      </w:r>
      <w:r>
        <w:rPr>
          <w:lang w:val="ru-RU"/>
        </w:rPr>
        <w:t>традициями</w:t>
      </w:r>
      <w:r w:rsidRPr="00EB4B10">
        <w:rPr>
          <w:lang w:val="ru-RU"/>
        </w:rPr>
        <w:t xml:space="preserve">. </w:t>
      </w:r>
      <w:r>
        <w:rPr>
          <w:lang w:val="ru-RU"/>
        </w:rPr>
        <w:t xml:space="preserve">Как в процессе </w:t>
      </w:r>
      <w:r>
        <w:rPr>
          <w:lang w:val="ru-RU"/>
        </w:rPr>
        <w:lastRenderedPageBreak/>
        <w:t>инвентаризации следует поступать с сопутствующими музыкальными инструментами</w:t>
      </w:r>
      <w:r w:rsidR="009C4F49" w:rsidRPr="00F106BF">
        <w:rPr>
          <w:lang w:val="ru-RU"/>
        </w:rPr>
        <w:t>?</w:t>
      </w:r>
    </w:p>
    <w:p w14:paraId="73833A98" w14:textId="5F3B97C3" w:rsidR="009C4F49" w:rsidRPr="00F106BF" w:rsidRDefault="00F106BF" w:rsidP="00C72EDC">
      <w:pPr>
        <w:pStyle w:val="nua"/>
        <w:numPr>
          <w:ilvl w:val="0"/>
          <w:numId w:val="63"/>
        </w:numPr>
        <w:rPr>
          <w:lang w:val="ru-RU"/>
        </w:rPr>
      </w:pPr>
      <w:r>
        <w:rPr>
          <w:lang w:val="ru-RU"/>
        </w:rPr>
        <w:t>Информацию</w:t>
      </w:r>
      <w:r w:rsidRPr="00F106BF">
        <w:rPr>
          <w:lang w:val="ru-RU"/>
        </w:rPr>
        <w:t xml:space="preserve"> </w:t>
      </w:r>
      <w:r>
        <w:rPr>
          <w:lang w:val="ru-RU"/>
        </w:rPr>
        <w:t>об</w:t>
      </w:r>
      <w:r w:rsidRPr="00F106BF">
        <w:rPr>
          <w:lang w:val="ru-RU"/>
        </w:rPr>
        <w:t xml:space="preserve"> </w:t>
      </w:r>
      <w:r>
        <w:rPr>
          <w:lang w:val="ru-RU"/>
        </w:rPr>
        <w:t>инструментах</w:t>
      </w:r>
      <w:r w:rsidRPr="00F106BF">
        <w:rPr>
          <w:lang w:val="ru-RU"/>
        </w:rPr>
        <w:t xml:space="preserve"> </w:t>
      </w:r>
      <w:r>
        <w:rPr>
          <w:lang w:val="ru-RU"/>
        </w:rPr>
        <w:t>не</w:t>
      </w:r>
      <w:r w:rsidRPr="00F106BF">
        <w:rPr>
          <w:lang w:val="ru-RU"/>
        </w:rPr>
        <w:t xml:space="preserve"> </w:t>
      </w:r>
      <w:r>
        <w:rPr>
          <w:lang w:val="ru-RU"/>
        </w:rPr>
        <w:t>следует</w:t>
      </w:r>
      <w:r w:rsidRPr="00F106BF">
        <w:rPr>
          <w:lang w:val="ru-RU"/>
        </w:rPr>
        <w:t xml:space="preserve"> </w:t>
      </w:r>
      <w:r>
        <w:rPr>
          <w:lang w:val="ru-RU"/>
        </w:rPr>
        <w:t>включать</w:t>
      </w:r>
      <w:r w:rsidRPr="00F106BF">
        <w:rPr>
          <w:lang w:val="ru-RU"/>
        </w:rPr>
        <w:t xml:space="preserve"> </w:t>
      </w:r>
      <w:r>
        <w:rPr>
          <w:lang w:val="ru-RU"/>
        </w:rPr>
        <w:t>в</w:t>
      </w:r>
      <w:r w:rsidRPr="00F106BF">
        <w:rPr>
          <w:lang w:val="ru-RU"/>
        </w:rPr>
        <w:t xml:space="preserve"> </w:t>
      </w:r>
      <w:r>
        <w:rPr>
          <w:lang w:val="ru-RU"/>
        </w:rPr>
        <w:t>перечень</w:t>
      </w:r>
      <w:r w:rsidRPr="00F106BF">
        <w:rPr>
          <w:lang w:val="ru-RU"/>
        </w:rPr>
        <w:t xml:space="preserve"> – </w:t>
      </w:r>
      <w:r>
        <w:rPr>
          <w:lang w:val="ru-RU"/>
        </w:rPr>
        <w:t>это</w:t>
      </w:r>
      <w:r w:rsidRPr="00F106BF">
        <w:rPr>
          <w:lang w:val="ru-RU"/>
        </w:rPr>
        <w:t xml:space="preserve"> </w:t>
      </w:r>
      <w:r>
        <w:rPr>
          <w:lang w:val="ru-RU"/>
        </w:rPr>
        <w:t>перечень</w:t>
      </w:r>
      <w:r w:rsidRPr="00F106BF">
        <w:rPr>
          <w:lang w:val="ru-RU"/>
        </w:rPr>
        <w:t xml:space="preserve"> </w:t>
      </w:r>
      <w:r>
        <w:rPr>
          <w:lang w:val="ru-RU"/>
        </w:rPr>
        <w:t>форм</w:t>
      </w:r>
      <w:r w:rsidRPr="00F106BF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F106BF">
        <w:rPr>
          <w:lang w:val="ru-RU"/>
        </w:rPr>
        <w:t xml:space="preserve"> </w:t>
      </w:r>
      <w:r>
        <w:rPr>
          <w:lang w:val="ru-RU"/>
        </w:rPr>
        <w:t>и</w:t>
      </w:r>
      <w:r w:rsidRPr="00F106BF">
        <w:rPr>
          <w:lang w:val="ru-RU"/>
        </w:rPr>
        <w:t xml:space="preserve"> </w:t>
      </w:r>
      <w:r>
        <w:rPr>
          <w:lang w:val="ru-RU"/>
        </w:rPr>
        <w:t>выражения</w:t>
      </w:r>
      <w:r w:rsidRPr="00F106BF">
        <w:rPr>
          <w:lang w:val="ru-RU"/>
        </w:rPr>
        <w:t xml:space="preserve"> </w:t>
      </w:r>
      <w:r>
        <w:rPr>
          <w:lang w:val="ru-RU"/>
        </w:rPr>
        <w:t>и</w:t>
      </w:r>
      <w:r w:rsidRPr="00F106BF">
        <w:rPr>
          <w:lang w:val="ru-RU"/>
        </w:rPr>
        <w:t xml:space="preserve"> </w:t>
      </w:r>
      <w:r>
        <w:rPr>
          <w:lang w:val="ru-RU"/>
        </w:rPr>
        <w:t>практик, а не материальных предметов</w:t>
      </w:r>
      <w:r w:rsidR="009C4F49" w:rsidRPr="00F106BF">
        <w:rPr>
          <w:lang w:val="ru-RU"/>
        </w:rPr>
        <w:t>.</w:t>
      </w:r>
    </w:p>
    <w:p w14:paraId="0C6BC0D9" w14:textId="73875E15" w:rsidR="009C4F49" w:rsidRPr="00EB4B10" w:rsidDel="0094376C" w:rsidRDefault="00F106BF" w:rsidP="00C72EDC">
      <w:pPr>
        <w:pStyle w:val="nua"/>
        <w:rPr>
          <w:lang w:val="ru-RU"/>
        </w:rPr>
      </w:pPr>
      <w:r>
        <w:rPr>
          <w:lang w:val="ru-RU"/>
        </w:rPr>
        <w:t>Информацию</w:t>
      </w:r>
      <w:r w:rsidRPr="00F106BF">
        <w:rPr>
          <w:lang w:val="ru-RU"/>
        </w:rPr>
        <w:t xml:space="preserve"> </w:t>
      </w:r>
      <w:r>
        <w:rPr>
          <w:lang w:val="ru-RU"/>
        </w:rPr>
        <w:t>об</w:t>
      </w:r>
      <w:r w:rsidRPr="00F106BF">
        <w:rPr>
          <w:lang w:val="ru-RU"/>
        </w:rPr>
        <w:t xml:space="preserve"> </w:t>
      </w:r>
      <w:r>
        <w:rPr>
          <w:lang w:val="ru-RU"/>
        </w:rPr>
        <w:t>инструментах</w:t>
      </w:r>
      <w:r w:rsidRPr="00F106BF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F106BF">
        <w:rPr>
          <w:lang w:val="ru-RU"/>
        </w:rPr>
        <w:t xml:space="preserve"> </w:t>
      </w:r>
      <w:r>
        <w:rPr>
          <w:lang w:val="ru-RU"/>
        </w:rPr>
        <w:t>включать</w:t>
      </w:r>
      <w:r w:rsidRPr="00F106BF">
        <w:rPr>
          <w:lang w:val="ru-RU"/>
        </w:rPr>
        <w:t xml:space="preserve"> </w:t>
      </w:r>
      <w:r>
        <w:rPr>
          <w:lang w:val="ru-RU"/>
        </w:rPr>
        <w:t>в</w:t>
      </w:r>
      <w:r w:rsidRPr="00F106BF">
        <w:rPr>
          <w:lang w:val="ru-RU"/>
        </w:rPr>
        <w:t xml:space="preserve"> </w:t>
      </w:r>
      <w:r>
        <w:rPr>
          <w:lang w:val="ru-RU"/>
        </w:rPr>
        <w:t>разделы</w:t>
      </w:r>
      <w:r w:rsidRPr="00F106BF">
        <w:rPr>
          <w:lang w:val="ru-RU"/>
        </w:rPr>
        <w:t xml:space="preserve"> </w:t>
      </w:r>
      <w:r>
        <w:rPr>
          <w:lang w:val="ru-RU"/>
        </w:rPr>
        <w:t>перечня</w:t>
      </w:r>
      <w:r w:rsidRPr="00F106BF">
        <w:rPr>
          <w:lang w:val="ru-RU"/>
        </w:rPr>
        <w:t xml:space="preserve"> </w:t>
      </w:r>
      <w:r>
        <w:rPr>
          <w:lang w:val="ru-RU"/>
        </w:rPr>
        <w:t xml:space="preserve">для сопряжённых музыкальных традиций. </w:t>
      </w:r>
    </w:p>
    <w:p w14:paraId="1CD20067" w14:textId="03221FB8" w:rsidR="009C4F49" w:rsidRPr="00301B37" w:rsidDel="00015A2E" w:rsidRDefault="00301B37" w:rsidP="00C72EDC">
      <w:pPr>
        <w:pStyle w:val="nua"/>
        <w:rPr>
          <w:lang w:val="ru-RU"/>
        </w:rPr>
      </w:pPr>
      <w:r>
        <w:rPr>
          <w:lang w:val="ru-RU"/>
        </w:rPr>
        <w:t>Необходимо</w:t>
      </w:r>
      <w:r w:rsidRPr="00301B37">
        <w:rPr>
          <w:lang w:val="ru-RU"/>
        </w:rPr>
        <w:t xml:space="preserve"> </w:t>
      </w:r>
      <w:r>
        <w:rPr>
          <w:lang w:val="ru-RU"/>
        </w:rPr>
        <w:t>создать</w:t>
      </w:r>
      <w:r w:rsidRPr="00301B37">
        <w:rPr>
          <w:lang w:val="ru-RU"/>
        </w:rPr>
        <w:t xml:space="preserve"> </w:t>
      </w:r>
      <w:r>
        <w:rPr>
          <w:lang w:val="ru-RU"/>
        </w:rPr>
        <w:t>отдельный</w:t>
      </w:r>
      <w:r w:rsidRPr="00301B37">
        <w:rPr>
          <w:lang w:val="ru-RU"/>
        </w:rPr>
        <w:t xml:space="preserve"> </w:t>
      </w:r>
      <w:r>
        <w:rPr>
          <w:lang w:val="ru-RU"/>
        </w:rPr>
        <w:t>раздел</w:t>
      </w:r>
      <w:r w:rsidRPr="00301B37">
        <w:rPr>
          <w:lang w:val="ru-RU"/>
        </w:rPr>
        <w:t xml:space="preserve"> </w:t>
      </w:r>
      <w:r>
        <w:rPr>
          <w:lang w:val="ru-RU"/>
        </w:rPr>
        <w:t>перечня</w:t>
      </w:r>
      <w:r w:rsidR="009A6DF7">
        <w:rPr>
          <w:lang w:val="ru-RU"/>
        </w:rPr>
        <w:t xml:space="preserve"> </w:t>
      </w:r>
      <w:r>
        <w:rPr>
          <w:lang w:val="ru-RU"/>
        </w:rPr>
        <w:t>для</w:t>
      </w:r>
      <w:r w:rsidRPr="00301B37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301B37">
        <w:rPr>
          <w:lang w:val="ru-RU"/>
        </w:rPr>
        <w:t xml:space="preserve"> </w:t>
      </w:r>
      <w:r>
        <w:rPr>
          <w:lang w:val="ru-RU"/>
        </w:rPr>
        <w:t>о</w:t>
      </w:r>
      <w:r w:rsidRPr="00301B37">
        <w:rPr>
          <w:lang w:val="ru-RU"/>
        </w:rPr>
        <w:t xml:space="preserve"> </w:t>
      </w:r>
      <w:r>
        <w:rPr>
          <w:lang w:val="ru-RU"/>
        </w:rPr>
        <w:t>предметах</w:t>
      </w:r>
      <w:r w:rsidRPr="00301B37">
        <w:rPr>
          <w:lang w:val="ru-RU"/>
        </w:rPr>
        <w:t xml:space="preserve"> </w:t>
      </w:r>
      <w:r>
        <w:rPr>
          <w:lang w:val="ru-RU"/>
        </w:rPr>
        <w:t>и</w:t>
      </w:r>
      <w:r w:rsidRPr="00301B37">
        <w:rPr>
          <w:lang w:val="ru-RU"/>
        </w:rPr>
        <w:t xml:space="preserve"> </w:t>
      </w:r>
      <w:r>
        <w:rPr>
          <w:lang w:val="ru-RU"/>
        </w:rPr>
        <w:t>инструментах, связанных с инвентаризируемыми элементами НКН.</w:t>
      </w:r>
    </w:p>
    <w:p w14:paraId="4EA88218" w14:textId="26025F6C" w:rsidR="009C4F49" w:rsidRPr="00301B37" w:rsidRDefault="00B6364F" w:rsidP="004E61E4">
      <w:pPr>
        <w:pStyle w:val="encadr"/>
        <w:rPr>
          <w:i w:val="0"/>
          <w:iCs/>
          <w:lang w:val="ru-RU"/>
        </w:rPr>
      </w:pPr>
      <w:r>
        <w:rPr>
          <w:i w:val="0"/>
          <w:iCs/>
          <w:lang w:val="ru-RU"/>
        </w:rPr>
        <w:t>Вариант</w:t>
      </w:r>
      <w:r w:rsidRPr="00301B37">
        <w:rPr>
          <w:i w:val="0"/>
          <w:iCs/>
          <w:lang w:val="ru-RU"/>
        </w:rPr>
        <w:t xml:space="preserve"> </w:t>
      </w:r>
      <w:r w:rsidR="009C4F49" w:rsidRPr="00301B37">
        <w:rPr>
          <w:i w:val="0"/>
          <w:iCs/>
          <w:lang w:val="ru-RU"/>
        </w:rPr>
        <w:t>(</w:t>
      </w:r>
      <w:r w:rsidR="009C4F49" w:rsidRPr="00311249">
        <w:rPr>
          <w:i w:val="0"/>
          <w:iCs/>
          <w:lang w:val="en-US"/>
        </w:rPr>
        <w:t>b</w:t>
      </w:r>
      <w:r w:rsidR="009C4F49" w:rsidRPr="00301B37">
        <w:rPr>
          <w:i w:val="0"/>
          <w:iCs/>
          <w:lang w:val="ru-RU"/>
        </w:rPr>
        <w:t>)</w:t>
      </w:r>
      <w:r w:rsidR="009C4F49" w:rsidRPr="00301B37" w:rsidDel="00134293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ближе</w:t>
      </w:r>
      <w:r w:rsidRPr="00301B37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всего</w:t>
      </w:r>
      <w:r w:rsidRPr="00301B37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духу</w:t>
      </w:r>
      <w:r w:rsidRPr="00301B37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Конвенции</w:t>
      </w:r>
      <w:r w:rsidRPr="00301B37">
        <w:rPr>
          <w:i w:val="0"/>
          <w:iCs/>
          <w:lang w:val="ru-RU"/>
        </w:rPr>
        <w:t xml:space="preserve">, </w:t>
      </w:r>
      <w:r>
        <w:rPr>
          <w:i w:val="0"/>
          <w:iCs/>
          <w:lang w:val="ru-RU"/>
        </w:rPr>
        <w:t>хотя</w:t>
      </w:r>
      <w:r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она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не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содержит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строгого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руководства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по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организации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перечней</w:t>
      </w:r>
      <w:r w:rsidR="00301B37" w:rsidRPr="00301B37">
        <w:rPr>
          <w:i w:val="0"/>
          <w:iCs/>
          <w:lang w:val="ru-RU"/>
        </w:rPr>
        <w:t>.</w:t>
      </w:r>
    </w:p>
    <w:p w14:paraId="3193A30B" w14:textId="030964AC" w:rsidR="009C4F49" w:rsidRPr="00EB4B10" w:rsidRDefault="00B6364F" w:rsidP="004E61E4">
      <w:pPr>
        <w:pStyle w:val="encadr"/>
        <w:rPr>
          <w:i w:val="0"/>
          <w:iCs/>
          <w:lang w:val="ru-RU"/>
        </w:rPr>
      </w:pPr>
      <w:r>
        <w:rPr>
          <w:i w:val="0"/>
          <w:iCs/>
          <w:lang w:val="ru-RU"/>
        </w:rPr>
        <w:t>Вариант</w:t>
      </w:r>
      <w:r w:rsidR="009C4F49" w:rsidRPr="00EB4B10">
        <w:rPr>
          <w:i w:val="0"/>
          <w:iCs/>
          <w:lang w:val="ru-RU"/>
        </w:rPr>
        <w:t xml:space="preserve"> (</w:t>
      </w:r>
      <w:r w:rsidR="009C4F49" w:rsidRPr="00311249">
        <w:rPr>
          <w:i w:val="0"/>
          <w:iCs/>
          <w:lang w:val="en-US"/>
        </w:rPr>
        <w:t>a</w:t>
      </w:r>
      <w:r w:rsidR="009C4F49" w:rsidRPr="00EB4B10">
        <w:rPr>
          <w:i w:val="0"/>
          <w:iCs/>
          <w:lang w:val="ru-RU"/>
        </w:rPr>
        <w:t xml:space="preserve">): </w:t>
      </w:r>
      <w:r w:rsidR="00301B37">
        <w:rPr>
          <w:i w:val="0"/>
          <w:iCs/>
          <w:lang w:val="ru-RU"/>
        </w:rPr>
        <w:t>с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целью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максимально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точно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представить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элемент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все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необходимые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инструменты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или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предметы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должны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быть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указаны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в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перечне</w:t>
      </w:r>
      <w:r w:rsidR="00301B37" w:rsidRPr="00EB4B10">
        <w:rPr>
          <w:i w:val="0"/>
          <w:iCs/>
          <w:lang w:val="ru-RU"/>
        </w:rPr>
        <w:t xml:space="preserve">. </w:t>
      </w:r>
      <w:r w:rsidR="00301B37">
        <w:rPr>
          <w:i w:val="0"/>
          <w:iCs/>
          <w:lang w:val="ru-RU"/>
        </w:rPr>
        <w:t>В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статье</w:t>
      </w:r>
      <w:r w:rsidR="00301B37" w:rsidRPr="00301B37">
        <w:rPr>
          <w:i w:val="0"/>
          <w:iCs/>
          <w:lang w:val="en-US"/>
        </w:rPr>
        <w:t> </w:t>
      </w:r>
      <w:r w:rsidR="00301B37" w:rsidRPr="00301B37">
        <w:rPr>
          <w:i w:val="0"/>
          <w:iCs/>
          <w:lang w:val="ru-RU"/>
        </w:rPr>
        <w:t xml:space="preserve">2.1 </w:t>
      </w:r>
      <w:r w:rsidR="00301B37">
        <w:rPr>
          <w:i w:val="0"/>
          <w:iCs/>
          <w:lang w:val="ru-RU"/>
        </w:rPr>
        <w:t>Конвенции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сопутствующие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инструменты</w:t>
      </w:r>
      <w:r w:rsidR="00301B37" w:rsidRPr="00301B37">
        <w:rPr>
          <w:i w:val="0"/>
          <w:iCs/>
          <w:lang w:val="ru-RU"/>
        </w:rPr>
        <w:t xml:space="preserve">, </w:t>
      </w:r>
      <w:r w:rsidR="00301B37">
        <w:rPr>
          <w:i w:val="0"/>
          <w:iCs/>
          <w:lang w:val="ru-RU"/>
        </w:rPr>
        <w:t>предметы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и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пр</w:t>
      </w:r>
      <w:r w:rsidR="00301B37" w:rsidRPr="00301B37">
        <w:rPr>
          <w:i w:val="0"/>
          <w:iCs/>
          <w:lang w:val="ru-RU"/>
        </w:rPr>
        <w:t xml:space="preserve">. </w:t>
      </w:r>
      <w:r w:rsidR="00301B37">
        <w:rPr>
          <w:i w:val="0"/>
          <w:iCs/>
          <w:lang w:val="ru-RU"/>
        </w:rPr>
        <w:t>специально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включены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в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определение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НКН</w:t>
      </w:r>
      <w:r w:rsidR="00301B37" w:rsidRPr="00301B37">
        <w:rPr>
          <w:i w:val="0"/>
          <w:iCs/>
          <w:lang w:val="ru-RU"/>
        </w:rPr>
        <w:t xml:space="preserve">, </w:t>
      </w:r>
      <w:r w:rsidR="00301B37">
        <w:rPr>
          <w:i w:val="0"/>
          <w:iCs/>
          <w:lang w:val="ru-RU"/>
        </w:rPr>
        <w:t>что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призвано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способствовать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включению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их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в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перечень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НКН</w:t>
      </w:r>
      <w:r w:rsidR="00301B37" w:rsidRPr="00301B37">
        <w:rPr>
          <w:i w:val="0"/>
          <w:iCs/>
          <w:lang w:val="ru-RU"/>
        </w:rPr>
        <w:t>.</w:t>
      </w:r>
      <w:r w:rsidR="009C4F49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 xml:space="preserve">Поэтому исключать их нельзя. </w:t>
      </w:r>
    </w:p>
    <w:p w14:paraId="07E2AC0D" w14:textId="72E6260E" w:rsidR="009C4F49" w:rsidRPr="00EB4B10" w:rsidRDefault="009A2766" w:rsidP="004E61E4">
      <w:pPr>
        <w:pStyle w:val="encadr"/>
        <w:rPr>
          <w:i w:val="0"/>
          <w:iCs/>
          <w:lang w:val="ru-RU"/>
        </w:rPr>
      </w:pPr>
      <w:r>
        <w:rPr>
          <w:i w:val="0"/>
          <w:iCs/>
          <w:lang w:val="ru-RU"/>
        </w:rPr>
        <w:t>Варианты</w:t>
      </w:r>
      <w:r w:rsidRPr="00EB4B10">
        <w:rPr>
          <w:i w:val="0"/>
          <w:iCs/>
          <w:lang w:val="ru-RU"/>
        </w:rPr>
        <w:t xml:space="preserve"> </w:t>
      </w:r>
      <w:r w:rsidR="009C4F49" w:rsidRPr="00EB4B10">
        <w:rPr>
          <w:i w:val="0"/>
          <w:iCs/>
          <w:lang w:val="ru-RU"/>
        </w:rPr>
        <w:t>(</w:t>
      </w:r>
      <w:r w:rsidR="009C4F49" w:rsidRPr="00311249">
        <w:rPr>
          <w:i w:val="0"/>
          <w:iCs/>
          <w:lang w:val="en-US"/>
        </w:rPr>
        <w:t>b</w:t>
      </w:r>
      <w:r w:rsidR="009C4F49" w:rsidRPr="00EB4B10">
        <w:rPr>
          <w:i w:val="0"/>
          <w:iCs/>
          <w:lang w:val="ru-RU"/>
        </w:rPr>
        <w:t>)</w:t>
      </w:r>
      <w:r w:rsidR="009C4F49" w:rsidRPr="00EB4B10" w:rsidDel="00134293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и</w:t>
      </w:r>
      <w:r w:rsidR="009C4F49" w:rsidRPr="00EB4B10">
        <w:rPr>
          <w:i w:val="0"/>
          <w:iCs/>
          <w:lang w:val="ru-RU"/>
        </w:rPr>
        <w:t xml:space="preserve"> (</w:t>
      </w:r>
      <w:r w:rsidR="009C4F49" w:rsidRPr="00311249">
        <w:rPr>
          <w:i w:val="0"/>
          <w:iCs/>
          <w:lang w:val="en-US"/>
        </w:rPr>
        <w:t>c</w:t>
      </w:r>
      <w:r w:rsidR="009C4F49" w:rsidRPr="00EB4B10">
        <w:rPr>
          <w:i w:val="0"/>
          <w:iCs/>
          <w:lang w:val="ru-RU"/>
        </w:rPr>
        <w:t xml:space="preserve">): </w:t>
      </w:r>
      <w:r w:rsidR="00301B37">
        <w:rPr>
          <w:i w:val="0"/>
          <w:iCs/>
          <w:lang w:val="ru-RU"/>
        </w:rPr>
        <w:t>в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центре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перечня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НКН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должны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находиться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элементы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НКН</w:t>
      </w:r>
      <w:r w:rsidR="00301B37" w:rsidRPr="00EB4B10">
        <w:rPr>
          <w:i w:val="0"/>
          <w:iCs/>
          <w:lang w:val="ru-RU"/>
        </w:rPr>
        <w:t xml:space="preserve"> (</w:t>
      </w:r>
      <w:r w:rsidR="00301B37">
        <w:rPr>
          <w:i w:val="0"/>
          <w:iCs/>
          <w:lang w:val="ru-RU"/>
        </w:rPr>
        <w:t>формы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выражения</w:t>
      </w:r>
      <w:r w:rsidR="00301B37" w:rsidRPr="00EB4B10">
        <w:rPr>
          <w:i w:val="0"/>
          <w:iCs/>
          <w:lang w:val="ru-RU"/>
        </w:rPr>
        <w:t xml:space="preserve">, </w:t>
      </w:r>
      <w:r w:rsidR="00301B37">
        <w:rPr>
          <w:i w:val="0"/>
          <w:iCs/>
          <w:lang w:val="ru-RU"/>
        </w:rPr>
        <w:t>практики</w:t>
      </w:r>
      <w:r w:rsidR="00301B37" w:rsidRPr="00EB4B10">
        <w:rPr>
          <w:i w:val="0"/>
          <w:iCs/>
          <w:lang w:val="ru-RU"/>
        </w:rPr>
        <w:t xml:space="preserve">, </w:t>
      </w:r>
      <w:r w:rsidR="00301B37">
        <w:rPr>
          <w:i w:val="0"/>
          <w:iCs/>
          <w:lang w:val="ru-RU"/>
        </w:rPr>
        <w:t>знания</w:t>
      </w:r>
      <w:r w:rsidR="00301B37" w:rsidRPr="00EB4B10">
        <w:rPr>
          <w:i w:val="0"/>
          <w:iCs/>
          <w:lang w:val="ru-RU"/>
        </w:rPr>
        <w:t xml:space="preserve">, </w:t>
      </w:r>
      <w:r w:rsidR="00301B37">
        <w:rPr>
          <w:i w:val="0"/>
          <w:iCs/>
          <w:lang w:val="ru-RU"/>
        </w:rPr>
        <w:t>навыки</w:t>
      </w:r>
      <w:r w:rsidR="00301B37" w:rsidRPr="00EB4B10">
        <w:rPr>
          <w:i w:val="0"/>
          <w:iCs/>
          <w:lang w:val="ru-RU"/>
        </w:rPr>
        <w:t xml:space="preserve">), </w:t>
      </w:r>
      <w:r w:rsidR="00301B37">
        <w:rPr>
          <w:i w:val="0"/>
          <w:iCs/>
          <w:lang w:val="ru-RU"/>
        </w:rPr>
        <w:t>поэтому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лучше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не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создвать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отдельных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пунктов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для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связанных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с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элементом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инструментов</w:t>
      </w:r>
      <w:r w:rsidR="00301B37" w:rsidRPr="00EB4B10">
        <w:rPr>
          <w:i w:val="0"/>
          <w:iCs/>
          <w:lang w:val="ru-RU"/>
        </w:rPr>
        <w:t xml:space="preserve">, </w:t>
      </w:r>
      <w:r w:rsidR="00301B37">
        <w:rPr>
          <w:i w:val="0"/>
          <w:iCs/>
          <w:lang w:val="ru-RU"/>
        </w:rPr>
        <w:t>предметов</w:t>
      </w:r>
      <w:r w:rsidR="00301B37" w:rsidRPr="00EB4B10">
        <w:rPr>
          <w:i w:val="0"/>
          <w:iCs/>
          <w:lang w:val="ru-RU"/>
        </w:rPr>
        <w:t xml:space="preserve">, </w:t>
      </w:r>
      <w:r w:rsidR="00301B37">
        <w:rPr>
          <w:i w:val="0"/>
          <w:iCs/>
          <w:lang w:val="ru-RU"/>
        </w:rPr>
        <w:t>лиц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или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так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называемых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культурных</w:t>
      </w:r>
      <w:r w:rsidR="00301B37" w:rsidRPr="00EB4B10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пространств</w:t>
      </w:r>
      <w:r w:rsidR="00301B37" w:rsidRPr="00EB4B10">
        <w:rPr>
          <w:i w:val="0"/>
          <w:iCs/>
          <w:lang w:val="ru-RU"/>
        </w:rPr>
        <w:t xml:space="preserve">. </w:t>
      </w:r>
      <w:r w:rsidR="00301B37">
        <w:rPr>
          <w:i w:val="0"/>
          <w:iCs/>
          <w:lang w:val="ru-RU"/>
        </w:rPr>
        <w:t>Поэтому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вариант</w:t>
      </w:r>
      <w:r w:rsidR="009C4F49" w:rsidRPr="00311249">
        <w:rPr>
          <w:i w:val="0"/>
          <w:iCs/>
          <w:lang w:val="en-US"/>
        </w:rPr>
        <w:t> </w:t>
      </w:r>
      <w:r w:rsidR="009C4F49" w:rsidRPr="00301B37">
        <w:rPr>
          <w:i w:val="0"/>
          <w:iCs/>
          <w:lang w:val="ru-RU"/>
        </w:rPr>
        <w:t>(</w:t>
      </w:r>
      <w:r w:rsidR="009C4F49" w:rsidRPr="00311249">
        <w:rPr>
          <w:i w:val="0"/>
          <w:iCs/>
          <w:lang w:val="en-US"/>
        </w:rPr>
        <w:t>b</w:t>
      </w:r>
      <w:r w:rsidR="009C4F49" w:rsidRPr="00301B37">
        <w:rPr>
          <w:i w:val="0"/>
          <w:iCs/>
          <w:lang w:val="ru-RU"/>
        </w:rPr>
        <w:t xml:space="preserve">) </w:t>
      </w:r>
      <w:r w:rsidR="00301B37">
        <w:rPr>
          <w:i w:val="0"/>
          <w:iCs/>
          <w:lang w:val="ru-RU"/>
        </w:rPr>
        <w:t>выглядит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предпочтительнее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варианта</w:t>
      </w:r>
      <w:r w:rsidR="009C4F49" w:rsidRPr="00311249">
        <w:rPr>
          <w:i w:val="0"/>
          <w:iCs/>
          <w:lang w:val="en-US"/>
        </w:rPr>
        <w:t> </w:t>
      </w:r>
      <w:r w:rsidR="009C4F49" w:rsidRPr="00301B37">
        <w:rPr>
          <w:i w:val="0"/>
          <w:iCs/>
          <w:lang w:val="ru-RU"/>
        </w:rPr>
        <w:t>(</w:t>
      </w:r>
      <w:r w:rsidR="009C4F49" w:rsidRPr="00311249">
        <w:rPr>
          <w:i w:val="0"/>
          <w:iCs/>
          <w:lang w:val="en-US"/>
        </w:rPr>
        <w:t>c</w:t>
      </w:r>
      <w:r w:rsidR="009C4F49" w:rsidRPr="00301B37">
        <w:rPr>
          <w:i w:val="0"/>
          <w:iCs/>
          <w:lang w:val="ru-RU"/>
        </w:rPr>
        <w:t xml:space="preserve">). </w:t>
      </w:r>
      <w:r w:rsidR="00A426A5">
        <w:rPr>
          <w:i w:val="0"/>
          <w:iCs/>
          <w:lang w:val="ru-RU"/>
        </w:rPr>
        <w:t>Е</w:t>
      </w:r>
      <w:r w:rsidR="00301B37">
        <w:rPr>
          <w:i w:val="0"/>
          <w:iCs/>
          <w:lang w:val="ru-RU"/>
        </w:rPr>
        <w:t>сли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перечень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НКН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доступен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в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цифровом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виде</w:t>
      </w:r>
      <w:r w:rsidR="00301B37" w:rsidRPr="00301B37">
        <w:rPr>
          <w:i w:val="0"/>
          <w:iCs/>
          <w:lang w:val="ru-RU"/>
        </w:rPr>
        <w:t xml:space="preserve">, </w:t>
      </w:r>
      <w:r w:rsidR="00301B37">
        <w:rPr>
          <w:i w:val="0"/>
          <w:iCs/>
          <w:lang w:val="ru-RU"/>
        </w:rPr>
        <w:t>рекомендуется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предусмотреть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функцию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поиска</w:t>
      </w:r>
      <w:r w:rsidR="00301B37" w:rsidRPr="00301B37">
        <w:rPr>
          <w:i w:val="0"/>
          <w:iCs/>
          <w:lang w:val="ru-RU"/>
        </w:rPr>
        <w:t xml:space="preserve">: </w:t>
      </w:r>
      <w:r w:rsidR="00301B37">
        <w:rPr>
          <w:i w:val="0"/>
          <w:iCs/>
          <w:lang w:val="ru-RU"/>
        </w:rPr>
        <w:t>это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позволит</w:t>
      </w:r>
      <w:r w:rsidR="00301B37" w:rsidRPr="00301B37">
        <w:rPr>
          <w:i w:val="0"/>
          <w:iCs/>
          <w:lang w:val="ru-RU"/>
        </w:rPr>
        <w:t xml:space="preserve">, </w:t>
      </w:r>
      <w:r w:rsidR="00301B37">
        <w:rPr>
          <w:i w:val="0"/>
          <w:iCs/>
          <w:lang w:val="ru-RU"/>
        </w:rPr>
        <w:t>например</w:t>
      </w:r>
      <w:r w:rsidR="00301B37" w:rsidRPr="00301B37">
        <w:rPr>
          <w:i w:val="0"/>
          <w:iCs/>
          <w:lang w:val="ru-RU"/>
        </w:rPr>
        <w:t xml:space="preserve">, </w:t>
      </w:r>
      <w:r w:rsidR="00301B37">
        <w:rPr>
          <w:i w:val="0"/>
          <w:iCs/>
          <w:lang w:val="ru-RU"/>
        </w:rPr>
        <w:t>идентифицировать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музыкальные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инструменты</w:t>
      </w:r>
      <w:r w:rsidR="00301B37" w:rsidRPr="00301B37">
        <w:rPr>
          <w:i w:val="0"/>
          <w:iCs/>
          <w:lang w:val="ru-RU"/>
        </w:rPr>
        <w:t xml:space="preserve">, </w:t>
      </w:r>
      <w:r w:rsidR="00301B37">
        <w:rPr>
          <w:i w:val="0"/>
          <w:iCs/>
          <w:lang w:val="ru-RU"/>
        </w:rPr>
        <w:t>используемые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>при</w:t>
      </w:r>
      <w:r w:rsidR="00301B37" w:rsidRPr="00301B37">
        <w:rPr>
          <w:i w:val="0"/>
          <w:iCs/>
          <w:lang w:val="ru-RU"/>
        </w:rPr>
        <w:t xml:space="preserve"> </w:t>
      </w:r>
      <w:r w:rsidR="00301B37">
        <w:rPr>
          <w:i w:val="0"/>
          <w:iCs/>
          <w:lang w:val="ru-RU"/>
        </w:rPr>
        <w:t xml:space="preserve">воспроизведении элементов НКН, включённых в перечень. </w:t>
      </w:r>
    </w:p>
    <w:p w14:paraId="1DEF140A" w14:textId="243E636E" w:rsidR="009C4F49" w:rsidRPr="00BF3C7B" w:rsidRDefault="00DC0546" w:rsidP="00C72EDC">
      <w:pPr>
        <w:pStyle w:val="Heading4"/>
      </w:pPr>
      <w:r>
        <w:rPr>
          <w:lang w:val="ru-RU"/>
        </w:rPr>
        <w:t>вопрос</w:t>
      </w:r>
      <w:r w:rsidR="009C4F49" w:rsidRPr="00BF3C7B">
        <w:t xml:space="preserve"> 9</w:t>
      </w:r>
    </w:p>
    <w:p w14:paraId="77E088A4" w14:textId="2F3D8A17" w:rsidR="009C4F49" w:rsidRPr="003F17BD" w:rsidRDefault="00A379B8" w:rsidP="00C72EDC">
      <w:pPr>
        <w:pStyle w:val="Texte1"/>
        <w:rPr>
          <w:lang w:val="ru-RU"/>
        </w:rPr>
      </w:pPr>
      <w:r>
        <w:rPr>
          <w:lang w:val="ru-RU"/>
        </w:rPr>
        <w:t>Страна</w:t>
      </w:r>
      <w:r w:rsidRPr="00EB4B10">
        <w:rPr>
          <w:lang w:val="ru-RU"/>
        </w:rPr>
        <w:t xml:space="preserve"> </w:t>
      </w:r>
      <w:r w:rsidR="009C4F49" w:rsidRPr="002F3008">
        <w:rPr>
          <w:lang w:val="en-US"/>
        </w:rPr>
        <w:t>D</w:t>
      </w:r>
      <w:r w:rsidR="009C4F49" w:rsidRPr="00EB4B10">
        <w:rPr>
          <w:lang w:val="ru-RU"/>
        </w:rPr>
        <w:t xml:space="preserve"> </w:t>
      </w:r>
      <w:r>
        <w:rPr>
          <w:lang w:val="ru-RU"/>
        </w:rPr>
        <w:t>скоро</w:t>
      </w:r>
      <w:r w:rsidRPr="00EB4B10">
        <w:rPr>
          <w:lang w:val="ru-RU"/>
        </w:rPr>
        <w:t xml:space="preserve"> </w:t>
      </w:r>
      <w:r>
        <w:rPr>
          <w:lang w:val="ru-RU"/>
        </w:rPr>
        <w:t>начнёт</w:t>
      </w:r>
      <w:r w:rsidRPr="00EB4B10">
        <w:rPr>
          <w:lang w:val="ru-RU"/>
        </w:rPr>
        <w:t xml:space="preserve"> </w:t>
      </w:r>
      <w:r>
        <w:rPr>
          <w:lang w:val="ru-RU"/>
        </w:rPr>
        <w:t>процесс</w:t>
      </w:r>
      <w:r w:rsidRPr="00EB4B10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EB4B10">
        <w:rPr>
          <w:lang w:val="ru-RU"/>
        </w:rPr>
        <w:t xml:space="preserve"> </w:t>
      </w:r>
      <w:r>
        <w:rPr>
          <w:lang w:val="ru-RU"/>
        </w:rPr>
        <w:t>НКН</w:t>
      </w:r>
      <w:r w:rsidRPr="00EB4B10">
        <w:rPr>
          <w:lang w:val="ru-RU"/>
        </w:rPr>
        <w:t xml:space="preserve"> </w:t>
      </w:r>
      <w:r>
        <w:rPr>
          <w:lang w:val="ru-RU"/>
        </w:rPr>
        <w:t>на</w:t>
      </w:r>
      <w:r w:rsidRPr="00EB4B10">
        <w:rPr>
          <w:lang w:val="ru-RU"/>
        </w:rPr>
        <w:t xml:space="preserve"> </w:t>
      </w:r>
      <w:r>
        <w:rPr>
          <w:lang w:val="ru-RU"/>
        </w:rPr>
        <w:t>своей</w:t>
      </w:r>
      <w:r w:rsidRPr="00EB4B10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EB4B10">
        <w:rPr>
          <w:lang w:val="ru-RU"/>
        </w:rPr>
        <w:t xml:space="preserve">. </w:t>
      </w:r>
      <w:r w:rsidR="003F17BD">
        <w:rPr>
          <w:lang w:val="ru-RU"/>
        </w:rPr>
        <w:t>Соответственно</w:t>
      </w:r>
      <w:r w:rsidR="003F17BD" w:rsidRPr="003F17BD">
        <w:rPr>
          <w:lang w:val="ru-RU"/>
        </w:rPr>
        <w:t xml:space="preserve">, </w:t>
      </w:r>
      <w:r w:rsidR="003F17BD">
        <w:rPr>
          <w:lang w:val="ru-RU"/>
        </w:rPr>
        <w:t>Министерство</w:t>
      </w:r>
      <w:r w:rsidR="003F17BD" w:rsidRPr="003F17BD">
        <w:rPr>
          <w:lang w:val="ru-RU"/>
        </w:rPr>
        <w:t xml:space="preserve"> </w:t>
      </w:r>
      <w:r w:rsidR="003F17BD">
        <w:rPr>
          <w:lang w:val="ru-RU"/>
        </w:rPr>
        <w:t>культуры</w:t>
      </w:r>
      <w:r w:rsidR="003F17BD" w:rsidRPr="003F17BD">
        <w:rPr>
          <w:lang w:val="ru-RU"/>
        </w:rPr>
        <w:t xml:space="preserve"> </w:t>
      </w:r>
      <w:r w:rsidR="003F17BD">
        <w:rPr>
          <w:lang w:val="ru-RU"/>
        </w:rPr>
        <w:t>подготовило</w:t>
      </w:r>
      <w:r w:rsidR="003F17BD" w:rsidRPr="003F17BD">
        <w:rPr>
          <w:lang w:val="ru-RU"/>
        </w:rPr>
        <w:t xml:space="preserve"> </w:t>
      </w:r>
      <w:r w:rsidR="003F17BD">
        <w:rPr>
          <w:lang w:val="ru-RU"/>
        </w:rPr>
        <w:t>список</w:t>
      </w:r>
      <w:r w:rsidR="003F17BD" w:rsidRPr="003F17BD">
        <w:rPr>
          <w:lang w:val="ru-RU"/>
        </w:rPr>
        <w:t xml:space="preserve"> </w:t>
      </w:r>
      <w:r w:rsidR="003F17BD">
        <w:rPr>
          <w:lang w:val="ru-RU"/>
        </w:rPr>
        <w:t>категорий</w:t>
      </w:r>
      <w:r w:rsidR="003F17BD" w:rsidRPr="003F17BD">
        <w:rPr>
          <w:lang w:val="ru-RU"/>
        </w:rPr>
        <w:t xml:space="preserve">, </w:t>
      </w:r>
      <w:r w:rsidR="003F17BD">
        <w:rPr>
          <w:lang w:val="ru-RU"/>
        </w:rPr>
        <w:t>которые</w:t>
      </w:r>
      <w:r w:rsidR="003F17BD" w:rsidRPr="003F17BD">
        <w:rPr>
          <w:lang w:val="ru-RU"/>
        </w:rPr>
        <w:t xml:space="preserve"> </w:t>
      </w:r>
      <w:r w:rsidR="003F17BD">
        <w:rPr>
          <w:lang w:val="ru-RU"/>
        </w:rPr>
        <w:t>предполагается</w:t>
      </w:r>
      <w:r w:rsidR="003F17BD" w:rsidRPr="003F17BD">
        <w:rPr>
          <w:lang w:val="ru-RU"/>
        </w:rPr>
        <w:t xml:space="preserve"> </w:t>
      </w:r>
      <w:r w:rsidR="003F17BD">
        <w:rPr>
          <w:lang w:val="ru-RU"/>
        </w:rPr>
        <w:t>использовать</w:t>
      </w:r>
      <w:r w:rsidR="003F17BD" w:rsidRPr="003F17BD">
        <w:rPr>
          <w:lang w:val="ru-RU"/>
        </w:rPr>
        <w:t xml:space="preserve"> </w:t>
      </w:r>
      <w:r w:rsidR="003F17BD">
        <w:rPr>
          <w:lang w:val="ru-RU"/>
        </w:rPr>
        <w:t>в перечне. Какие</w:t>
      </w:r>
      <w:r w:rsidR="003F17BD" w:rsidRPr="003F17BD">
        <w:rPr>
          <w:lang w:val="ru-RU"/>
        </w:rPr>
        <w:t xml:space="preserve"> </w:t>
      </w:r>
      <w:r w:rsidR="003F17BD">
        <w:rPr>
          <w:lang w:val="ru-RU"/>
        </w:rPr>
        <w:t>из</w:t>
      </w:r>
      <w:r w:rsidR="003F17BD" w:rsidRPr="003F17BD">
        <w:rPr>
          <w:lang w:val="ru-RU"/>
        </w:rPr>
        <w:t xml:space="preserve"> </w:t>
      </w:r>
      <w:r w:rsidR="003F17BD">
        <w:rPr>
          <w:lang w:val="ru-RU"/>
        </w:rPr>
        <w:t>этих</w:t>
      </w:r>
      <w:r w:rsidR="003F17BD" w:rsidRPr="003F17BD">
        <w:rPr>
          <w:lang w:val="ru-RU"/>
        </w:rPr>
        <w:t xml:space="preserve"> </w:t>
      </w:r>
      <w:r w:rsidR="003F17BD">
        <w:rPr>
          <w:lang w:val="ru-RU"/>
        </w:rPr>
        <w:t>категорий</w:t>
      </w:r>
      <w:r w:rsidR="003F17BD" w:rsidRPr="003F17BD">
        <w:rPr>
          <w:lang w:val="ru-RU"/>
        </w:rPr>
        <w:t xml:space="preserve"> </w:t>
      </w:r>
      <w:r w:rsidR="003F17BD">
        <w:rPr>
          <w:lang w:val="ru-RU"/>
        </w:rPr>
        <w:t>могут</w:t>
      </w:r>
      <w:r w:rsidR="003F17BD" w:rsidRPr="003F17BD">
        <w:rPr>
          <w:lang w:val="ru-RU"/>
        </w:rPr>
        <w:t xml:space="preserve"> </w:t>
      </w:r>
      <w:r w:rsidR="003F17BD">
        <w:rPr>
          <w:lang w:val="ru-RU"/>
        </w:rPr>
        <w:t>вызвать</w:t>
      </w:r>
      <w:r w:rsidR="003F17BD" w:rsidRPr="003F17BD">
        <w:rPr>
          <w:lang w:val="ru-RU"/>
        </w:rPr>
        <w:t xml:space="preserve"> </w:t>
      </w:r>
      <w:r w:rsidR="003F17BD">
        <w:rPr>
          <w:lang w:val="ru-RU"/>
        </w:rPr>
        <w:t>возражения</w:t>
      </w:r>
      <w:r w:rsidR="003F17BD" w:rsidRPr="003F17BD">
        <w:rPr>
          <w:lang w:val="ru-RU"/>
        </w:rPr>
        <w:t xml:space="preserve"> </w:t>
      </w:r>
      <w:r w:rsidR="003F17BD">
        <w:rPr>
          <w:lang w:val="ru-RU"/>
        </w:rPr>
        <w:t>при</w:t>
      </w:r>
      <w:r w:rsidR="003F17BD" w:rsidRPr="003F17BD">
        <w:rPr>
          <w:lang w:val="ru-RU"/>
        </w:rPr>
        <w:t xml:space="preserve"> </w:t>
      </w:r>
      <w:r w:rsidR="003F17BD">
        <w:rPr>
          <w:lang w:val="ru-RU"/>
        </w:rPr>
        <w:t>оценке</w:t>
      </w:r>
      <w:r w:rsidR="003F17BD" w:rsidRPr="003F17BD">
        <w:rPr>
          <w:lang w:val="ru-RU"/>
        </w:rPr>
        <w:t xml:space="preserve"> </w:t>
      </w:r>
      <w:r w:rsidR="003F17BD">
        <w:rPr>
          <w:lang w:val="ru-RU"/>
        </w:rPr>
        <w:t>Комитетом</w:t>
      </w:r>
      <w:r w:rsidR="003F17BD" w:rsidRPr="003F17BD">
        <w:rPr>
          <w:lang w:val="ru-RU"/>
        </w:rPr>
        <w:t xml:space="preserve"> </w:t>
      </w:r>
      <w:r w:rsidR="003F17BD">
        <w:rPr>
          <w:lang w:val="ru-RU"/>
        </w:rPr>
        <w:t>периодических докладов, представляемых государством-участником</w:t>
      </w:r>
      <w:r w:rsidR="009C4F49" w:rsidRPr="003F17BD">
        <w:rPr>
          <w:lang w:val="ru-RU"/>
        </w:rPr>
        <w:t>?</w:t>
      </w:r>
    </w:p>
    <w:p w14:paraId="7BE6E094" w14:textId="4D9CC964" w:rsidR="009C4F49" w:rsidRPr="003F17BD" w:rsidRDefault="003F17BD" w:rsidP="00015E81">
      <w:pPr>
        <w:pStyle w:val="nua"/>
        <w:numPr>
          <w:ilvl w:val="0"/>
          <w:numId w:val="115"/>
        </w:numPr>
        <w:rPr>
          <w:lang w:val="ru-RU"/>
        </w:rPr>
      </w:pPr>
      <w:r>
        <w:rPr>
          <w:lang w:val="ru-RU"/>
        </w:rPr>
        <w:t>НКН, которое больше не практикуется</w:t>
      </w:r>
      <w:r w:rsidR="009C4F49" w:rsidRPr="003F17BD">
        <w:rPr>
          <w:lang w:val="ru-RU"/>
        </w:rPr>
        <w:t>.</w:t>
      </w:r>
    </w:p>
    <w:p w14:paraId="63428846" w14:textId="39219D1B" w:rsidR="009C4F49" w:rsidRPr="00BF3C7B" w:rsidRDefault="003F17BD" w:rsidP="00C72EDC">
      <w:pPr>
        <w:pStyle w:val="nua"/>
      </w:pPr>
      <w:r>
        <w:rPr>
          <w:lang w:val="ru-RU"/>
        </w:rPr>
        <w:t>НКН, находящееся под угрозой</w:t>
      </w:r>
      <w:r w:rsidR="009C4F49" w:rsidRPr="00BF3C7B">
        <w:t>.</w:t>
      </w:r>
    </w:p>
    <w:p w14:paraId="0A72BEAC" w14:textId="76151B04" w:rsidR="009C4F49" w:rsidRPr="00ED3688" w:rsidRDefault="003F17BD" w:rsidP="00C72EDC">
      <w:pPr>
        <w:pStyle w:val="nua"/>
        <w:rPr>
          <w:lang w:val="ru-RU"/>
        </w:rPr>
      </w:pPr>
      <w:r>
        <w:rPr>
          <w:lang w:val="ru-RU"/>
        </w:rPr>
        <w:t>НКН</w:t>
      </w:r>
      <w:r w:rsidRPr="00ED3688">
        <w:rPr>
          <w:lang w:val="ru-RU"/>
        </w:rPr>
        <w:t xml:space="preserve">, </w:t>
      </w:r>
      <w:r>
        <w:rPr>
          <w:lang w:val="ru-RU"/>
        </w:rPr>
        <w:t>не</w:t>
      </w:r>
      <w:r w:rsidRPr="00ED3688">
        <w:rPr>
          <w:lang w:val="ru-RU"/>
        </w:rPr>
        <w:t xml:space="preserve"> </w:t>
      </w:r>
      <w:r>
        <w:rPr>
          <w:lang w:val="ru-RU"/>
        </w:rPr>
        <w:t>согласующееся</w:t>
      </w:r>
      <w:r w:rsidRPr="00ED3688">
        <w:rPr>
          <w:lang w:val="ru-RU"/>
        </w:rPr>
        <w:t xml:space="preserve"> </w:t>
      </w:r>
      <w:r>
        <w:rPr>
          <w:lang w:val="ru-RU"/>
        </w:rPr>
        <w:t>с</w:t>
      </w:r>
      <w:r w:rsidRPr="00ED3688">
        <w:rPr>
          <w:lang w:val="ru-RU"/>
        </w:rPr>
        <w:t xml:space="preserve"> </w:t>
      </w:r>
      <w:r>
        <w:rPr>
          <w:lang w:val="ru-RU"/>
        </w:rPr>
        <w:t>общепринятыми</w:t>
      </w:r>
      <w:r w:rsidRPr="00ED3688">
        <w:rPr>
          <w:lang w:val="ru-RU"/>
        </w:rPr>
        <w:t xml:space="preserve"> </w:t>
      </w:r>
      <w:r>
        <w:rPr>
          <w:lang w:val="ru-RU"/>
        </w:rPr>
        <w:t>международно-правовыми актами по правам человека</w:t>
      </w:r>
      <w:r w:rsidR="009C4F49" w:rsidRPr="00ED3688">
        <w:rPr>
          <w:lang w:val="ru-RU"/>
        </w:rPr>
        <w:t>.</w:t>
      </w:r>
    </w:p>
    <w:p w14:paraId="6F098CC5" w14:textId="30F416F3" w:rsidR="009C4F49" w:rsidRPr="00ED3688" w:rsidRDefault="00ED3688" w:rsidP="00C72EDC">
      <w:pPr>
        <w:pStyle w:val="nua"/>
        <w:rPr>
          <w:lang w:val="ru-RU"/>
        </w:rPr>
      </w:pPr>
      <w:r>
        <w:rPr>
          <w:lang w:val="ru-RU"/>
        </w:rPr>
        <w:t>НКН</w:t>
      </w:r>
      <w:r w:rsidRPr="00ED3688">
        <w:rPr>
          <w:lang w:val="ru-RU"/>
        </w:rPr>
        <w:t xml:space="preserve">, </w:t>
      </w:r>
      <w:r>
        <w:rPr>
          <w:lang w:val="ru-RU"/>
        </w:rPr>
        <w:t>доступ</w:t>
      </w:r>
      <w:r w:rsidRPr="00ED3688">
        <w:rPr>
          <w:lang w:val="ru-RU"/>
        </w:rPr>
        <w:t xml:space="preserve"> </w:t>
      </w:r>
      <w:r>
        <w:rPr>
          <w:lang w:val="ru-RU"/>
        </w:rPr>
        <w:t>к</w:t>
      </w:r>
      <w:r w:rsidRPr="00ED3688">
        <w:rPr>
          <w:lang w:val="ru-RU"/>
        </w:rPr>
        <w:t xml:space="preserve"> </w:t>
      </w:r>
      <w:r>
        <w:rPr>
          <w:lang w:val="ru-RU"/>
        </w:rPr>
        <w:t>которому</w:t>
      </w:r>
      <w:r w:rsidRPr="00ED3688">
        <w:rPr>
          <w:lang w:val="ru-RU"/>
        </w:rPr>
        <w:t xml:space="preserve"> </w:t>
      </w:r>
      <w:r>
        <w:rPr>
          <w:lang w:val="ru-RU"/>
        </w:rPr>
        <w:t>ограничен</w:t>
      </w:r>
      <w:r w:rsidRPr="00ED3688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ED3688">
        <w:rPr>
          <w:lang w:val="ru-RU"/>
        </w:rPr>
        <w:t xml:space="preserve"> </w:t>
      </w:r>
      <w:r>
        <w:rPr>
          <w:lang w:val="ru-RU"/>
        </w:rPr>
        <w:t>оно</w:t>
      </w:r>
      <w:r w:rsidRPr="00ED3688">
        <w:rPr>
          <w:lang w:val="ru-RU"/>
        </w:rPr>
        <w:t xml:space="preserve"> </w:t>
      </w:r>
      <w:r>
        <w:rPr>
          <w:lang w:val="ru-RU"/>
        </w:rPr>
        <w:t>считается</w:t>
      </w:r>
      <w:r w:rsidRPr="00ED3688">
        <w:rPr>
          <w:lang w:val="ru-RU"/>
        </w:rPr>
        <w:t xml:space="preserve"> </w:t>
      </w:r>
      <w:r>
        <w:rPr>
          <w:lang w:val="ru-RU"/>
        </w:rPr>
        <w:t>секретным</w:t>
      </w:r>
      <w:r w:rsidRPr="00ED3688">
        <w:rPr>
          <w:lang w:val="ru-RU"/>
        </w:rPr>
        <w:t xml:space="preserve"> </w:t>
      </w:r>
      <w:r>
        <w:rPr>
          <w:lang w:val="ru-RU"/>
        </w:rPr>
        <w:t>или священным соответствующими сообществами или группами.</w:t>
      </w:r>
    </w:p>
    <w:p w14:paraId="5C6A5BEC" w14:textId="2BB361D7" w:rsidR="009C4F49" w:rsidRPr="003B2EE2" w:rsidRDefault="003B2EE2" w:rsidP="00C72EDC">
      <w:pPr>
        <w:pStyle w:val="nua"/>
        <w:rPr>
          <w:lang w:val="ru-RU"/>
        </w:rPr>
      </w:pPr>
      <w:r>
        <w:rPr>
          <w:lang w:val="ru-RU"/>
        </w:rPr>
        <w:t>НКН</w:t>
      </w:r>
      <w:r w:rsidRPr="003B2EE2">
        <w:rPr>
          <w:lang w:val="ru-RU"/>
        </w:rPr>
        <w:t xml:space="preserve">, </w:t>
      </w:r>
      <w:r>
        <w:rPr>
          <w:lang w:val="ru-RU"/>
        </w:rPr>
        <w:t>которое</w:t>
      </w:r>
      <w:r w:rsidRPr="003B2EE2">
        <w:rPr>
          <w:lang w:val="ru-RU"/>
        </w:rPr>
        <w:t xml:space="preserve"> </w:t>
      </w:r>
      <w:r>
        <w:rPr>
          <w:lang w:val="ru-RU"/>
        </w:rPr>
        <w:t>не</w:t>
      </w:r>
      <w:r w:rsidRPr="003B2EE2">
        <w:rPr>
          <w:lang w:val="ru-RU"/>
        </w:rPr>
        <w:t xml:space="preserve"> </w:t>
      </w:r>
      <w:r>
        <w:rPr>
          <w:lang w:val="ru-RU"/>
        </w:rPr>
        <w:t>было</w:t>
      </w:r>
      <w:r w:rsidRPr="003B2EE2">
        <w:rPr>
          <w:lang w:val="ru-RU"/>
        </w:rPr>
        <w:t xml:space="preserve"> </w:t>
      </w:r>
      <w:r>
        <w:rPr>
          <w:lang w:val="ru-RU"/>
        </w:rPr>
        <w:t>идентифицировано</w:t>
      </w:r>
      <w:r w:rsidRPr="003B2EE2">
        <w:rPr>
          <w:lang w:val="ru-RU"/>
        </w:rPr>
        <w:t xml:space="preserve"> </w:t>
      </w:r>
      <w:r>
        <w:rPr>
          <w:lang w:val="ru-RU"/>
        </w:rPr>
        <w:t>при</w:t>
      </w:r>
      <w:r w:rsidRPr="003B2EE2">
        <w:rPr>
          <w:lang w:val="ru-RU"/>
        </w:rPr>
        <w:t xml:space="preserve"> </w:t>
      </w:r>
      <w:r>
        <w:rPr>
          <w:lang w:val="ru-RU"/>
        </w:rPr>
        <w:t>участии</w:t>
      </w:r>
      <w:r w:rsidRPr="003B2EE2">
        <w:rPr>
          <w:lang w:val="ru-RU"/>
        </w:rPr>
        <w:t xml:space="preserve"> </w:t>
      </w:r>
      <w:r>
        <w:rPr>
          <w:lang w:val="ru-RU"/>
        </w:rPr>
        <w:t>заинтересованных сообществ</w:t>
      </w:r>
      <w:r w:rsidR="009C4F49" w:rsidRPr="003B2EE2">
        <w:rPr>
          <w:lang w:val="ru-RU"/>
        </w:rPr>
        <w:t>.</w:t>
      </w:r>
    </w:p>
    <w:p w14:paraId="77555E66" w14:textId="69A21181" w:rsidR="009C4F49" w:rsidRPr="003B2EE2" w:rsidRDefault="003B2EE2" w:rsidP="00C72EDC">
      <w:pPr>
        <w:pStyle w:val="nua"/>
        <w:rPr>
          <w:lang w:val="ru-RU"/>
        </w:rPr>
      </w:pPr>
      <w:r>
        <w:rPr>
          <w:lang w:val="ru-RU"/>
        </w:rPr>
        <w:t>Практики</w:t>
      </w:r>
      <w:r w:rsidRPr="003B2EE2">
        <w:rPr>
          <w:lang w:val="ru-RU"/>
        </w:rPr>
        <w:t xml:space="preserve"> </w:t>
      </w:r>
      <w:r>
        <w:rPr>
          <w:lang w:val="ru-RU"/>
        </w:rPr>
        <w:t>НКН</w:t>
      </w:r>
      <w:r w:rsidRPr="003B2EE2">
        <w:rPr>
          <w:lang w:val="ru-RU"/>
        </w:rPr>
        <w:t xml:space="preserve">, </w:t>
      </w:r>
      <w:r>
        <w:rPr>
          <w:lang w:val="ru-RU"/>
        </w:rPr>
        <w:t>которые</w:t>
      </w:r>
      <w:r w:rsidRPr="003B2EE2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3B2EE2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3B2EE2">
        <w:rPr>
          <w:lang w:val="ru-RU"/>
        </w:rPr>
        <w:t xml:space="preserve"> </w:t>
      </w:r>
      <w:r>
        <w:rPr>
          <w:lang w:val="ru-RU"/>
        </w:rPr>
        <w:t>не хотят вносить в перечень</w:t>
      </w:r>
      <w:r w:rsidR="009C4F49" w:rsidRPr="003B2EE2">
        <w:rPr>
          <w:lang w:val="ru-RU"/>
        </w:rPr>
        <w:t>.</w:t>
      </w:r>
    </w:p>
    <w:p w14:paraId="21135DF3" w14:textId="5BC73250" w:rsidR="009C4F49" w:rsidRPr="003B2EE2" w:rsidRDefault="003B2EE2" w:rsidP="00C72EDC">
      <w:pPr>
        <w:pStyle w:val="nua"/>
        <w:rPr>
          <w:lang w:val="ru-RU"/>
        </w:rPr>
      </w:pPr>
      <w:r>
        <w:rPr>
          <w:lang w:val="ru-RU"/>
        </w:rPr>
        <w:t>НКН</w:t>
      </w:r>
      <w:r w:rsidRPr="003B2EE2">
        <w:rPr>
          <w:lang w:val="ru-RU"/>
        </w:rPr>
        <w:t xml:space="preserve">, </w:t>
      </w:r>
      <w:r>
        <w:rPr>
          <w:lang w:val="ru-RU"/>
        </w:rPr>
        <w:t>связанное</w:t>
      </w:r>
      <w:r w:rsidRPr="003B2EE2">
        <w:rPr>
          <w:lang w:val="ru-RU"/>
        </w:rPr>
        <w:t xml:space="preserve"> </w:t>
      </w:r>
      <w:r>
        <w:rPr>
          <w:lang w:val="ru-RU"/>
        </w:rPr>
        <w:t>с</w:t>
      </w:r>
      <w:r w:rsidRPr="003B2EE2">
        <w:rPr>
          <w:lang w:val="ru-RU"/>
        </w:rPr>
        <w:t xml:space="preserve"> </w:t>
      </w:r>
      <w:r>
        <w:rPr>
          <w:lang w:val="ru-RU"/>
        </w:rPr>
        <w:t>материальным</w:t>
      </w:r>
      <w:r w:rsidRPr="003B2EE2">
        <w:rPr>
          <w:lang w:val="ru-RU"/>
        </w:rPr>
        <w:t xml:space="preserve"> </w:t>
      </w:r>
      <w:r>
        <w:rPr>
          <w:lang w:val="ru-RU"/>
        </w:rPr>
        <w:t>наследием, например, музыкальными инструментами или специальными местами</w:t>
      </w:r>
      <w:r w:rsidR="009C4F49" w:rsidRPr="003B2EE2">
        <w:rPr>
          <w:lang w:val="ru-RU"/>
        </w:rPr>
        <w:t>.</w:t>
      </w:r>
    </w:p>
    <w:p w14:paraId="7F080685" w14:textId="130580E0" w:rsidR="009C4F49" w:rsidRPr="003B2EE2" w:rsidRDefault="003B2EE2" w:rsidP="00C72EDC">
      <w:pPr>
        <w:pStyle w:val="nua"/>
        <w:rPr>
          <w:lang w:val="ru-RU"/>
        </w:rPr>
      </w:pPr>
      <w:r>
        <w:rPr>
          <w:lang w:val="ru-RU"/>
        </w:rPr>
        <w:t>НКН, связанное с объектами, включёнными в Список всемирного наследия</w:t>
      </w:r>
      <w:r w:rsidR="009C4F49" w:rsidRPr="003B2EE2">
        <w:rPr>
          <w:lang w:val="ru-RU"/>
        </w:rPr>
        <w:t>.</w:t>
      </w:r>
    </w:p>
    <w:p w14:paraId="71EF14F3" w14:textId="41E1F27D" w:rsidR="009C4F49" w:rsidRPr="00C11F3A" w:rsidRDefault="003B2EE2" w:rsidP="00C11F3A">
      <w:pPr>
        <w:pStyle w:val="encadr"/>
        <w:pBdr>
          <w:left w:val="single" w:sz="4" w:space="2" w:color="auto"/>
        </w:pBdr>
        <w:rPr>
          <w:i w:val="0"/>
          <w:iCs/>
          <w:lang w:val="ru-RU"/>
        </w:rPr>
      </w:pPr>
      <w:r>
        <w:rPr>
          <w:i w:val="0"/>
          <w:iCs/>
          <w:lang w:val="ru-RU"/>
        </w:rPr>
        <w:lastRenderedPageBreak/>
        <w:t>Государства</w:t>
      </w:r>
      <w:r w:rsidRPr="003B2EE2">
        <w:rPr>
          <w:i w:val="0"/>
          <w:iCs/>
          <w:lang w:val="ru-RU"/>
        </w:rPr>
        <w:t>-</w:t>
      </w:r>
      <w:r>
        <w:rPr>
          <w:i w:val="0"/>
          <w:iCs/>
          <w:lang w:val="ru-RU"/>
        </w:rPr>
        <w:t>участники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могут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составлять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перечни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теми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способами, которые приспособлены к их собственной ситуации. Поэтому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они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могут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использовать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определения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и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области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НКН</w:t>
      </w:r>
      <w:r w:rsidRPr="003B2EE2">
        <w:rPr>
          <w:i w:val="0"/>
          <w:iCs/>
          <w:lang w:val="ru-RU"/>
        </w:rPr>
        <w:t xml:space="preserve">, </w:t>
      </w:r>
      <w:r>
        <w:rPr>
          <w:i w:val="0"/>
          <w:iCs/>
          <w:lang w:val="ru-RU"/>
        </w:rPr>
        <w:t>отличающиеся от используемых в Конвенции. Это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может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привести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к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включению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в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перечни</w:t>
      </w:r>
      <w:r w:rsidRPr="003B2EE2">
        <w:rPr>
          <w:i w:val="0"/>
          <w:iCs/>
          <w:lang w:val="ru-RU"/>
        </w:rPr>
        <w:t xml:space="preserve">, </w:t>
      </w:r>
      <w:r>
        <w:rPr>
          <w:i w:val="0"/>
          <w:iCs/>
          <w:lang w:val="ru-RU"/>
        </w:rPr>
        <w:t>составляемые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государствами</w:t>
      </w:r>
      <w:r w:rsidRPr="003B2EE2">
        <w:rPr>
          <w:i w:val="0"/>
          <w:iCs/>
          <w:lang w:val="ru-RU"/>
        </w:rPr>
        <w:t>-</w:t>
      </w:r>
      <w:r>
        <w:rPr>
          <w:i w:val="0"/>
          <w:iCs/>
          <w:lang w:val="ru-RU"/>
        </w:rPr>
        <w:t>участниками</w:t>
      </w:r>
      <w:r w:rsidRPr="003B2EE2">
        <w:rPr>
          <w:i w:val="0"/>
          <w:iCs/>
          <w:lang w:val="ru-RU"/>
        </w:rPr>
        <w:t xml:space="preserve">, </w:t>
      </w:r>
      <w:r>
        <w:rPr>
          <w:i w:val="0"/>
          <w:iCs/>
          <w:lang w:val="ru-RU"/>
        </w:rPr>
        <w:t>элементов</w:t>
      </w:r>
      <w:r w:rsidRPr="003B2EE2">
        <w:rPr>
          <w:i w:val="0"/>
          <w:iCs/>
          <w:lang w:val="ru-RU"/>
        </w:rPr>
        <w:t xml:space="preserve">, </w:t>
      </w:r>
      <w:r>
        <w:rPr>
          <w:i w:val="0"/>
          <w:iCs/>
          <w:lang w:val="ru-RU"/>
        </w:rPr>
        <w:t>которые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вряд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ли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могут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быть успешно номинированы в Списки Конвенции. Когда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Комитет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рассматривает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периодические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доклады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государств</w:t>
      </w:r>
      <w:r w:rsidRPr="003B2EE2">
        <w:rPr>
          <w:i w:val="0"/>
          <w:iCs/>
          <w:lang w:val="ru-RU"/>
        </w:rPr>
        <w:t>-</w:t>
      </w:r>
      <w:r>
        <w:rPr>
          <w:i w:val="0"/>
          <w:iCs/>
          <w:lang w:val="ru-RU"/>
        </w:rPr>
        <w:t>участников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об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имплементации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Конвенции</w:t>
      </w:r>
      <w:r w:rsidRPr="003B2EE2">
        <w:rPr>
          <w:i w:val="0"/>
          <w:iCs/>
          <w:lang w:val="ru-RU"/>
        </w:rPr>
        <w:t xml:space="preserve">, </w:t>
      </w:r>
      <w:r>
        <w:rPr>
          <w:i w:val="0"/>
          <w:iCs/>
          <w:lang w:val="ru-RU"/>
        </w:rPr>
        <w:t>он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может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дать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замечания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и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рекомендации</w:t>
      </w:r>
      <w:r w:rsidRPr="003B2EE2">
        <w:rPr>
          <w:i w:val="0"/>
          <w:iCs/>
          <w:lang w:val="ru-RU"/>
        </w:rPr>
        <w:t xml:space="preserve">; </w:t>
      </w:r>
      <w:r>
        <w:rPr>
          <w:i w:val="0"/>
          <w:iCs/>
          <w:lang w:val="ru-RU"/>
        </w:rPr>
        <w:t>он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не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может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навязывать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какие</w:t>
      </w:r>
      <w:r w:rsidRPr="003B2EE2">
        <w:rPr>
          <w:i w:val="0"/>
          <w:iCs/>
          <w:lang w:val="ru-RU"/>
        </w:rPr>
        <w:t>-</w:t>
      </w:r>
      <w:r>
        <w:rPr>
          <w:i w:val="0"/>
          <w:iCs/>
          <w:lang w:val="ru-RU"/>
        </w:rPr>
        <w:t>либо</w:t>
      </w:r>
      <w:r w:rsidRPr="003B2EE2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действия на национальном уровне.</w:t>
      </w:r>
    </w:p>
    <w:p w14:paraId="7C039932" w14:textId="30852E93" w:rsidR="009C4F49" w:rsidRPr="00EB4B10" w:rsidRDefault="00C11F3A" w:rsidP="00C11F3A">
      <w:pPr>
        <w:pStyle w:val="encadr"/>
        <w:pBdr>
          <w:left w:val="single" w:sz="4" w:space="2" w:color="auto"/>
        </w:pBdr>
        <w:rPr>
          <w:i w:val="0"/>
          <w:iCs/>
          <w:lang w:val="ru-RU"/>
        </w:rPr>
      </w:pPr>
      <w:r>
        <w:rPr>
          <w:i w:val="0"/>
          <w:iCs/>
          <w:lang w:val="ru-RU"/>
        </w:rPr>
        <w:t>Категории</w:t>
      </w:r>
      <w:r w:rsidR="009C4F49" w:rsidRPr="00C11F3A">
        <w:rPr>
          <w:i w:val="0"/>
          <w:iCs/>
          <w:lang w:val="ru-RU"/>
        </w:rPr>
        <w:t xml:space="preserve"> (</w:t>
      </w:r>
      <w:r w:rsidR="009C4F49" w:rsidRPr="00311249">
        <w:rPr>
          <w:i w:val="0"/>
          <w:iCs/>
          <w:lang w:val="en-US"/>
        </w:rPr>
        <w:t>b</w:t>
      </w:r>
      <w:r w:rsidR="009C4F49" w:rsidRPr="00C11F3A">
        <w:rPr>
          <w:i w:val="0"/>
          <w:iCs/>
          <w:lang w:val="ru-RU"/>
        </w:rPr>
        <w:t>), (</w:t>
      </w:r>
      <w:r w:rsidR="009C4F49" w:rsidRPr="00311249">
        <w:rPr>
          <w:i w:val="0"/>
          <w:iCs/>
          <w:lang w:val="en-US"/>
        </w:rPr>
        <w:t>g</w:t>
      </w:r>
      <w:r w:rsidR="009C4F49" w:rsidRPr="00C11F3A">
        <w:rPr>
          <w:i w:val="0"/>
          <w:iCs/>
          <w:lang w:val="ru-RU"/>
        </w:rPr>
        <w:t xml:space="preserve">) </w:t>
      </w:r>
      <w:r>
        <w:rPr>
          <w:i w:val="0"/>
          <w:iCs/>
          <w:lang w:val="ru-RU"/>
        </w:rPr>
        <w:t>и</w:t>
      </w:r>
      <w:r w:rsidR="009C4F49" w:rsidRPr="00C11F3A">
        <w:rPr>
          <w:i w:val="0"/>
          <w:iCs/>
          <w:lang w:val="ru-RU"/>
        </w:rPr>
        <w:t xml:space="preserve"> (</w:t>
      </w:r>
      <w:r w:rsidR="009C4F49" w:rsidRPr="00311249">
        <w:rPr>
          <w:i w:val="0"/>
          <w:iCs/>
          <w:lang w:val="en-US"/>
        </w:rPr>
        <w:t>h</w:t>
      </w:r>
      <w:r w:rsidR="009C4F49" w:rsidRPr="00C11F3A">
        <w:rPr>
          <w:i w:val="0"/>
          <w:iCs/>
          <w:lang w:val="ru-RU"/>
        </w:rPr>
        <w:t xml:space="preserve">) </w:t>
      </w:r>
      <w:r>
        <w:rPr>
          <w:i w:val="0"/>
          <w:iCs/>
          <w:lang w:val="ru-RU"/>
        </w:rPr>
        <w:t>не</w:t>
      </w:r>
      <w:r w:rsidRPr="00C11F3A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должны</w:t>
      </w:r>
      <w:r w:rsidRPr="00C11F3A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вызвать</w:t>
      </w:r>
      <w:r w:rsidRPr="00C11F3A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вопросы, поскольку они соответствуют определению НКН</w:t>
      </w:r>
      <w:r w:rsidRPr="00C11F3A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Конвенции</w:t>
      </w:r>
      <w:r w:rsidRPr="00C11F3A">
        <w:rPr>
          <w:i w:val="0"/>
          <w:iCs/>
          <w:lang w:val="ru-RU"/>
        </w:rPr>
        <w:t xml:space="preserve"> </w:t>
      </w:r>
      <w:r w:rsidR="009C4F49" w:rsidRPr="00C11F3A">
        <w:rPr>
          <w:i w:val="0"/>
          <w:iCs/>
          <w:lang w:val="ru-RU"/>
        </w:rPr>
        <w:t>(</w:t>
      </w:r>
      <w:r>
        <w:rPr>
          <w:i w:val="0"/>
          <w:iCs/>
          <w:lang w:val="ru-RU"/>
        </w:rPr>
        <w:t>статья</w:t>
      </w:r>
      <w:r w:rsidR="009C4F49" w:rsidRPr="00311249">
        <w:rPr>
          <w:i w:val="0"/>
          <w:iCs/>
          <w:lang w:val="en-US"/>
        </w:rPr>
        <w:t> </w:t>
      </w:r>
      <w:r w:rsidR="009C4F49" w:rsidRPr="00C11F3A">
        <w:rPr>
          <w:i w:val="0"/>
          <w:iCs/>
          <w:lang w:val="ru-RU"/>
        </w:rPr>
        <w:t xml:space="preserve">2.1; </w:t>
      </w:r>
      <w:r>
        <w:rPr>
          <w:i w:val="0"/>
          <w:iCs/>
          <w:lang w:val="ru-RU"/>
        </w:rPr>
        <w:t>см</w:t>
      </w:r>
      <w:r w:rsidRPr="00C11F3A">
        <w:rPr>
          <w:i w:val="0"/>
          <w:iCs/>
          <w:lang w:val="ru-RU"/>
        </w:rPr>
        <w:t>.</w:t>
      </w:r>
      <w:r w:rsidRPr="00C11F3A">
        <w:rPr>
          <w:i w:val="0"/>
          <w:iCs/>
          <w:lang w:val="en-US"/>
        </w:rPr>
        <w:t> </w:t>
      </w:r>
      <w:r>
        <w:rPr>
          <w:i w:val="0"/>
          <w:iCs/>
          <w:lang w:val="ru-RU"/>
        </w:rPr>
        <w:t>также статью</w:t>
      </w:r>
      <w:r w:rsidR="009C4F49" w:rsidRPr="00311249">
        <w:rPr>
          <w:i w:val="0"/>
          <w:iCs/>
          <w:lang w:val="en-US"/>
        </w:rPr>
        <w:t> </w:t>
      </w:r>
      <w:r w:rsidR="009C4F49" w:rsidRPr="00C11F3A">
        <w:rPr>
          <w:i w:val="0"/>
          <w:iCs/>
          <w:lang w:val="ru-RU"/>
        </w:rPr>
        <w:t>3(</w:t>
      </w:r>
      <w:r w:rsidR="009C4F49" w:rsidRPr="00311249">
        <w:rPr>
          <w:i w:val="0"/>
          <w:iCs/>
          <w:lang w:val="en-US"/>
        </w:rPr>
        <w:t>a</w:t>
      </w:r>
      <w:r w:rsidR="009C4F49" w:rsidRPr="00C11F3A">
        <w:rPr>
          <w:i w:val="0"/>
          <w:iCs/>
          <w:lang w:val="ru-RU"/>
        </w:rPr>
        <w:t xml:space="preserve">) </w:t>
      </w:r>
      <w:r>
        <w:rPr>
          <w:i w:val="0"/>
          <w:iCs/>
          <w:lang w:val="ru-RU"/>
        </w:rPr>
        <w:t>о всемирном наследии</w:t>
      </w:r>
      <w:r w:rsidR="009C4F49" w:rsidRPr="00C11F3A">
        <w:rPr>
          <w:i w:val="0"/>
          <w:iCs/>
          <w:lang w:val="ru-RU"/>
        </w:rPr>
        <w:t xml:space="preserve">). </w:t>
      </w:r>
      <w:r>
        <w:rPr>
          <w:i w:val="0"/>
          <w:iCs/>
          <w:lang w:val="ru-RU"/>
        </w:rPr>
        <w:t>Включение</w:t>
      </w:r>
      <w:r w:rsidRPr="00497C27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элементов</w:t>
      </w:r>
      <w:r w:rsidRPr="00497C27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согласно</w:t>
      </w:r>
      <w:r w:rsidRPr="00497C27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категории</w:t>
      </w:r>
      <w:r w:rsidRPr="00C11F3A">
        <w:rPr>
          <w:i w:val="0"/>
          <w:iCs/>
          <w:lang w:val="en-US"/>
        </w:rPr>
        <w:t> </w:t>
      </w:r>
      <w:r w:rsidR="009C4F49" w:rsidRPr="00497C27">
        <w:rPr>
          <w:i w:val="0"/>
          <w:iCs/>
          <w:lang w:val="ru-RU"/>
        </w:rPr>
        <w:t>(</w:t>
      </w:r>
      <w:r w:rsidR="009C4F49" w:rsidRPr="00311249">
        <w:rPr>
          <w:i w:val="0"/>
          <w:iCs/>
          <w:lang w:val="en-US"/>
        </w:rPr>
        <w:t>d</w:t>
      </w:r>
      <w:r w:rsidR="009C4F49" w:rsidRPr="00497C27">
        <w:rPr>
          <w:i w:val="0"/>
          <w:iCs/>
          <w:lang w:val="ru-RU"/>
        </w:rPr>
        <w:t>)</w:t>
      </w:r>
      <w:r w:rsidR="009C4F49" w:rsidRPr="00497C27" w:rsidDel="005E4101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также</w:t>
      </w:r>
      <w:r w:rsidRPr="00497C27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не</w:t>
      </w:r>
      <w:r w:rsidRPr="00497C27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должно</w:t>
      </w:r>
      <w:r w:rsidRPr="00497C27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вызвать</w:t>
      </w:r>
      <w:r w:rsidRPr="00497C27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вопрос</w:t>
      </w:r>
      <w:r w:rsidR="008D66AD">
        <w:rPr>
          <w:i w:val="0"/>
          <w:iCs/>
          <w:lang w:val="ru-RU"/>
        </w:rPr>
        <w:t>ы</w:t>
      </w:r>
      <w:r w:rsidR="00497C27" w:rsidRPr="00497C27">
        <w:rPr>
          <w:i w:val="0"/>
          <w:iCs/>
          <w:lang w:val="ru-RU"/>
        </w:rPr>
        <w:t xml:space="preserve">, </w:t>
      </w:r>
      <w:r w:rsidR="00497C27">
        <w:rPr>
          <w:i w:val="0"/>
          <w:iCs/>
          <w:lang w:val="ru-RU"/>
        </w:rPr>
        <w:t>так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как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заинтересованные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сообщества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согласились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со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способами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представления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в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перечне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информации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о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соответствующих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элементах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и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тем, каким образом она станет доступна широкой общественности. Заинтересованные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сообщества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могут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выступать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против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внесения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в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перечень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секретных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или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священных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элементов</w:t>
      </w:r>
      <w:r w:rsidR="00497C27" w:rsidRPr="00497C27">
        <w:rPr>
          <w:i w:val="0"/>
          <w:iCs/>
          <w:lang w:val="ru-RU"/>
        </w:rPr>
        <w:t xml:space="preserve">, </w:t>
      </w:r>
      <w:r w:rsidR="00497C27">
        <w:rPr>
          <w:i w:val="0"/>
          <w:iCs/>
          <w:lang w:val="ru-RU"/>
        </w:rPr>
        <w:t>или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соглашаться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на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их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частичное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внесение</w:t>
      </w:r>
      <w:r w:rsidR="00497C27" w:rsidRPr="00497C27">
        <w:rPr>
          <w:i w:val="0"/>
          <w:iCs/>
          <w:lang w:val="ru-RU"/>
        </w:rPr>
        <w:t xml:space="preserve">; </w:t>
      </w:r>
      <w:r w:rsidR="00497C27">
        <w:rPr>
          <w:i w:val="0"/>
          <w:iCs/>
          <w:lang w:val="ru-RU"/>
        </w:rPr>
        <w:t>они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могут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также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>выступать</w:t>
      </w:r>
      <w:r w:rsidR="00497C27" w:rsidRPr="00497C27">
        <w:rPr>
          <w:i w:val="0"/>
          <w:iCs/>
          <w:lang w:val="ru-RU"/>
        </w:rPr>
        <w:t xml:space="preserve"> </w:t>
      </w:r>
      <w:r w:rsidR="00497C27">
        <w:rPr>
          <w:i w:val="0"/>
          <w:iCs/>
          <w:lang w:val="ru-RU"/>
        </w:rPr>
        <w:t xml:space="preserve">за ограничение публичного доступа к данным перечня. </w:t>
      </w:r>
    </w:p>
    <w:p w14:paraId="31191B29" w14:textId="30831DAA" w:rsidR="009C4F49" w:rsidRPr="00DD75D1" w:rsidRDefault="00497C27" w:rsidP="00C11F3A">
      <w:pPr>
        <w:pStyle w:val="encadr"/>
        <w:pBdr>
          <w:left w:val="single" w:sz="4" w:space="2" w:color="auto"/>
        </w:pBdr>
        <w:rPr>
          <w:i w:val="0"/>
          <w:iCs/>
          <w:lang w:val="ru-RU"/>
        </w:rPr>
      </w:pPr>
      <w:r>
        <w:rPr>
          <w:i w:val="0"/>
          <w:iCs/>
          <w:lang w:val="ru-RU"/>
        </w:rPr>
        <w:t>При</w:t>
      </w:r>
      <w:r w:rsidRPr="00353C2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оценке</w:t>
      </w:r>
      <w:r w:rsidRPr="00353C2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периодических</w:t>
      </w:r>
      <w:r w:rsidRPr="00353C2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докладов</w:t>
      </w:r>
      <w:r w:rsidR="008D66AD">
        <w:rPr>
          <w:i w:val="0"/>
          <w:iCs/>
          <w:lang w:val="ru-RU"/>
        </w:rPr>
        <w:t>,</w:t>
      </w:r>
      <w:r w:rsidRPr="00353C2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в</w:t>
      </w:r>
      <w:r w:rsidRPr="00353C2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которых</w:t>
      </w:r>
      <w:r w:rsidRPr="00353C2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государства</w:t>
      </w:r>
      <w:r w:rsidRPr="00353C24">
        <w:rPr>
          <w:i w:val="0"/>
          <w:iCs/>
          <w:lang w:val="ru-RU"/>
        </w:rPr>
        <w:t>-</w:t>
      </w:r>
      <w:r>
        <w:rPr>
          <w:i w:val="0"/>
          <w:iCs/>
          <w:lang w:val="ru-RU"/>
        </w:rPr>
        <w:t>участники</w:t>
      </w:r>
      <w:r w:rsidRPr="00353C2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сообщают</w:t>
      </w:r>
      <w:r w:rsidRPr="00353C24">
        <w:rPr>
          <w:i w:val="0"/>
          <w:iCs/>
          <w:lang w:val="ru-RU"/>
        </w:rPr>
        <w:t xml:space="preserve">, </w:t>
      </w:r>
      <w:r>
        <w:rPr>
          <w:i w:val="0"/>
          <w:iCs/>
          <w:lang w:val="ru-RU"/>
        </w:rPr>
        <w:t>среди</w:t>
      </w:r>
      <w:r w:rsidRPr="00353C2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прочего</w:t>
      </w:r>
      <w:r w:rsidRPr="00353C24">
        <w:rPr>
          <w:i w:val="0"/>
          <w:iCs/>
          <w:lang w:val="ru-RU"/>
        </w:rPr>
        <w:t xml:space="preserve">, </w:t>
      </w:r>
      <w:r>
        <w:rPr>
          <w:i w:val="0"/>
          <w:iCs/>
          <w:lang w:val="ru-RU"/>
        </w:rPr>
        <w:t>о</w:t>
      </w:r>
      <w:r w:rsidRPr="00353C2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своей</w:t>
      </w:r>
      <w:r w:rsidRPr="00353C2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деятельности</w:t>
      </w:r>
      <w:r w:rsidRPr="00353C2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по</w:t>
      </w:r>
      <w:r w:rsidRPr="00353C2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инвентаризации</w:t>
      </w:r>
      <w:r w:rsidRPr="00353C24">
        <w:rPr>
          <w:i w:val="0"/>
          <w:iCs/>
          <w:lang w:val="ru-RU"/>
        </w:rPr>
        <w:t xml:space="preserve">, </w:t>
      </w:r>
      <w:r>
        <w:rPr>
          <w:i w:val="0"/>
          <w:iCs/>
          <w:lang w:val="ru-RU"/>
        </w:rPr>
        <w:t>Комитет</w:t>
      </w:r>
      <w:r w:rsidRPr="00353C2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может</w:t>
      </w:r>
      <w:r w:rsidRPr="00353C2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посчитать</w:t>
      </w:r>
      <w:r w:rsidRPr="00353C2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внесение</w:t>
      </w:r>
      <w:r w:rsidRPr="00353C2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в</w:t>
      </w:r>
      <w:r w:rsidRPr="00353C2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перечень</w:t>
      </w:r>
      <w:r w:rsidRPr="00353C2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элементов</w:t>
      </w:r>
      <w:r w:rsidRPr="00353C24">
        <w:rPr>
          <w:i w:val="0"/>
          <w:iCs/>
          <w:lang w:val="ru-RU"/>
        </w:rPr>
        <w:t xml:space="preserve">, </w:t>
      </w:r>
      <w:r>
        <w:rPr>
          <w:i w:val="0"/>
          <w:iCs/>
          <w:lang w:val="ru-RU"/>
        </w:rPr>
        <w:t>принадлежащих</w:t>
      </w:r>
      <w:r w:rsidRPr="00353C2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категориям</w:t>
      </w:r>
      <w:r w:rsidR="009C4F49" w:rsidRPr="00311249">
        <w:rPr>
          <w:i w:val="0"/>
          <w:iCs/>
          <w:lang w:val="en-US"/>
        </w:rPr>
        <w:t> </w:t>
      </w:r>
      <w:r w:rsidR="009C4F49" w:rsidRPr="00353C24">
        <w:rPr>
          <w:i w:val="0"/>
          <w:iCs/>
          <w:lang w:val="ru-RU"/>
        </w:rPr>
        <w:t>(</w:t>
      </w:r>
      <w:r w:rsidR="009C4F49" w:rsidRPr="00311249">
        <w:rPr>
          <w:i w:val="0"/>
          <w:iCs/>
          <w:lang w:val="en-US"/>
        </w:rPr>
        <w:t>e</w:t>
      </w:r>
      <w:r w:rsidR="009C4F49" w:rsidRPr="00353C24">
        <w:rPr>
          <w:i w:val="0"/>
          <w:iCs/>
          <w:lang w:val="ru-RU"/>
        </w:rPr>
        <w:t xml:space="preserve">) </w:t>
      </w:r>
      <w:r w:rsidR="00353C24">
        <w:rPr>
          <w:i w:val="0"/>
          <w:iCs/>
          <w:lang w:val="ru-RU"/>
        </w:rPr>
        <w:t>и</w:t>
      </w:r>
      <w:r w:rsidR="00353C24" w:rsidRPr="00353C24">
        <w:rPr>
          <w:i w:val="0"/>
          <w:iCs/>
          <w:lang w:val="ru-RU"/>
        </w:rPr>
        <w:t xml:space="preserve"> (</w:t>
      </w:r>
      <w:r w:rsidR="00353C24">
        <w:rPr>
          <w:i w:val="0"/>
          <w:iCs/>
          <w:lang w:val="en-US"/>
        </w:rPr>
        <w:t>f</w:t>
      </w:r>
      <w:r w:rsidR="00353C24" w:rsidRPr="00353C24">
        <w:rPr>
          <w:i w:val="0"/>
          <w:iCs/>
          <w:lang w:val="ru-RU"/>
        </w:rPr>
        <w:t xml:space="preserve">), </w:t>
      </w:r>
      <w:r w:rsidR="00353C24">
        <w:rPr>
          <w:i w:val="0"/>
          <w:iCs/>
          <w:lang w:val="ru-RU"/>
        </w:rPr>
        <w:t>нежелательным</w:t>
      </w:r>
      <w:r w:rsidR="00353C24" w:rsidRPr="00353C24">
        <w:rPr>
          <w:i w:val="0"/>
          <w:iCs/>
          <w:lang w:val="ru-RU"/>
        </w:rPr>
        <w:t xml:space="preserve">, </w:t>
      </w:r>
      <w:r w:rsidR="00353C24">
        <w:rPr>
          <w:i w:val="0"/>
          <w:iCs/>
          <w:lang w:val="ru-RU"/>
        </w:rPr>
        <w:t>поскольку</w:t>
      </w:r>
      <w:r w:rsidR="00353C24" w:rsidRPr="00353C24">
        <w:rPr>
          <w:i w:val="0"/>
          <w:iCs/>
          <w:lang w:val="ru-RU"/>
        </w:rPr>
        <w:t xml:space="preserve"> </w:t>
      </w:r>
      <w:r w:rsidR="00353C24">
        <w:rPr>
          <w:i w:val="0"/>
          <w:iCs/>
          <w:lang w:val="ru-RU"/>
        </w:rPr>
        <w:t>от</w:t>
      </w:r>
      <w:r w:rsidR="00353C24" w:rsidRPr="00353C24">
        <w:rPr>
          <w:i w:val="0"/>
          <w:iCs/>
          <w:lang w:val="ru-RU"/>
        </w:rPr>
        <w:t xml:space="preserve"> </w:t>
      </w:r>
      <w:r w:rsidR="00353C24">
        <w:rPr>
          <w:i w:val="0"/>
          <w:iCs/>
          <w:lang w:val="ru-RU"/>
        </w:rPr>
        <w:t>государств</w:t>
      </w:r>
      <w:r w:rsidR="00353C24" w:rsidRPr="00353C24">
        <w:rPr>
          <w:i w:val="0"/>
          <w:iCs/>
          <w:lang w:val="ru-RU"/>
        </w:rPr>
        <w:t>-</w:t>
      </w:r>
      <w:r w:rsidR="00353C24">
        <w:rPr>
          <w:i w:val="0"/>
          <w:iCs/>
          <w:lang w:val="ru-RU"/>
        </w:rPr>
        <w:t>участников</w:t>
      </w:r>
      <w:r w:rsidR="00353C24" w:rsidRPr="00353C24">
        <w:rPr>
          <w:i w:val="0"/>
          <w:iCs/>
          <w:lang w:val="ru-RU"/>
        </w:rPr>
        <w:t xml:space="preserve"> </w:t>
      </w:r>
      <w:r w:rsidR="00353C24">
        <w:rPr>
          <w:i w:val="0"/>
          <w:iCs/>
          <w:lang w:val="ru-RU"/>
        </w:rPr>
        <w:t>требуется</w:t>
      </w:r>
      <w:r w:rsidR="00353C24" w:rsidRPr="00353C24">
        <w:rPr>
          <w:i w:val="0"/>
          <w:iCs/>
          <w:lang w:val="ru-RU"/>
        </w:rPr>
        <w:t xml:space="preserve"> </w:t>
      </w:r>
      <w:r w:rsidR="00353C24">
        <w:rPr>
          <w:i w:val="0"/>
          <w:iCs/>
          <w:lang w:val="ru-RU"/>
        </w:rPr>
        <w:t>идентифицировать</w:t>
      </w:r>
      <w:r w:rsidR="00353C24" w:rsidRPr="00353C24">
        <w:rPr>
          <w:i w:val="0"/>
          <w:iCs/>
          <w:lang w:val="ru-RU"/>
        </w:rPr>
        <w:t xml:space="preserve"> </w:t>
      </w:r>
      <w:r w:rsidR="00353C24">
        <w:rPr>
          <w:i w:val="0"/>
          <w:iCs/>
          <w:lang w:val="ru-RU"/>
        </w:rPr>
        <w:t>и</w:t>
      </w:r>
      <w:r w:rsidR="00353C24" w:rsidRPr="00353C24">
        <w:rPr>
          <w:i w:val="0"/>
          <w:iCs/>
          <w:lang w:val="ru-RU"/>
        </w:rPr>
        <w:t xml:space="preserve"> </w:t>
      </w:r>
      <w:r w:rsidR="00353C24">
        <w:rPr>
          <w:i w:val="0"/>
          <w:iCs/>
          <w:lang w:val="ru-RU"/>
        </w:rPr>
        <w:t>определять</w:t>
      </w:r>
      <w:r w:rsidR="00353C24" w:rsidRPr="00353C24">
        <w:rPr>
          <w:i w:val="0"/>
          <w:iCs/>
          <w:lang w:val="ru-RU"/>
        </w:rPr>
        <w:t xml:space="preserve"> </w:t>
      </w:r>
      <w:r w:rsidR="00353C24">
        <w:rPr>
          <w:i w:val="0"/>
          <w:iCs/>
          <w:lang w:val="ru-RU"/>
        </w:rPr>
        <w:t>НКН</w:t>
      </w:r>
      <w:r w:rsidR="00353C24" w:rsidRPr="00353C24">
        <w:rPr>
          <w:i w:val="0"/>
          <w:iCs/>
          <w:lang w:val="ru-RU"/>
        </w:rPr>
        <w:t xml:space="preserve"> </w:t>
      </w:r>
      <w:r w:rsidR="00353C24">
        <w:rPr>
          <w:i w:val="0"/>
          <w:iCs/>
          <w:lang w:val="ru-RU"/>
        </w:rPr>
        <w:t>при</w:t>
      </w:r>
      <w:r w:rsidR="00353C24" w:rsidRPr="00353C24">
        <w:rPr>
          <w:i w:val="0"/>
          <w:iCs/>
          <w:lang w:val="ru-RU"/>
        </w:rPr>
        <w:t xml:space="preserve"> </w:t>
      </w:r>
      <w:r w:rsidR="00353C24">
        <w:rPr>
          <w:i w:val="0"/>
          <w:iCs/>
          <w:lang w:val="ru-RU"/>
        </w:rPr>
        <w:t>участии</w:t>
      </w:r>
      <w:r w:rsidR="00353C24" w:rsidRPr="00353C24">
        <w:rPr>
          <w:i w:val="0"/>
          <w:iCs/>
          <w:lang w:val="ru-RU"/>
        </w:rPr>
        <w:t xml:space="preserve"> </w:t>
      </w:r>
      <w:r w:rsidR="00353C24">
        <w:rPr>
          <w:i w:val="0"/>
          <w:iCs/>
          <w:lang w:val="ru-RU"/>
        </w:rPr>
        <w:t>заинтересованных</w:t>
      </w:r>
      <w:r w:rsidR="00353C24" w:rsidRPr="00353C24">
        <w:rPr>
          <w:i w:val="0"/>
          <w:iCs/>
          <w:lang w:val="ru-RU"/>
        </w:rPr>
        <w:t xml:space="preserve"> </w:t>
      </w:r>
      <w:r w:rsidR="00353C24">
        <w:rPr>
          <w:i w:val="0"/>
          <w:iCs/>
          <w:lang w:val="ru-RU"/>
        </w:rPr>
        <w:t>сообществ</w:t>
      </w:r>
      <w:r w:rsidR="00353C24" w:rsidRPr="00353C24">
        <w:rPr>
          <w:i w:val="0"/>
          <w:iCs/>
          <w:lang w:val="ru-RU"/>
        </w:rPr>
        <w:t xml:space="preserve"> </w:t>
      </w:r>
      <w:r w:rsidR="009C4F49" w:rsidRPr="00353C24">
        <w:rPr>
          <w:i w:val="0"/>
          <w:iCs/>
          <w:lang w:val="ru-RU"/>
        </w:rPr>
        <w:t>(</w:t>
      </w:r>
      <w:r w:rsidR="00353C24">
        <w:rPr>
          <w:i w:val="0"/>
          <w:iCs/>
          <w:lang w:val="ru-RU"/>
        </w:rPr>
        <w:t>статья</w:t>
      </w:r>
      <w:r w:rsidR="009C4F49" w:rsidRPr="00311249">
        <w:rPr>
          <w:i w:val="0"/>
          <w:iCs/>
          <w:lang w:val="en-US"/>
        </w:rPr>
        <w:t> </w:t>
      </w:r>
      <w:r w:rsidR="009C4F49" w:rsidRPr="00353C24">
        <w:rPr>
          <w:i w:val="0"/>
          <w:iCs/>
          <w:lang w:val="ru-RU"/>
        </w:rPr>
        <w:t>11(</w:t>
      </w:r>
      <w:r w:rsidR="009C4F49" w:rsidRPr="00311249">
        <w:rPr>
          <w:i w:val="0"/>
          <w:iCs/>
          <w:lang w:val="en-US"/>
        </w:rPr>
        <w:t>b</w:t>
      </w:r>
      <w:r w:rsidR="009C4F49" w:rsidRPr="00353C24">
        <w:rPr>
          <w:i w:val="0"/>
          <w:iCs/>
          <w:lang w:val="ru-RU"/>
        </w:rPr>
        <w:t>))</w:t>
      </w:r>
      <w:r w:rsidR="00353C24">
        <w:rPr>
          <w:i w:val="0"/>
          <w:iCs/>
          <w:lang w:val="ru-RU"/>
        </w:rPr>
        <w:t>; они также должны привлекать сообщества к управлению их НКН</w:t>
      </w:r>
      <w:r w:rsidR="009C4F49" w:rsidRPr="00353C24">
        <w:rPr>
          <w:i w:val="0"/>
          <w:iCs/>
          <w:lang w:val="ru-RU"/>
        </w:rPr>
        <w:t xml:space="preserve"> (</w:t>
      </w:r>
      <w:r w:rsidR="00353C24">
        <w:rPr>
          <w:i w:val="0"/>
          <w:iCs/>
          <w:lang w:val="ru-RU"/>
        </w:rPr>
        <w:t>статья</w:t>
      </w:r>
      <w:r w:rsidR="009C4F49" w:rsidRPr="00311249">
        <w:rPr>
          <w:i w:val="0"/>
          <w:iCs/>
          <w:lang w:val="en-US"/>
        </w:rPr>
        <w:t> </w:t>
      </w:r>
      <w:r w:rsidR="009C4F49" w:rsidRPr="00353C24">
        <w:rPr>
          <w:i w:val="0"/>
          <w:iCs/>
          <w:lang w:val="ru-RU"/>
        </w:rPr>
        <w:t>15).</w:t>
      </w:r>
      <w:r w:rsidR="00353C24">
        <w:rPr>
          <w:i w:val="0"/>
          <w:iCs/>
          <w:lang w:val="ru-RU"/>
        </w:rPr>
        <w:t>Если сообщества не желают вносить в перечень своё НКН</w:t>
      </w:r>
      <w:r w:rsidR="00DD75D1">
        <w:rPr>
          <w:i w:val="0"/>
          <w:iCs/>
          <w:lang w:val="ru-RU"/>
        </w:rPr>
        <w:t>,</w:t>
      </w:r>
      <w:r w:rsidR="008D66AD">
        <w:rPr>
          <w:i w:val="0"/>
          <w:iCs/>
          <w:lang w:val="ru-RU"/>
        </w:rPr>
        <w:t xml:space="preserve"> </w:t>
      </w:r>
      <w:r w:rsidR="00DD75D1">
        <w:rPr>
          <w:i w:val="0"/>
          <w:iCs/>
          <w:lang w:val="ru-RU"/>
        </w:rPr>
        <w:t xml:space="preserve">но, тем не менее, это происходит, </w:t>
      </w:r>
      <w:r w:rsidR="008D66AD">
        <w:rPr>
          <w:i w:val="0"/>
          <w:iCs/>
          <w:lang w:val="ru-RU"/>
        </w:rPr>
        <w:t>такой шаг</w:t>
      </w:r>
      <w:r w:rsidR="00DD75D1">
        <w:rPr>
          <w:i w:val="0"/>
          <w:iCs/>
          <w:lang w:val="ru-RU"/>
        </w:rPr>
        <w:t xml:space="preserve"> может иметь негативные последствия для охраны НКН, </w:t>
      </w:r>
      <w:r w:rsidR="008D66AD">
        <w:rPr>
          <w:i w:val="0"/>
          <w:iCs/>
          <w:lang w:val="ru-RU"/>
        </w:rPr>
        <w:t>а это</w:t>
      </w:r>
      <w:r w:rsidR="00DD75D1">
        <w:rPr>
          <w:i w:val="0"/>
          <w:iCs/>
          <w:lang w:val="ru-RU"/>
        </w:rPr>
        <w:t xml:space="preserve"> противоречит идее, </w:t>
      </w:r>
      <w:r w:rsidR="008D66AD">
        <w:rPr>
          <w:i w:val="0"/>
          <w:iCs/>
          <w:lang w:val="ru-RU"/>
        </w:rPr>
        <w:t xml:space="preserve">о том, </w:t>
      </w:r>
      <w:r w:rsidR="00DD75D1">
        <w:rPr>
          <w:i w:val="0"/>
          <w:iCs/>
          <w:lang w:val="ru-RU"/>
        </w:rPr>
        <w:t>что инвентаризация должна вносить вклад в охрану (статья</w:t>
      </w:r>
      <w:r w:rsidR="00DD75D1">
        <w:rPr>
          <w:i w:val="0"/>
          <w:iCs/>
          <w:lang w:val="be-BY"/>
        </w:rPr>
        <w:t> 12).</w:t>
      </w:r>
    </w:p>
    <w:p w14:paraId="2B33C172" w14:textId="5A49565E" w:rsidR="009C4F49" w:rsidRPr="006F4980" w:rsidRDefault="00142021" w:rsidP="00C11F3A">
      <w:pPr>
        <w:pStyle w:val="encadr"/>
        <w:pBdr>
          <w:left w:val="single" w:sz="4" w:space="2" w:color="auto"/>
        </w:pBdr>
        <w:rPr>
          <w:i w:val="0"/>
          <w:iCs/>
          <w:lang w:val="ru-RU"/>
        </w:rPr>
      </w:pPr>
      <w:r>
        <w:rPr>
          <w:i w:val="0"/>
          <w:iCs/>
          <w:lang w:val="be-BY"/>
        </w:rPr>
        <w:t xml:space="preserve">Категория </w:t>
      </w:r>
      <w:r w:rsidR="009C4F49" w:rsidRPr="00142021">
        <w:rPr>
          <w:i w:val="0"/>
          <w:iCs/>
          <w:lang w:val="ru-RU"/>
        </w:rPr>
        <w:t>(</w:t>
      </w:r>
      <w:r w:rsidR="009C4F49" w:rsidRPr="00311249">
        <w:rPr>
          <w:i w:val="0"/>
          <w:iCs/>
          <w:lang w:val="en-US"/>
        </w:rPr>
        <w:t>a</w:t>
      </w:r>
      <w:r w:rsidR="009C4F49" w:rsidRPr="00142021">
        <w:rPr>
          <w:i w:val="0"/>
          <w:iCs/>
          <w:lang w:val="ru-RU"/>
        </w:rPr>
        <w:t>)</w:t>
      </w:r>
      <w:r w:rsidR="009C4F49" w:rsidRPr="00142021" w:rsidDel="005E4101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не</w:t>
      </w:r>
      <w:r w:rsidRPr="00142021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соответствует</w:t>
      </w:r>
      <w:r w:rsidRPr="00142021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определению</w:t>
      </w:r>
      <w:r w:rsidRPr="00142021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НКН</w:t>
      </w:r>
      <w:r w:rsidRPr="00142021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Конвенции, однако, если подобные элементы включаются в специальный раздел перечня, их можно легко отличить от живых элементов НКН</w:t>
      </w:r>
      <w:r w:rsidR="006F4980">
        <w:rPr>
          <w:i w:val="0"/>
          <w:iCs/>
          <w:lang w:val="ru-RU"/>
        </w:rPr>
        <w:t>, соответствующих этому определению, которые могут быть номинированы в Списки Конвенции.</w:t>
      </w:r>
    </w:p>
    <w:p w14:paraId="7B910C2D" w14:textId="24A5CFD0" w:rsidR="009C4F49" w:rsidRPr="00EB4B10" w:rsidRDefault="006F4980" w:rsidP="00C11F3A">
      <w:pPr>
        <w:pStyle w:val="encadr"/>
        <w:pBdr>
          <w:left w:val="single" w:sz="4" w:space="2" w:color="auto"/>
        </w:pBdr>
        <w:rPr>
          <w:i w:val="0"/>
          <w:iCs/>
          <w:lang w:val="ru-RU"/>
        </w:rPr>
      </w:pPr>
      <w:r>
        <w:rPr>
          <w:i w:val="0"/>
          <w:iCs/>
          <w:lang w:val="ru-RU"/>
        </w:rPr>
        <w:t>Специальное</w:t>
      </w:r>
      <w:r w:rsidRPr="006F498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выделение</w:t>
      </w:r>
      <w:r w:rsidRPr="006F498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в</w:t>
      </w:r>
      <w:r w:rsidRPr="006F498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перечне</w:t>
      </w:r>
      <w:r w:rsidRPr="006F498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элементов</w:t>
      </w:r>
      <w:r w:rsidRPr="006F498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НКН</w:t>
      </w:r>
      <w:r w:rsidRPr="006F4980">
        <w:rPr>
          <w:i w:val="0"/>
          <w:iCs/>
          <w:lang w:val="ru-RU"/>
        </w:rPr>
        <w:t xml:space="preserve">, </w:t>
      </w:r>
      <w:r>
        <w:rPr>
          <w:i w:val="0"/>
          <w:iCs/>
          <w:lang w:val="ru-RU"/>
        </w:rPr>
        <w:t>противоречащих</w:t>
      </w:r>
      <w:r w:rsidRPr="006F498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правам</w:t>
      </w:r>
      <w:r w:rsidRPr="006F498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человека</w:t>
      </w:r>
      <w:r w:rsidRPr="006F4980">
        <w:rPr>
          <w:i w:val="0"/>
          <w:iCs/>
          <w:lang w:val="ru-RU"/>
        </w:rPr>
        <w:t xml:space="preserve"> </w:t>
      </w:r>
      <w:r w:rsidR="009C4F49" w:rsidRPr="006F4980">
        <w:rPr>
          <w:i w:val="0"/>
          <w:iCs/>
          <w:lang w:val="ru-RU"/>
        </w:rPr>
        <w:t>(</w:t>
      </w:r>
      <w:r>
        <w:rPr>
          <w:i w:val="0"/>
          <w:iCs/>
          <w:lang w:val="ru-RU"/>
        </w:rPr>
        <w:t>категория</w:t>
      </w:r>
      <w:r w:rsidR="009C4F49" w:rsidRPr="00311249">
        <w:rPr>
          <w:i w:val="0"/>
          <w:iCs/>
          <w:lang w:val="en-US"/>
        </w:rPr>
        <w:t> </w:t>
      </w:r>
      <w:r w:rsidR="009C4F49" w:rsidRPr="006F4980">
        <w:rPr>
          <w:i w:val="0"/>
          <w:iCs/>
          <w:lang w:val="ru-RU"/>
        </w:rPr>
        <w:t>(</w:t>
      </w:r>
      <w:r w:rsidR="009C4F49" w:rsidRPr="00311249">
        <w:rPr>
          <w:i w:val="0"/>
          <w:iCs/>
          <w:lang w:val="en-US"/>
        </w:rPr>
        <w:t>c</w:t>
      </w:r>
      <w:r w:rsidR="009C4F49" w:rsidRPr="006F4980">
        <w:rPr>
          <w:i w:val="0"/>
          <w:iCs/>
          <w:lang w:val="ru-RU"/>
        </w:rPr>
        <w:t>))</w:t>
      </w:r>
      <w:r w:rsidRPr="006F4980">
        <w:rPr>
          <w:i w:val="0"/>
          <w:iCs/>
          <w:lang w:val="ru-RU"/>
        </w:rPr>
        <w:t xml:space="preserve">, </w:t>
      </w:r>
      <w:r>
        <w:rPr>
          <w:i w:val="0"/>
          <w:iCs/>
          <w:lang w:val="ru-RU"/>
        </w:rPr>
        <w:t>может</w:t>
      </w:r>
      <w:r w:rsidRPr="006F498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дать</w:t>
      </w:r>
      <w:r w:rsidRPr="006F498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положительный</w:t>
      </w:r>
      <w:r w:rsidRPr="006F498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эффект: вызвать дискуссии и переговоры, направленные на смягчение проблематичных аспектов соответствующих элементов. Такие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элементы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не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могут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приниматься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во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внимание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при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имплементации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Конвенции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на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международном</w:t>
      </w:r>
      <w:r w:rsidRPr="00EB4B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уровне</w:t>
      </w:r>
      <w:r w:rsidRPr="00EB4B10">
        <w:rPr>
          <w:i w:val="0"/>
          <w:iCs/>
          <w:lang w:val="ru-RU"/>
        </w:rPr>
        <w:t xml:space="preserve">. </w:t>
      </w:r>
    </w:p>
    <w:p w14:paraId="068D0B6B" w14:textId="47A68E27" w:rsidR="009C4F49" w:rsidRPr="00BF3C7B" w:rsidRDefault="00DC0546" w:rsidP="00C72EDC">
      <w:pPr>
        <w:pStyle w:val="Heading4"/>
      </w:pPr>
      <w:r>
        <w:rPr>
          <w:lang w:val="ru-RU"/>
        </w:rPr>
        <w:t>вопрос</w:t>
      </w:r>
      <w:r w:rsidR="009C4F49" w:rsidRPr="00BF3C7B">
        <w:t xml:space="preserve"> 10</w:t>
      </w:r>
    </w:p>
    <w:p w14:paraId="6BFBBF17" w14:textId="60A331FF" w:rsidR="009C4F49" w:rsidRPr="006F4980" w:rsidRDefault="006F4980" w:rsidP="00C72EDC">
      <w:pPr>
        <w:pStyle w:val="Texte1"/>
        <w:rPr>
          <w:lang w:val="it-IT"/>
        </w:rPr>
      </w:pPr>
      <w:r>
        <w:rPr>
          <w:lang w:val="ru-RU"/>
        </w:rPr>
        <w:t>Могут</w:t>
      </w:r>
      <w:r w:rsidRPr="006F4980">
        <w:rPr>
          <w:lang w:val="it-IT"/>
        </w:rPr>
        <w:t xml:space="preserve"> </w:t>
      </w:r>
      <w:r>
        <w:rPr>
          <w:lang w:val="ru-RU"/>
        </w:rPr>
        <w:t>ли</w:t>
      </w:r>
      <w:r w:rsidRPr="006F4980">
        <w:rPr>
          <w:lang w:val="it-IT"/>
        </w:rPr>
        <w:t xml:space="preserve"> </w:t>
      </w:r>
      <w:r>
        <w:rPr>
          <w:lang w:val="ru-RU"/>
        </w:rPr>
        <w:t>государства</w:t>
      </w:r>
      <w:r w:rsidRPr="006F4980">
        <w:rPr>
          <w:lang w:val="it-IT"/>
        </w:rPr>
        <w:t>-</w:t>
      </w:r>
      <w:r>
        <w:rPr>
          <w:lang w:val="ru-RU"/>
        </w:rPr>
        <w:t>участники</w:t>
      </w:r>
      <w:r w:rsidRPr="006F4980">
        <w:rPr>
          <w:lang w:val="it-IT"/>
        </w:rPr>
        <w:t xml:space="preserve"> </w:t>
      </w:r>
      <w:r>
        <w:rPr>
          <w:lang w:val="ru-RU"/>
        </w:rPr>
        <w:t>Конвенции</w:t>
      </w:r>
      <w:r w:rsidRPr="006F4980">
        <w:rPr>
          <w:lang w:val="it-IT"/>
        </w:rPr>
        <w:t xml:space="preserve"> </w:t>
      </w:r>
      <w:r>
        <w:rPr>
          <w:lang w:val="ru-RU"/>
        </w:rPr>
        <w:t>принимать</w:t>
      </w:r>
      <w:r w:rsidRPr="006F4980">
        <w:rPr>
          <w:lang w:val="it-IT"/>
        </w:rPr>
        <w:t xml:space="preserve"> </w:t>
      </w:r>
      <w:r>
        <w:rPr>
          <w:lang w:val="ru-RU"/>
        </w:rPr>
        <w:t>собственные</w:t>
      </w:r>
      <w:r w:rsidRPr="006F4980">
        <w:rPr>
          <w:lang w:val="it-IT"/>
        </w:rPr>
        <w:t xml:space="preserve"> </w:t>
      </w:r>
      <w:r>
        <w:rPr>
          <w:lang w:val="ru-RU"/>
        </w:rPr>
        <w:t>определения</w:t>
      </w:r>
      <w:r w:rsidRPr="006F4980">
        <w:rPr>
          <w:lang w:val="it-IT"/>
        </w:rPr>
        <w:t xml:space="preserve"> </w:t>
      </w:r>
      <w:r>
        <w:rPr>
          <w:lang w:val="ru-RU"/>
        </w:rPr>
        <w:t>нематериального</w:t>
      </w:r>
      <w:r w:rsidRPr="006F4980">
        <w:rPr>
          <w:lang w:val="it-IT"/>
        </w:rPr>
        <w:t xml:space="preserve"> </w:t>
      </w:r>
      <w:r>
        <w:rPr>
          <w:lang w:val="ru-RU"/>
        </w:rPr>
        <w:t>культурного</w:t>
      </w:r>
      <w:r w:rsidRPr="006F4980">
        <w:rPr>
          <w:lang w:val="it-IT"/>
        </w:rPr>
        <w:t xml:space="preserve"> </w:t>
      </w:r>
      <w:r>
        <w:rPr>
          <w:lang w:val="ru-RU"/>
        </w:rPr>
        <w:t>наследия</w:t>
      </w:r>
      <w:r w:rsidRPr="006F4980">
        <w:rPr>
          <w:lang w:val="it-IT"/>
        </w:rPr>
        <w:t xml:space="preserve"> </w:t>
      </w:r>
      <w:r>
        <w:rPr>
          <w:lang w:val="ru-RU"/>
        </w:rPr>
        <w:t>для</w:t>
      </w:r>
      <w:r w:rsidRPr="006F4980">
        <w:rPr>
          <w:lang w:val="it-IT"/>
        </w:rPr>
        <w:t xml:space="preserve"> </w:t>
      </w:r>
      <w:r>
        <w:rPr>
          <w:lang w:val="ru-RU"/>
        </w:rPr>
        <w:t>национальных</w:t>
      </w:r>
      <w:r w:rsidRPr="006F4980">
        <w:rPr>
          <w:lang w:val="it-IT"/>
        </w:rPr>
        <w:t xml:space="preserve"> </w:t>
      </w:r>
      <w:r>
        <w:rPr>
          <w:lang w:val="ru-RU"/>
        </w:rPr>
        <w:t>или</w:t>
      </w:r>
      <w:r w:rsidRPr="006F4980">
        <w:rPr>
          <w:lang w:val="it-IT"/>
        </w:rPr>
        <w:t xml:space="preserve"> </w:t>
      </w:r>
      <w:r>
        <w:rPr>
          <w:lang w:val="ru-RU"/>
        </w:rPr>
        <w:t>местных</w:t>
      </w:r>
      <w:r w:rsidRPr="006F4980">
        <w:rPr>
          <w:lang w:val="it-IT"/>
        </w:rPr>
        <w:t xml:space="preserve"> </w:t>
      </w:r>
      <w:r>
        <w:rPr>
          <w:lang w:val="ru-RU"/>
        </w:rPr>
        <w:t>перечней</w:t>
      </w:r>
      <w:r w:rsidR="009C4F49" w:rsidRPr="006F4980">
        <w:rPr>
          <w:lang w:val="it-IT"/>
        </w:rPr>
        <w:t>?</w:t>
      </w:r>
    </w:p>
    <w:p w14:paraId="33DED08A" w14:textId="24B7F0CB" w:rsidR="009C4F49" w:rsidRPr="009957A7" w:rsidRDefault="006F4980" w:rsidP="00015E81">
      <w:pPr>
        <w:pStyle w:val="nua"/>
        <w:numPr>
          <w:ilvl w:val="0"/>
          <w:numId w:val="116"/>
        </w:numPr>
        <w:rPr>
          <w:lang w:val="ru-RU"/>
        </w:rPr>
      </w:pPr>
      <w:r>
        <w:rPr>
          <w:lang w:val="ru-RU"/>
        </w:rPr>
        <w:t>Да</w:t>
      </w:r>
      <w:r w:rsidRPr="009957A7">
        <w:rPr>
          <w:lang w:val="ru-RU"/>
        </w:rPr>
        <w:t xml:space="preserve">, </w:t>
      </w:r>
      <w:r w:rsidR="009957A7">
        <w:rPr>
          <w:lang w:val="ru-RU"/>
        </w:rPr>
        <w:t>поскольку</w:t>
      </w:r>
      <w:r w:rsidR="009957A7" w:rsidRPr="009957A7">
        <w:rPr>
          <w:lang w:val="ru-RU"/>
        </w:rPr>
        <w:t xml:space="preserve"> </w:t>
      </w:r>
      <w:r w:rsidR="009957A7">
        <w:rPr>
          <w:lang w:val="ru-RU"/>
        </w:rPr>
        <w:t>им</w:t>
      </w:r>
      <w:r w:rsidR="009957A7" w:rsidRPr="009957A7">
        <w:rPr>
          <w:lang w:val="ru-RU"/>
        </w:rPr>
        <w:t xml:space="preserve"> </w:t>
      </w:r>
      <w:r w:rsidR="009957A7">
        <w:rPr>
          <w:lang w:val="ru-RU"/>
        </w:rPr>
        <w:t>разрешено</w:t>
      </w:r>
      <w:r w:rsidR="009957A7" w:rsidRPr="009957A7">
        <w:rPr>
          <w:lang w:val="ru-RU"/>
        </w:rPr>
        <w:t xml:space="preserve"> </w:t>
      </w:r>
      <w:r w:rsidR="009957A7">
        <w:rPr>
          <w:lang w:val="ru-RU"/>
        </w:rPr>
        <w:t>составлять</w:t>
      </w:r>
      <w:r w:rsidR="009957A7" w:rsidRPr="009957A7">
        <w:rPr>
          <w:lang w:val="ru-RU"/>
        </w:rPr>
        <w:t xml:space="preserve"> </w:t>
      </w:r>
      <w:r w:rsidR="009957A7">
        <w:rPr>
          <w:lang w:val="ru-RU"/>
        </w:rPr>
        <w:t>перечни</w:t>
      </w:r>
      <w:r w:rsidR="009957A7" w:rsidRPr="009957A7">
        <w:rPr>
          <w:lang w:val="ru-RU"/>
        </w:rPr>
        <w:t xml:space="preserve"> </w:t>
      </w:r>
      <w:r w:rsidR="009957A7">
        <w:rPr>
          <w:lang w:val="ru-RU"/>
        </w:rPr>
        <w:t>с</w:t>
      </w:r>
      <w:r w:rsidR="009957A7" w:rsidRPr="009957A7">
        <w:rPr>
          <w:lang w:val="ru-RU"/>
        </w:rPr>
        <w:t xml:space="preserve"> </w:t>
      </w:r>
      <w:r w:rsidR="009957A7">
        <w:rPr>
          <w:lang w:val="ru-RU"/>
        </w:rPr>
        <w:t>учётом</w:t>
      </w:r>
      <w:r w:rsidR="009957A7" w:rsidRPr="009957A7">
        <w:rPr>
          <w:lang w:val="ru-RU"/>
        </w:rPr>
        <w:t xml:space="preserve"> </w:t>
      </w:r>
      <w:r w:rsidR="009957A7">
        <w:rPr>
          <w:lang w:val="ru-RU"/>
        </w:rPr>
        <w:t>собственной сложившейся</w:t>
      </w:r>
      <w:r w:rsidR="009957A7" w:rsidRPr="009957A7">
        <w:rPr>
          <w:lang w:val="ru-RU"/>
        </w:rPr>
        <w:t xml:space="preserve"> </w:t>
      </w:r>
      <w:r w:rsidR="009957A7">
        <w:rPr>
          <w:lang w:val="ru-RU"/>
        </w:rPr>
        <w:t>ситуации</w:t>
      </w:r>
      <w:r w:rsidR="009C4F49" w:rsidRPr="009957A7">
        <w:rPr>
          <w:lang w:val="ru-RU"/>
        </w:rPr>
        <w:t>.</w:t>
      </w:r>
    </w:p>
    <w:p w14:paraId="05F3094A" w14:textId="21406942" w:rsidR="009C4F49" w:rsidRPr="009957A7" w:rsidRDefault="009957A7" w:rsidP="00C72EDC">
      <w:pPr>
        <w:pStyle w:val="nua"/>
        <w:rPr>
          <w:lang w:val="ru-RU"/>
        </w:rPr>
      </w:pPr>
      <w:r>
        <w:rPr>
          <w:lang w:val="ru-RU"/>
        </w:rPr>
        <w:t>Нет</w:t>
      </w:r>
      <w:r w:rsidRPr="009957A7">
        <w:rPr>
          <w:lang w:val="ru-RU"/>
        </w:rPr>
        <w:t xml:space="preserve">, </w:t>
      </w:r>
      <w:r>
        <w:rPr>
          <w:lang w:val="ru-RU"/>
        </w:rPr>
        <w:t>они должны следовать определению НКН Конвенции</w:t>
      </w:r>
      <w:r w:rsidR="009C4F49" w:rsidRPr="009957A7">
        <w:rPr>
          <w:lang w:val="ru-RU"/>
        </w:rPr>
        <w:t>.</w:t>
      </w:r>
    </w:p>
    <w:p w14:paraId="57B8167A" w14:textId="301CF9C4" w:rsidR="009C4F49" w:rsidRPr="009957A7" w:rsidRDefault="009957A7" w:rsidP="00C72EDC">
      <w:pPr>
        <w:pStyle w:val="nua"/>
        <w:rPr>
          <w:lang w:val="ru-RU"/>
        </w:rPr>
      </w:pPr>
      <w:r>
        <w:rPr>
          <w:lang w:val="ru-RU"/>
        </w:rPr>
        <w:t>Нет</w:t>
      </w:r>
      <w:r w:rsidRPr="009957A7">
        <w:rPr>
          <w:lang w:val="ru-RU"/>
        </w:rPr>
        <w:t xml:space="preserve">, </w:t>
      </w:r>
      <w:r>
        <w:rPr>
          <w:lang w:val="ru-RU"/>
        </w:rPr>
        <w:t>они</w:t>
      </w:r>
      <w:r w:rsidRPr="009957A7">
        <w:rPr>
          <w:lang w:val="ru-RU"/>
        </w:rPr>
        <w:t xml:space="preserve"> </w:t>
      </w:r>
      <w:r>
        <w:rPr>
          <w:lang w:val="ru-RU"/>
        </w:rPr>
        <w:t>должны</w:t>
      </w:r>
      <w:r w:rsidRPr="009957A7">
        <w:rPr>
          <w:lang w:val="ru-RU"/>
        </w:rPr>
        <w:t xml:space="preserve"> </w:t>
      </w:r>
      <w:r>
        <w:rPr>
          <w:lang w:val="ru-RU"/>
        </w:rPr>
        <w:t>следовать</w:t>
      </w:r>
      <w:r w:rsidRPr="009957A7">
        <w:rPr>
          <w:lang w:val="ru-RU"/>
        </w:rPr>
        <w:t xml:space="preserve"> </w:t>
      </w:r>
      <w:r>
        <w:rPr>
          <w:lang w:val="ru-RU"/>
        </w:rPr>
        <w:t>определению</w:t>
      </w:r>
      <w:r w:rsidRPr="009957A7">
        <w:rPr>
          <w:lang w:val="ru-RU"/>
        </w:rPr>
        <w:t xml:space="preserve"> </w:t>
      </w:r>
      <w:r>
        <w:rPr>
          <w:lang w:val="ru-RU"/>
        </w:rPr>
        <w:t>НКН</w:t>
      </w:r>
      <w:r w:rsidRPr="009957A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957A7">
        <w:rPr>
          <w:lang w:val="ru-RU"/>
        </w:rPr>
        <w:t xml:space="preserve">, </w:t>
      </w:r>
      <w:r>
        <w:rPr>
          <w:lang w:val="ru-RU"/>
        </w:rPr>
        <w:t>но</w:t>
      </w:r>
      <w:r w:rsidRPr="009957A7">
        <w:rPr>
          <w:lang w:val="ru-RU"/>
        </w:rPr>
        <w:t xml:space="preserve"> </w:t>
      </w:r>
      <w:r>
        <w:rPr>
          <w:lang w:val="ru-RU"/>
        </w:rPr>
        <w:t>в</w:t>
      </w:r>
      <w:r w:rsidRPr="009957A7">
        <w:rPr>
          <w:lang w:val="ru-RU"/>
        </w:rPr>
        <w:t xml:space="preserve"> </w:t>
      </w:r>
      <w:r>
        <w:rPr>
          <w:lang w:val="ru-RU"/>
        </w:rPr>
        <w:t>особых</w:t>
      </w:r>
      <w:r w:rsidRPr="009957A7">
        <w:rPr>
          <w:lang w:val="ru-RU"/>
        </w:rPr>
        <w:t xml:space="preserve"> </w:t>
      </w:r>
      <w:r>
        <w:rPr>
          <w:lang w:val="ru-RU"/>
        </w:rPr>
        <w:t>случаях</w:t>
      </w:r>
      <w:r w:rsidRPr="009957A7">
        <w:rPr>
          <w:lang w:val="ru-RU"/>
        </w:rPr>
        <w:t xml:space="preserve"> </w:t>
      </w:r>
      <w:r>
        <w:rPr>
          <w:lang w:val="ru-RU"/>
        </w:rPr>
        <w:t>они могут получить разрешение</w:t>
      </w:r>
      <w:r w:rsidR="009C4F49" w:rsidRPr="009957A7">
        <w:rPr>
          <w:lang w:val="ru-RU"/>
        </w:rPr>
        <w:t>.</w:t>
      </w:r>
    </w:p>
    <w:p w14:paraId="4C4321CF" w14:textId="5C406497" w:rsidR="009C4F49" w:rsidRPr="00E6626B" w:rsidRDefault="00347E22" w:rsidP="004E61E4">
      <w:pPr>
        <w:pStyle w:val="encadr"/>
        <w:rPr>
          <w:i w:val="0"/>
          <w:iCs/>
          <w:lang w:val="ru-RU"/>
        </w:rPr>
      </w:pPr>
      <w:r>
        <w:rPr>
          <w:i w:val="0"/>
          <w:iCs/>
          <w:lang w:val="ru-RU"/>
        </w:rPr>
        <w:lastRenderedPageBreak/>
        <w:t>Вариант</w:t>
      </w:r>
      <w:r w:rsidRPr="005B01AA">
        <w:rPr>
          <w:i w:val="0"/>
          <w:iCs/>
          <w:lang w:val="ru-RU"/>
        </w:rPr>
        <w:t xml:space="preserve"> </w:t>
      </w:r>
      <w:r w:rsidR="009C4F49" w:rsidRPr="005B01AA">
        <w:rPr>
          <w:i w:val="0"/>
          <w:iCs/>
          <w:lang w:val="ru-RU"/>
        </w:rPr>
        <w:t>(</w:t>
      </w:r>
      <w:r w:rsidR="009C4F49" w:rsidRPr="00311249">
        <w:rPr>
          <w:i w:val="0"/>
          <w:iCs/>
          <w:lang w:val="en-US"/>
        </w:rPr>
        <w:t>a</w:t>
      </w:r>
      <w:r w:rsidR="009C4F49" w:rsidRPr="005B01AA">
        <w:rPr>
          <w:i w:val="0"/>
          <w:iCs/>
          <w:lang w:val="ru-RU"/>
        </w:rPr>
        <w:t>)</w:t>
      </w:r>
      <w:r w:rsidRPr="005B01AA">
        <w:rPr>
          <w:i w:val="0"/>
          <w:iCs/>
          <w:lang w:val="ru-RU"/>
        </w:rPr>
        <w:t xml:space="preserve"> правильный</w:t>
      </w:r>
      <w:r w:rsidR="009C4F49" w:rsidRPr="005B01AA">
        <w:rPr>
          <w:i w:val="0"/>
          <w:iCs/>
          <w:lang w:val="ru-RU"/>
        </w:rPr>
        <w:t xml:space="preserve">: </w:t>
      </w:r>
      <w:r w:rsidR="005B01AA">
        <w:rPr>
          <w:i w:val="0"/>
          <w:iCs/>
          <w:lang w:val="ru-RU"/>
        </w:rPr>
        <w:t>Государства</w:t>
      </w:r>
      <w:r w:rsidR="005B01AA" w:rsidRPr="005B01AA">
        <w:rPr>
          <w:i w:val="0"/>
          <w:iCs/>
          <w:lang w:val="ru-RU"/>
        </w:rPr>
        <w:t>-</w:t>
      </w:r>
      <w:r w:rsidR="005B01AA">
        <w:rPr>
          <w:i w:val="0"/>
          <w:iCs/>
          <w:lang w:val="ru-RU"/>
        </w:rPr>
        <w:t>участники</w:t>
      </w:r>
      <w:r w:rsidR="005B01AA" w:rsidRPr="005B01AA">
        <w:rPr>
          <w:i w:val="0"/>
          <w:iCs/>
          <w:lang w:val="ru-RU"/>
        </w:rPr>
        <w:t xml:space="preserve"> </w:t>
      </w:r>
      <w:r w:rsidR="005B01AA">
        <w:rPr>
          <w:i w:val="0"/>
          <w:iCs/>
          <w:lang w:val="ru-RU"/>
        </w:rPr>
        <w:t>свободны</w:t>
      </w:r>
      <w:r w:rsidR="005B01AA" w:rsidRPr="005B01AA">
        <w:rPr>
          <w:i w:val="0"/>
          <w:iCs/>
          <w:lang w:val="ru-RU"/>
        </w:rPr>
        <w:t xml:space="preserve"> </w:t>
      </w:r>
      <w:r w:rsidR="005B01AA">
        <w:rPr>
          <w:i w:val="0"/>
          <w:iCs/>
          <w:lang w:val="ru-RU"/>
        </w:rPr>
        <w:t>составлять</w:t>
      </w:r>
      <w:r w:rsidR="005B01AA" w:rsidRPr="005B01AA">
        <w:rPr>
          <w:i w:val="0"/>
          <w:iCs/>
          <w:lang w:val="ru-RU"/>
        </w:rPr>
        <w:t xml:space="preserve"> </w:t>
      </w:r>
      <w:r w:rsidR="005B01AA">
        <w:rPr>
          <w:i w:val="0"/>
          <w:iCs/>
          <w:lang w:val="ru-RU"/>
        </w:rPr>
        <w:t>национальные</w:t>
      </w:r>
      <w:r w:rsidR="005B01AA" w:rsidRPr="005B01AA">
        <w:rPr>
          <w:i w:val="0"/>
          <w:iCs/>
          <w:lang w:val="ru-RU"/>
        </w:rPr>
        <w:t xml:space="preserve"> </w:t>
      </w:r>
      <w:r w:rsidR="005B01AA">
        <w:rPr>
          <w:i w:val="0"/>
          <w:iCs/>
          <w:lang w:val="ru-RU"/>
        </w:rPr>
        <w:t>и</w:t>
      </w:r>
      <w:r w:rsidR="005B01AA" w:rsidRPr="005B01AA">
        <w:rPr>
          <w:i w:val="0"/>
          <w:iCs/>
          <w:lang w:val="ru-RU"/>
        </w:rPr>
        <w:t xml:space="preserve"> </w:t>
      </w:r>
      <w:r w:rsidR="005B01AA">
        <w:rPr>
          <w:i w:val="0"/>
          <w:iCs/>
          <w:lang w:val="ru-RU"/>
        </w:rPr>
        <w:t>местные</w:t>
      </w:r>
      <w:r w:rsidR="005B01AA" w:rsidRPr="005B01AA">
        <w:rPr>
          <w:i w:val="0"/>
          <w:iCs/>
          <w:lang w:val="ru-RU"/>
        </w:rPr>
        <w:t xml:space="preserve"> </w:t>
      </w:r>
      <w:r w:rsidR="005B01AA">
        <w:rPr>
          <w:i w:val="0"/>
          <w:iCs/>
          <w:lang w:val="ru-RU"/>
        </w:rPr>
        <w:t>перечни</w:t>
      </w:r>
      <w:r w:rsidR="005B01AA" w:rsidRPr="005B01AA">
        <w:rPr>
          <w:i w:val="0"/>
          <w:iCs/>
          <w:lang w:val="ru-RU"/>
        </w:rPr>
        <w:t xml:space="preserve"> </w:t>
      </w:r>
      <w:r w:rsidR="005B01AA">
        <w:rPr>
          <w:i w:val="0"/>
          <w:iCs/>
          <w:lang w:val="ru-RU"/>
        </w:rPr>
        <w:t>с учётом собственной ситуации и, соответственно, используя собственные определения НКН. Конечно</w:t>
      </w:r>
      <w:r w:rsidR="005B01AA" w:rsidRPr="00E6626B">
        <w:rPr>
          <w:i w:val="0"/>
          <w:iCs/>
          <w:lang w:val="ru-RU"/>
        </w:rPr>
        <w:t xml:space="preserve">, </w:t>
      </w:r>
      <w:r w:rsidR="005B01AA">
        <w:rPr>
          <w:i w:val="0"/>
          <w:iCs/>
          <w:lang w:val="ru-RU"/>
        </w:rPr>
        <w:t>если</w:t>
      </w:r>
      <w:r w:rsidR="005B01AA" w:rsidRPr="00E6626B">
        <w:rPr>
          <w:i w:val="0"/>
          <w:iCs/>
          <w:lang w:val="ru-RU"/>
        </w:rPr>
        <w:t xml:space="preserve"> </w:t>
      </w:r>
      <w:r w:rsidR="005B01AA">
        <w:rPr>
          <w:i w:val="0"/>
          <w:iCs/>
          <w:lang w:val="ru-RU"/>
        </w:rPr>
        <w:t>они</w:t>
      </w:r>
      <w:r w:rsidR="005B01AA" w:rsidRPr="00E6626B">
        <w:rPr>
          <w:i w:val="0"/>
          <w:iCs/>
          <w:lang w:val="ru-RU"/>
        </w:rPr>
        <w:t xml:space="preserve"> </w:t>
      </w:r>
      <w:r w:rsidR="005B01AA">
        <w:rPr>
          <w:i w:val="0"/>
          <w:iCs/>
          <w:lang w:val="ru-RU"/>
        </w:rPr>
        <w:t>хотят</w:t>
      </w:r>
      <w:r w:rsidR="005B01AA" w:rsidRPr="00E6626B">
        <w:rPr>
          <w:i w:val="0"/>
          <w:iCs/>
          <w:lang w:val="ru-RU"/>
        </w:rPr>
        <w:t xml:space="preserve"> </w:t>
      </w:r>
      <w:r w:rsidR="005B01AA">
        <w:rPr>
          <w:i w:val="0"/>
          <w:iCs/>
          <w:lang w:val="ru-RU"/>
        </w:rPr>
        <w:t>номинировать</w:t>
      </w:r>
      <w:r w:rsidR="005B01AA" w:rsidRPr="00E6626B">
        <w:rPr>
          <w:i w:val="0"/>
          <w:iCs/>
          <w:lang w:val="ru-RU"/>
        </w:rPr>
        <w:t xml:space="preserve"> </w:t>
      </w:r>
      <w:r w:rsidR="005B01AA">
        <w:rPr>
          <w:i w:val="0"/>
          <w:iCs/>
          <w:lang w:val="ru-RU"/>
        </w:rPr>
        <w:t>элементы</w:t>
      </w:r>
      <w:r w:rsidR="005B01AA" w:rsidRPr="00E6626B">
        <w:rPr>
          <w:i w:val="0"/>
          <w:iCs/>
          <w:lang w:val="ru-RU"/>
        </w:rPr>
        <w:t xml:space="preserve"> </w:t>
      </w:r>
      <w:r w:rsidR="005B01AA">
        <w:rPr>
          <w:i w:val="0"/>
          <w:iCs/>
          <w:lang w:val="ru-RU"/>
        </w:rPr>
        <w:t>в</w:t>
      </w:r>
      <w:r w:rsidR="005B01AA" w:rsidRPr="00E6626B">
        <w:rPr>
          <w:i w:val="0"/>
          <w:iCs/>
          <w:lang w:val="ru-RU"/>
        </w:rPr>
        <w:t xml:space="preserve"> </w:t>
      </w:r>
      <w:r w:rsidR="005B01AA">
        <w:rPr>
          <w:i w:val="0"/>
          <w:iCs/>
          <w:lang w:val="ru-RU"/>
        </w:rPr>
        <w:t>Списки</w:t>
      </w:r>
      <w:r w:rsidR="005B01AA" w:rsidRPr="00E6626B">
        <w:rPr>
          <w:i w:val="0"/>
          <w:iCs/>
          <w:lang w:val="ru-RU"/>
        </w:rPr>
        <w:t xml:space="preserve"> </w:t>
      </w:r>
      <w:r w:rsidR="009957A7">
        <w:rPr>
          <w:i w:val="0"/>
          <w:iCs/>
          <w:lang w:val="ru-RU"/>
        </w:rPr>
        <w:t>К</w:t>
      </w:r>
      <w:r w:rsidR="005B01AA">
        <w:rPr>
          <w:i w:val="0"/>
          <w:iCs/>
          <w:lang w:val="ru-RU"/>
        </w:rPr>
        <w:t>онвенции</w:t>
      </w:r>
      <w:r w:rsidR="005B01AA" w:rsidRPr="00E6626B">
        <w:rPr>
          <w:i w:val="0"/>
          <w:iCs/>
          <w:lang w:val="ru-RU"/>
        </w:rPr>
        <w:t xml:space="preserve">, </w:t>
      </w:r>
      <w:r w:rsidR="005B01AA">
        <w:rPr>
          <w:i w:val="0"/>
          <w:iCs/>
          <w:lang w:val="ru-RU"/>
        </w:rPr>
        <w:t>то</w:t>
      </w:r>
      <w:r w:rsidR="009957A7" w:rsidRPr="00E6626B">
        <w:rPr>
          <w:i w:val="0"/>
          <w:iCs/>
          <w:lang w:val="ru-RU"/>
        </w:rPr>
        <w:t xml:space="preserve"> </w:t>
      </w:r>
      <w:r w:rsidR="008D66AD">
        <w:rPr>
          <w:i w:val="0"/>
          <w:iCs/>
          <w:lang w:val="ru-RU"/>
        </w:rPr>
        <w:t>те</w:t>
      </w:r>
      <w:r w:rsidR="009957A7" w:rsidRPr="00E6626B">
        <w:rPr>
          <w:i w:val="0"/>
          <w:iCs/>
          <w:lang w:val="ru-RU"/>
        </w:rPr>
        <w:t xml:space="preserve"> </w:t>
      </w:r>
      <w:r w:rsidR="009957A7">
        <w:rPr>
          <w:i w:val="0"/>
          <w:iCs/>
          <w:lang w:val="ru-RU"/>
        </w:rPr>
        <w:t>должны</w:t>
      </w:r>
      <w:r w:rsidR="009957A7" w:rsidRPr="00E6626B">
        <w:rPr>
          <w:i w:val="0"/>
          <w:iCs/>
          <w:lang w:val="ru-RU"/>
        </w:rPr>
        <w:t xml:space="preserve"> </w:t>
      </w:r>
      <w:r w:rsidR="009957A7">
        <w:rPr>
          <w:i w:val="0"/>
          <w:iCs/>
          <w:lang w:val="ru-RU"/>
        </w:rPr>
        <w:t>соответствовать</w:t>
      </w:r>
      <w:r w:rsidR="009957A7" w:rsidRPr="00E6626B">
        <w:rPr>
          <w:i w:val="0"/>
          <w:iCs/>
          <w:lang w:val="ru-RU"/>
        </w:rPr>
        <w:t xml:space="preserve"> </w:t>
      </w:r>
      <w:r w:rsidR="00E6626B">
        <w:rPr>
          <w:i w:val="0"/>
          <w:iCs/>
          <w:lang w:val="ru-RU"/>
        </w:rPr>
        <w:t>критериям</w:t>
      </w:r>
      <w:r w:rsidR="00E6626B" w:rsidRPr="00E6626B">
        <w:rPr>
          <w:i w:val="0"/>
          <w:iCs/>
          <w:lang w:val="ru-RU"/>
        </w:rPr>
        <w:t xml:space="preserve">, </w:t>
      </w:r>
      <w:r w:rsidR="00E6626B">
        <w:rPr>
          <w:i w:val="0"/>
          <w:iCs/>
          <w:lang w:val="ru-RU"/>
        </w:rPr>
        <w:t>перечисленным</w:t>
      </w:r>
      <w:r w:rsidR="00E6626B" w:rsidRPr="00E6626B">
        <w:rPr>
          <w:i w:val="0"/>
          <w:iCs/>
          <w:lang w:val="ru-RU"/>
        </w:rPr>
        <w:t xml:space="preserve"> </w:t>
      </w:r>
      <w:r w:rsidR="00E6626B">
        <w:rPr>
          <w:i w:val="0"/>
          <w:iCs/>
          <w:lang w:val="ru-RU"/>
        </w:rPr>
        <w:t xml:space="preserve">в </w:t>
      </w:r>
      <w:r w:rsidR="009C4F49" w:rsidRPr="00311249">
        <w:rPr>
          <w:i w:val="0"/>
          <w:iCs/>
          <w:lang w:val="en-US"/>
        </w:rPr>
        <w:t>O</w:t>
      </w:r>
      <w:r w:rsidR="00E6626B">
        <w:rPr>
          <w:i w:val="0"/>
          <w:iCs/>
          <w:lang w:val="ru-RU"/>
        </w:rPr>
        <w:t>Р</w:t>
      </w:r>
      <w:r w:rsidR="009C4F49" w:rsidRPr="00311249">
        <w:rPr>
          <w:i w:val="0"/>
          <w:iCs/>
          <w:lang w:val="en-US"/>
        </w:rPr>
        <w:t> </w:t>
      </w:r>
      <w:r w:rsidR="009C4F49" w:rsidRPr="00E6626B">
        <w:rPr>
          <w:i w:val="0"/>
          <w:iCs/>
          <w:lang w:val="ru-RU"/>
        </w:rPr>
        <w:t xml:space="preserve">1 </w:t>
      </w:r>
      <w:r w:rsidR="00E6626B">
        <w:rPr>
          <w:i w:val="0"/>
          <w:iCs/>
          <w:lang w:val="ru-RU"/>
        </w:rPr>
        <w:t>и</w:t>
      </w:r>
      <w:r w:rsidR="009C4F49" w:rsidRPr="00E6626B">
        <w:rPr>
          <w:i w:val="0"/>
          <w:iCs/>
          <w:lang w:val="ru-RU"/>
        </w:rPr>
        <w:t xml:space="preserve"> 2. </w:t>
      </w:r>
      <w:r w:rsidR="00E6626B">
        <w:rPr>
          <w:i w:val="0"/>
          <w:iCs/>
          <w:lang w:val="ru-RU"/>
        </w:rPr>
        <w:t>Поскольку</w:t>
      </w:r>
      <w:r w:rsidR="00E6626B" w:rsidRPr="00E6626B">
        <w:rPr>
          <w:i w:val="0"/>
          <w:iCs/>
          <w:lang w:val="ru-RU"/>
        </w:rPr>
        <w:t xml:space="preserve"> </w:t>
      </w:r>
      <w:r w:rsidR="00E6626B">
        <w:rPr>
          <w:i w:val="0"/>
          <w:iCs/>
          <w:lang w:val="ru-RU"/>
        </w:rPr>
        <w:t>это</w:t>
      </w:r>
      <w:r w:rsidR="00E6626B" w:rsidRPr="00E6626B">
        <w:rPr>
          <w:i w:val="0"/>
          <w:iCs/>
          <w:lang w:val="ru-RU"/>
        </w:rPr>
        <w:t xml:space="preserve"> </w:t>
      </w:r>
      <w:r w:rsidR="00E6626B">
        <w:rPr>
          <w:i w:val="0"/>
          <w:iCs/>
          <w:lang w:val="ru-RU"/>
        </w:rPr>
        <w:t>касается</w:t>
      </w:r>
      <w:r w:rsidR="00E6626B" w:rsidRPr="00E6626B">
        <w:rPr>
          <w:i w:val="0"/>
          <w:iCs/>
          <w:lang w:val="ru-RU"/>
        </w:rPr>
        <w:t xml:space="preserve"> </w:t>
      </w:r>
      <w:r w:rsidR="00E6626B">
        <w:rPr>
          <w:i w:val="0"/>
          <w:iCs/>
          <w:lang w:val="ru-RU"/>
        </w:rPr>
        <w:t>и</w:t>
      </w:r>
      <w:r w:rsidR="00E6626B" w:rsidRPr="00E6626B">
        <w:rPr>
          <w:i w:val="0"/>
          <w:iCs/>
          <w:lang w:val="ru-RU"/>
        </w:rPr>
        <w:t xml:space="preserve"> </w:t>
      </w:r>
      <w:r w:rsidR="00E6626B">
        <w:rPr>
          <w:i w:val="0"/>
          <w:iCs/>
          <w:lang w:val="ru-RU"/>
        </w:rPr>
        <w:t>классификации</w:t>
      </w:r>
      <w:r w:rsidR="00E6626B" w:rsidRPr="00E6626B">
        <w:rPr>
          <w:i w:val="0"/>
          <w:iCs/>
          <w:lang w:val="ru-RU"/>
        </w:rPr>
        <w:t xml:space="preserve"> </w:t>
      </w:r>
      <w:r w:rsidR="00E6626B">
        <w:rPr>
          <w:i w:val="0"/>
          <w:iCs/>
          <w:lang w:val="ru-RU"/>
        </w:rPr>
        <w:t>элементов</w:t>
      </w:r>
      <w:r w:rsidR="00E6626B" w:rsidRPr="00E6626B">
        <w:rPr>
          <w:i w:val="0"/>
          <w:iCs/>
          <w:lang w:val="ru-RU"/>
        </w:rPr>
        <w:t xml:space="preserve"> </w:t>
      </w:r>
      <w:r w:rsidR="00E6626B">
        <w:rPr>
          <w:i w:val="0"/>
          <w:iCs/>
          <w:lang w:val="ru-RU"/>
        </w:rPr>
        <w:t>в</w:t>
      </w:r>
      <w:r w:rsidR="00E6626B" w:rsidRPr="00E6626B">
        <w:rPr>
          <w:i w:val="0"/>
          <w:iCs/>
          <w:lang w:val="ru-RU"/>
        </w:rPr>
        <w:t xml:space="preserve"> </w:t>
      </w:r>
      <w:r w:rsidR="00E6626B">
        <w:rPr>
          <w:i w:val="0"/>
          <w:iCs/>
          <w:lang w:val="ru-RU"/>
        </w:rPr>
        <w:t>перечне</w:t>
      </w:r>
      <w:r w:rsidR="00E6626B" w:rsidRPr="00E6626B">
        <w:rPr>
          <w:i w:val="0"/>
          <w:iCs/>
          <w:lang w:val="ru-RU"/>
        </w:rPr>
        <w:t xml:space="preserve">, </w:t>
      </w:r>
      <w:r w:rsidR="00E6626B">
        <w:rPr>
          <w:i w:val="0"/>
          <w:iCs/>
          <w:lang w:val="ru-RU"/>
        </w:rPr>
        <w:t>государства</w:t>
      </w:r>
      <w:r w:rsidR="00E6626B" w:rsidRPr="00E6626B">
        <w:rPr>
          <w:i w:val="0"/>
          <w:iCs/>
          <w:lang w:val="ru-RU"/>
        </w:rPr>
        <w:t>-</w:t>
      </w:r>
      <w:r w:rsidR="00E6626B">
        <w:rPr>
          <w:i w:val="0"/>
          <w:iCs/>
          <w:lang w:val="ru-RU"/>
        </w:rPr>
        <w:t>участники</w:t>
      </w:r>
      <w:r w:rsidR="00E6626B" w:rsidRPr="00E6626B">
        <w:rPr>
          <w:i w:val="0"/>
          <w:iCs/>
          <w:lang w:val="ru-RU"/>
        </w:rPr>
        <w:t xml:space="preserve"> </w:t>
      </w:r>
      <w:r w:rsidR="00E6626B">
        <w:rPr>
          <w:i w:val="0"/>
          <w:iCs/>
          <w:lang w:val="ru-RU"/>
        </w:rPr>
        <w:t>обладают</w:t>
      </w:r>
      <w:r w:rsidR="00E6626B" w:rsidRPr="00E6626B">
        <w:rPr>
          <w:i w:val="0"/>
          <w:iCs/>
          <w:lang w:val="ru-RU"/>
        </w:rPr>
        <w:t xml:space="preserve"> </w:t>
      </w:r>
      <w:r w:rsidR="00E6626B">
        <w:rPr>
          <w:i w:val="0"/>
          <w:iCs/>
          <w:lang w:val="ru-RU"/>
        </w:rPr>
        <w:t>полной</w:t>
      </w:r>
      <w:r w:rsidR="00E6626B" w:rsidRPr="00E6626B">
        <w:rPr>
          <w:i w:val="0"/>
          <w:iCs/>
          <w:lang w:val="ru-RU"/>
        </w:rPr>
        <w:t xml:space="preserve"> </w:t>
      </w:r>
      <w:r w:rsidR="00E6626B">
        <w:rPr>
          <w:i w:val="0"/>
          <w:iCs/>
          <w:lang w:val="ru-RU"/>
        </w:rPr>
        <w:t>свободой</w:t>
      </w:r>
      <w:r w:rsidR="00E6626B" w:rsidRPr="00E6626B">
        <w:rPr>
          <w:i w:val="0"/>
          <w:iCs/>
          <w:lang w:val="ru-RU"/>
        </w:rPr>
        <w:t xml:space="preserve">, </w:t>
      </w:r>
      <w:r w:rsidR="00E6626B">
        <w:rPr>
          <w:i w:val="0"/>
          <w:iCs/>
          <w:lang w:val="ru-RU"/>
        </w:rPr>
        <w:t>учитывая</w:t>
      </w:r>
      <w:r w:rsidR="00E6626B" w:rsidRPr="00E6626B">
        <w:rPr>
          <w:i w:val="0"/>
          <w:iCs/>
          <w:lang w:val="ru-RU"/>
        </w:rPr>
        <w:t xml:space="preserve"> </w:t>
      </w:r>
      <w:r w:rsidR="00E6626B">
        <w:rPr>
          <w:i w:val="0"/>
          <w:iCs/>
          <w:lang w:val="ru-RU"/>
        </w:rPr>
        <w:t>и</w:t>
      </w:r>
      <w:r w:rsidR="00E6626B" w:rsidRPr="00E6626B">
        <w:rPr>
          <w:i w:val="0"/>
          <w:iCs/>
          <w:lang w:val="ru-RU"/>
        </w:rPr>
        <w:t xml:space="preserve"> </w:t>
      </w:r>
      <w:r w:rsidR="00E6626B">
        <w:rPr>
          <w:i w:val="0"/>
          <w:iCs/>
          <w:lang w:val="ru-RU"/>
        </w:rPr>
        <w:t>то</w:t>
      </w:r>
      <w:r w:rsidR="00E6626B" w:rsidRPr="00E6626B">
        <w:rPr>
          <w:i w:val="0"/>
          <w:iCs/>
          <w:lang w:val="ru-RU"/>
        </w:rPr>
        <w:t xml:space="preserve">, </w:t>
      </w:r>
      <w:r w:rsidR="00E6626B">
        <w:rPr>
          <w:i w:val="0"/>
          <w:iCs/>
          <w:lang w:val="ru-RU"/>
        </w:rPr>
        <w:t>что</w:t>
      </w:r>
      <w:r w:rsidR="00E6626B" w:rsidRPr="00E6626B">
        <w:rPr>
          <w:i w:val="0"/>
          <w:iCs/>
          <w:lang w:val="ru-RU"/>
        </w:rPr>
        <w:t xml:space="preserve"> </w:t>
      </w:r>
      <w:r w:rsidR="00E6626B">
        <w:rPr>
          <w:i w:val="0"/>
          <w:iCs/>
          <w:lang w:val="ru-RU"/>
        </w:rPr>
        <w:t>список</w:t>
      </w:r>
      <w:r w:rsidR="00E6626B" w:rsidRPr="00E6626B">
        <w:rPr>
          <w:i w:val="0"/>
          <w:iCs/>
          <w:lang w:val="ru-RU"/>
        </w:rPr>
        <w:t xml:space="preserve"> </w:t>
      </w:r>
      <w:r w:rsidR="00E6626B">
        <w:rPr>
          <w:i w:val="0"/>
          <w:iCs/>
          <w:lang w:val="ru-RU"/>
        </w:rPr>
        <w:t>областей</w:t>
      </w:r>
      <w:r w:rsidR="00E6626B" w:rsidRPr="00E6626B">
        <w:rPr>
          <w:i w:val="0"/>
          <w:iCs/>
          <w:lang w:val="ru-RU"/>
        </w:rPr>
        <w:t xml:space="preserve"> </w:t>
      </w:r>
      <w:r w:rsidR="00E6626B">
        <w:rPr>
          <w:i w:val="0"/>
          <w:iCs/>
          <w:lang w:val="ru-RU"/>
        </w:rPr>
        <w:t>в</w:t>
      </w:r>
      <w:r w:rsidR="00E6626B" w:rsidRPr="00E6626B">
        <w:rPr>
          <w:i w:val="0"/>
          <w:iCs/>
          <w:lang w:val="ru-RU"/>
        </w:rPr>
        <w:t xml:space="preserve"> </w:t>
      </w:r>
      <w:r w:rsidR="00E6626B">
        <w:rPr>
          <w:i w:val="0"/>
          <w:iCs/>
          <w:lang w:val="ru-RU"/>
        </w:rPr>
        <w:t>статье</w:t>
      </w:r>
      <w:r w:rsidR="00E6626B" w:rsidRPr="00E6626B">
        <w:rPr>
          <w:i w:val="0"/>
          <w:iCs/>
          <w:lang w:val="en-US"/>
        </w:rPr>
        <w:t> </w:t>
      </w:r>
      <w:r w:rsidR="00E6626B" w:rsidRPr="00E6626B">
        <w:rPr>
          <w:i w:val="0"/>
          <w:iCs/>
          <w:lang w:val="ru-RU"/>
        </w:rPr>
        <w:t xml:space="preserve">2.2 </w:t>
      </w:r>
      <w:r w:rsidR="00E6626B">
        <w:rPr>
          <w:i w:val="0"/>
          <w:iCs/>
          <w:lang w:val="ru-RU"/>
        </w:rPr>
        <w:t>Конвенции</w:t>
      </w:r>
      <w:r w:rsidR="00E6626B" w:rsidRPr="00E6626B">
        <w:rPr>
          <w:i w:val="0"/>
          <w:iCs/>
          <w:lang w:val="ru-RU"/>
        </w:rPr>
        <w:t xml:space="preserve"> </w:t>
      </w:r>
      <w:r w:rsidR="00E6626B">
        <w:rPr>
          <w:i w:val="0"/>
          <w:iCs/>
          <w:lang w:val="ru-RU"/>
        </w:rPr>
        <w:t>не</w:t>
      </w:r>
      <w:r w:rsidR="00E6626B" w:rsidRPr="00E6626B">
        <w:rPr>
          <w:i w:val="0"/>
          <w:iCs/>
          <w:lang w:val="ru-RU"/>
        </w:rPr>
        <w:t xml:space="preserve"> </w:t>
      </w:r>
      <w:r w:rsidR="00E6626B">
        <w:rPr>
          <w:i w:val="0"/>
          <w:iCs/>
          <w:lang w:val="ru-RU"/>
        </w:rPr>
        <w:t>является</w:t>
      </w:r>
      <w:r w:rsidR="00E6626B" w:rsidRPr="00E6626B">
        <w:rPr>
          <w:i w:val="0"/>
          <w:iCs/>
          <w:lang w:val="ru-RU"/>
        </w:rPr>
        <w:t xml:space="preserve"> </w:t>
      </w:r>
      <w:r w:rsidR="00E6626B">
        <w:rPr>
          <w:i w:val="0"/>
          <w:iCs/>
          <w:lang w:val="ru-RU"/>
        </w:rPr>
        <w:t>исчерпывающим</w:t>
      </w:r>
      <w:r w:rsidR="00E6626B" w:rsidRPr="00E6626B">
        <w:rPr>
          <w:i w:val="0"/>
          <w:iCs/>
          <w:lang w:val="ru-RU"/>
        </w:rPr>
        <w:t>.</w:t>
      </w:r>
    </w:p>
    <w:p w14:paraId="4674D3B9" w14:textId="78EEC32E" w:rsidR="009C4F49" w:rsidRPr="00BF3C7B" w:rsidRDefault="00DC0546" w:rsidP="00C72EDC">
      <w:pPr>
        <w:pStyle w:val="Heading4"/>
      </w:pPr>
      <w:r>
        <w:rPr>
          <w:lang w:val="ru-RU"/>
        </w:rPr>
        <w:t>вопрос</w:t>
      </w:r>
      <w:r w:rsidR="009C4F49" w:rsidRPr="00BF3C7B">
        <w:t xml:space="preserve"> 11</w:t>
      </w:r>
    </w:p>
    <w:p w14:paraId="0AEB2BAA" w14:textId="621155E7" w:rsidR="009C4F49" w:rsidRPr="00E6626B" w:rsidRDefault="00E6626B" w:rsidP="00C72EDC">
      <w:pPr>
        <w:pStyle w:val="Texte1"/>
        <w:rPr>
          <w:lang w:val="ru-RU"/>
        </w:rPr>
      </w:pPr>
      <w:r>
        <w:rPr>
          <w:lang w:val="ru-RU"/>
        </w:rPr>
        <w:t>Как</w:t>
      </w:r>
      <w:r w:rsidRPr="00E6626B">
        <w:rPr>
          <w:lang w:val="ru-RU"/>
        </w:rPr>
        <w:t xml:space="preserve"> </w:t>
      </w:r>
      <w:r>
        <w:rPr>
          <w:lang w:val="ru-RU"/>
        </w:rPr>
        <w:t>вы</w:t>
      </w:r>
      <w:r w:rsidRPr="00E6626B">
        <w:rPr>
          <w:lang w:val="ru-RU"/>
        </w:rPr>
        <w:t xml:space="preserve"> </w:t>
      </w:r>
      <w:r>
        <w:rPr>
          <w:lang w:val="ru-RU"/>
        </w:rPr>
        <w:t>можете</w:t>
      </w:r>
      <w:r w:rsidRPr="00E6626B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E6626B">
        <w:rPr>
          <w:lang w:val="ru-RU"/>
        </w:rPr>
        <w:t xml:space="preserve"> </w:t>
      </w:r>
      <w:r w:rsidR="00065997">
        <w:rPr>
          <w:lang w:val="ru-RU"/>
        </w:rPr>
        <w:t xml:space="preserve">учёт различных </w:t>
      </w:r>
      <w:r>
        <w:rPr>
          <w:lang w:val="ru-RU"/>
        </w:rPr>
        <w:t>точек зрения в процессе инвентаризации с участием сообществ</w:t>
      </w:r>
      <w:r w:rsidR="009C4F49" w:rsidRPr="00E6626B">
        <w:rPr>
          <w:lang w:val="ru-RU"/>
        </w:rPr>
        <w:t>?</w:t>
      </w:r>
    </w:p>
    <w:p w14:paraId="7AF6C8DC" w14:textId="71FB35BD" w:rsidR="009C4F49" w:rsidRPr="00E6626B" w:rsidRDefault="00E6626B" w:rsidP="00015E81">
      <w:pPr>
        <w:pStyle w:val="nua"/>
        <w:numPr>
          <w:ilvl w:val="0"/>
          <w:numId w:val="117"/>
        </w:numPr>
        <w:rPr>
          <w:lang w:val="ru-RU"/>
        </w:rPr>
      </w:pPr>
      <w:r>
        <w:rPr>
          <w:lang w:val="ru-RU"/>
        </w:rPr>
        <w:t>Собирая</w:t>
      </w:r>
      <w:r w:rsidRPr="00E6626B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E6626B">
        <w:rPr>
          <w:lang w:val="ru-RU"/>
        </w:rPr>
        <w:t xml:space="preserve"> </w:t>
      </w:r>
      <w:r>
        <w:rPr>
          <w:lang w:val="ru-RU"/>
        </w:rPr>
        <w:t>с</w:t>
      </w:r>
      <w:r w:rsidRPr="00E6626B">
        <w:rPr>
          <w:lang w:val="ru-RU"/>
        </w:rPr>
        <w:t xml:space="preserve"> </w:t>
      </w:r>
      <w:r>
        <w:rPr>
          <w:lang w:val="ru-RU"/>
        </w:rPr>
        <w:t>учётом</w:t>
      </w:r>
      <w:r w:rsidRPr="00E6626B">
        <w:rPr>
          <w:lang w:val="ru-RU"/>
        </w:rPr>
        <w:t xml:space="preserve"> </w:t>
      </w:r>
      <w:r>
        <w:rPr>
          <w:lang w:val="ru-RU"/>
        </w:rPr>
        <w:t>гендерной</w:t>
      </w:r>
      <w:r w:rsidRPr="00E6626B">
        <w:rPr>
          <w:lang w:val="ru-RU"/>
        </w:rPr>
        <w:t xml:space="preserve"> </w:t>
      </w:r>
      <w:r>
        <w:rPr>
          <w:lang w:val="ru-RU"/>
        </w:rPr>
        <w:t>специфики</w:t>
      </w:r>
      <w:r w:rsidRPr="00E6626B">
        <w:rPr>
          <w:lang w:val="ru-RU"/>
        </w:rPr>
        <w:t xml:space="preserve">, </w:t>
      </w:r>
      <w:r w:rsidR="00C43AF4">
        <w:rPr>
          <w:lang w:val="ru-RU"/>
        </w:rPr>
        <w:t>учитывая</w:t>
      </w:r>
      <w:r>
        <w:rPr>
          <w:lang w:val="ru-RU"/>
        </w:rPr>
        <w:t xml:space="preserve"> должным образом точку зрения мужчин и женщин.</w:t>
      </w:r>
    </w:p>
    <w:p w14:paraId="68849149" w14:textId="5AE75915" w:rsidR="009C4F49" w:rsidRPr="000125D6" w:rsidRDefault="000125D6" w:rsidP="00C72EDC">
      <w:pPr>
        <w:pStyle w:val="nua"/>
        <w:rPr>
          <w:lang w:val="ru-RU"/>
        </w:rPr>
      </w:pPr>
      <w:r>
        <w:rPr>
          <w:lang w:val="ru-RU"/>
        </w:rPr>
        <w:t>Активно привлекая молодёжь к процессу получения информации</w:t>
      </w:r>
      <w:r w:rsidR="009C4F49" w:rsidRPr="000125D6">
        <w:rPr>
          <w:lang w:val="ru-RU"/>
        </w:rPr>
        <w:t>.</w:t>
      </w:r>
    </w:p>
    <w:p w14:paraId="40C696FB" w14:textId="75C0223D" w:rsidR="009C4F49" w:rsidRPr="000125D6" w:rsidRDefault="000125D6" w:rsidP="00C72EDC">
      <w:pPr>
        <w:pStyle w:val="nua"/>
        <w:rPr>
          <w:lang w:val="ru-RU"/>
        </w:rPr>
      </w:pPr>
      <w:r>
        <w:rPr>
          <w:lang w:val="ru-RU"/>
        </w:rPr>
        <w:t>Консультируясь с традиционными лидерами и правительственными чиновниками, которые говорят от имени своих сообществ.</w:t>
      </w:r>
    </w:p>
    <w:p w14:paraId="1D9ADF85" w14:textId="5CBA0C30" w:rsidR="009C4F49" w:rsidRPr="000125D6" w:rsidRDefault="000125D6" w:rsidP="00C72EDC">
      <w:pPr>
        <w:pStyle w:val="nua"/>
        <w:rPr>
          <w:lang w:val="ru-RU"/>
        </w:rPr>
      </w:pPr>
      <w:r>
        <w:rPr>
          <w:lang w:val="ru-RU"/>
        </w:rPr>
        <w:t>Изучив большое количество научной литературы об элементе</w:t>
      </w:r>
      <w:r w:rsidR="009C4F49" w:rsidRPr="000125D6">
        <w:rPr>
          <w:lang w:val="ru-RU"/>
        </w:rPr>
        <w:t>.</w:t>
      </w:r>
    </w:p>
    <w:p w14:paraId="597DBDF8" w14:textId="4B0EC23C" w:rsidR="009C4F49" w:rsidRPr="000125D6" w:rsidRDefault="000125D6" w:rsidP="00C72EDC">
      <w:pPr>
        <w:pStyle w:val="nua"/>
        <w:rPr>
          <w:lang w:val="ru-RU"/>
        </w:rPr>
      </w:pPr>
      <w:r>
        <w:rPr>
          <w:lang w:val="ru-RU"/>
        </w:rPr>
        <w:t>Проводя онлайн</w:t>
      </w:r>
      <w:r w:rsidR="00AA1971">
        <w:rPr>
          <w:lang w:val="ru-RU"/>
        </w:rPr>
        <w:t>-</w:t>
      </w:r>
      <w:r>
        <w:rPr>
          <w:lang w:val="ru-RU"/>
        </w:rPr>
        <w:t>консультации, в которых могут участвовать все члены сообщества</w:t>
      </w:r>
      <w:r w:rsidR="009C4F49" w:rsidRPr="000125D6">
        <w:rPr>
          <w:lang w:val="ru-RU"/>
        </w:rPr>
        <w:t>.</w:t>
      </w:r>
    </w:p>
    <w:p w14:paraId="47EDA5F7" w14:textId="1019B71A" w:rsidR="009C4F49" w:rsidRPr="00EC0E85" w:rsidRDefault="00DC0546" w:rsidP="004E61E4">
      <w:pPr>
        <w:pStyle w:val="encadr"/>
        <w:rPr>
          <w:i w:val="0"/>
          <w:iCs/>
          <w:lang w:val="ru-RU"/>
        </w:rPr>
      </w:pPr>
      <w:r>
        <w:rPr>
          <w:i w:val="0"/>
          <w:iCs/>
          <w:lang w:val="ru-RU"/>
        </w:rPr>
        <w:t>Варианты</w:t>
      </w:r>
      <w:r w:rsidR="009C4F49" w:rsidRPr="00EC0E85">
        <w:rPr>
          <w:i w:val="0"/>
          <w:iCs/>
          <w:lang w:val="ru-RU"/>
        </w:rPr>
        <w:t xml:space="preserve"> (</w:t>
      </w:r>
      <w:r w:rsidR="009C4F49" w:rsidRPr="00311249">
        <w:rPr>
          <w:i w:val="0"/>
          <w:iCs/>
          <w:lang w:val="en-US"/>
        </w:rPr>
        <w:t>a</w:t>
      </w:r>
      <w:r w:rsidR="009C4F49" w:rsidRPr="00EC0E85">
        <w:rPr>
          <w:i w:val="0"/>
          <w:iCs/>
          <w:lang w:val="ru-RU"/>
        </w:rPr>
        <w:t xml:space="preserve">) </w:t>
      </w:r>
      <w:r>
        <w:rPr>
          <w:i w:val="0"/>
          <w:iCs/>
          <w:lang w:val="ru-RU"/>
        </w:rPr>
        <w:t>и</w:t>
      </w:r>
      <w:r w:rsidR="009C4F49" w:rsidRPr="00EC0E85">
        <w:rPr>
          <w:i w:val="0"/>
          <w:iCs/>
          <w:lang w:val="ru-RU"/>
        </w:rPr>
        <w:t xml:space="preserve"> (</w:t>
      </w:r>
      <w:r w:rsidR="009C4F49" w:rsidRPr="00311249">
        <w:rPr>
          <w:i w:val="0"/>
          <w:iCs/>
          <w:lang w:val="en-US"/>
        </w:rPr>
        <w:t>b</w:t>
      </w:r>
      <w:r w:rsidR="009C4F49" w:rsidRPr="00EC0E85">
        <w:rPr>
          <w:i w:val="0"/>
          <w:iCs/>
          <w:lang w:val="ru-RU"/>
        </w:rPr>
        <w:t xml:space="preserve">) </w:t>
      </w:r>
      <w:r w:rsidR="000125D6">
        <w:rPr>
          <w:i w:val="0"/>
          <w:iCs/>
          <w:lang w:val="ru-RU"/>
        </w:rPr>
        <w:t>подходят</w:t>
      </w:r>
      <w:r w:rsidR="000125D6" w:rsidRPr="00EC0E85">
        <w:rPr>
          <w:i w:val="0"/>
          <w:iCs/>
          <w:lang w:val="ru-RU"/>
        </w:rPr>
        <w:t xml:space="preserve"> </w:t>
      </w:r>
      <w:r w:rsidR="000125D6">
        <w:rPr>
          <w:i w:val="0"/>
          <w:iCs/>
          <w:lang w:val="ru-RU"/>
        </w:rPr>
        <w:t>для</w:t>
      </w:r>
      <w:r w:rsidR="000125D6" w:rsidRPr="00EC0E85">
        <w:rPr>
          <w:i w:val="0"/>
          <w:iCs/>
          <w:lang w:val="ru-RU"/>
        </w:rPr>
        <w:t xml:space="preserve"> </w:t>
      </w:r>
      <w:r w:rsidR="000125D6">
        <w:rPr>
          <w:i w:val="0"/>
          <w:iCs/>
          <w:lang w:val="ru-RU"/>
        </w:rPr>
        <w:t>любого</w:t>
      </w:r>
      <w:r w:rsidR="000125D6" w:rsidRPr="00EC0E85">
        <w:rPr>
          <w:i w:val="0"/>
          <w:iCs/>
          <w:lang w:val="ru-RU"/>
        </w:rPr>
        <w:t xml:space="preserve"> </w:t>
      </w:r>
      <w:r w:rsidR="000125D6">
        <w:rPr>
          <w:i w:val="0"/>
          <w:iCs/>
          <w:lang w:val="ru-RU"/>
        </w:rPr>
        <w:t>процесса</w:t>
      </w:r>
      <w:r w:rsidR="000125D6" w:rsidRPr="00EC0E85">
        <w:rPr>
          <w:i w:val="0"/>
          <w:iCs/>
          <w:lang w:val="ru-RU"/>
        </w:rPr>
        <w:t xml:space="preserve"> </w:t>
      </w:r>
      <w:r w:rsidR="000125D6">
        <w:rPr>
          <w:i w:val="0"/>
          <w:iCs/>
          <w:lang w:val="ru-RU"/>
        </w:rPr>
        <w:t>инвентаризации</w:t>
      </w:r>
      <w:r w:rsidR="000125D6" w:rsidRPr="00EC0E85">
        <w:rPr>
          <w:i w:val="0"/>
          <w:iCs/>
          <w:lang w:val="ru-RU"/>
        </w:rPr>
        <w:t xml:space="preserve"> </w:t>
      </w:r>
      <w:r w:rsidR="000125D6">
        <w:rPr>
          <w:i w:val="0"/>
          <w:iCs/>
          <w:lang w:val="ru-RU"/>
        </w:rPr>
        <w:t>с</w:t>
      </w:r>
      <w:r w:rsidR="000125D6" w:rsidRPr="00EC0E85">
        <w:rPr>
          <w:i w:val="0"/>
          <w:iCs/>
          <w:lang w:val="ru-RU"/>
        </w:rPr>
        <w:t xml:space="preserve"> </w:t>
      </w:r>
      <w:r w:rsidR="000125D6">
        <w:rPr>
          <w:i w:val="0"/>
          <w:iCs/>
          <w:lang w:val="ru-RU"/>
        </w:rPr>
        <w:t>участием</w:t>
      </w:r>
      <w:r w:rsidR="000125D6" w:rsidRPr="00EC0E85">
        <w:rPr>
          <w:i w:val="0"/>
          <w:iCs/>
          <w:lang w:val="ru-RU"/>
        </w:rPr>
        <w:t xml:space="preserve"> </w:t>
      </w:r>
      <w:r w:rsidR="000125D6">
        <w:rPr>
          <w:i w:val="0"/>
          <w:iCs/>
          <w:lang w:val="ru-RU"/>
        </w:rPr>
        <w:t>сообществ</w:t>
      </w:r>
      <w:r w:rsidR="00EC0E85" w:rsidRPr="00EC0E85">
        <w:rPr>
          <w:i w:val="0"/>
          <w:iCs/>
          <w:lang w:val="ru-RU"/>
        </w:rPr>
        <w:t xml:space="preserve">: </w:t>
      </w:r>
      <w:r w:rsidR="00EC0E85">
        <w:rPr>
          <w:i w:val="0"/>
          <w:iCs/>
          <w:lang w:val="ru-RU"/>
        </w:rPr>
        <w:t>крайне</w:t>
      </w:r>
      <w:r w:rsidR="00EC0E85" w:rsidRPr="00EC0E85">
        <w:rPr>
          <w:i w:val="0"/>
          <w:iCs/>
          <w:lang w:val="ru-RU"/>
        </w:rPr>
        <w:t xml:space="preserve"> </w:t>
      </w:r>
      <w:r w:rsidR="00EC0E85">
        <w:rPr>
          <w:i w:val="0"/>
          <w:iCs/>
          <w:lang w:val="ru-RU"/>
        </w:rPr>
        <w:t>важно</w:t>
      </w:r>
      <w:r w:rsidR="00EC0E85" w:rsidRPr="00EC0E85">
        <w:rPr>
          <w:i w:val="0"/>
          <w:iCs/>
          <w:lang w:val="ru-RU"/>
        </w:rPr>
        <w:t xml:space="preserve"> </w:t>
      </w:r>
      <w:r w:rsidR="00EC0E85">
        <w:rPr>
          <w:i w:val="0"/>
          <w:iCs/>
          <w:lang w:val="ru-RU"/>
        </w:rPr>
        <w:t>на каждой стадии учитывать точку зрения представителей разных полов и молодёжи.</w:t>
      </w:r>
    </w:p>
    <w:p w14:paraId="0304CA87" w14:textId="728DE93C" w:rsidR="009C4F49" w:rsidRPr="00876EB5" w:rsidRDefault="00DC0546" w:rsidP="004E61E4">
      <w:pPr>
        <w:pStyle w:val="encadr"/>
        <w:rPr>
          <w:i w:val="0"/>
          <w:iCs/>
          <w:lang w:val="ru-RU"/>
        </w:rPr>
      </w:pPr>
      <w:r>
        <w:rPr>
          <w:i w:val="0"/>
          <w:iCs/>
          <w:lang w:val="ru-RU"/>
        </w:rPr>
        <w:t>Вариант</w:t>
      </w:r>
      <w:r w:rsidR="009C4F49" w:rsidRPr="00876EB5">
        <w:rPr>
          <w:i w:val="0"/>
          <w:iCs/>
          <w:lang w:val="ru-RU"/>
        </w:rPr>
        <w:t xml:space="preserve"> (</w:t>
      </w:r>
      <w:r w:rsidR="009C4F49" w:rsidRPr="00311249">
        <w:rPr>
          <w:i w:val="0"/>
          <w:iCs/>
          <w:lang w:val="en-US"/>
        </w:rPr>
        <w:t>c</w:t>
      </w:r>
      <w:r w:rsidR="009C4F49" w:rsidRPr="00876EB5">
        <w:rPr>
          <w:i w:val="0"/>
          <w:iCs/>
          <w:lang w:val="ru-RU"/>
        </w:rPr>
        <w:t xml:space="preserve">): </w:t>
      </w:r>
      <w:r w:rsidR="00EC0E85">
        <w:rPr>
          <w:i w:val="0"/>
          <w:iCs/>
          <w:lang w:val="ru-RU"/>
        </w:rPr>
        <w:t>важно</w:t>
      </w:r>
      <w:r w:rsidR="00EC0E85" w:rsidRPr="00876EB5">
        <w:rPr>
          <w:i w:val="0"/>
          <w:iCs/>
          <w:lang w:val="ru-RU"/>
        </w:rPr>
        <w:t xml:space="preserve"> </w:t>
      </w:r>
      <w:r w:rsidR="00EC0E85">
        <w:rPr>
          <w:i w:val="0"/>
          <w:iCs/>
          <w:lang w:val="ru-RU"/>
        </w:rPr>
        <w:t>проконсультироваться</w:t>
      </w:r>
      <w:r w:rsidR="00876EB5">
        <w:rPr>
          <w:i w:val="0"/>
          <w:iCs/>
          <w:lang w:val="ru-RU"/>
        </w:rPr>
        <w:t xml:space="preserve"> с властями (как традиционными, так и государственными), однако они должны быть только одним из источников информации. Инвентаризация с участием сообществ заключается в привлечении многих сторон и необходимо принимать во внимание и мнение тех, кто не обладает большой властью</w:t>
      </w:r>
      <w:r w:rsidR="009C4F49" w:rsidRPr="00876EB5">
        <w:rPr>
          <w:i w:val="0"/>
          <w:iCs/>
          <w:lang w:val="ru-RU"/>
        </w:rPr>
        <w:t>.</w:t>
      </w:r>
    </w:p>
    <w:p w14:paraId="69DA4FB1" w14:textId="7E002D67" w:rsidR="009C4F49" w:rsidRPr="00876EB5" w:rsidRDefault="00DC0546" w:rsidP="004E61E4">
      <w:pPr>
        <w:pStyle w:val="encadr"/>
        <w:rPr>
          <w:i w:val="0"/>
          <w:iCs/>
          <w:lang w:val="ru-RU"/>
        </w:rPr>
      </w:pPr>
      <w:r>
        <w:rPr>
          <w:i w:val="0"/>
          <w:iCs/>
          <w:lang w:val="ru-RU"/>
        </w:rPr>
        <w:t>Вариант</w:t>
      </w:r>
      <w:r w:rsidR="009C4F49" w:rsidRPr="00F345DA">
        <w:rPr>
          <w:i w:val="0"/>
          <w:iCs/>
          <w:lang w:val="ru-RU"/>
        </w:rPr>
        <w:t xml:space="preserve"> (</w:t>
      </w:r>
      <w:r w:rsidR="009C4F49" w:rsidRPr="00311249">
        <w:rPr>
          <w:i w:val="0"/>
          <w:iCs/>
          <w:lang w:val="en-US"/>
        </w:rPr>
        <w:t>d</w:t>
      </w:r>
      <w:r w:rsidR="009C4F49" w:rsidRPr="00F345DA">
        <w:rPr>
          <w:i w:val="0"/>
          <w:iCs/>
          <w:lang w:val="ru-RU"/>
        </w:rPr>
        <w:t xml:space="preserve">): </w:t>
      </w:r>
      <w:r w:rsidR="00F345DA">
        <w:rPr>
          <w:i w:val="0"/>
          <w:iCs/>
          <w:lang w:val="ru-RU"/>
        </w:rPr>
        <w:t>научная</w:t>
      </w:r>
      <w:r w:rsidR="00F345DA" w:rsidRPr="00F345DA">
        <w:rPr>
          <w:i w:val="0"/>
          <w:iCs/>
          <w:lang w:val="ru-RU"/>
        </w:rPr>
        <w:t xml:space="preserve"> </w:t>
      </w:r>
      <w:r w:rsidR="00F345DA">
        <w:rPr>
          <w:i w:val="0"/>
          <w:iCs/>
          <w:lang w:val="ru-RU"/>
        </w:rPr>
        <w:t>литература</w:t>
      </w:r>
      <w:r w:rsidR="00F345DA" w:rsidRPr="00F345DA">
        <w:rPr>
          <w:i w:val="0"/>
          <w:iCs/>
          <w:lang w:val="ru-RU"/>
        </w:rPr>
        <w:t xml:space="preserve"> </w:t>
      </w:r>
      <w:r w:rsidR="00F345DA">
        <w:rPr>
          <w:i w:val="0"/>
          <w:iCs/>
          <w:lang w:val="ru-RU"/>
        </w:rPr>
        <w:t>представляет</w:t>
      </w:r>
      <w:r w:rsidR="00F345DA" w:rsidRPr="00F345DA">
        <w:rPr>
          <w:i w:val="0"/>
          <w:iCs/>
          <w:lang w:val="ru-RU"/>
        </w:rPr>
        <w:t xml:space="preserve"> </w:t>
      </w:r>
      <w:r w:rsidR="00F345DA">
        <w:rPr>
          <w:i w:val="0"/>
          <w:iCs/>
          <w:lang w:val="ru-RU"/>
        </w:rPr>
        <w:t>собой</w:t>
      </w:r>
      <w:r w:rsidR="00F345DA" w:rsidRPr="00F345DA">
        <w:rPr>
          <w:i w:val="0"/>
          <w:iCs/>
          <w:lang w:val="ru-RU"/>
        </w:rPr>
        <w:t xml:space="preserve"> </w:t>
      </w:r>
      <w:r w:rsidR="00F345DA">
        <w:rPr>
          <w:i w:val="0"/>
          <w:iCs/>
          <w:lang w:val="ru-RU"/>
        </w:rPr>
        <w:t>вторичный</w:t>
      </w:r>
      <w:r w:rsidR="00F345DA" w:rsidRPr="00F345DA">
        <w:rPr>
          <w:i w:val="0"/>
          <w:iCs/>
          <w:lang w:val="ru-RU"/>
        </w:rPr>
        <w:t xml:space="preserve"> </w:t>
      </w:r>
      <w:r w:rsidR="00F345DA">
        <w:rPr>
          <w:i w:val="0"/>
          <w:iCs/>
          <w:lang w:val="ru-RU"/>
        </w:rPr>
        <w:t>источник</w:t>
      </w:r>
      <w:r w:rsidR="00F345DA" w:rsidRPr="00F345DA">
        <w:rPr>
          <w:i w:val="0"/>
          <w:iCs/>
          <w:lang w:val="ru-RU"/>
        </w:rPr>
        <w:t xml:space="preserve"> </w:t>
      </w:r>
      <w:r w:rsidR="00F345DA">
        <w:rPr>
          <w:i w:val="0"/>
          <w:iCs/>
          <w:lang w:val="ru-RU"/>
        </w:rPr>
        <w:t>при инвентаризации с участием сообществ</w:t>
      </w:r>
      <w:r w:rsidR="009C4F49" w:rsidRPr="00F345DA">
        <w:rPr>
          <w:i w:val="0"/>
          <w:iCs/>
          <w:lang w:val="ru-RU"/>
        </w:rPr>
        <w:t xml:space="preserve">. </w:t>
      </w:r>
      <w:r w:rsidR="00F345DA">
        <w:rPr>
          <w:i w:val="0"/>
          <w:iCs/>
          <w:lang w:val="ru-RU"/>
        </w:rPr>
        <w:t>Сообщества</w:t>
      </w:r>
      <w:r w:rsidR="00F345DA" w:rsidRPr="00876EB5">
        <w:rPr>
          <w:i w:val="0"/>
          <w:iCs/>
          <w:lang w:val="ru-RU"/>
        </w:rPr>
        <w:t xml:space="preserve"> </w:t>
      </w:r>
      <w:r w:rsidR="00F345DA">
        <w:rPr>
          <w:i w:val="0"/>
          <w:iCs/>
          <w:lang w:val="ru-RU"/>
        </w:rPr>
        <w:t>всегда</w:t>
      </w:r>
      <w:r w:rsidR="00F345DA" w:rsidRPr="00876EB5">
        <w:rPr>
          <w:i w:val="0"/>
          <w:iCs/>
          <w:lang w:val="ru-RU"/>
        </w:rPr>
        <w:t xml:space="preserve"> </w:t>
      </w:r>
      <w:r w:rsidR="00F345DA">
        <w:rPr>
          <w:i w:val="0"/>
          <w:iCs/>
          <w:lang w:val="ru-RU"/>
        </w:rPr>
        <w:t>должны</w:t>
      </w:r>
      <w:r w:rsidR="00F345DA" w:rsidRPr="00876EB5">
        <w:rPr>
          <w:i w:val="0"/>
          <w:iCs/>
          <w:lang w:val="ru-RU"/>
        </w:rPr>
        <w:t xml:space="preserve"> </w:t>
      </w:r>
      <w:r w:rsidR="00F345DA">
        <w:rPr>
          <w:i w:val="0"/>
          <w:iCs/>
          <w:lang w:val="ru-RU"/>
        </w:rPr>
        <w:t>быть</w:t>
      </w:r>
      <w:r w:rsidR="00F345DA" w:rsidRPr="00876EB5">
        <w:rPr>
          <w:i w:val="0"/>
          <w:iCs/>
          <w:lang w:val="ru-RU"/>
        </w:rPr>
        <w:t xml:space="preserve"> </w:t>
      </w:r>
      <w:r w:rsidR="00F345DA">
        <w:rPr>
          <w:i w:val="0"/>
          <w:iCs/>
          <w:lang w:val="ru-RU"/>
        </w:rPr>
        <w:t>первичным поставщиком информации</w:t>
      </w:r>
      <w:r w:rsidR="009C4F49" w:rsidRPr="00876EB5">
        <w:rPr>
          <w:i w:val="0"/>
          <w:iCs/>
          <w:lang w:val="ru-RU"/>
        </w:rPr>
        <w:t>.</w:t>
      </w:r>
    </w:p>
    <w:p w14:paraId="77303169" w14:textId="42728484" w:rsidR="009C4F49" w:rsidRPr="00876EB5" w:rsidRDefault="00DC0546" w:rsidP="004E61E4">
      <w:pPr>
        <w:pStyle w:val="encadr"/>
        <w:rPr>
          <w:i w:val="0"/>
          <w:iCs/>
          <w:lang w:val="ru-RU"/>
        </w:rPr>
      </w:pPr>
      <w:r>
        <w:rPr>
          <w:i w:val="0"/>
          <w:iCs/>
          <w:lang w:val="ru-RU"/>
        </w:rPr>
        <w:t>Вариант</w:t>
      </w:r>
      <w:r w:rsidR="009C4F49" w:rsidRPr="00876EB5">
        <w:rPr>
          <w:i w:val="0"/>
          <w:iCs/>
          <w:lang w:val="ru-RU"/>
        </w:rPr>
        <w:t xml:space="preserve"> (</w:t>
      </w:r>
      <w:r w:rsidR="009C4F49" w:rsidRPr="00311249">
        <w:rPr>
          <w:i w:val="0"/>
          <w:iCs/>
          <w:lang w:val="en-US"/>
        </w:rPr>
        <w:t>e</w:t>
      </w:r>
      <w:r w:rsidR="009C4F49" w:rsidRPr="00876EB5">
        <w:rPr>
          <w:i w:val="0"/>
          <w:iCs/>
          <w:lang w:val="ru-RU"/>
        </w:rPr>
        <w:t xml:space="preserve">) </w:t>
      </w:r>
      <w:r w:rsidR="00876EB5">
        <w:rPr>
          <w:i w:val="0"/>
          <w:iCs/>
          <w:lang w:val="ru-RU"/>
        </w:rPr>
        <w:t>не может использоваться как самостоятельный метод сбора информации. Некоторые сообщества или члены сообщества могут не иметь доступа к интернету или соответствующих навыков владения компьютером. Впрочем, онлайн</w:t>
      </w:r>
      <w:r w:rsidR="00AA1971">
        <w:rPr>
          <w:i w:val="0"/>
          <w:iCs/>
          <w:lang w:val="ru-RU"/>
        </w:rPr>
        <w:t>-</w:t>
      </w:r>
      <w:r w:rsidR="00876EB5">
        <w:rPr>
          <w:i w:val="0"/>
          <w:iCs/>
          <w:lang w:val="ru-RU"/>
        </w:rPr>
        <w:t>консультацию можно использовать, чтобы «достучаться» до определённой аудитории (например, молодёжи или городских жителей).</w:t>
      </w:r>
    </w:p>
    <w:p w14:paraId="0EE48082" w14:textId="2BBCBF63" w:rsidR="009C4F49" w:rsidRPr="00BF3C7B" w:rsidRDefault="00DC0546" w:rsidP="00C72EDC">
      <w:pPr>
        <w:pStyle w:val="Heading4"/>
      </w:pPr>
      <w:r>
        <w:rPr>
          <w:lang w:val="ru-RU"/>
        </w:rPr>
        <w:t>вопрос</w:t>
      </w:r>
      <w:r w:rsidR="009C4F49" w:rsidRPr="00BF3C7B">
        <w:t xml:space="preserve"> 12</w:t>
      </w:r>
    </w:p>
    <w:p w14:paraId="6F22BC56" w14:textId="58869B2C" w:rsidR="009C4F49" w:rsidRPr="00617790" w:rsidRDefault="00F345DA" w:rsidP="00C72EDC">
      <w:pPr>
        <w:pStyle w:val="Texte1"/>
        <w:rPr>
          <w:lang w:val="ru-RU"/>
        </w:rPr>
      </w:pPr>
      <w:r>
        <w:rPr>
          <w:lang w:val="ru-RU"/>
        </w:rPr>
        <w:t>Что из нижеперечисленного правда</w:t>
      </w:r>
      <w:r w:rsidR="00926C43" w:rsidRPr="00617790">
        <w:rPr>
          <w:lang w:val="ru-RU"/>
        </w:rPr>
        <w:t>?</w:t>
      </w:r>
    </w:p>
    <w:p w14:paraId="22A02987" w14:textId="1952F368" w:rsidR="009C4F49" w:rsidRPr="00051398" w:rsidRDefault="00876EB5" w:rsidP="00015E81">
      <w:pPr>
        <w:pStyle w:val="nua"/>
        <w:numPr>
          <w:ilvl w:val="0"/>
          <w:numId w:val="118"/>
        </w:numPr>
        <w:rPr>
          <w:lang w:val="ru-RU"/>
        </w:rPr>
      </w:pPr>
      <w:r>
        <w:rPr>
          <w:lang w:val="ru-RU"/>
        </w:rPr>
        <w:t>Меры</w:t>
      </w:r>
      <w:r w:rsidRPr="00051398">
        <w:rPr>
          <w:lang w:val="ru-RU"/>
        </w:rPr>
        <w:t xml:space="preserve"> </w:t>
      </w:r>
      <w:r w:rsidR="00051398">
        <w:rPr>
          <w:lang w:val="ru-RU"/>
        </w:rPr>
        <w:t>по</w:t>
      </w:r>
      <w:r w:rsidR="00051398" w:rsidRPr="00051398">
        <w:rPr>
          <w:lang w:val="ru-RU"/>
        </w:rPr>
        <w:t xml:space="preserve"> </w:t>
      </w:r>
      <w:r w:rsidR="00051398">
        <w:rPr>
          <w:lang w:val="ru-RU"/>
        </w:rPr>
        <w:t>охране</w:t>
      </w:r>
      <w:r w:rsidR="00051398" w:rsidRPr="00051398">
        <w:rPr>
          <w:lang w:val="ru-RU"/>
        </w:rPr>
        <w:t xml:space="preserve"> </w:t>
      </w:r>
      <w:r w:rsidR="00051398">
        <w:rPr>
          <w:lang w:val="ru-RU"/>
        </w:rPr>
        <w:t>элемента</w:t>
      </w:r>
      <w:r w:rsidR="00051398" w:rsidRPr="00051398">
        <w:rPr>
          <w:lang w:val="ru-RU"/>
        </w:rPr>
        <w:t xml:space="preserve"> </w:t>
      </w:r>
      <w:r w:rsidR="00051398">
        <w:rPr>
          <w:lang w:val="ru-RU"/>
        </w:rPr>
        <w:t>НКН</w:t>
      </w:r>
      <w:r w:rsidR="00051398" w:rsidRPr="00051398">
        <w:rPr>
          <w:lang w:val="ru-RU"/>
        </w:rPr>
        <w:t xml:space="preserve"> </w:t>
      </w:r>
      <w:r w:rsidR="00051398">
        <w:rPr>
          <w:lang w:val="ru-RU"/>
        </w:rPr>
        <w:t>необходимо разработать до его внесения в перечень</w:t>
      </w:r>
      <w:r w:rsidR="009C4F49" w:rsidRPr="00051398">
        <w:rPr>
          <w:lang w:val="ru-RU"/>
        </w:rPr>
        <w:t>.</w:t>
      </w:r>
    </w:p>
    <w:p w14:paraId="7565E44D" w14:textId="541CCBE0" w:rsidR="009C4F49" w:rsidRPr="00436ED3" w:rsidRDefault="00051398" w:rsidP="00DA2344">
      <w:pPr>
        <w:pStyle w:val="nua"/>
        <w:rPr>
          <w:lang w:val="ru-RU"/>
        </w:rPr>
      </w:pPr>
      <w:r>
        <w:rPr>
          <w:lang w:val="ru-RU"/>
        </w:rPr>
        <w:t>Элемент</w:t>
      </w:r>
      <w:r w:rsidRPr="00436ED3">
        <w:rPr>
          <w:lang w:val="ru-RU"/>
        </w:rPr>
        <w:t xml:space="preserve"> </w:t>
      </w:r>
      <w:r>
        <w:rPr>
          <w:lang w:val="ru-RU"/>
        </w:rPr>
        <w:t>НКН</w:t>
      </w:r>
      <w:r w:rsidRPr="00436ED3">
        <w:rPr>
          <w:lang w:val="ru-RU"/>
        </w:rPr>
        <w:t xml:space="preserve"> </w:t>
      </w:r>
      <w:r>
        <w:rPr>
          <w:lang w:val="ru-RU"/>
        </w:rPr>
        <w:t>следует</w:t>
      </w:r>
      <w:r w:rsidRPr="00436ED3">
        <w:rPr>
          <w:lang w:val="ru-RU"/>
        </w:rPr>
        <w:t xml:space="preserve"> </w:t>
      </w:r>
      <w:r>
        <w:rPr>
          <w:lang w:val="ru-RU"/>
        </w:rPr>
        <w:t>внести</w:t>
      </w:r>
      <w:r w:rsidRPr="00436ED3">
        <w:rPr>
          <w:lang w:val="ru-RU"/>
        </w:rPr>
        <w:t xml:space="preserve"> </w:t>
      </w:r>
      <w:r>
        <w:rPr>
          <w:lang w:val="ru-RU"/>
        </w:rPr>
        <w:t>в</w:t>
      </w:r>
      <w:r w:rsidRPr="00436ED3">
        <w:rPr>
          <w:lang w:val="ru-RU"/>
        </w:rPr>
        <w:t xml:space="preserve"> </w:t>
      </w:r>
      <w:r>
        <w:rPr>
          <w:lang w:val="ru-RU"/>
        </w:rPr>
        <w:t>перечень</w:t>
      </w:r>
      <w:r w:rsidRPr="00436ED3">
        <w:rPr>
          <w:lang w:val="ru-RU"/>
        </w:rPr>
        <w:t xml:space="preserve"> </w:t>
      </w:r>
      <w:r w:rsidR="00436ED3">
        <w:rPr>
          <w:lang w:val="ru-RU"/>
        </w:rPr>
        <w:t>до реализации каких-либо мероприятий по охране</w:t>
      </w:r>
      <w:r w:rsidR="009C4F49" w:rsidRPr="00436ED3">
        <w:rPr>
          <w:lang w:val="ru-RU"/>
        </w:rPr>
        <w:t>.</w:t>
      </w:r>
    </w:p>
    <w:p w14:paraId="60F44A05" w14:textId="235B89F0" w:rsidR="009C4F49" w:rsidRPr="00436ED3" w:rsidRDefault="00436ED3" w:rsidP="00DA2344">
      <w:pPr>
        <w:pStyle w:val="nua"/>
        <w:rPr>
          <w:lang w:val="ru-RU"/>
        </w:rPr>
      </w:pPr>
      <w:r>
        <w:rPr>
          <w:lang w:val="ru-RU"/>
        </w:rPr>
        <w:lastRenderedPageBreak/>
        <w:t>Меры</w:t>
      </w:r>
      <w:r w:rsidRPr="00436ED3">
        <w:rPr>
          <w:lang w:val="ru-RU"/>
        </w:rPr>
        <w:t xml:space="preserve"> </w:t>
      </w:r>
      <w:r>
        <w:rPr>
          <w:lang w:val="ru-RU"/>
        </w:rPr>
        <w:t>по</w:t>
      </w:r>
      <w:r w:rsidRPr="00436ED3">
        <w:rPr>
          <w:lang w:val="ru-RU"/>
        </w:rPr>
        <w:t xml:space="preserve"> </w:t>
      </w:r>
      <w:r>
        <w:rPr>
          <w:lang w:val="ru-RU"/>
        </w:rPr>
        <w:t>охране</w:t>
      </w:r>
      <w:r w:rsidRPr="00436ED3">
        <w:rPr>
          <w:lang w:val="ru-RU"/>
        </w:rPr>
        <w:t xml:space="preserve"> </w:t>
      </w:r>
      <w:r>
        <w:rPr>
          <w:lang w:val="ru-RU"/>
        </w:rPr>
        <w:t>элемента</w:t>
      </w:r>
      <w:r w:rsidRPr="00436ED3">
        <w:rPr>
          <w:lang w:val="ru-RU"/>
        </w:rPr>
        <w:t xml:space="preserve"> </w:t>
      </w:r>
      <w:r>
        <w:rPr>
          <w:lang w:val="ru-RU"/>
        </w:rPr>
        <w:t>НКН</w:t>
      </w:r>
      <w:r w:rsidRPr="00436ED3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436ED3">
        <w:rPr>
          <w:lang w:val="ru-RU"/>
        </w:rPr>
        <w:t xml:space="preserve"> </w:t>
      </w:r>
      <w:r>
        <w:rPr>
          <w:lang w:val="ru-RU"/>
        </w:rPr>
        <w:t>реализовать</w:t>
      </w:r>
      <w:r w:rsidRPr="00436ED3">
        <w:rPr>
          <w:lang w:val="ru-RU"/>
        </w:rPr>
        <w:t xml:space="preserve"> </w:t>
      </w:r>
      <w:r>
        <w:rPr>
          <w:lang w:val="ru-RU"/>
        </w:rPr>
        <w:t>до</w:t>
      </w:r>
      <w:r w:rsidRPr="00436ED3">
        <w:rPr>
          <w:lang w:val="ru-RU"/>
        </w:rPr>
        <w:t xml:space="preserve"> </w:t>
      </w:r>
      <w:r>
        <w:rPr>
          <w:lang w:val="ru-RU"/>
        </w:rPr>
        <w:t>его</w:t>
      </w:r>
      <w:r w:rsidRPr="00436ED3">
        <w:rPr>
          <w:lang w:val="ru-RU"/>
        </w:rPr>
        <w:t xml:space="preserve"> </w:t>
      </w:r>
      <w:r>
        <w:rPr>
          <w:lang w:val="ru-RU"/>
        </w:rPr>
        <w:t xml:space="preserve">номинации в один из </w:t>
      </w:r>
      <w:r w:rsidR="00DC560C">
        <w:rPr>
          <w:lang w:val="ru-RU"/>
        </w:rPr>
        <w:t>С</w:t>
      </w:r>
      <w:r>
        <w:rPr>
          <w:lang w:val="ru-RU"/>
        </w:rPr>
        <w:t>писков Конвенции</w:t>
      </w:r>
      <w:r w:rsidR="009C4F49" w:rsidRPr="00436ED3">
        <w:rPr>
          <w:lang w:val="ru-RU"/>
        </w:rPr>
        <w:t>.</w:t>
      </w:r>
    </w:p>
    <w:p w14:paraId="16C878F6" w14:textId="260E3633" w:rsidR="009C4F49" w:rsidRPr="00DC560C" w:rsidRDefault="00DC560C" w:rsidP="00DA2344">
      <w:pPr>
        <w:pStyle w:val="nua"/>
        <w:rPr>
          <w:lang w:val="ru-RU"/>
        </w:rPr>
      </w:pPr>
      <w:r>
        <w:rPr>
          <w:lang w:val="ru-RU"/>
        </w:rPr>
        <w:t>Элемент</w:t>
      </w:r>
      <w:r w:rsidRPr="00DC560C">
        <w:rPr>
          <w:lang w:val="ru-RU"/>
        </w:rPr>
        <w:t xml:space="preserve"> </w:t>
      </w:r>
      <w:r>
        <w:rPr>
          <w:lang w:val="ru-RU"/>
        </w:rPr>
        <w:t>НКН</w:t>
      </w:r>
      <w:r w:rsidRPr="00DC560C">
        <w:rPr>
          <w:lang w:val="ru-RU"/>
        </w:rPr>
        <w:t xml:space="preserve"> </w:t>
      </w:r>
      <w:r>
        <w:rPr>
          <w:lang w:val="ru-RU"/>
        </w:rPr>
        <w:t>должен</w:t>
      </w:r>
      <w:r w:rsidRPr="00DC560C">
        <w:rPr>
          <w:lang w:val="ru-RU"/>
        </w:rPr>
        <w:t xml:space="preserve"> </w:t>
      </w:r>
      <w:r>
        <w:rPr>
          <w:lang w:val="ru-RU"/>
        </w:rPr>
        <w:t>быть</w:t>
      </w:r>
      <w:r w:rsidRPr="00DC560C">
        <w:rPr>
          <w:lang w:val="ru-RU"/>
        </w:rPr>
        <w:t xml:space="preserve"> </w:t>
      </w:r>
      <w:r>
        <w:rPr>
          <w:lang w:val="ru-RU"/>
        </w:rPr>
        <w:t>внесён</w:t>
      </w:r>
      <w:r w:rsidRPr="00DC560C">
        <w:rPr>
          <w:lang w:val="ru-RU"/>
        </w:rPr>
        <w:t xml:space="preserve"> </w:t>
      </w:r>
      <w:r>
        <w:rPr>
          <w:lang w:val="ru-RU"/>
        </w:rPr>
        <w:t>в</w:t>
      </w:r>
      <w:r w:rsidRPr="00DC560C">
        <w:rPr>
          <w:lang w:val="ru-RU"/>
        </w:rPr>
        <w:t xml:space="preserve"> </w:t>
      </w:r>
      <w:r>
        <w:rPr>
          <w:lang w:val="ru-RU"/>
        </w:rPr>
        <w:t>перечень</w:t>
      </w:r>
      <w:r w:rsidRPr="00DC560C">
        <w:rPr>
          <w:lang w:val="ru-RU"/>
        </w:rPr>
        <w:t xml:space="preserve"> </w:t>
      </w:r>
      <w:r>
        <w:rPr>
          <w:lang w:val="ru-RU"/>
        </w:rPr>
        <w:t>до номинации в один из Списков Конвенции</w:t>
      </w:r>
      <w:r w:rsidR="009C4F49" w:rsidRPr="00DC560C">
        <w:rPr>
          <w:lang w:val="ru-RU"/>
        </w:rPr>
        <w:t>.</w:t>
      </w:r>
    </w:p>
    <w:p w14:paraId="23D5325C" w14:textId="7CCA79DD" w:rsidR="009C4F49" w:rsidRPr="00DC0546" w:rsidRDefault="00DC0546" w:rsidP="004E61E4">
      <w:pPr>
        <w:pStyle w:val="encadr"/>
        <w:rPr>
          <w:i w:val="0"/>
          <w:iCs/>
          <w:lang w:val="ru-RU"/>
        </w:rPr>
      </w:pPr>
      <w:r>
        <w:rPr>
          <w:i w:val="0"/>
          <w:iCs/>
          <w:lang w:val="ru-RU"/>
        </w:rPr>
        <w:t>Вариант</w:t>
      </w:r>
      <w:r w:rsidR="009C4F49" w:rsidRPr="00DC0546">
        <w:rPr>
          <w:i w:val="0"/>
          <w:iCs/>
          <w:lang w:val="ru-RU"/>
        </w:rPr>
        <w:t xml:space="preserve"> (</w:t>
      </w:r>
      <w:r w:rsidR="009C4F49" w:rsidRPr="00311249">
        <w:rPr>
          <w:i w:val="0"/>
          <w:iCs/>
          <w:lang w:val="en-US"/>
        </w:rPr>
        <w:t>d</w:t>
      </w:r>
      <w:r w:rsidR="009C4F49" w:rsidRPr="00DC0546">
        <w:rPr>
          <w:i w:val="0"/>
          <w:iCs/>
          <w:lang w:val="ru-RU"/>
        </w:rPr>
        <w:t xml:space="preserve">) </w:t>
      </w:r>
      <w:r>
        <w:rPr>
          <w:i w:val="0"/>
          <w:iCs/>
          <w:lang w:val="ru-RU"/>
        </w:rPr>
        <w:t>является единственным правильным ответом</w:t>
      </w:r>
      <w:r w:rsidR="009C4F49" w:rsidRPr="00DC0546">
        <w:rPr>
          <w:i w:val="0"/>
          <w:iCs/>
          <w:lang w:val="ru-RU"/>
        </w:rPr>
        <w:t>.</w:t>
      </w:r>
    </w:p>
    <w:p w14:paraId="44F9C7B7" w14:textId="792CFAC4" w:rsidR="009C4F49" w:rsidRPr="00EB4B10" w:rsidRDefault="009C4F49" w:rsidP="004E61E4">
      <w:pPr>
        <w:pStyle w:val="encadr"/>
        <w:rPr>
          <w:i w:val="0"/>
          <w:iCs/>
          <w:lang w:val="ru-RU"/>
        </w:rPr>
      </w:pPr>
      <w:r w:rsidRPr="00311249">
        <w:rPr>
          <w:i w:val="0"/>
          <w:iCs/>
          <w:lang w:val="en-US"/>
        </w:rPr>
        <w:t>O</w:t>
      </w:r>
      <w:r w:rsidR="00DC560C">
        <w:rPr>
          <w:i w:val="0"/>
          <w:iCs/>
          <w:lang w:val="ru-RU"/>
        </w:rPr>
        <w:t>Р</w:t>
      </w:r>
      <w:r w:rsidR="00435CE1">
        <w:rPr>
          <w:i w:val="0"/>
          <w:iCs/>
          <w:lang w:val="en-US"/>
        </w:rPr>
        <w:t> </w:t>
      </w:r>
      <w:r w:rsidRPr="00F94680">
        <w:rPr>
          <w:i w:val="0"/>
          <w:iCs/>
          <w:lang w:val="ru-RU"/>
        </w:rPr>
        <w:t xml:space="preserve">1 </w:t>
      </w:r>
      <w:r w:rsidR="00DC560C">
        <w:rPr>
          <w:i w:val="0"/>
          <w:iCs/>
          <w:lang w:val="ru-RU"/>
        </w:rPr>
        <w:t>и</w:t>
      </w:r>
      <w:r w:rsidRPr="00F94680">
        <w:rPr>
          <w:i w:val="0"/>
          <w:iCs/>
          <w:lang w:val="ru-RU"/>
        </w:rPr>
        <w:t xml:space="preserve"> 2 </w:t>
      </w:r>
      <w:r w:rsidR="00F94680">
        <w:rPr>
          <w:i w:val="0"/>
          <w:iCs/>
          <w:lang w:val="ru-RU"/>
        </w:rPr>
        <w:t>предписывают</w:t>
      </w:r>
      <w:r w:rsidR="00F94680" w:rsidRPr="00F94680">
        <w:rPr>
          <w:i w:val="0"/>
          <w:iCs/>
          <w:lang w:val="ru-RU"/>
        </w:rPr>
        <w:t xml:space="preserve">, </w:t>
      </w:r>
      <w:r w:rsidR="00F94680">
        <w:rPr>
          <w:i w:val="0"/>
          <w:iCs/>
          <w:lang w:val="ru-RU"/>
        </w:rPr>
        <w:t>чтобы</w:t>
      </w:r>
      <w:r w:rsidR="00F94680" w:rsidRPr="00F94680">
        <w:rPr>
          <w:i w:val="0"/>
          <w:iCs/>
          <w:lang w:val="ru-RU"/>
        </w:rPr>
        <w:t xml:space="preserve"> </w:t>
      </w:r>
      <w:r w:rsidR="00F94680">
        <w:rPr>
          <w:i w:val="0"/>
          <w:iCs/>
          <w:lang w:val="ru-RU"/>
        </w:rPr>
        <w:t>элемент</w:t>
      </w:r>
      <w:r w:rsidR="00F94680" w:rsidRPr="00F94680">
        <w:rPr>
          <w:i w:val="0"/>
          <w:iCs/>
          <w:lang w:val="ru-RU"/>
        </w:rPr>
        <w:t xml:space="preserve">, </w:t>
      </w:r>
      <w:r w:rsidR="00F94680">
        <w:rPr>
          <w:i w:val="0"/>
          <w:iCs/>
          <w:lang w:val="ru-RU"/>
        </w:rPr>
        <w:t>предложенный</w:t>
      </w:r>
      <w:r w:rsidR="00F94680" w:rsidRPr="00F94680">
        <w:rPr>
          <w:i w:val="0"/>
          <w:iCs/>
          <w:lang w:val="ru-RU"/>
        </w:rPr>
        <w:t xml:space="preserve"> </w:t>
      </w:r>
      <w:r w:rsidR="00F94680">
        <w:rPr>
          <w:i w:val="0"/>
          <w:iCs/>
          <w:lang w:val="ru-RU"/>
        </w:rPr>
        <w:t>на</w:t>
      </w:r>
      <w:r w:rsidR="00F94680" w:rsidRPr="00F94680">
        <w:rPr>
          <w:i w:val="0"/>
          <w:iCs/>
          <w:lang w:val="ru-RU"/>
        </w:rPr>
        <w:t xml:space="preserve"> </w:t>
      </w:r>
      <w:r w:rsidR="00F94680">
        <w:rPr>
          <w:i w:val="0"/>
          <w:iCs/>
          <w:lang w:val="ru-RU"/>
        </w:rPr>
        <w:t>включение</w:t>
      </w:r>
      <w:r w:rsidR="00F94680" w:rsidRPr="00F94680">
        <w:rPr>
          <w:i w:val="0"/>
          <w:iCs/>
          <w:lang w:val="ru-RU"/>
        </w:rPr>
        <w:t xml:space="preserve"> </w:t>
      </w:r>
      <w:r w:rsidR="00F94680">
        <w:rPr>
          <w:i w:val="0"/>
          <w:iCs/>
          <w:lang w:val="ru-RU"/>
        </w:rPr>
        <w:t>в</w:t>
      </w:r>
      <w:r w:rsidR="00F94680" w:rsidRPr="00F94680">
        <w:rPr>
          <w:i w:val="0"/>
          <w:iCs/>
          <w:lang w:val="ru-RU"/>
        </w:rPr>
        <w:t xml:space="preserve"> </w:t>
      </w:r>
      <w:r w:rsidR="00F94680">
        <w:rPr>
          <w:i w:val="0"/>
          <w:iCs/>
          <w:lang w:val="ru-RU"/>
        </w:rPr>
        <w:t>один</w:t>
      </w:r>
      <w:r w:rsidR="00F94680" w:rsidRPr="00F94680">
        <w:rPr>
          <w:i w:val="0"/>
          <w:iCs/>
          <w:lang w:val="ru-RU"/>
        </w:rPr>
        <w:t xml:space="preserve"> </w:t>
      </w:r>
      <w:r w:rsidR="00F94680">
        <w:rPr>
          <w:i w:val="0"/>
          <w:iCs/>
          <w:lang w:val="ru-RU"/>
        </w:rPr>
        <w:t>из</w:t>
      </w:r>
      <w:r w:rsidR="00F94680" w:rsidRPr="00F94680">
        <w:rPr>
          <w:i w:val="0"/>
          <w:iCs/>
          <w:lang w:val="ru-RU"/>
        </w:rPr>
        <w:t xml:space="preserve"> </w:t>
      </w:r>
      <w:r w:rsidR="00F94680">
        <w:rPr>
          <w:i w:val="0"/>
          <w:iCs/>
          <w:lang w:val="ru-RU"/>
        </w:rPr>
        <w:t>Списков</w:t>
      </w:r>
      <w:r w:rsidR="00F94680" w:rsidRPr="00F94680">
        <w:rPr>
          <w:i w:val="0"/>
          <w:iCs/>
          <w:lang w:val="ru-RU"/>
        </w:rPr>
        <w:t xml:space="preserve"> </w:t>
      </w:r>
      <w:r w:rsidR="00F94680">
        <w:rPr>
          <w:i w:val="0"/>
          <w:iCs/>
          <w:lang w:val="ru-RU"/>
        </w:rPr>
        <w:t>Конвенции</w:t>
      </w:r>
      <w:r w:rsidR="00F94680" w:rsidRPr="00F94680">
        <w:rPr>
          <w:i w:val="0"/>
          <w:iCs/>
          <w:lang w:val="ru-RU"/>
        </w:rPr>
        <w:t xml:space="preserve">, </w:t>
      </w:r>
      <w:r w:rsidR="00F94680">
        <w:rPr>
          <w:i w:val="0"/>
          <w:iCs/>
          <w:lang w:val="ru-RU"/>
        </w:rPr>
        <w:t>сначала должен быть включён в перечень. Поэтому</w:t>
      </w:r>
      <w:r w:rsidR="00F94680" w:rsidRPr="00EB4B10">
        <w:rPr>
          <w:i w:val="0"/>
          <w:iCs/>
          <w:lang w:val="ru-RU"/>
        </w:rPr>
        <w:t xml:space="preserve"> </w:t>
      </w:r>
      <w:r w:rsidR="00F94680">
        <w:rPr>
          <w:i w:val="0"/>
          <w:iCs/>
          <w:lang w:val="ru-RU"/>
        </w:rPr>
        <w:t>номинацию</w:t>
      </w:r>
      <w:r w:rsidR="00F94680" w:rsidRPr="00EB4B10">
        <w:rPr>
          <w:i w:val="0"/>
          <w:iCs/>
          <w:lang w:val="ru-RU"/>
        </w:rPr>
        <w:t xml:space="preserve"> </w:t>
      </w:r>
      <w:r w:rsidR="00F94680">
        <w:rPr>
          <w:i w:val="0"/>
          <w:iCs/>
          <w:lang w:val="ru-RU"/>
        </w:rPr>
        <w:t>предваряет</w:t>
      </w:r>
      <w:r w:rsidR="00F94680" w:rsidRPr="00EB4B10">
        <w:rPr>
          <w:i w:val="0"/>
          <w:iCs/>
          <w:lang w:val="ru-RU"/>
        </w:rPr>
        <w:t xml:space="preserve"> </w:t>
      </w:r>
      <w:r w:rsidR="00F94680">
        <w:rPr>
          <w:i w:val="0"/>
          <w:iCs/>
          <w:lang w:val="ru-RU"/>
        </w:rPr>
        <w:t>инвентаризация</w:t>
      </w:r>
      <w:r w:rsidR="00F94680" w:rsidRPr="00EB4B10">
        <w:rPr>
          <w:i w:val="0"/>
          <w:iCs/>
          <w:lang w:val="ru-RU"/>
        </w:rPr>
        <w:t xml:space="preserve"> </w:t>
      </w:r>
      <w:r w:rsidR="00F94680">
        <w:rPr>
          <w:i w:val="0"/>
          <w:iCs/>
          <w:lang w:val="ru-RU"/>
        </w:rPr>
        <w:t>и</w:t>
      </w:r>
      <w:r w:rsidR="0001510A" w:rsidRPr="00EB4B10">
        <w:rPr>
          <w:i w:val="0"/>
          <w:iCs/>
          <w:lang w:val="ru-RU"/>
        </w:rPr>
        <w:t xml:space="preserve">, </w:t>
      </w:r>
      <w:r w:rsidR="0001510A">
        <w:rPr>
          <w:i w:val="0"/>
          <w:iCs/>
          <w:lang w:val="ru-RU"/>
        </w:rPr>
        <w:t>соответственно</w:t>
      </w:r>
      <w:r w:rsidR="0001510A" w:rsidRPr="00EB4B10">
        <w:rPr>
          <w:i w:val="0"/>
          <w:iCs/>
          <w:lang w:val="ru-RU"/>
        </w:rPr>
        <w:t xml:space="preserve">, </w:t>
      </w:r>
      <w:r w:rsidR="0001510A">
        <w:rPr>
          <w:i w:val="0"/>
          <w:iCs/>
          <w:lang w:val="ru-RU"/>
        </w:rPr>
        <w:t>идентификация</w:t>
      </w:r>
      <w:r w:rsidRPr="00EB4B10">
        <w:rPr>
          <w:i w:val="0"/>
          <w:iCs/>
          <w:lang w:val="ru-RU"/>
        </w:rPr>
        <w:t>.</w:t>
      </w:r>
    </w:p>
    <w:p w14:paraId="3D6F9E95" w14:textId="5C97AF6A" w:rsidR="009C4F49" w:rsidRPr="00AC0110" w:rsidRDefault="0001510A" w:rsidP="004E61E4">
      <w:pPr>
        <w:pStyle w:val="encadr"/>
        <w:rPr>
          <w:i w:val="0"/>
          <w:iCs/>
          <w:lang w:val="ru-RU"/>
        </w:rPr>
      </w:pPr>
      <w:r>
        <w:rPr>
          <w:i w:val="0"/>
          <w:iCs/>
          <w:lang w:val="ru-RU"/>
        </w:rPr>
        <w:t>Охрана</w:t>
      </w:r>
      <w:r w:rsidRPr="00AC01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может</w:t>
      </w:r>
      <w:r w:rsidRPr="00AC01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предварять</w:t>
      </w:r>
      <w:r w:rsidRPr="00AC01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номинацию</w:t>
      </w:r>
      <w:r w:rsidRPr="00AC0110">
        <w:rPr>
          <w:i w:val="0"/>
          <w:iCs/>
          <w:lang w:val="ru-RU"/>
        </w:rPr>
        <w:t xml:space="preserve">, </w:t>
      </w:r>
      <w:r>
        <w:rPr>
          <w:i w:val="0"/>
          <w:iCs/>
          <w:lang w:val="ru-RU"/>
        </w:rPr>
        <w:t>но</w:t>
      </w:r>
      <w:r w:rsidRPr="00AC01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это</w:t>
      </w:r>
      <w:r w:rsidRPr="00AC01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не</w:t>
      </w:r>
      <w:r w:rsidRPr="00AC01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обязательное</w:t>
      </w:r>
      <w:r w:rsidRPr="00AC0110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условие</w:t>
      </w:r>
      <w:r w:rsidRPr="00AC0110">
        <w:rPr>
          <w:i w:val="0"/>
          <w:iCs/>
          <w:lang w:val="ru-RU"/>
        </w:rPr>
        <w:t xml:space="preserve">: </w:t>
      </w:r>
      <w:r w:rsidR="00AC0110">
        <w:rPr>
          <w:i w:val="0"/>
          <w:iCs/>
          <w:lang w:val="ru-RU"/>
        </w:rPr>
        <w:t>меры</w:t>
      </w:r>
      <w:r w:rsidR="00AC0110" w:rsidRPr="00AC0110">
        <w:rPr>
          <w:i w:val="0"/>
          <w:iCs/>
          <w:lang w:val="ru-RU"/>
        </w:rPr>
        <w:t xml:space="preserve"> </w:t>
      </w:r>
      <w:r w:rsidR="00AC0110">
        <w:rPr>
          <w:i w:val="0"/>
          <w:iCs/>
          <w:lang w:val="ru-RU"/>
        </w:rPr>
        <w:t>по</w:t>
      </w:r>
      <w:r w:rsidR="00AC0110" w:rsidRPr="00AC0110">
        <w:rPr>
          <w:i w:val="0"/>
          <w:iCs/>
          <w:lang w:val="ru-RU"/>
        </w:rPr>
        <w:t xml:space="preserve"> </w:t>
      </w:r>
      <w:r w:rsidR="00AC0110">
        <w:rPr>
          <w:i w:val="0"/>
          <w:iCs/>
          <w:lang w:val="ru-RU"/>
        </w:rPr>
        <w:t>охране</w:t>
      </w:r>
      <w:r w:rsidR="00AC0110" w:rsidRPr="00AC0110">
        <w:rPr>
          <w:i w:val="0"/>
          <w:iCs/>
          <w:lang w:val="ru-RU"/>
        </w:rPr>
        <w:t xml:space="preserve"> </w:t>
      </w:r>
      <w:r w:rsidR="00AC0110">
        <w:rPr>
          <w:i w:val="0"/>
          <w:iCs/>
          <w:lang w:val="ru-RU"/>
        </w:rPr>
        <w:t>должны</w:t>
      </w:r>
      <w:r w:rsidR="00AC0110" w:rsidRPr="00AC0110">
        <w:rPr>
          <w:i w:val="0"/>
          <w:iCs/>
          <w:lang w:val="ru-RU"/>
        </w:rPr>
        <w:t xml:space="preserve"> </w:t>
      </w:r>
      <w:r w:rsidR="00AC0110">
        <w:rPr>
          <w:i w:val="0"/>
          <w:iCs/>
          <w:lang w:val="ru-RU"/>
        </w:rPr>
        <w:t>разрабатываться</w:t>
      </w:r>
      <w:r w:rsidR="00AC0110" w:rsidRPr="00AC0110">
        <w:rPr>
          <w:i w:val="0"/>
          <w:iCs/>
          <w:lang w:val="ru-RU"/>
        </w:rPr>
        <w:t xml:space="preserve">, </w:t>
      </w:r>
      <w:r w:rsidR="00AC0110">
        <w:rPr>
          <w:i w:val="0"/>
          <w:iCs/>
          <w:lang w:val="ru-RU"/>
        </w:rPr>
        <w:t>но</w:t>
      </w:r>
      <w:r w:rsidR="00AC0110" w:rsidRPr="00AC0110">
        <w:rPr>
          <w:i w:val="0"/>
          <w:iCs/>
          <w:lang w:val="ru-RU"/>
        </w:rPr>
        <w:t xml:space="preserve"> </w:t>
      </w:r>
      <w:r w:rsidR="00AC0110">
        <w:rPr>
          <w:i w:val="0"/>
          <w:iCs/>
          <w:lang w:val="ru-RU"/>
        </w:rPr>
        <w:t>не</w:t>
      </w:r>
      <w:r w:rsidR="00AC0110" w:rsidRPr="00AC0110">
        <w:rPr>
          <w:i w:val="0"/>
          <w:iCs/>
          <w:lang w:val="ru-RU"/>
        </w:rPr>
        <w:t xml:space="preserve"> </w:t>
      </w:r>
      <w:r w:rsidR="00AC0110">
        <w:rPr>
          <w:i w:val="0"/>
          <w:iCs/>
          <w:lang w:val="ru-RU"/>
        </w:rPr>
        <w:t>обязательно</w:t>
      </w:r>
      <w:r w:rsidR="00AC0110" w:rsidRPr="00AC0110">
        <w:rPr>
          <w:i w:val="0"/>
          <w:iCs/>
          <w:lang w:val="ru-RU"/>
        </w:rPr>
        <w:t xml:space="preserve"> </w:t>
      </w:r>
      <w:r w:rsidR="00AC0110">
        <w:rPr>
          <w:i w:val="0"/>
          <w:iCs/>
          <w:lang w:val="ru-RU"/>
        </w:rPr>
        <w:t>уже</w:t>
      </w:r>
      <w:r w:rsidR="00AC0110" w:rsidRPr="00AC0110">
        <w:rPr>
          <w:i w:val="0"/>
          <w:iCs/>
          <w:lang w:val="ru-RU"/>
        </w:rPr>
        <w:t xml:space="preserve"> </w:t>
      </w:r>
      <w:r w:rsidR="00AC0110">
        <w:rPr>
          <w:i w:val="0"/>
          <w:iCs/>
          <w:lang w:val="ru-RU"/>
        </w:rPr>
        <w:t>быть</w:t>
      </w:r>
      <w:r w:rsidR="00AC0110" w:rsidRPr="00AC0110">
        <w:rPr>
          <w:i w:val="0"/>
          <w:iCs/>
          <w:lang w:val="ru-RU"/>
        </w:rPr>
        <w:t xml:space="preserve"> </w:t>
      </w:r>
      <w:r w:rsidR="00AC0110">
        <w:rPr>
          <w:i w:val="0"/>
          <w:iCs/>
          <w:lang w:val="ru-RU"/>
        </w:rPr>
        <w:t>реализованы</w:t>
      </w:r>
      <w:r w:rsidR="00AC0110" w:rsidRPr="00AC0110">
        <w:rPr>
          <w:i w:val="0"/>
          <w:iCs/>
          <w:lang w:val="ru-RU"/>
        </w:rPr>
        <w:t xml:space="preserve"> </w:t>
      </w:r>
      <w:r w:rsidR="00AC0110">
        <w:rPr>
          <w:i w:val="0"/>
          <w:iCs/>
          <w:lang w:val="ru-RU"/>
        </w:rPr>
        <w:t>до</w:t>
      </w:r>
      <w:r w:rsidR="00AC0110" w:rsidRPr="00AC0110">
        <w:rPr>
          <w:i w:val="0"/>
          <w:iCs/>
          <w:lang w:val="ru-RU"/>
        </w:rPr>
        <w:t xml:space="preserve"> </w:t>
      </w:r>
      <w:r w:rsidR="00AC0110">
        <w:rPr>
          <w:i w:val="0"/>
          <w:iCs/>
          <w:lang w:val="ru-RU"/>
        </w:rPr>
        <w:t>представления</w:t>
      </w:r>
      <w:r w:rsidR="00AC0110" w:rsidRPr="00AC0110">
        <w:rPr>
          <w:i w:val="0"/>
          <w:iCs/>
          <w:lang w:val="ru-RU"/>
        </w:rPr>
        <w:t xml:space="preserve"> </w:t>
      </w:r>
      <w:r w:rsidR="00AC0110">
        <w:rPr>
          <w:i w:val="0"/>
          <w:iCs/>
          <w:lang w:val="ru-RU"/>
        </w:rPr>
        <w:t>номинационного</w:t>
      </w:r>
      <w:r w:rsidR="00AC0110" w:rsidRPr="00AC0110">
        <w:rPr>
          <w:i w:val="0"/>
          <w:iCs/>
          <w:lang w:val="ru-RU"/>
        </w:rPr>
        <w:t xml:space="preserve"> </w:t>
      </w:r>
      <w:r w:rsidR="00AC0110">
        <w:rPr>
          <w:i w:val="0"/>
          <w:iCs/>
          <w:lang w:val="ru-RU"/>
        </w:rPr>
        <w:t>досье</w:t>
      </w:r>
      <w:r w:rsidR="00AC0110" w:rsidRPr="00AC0110">
        <w:rPr>
          <w:i w:val="0"/>
          <w:iCs/>
          <w:lang w:val="ru-RU"/>
        </w:rPr>
        <w:t xml:space="preserve"> </w:t>
      </w:r>
      <w:r w:rsidR="00AC0110">
        <w:rPr>
          <w:i w:val="0"/>
          <w:iCs/>
          <w:lang w:val="ru-RU"/>
        </w:rPr>
        <w:t>в</w:t>
      </w:r>
      <w:r w:rsidR="00AC0110" w:rsidRPr="00AC0110">
        <w:rPr>
          <w:i w:val="0"/>
          <w:iCs/>
          <w:lang w:val="ru-RU"/>
        </w:rPr>
        <w:t xml:space="preserve"> </w:t>
      </w:r>
      <w:r w:rsidR="00AC0110">
        <w:rPr>
          <w:i w:val="0"/>
          <w:iCs/>
          <w:lang w:val="ru-RU"/>
        </w:rPr>
        <w:t>один</w:t>
      </w:r>
      <w:r w:rsidR="00AC0110" w:rsidRPr="00AC0110">
        <w:rPr>
          <w:i w:val="0"/>
          <w:iCs/>
          <w:lang w:val="ru-RU"/>
        </w:rPr>
        <w:t xml:space="preserve"> </w:t>
      </w:r>
      <w:r w:rsidR="00AC0110">
        <w:rPr>
          <w:i w:val="0"/>
          <w:iCs/>
          <w:lang w:val="ru-RU"/>
        </w:rPr>
        <w:t>из</w:t>
      </w:r>
      <w:r w:rsidR="00AC0110" w:rsidRPr="00AC0110">
        <w:rPr>
          <w:i w:val="0"/>
          <w:iCs/>
          <w:lang w:val="ru-RU"/>
        </w:rPr>
        <w:t xml:space="preserve"> </w:t>
      </w:r>
      <w:r w:rsidR="00AC0110">
        <w:rPr>
          <w:i w:val="0"/>
          <w:iCs/>
          <w:lang w:val="ru-RU"/>
        </w:rPr>
        <w:t>Списков</w:t>
      </w:r>
      <w:r w:rsidR="00AC0110" w:rsidRPr="00AC0110">
        <w:rPr>
          <w:i w:val="0"/>
          <w:iCs/>
          <w:lang w:val="ru-RU"/>
        </w:rPr>
        <w:t xml:space="preserve"> </w:t>
      </w:r>
      <w:r w:rsidR="00AC0110">
        <w:rPr>
          <w:i w:val="0"/>
          <w:iCs/>
          <w:lang w:val="ru-RU"/>
        </w:rPr>
        <w:t>Конвенции. Нигде</w:t>
      </w:r>
      <w:r w:rsidR="00AC0110" w:rsidRPr="00AC0110">
        <w:rPr>
          <w:i w:val="0"/>
          <w:iCs/>
          <w:lang w:val="ru-RU"/>
        </w:rPr>
        <w:t xml:space="preserve"> </w:t>
      </w:r>
      <w:r w:rsidR="00AC0110">
        <w:rPr>
          <w:i w:val="0"/>
          <w:iCs/>
          <w:lang w:val="ru-RU"/>
        </w:rPr>
        <w:t>в</w:t>
      </w:r>
      <w:r w:rsidR="00AC0110" w:rsidRPr="00AC0110">
        <w:rPr>
          <w:i w:val="0"/>
          <w:iCs/>
          <w:lang w:val="ru-RU"/>
        </w:rPr>
        <w:t xml:space="preserve"> </w:t>
      </w:r>
      <w:r w:rsidR="00AC0110">
        <w:rPr>
          <w:i w:val="0"/>
          <w:iCs/>
          <w:lang w:val="ru-RU"/>
        </w:rPr>
        <w:t>Конвенции</w:t>
      </w:r>
      <w:r w:rsidR="00AC0110" w:rsidRPr="00AC0110">
        <w:rPr>
          <w:i w:val="0"/>
          <w:iCs/>
          <w:lang w:val="ru-RU"/>
        </w:rPr>
        <w:t xml:space="preserve"> </w:t>
      </w:r>
      <w:r w:rsidR="00AC0110">
        <w:rPr>
          <w:i w:val="0"/>
          <w:iCs/>
          <w:lang w:val="ru-RU"/>
        </w:rPr>
        <w:t>или</w:t>
      </w:r>
      <w:r w:rsidR="00AC0110" w:rsidRPr="00AC0110">
        <w:rPr>
          <w:i w:val="0"/>
          <w:iCs/>
          <w:lang w:val="ru-RU"/>
        </w:rPr>
        <w:t xml:space="preserve"> </w:t>
      </w:r>
      <w:r w:rsidR="00AC0110">
        <w:rPr>
          <w:i w:val="0"/>
          <w:iCs/>
          <w:lang w:val="ru-RU"/>
        </w:rPr>
        <w:t>ОР</w:t>
      </w:r>
      <w:r w:rsidR="00AC0110" w:rsidRPr="00AC0110">
        <w:rPr>
          <w:i w:val="0"/>
          <w:iCs/>
          <w:lang w:val="ru-RU"/>
        </w:rPr>
        <w:t xml:space="preserve"> </w:t>
      </w:r>
      <w:r w:rsidR="00AC0110">
        <w:rPr>
          <w:i w:val="0"/>
          <w:iCs/>
          <w:lang w:val="ru-RU"/>
        </w:rPr>
        <w:t>не</w:t>
      </w:r>
      <w:r w:rsidR="00AC0110" w:rsidRPr="00AC0110">
        <w:rPr>
          <w:i w:val="0"/>
          <w:iCs/>
          <w:lang w:val="ru-RU"/>
        </w:rPr>
        <w:t xml:space="preserve"> </w:t>
      </w:r>
      <w:r w:rsidR="00AC0110">
        <w:rPr>
          <w:i w:val="0"/>
          <w:iCs/>
          <w:lang w:val="ru-RU"/>
        </w:rPr>
        <w:t>говорится</w:t>
      </w:r>
      <w:r w:rsidR="00AC0110" w:rsidRPr="00AC0110">
        <w:rPr>
          <w:i w:val="0"/>
          <w:iCs/>
          <w:lang w:val="ru-RU"/>
        </w:rPr>
        <w:t xml:space="preserve"> </w:t>
      </w:r>
      <w:r w:rsidR="00AC0110">
        <w:rPr>
          <w:i w:val="0"/>
          <w:iCs/>
          <w:lang w:val="ru-RU"/>
        </w:rPr>
        <w:t>о</w:t>
      </w:r>
      <w:r w:rsidR="00AC0110" w:rsidRPr="00AC0110">
        <w:rPr>
          <w:i w:val="0"/>
          <w:iCs/>
          <w:lang w:val="ru-RU"/>
        </w:rPr>
        <w:t xml:space="preserve"> </w:t>
      </w:r>
      <w:r w:rsidR="00AC0110">
        <w:rPr>
          <w:i w:val="0"/>
          <w:iCs/>
          <w:lang w:val="ru-RU"/>
        </w:rPr>
        <w:t>том</w:t>
      </w:r>
      <w:r w:rsidR="00AC0110" w:rsidRPr="00AC0110">
        <w:rPr>
          <w:i w:val="0"/>
          <w:iCs/>
          <w:lang w:val="ru-RU"/>
        </w:rPr>
        <w:t xml:space="preserve">, </w:t>
      </w:r>
      <w:r w:rsidR="00AC0110">
        <w:rPr>
          <w:i w:val="0"/>
          <w:iCs/>
          <w:lang w:val="ru-RU"/>
        </w:rPr>
        <w:t>что</w:t>
      </w:r>
      <w:r w:rsidR="00AC0110" w:rsidRPr="00AC0110">
        <w:rPr>
          <w:i w:val="0"/>
          <w:iCs/>
          <w:lang w:val="ru-RU"/>
        </w:rPr>
        <w:t xml:space="preserve"> </w:t>
      </w:r>
      <w:r w:rsidR="00AC0110">
        <w:rPr>
          <w:i w:val="0"/>
          <w:iCs/>
          <w:lang w:val="ru-RU"/>
        </w:rPr>
        <w:t>элемент</w:t>
      </w:r>
      <w:r w:rsidR="00AC0110" w:rsidRPr="00AC0110">
        <w:rPr>
          <w:i w:val="0"/>
          <w:iCs/>
          <w:lang w:val="ru-RU"/>
        </w:rPr>
        <w:t xml:space="preserve"> </w:t>
      </w:r>
      <w:r w:rsidR="00AC0110">
        <w:rPr>
          <w:i w:val="0"/>
          <w:iCs/>
          <w:lang w:val="ru-RU"/>
        </w:rPr>
        <w:t>должен</w:t>
      </w:r>
      <w:r w:rsidR="00AC0110" w:rsidRPr="00AC0110">
        <w:rPr>
          <w:i w:val="0"/>
          <w:iCs/>
          <w:lang w:val="ru-RU"/>
        </w:rPr>
        <w:t xml:space="preserve"> </w:t>
      </w:r>
      <w:r w:rsidR="00AC0110">
        <w:rPr>
          <w:i w:val="0"/>
          <w:iCs/>
          <w:lang w:val="ru-RU"/>
        </w:rPr>
        <w:t>быть</w:t>
      </w:r>
      <w:r w:rsidR="00AC0110" w:rsidRPr="00AC0110">
        <w:rPr>
          <w:i w:val="0"/>
          <w:iCs/>
          <w:lang w:val="ru-RU"/>
        </w:rPr>
        <w:t xml:space="preserve"> </w:t>
      </w:r>
      <w:r w:rsidR="00AC0110">
        <w:rPr>
          <w:i w:val="0"/>
          <w:iCs/>
          <w:lang w:val="ru-RU"/>
        </w:rPr>
        <w:t>внесён</w:t>
      </w:r>
      <w:r w:rsidR="00AC0110" w:rsidRPr="00AC0110">
        <w:rPr>
          <w:i w:val="0"/>
          <w:iCs/>
          <w:lang w:val="ru-RU"/>
        </w:rPr>
        <w:t xml:space="preserve"> </w:t>
      </w:r>
      <w:r w:rsidR="00AC0110">
        <w:rPr>
          <w:i w:val="0"/>
          <w:iCs/>
          <w:lang w:val="ru-RU"/>
        </w:rPr>
        <w:t>в</w:t>
      </w:r>
      <w:r w:rsidR="00AC0110" w:rsidRPr="00AC0110">
        <w:rPr>
          <w:i w:val="0"/>
          <w:iCs/>
          <w:lang w:val="ru-RU"/>
        </w:rPr>
        <w:t xml:space="preserve"> </w:t>
      </w:r>
      <w:r w:rsidR="00AC0110">
        <w:rPr>
          <w:i w:val="0"/>
          <w:iCs/>
          <w:lang w:val="ru-RU"/>
        </w:rPr>
        <w:t>перечень до начала реализации мер по охране.</w:t>
      </w:r>
    </w:p>
    <w:p w14:paraId="7E239191" w14:textId="5392C739" w:rsidR="009C4F49" w:rsidRPr="00BF3C7B" w:rsidRDefault="00DC0546" w:rsidP="00DA2344">
      <w:pPr>
        <w:pStyle w:val="Heading4"/>
      </w:pPr>
      <w:r>
        <w:rPr>
          <w:lang w:val="ru-RU"/>
        </w:rPr>
        <w:t>вопрос</w:t>
      </w:r>
      <w:r w:rsidR="009C4F49" w:rsidRPr="00BF3C7B">
        <w:t xml:space="preserve"> 13</w:t>
      </w:r>
    </w:p>
    <w:p w14:paraId="359466E8" w14:textId="2A4AA0C6" w:rsidR="009C4F49" w:rsidRPr="002F3008" w:rsidRDefault="002233A2" w:rsidP="00DA2344">
      <w:pPr>
        <w:pStyle w:val="Texte1"/>
        <w:rPr>
          <w:lang w:val="en-US"/>
        </w:rPr>
      </w:pPr>
      <w:r>
        <w:rPr>
          <w:lang w:val="ru-RU"/>
        </w:rPr>
        <w:t>Министерство</w:t>
      </w:r>
      <w:r w:rsidRPr="00E7297E">
        <w:rPr>
          <w:lang w:val="ru-RU"/>
        </w:rPr>
        <w:t xml:space="preserve"> </w:t>
      </w:r>
      <w:r>
        <w:rPr>
          <w:lang w:val="ru-RU"/>
        </w:rPr>
        <w:t>культуры</w:t>
      </w:r>
      <w:r w:rsidRPr="00E7297E">
        <w:rPr>
          <w:lang w:val="ru-RU"/>
        </w:rPr>
        <w:t xml:space="preserve"> </w:t>
      </w:r>
      <w:r>
        <w:rPr>
          <w:lang w:val="ru-RU"/>
        </w:rPr>
        <w:t>страны</w:t>
      </w:r>
      <w:r w:rsidRPr="00E7297E">
        <w:rPr>
          <w:lang w:val="ru-RU"/>
        </w:rPr>
        <w:t xml:space="preserve"> </w:t>
      </w:r>
      <w:r w:rsidR="009C4F49" w:rsidRPr="002F3008">
        <w:rPr>
          <w:lang w:val="en-US"/>
        </w:rPr>
        <w:t>E</w:t>
      </w:r>
      <w:r w:rsidR="009C4F49" w:rsidRPr="00E7297E">
        <w:rPr>
          <w:lang w:val="ru-RU"/>
        </w:rPr>
        <w:t xml:space="preserve"> </w:t>
      </w:r>
      <w:r>
        <w:rPr>
          <w:lang w:val="ru-RU"/>
        </w:rPr>
        <w:t>намеревается</w:t>
      </w:r>
      <w:r w:rsidRPr="00E7297E">
        <w:rPr>
          <w:lang w:val="ru-RU"/>
        </w:rPr>
        <w:t xml:space="preserve"> </w:t>
      </w:r>
      <w:r>
        <w:rPr>
          <w:lang w:val="ru-RU"/>
        </w:rPr>
        <w:t>включить</w:t>
      </w:r>
      <w:r w:rsidRPr="00E7297E">
        <w:rPr>
          <w:lang w:val="ru-RU"/>
        </w:rPr>
        <w:t xml:space="preserve"> </w:t>
      </w:r>
      <w:r>
        <w:rPr>
          <w:lang w:val="ru-RU"/>
        </w:rPr>
        <w:t>в</w:t>
      </w:r>
      <w:r w:rsidRPr="00E7297E">
        <w:rPr>
          <w:lang w:val="ru-RU"/>
        </w:rPr>
        <w:t xml:space="preserve"> </w:t>
      </w:r>
      <w:r>
        <w:rPr>
          <w:lang w:val="ru-RU"/>
        </w:rPr>
        <w:t>свой</w:t>
      </w:r>
      <w:r w:rsidRPr="00E7297E">
        <w:rPr>
          <w:lang w:val="ru-RU"/>
        </w:rPr>
        <w:t xml:space="preserve"> </w:t>
      </w:r>
      <w:r>
        <w:rPr>
          <w:lang w:val="ru-RU"/>
        </w:rPr>
        <w:t>национальный</w:t>
      </w:r>
      <w:r w:rsidRPr="00E7297E">
        <w:rPr>
          <w:lang w:val="ru-RU"/>
        </w:rPr>
        <w:t xml:space="preserve"> </w:t>
      </w:r>
      <w:r>
        <w:rPr>
          <w:lang w:val="ru-RU"/>
        </w:rPr>
        <w:t>перечень</w:t>
      </w:r>
      <w:r w:rsidRPr="00E7297E">
        <w:rPr>
          <w:lang w:val="ru-RU"/>
        </w:rPr>
        <w:t xml:space="preserve"> </w:t>
      </w:r>
      <w:r>
        <w:rPr>
          <w:lang w:val="ru-RU"/>
        </w:rPr>
        <w:t>НКН</w:t>
      </w:r>
      <w:r w:rsidRPr="00E7297E">
        <w:rPr>
          <w:lang w:val="ru-RU"/>
        </w:rPr>
        <w:t xml:space="preserve"> </w:t>
      </w:r>
      <w:r>
        <w:rPr>
          <w:lang w:val="ru-RU"/>
        </w:rPr>
        <w:t>только</w:t>
      </w:r>
      <w:r w:rsidRPr="00E7297E">
        <w:rPr>
          <w:lang w:val="ru-RU"/>
        </w:rPr>
        <w:t xml:space="preserve"> </w:t>
      </w:r>
      <w:r>
        <w:rPr>
          <w:lang w:val="ru-RU"/>
        </w:rPr>
        <w:t>некоторые</w:t>
      </w:r>
      <w:r w:rsidRPr="00E7297E">
        <w:rPr>
          <w:lang w:val="ru-RU"/>
        </w:rPr>
        <w:t xml:space="preserve"> </w:t>
      </w:r>
      <w:r>
        <w:rPr>
          <w:lang w:val="ru-RU"/>
        </w:rPr>
        <w:t>из</w:t>
      </w:r>
      <w:r w:rsidRPr="00E7297E">
        <w:rPr>
          <w:lang w:val="ru-RU"/>
        </w:rPr>
        <w:t xml:space="preserve"> </w:t>
      </w:r>
      <w:r>
        <w:rPr>
          <w:lang w:val="ru-RU"/>
        </w:rPr>
        <w:t>многочисленных</w:t>
      </w:r>
      <w:r w:rsidRPr="00E7297E">
        <w:rPr>
          <w:lang w:val="ru-RU"/>
        </w:rPr>
        <w:t xml:space="preserve"> </w:t>
      </w:r>
      <w:r>
        <w:rPr>
          <w:lang w:val="ru-RU"/>
        </w:rPr>
        <w:t>элементов</w:t>
      </w:r>
      <w:r w:rsidRPr="00E7297E">
        <w:rPr>
          <w:lang w:val="ru-RU"/>
        </w:rPr>
        <w:t xml:space="preserve"> </w:t>
      </w:r>
      <w:r>
        <w:rPr>
          <w:lang w:val="ru-RU"/>
        </w:rPr>
        <w:t>НКН</w:t>
      </w:r>
      <w:r w:rsidRPr="00E7297E">
        <w:rPr>
          <w:lang w:val="ru-RU"/>
        </w:rPr>
        <w:t xml:space="preserve">, </w:t>
      </w:r>
      <w:r>
        <w:rPr>
          <w:lang w:val="ru-RU"/>
        </w:rPr>
        <w:t>представленных</w:t>
      </w:r>
      <w:r w:rsidRPr="00E7297E">
        <w:rPr>
          <w:lang w:val="ru-RU"/>
        </w:rPr>
        <w:t xml:space="preserve"> </w:t>
      </w:r>
      <w:r>
        <w:rPr>
          <w:lang w:val="ru-RU"/>
        </w:rPr>
        <w:t>в</w:t>
      </w:r>
      <w:r w:rsidRPr="00E7297E">
        <w:rPr>
          <w:lang w:val="ru-RU"/>
        </w:rPr>
        <w:t xml:space="preserve"> </w:t>
      </w:r>
      <w:r>
        <w:rPr>
          <w:lang w:val="ru-RU"/>
        </w:rPr>
        <w:t>её</w:t>
      </w:r>
      <w:r w:rsidRPr="00E7297E">
        <w:rPr>
          <w:lang w:val="ru-RU"/>
        </w:rPr>
        <w:t xml:space="preserve"> </w:t>
      </w:r>
      <w:r>
        <w:rPr>
          <w:lang w:val="ru-RU"/>
        </w:rPr>
        <w:t>провинциальных</w:t>
      </w:r>
      <w:r w:rsidRPr="00E7297E">
        <w:rPr>
          <w:lang w:val="ru-RU"/>
        </w:rPr>
        <w:t xml:space="preserve"> </w:t>
      </w:r>
      <w:r>
        <w:rPr>
          <w:lang w:val="ru-RU"/>
        </w:rPr>
        <w:t>перечнях</w:t>
      </w:r>
      <w:r w:rsidRPr="00E7297E">
        <w:rPr>
          <w:lang w:val="ru-RU"/>
        </w:rPr>
        <w:t xml:space="preserve">. </w:t>
      </w:r>
      <w:r>
        <w:rPr>
          <w:lang w:val="ru-RU"/>
        </w:rPr>
        <w:t>Министерству</w:t>
      </w:r>
      <w:r w:rsidRPr="00E7297E">
        <w:rPr>
          <w:lang w:val="ru-RU"/>
        </w:rPr>
        <w:t xml:space="preserve"> </w:t>
      </w:r>
      <w:r>
        <w:rPr>
          <w:lang w:val="ru-RU"/>
        </w:rPr>
        <w:t>надо</w:t>
      </w:r>
      <w:r w:rsidRPr="00E7297E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E7297E">
        <w:rPr>
          <w:lang w:val="ru-RU"/>
        </w:rPr>
        <w:t xml:space="preserve"> </w:t>
      </w:r>
      <w:r>
        <w:rPr>
          <w:lang w:val="ru-RU"/>
        </w:rPr>
        <w:t>наиболее</w:t>
      </w:r>
      <w:r w:rsidRPr="00E7297E">
        <w:rPr>
          <w:lang w:val="ru-RU"/>
        </w:rPr>
        <w:t xml:space="preserve"> </w:t>
      </w:r>
      <w:r>
        <w:rPr>
          <w:lang w:val="ru-RU"/>
        </w:rPr>
        <w:t>подходящие</w:t>
      </w:r>
      <w:r w:rsidRPr="00E7297E">
        <w:rPr>
          <w:lang w:val="ru-RU"/>
        </w:rPr>
        <w:t xml:space="preserve"> </w:t>
      </w:r>
      <w:r>
        <w:rPr>
          <w:lang w:val="ru-RU"/>
        </w:rPr>
        <w:t>критерии</w:t>
      </w:r>
      <w:r w:rsidRPr="00E7297E">
        <w:rPr>
          <w:lang w:val="ru-RU"/>
        </w:rPr>
        <w:t xml:space="preserve"> </w:t>
      </w:r>
      <w:r>
        <w:rPr>
          <w:lang w:val="ru-RU"/>
        </w:rPr>
        <w:t>отбора</w:t>
      </w:r>
      <w:r w:rsidRPr="00E7297E">
        <w:rPr>
          <w:lang w:val="ru-RU"/>
        </w:rPr>
        <w:t xml:space="preserve"> </w:t>
      </w:r>
      <w:r>
        <w:rPr>
          <w:lang w:val="ru-RU"/>
        </w:rPr>
        <w:t>элементов</w:t>
      </w:r>
      <w:r w:rsidRPr="00E7297E">
        <w:rPr>
          <w:lang w:val="ru-RU"/>
        </w:rPr>
        <w:t xml:space="preserve"> </w:t>
      </w:r>
      <w:r>
        <w:rPr>
          <w:lang w:val="ru-RU"/>
        </w:rPr>
        <w:t>НКН</w:t>
      </w:r>
      <w:r w:rsidRPr="00E7297E">
        <w:rPr>
          <w:lang w:val="ru-RU"/>
        </w:rPr>
        <w:t xml:space="preserve"> </w:t>
      </w:r>
      <w:r>
        <w:rPr>
          <w:lang w:val="ru-RU"/>
        </w:rPr>
        <w:t>для</w:t>
      </w:r>
      <w:r w:rsidRPr="00E7297E">
        <w:rPr>
          <w:lang w:val="ru-RU"/>
        </w:rPr>
        <w:t xml:space="preserve"> </w:t>
      </w:r>
      <w:r>
        <w:rPr>
          <w:lang w:val="ru-RU"/>
        </w:rPr>
        <w:t>включения</w:t>
      </w:r>
      <w:r w:rsidRPr="00E7297E">
        <w:rPr>
          <w:lang w:val="ru-RU"/>
        </w:rPr>
        <w:t xml:space="preserve"> </w:t>
      </w:r>
      <w:r>
        <w:rPr>
          <w:lang w:val="ru-RU"/>
        </w:rPr>
        <w:t>в</w:t>
      </w:r>
      <w:r w:rsidRPr="00E7297E">
        <w:rPr>
          <w:lang w:val="ru-RU"/>
        </w:rPr>
        <w:t xml:space="preserve"> </w:t>
      </w:r>
      <w:r>
        <w:rPr>
          <w:lang w:val="ru-RU"/>
        </w:rPr>
        <w:t>национальный</w:t>
      </w:r>
      <w:r w:rsidRPr="00E7297E">
        <w:rPr>
          <w:lang w:val="ru-RU"/>
        </w:rPr>
        <w:t xml:space="preserve"> </w:t>
      </w:r>
      <w:r>
        <w:rPr>
          <w:lang w:val="ru-RU"/>
        </w:rPr>
        <w:t>перечень</w:t>
      </w:r>
      <w:r w:rsidRPr="00E7297E">
        <w:rPr>
          <w:lang w:val="ru-RU"/>
        </w:rPr>
        <w:t xml:space="preserve">. </w:t>
      </w:r>
      <w:r>
        <w:rPr>
          <w:lang w:val="ru-RU"/>
        </w:rPr>
        <w:t>Какие из нижеизложенных критериев не соответствуют духу Конвенции</w:t>
      </w:r>
      <w:r w:rsidR="009C4F49" w:rsidRPr="002F3008">
        <w:rPr>
          <w:lang w:val="en-US"/>
        </w:rPr>
        <w:t>?</w:t>
      </w:r>
    </w:p>
    <w:p w14:paraId="193C963E" w14:textId="1ED631DF" w:rsidR="009C4F49" w:rsidRPr="009B0DF8" w:rsidRDefault="009B0DF8" w:rsidP="00015E81">
      <w:pPr>
        <w:pStyle w:val="nua"/>
        <w:numPr>
          <w:ilvl w:val="0"/>
          <w:numId w:val="119"/>
        </w:numPr>
        <w:rPr>
          <w:lang w:val="ru-RU"/>
        </w:rPr>
      </w:pPr>
      <w:r>
        <w:rPr>
          <w:lang w:val="ru-RU"/>
        </w:rPr>
        <w:t>В</w:t>
      </w:r>
      <w:r w:rsidRPr="009B0DF8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9B0DF8">
        <w:rPr>
          <w:lang w:val="ru-RU"/>
        </w:rPr>
        <w:t xml:space="preserve"> </w:t>
      </w:r>
      <w:r>
        <w:rPr>
          <w:lang w:val="ru-RU"/>
        </w:rPr>
        <w:t>перечне</w:t>
      </w:r>
      <w:r w:rsidRPr="009B0DF8">
        <w:rPr>
          <w:lang w:val="ru-RU"/>
        </w:rPr>
        <w:t xml:space="preserve"> </w:t>
      </w:r>
      <w:r>
        <w:rPr>
          <w:lang w:val="ru-RU"/>
        </w:rPr>
        <w:t>должны</w:t>
      </w:r>
      <w:r w:rsidRPr="009B0DF8">
        <w:rPr>
          <w:lang w:val="ru-RU"/>
        </w:rPr>
        <w:t xml:space="preserve"> </w:t>
      </w:r>
      <w:r>
        <w:rPr>
          <w:lang w:val="ru-RU"/>
        </w:rPr>
        <w:t>быть</w:t>
      </w:r>
      <w:r w:rsidRPr="009B0DF8">
        <w:rPr>
          <w:lang w:val="ru-RU"/>
        </w:rPr>
        <w:t xml:space="preserve"> </w:t>
      </w:r>
      <w:r>
        <w:rPr>
          <w:lang w:val="ru-RU"/>
        </w:rPr>
        <w:t>э</w:t>
      </w:r>
      <w:r w:rsidR="002233A2">
        <w:rPr>
          <w:lang w:val="ru-RU"/>
        </w:rPr>
        <w:t>лементы</w:t>
      </w:r>
      <w:r w:rsidR="002233A2" w:rsidRPr="009B0DF8">
        <w:rPr>
          <w:lang w:val="ru-RU"/>
        </w:rPr>
        <w:t xml:space="preserve"> </w:t>
      </w:r>
      <w:r w:rsidR="002233A2">
        <w:rPr>
          <w:lang w:val="ru-RU"/>
        </w:rPr>
        <w:t>НКН</w:t>
      </w:r>
      <w:r w:rsidRPr="009B0DF8">
        <w:rPr>
          <w:lang w:val="ru-RU"/>
        </w:rPr>
        <w:t xml:space="preserve">, </w:t>
      </w:r>
      <w:r>
        <w:rPr>
          <w:lang w:val="ru-RU"/>
        </w:rPr>
        <w:t>наиболее</w:t>
      </w:r>
      <w:r w:rsidRPr="009B0DF8">
        <w:rPr>
          <w:lang w:val="ru-RU"/>
        </w:rPr>
        <w:t xml:space="preserve"> </w:t>
      </w:r>
      <w:r>
        <w:rPr>
          <w:lang w:val="ru-RU"/>
        </w:rPr>
        <w:t>широко</w:t>
      </w:r>
      <w:r w:rsidRPr="009B0DF8">
        <w:rPr>
          <w:lang w:val="ru-RU"/>
        </w:rPr>
        <w:t xml:space="preserve"> </w:t>
      </w:r>
      <w:r>
        <w:rPr>
          <w:lang w:val="ru-RU"/>
        </w:rPr>
        <w:t>известные</w:t>
      </w:r>
      <w:r w:rsidRPr="009B0DF8">
        <w:rPr>
          <w:lang w:val="ru-RU"/>
        </w:rPr>
        <w:t xml:space="preserve"> </w:t>
      </w:r>
      <w:r>
        <w:rPr>
          <w:lang w:val="ru-RU"/>
        </w:rPr>
        <w:t>и</w:t>
      </w:r>
      <w:r w:rsidRPr="009B0DF8">
        <w:rPr>
          <w:lang w:val="ru-RU"/>
        </w:rPr>
        <w:t xml:space="preserve"> </w:t>
      </w:r>
      <w:r>
        <w:rPr>
          <w:lang w:val="ru-RU"/>
        </w:rPr>
        <w:t>практикуемые</w:t>
      </w:r>
      <w:r w:rsidRPr="009B0DF8">
        <w:rPr>
          <w:lang w:val="ru-RU"/>
        </w:rPr>
        <w:t xml:space="preserve"> </w:t>
      </w:r>
      <w:r>
        <w:rPr>
          <w:lang w:val="ru-RU"/>
        </w:rPr>
        <w:t>в</w:t>
      </w:r>
      <w:r w:rsidRPr="009B0DF8">
        <w:rPr>
          <w:lang w:val="ru-RU"/>
        </w:rPr>
        <w:t xml:space="preserve"> </w:t>
      </w:r>
      <w:r>
        <w:rPr>
          <w:lang w:val="ru-RU"/>
        </w:rPr>
        <w:t>стране</w:t>
      </w:r>
      <w:r w:rsidRPr="009B0DF8">
        <w:rPr>
          <w:lang w:val="ru-RU"/>
        </w:rPr>
        <w:t xml:space="preserve">, </w:t>
      </w:r>
      <w:r>
        <w:rPr>
          <w:lang w:val="ru-RU"/>
        </w:rPr>
        <w:t>поскольку с ними ассоциирует себя больше людей</w:t>
      </w:r>
      <w:r w:rsidR="009C4F49" w:rsidRPr="009B0DF8">
        <w:rPr>
          <w:lang w:val="ru-RU"/>
        </w:rPr>
        <w:t>.</w:t>
      </w:r>
    </w:p>
    <w:p w14:paraId="445C98B2" w14:textId="10BB78FB" w:rsidR="009C4F49" w:rsidRPr="00BE1721" w:rsidRDefault="00BE1721" w:rsidP="00DA2344">
      <w:pPr>
        <w:pStyle w:val="nua"/>
        <w:rPr>
          <w:lang w:val="ru-RU"/>
        </w:rPr>
      </w:pPr>
      <w:r>
        <w:rPr>
          <w:lang w:val="ru-RU"/>
        </w:rPr>
        <w:t>В</w:t>
      </w:r>
      <w:r w:rsidRPr="00BE1721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BE1721">
        <w:rPr>
          <w:lang w:val="ru-RU"/>
        </w:rPr>
        <w:t xml:space="preserve"> </w:t>
      </w:r>
      <w:r>
        <w:rPr>
          <w:lang w:val="ru-RU"/>
        </w:rPr>
        <w:t>перечне</w:t>
      </w:r>
      <w:r w:rsidRPr="00BE1721">
        <w:rPr>
          <w:lang w:val="ru-RU"/>
        </w:rPr>
        <w:t xml:space="preserve"> </w:t>
      </w:r>
      <w:r>
        <w:rPr>
          <w:lang w:val="ru-RU"/>
        </w:rPr>
        <w:t>должны</w:t>
      </w:r>
      <w:r w:rsidRPr="00BE1721">
        <w:rPr>
          <w:lang w:val="ru-RU"/>
        </w:rPr>
        <w:t xml:space="preserve"> </w:t>
      </w:r>
      <w:r>
        <w:rPr>
          <w:lang w:val="ru-RU"/>
        </w:rPr>
        <w:t>быть</w:t>
      </w:r>
      <w:r w:rsidRPr="00BE1721">
        <w:rPr>
          <w:lang w:val="ru-RU"/>
        </w:rPr>
        <w:t xml:space="preserve"> </w:t>
      </w:r>
      <w:r>
        <w:rPr>
          <w:lang w:val="ru-RU"/>
        </w:rPr>
        <w:t>только</w:t>
      </w:r>
      <w:r w:rsidRPr="00BE1721">
        <w:rPr>
          <w:lang w:val="ru-RU"/>
        </w:rPr>
        <w:t xml:space="preserve"> </w:t>
      </w:r>
      <w:r>
        <w:rPr>
          <w:lang w:val="ru-RU"/>
        </w:rPr>
        <w:t>выдающиеся</w:t>
      </w:r>
      <w:r w:rsidRPr="00BE1721">
        <w:rPr>
          <w:lang w:val="ru-RU"/>
        </w:rPr>
        <w:t xml:space="preserve"> </w:t>
      </w:r>
      <w:r>
        <w:rPr>
          <w:lang w:val="ru-RU"/>
        </w:rPr>
        <w:t>и</w:t>
      </w:r>
      <w:r w:rsidRPr="00BE1721">
        <w:rPr>
          <w:lang w:val="ru-RU"/>
        </w:rPr>
        <w:t xml:space="preserve"> </w:t>
      </w:r>
      <w:r>
        <w:rPr>
          <w:lang w:val="ru-RU"/>
        </w:rPr>
        <w:t>прекрасные</w:t>
      </w:r>
      <w:r w:rsidRPr="00BE1721">
        <w:rPr>
          <w:lang w:val="ru-RU"/>
        </w:rPr>
        <w:t xml:space="preserve"> </w:t>
      </w:r>
      <w:r>
        <w:rPr>
          <w:lang w:val="ru-RU"/>
        </w:rPr>
        <w:t>элементы</w:t>
      </w:r>
      <w:r w:rsidRPr="00BE1721">
        <w:rPr>
          <w:lang w:val="ru-RU"/>
        </w:rPr>
        <w:t xml:space="preserve"> </w:t>
      </w:r>
      <w:r>
        <w:rPr>
          <w:lang w:val="ru-RU"/>
        </w:rPr>
        <w:t>НКН, поскольку это способствует национальной гордости</w:t>
      </w:r>
      <w:r w:rsidR="009C4F49" w:rsidRPr="00BE1721">
        <w:rPr>
          <w:lang w:val="ru-RU"/>
        </w:rPr>
        <w:t>.</w:t>
      </w:r>
    </w:p>
    <w:p w14:paraId="2F5ACC24" w14:textId="11F125BC" w:rsidR="009C4F49" w:rsidRPr="00BE1721" w:rsidRDefault="00BE1721" w:rsidP="00DA2344">
      <w:pPr>
        <w:pStyle w:val="nua"/>
        <w:rPr>
          <w:lang w:val="ru-RU"/>
        </w:rPr>
      </w:pPr>
      <w:r>
        <w:rPr>
          <w:lang w:val="ru-RU"/>
        </w:rPr>
        <w:t>В</w:t>
      </w:r>
      <w:r w:rsidRPr="00BE1721">
        <w:rPr>
          <w:lang w:val="ru-RU"/>
        </w:rPr>
        <w:t xml:space="preserve"> </w:t>
      </w:r>
      <w:r>
        <w:rPr>
          <w:lang w:val="ru-RU"/>
        </w:rPr>
        <w:t>национальный</w:t>
      </w:r>
      <w:r w:rsidRPr="00BE1721">
        <w:rPr>
          <w:lang w:val="ru-RU"/>
        </w:rPr>
        <w:t xml:space="preserve"> </w:t>
      </w:r>
      <w:r>
        <w:rPr>
          <w:lang w:val="ru-RU"/>
        </w:rPr>
        <w:t>перечень</w:t>
      </w:r>
      <w:r w:rsidRPr="00BE1721">
        <w:rPr>
          <w:lang w:val="ru-RU"/>
        </w:rPr>
        <w:t xml:space="preserve"> </w:t>
      </w:r>
      <w:r>
        <w:rPr>
          <w:lang w:val="ru-RU"/>
        </w:rPr>
        <w:t>следует</w:t>
      </w:r>
      <w:r w:rsidRPr="00BE1721">
        <w:rPr>
          <w:lang w:val="ru-RU"/>
        </w:rPr>
        <w:t xml:space="preserve"> </w:t>
      </w:r>
      <w:r>
        <w:rPr>
          <w:lang w:val="ru-RU"/>
        </w:rPr>
        <w:t>отбирать</w:t>
      </w:r>
      <w:r w:rsidRPr="00BE1721">
        <w:rPr>
          <w:lang w:val="ru-RU"/>
        </w:rPr>
        <w:t xml:space="preserve"> </w:t>
      </w:r>
      <w:r>
        <w:rPr>
          <w:lang w:val="ru-RU"/>
        </w:rPr>
        <w:t>элементы</w:t>
      </w:r>
      <w:r w:rsidRPr="00BE1721">
        <w:rPr>
          <w:lang w:val="ru-RU"/>
        </w:rPr>
        <w:t xml:space="preserve"> </w:t>
      </w:r>
      <w:r>
        <w:rPr>
          <w:lang w:val="ru-RU"/>
        </w:rPr>
        <w:t>НКН</w:t>
      </w:r>
      <w:r w:rsidRPr="00BE1721">
        <w:rPr>
          <w:lang w:val="ru-RU"/>
        </w:rPr>
        <w:t xml:space="preserve"> </w:t>
      </w:r>
      <w:r>
        <w:rPr>
          <w:lang w:val="ru-RU"/>
        </w:rPr>
        <w:t>от</w:t>
      </w:r>
      <w:r w:rsidRPr="00BE1721">
        <w:rPr>
          <w:lang w:val="ru-RU"/>
        </w:rPr>
        <w:t xml:space="preserve"> </w:t>
      </w:r>
      <w:r>
        <w:rPr>
          <w:lang w:val="ru-RU"/>
        </w:rPr>
        <w:t>каждой</w:t>
      </w:r>
      <w:r w:rsidRPr="00BE1721">
        <w:rPr>
          <w:lang w:val="ru-RU"/>
        </w:rPr>
        <w:t xml:space="preserve"> </w:t>
      </w:r>
      <w:r>
        <w:rPr>
          <w:lang w:val="ru-RU"/>
        </w:rPr>
        <w:t>провинции</w:t>
      </w:r>
      <w:r w:rsidRPr="00BE1721">
        <w:rPr>
          <w:lang w:val="ru-RU"/>
        </w:rPr>
        <w:t xml:space="preserve">, </w:t>
      </w:r>
      <w:r>
        <w:rPr>
          <w:lang w:val="ru-RU"/>
        </w:rPr>
        <w:t>чтобы</w:t>
      </w:r>
      <w:r w:rsidRPr="00BE1721">
        <w:rPr>
          <w:lang w:val="ru-RU"/>
        </w:rPr>
        <w:t xml:space="preserve"> </w:t>
      </w:r>
      <w:r>
        <w:rPr>
          <w:lang w:val="ru-RU"/>
        </w:rPr>
        <w:t>он</w:t>
      </w:r>
      <w:r w:rsidRPr="00BE1721">
        <w:rPr>
          <w:lang w:val="ru-RU"/>
        </w:rPr>
        <w:t xml:space="preserve"> </w:t>
      </w:r>
      <w:r>
        <w:rPr>
          <w:lang w:val="ru-RU"/>
        </w:rPr>
        <w:t>представлял</w:t>
      </w:r>
      <w:r w:rsidRPr="00BE1721">
        <w:rPr>
          <w:lang w:val="ru-RU"/>
        </w:rPr>
        <w:t xml:space="preserve"> </w:t>
      </w:r>
      <w:r>
        <w:rPr>
          <w:lang w:val="ru-RU"/>
        </w:rPr>
        <w:t>всю</w:t>
      </w:r>
      <w:r w:rsidRPr="00BE1721">
        <w:rPr>
          <w:lang w:val="ru-RU"/>
        </w:rPr>
        <w:t xml:space="preserve"> </w:t>
      </w:r>
      <w:r>
        <w:rPr>
          <w:lang w:val="ru-RU"/>
        </w:rPr>
        <w:t>страну</w:t>
      </w:r>
      <w:r w:rsidRPr="00BE1721">
        <w:rPr>
          <w:lang w:val="ru-RU"/>
        </w:rPr>
        <w:t>.</w:t>
      </w:r>
    </w:p>
    <w:p w14:paraId="495654FF" w14:textId="766E50EF" w:rsidR="009C4F49" w:rsidRPr="00BE1721" w:rsidRDefault="00BE1721" w:rsidP="00DA2344">
      <w:pPr>
        <w:pStyle w:val="nua"/>
        <w:rPr>
          <w:lang w:val="ru-RU"/>
        </w:rPr>
      </w:pPr>
      <w:r>
        <w:rPr>
          <w:lang w:val="ru-RU"/>
        </w:rPr>
        <w:t>В</w:t>
      </w:r>
      <w:r w:rsidRPr="00BE1721">
        <w:rPr>
          <w:lang w:val="ru-RU"/>
        </w:rPr>
        <w:t xml:space="preserve"> </w:t>
      </w:r>
      <w:r>
        <w:rPr>
          <w:lang w:val="ru-RU"/>
        </w:rPr>
        <w:t>национальный</w:t>
      </w:r>
      <w:r w:rsidRPr="00BE1721">
        <w:rPr>
          <w:lang w:val="ru-RU"/>
        </w:rPr>
        <w:t xml:space="preserve"> </w:t>
      </w:r>
      <w:r>
        <w:rPr>
          <w:lang w:val="ru-RU"/>
        </w:rPr>
        <w:t>перечень</w:t>
      </w:r>
      <w:r w:rsidRPr="00BE1721">
        <w:rPr>
          <w:lang w:val="ru-RU"/>
        </w:rPr>
        <w:t xml:space="preserve"> </w:t>
      </w:r>
      <w:r>
        <w:rPr>
          <w:lang w:val="ru-RU"/>
        </w:rPr>
        <w:t>следует</w:t>
      </w:r>
      <w:r w:rsidRPr="00BE1721">
        <w:rPr>
          <w:lang w:val="ru-RU"/>
        </w:rPr>
        <w:t xml:space="preserve"> </w:t>
      </w:r>
      <w:r>
        <w:rPr>
          <w:lang w:val="ru-RU"/>
        </w:rPr>
        <w:t>отбирать</w:t>
      </w:r>
      <w:r w:rsidRPr="00BE1721">
        <w:rPr>
          <w:lang w:val="ru-RU"/>
        </w:rPr>
        <w:t xml:space="preserve"> </w:t>
      </w:r>
      <w:r>
        <w:rPr>
          <w:lang w:val="ru-RU"/>
        </w:rPr>
        <w:t>элементы</w:t>
      </w:r>
      <w:r w:rsidRPr="00BE1721">
        <w:rPr>
          <w:lang w:val="ru-RU"/>
        </w:rPr>
        <w:t xml:space="preserve"> </w:t>
      </w:r>
      <w:r>
        <w:rPr>
          <w:lang w:val="ru-RU"/>
        </w:rPr>
        <w:t>НКН</w:t>
      </w:r>
      <w:r w:rsidRPr="00BE1721">
        <w:rPr>
          <w:lang w:val="ru-RU"/>
        </w:rPr>
        <w:t xml:space="preserve">, </w:t>
      </w:r>
      <w:r>
        <w:rPr>
          <w:lang w:val="ru-RU"/>
        </w:rPr>
        <w:t>не</w:t>
      </w:r>
      <w:r w:rsidRPr="00BE1721">
        <w:rPr>
          <w:lang w:val="ru-RU"/>
        </w:rPr>
        <w:t xml:space="preserve"> </w:t>
      </w:r>
      <w:r>
        <w:rPr>
          <w:lang w:val="ru-RU"/>
        </w:rPr>
        <w:t>встречающиеся</w:t>
      </w:r>
      <w:r w:rsidRPr="00BE1721">
        <w:rPr>
          <w:lang w:val="ru-RU"/>
        </w:rPr>
        <w:t xml:space="preserve"> </w:t>
      </w:r>
      <w:r>
        <w:rPr>
          <w:lang w:val="ru-RU"/>
        </w:rPr>
        <w:t>в</w:t>
      </w:r>
      <w:r w:rsidRPr="00BE1721">
        <w:rPr>
          <w:lang w:val="ru-RU"/>
        </w:rPr>
        <w:t xml:space="preserve"> </w:t>
      </w:r>
      <w:r>
        <w:rPr>
          <w:lang w:val="ru-RU"/>
        </w:rPr>
        <w:t>других</w:t>
      </w:r>
      <w:r w:rsidRPr="00BE1721">
        <w:rPr>
          <w:lang w:val="ru-RU"/>
        </w:rPr>
        <w:t xml:space="preserve"> </w:t>
      </w:r>
      <w:r>
        <w:rPr>
          <w:lang w:val="ru-RU"/>
        </w:rPr>
        <w:t>странах</w:t>
      </w:r>
      <w:r w:rsidRPr="00BE1721">
        <w:rPr>
          <w:lang w:val="ru-RU"/>
        </w:rPr>
        <w:t xml:space="preserve">, </w:t>
      </w:r>
      <w:r>
        <w:rPr>
          <w:lang w:val="ru-RU"/>
        </w:rPr>
        <w:t>чтобы продемонстрировать уникальность нации</w:t>
      </w:r>
      <w:r w:rsidR="009C4F49" w:rsidRPr="00BE1721">
        <w:rPr>
          <w:lang w:val="ru-RU"/>
        </w:rPr>
        <w:t>.</w:t>
      </w:r>
    </w:p>
    <w:p w14:paraId="1007A543" w14:textId="43129847" w:rsidR="009C4F49" w:rsidRPr="00BE1721" w:rsidRDefault="00BE1721" w:rsidP="00DA2344">
      <w:pPr>
        <w:pStyle w:val="nua"/>
        <w:rPr>
          <w:lang w:val="ru-RU"/>
        </w:rPr>
      </w:pPr>
      <w:r>
        <w:rPr>
          <w:lang w:val="ru-RU"/>
        </w:rPr>
        <w:t>В национальный перечень следует отбирать элементы НКН, наиболее нуждающиеся в охране</w:t>
      </w:r>
      <w:r w:rsidR="009C4F49" w:rsidRPr="00BE1721">
        <w:rPr>
          <w:lang w:val="ru-RU"/>
        </w:rPr>
        <w:t>.</w:t>
      </w:r>
    </w:p>
    <w:p w14:paraId="105BC107" w14:textId="4FBFF1E1" w:rsidR="009C4F49" w:rsidRPr="00232CA4" w:rsidRDefault="00BE1721" w:rsidP="004E61E4">
      <w:pPr>
        <w:pStyle w:val="encadr"/>
        <w:rPr>
          <w:i w:val="0"/>
          <w:iCs/>
          <w:lang w:val="ru-RU"/>
        </w:rPr>
      </w:pPr>
      <w:r>
        <w:rPr>
          <w:i w:val="0"/>
          <w:iCs/>
          <w:lang w:val="ru-RU"/>
        </w:rPr>
        <w:t>Конвенция</w:t>
      </w:r>
      <w:r w:rsidRPr="00B609DB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не</w:t>
      </w:r>
      <w:r w:rsidRPr="00B609DB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предписывает</w:t>
      </w:r>
      <w:r w:rsidRPr="00B609DB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государствам</w:t>
      </w:r>
      <w:r w:rsidRPr="00B609DB">
        <w:rPr>
          <w:i w:val="0"/>
          <w:iCs/>
          <w:lang w:val="ru-RU"/>
        </w:rPr>
        <w:t>-</w:t>
      </w:r>
      <w:r>
        <w:rPr>
          <w:i w:val="0"/>
          <w:iCs/>
          <w:lang w:val="ru-RU"/>
        </w:rPr>
        <w:t>участникам</w:t>
      </w:r>
      <w:r w:rsidRPr="00B609DB">
        <w:rPr>
          <w:i w:val="0"/>
          <w:iCs/>
          <w:lang w:val="ru-RU"/>
        </w:rPr>
        <w:t xml:space="preserve">, </w:t>
      </w:r>
      <w:r>
        <w:rPr>
          <w:i w:val="0"/>
          <w:iCs/>
          <w:lang w:val="ru-RU"/>
        </w:rPr>
        <w:t>как</w:t>
      </w:r>
      <w:r w:rsidRPr="00B609DB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они</w:t>
      </w:r>
      <w:r w:rsidRPr="00B609DB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должны</w:t>
      </w:r>
      <w:r w:rsidRPr="00B609DB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составлять</w:t>
      </w:r>
      <w:r w:rsidRPr="00B609DB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свои</w:t>
      </w:r>
      <w:r w:rsidRPr="00B609DB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перечни</w:t>
      </w:r>
      <w:r w:rsidR="00B609DB" w:rsidRPr="00B609DB">
        <w:rPr>
          <w:i w:val="0"/>
          <w:iCs/>
          <w:lang w:val="ru-RU"/>
        </w:rPr>
        <w:t xml:space="preserve">, </w:t>
      </w:r>
      <w:r w:rsidR="00B609DB">
        <w:rPr>
          <w:i w:val="0"/>
          <w:iCs/>
          <w:lang w:val="ru-RU"/>
        </w:rPr>
        <w:t>но</w:t>
      </w:r>
      <w:r w:rsidR="00B609DB" w:rsidRPr="00B609DB">
        <w:rPr>
          <w:i w:val="0"/>
          <w:iCs/>
          <w:lang w:val="ru-RU"/>
        </w:rPr>
        <w:t xml:space="preserve"> </w:t>
      </w:r>
      <w:r w:rsidR="00B609DB">
        <w:rPr>
          <w:i w:val="0"/>
          <w:iCs/>
          <w:lang w:val="ru-RU"/>
        </w:rPr>
        <w:t>требует</w:t>
      </w:r>
      <w:r w:rsidR="00B609DB" w:rsidRPr="00B609DB">
        <w:rPr>
          <w:i w:val="0"/>
          <w:iCs/>
          <w:lang w:val="ru-RU"/>
        </w:rPr>
        <w:t xml:space="preserve">, </w:t>
      </w:r>
      <w:r w:rsidR="00B609DB">
        <w:rPr>
          <w:i w:val="0"/>
          <w:iCs/>
          <w:lang w:val="ru-RU"/>
        </w:rPr>
        <w:t>чтобы</w:t>
      </w:r>
      <w:r w:rsidR="009C4F49" w:rsidRPr="00B609DB">
        <w:rPr>
          <w:i w:val="0"/>
          <w:iCs/>
          <w:lang w:val="ru-RU"/>
        </w:rPr>
        <w:t>: (</w:t>
      </w:r>
      <w:r w:rsidR="009C4F49" w:rsidRPr="00311249">
        <w:rPr>
          <w:i w:val="0"/>
          <w:iCs/>
          <w:lang w:val="en-US"/>
        </w:rPr>
        <w:t>a</w:t>
      </w:r>
      <w:r w:rsidR="009C4F49" w:rsidRPr="00B609DB">
        <w:rPr>
          <w:i w:val="0"/>
          <w:iCs/>
          <w:lang w:val="ru-RU"/>
        </w:rPr>
        <w:t>)</w:t>
      </w:r>
      <w:r w:rsidR="009C4F49" w:rsidRPr="00311249">
        <w:rPr>
          <w:i w:val="0"/>
          <w:iCs/>
          <w:lang w:val="en-US"/>
        </w:rPr>
        <w:t> </w:t>
      </w:r>
      <w:r w:rsidR="00B609DB">
        <w:rPr>
          <w:i w:val="0"/>
          <w:iCs/>
          <w:lang w:val="ru-RU"/>
        </w:rPr>
        <w:t>сообщества участвовали в идентификации и инвентаризации</w:t>
      </w:r>
      <w:r w:rsidR="009C4F49" w:rsidRPr="00B609DB">
        <w:rPr>
          <w:i w:val="0"/>
          <w:iCs/>
          <w:lang w:val="ru-RU"/>
        </w:rPr>
        <w:t xml:space="preserve"> (</w:t>
      </w:r>
      <w:r w:rsidR="00B609DB">
        <w:rPr>
          <w:i w:val="0"/>
          <w:iCs/>
          <w:lang w:val="ru-RU"/>
        </w:rPr>
        <w:t>статьи</w:t>
      </w:r>
      <w:r w:rsidR="009C4F49" w:rsidRPr="00311249">
        <w:rPr>
          <w:i w:val="0"/>
          <w:iCs/>
          <w:lang w:val="en-US"/>
        </w:rPr>
        <w:t> </w:t>
      </w:r>
      <w:r w:rsidR="009C4F49" w:rsidRPr="00B609DB">
        <w:rPr>
          <w:i w:val="0"/>
          <w:iCs/>
          <w:lang w:val="ru-RU"/>
        </w:rPr>
        <w:t>2.1, 11(</w:t>
      </w:r>
      <w:r w:rsidR="009C4F49" w:rsidRPr="00311249">
        <w:rPr>
          <w:i w:val="0"/>
          <w:iCs/>
          <w:lang w:val="en-US"/>
        </w:rPr>
        <w:t>b</w:t>
      </w:r>
      <w:r w:rsidR="009C4F49" w:rsidRPr="00B609DB">
        <w:rPr>
          <w:i w:val="0"/>
          <w:iCs/>
          <w:lang w:val="ru-RU"/>
        </w:rPr>
        <w:t xml:space="preserve">) </w:t>
      </w:r>
      <w:r w:rsidR="00B609DB">
        <w:rPr>
          <w:i w:val="0"/>
          <w:iCs/>
          <w:lang w:val="ru-RU"/>
        </w:rPr>
        <w:t>и</w:t>
      </w:r>
      <w:r w:rsidR="009C4F49" w:rsidRPr="00B609DB">
        <w:rPr>
          <w:i w:val="0"/>
          <w:iCs/>
          <w:lang w:val="ru-RU"/>
        </w:rPr>
        <w:t xml:space="preserve"> 15); (</w:t>
      </w:r>
      <w:r w:rsidR="009C4F49" w:rsidRPr="00311249">
        <w:rPr>
          <w:i w:val="0"/>
          <w:iCs/>
          <w:lang w:val="en-US"/>
        </w:rPr>
        <w:t>b</w:t>
      </w:r>
      <w:r w:rsidR="009C4F49" w:rsidRPr="00B609DB">
        <w:rPr>
          <w:i w:val="0"/>
          <w:iCs/>
          <w:lang w:val="ru-RU"/>
        </w:rPr>
        <w:t>)</w:t>
      </w:r>
      <w:r w:rsidR="00B609DB">
        <w:rPr>
          <w:i w:val="0"/>
          <w:iCs/>
          <w:lang w:val="en-US"/>
        </w:rPr>
        <w:t> </w:t>
      </w:r>
      <w:r w:rsidR="00B609DB">
        <w:rPr>
          <w:i w:val="0"/>
          <w:iCs/>
          <w:lang w:val="ru-RU"/>
        </w:rPr>
        <w:t>перечни вносили вклад в охрану</w:t>
      </w:r>
      <w:r w:rsidR="009C4F49" w:rsidRPr="00B609DB">
        <w:rPr>
          <w:i w:val="0"/>
          <w:iCs/>
          <w:lang w:val="ru-RU"/>
        </w:rPr>
        <w:t xml:space="preserve"> (</w:t>
      </w:r>
      <w:r w:rsidR="00B609DB">
        <w:rPr>
          <w:i w:val="0"/>
          <w:iCs/>
          <w:lang w:val="ru-RU"/>
        </w:rPr>
        <w:t>статья</w:t>
      </w:r>
      <w:r w:rsidR="009C4F49" w:rsidRPr="00311249">
        <w:rPr>
          <w:i w:val="0"/>
          <w:iCs/>
          <w:lang w:val="en-US"/>
        </w:rPr>
        <w:t> </w:t>
      </w:r>
      <w:r w:rsidR="009C4F49" w:rsidRPr="00B609DB">
        <w:rPr>
          <w:i w:val="0"/>
          <w:iCs/>
          <w:lang w:val="ru-RU"/>
        </w:rPr>
        <w:t>12.1); (</w:t>
      </w:r>
      <w:r w:rsidR="009C4F49" w:rsidRPr="00311249">
        <w:rPr>
          <w:i w:val="0"/>
          <w:iCs/>
          <w:lang w:val="en-US"/>
        </w:rPr>
        <w:t>c</w:t>
      </w:r>
      <w:r w:rsidR="009C4F49" w:rsidRPr="00B609DB">
        <w:rPr>
          <w:i w:val="0"/>
          <w:iCs/>
          <w:lang w:val="ru-RU"/>
        </w:rPr>
        <w:t>)</w:t>
      </w:r>
      <w:r w:rsidR="009C4F49" w:rsidRPr="00311249">
        <w:rPr>
          <w:i w:val="0"/>
          <w:iCs/>
          <w:lang w:val="en-US"/>
        </w:rPr>
        <w:t> </w:t>
      </w:r>
      <w:r w:rsidR="00B609DB">
        <w:rPr>
          <w:i w:val="0"/>
          <w:iCs/>
          <w:lang w:val="ru-RU"/>
        </w:rPr>
        <w:t xml:space="preserve">НКН находилось на территории того, государства, которое его инвентаризирует </w:t>
      </w:r>
      <w:r w:rsidR="009C4F49" w:rsidRPr="00B609DB">
        <w:rPr>
          <w:i w:val="0"/>
          <w:iCs/>
          <w:lang w:val="ru-RU"/>
        </w:rPr>
        <w:t>(</w:t>
      </w:r>
      <w:r w:rsidR="00B609DB">
        <w:rPr>
          <w:i w:val="0"/>
          <w:iCs/>
          <w:lang w:val="ru-RU"/>
        </w:rPr>
        <w:t>статья</w:t>
      </w:r>
      <w:r w:rsidR="009C4F49" w:rsidRPr="00311249">
        <w:rPr>
          <w:i w:val="0"/>
          <w:iCs/>
          <w:lang w:val="en-US"/>
        </w:rPr>
        <w:t> </w:t>
      </w:r>
      <w:r w:rsidR="009C4F49" w:rsidRPr="00B609DB">
        <w:rPr>
          <w:i w:val="0"/>
          <w:iCs/>
          <w:lang w:val="ru-RU"/>
        </w:rPr>
        <w:t>12.1); (</w:t>
      </w:r>
      <w:r w:rsidR="009C4F49" w:rsidRPr="00311249">
        <w:rPr>
          <w:i w:val="0"/>
          <w:iCs/>
          <w:lang w:val="en-US"/>
        </w:rPr>
        <w:t>d</w:t>
      </w:r>
      <w:r w:rsidR="009C4F49" w:rsidRPr="00B609DB">
        <w:rPr>
          <w:i w:val="0"/>
          <w:iCs/>
          <w:lang w:val="ru-RU"/>
        </w:rPr>
        <w:t>)</w:t>
      </w:r>
      <w:r w:rsidR="009C4F49" w:rsidRPr="00311249">
        <w:rPr>
          <w:i w:val="0"/>
          <w:iCs/>
          <w:lang w:val="en-US"/>
        </w:rPr>
        <w:t> </w:t>
      </w:r>
      <w:r w:rsidR="00232CA4">
        <w:rPr>
          <w:i w:val="0"/>
          <w:iCs/>
          <w:lang w:val="ru-RU"/>
        </w:rPr>
        <w:t xml:space="preserve">перечни регулярно обновлялись </w:t>
      </w:r>
      <w:r w:rsidR="009C4F49" w:rsidRPr="00B609DB">
        <w:rPr>
          <w:i w:val="0"/>
          <w:iCs/>
          <w:lang w:val="ru-RU"/>
        </w:rPr>
        <w:t>(</w:t>
      </w:r>
      <w:r w:rsidR="00232CA4">
        <w:rPr>
          <w:i w:val="0"/>
          <w:iCs/>
          <w:lang w:val="ru-RU"/>
        </w:rPr>
        <w:t>статья</w:t>
      </w:r>
      <w:r w:rsidR="009C4F49" w:rsidRPr="00311249">
        <w:rPr>
          <w:i w:val="0"/>
          <w:iCs/>
          <w:lang w:val="en-US"/>
        </w:rPr>
        <w:t> </w:t>
      </w:r>
      <w:r w:rsidR="009C4F49" w:rsidRPr="00B609DB">
        <w:rPr>
          <w:i w:val="0"/>
          <w:iCs/>
          <w:lang w:val="ru-RU"/>
        </w:rPr>
        <w:t xml:space="preserve">12.2). </w:t>
      </w:r>
      <w:r w:rsidR="008D66AD">
        <w:rPr>
          <w:i w:val="0"/>
          <w:iCs/>
          <w:lang w:val="ru-RU"/>
        </w:rPr>
        <w:t>И</w:t>
      </w:r>
      <w:r w:rsidR="00232CA4">
        <w:rPr>
          <w:i w:val="0"/>
          <w:iCs/>
          <w:lang w:val="ru-RU"/>
        </w:rPr>
        <w:t xml:space="preserve">нвентаризация не должна нарушать принятые практики, определяющие доступ к НКН и связанным с ним местам, лицам и материалам </w:t>
      </w:r>
      <w:r w:rsidR="009C4F49" w:rsidRPr="00232CA4">
        <w:rPr>
          <w:i w:val="0"/>
          <w:iCs/>
          <w:lang w:val="ru-RU"/>
        </w:rPr>
        <w:t>(</w:t>
      </w:r>
      <w:r w:rsidR="00232CA4">
        <w:rPr>
          <w:i w:val="0"/>
          <w:iCs/>
          <w:lang w:val="ru-RU"/>
        </w:rPr>
        <w:t>статья</w:t>
      </w:r>
      <w:r w:rsidR="009C4F49" w:rsidRPr="00311249">
        <w:rPr>
          <w:i w:val="0"/>
          <w:iCs/>
          <w:lang w:val="en-US"/>
        </w:rPr>
        <w:t> </w:t>
      </w:r>
      <w:r w:rsidR="009C4F49" w:rsidRPr="00232CA4">
        <w:rPr>
          <w:i w:val="0"/>
          <w:iCs/>
          <w:lang w:val="ru-RU"/>
        </w:rPr>
        <w:t>13(</w:t>
      </w:r>
      <w:r w:rsidR="009C4F49" w:rsidRPr="00311249">
        <w:rPr>
          <w:i w:val="0"/>
          <w:iCs/>
          <w:lang w:val="en-US"/>
        </w:rPr>
        <w:t>d</w:t>
      </w:r>
      <w:r w:rsidR="009C4F49" w:rsidRPr="00232CA4">
        <w:rPr>
          <w:i w:val="0"/>
          <w:iCs/>
          <w:lang w:val="ru-RU"/>
        </w:rPr>
        <w:t>)(</w:t>
      </w:r>
      <w:r w:rsidR="009C4F49" w:rsidRPr="00311249">
        <w:rPr>
          <w:i w:val="0"/>
          <w:iCs/>
          <w:lang w:val="en-US"/>
        </w:rPr>
        <w:t>ii</w:t>
      </w:r>
      <w:r w:rsidR="009C4F49" w:rsidRPr="00232CA4">
        <w:rPr>
          <w:i w:val="0"/>
          <w:iCs/>
          <w:lang w:val="ru-RU"/>
        </w:rPr>
        <w:t>)).</w:t>
      </w:r>
    </w:p>
    <w:p w14:paraId="2B08DA2C" w14:textId="0EE85253" w:rsidR="009C4F49" w:rsidRPr="00232CA4" w:rsidRDefault="00232CA4" w:rsidP="004E61E4">
      <w:pPr>
        <w:pStyle w:val="encadr"/>
        <w:rPr>
          <w:i w:val="0"/>
          <w:iCs/>
          <w:lang w:val="ru-RU"/>
        </w:rPr>
      </w:pPr>
      <w:r>
        <w:rPr>
          <w:i w:val="0"/>
          <w:iCs/>
          <w:lang w:val="ru-RU"/>
        </w:rPr>
        <w:t>В</w:t>
      </w:r>
      <w:r w:rsidRPr="00232CA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принципе</w:t>
      </w:r>
      <w:r w:rsidRPr="00232CA4">
        <w:rPr>
          <w:i w:val="0"/>
          <w:iCs/>
          <w:lang w:val="ru-RU"/>
        </w:rPr>
        <w:t xml:space="preserve">, </w:t>
      </w:r>
      <w:r>
        <w:rPr>
          <w:i w:val="0"/>
          <w:iCs/>
          <w:lang w:val="ru-RU"/>
        </w:rPr>
        <w:t>перечни</w:t>
      </w:r>
      <w:r w:rsidRPr="00232CA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должны</w:t>
      </w:r>
      <w:r w:rsidRPr="00232CA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охватывать</w:t>
      </w:r>
      <w:r w:rsidRPr="00232CA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всё</w:t>
      </w:r>
      <w:r w:rsidRPr="00232CA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НКН</w:t>
      </w:r>
      <w:r w:rsidRPr="00232CA4">
        <w:rPr>
          <w:i w:val="0"/>
          <w:iCs/>
          <w:lang w:val="ru-RU"/>
        </w:rPr>
        <w:t xml:space="preserve">, </w:t>
      </w:r>
      <w:r>
        <w:rPr>
          <w:i w:val="0"/>
          <w:iCs/>
          <w:lang w:val="ru-RU"/>
        </w:rPr>
        <w:t>имеющееся</w:t>
      </w:r>
      <w:r w:rsidRPr="00232CA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на</w:t>
      </w:r>
      <w:r w:rsidRPr="00232CA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территории</w:t>
      </w:r>
      <w:r w:rsidRPr="00232CA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государств</w:t>
      </w:r>
      <w:r w:rsidRPr="00232CA4">
        <w:rPr>
          <w:i w:val="0"/>
          <w:iCs/>
          <w:lang w:val="ru-RU"/>
        </w:rPr>
        <w:t>-</w:t>
      </w:r>
      <w:r>
        <w:rPr>
          <w:i w:val="0"/>
          <w:iCs/>
          <w:lang w:val="ru-RU"/>
        </w:rPr>
        <w:t>участников</w:t>
      </w:r>
      <w:r w:rsidRPr="00232CA4">
        <w:rPr>
          <w:i w:val="0"/>
          <w:iCs/>
          <w:lang w:val="ru-RU"/>
        </w:rPr>
        <w:t xml:space="preserve">; </w:t>
      </w:r>
      <w:r>
        <w:rPr>
          <w:i w:val="0"/>
          <w:iCs/>
          <w:lang w:val="ru-RU"/>
        </w:rPr>
        <w:t>однако</w:t>
      </w:r>
      <w:r w:rsidRPr="00232CA4">
        <w:rPr>
          <w:i w:val="0"/>
          <w:iCs/>
          <w:lang w:val="ru-RU"/>
        </w:rPr>
        <w:t xml:space="preserve">, </w:t>
      </w:r>
      <w:r>
        <w:rPr>
          <w:i w:val="0"/>
          <w:iCs/>
          <w:lang w:val="ru-RU"/>
        </w:rPr>
        <w:t>понятно</w:t>
      </w:r>
      <w:r w:rsidRPr="00232CA4">
        <w:rPr>
          <w:i w:val="0"/>
          <w:iCs/>
          <w:lang w:val="ru-RU"/>
        </w:rPr>
        <w:t xml:space="preserve">, </w:t>
      </w:r>
      <w:r>
        <w:rPr>
          <w:i w:val="0"/>
          <w:iCs/>
          <w:lang w:val="ru-RU"/>
        </w:rPr>
        <w:t>что</w:t>
      </w:r>
      <w:r w:rsidRPr="00232CA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если</w:t>
      </w:r>
      <w:r w:rsidRPr="00232CA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необходимо</w:t>
      </w:r>
      <w:r w:rsidRPr="00232CA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охватить</w:t>
      </w:r>
      <w:r w:rsidRPr="00232CA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много</w:t>
      </w:r>
      <w:r w:rsidRPr="00232CA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элементов</w:t>
      </w:r>
      <w:r w:rsidRPr="00232CA4">
        <w:rPr>
          <w:i w:val="0"/>
          <w:iCs/>
          <w:lang w:val="ru-RU"/>
        </w:rPr>
        <w:t xml:space="preserve">, </w:t>
      </w:r>
      <w:r>
        <w:rPr>
          <w:i w:val="0"/>
          <w:iCs/>
          <w:lang w:val="ru-RU"/>
        </w:rPr>
        <w:t>то</w:t>
      </w:r>
      <w:r w:rsidRPr="00232CA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государства</w:t>
      </w:r>
      <w:r w:rsidRPr="00232CA4">
        <w:rPr>
          <w:i w:val="0"/>
          <w:iCs/>
          <w:lang w:val="ru-RU"/>
        </w:rPr>
        <w:t>-</w:t>
      </w:r>
      <w:r>
        <w:rPr>
          <w:i w:val="0"/>
          <w:iCs/>
          <w:lang w:val="ru-RU"/>
        </w:rPr>
        <w:t>участники</w:t>
      </w:r>
      <w:r w:rsidRPr="00232CA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выбирают</w:t>
      </w:r>
      <w:r w:rsidRPr="00232CA4">
        <w:rPr>
          <w:i w:val="0"/>
          <w:iCs/>
          <w:lang w:val="ru-RU"/>
        </w:rPr>
        <w:t xml:space="preserve">, </w:t>
      </w:r>
      <w:r>
        <w:rPr>
          <w:i w:val="0"/>
          <w:iCs/>
          <w:lang w:val="ru-RU"/>
        </w:rPr>
        <w:t>с</w:t>
      </w:r>
      <w:r w:rsidRPr="00232CA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чего</w:t>
      </w:r>
      <w:r w:rsidRPr="00232CA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начать</w:t>
      </w:r>
      <w:r w:rsidRPr="00232CA4">
        <w:rPr>
          <w:i w:val="0"/>
          <w:iCs/>
          <w:lang w:val="ru-RU"/>
        </w:rPr>
        <w:t xml:space="preserve">, </w:t>
      </w:r>
      <w:r>
        <w:rPr>
          <w:i w:val="0"/>
          <w:iCs/>
          <w:lang w:val="ru-RU"/>
        </w:rPr>
        <w:t>особенно</w:t>
      </w:r>
      <w:r w:rsidRPr="00232CA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на начальной стадии процесса инвентаризации.</w:t>
      </w:r>
    </w:p>
    <w:p w14:paraId="0DA69F68" w14:textId="00BA1688" w:rsidR="009C4F49" w:rsidRPr="00232CA4" w:rsidRDefault="00232CA4" w:rsidP="004E61E4">
      <w:pPr>
        <w:pStyle w:val="encadr"/>
        <w:rPr>
          <w:i w:val="0"/>
          <w:iCs/>
          <w:lang w:val="ru-RU"/>
        </w:rPr>
      </w:pPr>
      <w:r>
        <w:rPr>
          <w:i w:val="0"/>
          <w:iCs/>
          <w:lang w:val="ru-RU"/>
        </w:rPr>
        <w:lastRenderedPageBreak/>
        <w:t>Варианты</w:t>
      </w:r>
      <w:r w:rsidRPr="00232CA4">
        <w:rPr>
          <w:i w:val="0"/>
          <w:iCs/>
          <w:lang w:val="ru-RU"/>
        </w:rPr>
        <w:t xml:space="preserve"> (</w:t>
      </w:r>
      <w:r>
        <w:rPr>
          <w:i w:val="0"/>
          <w:iCs/>
          <w:lang w:val="en-US"/>
        </w:rPr>
        <w:t>a</w:t>
      </w:r>
      <w:r w:rsidRPr="00232CA4">
        <w:rPr>
          <w:i w:val="0"/>
          <w:iCs/>
          <w:lang w:val="ru-RU"/>
        </w:rPr>
        <w:t>), (</w:t>
      </w:r>
      <w:r>
        <w:rPr>
          <w:i w:val="0"/>
          <w:iCs/>
          <w:lang w:val="en-US"/>
        </w:rPr>
        <w:t>b</w:t>
      </w:r>
      <w:r w:rsidRPr="00232CA4">
        <w:rPr>
          <w:i w:val="0"/>
          <w:iCs/>
          <w:lang w:val="ru-RU"/>
        </w:rPr>
        <w:t xml:space="preserve">) </w:t>
      </w:r>
      <w:r>
        <w:rPr>
          <w:i w:val="0"/>
          <w:iCs/>
          <w:lang w:val="ru-RU"/>
        </w:rPr>
        <w:t>и</w:t>
      </w:r>
      <w:r w:rsidR="009C4F49" w:rsidRPr="00232CA4">
        <w:rPr>
          <w:i w:val="0"/>
          <w:iCs/>
          <w:lang w:val="ru-RU"/>
        </w:rPr>
        <w:t xml:space="preserve"> (</w:t>
      </w:r>
      <w:r w:rsidR="009C4F49" w:rsidRPr="00311249">
        <w:rPr>
          <w:i w:val="0"/>
          <w:iCs/>
          <w:lang w:val="en-US"/>
        </w:rPr>
        <w:t>d</w:t>
      </w:r>
      <w:r w:rsidR="009C4F49" w:rsidRPr="00232CA4">
        <w:rPr>
          <w:i w:val="0"/>
          <w:iCs/>
          <w:lang w:val="ru-RU"/>
        </w:rPr>
        <w:t xml:space="preserve">) </w:t>
      </w:r>
      <w:r>
        <w:rPr>
          <w:i w:val="0"/>
          <w:iCs/>
          <w:lang w:val="ru-RU"/>
        </w:rPr>
        <w:t>не</w:t>
      </w:r>
      <w:r w:rsidRPr="00232CA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соответствует</w:t>
      </w:r>
      <w:r w:rsidRPr="00232CA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духу</w:t>
      </w:r>
      <w:r w:rsidRPr="00232CA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Конвенции</w:t>
      </w:r>
      <w:r w:rsidRPr="00232CA4">
        <w:rPr>
          <w:i w:val="0"/>
          <w:iCs/>
          <w:lang w:val="ru-RU"/>
        </w:rPr>
        <w:t xml:space="preserve">, </w:t>
      </w:r>
      <w:r>
        <w:rPr>
          <w:i w:val="0"/>
          <w:iCs/>
          <w:lang w:val="ru-RU"/>
        </w:rPr>
        <w:t>которая</w:t>
      </w:r>
      <w:r w:rsidRPr="00232CA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не</w:t>
      </w:r>
      <w:r w:rsidRPr="00232CA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делает</w:t>
      </w:r>
      <w:r w:rsidRPr="00232CA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различий</w:t>
      </w:r>
      <w:r w:rsidRPr="00232CA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между</w:t>
      </w:r>
      <w:r w:rsidRPr="00232CA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элементами</w:t>
      </w:r>
      <w:r w:rsidRPr="00232CA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НКН</w:t>
      </w:r>
      <w:r w:rsidRPr="00232CA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на</w:t>
      </w:r>
      <w:r w:rsidRPr="00232CA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основании</w:t>
      </w:r>
      <w:r w:rsidRPr="00232CA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их</w:t>
      </w:r>
      <w:r w:rsidRPr="00232CA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эстетической</w:t>
      </w:r>
      <w:r w:rsidRPr="00232CA4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привлекательности</w:t>
      </w:r>
      <w:r w:rsidRPr="00232CA4">
        <w:rPr>
          <w:i w:val="0"/>
          <w:iCs/>
          <w:lang w:val="ru-RU"/>
        </w:rPr>
        <w:t xml:space="preserve">, </w:t>
      </w:r>
      <w:r>
        <w:rPr>
          <w:i w:val="0"/>
          <w:iCs/>
          <w:lang w:val="ru-RU"/>
        </w:rPr>
        <w:t>отношения к национальной идентичности или размера соответствующих сообществ.</w:t>
      </w:r>
    </w:p>
    <w:p w14:paraId="4C3E0EF4" w14:textId="3B6D8E37" w:rsidR="009C4F49" w:rsidRDefault="00232CA4" w:rsidP="004E61E4">
      <w:pPr>
        <w:pStyle w:val="encadr"/>
        <w:rPr>
          <w:i w:val="0"/>
          <w:iCs/>
          <w:lang w:val="ru-RU"/>
        </w:rPr>
      </w:pPr>
      <w:r>
        <w:rPr>
          <w:i w:val="0"/>
          <w:iCs/>
          <w:lang w:val="ru-RU"/>
        </w:rPr>
        <w:t>Вариант</w:t>
      </w:r>
      <w:r w:rsidR="009C4F49" w:rsidRPr="00257798">
        <w:rPr>
          <w:i w:val="0"/>
          <w:iCs/>
          <w:lang w:val="ru-RU"/>
        </w:rPr>
        <w:t xml:space="preserve"> (</w:t>
      </w:r>
      <w:r w:rsidR="009C4F49" w:rsidRPr="00311249">
        <w:rPr>
          <w:i w:val="0"/>
          <w:iCs/>
          <w:lang w:val="en-US"/>
        </w:rPr>
        <w:t>c</w:t>
      </w:r>
      <w:r w:rsidR="009C4F49" w:rsidRPr="00257798">
        <w:rPr>
          <w:i w:val="0"/>
          <w:iCs/>
          <w:lang w:val="ru-RU"/>
        </w:rPr>
        <w:t>)</w:t>
      </w:r>
      <w:r w:rsidRPr="0025779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не</w:t>
      </w:r>
      <w:r w:rsidRPr="0025779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является</w:t>
      </w:r>
      <w:r w:rsidRPr="0025779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обязательным</w:t>
      </w:r>
      <w:r w:rsidRPr="0025779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критерием</w:t>
      </w:r>
      <w:r w:rsidRPr="00257798">
        <w:rPr>
          <w:i w:val="0"/>
          <w:iCs/>
          <w:lang w:val="ru-RU"/>
        </w:rPr>
        <w:t xml:space="preserve">, </w:t>
      </w:r>
      <w:r>
        <w:rPr>
          <w:i w:val="0"/>
          <w:iCs/>
          <w:lang w:val="ru-RU"/>
        </w:rPr>
        <w:t>хотя</w:t>
      </w:r>
      <w:r w:rsidRPr="0025779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будет</w:t>
      </w:r>
      <w:r w:rsidRPr="0025779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понятно</w:t>
      </w:r>
      <w:r w:rsidRPr="00257798">
        <w:rPr>
          <w:i w:val="0"/>
          <w:iCs/>
          <w:lang w:val="ru-RU"/>
        </w:rPr>
        <w:t xml:space="preserve">, </w:t>
      </w:r>
      <w:r>
        <w:rPr>
          <w:i w:val="0"/>
          <w:iCs/>
          <w:lang w:val="ru-RU"/>
        </w:rPr>
        <w:t>если</w:t>
      </w:r>
      <w:r w:rsidRPr="0025779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в</w:t>
      </w:r>
      <w:r w:rsidRPr="0025779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национальный</w:t>
      </w:r>
      <w:r w:rsidRPr="0025779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перечень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войдут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лишь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элементы</w:t>
      </w:r>
      <w:r w:rsidR="00257798" w:rsidRPr="00257798">
        <w:rPr>
          <w:i w:val="0"/>
          <w:iCs/>
          <w:lang w:val="ru-RU"/>
        </w:rPr>
        <w:t>-</w:t>
      </w:r>
      <w:r w:rsidR="00257798">
        <w:rPr>
          <w:i w:val="0"/>
          <w:iCs/>
          <w:lang w:val="ru-RU"/>
        </w:rPr>
        <w:t>представители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НКН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определённых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территорий</w:t>
      </w:r>
      <w:r w:rsidR="00257798" w:rsidRPr="00257798">
        <w:rPr>
          <w:i w:val="0"/>
          <w:iCs/>
          <w:lang w:val="ru-RU"/>
        </w:rPr>
        <w:t xml:space="preserve"> (</w:t>
      </w:r>
      <w:r w:rsidR="00257798">
        <w:rPr>
          <w:i w:val="0"/>
          <w:iCs/>
          <w:lang w:val="ru-RU"/>
        </w:rPr>
        <w:t>в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случае</w:t>
      </w:r>
      <w:r w:rsidR="00257798" w:rsidRPr="00257798">
        <w:rPr>
          <w:i w:val="0"/>
          <w:iCs/>
          <w:lang w:val="ru-RU"/>
        </w:rPr>
        <w:t xml:space="preserve">, </w:t>
      </w:r>
      <w:r w:rsidR="00257798">
        <w:rPr>
          <w:i w:val="0"/>
          <w:iCs/>
          <w:lang w:val="ru-RU"/>
        </w:rPr>
        <w:t>если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он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не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направлен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на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полный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охват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НКН, имеющегося на территории государства). На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государства</w:t>
      </w:r>
      <w:r w:rsidR="00257798" w:rsidRPr="00257798">
        <w:rPr>
          <w:i w:val="0"/>
          <w:iCs/>
          <w:lang w:val="ru-RU"/>
        </w:rPr>
        <w:t>-</w:t>
      </w:r>
      <w:r w:rsidR="00257798">
        <w:rPr>
          <w:i w:val="0"/>
          <w:iCs/>
          <w:lang w:val="ru-RU"/>
        </w:rPr>
        <w:t>участников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не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возложено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обязательство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ведения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национального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перечня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или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даже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предварительного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списка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возможных номинаций в Списки Конвенции. Провинциальные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перечни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сами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по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себе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могут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соответствовать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требованию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составления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одного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или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нескольких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>перечней</w:t>
      </w:r>
      <w:r w:rsidR="00257798" w:rsidRPr="00257798">
        <w:rPr>
          <w:i w:val="0"/>
          <w:iCs/>
          <w:lang w:val="ru-RU"/>
        </w:rPr>
        <w:t xml:space="preserve"> </w:t>
      </w:r>
      <w:r w:rsidR="00257798">
        <w:rPr>
          <w:i w:val="0"/>
          <w:iCs/>
          <w:lang w:val="ru-RU"/>
        </w:rPr>
        <w:t xml:space="preserve">НКН, имеющегося на территории государства. </w:t>
      </w:r>
    </w:p>
    <w:p w14:paraId="4EA45BE1" w14:textId="6737A590" w:rsidR="00C32A31" w:rsidRPr="00C32A31" w:rsidRDefault="00C32A31" w:rsidP="004E61E4">
      <w:pPr>
        <w:pStyle w:val="encadr"/>
        <w:rPr>
          <w:i w:val="0"/>
          <w:iCs/>
          <w:lang w:val="ru-RU"/>
        </w:rPr>
      </w:pPr>
      <w:r>
        <w:rPr>
          <w:i w:val="0"/>
          <w:iCs/>
          <w:lang w:val="ru-RU"/>
        </w:rPr>
        <w:t>Поскольку намерением Конвенции и любого перечня является содействие охране, вариант (е) не противоречит духу Конвенции.</w:t>
      </w:r>
    </w:p>
    <w:p w14:paraId="03D08CFF" w14:textId="4B908DE5" w:rsidR="009C4F49" w:rsidRPr="00BF3C7B" w:rsidRDefault="00DC0546" w:rsidP="00DA2344">
      <w:pPr>
        <w:pStyle w:val="Heading4"/>
      </w:pPr>
      <w:r>
        <w:rPr>
          <w:lang w:val="ru-RU"/>
        </w:rPr>
        <w:t>вопрос</w:t>
      </w:r>
      <w:r w:rsidR="009C4F49" w:rsidRPr="00BF3C7B">
        <w:t xml:space="preserve"> 14</w:t>
      </w:r>
    </w:p>
    <w:p w14:paraId="72BDCAC1" w14:textId="3EFE3F8A" w:rsidR="009C4F49" w:rsidRPr="00F575B3" w:rsidRDefault="00F575B3" w:rsidP="00DA2344">
      <w:pPr>
        <w:pStyle w:val="Texte1"/>
        <w:rPr>
          <w:lang w:val="ru-RU"/>
        </w:rPr>
      </w:pPr>
      <w:r>
        <w:rPr>
          <w:lang w:val="ru-RU"/>
        </w:rPr>
        <w:t>Какова цель схемы инвентаризации</w:t>
      </w:r>
      <w:r w:rsidR="009C4F49" w:rsidRPr="00F575B3">
        <w:rPr>
          <w:lang w:val="ru-RU"/>
        </w:rPr>
        <w:t>?</w:t>
      </w:r>
    </w:p>
    <w:p w14:paraId="76185030" w14:textId="5200CBFA" w:rsidR="009C4F49" w:rsidRPr="00F575B3" w:rsidRDefault="00F575B3" w:rsidP="00015E81">
      <w:pPr>
        <w:pStyle w:val="nua"/>
        <w:numPr>
          <w:ilvl w:val="0"/>
          <w:numId w:val="120"/>
        </w:numPr>
        <w:rPr>
          <w:lang w:val="ru-RU"/>
        </w:rPr>
      </w:pPr>
      <w:r>
        <w:rPr>
          <w:lang w:val="ru-RU"/>
        </w:rPr>
        <w:t>Систематизировать информацию об элементах нематериального культурного наследия</w:t>
      </w:r>
      <w:r w:rsidR="009C4F49" w:rsidRPr="00F575B3">
        <w:rPr>
          <w:lang w:val="ru-RU"/>
        </w:rPr>
        <w:t>.</w:t>
      </w:r>
    </w:p>
    <w:p w14:paraId="1DC927DE" w14:textId="36DD0329" w:rsidR="009C4F49" w:rsidRPr="007E13EA" w:rsidRDefault="00F575B3" w:rsidP="00DA2344">
      <w:pPr>
        <w:pStyle w:val="nua"/>
        <w:rPr>
          <w:lang w:val="ru-RU"/>
        </w:rPr>
      </w:pPr>
      <w:r>
        <w:rPr>
          <w:lang w:val="ru-RU"/>
        </w:rPr>
        <w:t>Предоставить</w:t>
      </w:r>
      <w:r w:rsidRPr="007E13EA">
        <w:rPr>
          <w:lang w:val="ru-RU"/>
        </w:rPr>
        <w:t xml:space="preserve"> </w:t>
      </w:r>
      <w:r w:rsidR="007E13EA">
        <w:rPr>
          <w:lang w:val="ru-RU"/>
        </w:rPr>
        <w:t>исчерпывающую</w:t>
      </w:r>
      <w:r w:rsidR="007E13EA" w:rsidRPr="007E13EA">
        <w:rPr>
          <w:lang w:val="ru-RU"/>
        </w:rPr>
        <w:t xml:space="preserve"> </w:t>
      </w:r>
      <w:r w:rsidR="007E13EA">
        <w:rPr>
          <w:lang w:val="ru-RU"/>
        </w:rPr>
        <w:t>информацию</w:t>
      </w:r>
      <w:r w:rsidR="007E13EA" w:rsidRPr="007E13EA">
        <w:rPr>
          <w:lang w:val="ru-RU"/>
        </w:rPr>
        <w:t xml:space="preserve"> </w:t>
      </w:r>
      <w:r w:rsidR="007E13EA">
        <w:rPr>
          <w:lang w:val="ru-RU"/>
        </w:rPr>
        <w:t>об исторических и технических аспектах элемента нематериального наследия</w:t>
      </w:r>
      <w:r w:rsidR="009C4F49" w:rsidRPr="007E13EA">
        <w:rPr>
          <w:lang w:val="ru-RU"/>
        </w:rPr>
        <w:t>.</w:t>
      </w:r>
    </w:p>
    <w:p w14:paraId="490B2ED0" w14:textId="365864D6" w:rsidR="009C4F49" w:rsidRPr="00F575B3" w:rsidRDefault="00F575B3" w:rsidP="00DA2344">
      <w:pPr>
        <w:pStyle w:val="nua"/>
        <w:rPr>
          <w:u w:val="single"/>
          <w:lang w:val="ru-RU"/>
        </w:rPr>
      </w:pPr>
      <w:r>
        <w:rPr>
          <w:lang w:val="ru-RU"/>
        </w:rPr>
        <w:t>Популяризировать</w:t>
      </w:r>
      <w:r w:rsidRPr="00F575B3">
        <w:rPr>
          <w:lang w:val="ru-RU"/>
        </w:rPr>
        <w:t xml:space="preserve"> </w:t>
      </w:r>
      <w:r>
        <w:rPr>
          <w:lang w:val="ru-RU"/>
        </w:rPr>
        <w:t>нематериальное</w:t>
      </w:r>
      <w:r w:rsidRPr="00F575B3">
        <w:rPr>
          <w:lang w:val="ru-RU"/>
        </w:rPr>
        <w:t xml:space="preserve"> </w:t>
      </w:r>
      <w:r>
        <w:rPr>
          <w:lang w:val="ru-RU"/>
        </w:rPr>
        <w:t>наследие</w:t>
      </w:r>
      <w:r w:rsidRPr="00F575B3">
        <w:rPr>
          <w:lang w:val="ru-RU"/>
        </w:rPr>
        <w:t xml:space="preserve"> </w:t>
      </w:r>
      <w:r>
        <w:rPr>
          <w:lang w:val="ru-RU"/>
        </w:rPr>
        <w:t>данного сообщества</w:t>
      </w:r>
      <w:r w:rsidR="009C4F49" w:rsidRPr="00F575B3">
        <w:rPr>
          <w:lang w:val="ru-RU"/>
        </w:rPr>
        <w:t>.</w:t>
      </w:r>
    </w:p>
    <w:p w14:paraId="4D0FC01F" w14:textId="1CB70B9F" w:rsidR="009C4F49" w:rsidRPr="00DC0546" w:rsidRDefault="00DC0546">
      <w:pPr>
        <w:pStyle w:val="encadr"/>
        <w:rPr>
          <w:i w:val="0"/>
          <w:iCs/>
          <w:lang w:val="ru-RU"/>
        </w:rPr>
      </w:pPr>
      <w:r>
        <w:rPr>
          <w:i w:val="0"/>
          <w:iCs/>
          <w:lang w:val="ru-RU"/>
        </w:rPr>
        <w:t>Вариант</w:t>
      </w:r>
      <w:r w:rsidR="009C4F49" w:rsidRPr="00DC0546">
        <w:rPr>
          <w:i w:val="0"/>
          <w:iCs/>
          <w:lang w:val="ru-RU"/>
        </w:rPr>
        <w:t xml:space="preserve"> (</w:t>
      </w:r>
      <w:r w:rsidR="009C4F49" w:rsidRPr="00311249">
        <w:rPr>
          <w:i w:val="0"/>
          <w:iCs/>
          <w:lang w:val="en-US"/>
        </w:rPr>
        <w:t>a</w:t>
      </w:r>
      <w:r w:rsidR="009C4F49" w:rsidRPr="00DC0546">
        <w:rPr>
          <w:i w:val="0"/>
          <w:iCs/>
          <w:lang w:val="ru-RU"/>
        </w:rPr>
        <w:t xml:space="preserve">) </w:t>
      </w:r>
      <w:r>
        <w:rPr>
          <w:i w:val="0"/>
          <w:iCs/>
          <w:lang w:val="ru-RU"/>
        </w:rPr>
        <w:t>является наилучшим ответом</w:t>
      </w:r>
      <w:r w:rsidR="009C4F49" w:rsidRPr="00DC0546">
        <w:rPr>
          <w:i w:val="0"/>
          <w:iCs/>
          <w:lang w:val="ru-RU"/>
        </w:rPr>
        <w:t>.</w:t>
      </w:r>
    </w:p>
    <w:p w14:paraId="704A47F1" w14:textId="19BB1FD2" w:rsidR="009C4F49" w:rsidRPr="007E13EA" w:rsidRDefault="00DC0546" w:rsidP="004E61E4">
      <w:pPr>
        <w:pStyle w:val="encadr"/>
        <w:rPr>
          <w:i w:val="0"/>
          <w:iCs/>
          <w:lang w:val="ru-RU"/>
        </w:rPr>
      </w:pPr>
      <w:r>
        <w:rPr>
          <w:i w:val="0"/>
          <w:iCs/>
          <w:lang w:val="ru-RU"/>
        </w:rPr>
        <w:t>Вариант</w:t>
      </w:r>
      <w:r w:rsidR="009C4F49" w:rsidRPr="007E13EA">
        <w:rPr>
          <w:i w:val="0"/>
          <w:iCs/>
          <w:lang w:val="ru-RU"/>
        </w:rPr>
        <w:t xml:space="preserve"> (</w:t>
      </w:r>
      <w:r w:rsidR="009C4F49" w:rsidRPr="00311249">
        <w:rPr>
          <w:i w:val="0"/>
          <w:iCs/>
          <w:lang w:val="en-US"/>
        </w:rPr>
        <w:t>b</w:t>
      </w:r>
      <w:r w:rsidR="009C4F49" w:rsidRPr="007E13EA">
        <w:rPr>
          <w:i w:val="0"/>
          <w:iCs/>
          <w:lang w:val="ru-RU"/>
        </w:rPr>
        <w:t xml:space="preserve">): </w:t>
      </w:r>
      <w:r w:rsidR="00F168B0">
        <w:rPr>
          <w:i w:val="0"/>
          <w:iCs/>
          <w:lang w:val="ru-RU"/>
        </w:rPr>
        <w:t>и</w:t>
      </w:r>
      <w:r w:rsidR="007E13EA">
        <w:rPr>
          <w:i w:val="0"/>
          <w:iCs/>
          <w:lang w:val="ru-RU"/>
        </w:rPr>
        <w:t>сторическую</w:t>
      </w:r>
      <w:r w:rsidR="007E13EA" w:rsidRPr="007E13EA">
        <w:rPr>
          <w:i w:val="0"/>
          <w:iCs/>
          <w:lang w:val="ru-RU"/>
        </w:rPr>
        <w:t xml:space="preserve"> </w:t>
      </w:r>
      <w:r w:rsidR="007E13EA">
        <w:rPr>
          <w:i w:val="0"/>
          <w:iCs/>
          <w:lang w:val="ru-RU"/>
        </w:rPr>
        <w:t>и</w:t>
      </w:r>
      <w:r w:rsidR="007E13EA" w:rsidRPr="007E13EA">
        <w:rPr>
          <w:i w:val="0"/>
          <w:iCs/>
          <w:lang w:val="ru-RU"/>
        </w:rPr>
        <w:t xml:space="preserve"> </w:t>
      </w:r>
      <w:r w:rsidR="007E13EA">
        <w:rPr>
          <w:i w:val="0"/>
          <w:iCs/>
          <w:lang w:val="ru-RU"/>
        </w:rPr>
        <w:t>техническую</w:t>
      </w:r>
      <w:r w:rsidR="007E13EA" w:rsidRPr="007E13EA">
        <w:rPr>
          <w:i w:val="0"/>
          <w:iCs/>
          <w:lang w:val="ru-RU"/>
        </w:rPr>
        <w:t xml:space="preserve"> </w:t>
      </w:r>
      <w:r w:rsidR="007E13EA">
        <w:rPr>
          <w:i w:val="0"/>
          <w:iCs/>
          <w:lang w:val="ru-RU"/>
        </w:rPr>
        <w:t>информацию</w:t>
      </w:r>
      <w:r w:rsidR="007E13EA" w:rsidRPr="007E13EA">
        <w:rPr>
          <w:i w:val="0"/>
          <w:iCs/>
          <w:lang w:val="ru-RU"/>
        </w:rPr>
        <w:t xml:space="preserve"> </w:t>
      </w:r>
      <w:r w:rsidR="007E13EA">
        <w:rPr>
          <w:i w:val="0"/>
          <w:iCs/>
          <w:lang w:val="ru-RU"/>
        </w:rPr>
        <w:t>об</w:t>
      </w:r>
      <w:r w:rsidR="007E13EA" w:rsidRPr="007E13EA">
        <w:rPr>
          <w:i w:val="0"/>
          <w:iCs/>
          <w:lang w:val="ru-RU"/>
        </w:rPr>
        <w:t xml:space="preserve"> </w:t>
      </w:r>
      <w:r w:rsidR="007E13EA">
        <w:rPr>
          <w:i w:val="0"/>
          <w:iCs/>
          <w:lang w:val="ru-RU"/>
        </w:rPr>
        <w:t>элементе</w:t>
      </w:r>
      <w:r w:rsidR="007E13EA" w:rsidRPr="007E13EA">
        <w:rPr>
          <w:i w:val="0"/>
          <w:iCs/>
          <w:lang w:val="ru-RU"/>
        </w:rPr>
        <w:t xml:space="preserve"> </w:t>
      </w:r>
      <w:r w:rsidR="007E13EA">
        <w:rPr>
          <w:i w:val="0"/>
          <w:iCs/>
          <w:lang w:val="ru-RU"/>
        </w:rPr>
        <w:t>можно</w:t>
      </w:r>
      <w:r w:rsidR="007E13EA" w:rsidRPr="007E13EA">
        <w:rPr>
          <w:i w:val="0"/>
          <w:iCs/>
          <w:lang w:val="ru-RU"/>
        </w:rPr>
        <w:t xml:space="preserve"> </w:t>
      </w:r>
      <w:r w:rsidR="007E13EA">
        <w:rPr>
          <w:i w:val="0"/>
          <w:iCs/>
          <w:lang w:val="ru-RU"/>
        </w:rPr>
        <w:t>включить</w:t>
      </w:r>
      <w:r w:rsidR="007E13EA" w:rsidRPr="007E13EA">
        <w:rPr>
          <w:i w:val="0"/>
          <w:iCs/>
          <w:lang w:val="ru-RU"/>
        </w:rPr>
        <w:t xml:space="preserve"> </w:t>
      </w:r>
      <w:r w:rsidR="007E13EA">
        <w:rPr>
          <w:i w:val="0"/>
          <w:iCs/>
          <w:lang w:val="ru-RU"/>
        </w:rPr>
        <w:t>в</w:t>
      </w:r>
      <w:r w:rsidR="007E13EA" w:rsidRPr="007E13EA">
        <w:rPr>
          <w:i w:val="0"/>
          <w:iCs/>
          <w:lang w:val="ru-RU"/>
        </w:rPr>
        <w:t xml:space="preserve"> </w:t>
      </w:r>
      <w:r w:rsidR="007E13EA">
        <w:rPr>
          <w:i w:val="0"/>
          <w:iCs/>
          <w:lang w:val="ru-RU"/>
        </w:rPr>
        <w:t>схему</w:t>
      </w:r>
      <w:r w:rsidR="007E13EA" w:rsidRPr="007E13EA">
        <w:rPr>
          <w:i w:val="0"/>
          <w:iCs/>
          <w:lang w:val="ru-RU"/>
        </w:rPr>
        <w:t xml:space="preserve"> </w:t>
      </w:r>
      <w:r w:rsidR="007E13EA">
        <w:rPr>
          <w:i w:val="0"/>
          <w:iCs/>
          <w:lang w:val="ru-RU"/>
        </w:rPr>
        <w:t>инвентаризации</w:t>
      </w:r>
      <w:r w:rsidR="007E13EA" w:rsidRPr="007E13EA">
        <w:rPr>
          <w:i w:val="0"/>
          <w:iCs/>
          <w:lang w:val="ru-RU"/>
        </w:rPr>
        <w:t xml:space="preserve">, </w:t>
      </w:r>
      <w:r w:rsidR="007E13EA">
        <w:rPr>
          <w:i w:val="0"/>
          <w:iCs/>
          <w:lang w:val="ru-RU"/>
        </w:rPr>
        <w:t>но</w:t>
      </w:r>
      <w:r w:rsidR="007E13EA" w:rsidRPr="007E13EA">
        <w:rPr>
          <w:i w:val="0"/>
          <w:iCs/>
          <w:lang w:val="ru-RU"/>
        </w:rPr>
        <w:t xml:space="preserve"> </w:t>
      </w:r>
      <w:r w:rsidR="007E13EA">
        <w:rPr>
          <w:i w:val="0"/>
          <w:iCs/>
          <w:lang w:val="ru-RU"/>
        </w:rPr>
        <w:t>так</w:t>
      </w:r>
      <w:r w:rsidR="007E13EA" w:rsidRPr="007E13EA">
        <w:rPr>
          <w:i w:val="0"/>
          <w:iCs/>
          <w:lang w:val="ru-RU"/>
        </w:rPr>
        <w:t xml:space="preserve"> </w:t>
      </w:r>
      <w:r w:rsidR="007E13EA">
        <w:rPr>
          <w:i w:val="0"/>
          <w:iCs/>
          <w:lang w:val="ru-RU"/>
        </w:rPr>
        <w:t>как</w:t>
      </w:r>
      <w:r w:rsidR="007E13EA" w:rsidRPr="007E13EA">
        <w:rPr>
          <w:i w:val="0"/>
          <w:iCs/>
          <w:lang w:val="ru-RU"/>
        </w:rPr>
        <w:t xml:space="preserve"> </w:t>
      </w:r>
      <w:r w:rsidR="007E13EA">
        <w:rPr>
          <w:i w:val="0"/>
          <w:iCs/>
          <w:lang w:val="ru-RU"/>
        </w:rPr>
        <w:t>Конвенция</w:t>
      </w:r>
      <w:r w:rsidR="007E13EA" w:rsidRPr="007E13EA">
        <w:rPr>
          <w:i w:val="0"/>
          <w:iCs/>
          <w:lang w:val="ru-RU"/>
        </w:rPr>
        <w:t xml:space="preserve"> </w:t>
      </w:r>
      <w:r w:rsidR="007E13EA">
        <w:rPr>
          <w:i w:val="0"/>
          <w:iCs/>
          <w:lang w:val="ru-RU"/>
        </w:rPr>
        <w:t>обращает</w:t>
      </w:r>
      <w:r w:rsidR="007E13EA" w:rsidRPr="007E13EA">
        <w:rPr>
          <w:i w:val="0"/>
          <w:iCs/>
          <w:lang w:val="ru-RU"/>
        </w:rPr>
        <w:t xml:space="preserve"> </w:t>
      </w:r>
      <w:r w:rsidR="007E13EA">
        <w:rPr>
          <w:i w:val="0"/>
          <w:iCs/>
          <w:lang w:val="ru-RU"/>
        </w:rPr>
        <w:t>внимание</w:t>
      </w:r>
      <w:r w:rsidR="007E13EA" w:rsidRPr="007E13EA">
        <w:rPr>
          <w:i w:val="0"/>
          <w:iCs/>
          <w:lang w:val="ru-RU"/>
        </w:rPr>
        <w:t xml:space="preserve"> </w:t>
      </w:r>
      <w:r w:rsidR="007E13EA">
        <w:rPr>
          <w:i w:val="0"/>
          <w:iCs/>
          <w:lang w:val="ru-RU"/>
        </w:rPr>
        <w:t>прежде</w:t>
      </w:r>
      <w:r w:rsidR="007E13EA" w:rsidRPr="007E13EA">
        <w:rPr>
          <w:i w:val="0"/>
          <w:iCs/>
          <w:lang w:val="ru-RU"/>
        </w:rPr>
        <w:t xml:space="preserve"> </w:t>
      </w:r>
      <w:r w:rsidR="007E13EA">
        <w:rPr>
          <w:i w:val="0"/>
          <w:iCs/>
          <w:lang w:val="ru-RU"/>
        </w:rPr>
        <w:t>всего</w:t>
      </w:r>
      <w:r w:rsidR="007E13EA" w:rsidRPr="007E13EA">
        <w:rPr>
          <w:i w:val="0"/>
          <w:iCs/>
          <w:lang w:val="ru-RU"/>
        </w:rPr>
        <w:t xml:space="preserve"> </w:t>
      </w:r>
      <w:r w:rsidR="007E13EA">
        <w:rPr>
          <w:i w:val="0"/>
          <w:iCs/>
          <w:lang w:val="ru-RU"/>
        </w:rPr>
        <w:t>на</w:t>
      </w:r>
      <w:r w:rsidR="007E13EA" w:rsidRPr="007E13EA">
        <w:rPr>
          <w:i w:val="0"/>
          <w:iCs/>
          <w:lang w:val="ru-RU"/>
        </w:rPr>
        <w:t xml:space="preserve"> </w:t>
      </w:r>
      <w:r w:rsidR="007E13EA">
        <w:rPr>
          <w:i w:val="0"/>
          <w:iCs/>
          <w:lang w:val="ru-RU"/>
        </w:rPr>
        <w:t>важность</w:t>
      </w:r>
      <w:r w:rsidR="007E13EA" w:rsidRPr="007E13EA">
        <w:rPr>
          <w:i w:val="0"/>
          <w:iCs/>
          <w:lang w:val="ru-RU"/>
        </w:rPr>
        <w:t xml:space="preserve"> </w:t>
      </w:r>
      <w:r w:rsidR="007E13EA">
        <w:rPr>
          <w:i w:val="0"/>
          <w:iCs/>
          <w:lang w:val="ru-RU"/>
        </w:rPr>
        <w:t>НКН</w:t>
      </w:r>
      <w:r w:rsidR="007E13EA" w:rsidRPr="007E13EA">
        <w:rPr>
          <w:i w:val="0"/>
          <w:iCs/>
          <w:lang w:val="ru-RU"/>
        </w:rPr>
        <w:t xml:space="preserve"> </w:t>
      </w:r>
      <w:r w:rsidR="007E13EA">
        <w:rPr>
          <w:i w:val="0"/>
          <w:iCs/>
          <w:lang w:val="ru-RU"/>
        </w:rPr>
        <w:t>для</w:t>
      </w:r>
      <w:r w:rsidR="007E13EA" w:rsidRPr="007E13EA">
        <w:rPr>
          <w:i w:val="0"/>
          <w:iCs/>
          <w:lang w:val="ru-RU"/>
        </w:rPr>
        <w:t xml:space="preserve"> </w:t>
      </w:r>
      <w:r w:rsidR="007E13EA">
        <w:rPr>
          <w:i w:val="0"/>
          <w:iCs/>
          <w:lang w:val="ru-RU"/>
        </w:rPr>
        <w:t>жизни</w:t>
      </w:r>
      <w:r w:rsidR="007E13EA" w:rsidRPr="007E13EA">
        <w:rPr>
          <w:i w:val="0"/>
          <w:iCs/>
          <w:lang w:val="ru-RU"/>
        </w:rPr>
        <w:t xml:space="preserve"> </w:t>
      </w:r>
      <w:r w:rsidR="007E13EA">
        <w:rPr>
          <w:i w:val="0"/>
          <w:iCs/>
          <w:lang w:val="ru-RU"/>
        </w:rPr>
        <w:t>сообществ</w:t>
      </w:r>
      <w:r w:rsidR="007E13EA" w:rsidRPr="007E13EA">
        <w:rPr>
          <w:i w:val="0"/>
          <w:iCs/>
          <w:lang w:val="ru-RU"/>
        </w:rPr>
        <w:t xml:space="preserve"> </w:t>
      </w:r>
      <w:r w:rsidR="007E13EA">
        <w:rPr>
          <w:i w:val="0"/>
          <w:iCs/>
          <w:lang w:val="ru-RU"/>
        </w:rPr>
        <w:t>сегодня</w:t>
      </w:r>
      <w:r w:rsidR="007E13EA" w:rsidRPr="007E13EA">
        <w:rPr>
          <w:i w:val="0"/>
          <w:iCs/>
          <w:lang w:val="ru-RU"/>
        </w:rPr>
        <w:t xml:space="preserve">, </w:t>
      </w:r>
      <w:r w:rsidR="007E13EA">
        <w:rPr>
          <w:i w:val="0"/>
          <w:iCs/>
          <w:lang w:val="ru-RU"/>
        </w:rPr>
        <w:t>она не может являться главным аспектом или целью схемы.</w:t>
      </w:r>
    </w:p>
    <w:p w14:paraId="1DA6CD78" w14:textId="361456EE" w:rsidR="009C4F49" w:rsidRPr="00F575B3" w:rsidRDefault="00DC0546" w:rsidP="00A34C63">
      <w:pPr>
        <w:pStyle w:val="encadr"/>
        <w:rPr>
          <w:i w:val="0"/>
          <w:iCs/>
          <w:lang w:val="ru-RU"/>
        </w:rPr>
      </w:pPr>
      <w:r>
        <w:rPr>
          <w:i w:val="0"/>
          <w:iCs/>
          <w:lang w:val="ru-RU"/>
        </w:rPr>
        <w:t>Вариант</w:t>
      </w:r>
      <w:r w:rsidR="009C4F49" w:rsidRPr="00F575B3">
        <w:rPr>
          <w:i w:val="0"/>
          <w:iCs/>
          <w:lang w:val="ru-RU"/>
        </w:rPr>
        <w:t xml:space="preserve"> (</w:t>
      </w:r>
      <w:r w:rsidR="009C4F49" w:rsidRPr="00311249">
        <w:rPr>
          <w:i w:val="0"/>
          <w:iCs/>
          <w:lang w:val="en-US"/>
        </w:rPr>
        <w:t>c</w:t>
      </w:r>
      <w:r w:rsidR="009C4F49" w:rsidRPr="00F575B3">
        <w:rPr>
          <w:i w:val="0"/>
          <w:iCs/>
          <w:lang w:val="ru-RU"/>
        </w:rPr>
        <w:t xml:space="preserve">) </w:t>
      </w:r>
      <w:r>
        <w:rPr>
          <w:i w:val="0"/>
          <w:iCs/>
          <w:lang w:val="ru-RU"/>
        </w:rPr>
        <w:t>неправильный</w:t>
      </w:r>
      <w:r w:rsidR="009C4F49" w:rsidRPr="00F575B3">
        <w:rPr>
          <w:i w:val="0"/>
          <w:iCs/>
          <w:lang w:val="ru-RU"/>
        </w:rPr>
        <w:t xml:space="preserve">: </w:t>
      </w:r>
      <w:r>
        <w:rPr>
          <w:i w:val="0"/>
          <w:iCs/>
          <w:lang w:val="ru-RU"/>
        </w:rPr>
        <w:t>популяризация</w:t>
      </w:r>
      <w:r w:rsidRPr="00F575B3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нематериального</w:t>
      </w:r>
      <w:r w:rsidRPr="00F575B3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наследия</w:t>
      </w:r>
      <w:r w:rsidRPr="00F575B3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сообщества</w:t>
      </w:r>
      <w:r w:rsidRPr="00F575B3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не является непосредственной целью схемы инвентаризации</w:t>
      </w:r>
      <w:bookmarkEnd w:id="2"/>
      <w:r w:rsidR="00A34C63" w:rsidRPr="00F575B3">
        <w:rPr>
          <w:i w:val="0"/>
          <w:iCs/>
          <w:lang w:val="ru-RU"/>
        </w:rPr>
        <w:t>.</w:t>
      </w:r>
    </w:p>
    <w:sectPr w:rsidR="009C4F49" w:rsidRPr="00F575B3" w:rsidSect="009448A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oddPage"/>
      <w:pgSz w:w="11906" w:h="16838" w:code="9"/>
      <w:pgMar w:top="1701" w:right="1531" w:bottom="1701" w:left="1531" w:header="720" w:footer="72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2EE60" w14:textId="77777777" w:rsidR="002210BE" w:rsidRDefault="002210BE" w:rsidP="009C4F49">
      <w:pPr>
        <w:spacing w:before="0" w:after="0"/>
      </w:pPr>
      <w:r>
        <w:separator/>
      </w:r>
    </w:p>
  </w:endnote>
  <w:endnote w:type="continuationSeparator" w:id="0">
    <w:p w14:paraId="0FAD3C12" w14:textId="77777777" w:rsidR="002210BE" w:rsidRDefault="002210BE" w:rsidP="009C4F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33FE5" w14:textId="25629357" w:rsidR="000125D6" w:rsidRPr="00962519" w:rsidRDefault="005178EE">
    <w:pPr>
      <w:pStyle w:val="Footer"/>
      <w:rPr>
        <w:lang w:val="ru-RU"/>
      </w:rPr>
    </w:pPr>
    <w:r w:rsidRPr="006021AD">
      <w:rPr>
        <w:rFonts w:cs="Arial"/>
        <w:noProof/>
        <w:sz w:val="22"/>
        <w:lang w:val="fr-FR" w:eastAsia="ja-JP"/>
      </w:rPr>
      <w:drawing>
        <wp:anchor distT="0" distB="0" distL="114300" distR="114300" simplePos="0" relativeHeight="251665920" behindDoc="0" locked="0" layoutInCell="1" allowOverlap="1" wp14:anchorId="51BB38D6" wp14:editId="5D460FAB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05C">
      <w:rPr>
        <w:noProof/>
        <w:lang w:val="fr-FR" w:eastAsia="ja-JP"/>
      </w:rPr>
      <w:drawing>
        <wp:anchor distT="0" distB="0" distL="114300" distR="114300" simplePos="0" relativeHeight="251651584" behindDoc="0" locked="0" layoutInCell="1" allowOverlap="1" wp14:anchorId="5CE88EDE" wp14:editId="2566DD9B">
          <wp:simplePos x="0" y="0"/>
          <wp:positionH relativeFrom="margin">
            <wp:posOffset>-225425</wp:posOffset>
          </wp:positionH>
          <wp:positionV relativeFrom="paragraph">
            <wp:posOffset>-235585</wp:posOffset>
          </wp:positionV>
          <wp:extent cx="914400" cy="563880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5D6" w:rsidRPr="00962519">
      <w:rPr>
        <w:lang w:val="ru-RU"/>
      </w:rPr>
      <w:tab/>
    </w:r>
    <w:r w:rsidR="000125D6" w:rsidRPr="00962519">
      <w:rPr>
        <w:rStyle w:val="PageNumber"/>
        <w:lang w:val="ru-RU"/>
      </w:rPr>
      <w:tab/>
    </w:r>
    <w:r w:rsidR="000125D6" w:rsidRPr="00CC41DE">
      <w:t>U</w:t>
    </w:r>
    <w:r w:rsidR="000125D6" w:rsidRPr="00962519">
      <w:rPr>
        <w:lang w:val="ru-RU"/>
      </w:rPr>
      <w:t>034-</w:t>
    </w:r>
    <w:r w:rsidR="000125D6" w:rsidRPr="00CC41DE">
      <w:t>v</w:t>
    </w:r>
    <w:r w:rsidR="000125D6" w:rsidRPr="00962519">
      <w:rPr>
        <w:lang w:val="ru-RU"/>
      </w:rPr>
      <w:t>1.0-</w:t>
    </w:r>
    <w:r w:rsidR="000125D6" w:rsidRPr="00CC41DE">
      <w:t>FN</w:t>
    </w:r>
    <w:r w:rsidR="000125D6" w:rsidRPr="00962519">
      <w:rPr>
        <w:lang w:val="ru-RU"/>
      </w:rPr>
      <w:t>-</w:t>
    </w:r>
    <w:r w:rsidR="000125D6"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B76F6" w14:textId="1227B3E8" w:rsidR="000125D6" w:rsidRDefault="000125D6">
    <w:pPr>
      <w:pStyle w:val="Footer"/>
    </w:pPr>
    <w:r w:rsidRPr="00CC41DE">
      <w:t>U034-v1.0-FN-EN</w:t>
    </w:r>
    <w:r>
      <w:tab/>
      <w:t>© UNESCO • Not to be reproduced without permission</w:t>
    </w:r>
    <w:r>
      <w:tab/>
    </w:r>
    <w:r>
      <w:rPr>
        <w:noProof/>
        <w:lang w:val="fr-FR" w:eastAsia="ja-JP"/>
      </w:rPr>
      <w:drawing>
        <wp:anchor distT="0" distB="0" distL="114300" distR="114300" simplePos="0" relativeHeight="251663360" behindDoc="0" locked="1" layoutInCell="1" allowOverlap="0" wp14:anchorId="22787F8D" wp14:editId="03C1FEAC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2" name="Image 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2CBF6" w14:textId="10FF128A" w:rsidR="000125D6" w:rsidRPr="002812A4" w:rsidRDefault="005178EE" w:rsidP="0023470E">
    <w:pPr>
      <w:pStyle w:val="Footer"/>
      <w:rPr>
        <w:b/>
        <w:lang w:val="ru-RU"/>
      </w:rPr>
    </w:pPr>
    <w:r w:rsidRPr="006021AD">
      <w:rPr>
        <w:rFonts w:cs="Arial"/>
        <w:noProof/>
        <w:sz w:val="22"/>
        <w:lang w:val="fr-FR" w:eastAsia="ja-JP"/>
      </w:rPr>
      <w:drawing>
        <wp:anchor distT="0" distB="0" distL="114300" distR="114300" simplePos="0" relativeHeight="251664896" behindDoc="0" locked="0" layoutInCell="1" allowOverlap="1" wp14:anchorId="2476EFCE" wp14:editId="342EA9A9">
          <wp:simplePos x="0" y="0"/>
          <wp:positionH relativeFrom="column">
            <wp:posOffset>2609850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05C">
      <w:rPr>
        <w:noProof/>
        <w:lang w:val="fr-FR" w:eastAsia="ja-JP"/>
      </w:rPr>
      <w:drawing>
        <wp:anchor distT="0" distB="0" distL="114300" distR="114300" simplePos="0" relativeHeight="251648512" behindDoc="0" locked="0" layoutInCell="1" allowOverlap="1" wp14:anchorId="1A8B3AB2" wp14:editId="074DE01B">
          <wp:simplePos x="0" y="0"/>
          <wp:positionH relativeFrom="margin">
            <wp:posOffset>4917440</wp:posOffset>
          </wp:positionH>
          <wp:positionV relativeFrom="paragraph">
            <wp:posOffset>-235585</wp:posOffset>
          </wp:positionV>
          <wp:extent cx="914400" cy="5638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5D6" w:rsidRPr="00015E81">
      <w:t>U</w:t>
    </w:r>
    <w:r w:rsidR="000125D6" w:rsidRPr="002812A4">
      <w:rPr>
        <w:lang w:val="ru-RU"/>
      </w:rPr>
      <w:t>034-</w:t>
    </w:r>
    <w:r w:rsidR="000125D6" w:rsidRPr="00015E81">
      <w:t>v</w:t>
    </w:r>
    <w:r w:rsidR="000125D6" w:rsidRPr="002812A4">
      <w:rPr>
        <w:lang w:val="ru-RU"/>
      </w:rPr>
      <w:t>1.0-</w:t>
    </w:r>
    <w:r w:rsidR="000125D6" w:rsidRPr="00015E81">
      <w:t>FN</w:t>
    </w:r>
    <w:r w:rsidR="000125D6" w:rsidRPr="002812A4">
      <w:rPr>
        <w:lang w:val="ru-RU"/>
      </w:rPr>
      <w:t>-</w:t>
    </w:r>
    <w:r w:rsidR="000125D6">
      <w:t>RU</w:t>
    </w:r>
    <w:r w:rsidR="000125D6" w:rsidRPr="002812A4">
      <w:rPr>
        <w:lang w:val="ru-RU"/>
      </w:rPr>
      <w:tab/>
    </w:r>
    <w:r w:rsidR="000125D6" w:rsidRPr="002812A4">
      <w:rPr>
        <w:lang w:val="ru-RU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5B88D" w14:textId="339DFA3D" w:rsidR="000125D6" w:rsidRPr="00962519" w:rsidRDefault="005178EE" w:rsidP="0023470E">
    <w:pPr>
      <w:pStyle w:val="Footer"/>
      <w:rPr>
        <w:lang w:val="ru-RU"/>
      </w:rPr>
    </w:pPr>
    <w:r w:rsidRPr="006021AD">
      <w:rPr>
        <w:rFonts w:cs="Arial"/>
        <w:noProof/>
        <w:sz w:val="22"/>
        <w:lang w:val="fr-FR" w:eastAsia="ja-JP"/>
      </w:rPr>
      <w:drawing>
        <wp:anchor distT="0" distB="0" distL="114300" distR="114300" simplePos="0" relativeHeight="251667968" behindDoc="0" locked="0" layoutInCell="1" allowOverlap="1" wp14:anchorId="4E95C788" wp14:editId="26FE8977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05C">
      <w:rPr>
        <w:noProof/>
        <w:lang w:val="fr-FR" w:eastAsia="ja-JP"/>
      </w:rPr>
      <w:drawing>
        <wp:anchor distT="0" distB="0" distL="114300" distR="114300" simplePos="0" relativeHeight="251681792" behindDoc="0" locked="0" layoutInCell="1" allowOverlap="1" wp14:anchorId="08DFFFC6" wp14:editId="5C10999F">
          <wp:simplePos x="0" y="0"/>
          <wp:positionH relativeFrom="margin">
            <wp:posOffset>-226060</wp:posOffset>
          </wp:positionH>
          <wp:positionV relativeFrom="paragraph">
            <wp:posOffset>-235585</wp:posOffset>
          </wp:positionV>
          <wp:extent cx="914400" cy="563880"/>
          <wp:effectExtent l="0" t="0" r="0" b="762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5D6" w:rsidRPr="00962519">
      <w:rPr>
        <w:lang w:val="ru-RU"/>
      </w:rPr>
      <w:tab/>
    </w:r>
    <w:r w:rsidR="000125D6" w:rsidRPr="00962519">
      <w:rPr>
        <w:rStyle w:val="PageNumber"/>
        <w:lang w:val="ru-RU"/>
      </w:rPr>
      <w:tab/>
    </w:r>
    <w:r w:rsidR="000125D6">
      <w:t>U</w:t>
    </w:r>
    <w:r w:rsidR="000125D6" w:rsidRPr="00962519">
      <w:rPr>
        <w:lang w:val="ru-RU"/>
      </w:rPr>
      <w:t>034-</w:t>
    </w:r>
    <w:r w:rsidR="000125D6" w:rsidRPr="00C41D44">
      <w:t>v</w:t>
    </w:r>
    <w:r w:rsidR="000125D6" w:rsidRPr="00962519">
      <w:rPr>
        <w:lang w:val="ru-RU"/>
      </w:rPr>
      <w:t>1.0-</w:t>
    </w:r>
    <w:r w:rsidR="000125D6">
      <w:t>FN</w:t>
    </w:r>
    <w:r w:rsidR="000125D6" w:rsidRPr="00962519">
      <w:rPr>
        <w:lang w:val="ru-RU"/>
      </w:rPr>
      <w:t>-</w:t>
    </w:r>
    <w:r w:rsidR="000125D6">
      <w:t>RU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05712" w14:textId="1298E8FC" w:rsidR="000125D6" w:rsidRPr="00EB4B65" w:rsidRDefault="005178EE">
    <w:pPr>
      <w:pStyle w:val="Footer"/>
      <w:rPr>
        <w:lang w:val="ru-RU"/>
      </w:rPr>
    </w:pPr>
    <w:r w:rsidRPr="006021AD">
      <w:rPr>
        <w:rFonts w:cs="Arial"/>
        <w:noProof/>
        <w:sz w:val="22"/>
        <w:lang w:val="fr-FR" w:eastAsia="ja-JP"/>
      </w:rPr>
      <w:drawing>
        <wp:anchor distT="0" distB="0" distL="114300" distR="114300" simplePos="0" relativeHeight="251668992" behindDoc="0" locked="0" layoutInCell="1" allowOverlap="1" wp14:anchorId="0F2EC2D9" wp14:editId="3646E7E5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05C">
      <w:rPr>
        <w:noProof/>
        <w:lang w:val="fr-FR" w:eastAsia="ja-JP"/>
      </w:rPr>
      <w:drawing>
        <wp:anchor distT="0" distB="0" distL="114300" distR="114300" simplePos="0" relativeHeight="251654656" behindDoc="0" locked="0" layoutInCell="1" allowOverlap="1" wp14:anchorId="7E80E70F" wp14:editId="4FBE189A">
          <wp:simplePos x="0" y="0"/>
          <wp:positionH relativeFrom="margin">
            <wp:posOffset>5031740</wp:posOffset>
          </wp:positionH>
          <wp:positionV relativeFrom="paragraph">
            <wp:posOffset>-235585</wp:posOffset>
          </wp:positionV>
          <wp:extent cx="914400" cy="563880"/>
          <wp:effectExtent l="0" t="0" r="0" b="762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5D6">
      <w:t>U</w:t>
    </w:r>
    <w:r w:rsidR="000125D6" w:rsidRPr="00EB4B65">
      <w:rPr>
        <w:lang w:val="ru-RU"/>
      </w:rPr>
      <w:t>034-</w:t>
    </w:r>
    <w:r w:rsidR="000125D6" w:rsidRPr="00C41D44">
      <w:t>v</w:t>
    </w:r>
    <w:r w:rsidR="000125D6" w:rsidRPr="00EB4B65">
      <w:rPr>
        <w:lang w:val="ru-RU"/>
      </w:rPr>
      <w:t>1.0-</w:t>
    </w:r>
    <w:r w:rsidR="000125D6">
      <w:t>FN</w:t>
    </w:r>
    <w:r w:rsidR="000125D6" w:rsidRPr="00EB4B65">
      <w:rPr>
        <w:lang w:val="ru-RU"/>
      </w:rPr>
      <w:t>-</w:t>
    </w:r>
    <w:r w:rsidR="00EB4B65">
      <w:t>RU</w:t>
    </w:r>
    <w:r w:rsidR="00EB4B65" w:rsidRPr="00EB4B65">
      <w:rPr>
        <w:lang w:val="ru-RU"/>
      </w:rPr>
      <w:tab/>
    </w:r>
    <w:r w:rsidR="000125D6" w:rsidRPr="00EB4B65">
      <w:rPr>
        <w:lang w:val="ru-RU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F1B7E" w14:textId="1F5D5F31" w:rsidR="000125D6" w:rsidRPr="00962519" w:rsidRDefault="005178EE" w:rsidP="0023470E">
    <w:pPr>
      <w:pStyle w:val="Footer"/>
      <w:rPr>
        <w:lang w:val="ru-RU"/>
      </w:rPr>
    </w:pPr>
    <w:r w:rsidRPr="006021AD">
      <w:rPr>
        <w:rFonts w:cs="Arial"/>
        <w:noProof/>
        <w:sz w:val="22"/>
        <w:lang w:val="fr-FR" w:eastAsia="ja-JP"/>
      </w:rPr>
      <w:drawing>
        <wp:anchor distT="0" distB="0" distL="114300" distR="114300" simplePos="0" relativeHeight="251666944" behindDoc="0" locked="0" layoutInCell="1" allowOverlap="1" wp14:anchorId="5C198FEC" wp14:editId="54EDAAB0">
          <wp:simplePos x="0" y="0"/>
          <wp:positionH relativeFrom="column">
            <wp:posOffset>2828925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05C">
      <w:rPr>
        <w:noProof/>
        <w:lang w:val="fr-FR" w:eastAsia="ja-JP"/>
      </w:rPr>
      <w:drawing>
        <wp:anchor distT="0" distB="0" distL="114300" distR="114300" simplePos="0" relativeHeight="251675648" behindDoc="0" locked="0" layoutInCell="1" allowOverlap="1" wp14:anchorId="0F8FB813" wp14:editId="10A16C7D">
          <wp:simplePos x="0" y="0"/>
          <wp:positionH relativeFrom="margin">
            <wp:posOffset>4917440</wp:posOffset>
          </wp:positionH>
          <wp:positionV relativeFrom="paragraph">
            <wp:posOffset>-235585</wp:posOffset>
          </wp:positionV>
          <wp:extent cx="914400" cy="56388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5D6">
      <w:t>U</w:t>
    </w:r>
    <w:r w:rsidR="000125D6" w:rsidRPr="00962519">
      <w:rPr>
        <w:lang w:val="ru-RU"/>
      </w:rPr>
      <w:t>034-</w:t>
    </w:r>
    <w:r w:rsidR="000125D6" w:rsidRPr="00C41D44">
      <w:t>v</w:t>
    </w:r>
    <w:r w:rsidR="000125D6" w:rsidRPr="00962519">
      <w:rPr>
        <w:lang w:val="ru-RU"/>
      </w:rPr>
      <w:t>1.0-</w:t>
    </w:r>
    <w:r w:rsidR="000125D6">
      <w:t>FN</w:t>
    </w:r>
    <w:r w:rsidR="000125D6" w:rsidRPr="00962519">
      <w:rPr>
        <w:lang w:val="ru-RU"/>
      </w:rPr>
      <w:t>-</w:t>
    </w:r>
    <w:r w:rsidR="000125D6">
      <w:t>RU</w:t>
    </w:r>
    <w:r w:rsidR="000125D6" w:rsidRPr="00962519">
      <w:rPr>
        <w:lang w:val="ru-RU"/>
      </w:rPr>
      <w:tab/>
    </w:r>
    <w:r w:rsidR="000125D6" w:rsidRPr="00962519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90088" w14:textId="77777777" w:rsidR="002210BE" w:rsidRDefault="002210BE" w:rsidP="009C4F49">
      <w:pPr>
        <w:spacing w:before="0" w:after="0"/>
      </w:pPr>
      <w:r>
        <w:separator/>
      </w:r>
    </w:p>
  </w:footnote>
  <w:footnote w:type="continuationSeparator" w:id="0">
    <w:p w14:paraId="4AA1A2F6" w14:textId="77777777" w:rsidR="002210BE" w:rsidRDefault="002210BE" w:rsidP="009C4F49">
      <w:pPr>
        <w:spacing w:before="0" w:after="0"/>
      </w:pPr>
      <w:r>
        <w:continuationSeparator/>
      </w:r>
    </w:p>
  </w:footnote>
  <w:footnote w:id="1">
    <w:p w14:paraId="4B9A50B0" w14:textId="579155FC" w:rsidR="000125D6" w:rsidRPr="00DC0546" w:rsidRDefault="000125D6" w:rsidP="006A1CD3">
      <w:pPr>
        <w:pStyle w:val="FootnoteText"/>
        <w:rPr>
          <w:lang w:val="ru-RU"/>
        </w:rPr>
      </w:pPr>
      <w:r w:rsidRPr="002A7087">
        <w:rPr>
          <w:rStyle w:val="FootnoteReference"/>
          <w:vertAlign w:val="baseline"/>
        </w:rPr>
        <w:footnoteRef/>
      </w:r>
      <w:r w:rsidRPr="00E7297E">
        <w:rPr>
          <w:lang w:val="ru-RU"/>
        </w:rPr>
        <w:t>.</w:t>
      </w:r>
      <w:r w:rsidRPr="00E7297E">
        <w:rPr>
          <w:lang w:val="ru-RU"/>
        </w:rPr>
        <w:tab/>
      </w:r>
      <w:r>
        <w:rPr>
          <w:lang w:val="ru-RU"/>
        </w:rPr>
        <w:t>Часто</w:t>
      </w:r>
      <w:r w:rsidRPr="00DC0546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DC0546">
        <w:rPr>
          <w:lang w:val="ru-RU"/>
        </w:rPr>
        <w:t xml:space="preserve"> </w:t>
      </w:r>
      <w:r>
        <w:rPr>
          <w:lang w:val="ru-RU"/>
        </w:rPr>
        <w:t>также</w:t>
      </w:r>
      <w:r w:rsidRPr="00DC0546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DC0546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DC0546">
        <w:rPr>
          <w:lang w:val="ru-RU"/>
        </w:rPr>
        <w:t xml:space="preserve"> </w:t>
      </w:r>
      <w:r>
        <w:rPr>
          <w:lang w:val="ru-RU"/>
        </w:rPr>
        <w:t>наследия</w:t>
      </w:r>
      <w:r w:rsidRPr="00DC0546">
        <w:rPr>
          <w:lang w:val="ru-RU"/>
        </w:rPr>
        <w:t>», «</w:t>
      </w:r>
      <w:r>
        <w:rPr>
          <w:lang w:val="ru-RU"/>
        </w:rPr>
        <w:t>Конвенция</w:t>
      </w:r>
      <w:r w:rsidRPr="00DC0546">
        <w:rPr>
          <w:lang w:val="ru-RU"/>
        </w:rPr>
        <w:t xml:space="preserve"> 2003</w:t>
      </w:r>
      <w:r w:rsidRPr="00DC0546">
        <w:t> </w:t>
      </w:r>
      <w:r>
        <w:rPr>
          <w:lang w:val="ru-RU"/>
        </w:rPr>
        <w:t>г</w:t>
      </w:r>
      <w:r w:rsidRPr="00DC0546">
        <w:rPr>
          <w:lang w:val="ru-RU"/>
        </w:rPr>
        <w:t>.»</w:t>
      </w:r>
      <w:r>
        <w:rPr>
          <w:lang w:val="ru-RU"/>
        </w:rPr>
        <w:t xml:space="preserve"> и, для целей данного раздела, просто «Конвенция»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C792C" w14:textId="27F5B6D7" w:rsidR="000125D6" w:rsidRDefault="000125D6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7127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  <w:r>
      <w:rPr>
        <w:lang w:val="ru-RU"/>
      </w:rPr>
      <w:t>Раздел</w:t>
    </w:r>
    <w:r w:rsidRPr="00962519">
      <w:rPr>
        <w:lang w:val="ru-RU"/>
      </w:rPr>
      <w:t xml:space="preserve"> </w:t>
    </w:r>
    <w:r>
      <w:t xml:space="preserve">34: </w:t>
    </w:r>
    <w:r>
      <w:rPr>
        <w:lang w:val="ru-RU"/>
      </w:rPr>
      <w:t>Заключительная сессия семинара по инвентаризации</w:t>
    </w:r>
    <w:r>
      <w:tab/>
    </w:r>
    <w:r>
      <w:rPr>
        <w:lang w:val="ru-RU"/>
      </w:rPr>
      <w:t>Заметки 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636C" w14:textId="7502188F" w:rsidR="000125D6" w:rsidRDefault="000125D6">
    <w:pPr>
      <w:pStyle w:val="Header"/>
    </w:pPr>
    <w:r w:rsidRPr="00C05F58">
      <w:rPr>
        <w:lang w:val="en-GB"/>
      </w:rPr>
      <w:t>Facilitator’s notes</w:t>
    </w:r>
    <w:r>
      <w:tab/>
      <w:t xml:space="preserve">Unit 34: INV </w:t>
    </w:r>
    <w:r w:rsidRPr="00CC41DE">
      <w:t>Concluding session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7790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BA39D" w14:textId="08F1DE0B" w:rsidR="000125D6" w:rsidRDefault="000125D6">
    <w:pPr>
      <w:pStyle w:val="Header"/>
    </w:pPr>
    <w:r>
      <w:tab/>
    </w:r>
    <w:r>
      <w:rPr>
        <w:lang w:val="ru-RU"/>
      </w:rPr>
      <w:t>Заметки фасилитатора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8EB69" w14:textId="18996989" w:rsidR="000125D6" w:rsidRDefault="000125D6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7127">
      <w:rPr>
        <w:rStyle w:val="PageNumber"/>
        <w:noProof/>
      </w:rPr>
      <w:t>4</w:t>
    </w:r>
    <w:r>
      <w:rPr>
        <w:rStyle w:val="PageNumber"/>
      </w:rPr>
      <w:fldChar w:fldCharType="end"/>
    </w:r>
    <w:r>
      <w:tab/>
    </w:r>
    <w:r>
      <w:rPr>
        <w:lang w:val="ru-RU"/>
      </w:rPr>
      <w:t>Раздел</w:t>
    </w:r>
    <w:r>
      <w:t xml:space="preserve"> 34: </w:t>
    </w:r>
    <w:r>
      <w:rPr>
        <w:lang w:val="ru-RU"/>
      </w:rPr>
      <w:t>Заключительная сессия семинара по инвентаризации</w:t>
    </w:r>
    <w:r>
      <w:tab/>
    </w:r>
    <w:r>
      <w:rPr>
        <w:lang w:val="ru-RU"/>
      </w:rPr>
      <w:t>Заметки фасилитатора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8CB97" w14:textId="140F32A9" w:rsidR="000125D6" w:rsidRDefault="000125D6">
    <w:pPr>
      <w:pStyle w:val="Header"/>
    </w:pPr>
    <w:r>
      <w:rPr>
        <w:lang w:val="be-BY"/>
      </w:rPr>
      <w:t>Заметки фасилитатора</w:t>
    </w:r>
    <w:r>
      <w:tab/>
    </w:r>
    <w:r>
      <w:rPr>
        <w:lang w:val="be-BY"/>
      </w:rPr>
      <w:t>Раздел</w:t>
    </w:r>
    <w:r>
      <w:t xml:space="preserve"> 34: </w:t>
    </w:r>
    <w:r>
      <w:rPr>
        <w:lang w:val="be-BY"/>
      </w:rPr>
      <w:t>Заключ</w:t>
    </w:r>
    <w:r>
      <w:rPr>
        <w:lang w:val="ru-RU"/>
      </w:rPr>
      <w:t>и</w:t>
    </w:r>
    <w:r>
      <w:rPr>
        <w:lang w:val="be-BY"/>
      </w:rPr>
      <w:t>тельная сессия семинара по инвентаризации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7127">
      <w:rPr>
        <w:rStyle w:val="PageNumber"/>
        <w:noProof/>
      </w:rPr>
      <w:t>11</w:t>
    </w:r>
    <w:r>
      <w:rPr>
        <w:rStyle w:val="PageNumber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61DFE" w14:textId="70412486" w:rsidR="000125D6" w:rsidRPr="00962519" w:rsidRDefault="000125D6" w:rsidP="006A1CD3">
    <w:pPr>
      <w:pStyle w:val="Header"/>
      <w:rPr>
        <w:lang w:val="ru-RU"/>
      </w:rPr>
    </w:pPr>
    <w:r>
      <w:rPr>
        <w:lang w:val="ru-RU"/>
      </w:rPr>
      <w:t>Заметки</w:t>
    </w:r>
    <w:r w:rsidRPr="00962519">
      <w:rPr>
        <w:lang w:val="ru-RU"/>
      </w:rPr>
      <w:t xml:space="preserve"> </w:t>
    </w:r>
    <w:r>
      <w:rPr>
        <w:lang w:val="ru-RU"/>
      </w:rPr>
      <w:t>фасилитатора</w:t>
    </w:r>
    <w:r w:rsidRPr="00962519">
      <w:rPr>
        <w:lang w:val="ru-RU"/>
      </w:rPr>
      <w:tab/>
    </w:r>
    <w:r>
      <w:rPr>
        <w:lang w:val="ru-RU"/>
      </w:rPr>
      <w:t>Раздел</w:t>
    </w:r>
    <w:r w:rsidRPr="00962519">
      <w:rPr>
        <w:lang w:val="ru-RU"/>
      </w:rPr>
      <w:t xml:space="preserve"> 34: </w:t>
    </w:r>
    <w:r>
      <w:rPr>
        <w:lang w:val="ru-RU"/>
      </w:rPr>
      <w:t>Заключительная сессия семинара по инвентаризации</w:t>
    </w:r>
    <w:r w:rsidRPr="00962519">
      <w:rPr>
        <w:lang w:val="ru-RU"/>
      </w:rPr>
      <w:tab/>
    </w:r>
    <w:r>
      <w:rPr>
        <w:rStyle w:val="PageNumber"/>
      </w:rPr>
      <w:fldChar w:fldCharType="begin"/>
    </w:r>
    <w:r w:rsidRPr="00962519">
      <w:rPr>
        <w:rStyle w:val="PageNumber"/>
        <w:lang w:val="ru-RU"/>
      </w:rPr>
      <w:instrText xml:space="preserve"> </w:instrText>
    </w:r>
    <w:r w:rsidRPr="008F19D6">
      <w:rPr>
        <w:rStyle w:val="PageNumber"/>
        <w:lang w:val="en-US"/>
      </w:rPr>
      <w:instrText>PAGE</w:instrText>
    </w:r>
    <w:r w:rsidRPr="00962519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4C7127">
      <w:rPr>
        <w:rStyle w:val="PageNumber"/>
        <w:noProof/>
        <w:lang w:val="ru-RU"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BE32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95055"/>
    <w:multiLevelType w:val="multilevel"/>
    <w:tmpl w:val="BE1E013C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0708"/>
    <w:multiLevelType w:val="hybridMultilevel"/>
    <w:tmpl w:val="AA82CDDA"/>
    <w:lvl w:ilvl="0" w:tplc="C83AD4C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7B0F"/>
    <w:multiLevelType w:val="hybridMultilevel"/>
    <w:tmpl w:val="7026F20C"/>
    <w:lvl w:ilvl="0" w:tplc="2E700AA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10C8D"/>
    <w:multiLevelType w:val="hybridMultilevel"/>
    <w:tmpl w:val="C71E8298"/>
    <w:lvl w:ilvl="0" w:tplc="F51602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1704B"/>
    <w:multiLevelType w:val="multilevel"/>
    <w:tmpl w:val="68668A7E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25A35"/>
    <w:multiLevelType w:val="hybridMultilevel"/>
    <w:tmpl w:val="D2BC0ABE"/>
    <w:lvl w:ilvl="0" w:tplc="0B3EC1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43358"/>
    <w:multiLevelType w:val="multilevel"/>
    <w:tmpl w:val="29AC2A76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6584F"/>
    <w:multiLevelType w:val="multilevel"/>
    <w:tmpl w:val="1848C490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E5F43"/>
    <w:multiLevelType w:val="hybridMultilevel"/>
    <w:tmpl w:val="D09467D6"/>
    <w:lvl w:ilvl="0" w:tplc="D59A09E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9D00F5"/>
    <w:multiLevelType w:val="hybridMultilevel"/>
    <w:tmpl w:val="B204BCDC"/>
    <w:lvl w:ilvl="0" w:tplc="D13A4D1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052F7"/>
    <w:multiLevelType w:val="hybridMultilevel"/>
    <w:tmpl w:val="21FAFB76"/>
    <w:lvl w:ilvl="0" w:tplc="2E700AA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659CC"/>
    <w:multiLevelType w:val="hybridMultilevel"/>
    <w:tmpl w:val="44B68C38"/>
    <w:lvl w:ilvl="0" w:tplc="D59A09E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EC5E2C"/>
    <w:multiLevelType w:val="hybridMultilevel"/>
    <w:tmpl w:val="4CCA6CAC"/>
    <w:lvl w:ilvl="0" w:tplc="F58E05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E53CA"/>
    <w:multiLevelType w:val="hybridMultilevel"/>
    <w:tmpl w:val="9A820F2C"/>
    <w:lvl w:ilvl="0" w:tplc="0B3EC1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A0ADA"/>
    <w:multiLevelType w:val="multilevel"/>
    <w:tmpl w:val="14D820AE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17140"/>
    <w:multiLevelType w:val="hybridMultilevel"/>
    <w:tmpl w:val="FEDE0DDE"/>
    <w:lvl w:ilvl="0" w:tplc="AF409EF8">
      <w:start w:val="1"/>
      <w:numFmt w:val="lowerLetter"/>
      <w:lvlText w:val="(%1)"/>
      <w:lvlJc w:val="left"/>
      <w:pPr>
        <w:ind w:left="1307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394274F"/>
    <w:multiLevelType w:val="hybridMultilevel"/>
    <w:tmpl w:val="4CCA6CAC"/>
    <w:lvl w:ilvl="0" w:tplc="F58E05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24163"/>
    <w:multiLevelType w:val="multilevel"/>
    <w:tmpl w:val="EE6A0E1E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E19C8"/>
    <w:multiLevelType w:val="hybridMultilevel"/>
    <w:tmpl w:val="7AEC2820"/>
    <w:lvl w:ilvl="0" w:tplc="EF52BB98">
      <w:start w:val="1"/>
      <w:numFmt w:val="lowerLetter"/>
      <w:pStyle w:val="nua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E6B4E"/>
    <w:multiLevelType w:val="multilevel"/>
    <w:tmpl w:val="76FAE798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750EA"/>
    <w:multiLevelType w:val="multilevel"/>
    <w:tmpl w:val="FC366C86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D18B0"/>
    <w:multiLevelType w:val="hybridMultilevel"/>
    <w:tmpl w:val="3D2C0CE2"/>
    <w:lvl w:ilvl="0" w:tplc="3AA07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D1A61"/>
    <w:multiLevelType w:val="multilevel"/>
    <w:tmpl w:val="49AE1F86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395B70"/>
    <w:multiLevelType w:val="multilevel"/>
    <w:tmpl w:val="8D92A8C4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9050AB"/>
    <w:multiLevelType w:val="hybridMultilevel"/>
    <w:tmpl w:val="5358DCB6"/>
    <w:lvl w:ilvl="0" w:tplc="97A8B31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FF619F3"/>
    <w:multiLevelType w:val="multilevel"/>
    <w:tmpl w:val="745E93A0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6108ED"/>
    <w:multiLevelType w:val="hybridMultilevel"/>
    <w:tmpl w:val="278C759A"/>
    <w:lvl w:ilvl="0" w:tplc="F0F446CA">
      <w:start w:val="1"/>
      <w:numFmt w:val="decimal"/>
      <w:pStyle w:val="UEnu"/>
      <w:lvlText w:val="%1."/>
      <w:lvlJc w:val="left"/>
      <w:pPr>
        <w:ind w:left="83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 w15:restartNumberingAfterBreak="0">
    <w:nsid w:val="318B53DA"/>
    <w:multiLevelType w:val="multilevel"/>
    <w:tmpl w:val="788AB24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0A121A"/>
    <w:multiLevelType w:val="hybridMultilevel"/>
    <w:tmpl w:val="3DB6C3D6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350960AB"/>
    <w:multiLevelType w:val="hybridMultilevel"/>
    <w:tmpl w:val="94DAD49C"/>
    <w:lvl w:ilvl="0" w:tplc="2E700AAA">
      <w:start w:val="1"/>
      <w:numFmt w:val="lowerLetter"/>
      <w:lvlText w:val="(%1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5801ED5"/>
    <w:multiLevelType w:val="multilevel"/>
    <w:tmpl w:val="DADCD52C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816125"/>
    <w:multiLevelType w:val="multilevel"/>
    <w:tmpl w:val="129C2774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581133"/>
    <w:multiLevelType w:val="hybridMultilevel"/>
    <w:tmpl w:val="08A89480"/>
    <w:lvl w:ilvl="0" w:tplc="2E700AA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63279C"/>
    <w:multiLevelType w:val="hybridMultilevel"/>
    <w:tmpl w:val="962CA142"/>
    <w:lvl w:ilvl="0" w:tplc="0B3EC1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458B1"/>
    <w:multiLevelType w:val="hybridMultilevel"/>
    <w:tmpl w:val="39B67206"/>
    <w:lvl w:ilvl="0" w:tplc="2E700AA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F84240"/>
    <w:multiLevelType w:val="hybridMultilevel"/>
    <w:tmpl w:val="BEF8AEE8"/>
    <w:lvl w:ilvl="0" w:tplc="F51602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F82FCA"/>
    <w:multiLevelType w:val="multilevel"/>
    <w:tmpl w:val="D842E93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913F1"/>
    <w:multiLevelType w:val="hybridMultilevel"/>
    <w:tmpl w:val="E10E50EC"/>
    <w:lvl w:ilvl="0" w:tplc="05A273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FB5F1A"/>
    <w:multiLevelType w:val="hybridMultilevel"/>
    <w:tmpl w:val="C71E8298"/>
    <w:lvl w:ilvl="0" w:tplc="F51602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AA39CE"/>
    <w:multiLevelType w:val="hybridMultilevel"/>
    <w:tmpl w:val="39B67206"/>
    <w:lvl w:ilvl="0" w:tplc="2E700AA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143ABC"/>
    <w:multiLevelType w:val="hybridMultilevel"/>
    <w:tmpl w:val="071C3CEC"/>
    <w:lvl w:ilvl="0" w:tplc="7968F4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2C55B6"/>
    <w:multiLevelType w:val="multilevel"/>
    <w:tmpl w:val="18E09636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2B071A"/>
    <w:multiLevelType w:val="hybridMultilevel"/>
    <w:tmpl w:val="B204BCDC"/>
    <w:lvl w:ilvl="0" w:tplc="D13A4D1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A83BFB"/>
    <w:multiLevelType w:val="hybridMultilevel"/>
    <w:tmpl w:val="E294ECFC"/>
    <w:lvl w:ilvl="0" w:tplc="0B3EC1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217F08"/>
    <w:multiLevelType w:val="hybridMultilevel"/>
    <w:tmpl w:val="071C3CEC"/>
    <w:lvl w:ilvl="0" w:tplc="7968F4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5648AE"/>
    <w:multiLevelType w:val="multilevel"/>
    <w:tmpl w:val="444A5968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D84F2B"/>
    <w:multiLevelType w:val="hybridMultilevel"/>
    <w:tmpl w:val="7F3211D8"/>
    <w:lvl w:ilvl="0" w:tplc="6BB22456">
      <w:numFmt w:val="bullet"/>
      <w:lvlText w:val=""/>
      <w:lvlJc w:val="left"/>
      <w:pPr>
        <w:ind w:left="473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9" w15:restartNumberingAfterBreak="0">
    <w:nsid w:val="55B720EC"/>
    <w:multiLevelType w:val="multilevel"/>
    <w:tmpl w:val="9D0E9780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6A2C53"/>
    <w:multiLevelType w:val="hybridMultilevel"/>
    <w:tmpl w:val="39B67206"/>
    <w:lvl w:ilvl="0" w:tplc="2E700AA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530105"/>
    <w:multiLevelType w:val="hybridMultilevel"/>
    <w:tmpl w:val="3D2C0CE2"/>
    <w:lvl w:ilvl="0" w:tplc="3AA07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60672C"/>
    <w:multiLevelType w:val="hybridMultilevel"/>
    <w:tmpl w:val="80E4186C"/>
    <w:lvl w:ilvl="0" w:tplc="0B3EC1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F55A9B"/>
    <w:multiLevelType w:val="multilevel"/>
    <w:tmpl w:val="FB628B66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D6465A"/>
    <w:multiLevelType w:val="hybridMultilevel"/>
    <w:tmpl w:val="71960C3E"/>
    <w:lvl w:ilvl="0" w:tplc="040C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5" w15:restartNumberingAfterBreak="0">
    <w:nsid w:val="62C86A8D"/>
    <w:multiLevelType w:val="multilevel"/>
    <w:tmpl w:val="3DAEAB68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DF5ED2"/>
    <w:multiLevelType w:val="hybridMultilevel"/>
    <w:tmpl w:val="CDE084FC"/>
    <w:lvl w:ilvl="0" w:tplc="B198BB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7E778A"/>
    <w:multiLevelType w:val="multilevel"/>
    <w:tmpl w:val="2776529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CB47E9"/>
    <w:multiLevelType w:val="multilevel"/>
    <w:tmpl w:val="DF0C7250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EA406F"/>
    <w:multiLevelType w:val="hybridMultilevel"/>
    <w:tmpl w:val="DADA9AA8"/>
    <w:lvl w:ilvl="0" w:tplc="0AEC71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DF6D79"/>
    <w:multiLevelType w:val="multilevel"/>
    <w:tmpl w:val="138EA7AC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D12FFD"/>
    <w:multiLevelType w:val="hybridMultilevel"/>
    <w:tmpl w:val="5D807AF0"/>
    <w:lvl w:ilvl="0" w:tplc="97A8B31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6E451814"/>
    <w:multiLevelType w:val="hybridMultilevel"/>
    <w:tmpl w:val="D9CACED0"/>
    <w:lvl w:ilvl="0" w:tplc="D59A09EE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ED10E09"/>
    <w:multiLevelType w:val="multilevel"/>
    <w:tmpl w:val="3C2CC39E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5906B6"/>
    <w:multiLevelType w:val="multilevel"/>
    <w:tmpl w:val="880A6D18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810583"/>
    <w:multiLevelType w:val="hybridMultilevel"/>
    <w:tmpl w:val="6BEA86DC"/>
    <w:lvl w:ilvl="0" w:tplc="2E700AA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19657C"/>
    <w:multiLevelType w:val="hybridMultilevel"/>
    <w:tmpl w:val="41E2CC46"/>
    <w:lvl w:ilvl="0" w:tplc="AF409EF8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EC738A"/>
    <w:multiLevelType w:val="multilevel"/>
    <w:tmpl w:val="472CBEA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C21108"/>
    <w:multiLevelType w:val="multilevel"/>
    <w:tmpl w:val="80D4CDD0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FD5849"/>
    <w:multiLevelType w:val="multilevel"/>
    <w:tmpl w:val="E4C04756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9193B"/>
    <w:multiLevelType w:val="hybridMultilevel"/>
    <w:tmpl w:val="CC5C94C8"/>
    <w:lvl w:ilvl="0" w:tplc="97A8B31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76264EF3"/>
    <w:multiLevelType w:val="hybridMultilevel"/>
    <w:tmpl w:val="1688B7A2"/>
    <w:lvl w:ilvl="0" w:tplc="CF3CE03C">
      <w:start w:val="1"/>
      <w:numFmt w:val="lowerLetter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8A1D40"/>
    <w:multiLevelType w:val="hybridMultilevel"/>
    <w:tmpl w:val="E10E50EC"/>
    <w:lvl w:ilvl="0" w:tplc="05A273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7141A5"/>
    <w:multiLevelType w:val="multilevel"/>
    <w:tmpl w:val="01E875D0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1C46DA"/>
    <w:multiLevelType w:val="multilevel"/>
    <w:tmpl w:val="2FF2B1AA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C1123B"/>
    <w:multiLevelType w:val="multilevel"/>
    <w:tmpl w:val="F3140BAE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8F77DD"/>
    <w:multiLevelType w:val="hybridMultilevel"/>
    <w:tmpl w:val="A2AC1AF2"/>
    <w:lvl w:ilvl="0" w:tplc="0B3EC1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42"/>
  </w:num>
  <w:num w:numId="5">
    <w:abstractNumId w:val="74"/>
  </w:num>
  <w:num w:numId="6">
    <w:abstractNumId w:val="56"/>
  </w:num>
  <w:num w:numId="7">
    <w:abstractNumId w:val="51"/>
  </w:num>
  <w:num w:numId="8">
    <w:abstractNumId w:val="12"/>
  </w:num>
  <w:num w:numId="9">
    <w:abstractNumId w:val="9"/>
  </w:num>
  <w:num w:numId="10">
    <w:abstractNumId w:val="63"/>
  </w:num>
  <w:num w:numId="11">
    <w:abstractNumId w:val="67"/>
  </w:num>
  <w:num w:numId="12">
    <w:abstractNumId w:val="3"/>
  </w:num>
  <w:num w:numId="13">
    <w:abstractNumId w:val="59"/>
  </w:num>
  <w:num w:numId="14">
    <w:abstractNumId w:val="34"/>
  </w:num>
  <w:num w:numId="15">
    <w:abstractNumId w:val="50"/>
  </w:num>
  <w:num w:numId="16">
    <w:abstractNumId w:val="11"/>
  </w:num>
  <w:num w:numId="17">
    <w:abstractNumId w:val="44"/>
  </w:num>
  <w:num w:numId="18">
    <w:abstractNumId w:val="17"/>
  </w:num>
  <w:num w:numId="19">
    <w:abstractNumId w:val="40"/>
  </w:num>
  <w:num w:numId="20">
    <w:abstractNumId w:val="37"/>
  </w:num>
  <w:num w:numId="21">
    <w:abstractNumId w:val="46"/>
  </w:num>
  <w:num w:numId="22">
    <w:abstractNumId w:val="36"/>
  </w:num>
  <w:num w:numId="23">
    <w:abstractNumId w:val="39"/>
  </w:num>
  <w:num w:numId="24">
    <w:abstractNumId w:val="41"/>
  </w:num>
  <w:num w:numId="25">
    <w:abstractNumId w:val="31"/>
  </w:num>
  <w:num w:numId="26">
    <w:abstractNumId w:val="78"/>
  </w:num>
  <w:num w:numId="27">
    <w:abstractNumId w:val="6"/>
  </w:num>
  <w:num w:numId="28">
    <w:abstractNumId w:val="45"/>
  </w:num>
  <w:num w:numId="29">
    <w:abstractNumId w:val="52"/>
  </w:num>
  <w:num w:numId="30">
    <w:abstractNumId w:val="14"/>
  </w:num>
  <w:num w:numId="31">
    <w:abstractNumId w:val="35"/>
  </w:num>
  <w:num w:numId="32">
    <w:abstractNumId w:val="68"/>
  </w:num>
  <w:num w:numId="33">
    <w:abstractNumId w:val="16"/>
  </w:num>
  <w:num w:numId="34">
    <w:abstractNumId w:val="25"/>
  </w:num>
  <w:num w:numId="35">
    <w:abstractNumId w:val="62"/>
  </w:num>
  <w:num w:numId="36">
    <w:abstractNumId w:val="72"/>
  </w:num>
  <w:num w:numId="37">
    <w:abstractNumId w:val="22"/>
  </w:num>
  <w:num w:numId="38">
    <w:abstractNumId w:val="0"/>
  </w:num>
  <w:num w:numId="39">
    <w:abstractNumId w:val="66"/>
  </w:num>
  <w:num w:numId="40">
    <w:abstractNumId w:val="60"/>
  </w:num>
  <w:num w:numId="41">
    <w:abstractNumId w:val="29"/>
  </w:num>
  <w:num w:numId="42">
    <w:abstractNumId w:val="27"/>
  </w:num>
  <w:num w:numId="43">
    <w:abstractNumId w:val="2"/>
  </w:num>
  <w:num w:numId="44">
    <w:abstractNumId w:val="73"/>
  </w:num>
  <w:num w:numId="45">
    <w:abstractNumId w:val="18"/>
  </w:num>
  <w:num w:numId="46">
    <w:abstractNumId w:val="19"/>
  </w:num>
  <w:num w:numId="47">
    <w:abstractNumId w:val="24"/>
  </w:num>
  <w:num w:numId="48">
    <w:abstractNumId w:val="19"/>
  </w:num>
  <w:num w:numId="49">
    <w:abstractNumId w:val="7"/>
  </w:num>
  <w:num w:numId="50">
    <w:abstractNumId w:val="19"/>
    <w:lvlOverride w:ilvl="0">
      <w:startOverride w:val="1"/>
    </w:lvlOverride>
  </w:num>
  <w:num w:numId="51">
    <w:abstractNumId w:val="32"/>
  </w:num>
  <w:num w:numId="52">
    <w:abstractNumId w:val="57"/>
  </w:num>
  <w:num w:numId="53">
    <w:abstractNumId w:val="19"/>
  </w:num>
  <w:num w:numId="54">
    <w:abstractNumId w:val="26"/>
  </w:num>
  <w:num w:numId="55">
    <w:abstractNumId w:val="19"/>
  </w:num>
  <w:num w:numId="56">
    <w:abstractNumId w:val="65"/>
  </w:num>
  <w:num w:numId="57">
    <w:abstractNumId w:val="19"/>
  </w:num>
  <w:num w:numId="58">
    <w:abstractNumId w:val="64"/>
  </w:num>
  <w:num w:numId="59">
    <w:abstractNumId w:val="19"/>
  </w:num>
  <w:num w:numId="60">
    <w:abstractNumId w:val="76"/>
  </w:num>
  <w:num w:numId="61">
    <w:abstractNumId w:val="19"/>
  </w:num>
  <w:num w:numId="62">
    <w:abstractNumId w:val="49"/>
  </w:num>
  <w:num w:numId="63">
    <w:abstractNumId w:val="19"/>
    <w:lvlOverride w:ilvl="0">
      <w:startOverride w:val="1"/>
    </w:lvlOverride>
  </w:num>
  <w:num w:numId="64">
    <w:abstractNumId w:val="20"/>
  </w:num>
  <w:num w:numId="65">
    <w:abstractNumId w:val="19"/>
  </w:num>
  <w:num w:numId="66">
    <w:abstractNumId w:val="19"/>
  </w:num>
  <w:num w:numId="67">
    <w:abstractNumId w:val="19"/>
  </w:num>
  <w:num w:numId="68">
    <w:abstractNumId w:val="1"/>
  </w:num>
  <w:num w:numId="69">
    <w:abstractNumId w:val="19"/>
  </w:num>
  <w:num w:numId="70">
    <w:abstractNumId w:val="8"/>
  </w:num>
  <w:num w:numId="71">
    <w:abstractNumId w:val="19"/>
  </w:num>
  <w:num w:numId="72">
    <w:abstractNumId w:val="19"/>
  </w:num>
  <w:num w:numId="73">
    <w:abstractNumId w:val="15"/>
  </w:num>
  <w:num w:numId="74">
    <w:abstractNumId w:val="19"/>
  </w:num>
  <w:num w:numId="75">
    <w:abstractNumId w:val="75"/>
  </w:num>
  <w:num w:numId="76">
    <w:abstractNumId w:val="19"/>
  </w:num>
  <w:num w:numId="77">
    <w:abstractNumId w:val="61"/>
  </w:num>
  <w:num w:numId="78">
    <w:abstractNumId w:val="19"/>
  </w:num>
  <w:num w:numId="79">
    <w:abstractNumId w:val="77"/>
  </w:num>
  <w:num w:numId="80">
    <w:abstractNumId w:val="19"/>
    <w:lvlOverride w:ilvl="0">
      <w:startOverride w:val="1"/>
    </w:lvlOverride>
  </w:num>
  <w:num w:numId="81">
    <w:abstractNumId w:val="55"/>
  </w:num>
  <w:num w:numId="82">
    <w:abstractNumId w:val="19"/>
    <w:lvlOverride w:ilvl="0">
      <w:startOverride w:val="1"/>
    </w:lvlOverride>
  </w:num>
  <w:num w:numId="83">
    <w:abstractNumId w:val="58"/>
  </w:num>
  <w:num w:numId="84">
    <w:abstractNumId w:val="19"/>
    <w:lvlOverride w:ilvl="0">
      <w:startOverride w:val="1"/>
    </w:lvlOverride>
  </w:num>
  <w:num w:numId="85">
    <w:abstractNumId w:val="21"/>
  </w:num>
  <w:num w:numId="86">
    <w:abstractNumId w:val="19"/>
    <w:lvlOverride w:ilvl="0">
      <w:startOverride w:val="1"/>
    </w:lvlOverride>
  </w:num>
  <w:num w:numId="87">
    <w:abstractNumId w:val="38"/>
  </w:num>
  <w:num w:numId="88">
    <w:abstractNumId w:val="19"/>
    <w:lvlOverride w:ilvl="0">
      <w:startOverride w:val="1"/>
    </w:lvlOverride>
  </w:num>
  <w:num w:numId="89">
    <w:abstractNumId w:val="47"/>
  </w:num>
  <w:num w:numId="90">
    <w:abstractNumId w:val="19"/>
    <w:lvlOverride w:ilvl="0">
      <w:startOverride w:val="1"/>
    </w:lvlOverride>
  </w:num>
  <w:num w:numId="91">
    <w:abstractNumId w:val="53"/>
  </w:num>
  <w:num w:numId="92">
    <w:abstractNumId w:val="19"/>
    <w:lvlOverride w:ilvl="0">
      <w:startOverride w:val="1"/>
    </w:lvlOverride>
  </w:num>
  <w:num w:numId="93">
    <w:abstractNumId w:val="70"/>
  </w:num>
  <w:num w:numId="94">
    <w:abstractNumId w:val="33"/>
  </w:num>
  <w:num w:numId="95">
    <w:abstractNumId w:val="19"/>
    <w:lvlOverride w:ilvl="0">
      <w:startOverride w:val="1"/>
    </w:lvlOverride>
  </w:num>
  <w:num w:numId="96">
    <w:abstractNumId w:val="23"/>
  </w:num>
  <w:num w:numId="97">
    <w:abstractNumId w:val="19"/>
    <w:lvlOverride w:ilvl="0">
      <w:startOverride w:val="1"/>
    </w:lvlOverride>
  </w:num>
  <w:num w:numId="98">
    <w:abstractNumId w:val="5"/>
  </w:num>
  <w:num w:numId="99">
    <w:abstractNumId w:val="19"/>
    <w:lvlOverride w:ilvl="0">
      <w:startOverride w:val="1"/>
    </w:lvlOverride>
  </w:num>
  <w:num w:numId="100">
    <w:abstractNumId w:val="28"/>
  </w:num>
  <w:num w:numId="101">
    <w:abstractNumId w:val="19"/>
    <w:lvlOverride w:ilvl="0">
      <w:startOverride w:val="1"/>
    </w:lvlOverride>
  </w:num>
  <w:num w:numId="102">
    <w:abstractNumId w:val="43"/>
  </w:num>
  <w:num w:numId="103">
    <w:abstractNumId w:val="19"/>
    <w:lvlOverride w:ilvl="0">
      <w:startOverride w:val="1"/>
    </w:lvlOverride>
  </w:num>
  <w:num w:numId="104">
    <w:abstractNumId w:val="71"/>
  </w:num>
  <w:num w:numId="105">
    <w:abstractNumId w:val="19"/>
    <w:lvlOverride w:ilvl="0">
      <w:startOverride w:val="1"/>
    </w:lvlOverride>
  </w:num>
  <w:num w:numId="106">
    <w:abstractNumId w:val="69"/>
  </w:num>
  <w:num w:numId="107">
    <w:abstractNumId w:val="19"/>
    <w:lvlOverride w:ilvl="0">
      <w:startOverride w:val="1"/>
    </w:lvlOverride>
  </w:num>
  <w:num w:numId="108">
    <w:abstractNumId w:val="30"/>
  </w:num>
  <w:num w:numId="109">
    <w:abstractNumId w:val="19"/>
    <w:lvlOverride w:ilvl="0">
      <w:startOverride w:val="1"/>
    </w:lvlOverride>
  </w:num>
  <w:num w:numId="110">
    <w:abstractNumId w:val="19"/>
    <w:lvlOverride w:ilvl="0">
      <w:startOverride w:val="1"/>
    </w:lvlOverride>
  </w:num>
  <w:num w:numId="111">
    <w:abstractNumId w:val="19"/>
    <w:lvlOverride w:ilvl="0">
      <w:startOverride w:val="1"/>
    </w:lvlOverride>
  </w:num>
  <w:num w:numId="112">
    <w:abstractNumId w:val="19"/>
    <w:lvlOverride w:ilvl="0">
      <w:startOverride w:val="1"/>
    </w:lvlOverride>
  </w:num>
  <w:num w:numId="113">
    <w:abstractNumId w:val="19"/>
    <w:lvlOverride w:ilvl="0">
      <w:startOverride w:val="1"/>
    </w:lvlOverride>
  </w:num>
  <w:num w:numId="114">
    <w:abstractNumId w:val="19"/>
    <w:lvlOverride w:ilvl="0">
      <w:startOverride w:val="1"/>
    </w:lvlOverride>
  </w:num>
  <w:num w:numId="115">
    <w:abstractNumId w:val="19"/>
    <w:lvlOverride w:ilvl="0">
      <w:startOverride w:val="1"/>
    </w:lvlOverride>
  </w:num>
  <w:num w:numId="116">
    <w:abstractNumId w:val="19"/>
    <w:lvlOverride w:ilvl="0">
      <w:startOverride w:val="1"/>
    </w:lvlOverride>
  </w:num>
  <w:num w:numId="117">
    <w:abstractNumId w:val="19"/>
    <w:lvlOverride w:ilvl="0">
      <w:startOverride w:val="1"/>
    </w:lvlOverride>
  </w:num>
  <w:num w:numId="118">
    <w:abstractNumId w:val="19"/>
    <w:lvlOverride w:ilvl="0">
      <w:startOverride w:val="1"/>
    </w:lvlOverride>
  </w:num>
  <w:num w:numId="119">
    <w:abstractNumId w:val="19"/>
    <w:lvlOverride w:ilvl="0">
      <w:startOverride w:val="1"/>
    </w:lvlOverride>
  </w:num>
  <w:num w:numId="120">
    <w:abstractNumId w:val="19"/>
    <w:lvlOverride w:ilvl="0">
      <w:startOverride w:val="1"/>
    </w:lvlOverride>
  </w:num>
  <w:num w:numId="121">
    <w:abstractNumId w:val="48"/>
  </w:num>
  <w:num w:numId="122">
    <w:abstractNumId w:val="54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F5"/>
    <w:rsid w:val="000125D6"/>
    <w:rsid w:val="0001510A"/>
    <w:rsid w:val="00015E81"/>
    <w:rsid w:val="0002278A"/>
    <w:rsid w:val="000501AF"/>
    <w:rsid w:val="00051398"/>
    <w:rsid w:val="00065997"/>
    <w:rsid w:val="00065B3A"/>
    <w:rsid w:val="00090ECC"/>
    <w:rsid w:val="000A33B7"/>
    <w:rsid w:val="000B0E64"/>
    <w:rsid w:val="00104C2C"/>
    <w:rsid w:val="00142021"/>
    <w:rsid w:val="00151B5F"/>
    <w:rsid w:val="00153F8E"/>
    <w:rsid w:val="00154708"/>
    <w:rsid w:val="00172753"/>
    <w:rsid w:val="0018045B"/>
    <w:rsid w:val="00186F8E"/>
    <w:rsid w:val="001C205C"/>
    <w:rsid w:val="001D2733"/>
    <w:rsid w:val="002210BE"/>
    <w:rsid w:val="002233A2"/>
    <w:rsid w:val="00232CA4"/>
    <w:rsid w:val="0023470E"/>
    <w:rsid w:val="00247857"/>
    <w:rsid w:val="00257798"/>
    <w:rsid w:val="00266C28"/>
    <w:rsid w:val="00272BC5"/>
    <w:rsid w:val="002812A4"/>
    <w:rsid w:val="002A7087"/>
    <w:rsid w:val="002B2B1D"/>
    <w:rsid w:val="002D101C"/>
    <w:rsid w:val="002D5152"/>
    <w:rsid w:val="002F3008"/>
    <w:rsid w:val="002F3843"/>
    <w:rsid w:val="00301A35"/>
    <w:rsid w:val="00301B37"/>
    <w:rsid w:val="00304A13"/>
    <w:rsid w:val="00311249"/>
    <w:rsid w:val="003234F6"/>
    <w:rsid w:val="00347E22"/>
    <w:rsid w:val="00353C24"/>
    <w:rsid w:val="00355C79"/>
    <w:rsid w:val="00366CF7"/>
    <w:rsid w:val="003B2EE2"/>
    <w:rsid w:val="003C3C99"/>
    <w:rsid w:val="003F17BD"/>
    <w:rsid w:val="00415AB9"/>
    <w:rsid w:val="00426893"/>
    <w:rsid w:val="00435CE1"/>
    <w:rsid w:val="00436ED3"/>
    <w:rsid w:val="00451A14"/>
    <w:rsid w:val="0047770F"/>
    <w:rsid w:val="00497C27"/>
    <w:rsid w:val="004C7127"/>
    <w:rsid w:val="004E61E4"/>
    <w:rsid w:val="00503883"/>
    <w:rsid w:val="00511B33"/>
    <w:rsid w:val="005178EE"/>
    <w:rsid w:val="00526C29"/>
    <w:rsid w:val="00534C91"/>
    <w:rsid w:val="0058157D"/>
    <w:rsid w:val="005B01AA"/>
    <w:rsid w:val="005B78C8"/>
    <w:rsid w:val="005E0724"/>
    <w:rsid w:val="0061633F"/>
    <w:rsid w:val="00617790"/>
    <w:rsid w:val="00617D20"/>
    <w:rsid w:val="00675847"/>
    <w:rsid w:val="00683EE6"/>
    <w:rsid w:val="00692E30"/>
    <w:rsid w:val="006A1CD3"/>
    <w:rsid w:val="006D2758"/>
    <w:rsid w:val="006E77FD"/>
    <w:rsid w:val="006F4980"/>
    <w:rsid w:val="006F5EE7"/>
    <w:rsid w:val="00707C6F"/>
    <w:rsid w:val="00724591"/>
    <w:rsid w:val="007257DC"/>
    <w:rsid w:val="00753428"/>
    <w:rsid w:val="007C3AE5"/>
    <w:rsid w:val="007D4C08"/>
    <w:rsid w:val="007E13EA"/>
    <w:rsid w:val="0085399B"/>
    <w:rsid w:val="00876EB5"/>
    <w:rsid w:val="008835B8"/>
    <w:rsid w:val="008909FC"/>
    <w:rsid w:val="008B0EF3"/>
    <w:rsid w:val="008B6321"/>
    <w:rsid w:val="008D66AD"/>
    <w:rsid w:val="008F7DD3"/>
    <w:rsid w:val="00926C43"/>
    <w:rsid w:val="009448A1"/>
    <w:rsid w:val="00962519"/>
    <w:rsid w:val="00970672"/>
    <w:rsid w:val="00985CA8"/>
    <w:rsid w:val="009957A7"/>
    <w:rsid w:val="009A2766"/>
    <w:rsid w:val="009A6DF7"/>
    <w:rsid w:val="009B0DF8"/>
    <w:rsid w:val="009C4F49"/>
    <w:rsid w:val="009E7A52"/>
    <w:rsid w:val="00A04F00"/>
    <w:rsid w:val="00A17F65"/>
    <w:rsid w:val="00A26614"/>
    <w:rsid w:val="00A34C63"/>
    <w:rsid w:val="00A379B8"/>
    <w:rsid w:val="00A426A5"/>
    <w:rsid w:val="00A628F6"/>
    <w:rsid w:val="00AA1971"/>
    <w:rsid w:val="00AC0110"/>
    <w:rsid w:val="00AE0EE3"/>
    <w:rsid w:val="00B609DB"/>
    <w:rsid w:val="00B6364F"/>
    <w:rsid w:val="00B84760"/>
    <w:rsid w:val="00B949FC"/>
    <w:rsid w:val="00BA13C7"/>
    <w:rsid w:val="00BC3AB3"/>
    <w:rsid w:val="00BE1721"/>
    <w:rsid w:val="00BF3C7B"/>
    <w:rsid w:val="00C11F3A"/>
    <w:rsid w:val="00C32A31"/>
    <w:rsid w:val="00C43AF4"/>
    <w:rsid w:val="00C66F9C"/>
    <w:rsid w:val="00C72EDC"/>
    <w:rsid w:val="00C74455"/>
    <w:rsid w:val="00C85241"/>
    <w:rsid w:val="00CC692B"/>
    <w:rsid w:val="00CC6A70"/>
    <w:rsid w:val="00D12FE8"/>
    <w:rsid w:val="00D24BF5"/>
    <w:rsid w:val="00D50665"/>
    <w:rsid w:val="00D66B1D"/>
    <w:rsid w:val="00DA2344"/>
    <w:rsid w:val="00DC0546"/>
    <w:rsid w:val="00DC560C"/>
    <w:rsid w:val="00DD641E"/>
    <w:rsid w:val="00DD75D1"/>
    <w:rsid w:val="00E04FC7"/>
    <w:rsid w:val="00E20BF5"/>
    <w:rsid w:val="00E27A93"/>
    <w:rsid w:val="00E3264D"/>
    <w:rsid w:val="00E6626B"/>
    <w:rsid w:val="00E7297E"/>
    <w:rsid w:val="00E774E1"/>
    <w:rsid w:val="00E92DF5"/>
    <w:rsid w:val="00EB4B10"/>
    <w:rsid w:val="00EB4B65"/>
    <w:rsid w:val="00EB68DB"/>
    <w:rsid w:val="00EC0E85"/>
    <w:rsid w:val="00EC390A"/>
    <w:rsid w:val="00EC5DA1"/>
    <w:rsid w:val="00ED3688"/>
    <w:rsid w:val="00F106BF"/>
    <w:rsid w:val="00F10842"/>
    <w:rsid w:val="00F168B0"/>
    <w:rsid w:val="00F30185"/>
    <w:rsid w:val="00F345DA"/>
    <w:rsid w:val="00F3797F"/>
    <w:rsid w:val="00F575B3"/>
    <w:rsid w:val="00F63109"/>
    <w:rsid w:val="00F63DFC"/>
    <w:rsid w:val="00F81381"/>
    <w:rsid w:val="00F94680"/>
    <w:rsid w:val="00F973A4"/>
    <w:rsid w:val="00FA2B97"/>
    <w:rsid w:val="00FE1066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02BBE88"/>
  <w15:docId w15:val="{2CCB7E7F-A13B-4D73-9D7F-12E8A6C1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F5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C6F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C6F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C6F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2"/>
    </w:pPr>
    <w:rPr>
      <w:rFonts w:cs="Times New Roman"/>
      <w:b/>
      <w:bCs/>
      <w:snapToGrid/>
      <w:color w:val="000000"/>
      <w:szCs w:val="22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707C6F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7C6F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707C6F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ascii="Arial Gras" w:hAnsi="Arial Gras"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07C6F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707C6F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707C6F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23470E"/>
    <w:pPr>
      <w:tabs>
        <w:tab w:val="clear" w:pos="567"/>
        <w:tab w:val="center" w:pos="4423"/>
        <w:tab w:val="right" w:pos="8845"/>
      </w:tabs>
      <w:spacing w:before="0" w:after="0"/>
    </w:pPr>
    <w:rPr>
      <w:rFonts w:cs="Times New Roman"/>
      <w:sz w:val="16"/>
    </w:rPr>
  </w:style>
  <w:style w:type="character" w:customStyle="1" w:styleId="FooterChar">
    <w:name w:val="Footer Char"/>
    <w:link w:val="Footer"/>
    <w:rsid w:val="0023470E"/>
    <w:rPr>
      <w:rFonts w:ascii="Arial" w:eastAsia="SimSun" w:hAnsi="Arial"/>
      <w:snapToGrid w:val="0"/>
      <w:sz w:val="16"/>
      <w:szCs w:val="24"/>
      <w:lang w:val="en-US" w:eastAsia="zh-CN"/>
    </w:rPr>
  </w:style>
  <w:style w:type="paragraph" w:styleId="Title">
    <w:name w:val="Title"/>
    <w:basedOn w:val="Normal"/>
    <w:link w:val="TitleChar"/>
    <w:qFormat/>
    <w:rsid w:val="00530D98"/>
    <w:pPr>
      <w:tabs>
        <w:tab w:val="clear" w:pos="567"/>
        <w:tab w:val="center" w:pos="4513"/>
      </w:tabs>
      <w:suppressAutoHyphens/>
      <w:snapToGrid/>
      <w:spacing w:before="0" w:after="0"/>
      <w:jc w:val="center"/>
    </w:pPr>
    <w:rPr>
      <w:rFonts w:eastAsia="Times New Roman" w:cs="Times New Roman"/>
      <w:b/>
      <w:snapToGrid/>
      <w:spacing w:val="-2"/>
      <w:sz w:val="28"/>
      <w:szCs w:val="22"/>
      <w:lang w:val="en-GB" w:eastAsia="en-US"/>
    </w:rPr>
  </w:style>
  <w:style w:type="character" w:customStyle="1" w:styleId="TitleChar">
    <w:name w:val="Title Char"/>
    <w:link w:val="Title"/>
    <w:rsid w:val="00530D98"/>
    <w:rPr>
      <w:rFonts w:ascii="Arial" w:eastAsia="Times New Roman" w:hAnsi="Arial" w:cs="Arial"/>
      <w:b/>
      <w:spacing w:val="-2"/>
      <w:sz w:val="28"/>
      <w:szCs w:val="22"/>
      <w:lang w:val="en-GB" w:eastAsia="en-US"/>
    </w:rPr>
  </w:style>
  <w:style w:type="character" w:customStyle="1" w:styleId="Heading2Char">
    <w:name w:val="Heading 2 Char"/>
    <w:link w:val="Heading2"/>
    <w:uiPriority w:val="9"/>
    <w:rsid w:val="00707C6F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707C6F"/>
    <w:rPr>
      <w:rFonts w:ascii="Arial" w:eastAsia="SimSun" w:hAnsi="Arial"/>
      <w:b/>
      <w:bCs/>
      <w:color w:val="000000"/>
      <w:sz w:val="22"/>
      <w:szCs w:val="22"/>
      <w:lang w:val="it-IT"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3F3116"/>
    <w:pPr>
      <w:ind w:left="720"/>
    </w:pPr>
  </w:style>
  <w:style w:type="character" w:customStyle="1" w:styleId="shortdesc1">
    <w:name w:val="short_desc1"/>
    <w:rsid w:val="003F3116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F70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F70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character" w:styleId="CommentReference">
    <w:name w:val="annotation reference"/>
    <w:uiPriority w:val="99"/>
    <w:semiHidden/>
    <w:unhideWhenUsed/>
    <w:rsid w:val="009437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76C"/>
    <w:rPr>
      <w:rFonts w:cs="Times New Roman"/>
      <w:sz w:val="24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94376C"/>
    <w:rPr>
      <w:rFonts w:ascii="Arial" w:eastAsia="SimSun" w:hAnsi="Arial" w:cs="Arial"/>
      <w:snapToGrid w:val="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7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376C"/>
    <w:rPr>
      <w:rFonts w:ascii="Arial" w:eastAsia="SimSun" w:hAnsi="Arial" w:cs="Arial"/>
      <w:b/>
      <w:bCs/>
      <w:snapToGrid w:val="0"/>
      <w:sz w:val="24"/>
      <w:szCs w:val="24"/>
      <w:lang w:eastAsia="zh-CN"/>
    </w:rPr>
  </w:style>
  <w:style w:type="paragraph" w:customStyle="1" w:styleId="Chapitre">
    <w:name w:val="Chapitre"/>
    <w:basedOn w:val="Heading1"/>
    <w:link w:val="ChapitreCar"/>
    <w:rsid w:val="00451A14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character" w:customStyle="1" w:styleId="ChapitreCar">
    <w:name w:val="Chapitre Car"/>
    <w:link w:val="Chapitre"/>
    <w:rsid w:val="00451A1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Normal"/>
    <w:next w:val="Normal"/>
    <w:link w:val="QuoteChar"/>
    <w:uiPriority w:val="73"/>
    <w:rsid w:val="00707C6F"/>
    <w:pPr>
      <w:tabs>
        <w:tab w:val="clear" w:pos="567"/>
      </w:tabs>
      <w:snapToGrid/>
      <w:spacing w:before="0" w:after="60" w:line="280" w:lineRule="exact"/>
      <w:ind w:left="1134" w:right="284"/>
    </w:pPr>
    <w:rPr>
      <w:rFonts w:eastAsia="Times New Roman" w:cs="Times New Roman"/>
      <w:snapToGrid/>
      <w:color w:val="000000"/>
      <w:sz w:val="20"/>
      <w:szCs w:val="20"/>
      <w:lang w:val="fr-FR" w:eastAsia="fr-FR"/>
    </w:rPr>
  </w:style>
  <w:style w:type="character" w:customStyle="1" w:styleId="QuoteChar">
    <w:name w:val="Quote Char"/>
    <w:link w:val="Quote"/>
    <w:uiPriority w:val="73"/>
    <w:rsid w:val="00707C6F"/>
    <w:rPr>
      <w:rFonts w:ascii="Arial" w:eastAsia="Times New Roman" w:hAnsi="Arial"/>
      <w:color w:val="000000"/>
    </w:rPr>
  </w:style>
  <w:style w:type="paragraph" w:customStyle="1" w:styleId="diapo2">
    <w:name w:val="diapo2"/>
    <w:basedOn w:val="Normal"/>
    <w:link w:val="diapo2Car"/>
    <w:rsid w:val="00707C6F"/>
    <w:pPr>
      <w:keepNext/>
      <w:tabs>
        <w:tab w:val="clear" w:pos="567"/>
      </w:tabs>
      <w:snapToGrid/>
      <w:spacing w:before="200" w:after="60" w:line="280" w:lineRule="exact"/>
    </w:pPr>
    <w:rPr>
      <w:b/>
      <w:noProof/>
      <w:szCs w:val="22"/>
      <w:lang w:val="fr-FR" w:eastAsia="en-US"/>
    </w:rPr>
  </w:style>
  <w:style w:type="character" w:customStyle="1" w:styleId="diapo2Car">
    <w:name w:val="diapo2 Car"/>
    <w:link w:val="diapo2"/>
    <w:rsid w:val="00707C6F"/>
    <w:rPr>
      <w:rFonts w:ascii="Arial" w:eastAsia="SimSun" w:hAnsi="Arial" w:cs="Arial"/>
      <w:b/>
      <w:noProof/>
      <w:snapToGrid w:val="0"/>
      <w:sz w:val="22"/>
      <w:szCs w:val="22"/>
      <w:lang w:eastAsia="en-US"/>
    </w:rPr>
  </w:style>
  <w:style w:type="paragraph" w:customStyle="1" w:styleId="DO">
    <w:name w:val="DO"/>
    <w:basedOn w:val="Normal"/>
    <w:link w:val="DOCar"/>
    <w:rsid w:val="00707C6F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707C6F"/>
    <w:rPr>
      <w:rFonts w:ascii="Arial" w:hAnsi="Arial" w:cs="Arial"/>
      <w:iCs/>
      <w:szCs w:val="22"/>
    </w:rPr>
  </w:style>
  <w:style w:type="paragraph" w:customStyle="1" w:styleId="Enumeration">
    <w:name w:val="Enumeration"/>
    <w:basedOn w:val="Normal"/>
    <w:rsid w:val="00707C6F"/>
    <w:pPr>
      <w:numPr>
        <w:numId w:val="3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Normal"/>
    <w:link w:val="EnutiretCar"/>
    <w:autoRedefine/>
    <w:qFormat/>
    <w:rsid w:val="00707C6F"/>
    <w:pPr>
      <w:numPr>
        <w:numId w:val="40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character" w:customStyle="1" w:styleId="EnutiretCar">
    <w:name w:val="Enutiret Car"/>
    <w:link w:val="Enutiret"/>
    <w:rsid w:val="00707C6F"/>
    <w:rPr>
      <w:rFonts w:ascii="Arial" w:hAnsi="Arial" w:cs="Arial"/>
      <w:noProof/>
      <w:lang w:eastAsia="en-US"/>
    </w:rPr>
  </w:style>
  <w:style w:type="paragraph" w:styleId="FootnoteText">
    <w:name w:val="footnote text"/>
    <w:basedOn w:val="Normal"/>
    <w:link w:val="FootnoteTextChar"/>
    <w:unhideWhenUsed/>
    <w:rsid w:val="00707C6F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707C6F"/>
    <w:rPr>
      <w:rFonts w:ascii="Arial" w:eastAsia="SimSun" w:hAnsi="Arial" w:cs="Arial"/>
      <w:snapToGrid w:val="0"/>
      <w:sz w:val="16"/>
      <w:lang w:val="en-US" w:eastAsia="zh-CN"/>
    </w:rPr>
  </w:style>
  <w:style w:type="paragraph" w:customStyle="1" w:styleId="Pucesance">
    <w:name w:val="Puceséance"/>
    <w:basedOn w:val="Normal"/>
    <w:rsid w:val="00707C6F"/>
    <w:pPr>
      <w:numPr>
        <w:numId w:val="4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Soustitre">
    <w:name w:val="Soustitre"/>
    <w:basedOn w:val="diapo2"/>
    <w:link w:val="SoustitreCar"/>
    <w:rsid w:val="0018045B"/>
    <w:pPr>
      <w:jc w:val="left"/>
    </w:pPr>
    <w:rPr>
      <w:rFonts w:ascii="Arial Gras" w:hAnsi="Arial Gras"/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8045B"/>
    <w:rPr>
      <w:rFonts w:ascii="Arial Gras" w:eastAsia="SimSun" w:hAnsi="Arial Gras" w:cs="Arial"/>
      <w:b/>
      <w:bCs/>
      <w:i/>
      <w:noProof/>
      <w:lang w:eastAsia="en-US"/>
    </w:rPr>
  </w:style>
  <w:style w:type="paragraph" w:customStyle="1" w:styleId="Tabltetiere">
    <w:name w:val="Tabltetiere"/>
    <w:basedOn w:val="Normal"/>
    <w:rsid w:val="00707C6F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707C6F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707C6F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Texte1">
    <w:name w:val="Texte1"/>
    <w:basedOn w:val="Normal"/>
    <w:link w:val="Texte1Car"/>
    <w:rsid w:val="00707C6F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707C6F"/>
    <w:rPr>
      <w:rFonts w:ascii="Arial" w:eastAsia="SimSun" w:hAnsi="Arial" w:cs="Arial"/>
      <w:szCs w:val="24"/>
      <w:lang w:eastAsia="zh-CN"/>
    </w:rPr>
  </w:style>
  <w:style w:type="paragraph" w:customStyle="1" w:styleId="Titcoul">
    <w:name w:val="Titcoul"/>
    <w:basedOn w:val="Heading1"/>
    <w:link w:val="TitcoulCar"/>
    <w:rsid w:val="00707C6F"/>
    <w:pPr>
      <w:pBdr>
        <w:bottom w:val="none" w:sz="0" w:space="0" w:color="auto"/>
      </w:pBdr>
      <w:spacing w:before="480" w:after="480" w:line="480" w:lineRule="exact"/>
    </w:pPr>
    <w:rPr>
      <w:rFonts w:ascii="Arial Gras" w:hAnsi="Arial Gras"/>
      <w:b/>
      <w:caps/>
      <w:noProof/>
      <w:color w:val="3366FF"/>
      <w:sz w:val="32"/>
      <w:szCs w:val="32"/>
    </w:rPr>
  </w:style>
  <w:style w:type="character" w:customStyle="1" w:styleId="TitcoulCar">
    <w:name w:val="Titcoul Car"/>
    <w:link w:val="Titcoul"/>
    <w:rsid w:val="00707C6F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character" w:customStyle="1" w:styleId="Heading4Char">
    <w:name w:val="Heading 4 Char"/>
    <w:link w:val="Heading4"/>
    <w:rsid w:val="00707C6F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707C6F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707C6F"/>
    <w:rPr>
      <w:rFonts w:ascii="Arial Gras" w:eastAsia="SimSun" w:hAnsi="Arial Gras"/>
      <w:b/>
      <w:bCs/>
      <w:caps/>
      <w:color w:val="008000"/>
      <w:sz w:val="24"/>
      <w:szCs w:val="22"/>
      <w:lang w:val="it-IT" w:eastAsia="en-US"/>
    </w:rPr>
  </w:style>
  <w:style w:type="paragraph" w:customStyle="1" w:styleId="UEnu">
    <w:name w:val="UEnu"/>
    <w:basedOn w:val="Enumeration"/>
    <w:rsid w:val="00707C6F"/>
    <w:pPr>
      <w:numPr>
        <w:numId w:val="42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right="113"/>
    </w:pPr>
    <w:rPr>
      <w:i/>
    </w:rPr>
  </w:style>
  <w:style w:type="paragraph" w:customStyle="1" w:styleId="UPlan">
    <w:name w:val="UPlan"/>
    <w:basedOn w:val="Titcoul"/>
    <w:link w:val="UPlanCar"/>
    <w:rsid w:val="00707C6F"/>
    <w:pPr>
      <w:spacing w:after="0"/>
    </w:pPr>
    <w:rPr>
      <w:sz w:val="48"/>
      <w:szCs w:val="48"/>
    </w:rPr>
  </w:style>
  <w:style w:type="character" w:customStyle="1" w:styleId="UPlanCar">
    <w:name w:val="UPlan Car"/>
    <w:link w:val="UPlan"/>
    <w:rsid w:val="00707C6F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Enumeration"/>
    <w:autoRedefine/>
    <w:qFormat/>
    <w:rsid w:val="00707C6F"/>
    <w:pPr>
      <w:numPr>
        <w:numId w:val="43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right="113"/>
    </w:pPr>
    <w:rPr>
      <w:i/>
    </w:rPr>
  </w:style>
  <w:style w:type="paragraph" w:customStyle="1" w:styleId="UTit">
    <w:name w:val="UTit"/>
    <w:basedOn w:val="Titcoul"/>
    <w:link w:val="UTitCar"/>
    <w:rsid w:val="00707C6F"/>
    <w:pPr>
      <w:spacing w:before="120"/>
    </w:pPr>
  </w:style>
  <w:style w:type="character" w:customStyle="1" w:styleId="UTitCar">
    <w:name w:val="UTit Car"/>
    <w:link w:val="UTit"/>
    <w:rsid w:val="00707C6F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707C6F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link w:val="UTit4"/>
    <w:rsid w:val="00707C6F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707C6F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link w:val="UTxt"/>
    <w:rsid w:val="00707C6F"/>
    <w:rPr>
      <w:rFonts w:ascii="Arial" w:eastAsia="SimSun" w:hAnsi="Arial" w:cs="Arial"/>
      <w:i/>
      <w:szCs w:val="24"/>
      <w:lang w:eastAsia="zh-CN"/>
    </w:rPr>
  </w:style>
  <w:style w:type="paragraph" w:customStyle="1" w:styleId="nua">
    <w:name w:val="énu (a)"/>
    <w:basedOn w:val="Texte1"/>
    <w:link w:val="nuaCar"/>
    <w:rsid w:val="00724591"/>
    <w:pPr>
      <w:numPr>
        <w:numId w:val="78"/>
      </w:numPr>
      <w:tabs>
        <w:tab w:val="clear" w:pos="567"/>
      </w:tabs>
      <w:snapToGrid/>
    </w:pPr>
    <w:rPr>
      <w:noProof/>
      <w:lang w:eastAsia="en-US"/>
    </w:rPr>
  </w:style>
  <w:style w:type="paragraph" w:customStyle="1" w:styleId="encadr">
    <w:name w:val="encadré"/>
    <w:basedOn w:val="Texte1"/>
    <w:link w:val="encadrCar"/>
    <w:rsid w:val="0018045B"/>
    <w:pPr>
      <w:keepLines/>
      <w:pBdr>
        <w:top w:val="single" w:sz="4" w:space="3" w:color="auto"/>
        <w:left w:val="single" w:sz="4" w:space="3" w:color="auto"/>
        <w:bottom w:val="single" w:sz="4" w:space="3" w:color="auto"/>
        <w:right w:val="single" w:sz="4" w:space="4" w:color="auto"/>
      </w:pBdr>
      <w:shd w:val="clear" w:color="auto" w:fill="F2F2F2"/>
      <w:tabs>
        <w:tab w:val="clear" w:pos="567"/>
      </w:tabs>
      <w:snapToGrid/>
      <w:ind w:left="113" w:right="113"/>
    </w:pPr>
    <w:rPr>
      <w:i/>
      <w:noProof/>
      <w:lang w:eastAsia="en-US"/>
    </w:rPr>
  </w:style>
  <w:style w:type="character" w:customStyle="1" w:styleId="encadrCar">
    <w:name w:val="encadré Car"/>
    <w:basedOn w:val="Texte1Car"/>
    <w:link w:val="encadr"/>
    <w:rsid w:val="0018045B"/>
    <w:rPr>
      <w:rFonts w:ascii="Arial" w:eastAsia="SimSun" w:hAnsi="Arial" w:cs="Arial"/>
      <w:i/>
      <w:noProof/>
      <w:szCs w:val="24"/>
      <w:shd w:val="clear" w:color="auto" w:fill="F2F2F2"/>
      <w:lang w:eastAsia="en-US"/>
    </w:rPr>
  </w:style>
  <w:style w:type="character" w:customStyle="1" w:styleId="nuaCar">
    <w:name w:val="énu (a) Car"/>
    <w:basedOn w:val="Texte1Car"/>
    <w:link w:val="nua"/>
    <w:rsid w:val="00724591"/>
    <w:rPr>
      <w:rFonts w:ascii="Arial" w:eastAsia="SimSun" w:hAnsi="Arial" w:cs="Arial"/>
      <w:noProof/>
      <w:szCs w:val="24"/>
      <w:lang w:eastAsia="en-US"/>
    </w:rPr>
  </w:style>
  <w:style w:type="character" w:styleId="PageNumber">
    <w:name w:val="page number"/>
    <w:basedOn w:val="DefaultParagraphFont"/>
    <w:unhideWhenUsed/>
    <w:rsid w:val="0023470E"/>
  </w:style>
  <w:style w:type="character" w:styleId="FootnoteReference">
    <w:name w:val="footnote reference"/>
    <w:unhideWhenUsed/>
    <w:rsid w:val="00151B5F"/>
    <w:rPr>
      <w:vertAlign w:val="superscript"/>
    </w:rPr>
  </w:style>
  <w:style w:type="character" w:styleId="Hyperlink">
    <w:name w:val="Hyperlink"/>
    <w:basedOn w:val="DefaultParagraphFont"/>
    <w:unhideWhenUsed/>
    <w:rsid w:val="00C8524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178EE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5178EE"/>
    <w:rPr>
      <w:rFonts w:ascii="Times New Roman" w:eastAsia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sco.org/open-access/terms-use-ccbysa-ru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http://creativecommons.org/licenses/by-sa/3.0/igo/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7DC59-43A4-41B4-8BAB-D141215F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3786</Words>
  <Characters>20828</Characters>
  <Application>Microsoft Office Word</Application>
  <DocSecurity>0</DocSecurity>
  <Lines>173</Lines>
  <Paragraphs>49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24565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Kim, Dain</cp:lastModifiedBy>
  <cp:revision>29</cp:revision>
  <cp:lastPrinted>2012-05-29T08:18:00Z</cp:lastPrinted>
  <dcterms:created xsi:type="dcterms:W3CDTF">2015-11-20T13:38:00Z</dcterms:created>
  <dcterms:modified xsi:type="dcterms:W3CDTF">2018-04-23T09:19:00Z</dcterms:modified>
</cp:coreProperties>
</file>