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10" w:rsidRPr="00FF67B6" w:rsidRDefault="0009291A" w:rsidP="00017D10">
      <w:pPr>
        <w:pStyle w:val="Chapitre"/>
      </w:pPr>
      <w:bookmarkStart w:id="0" w:name="_Toc154220417"/>
      <w:bookmarkStart w:id="1" w:name="_Toc302374671"/>
      <w:bookmarkStart w:id="2" w:name="_Toc241644684"/>
      <w:r w:rsidRPr="00C16EED">
        <w:rPr>
          <w:b w:val="0"/>
          <w:caps w:val="0"/>
          <w:sz w:val="20"/>
          <w:szCs w:val="20"/>
          <w:lang w:val="fr-FR" w:eastAsia="ja-JP"/>
        </w:rPr>
        <w:drawing>
          <wp:anchor distT="0" distB="0" distL="114300" distR="114300" simplePos="0" relativeHeight="251671552" behindDoc="1" locked="1" layoutInCell="1" allowOverlap="0" wp14:anchorId="7BBD889E" wp14:editId="312F0AE3">
            <wp:simplePos x="0" y="0"/>
            <wp:positionH relativeFrom="margin">
              <wp:posOffset>584835</wp:posOffset>
            </wp:positionH>
            <wp:positionV relativeFrom="margin">
              <wp:posOffset>2132965</wp:posOffset>
            </wp:positionV>
            <wp:extent cx="4870411" cy="449814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017D10" w:rsidRPr="00FF67B6">
        <w:t>unit 40</w:t>
      </w:r>
    </w:p>
    <w:p w:rsidR="00017D10" w:rsidRDefault="005D13B3" w:rsidP="00017D10">
      <w:pPr>
        <w:pStyle w:val="UPlan"/>
      </w:pPr>
      <w:r>
        <w:t>Introducing the nomination forms</w:t>
      </w:r>
    </w:p>
    <w:p w:rsidR="00C56289" w:rsidRPr="006021AD" w:rsidRDefault="00C56289" w:rsidP="00C56289">
      <w:pPr>
        <w:pStyle w:val="BodyText"/>
        <w:spacing w:before="480"/>
        <w:jc w:val="left"/>
        <w:rPr>
          <w:bCs/>
          <w:iCs/>
          <w:sz w:val="22"/>
          <w:szCs w:val="22"/>
          <w:lang w:val="en-GB"/>
        </w:rPr>
      </w:pPr>
      <w:r w:rsidRPr="006021AD">
        <w:rPr>
          <w:sz w:val="22"/>
          <w:szCs w:val="22"/>
          <w:lang w:val="en-GB"/>
        </w:rPr>
        <w:t xml:space="preserve">Published in </w:t>
      </w:r>
      <w:r w:rsidR="008F25E0">
        <w:rPr>
          <w:sz w:val="22"/>
          <w:szCs w:val="22"/>
          <w:lang w:val="en-GB"/>
        </w:rPr>
        <w:t>2016</w:t>
      </w:r>
      <w:r w:rsidRPr="006021AD">
        <w:rPr>
          <w:sz w:val="22"/>
          <w:szCs w:val="22"/>
          <w:lang w:val="en-GB"/>
        </w:rPr>
        <w:t xml:space="preserve"> by the United Nations Educational, Scientific and Cultural Organization, </w:t>
      </w:r>
      <w:r w:rsidRPr="006021AD">
        <w:rPr>
          <w:bCs/>
          <w:iCs/>
          <w:sz w:val="22"/>
          <w:szCs w:val="22"/>
          <w:lang w:val="en-GB"/>
        </w:rPr>
        <w:t>7, place de Fontenoy, 75352 Pari</w:t>
      </w:r>
      <w:bookmarkStart w:id="3" w:name="_GoBack"/>
      <w:bookmarkEnd w:id="3"/>
      <w:r w:rsidRPr="006021AD">
        <w:rPr>
          <w:bCs/>
          <w:iCs/>
          <w:sz w:val="22"/>
          <w:szCs w:val="22"/>
          <w:lang w:val="en-GB"/>
        </w:rPr>
        <w:t>s 07 SP, France</w:t>
      </w:r>
    </w:p>
    <w:p w:rsidR="00C56289" w:rsidRPr="006021AD" w:rsidRDefault="00C56289" w:rsidP="00C56289">
      <w:pPr>
        <w:pStyle w:val="BodyText"/>
        <w:jc w:val="left"/>
        <w:rPr>
          <w:bCs/>
          <w:iCs/>
          <w:sz w:val="22"/>
          <w:szCs w:val="22"/>
          <w:lang w:val="en-GB"/>
        </w:rPr>
      </w:pPr>
    </w:p>
    <w:p w:rsidR="00C56289" w:rsidRPr="006021AD" w:rsidRDefault="00C56289" w:rsidP="00C56289">
      <w:pPr>
        <w:autoSpaceDE w:val="0"/>
        <w:autoSpaceDN w:val="0"/>
        <w:adjustRightInd w:val="0"/>
        <w:rPr>
          <w:szCs w:val="22"/>
        </w:rPr>
      </w:pPr>
      <w:r w:rsidRPr="006021AD">
        <w:rPr>
          <w:szCs w:val="22"/>
          <w:lang w:val="en-GB"/>
        </w:rPr>
        <w:t xml:space="preserve">© UNESCO </w:t>
      </w:r>
      <w:r w:rsidR="008F25E0">
        <w:rPr>
          <w:szCs w:val="22"/>
          <w:lang w:val="en-GB"/>
        </w:rPr>
        <w:t>2016</w:t>
      </w:r>
    </w:p>
    <w:p w:rsidR="00C56289" w:rsidRPr="006021AD" w:rsidRDefault="00C56289" w:rsidP="00C56289">
      <w:pPr>
        <w:autoSpaceDE w:val="0"/>
        <w:autoSpaceDN w:val="0"/>
        <w:adjustRightInd w:val="0"/>
        <w:rPr>
          <w:szCs w:val="22"/>
          <w:lang w:val="en-GB"/>
        </w:rPr>
      </w:pPr>
    </w:p>
    <w:p w:rsidR="00C56289" w:rsidRPr="006021AD" w:rsidRDefault="00C56289" w:rsidP="00C56289">
      <w:pPr>
        <w:autoSpaceDE w:val="0"/>
        <w:autoSpaceDN w:val="0"/>
        <w:adjustRightInd w:val="0"/>
        <w:rPr>
          <w:szCs w:val="22"/>
          <w:lang w:val="en-GB"/>
        </w:rPr>
      </w:pPr>
      <w:r w:rsidRPr="006021AD">
        <w:rPr>
          <w:noProof/>
          <w:szCs w:val="22"/>
          <w:lang w:val="fr-FR" w:eastAsia="ja-JP"/>
        </w:rPr>
        <w:drawing>
          <wp:inline distT="0" distB="0" distL="0" distR="0" wp14:anchorId="5F8E94A8" wp14:editId="7BE9D2E2">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C56289" w:rsidRPr="006021AD" w:rsidRDefault="00C56289" w:rsidP="00C56289">
      <w:pPr>
        <w:spacing w:before="240"/>
        <w:rPr>
          <w:szCs w:val="22"/>
        </w:rPr>
      </w:pPr>
      <w:r w:rsidRPr="006021AD">
        <w:rPr>
          <w:szCs w:val="22"/>
        </w:rPr>
        <w:t>This publication is available in Open Access under the Attribution-ShareAlike 3.0 IGO (CC-BY-SA 3.0 IGO) license (</w:t>
      </w:r>
      <w:hyperlink r:id="rId12"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3" w:history="1">
        <w:r w:rsidRPr="006021AD">
          <w:rPr>
            <w:rStyle w:val="Hyperlink"/>
            <w:szCs w:val="22"/>
          </w:rPr>
          <w:t>http://www.unesco.org/open-access/terms-use-ccbysa-en</w:t>
        </w:r>
      </w:hyperlink>
      <w:r w:rsidRPr="006021AD">
        <w:rPr>
          <w:szCs w:val="22"/>
        </w:rPr>
        <w:t>).</w:t>
      </w:r>
    </w:p>
    <w:p w:rsidR="00C56289" w:rsidRPr="006021AD" w:rsidRDefault="00C56289" w:rsidP="00C56289">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rsidR="00C56289" w:rsidRPr="006021AD" w:rsidRDefault="00C56289" w:rsidP="00C56289">
      <w:pPr>
        <w:pStyle w:val="BodyText"/>
        <w:jc w:val="left"/>
        <w:rPr>
          <w:bCs/>
          <w:iCs/>
          <w:sz w:val="22"/>
          <w:szCs w:val="22"/>
          <w:lang w:val="en-GB"/>
        </w:rPr>
      </w:pPr>
    </w:p>
    <w:p w:rsidR="00C56289" w:rsidRPr="006021AD" w:rsidRDefault="00C56289" w:rsidP="00C56289">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C56289" w:rsidRPr="006021AD" w:rsidRDefault="00C56289" w:rsidP="00C56289">
      <w:pPr>
        <w:pStyle w:val="BodyText"/>
        <w:jc w:val="left"/>
        <w:rPr>
          <w:bCs/>
          <w:iCs/>
          <w:sz w:val="22"/>
          <w:szCs w:val="22"/>
          <w:lang w:val="en-GB"/>
        </w:rPr>
      </w:pPr>
    </w:p>
    <w:p w:rsidR="00C56289" w:rsidRPr="00546A14" w:rsidRDefault="00C56289" w:rsidP="00C56289">
      <w:pPr>
        <w:pStyle w:val="BodyText"/>
        <w:jc w:val="left"/>
        <w:rPr>
          <w:bCs/>
          <w:iCs/>
          <w:sz w:val="22"/>
          <w:szCs w:val="22"/>
          <w:lang w:val="en-GB"/>
        </w:rPr>
      </w:pPr>
      <w:r w:rsidRPr="006021AD">
        <w:rPr>
          <w:bCs/>
          <w:iCs/>
          <w:sz w:val="22"/>
          <w:szCs w:val="22"/>
          <w:lang w:val="en-GB"/>
        </w:rPr>
        <w:t>The ideas and opinions expressed in this publication are those of the authors; they are not necessarily those of UNESCO and do not commit the Organization.</w:t>
      </w:r>
    </w:p>
    <w:p w:rsidR="00C56289" w:rsidRPr="00C56289" w:rsidRDefault="00C56289" w:rsidP="00C56289">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rsidR="004A3A92" w:rsidRPr="001658DC" w:rsidRDefault="005D13B3" w:rsidP="004A3A92">
      <w:pPr>
        <w:pStyle w:val="Titcoul"/>
      </w:pPr>
      <w:r>
        <w:lastRenderedPageBreak/>
        <w:t>Lesson plan</w:t>
      </w:r>
    </w:p>
    <w:p w:rsidR="00017D10" w:rsidRPr="00FF67B6" w:rsidRDefault="00017D10" w:rsidP="00017D10">
      <w:pPr>
        <w:pStyle w:val="UTit4"/>
        <w:rPr>
          <w:lang w:val="en-GB"/>
        </w:rPr>
      </w:pPr>
      <w:r w:rsidRPr="00FF67B6">
        <w:rPr>
          <w:lang w:val="en-GB"/>
        </w:rPr>
        <w:t>Duration:</w:t>
      </w:r>
    </w:p>
    <w:p w:rsidR="00421F5F" w:rsidRPr="00BF4A8C" w:rsidRDefault="00017D10" w:rsidP="00421F5F">
      <w:pPr>
        <w:pStyle w:val="UTxt"/>
        <w:rPr>
          <w:i w:val="0"/>
          <w:lang w:val="en-GB" w:eastAsia="en-US"/>
        </w:rPr>
      </w:pPr>
      <w:r w:rsidRPr="00BF4A8C">
        <w:rPr>
          <w:i w:val="0"/>
          <w:lang w:val="en-GB" w:eastAsia="en-US"/>
        </w:rPr>
        <w:t>2 hours</w:t>
      </w:r>
    </w:p>
    <w:p w:rsidR="00421F5F" w:rsidRDefault="00017D10">
      <w:pPr>
        <w:pStyle w:val="UTit4"/>
        <w:rPr>
          <w:lang w:val="en-GB"/>
        </w:rPr>
      </w:pPr>
      <w:r w:rsidRPr="00FF67B6">
        <w:rPr>
          <w:lang w:val="en-GB"/>
        </w:rPr>
        <w:t>Objective(s):</w:t>
      </w:r>
    </w:p>
    <w:p w:rsidR="00421F5F" w:rsidRPr="001658DC" w:rsidRDefault="00017D10" w:rsidP="00057F22">
      <w:pPr>
        <w:pStyle w:val="UTxt"/>
        <w:rPr>
          <w:i w:val="0"/>
          <w:lang w:val="en-GB"/>
        </w:rPr>
      </w:pPr>
      <w:r w:rsidRPr="001658DC">
        <w:rPr>
          <w:i w:val="0"/>
          <w:lang w:val="en-GB"/>
        </w:rPr>
        <w:t xml:space="preserve">Establish an understanding of the criteria for inscription, the nomination forms and what makes a nomination file successful, so </w:t>
      </w:r>
      <w:r w:rsidR="005D13B3">
        <w:rPr>
          <w:i w:val="0"/>
          <w:lang w:val="en-GB"/>
        </w:rPr>
        <w:t xml:space="preserve">that </w:t>
      </w:r>
      <w:r w:rsidRPr="001658DC">
        <w:rPr>
          <w:i w:val="0"/>
          <w:lang w:val="en-GB"/>
        </w:rPr>
        <w:t>participants become better prepared to write a successful nomination.</w:t>
      </w:r>
    </w:p>
    <w:p w:rsidR="00421F5F" w:rsidRDefault="001C3136">
      <w:pPr>
        <w:pStyle w:val="UTit4"/>
        <w:rPr>
          <w:lang w:val="en-GB"/>
        </w:rPr>
      </w:pPr>
      <w:r>
        <w:rPr>
          <w:lang w:val="en-GB"/>
        </w:rPr>
        <w:t>Description:</w:t>
      </w:r>
    </w:p>
    <w:p w:rsidR="00ED3CE7" w:rsidRDefault="004A3A92" w:rsidP="001658DC">
      <w:pPr>
        <w:pStyle w:val="UTit4"/>
        <w:spacing w:before="0"/>
        <w:jc w:val="both"/>
        <w:rPr>
          <w:rFonts w:cs="Arial"/>
          <w:b w:val="0"/>
          <w:bCs w:val="0"/>
          <w:caps w:val="0"/>
          <w:lang w:val="en-GB"/>
        </w:rPr>
      </w:pPr>
      <w:r w:rsidRPr="00C6715C">
        <w:rPr>
          <w:rFonts w:cs="Arial"/>
          <w:b w:val="0"/>
          <w:bCs w:val="0"/>
          <w:caps w:val="0"/>
          <w:lang w:val="en-GB"/>
        </w:rPr>
        <w:t xml:space="preserve">This </w:t>
      </w:r>
      <w:r w:rsidR="002B3F07">
        <w:rPr>
          <w:rFonts w:cs="Arial"/>
          <w:b w:val="0"/>
          <w:bCs w:val="0"/>
          <w:caps w:val="0"/>
          <w:lang w:val="en-GB"/>
        </w:rPr>
        <w:t>u</w:t>
      </w:r>
      <w:r w:rsidRPr="00C6715C">
        <w:rPr>
          <w:rFonts w:cs="Arial"/>
          <w:b w:val="0"/>
          <w:bCs w:val="0"/>
          <w:caps w:val="0"/>
          <w:lang w:val="en-GB"/>
        </w:rPr>
        <w:t>nit introduces</w:t>
      </w:r>
      <w:r w:rsidR="000B5E70" w:rsidRPr="00C6715C">
        <w:rPr>
          <w:rFonts w:cs="Arial"/>
          <w:b w:val="0"/>
          <w:bCs w:val="0"/>
          <w:caps w:val="0"/>
          <w:lang w:val="en-GB"/>
        </w:rPr>
        <w:t xml:space="preserve"> the criteria for inscription on the two Lists of the Convention </w:t>
      </w:r>
      <w:r w:rsidR="00FD12AE">
        <w:rPr>
          <w:rFonts w:cs="Arial"/>
          <w:b w:val="0"/>
          <w:bCs w:val="0"/>
          <w:caps w:val="0"/>
          <w:lang w:val="en-GB"/>
        </w:rPr>
        <w:t>for the Safeguarding of the Intangible Cultural Heritage</w:t>
      </w:r>
      <w:r w:rsidR="00FD12AE" w:rsidRPr="00617969">
        <w:rPr>
          <w:rStyle w:val="FootnoteReference"/>
          <w:lang w:val="en-GB"/>
        </w:rPr>
        <w:footnoteReference w:id="1"/>
      </w:r>
      <w:r w:rsidR="00FD12AE">
        <w:rPr>
          <w:rFonts w:cs="Arial"/>
          <w:b w:val="0"/>
          <w:bCs w:val="0"/>
          <w:caps w:val="0"/>
          <w:lang w:val="en-GB"/>
        </w:rPr>
        <w:t xml:space="preserve"> </w:t>
      </w:r>
      <w:r w:rsidR="000B5E70" w:rsidRPr="00C6715C">
        <w:rPr>
          <w:rFonts w:cs="Arial"/>
          <w:b w:val="0"/>
          <w:bCs w:val="0"/>
          <w:caps w:val="0"/>
          <w:lang w:val="en-GB"/>
        </w:rPr>
        <w:t>– the Urgent Safeguarding List (USL) and the Representative List (RL). It takes participants through</w:t>
      </w:r>
      <w:r w:rsidR="00ED3CE7">
        <w:rPr>
          <w:rFonts w:cs="Arial"/>
          <w:b w:val="0"/>
          <w:bCs w:val="0"/>
          <w:caps w:val="0"/>
          <w:lang w:val="en-GB"/>
        </w:rPr>
        <w:t xml:space="preserve"> different sections of</w:t>
      </w:r>
      <w:r w:rsidR="000B5E70" w:rsidRPr="00C6715C">
        <w:rPr>
          <w:rFonts w:cs="Arial"/>
          <w:b w:val="0"/>
          <w:bCs w:val="0"/>
          <w:caps w:val="0"/>
          <w:lang w:val="en-GB"/>
        </w:rPr>
        <w:t xml:space="preserve"> the </w:t>
      </w:r>
      <w:r w:rsidR="006D5581" w:rsidRPr="001658DC">
        <w:rPr>
          <w:rFonts w:cs="Arial"/>
          <w:b w:val="0"/>
          <w:bCs w:val="0"/>
          <w:caps w:val="0"/>
          <w:lang w:val="en-GB"/>
        </w:rPr>
        <w:t xml:space="preserve">nomination forms, and </w:t>
      </w:r>
      <w:r w:rsidR="00ED3CE7">
        <w:rPr>
          <w:rFonts w:cs="Arial"/>
          <w:b w:val="0"/>
          <w:bCs w:val="0"/>
          <w:caps w:val="0"/>
          <w:lang w:val="en-GB"/>
        </w:rPr>
        <w:t>provides recommendations of</w:t>
      </w:r>
      <w:r w:rsidR="00C509C3" w:rsidRPr="00C6715C">
        <w:rPr>
          <w:rFonts w:cs="Arial"/>
          <w:b w:val="0"/>
          <w:bCs w:val="0"/>
          <w:caps w:val="0"/>
          <w:lang w:val="en-GB"/>
        </w:rPr>
        <w:t xml:space="preserve"> the Committee and its evaluating bodies</w:t>
      </w:r>
      <w:r w:rsidR="00ED3CE7">
        <w:rPr>
          <w:rFonts w:cs="Arial"/>
          <w:b w:val="0"/>
          <w:bCs w:val="0"/>
          <w:caps w:val="0"/>
          <w:lang w:val="en-GB"/>
        </w:rPr>
        <w:t>.</w:t>
      </w:r>
    </w:p>
    <w:p w:rsidR="00C509C3" w:rsidRPr="00EC2F6B" w:rsidRDefault="00BE06B5" w:rsidP="00EC2F6B">
      <w:pPr>
        <w:pStyle w:val="UTit4"/>
        <w:spacing w:before="0"/>
        <w:jc w:val="both"/>
        <w:rPr>
          <w:b w:val="0"/>
        </w:rPr>
      </w:pPr>
      <w:r w:rsidRPr="00EC2F6B">
        <w:rPr>
          <w:b w:val="0"/>
          <w:i/>
          <w:caps w:val="0"/>
        </w:rPr>
        <w:t>Proposed sequence</w:t>
      </w:r>
      <w:r w:rsidR="00FD12AE" w:rsidRPr="00EC2F6B">
        <w:rPr>
          <w:b w:val="0"/>
        </w:rPr>
        <w:t>:</w:t>
      </w:r>
    </w:p>
    <w:p w:rsidR="002055D6" w:rsidRPr="00BD26B9" w:rsidRDefault="00BE06B5" w:rsidP="001658DC">
      <w:pPr>
        <w:pStyle w:val="Upuce"/>
        <w:numPr>
          <w:ilvl w:val="0"/>
          <w:numId w:val="14"/>
        </w:numPr>
        <w:ind w:left="473"/>
        <w:rPr>
          <w:b/>
          <w:bCs/>
          <w:caps/>
          <w:lang w:val="en-US"/>
        </w:rPr>
      </w:pPr>
      <w:r w:rsidRPr="001658DC">
        <w:rPr>
          <w:lang w:val="en-US"/>
        </w:rPr>
        <w:t xml:space="preserve">The facilitator </w:t>
      </w:r>
      <w:r w:rsidR="002055D6">
        <w:rPr>
          <w:lang w:val="en-US"/>
        </w:rPr>
        <w:t>reminds the participants about</w:t>
      </w:r>
      <w:r w:rsidRPr="001658DC">
        <w:rPr>
          <w:lang w:val="en-US"/>
        </w:rPr>
        <w:t xml:space="preserve"> the criteria for </w:t>
      </w:r>
      <w:r w:rsidR="002055D6">
        <w:rPr>
          <w:lang w:val="en-US"/>
        </w:rPr>
        <w:t xml:space="preserve">inscription on </w:t>
      </w:r>
      <w:r w:rsidRPr="001658DC">
        <w:rPr>
          <w:lang w:val="en-US"/>
        </w:rPr>
        <w:t>the Lists</w:t>
      </w:r>
      <w:r w:rsidR="002055D6">
        <w:rPr>
          <w:lang w:val="en-US"/>
        </w:rPr>
        <w:t>.</w:t>
      </w:r>
    </w:p>
    <w:p w:rsidR="00421F5F" w:rsidRPr="0093073E" w:rsidRDefault="002055D6">
      <w:pPr>
        <w:pStyle w:val="Upuce"/>
        <w:numPr>
          <w:ilvl w:val="0"/>
          <w:numId w:val="14"/>
        </w:numPr>
        <w:ind w:left="473"/>
        <w:rPr>
          <w:lang w:val="en-US"/>
        </w:rPr>
      </w:pPr>
      <w:r>
        <w:rPr>
          <w:lang w:val="en-US"/>
        </w:rPr>
        <w:t xml:space="preserve">The facilitator </w:t>
      </w:r>
      <w:r w:rsidR="00BE06B5" w:rsidRPr="001658DC">
        <w:rPr>
          <w:lang w:val="en-US"/>
        </w:rPr>
        <w:t>introduces the blank nomination forms ICH-01</w:t>
      </w:r>
      <w:r w:rsidR="00FD12AE">
        <w:rPr>
          <w:lang w:val="en-US"/>
        </w:rPr>
        <w:t xml:space="preserve"> </w:t>
      </w:r>
      <w:r w:rsidR="00BE06B5" w:rsidRPr="001658DC">
        <w:rPr>
          <w:lang w:val="en-US"/>
        </w:rPr>
        <w:t xml:space="preserve">and ICH-02 </w:t>
      </w:r>
      <w:r>
        <w:rPr>
          <w:lang w:val="en-US"/>
        </w:rPr>
        <w:t xml:space="preserve">and </w:t>
      </w:r>
      <w:r w:rsidR="00421F5F" w:rsidRPr="001658DC">
        <w:rPr>
          <w:lang w:val="en-US"/>
        </w:rPr>
        <w:t>explains the views of the Committee and its evaluating bodies on determining compliance with the criteria.</w:t>
      </w:r>
    </w:p>
    <w:p w:rsidR="00252768" w:rsidRPr="001658DC" w:rsidRDefault="00252768" w:rsidP="001658DC">
      <w:pPr>
        <w:pStyle w:val="Upuce"/>
        <w:numPr>
          <w:ilvl w:val="0"/>
          <w:numId w:val="14"/>
        </w:numPr>
        <w:ind w:left="473"/>
        <w:rPr>
          <w:b/>
          <w:bCs/>
          <w:caps/>
          <w:lang w:val="en-US"/>
        </w:rPr>
      </w:pPr>
      <w:r>
        <w:rPr>
          <w:lang w:val="en-US"/>
        </w:rPr>
        <w:t>Participants discuss the criteria</w:t>
      </w:r>
      <w:r w:rsidR="002055D6">
        <w:rPr>
          <w:lang w:val="en-US"/>
        </w:rPr>
        <w:t xml:space="preserve"> and forms</w:t>
      </w:r>
      <w:r w:rsidR="00F63571">
        <w:rPr>
          <w:lang w:val="en-US"/>
        </w:rPr>
        <w:t>.</w:t>
      </w:r>
    </w:p>
    <w:p w:rsidR="00C6715C" w:rsidRDefault="00017D10">
      <w:pPr>
        <w:pStyle w:val="UTit4"/>
        <w:rPr>
          <w:lang w:val="en-GB"/>
        </w:rPr>
      </w:pPr>
      <w:r w:rsidRPr="00FF67B6">
        <w:rPr>
          <w:lang w:val="en-GB"/>
        </w:rPr>
        <w:t>Supporting documents</w:t>
      </w:r>
      <w:r w:rsidR="00C509C3" w:rsidRPr="00FF67B6">
        <w:rPr>
          <w:lang w:val="en-GB"/>
        </w:rPr>
        <w:t>:</w:t>
      </w:r>
    </w:p>
    <w:p w:rsidR="00C11C93" w:rsidRPr="00EC2F6B" w:rsidRDefault="00C11C93" w:rsidP="001658DC">
      <w:pPr>
        <w:pStyle w:val="Upuce"/>
        <w:numPr>
          <w:ilvl w:val="0"/>
          <w:numId w:val="14"/>
        </w:numPr>
        <w:ind w:left="473"/>
        <w:rPr>
          <w:lang w:val="en-GB"/>
        </w:rPr>
      </w:pPr>
      <w:r>
        <w:rPr>
          <w:lang w:val="en-GB"/>
        </w:rPr>
        <w:t>F</w:t>
      </w:r>
      <w:r w:rsidRPr="00EA7E7D">
        <w:rPr>
          <w:lang w:val="en-GB"/>
        </w:rPr>
        <w:t>acilitator’s notes</w:t>
      </w:r>
      <w:r w:rsidR="00F446D8">
        <w:rPr>
          <w:lang w:val="en-GB"/>
        </w:rPr>
        <w:t xml:space="preserve"> Unit </w:t>
      </w:r>
      <w:r w:rsidR="002B3F07">
        <w:rPr>
          <w:lang w:val="en-GB"/>
        </w:rPr>
        <w:t>40</w:t>
      </w:r>
    </w:p>
    <w:p w:rsidR="00C6715C" w:rsidRPr="001658DC" w:rsidRDefault="00C6715C" w:rsidP="001658DC">
      <w:pPr>
        <w:pStyle w:val="Upuce"/>
        <w:numPr>
          <w:ilvl w:val="0"/>
          <w:numId w:val="14"/>
        </w:numPr>
        <w:ind w:left="473"/>
        <w:rPr>
          <w:lang w:val="en-GB"/>
        </w:rPr>
      </w:pPr>
      <w:r w:rsidRPr="00382E3F">
        <w:rPr>
          <w:lang w:val="en-US"/>
        </w:rPr>
        <w:t>PowerPoint</w:t>
      </w:r>
      <w:r>
        <w:rPr>
          <w:lang w:val="en-GB"/>
        </w:rPr>
        <w:t xml:space="preserve"> presen</w:t>
      </w:r>
      <w:r w:rsidR="00FD12AE">
        <w:rPr>
          <w:lang w:val="en-GB"/>
        </w:rPr>
        <w:t>tation</w:t>
      </w:r>
      <w:r w:rsidR="00F446D8">
        <w:rPr>
          <w:lang w:val="en-GB"/>
        </w:rPr>
        <w:t xml:space="preserve"> Unit </w:t>
      </w:r>
      <w:r w:rsidR="00C11C93">
        <w:rPr>
          <w:lang w:val="en-GB"/>
        </w:rPr>
        <w:t>40</w:t>
      </w:r>
    </w:p>
    <w:p w:rsidR="00C6715C" w:rsidRPr="00EA7E7D" w:rsidRDefault="00017D10" w:rsidP="001658DC">
      <w:pPr>
        <w:pStyle w:val="Upuce"/>
        <w:numPr>
          <w:ilvl w:val="0"/>
          <w:numId w:val="14"/>
        </w:numPr>
        <w:ind w:left="473"/>
        <w:rPr>
          <w:lang w:val="en-GB"/>
        </w:rPr>
      </w:pPr>
      <w:r w:rsidRPr="00EA7E7D">
        <w:rPr>
          <w:lang w:val="en-GB"/>
        </w:rPr>
        <w:t>Participant</w:t>
      </w:r>
      <w:r w:rsidR="00400B94">
        <w:rPr>
          <w:lang w:val="en-GB"/>
        </w:rPr>
        <w:t>’s text</w:t>
      </w:r>
      <w:r w:rsidRPr="00EA7E7D">
        <w:rPr>
          <w:lang w:val="en-GB"/>
        </w:rPr>
        <w:t xml:space="preserve"> Unit</w:t>
      </w:r>
      <w:r w:rsidR="00F446D8">
        <w:rPr>
          <w:lang w:val="en-GB"/>
        </w:rPr>
        <w:t> </w:t>
      </w:r>
      <w:r w:rsidRPr="00EA7E7D">
        <w:rPr>
          <w:lang w:val="en-GB"/>
        </w:rPr>
        <w:t>11</w:t>
      </w:r>
    </w:p>
    <w:p w:rsidR="00017D10" w:rsidRDefault="00C6715C" w:rsidP="001658DC">
      <w:pPr>
        <w:pStyle w:val="Upuce"/>
        <w:numPr>
          <w:ilvl w:val="0"/>
          <w:numId w:val="14"/>
        </w:numPr>
        <w:ind w:left="473"/>
        <w:rPr>
          <w:lang w:val="en-GB"/>
        </w:rPr>
      </w:pPr>
      <w:r w:rsidRPr="00C6715C">
        <w:rPr>
          <w:lang w:val="en-GB"/>
        </w:rPr>
        <w:t>Instructions for completing nomination forms ICH</w:t>
      </w:r>
      <w:r w:rsidR="00C11C93">
        <w:rPr>
          <w:lang w:val="en-GB"/>
        </w:rPr>
        <w:t>-</w:t>
      </w:r>
      <w:r w:rsidRPr="00C6715C">
        <w:rPr>
          <w:lang w:val="en-GB"/>
        </w:rPr>
        <w:t>01 and ICH</w:t>
      </w:r>
      <w:r w:rsidR="00C11C93">
        <w:rPr>
          <w:lang w:val="en-GB"/>
        </w:rPr>
        <w:t>-</w:t>
      </w:r>
      <w:r w:rsidRPr="00C6715C">
        <w:rPr>
          <w:lang w:val="en-GB"/>
        </w:rPr>
        <w:t>02</w:t>
      </w:r>
      <w:r w:rsidR="00017D10" w:rsidRPr="00FF67B6">
        <w:rPr>
          <w:lang w:val="en-GB"/>
        </w:rPr>
        <w:t xml:space="preserve">, obtained from the website of the Convention: </w:t>
      </w:r>
      <w:hyperlink r:id="rId14" w:history="1">
        <w:r w:rsidR="00C11C93" w:rsidRPr="005B72A0">
          <w:rPr>
            <w:rStyle w:val="Hyperlink"/>
            <w:lang w:val="en-GB"/>
          </w:rPr>
          <w:t>http://www.unesco.org/culture/ich/en/forms/</w:t>
        </w:r>
      </w:hyperlink>
    </w:p>
    <w:p w:rsidR="00486497" w:rsidRDefault="00486497" w:rsidP="001658DC">
      <w:pPr>
        <w:pStyle w:val="Upuce"/>
        <w:numPr>
          <w:ilvl w:val="0"/>
          <w:numId w:val="14"/>
        </w:numPr>
        <w:ind w:left="473"/>
        <w:rPr>
          <w:lang w:val="en-GB"/>
        </w:rPr>
      </w:pPr>
      <w:r>
        <w:rPr>
          <w:lang w:val="en-GB"/>
        </w:rPr>
        <w:t>Aide-mémoire</w:t>
      </w:r>
      <w:r w:rsidR="00307CD9">
        <w:rPr>
          <w:lang w:val="en-GB"/>
        </w:rPr>
        <w:t>s for completing nominations to</w:t>
      </w:r>
      <w:r>
        <w:rPr>
          <w:lang w:val="en-GB"/>
        </w:rPr>
        <w:t xml:space="preserve"> the Urgent Safeguarding List and </w:t>
      </w:r>
      <w:r w:rsidR="00307CD9">
        <w:rPr>
          <w:lang w:val="en-GB"/>
        </w:rPr>
        <w:t xml:space="preserve">the </w:t>
      </w:r>
      <w:r>
        <w:rPr>
          <w:lang w:val="en-GB"/>
        </w:rPr>
        <w:t>Representative List</w:t>
      </w:r>
      <w:r w:rsidR="005D13B3">
        <w:rPr>
          <w:lang w:val="en-GB"/>
        </w:rPr>
        <w:t xml:space="preserve">: </w:t>
      </w:r>
      <w:hyperlink r:id="rId15" w:history="1">
        <w:r w:rsidR="005D13B3" w:rsidRPr="005B72A0">
          <w:rPr>
            <w:rStyle w:val="Hyperlink"/>
            <w:lang w:val="en-GB"/>
          </w:rPr>
          <w:t>http://www.unesco.org/culture/ich/en/forms/</w:t>
        </w:r>
      </w:hyperlink>
    </w:p>
    <w:p w:rsidR="00C11C93" w:rsidRPr="00BF4A8C" w:rsidRDefault="00C11C93" w:rsidP="001658DC">
      <w:pPr>
        <w:pStyle w:val="Upuce"/>
        <w:numPr>
          <w:ilvl w:val="0"/>
          <w:numId w:val="14"/>
        </w:numPr>
        <w:ind w:left="473"/>
        <w:rPr>
          <w:lang w:val="en-GB"/>
        </w:rPr>
      </w:pPr>
      <w:r w:rsidRPr="00BF4A8C">
        <w:rPr>
          <w:lang w:val="en-GB"/>
        </w:rPr>
        <w:t>Basic Texts</w:t>
      </w:r>
      <w:r w:rsidR="000D61C2" w:rsidRPr="00BF4A8C">
        <w:rPr>
          <w:lang w:val="en-GB"/>
        </w:rPr>
        <w:t xml:space="preserve"> of the 2003 Convention for the Safeguarding of the Intangible Cultural Heritage</w:t>
      </w:r>
      <w:r w:rsidR="000D61C2" w:rsidRPr="00BD26B9">
        <w:rPr>
          <w:rStyle w:val="FootnoteReference"/>
          <w:iCs/>
          <w:lang w:val="en-GB"/>
        </w:rPr>
        <w:footnoteReference w:id="2"/>
      </w:r>
    </w:p>
    <w:p w:rsidR="00017D10" w:rsidRPr="00FF67B6" w:rsidRDefault="00017D10" w:rsidP="00017D10">
      <w:pPr>
        <w:pStyle w:val="Soustitre"/>
        <w:rPr>
          <w:lang w:val="en-GB"/>
        </w:rPr>
      </w:pPr>
      <w:bookmarkStart w:id="4" w:name="_Toc278288187"/>
      <w:bookmarkStart w:id="5" w:name="_Toc280780646"/>
      <w:r w:rsidRPr="00FF67B6">
        <w:rPr>
          <w:lang w:val="en-GB"/>
        </w:rPr>
        <w:t>Notes and suggestions</w:t>
      </w:r>
    </w:p>
    <w:p w:rsidR="00017D10" w:rsidRPr="00FF67B6" w:rsidRDefault="00017D10" w:rsidP="00017D10">
      <w:pPr>
        <w:pStyle w:val="Texte1"/>
        <w:rPr>
          <w:lang w:val="en-GB"/>
        </w:rPr>
      </w:pPr>
      <w:r w:rsidRPr="00FF67B6">
        <w:rPr>
          <w:lang w:val="en-GB"/>
        </w:rPr>
        <w:t xml:space="preserve">During this </w:t>
      </w:r>
      <w:r w:rsidR="00024844" w:rsidRPr="00FF67B6">
        <w:rPr>
          <w:lang w:val="en-GB"/>
        </w:rPr>
        <w:t>session,</w:t>
      </w:r>
      <w:r w:rsidRPr="00FF67B6">
        <w:rPr>
          <w:lang w:val="en-GB"/>
        </w:rPr>
        <w:t xml:space="preserve"> the facilitator will </w:t>
      </w:r>
      <w:r w:rsidR="00A73314">
        <w:rPr>
          <w:lang w:val="en-GB"/>
        </w:rPr>
        <w:t xml:space="preserve">review </w:t>
      </w:r>
      <w:r w:rsidRPr="00FF67B6">
        <w:rPr>
          <w:lang w:val="en-GB"/>
        </w:rPr>
        <w:t xml:space="preserve">the criteria for inscription, the requirements of the nomination forms and the associated process, and will </w:t>
      </w:r>
      <w:r w:rsidR="00A73314">
        <w:rPr>
          <w:lang w:val="en-GB"/>
        </w:rPr>
        <w:t>discuss</w:t>
      </w:r>
      <w:r w:rsidR="00A73314" w:rsidRPr="00FF67B6">
        <w:rPr>
          <w:lang w:val="en-GB"/>
        </w:rPr>
        <w:t xml:space="preserve"> </w:t>
      </w:r>
      <w:r w:rsidR="00A73314">
        <w:rPr>
          <w:lang w:val="en-GB"/>
        </w:rPr>
        <w:t xml:space="preserve">some of the </w:t>
      </w:r>
      <w:r w:rsidR="00A73314">
        <w:rPr>
          <w:lang w:val="en-GB"/>
        </w:rPr>
        <w:lastRenderedPageBreak/>
        <w:t xml:space="preserve">recommendations </w:t>
      </w:r>
      <w:r w:rsidRPr="00FF67B6">
        <w:rPr>
          <w:lang w:val="en-GB"/>
        </w:rPr>
        <w:t>of the Committee and its evaluating bodies on the criteria for inscription.</w:t>
      </w:r>
    </w:p>
    <w:p w:rsidR="00017D10" w:rsidRDefault="00907C29" w:rsidP="00057F22">
      <w:pPr>
        <w:pStyle w:val="Texte1"/>
        <w:rPr>
          <w:lang w:val="en-GB"/>
        </w:rPr>
      </w:pPr>
      <w:r>
        <w:rPr>
          <w:lang w:val="en-GB"/>
        </w:rPr>
        <w:t xml:space="preserve">Please note that </w:t>
      </w:r>
      <w:r w:rsidR="00057F22">
        <w:rPr>
          <w:lang w:val="en-GB"/>
        </w:rPr>
        <w:t>Unit </w:t>
      </w:r>
      <w:r w:rsidR="00A73314">
        <w:rPr>
          <w:lang w:val="en-GB"/>
        </w:rPr>
        <w:t>41</w:t>
      </w:r>
      <w:r>
        <w:rPr>
          <w:lang w:val="en-GB"/>
        </w:rPr>
        <w:t xml:space="preserve"> </w:t>
      </w:r>
      <w:r w:rsidR="00FD12AE">
        <w:rPr>
          <w:lang w:val="en-GB"/>
        </w:rPr>
        <w:t>Assessing initial sample nominations</w:t>
      </w:r>
      <w:r>
        <w:rPr>
          <w:lang w:val="en-GB"/>
        </w:rPr>
        <w:t xml:space="preserve"> will provide participants with the opportunity </w:t>
      </w:r>
      <w:r w:rsidR="00A73314">
        <w:rPr>
          <w:lang w:val="en-GB"/>
        </w:rPr>
        <w:t>to</w:t>
      </w:r>
      <w:r>
        <w:rPr>
          <w:lang w:val="en-GB"/>
        </w:rPr>
        <w:t xml:space="preserve"> evaluat</w:t>
      </w:r>
      <w:r w:rsidR="00A73314">
        <w:rPr>
          <w:lang w:val="en-GB"/>
        </w:rPr>
        <w:t>e</w:t>
      </w:r>
      <w:r>
        <w:rPr>
          <w:lang w:val="en-GB"/>
        </w:rPr>
        <w:t xml:space="preserve"> sample nomination files and thereby use the theoretical knowledge </w:t>
      </w:r>
      <w:r w:rsidR="003967C7">
        <w:rPr>
          <w:lang w:val="en-GB"/>
        </w:rPr>
        <w:t>from this unit</w:t>
      </w:r>
      <w:r>
        <w:rPr>
          <w:lang w:val="en-GB"/>
        </w:rPr>
        <w:t>.</w:t>
      </w:r>
      <w:bookmarkEnd w:id="4"/>
      <w:bookmarkEnd w:id="5"/>
    </w:p>
    <w:p w:rsidR="006D102C" w:rsidRDefault="006D102C" w:rsidP="00352B7F">
      <w:pPr>
        <w:pStyle w:val="Texte1"/>
        <w:rPr>
          <w:lang w:val="en-GB"/>
        </w:rPr>
      </w:pPr>
      <w:r w:rsidRPr="00447AD6">
        <w:rPr>
          <w:lang w:val="en-GB"/>
        </w:rPr>
        <w:t>The Instructions</w:t>
      </w:r>
      <w:r w:rsidR="00E56527">
        <w:rPr>
          <w:lang w:val="en-GB"/>
        </w:rPr>
        <w:t xml:space="preserve"> for completing nomination forms ICH-01 and ICH-02</w:t>
      </w:r>
      <w:r w:rsidRPr="00447AD6">
        <w:rPr>
          <w:lang w:val="en-GB"/>
        </w:rPr>
        <w:t xml:space="preserve"> </w:t>
      </w:r>
      <w:r w:rsidRPr="00D77AC6">
        <w:rPr>
          <w:lang w:val="en-GB"/>
        </w:rPr>
        <w:t>address key areas of concern to those responsible for evaluation and examination of the files and contain a Checklist of required technical conditions for a nomination to be considered complete.</w:t>
      </w:r>
    </w:p>
    <w:p w:rsidR="00E56527" w:rsidRPr="00FF67B6" w:rsidRDefault="00E56527">
      <w:pPr>
        <w:pStyle w:val="Texte1"/>
        <w:rPr>
          <w:lang w:val="en-GB"/>
        </w:rPr>
      </w:pPr>
      <w:r>
        <w:rPr>
          <w:lang w:val="en-GB"/>
        </w:rPr>
        <w:t xml:space="preserve">The Aide-mémoires </w:t>
      </w:r>
      <w:r w:rsidR="00486497">
        <w:rPr>
          <w:lang w:val="en-GB"/>
        </w:rPr>
        <w:t>for completing nominations for the Urgent Safeguarding List and Representative List reflect the advice of past and current evaluation bodies and the decisions of the Intergovernmental Committee. They are a useful resource for this unit.</w:t>
      </w:r>
    </w:p>
    <w:p w:rsidR="00C05D6D" w:rsidRDefault="00C05D6D" w:rsidP="00FA488F">
      <w:pPr>
        <w:pStyle w:val="Texte1"/>
        <w:rPr>
          <w:lang w:val="en-GB"/>
        </w:rPr>
      </w:pPr>
    </w:p>
    <w:p w:rsidR="00017D10" w:rsidRPr="00FA488F" w:rsidRDefault="00017D10" w:rsidP="00FA488F">
      <w:pPr>
        <w:pStyle w:val="Texte1"/>
        <w:rPr>
          <w:lang w:val="en-GB"/>
        </w:rPr>
        <w:sectPr w:rsidR="00017D10" w:rsidRPr="00FA488F" w:rsidSect="001658DC">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20" w:code="9"/>
          <w:pgMar w:top="1701" w:right="1531" w:bottom="1701" w:left="1531" w:header="737" w:footer="737" w:gutter="0"/>
          <w:pgNumType w:start="1"/>
          <w:cols w:space="708"/>
          <w:titlePg/>
          <w:docGrid w:linePitch="360"/>
        </w:sectPr>
      </w:pPr>
    </w:p>
    <w:p w:rsidR="00017D10" w:rsidRPr="00FF67B6" w:rsidRDefault="00017D10" w:rsidP="00017D10">
      <w:pPr>
        <w:pStyle w:val="Chapitre"/>
      </w:pPr>
      <w:r w:rsidRPr="00FF67B6">
        <w:lastRenderedPageBreak/>
        <w:t>Unit 40</w:t>
      </w:r>
    </w:p>
    <w:bookmarkEnd w:id="0"/>
    <w:bookmarkEnd w:id="1"/>
    <w:bookmarkEnd w:id="2"/>
    <w:p w:rsidR="00D516F8" w:rsidRPr="00FF67B6" w:rsidRDefault="00D516F8" w:rsidP="00D516F8">
      <w:pPr>
        <w:pStyle w:val="UPlan"/>
      </w:pPr>
      <w:r>
        <w:t>Introducing the nomination forms</w:t>
      </w:r>
    </w:p>
    <w:p w:rsidR="00D516F8" w:rsidRPr="001658DC" w:rsidRDefault="00D516F8" w:rsidP="00D516F8">
      <w:pPr>
        <w:pStyle w:val="Titcoul"/>
      </w:pPr>
      <w:r>
        <w:t>Facilitator’s narrative</w:t>
      </w:r>
    </w:p>
    <w:p w:rsidR="00017D10" w:rsidRPr="00FF67B6" w:rsidRDefault="00017D10" w:rsidP="00017D10">
      <w:pPr>
        <w:pStyle w:val="Heading6"/>
        <w:rPr>
          <w:lang w:val="en-GB"/>
        </w:rPr>
      </w:pPr>
      <w:r w:rsidRPr="00FF67B6">
        <w:rPr>
          <w:lang w:val="en-GB"/>
        </w:rPr>
        <w:t>Slide 1.</w:t>
      </w:r>
    </w:p>
    <w:p w:rsidR="00017D10" w:rsidRPr="00FF67B6" w:rsidRDefault="00B42FE6" w:rsidP="00017D10">
      <w:pPr>
        <w:pStyle w:val="diapo2"/>
        <w:rPr>
          <w:lang w:val="en-GB"/>
        </w:rPr>
      </w:pPr>
      <w:r>
        <w:rPr>
          <w:lang w:val="en-GB"/>
        </w:rPr>
        <w:t>Introducing the nomination forms</w:t>
      </w:r>
    </w:p>
    <w:p w:rsidR="00017D10" w:rsidRPr="00FF67B6" w:rsidRDefault="00017D10" w:rsidP="00017D10">
      <w:pPr>
        <w:pStyle w:val="Heading6"/>
        <w:rPr>
          <w:lang w:val="en-GB"/>
        </w:rPr>
      </w:pPr>
      <w:r w:rsidRPr="00FF67B6">
        <w:rPr>
          <w:lang w:val="en-GB"/>
        </w:rPr>
        <w:t>Slide 2.</w:t>
      </w:r>
    </w:p>
    <w:p w:rsidR="00017D10" w:rsidRPr="00FF67B6" w:rsidRDefault="00017D10" w:rsidP="00017D10">
      <w:pPr>
        <w:pStyle w:val="diapo2"/>
        <w:rPr>
          <w:lang w:val="en-GB"/>
        </w:rPr>
      </w:pPr>
      <w:r w:rsidRPr="00FF67B6">
        <w:rPr>
          <w:lang w:val="en-GB"/>
        </w:rPr>
        <w:t>In this presentation …</w:t>
      </w:r>
    </w:p>
    <w:p w:rsidR="00017D10" w:rsidRPr="00FF67B6" w:rsidRDefault="00017D10" w:rsidP="00017D10">
      <w:pPr>
        <w:pStyle w:val="Heading6"/>
        <w:rPr>
          <w:lang w:val="en-GB"/>
        </w:rPr>
      </w:pPr>
      <w:r w:rsidRPr="00FF67B6">
        <w:rPr>
          <w:lang w:val="en-GB"/>
        </w:rPr>
        <w:t>Slide 3.</w:t>
      </w:r>
    </w:p>
    <w:p w:rsidR="00017D10" w:rsidRPr="00FF67B6" w:rsidRDefault="00017D10" w:rsidP="00017D10">
      <w:pPr>
        <w:pStyle w:val="diapo2"/>
        <w:rPr>
          <w:lang w:val="en-GB"/>
        </w:rPr>
      </w:pPr>
      <w:r w:rsidRPr="00FF67B6">
        <w:rPr>
          <w:lang w:val="en-GB"/>
        </w:rPr>
        <w:t>Inscription criteria for the two Lists of the Convention</w:t>
      </w:r>
    </w:p>
    <w:p w:rsidR="00017D10" w:rsidRPr="00FF67B6" w:rsidRDefault="00017D10" w:rsidP="00017D10">
      <w:pPr>
        <w:pStyle w:val="Texte1"/>
        <w:rPr>
          <w:lang w:val="en-GB"/>
        </w:rPr>
      </w:pPr>
      <w:r w:rsidRPr="00FF67B6">
        <w:rPr>
          <w:lang w:val="en-GB"/>
        </w:rPr>
        <w:t xml:space="preserve">These criteria are introduced in </w:t>
      </w:r>
      <w:r>
        <w:rPr>
          <w:lang w:val="en-GB"/>
        </w:rPr>
        <w:t>Unit 11</w:t>
      </w:r>
      <w:r w:rsidRPr="00FF67B6">
        <w:rPr>
          <w:lang w:val="en-GB"/>
        </w:rPr>
        <w:t>.</w:t>
      </w:r>
    </w:p>
    <w:p w:rsidR="00017D10" w:rsidRPr="00FF67B6" w:rsidRDefault="00017D10" w:rsidP="00017D10">
      <w:pPr>
        <w:pStyle w:val="Soustitre"/>
        <w:rPr>
          <w:lang w:val="en-GB"/>
        </w:rPr>
      </w:pPr>
      <w:r w:rsidRPr="00FF67B6">
        <w:rPr>
          <w:lang w:val="en-GB"/>
        </w:rPr>
        <w:t>Note on the examination of nomination files</w:t>
      </w:r>
    </w:p>
    <w:p w:rsidR="00017D10" w:rsidRDefault="00017D10" w:rsidP="00017D10">
      <w:pPr>
        <w:pStyle w:val="Texte1"/>
        <w:rPr>
          <w:lang w:val="en-GB"/>
        </w:rPr>
      </w:pPr>
      <w:r w:rsidRPr="00FF67B6">
        <w:rPr>
          <w:lang w:val="en-GB"/>
        </w:rPr>
        <w:t xml:space="preserve">The facilitator should emphasize that nomination files are examined strictly on their own merits: if information is incomplete and members of the </w:t>
      </w:r>
      <w:r w:rsidR="00151919">
        <w:rPr>
          <w:lang w:val="en-GB"/>
        </w:rPr>
        <w:t>E</w:t>
      </w:r>
      <w:r w:rsidRPr="00FF67B6">
        <w:rPr>
          <w:lang w:val="en-GB"/>
        </w:rPr>
        <w:t>valuati</w:t>
      </w:r>
      <w:r w:rsidR="00151919">
        <w:rPr>
          <w:lang w:val="en-GB"/>
        </w:rPr>
        <w:t>on</w:t>
      </w:r>
      <w:r w:rsidRPr="00FF67B6">
        <w:rPr>
          <w:lang w:val="en-GB"/>
        </w:rPr>
        <w:t xml:space="preserve"> </w:t>
      </w:r>
      <w:r w:rsidR="00A2228B">
        <w:rPr>
          <w:lang w:val="en-GB"/>
        </w:rPr>
        <w:t>B</w:t>
      </w:r>
      <w:r w:rsidRPr="00FF67B6">
        <w:rPr>
          <w:lang w:val="en-GB"/>
        </w:rPr>
        <w:t>od</w:t>
      </w:r>
      <w:r w:rsidR="00151919">
        <w:rPr>
          <w:lang w:val="en-GB"/>
        </w:rPr>
        <w:t>y</w:t>
      </w:r>
      <w:r w:rsidRPr="00FF67B6">
        <w:rPr>
          <w:lang w:val="en-GB"/>
        </w:rPr>
        <w:t xml:space="preserve"> or the Committee happen to have knowledge about the element, this will not be taken into account. The files are taken at face value, and no mistakes are corrected. There are elements that </w:t>
      </w:r>
      <w:r w:rsidR="003021E8">
        <w:rPr>
          <w:lang w:val="en-GB"/>
        </w:rPr>
        <w:t>meet the criteria for</w:t>
      </w:r>
      <w:r w:rsidR="003021E8" w:rsidRPr="00FF67B6">
        <w:rPr>
          <w:lang w:val="en-GB"/>
        </w:rPr>
        <w:t xml:space="preserve"> </w:t>
      </w:r>
      <w:r w:rsidRPr="00FF67B6">
        <w:rPr>
          <w:lang w:val="en-GB"/>
        </w:rPr>
        <w:t xml:space="preserve">inscription and there may be elements that do not; some nomination files are well prepared and others are not. Only good files concerning elements that </w:t>
      </w:r>
      <w:r w:rsidR="003021E8">
        <w:rPr>
          <w:lang w:val="en-GB"/>
        </w:rPr>
        <w:t>meet the criteria for</w:t>
      </w:r>
      <w:r w:rsidR="003021E8" w:rsidRPr="00FF67B6">
        <w:rPr>
          <w:lang w:val="en-GB"/>
        </w:rPr>
        <w:t xml:space="preserve"> </w:t>
      </w:r>
      <w:r w:rsidRPr="00FF67B6">
        <w:rPr>
          <w:lang w:val="en-GB"/>
        </w:rPr>
        <w:t>inscription will probably be inscribed.</w:t>
      </w:r>
    </w:p>
    <w:p w:rsidR="009B3805" w:rsidRPr="00F35F48" w:rsidRDefault="00F35F48" w:rsidP="00F35F48">
      <w:pPr>
        <w:pStyle w:val="Informations0"/>
        <w:rPr>
          <w:lang w:val="en-GB"/>
        </w:rPr>
      </w:pPr>
      <w:r w:rsidRPr="00473E47">
        <w:rPr>
          <w:i w:val="0"/>
          <w:noProof/>
          <w:lang w:eastAsia="ja-JP"/>
        </w:rPr>
        <w:drawing>
          <wp:anchor distT="0" distB="0" distL="114300" distR="114300" simplePos="0" relativeHeight="251683840" behindDoc="0" locked="1" layoutInCell="1" allowOverlap="0" wp14:anchorId="45E8EEED" wp14:editId="1422DF54">
            <wp:simplePos x="0" y="0"/>
            <wp:positionH relativeFrom="margin">
              <wp:align>left</wp:align>
            </wp:positionH>
            <wp:positionV relativeFrom="paragraph">
              <wp:posOffset>-56515</wp:posOffset>
            </wp:positionV>
            <wp:extent cx="285750" cy="355600"/>
            <wp:effectExtent l="0" t="0" r="0" b="6350"/>
            <wp:wrapNone/>
            <wp:docPr id="1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sidR="009B3805" w:rsidRPr="00F35F48">
        <w:rPr>
          <w:lang w:val="en-GB"/>
        </w:rPr>
        <w:t>For more information</w:t>
      </w:r>
      <w:r w:rsidR="009B3805">
        <w:rPr>
          <w:lang w:val="en-GB"/>
        </w:rPr>
        <w:t xml:space="preserve"> on the criteria for inscription</w:t>
      </w:r>
      <w:r w:rsidR="00F446D8">
        <w:rPr>
          <w:lang w:val="en-GB"/>
        </w:rPr>
        <w:t xml:space="preserve"> see Unit </w:t>
      </w:r>
      <w:r w:rsidR="009B3805" w:rsidRPr="00F35F48">
        <w:rPr>
          <w:lang w:val="en-GB"/>
        </w:rPr>
        <w:t>11</w:t>
      </w:r>
    </w:p>
    <w:p w:rsidR="00017D10" w:rsidRPr="00FF67B6" w:rsidRDefault="00017D10" w:rsidP="00017D10">
      <w:pPr>
        <w:pStyle w:val="Heading6"/>
        <w:rPr>
          <w:lang w:val="en-GB"/>
        </w:rPr>
      </w:pPr>
      <w:r w:rsidRPr="00FF67B6">
        <w:rPr>
          <w:lang w:val="en-GB"/>
        </w:rPr>
        <w:t xml:space="preserve">Slide </w:t>
      </w:r>
      <w:r w:rsidR="009B3805">
        <w:rPr>
          <w:lang w:val="en-GB"/>
        </w:rPr>
        <w:t>4</w:t>
      </w:r>
      <w:r w:rsidRPr="00FF67B6">
        <w:rPr>
          <w:lang w:val="en-GB"/>
        </w:rPr>
        <w:t>.</w:t>
      </w:r>
    </w:p>
    <w:p w:rsidR="00017D10" w:rsidRPr="00FF67B6" w:rsidRDefault="000015C7" w:rsidP="00017D10">
      <w:pPr>
        <w:pStyle w:val="diapo2"/>
        <w:rPr>
          <w:lang w:val="en-GB"/>
        </w:rPr>
      </w:pPr>
      <w:r>
        <w:rPr>
          <w:lang w:val="en-GB"/>
        </w:rPr>
        <w:t>Nomination form: introductory part</w:t>
      </w:r>
    </w:p>
    <w:p w:rsidR="00017D10" w:rsidRPr="00FF67B6" w:rsidRDefault="00017D10" w:rsidP="00017D10">
      <w:pPr>
        <w:pStyle w:val="Texte1"/>
        <w:rPr>
          <w:lang w:val="en-GB"/>
        </w:rPr>
      </w:pPr>
      <w:r w:rsidRPr="00FF67B6">
        <w:rPr>
          <w:lang w:val="en-GB"/>
        </w:rPr>
        <w:t>The forms for nominating elements to the Lists of the Convention are intended to ensure that the Committee receives sufficient information to determine whether the nominated element meets the criteria for inscription, as set out in the Operational Directives (OD 1–2). All nomination files have to be submitted by 31 March each year.</w:t>
      </w:r>
    </w:p>
    <w:p w:rsidR="00017D10" w:rsidRPr="00FF67B6" w:rsidRDefault="00017D10" w:rsidP="00017D10">
      <w:pPr>
        <w:pStyle w:val="Texte1"/>
        <w:rPr>
          <w:lang w:val="en-GB"/>
        </w:rPr>
      </w:pPr>
      <w:r w:rsidRPr="00FF67B6">
        <w:rPr>
          <w:lang w:val="en-GB"/>
        </w:rPr>
        <w:t xml:space="preserve">The forms have been designed in such a way that they can be filled in by people who know the element well, but who need not be specialist researchers. Knowledgeable community </w:t>
      </w:r>
      <w:r w:rsidRPr="00FF67B6">
        <w:rPr>
          <w:lang w:val="en-GB"/>
        </w:rPr>
        <w:lastRenderedPageBreak/>
        <w:t>members can and should be involved in the preparation of the files, if they are not preparing the nomination themselves. It should not be necessary to employ specialist consultants in the development of nomination forms, except perhaps in the production of video and photographic materials. Ten photographs</w:t>
      </w:r>
      <w:r w:rsidR="00FB6CB5">
        <w:rPr>
          <w:lang w:val="en-GB"/>
        </w:rPr>
        <w:t xml:space="preserve"> and a ten-minute video</w:t>
      </w:r>
      <w:r w:rsidRPr="00FF67B6">
        <w:rPr>
          <w:lang w:val="en-GB"/>
        </w:rPr>
        <w:t xml:space="preserve"> should accompany every nomination file</w:t>
      </w:r>
      <w:r w:rsidR="00FB6CB5">
        <w:rPr>
          <w:lang w:val="en-GB"/>
        </w:rPr>
        <w:t>.</w:t>
      </w:r>
    </w:p>
    <w:p w:rsidR="00017D10" w:rsidRPr="00FF67B6" w:rsidRDefault="00017D10" w:rsidP="00017D10">
      <w:pPr>
        <w:pStyle w:val="Texte1"/>
        <w:rPr>
          <w:lang w:val="en-GB"/>
        </w:rPr>
      </w:pPr>
      <w:r w:rsidRPr="00FF67B6">
        <w:rPr>
          <w:lang w:val="en-GB"/>
        </w:rPr>
        <w:t>The forms ask many questions and provide abundant information as to how to complete the various sections. Word limits are set for the length of entries in the nomination forms providing both minimum and maximum word counts</w:t>
      </w:r>
      <w:r w:rsidR="002E3503">
        <w:rPr>
          <w:lang w:val="en-GB"/>
        </w:rPr>
        <w:t xml:space="preserve"> with the French limits set 15% higher</w:t>
      </w:r>
      <w:r w:rsidR="00E256A9">
        <w:rPr>
          <w:lang w:val="en-GB"/>
        </w:rPr>
        <w:t xml:space="preserve"> than the English limits</w:t>
      </w:r>
      <w:r w:rsidRPr="00FF67B6">
        <w:rPr>
          <w:lang w:val="en-GB"/>
        </w:rPr>
        <w:t>.</w:t>
      </w:r>
      <w:r w:rsidR="00C3414A">
        <w:rPr>
          <w:lang w:val="en-GB"/>
        </w:rPr>
        <w:t xml:space="preserve"> These limits must respected otherwise the nomination file is considered incomplete.</w:t>
      </w:r>
      <w:r w:rsidRPr="00FF67B6">
        <w:rPr>
          <w:lang w:val="en-GB"/>
        </w:rPr>
        <w:t xml:space="preserve"> </w:t>
      </w:r>
      <w:r w:rsidR="00E256A9">
        <w:rPr>
          <w:lang w:val="en-GB"/>
        </w:rPr>
        <w:t xml:space="preserve">In the case of multinational nominations, the maximum word limit is increased by 50% for a </w:t>
      </w:r>
      <w:r w:rsidR="002834B9">
        <w:rPr>
          <w:lang w:val="en-GB"/>
        </w:rPr>
        <w:t>file submitted by two States and by 100% for a file submitted by three or more States</w:t>
      </w:r>
      <w:r w:rsidRPr="00FF67B6">
        <w:rPr>
          <w:lang w:val="en-GB"/>
        </w:rPr>
        <w:t>.</w:t>
      </w:r>
    </w:p>
    <w:p w:rsidR="00017D10" w:rsidRPr="00FF67B6" w:rsidRDefault="00017D10" w:rsidP="00017D10">
      <w:pPr>
        <w:pStyle w:val="Texte1"/>
        <w:rPr>
          <w:lang w:val="en-GB"/>
        </w:rPr>
      </w:pPr>
      <w:r w:rsidRPr="00FF67B6">
        <w:rPr>
          <w:lang w:val="en-GB"/>
        </w:rPr>
        <w:t>Please note that the limit on the name of the element (Section B.1 and B.2 in the forms) is expressed in characters (200 characters) and not in words.</w:t>
      </w:r>
    </w:p>
    <w:p w:rsidR="00017D10" w:rsidRPr="00FF67B6" w:rsidRDefault="00017D10">
      <w:pPr>
        <w:pStyle w:val="Soustitre"/>
        <w:rPr>
          <w:lang w:val="en-GB"/>
        </w:rPr>
      </w:pPr>
      <w:r w:rsidRPr="00FF67B6">
        <w:rPr>
          <w:lang w:val="en-GB"/>
        </w:rPr>
        <w:t>Differences between forms for the World Heritage List and the Lists</w:t>
      </w:r>
      <w:r w:rsidR="00057F22">
        <w:rPr>
          <w:lang w:val="en-GB"/>
        </w:rPr>
        <w:t xml:space="preserve"> of the Convention</w:t>
      </w:r>
      <w:r w:rsidR="00A2228B">
        <w:rPr>
          <w:lang w:val="en-GB"/>
        </w:rPr>
        <w:t xml:space="preserve"> for the Safeguarding of the Intangible Cultural Heritage</w:t>
      </w:r>
    </w:p>
    <w:p w:rsidR="00017D10" w:rsidRPr="00FF67B6" w:rsidRDefault="00017D10" w:rsidP="00017D10">
      <w:pPr>
        <w:pStyle w:val="Texte1"/>
        <w:rPr>
          <w:lang w:val="en-GB"/>
        </w:rPr>
      </w:pPr>
      <w:r w:rsidRPr="00FF67B6">
        <w:rPr>
          <w:lang w:val="en-GB"/>
        </w:rPr>
        <w:t xml:space="preserve">The forms </w:t>
      </w:r>
      <w:r>
        <w:rPr>
          <w:lang w:val="en-GB"/>
        </w:rPr>
        <w:t>ICH-01</w:t>
      </w:r>
      <w:r w:rsidRPr="00FF67B6">
        <w:rPr>
          <w:lang w:val="en-GB"/>
        </w:rPr>
        <w:t xml:space="preserve"> (for USL nominations) and </w:t>
      </w:r>
      <w:r>
        <w:rPr>
          <w:lang w:val="en-GB"/>
        </w:rPr>
        <w:t>ICH-02</w:t>
      </w:r>
      <w:r w:rsidRPr="00FF67B6">
        <w:rPr>
          <w:lang w:val="en-GB"/>
        </w:rPr>
        <w:t xml:space="preserve"> (for RL nominations) differ substantially from those required for nominations to the World Heritage </w:t>
      </w:r>
      <w:r w:rsidR="002E3503">
        <w:rPr>
          <w:lang w:val="en-GB"/>
        </w:rPr>
        <w:t>List</w:t>
      </w:r>
      <w:r w:rsidRPr="00FF67B6">
        <w:rPr>
          <w:lang w:val="en-GB"/>
        </w:rPr>
        <w:t xml:space="preserve"> in terms of length and the kind of detail required. Nomination files for the Lists of the Intangible Heritage Convention tend to be relatively short (with the possible exception of multinational nominations), and in preparing them the main emphasis is on: (i) defining the element well</w:t>
      </w:r>
      <w:r w:rsidR="002E3503">
        <w:rPr>
          <w:lang w:val="en-GB"/>
        </w:rPr>
        <w:t xml:space="preserve"> by</w:t>
      </w:r>
      <w:r w:rsidRPr="00FF67B6">
        <w:rPr>
          <w:lang w:val="en-GB"/>
        </w:rPr>
        <w:t xml:space="preserve"> ensuring its compliance with the inscription criteria</w:t>
      </w:r>
      <w:r w:rsidR="002E3503">
        <w:rPr>
          <w:lang w:val="en-GB"/>
        </w:rPr>
        <w:t xml:space="preserve"> and</w:t>
      </w:r>
      <w:r w:rsidRPr="00FF67B6">
        <w:rPr>
          <w:lang w:val="en-GB"/>
        </w:rPr>
        <w:t xml:space="preserve"> including the definition of ICH in the Convention; (ii) ensuring community participation and consent in the process; and (iii) developing safeguarding measures for the element based on an understanding of its viability, the threats faced by it, and available resources and commitments. Historical information, comparative data, geographical coordinates and maps of associated sites are not considered necessary in ICH nominations.</w:t>
      </w:r>
    </w:p>
    <w:p w:rsidR="00017D10" w:rsidRPr="00FF67B6" w:rsidRDefault="00017D10" w:rsidP="00017D10">
      <w:pPr>
        <w:pStyle w:val="Texte1"/>
        <w:rPr>
          <w:lang w:val="en-GB"/>
        </w:rPr>
      </w:pPr>
      <w:r w:rsidRPr="00FF67B6">
        <w:rPr>
          <w:lang w:val="en-GB"/>
        </w:rPr>
        <w:t>Nomination forms for the World Heritage List, by contrast, are usually very sizeable documents, often prepared by specialist consultants. They have to include a description of the site (called a ‘property’), a historical overview, maps and plans, geographical coordinates of the site, a detailed justification for inscription, a comparative analysis of similar properties, a discussion of integrity and/or authenticity, and a management plan for the property.</w:t>
      </w:r>
    </w:p>
    <w:p w:rsidR="00017D10" w:rsidRPr="001658DC" w:rsidRDefault="00017D10" w:rsidP="00017D10">
      <w:pPr>
        <w:pStyle w:val="Soustitre"/>
        <w:rPr>
          <w:lang w:val="en-US"/>
        </w:rPr>
      </w:pPr>
      <w:r>
        <w:rPr>
          <w:lang w:val="en-GB"/>
        </w:rPr>
        <w:t>Forms ICH-01</w:t>
      </w:r>
      <w:r w:rsidRPr="009C66BD">
        <w:rPr>
          <w:lang w:val="en-GB"/>
        </w:rPr>
        <w:t xml:space="preserve">and </w:t>
      </w:r>
      <w:r w:rsidR="00E46B86">
        <w:rPr>
          <w:lang w:val="en-GB"/>
        </w:rPr>
        <w:t>ICH-</w:t>
      </w:r>
      <w:r w:rsidRPr="009C66BD">
        <w:rPr>
          <w:lang w:val="en-GB"/>
        </w:rPr>
        <w:t>02</w:t>
      </w:r>
    </w:p>
    <w:p w:rsidR="000D6FDB" w:rsidRDefault="00017D10" w:rsidP="00017D10">
      <w:pPr>
        <w:pStyle w:val="Texte1"/>
        <w:rPr>
          <w:lang w:val="en-GB"/>
        </w:rPr>
      </w:pPr>
      <w:r>
        <w:rPr>
          <w:lang w:val="en-GB"/>
        </w:rPr>
        <w:t>Forms ICH-01</w:t>
      </w:r>
      <w:r w:rsidR="00701BCD">
        <w:rPr>
          <w:lang w:val="en-GB"/>
        </w:rPr>
        <w:t xml:space="preserve"> </w:t>
      </w:r>
      <w:r w:rsidRPr="00FF67B6">
        <w:rPr>
          <w:lang w:val="en-GB"/>
        </w:rPr>
        <w:t xml:space="preserve">and </w:t>
      </w:r>
      <w:r w:rsidR="00701BCD">
        <w:rPr>
          <w:lang w:val="en-GB"/>
        </w:rPr>
        <w:t>ICH-</w:t>
      </w:r>
      <w:r w:rsidRPr="00FF67B6">
        <w:rPr>
          <w:lang w:val="en-GB"/>
        </w:rPr>
        <w:t>02, which largely coincide, were initially developed for the 2009 cycle and have been altered several times since.</w:t>
      </w:r>
    </w:p>
    <w:p w:rsidR="00017D10" w:rsidRDefault="00017D10" w:rsidP="00017D10">
      <w:pPr>
        <w:pStyle w:val="Texte1"/>
        <w:rPr>
          <w:lang w:val="en-GB"/>
        </w:rPr>
      </w:pPr>
      <w:r w:rsidRPr="00DA60C9">
        <w:rPr>
          <w:lang w:val="en-GB"/>
        </w:rPr>
        <w:t xml:space="preserve">Facilitators should introduce workshop participants to the detailed </w:t>
      </w:r>
      <w:r w:rsidR="00E46B86">
        <w:rPr>
          <w:lang w:val="en-GB"/>
        </w:rPr>
        <w:t>i</w:t>
      </w:r>
      <w:r w:rsidRPr="00DA60C9">
        <w:rPr>
          <w:lang w:val="en-GB"/>
        </w:rPr>
        <w:t xml:space="preserve">nstructions for completing the </w:t>
      </w:r>
      <w:r w:rsidR="002E44B0" w:rsidRPr="00DA60C9">
        <w:rPr>
          <w:lang w:val="en-GB"/>
        </w:rPr>
        <w:t xml:space="preserve">nomination </w:t>
      </w:r>
      <w:r w:rsidRPr="00DA60C9">
        <w:rPr>
          <w:lang w:val="en-GB"/>
        </w:rPr>
        <w:t xml:space="preserve">forms that can be found on the website </w:t>
      </w:r>
      <w:r w:rsidR="007C7333" w:rsidRPr="00DA60C9">
        <w:rPr>
          <w:lang w:val="en-GB"/>
        </w:rPr>
        <w:t>above and which include at the end a</w:t>
      </w:r>
      <w:r w:rsidRPr="00DA60C9">
        <w:rPr>
          <w:lang w:val="en-GB"/>
        </w:rPr>
        <w:t xml:space="preserve"> </w:t>
      </w:r>
      <w:r w:rsidR="00F15ED8">
        <w:rPr>
          <w:lang w:val="en-GB"/>
        </w:rPr>
        <w:t>c</w:t>
      </w:r>
      <w:r w:rsidRPr="00DA60C9">
        <w:rPr>
          <w:lang w:val="en-GB"/>
        </w:rPr>
        <w:t xml:space="preserve">hecklist </w:t>
      </w:r>
      <w:r w:rsidR="007C7333" w:rsidRPr="001658DC">
        <w:rPr>
          <w:lang w:val="en-GB"/>
        </w:rPr>
        <w:t>of required technical conditions for a nomination to be considered complete</w:t>
      </w:r>
      <w:r w:rsidRPr="00DA60C9">
        <w:rPr>
          <w:lang w:val="en-GB"/>
        </w:rPr>
        <w:t>. The</w:t>
      </w:r>
      <w:r w:rsidRPr="00FF67B6">
        <w:rPr>
          <w:lang w:val="en-GB"/>
        </w:rPr>
        <w:t xml:space="preserve"> differences between the forms should be clarified in the discussion.</w:t>
      </w:r>
    </w:p>
    <w:p w:rsidR="0026663A" w:rsidRDefault="0026663A" w:rsidP="005C01E2">
      <w:pPr>
        <w:pStyle w:val="Texte1"/>
        <w:rPr>
          <w:lang w:val="en-GB"/>
        </w:rPr>
      </w:pPr>
      <w:r>
        <w:rPr>
          <w:lang w:val="en-GB"/>
        </w:rPr>
        <w:t>The Secretariat compiled an</w:t>
      </w:r>
      <w:r w:rsidR="00863B95">
        <w:rPr>
          <w:lang w:val="en-GB"/>
        </w:rPr>
        <w:t>d</w:t>
      </w:r>
      <w:r>
        <w:rPr>
          <w:lang w:val="en-GB"/>
        </w:rPr>
        <w:t xml:space="preserve"> </w:t>
      </w:r>
      <w:r w:rsidR="00863B95" w:rsidRPr="001658DC">
        <w:rPr>
          <w:lang w:val="en-GB"/>
        </w:rPr>
        <w:t>regularly updates two</w:t>
      </w:r>
      <w:r w:rsidR="00863B95" w:rsidRPr="00DA60C9">
        <w:rPr>
          <w:lang w:val="en-GB"/>
        </w:rPr>
        <w:t xml:space="preserve"> Aides</w:t>
      </w:r>
      <w:r w:rsidR="00863B95" w:rsidRPr="001658DC">
        <w:rPr>
          <w:lang w:val="en-GB"/>
        </w:rPr>
        <w:t>-mémoires</w:t>
      </w:r>
      <w:r w:rsidR="00863B95">
        <w:rPr>
          <w:lang w:val="en-GB"/>
        </w:rPr>
        <w:t xml:space="preserve"> (one for the USL and the other for the RL)</w:t>
      </w:r>
      <w:r w:rsidR="00863B95" w:rsidRPr="001658DC">
        <w:rPr>
          <w:lang w:val="en-GB"/>
        </w:rPr>
        <w:t xml:space="preserve"> </w:t>
      </w:r>
      <w:r w:rsidRPr="0026663A">
        <w:rPr>
          <w:lang w:val="en-GB"/>
        </w:rPr>
        <w:t>containing all lessons learnt, observations and recommendations with an aim to assisting States Parties in elaborating f</w:t>
      </w:r>
      <w:r>
        <w:rPr>
          <w:lang w:val="en-GB"/>
        </w:rPr>
        <w:t>iles</w:t>
      </w:r>
      <w:r w:rsidR="00863B95">
        <w:rPr>
          <w:lang w:val="en-GB"/>
        </w:rPr>
        <w:t>. The A</w:t>
      </w:r>
      <w:r w:rsidRPr="0026663A">
        <w:rPr>
          <w:lang w:val="en-GB"/>
        </w:rPr>
        <w:t>ide-mémoi</w:t>
      </w:r>
      <w:r w:rsidR="007507B0">
        <w:rPr>
          <w:lang w:val="en-GB"/>
        </w:rPr>
        <w:t>re</w:t>
      </w:r>
      <w:r w:rsidR="00863B95">
        <w:rPr>
          <w:lang w:val="en-GB"/>
        </w:rPr>
        <w:t>s</w:t>
      </w:r>
      <w:r w:rsidR="007507B0">
        <w:rPr>
          <w:lang w:val="en-GB"/>
        </w:rPr>
        <w:t xml:space="preserve"> addresses certain general content</w:t>
      </w:r>
      <w:r w:rsidRPr="0026663A">
        <w:rPr>
          <w:lang w:val="en-GB"/>
        </w:rPr>
        <w:t xml:space="preserve"> issues and basic technical requirements.</w:t>
      </w:r>
    </w:p>
    <w:p w:rsidR="0026663A" w:rsidRPr="006D5CE8" w:rsidRDefault="00522DA4" w:rsidP="00057F22">
      <w:pPr>
        <w:pStyle w:val="Informations0"/>
        <w:rPr>
          <w:lang w:val="en-GB"/>
        </w:rPr>
      </w:pPr>
      <w:r>
        <w:rPr>
          <w:noProof/>
          <w:lang w:eastAsia="ja-JP"/>
        </w:rPr>
        <w:drawing>
          <wp:anchor distT="0" distB="0" distL="114300" distR="114300" simplePos="0" relativeHeight="251673600" behindDoc="0" locked="1" layoutInCell="1" allowOverlap="0" wp14:anchorId="4D4BDEF0" wp14:editId="72B47F57">
            <wp:simplePos x="0" y="0"/>
            <wp:positionH relativeFrom="margin">
              <wp:align>left</wp:align>
            </wp:positionH>
            <wp:positionV relativeFrom="paragraph">
              <wp:posOffset>49530</wp:posOffset>
            </wp:positionV>
            <wp:extent cx="283210" cy="358775"/>
            <wp:effectExtent l="0" t="0" r="2540" b="3175"/>
            <wp:wrapThrough wrapText="right">
              <wp:wrapPolygon edited="0">
                <wp:start x="0" y="0"/>
                <wp:lineTo x="0" y="20644"/>
                <wp:lineTo x="20341" y="20644"/>
                <wp:lineTo x="20341" y="0"/>
                <wp:lineTo x="0" y="0"/>
              </wp:wrapPolygon>
            </wp:wrapThrough>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6663A" w:rsidRPr="006D5CE8">
        <w:rPr>
          <w:lang w:val="en-GB"/>
        </w:rPr>
        <w:t>Forms ICH-01, ICH-02</w:t>
      </w:r>
      <w:r w:rsidR="00863B95" w:rsidRPr="005840C7">
        <w:rPr>
          <w:lang w:val="en-GB"/>
        </w:rPr>
        <w:t xml:space="preserve">, Instructions and </w:t>
      </w:r>
      <w:r w:rsidR="00863B95">
        <w:rPr>
          <w:lang w:val="en-GB"/>
        </w:rPr>
        <w:t>A</w:t>
      </w:r>
      <w:r w:rsidR="0026663A" w:rsidRPr="006D5CE8">
        <w:rPr>
          <w:lang w:val="en-GB"/>
        </w:rPr>
        <w:t xml:space="preserve">ide-mémoires are available on the </w:t>
      </w:r>
      <w:r w:rsidR="002E3503">
        <w:rPr>
          <w:lang w:val="en-GB"/>
        </w:rPr>
        <w:t>ICH</w:t>
      </w:r>
      <w:r w:rsidR="0026663A" w:rsidRPr="006D5CE8">
        <w:rPr>
          <w:lang w:val="en-GB"/>
        </w:rPr>
        <w:t xml:space="preserve"> website: http://www.unesco.org/culture/ich/en/forms/.</w:t>
      </w:r>
    </w:p>
    <w:p w:rsidR="00017D10" w:rsidRPr="00FF67B6" w:rsidRDefault="00017D10" w:rsidP="00017D10">
      <w:pPr>
        <w:pStyle w:val="Texte1"/>
        <w:rPr>
          <w:lang w:val="en-GB"/>
        </w:rPr>
      </w:pPr>
      <w:r w:rsidRPr="00FF67B6">
        <w:rPr>
          <w:lang w:val="en-GB"/>
        </w:rPr>
        <w:lastRenderedPageBreak/>
        <w:t xml:space="preserve">States Parties </w:t>
      </w:r>
      <w:r w:rsidR="00CB27F8">
        <w:rPr>
          <w:lang w:val="en-GB"/>
        </w:rPr>
        <w:t>should take careful heed of the relevant decision</w:t>
      </w:r>
      <w:r w:rsidR="00362D9F">
        <w:rPr>
          <w:lang w:val="en-GB"/>
        </w:rPr>
        <w:t>s</w:t>
      </w:r>
      <w:r w:rsidR="00CB27F8">
        <w:rPr>
          <w:lang w:val="en-GB"/>
        </w:rPr>
        <w:t xml:space="preserve"> of the</w:t>
      </w:r>
      <w:r w:rsidR="00CB27F8" w:rsidRPr="006D5CE8">
        <w:rPr>
          <w:lang w:val="en-GB"/>
        </w:rPr>
        <w:t xml:space="preserve"> Committee as well as the observations and suggestions offered by the </w:t>
      </w:r>
      <w:r w:rsidR="00362D9F">
        <w:rPr>
          <w:lang w:val="en-GB"/>
        </w:rPr>
        <w:t>Evaluation</w:t>
      </w:r>
      <w:r w:rsidR="00CB27F8" w:rsidRPr="006D5CE8">
        <w:rPr>
          <w:lang w:val="en-GB"/>
        </w:rPr>
        <w:t xml:space="preserve"> Body</w:t>
      </w:r>
      <w:r w:rsidR="00CB27F8">
        <w:rPr>
          <w:lang w:val="en-GB"/>
        </w:rPr>
        <w:t xml:space="preserve"> </w:t>
      </w:r>
      <w:r w:rsidR="0033409E" w:rsidRPr="006D5CE8">
        <w:rPr>
          <w:lang w:val="en-GB"/>
        </w:rPr>
        <w:t>to endeavour to submit files of the highest quality, providing all of the information needed for their proper evaluation</w:t>
      </w:r>
      <w:r w:rsidR="0033409E">
        <w:rPr>
          <w:lang w:val="en-GB"/>
        </w:rPr>
        <w:t>.</w:t>
      </w:r>
    </w:p>
    <w:p w:rsidR="00017D10" w:rsidRPr="00FF67B6" w:rsidRDefault="00F30C8C" w:rsidP="00057F22">
      <w:pPr>
        <w:pStyle w:val="Texte1"/>
        <w:rPr>
          <w:lang w:val="en-GB"/>
        </w:rPr>
      </w:pPr>
      <w:r>
        <w:rPr>
          <w:lang w:val="en-GB"/>
        </w:rPr>
        <w:t>Information presented below describes</w:t>
      </w:r>
      <w:r w:rsidR="00017D10" w:rsidRPr="00FF67B6">
        <w:rPr>
          <w:lang w:val="en-GB"/>
        </w:rPr>
        <w:t xml:space="preserve"> what is required on the forms and also give</w:t>
      </w:r>
      <w:r>
        <w:rPr>
          <w:lang w:val="en-GB"/>
        </w:rPr>
        <w:t>s</w:t>
      </w:r>
      <w:r w:rsidR="00017D10" w:rsidRPr="00FF67B6">
        <w:rPr>
          <w:lang w:val="en-GB"/>
        </w:rPr>
        <w:t xml:space="preserve"> some additional guidance </w:t>
      </w:r>
      <w:r w:rsidR="00BE0AC6">
        <w:rPr>
          <w:lang w:val="en-GB"/>
        </w:rPr>
        <w:t>for filling them out</w:t>
      </w:r>
      <w:r w:rsidR="00017D10" w:rsidRPr="00FF67B6">
        <w:rPr>
          <w:lang w:val="en-GB"/>
        </w:rPr>
        <w:t xml:space="preserve">. </w:t>
      </w:r>
      <w:r w:rsidR="009101F2" w:rsidRPr="00FF67B6">
        <w:rPr>
          <w:lang w:val="en-GB"/>
        </w:rPr>
        <w:t xml:space="preserve">Some – but not all </w:t>
      </w:r>
      <w:r w:rsidR="009101F2">
        <w:rPr>
          <w:lang w:val="en-GB"/>
        </w:rPr>
        <w:t>–</w:t>
      </w:r>
      <w:r w:rsidR="009101F2" w:rsidRPr="00FF67B6">
        <w:rPr>
          <w:lang w:val="en-GB"/>
        </w:rPr>
        <w:t xml:space="preserve"> of the guidance </w:t>
      </w:r>
      <w:r w:rsidR="00EC5AB0">
        <w:rPr>
          <w:lang w:val="en-GB"/>
        </w:rPr>
        <w:t>is repeated in</w:t>
      </w:r>
      <w:r w:rsidR="009101F2" w:rsidRPr="00FF67B6">
        <w:rPr>
          <w:lang w:val="en-GB"/>
        </w:rPr>
        <w:t xml:space="preserve"> </w:t>
      </w:r>
      <w:r w:rsidR="00F446D8">
        <w:rPr>
          <w:lang w:val="en-GB"/>
        </w:rPr>
        <w:t>Facilitator’s notes Unit </w:t>
      </w:r>
      <w:r w:rsidR="00EC5AB0">
        <w:rPr>
          <w:lang w:val="en-GB"/>
        </w:rPr>
        <w:t>41</w:t>
      </w:r>
      <w:r w:rsidR="00EC5AB0" w:rsidRPr="00FF67B6">
        <w:rPr>
          <w:lang w:val="en-GB"/>
        </w:rPr>
        <w:t xml:space="preserve"> </w:t>
      </w:r>
      <w:r w:rsidR="009101F2" w:rsidRPr="00FF67B6">
        <w:rPr>
          <w:lang w:val="en-GB"/>
        </w:rPr>
        <w:t>for each sample nomination</w:t>
      </w:r>
      <w:r w:rsidR="009101F2">
        <w:rPr>
          <w:lang w:val="en-GB"/>
        </w:rPr>
        <w:t xml:space="preserve"> </w:t>
      </w:r>
      <w:r w:rsidR="009101F2" w:rsidRPr="00FF67B6">
        <w:rPr>
          <w:lang w:val="en-GB"/>
        </w:rPr>
        <w:t>where further explanation of problems in the nominations is required.</w:t>
      </w:r>
    </w:p>
    <w:p w:rsidR="00366607" w:rsidRPr="001658DC" w:rsidRDefault="00017D10">
      <w:pPr>
        <w:pStyle w:val="Texte1"/>
        <w:rPr>
          <w:lang w:val="en-GB"/>
        </w:rPr>
      </w:pPr>
      <w:r w:rsidRPr="00FF67B6">
        <w:rPr>
          <w:lang w:val="en-GB"/>
        </w:rPr>
        <w:t xml:space="preserve">Facilitators should familiarize themselves with the relevant documentation from the most recent Committee </w:t>
      </w:r>
      <w:r w:rsidRPr="00DA60C9">
        <w:rPr>
          <w:lang w:val="en-GB"/>
        </w:rPr>
        <w:t xml:space="preserve">meetings (available on the </w:t>
      </w:r>
      <w:r w:rsidR="002E3503">
        <w:rPr>
          <w:lang w:val="en-GB"/>
        </w:rPr>
        <w:t xml:space="preserve">ICH </w:t>
      </w:r>
      <w:r w:rsidRPr="00DA60C9">
        <w:rPr>
          <w:lang w:val="en-GB"/>
        </w:rPr>
        <w:t>website) in order to ensure that the information they are providing to workshop participants is up to date.</w:t>
      </w:r>
    </w:p>
    <w:p w:rsidR="00017D10" w:rsidRPr="00FF67B6" w:rsidRDefault="00017D10" w:rsidP="00017D10">
      <w:pPr>
        <w:pStyle w:val="Heading3"/>
        <w:rPr>
          <w:lang w:val="en-GB"/>
        </w:rPr>
      </w:pPr>
      <w:r w:rsidRPr="009C66BD">
        <w:rPr>
          <w:lang w:val="en-GB"/>
        </w:rPr>
        <w:t>States Parties</w:t>
      </w:r>
    </w:p>
    <w:p w:rsidR="00017D10" w:rsidRPr="00FF67B6" w:rsidRDefault="00017D10" w:rsidP="00057F22">
      <w:pPr>
        <w:pStyle w:val="Texte1"/>
        <w:rPr>
          <w:lang w:val="en-GB"/>
        </w:rPr>
      </w:pPr>
      <w:r w:rsidRPr="00FF67B6">
        <w:rPr>
          <w:lang w:val="en-GB"/>
        </w:rPr>
        <w:t>Section A (both forms): The submitting State(s) should be indicated here. The</w:t>
      </w:r>
      <w:r w:rsidR="0031315C">
        <w:rPr>
          <w:lang w:val="en-GB"/>
        </w:rPr>
        <w:t xml:space="preserve"> State or States</w:t>
      </w:r>
      <w:r w:rsidRPr="00FF67B6">
        <w:rPr>
          <w:lang w:val="en-GB"/>
        </w:rPr>
        <w:t xml:space="preserve"> have to be States Parties to the Convention.</w:t>
      </w:r>
    </w:p>
    <w:p w:rsidR="00017D10" w:rsidRPr="00FF67B6" w:rsidRDefault="0031315C" w:rsidP="00017D10">
      <w:pPr>
        <w:pStyle w:val="Texte1"/>
        <w:rPr>
          <w:lang w:val="en-GB"/>
        </w:rPr>
      </w:pPr>
      <w:r>
        <w:rPr>
          <w:lang w:val="en-GB"/>
        </w:rPr>
        <w:t>In the case of</w:t>
      </w:r>
      <w:r w:rsidR="00017D10" w:rsidRPr="00FF67B6">
        <w:rPr>
          <w:lang w:val="en-GB"/>
        </w:rPr>
        <w:t xml:space="preserve"> multinational nominations, all submitting States Parties should be mentioned in the order they have agreed upon. Official representatives from all the States Parties involved have to sign the form in Section 7. The communities concerned from all submitting States must have been consulted and consented to the content and the submission of the nomination file.</w:t>
      </w:r>
    </w:p>
    <w:p w:rsidR="00017D10" w:rsidRDefault="00017D10" w:rsidP="00017D10">
      <w:pPr>
        <w:pStyle w:val="Texte1"/>
        <w:rPr>
          <w:lang w:val="en-GB"/>
        </w:rPr>
      </w:pPr>
      <w:r w:rsidRPr="00FF67B6">
        <w:rPr>
          <w:lang w:val="en-GB"/>
        </w:rPr>
        <w:t>Multinational nominations are encouraged</w:t>
      </w:r>
      <w:r w:rsidR="00A74EC6">
        <w:rPr>
          <w:lang w:val="en-GB"/>
        </w:rPr>
        <w:t xml:space="preserve"> and</w:t>
      </w:r>
      <w:r w:rsidRPr="00FF67B6">
        <w:rPr>
          <w:lang w:val="en-GB"/>
        </w:rPr>
        <w:t xml:space="preserve"> given priority in the examination of nomination files (OD</w:t>
      </w:r>
      <w:r w:rsidR="00057F22">
        <w:rPr>
          <w:lang w:val="en-GB"/>
        </w:rPr>
        <w:t> </w:t>
      </w:r>
      <w:r w:rsidRPr="00FF67B6">
        <w:rPr>
          <w:lang w:val="en-GB"/>
        </w:rPr>
        <w:t xml:space="preserve">34). </w:t>
      </w:r>
      <w:r w:rsidR="00A74EC6">
        <w:rPr>
          <w:lang w:val="en-GB"/>
        </w:rPr>
        <w:t>T</w:t>
      </w:r>
      <w:r w:rsidRPr="00FF67B6">
        <w:rPr>
          <w:lang w:val="en-GB"/>
        </w:rPr>
        <w:t>he Committee established a</w:t>
      </w:r>
      <w:r w:rsidR="00A74EC6">
        <w:rPr>
          <w:lang w:val="en-GB"/>
        </w:rPr>
        <w:t>n</w:t>
      </w:r>
      <w:r w:rsidRPr="00FF67B6">
        <w:rPr>
          <w:lang w:val="en-GB"/>
        </w:rPr>
        <w:t xml:space="preserve"> online resource for States Parties to communicate about </w:t>
      </w:r>
      <w:r w:rsidR="00A74EC6">
        <w:rPr>
          <w:lang w:val="en-GB"/>
        </w:rPr>
        <w:t xml:space="preserve">their intention to submit </w:t>
      </w:r>
      <w:r w:rsidRPr="00FF67B6">
        <w:rPr>
          <w:lang w:val="en-GB"/>
        </w:rPr>
        <w:t>possible multinational nominations.</w:t>
      </w:r>
    </w:p>
    <w:p w:rsidR="00A74EC6" w:rsidRPr="00BD26B9" w:rsidRDefault="003125F9" w:rsidP="00BD26B9">
      <w:pPr>
        <w:pStyle w:val="Informations0"/>
        <w:rPr>
          <w:lang w:val="en-GB"/>
        </w:rPr>
      </w:pPr>
      <w:r w:rsidRPr="00225C95">
        <w:rPr>
          <w:i w:val="0"/>
          <w:noProof/>
          <w:lang w:eastAsia="ja-JP"/>
        </w:rPr>
        <w:drawing>
          <wp:anchor distT="0" distB="0" distL="114300" distR="114300" simplePos="0" relativeHeight="251675648" behindDoc="0" locked="1" layoutInCell="1" allowOverlap="0" wp14:anchorId="6E8E263E" wp14:editId="5E5E082A">
            <wp:simplePos x="0" y="0"/>
            <wp:positionH relativeFrom="margin">
              <wp:align>left</wp:align>
            </wp:positionH>
            <wp:positionV relativeFrom="paragraph">
              <wp:posOffset>61595</wp:posOffset>
            </wp:positionV>
            <wp:extent cx="279400" cy="355600"/>
            <wp:effectExtent l="0" t="0" r="6350" b="6350"/>
            <wp:wrapThrough wrapText="bothSides">
              <wp:wrapPolygon edited="0">
                <wp:start x="0" y="0"/>
                <wp:lineTo x="0" y="20829"/>
                <wp:lineTo x="20618" y="20829"/>
                <wp:lineTo x="20618" y="0"/>
                <wp:lineTo x="0" y="0"/>
              </wp:wrapPolygon>
            </wp:wrapThrough>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9400" cy="355600"/>
                    </a:xfrm>
                    <a:prstGeom prst="rect">
                      <a:avLst/>
                    </a:prstGeom>
                  </pic:spPr>
                </pic:pic>
              </a:graphicData>
            </a:graphic>
          </wp:anchor>
        </w:drawing>
      </w:r>
      <w:r w:rsidRPr="00BD26B9">
        <w:rPr>
          <w:lang w:val="en-GB"/>
        </w:rPr>
        <w:t>For more information on the online resource for multinational nominations, see: http://www.unesco.org/culture/ich/index.php?lg=en&amp;pg=00560</w:t>
      </w:r>
    </w:p>
    <w:p w:rsidR="00017D10" w:rsidRPr="00FF67B6" w:rsidRDefault="00017D10" w:rsidP="00017D10">
      <w:pPr>
        <w:pStyle w:val="Heading3"/>
        <w:rPr>
          <w:lang w:val="en-GB"/>
        </w:rPr>
      </w:pPr>
      <w:r w:rsidRPr="009C66BD">
        <w:rPr>
          <w:lang w:val="en-GB"/>
        </w:rPr>
        <w:t>Naming the element</w:t>
      </w:r>
    </w:p>
    <w:p w:rsidR="00017D10" w:rsidRPr="00FF67B6" w:rsidRDefault="00017D10" w:rsidP="00017D10">
      <w:pPr>
        <w:pStyle w:val="Texte1"/>
        <w:rPr>
          <w:lang w:val="en-GB"/>
        </w:rPr>
      </w:pPr>
      <w:r w:rsidRPr="00FF67B6">
        <w:rPr>
          <w:lang w:val="en-GB"/>
        </w:rPr>
        <w:t>Section B (both forms): Here, the name of the element should be given: first, the official name in English or French (B.1), then the official name in the language and script of the community concerned (B.2), and then any other names by which the element is known (B</w:t>
      </w:r>
      <w:r w:rsidR="00384563">
        <w:rPr>
          <w:lang w:val="en-GB"/>
        </w:rPr>
        <w:t>.</w:t>
      </w:r>
      <w:r w:rsidRPr="00FF67B6">
        <w:rPr>
          <w:lang w:val="en-GB"/>
        </w:rPr>
        <w:t>3).</w:t>
      </w:r>
    </w:p>
    <w:p w:rsidR="004E02C7" w:rsidRPr="00BD26B9" w:rsidRDefault="00043D0B" w:rsidP="00BD26B9">
      <w:pPr>
        <w:pStyle w:val="Texte1"/>
        <w:rPr>
          <w:lang w:val="en-US"/>
        </w:rPr>
      </w:pPr>
      <w:r>
        <w:rPr>
          <w:lang w:val="en-GB"/>
        </w:rPr>
        <w:t>Nominated elements</w:t>
      </w:r>
      <w:r w:rsidR="00017D10" w:rsidRPr="00FF67B6">
        <w:rPr>
          <w:lang w:val="en-GB"/>
        </w:rPr>
        <w:t xml:space="preserve"> need </w:t>
      </w:r>
      <w:r>
        <w:rPr>
          <w:lang w:val="en-GB"/>
        </w:rPr>
        <w:t>to have</w:t>
      </w:r>
      <w:r w:rsidRPr="00FF67B6">
        <w:rPr>
          <w:lang w:val="en-GB"/>
        </w:rPr>
        <w:t xml:space="preserve"> </w:t>
      </w:r>
      <w:r w:rsidR="00017D10" w:rsidRPr="00FF67B6">
        <w:rPr>
          <w:lang w:val="en-GB"/>
        </w:rPr>
        <w:t>appropriate and informative names</w:t>
      </w:r>
      <w:r>
        <w:rPr>
          <w:lang w:val="en-GB"/>
        </w:rPr>
        <w:t>. T</w:t>
      </w:r>
      <w:r w:rsidR="00017D10" w:rsidRPr="00043D0B">
        <w:rPr>
          <w:lang w:val="en-GB"/>
        </w:rPr>
        <w:t>he purposes of inscription on the List</w:t>
      </w:r>
      <w:r>
        <w:rPr>
          <w:lang w:val="en-GB"/>
        </w:rPr>
        <w:t>s</w:t>
      </w:r>
      <w:r w:rsidR="00017D10" w:rsidRPr="00043D0B">
        <w:rPr>
          <w:lang w:val="en-GB"/>
        </w:rPr>
        <w:t xml:space="preserve"> cannot be served if an element’s name is understandable only to those already familiar with it.</w:t>
      </w:r>
    </w:p>
    <w:p w:rsidR="00913EE5" w:rsidRPr="00BD26B9" w:rsidRDefault="003265AA" w:rsidP="00BD26B9">
      <w:pPr>
        <w:pStyle w:val="Texte1"/>
        <w:rPr>
          <w:lang w:val="en-US"/>
        </w:rPr>
      </w:pPr>
      <w:r w:rsidRPr="00BD26B9">
        <w:rPr>
          <w:lang w:val="en-GB"/>
        </w:rPr>
        <w:t>States are advised to choose a name that makes sense in English or French to people who may never have experienced the element itself and that allows them to grasp its identity. Original language terms can be included in titles, but they should be accompanied by a translation or paraphrase in English or French.</w:t>
      </w:r>
    </w:p>
    <w:p w:rsidR="00913EE5" w:rsidRPr="00BD26B9" w:rsidRDefault="00913EE5" w:rsidP="00BD26B9">
      <w:pPr>
        <w:pStyle w:val="Texte1"/>
        <w:rPr>
          <w:lang w:val="en-US"/>
        </w:rPr>
      </w:pPr>
      <w:r>
        <w:rPr>
          <w:lang w:val="en-GB"/>
        </w:rPr>
        <w:t xml:space="preserve">When naming element, States are requested </w:t>
      </w:r>
      <w:r w:rsidRPr="00913EE5">
        <w:rPr>
          <w:lang w:val="en-GB"/>
        </w:rPr>
        <w:t>to avoid unnecessary reference</w:t>
      </w:r>
      <w:r>
        <w:rPr>
          <w:lang w:val="en-GB"/>
        </w:rPr>
        <w:t>s</w:t>
      </w:r>
      <w:r w:rsidRPr="00913EE5">
        <w:rPr>
          <w:lang w:val="en-GB"/>
        </w:rPr>
        <w:t xml:space="preserve"> to specific countries or adjectives of nationality that may inadvertently provoke sentiments contrary to the Convention’s principle of international cooperation</w:t>
      </w:r>
      <w:r w:rsidR="00605A60">
        <w:rPr>
          <w:lang w:val="en-GB"/>
        </w:rPr>
        <w:t>.</w:t>
      </w:r>
    </w:p>
    <w:p w:rsidR="00017D10" w:rsidRPr="00FF67B6" w:rsidRDefault="00017D10">
      <w:pPr>
        <w:pStyle w:val="Heading3"/>
      </w:pPr>
      <w:r w:rsidRPr="009C66BD">
        <w:t>Communities concerned</w:t>
      </w:r>
    </w:p>
    <w:p w:rsidR="00017D10" w:rsidRPr="00FF67B6" w:rsidRDefault="00017D10" w:rsidP="00017D10">
      <w:pPr>
        <w:pStyle w:val="Texte1"/>
        <w:rPr>
          <w:lang w:val="en-GB"/>
        </w:rPr>
      </w:pPr>
      <w:r w:rsidRPr="00FF67B6">
        <w:rPr>
          <w:lang w:val="en-GB"/>
        </w:rPr>
        <w:t>Section C (both forms): This section should identify the communities, groups and/or individuals who recognize the element as part of their culture heritage. States Parties should clearly identify the communities concerned and explain how they were identified or selected.</w:t>
      </w:r>
    </w:p>
    <w:p w:rsidR="00017D10" w:rsidRPr="00BD26B9" w:rsidRDefault="00017D10" w:rsidP="00BD26B9">
      <w:pPr>
        <w:pStyle w:val="Texte1"/>
        <w:rPr>
          <w:lang w:val="en-US" w:eastAsia="en-US"/>
        </w:rPr>
      </w:pPr>
      <w:r w:rsidRPr="00FF67B6">
        <w:rPr>
          <w:lang w:val="en-GB"/>
        </w:rPr>
        <w:t xml:space="preserve">Communities are central to each of the five criteria for inscription on the </w:t>
      </w:r>
      <w:r w:rsidR="002D0B86">
        <w:rPr>
          <w:lang w:val="en-GB"/>
        </w:rPr>
        <w:t>Lists</w:t>
      </w:r>
      <w:r w:rsidRPr="00FF67B6">
        <w:rPr>
          <w:lang w:val="en-GB"/>
        </w:rPr>
        <w:t xml:space="preserve">. </w:t>
      </w:r>
      <w:r w:rsidR="00332421">
        <w:rPr>
          <w:lang w:val="en-GB"/>
        </w:rPr>
        <w:t>T</w:t>
      </w:r>
      <w:r w:rsidRPr="00FF67B6">
        <w:rPr>
          <w:lang w:val="en-GB"/>
        </w:rPr>
        <w:t>he nomination ha</w:t>
      </w:r>
      <w:r w:rsidR="002D0B86">
        <w:rPr>
          <w:lang w:val="en-GB"/>
        </w:rPr>
        <w:t>s</w:t>
      </w:r>
      <w:r w:rsidRPr="00FF67B6">
        <w:rPr>
          <w:lang w:val="en-GB"/>
        </w:rPr>
        <w:t xml:space="preserve"> to make a convincing case that</w:t>
      </w:r>
      <w:r w:rsidR="00332421">
        <w:rPr>
          <w:lang w:val="en-GB"/>
        </w:rPr>
        <w:t xml:space="preserve"> </w:t>
      </w:r>
      <w:r w:rsidRPr="00332421">
        <w:rPr>
          <w:lang w:val="en-GB"/>
        </w:rPr>
        <w:t xml:space="preserve">communities </w:t>
      </w:r>
      <w:r w:rsidR="00332421">
        <w:rPr>
          <w:lang w:val="en-GB"/>
        </w:rPr>
        <w:t>were</w:t>
      </w:r>
      <w:r w:rsidRPr="00332421">
        <w:rPr>
          <w:lang w:val="en-GB"/>
        </w:rPr>
        <w:t xml:space="preserve"> involved in the initiation </w:t>
      </w:r>
      <w:r w:rsidRPr="00332421">
        <w:rPr>
          <w:lang w:val="en-GB"/>
        </w:rPr>
        <w:lastRenderedPageBreak/>
        <w:t xml:space="preserve">and elaboration of the nomination, that they had a voice in the design of the safeguarding </w:t>
      </w:r>
      <w:r w:rsidR="00DF74E0" w:rsidRPr="0034405D">
        <w:rPr>
          <w:noProof/>
          <w:lang w:eastAsia="ja-JP"/>
        </w:rPr>
        <w:drawing>
          <wp:anchor distT="0" distB="0" distL="114300" distR="114300" simplePos="0" relativeHeight="251679744" behindDoc="0" locked="1" layoutInCell="1" allowOverlap="0" wp14:anchorId="55C0FED5" wp14:editId="67FD07EB">
            <wp:simplePos x="0" y="0"/>
            <wp:positionH relativeFrom="margin">
              <wp:posOffset>-13970</wp:posOffset>
            </wp:positionH>
            <wp:positionV relativeFrom="paragraph">
              <wp:posOffset>804545</wp:posOffset>
            </wp:positionV>
            <wp:extent cx="279400" cy="355600"/>
            <wp:effectExtent l="0" t="0" r="6350" b="6350"/>
            <wp:wrapThrough wrapText="bothSides">
              <wp:wrapPolygon edited="0">
                <wp:start x="0" y="0"/>
                <wp:lineTo x="0" y="20829"/>
                <wp:lineTo x="20618" y="20829"/>
                <wp:lineTo x="20618" y="0"/>
                <wp:lineTo x="0" y="0"/>
              </wp:wrapPolygon>
            </wp:wrapThrough>
            <wp:docPr id="1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9400" cy="355600"/>
                    </a:xfrm>
                    <a:prstGeom prst="rect">
                      <a:avLst/>
                    </a:prstGeom>
                  </pic:spPr>
                </pic:pic>
              </a:graphicData>
            </a:graphic>
          </wp:anchor>
        </w:drawing>
      </w:r>
      <w:r w:rsidRPr="00332421">
        <w:rPr>
          <w:lang w:val="en-GB"/>
        </w:rPr>
        <w:t>measures proposed, that they would be involved in their implementation, that they provided free, prior and informed consent for the nomination, and that they participated in the identification of the element and its inclusion in an inventory</w:t>
      </w:r>
      <w:r w:rsidR="00332421">
        <w:rPr>
          <w:lang w:val="en-GB"/>
        </w:rPr>
        <w:t>.</w:t>
      </w:r>
    </w:p>
    <w:p w:rsidR="00017D10" w:rsidRPr="00BD26B9" w:rsidRDefault="00A411CE" w:rsidP="00BD26B9">
      <w:pPr>
        <w:pStyle w:val="Texte1"/>
        <w:rPr>
          <w:lang w:val="en-US"/>
        </w:rPr>
      </w:pPr>
      <w:r>
        <w:rPr>
          <w:lang w:val="en-GB"/>
        </w:rPr>
        <w:t>C</w:t>
      </w:r>
      <w:r w:rsidR="00017D10" w:rsidRPr="00FF67B6">
        <w:rPr>
          <w:lang w:val="en-GB"/>
        </w:rPr>
        <w:t xml:space="preserve">ommunities are not homogenous, but are </w:t>
      </w:r>
      <w:r w:rsidR="00217DB8">
        <w:rPr>
          <w:lang w:val="en-GB"/>
        </w:rPr>
        <w:t>divided into groups by</w:t>
      </w:r>
      <w:r w:rsidR="00017D10" w:rsidRPr="00FF67B6">
        <w:rPr>
          <w:lang w:val="en-GB"/>
        </w:rPr>
        <w:t xml:space="preserve"> age, gender and other factors</w:t>
      </w:r>
      <w:r w:rsidR="00F4336F">
        <w:rPr>
          <w:lang w:val="en-GB"/>
        </w:rPr>
        <w:t>. It is important to have</w:t>
      </w:r>
      <w:r w:rsidR="00017D10" w:rsidRPr="00F4336F">
        <w:rPr>
          <w:lang w:val="en-GB"/>
        </w:rPr>
        <w:t xml:space="preserve"> </w:t>
      </w:r>
      <w:r w:rsidR="00017D10" w:rsidRPr="00BD26B9">
        <w:rPr>
          <w:lang w:val="en-GB"/>
        </w:rPr>
        <w:t xml:space="preserve">clear information about the internal segments or sub-groups within a community. </w:t>
      </w:r>
      <w:r w:rsidR="00017D10" w:rsidRPr="00FF67B6">
        <w:rPr>
          <w:lang w:val="en-GB"/>
        </w:rPr>
        <w:t>Attention should be paid to the inclusion of women and youth, where appropriate, in the definition of communities and groups.</w:t>
      </w:r>
    </w:p>
    <w:p w:rsidR="00017D10" w:rsidRPr="00BD26B9" w:rsidRDefault="00017D10" w:rsidP="00BD26B9">
      <w:pPr>
        <w:pStyle w:val="Texte1"/>
        <w:rPr>
          <w:lang w:val="en-US"/>
        </w:rPr>
      </w:pPr>
      <w:r w:rsidRPr="00FF67B6">
        <w:rPr>
          <w:lang w:val="en-GB"/>
        </w:rPr>
        <w:t xml:space="preserve">The </w:t>
      </w:r>
      <w:r w:rsidR="001E726D">
        <w:rPr>
          <w:lang w:val="en-GB"/>
        </w:rPr>
        <w:t>description</w:t>
      </w:r>
      <w:r w:rsidR="001E726D" w:rsidRPr="00FF67B6">
        <w:rPr>
          <w:lang w:val="en-GB"/>
        </w:rPr>
        <w:t xml:space="preserve"> </w:t>
      </w:r>
      <w:r w:rsidRPr="00FF67B6">
        <w:rPr>
          <w:lang w:val="en-GB"/>
        </w:rPr>
        <w:t xml:space="preserve">of the communities concerned should be consistent within the nomination. </w:t>
      </w:r>
      <w:r w:rsidR="000D5348">
        <w:rPr>
          <w:lang w:val="en-GB"/>
        </w:rPr>
        <w:t>D</w:t>
      </w:r>
      <w:r w:rsidRPr="00FF67B6">
        <w:rPr>
          <w:lang w:val="en-GB"/>
        </w:rPr>
        <w:t xml:space="preserve">ifferent communities and groups </w:t>
      </w:r>
      <w:r w:rsidR="000D5348">
        <w:rPr>
          <w:lang w:val="en-GB"/>
        </w:rPr>
        <w:t>should not be</w:t>
      </w:r>
      <w:r w:rsidRPr="00FF67B6">
        <w:rPr>
          <w:lang w:val="en-GB"/>
        </w:rPr>
        <w:t xml:space="preserve"> mentioned in different parts of nomination files.</w:t>
      </w:r>
    </w:p>
    <w:p w:rsidR="00017D10" w:rsidRPr="00BD26B9" w:rsidRDefault="00017D10" w:rsidP="00BD26B9">
      <w:pPr>
        <w:pStyle w:val="Texte1"/>
        <w:rPr>
          <w:lang w:val="en-US"/>
        </w:rPr>
      </w:pPr>
      <w:r w:rsidRPr="00FF67B6">
        <w:rPr>
          <w:lang w:val="en-GB"/>
        </w:rPr>
        <w:t>Although the communities concerned are not necessarily formally organized with committees and representatives, in some cases the community might consist of a relatively small group of professional practitioners</w:t>
      </w:r>
      <w:r w:rsidR="001C69A5">
        <w:rPr>
          <w:lang w:val="en-GB"/>
        </w:rPr>
        <w:t>.</w:t>
      </w:r>
      <w:r w:rsidR="001C69A5" w:rsidRPr="001C69A5">
        <w:rPr>
          <w:lang w:val="en-GB"/>
        </w:rPr>
        <w:t xml:space="preserve"> </w:t>
      </w:r>
      <w:r w:rsidRPr="001C69A5">
        <w:rPr>
          <w:lang w:val="en-GB"/>
        </w:rPr>
        <w:t>Excessive professionalization, sometimes with international competitions and huge funding, ma</w:t>
      </w:r>
      <w:r w:rsidR="00CA7E81">
        <w:rPr>
          <w:lang w:val="en-GB"/>
        </w:rPr>
        <w:t>kes</w:t>
      </w:r>
      <w:r w:rsidRPr="001C69A5">
        <w:rPr>
          <w:lang w:val="en-GB"/>
        </w:rPr>
        <w:t xml:space="preserve"> it difficult to identify the community concerned or feel confident that they </w:t>
      </w:r>
      <w:r w:rsidR="00CA7E81">
        <w:rPr>
          <w:lang w:val="en-GB"/>
        </w:rPr>
        <w:t>are</w:t>
      </w:r>
      <w:r w:rsidRPr="001C69A5">
        <w:rPr>
          <w:lang w:val="en-GB"/>
        </w:rPr>
        <w:t xml:space="preserve"> the agents and beneficiaries of the inscription process. </w:t>
      </w:r>
      <w:r w:rsidR="00CA7E81">
        <w:rPr>
          <w:lang w:val="en-GB"/>
        </w:rPr>
        <w:t>In certain cases, i</w:t>
      </w:r>
      <w:r w:rsidRPr="00CA7E81">
        <w:rPr>
          <w:lang w:val="en-GB"/>
        </w:rPr>
        <w:t>nstitutions and professional practitioners could constitute the community concerned.</w:t>
      </w:r>
    </w:p>
    <w:p w:rsidR="00017D10" w:rsidRPr="00FF67B6" w:rsidRDefault="00017D10" w:rsidP="00017D10">
      <w:pPr>
        <w:pStyle w:val="Heading3"/>
        <w:rPr>
          <w:lang w:val="en-GB"/>
        </w:rPr>
      </w:pPr>
      <w:r w:rsidRPr="009C66BD">
        <w:rPr>
          <w:lang w:val="en-GB"/>
        </w:rPr>
        <w:t>Geographical range</w:t>
      </w:r>
    </w:p>
    <w:p w:rsidR="00017D10" w:rsidRPr="00FF67B6" w:rsidRDefault="00017D10" w:rsidP="00017D10">
      <w:pPr>
        <w:pStyle w:val="Texte1"/>
        <w:rPr>
          <w:lang w:val="en-GB"/>
        </w:rPr>
      </w:pPr>
      <w:r w:rsidRPr="00FF67B6">
        <w:rPr>
          <w:lang w:val="en-GB"/>
        </w:rPr>
        <w:t>Section D (both forms): The geographical location and range of the element within the territory(ies) of the submitting State(s) should be clearly identified in this section. Note that geographical coordinates are not necessary.</w:t>
      </w:r>
    </w:p>
    <w:p w:rsidR="00017D10" w:rsidRPr="00BD26B9" w:rsidRDefault="00215C00" w:rsidP="00BD26B9">
      <w:pPr>
        <w:pStyle w:val="Texte1"/>
        <w:rPr>
          <w:lang w:val="en-US"/>
        </w:rPr>
      </w:pPr>
      <w:r w:rsidRPr="00215C00">
        <w:rPr>
          <w:lang w:val="en-GB"/>
        </w:rPr>
        <w:t>N</w:t>
      </w:r>
      <w:r w:rsidR="00017D10" w:rsidRPr="00215C00">
        <w:rPr>
          <w:lang w:val="en-GB"/>
        </w:rPr>
        <w:t>ominations</w:t>
      </w:r>
      <w:r w:rsidRPr="00215C00">
        <w:rPr>
          <w:lang w:val="en-GB"/>
        </w:rPr>
        <w:t xml:space="preserve"> </w:t>
      </w:r>
      <w:r w:rsidR="00017D10" w:rsidRPr="00215C00">
        <w:rPr>
          <w:lang w:val="en-GB"/>
        </w:rPr>
        <w:t xml:space="preserve">should concentrate on the situation of the element within the territory(ies) of the submitting State(s), while acknowledging the existence of </w:t>
      </w:r>
      <w:r>
        <w:rPr>
          <w:lang w:val="en-GB"/>
        </w:rPr>
        <w:t xml:space="preserve">the </w:t>
      </w:r>
      <w:r w:rsidR="00017D10" w:rsidRPr="00215C00">
        <w:rPr>
          <w:lang w:val="en-GB"/>
        </w:rPr>
        <w:t>same or similar elements outside its(their) territory(ies).</w:t>
      </w:r>
      <w:r w:rsidR="009F25A1" w:rsidRPr="009F25A1">
        <w:rPr>
          <w:lang w:val="en-GB"/>
        </w:rPr>
        <w:t xml:space="preserve"> </w:t>
      </w:r>
      <w:r w:rsidR="009F25A1">
        <w:rPr>
          <w:lang w:val="en-GB"/>
        </w:rPr>
        <w:t>When doing so,</w:t>
      </w:r>
      <w:r w:rsidR="009F25A1" w:rsidRPr="00FF67B6">
        <w:rPr>
          <w:lang w:val="en-GB"/>
        </w:rPr>
        <w:t xml:space="preserve"> States Parties </w:t>
      </w:r>
      <w:r w:rsidR="009F25A1">
        <w:rPr>
          <w:lang w:val="en-GB"/>
        </w:rPr>
        <w:t>are requested</w:t>
      </w:r>
      <w:r w:rsidR="009F25A1" w:rsidRPr="00FF67B6">
        <w:rPr>
          <w:lang w:val="en-GB"/>
        </w:rPr>
        <w:t xml:space="preserve"> not</w:t>
      </w:r>
      <w:r w:rsidR="009F25A1">
        <w:rPr>
          <w:lang w:val="en-GB"/>
        </w:rPr>
        <w:t xml:space="preserve"> to</w:t>
      </w:r>
      <w:r w:rsidR="009F25A1" w:rsidRPr="00FF67B6">
        <w:rPr>
          <w:lang w:val="en-GB"/>
        </w:rPr>
        <w:t xml:space="preserve"> inadvertently </w:t>
      </w:r>
      <w:r w:rsidR="006818AC">
        <w:rPr>
          <w:lang w:val="en-GB"/>
        </w:rPr>
        <w:t>impede</w:t>
      </w:r>
      <w:r w:rsidR="009F25A1" w:rsidRPr="00FF67B6">
        <w:rPr>
          <w:lang w:val="en-GB"/>
        </w:rPr>
        <w:t xml:space="preserve"> mutual respect or dialogue which respects cultural diversity</w:t>
      </w:r>
      <w:r w:rsidR="009F25A1">
        <w:rPr>
          <w:lang w:val="en-GB"/>
        </w:rPr>
        <w:t>.</w:t>
      </w:r>
    </w:p>
    <w:p w:rsidR="00017D10" w:rsidRPr="009C66BD" w:rsidRDefault="00017D10" w:rsidP="00017D10">
      <w:pPr>
        <w:pStyle w:val="Heading3"/>
        <w:rPr>
          <w:lang w:val="en-GB"/>
        </w:rPr>
      </w:pPr>
      <w:r w:rsidRPr="009C66BD">
        <w:rPr>
          <w:lang w:val="en-GB"/>
        </w:rPr>
        <w:t>Domains</w:t>
      </w:r>
    </w:p>
    <w:p w:rsidR="00017D10" w:rsidRPr="009C66BD" w:rsidRDefault="00017D10" w:rsidP="00017D10">
      <w:pPr>
        <w:pStyle w:val="Texte1"/>
        <w:rPr>
          <w:lang w:val="en-GB"/>
        </w:rPr>
      </w:pPr>
      <w:r w:rsidRPr="009C66BD">
        <w:rPr>
          <w:lang w:val="en-GB"/>
        </w:rPr>
        <w:t xml:space="preserve">Section E (Form </w:t>
      </w:r>
      <w:r>
        <w:rPr>
          <w:lang w:val="en-GB"/>
        </w:rPr>
        <w:t>ICH-01</w:t>
      </w:r>
      <w:r w:rsidRPr="009C66BD">
        <w:rPr>
          <w:lang w:val="en-GB"/>
        </w:rPr>
        <w:t xml:space="preserve">) and Section 1 (Form </w:t>
      </w:r>
      <w:r>
        <w:rPr>
          <w:lang w:val="en-GB"/>
        </w:rPr>
        <w:t>ICH-02</w:t>
      </w:r>
      <w:r w:rsidRPr="009C66BD">
        <w:rPr>
          <w:lang w:val="en-GB"/>
        </w:rPr>
        <w:t>): In this section, the appropriate boxes should be ticked to identify one or more domains represented by the element. If the category ‘Other’ is chosen</w:t>
      </w:r>
      <w:r w:rsidRPr="009C66BD" w:rsidDel="00E75B4D">
        <w:rPr>
          <w:lang w:val="en-GB"/>
        </w:rPr>
        <w:t xml:space="preserve"> </w:t>
      </w:r>
      <w:r w:rsidRPr="009C66BD">
        <w:rPr>
          <w:lang w:val="en-GB"/>
        </w:rPr>
        <w:t>a concise description should be given.</w:t>
      </w:r>
    </w:p>
    <w:p w:rsidR="00017D10" w:rsidRPr="009C66BD" w:rsidRDefault="00017D10" w:rsidP="00017D10">
      <w:pPr>
        <w:pStyle w:val="Heading3"/>
        <w:rPr>
          <w:lang w:val="en-GB"/>
        </w:rPr>
      </w:pPr>
      <w:r w:rsidRPr="009C66BD">
        <w:rPr>
          <w:lang w:val="en-GB"/>
        </w:rPr>
        <w:t>Contact Person for Correspondence</w:t>
      </w:r>
    </w:p>
    <w:p w:rsidR="00017D10" w:rsidRPr="009C66BD" w:rsidRDefault="00017D10" w:rsidP="00017D10">
      <w:pPr>
        <w:pStyle w:val="Texte1"/>
        <w:rPr>
          <w:lang w:val="en-GB"/>
        </w:rPr>
      </w:pPr>
      <w:r w:rsidRPr="009C66BD">
        <w:rPr>
          <w:lang w:val="en-GB"/>
        </w:rPr>
        <w:t>Section F</w:t>
      </w:r>
      <w:r w:rsidR="00E9066D">
        <w:rPr>
          <w:lang w:val="en-GB"/>
        </w:rPr>
        <w:t>.1</w:t>
      </w:r>
      <w:r w:rsidRPr="009C66BD">
        <w:rPr>
          <w:lang w:val="en-GB"/>
        </w:rPr>
        <w:t xml:space="preserve"> (Form </w:t>
      </w:r>
      <w:r>
        <w:rPr>
          <w:lang w:val="en-GB"/>
        </w:rPr>
        <w:t>ICH-01</w:t>
      </w:r>
      <w:r w:rsidRPr="009C66BD">
        <w:rPr>
          <w:lang w:val="en-GB"/>
        </w:rPr>
        <w:t>) and Section E</w:t>
      </w:r>
      <w:r w:rsidR="00E9066D">
        <w:rPr>
          <w:lang w:val="en-GB"/>
        </w:rPr>
        <w:t>.1</w:t>
      </w:r>
      <w:r w:rsidRPr="009C66BD">
        <w:rPr>
          <w:lang w:val="en-GB"/>
        </w:rPr>
        <w:t xml:space="preserve"> (Form </w:t>
      </w:r>
      <w:r>
        <w:rPr>
          <w:lang w:val="en-GB"/>
        </w:rPr>
        <w:t>ICH-02</w:t>
      </w:r>
      <w:r w:rsidRPr="009C66BD">
        <w:rPr>
          <w:lang w:val="en-GB"/>
        </w:rPr>
        <w:t>): In this section, a contact person for correspondence regarding the nomination file should be indicated. In the case of multinational nominations a main contact person for general correspondence should be indicated.</w:t>
      </w:r>
      <w:r w:rsidR="00E9066D">
        <w:rPr>
          <w:lang w:val="en-GB"/>
        </w:rPr>
        <w:t xml:space="preserve"> Section F.2 and Section E.2: This section is applicable to multi</w:t>
      </w:r>
      <w:r w:rsidR="00057F22">
        <w:rPr>
          <w:lang w:val="en-GB"/>
        </w:rPr>
        <w:t>national</w:t>
      </w:r>
      <w:r w:rsidR="00E9066D">
        <w:rPr>
          <w:lang w:val="en-GB"/>
        </w:rPr>
        <w:t xml:space="preserve"> files on</w:t>
      </w:r>
      <w:r w:rsidR="00B1669A">
        <w:rPr>
          <w:lang w:val="en-GB"/>
        </w:rPr>
        <w:t>ly and should contain complete contact information for each of the submitting States other than the primary contact mentioned in F.1/E.1.</w:t>
      </w:r>
    </w:p>
    <w:p w:rsidR="000015C7" w:rsidRPr="00FF67B6" w:rsidRDefault="000015C7" w:rsidP="000015C7">
      <w:pPr>
        <w:pStyle w:val="Heading6"/>
        <w:rPr>
          <w:lang w:val="en-GB"/>
        </w:rPr>
      </w:pPr>
      <w:r w:rsidRPr="00FF67B6">
        <w:rPr>
          <w:lang w:val="en-GB"/>
        </w:rPr>
        <w:t xml:space="preserve">Slide </w:t>
      </w:r>
      <w:r>
        <w:rPr>
          <w:lang w:val="en-GB"/>
        </w:rPr>
        <w:t>5</w:t>
      </w:r>
      <w:r w:rsidRPr="00FF67B6">
        <w:rPr>
          <w:lang w:val="en-GB"/>
        </w:rPr>
        <w:t>.</w:t>
      </w:r>
    </w:p>
    <w:p w:rsidR="00017D10" w:rsidRPr="009C66BD" w:rsidRDefault="000015C7" w:rsidP="00057F22">
      <w:pPr>
        <w:pStyle w:val="Heading3"/>
        <w:rPr>
          <w:lang w:val="en-GB"/>
        </w:rPr>
      </w:pPr>
      <w:r>
        <w:rPr>
          <w:lang w:val="en-GB"/>
        </w:rPr>
        <w:t>Nomin</w:t>
      </w:r>
      <w:r w:rsidR="00314ABB">
        <w:rPr>
          <w:lang w:val="en-GB"/>
        </w:rPr>
        <w:t>ation form:</w:t>
      </w:r>
      <w:r w:rsidR="00314ABB" w:rsidRPr="00314ABB">
        <w:rPr>
          <w:lang w:val="en-GB"/>
        </w:rPr>
        <w:t xml:space="preserve"> </w:t>
      </w:r>
      <w:r w:rsidR="00314ABB" w:rsidRPr="009C66BD">
        <w:rPr>
          <w:lang w:val="en-GB"/>
        </w:rPr>
        <w:t>Description of the element</w:t>
      </w:r>
    </w:p>
    <w:p w:rsidR="00017D10" w:rsidRPr="00FF67B6" w:rsidRDefault="00017D10" w:rsidP="00017D10">
      <w:pPr>
        <w:pStyle w:val="Texte1"/>
        <w:rPr>
          <w:lang w:val="en-GB"/>
        </w:rPr>
      </w:pPr>
      <w:r w:rsidRPr="009C66BD">
        <w:rPr>
          <w:lang w:val="en-GB"/>
        </w:rPr>
        <w:t>Section 1: The element should be identified and described in this section. The requirements differ for the two</w:t>
      </w:r>
      <w:r w:rsidRPr="00FF67B6">
        <w:rPr>
          <w:lang w:val="en-GB"/>
        </w:rPr>
        <w:t xml:space="preserve"> Lists. </w:t>
      </w:r>
      <w:r w:rsidR="007F6EF1">
        <w:rPr>
          <w:lang w:val="en-GB"/>
        </w:rPr>
        <w:t>E</w:t>
      </w:r>
      <w:r w:rsidRPr="00FF67B6">
        <w:rPr>
          <w:lang w:val="en-GB"/>
        </w:rPr>
        <w:t>lements</w:t>
      </w:r>
      <w:r w:rsidR="007F6EF1">
        <w:rPr>
          <w:lang w:val="en-GB"/>
        </w:rPr>
        <w:t xml:space="preserve"> should</w:t>
      </w:r>
      <w:r w:rsidRPr="00FF67B6">
        <w:rPr>
          <w:lang w:val="en-GB"/>
        </w:rPr>
        <w:t xml:space="preserve"> be well</w:t>
      </w:r>
      <w:r w:rsidR="007F6EF1">
        <w:rPr>
          <w:lang w:val="en-GB"/>
        </w:rPr>
        <w:t>-</w:t>
      </w:r>
      <w:r w:rsidRPr="00FF67B6">
        <w:rPr>
          <w:lang w:val="en-GB"/>
        </w:rPr>
        <w:t>described and presented.</w:t>
      </w:r>
    </w:p>
    <w:p w:rsidR="00017D10" w:rsidRPr="00FF67B6" w:rsidRDefault="002E3503" w:rsidP="00017D10">
      <w:pPr>
        <w:pStyle w:val="Texte1"/>
        <w:rPr>
          <w:lang w:val="en-GB"/>
        </w:rPr>
      </w:pPr>
      <w:r w:rsidRPr="00BD26B9">
        <w:rPr>
          <w:lang w:val="en-US"/>
        </w:rPr>
        <w:lastRenderedPageBreak/>
        <w:t>For</w:t>
      </w:r>
      <w:r w:rsidR="00017D10" w:rsidRPr="00FF67B6">
        <w:rPr>
          <w:lang w:val="en-GB"/>
        </w:rPr>
        <w:t xml:space="preserve"> elements nominated to the RL</w:t>
      </w:r>
      <w:r>
        <w:rPr>
          <w:lang w:val="en-GB"/>
        </w:rPr>
        <w:t>,</w:t>
      </w:r>
      <w:r w:rsidR="00017D10" w:rsidRPr="00FF67B6">
        <w:rPr>
          <w:lang w:val="en-GB"/>
        </w:rPr>
        <w:t xml:space="preserve"> </w:t>
      </w:r>
      <w:r>
        <w:rPr>
          <w:lang w:val="en-GB"/>
        </w:rPr>
        <w:t>s</w:t>
      </w:r>
      <w:r w:rsidR="00017D10" w:rsidRPr="00FF67B6">
        <w:rPr>
          <w:lang w:val="en-GB"/>
        </w:rPr>
        <w:t xml:space="preserve">ection 1(i) of Form </w:t>
      </w:r>
      <w:r w:rsidR="00017D10">
        <w:rPr>
          <w:lang w:val="en-GB"/>
        </w:rPr>
        <w:t>ICH-02</w:t>
      </w:r>
      <w:r>
        <w:rPr>
          <w:lang w:val="en-GB"/>
        </w:rPr>
        <w:t xml:space="preserve"> requires a summary description</w:t>
      </w:r>
      <w:r w:rsidR="00017D10" w:rsidRPr="00FF67B6">
        <w:rPr>
          <w:lang w:val="en-GB"/>
        </w:rPr>
        <w:t xml:space="preserve"> in which the domains represented by the element also have to be indicated. </w:t>
      </w:r>
      <w:r>
        <w:rPr>
          <w:lang w:val="en-GB"/>
        </w:rPr>
        <w:t>For</w:t>
      </w:r>
      <w:r w:rsidR="00017D10" w:rsidRPr="00FF67B6">
        <w:rPr>
          <w:lang w:val="en-GB"/>
        </w:rPr>
        <w:t xml:space="preserve"> USL nominations</w:t>
      </w:r>
      <w:r>
        <w:rPr>
          <w:lang w:val="en-GB"/>
        </w:rPr>
        <w:t>, the information about the domains is not required</w:t>
      </w:r>
      <w:r w:rsidR="00017D10" w:rsidRPr="00FF67B6">
        <w:rPr>
          <w:lang w:val="en-GB"/>
        </w:rPr>
        <w:t>. The description in both forms should refer to:</w:t>
      </w:r>
    </w:p>
    <w:p w:rsidR="00017D10" w:rsidRPr="00FF67B6" w:rsidRDefault="00017D10" w:rsidP="00BD26B9">
      <w:pPr>
        <w:pStyle w:val="Txtpucegras"/>
      </w:pPr>
      <w:r w:rsidRPr="00FF67B6">
        <w:t>the characteristics of bearers and practitioners and their roles</w:t>
      </w:r>
      <w:r w:rsidR="00A35156">
        <w:t>;</w:t>
      </w:r>
    </w:p>
    <w:p w:rsidR="00017D10" w:rsidRPr="00FF67B6" w:rsidRDefault="00017D10" w:rsidP="00BD26B9">
      <w:pPr>
        <w:pStyle w:val="Txtpucegras"/>
      </w:pPr>
      <w:r w:rsidRPr="00FF67B6">
        <w:t>current modes of transmission of skills and knowledge required for the practice of the element</w:t>
      </w:r>
      <w:r w:rsidR="00A35156">
        <w:t>;</w:t>
      </w:r>
    </w:p>
    <w:p w:rsidR="00017D10" w:rsidRPr="00FF67B6" w:rsidRDefault="00017D10" w:rsidP="00BD26B9">
      <w:pPr>
        <w:pStyle w:val="Txtpucegras"/>
      </w:pPr>
      <w:r w:rsidRPr="00FF67B6">
        <w:t>the element’s current social and cultural function</w:t>
      </w:r>
      <w:r w:rsidR="00A35156">
        <w:t>s</w:t>
      </w:r>
      <w:r w:rsidRPr="00FF67B6">
        <w:t xml:space="preserve"> or meaning</w:t>
      </w:r>
      <w:r w:rsidR="00A35156">
        <w:t>s</w:t>
      </w:r>
      <w:r w:rsidRPr="00FF67B6">
        <w:t xml:space="preserve"> for the communities concerned, and</w:t>
      </w:r>
    </w:p>
    <w:p w:rsidR="00017D10" w:rsidRPr="00FF67B6" w:rsidRDefault="00017D10" w:rsidP="00BD26B9">
      <w:pPr>
        <w:pStyle w:val="Txtpucegras"/>
      </w:pPr>
      <w:r w:rsidRPr="00FF67B6">
        <w:t>the compliance of the element with the definition of ICH in the Convention (Article 2.1).</w:t>
      </w:r>
    </w:p>
    <w:p w:rsidR="00017D10" w:rsidRPr="00FF67B6" w:rsidRDefault="00017D10" w:rsidP="00017D10">
      <w:pPr>
        <w:pStyle w:val="Texte1"/>
        <w:rPr>
          <w:lang w:val="en-GB"/>
        </w:rPr>
      </w:pPr>
      <w:r w:rsidRPr="00FF67B6">
        <w:rPr>
          <w:lang w:val="en-GB"/>
        </w:rPr>
        <w:t>Extensive historical and technical information is not required in this section: the emphasis should be on the current practice of the element and its function</w:t>
      </w:r>
      <w:r w:rsidR="003C2E07">
        <w:rPr>
          <w:lang w:val="en-GB"/>
        </w:rPr>
        <w:t>s</w:t>
      </w:r>
      <w:r w:rsidRPr="00FF67B6">
        <w:rPr>
          <w:lang w:val="en-GB"/>
        </w:rPr>
        <w:t xml:space="preserve"> or meaning</w:t>
      </w:r>
      <w:r w:rsidR="003C2E07">
        <w:rPr>
          <w:lang w:val="en-GB"/>
        </w:rPr>
        <w:t>s</w:t>
      </w:r>
      <w:r w:rsidRPr="00FF67B6">
        <w:rPr>
          <w:lang w:val="en-GB"/>
        </w:rPr>
        <w:t xml:space="preserve"> to the community</w:t>
      </w:r>
      <w:r w:rsidR="003C2E07">
        <w:rPr>
          <w:lang w:val="en-GB"/>
        </w:rPr>
        <w:t xml:space="preserve"> </w:t>
      </w:r>
      <w:r w:rsidRPr="00FF67B6">
        <w:rPr>
          <w:lang w:val="en-GB"/>
        </w:rPr>
        <w:t xml:space="preserve">concerned. </w:t>
      </w:r>
      <w:r w:rsidR="003C2E07">
        <w:rPr>
          <w:lang w:val="en-GB"/>
        </w:rPr>
        <w:t xml:space="preserve">A proper </w:t>
      </w:r>
      <w:r w:rsidR="00EE33B7">
        <w:rPr>
          <w:lang w:val="en-GB"/>
        </w:rPr>
        <w:t>balance should be found</w:t>
      </w:r>
      <w:r w:rsidR="003C2E07">
        <w:rPr>
          <w:lang w:val="en-GB"/>
        </w:rPr>
        <w:t xml:space="preserve"> between technical information and social and cultural functions.</w:t>
      </w:r>
    </w:p>
    <w:p w:rsidR="00A35156" w:rsidRDefault="00017D10">
      <w:pPr>
        <w:pStyle w:val="Texte1"/>
        <w:rPr>
          <w:lang w:val="en-GB"/>
        </w:rPr>
      </w:pPr>
      <w:r w:rsidRPr="00FF67B6">
        <w:rPr>
          <w:lang w:val="en-GB"/>
        </w:rPr>
        <w:t xml:space="preserve">The Convention does not use historical accuracy or ‘authenticity’ as a measure of the value of an element to the communities concerned. </w:t>
      </w:r>
      <w:r w:rsidR="00A35156" w:rsidRPr="00FA2132">
        <w:rPr>
          <w:lang w:val="en-GB"/>
        </w:rPr>
        <w:t xml:space="preserve">States Parties </w:t>
      </w:r>
      <w:r w:rsidR="00A35156">
        <w:rPr>
          <w:lang w:val="en-GB"/>
        </w:rPr>
        <w:t>should</w:t>
      </w:r>
      <w:r w:rsidR="00A35156" w:rsidRPr="00FA2132">
        <w:rPr>
          <w:lang w:val="en-GB"/>
        </w:rPr>
        <w:t xml:space="preserve"> ensure that, in case of </w:t>
      </w:r>
      <w:r w:rsidR="00A35156">
        <w:rPr>
          <w:lang w:val="en-GB"/>
        </w:rPr>
        <w:t>nominations</w:t>
      </w:r>
      <w:r w:rsidR="00A35156" w:rsidRPr="00FA2132">
        <w:rPr>
          <w:lang w:val="en-GB"/>
        </w:rPr>
        <w:t xml:space="preserve"> containing references to war</w:t>
      </w:r>
      <w:r w:rsidR="00A35156">
        <w:rPr>
          <w:lang w:val="en-GB"/>
        </w:rPr>
        <w:t>,</w:t>
      </w:r>
      <w:r w:rsidR="00A35156" w:rsidRPr="00FA2132">
        <w:rPr>
          <w:lang w:val="en-GB"/>
        </w:rPr>
        <w:t xml:space="preserve"> conflict or specific historical events, the file should be elaborated with utmost care</w:t>
      </w:r>
      <w:r w:rsidR="00A35156">
        <w:rPr>
          <w:lang w:val="en-GB"/>
        </w:rPr>
        <w:t xml:space="preserve"> </w:t>
      </w:r>
      <w:r w:rsidR="00A35156" w:rsidRPr="00FA2132">
        <w:rPr>
          <w:lang w:val="en-GB"/>
        </w:rPr>
        <w:t>to avoid provoking misunderstanding among communities in any way, with a view to encouraging dialogue and mutual respect among communities, groups and individuals.</w:t>
      </w:r>
    </w:p>
    <w:p w:rsidR="00725A58" w:rsidRPr="00FA2132" w:rsidRDefault="00725A58">
      <w:pPr>
        <w:pStyle w:val="Texte1"/>
        <w:rPr>
          <w:lang w:val="en-GB"/>
        </w:rPr>
      </w:pPr>
      <w:r>
        <w:rPr>
          <w:lang w:val="en-GB"/>
        </w:rPr>
        <w:t xml:space="preserve">Attention should </w:t>
      </w:r>
      <w:r w:rsidR="00DD1307">
        <w:rPr>
          <w:lang w:val="en-GB"/>
        </w:rPr>
        <w:t>be paid to addressing the right scale or scope of the nominated element.</w:t>
      </w:r>
      <w:r w:rsidR="006A72AD">
        <w:rPr>
          <w:lang w:val="en-GB"/>
        </w:rPr>
        <w:t xml:space="preserve"> The right scale or scope for an element in an inventory might not be the same as</w:t>
      </w:r>
      <w:r w:rsidR="00712DD5">
        <w:rPr>
          <w:lang w:val="en-GB"/>
        </w:rPr>
        <w:t xml:space="preserve"> for the nominated element.</w:t>
      </w:r>
      <w:r w:rsidR="00253822">
        <w:rPr>
          <w:lang w:val="en-GB"/>
        </w:rPr>
        <w:t xml:space="preserve"> A proper balance sh</w:t>
      </w:r>
      <w:r w:rsidR="00DE04BC">
        <w:rPr>
          <w:lang w:val="en-GB"/>
        </w:rPr>
        <w:t>ould be found to avoid having</w:t>
      </w:r>
      <w:r w:rsidR="00253822">
        <w:rPr>
          <w:lang w:val="en-GB"/>
        </w:rPr>
        <w:t xml:space="preserve"> overly general</w:t>
      </w:r>
      <w:r w:rsidR="00DD1307">
        <w:rPr>
          <w:lang w:val="en-GB"/>
        </w:rPr>
        <w:t xml:space="preserve"> </w:t>
      </w:r>
      <w:r w:rsidR="00DE04BC">
        <w:rPr>
          <w:lang w:val="en-GB"/>
        </w:rPr>
        <w:t>or micro-elements.</w:t>
      </w:r>
    </w:p>
    <w:p w:rsidR="00533AD4" w:rsidRPr="00BD26B9" w:rsidRDefault="00DE04BC" w:rsidP="00BD26B9">
      <w:pPr>
        <w:pStyle w:val="Informations0"/>
        <w:rPr>
          <w:i w:val="0"/>
          <w:lang w:val="en-US"/>
        </w:rPr>
      </w:pPr>
      <w:r>
        <w:rPr>
          <w:noProof/>
          <w:lang w:val="en-GB" w:eastAsia="en-GB"/>
        </w:rPr>
        <w:t xml:space="preserve">See </w:t>
      </w:r>
      <w:r w:rsidR="002E3503">
        <w:rPr>
          <w:noProof/>
          <w:lang w:val="en-GB" w:eastAsia="en-GB"/>
        </w:rPr>
        <w:t xml:space="preserve">the </w:t>
      </w:r>
      <w:r>
        <w:rPr>
          <w:noProof/>
          <w:lang w:val="en-GB" w:eastAsia="en-GB"/>
        </w:rPr>
        <w:t>relevant sections of the</w:t>
      </w:r>
      <w:r w:rsidRPr="005840C7">
        <w:rPr>
          <w:lang w:val="en-GB"/>
        </w:rPr>
        <w:t xml:space="preserve"> </w:t>
      </w:r>
      <w:r>
        <w:rPr>
          <w:lang w:val="en-GB"/>
        </w:rPr>
        <w:t>Aide-mémoires</w:t>
      </w:r>
      <w:r w:rsidR="00C93C9C">
        <w:rPr>
          <w:lang w:val="en-GB"/>
        </w:rPr>
        <w:t xml:space="preserve">, including specific guidelines of the subsections </w:t>
      </w:r>
      <w:r w:rsidR="002960B0" w:rsidRPr="00473E47">
        <w:rPr>
          <w:noProof/>
          <w:lang w:eastAsia="ja-JP"/>
        </w:rPr>
        <w:drawing>
          <wp:anchor distT="0" distB="0" distL="114300" distR="114300" simplePos="0" relativeHeight="251681792" behindDoc="0" locked="1" layoutInCell="1" allowOverlap="0" wp14:anchorId="5CEC6AD8" wp14:editId="74CBDB0C">
            <wp:simplePos x="0" y="0"/>
            <wp:positionH relativeFrom="margin">
              <wp:align>left</wp:align>
            </wp:positionH>
            <wp:positionV relativeFrom="paragraph">
              <wp:posOffset>24130</wp:posOffset>
            </wp:positionV>
            <wp:extent cx="273685" cy="346710"/>
            <wp:effectExtent l="0" t="0" r="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93C9C">
        <w:rPr>
          <w:lang w:val="en-GB"/>
        </w:rPr>
        <w:t xml:space="preserve">of </w:t>
      </w:r>
      <w:r w:rsidR="00A2228B">
        <w:rPr>
          <w:lang w:val="en-GB"/>
        </w:rPr>
        <w:t>section </w:t>
      </w:r>
      <w:r w:rsidR="002E4743">
        <w:rPr>
          <w:lang w:val="en-GB"/>
        </w:rPr>
        <w:t xml:space="preserve">1 of </w:t>
      </w:r>
      <w:r w:rsidR="00C93C9C">
        <w:rPr>
          <w:lang w:val="en-GB"/>
        </w:rPr>
        <w:t>ICH-02. A</w:t>
      </w:r>
      <w:r w:rsidRPr="00FA2132">
        <w:rPr>
          <w:lang w:val="en-GB"/>
        </w:rPr>
        <w:t xml:space="preserve">vailable on the </w:t>
      </w:r>
      <w:r w:rsidR="002E3503">
        <w:rPr>
          <w:lang w:val="en-GB"/>
        </w:rPr>
        <w:t>ICH</w:t>
      </w:r>
      <w:r w:rsidRPr="00FA2132">
        <w:rPr>
          <w:lang w:val="en-GB"/>
        </w:rPr>
        <w:t xml:space="preserve"> website</w:t>
      </w:r>
      <w:r w:rsidR="00C93C9C">
        <w:rPr>
          <w:lang w:val="en-GB"/>
        </w:rPr>
        <w:t xml:space="preserve"> at</w:t>
      </w:r>
      <w:r w:rsidRPr="00FA2132">
        <w:rPr>
          <w:lang w:val="en-GB"/>
        </w:rPr>
        <w:t>: http://www.unesco.org/culture/ich/en/forms/.</w:t>
      </w:r>
    </w:p>
    <w:p w:rsidR="006D69BA" w:rsidRDefault="006D69BA" w:rsidP="00BD26B9">
      <w:pPr>
        <w:pStyle w:val="Heading6"/>
        <w:rPr>
          <w:lang w:val="en-GB"/>
        </w:rPr>
      </w:pPr>
      <w:r w:rsidRPr="00FF67B6">
        <w:rPr>
          <w:lang w:val="en-GB"/>
        </w:rPr>
        <w:t xml:space="preserve">Slide </w:t>
      </w:r>
      <w:r>
        <w:rPr>
          <w:lang w:val="en-GB"/>
        </w:rPr>
        <w:t>6</w:t>
      </w:r>
      <w:r w:rsidRPr="00FF67B6">
        <w:rPr>
          <w:lang w:val="en-GB"/>
        </w:rPr>
        <w:t>.</w:t>
      </w:r>
    </w:p>
    <w:p w:rsidR="00017D10" w:rsidRPr="009C66BD" w:rsidRDefault="006D69BA" w:rsidP="00017D10">
      <w:pPr>
        <w:pStyle w:val="Heading3"/>
        <w:rPr>
          <w:lang w:val="en-GB"/>
        </w:rPr>
      </w:pPr>
      <w:r>
        <w:rPr>
          <w:lang w:val="en-GB"/>
        </w:rPr>
        <w:t xml:space="preserve">Nomination form: </w:t>
      </w:r>
      <w:r w:rsidR="00017D10" w:rsidRPr="009C66BD">
        <w:rPr>
          <w:lang w:val="en-GB"/>
        </w:rPr>
        <w:t xml:space="preserve">Viability </w:t>
      </w:r>
      <w:r>
        <w:rPr>
          <w:lang w:val="en-GB"/>
        </w:rPr>
        <w:t>(ICH-01)</w:t>
      </w:r>
    </w:p>
    <w:p w:rsidR="00017D10" w:rsidRPr="00FF67B6" w:rsidRDefault="00017D10" w:rsidP="00017D10">
      <w:pPr>
        <w:pStyle w:val="Texte1"/>
        <w:rPr>
          <w:lang w:val="en-GB"/>
        </w:rPr>
      </w:pPr>
      <w:r w:rsidRPr="009C66BD">
        <w:rPr>
          <w:lang w:val="en-GB"/>
        </w:rPr>
        <w:t xml:space="preserve">Section 2 (Form </w:t>
      </w:r>
      <w:r>
        <w:rPr>
          <w:lang w:val="en-GB"/>
        </w:rPr>
        <w:t>ICH-01</w:t>
      </w:r>
      <w:r w:rsidRPr="009C66BD">
        <w:rPr>
          <w:lang w:val="en-GB"/>
        </w:rPr>
        <w:t xml:space="preserve">): This section is mainly relevant for nominations to the USL; elements nominated to the RL are assumed to be relatively viable. To date, the </w:t>
      </w:r>
      <w:r w:rsidR="00744205">
        <w:rPr>
          <w:lang w:val="en-GB"/>
        </w:rPr>
        <w:t>E</w:t>
      </w:r>
      <w:r w:rsidRPr="009C66BD">
        <w:rPr>
          <w:lang w:val="en-GB"/>
        </w:rPr>
        <w:t>valuat</w:t>
      </w:r>
      <w:r w:rsidR="00744205">
        <w:rPr>
          <w:lang w:val="en-GB"/>
        </w:rPr>
        <w:t>ion</w:t>
      </w:r>
      <w:r w:rsidRPr="009C66BD">
        <w:rPr>
          <w:lang w:val="en-GB"/>
        </w:rPr>
        <w:t xml:space="preserve"> </w:t>
      </w:r>
      <w:r w:rsidR="00A2228B">
        <w:rPr>
          <w:lang w:val="en-GB"/>
        </w:rPr>
        <w:t>B</w:t>
      </w:r>
      <w:r w:rsidRPr="009C66BD">
        <w:rPr>
          <w:lang w:val="en-GB"/>
        </w:rPr>
        <w:t>od</w:t>
      </w:r>
      <w:r w:rsidR="00744205">
        <w:rPr>
          <w:lang w:val="en-GB"/>
        </w:rPr>
        <w:t>y</w:t>
      </w:r>
      <w:r w:rsidRPr="009C66BD">
        <w:rPr>
          <w:lang w:val="en-GB"/>
        </w:rPr>
        <w:t xml:space="preserve"> and the Committee have not really questioned reports regarding the viability of elements nominated by States Parties to the Lists of the Convention. As a result, the USL has a range of more or less seriously endangered elements and the RL has a range of more or less viable elements.</w:t>
      </w:r>
    </w:p>
    <w:p w:rsidR="00017D10" w:rsidRPr="00FF67B6" w:rsidRDefault="00017D10" w:rsidP="005063B5">
      <w:pPr>
        <w:pStyle w:val="Texte1"/>
        <w:rPr>
          <w:lang w:val="en-GB"/>
        </w:rPr>
      </w:pPr>
      <w:r w:rsidRPr="00FF67B6">
        <w:rPr>
          <w:lang w:val="en-GB"/>
        </w:rPr>
        <w:t xml:space="preserve">Section 2 of the USL nomination form should outline the need for urgent safeguarding (or </w:t>
      </w:r>
      <w:r w:rsidR="009963F8">
        <w:rPr>
          <w:lang w:val="en-GB"/>
        </w:rPr>
        <w:t>extremely</w:t>
      </w:r>
      <w:r w:rsidRPr="00FF67B6">
        <w:rPr>
          <w:lang w:val="en-GB"/>
        </w:rPr>
        <w:t xml:space="preserve"> urgent</w:t>
      </w:r>
      <w:r w:rsidR="009963F8">
        <w:rPr>
          <w:lang w:val="en-GB"/>
        </w:rPr>
        <w:t xml:space="preserve"> need of</w:t>
      </w:r>
      <w:r w:rsidRPr="00FF67B6">
        <w:rPr>
          <w:lang w:val="en-GB"/>
        </w:rPr>
        <w:t xml:space="preserve"> safeguarding). The viability of the element needs to be</w:t>
      </w:r>
      <w:r w:rsidR="000233FD">
        <w:rPr>
          <w:lang w:val="en-GB"/>
        </w:rPr>
        <w:t xml:space="preserve"> clearly</w:t>
      </w:r>
      <w:r w:rsidRPr="00FF67B6">
        <w:rPr>
          <w:lang w:val="en-GB"/>
        </w:rPr>
        <w:t xml:space="preserve"> described (frequency and extent of practice, strength of traditional modes of transmission, etc.).</w:t>
      </w:r>
      <w:r w:rsidR="00CF2E08">
        <w:rPr>
          <w:lang w:val="en-GB"/>
        </w:rPr>
        <w:t xml:space="preserve"> </w:t>
      </w:r>
      <w:r w:rsidR="00CF2E08" w:rsidRPr="008B169A">
        <w:rPr>
          <w:lang w:val="en-GB"/>
        </w:rPr>
        <w:t>The element may well have changed over time and different variations, improvisations and interpretations may exist.</w:t>
      </w:r>
      <w:r w:rsidRPr="00FF67B6">
        <w:rPr>
          <w:lang w:val="en-GB"/>
        </w:rPr>
        <w:t xml:space="preserve"> Threats to its viability should be identified</w:t>
      </w:r>
      <w:r w:rsidR="000233FD">
        <w:rPr>
          <w:lang w:val="en-GB"/>
        </w:rPr>
        <w:t xml:space="preserve"> and be </w:t>
      </w:r>
      <w:r w:rsidRPr="00FF67B6">
        <w:rPr>
          <w:lang w:val="en-GB"/>
        </w:rPr>
        <w:t>specific to the element being nominated: listing generic threats to all ICH, such as globalization, should be avoided.</w:t>
      </w:r>
    </w:p>
    <w:p w:rsidR="00017D10" w:rsidRPr="00BD26B9" w:rsidRDefault="00017D10" w:rsidP="00BD26B9">
      <w:pPr>
        <w:pStyle w:val="Texte1"/>
        <w:rPr>
          <w:lang w:val="en-US"/>
        </w:rPr>
      </w:pPr>
      <w:r w:rsidRPr="000D61C2">
        <w:rPr>
          <w:lang w:val="en-GB"/>
        </w:rPr>
        <w:t>States should not refer to the viability of intangible cultural heritage outside of their territories or characterize the safeguarding efforts of other States.</w:t>
      </w:r>
    </w:p>
    <w:p w:rsidR="004F5554" w:rsidRDefault="004F5554" w:rsidP="00BD26B9">
      <w:pPr>
        <w:pStyle w:val="Heading6"/>
        <w:rPr>
          <w:lang w:val="en-GB"/>
        </w:rPr>
      </w:pPr>
      <w:r w:rsidRPr="00FF67B6">
        <w:rPr>
          <w:lang w:val="en-GB"/>
        </w:rPr>
        <w:lastRenderedPageBreak/>
        <w:t xml:space="preserve">Slide </w:t>
      </w:r>
      <w:r>
        <w:rPr>
          <w:lang w:val="en-GB"/>
        </w:rPr>
        <w:t>7</w:t>
      </w:r>
      <w:r w:rsidRPr="00FF67B6">
        <w:rPr>
          <w:lang w:val="en-GB"/>
        </w:rPr>
        <w:t>.</w:t>
      </w:r>
    </w:p>
    <w:p w:rsidR="00017D10" w:rsidRPr="009C66BD" w:rsidRDefault="004F5554" w:rsidP="00017D10">
      <w:pPr>
        <w:pStyle w:val="Heading3"/>
        <w:rPr>
          <w:lang w:val="en-GB"/>
        </w:rPr>
      </w:pPr>
      <w:r>
        <w:rPr>
          <w:lang w:val="en-GB"/>
        </w:rPr>
        <w:t xml:space="preserve">Nomination form: </w:t>
      </w:r>
      <w:r w:rsidR="00017D10" w:rsidRPr="009C66BD">
        <w:rPr>
          <w:lang w:val="en-GB"/>
        </w:rPr>
        <w:t xml:space="preserve">Visibility, awareness and </w:t>
      </w:r>
      <w:r>
        <w:rPr>
          <w:lang w:val="en-GB"/>
        </w:rPr>
        <w:t>encouraging dialogue</w:t>
      </w:r>
    </w:p>
    <w:p w:rsidR="00017D10" w:rsidRPr="00FF67B6" w:rsidRDefault="00017D10" w:rsidP="00017D10">
      <w:pPr>
        <w:pStyle w:val="Texte1"/>
        <w:rPr>
          <w:lang w:val="en-GB"/>
        </w:rPr>
      </w:pPr>
      <w:r w:rsidRPr="009C66BD">
        <w:rPr>
          <w:lang w:val="en-GB"/>
        </w:rPr>
        <w:t xml:space="preserve">Section 2 (Form </w:t>
      </w:r>
      <w:r>
        <w:rPr>
          <w:lang w:val="en-GB"/>
        </w:rPr>
        <w:t>ICH-02</w:t>
      </w:r>
      <w:r w:rsidRPr="00FF67B6">
        <w:rPr>
          <w:lang w:val="en-GB"/>
        </w:rPr>
        <w:t>): This section is only relevant for nominations to the RL. Here the form should demonstrate the ways in which inscription of the element will:</w:t>
      </w:r>
    </w:p>
    <w:p w:rsidR="00017D10" w:rsidRPr="00FF67B6" w:rsidRDefault="00017D10" w:rsidP="00BD26B9">
      <w:pPr>
        <w:pStyle w:val="Txtpucegras"/>
      </w:pPr>
      <w:r w:rsidRPr="00FF67B6">
        <w:t>contribute to ensuring the visibility of ICH in general, and raise awareness about it;</w:t>
      </w:r>
    </w:p>
    <w:p w:rsidR="00017D10" w:rsidRPr="00FF67B6" w:rsidRDefault="00017D10" w:rsidP="00BD26B9">
      <w:pPr>
        <w:pStyle w:val="Txtpucegras"/>
      </w:pPr>
      <w:r w:rsidRPr="00FF67B6">
        <w:t>encourage dialogue among communities, groups and individuals about cultural diversity; and</w:t>
      </w:r>
    </w:p>
    <w:p w:rsidR="00017D10" w:rsidRPr="00FF67B6" w:rsidRDefault="00017D10" w:rsidP="00BD26B9">
      <w:pPr>
        <w:pStyle w:val="Txtpucegras"/>
      </w:pPr>
      <w:r w:rsidRPr="00FF67B6">
        <w:t>promote respect for cultural diversity and human creativity.</w:t>
      </w:r>
    </w:p>
    <w:p w:rsidR="00216D62" w:rsidRDefault="00017D10" w:rsidP="00017D10">
      <w:pPr>
        <w:pStyle w:val="Texte1"/>
        <w:rPr>
          <w:lang w:val="en-GB"/>
        </w:rPr>
      </w:pPr>
      <w:r w:rsidRPr="00FF67B6">
        <w:rPr>
          <w:lang w:val="en-GB"/>
        </w:rPr>
        <w:t xml:space="preserve">It is important when discussing visibility here not to refer primarily to the visibility of the </w:t>
      </w:r>
      <w:r w:rsidR="0034405D" w:rsidRPr="0034405D">
        <w:rPr>
          <w:noProof/>
          <w:lang w:eastAsia="ja-JP"/>
        </w:rPr>
        <w:drawing>
          <wp:anchor distT="0" distB="0" distL="114300" distR="114300" simplePos="0" relativeHeight="251665408" behindDoc="0" locked="1" layoutInCell="1" allowOverlap="0" wp14:anchorId="7E1E2EA6" wp14:editId="66F08858">
            <wp:simplePos x="0" y="0"/>
            <wp:positionH relativeFrom="margin">
              <wp:align>left</wp:align>
            </wp:positionH>
            <wp:positionV relativeFrom="paragraph">
              <wp:posOffset>76200</wp:posOffset>
            </wp:positionV>
            <wp:extent cx="279400" cy="355600"/>
            <wp:effectExtent l="0" t="0" r="6350" b="6350"/>
            <wp:wrapThrough wrapText="bothSides">
              <wp:wrapPolygon edited="0">
                <wp:start x="0" y="0"/>
                <wp:lineTo x="0" y="20829"/>
                <wp:lineTo x="20618" y="20829"/>
                <wp:lineTo x="20618" y="0"/>
                <wp:lineTo x="0" y="0"/>
              </wp:wrapPolygon>
            </wp:wrapThrough>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9400" cy="355600"/>
                    </a:xfrm>
                    <a:prstGeom prst="rect">
                      <a:avLst/>
                    </a:prstGeom>
                  </pic:spPr>
                </pic:pic>
              </a:graphicData>
            </a:graphic>
          </wp:anchor>
        </w:drawing>
      </w:r>
      <w:r w:rsidRPr="00FF67B6">
        <w:rPr>
          <w:lang w:val="en-GB"/>
        </w:rPr>
        <w:t xml:space="preserve">element itself but to how inscription of the element may lead to increased visibility and awareness of the significance of ICH in general. </w:t>
      </w:r>
      <w:r w:rsidR="00683314">
        <w:rPr>
          <w:lang w:val="en-GB"/>
        </w:rPr>
        <w:t>If this informa</w:t>
      </w:r>
      <w:r w:rsidR="00A2228B">
        <w:rPr>
          <w:lang w:val="en-GB"/>
        </w:rPr>
        <w:t>tion is not provided in section </w:t>
      </w:r>
      <w:r w:rsidR="00683314">
        <w:rPr>
          <w:lang w:val="en-GB"/>
        </w:rPr>
        <w:t>2, then the nomination is not consi</w:t>
      </w:r>
      <w:r w:rsidR="003C2DE0">
        <w:rPr>
          <w:lang w:val="en-GB"/>
        </w:rPr>
        <w:t>dered to have met criterion R.2 and will be rejected.</w:t>
      </w:r>
    </w:p>
    <w:p w:rsidR="00256E2F" w:rsidRDefault="00256E2F" w:rsidP="00BD26B9">
      <w:pPr>
        <w:pStyle w:val="Heading6"/>
        <w:rPr>
          <w:lang w:val="en-GB"/>
        </w:rPr>
      </w:pPr>
      <w:r w:rsidRPr="00FF67B6">
        <w:rPr>
          <w:lang w:val="en-GB"/>
        </w:rPr>
        <w:t xml:space="preserve">Slide </w:t>
      </w:r>
      <w:r>
        <w:rPr>
          <w:lang w:val="en-GB"/>
        </w:rPr>
        <w:t>8</w:t>
      </w:r>
      <w:r w:rsidRPr="00FF67B6">
        <w:rPr>
          <w:lang w:val="en-GB"/>
        </w:rPr>
        <w:t>.</w:t>
      </w:r>
    </w:p>
    <w:p w:rsidR="00017D10" w:rsidRPr="009C66BD" w:rsidRDefault="00256E2F" w:rsidP="00BD26B9">
      <w:pPr>
        <w:pStyle w:val="Heading3"/>
        <w:ind w:left="0" w:firstLine="0"/>
        <w:rPr>
          <w:lang w:val="en-GB"/>
        </w:rPr>
      </w:pPr>
      <w:r>
        <w:rPr>
          <w:lang w:val="en-GB"/>
        </w:rPr>
        <w:t xml:space="preserve">nomination form: </w:t>
      </w:r>
      <w:r w:rsidR="00017D10" w:rsidRPr="009C66BD">
        <w:rPr>
          <w:lang w:val="en-GB"/>
        </w:rPr>
        <w:t xml:space="preserve">Safeguarding </w:t>
      </w:r>
      <w:r>
        <w:rPr>
          <w:lang w:val="en-GB"/>
        </w:rPr>
        <w:t>plan/measures</w:t>
      </w:r>
    </w:p>
    <w:p w:rsidR="00F970F8" w:rsidRPr="009C66BD" w:rsidRDefault="00F970F8" w:rsidP="00F970F8">
      <w:pPr>
        <w:pStyle w:val="Texte1"/>
        <w:rPr>
          <w:lang w:val="en-GB"/>
        </w:rPr>
      </w:pPr>
      <w:r w:rsidRPr="009C66BD">
        <w:rPr>
          <w:lang w:val="en-GB"/>
        </w:rPr>
        <w:t xml:space="preserve">Section 3 (Forms </w:t>
      </w:r>
      <w:r>
        <w:rPr>
          <w:lang w:val="en-GB"/>
        </w:rPr>
        <w:t>ICH-01</w:t>
      </w:r>
      <w:r w:rsidRPr="009C66BD">
        <w:rPr>
          <w:lang w:val="en-GB"/>
        </w:rPr>
        <w:t xml:space="preserve"> and </w:t>
      </w:r>
      <w:r>
        <w:rPr>
          <w:lang w:val="en-GB"/>
        </w:rPr>
        <w:t>ICH-02</w:t>
      </w:r>
      <w:r w:rsidRPr="009C66BD">
        <w:rPr>
          <w:lang w:val="en-GB"/>
        </w:rPr>
        <w:t>): This section should present safeguarding measures.</w:t>
      </w:r>
    </w:p>
    <w:p w:rsidR="00F970F8" w:rsidRPr="00FF67B6" w:rsidRDefault="00F970F8" w:rsidP="00F970F8">
      <w:pPr>
        <w:pStyle w:val="Texte1"/>
        <w:rPr>
          <w:lang w:val="en-GB"/>
        </w:rPr>
      </w:pPr>
      <w:r w:rsidRPr="009C66BD">
        <w:rPr>
          <w:lang w:val="en-GB"/>
        </w:rPr>
        <w:t>Section 3.a should present past and current safeguarding measures, including measures taken by the communities and</w:t>
      </w:r>
      <w:r w:rsidRPr="00FF67B6">
        <w:rPr>
          <w:lang w:val="en-GB"/>
        </w:rPr>
        <w:t xml:space="preserve"> States Parties concerned. Tick boxes are provided in form </w:t>
      </w:r>
      <w:r>
        <w:rPr>
          <w:lang w:val="en-GB"/>
        </w:rPr>
        <w:t>ICH-02</w:t>
      </w:r>
      <w:r w:rsidRPr="00FF67B6">
        <w:rPr>
          <w:lang w:val="en-GB"/>
        </w:rPr>
        <w:t xml:space="preserve"> to indicate the kinds of safeguarding measures being presented.</w:t>
      </w:r>
      <w:r>
        <w:rPr>
          <w:lang w:val="en-GB"/>
        </w:rPr>
        <w:t>In f</w:t>
      </w:r>
      <w:r w:rsidRPr="00FF67B6">
        <w:rPr>
          <w:lang w:val="en-GB"/>
        </w:rPr>
        <w:t xml:space="preserve">orm </w:t>
      </w:r>
      <w:r>
        <w:rPr>
          <w:lang w:val="en-GB"/>
        </w:rPr>
        <w:t>ICH-01</w:t>
      </w:r>
      <w:r w:rsidRPr="00FF67B6">
        <w:rPr>
          <w:lang w:val="en-GB"/>
        </w:rPr>
        <w:t xml:space="preserve">, under 3.b </w:t>
      </w:r>
      <w:r>
        <w:rPr>
          <w:lang w:val="en-GB"/>
        </w:rPr>
        <w:t>a</w:t>
      </w:r>
      <w:r w:rsidRPr="00FF67B6">
        <w:rPr>
          <w:lang w:val="en-GB"/>
        </w:rPr>
        <w:t xml:space="preserve"> safeguarding </w:t>
      </w:r>
      <w:r>
        <w:rPr>
          <w:lang w:val="en-GB"/>
        </w:rPr>
        <w:t>plan is required which should include</w:t>
      </w:r>
      <w:r w:rsidRPr="00FF67B6">
        <w:rPr>
          <w:lang w:val="en-GB"/>
        </w:rPr>
        <w:t>:</w:t>
      </w:r>
    </w:p>
    <w:p w:rsidR="00F970F8" w:rsidRPr="00FF67B6" w:rsidRDefault="00F970F8" w:rsidP="00F970F8">
      <w:pPr>
        <w:pStyle w:val="Txtpucegras"/>
      </w:pPr>
      <w:r w:rsidRPr="00FF67B6">
        <w:t>the objective and expected results of the safeguarding measures</w:t>
      </w:r>
      <w:r>
        <w:t>;</w:t>
      </w:r>
    </w:p>
    <w:p w:rsidR="00F970F8" w:rsidRDefault="00F970F8" w:rsidP="00F970F8">
      <w:pPr>
        <w:pStyle w:val="Txtpucegras"/>
      </w:pPr>
      <w:r>
        <w:t>key activities and their</w:t>
      </w:r>
      <w:r w:rsidRPr="00FF67B6">
        <w:t xml:space="preserve"> sequence and feasibility</w:t>
      </w:r>
      <w:r>
        <w:t>;</w:t>
      </w:r>
    </w:p>
    <w:p w:rsidR="00F970F8" w:rsidRPr="00FF67B6" w:rsidRDefault="00F970F8" w:rsidP="00F970F8">
      <w:pPr>
        <w:pStyle w:val="Txtpucegras"/>
      </w:pPr>
      <w:r>
        <w:t>description of the mechanisms for the full participation of communities in the proposed measures;</w:t>
      </w:r>
    </w:p>
    <w:p w:rsidR="00F970F8" w:rsidRDefault="00F970F8" w:rsidP="00F970F8">
      <w:pPr>
        <w:pStyle w:val="Txtpucegras"/>
      </w:pPr>
      <w:r w:rsidRPr="00FF67B6">
        <w:t>the nature and capacity of the competent body or bodies indicated in 3.c that have responsibility for managing and safeguarding the element locally</w:t>
      </w:r>
      <w:r>
        <w:t>;</w:t>
      </w:r>
    </w:p>
    <w:p w:rsidR="00F970F8" w:rsidRPr="00FF67B6" w:rsidRDefault="00F970F8" w:rsidP="00F970F8">
      <w:pPr>
        <w:pStyle w:val="Txtpucegras"/>
      </w:pPr>
      <w:r>
        <w:t>evidence of the commitment of the State concerned to support the safeguarding plan;</w:t>
      </w:r>
    </w:p>
    <w:p w:rsidR="00F970F8" w:rsidRDefault="00F970F8" w:rsidP="00F970F8">
      <w:pPr>
        <w:pStyle w:val="Txtpucegras"/>
      </w:pPr>
      <w:r w:rsidRPr="00FF67B6">
        <w:t>a feasible timetable for their implementation</w:t>
      </w:r>
      <w:r>
        <w:t>; and</w:t>
      </w:r>
    </w:p>
    <w:p w:rsidR="00F970F8" w:rsidRPr="00FF67B6" w:rsidRDefault="00F970F8" w:rsidP="00F970F8">
      <w:pPr>
        <w:pStyle w:val="Txtpucegras"/>
      </w:pPr>
      <w:r>
        <w:t>an estimate of funds required for the implementation of the plan, including the resources the funds come from.</w:t>
      </w:r>
    </w:p>
    <w:p w:rsidR="00F970F8" w:rsidRDefault="00F970F8" w:rsidP="00F970F8">
      <w:pPr>
        <w:pStyle w:val="Texte1"/>
        <w:rPr>
          <w:lang w:val="en-GB"/>
        </w:rPr>
      </w:pPr>
      <w:r w:rsidRPr="00FF67B6">
        <w:rPr>
          <w:lang w:val="en-GB"/>
        </w:rPr>
        <w:t xml:space="preserve">States </w:t>
      </w:r>
      <w:r>
        <w:rPr>
          <w:lang w:val="en-GB"/>
        </w:rPr>
        <w:t>should</w:t>
      </w:r>
      <w:r w:rsidRPr="00FF67B6">
        <w:rPr>
          <w:lang w:val="en-GB"/>
        </w:rPr>
        <w:t xml:space="preserve"> justify and describe the specific safeguarding methodologies chosen to address the specific threats or needs identified in the file and achieve the safeguarding objectives.</w:t>
      </w:r>
    </w:p>
    <w:p w:rsidR="00017D10" w:rsidRPr="00FF67B6" w:rsidRDefault="00D41079" w:rsidP="00017D10">
      <w:pPr>
        <w:pStyle w:val="Texte1"/>
        <w:rPr>
          <w:lang w:val="en-GB"/>
        </w:rPr>
      </w:pPr>
      <w:r>
        <w:rPr>
          <w:lang w:val="en-GB"/>
        </w:rPr>
        <w:t>F</w:t>
      </w:r>
      <w:r w:rsidR="00F970F8">
        <w:rPr>
          <w:lang w:val="en-GB"/>
        </w:rPr>
        <w:t xml:space="preserve">orm ICH-02 </w:t>
      </w:r>
      <w:r w:rsidR="00017D10" w:rsidRPr="00FF67B6">
        <w:rPr>
          <w:lang w:val="en-GB"/>
        </w:rPr>
        <w:t>Section 3.b should present proposed</w:t>
      </w:r>
      <w:r w:rsidR="00713FC2">
        <w:rPr>
          <w:lang w:val="en-GB"/>
        </w:rPr>
        <w:t xml:space="preserve"> future</w:t>
      </w:r>
      <w:r w:rsidR="00017D10" w:rsidRPr="00FF67B6">
        <w:rPr>
          <w:lang w:val="en-GB"/>
        </w:rPr>
        <w:t xml:space="preserve"> measures, including information on:</w:t>
      </w:r>
    </w:p>
    <w:p w:rsidR="00017D10" w:rsidRPr="00FF67B6" w:rsidRDefault="00017D10" w:rsidP="00BD26B9">
      <w:pPr>
        <w:pStyle w:val="Txtpucegras"/>
      </w:pPr>
      <w:r w:rsidRPr="00FF67B6">
        <w:t>the measures themselves,</w:t>
      </w:r>
    </w:p>
    <w:p w:rsidR="00017D10" w:rsidRPr="00FF67B6" w:rsidRDefault="00017D10" w:rsidP="00BD26B9">
      <w:pPr>
        <w:pStyle w:val="Txtpucegras"/>
      </w:pPr>
      <w:r w:rsidRPr="00FF67B6">
        <w:t>the active participation and contributions of the communities concerned in the development and implementation of the measures, and</w:t>
      </w:r>
    </w:p>
    <w:p w:rsidR="00017D10" w:rsidRPr="00FF67B6" w:rsidRDefault="00017D10" w:rsidP="00BD26B9">
      <w:pPr>
        <w:pStyle w:val="Txtpucegras"/>
      </w:pPr>
      <w:r w:rsidRPr="00FF67B6">
        <w:t>the contributions and commitments of the States Parties concerned.</w:t>
      </w:r>
    </w:p>
    <w:p w:rsidR="00017D10" w:rsidRPr="00BD26B9" w:rsidRDefault="00017D10" w:rsidP="00BD26B9">
      <w:pPr>
        <w:pStyle w:val="Texte1"/>
        <w:rPr>
          <w:lang w:val="en-US"/>
        </w:rPr>
      </w:pPr>
      <w:r w:rsidRPr="00FF67B6">
        <w:rPr>
          <w:lang w:val="en-GB"/>
        </w:rPr>
        <w:lastRenderedPageBreak/>
        <w:t xml:space="preserve">For RL nominations that in principle relate to elements with </w:t>
      </w:r>
      <w:r w:rsidR="00AF2F97">
        <w:rPr>
          <w:lang w:val="en-GB"/>
        </w:rPr>
        <w:t xml:space="preserve">high </w:t>
      </w:r>
      <w:r w:rsidRPr="00FF67B6">
        <w:rPr>
          <w:lang w:val="en-GB"/>
        </w:rPr>
        <w:t xml:space="preserve">viability, attention should be paid to safeguarding measures that </w:t>
      </w:r>
      <w:r w:rsidRPr="00DE7315">
        <w:rPr>
          <w:lang w:val="en-GB"/>
        </w:rPr>
        <w:t>adequately address the possible negative consequences of inscription.</w:t>
      </w:r>
    </w:p>
    <w:p w:rsidR="00AD775E" w:rsidRPr="00FF67B6" w:rsidRDefault="00AD775E" w:rsidP="005063B5">
      <w:pPr>
        <w:pStyle w:val="Texte1"/>
        <w:rPr>
          <w:lang w:val="en-GB"/>
        </w:rPr>
      </w:pPr>
      <w:r w:rsidRPr="008B169A">
        <w:rPr>
          <w:lang w:val="en-GB"/>
        </w:rPr>
        <w:t>States</w:t>
      </w:r>
      <w:r>
        <w:rPr>
          <w:lang w:val="en-GB"/>
        </w:rPr>
        <w:t xml:space="preserve"> are encouraged</w:t>
      </w:r>
      <w:r w:rsidRPr="008B169A">
        <w:rPr>
          <w:lang w:val="en-GB"/>
        </w:rPr>
        <w:t xml:space="preserve"> to provide clear and definite statements of what safeguarding measures will be taken or are planned, rather than seeming to suggest that they are only vague possibilities or potential actions.</w:t>
      </w:r>
      <w:r>
        <w:rPr>
          <w:lang w:val="en-GB"/>
        </w:rPr>
        <w:t xml:space="preserve"> </w:t>
      </w:r>
      <w:r w:rsidRPr="00BD26B9">
        <w:rPr>
          <w:lang w:val="en-GB"/>
        </w:rPr>
        <w:t>The file should present a systematic and coherent safeguarding strategy with concrete activities and an appropriate budget and timetable.</w:t>
      </w:r>
    </w:p>
    <w:p w:rsidR="00017D10" w:rsidRPr="00FF67B6" w:rsidRDefault="009C51AE" w:rsidP="00017D10">
      <w:pPr>
        <w:pStyle w:val="Texte1"/>
        <w:rPr>
          <w:lang w:val="en-GB"/>
        </w:rPr>
      </w:pPr>
      <w:r>
        <w:rPr>
          <w:lang w:val="en-GB"/>
        </w:rPr>
        <w:t>F</w:t>
      </w:r>
      <w:r w:rsidR="00017D10" w:rsidRPr="00FF67B6">
        <w:rPr>
          <w:lang w:val="en-GB"/>
        </w:rPr>
        <w:t>ormalization and even the institutionalization of transmission of an element is often part of the evolution of intangible cultural heritage and of its constant recreation. However, safeguarding strategies such as income generation, remuneration to tradition-bearers or expansion of audiences should be focused primarily on promoting the continued practice and transmission of the element. Commercialization should not be the primary goal, or an end in itself.</w:t>
      </w:r>
    </w:p>
    <w:p w:rsidR="00017D10" w:rsidRPr="00BD26B9" w:rsidRDefault="009C51AE" w:rsidP="00BD26B9">
      <w:pPr>
        <w:pStyle w:val="Texte1"/>
        <w:rPr>
          <w:lang w:val="en-US"/>
        </w:rPr>
      </w:pPr>
      <w:r w:rsidRPr="00A5482A">
        <w:rPr>
          <w:lang w:val="en-GB"/>
        </w:rPr>
        <w:t>C</w:t>
      </w:r>
      <w:r w:rsidR="00017D10" w:rsidRPr="00A5482A">
        <w:rPr>
          <w:lang w:val="en-GB"/>
        </w:rPr>
        <w:t xml:space="preserve">ommunity </w:t>
      </w:r>
      <w:r w:rsidR="00A5482A">
        <w:rPr>
          <w:lang w:val="en-GB"/>
        </w:rPr>
        <w:t>are</w:t>
      </w:r>
      <w:r w:rsidR="00017D10" w:rsidRPr="00A5482A">
        <w:rPr>
          <w:lang w:val="en-GB"/>
        </w:rPr>
        <w:t xml:space="preserve"> not only targets or beneficiaries of s</w:t>
      </w:r>
      <w:r w:rsidR="00A5482A">
        <w:rPr>
          <w:lang w:val="en-GB"/>
        </w:rPr>
        <w:t xml:space="preserve">afeguarding </w:t>
      </w:r>
      <w:r w:rsidR="00017D10" w:rsidRPr="00A5482A">
        <w:rPr>
          <w:lang w:val="en-GB"/>
        </w:rPr>
        <w:t xml:space="preserve">measures but </w:t>
      </w:r>
      <w:r w:rsidR="00A5482A">
        <w:rPr>
          <w:lang w:val="en-GB"/>
        </w:rPr>
        <w:t>also</w:t>
      </w:r>
      <w:r w:rsidR="00017D10" w:rsidRPr="00A5482A">
        <w:rPr>
          <w:lang w:val="en-GB"/>
        </w:rPr>
        <w:t xml:space="preserve"> </w:t>
      </w:r>
      <w:r w:rsidR="00A5482A">
        <w:rPr>
          <w:lang w:val="en-GB"/>
        </w:rPr>
        <w:t>they are</w:t>
      </w:r>
      <w:r w:rsidR="00017D10" w:rsidRPr="00A5482A">
        <w:rPr>
          <w:lang w:val="en-GB"/>
        </w:rPr>
        <w:t xml:space="preserve"> in</w:t>
      </w:r>
      <w:r w:rsidR="00ED197C">
        <w:rPr>
          <w:lang w:val="en-GB"/>
        </w:rPr>
        <w:t>itiators</w:t>
      </w:r>
      <w:r w:rsidR="00017D10" w:rsidRPr="00A5482A">
        <w:rPr>
          <w:lang w:val="en-GB"/>
        </w:rPr>
        <w:t xml:space="preserve"> and implementers. </w:t>
      </w:r>
      <w:r w:rsidR="00191328" w:rsidRPr="00191328">
        <w:rPr>
          <w:lang w:val="en-GB"/>
        </w:rPr>
        <w:t>T</w:t>
      </w:r>
      <w:r w:rsidR="00017D10" w:rsidRPr="00191328">
        <w:rPr>
          <w:lang w:val="en-GB"/>
        </w:rPr>
        <w:t>he communities</w:t>
      </w:r>
      <w:r w:rsidR="00191328">
        <w:rPr>
          <w:lang w:val="en-GB"/>
        </w:rPr>
        <w:t>’ commitment</w:t>
      </w:r>
      <w:r w:rsidR="00017D10" w:rsidRPr="00191328">
        <w:rPr>
          <w:lang w:val="en-GB"/>
        </w:rPr>
        <w:t xml:space="preserve"> to such measures</w:t>
      </w:r>
      <w:r w:rsidR="009A0669">
        <w:rPr>
          <w:lang w:val="en-GB"/>
        </w:rPr>
        <w:t xml:space="preserve"> is</w:t>
      </w:r>
      <w:r w:rsidR="00017D10" w:rsidRPr="00191328">
        <w:rPr>
          <w:lang w:val="en-GB"/>
        </w:rPr>
        <w:t xml:space="preserve"> fundamental to the success of any safeguarding effort.</w:t>
      </w:r>
    </w:p>
    <w:p w:rsidR="00017D10" w:rsidRPr="00BD26B9" w:rsidRDefault="00017D10" w:rsidP="00BD26B9">
      <w:pPr>
        <w:pStyle w:val="Texte1"/>
        <w:rPr>
          <w:lang w:val="en-US"/>
        </w:rPr>
      </w:pPr>
      <w:r w:rsidRPr="000D61C2">
        <w:rPr>
          <w:lang w:val="en-GB"/>
        </w:rPr>
        <w:t xml:space="preserve">Safeguarding strategies should demonstrate that capacity-building and knowledge transfer towards the communities are part and parcel of such measures so that the communities concerned can take ownership of the safeguarding process and continue it, even after the experts, government officials or non-governmental organizations have left. </w:t>
      </w:r>
      <w:r w:rsidRPr="005063B5">
        <w:rPr>
          <w:lang w:val="en-GB"/>
        </w:rPr>
        <w:t>Safeguarding strategies should also include mobilization, awareness-raising and educational activities involving youth.</w:t>
      </w:r>
    </w:p>
    <w:p w:rsidR="00F4336F" w:rsidRDefault="00F4336F" w:rsidP="00F4336F">
      <w:pPr>
        <w:pStyle w:val="Texte1"/>
        <w:rPr>
          <w:lang w:val="en-GB"/>
        </w:rPr>
      </w:pPr>
      <w:r w:rsidRPr="00BD26B9">
        <w:rPr>
          <w:lang w:val="en-GB"/>
        </w:rPr>
        <w:t>It is particularly important that submitting States justify as fully as possible the choice of a particular segment of a larger population as the focus of its safeguarding efforts. Why is this locality chosen, or this set of districts, or this ethno-linguistic community? Within the safeguarding strategies</w:t>
      </w:r>
      <w:r w:rsidR="00721D9C">
        <w:rPr>
          <w:lang w:val="en-GB"/>
        </w:rPr>
        <w:t xml:space="preserve"> or plan</w:t>
      </w:r>
      <w:r w:rsidRPr="00BD26B9">
        <w:rPr>
          <w:lang w:val="en-GB"/>
        </w:rPr>
        <w:t>, are certain groups targeted and others not, and if so, why?</w:t>
      </w:r>
    </w:p>
    <w:p w:rsidR="00F4336F" w:rsidRPr="00BD26B9" w:rsidRDefault="00721D9C" w:rsidP="00BD26B9">
      <w:pPr>
        <w:pStyle w:val="Texte1"/>
        <w:rPr>
          <w:lang w:val="en-US"/>
        </w:rPr>
      </w:pPr>
      <w:r w:rsidRPr="00FF67B6">
        <w:rPr>
          <w:lang w:val="en-GB"/>
        </w:rPr>
        <w:t>Section 3.c should provide contact details for the competent body or bodies involved in safeguarding. These are the bodies actually implementing the safeguarding measures, such as community organizati</w:t>
      </w:r>
      <w:r>
        <w:rPr>
          <w:lang w:val="en-GB"/>
        </w:rPr>
        <w:t>ons, NGOs or local governments.</w:t>
      </w:r>
    </w:p>
    <w:p w:rsidR="00683F65" w:rsidRDefault="00683F65" w:rsidP="00BD26B9">
      <w:pPr>
        <w:pStyle w:val="Heading6"/>
        <w:rPr>
          <w:lang w:val="en-GB"/>
        </w:rPr>
      </w:pPr>
      <w:r w:rsidRPr="00FF67B6">
        <w:rPr>
          <w:lang w:val="en-GB"/>
        </w:rPr>
        <w:t xml:space="preserve">Slide </w:t>
      </w:r>
      <w:r>
        <w:rPr>
          <w:lang w:val="en-GB"/>
        </w:rPr>
        <w:t>9</w:t>
      </w:r>
      <w:r w:rsidRPr="00FF67B6">
        <w:rPr>
          <w:lang w:val="en-GB"/>
        </w:rPr>
        <w:t>.</w:t>
      </w:r>
    </w:p>
    <w:p w:rsidR="00017D10" w:rsidRPr="009C66BD" w:rsidRDefault="00683F65" w:rsidP="00017D10">
      <w:pPr>
        <w:pStyle w:val="Heading3"/>
        <w:rPr>
          <w:lang w:val="en-GB"/>
        </w:rPr>
      </w:pPr>
      <w:r>
        <w:rPr>
          <w:lang w:val="en-GB"/>
        </w:rPr>
        <w:t xml:space="preserve">Nomination Form: </w:t>
      </w:r>
      <w:r w:rsidR="00017D10" w:rsidRPr="009C66BD">
        <w:rPr>
          <w:lang w:val="en-GB"/>
        </w:rPr>
        <w:t>Community participation and consent</w:t>
      </w:r>
    </w:p>
    <w:p w:rsidR="00017D10" w:rsidRPr="00FF67B6" w:rsidRDefault="00017D10" w:rsidP="00017D10">
      <w:pPr>
        <w:pStyle w:val="Texte1"/>
        <w:rPr>
          <w:lang w:val="en-GB"/>
        </w:rPr>
      </w:pPr>
      <w:r w:rsidRPr="009C66BD">
        <w:rPr>
          <w:lang w:val="en-GB"/>
        </w:rPr>
        <w:t xml:space="preserve">Section 4 (Forms </w:t>
      </w:r>
      <w:r>
        <w:rPr>
          <w:lang w:val="en-GB"/>
        </w:rPr>
        <w:t>ICH-01</w:t>
      </w:r>
      <w:r w:rsidRPr="00FF67B6">
        <w:rPr>
          <w:lang w:val="en-GB"/>
        </w:rPr>
        <w:t xml:space="preserve"> and </w:t>
      </w:r>
      <w:r w:rsidR="009D1A05">
        <w:rPr>
          <w:lang w:val="en-GB"/>
        </w:rPr>
        <w:t>ICH-</w:t>
      </w:r>
      <w:r w:rsidRPr="00FF67B6">
        <w:rPr>
          <w:lang w:val="en-GB"/>
        </w:rPr>
        <w:t>02): This section should d</w:t>
      </w:r>
      <w:r w:rsidR="0023230F">
        <w:rPr>
          <w:lang w:val="en-GB"/>
        </w:rPr>
        <w:t>escribe</w:t>
      </w:r>
      <w:r w:rsidRPr="00FF67B6">
        <w:rPr>
          <w:lang w:val="en-GB"/>
        </w:rPr>
        <w:t xml:space="preserve"> the participation of the communities concerned in the nomination process (4a), and their free, prior and informed consent (see </w:t>
      </w:r>
      <w:r w:rsidR="0010683C">
        <w:rPr>
          <w:lang w:val="en-GB"/>
        </w:rPr>
        <w:t>Unit</w:t>
      </w:r>
      <w:r w:rsidR="00F446D8">
        <w:rPr>
          <w:lang w:val="en-GB"/>
        </w:rPr>
        <w:t> </w:t>
      </w:r>
      <w:r w:rsidR="0010683C">
        <w:rPr>
          <w:lang w:val="en-GB"/>
        </w:rPr>
        <w:t>3</w:t>
      </w:r>
      <w:r w:rsidRPr="00FF67B6">
        <w:rPr>
          <w:lang w:val="en-GB"/>
        </w:rPr>
        <w:t>) to the submission of the nomination (4.b). A document, video or other proof of community consent has to be attached to the nomination file, and be indicated here.</w:t>
      </w:r>
    </w:p>
    <w:p w:rsidR="00017D10" w:rsidRPr="00FF67B6" w:rsidRDefault="00017D10">
      <w:pPr>
        <w:pStyle w:val="Texte1"/>
        <w:rPr>
          <w:lang w:val="en-GB"/>
        </w:rPr>
      </w:pPr>
      <w:r w:rsidRPr="00FF67B6">
        <w:rPr>
          <w:lang w:val="en-GB"/>
        </w:rPr>
        <w:t xml:space="preserve">Community consent can be in video, audio or documentary form, or may take other forms: the Committee accepts a broad range of demonstrations of community consent. Examples of community consent can be found accompanying the nomination files on the </w:t>
      </w:r>
      <w:r w:rsidR="00057F22">
        <w:rPr>
          <w:lang w:val="en-GB"/>
        </w:rPr>
        <w:t>ICH</w:t>
      </w:r>
      <w:r w:rsidR="00057F22" w:rsidRPr="00FF67B6">
        <w:rPr>
          <w:lang w:val="en-GB"/>
        </w:rPr>
        <w:t xml:space="preserve"> </w:t>
      </w:r>
      <w:r w:rsidRPr="00FF67B6">
        <w:rPr>
          <w:lang w:val="en-GB"/>
        </w:rPr>
        <w:t xml:space="preserve">website. </w:t>
      </w:r>
      <w:r w:rsidR="007D4F8C">
        <w:rPr>
          <w:lang w:val="en-GB"/>
        </w:rPr>
        <w:t>C</w:t>
      </w:r>
      <w:r w:rsidRPr="00FF67B6">
        <w:rPr>
          <w:lang w:val="en-GB"/>
        </w:rPr>
        <w:t xml:space="preserve">onsent should not be obtained </w:t>
      </w:r>
      <w:r w:rsidR="00730623">
        <w:rPr>
          <w:lang w:val="en-GB"/>
        </w:rPr>
        <w:t>after</w:t>
      </w:r>
      <w:r w:rsidR="007D4F8C" w:rsidRPr="00FF67B6">
        <w:rPr>
          <w:lang w:val="en-GB"/>
        </w:rPr>
        <w:t xml:space="preserve"> </w:t>
      </w:r>
      <w:r w:rsidRPr="00FF67B6">
        <w:rPr>
          <w:lang w:val="en-GB"/>
        </w:rPr>
        <w:t>the nomination had been drafted.</w:t>
      </w:r>
    </w:p>
    <w:p w:rsidR="00017D10" w:rsidRPr="00FF67B6" w:rsidRDefault="00017D10" w:rsidP="00017D10">
      <w:pPr>
        <w:pStyle w:val="Texte1"/>
        <w:rPr>
          <w:lang w:val="en-GB"/>
        </w:rPr>
      </w:pPr>
      <w:r w:rsidRPr="00FF67B6">
        <w:rPr>
          <w:lang w:val="en-GB"/>
        </w:rPr>
        <w:t xml:space="preserve">Proof of consent has to be provided in one of the working languages of the Committee (English or French), as well as the language of the community concerned if its members use languages other than English or French. If proof of consent is not provided by </w:t>
      </w:r>
      <w:r w:rsidR="00730623">
        <w:rPr>
          <w:lang w:val="en-GB"/>
        </w:rPr>
        <w:t>the</w:t>
      </w:r>
      <w:r w:rsidR="00730623" w:rsidRPr="00FF67B6">
        <w:rPr>
          <w:lang w:val="en-GB"/>
        </w:rPr>
        <w:t xml:space="preserve"> </w:t>
      </w:r>
      <w:r w:rsidRPr="00FF67B6">
        <w:rPr>
          <w:lang w:val="en-GB"/>
        </w:rPr>
        <w:t xml:space="preserve">fixed deadline, the file will not be submitted </w:t>
      </w:r>
      <w:r w:rsidR="00730623">
        <w:rPr>
          <w:lang w:val="en-GB"/>
        </w:rPr>
        <w:t>for</w:t>
      </w:r>
      <w:r w:rsidR="00730623" w:rsidRPr="00FF67B6">
        <w:rPr>
          <w:lang w:val="en-GB"/>
        </w:rPr>
        <w:t xml:space="preserve"> </w:t>
      </w:r>
      <w:r w:rsidRPr="00FF67B6">
        <w:rPr>
          <w:lang w:val="en-GB"/>
        </w:rPr>
        <w:t>examination in that cycle</w:t>
      </w:r>
      <w:r w:rsidR="00730623">
        <w:rPr>
          <w:lang w:val="en-GB"/>
        </w:rPr>
        <w:t>.</w:t>
      </w:r>
      <w:r w:rsidRPr="00FF67B6">
        <w:rPr>
          <w:lang w:val="en-GB"/>
        </w:rPr>
        <w:t xml:space="preserve"> Section 4.c should provide information on any customary practices governing access to the element and should demonstrate that inscription of the element and implementation of safeguarding measures </w:t>
      </w:r>
      <w:r w:rsidRPr="00FF67B6">
        <w:rPr>
          <w:lang w:val="en-GB"/>
        </w:rPr>
        <w:lastRenderedPageBreak/>
        <w:t xml:space="preserve">would respect such customary practices governing access to the element. If </w:t>
      </w:r>
      <w:r w:rsidR="007D3359">
        <w:rPr>
          <w:lang w:val="en-GB"/>
        </w:rPr>
        <w:t xml:space="preserve">these practices </w:t>
      </w:r>
      <w:r w:rsidRPr="00FF67B6">
        <w:rPr>
          <w:lang w:val="en-GB"/>
        </w:rPr>
        <w:t>do not exist, this should be explained in a statement of at least 50 words.</w:t>
      </w:r>
    </w:p>
    <w:p w:rsidR="00017D10" w:rsidRPr="00FF67B6" w:rsidRDefault="00017D10" w:rsidP="00017D10">
      <w:pPr>
        <w:pStyle w:val="Texte1"/>
        <w:rPr>
          <w:lang w:val="en-GB"/>
        </w:rPr>
      </w:pPr>
      <w:r w:rsidRPr="00FF67B6">
        <w:rPr>
          <w:lang w:val="en-GB"/>
        </w:rPr>
        <w:t>Section</w:t>
      </w:r>
      <w:r w:rsidRPr="00FF67B6" w:rsidDel="000F00CD">
        <w:rPr>
          <w:lang w:val="en-GB"/>
        </w:rPr>
        <w:t xml:space="preserve"> </w:t>
      </w:r>
      <w:r w:rsidRPr="00FF67B6">
        <w:rPr>
          <w:lang w:val="en-GB"/>
        </w:rPr>
        <w:t xml:space="preserve">4.d should provide information on community organizations or representatives that are concerned with the element. </w:t>
      </w:r>
      <w:r w:rsidR="007D3359">
        <w:rPr>
          <w:lang w:val="en-GB"/>
        </w:rPr>
        <w:t xml:space="preserve">There need to be clear explanations of who among the members of the concerned communities </w:t>
      </w:r>
      <w:r w:rsidRPr="00FF67B6">
        <w:rPr>
          <w:lang w:val="en-GB"/>
        </w:rPr>
        <w:t>were and what relation they bore to the element and its practice and transmission with regard to the evidence of free, prior and informed consent</w:t>
      </w:r>
      <w:r w:rsidR="00E65AE8">
        <w:rPr>
          <w:lang w:val="en-GB"/>
        </w:rPr>
        <w:t>.</w:t>
      </w:r>
    </w:p>
    <w:p w:rsidR="00017D10" w:rsidRPr="009C66BD" w:rsidRDefault="00E65AE8" w:rsidP="00777E3A">
      <w:pPr>
        <w:pStyle w:val="Texte1"/>
        <w:rPr>
          <w:lang w:val="en-GB"/>
        </w:rPr>
      </w:pPr>
      <w:r w:rsidRPr="00E65AE8">
        <w:rPr>
          <w:lang w:val="en-GB"/>
        </w:rPr>
        <w:t>T</w:t>
      </w:r>
      <w:r w:rsidR="00017D10" w:rsidRPr="00E65AE8">
        <w:rPr>
          <w:lang w:val="en-GB"/>
        </w:rPr>
        <w:t>he communities, groups and individuals whose intangible cultural heritage is concerned are essential participants at all stages of the identification, the inventorying, the preparation, the elaboration and submission of nominations, in the promotion of visibility of intangible cultural heritage and awareness of its significance and in the implementation of safeguarding measures</w:t>
      </w:r>
      <w:r w:rsidRPr="00E65AE8">
        <w:rPr>
          <w:lang w:val="en-GB"/>
        </w:rPr>
        <w:t>.</w:t>
      </w:r>
      <w:r>
        <w:rPr>
          <w:lang w:val="en-GB"/>
        </w:rPr>
        <w:t xml:space="preserve"> </w:t>
      </w:r>
      <w:r w:rsidR="00017D10" w:rsidRPr="00FF67B6">
        <w:rPr>
          <w:lang w:val="en-GB"/>
        </w:rPr>
        <w:t xml:space="preserve">Communities concerned should be the primary beneficiaries </w:t>
      </w:r>
      <w:r w:rsidR="00017D10" w:rsidRPr="009C66BD">
        <w:rPr>
          <w:lang w:val="en-GB"/>
        </w:rPr>
        <w:t>of the inscription of an element on the Representative List and of the increased visibility and benefits that may arise</w:t>
      </w:r>
      <w:r>
        <w:rPr>
          <w:lang w:val="en-GB"/>
        </w:rPr>
        <w:t>.</w:t>
      </w:r>
    </w:p>
    <w:p w:rsidR="00127674" w:rsidRDefault="00127674" w:rsidP="00BD26B9">
      <w:pPr>
        <w:pStyle w:val="Heading6"/>
        <w:rPr>
          <w:lang w:val="en-GB"/>
        </w:rPr>
      </w:pPr>
      <w:r w:rsidRPr="00FF67B6">
        <w:rPr>
          <w:lang w:val="en-GB"/>
        </w:rPr>
        <w:t xml:space="preserve">Slide </w:t>
      </w:r>
      <w:r>
        <w:rPr>
          <w:lang w:val="en-GB"/>
        </w:rPr>
        <w:t>10</w:t>
      </w:r>
      <w:r w:rsidRPr="00FF67B6">
        <w:rPr>
          <w:lang w:val="en-GB"/>
        </w:rPr>
        <w:t>.</w:t>
      </w:r>
    </w:p>
    <w:p w:rsidR="00017D10" w:rsidRPr="009C66BD" w:rsidRDefault="00127674" w:rsidP="00017D10">
      <w:pPr>
        <w:pStyle w:val="Heading3"/>
        <w:rPr>
          <w:lang w:val="en-GB"/>
        </w:rPr>
      </w:pPr>
      <w:r>
        <w:rPr>
          <w:lang w:val="en-GB"/>
        </w:rPr>
        <w:t xml:space="preserve">Nomination form: </w:t>
      </w:r>
      <w:r w:rsidR="00017D10" w:rsidRPr="009C66BD">
        <w:rPr>
          <w:lang w:val="en-GB"/>
        </w:rPr>
        <w:t>inventory</w:t>
      </w:r>
    </w:p>
    <w:p w:rsidR="00017D10" w:rsidRPr="00FF67B6" w:rsidRDefault="00017D10" w:rsidP="00017D10">
      <w:pPr>
        <w:pStyle w:val="Texte1"/>
        <w:rPr>
          <w:lang w:val="en-GB"/>
        </w:rPr>
      </w:pPr>
      <w:r w:rsidRPr="009C66BD">
        <w:rPr>
          <w:lang w:val="en-GB"/>
        </w:rPr>
        <w:t xml:space="preserve">Section 5 (Forms </w:t>
      </w:r>
      <w:r>
        <w:rPr>
          <w:lang w:val="en-GB"/>
        </w:rPr>
        <w:t>ICH-01</w:t>
      </w:r>
      <w:r w:rsidRPr="009C66BD">
        <w:rPr>
          <w:lang w:val="en-GB"/>
        </w:rPr>
        <w:t xml:space="preserve"> and </w:t>
      </w:r>
      <w:r w:rsidR="00E65AE8">
        <w:rPr>
          <w:lang w:val="en-GB"/>
        </w:rPr>
        <w:t>ICH-</w:t>
      </w:r>
      <w:r w:rsidRPr="009C66BD">
        <w:rPr>
          <w:lang w:val="en-GB"/>
        </w:rPr>
        <w:t>02): This section should provide proof of inclusion</w:t>
      </w:r>
      <w:r w:rsidRPr="00FF67B6">
        <w:rPr>
          <w:lang w:val="en-GB"/>
        </w:rPr>
        <w:t xml:space="preserve"> of the element in an inventory of ICH present in the territories of the submitting States Parties as defined in Articles 11 and 12 of the Convention. These inventories do not </w:t>
      </w:r>
      <w:r w:rsidR="00D26D0C">
        <w:rPr>
          <w:lang w:val="en-GB"/>
        </w:rPr>
        <w:t>need to be</w:t>
      </w:r>
      <w:r w:rsidRPr="00FF67B6">
        <w:rPr>
          <w:lang w:val="en-GB"/>
        </w:rPr>
        <w:t xml:space="preserve"> completed at the time of submitting the nomination file, but the file must demonstrate that:</w:t>
      </w:r>
    </w:p>
    <w:p w:rsidR="00017D10" w:rsidRPr="00FF67B6" w:rsidRDefault="00017D10" w:rsidP="009D1A05">
      <w:pPr>
        <w:pStyle w:val="Txtpucegras"/>
      </w:pPr>
      <w:r w:rsidRPr="00FF67B6">
        <w:t>the element was identified and defined with the participation of the communities and groups concerned and relevant non-governmental organizations, if any;</w:t>
      </w:r>
    </w:p>
    <w:p w:rsidR="00017D10" w:rsidRPr="00FF67B6" w:rsidRDefault="00017D10" w:rsidP="009D1A05">
      <w:pPr>
        <w:pStyle w:val="Txtpucegras"/>
      </w:pPr>
      <w:r w:rsidRPr="00FF67B6">
        <w:t>the element is included in an inventory of the ICH present in the territory(ies) of the submitting State(s) Party(ies);</w:t>
      </w:r>
    </w:p>
    <w:p w:rsidR="00017D10" w:rsidRPr="00FF67B6" w:rsidRDefault="00017D10" w:rsidP="009D1A05">
      <w:pPr>
        <w:pStyle w:val="Txtpucegras"/>
      </w:pPr>
      <w:r w:rsidRPr="00FF67B6">
        <w:t>the inventory is managed by a specific agency, office, organization or body; and</w:t>
      </w:r>
    </w:p>
    <w:p w:rsidR="00017D10" w:rsidRPr="00FF67B6" w:rsidDel="000F00CD" w:rsidRDefault="00017D10" w:rsidP="009D1A05">
      <w:pPr>
        <w:pStyle w:val="Txtpucegras"/>
      </w:pPr>
      <w:r w:rsidRPr="00FF67B6">
        <w:t>the inventory is (or will be) regularly updated.</w:t>
      </w:r>
    </w:p>
    <w:p w:rsidR="00017D10" w:rsidRPr="00777E3A" w:rsidRDefault="00017D10" w:rsidP="00777E3A">
      <w:pPr>
        <w:pStyle w:val="Texte1"/>
        <w:rPr>
          <w:lang w:val="en-GB"/>
        </w:rPr>
      </w:pPr>
      <w:r w:rsidRPr="00BD26B9">
        <w:rPr>
          <w:lang w:val="en-GB"/>
        </w:rPr>
        <w:t xml:space="preserve">Evidence of inclusion of the element in an inventory as described above should be provided, in documentary form (attached to the nomination) or via a functioning link to a website where that inventory </w:t>
      </w:r>
      <w:r w:rsidR="00D41079">
        <w:rPr>
          <w:lang w:val="en-GB"/>
        </w:rPr>
        <w:t>can</w:t>
      </w:r>
      <w:r w:rsidRPr="00BD26B9">
        <w:rPr>
          <w:lang w:val="en-GB"/>
        </w:rPr>
        <w:t xml:space="preserve"> be consulted. </w:t>
      </w:r>
      <w:r w:rsidR="00900FF2" w:rsidRPr="00BD26B9">
        <w:rPr>
          <w:lang w:val="en-GB" w:bidi="ar-MA"/>
        </w:rPr>
        <w:t>N</w:t>
      </w:r>
      <w:r w:rsidR="00900FF2" w:rsidRPr="00BD26B9">
        <w:rPr>
          <w:lang w:val="en-GB" w:eastAsia="en-US"/>
        </w:rPr>
        <w:t xml:space="preserve">ominations will only be considered complete if such evidence </w:t>
      </w:r>
      <w:r w:rsidR="00900FF2" w:rsidRPr="00BD26B9">
        <w:rPr>
          <w:lang w:val="en-GB"/>
        </w:rPr>
        <w:t>is</w:t>
      </w:r>
      <w:r w:rsidR="00900FF2" w:rsidRPr="00BD26B9">
        <w:rPr>
          <w:lang w:val="en-GB" w:eastAsia="en-US"/>
        </w:rPr>
        <w:t xml:space="preserve"> provided and a relevant extract of the inventory is attached in English or in French, as well as in the original language</w:t>
      </w:r>
      <w:r w:rsidR="00900FF2">
        <w:rPr>
          <w:lang w:val="en-GB" w:eastAsia="en-US"/>
        </w:rPr>
        <w:t>,</w:t>
      </w:r>
      <w:r w:rsidR="00900FF2" w:rsidRPr="00BD26B9">
        <w:rPr>
          <w:lang w:val="en-GB" w:eastAsia="en-US"/>
        </w:rPr>
        <w:t xml:space="preserve"> if different</w:t>
      </w:r>
      <w:r w:rsidR="00900FF2" w:rsidRPr="00BD26B9">
        <w:rPr>
          <w:lang w:val="en-GB"/>
        </w:rPr>
        <w:t>. A simple letter of an authority without references and dates of inclusion cannot be accepted.</w:t>
      </w:r>
    </w:p>
    <w:p w:rsidR="008458F3" w:rsidRPr="00BD26B9" w:rsidRDefault="008458F3" w:rsidP="00BD26B9">
      <w:pPr>
        <w:pStyle w:val="Heading6"/>
        <w:rPr>
          <w:lang w:val="en-GB"/>
        </w:rPr>
      </w:pPr>
      <w:r w:rsidRPr="00FF67B6">
        <w:rPr>
          <w:lang w:val="en-GB"/>
        </w:rPr>
        <w:t xml:space="preserve">Slide </w:t>
      </w:r>
      <w:r>
        <w:rPr>
          <w:lang w:val="en-GB"/>
        </w:rPr>
        <w:t>11</w:t>
      </w:r>
      <w:r w:rsidRPr="00FF67B6">
        <w:rPr>
          <w:lang w:val="en-GB"/>
        </w:rPr>
        <w:t>.</w:t>
      </w:r>
    </w:p>
    <w:p w:rsidR="00017D10" w:rsidRPr="009C66BD" w:rsidRDefault="008458F3" w:rsidP="00017D10">
      <w:pPr>
        <w:pStyle w:val="Heading3"/>
        <w:rPr>
          <w:lang w:val="en-GB"/>
        </w:rPr>
      </w:pPr>
      <w:r>
        <w:t xml:space="preserve">Nomination Form: </w:t>
      </w:r>
      <w:r w:rsidR="00017D10" w:rsidRPr="009C66BD">
        <w:rPr>
          <w:lang w:val="en-GB"/>
        </w:rPr>
        <w:t>Documentation</w:t>
      </w:r>
    </w:p>
    <w:p w:rsidR="00017D10" w:rsidRPr="00FF67B6" w:rsidRDefault="00017D10" w:rsidP="00017D10">
      <w:pPr>
        <w:pStyle w:val="Texte1"/>
        <w:rPr>
          <w:lang w:val="en-GB"/>
        </w:rPr>
      </w:pPr>
      <w:r w:rsidRPr="009C66BD">
        <w:rPr>
          <w:lang w:val="en-GB"/>
        </w:rPr>
        <w:t xml:space="preserve">Section 6 (Forms </w:t>
      </w:r>
      <w:r>
        <w:rPr>
          <w:lang w:val="en-GB"/>
        </w:rPr>
        <w:t>ICH-01</w:t>
      </w:r>
      <w:r w:rsidRPr="009C66BD">
        <w:rPr>
          <w:lang w:val="en-GB"/>
        </w:rPr>
        <w:t xml:space="preserve"> and </w:t>
      </w:r>
      <w:r w:rsidR="00F92A47">
        <w:rPr>
          <w:lang w:val="en-GB"/>
        </w:rPr>
        <w:t>ICH-</w:t>
      </w:r>
      <w:r w:rsidRPr="009C66BD">
        <w:rPr>
          <w:lang w:val="en-GB"/>
        </w:rPr>
        <w:t>02): This section should list audiovisual</w:t>
      </w:r>
      <w:r w:rsidR="00F92A47">
        <w:rPr>
          <w:lang w:val="en-GB"/>
        </w:rPr>
        <w:t xml:space="preserve"> </w:t>
      </w:r>
      <w:r w:rsidRPr="009C66BD">
        <w:rPr>
          <w:lang w:val="en-GB"/>
        </w:rPr>
        <w:t>(6.a) and published</w:t>
      </w:r>
      <w:r w:rsidR="00F92A47">
        <w:rPr>
          <w:lang w:val="en-GB"/>
        </w:rPr>
        <w:t xml:space="preserve"> </w:t>
      </w:r>
      <w:r w:rsidRPr="009C66BD">
        <w:rPr>
          <w:lang w:val="en-GB"/>
        </w:rPr>
        <w:t>(6.</w:t>
      </w:r>
      <w:r w:rsidRPr="00FF67B6">
        <w:rPr>
          <w:lang w:val="en-GB"/>
        </w:rPr>
        <w:t xml:space="preserve">b) documentation associated with the nomination. For nominations to the </w:t>
      </w:r>
      <w:r w:rsidR="00F92A47">
        <w:rPr>
          <w:lang w:val="en-GB"/>
        </w:rPr>
        <w:t xml:space="preserve">RL and the </w:t>
      </w:r>
      <w:r w:rsidRPr="00FF67B6">
        <w:rPr>
          <w:lang w:val="en-GB"/>
        </w:rPr>
        <w:t>USL, ten photographs and a ten-minute video should be included; they are an essential part of the nomination file. Videos should be subtitled in English or French if the language used is other than English or French.</w:t>
      </w:r>
    </w:p>
    <w:p w:rsidR="00017D10" w:rsidRPr="00FF67B6" w:rsidRDefault="00017D10" w:rsidP="00017D10">
      <w:pPr>
        <w:pStyle w:val="Texte1"/>
        <w:rPr>
          <w:lang w:val="en-GB"/>
        </w:rPr>
      </w:pPr>
      <w:r w:rsidRPr="00FF67B6">
        <w:rPr>
          <w:lang w:val="en-GB"/>
        </w:rPr>
        <w:t>Signed cession of rights forms (ICH</w:t>
      </w:r>
      <w:r w:rsidR="00F92A47">
        <w:rPr>
          <w:lang w:val="en-GB"/>
        </w:rPr>
        <w:t>-</w:t>
      </w:r>
      <w:r w:rsidRPr="00FF67B6">
        <w:rPr>
          <w:lang w:val="en-GB"/>
        </w:rPr>
        <w:t>07</w:t>
      </w:r>
      <w:r w:rsidR="00237B27">
        <w:rPr>
          <w:lang w:val="en-GB"/>
        </w:rPr>
        <w:t>-photo and ICH-07-video</w:t>
      </w:r>
      <w:r w:rsidRPr="00FF67B6">
        <w:rPr>
          <w:lang w:val="en-GB"/>
        </w:rPr>
        <w:t>) should also be included for both photographs and video. They have to be signed by the owner of the rights to these documentary materials (i.e.</w:t>
      </w:r>
      <w:r w:rsidR="00F92A47">
        <w:rPr>
          <w:lang w:val="en-GB"/>
        </w:rPr>
        <w:t xml:space="preserve">, </w:t>
      </w:r>
      <w:r w:rsidRPr="00FF67B6">
        <w:rPr>
          <w:lang w:val="en-GB"/>
        </w:rPr>
        <w:t xml:space="preserve">the rights to use, publish, reproduce, distribute, display, </w:t>
      </w:r>
      <w:r w:rsidRPr="00FF67B6">
        <w:rPr>
          <w:lang w:val="en-GB"/>
        </w:rPr>
        <w:lastRenderedPageBreak/>
        <w:t>communicate or make them available to the public). A third party cannot sign the form on behalf of the rights holder. The cession of rights form irrevocably grants UNESCO (and any third parties UNESCO wishes to sub-license for non-profit purposes) the non-exclusive worldwide rights to use, publish, reproduce, distribute, display, communicate or make the materials available to the public. These rights are granted for an unlimited amount of time. This broad cession of rights to UNESCO helps to promote better knowledge and understanding of ICH through distribution of photographic and video material about elements inscribed on the Lists of the Convention.</w:t>
      </w:r>
    </w:p>
    <w:p w:rsidR="00017D10" w:rsidRDefault="00017D10" w:rsidP="00017D10">
      <w:pPr>
        <w:pStyle w:val="Texte1"/>
        <w:rPr>
          <w:lang w:val="en-GB"/>
        </w:rPr>
      </w:pPr>
      <w:r w:rsidRPr="00FF67B6">
        <w:rPr>
          <w:lang w:val="en-GB"/>
        </w:rPr>
        <w:t xml:space="preserve">Photographs and videos should illustrate the current-day practice and transmission of the element within the communities and groups concerned. States Parties </w:t>
      </w:r>
      <w:r w:rsidR="006A5BBA">
        <w:rPr>
          <w:lang w:val="en-GB"/>
        </w:rPr>
        <w:t>should</w:t>
      </w:r>
      <w:r w:rsidR="006A5BBA" w:rsidRPr="00FF67B6">
        <w:rPr>
          <w:lang w:val="en-GB"/>
        </w:rPr>
        <w:t xml:space="preserve"> </w:t>
      </w:r>
      <w:r w:rsidRPr="00FF67B6">
        <w:rPr>
          <w:lang w:val="en-GB"/>
        </w:rPr>
        <w:t xml:space="preserve">ensure that there is a close correspondence and a coherency between the description of the element presented in the audiovisual materials and the information </w:t>
      </w:r>
      <w:r w:rsidRPr="009C66BD">
        <w:rPr>
          <w:lang w:val="en-GB"/>
        </w:rPr>
        <w:t>included in the nomination form.</w:t>
      </w:r>
    </w:p>
    <w:p w:rsidR="00DD332C" w:rsidRPr="00DD332C" w:rsidRDefault="00DD332C" w:rsidP="00777E3A">
      <w:pPr>
        <w:pStyle w:val="Texte1"/>
        <w:rPr>
          <w:lang w:val="en-GB"/>
        </w:rPr>
      </w:pPr>
      <w:r>
        <w:rPr>
          <w:lang w:val="en-GB"/>
        </w:rPr>
        <w:t>Videos should not</w:t>
      </w:r>
      <w:r w:rsidRPr="00DD332C">
        <w:rPr>
          <w:lang w:val="en-GB"/>
        </w:rPr>
        <w:t xml:space="preserve"> target tourists and/or contain narrations that have little relation to the content of the nominations.</w:t>
      </w:r>
      <w:r w:rsidR="005538E7">
        <w:rPr>
          <w:lang w:val="en-GB"/>
        </w:rPr>
        <w:t xml:space="preserve"> Instead, community members should be given the opportunity to speak. </w:t>
      </w:r>
      <w:r>
        <w:rPr>
          <w:lang w:val="en-GB"/>
        </w:rPr>
        <w:t>T</w:t>
      </w:r>
      <w:r w:rsidRPr="00DD332C">
        <w:rPr>
          <w:lang w:val="en-GB"/>
        </w:rPr>
        <w:t xml:space="preserve">he purpose of the videos is to contextualize the element rather than to advertise it. </w:t>
      </w:r>
      <w:r>
        <w:rPr>
          <w:lang w:val="en-GB"/>
        </w:rPr>
        <w:t>States are encourages to include</w:t>
      </w:r>
      <w:r w:rsidRPr="00DD332C">
        <w:rPr>
          <w:lang w:val="en-GB"/>
        </w:rPr>
        <w:t xml:space="preserve"> subti</w:t>
      </w:r>
      <w:r>
        <w:rPr>
          <w:lang w:val="en-GB"/>
        </w:rPr>
        <w:t xml:space="preserve">tles to provide information on </w:t>
      </w:r>
      <w:r w:rsidRPr="00DD332C">
        <w:rPr>
          <w:lang w:val="en-GB"/>
        </w:rPr>
        <w:t>who is speaking, where, when and in which occasion scenes w</w:t>
      </w:r>
      <w:r w:rsidR="00250110">
        <w:rPr>
          <w:lang w:val="en-GB"/>
        </w:rPr>
        <w:t>ere shot, in order to enable</w:t>
      </w:r>
      <w:r w:rsidRPr="00DD332C">
        <w:rPr>
          <w:lang w:val="en-GB"/>
        </w:rPr>
        <w:t xml:space="preserve"> a bett</w:t>
      </w:r>
      <w:r>
        <w:rPr>
          <w:lang w:val="en-GB"/>
        </w:rPr>
        <w:t>er understanding of its content.</w:t>
      </w:r>
      <w:r w:rsidR="00250110">
        <w:rPr>
          <w:lang w:val="en-GB"/>
        </w:rPr>
        <w:t xml:space="preserve"> I</w:t>
      </w:r>
      <w:r w:rsidRPr="00DD332C">
        <w:rPr>
          <w:lang w:val="en-GB"/>
        </w:rPr>
        <w:t>t is important that viewers can appreciate the social function of element. For this purpose, the video should capture ordinary members of the communities that practise and appreciate the element in question and not only emblematic figure</w:t>
      </w:r>
      <w:r w:rsidR="00250110">
        <w:rPr>
          <w:lang w:val="en-GB"/>
        </w:rPr>
        <w:t xml:space="preserve">s or celebrities. For example, </w:t>
      </w:r>
      <w:r w:rsidRPr="00DD332C">
        <w:rPr>
          <w:lang w:val="en-GB"/>
        </w:rPr>
        <w:t>a</w:t>
      </w:r>
      <w:r w:rsidR="00250110">
        <w:rPr>
          <w:lang w:val="en-GB"/>
        </w:rPr>
        <w:t>n entire</w:t>
      </w:r>
      <w:r w:rsidRPr="00DD332C">
        <w:rPr>
          <w:lang w:val="en-GB"/>
        </w:rPr>
        <w:t xml:space="preserve"> dance sequence </w:t>
      </w:r>
      <w:r w:rsidR="00CF6FF1">
        <w:rPr>
          <w:lang w:val="en-GB"/>
        </w:rPr>
        <w:t xml:space="preserve">or a song </w:t>
      </w:r>
      <w:r w:rsidRPr="00DD332C">
        <w:rPr>
          <w:lang w:val="en-GB"/>
        </w:rPr>
        <w:t>should be seen rather than simply presenting short snippets that do not respect the integrity of the performance. States should take particular care to avoid potential and unintended violent messages in the video or photographs, for example when the practice inc</w:t>
      </w:r>
      <w:r w:rsidR="00CF6FF1">
        <w:rPr>
          <w:lang w:val="en-GB"/>
        </w:rPr>
        <w:t>ludes the presence of weapons.</w:t>
      </w:r>
    </w:p>
    <w:p w:rsidR="00017D10" w:rsidRPr="009C66BD" w:rsidRDefault="00017D10" w:rsidP="00017D10">
      <w:pPr>
        <w:pStyle w:val="Heading3"/>
        <w:rPr>
          <w:lang w:val="en-GB"/>
        </w:rPr>
      </w:pPr>
      <w:r w:rsidRPr="009C66BD">
        <w:rPr>
          <w:lang w:val="en-GB"/>
        </w:rPr>
        <w:t>Signature</w:t>
      </w:r>
    </w:p>
    <w:p w:rsidR="00017D10" w:rsidRPr="00FF67B6" w:rsidRDefault="00017D10" w:rsidP="00017D10">
      <w:pPr>
        <w:pStyle w:val="Texte1"/>
        <w:rPr>
          <w:lang w:val="en-GB"/>
        </w:rPr>
      </w:pPr>
      <w:r w:rsidRPr="009C66BD">
        <w:rPr>
          <w:lang w:val="en-GB"/>
        </w:rPr>
        <w:t>Section</w:t>
      </w:r>
      <w:r w:rsidRPr="00FF67B6">
        <w:rPr>
          <w:lang w:val="en-GB"/>
        </w:rPr>
        <w:t xml:space="preserve"> 7 (Forms </w:t>
      </w:r>
      <w:r>
        <w:rPr>
          <w:lang w:val="en-GB"/>
        </w:rPr>
        <w:t>ICH-01</w:t>
      </w:r>
      <w:r w:rsidRPr="00FF67B6">
        <w:rPr>
          <w:lang w:val="en-GB"/>
        </w:rPr>
        <w:t xml:space="preserve"> and </w:t>
      </w:r>
      <w:r w:rsidR="006A5BBA">
        <w:rPr>
          <w:lang w:val="en-GB"/>
        </w:rPr>
        <w:t>ICH-</w:t>
      </w:r>
      <w:r w:rsidRPr="00FF67B6">
        <w:rPr>
          <w:lang w:val="en-GB"/>
        </w:rPr>
        <w:t>02): In this section official representatives of the submitting States Parties indicate by signature their consent to the submission of the nomination.</w:t>
      </w:r>
      <w:r w:rsidR="00236414">
        <w:rPr>
          <w:lang w:val="en-GB"/>
        </w:rPr>
        <w:t xml:space="preserve"> In the case of multi</w:t>
      </w:r>
      <w:r w:rsidR="00057F22">
        <w:rPr>
          <w:lang w:val="en-GB"/>
        </w:rPr>
        <w:t>national</w:t>
      </w:r>
      <w:r w:rsidR="00236414">
        <w:rPr>
          <w:lang w:val="en-GB"/>
        </w:rPr>
        <w:t xml:space="preserve"> nominations, the document should contain the name, title and signature of an official from each State Party submitting the nomination.</w:t>
      </w:r>
    </w:p>
    <w:p w:rsidR="00017D10" w:rsidRPr="00FF67B6" w:rsidRDefault="00017D10" w:rsidP="00017D10">
      <w:pPr>
        <w:pStyle w:val="Soustitre"/>
        <w:rPr>
          <w:lang w:val="en-GB"/>
        </w:rPr>
      </w:pPr>
      <w:r w:rsidRPr="00FF67B6">
        <w:rPr>
          <w:lang w:val="en-GB"/>
        </w:rPr>
        <w:t>General comments</w:t>
      </w:r>
    </w:p>
    <w:p w:rsidR="00017D10" w:rsidRPr="00FF67B6" w:rsidRDefault="004A66BA" w:rsidP="00017D10">
      <w:pPr>
        <w:pStyle w:val="Texte1"/>
        <w:rPr>
          <w:lang w:val="en-GB"/>
        </w:rPr>
      </w:pPr>
      <w:r>
        <w:rPr>
          <w:lang w:val="en-GB"/>
        </w:rPr>
        <w:t>A</w:t>
      </w:r>
      <w:r w:rsidR="00017D10" w:rsidRPr="00FF67B6">
        <w:rPr>
          <w:lang w:val="en-GB"/>
        </w:rPr>
        <w:t xml:space="preserve"> number of nomination files that have</w:t>
      </w:r>
      <w:r>
        <w:rPr>
          <w:lang w:val="en-GB"/>
        </w:rPr>
        <w:t xml:space="preserve"> been</w:t>
      </w:r>
      <w:r w:rsidR="00017D10" w:rsidRPr="00FF67B6">
        <w:rPr>
          <w:lang w:val="en-GB"/>
        </w:rPr>
        <w:t xml:space="preserve"> evaluated were poorly written, poorly translated into French or English from another language, or had gaps or weak logic in the presentation of information. </w:t>
      </w:r>
      <w:r>
        <w:rPr>
          <w:lang w:val="en-GB"/>
        </w:rPr>
        <w:t>There was often a</w:t>
      </w:r>
      <w:r w:rsidR="00017D10" w:rsidRPr="00FF67B6">
        <w:rPr>
          <w:lang w:val="en-GB"/>
        </w:rPr>
        <w:t xml:space="preserve"> lack of coherence between information presented in the files at different points and between the information in the file and accompanying documentation such as the video</w:t>
      </w:r>
      <w:r>
        <w:rPr>
          <w:lang w:val="en-GB"/>
        </w:rPr>
        <w:t>, community consent letters and/or inventory extracts</w:t>
      </w:r>
      <w:r w:rsidR="00017D10" w:rsidRPr="00FF67B6">
        <w:rPr>
          <w:lang w:val="en-GB"/>
        </w:rPr>
        <w:t>. A poor quality file may result in problems understanding the information presented in the file, not only for examination purposes, but also for awareness raising after inscription.</w:t>
      </w:r>
    </w:p>
    <w:p w:rsidR="00017D10" w:rsidRPr="00FF67B6" w:rsidRDefault="004A66BA" w:rsidP="00017D10">
      <w:pPr>
        <w:pStyle w:val="Texte1"/>
        <w:rPr>
          <w:lang w:val="en-GB"/>
        </w:rPr>
      </w:pPr>
      <w:r>
        <w:rPr>
          <w:lang w:val="en-GB"/>
        </w:rPr>
        <w:t>There is a</w:t>
      </w:r>
      <w:r w:rsidR="00017D10" w:rsidRPr="00FF67B6">
        <w:rPr>
          <w:lang w:val="en-GB"/>
        </w:rPr>
        <w:t xml:space="preserve"> number of necessary conditions that should be met before nomination files can be submitted for evaluation and examination. If the following conditions are not met, the file will be returned to the submitting State for completion and resubmission in a following cycle in accordance with OD</w:t>
      </w:r>
      <w:r w:rsidR="00057F22">
        <w:rPr>
          <w:lang w:val="en-GB"/>
        </w:rPr>
        <w:t> </w:t>
      </w:r>
      <w:r w:rsidR="00017D10" w:rsidRPr="00FF67B6">
        <w:rPr>
          <w:lang w:val="en-GB"/>
        </w:rPr>
        <w:t>54:</w:t>
      </w:r>
    </w:p>
    <w:p w:rsidR="00017D10" w:rsidRPr="00777E3A" w:rsidRDefault="00017D10" w:rsidP="009D1A05">
      <w:pPr>
        <w:pStyle w:val="citation"/>
        <w:numPr>
          <w:ilvl w:val="0"/>
          <w:numId w:val="19"/>
        </w:numPr>
        <w:ind w:left="1135" w:hanging="284"/>
      </w:pPr>
      <w:r w:rsidRPr="00777E3A">
        <w:t>A response is provided in each and every section;</w:t>
      </w:r>
    </w:p>
    <w:p w:rsidR="00017D10" w:rsidRPr="00777E3A" w:rsidRDefault="00017D10" w:rsidP="009D1A05">
      <w:pPr>
        <w:pStyle w:val="citation"/>
        <w:numPr>
          <w:ilvl w:val="0"/>
          <w:numId w:val="19"/>
        </w:numPr>
        <w:ind w:left="1135" w:hanging="284"/>
      </w:pPr>
      <w:r w:rsidRPr="00777E3A">
        <w:t>Maximum word counts established in the nomination form are respected;</w:t>
      </w:r>
    </w:p>
    <w:p w:rsidR="00017D10" w:rsidRPr="00777E3A" w:rsidRDefault="00017D10" w:rsidP="009D1A05">
      <w:pPr>
        <w:pStyle w:val="citation"/>
        <w:numPr>
          <w:ilvl w:val="0"/>
          <w:numId w:val="19"/>
        </w:numPr>
        <w:ind w:left="1135" w:hanging="284"/>
      </w:pPr>
      <w:r w:rsidRPr="00777E3A">
        <w:t>Evidence of free, prior and informed consent is provided in one of the working languages of the Committee (English or French), as well as the language of the community concerned if its members use languages other than English or French;</w:t>
      </w:r>
    </w:p>
    <w:p w:rsidR="00017D10" w:rsidRPr="00777E3A" w:rsidRDefault="00017D10" w:rsidP="009D1A05">
      <w:pPr>
        <w:pStyle w:val="citation"/>
        <w:numPr>
          <w:ilvl w:val="0"/>
          <w:numId w:val="19"/>
        </w:numPr>
        <w:ind w:left="1135" w:hanging="284"/>
      </w:pPr>
      <w:r w:rsidRPr="00777E3A">
        <w:lastRenderedPageBreak/>
        <w:t>Documentary evidence is provided demonstrating that the nominated element is included in an inventory of the intangible cultural heritage present in the territory(ies) of the submitting State(s) Party(ies), as defined in Articles</w:t>
      </w:r>
      <w:r w:rsidR="00057F22">
        <w:t> </w:t>
      </w:r>
      <w:r w:rsidRPr="00777E3A">
        <w:t>11 and 12 of the Convention; such evidence may take the form of a functioning hyperlink through which such an inventory may be accessed;</w:t>
      </w:r>
    </w:p>
    <w:p w:rsidR="00D41079" w:rsidRDefault="00D41079" w:rsidP="00057F22">
      <w:pPr>
        <w:pStyle w:val="citation"/>
        <w:numPr>
          <w:ilvl w:val="0"/>
          <w:numId w:val="19"/>
        </w:numPr>
        <w:ind w:left="1135" w:hanging="284"/>
      </w:pPr>
      <w:r>
        <w:t>Ten recent photographs in high resolution submitted as digital files as well as the original signed cession</w:t>
      </w:r>
      <w:r w:rsidR="00A2228B">
        <w:t>s of rights (Form ICH-07-photo); and</w:t>
      </w:r>
    </w:p>
    <w:p w:rsidR="00017D10" w:rsidRPr="00777E3A" w:rsidRDefault="00017D10" w:rsidP="009D1A05">
      <w:pPr>
        <w:pStyle w:val="citation"/>
        <w:numPr>
          <w:ilvl w:val="0"/>
          <w:numId w:val="19"/>
        </w:numPr>
        <w:ind w:left="1135" w:hanging="284"/>
      </w:pPr>
      <w:r w:rsidRPr="00777E3A">
        <w:t>An edited video of not more than ten minutes is provided, subtitled in one of the languages of the Committee (English or French) if the language utilized is other than English or French</w:t>
      </w:r>
      <w:r w:rsidR="00D41079">
        <w:t xml:space="preserve"> as well as the original signed cessions of rights (ICH-07-video).</w:t>
      </w:r>
    </w:p>
    <w:p w:rsidR="00017D10" w:rsidRPr="00FF67B6" w:rsidRDefault="00017D10" w:rsidP="00017D10">
      <w:pPr>
        <w:pStyle w:val="Texte1"/>
        <w:rPr>
          <w:lang w:val="en-GB"/>
        </w:rPr>
      </w:pPr>
      <w:r w:rsidRPr="00FF67B6">
        <w:rPr>
          <w:lang w:val="en-GB"/>
        </w:rPr>
        <w:t>These conditions apply to nominations to both Lists of the Convention.</w:t>
      </w:r>
      <w:r w:rsidR="00E91DAC">
        <w:rPr>
          <w:lang w:val="en-GB"/>
        </w:rPr>
        <w:t xml:space="preserve"> As mentioned previously, minimum and maximum word counts must be respected.</w:t>
      </w:r>
    </w:p>
    <w:p w:rsidR="00017D10" w:rsidRPr="00FF67B6" w:rsidRDefault="00E030F3" w:rsidP="00017D10">
      <w:pPr>
        <w:pStyle w:val="Texte1"/>
        <w:rPr>
          <w:lang w:val="en-GB"/>
        </w:rPr>
      </w:pPr>
      <w:r>
        <w:rPr>
          <w:lang w:val="en-GB"/>
        </w:rPr>
        <w:t>I</w:t>
      </w:r>
      <w:r w:rsidR="00017D10" w:rsidRPr="00FF67B6">
        <w:rPr>
          <w:lang w:val="en-GB"/>
        </w:rPr>
        <w:t>nformation placed in inappropriate sections of the nomination cannot be taken into consideration’ in evaluating nominations</w:t>
      </w:r>
      <w:r>
        <w:rPr>
          <w:lang w:val="en-GB"/>
        </w:rPr>
        <w:t>.</w:t>
      </w:r>
      <w:r w:rsidR="00017D10" w:rsidRPr="00FF67B6">
        <w:rPr>
          <w:lang w:val="en-GB"/>
        </w:rPr>
        <w:t xml:space="preserve"> </w:t>
      </w:r>
      <w:r>
        <w:rPr>
          <w:lang w:val="en-GB"/>
        </w:rPr>
        <w:t>F</w:t>
      </w:r>
      <w:r w:rsidR="00017D10" w:rsidRPr="00FF67B6">
        <w:rPr>
          <w:lang w:val="en-GB"/>
        </w:rPr>
        <w:t>iles shall include only the information requested in the forms.</w:t>
      </w:r>
    </w:p>
    <w:p w:rsidR="00017D10" w:rsidRPr="00FF67B6" w:rsidRDefault="00017D10" w:rsidP="00017D10">
      <w:pPr>
        <w:pStyle w:val="Texte1"/>
        <w:rPr>
          <w:lang w:val="en-GB"/>
        </w:rPr>
      </w:pPr>
      <w:r w:rsidRPr="00FF67B6">
        <w:rPr>
          <w:lang w:val="en-GB"/>
        </w:rPr>
        <w:t>The use of incorrect terminology</w:t>
      </w:r>
      <w:r w:rsidR="00C77076">
        <w:rPr>
          <w:lang w:val="en-GB"/>
        </w:rPr>
        <w:t xml:space="preserve">, </w:t>
      </w:r>
      <w:r w:rsidR="00C77076" w:rsidRPr="00BD26B9">
        <w:rPr>
          <w:lang w:val="en-GB"/>
        </w:rPr>
        <w:t xml:space="preserve">such as references to a tentative list, the World Heritage List, the </w:t>
      </w:r>
      <w:r w:rsidR="00C77076" w:rsidRPr="00BD26B9">
        <w:rPr>
          <w:i/>
          <w:iCs/>
          <w:lang w:val="en-GB"/>
        </w:rPr>
        <w:t>world heritage</w:t>
      </w:r>
      <w:r w:rsidR="00C77076" w:rsidRPr="00BD26B9">
        <w:rPr>
          <w:lang w:val="en-GB"/>
        </w:rPr>
        <w:t xml:space="preserve"> of humanity, </w:t>
      </w:r>
      <w:r w:rsidR="00C77076" w:rsidRPr="00BD26B9">
        <w:rPr>
          <w:i/>
          <w:iCs/>
          <w:lang w:val="en-GB"/>
        </w:rPr>
        <w:t>masterpieces</w:t>
      </w:r>
      <w:r w:rsidR="00C77076" w:rsidRPr="00BD26B9">
        <w:rPr>
          <w:lang w:val="en-GB"/>
        </w:rPr>
        <w:t xml:space="preserve"> and so on</w:t>
      </w:r>
      <w:r w:rsidR="00C77076">
        <w:rPr>
          <w:lang w:val="en-GB"/>
        </w:rPr>
        <w:t>,</w:t>
      </w:r>
      <w:r w:rsidRPr="00FF67B6">
        <w:rPr>
          <w:lang w:val="en-GB"/>
        </w:rPr>
        <w:t xml:space="preserve"> is a common problem in nomination files for both Lists of the Convention, and should be discouraged</w:t>
      </w:r>
      <w:r w:rsidR="00C77076">
        <w:rPr>
          <w:lang w:val="en-GB"/>
        </w:rPr>
        <w:t>.</w:t>
      </w:r>
    </w:p>
    <w:p w:rsidR="007078BD" w:rsidRPr="00A5518E" w:rsidRDefault="00C13387" w:rsidP="00BD26B9">
      <w:pPr>
        <w:pStyle w:val="Texte1"/>
        <w:rPr>
          <w:lang w:val="en-US"/>
        </w:rPr>
      </w:pPr>
      <w:r w:rsidRPr="00BD26B9">
        <w:rPr>
          <w:lang w:val="en-US"/>
        </w:rPr>
        <w:t>When requested to provide additional information,</w:t>
      </w:r>
      <w:r w:rsidRPr="00BD26B9" w:rsidDel="00C77076">
        <w:rPr>
          <w:lang w:val="en-US"/>
        </w:rPr>
        <w:t xml:space="preserve"> </w:t>
      </w:r>
      <w:r>
        <w:rPr>
          <w:lang w:val="en-GB"/>
        </w:rPr>
        <w:t>s</w:t>
      </w:r>
      <w:r w:rsidR="00017D10" w:rsidRPr="00FF67B6">
        <w:rPr>
          <w:lang w:val="en-GB"/>
        </w:rPr>
        <w:t xml:space="preserve">ubmitting States </w:t>
      </w:r>
      <w:r>
        <w:rPr>
          <w:lang w:val="en-GB"/>
        </w:rPr>
        <w:t>should</w:t>
      </w:r>
      <w:r w:rsidR="00017D10" w:rsidRPr="00FF67B6">
        <w:rPr>
          <w:lang w:val="en-GB"/>
        </w:rPr>
        <w:t xml:space="preserve"> not sub</w:t>
      </w:r>
      <w:r w:rsidR="005520E7">
        <w:rPr>
          <w:lang w:val="en-GB"/>
        </w:rPr>
        <w:t>mit new</w:t>
      </w:r>
      <w:r w:rsidR="00017D10" w:rsidRPr="00FF67B6">
        <w:rPr>
          <w:lang w:val="en-GB"/>
        </w:rPr>
        <w:t xml:space="preserve"> files </w:t>
      </w:r>
      <w:r w:rsidR="005520E7">
        <w:rPr>
          <w:lang w:val="en-GB"/>
        </w:rPr>
        <w:t>instead of those</w:t>
      </w:r>
      <w:r w:rsidR="00017D10" w:rsidRPr="00FF67B6">
        <w:rPr>
          <w:lang w:val="en-GB"/>
        </w:rPr>
        <w:t xml:space="preserve"> originally submitted. </w:t>
      </w:r>
      <w:r>
        <w:rPr>
          <w:lang w:val="en-GB"/>
        </w:rPr>
        <w:t>E</w:t>
      </w:r>
      <w:r w:rsidR="00017D10" w:rsidRPr="00FF67B6">
        <w:rPr>
          <w:lang w:val="en-GB"/>
        </w:rPr>
        <w:t>ach nomination should constitute a unique and original document; duplication of text from another nomination is not acceptable.</w:t>
      </w:r>
    </w:p>
    <w:sectPr w:rsidR="007078BD" w:rsidRPr="00A5518E" w:rsidSect="001658DC">
      <w:headerReference w:type="even" r:id="rId27"/>
      <w:headerReference w:type="default" r:id="rId28"/>
      <w:footerReference w:type="even" r:id="rId29"/>
      <w:footerReference w:type="default" r:id="rId30"/>
      <w:headerReference w:type="first" r:id="rId31"/>
      <w:footerReference w:type="first" r:id="rId32"/>
      <w:footnotePr>
        <w:numRestart w:val="eachSect"/>
      </w:footnotePr>
      <w:type w:val="oddPage"/>
      <w:pgSz w:w="11900" w:h="16820" w:code="9"/>
      <w:pgMar w:top="1418" w:right="1418" w:bottom="1418" w:left="1418" w:header="737" w:footer="737" w:gutter="0"/>
      <w:pgNumType w:start="3"/>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F1" w:rsidRDefault="00EF01F1" w:rsidP="000A699C">
      <w:pPr>
        <w:spacing w:before="0" w:after="0"/>
      </w:pPr>
      <w:r>
        <w:separator/>
      </w:r>
    </w:p>
  </w:endnote>
  <w:endnote w:type="continuationSeparator" w:id="0">
    <w:p w:rsidR="00EF01F1" w:rsidRDefault="00EF01F1"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Pr="003D7C9F" w:rsidRDefault="00C56289" w:rsidP="0012088A">
    <w:pPr>
      <w:pStyle w:val="Footer"/>
      <w:ind w:right="360" w:firstLine="360"/>
    </w:pPr>
    <w:r w:rsidRPr="006021AD">
      <w:rPr>
        <w:rFonts w:cs="Arial"/>
        <w:noProof/>
        <w:sz w:val="22"/>
        <w:lang w:val="fr-FR" w:eastAsia="ja-JP"/>
      </w:rPr>
      <w:drawing>
        <wp:anchor distT="0" distB="0" distL="114300" distR="114300" simplePos="0" relativeHeight="251811840" behindDoc="0" locked="0" layoutInCell="1" allowOverlap="1" wp14:anchorId="7A99F887" wp14:editId="7FE054BE">
          <wp:simplePos x="0" y="0"/>
          <wp:positionH relativeFrom="column">
            <wp:posOffset>2380615</wp:posOffset>
          </wp:positionH>
          <wp:positionV relativeFrom="paragraph">
            <wp:posOffset>-51435</wp:posOffset>
          </wp:positionV>
          <wp:extent cx="542925" cy="190500"/>
          <wp:effectExtent l="0" t="0" r="9525" b="0"/>
          <wp:wrapThrough wrapText="bothSides">
            <wp:wrapPolygon edited="0">
              <wp:start x="0" y="0"/>
              <wp:lineTo x="0" y="19440"/>
              <wp:lineTo x="21221" y="19440"/>
              <wp:lineTo x="2122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F01F1" w:rsidRPr="005B7AFC">
      <w:rPr>
        <w:noProof/>
        <w:lang w:val="fr-FR" w:eastAsia="ja-JP"/>
      </w:rPr>
      <w:drawing>
        <wp:anchor distT="0" distB="0" distL="114300" distR="114300" simplePos="0" relativeHeight="251793408" behindDoc="0" locked="1" layoutInCell="1" allowOverlap="0" wp14:anchorId="13AC763C" wp14:editId="5A4094D1">
          <wp:simplePos x="0" y="0"/>
          <wp:positionH relativeFrom="margin">
            <wp:align>left</wp:align>
          </wp:positionH>
          <wp:positionV relativeFrom="margin">
            <wp:posOffset>8573770</wp:posOffset>
          </wp:positionV>
          <wp:extent cx="942975" cy="538480"/>
          <wp:effectExtent l="0" t="0" r="9525" b="0"/>
          <wp:wrapSquare wrapText="bothSides"/>
          <wp:docPr id="1"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EF01F1">
      <w:tab/>
    </w:r>
    <w:r w:rsidR="00EF01F1">
      <w:tab/>
    </w:r>
    <w:r w:rsidR="00EF01F1">
      <w:rPr>
        <w:lang w:val="en-GB"/>
      </w:rPr>
      <w:t>U040</w:t>
    </w:r>
    <w:r w:rsidR="00EF01F1" w:rsidRPr="003D7C9F">
      <w:rPr>
        <w:lang w:val="en-GB"/>
      </w:rPr>
      <w:t>-v1.</w:t>
    </w:r>
    <w:r w:rsidR="00EF01F1">
      <w:rPr>
        <w:lang w:val="en-GB"/>
      </w:rPr>
      <w:t>1</w:t>
    </w:r>
    <w:r w:rsidR="00EF01F1" w:rsidRPr="003D7C9F">
      <w:rPr>
        <w:lang w:val="en-GB"/>
      </w:rPr>
      <w:t>-FN-EN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Default="00C56289" w:rsidP="00B74292">
    <w:pPr>
      <w:pStyle w:val="Footer"/>
      <w:ind w:right="360"/>
    </w:pPr>
    <w:r w:rsidRPr="006021AD">
      <w:rPr>
        <w:rFonts w:cs="Arial"/>
        <w:noProof/>
        <w:sz w:val="22"/>
        <w:lang w:val="fr-FR" w:eastAsia="ja-JP"/>
      </w:rPr>
      <w:drawing>
        <wp:anchor distT="0" distB="0" distL="114300" distR="114300" simplePos="0" relativeHeight="251820032" behindDoc="0" locked="0" layoutInCell="1" allowOverlap="1" wp14:anchorId="726CEF97" wp14:editId="583062C0">
          <wp:simplePos x="0" y="0"/>
          <wp:positionH relativeFrom="column">
            <wp:posOffset>2533015</wp:posOffset>
          </wp:positionH>
          <wp:positionV relativeFrom="paragraph">
            <wp:posOffset>-51435</wp:posOffset>
          </wp:positionV>
          <wp:extent cx="542925" cy="190500"/>
          <wp:effectExtent l="0" t="0" r="9525" b="0"/>
          <wp:wrapThrough wrapText="bothSides">
            <wp:wrapPolygon edited="0">
              <wp:start x="0" y="0"/>
              <wp:lineTo x="0" y="19440"/>
              <wp:lineTo x="21221" y="19440"/>
              <wp:lineTo x="2122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F01F1">
      <w:t>U040-v1.0-FN-EN</w:t>
    </w:r>
    <w:r w:rsidR="00EF01F1" w:rsidDel="00F22FFD">
      <w:rPr>
        <w:rStyle w:val="PageNumber"/>
      </w:rPr>
      <w:t xml:space="preserve"> </w:t>
    </w:r>
    <w:r w:rsidR="00EF01F1">
      <w:rPr>
        <w:rStyle w:val="PageNumber"/>
      </w:rPr>
      <w:tab/>
    </w:r>
    <w:r w:rsidR="00EF01F1" w:rsidRPr="005B7AFC">
      <w:rPr>
        <w:noProof/>
        <w:lang w:val="fr-FR" w:eastAsia="ja-JP"/>
      </w:rPr>
      <w:drawing>
        <wp:anchor distT="0" distB="0" distL="114300" distR="114300" simplePos="0" relativeHeight="251795456" behindDoc="0" locked="1" layoutInCell="1" allowOverlap="0" wp14:anchorId="711F9A54" wp14:editId="6470699F">
          <wp:simplePos x="0" y="0"/>
          <wp:positionH relativeFrom="margin">
            <wp:posOffset>4679315</wp:posOffset>
          </wp:positionH>
          <wp:positionV relativeFrom="margin">
            <wp:posOffset>8660765</wp:posOffset>
          </wp:positionV>
          <wp:extent cx="942975" cy="538480"/>
          <wp:effectExtent l="0" t="0" r="9525" b="0"/>
          <wp:wrapSquare wrapText="bothSides"/>
          <wp:docPr id="2"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Default="00EF01F1">
    <w:pPr>
      <w:pStyle w:val="Footer"/>
    </w:pPr>
    <w:r w:rsidRPr="003D7C9F">
      <w:rPr>
        <w:lang w:val="en-GB"/>
      </w:rPr>
      <w:t>U0</w:t>
    </w:r>
    <w:r>
      <w:rPr>
        <w:lang w:val="en-GB"/>
      </w:rPr>
      <w:t>40</w:t>
    </w:r>
    <w:r w:rsidRPr="003D7C9F">
      <w:rPr>
        <w:lang w:val="en-GB"/>
      </w:rPr>
      <w:t>-v1.</w:t>
    </w:r>
    <w:r>
      <w:rPr>
        <w:lang w:val="en-GB"/>
      </w:rPr>
      <w:t>1</w:t>
    </w:r>
    <w:r w:rsidRPr="003D7C9F">
      <w:rPr>
        <w:lang w:val="en-GB"/>
      </w:rPr>
      <w:t>-FN-EN</w:t>
    </w:r>
    <w:r>
      <w:tab/>
    </w:r>
    <w:r w:rsidR="00C56289" w:rsidRPr="006021AD">
      <w:rPr>
        <w:rFonts w:cs="Arial"/>
        <w:noProof/>
        <w:sz w:val="22"/>
        <w:lang w:val="fr-FR" w:eastAsia="ja-JP"/>
      </w:rPr>
      <w:drawing>
        <wp:anchor distT="0" distB="0" distL="114300" distR="114300" simplePos="0" relativeHeight="251809792" behindDoc="0" locked="0" layoutInCell="1" allowOverlap="1" wp14:anchorId="166775A2" wp14:editId="1A188DFD">
          <wp:simplePos x="0" y="0"/>
          <wp:positionH relativeFrom="column">
            <wp:posOffset>2580640</wp:posOffset>
          </wp:positionH>
          <wp:positionV relativeFrom="paragraph">
            <wp:posOffset>-51435</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tab/>
    </w:r>
    <w:r w:rsidRPr="00473E47">
      <w:rPr>
        <w:noProof/>
        <w:szCs w:val="20"/>
        <w:lang w:val="fr-FR" w:eastAsia="ja-JP"/>
      </w:rPr>
      <w:drawing>
        <wp:anchor distT="0" distB="0" distL="114300" distR="114300" simplePos="0" relativeHeight="251794432" behindDoc="0" locked="1" layoutInCell="1" allowOverlap="0" wp14:anchorId="447746BB" wp14:editId="2EE14528">
          <wp:simplePos x="0" y="0"/>
          <wp:positionH relativeFrom="margin">
            <wp:align>right</wp:align>
          </wp:positionH>
          <wp:positionV relativeFrom="margin">
            <wp:posOffset>8641080</wp:posOffset>
          </wp:positionV>
          <wp:extent cx="942975" cy="538480"/>
          <wp:effectExtent l="0" t="0" r="9525" b="0"/>
          <wp:wrapSquare wrapText="bothSides"/>
          <wp:docPr id="3"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Default="00C56289">
    <w:pPr>
      <w:pStyle w:val="Footer"/>
    </w:pPr>
    <w:r w:rsidRPr="006021AD">
      <w:rPr>
        <w:rFonts w:cs="Arial"/>
        <w:noProof/>
        <w:sz w:val="22"/>
        <w:lang w:val="fr-FR" w:eastAsia="ja-JP"/>
      </w:rPr>
      <w:drawing>
        <wp:anchor distT="0" distB="0" distL="114300" distR="114300" simplePos="0" relativeHeight="251815936" behindDoc="0" locked="0" layoutInCell="1" allowOverlap="1" wp14:anchorId="59237CC4" wp14:editId="417643C5">
          <wp:simplePos x="0" y="0"/>
          <wp:positionH relativeFrom="column">
            <wp:posOffset>2366645</wp:posOffset>
          </wp:positionH>
          <wp:positionV relativeFrom="paragraph">
            <wp:posOffset>15240</wp:posOffset>
          </wp:positionV>
          <wp:extent cx="542925" cy="190500"/>
          <wp:effectExtent l="0" t="0" r="9525" b="0"/>
          <wp:wrapThrough wrapText="bothSides">
            <wp:wrapPolygon edited="0">
              <wp:start x="0" y="0"/>
              <wp:lineTo x="0" y="19440"/>
              <wp:lineTo x="21221" y="19440"/>
              <wp:lineTo x="2122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F01F1" w:rsidRPr="00C05D6D">
      <w:rPr>
        <w:noProof/>
        <w:lang w:val="fr-FR" w:eastAsia="ja-JP"/>
      </w:rPr>
      <w:drawing>
        <wp:anchor distT="0" distB="0" distL="114300" distR="114300" simplePos="0" relativeHeight="251797504" behindDoc="0" locked="1" layoutInCell="1" allowOverlap="0" wp14:anchorId="1447D481" wp14:editId="22B01BB4">
          <wp:simplePos x="0" y="0"/>
          <wp:positionH relativeFrom="margin">
            <wp:align>left</wp:align>
          </wp:positionH>
          <wp:positionV relativeFrom="margin">
            <wp:posOffset>8971703</wp:posOffset>
          </wp:positionV>
          <wp:extent cx="939800" cy="541867"/>
          <wp:effectExtent l="0" t="0" r="0" b="0"/>
          <wp:wrapSquare wrapText="bothSides"/>
          <wp:docPr id="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867"/>
                  </a:xfrm>
                  <a:prstGeom prst="rect">
                    <a:avLst/>
                  </a:prstGeom>
                </pic:spPr>
              </pic:pic>
            </a:graphicData>
          </a:graphic>
        </wp:anchor>
      </w:drawing>
    </w:r>
    <w:r w:rsidR="00EF01F1">
      <w:tab/>
    </w:r>
    <w:r w:rsidR="00EF01F1">
      <w:tab/>
    </w:r>
    <w:r w:rsidR="00EF01F1">
      <w:rPr>
        <w:lang w:val="en-GB"/>
      </w:rPr>
      <w:t>U040</w:t>
    </w:r>
    <w:r w:rsidR="00EF01F1" w:rsidRPr="003D7C9F">
      <w:rPr>
        <w:lang w:val="en-GB"/>
      </w:rPr>
      <w:t>-v1.</w:t>
    </w:r>
    <w:r w:rsidR="00EF01F1">
      <w:rPr>
        <w:lang w:val="en-GB"/>
      </w:rPr>
      <w:t>1</w:t>
    </w:r>
    <w:r w:rsidR="00EF01F1" w:rsidRPr="003D7C9F">
      <w:rPr>
        <w:lang w:val="en-GB"/>
      </w:rPr>
      <w:t>-FN-EN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Pr="007D60D5" w:rsidRDefault="00C56289">
    <w:pPr>
      <w:pStyle w:val="Footer"/>
    </w:pPr>
    <w:r w:rsidRPr="006021AD">
      <w:rPr>
        <w:rFonts w:cs="Arial"/>
        <w:noProof/>
        <w:sz w:val="22"/>
        <w:lang w:val="fr-FR" w:eastAsia="ja-JP"/>
      </w:rPr>
      <w:drawing>
        <wp:anchor distT="0" distB="0" distL="114300" distR="114300" simplePos="0" relativeHeight="251817984" behindDoc="0" locked="0" layoutInCell="1" allowOverlap="1" wp14:anchorId="31395673" wp14:editId="7FB65436">
          <wp:simplePos x="0" y="0"/>
          <wp:positionH relativeFrom="column">
            <wp:posOffset>2804795</wp:posOffset>
          </wp:positionH>
          <wp:positionV relativeFrom="paragraph">
            <wp:posOffset>-32385</wp:posOffset>
          </wp:positionV>
          <wp:extent cx="542925" cy="190500"/>
          <wp:effectExtent l="0" t="0" r="9525" b="0"/>
          <wp:wrapThrough wrapText="bothSides">
            <wp:wrapPolygon edited="0">
              <wp:start x="0" y="0"/>
              <wp:lineTo x="0" y="19440"/>
              <wp:lineTo x="21221" y="19440"/>
              <wp:lineTo x="2122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F01F1">
      <w:rPr>
        <w:lang w:val="en-GB"/>
      </w:rPr>
      <w:t>U040</w:t>
    </w:r>
    <w:r w:rsidR="00EF01F1" w:rsidRPr="003D7C9F">
      <w:rPr>
        <w:lang w:val="en-GB"/>
      </w:rPr>
      <w:t>-v1.</w:t>
    </w:r>
    <w:r w:rsidR="00EF01F1">
      <w:rPr>
        <w:lang w:val="en-GB"/>
      </w:rPr>
      <w:t>1</w:t>
    </w:r>
    <w:r w:rsidR="00EF01F1" w:rsidRPr="003D7C9F">
      <w:rPr>
        <w:lang w:val="en-GB"/>
      </w:rPr>
      <w:t>-FN-EN</w:t>
    </w:r>
    <w:r w:rsidR="00EF01F1">
      <w:tab/>
    </w:r>
    <w:r w:rsidR="00EF01F1">
      <w:tab/>
    </w:r>
    <w:r w:rsidR="00EF01F1" w:rsidRPr="005B7AFC">
      <w:rPr>
        <w:noProof/>
        <w:lang w:val="fr-FR" w:eastAsia="ja-JP"/>
      </w:rPr>
      <w:drawing>
        <wp:anchor distT="0" distB="0" distL="114300" distR="114300" simplePos="0" relativeHeight="251773952" behindDoc="0" locked="1" layoutInCell="1" allowOverlap="0" wp14:anchorId="078F42A7" wp14:editId="1DFCB891">
          <wp:simplePos x="0" y="0"/>
          <wp:positionH relativeFrom="margin">
            <wp:posOffset>4681855</wp:posOffset>
          </wp:positionH>
          <wp:positionV relativeFrom="margin">
            <wp:posOffset>8886825</wp:posOffset>
          </wp:positionV>
          <wp:extent cx="942975" cy="538480"/>
          <wp:effectExtent l="0" t="0" r="9525"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Default="00C56289">
    <w:pPr>
      <w:pStyle w:val="Footer"/>
    </w:pPr>
    <w:r w:rsidRPr="006021AD">
      <w:rPr>
        <w:rFonts w:cs="Arial"/>
        <w:noProof/>
        <w:sz w:val="22"/>
        <w:lang w:val="fr-FR" w:eastAsia="ja-JP"/>
      </w:rPr>
      <w:drawing>
        <wp:anchor distT="0" distB="0" distL="114300" distR="114300" simplePos="0" relativeHeight="251813888" behindDoc="0" locked="0" layoutInCell="1" allowOverlap="1" wp14:anchorId="58734E18" wp14:editId="5A87C3C3">
          <wp:simplePos x="0" y="0"/>
          <wp:positionH relativeFrom="column">
            <wp:posOffset>2804795</wp:posOffset>
          </wp:positionH>
          <wp:positionV relativeFrom="paragraph">
            <wp:posOffset>15240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F01F1">
      <w:rPr>
        <w:lang w:val="en-GB"/>
      </w:rPr>
      <w:t>U040</w:t>
    </w:r>
    <w:r w:rsidR="00EF01F1" w:rsidRPr="003D7C9F">
      <w:rPr>
        <w:lang w:val="en-GB"/>
      </w:rPr>
      <w:t>-v1.</w:t>
    </w:r>
    <w:r w:rsidR="00EF01F1">
      <w:rPr>
        <w:lang w:val="en-GB"/>
      </w:rPr>
      <w:t>1</w:t>
    </w:r>
    <w:r w:rsidR="00EF01F1" w:rsidRPr="003D7C9F">
      <w:rPr>
        <w:lang w:val="en-GB"/>
      </w:rPr>
      <w:t>-FN-EN</w:t>
    </w:r>
    <w:r w:rsidR="00EF01F1">
      <w:tab/>
    </w:r>
    <w:r w:rsidR="00EF01F1">
      <w:tab/>
    </w:r>
    <w:r w:rsidR="00EF01F1" w:rsidRPr="00473E47">
      <w:rPr>
        <w:noProof/>
        <w:szCs w:val="20"/>
        <w:lang w:val="fr-FR" w:eastAsia="ja-JP"/>
      </w:rPr>
      <w:drawing>
        <wp:anchor distT="0" distB="0" distL="114300" distR="114300" simplePos="0" relativeHeight="251788288" behindDoc="0" locked="1" layoutInCell="1" allowOverlap="0" wp14:anchorId="5ED90E7F" wp14:editId="480DF50E">
          <wp:simplePos x="0" y="0"/>
          <wp:positionH relativeFrom="margin">
            <wp:align>right</wp:align>
          </wp:positionH>
          <wp:positionV relativeFrom="margin">
            <wp:posOffset>8825230</wp:posOffset>
          </wp:positionV>
          <wp:extent cx="942975" cy="538480"/>
          <wp:effectExtent l="0" t="0" r="9525"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F1" w:rsidRDefault="00EF01F1" w:rsidP="000A699C">
      <w:pPr>
        <w:spacing w:before="0" w:after="0"/>
      </w:pPr>
      <w:r>
        <w:separator/>
      </w:r>
    </w:p>
  </w:footnote>
  <w:footnote w:type="continuationSeparator" w:id="0">
    <w:p w:rsidR="00EF01F1" w:rsidRDefault="00EF01F1" w:rsidP="000A699C">
      <w:pPr>
        <w:spacing w:before="0" w:after="0"/>
      </w:pPr>
      <w:r>
        <w:continuationSeparator/>
      </w:r>
    </w:p>
  </w:footnote>
  <w:footnote w:id="1">
    <w:p w:rsidR="00EF01F1" w:rsidRPr="00F358D7" w:rsidRDefault="00EF01F1" w:rsidP="00F358D7">
      <w:pPr>
        <w:pStyle w:val="FootnoteText"/>
      </w:pPr>
      <w:r w:rsidRPr="00BF4A8C">
        <w:rPr>
          <w:rStyle w:val="FootnoteReference"/>
          <w:vertAlign w:val="baseline"/>
        </w:rPr>
        <w:footnoteRef/>
      </w:r>
      <w:r w:rsidRPr="00EC2F6B">
        <w:t>.</w:t>
      </w:r>
      <w:r w:rsidRPr="00F358D7">
        <w:tab/>
        <w:t>Frequently referred to as the ‘Intangible Heritage Convention’, the ‘2003 Convention</w:t>
      </w:r>
      <w:r w:rsidR="00057F22">
        <w:t>’ and, for the purpose of this u</w:t>
      </w:r>
      <w:r w:rsidRPr="00F358D7">
        <w:t>nit, simply the ‘Convention’.</w:t>
      </w:r>
    </w:p>
  </w:footnote>
  <w:footnote w:id="2">
    <w:p w:rsidR="00EF01F1" w:rsidRPr="00F358D7" w:rsidRDefault="00EF01F1" w:rsidP="00F10CF1">
      <w:pPr>
        <w:pStyle w:val="FootnoteText"/>
      </w:pPr>
      <w:r w:rsidRPr="00BF4A8C">
        <w:rPr>
          <w:rStyle w:val="FootnoteReference"/>
          <w:vertAlign w:val="baseline"/>
        </w:rPr>
        <w:footnoteRef/>
      </w:r>
      <w:r>
        <w:t>.</w:t>
      </w:r>
      <w:r>
        <w:tab/>
      </w:r>
      <w:r w:rsidRPr="00F358D7">
        <w:t xml:space="preserve">UNESCO, </w:t>
      </w:r>
      <w:r w:rsidRPr="00BF4A8C">
        <w:rPr>
          <w:i/>
        </w:rPr>
        <w:t>Basic Texts of the 2003 Convention for the Safeguarding of the Intangible Cultural Heritage</w:t>
      </w:r>
      <w:r w:rsidRPr="00F358D7">
        <w:t xml:space="preserve"> (referred to in this unit as Basic Texts), Paris, </w:t>
      </w:r>
      <w:r>
        <w:t>UNESCO</w:t>
      </w:r>
      <w:r w:rsidRPr="00F358D7">
        <w:t xml:space="preserve">. Available at </w:t>
      </w:r>
      <w:hyperlink r:id="rId1" w:history="1">
        <w:r w:rsidR="00F10CF1" w:rsidRPr="00BD26B9">
          <w:rPr>
            <w:rStyle w:val="Hyperlink"/>
            <w:rFonts w:eastAsia="Times New Roman"/>
            <w:szCs w:val="16"/>
          </w:rPr>
          <w:t>http://www.unesco.org/culture/ich/index.php?lg=en&amp;pg=00503</w:t>
        </w:r>
      </w:hyperlink>
      <w:r w:rsidRPr="00F358D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Default="00EF01F1" w:rsidP="004936EF">
    <w:pPr>
      <w:pStyle w:val="Header"/>
      <w:ind w:right="360"/>
    </w:pPr>
    <w:r>
      <w:rPr>
        <w:rStyle w:val="PageNumber"/>
      </w:rPr>
      <w:fldChar w:fldCharType="begin"/>
    </w:r>
    <w:r>
      <w:rPr>
        <w:rStyle w:val="PageNumber"/>
      </w:rPr>
      <w:instrText xml:space="preserve"> PAGE </w:instrText>
    </w:r>
    <w:r>
      <w:rPr>
        <w:rStyle w:val="PageNumber"/>
      </w:rPr>
      <w:fldChar w:fldCharType="separate"/>
    </w:r>
    <w:r w:rsidR="008F25E0">
      <w:rPr>
        <w:rStyle w:val="PageNumber"/>
        <w:noProof/>
      </w:rPr>
      <w:t>2</w:t>
    </w:r>
    <w:r>
      <w:rPr>
        <w:rStyle w:val="PageNumber"/>
      </w:rPr>
      <w:fldChar w:fldCharType="end"/>
    </w:r>
    <w:r>
      <w:tab/>
    </w:r>
    <w:r>
      <w:rPr>
        <w:lang w:val="en-GB"/>
      </w:rPr>
      <w:t>Unit 40</w:t>
    </w:r>
    <w:r w:rsidRPr="00CF425C">
      <w:rPr>
        <w:lang w:val="en-GB"/>
      </w:rPr>
      <w:t xml:space="preserve">: </w:t>
    </w:r>
    <w:r>
      <w:rPr>
        <w:lang w:val="en-GB"/>
      </w:rPr>
      <w:t xml:space="preserve">Introducing the </w:t>
    </w:r>
    <w:r>
      <w:rPr>
        <w:lang w:val="en-US"/>
      </w:rPr>
      <w:t>nomination forms</w:t>
    </w:r>
    <w:r>
      <w:rPr>
        <w:lang w:val="en-GB"/>
      </w:rPr>
      <w:tab/>
      <w:t>Facilitator’s notes</w:t>
    </w:r>
    <w:r w:rsidRPr="00B74292">
      <w:rPr>
        <w:rStyle w:val="PageNumbe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Default="00EF01F1" w:rsidP="00FE4339">
    <w:pPr>
      <w:pStyle w:val="Header"/>
      <w:framePr w:wrap="around" w:vAnchor="text" w:hAnchor="margin" w:xAlign="right" w:y="1"/>
      <w:rPr>
        <w:rStyle w:val="PageNumber"/>
        <w:rFonts w:eastAsia="SimSun" w:cs="Arial"/>
        <w:snapToGrid w:val="0"/>
        <w:sz w:val="22"/>
        <w:szCs w:val="24"/>
        <w:lang w:val="en-US" w:eastAsia="zh-CN"/>
      </w:rPr>
    </w:pPr>
    <w:r>
      <w:rPr>
        <w:rStyle w:val="PageNumber"/>
      </w:rPr>
      <w:fldChar w:fldCharType="begin"/>
    </w:r>
    <w:r>
      <w:rPr>
        <w:rStyle w:val="PageNumber"/>
      </w:rPr>
      <w:instrText xml:space="preserve">PAGE  </w:instrText>
    </w:r>
    <w:r>
      <w:rPr>
        <w:rStyle w:val="PageNumber"/>
      </w:rPr>
      <w:fldChar w:fldCharType="separate"/>
    </w:r>
    <w:r w:rsidR="008F25E0">
      <w:rPr>
        <w:rStyle w:val="PageNumber"/>
        <w:noProof/>
      </w:rPr>
      <w:t>3</w:t>
    </w:r>
    <w:r>
      <w:rPr>
        <w:rStyle w:val="PageNumber"/>
      </w:rPr>
      <w:fldChar w:fldCharType="end"/>
    </w:r>
  </w:p>
  <w:p w:rsidR="00EF01F1" w:rsidRPr="004A4AD6" w:rsidRDefault="00EF01F1" w:rsidP="004936EF">
    <w:pPr>
      <w:pStyle w:val="Header"/>
      <w:ind w:right="360"/>
    </w:pPr>
    <w:r w:rsidRPr="002A3923">
      <w:t>Facilitator</w:t>
    </w:r>
    <w:r w:rsidRPr="00A857F2">
      <w:t>’s</w:t>
    </w:r>
    <w:r w:rsidRPr="006A23D9">
      <w:t xml:space="preserve"> notes</w:t>
    </w:r>
    <w:r w:rsidRPr="002662A9">
      <w:rPr>
        <w:lang w:val="en-GB"/>
      </w:rPr>
      <w:t xml:space="preserve"> </w:t>
    </w:r>
    <w:r>
      <w:rPr>
        <w:lang w:val="en-GB"/>
      </w:rPr>
      <w:tab/>
      <w:t>Unit 40</w:t>
    </w:r>
    <w:r w:rsidRPr="00CF425C">
      <w:rPr>
        <w:lang w:val="en-GB"/>
      </w:rPr>
      <w:t xml:space="preserve">: </w:t>
    </w:r>
    <w:r>
      <w:rPr>
        <w:lang w:val="en-US"/>
      </w:rPr>
      <w:t>Nomination Forms: I</w:t>
    </w:r>
    <w:r w:rsidRPr="00CD145E">
      <w:rPr>
        <w:lang w:val="en-US"/>
      </w:rPr>
      <w:t>ntroduction</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Pr="00CF425C" w:rsidRDefault="00EF01F1" w:rsidP="00C05D6D">
    <w:pPr>
      <w:pStyle w:val="Header"/>
      <w:jc w:val="center"/>
    </w:pPr>
    <w:r>
      <w:t>Facilitator’s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Default="00EF01F1">
    <w:pPr>
      <w:pStyle w:val="Header"/>
    </w:pPr>
    <w:r>
      <w:rPr>
        <w:rStyle w:val="PageNumber"/>
      </w:rPr>
      <w:fldChar w:fldCharType="begin"/>
    </w:r>
    <w:r>
      <w:rPr>
        <w:rStyle w:val="PageNumber"/>
      </w:rPr>
      <w:instrText xml:space="preserve"> PAGE </w:instrText>
    </w:r>
    <w:r>
      <w:rPr>
        <w:rStyle w:val="PageNumber"/>
      </w:rPr>
      <w:fldChar w:fldCharType="separate"/>
    </w:r>
    <w:r w:rsidR="008F25E0">
      <w:rPr>
        <w:rStyle w:val="PageNumber"/>
        <w:noProof/>
      </w:rPr>
      <w:t>12</w:t>
    </w:r>
    <w:r>
      <w:rPr>
        <w:rStyle w:val="PageNumber"/>
      </w:rPr>
      <w:fldChar w:fldCharType="end"/>
    </w:r>
    <w:r>
      <w:rPr>
        <w:rStyle w:val="PageNumber"/>
      </w:rPr>
      <w:tab/>
    </w:r>
    <w:r>
      <w:rPr>
        <w:lang w:val="en-GB"/>
      </w:rPr>
      <w:t>Unit 40</w:t>
    </w:r>
    <w:r w:rsidRPr="00CF425C">
      <w:rPr>
        <w:lang w:val="en-GB"/>
      </w:rPr>
      <w:t xml:space="preserve">: </w:t>
    </w:r>
    <w:r>
      <w:rPr>
        <w:lang w:val="en-GB"/>
      </w:rPr>
      <w:t xml:space="preserve">Introducing the </w:t>
    </w:r>
    <w:r>
      <w:rPr>
        <w:lang w:val="en-US"/>
      </w:rPr>
      <w:t>nomination forms</w:t>
    </w:r>
    <w:r>
      <w:rPr>
        <w:lang w:val="en-US"/>
      </w:rPr>
      <w:tab/>
    </w:r>
    <w:r>
      <w:t>Facilitator’s notes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F1" w:rsidRPr="004A4AD6" w:rsidRDefault="00EF01F1" w:rsidP="00D25BBB">
    <w:pPr>
      <w:pStyle w:val="Header"/>
    </w:pPr>
    <w:r>
      <w:t>Facilitator’s notes</w:t>
    </w:r>
    <w:r>
      <w:rPr>
        <w:lang w:val="en-GB"/>
      </w:rPr>
      <w:tab/>
      <w:t>Unit 40</w:t>
    </w:r>
    <w:r w:rsidRPr="00CF425C">
      <w:rPr>
        <w:lang w:val="en-GB"/>
      </w:rPr>
      <w:t xml:space="preserve">: </w:t>
    </w:r>
    <w:r>
      <w:rPr>
        <w:lang w:val="en-GB"/>
      </w:rPr>
      <w:t xml:space="preserve">Introducing the </w:t>
    </w:r>
    <w:r>
      <w:rPr>
        <w:lang w:val="en-US"/>
      </w:rPr>
      <w:t>nomination forms</w:t>
    </w:r>
    <w:r>
      <w:tab/>
    </w:r>
    <w:r>
      <w:rPr>
        <w:rStyle w:val="PageNumber"/>
      </w:rPr>
      <w:fldChar w:fldCharType="begin"/>
    </w:r>
    <w:r>
      <w:rPr>
        <w:rStyle w:val="PageNumber"/>
      </w:rPr>
      <w:instrText xml:space="preserve"> PAGE </w:instrText>
    </w:r>
    <w:r>
      <w:rPr>
        <w:rStyle w:val="PageNumber"/>
      </w:rPr>
      <w:fldChar w:fldCharType="separate"/>
    </w:r>
    <w:r w:rsidR="008F25E0">
      <w:rPr>
        <w:rStyle w:val="PageNumber"/>
        <w:noProof/>
      </w:rPr>
      <w:t>11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873865"/>
      <w:docPartObj>
        <w:docPartGallery w:val="Page Numbers (Top of Page)"/>
        <w:docPartUnique/>
      </w:docPartObj>
    </w:sdtPr>
    <w:sdtEndPr/>
    <w:sdtContent>
      <w:p w:rsidR="00EF01F1" w:rsidRDefault="00EF01F1" w:rsidP="00B81693">
        <w:pPr>
          <w:pStyle w:val="Header"/>
        </w:pPr>
        <w:r>
          <w:t>Facilitator’s notes</w:t>
        </w:r>
        <w:r>
          <w:rPr>
            <w:lang w:val="en-GB"/>
          </w:rPr>
          <w:tab/>
          <w:t>Unit 40</w:t>
        </w:r>
        <w:r w:rsidRPr="00CF425C">
          <w:rPr>
            <w:lang w:val="en-GB"/>
          </w:rPr>
          <w:t xml:space="preserve">: </w:t>
        </w:r>
        <w:r>
          <w:rPr>
            <w:lang w:val="en-GB"/>
          </w:rPr>
          <w:t xml:space="preserve">Introducing the </w:t>
        </w:r>
        <w:r>
          <w:rPr>
            <w:lang w:val="en-US"/>
          </w:rPr>
          <w:t>nomination forms</w:t>
        </w:r>
        <w:r>
          <w:tab/>
        </w:r>
        <w:r>
          <w:fldChar w:fldCharType="begin"/>
        </w:r>
        <w:r>
          <w:instrText>PAGE   \* MERGEFORMAT</w:instrText>
        </w:r>
        <w:r>
          <w:fldChar w:fldCharType="separate"/>
        </w:r>
        <w:r w:rsidR="008F25E0" w:rsidRPr="008F25E0">
          <w:rPr>
            <w:noProof/>
            <w:lang w:val="en-US"/>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ECF31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EA4E1DE"/>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3"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1156EF"/>
    <w:multiLevelType w:val="hybridMultilevel"/>
    <w:tmpl w:val="A172098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D813B06"/>
    <w:multiLevelType w:val="hybridMultilevel"/>
    <w:tmpl w:val="3D8CAAD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A52A0F"/>
    <w:multiLevelType w:val="hybridMultilevel"/>
    <w:tmpl w:val="70E463B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0E9F20F2"/>
    <w:multiLevelType w:val="hybridMultilevel"/>
    <w:tmpl w:val="5758561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1"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3" w15:restartNumberingAfterBreak="0">
    <w:nsid w:val="244A5784"/>
    <w:multiLevelType w:val="hybridMultilevel"/>
    <w:tmpl w:val="6DBC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72905"/>
    <w:multiLevelType w:val="hybridMultilevel"/>
    <w:tmpl w:val="33DC0410"/>
    <w:lvl w:ilvl="0" w:tplc="1C090001">
      <w:start w:val="1"/>
      <w:numFmt w:val="bullet"/>
      <w:pStyle w:val="Pucesance"/>
      <w:lvlText w:val=""/>
      <w:lvlJc w:val="left"/>
      <w:pPr>
        <w:tabs>
          <w:tab w:val="num" w:pos="851"/>
        </w:tabs>
        <w:ind w:left="851" w:hanging="284"/>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5" w15:restartNumberingAfterBreak="0">
    <w:nsid w:val="3A3B3334"/>
    <w:multiLevelType w:val="hybridMultilevel"/>
    <w:tmpl w:val="4428143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6" w15:restartNumberingAfterBreak="0">
    <w:nsid w:val="3AEA6665"/>
    <w:multiLevelType w:val="hybridMultilevel"/>
    <w:tmpl w:val="BF1AE6AA"/>
    <w:lvl w:ilvl="0" w:tplc="6D0E525C">
      <w:start w:val="1"/>
      <w:numFmt w:val="decimal"/>
      <w:pStyle w:val="Paradec"/>
      <w:lvlText w:val="%1."/>
      <w:lvlJc w:val="left"/>
      <w:pPr>
        <w:ind w:left="2204" w:hanging="360"/>
      </w:pPr>
      <w:rPr>
        <w:b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7" w15:restartNumberingAfterBreak="0">
    <w:nsid w:val="3E78512A"/>
    <w:multiLevelType w:val="hybridMultilevel"/>
    <w:tmpl w:val="5FB2ACF8"/>
    <w:lvl w:ilvl="0" w:tplc="B204CC00">
      <w:start w:val="1"/>
      <w:numFmt w:val="bullet"/>
      <w:lvlText w:val=""/>
      <w:lvlJc w:val="left"/>
      <w:pPr>
        <w:tabs>
          <w:tab w:val="num" w:pos="851"/>
        </w:tabs>
        <w:ind w:left="851" w:hanging="284"/>
      </w:pPr>
      <w:rPr>
        <w:rFonts w:ascii="Symbol" w:hAnsi="Symbol" w:hint="default"/>
      </w:rPr>
    </w:lvl>
    <w:lvl w:ilvl="1" w:tplc="04410019">
      <w:start w:val="1"/>
      <w:numFmt w:val="bullet"/>
      <w:lvlText w:val="o"/>
      <w:lvlJc w:val="left"/>
      <w:pPr>
        <w:ind w:left="1593" w:hanging="360"/>
      </w:pPr>
      <w:rPr>
        <w:rFonts w:ascii="Courier New" w:hAnsi="Courier New" w:hint="default"/>
      </w:rPr>
    </w:lvl>
    <w:lvl w:ilvl="2" w:tplc="0441001B" w:tentative="1">
      <w:start w:val="1"/>
      <w:numFmt w:val="bullet"/>
      <w:lvlText w:val=""/>
      <w:lvlJc w:val="left"/>
      <w:pPr>
        <w:ind w:left="2313" w:hanging="360"/>
      </w:pPr>
      <w:rPr>
        <w:rFonts w:ascii="Wingdings" w:hAnsi="Wingdings" w:hint="default"/>
      </w:rPr>
    </w:lvl>
    <w:lvl w:ilvl="3" w:tplc="0441000F" w:tentative="1">
      <w:start w:val="1"/>
      <w:numFmt w:val="bullet"/>
      <w:lvlText w:val=""/>
      <w:lvlJc w:val="left"/>
      <w:pPr>
        <w:ind w:left="3033" w:hanging="360"/>
      </w:pPr>
      <w:rPr>
        <w:rFonts w:ascii="Symbol" w:hAnsi="Symbol" w:hint="default"/>
      </w:rPr>
    </w:lvl>
    <w:lvl w:ilvl="4" w:tplc="04410019" w:tentative="1">
      <w:start w:val="1"/>
      <w:numFmt w:val="bullet"/>
      <w:lvlText w:val="o"/>
      <w:lvlJc w:val="left"/>
      <w:pPr>
        <w:ind w:left="3753" w:hanging="360"/>
      </w:pPr>
      <w:rPr>
        <w:rFonts w:ascii="Courier New" w:hAnsi="Courier New" w:hint="default"/>
      </w:rPr>
    </w:lvl>
    <w:lvl w:ilvl="5" w:tplc="0441001B" w:tentative="1">
      <w:start w:val="1"/>
      <w:numFmt w:val="bullet"/>
      <w:lvlText w:val=""/>
      <w:lvlJc w:val="left"/>
      <w:pPr>
        <w:ind w:left="4473" w:hanging="360"/>
      </w:pPr>
      <w:rPr>
        <w:rFonts w:ascii="Wingdings" w:hAnsi="Wingdings" w:hint="default"/>
      </w:rPr>
    </w:lvl>
    <w:lvl w:ilvl="6" w:tplc="0441000F" w:tentative="1">
      <w:start w:val="1"/>
      <w:numFmt w:val="bullet"/>
      <w:lvlText w:val=""/>
      <w:lvlJc w:val="left"/>
      <w:pPr>
        <w:ind w:left="5193" w:hanging="360"/>
      </w:pPr>
      <w:rPr>
        <w:rFonts w:ascii="Symbol" w:hAnsi="Symbol" w:hint="default"/>
      </w:rPr>
    </w:lvl>
    <w:lvl w:ilvl="7" w:tplc="04410019" w:tentative="1">
      <w:start w:val="1"/>
      <w:numFmt w:val="bullet"/>
      <w:lvlText w:val="o"/>
      <w:lvlJc w:val="left"/>
      <w:pPr>
        <w:ind w:left="5913" w:hanging="360"/>
      </w:pPr>
      <w:rPr>
        <w:rFonts w:ascii="Courier New" w:hAnsi="Courier New" w:hint="default"/>
      </w:rPr>
    </w:lvl>
    <w:lvl w:ilvl="8" w:tplc="0441001B" w:tentative="1">
      <w:start w:val="1"/>
      <w:numFmt w:val="bullet"/>
      <w:lvlText w:val=""/>
      <w:lvlJc w:val="left"/>
      <w:pPr>
        <w:ind w:left="6633" w:hanging="360"/>
      </w:pPr>
      <w:rPr>
        <w:rFonts w:ascii="Wingdings" w:hAnsi="Wingdings" w:hint="default"/>
      </w:rPr>
    </w:lvl>
  </w:abstractNum>
  <w:abstractNum w:abstractNumId="18" w15:restartNumberingAfterBreak="0">
    <w:nsid w:val="3E854663"/>
    <w:multiLevelType w:val="hybridMultilevel"/>
    <w:tmpl w:val="BAA26C04"/>
    <w:lvl w:ilvl="0" w:tplc="08090001">
      <w:start w:val="1"/>
      <w:numFmt w:val="bullet"/>
      <w:lvlText w:val=""/>
      <w:lvlJc w:val="left"/>
      <w:pPr>
        <w:ind w:left="502" w:hanging="360"/>
      </w:pPr>
      <w:rPr>
        <w:rFonts w:ascii="Symbol" w:hAnsi="Symbol" w:hint="default"/>
      </w:rPr>
    </w:lvl>
    <w:lvl w:ilvl="1" w:tplc="040C0003" w:tentative="1">
      <w:start w:val="1"/>
      <w:numFmt w:val="lowerLetter"/>
      <w:lvlText w:val="%2."/>
      <w:lvlJc w:val="left"/>
      <w:pPr>
        <w:ind w:left="1222" w:hanging="360"/>
      </w:pPr>
    </w:lvl>
    <w:lvl w:ilvl="2" w:tplc="040C0005" w:tentative="1">
      <w:start w:val="1"/>
      <w:numFmt w:val="lowerRoman"/>
      <w:lvlText w:val="%3."/>
      <w:lvlJc w:val="right"/>
      <w:pPr>
        <w:ind w:left="1942" w:hanging="180"/>
      </w:pPr>
    </w:lvl>
    <w:lvl w:ilvl="3" w:tplc="040C0001" w:tentative="1">
      <w:start w:val="1"/>
      <w:numFmt w:val="decimal"/>
      <w:lvlText w:val="%4."/>
      <w:lvlJc w:val="left"/>
      <w:pPr>
        <w:ind w:left="2662" w:hanging="360"/>
      </w:pPr>
    </w:lvl>
    <w:lvl w:ilvl="4" w:tplc="040C0003" w:tentative="1">
      <w:start w:val="1"/>
      <w:numFmt w:val="lowerLetter"/>
      <w:lvlText w:val="%5."/>
      <w:lvlJc w:val="left"/>
      <w:pPr>
        <w:ind w:left="3382" w:hanging="360"/>
      </w:pPr>
    </w:lvl>
    <w:lvl w:ilvl="5" w:tplc="040C0005" w:tentative="1">
      <w:start w:val="1"/>
      <w:numFmt w:val="lowerRoman"/>
      <w:lvlText w:val="%6."/>
      <w:lvlJc w:val="right"/>
      <w:pPr>
        <w:ind w:left="4102" w:hanging="180"/>
      </w:pPr>
    </w:lvl>
    <w:lvl w:ilvl="6" w:tplc="040C0001" w:tentative="1">
      <w:start w:val="1"/>
      <w:numFmt w:val="decimal"/>
      <w:lvlText w:val="%7."/>
      <w:lvlJc w:val="left"/>
      <w:pPr>
        <w:ind w:left="4822" w:hanging="360"/>
      </w:pPr>
    </w:lvl>
    <w:lvl w:ilvl="7" w:tplc="040C0003" w:tentative="1">
      <w:start w:val="1"/>
      <w:numFmt w:val="lowerLetter"/>
      <w:lvlText w:val="%8."/>
      <w:lvlJc w:val="left"/>
      <w:pPr>
        <w:ind w:left="5542" w:hanging="360"/>
      </w:pPr>
    </w:lvl>
    <w:lvl w:ilvl="8" w:tplc="040C0005" w:tentative="1">
      <w:start w:val="1"/>
      <w:numFmt w:val="lowerRoman"/>
      <w:lvlText w:val="%9."/>
      <w:lvlJc w:val="right"/>
      <w:pPr>
        <w:ind w:left="6262" w:hanging="180"/>
      </w:pPr>
    </w:lvl>
  </w:abstractNum>
  <w:abstractNum w:abstractNumId="19" w15:restartNumberingAfterBreak="0">
    <w:nsid w:val="430C54A4"/>
    <w:multiLevelType w:val="hybridMultilevel"/>
    <w:tmpl w:val="485E8CD8"/>
    <w:lvl w:ilvl="0" w:tplc="1C090001">
      <w:start w:val="1"/>
      <w:numFmt w:val="bullet"/>
      <w:pStyle w:val="Boxbulletedtex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2814E1"/>
    <w:multiLevelType w:val="hybridMultilevel"/>
    <w:tmpl w:val="56D83050"/>
    <w:lvl w:ilvl="0" w:tplc="9F283DA0">
      <w:start w:val="1"/>
      <w:numFmt w:val="bullet"/>
      <w:pStyle w:val="Bulletlist"/>
      <w:lvlText w:val=""/>
      <w:lvlJc w:val="left"/>
      <w:pPr>
        <w:ind w:left="644"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40C3572"/>
    <w:multiLevelType w:val="hybridMultilevel"/>
    <w:tmpl w:val="98C655D6"/>
    <w:lvl w:ilvl="0" w:tplc="18FE3552">
      <w:start w:val="1"/>
      <w:numFmt w:val="bullet"/>
      <w:pStyle w:val="nutiret"/>
      <w:lvlText w:val="–"/>
      <w:lvlJc w:val="left"/>
      <w:pPr>
        <w:tabs>
          <w:tab w:val="num" w:pos="1135"/>
        </w:tabs>
        <w:ind w:left="1135" w:hanging="284"/>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9032E6E"/>
    <w:multiLevelType w:val="hybridMultilevel"/>
    <w:tmpl w:val="27A099A6"/>
    <w:lvl w:ilvl="0" w:tplc="1C090001">
      <w:start w:val="2"/>
      <w:numFmt w:val="decimal"/>
      <w:pStyle w:val="Numrosance"/>
      <w:lvlText w:val="%1."/>
      <w:lvlJc w:val="left"/>
      <w:pPr>
        <w:tabs>
          <w:tab w:val="num" w:pos="851"/>
        </w:tabs>
        <w:ind w:left="851" w:hanging="284"/>
      </w:pPr>
      <w:rPr>
        <w:rFonts w:hint="default"/>
      </w:rPr>
    </w:lvl>
    <w:lvl w:ilvl="1" w:tplc="1C090003">
      <w:start w:val="1"/>
      <w:numFmt w:val="lowerLetter"/>
      <w:lvlText w:val="(%2)"/>
      <w:lvlJc w:val="left"/>
      <w:pPr>
        <w:ind w:left="1440" w:hanging="360"/>
      </w:pPr>
      <w:rPr>
        <w:rFonts w:hint="default"/>
      </w:r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3" w15:restartNumberingAfterBreak="0">
    <w:nsid w:val="4A9445E7"/>
    <w:multiLevelType w:val="hybridMultilevel"/>
    <w:tmpl w:val="EA5EC172"/>
    <w:lvl w:ilvl="0" w:tplc="C30E87A8">
      <w:start w:val="1"/>
      <w:numFmt w:val="decimal"/>
      <w:pStyle w:val="Dcsion01paranumrot"/>
      <w:lvlText w:val="%1."/>
      <w:lvlJc w:val="left"/>
      <w:pPr>
        <w:tabs>
          <w:tab w:val="num" w:pos="357"/>
        </w:tabs>
        <w:ind w:left="924" w:hanging="357"/>
      </w:pPr>
      <w:rPr>
        <w:rFonts w:hint="default"/>
      </w:rPr>
    </w:lvl>
    <w:lvl w:ilvl="1" w:tplc="851C24EE"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BE73010"/>
    <w:multiLevelType w:val="hybridMultilevel"/>
    <w:tmpl w:val="2FE28240"/>
    <w:lvl w:ilvl="0" w:tplc="E1F2AF54">
      <w:start w:val="1"/>
      <w:numFmt w:val="bullet"/>
      <w:lvlText w:val=""/>
      <w:lvlJc w:val="left"/>
      <w:pPr>
        <w:ind w:left="1571" w:hanging="360"/>
      </w:pPr>
      <w:rPr>
        <w:rFonts w:ascii="Symbol" w:hAnsi="Symbol" w:hint="default"/>
      </w:rPr>
    </w:lvl>
    <w:lvl w:ilvl="1" w:tplc="040C0019" w:tentative="1">
      <w:start w:val="1"/>
      <w:numFmt w:val="bullet"/>
      <w:lvlText w:val="o"/>
      <w:lvlJc w:val="left"/>
      <w:pPr>
        <w:ind w:left="2291" w:hanging="360"/>
      </w:pPr>
      <w:rPr>
        <w:rFonts w:ascii="Courier New" w:hAnsi="Courier New" w:hint="default"/>
      </w:rPr>
    </w:lvl>
    <w:lvl w:ilvl="2" w:tplc="040C001B" w:tentative="1">
      <w:start w:val="1"/>
      <w:numFmt w:val="bullet"/>
      <w:lvlText w:val=""/>
      <w:lvlJc w:val="left"/>
      <w:pPr>
        <w:ind w:left="3011" w:hanging="360"/>
      </w:pPr>
      <w:rPr>
        <w:rFonts w:ascii="Wingdings" w:hAnsi="Wingdings" w:hint="default"/>
      </w:rPr>
    </w:lvl>
    <w:lvl w:ilvl="3" w:tplc="040C000F" w:tentative="1">
      <w:start w:val="1"/>
      <w:numFmt w:val="bullet"/>
      <w:lvlText w:val=""/>
      <w:lvlJc w:val="left"/>
      <w:pPr>
        <w:ind w:left="3731" w:hanging="360"/>
      </w:pPr>
      <w:rPr>
        <w:rFonts w:ascii="Symbol" w:hAnsi="Symbol" w:hint="default"/>
      </w:rPr>
    </w:lvl>
    <w:lvl w:ilvl="4" w:tplc="040C0019" w:tentative="1">
      <w:start w:val="1"/>
      <w:numFmt w:val="bullet"/>
      <w:lvlText w:val="o"/>
      <w:lvlJc w:val="left"/>
      <w:pPr>
        <w:ind w:left="4451" w:hanging="360"/>
      </w:pPr>
      <w:rPr>
        <w:rFonts w:ascii="Courier New" w:hAnsi="Courier New" w:hint="default"/>
      </w:rPr>
    </w:lvl>
    <w:lvl w:ilvl="5" w:tplc="040C001B" w:tentative="1">
      <w:start w:val="1"/>
      <w:numFmt w:val="bullet"/>
      <w:lvlText w:val=""/>
      <w:lvlJc w:val="left"/>
      <w:pPr>
        <w:ind w:left="5171" w:hanging="360"/>
      </w:pPr>
      <w:rPr>
        <w:rFonts w:ascii="Wingdings" w:hAnsi="Wingdings" w:hint="default"/>
      </w:rPr>
    </w:lvl>
    <w:lvl w:ilvl="6" w:tplc="040C000F" w:tentative="1">
      <w:start w:val="1"/>
      <w:numFmt w:val="bullet"/>
      <w:lvlText w:val=""/>
      <w:lvlJc w:val="left"/>
      <w:pPr>
        <w:ind w:left="5891" w:hanging="360"/>
      </w:pPr>
      <w:rPr>
        <w:rFonts w:ascii="Symbol" w:hAnsi="Symbol" w:hint="default"/>
      </w:rPr>
    </w:lvl>
    <w:lvl w:ilvl="7" w:tplc="040C0019" w:tentative="1">
      <w:start w:val="1"/>
      <w:numFmt w:val="bullet"/>
      <w:lvlText w:val="o"/>
      <w:lvlJc w:val="left"/>
      <w:pPr>
        <w:ind w:left="6611" w:hanging="360"/>
      </w:pPr>
      <w:rPr>
        <w:rFonts w:ascii="Courier New" w:hAnsi="Courier New" w:hint="default"/>
      </w:rPr>
    </w:lvl>
    <w:lvl w:ilvl="8" w:tplc="040C001B" w:tentative="1">
      <w:start w:val="1"/>
      <w:numFmt w:val="bullet"/>
      <w:lvlText w:val=""/>
      <w:lvlJc w:val="left"/>
      <w:pPr>
        <w:ind w:left="7331" w:hanging="360"/>
      </w:pPr>
      <w:rPr>
        <w:rFonts w:ascii="Wingdings" w:hAnsi="Wingdings" w:hint="default"/>
      </w:rPr>
    </w:lvl>
  </w:abstractNum>
  <w:abstractNum w:abstractNumId="25" w15:restartNumberingAfterBreak="0">
    <w:nsid w:val="527509EB"/>
    <w:multiLevelType w:val="hybridMultilevel"/>
    <w:tmpl w:val="4B2068F8"/>
    <w:lvl w:ilvl="0" w:tplc="0C0A0001">
      <w:start w:val="1"/>
      <w:numFmt w:val="lowerLetter"/>
      <w:pStyle w:val="List"/>
      <w:lvlText w:val="(%1)"/>
      <w:lvlJc w:val="left"/>
      <w:pPr>
        <w:ind w:left="1429" w:hanging="360"/>
      </w:pPr>
      <w:rPr>
        <w:rFonts w:hint="default"/>
      </w:rPr>
    </w:lvl>
    <w:lvl w:ilvl="1" w:tplc="0C0A0003" w:tentative="1">
      <w:start w:val="1"/>
      <w:numFmt w:val="lowerLetter"/>
      <w:lvlText w:val="%2."/>
      <w:lvlJc w:val="left"/>
      <w:pPr>
        <w:ind w:left="2149" w:hanging="360"/>
      </w:pPr>
    </w:lvl>
    <w:lvl w:ilvl="2" w:tplc="0C0A0005" w:tentative="1">
      <w:start w:val="1"/>
      <w:numFmt w:val="lowerRoman"/>
      <w:lvlText w:val="%3."/>
      <w:lvlJc w:val="right"/>
      <w:pPr>
        <w:ind w:left="2869" w:hanging="180"/>
      </w:pPr>
    </w:lvl>
    <w:lvl w:ilvl="3" w:tplc="0C0A0001" w:tentative="1">
      <w:start w:val="1"/>
      <w:numFmt w:val="decimal"/>
      <w:lvlText w:val="%4."/>
      <w:lvlJc w:val="left"/>
      <w:pPr>
        <w:ind w:left="3589" w:hanging="360"/>
      </w:pPr>
    </w:lvl>
    <w:lvl w:ilvl="4" w:tplc="0C0A0003" w:tentative="1">
      <w:start w:val="1"/>
      <w:numFmt w:val="lowerLetter"/>
      <w:lvlText w:val="%5."/>
      <w:lvlJc w:val="left"/>
      <w:pPr>
        <w:ind w:left="4309" w:hanging="360"/>
      </w:pPr>
    </w:lvl>
    <w:lvl w:ilvl="5" w:tplc="0C0A0005" w:tentative="1">
      <w:start w:val="1"/>
      <w:numFmt w:val="lowerRoman"/>
      <w:lvlText w:val="%6."/>
      <w:lvlJc w:val="right"/>
      <w:pPr>
        <w:ind w:left="5029" w:hanging="180"/>
      </w:pPr>
    </w:lvl>
    <w:lvl w:ilvl="6" w:tplc="0C0A0001" w:tentative="1">
      <w:start w:val="1"/>
      <w:numFmt w:val="decimal"/>
      <w:lvlText w:val="%7."/>
      <w:lvlJc w:val="left"/>
      <w:pPr>
        <w:ind w:left="5749" w:hanging="360"/>
      </w:pPr>
    </w:lvl>
    <w:lvl w:ilvl="7" w:tplc="0C0A0003" w:tentative="1">
      <w:start w:val="1"/>
      <w:numFmt w:val="lowerLetter"/>
      <w:lvlText w:val="%8."/>
      <w:lvlJc w:val="left"/>
      <w:pPr>
        <w:ind w:left="6469" w:hanging="360"/>
      </w:pPr>
    </w:lvl>
    <w:lvl w:ilvl="8" w:tplc="0C0A0005" w:tentative="1">
      <w:start w:val="1"/>
      <w:numFmt w:val="lowerRoman"/>
      <w:lvlText w:val="%9."/>
      <w:lvlJc w:val="right"/>
      <w:pPr>
        <w:ind w:left="7189" w:hanging="180"/>
      </w:pPr>
    </w:lvl>
  </w:abstractNum>
  <w:abstractNum w:abstractNumId="26" w15:restartNumberingAfterBreak="0">
    <w:nsid w:val="57FE77FC"/>
    <w:multiLevelType w:val="hybridMultilevel"/>
    <w:tmpl w:val="5D285D92"/>
    <w:lvl w:ilvl="0" w:tplc="2A6E3E6A">
      <w:start w:val="1"/>
      <w:numFmt w:val="decimal"/>
      <w:pStyle w:val="Paragrah1"/>
      <w:lvlText w:val="%1."/>
      <w:lvlJc w:val="left"/>
      <w:pPr>
        <w:ind w:left="786" w:hanging="360"/>
      </w:pPr>
      <w:rPr>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9336F4"/>
    <w:multiLevelType w:val="hybridMultilevel"/>
    <w:tmpl w:val="FE7A5B4E"/>
    <w:lvl w:ilvl="0" w:tplc="0C0A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8" w15:restartNumberingAfterBreak="0">
    <w:nsid w:val="590B56D6"/>
    <w:multiLevelType w:val="hybridMultilevel"/>
    <w:tmpl w:val="922C26F2"/>
    <w:lvl w:ilvl="0" w:tplc="7038AA5C">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F3F23"/>
    <w:multiLevelType w:val="hybridMultilevel"/>
    <w:tmpl w:val="9192F10A"/>
    <w:lvl w:ilvl="0" w:tplc="D888830A">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Frutiger LT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LT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LT 45 Light"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D14C0"/>
    <w:multiLevelType w:val="hybridMultilevel"/>
    <w:tmpl w:val="7B6A0B1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62952D95"/>
    <w:multiLevelType w:val="hybridMultilevel"/>
    <w:tmpl w:val="B7D4AF40"/>
    <w:lvl w:ilvl="0" w:tplc="0C0A0001">
      <w:start w:val="1"/>
      <w:numFmt w:val="decimal"/>
      <w:pStyle w:val="textecandidatureniveau16numrotation"/>
      <w:lvlText w:val="%1."/>
      <w:lvlJc w:val="left"/>
      <w:pPr>
        <w:ind w:left="3933" w:hanging="360"/>
      </w:pPr>
      <w:rPr>
        <w:rFonts w:hint="default"/>
      </w:rPr>
    </w:lvl>
    <w:lvl w:ilvl="1" w:tplc="0C0A0003" w:tentative="1">
      <w:start w:val="1"/>
      <w:numFmt w:val="lowerLetter"/>
      <w:lvlText w:val="%2."/>
      <w:lvlJc w:val="left"/>
      <w:pPr>
        <w:ind w:left="4653" w:hanging="360"/>
      </w:pPr>
    </w:lvl>
    <w:lvl w:ilvl="2" w:tplc="0C0A0005" w:tentative="1">
      <w:start w:val="1"/>
      <w:numFmt w:val="lowerRoman"/>
      <w:lvlText w:val="%3."/>
      <w:lvlJc w:val="right"/>
      <w:pPr>
        <w:ind w:left="5373" w:hanging="180"/>
      </w:pPr>
    </w:lvl>
    <w:lvl w:ilvl="3" w:tplc="0C0A0001" w:tentative="1">
      <w:start w:val="1"/>
      <w:numFmt w:val="decimal"/>
      <w:lvlText w:val="%4."/>
      <w:lvlJc w:val="left"/>
      <w:pPr>
        <w:ind w:left="6093" w:hanging="360"/>
      </w:pPr>
    </w:lvl>
    <w:lvl w:ilvl="4" w:tplc="0C0A0003" w:tentative="1">
      <w:start w:val="1"/>
      <w:numFmt w:val="lowerLetter"/>
      <w:lvlText w:val="%5."/>
      <w:lvlJc w:val="left"/>
      <w:pPr>
        <w:ind w:left="6813" w:hanging="360"/>
      </w:pPr>
    </w:lvl>
    <w:lvl w:ilvl="5" w:tplc="0C0A0005" w:tentative="1">
      <w:start w:val="1"/>
      <w:numFmt w:val="lowerRoman"/>
      <w:lvlText w:val="%6."/>
      <w:lvlJc w:val="right"/>
      <w:pPr>
        <w:ind w:left="7533" w:hanging="180"/>
      </w:pPr>
    </w:lvl>
    <w:lvl w:ilvl="6" w:tplc="0C0A0001" w:tentative="1">
      <w:start w:val="1"/>
      <w:numFmt w:val="decimal"/>
      <w:lvlText w:val="%7."/>
      <w:lvlJc w:val="left"/>
      <w:pPr>
        <w:ind w:left="8253" w:hanging="360"/>
      </w:pPr>
    </w:lvl>
    <w:lvl w:ilvl="7" w:tplc="0C0A0003" w:tentative="1">
      <w:start w:val="1"/>
      <w:numFmt w:val="lowerLetter"/>
      <w:lvlText w:val="%8."/>
      <w:lvlJc w:val="left"/>
      <w:pPr>
        <w:ind w:left="8973" w:hanging="360"/>
      </w:pPr>
    </w:lvl>
    <w:lvl w:ilvl="8" w:tplc="0C0A0005" w:tentative="1">
      <w:start w:val="1"/>
      <w:numFmt w:val="lowerRoman"/>
      <w:lvlText w:val="%9."/>
      <w:lvlJc w:val="right"/>
      <w:pPr>
        <w:ind w:left="9693" w:hanging="180"/>
      </w:pPr>
    </w:lvl>
  </w:abstractNum>
  <w:abstractNum w:abstractNumId="32" w15:restartNumberingAfterBreak="0">
    <w:nsid w:val="65A71298"/>
    <w:multiLevelType w:val="hybridMultilevel"/>
    <w:tmpl w:val="291A5306"/>
    <w:lvl w:ilvl="0" w:tplc="22AC8098">
      <w:start w:val="1"/>
      <w:numFmt w:val="bullet"/>
      <w:pStyle w:val="List2"/>
      <w:lvlText w:val=""/>
      <w:lvlJc w:val="left"/>
      <w:pPr>
        <w:ind w:left="1003" w:hanging="360"/>
      </w:pPr>
      <w:rPr>
        <w:rFonts w:ascii="Symbol" w:hAnsi="Symbol" w:hint="default"/>
      </w:rPr>
    </w:lvl>
    <w:lvl w:ilvl="1" w:tplc="040C0019" w:tentative="1">
      <w:start w:val="1"/>
      <w:numFmt w:val="bullet"/>
      <w:lvlText w:val="o"/>
      <w:lvlJc w:val="left"/>
      <w:pPr>
        <w:ind w:left="1723" w:hanging="360"/>
      </w:pPr>
      <w:rPr>
        <w:rFonts w:ascii="Courier New" w:hAnsi="Courier New" w:hint="default"/>
      </w:rPr>
    </w:lvl>
    <w:lvl w:ilvl="2" w:tplc="040C001B" w:tentative="1">
      <w:start w:val="1"/>
      <w:numFmt w:val="bullet"/>
      <w:lvlText w:val=""/>
      <w:lvlJc w:val="left"/>
      <w:pPr>
        <w:ind w:left="2443" w:hanging="360"/>
      </w:pPr>
      <w:rPr>
        <w:rFonts w:ascii="Wingdings" w:hAnsi="Wingdings" w:hint="default"/>
      </w:rPr>
    </w:lvl>
    <w:lvl w:ilvl="3" w:tplc="040C000F" w:tentative="1">
      <w:start w:val="1"/>
      <w:numFmt w:val="bullet"/>
      <w:lvlText w:val=""/>
      <w:lvlJc w:val="left"/>
      <w:pPr>
        <w:ind w:left="3163" w:hanging="360"/>
      </w:pPr>
      <w:rPr>
        <w:rFonts w:ascii="Symbol" w:hAnsi="Symbol" w:hint="default"/>
      </w:rPr>
    </w:lvl>
    <w:lvl w:ilvl="4" w:tplc="040C0019" w:tentative="1">
      <w:start w:val="1"/>
      <w:numFmt w:val="bullet"/>
      <w:lvlText w:val="o"/>
      <w:lvlJc w:val="left"/>
      <w:pPr>
        <w:ind w:left="3883" w:hanging="360"/>
      </w:pPr>
      <w:rPr>
        <w:rFonts w:ascii="Courier New" w:hAnsi="Courier New" w:hint="default"/>
      </w:rPr>
    </w:lvl>
    <w:lvl w:ilvl="5" w:tplc="040C001B" w:tentative="1">
      <w:start w:val="1"/>
      <w:numFmt w:val="bullet"/>
      <w:lvlText w:val=""/>
      <w:lvlJc w:val="left"/>
      <w:pPr>
        <w:ind w:left="4603" w:hanging="360"/>
      </w:pPr>
      <w:rPr>
        <w:rFonts w:ascii="Wingdings" w:hAnsi="Wingdings" w:hint="default"/>
      </w:rPr>
    </w:lvl>
    <w:lvl w:ilvl="6" w:tplc="040C000F" w:tentative="1">
      <w:start w:val="1"/>
      <w:numFmt w:val="bullet"/>
      <w:lvlText w:val=""/>
      <w:lvlJc w:val="left"/>
      <w:pPr>
        <w:ind w:left="5323" w:hanging="360"/>
      </w:pPr>
      <w:rPr>
        <w:rFonts w:ascii="Symbol" w:hAnsi="Symbol" w:hint="default"/>
      </w:rPr>
    </w:lvl>
    <w:lvl w:ilvl="7" w:tplc="040C0019" w:tentative="1">
      <w:start w:val="1"/>
      <w:numFmt w:val="bullet"/>
      <w:lvlText w:val="o"/>
      <w:lvlJc w:val="left"/>
      <w:pPr>
        <w:ind w:left="6043" w:hanging="360"/>
      </w:pPr>
      <w:rPr>
        <w:rFonts w:ascii="Courier New" w:hAnsi="Courier New" w:hint="default"/>
      </w:rPr>
    </w:lvl>
    <w:lvl w:ilvl="8" w:tplc="040C001B" w:tentative="1">
      <w:start w:val="1"/>
      <w:numFmt w:val="bullet"/>
      <w:lvlText w:val=""/>
      <w:lvlJc w:val="left"/>
      <w:pPr>
        <w:ind w:left="6763" w:hanging="360"/>
      </w:pPr>
      <w:rPr>
        <w:rFonts w:ascii="Wingdings" w:hAnsi="Wingdings" w:hint="default"/>
      </w:rPr>
    </w:lvl>
  </w:abstractNum>
  <w:abstractNum w:abstractNumId="33" w15:restartNumberingAfterBreak="0">
    <w:nsid w:val="68205ECF"/>
    <w:multiLevelType w:val="hybridMultilevel"/>
    <w:tmpl w:val="AFB68542"/>
    <w:lvl w:ilvl="0" w:tplc="04090001">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69BD5725"/>
    <w:multiLevelType w:val="hybridMultilevel"/>
    <w:tmpl w:val="60089FC0"/>
    <w:lvl w:ilvl="0" w:tplc="23B402BC">
      <w:start w:val="1"/>
      <w:numFmt w:val="lowerLetter"/>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6AC259DE"/>
    <w:multiLevelType w:val="hybridMultilevel"/>
    <w:tmpl w:val="A4E80AF4"/>
    <w:lvl w:ilvl="0" w:tplc="C70460D2">
      <w:start w:val="1"/>
      <w:numFmt w:val="lowerRoman"/>
      <w:pStyle w:val="Sub-numberlist"/>
      <w:lvlText w:val="%1."/>
      <w:lvlJc w:val="right"/>
      <w:pPr>
        <w:ind w:left="927" w:hanging="360"/>
      </w:pPr>
      <w:rPr>
        <w:rFonts w:hint="default"/>
      </w:rPr>
    </w:lvl>
    <w:lvl w:ilvl="1" w:tplc="0C0A0019" w:tentative="1">
      <w:start w:val="1"/>
      <w:numFmt w:val="bullet"/>
      <w:lvlText w:val="o"/>
      <w:lvlJc w:val="left"/>
      <w:pPr>
        <w:ind w:left="2148" w:hanging="360"/>
      </w:pPr>
      <w:rPr>
        <w:rFonts w:ascii="Courier New" w:hAnsi="Courier New" w:cs="Wingdings" w:hint="default"/>
      </w:rPr>
    </w:lvl>
    <w:lvl w:ilvl="2" w:tplc="0C0A001B" w:tentative="1">
      <w:start w:val="1"/>
      <w:numFmt w:val="bullet"/>
      <w:lvlText w:val=""/>
      <w:lvlJc w:val="left"/>
      <w:pPr>
        <w:ind w:left="2868" w:hanging="360"/>
      </w:pPr>
      <w:rPr>
        <w:rFonts w:ascii="Wingdings" w:hAnsi="Wingdings" w:hint="default"/>
      </w:rPr>
    </w:lvl>
    <w:lvl w:ilvl="3" w:tplc="0C0A000F" w:tentative="1">
      <w:start w:val="1"/>
      <w:numFmt w:val="bullet"/>
      <w:lvlText w:val=""/>
      <w:lvlJc w:val="left"/>
      <w:pPr>
        <w:ind w:left="3588" w:hanging="360"/>
      </w:pPr>
      <w:rPr>
        <w:rFonts w:ascii="Symbol" w:hAnsi="Symbol" w:hint="default"/>
      </w:rPr>
    </w:lvl>
    <w:lvl w:ilvl="4" w:tplc="0C0A0019" w:tentative="1">
      <w:start w:val="1"/>
      <w:numFmt w:val="bullet"/>
      <w:lvlText w:val="o"/>
      <w:lvlJc w:val="left"/>
      <w:pPr>
        <w:ind w:left="4308" w:hanging="360"/>
      </w:pPr>
      <w:rPr>
        <w:rFonts w:ascii="Courier New" w:hAnsi="Courier New" w:cs="Wingdings" w:hint="default"/>
      </w:rPr>
    </w:lvl>
    <w:lvl w:ilvl="5" w:tplc="0C0A001B" w:tentative="1">
      <w:start w:val="1"/>
      <w:numFmt w:val="bullet"/>
      <w:lvlText w:val=""/>
      <w:lvlJc w:val="left"/>
      <w:pPr>
        <w:ind w:left="5028" w:hanging="360"/>
      </w:pPr>
      <w:rPr>
        <w:rFonts w:ascii="Wingdings" w:hAnsi="Wingdings" w:hint="default"/>
      </w:rPr>
    </w:lvl>
    <w:lvl w:ilvl="6" w:tplc="0C0A000F" w:tentative="1">
      <w:start w:val="1"/>
      <w:numFmt w:val="bullet"/>
      <w:lvlText w:val=""/>
      <w:lvlJc w:val="left"/>
      <w:pPr>
        <w:ind w:left="5748" w:hanging="360"/>
      </w:pPr>
      <w:rPr>
        <w:rFonts w:ascii="Symbol" w:hAnsi="Symbol" w:hint="default"/>
      </w:rPr>
    </w:lvl>
    <w:lvl w:ilvl="7" w:tplc="0C0A0019" w:tentative="1">
      <w:start w:val="1"/>
      <w:numFmt w:val="bullet"/>
      <w:lvlText w:val="o"/>
      <w:lvlJc w:val="left"/>
      <w:pPr>
        <w:ind w:left="6468" w:hanging="360"/>
      </w:pPr>
      <w:rPr>
        <w:rFonts w:ascii="Courier New" w:hAnsi="Courier New" w:cs="Wingdings" w:hint="default"/>
      </w:rPr>
    </w:lvl>
    <w:lvl w:ilvl="8" w:tplc="0C0A001B" w:tentative="1">
      <w:start w:val="1"/>
      <w:numFmt w:val="bullet"/>
      <w:lvlText w:val=""/>
      <w:lvlJc w:val="left"/>
      <w:pPr>
        <w:ind w:left="7188" w:hanging="360"/>
      </w:pPr>
      <w:rPr>
        <w:rFonts w:ascii="Wingdings" w:hAnsi="Wingdings" w:hint="default"/>
      </w:rPr>
    </w:lvl>
  </w:abstractNum>
  <w:abstractNum w:abstractNumId="36" w15:restartNumberingAfterBreak="0">
    <w:nsid w:val="6C9C7E9B"/>
    <w:multiLevelType w:val="hybridMultilevel"/>
    <w:tmpl w:val="AD5E7E1C"/>
    <w:lvl w:ilvl="0" w:tplc="E5E6689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5834E9"/>
    <w:multiLevelType w:val="hybridMultilevel"/>
    <w:tmpl w:val="59243426"/>
    <w:lvl w:ilvl="0" w:tplc="04090001">
      <w:start w:val="1"/>
      <w:numFmt w:val="bullet"/>
      <w:pStyle w:val="Txtpucemaitre"/>
      <w:lvlText w:val="o"/>
      <w:lvlJc w:val="left"/>
      <w:pPr>
        <w:tabs>
          <w:tab w:val="num" w:pos="1134"/>
        </w:tabs>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01AC8"/>
    <w:multiLevelType w:val="hybridMultilevel"/>
    <w:tmpl w:val="3EAEEAF4"/>
    <w:lvl w:ilvl="0" w:tplc="475CE742">
      <w:start w:val="1"/>
      <w:numFmt w:val="decimal"/>
      <w:pStyle w:val="Enumeration"/>
      <w:lvlText w:val="%1."/>
      <w:lvlJc w:val="left"/>
      <w:pPr>
        <w:tabs>
          <w:tab w:val="num" w:pos="851"/>
        </w:tabs>
        <w:ind w:left="851" w:hanging="284"/>
      </w:pPr>
      <w:rPr>
        <w:rFonts w:hint="default"/>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9" w15:restartNumberingAfterBreak="0">
    <w:nsid w:val="7C8D123C"/>
    <w:multiLevelType w:val="hybridMultilevel"/>
    <w:tmpl w:val="A53C61E2"/>
    <w:lvl w:ilvl="0" w:tplc="AFB4050C">
      <w:start w:val="1"/>
      <w:numFmt w:val="bullet"/>
      <w:pStyle w:val="Txtpucegras"/>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0" w15:restartNumberingAfterBreak="0">
    <w:nsid w:val="7D393C29"/>
    <w:multiLevelType w:val="hybridMultilevel"/>
    <w:tmpl w:val="446A166E"/>
    <w:lvl w:ilvl="0" w:tplc="0C0A0001">
      <w:start w:val="1"/>
      <w:numFmt w:val="decimal"/>
      <w:pStyle w:val="Para"/>
      <w:lvlText w:val="%1."/>
      <w:lvlJc w:val="left"/>
      <w:pPr>
        <w:ind w:left="3905" w:hanging="360"/>
      </w:pPr>
      <w:rPr>
        <w:b w:val="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1" w15:restartNumberingAfterBreak="0">
    <w:nsid w:val="7D6733D5"/>
    <w:multiLevelType w:val="hybridMultilevel"/>
    <w:tmpl w:val="1764A91E"/>
    <w:lvl w:ilvl="0" w:tplc="69F2E7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F873ADD"/>
    <w:multiLevelType w:val="hybridMultilevel"/>
    <w:tmpl w:val="BF42C926"/>
    <w:lvl w:ilvl="0" w:tplc="4EAECF48">
      <w:start w:val="1"/>
      <w:numFmt w:val="bullet"/>
      <w:lvlText w:val=""/>
      <w:lvlJc w:val="left"/>
      <w:pPr>
        <w:ind w:left="1571" w:hanging="360"/>
      </w:pPr>
      <w:rPr>
        <w:rFonts w:ascii="Symbol" w:hAnsi="Symbol" w:hint="default"/>
      </w:rPr>
    </w:lvl>
    <w:lvl w:ilvl="1" w:tplc="038EB39C" w:tentative="1">
      <w:start w:val="1"/>
      <w:numFmt w:val="bullet"/>
      <w:lvlText w:val="o"/>
      <w:lvlJc w:val="left"/>
      <w:pPr>
        <w:ind w:left="2291" w:hanging="360"/>
      </w:pPr>
      <w:rPr>
        <w:rFonts w:ascii="Courier New" w:hAnsi="Courier New" w:hint="default"/>
      </w:rPr>
    </w:lvl>
    <w:lvl w:ilvl="2" w:tplc="0FE89806" w:tentative="1">
      <w:start w:val="1"/>
      <w:numFmt w:val="bullet"/>
      <w:lvlText w:val=""/>
      <w:lvlJc w:val="left"/>
      <w:pPr>
        <w:ind w:left="3011" w:hanging="360"/>
      </w:pPr>
      <w:rPr>
        <w:rFonts w:ascii="Wingdings" w:hAnsi="Wingdings" w:hint="default"/>
      </w:rPr>
    </w:lvl>
    <w:lvl w:ilvl="3" w:tplc="B83A1F9C" w:tentative="1">
      <w:start w:val="1"/>
      <w:numFmt w:val="bullet"/>
      <w:lvlText w:val=""/>
      <w:lvlJc w:val="left"/>
      <w:pPr>
        <w:ind w:left="3731" w:hanging="360"/>
      </w:pPr>
      <w:rPr>
        <w:rFonts w:ascii="Symbol" w:hAnsi="Symbol" w:hint="default"/>
      </w:rPr>
    </w:lvl>
    <w:lvl w:ilvl="4" w:tplc="EFA8ADC0" w:tentative="1">
      <w:start w:val="1"/>
      <w:numFmt w:val="bullet"/>
      <w:lvlText w:val="o"/>
      <w:lvlJc w:val="left"/>
      <w:pPr>
        <w:ind w:left="4451" w:hanging="360"/>
      </w:pPr>
      <w:rPr>
        <w:rFonts w:ascii="Courier New" w:hAnsi="Courier New" w:hint="default"/>
      </w:rPr>
    </w:lvl>
    <w:lvl w:ilvl="5" w:tplc="5420CB92" w:tentative="1">
      <w:start w:val="1"/>
      <w:numFmt w:val="bullet"/>
      <w:lvlText w:val=""/>
      <w:lvlJc w:val="left"/>
      <w:pPr>
        <w:ind w:left="5171" w:hanging="360"/>
      </w:pPr>
      <w:rPr>
        <w:rFonts w:ascii="Wingdings" w:hAnsi="Wingdings" w:hint="default"/>
      </w:rPr>
    </w:lvl>
    <w:lvl w:ilvl="6" w:tplc="1780DBF0" w:tentative="1">
      <w:start w:val="1"/>
      <w:numFmt w:val="bullet"/>
      <w:lvlText w:val=""/>
      <w:lvlJc w:val="left"/>
      <w:pPr>
        <w:ind w:left="5891" w:hanging="360"/>
      </w:pPr>
      <w:rPr>
        <w:rFonts w:ascii="Symbol" w:hAnsi="Symbol" w:hint="default"/>
      </w:rPr>
    </w:lvl>
    <w:lvl w:ilvl="7" w:tplc="0CBABDDE" w:tentative="1">
      <w:start w:val="1"/>
      <w:numFmt w:val="bullet"/>
      <w:lvlText w:val="o"/>
      <w:lvlJc w:val="left"/>
      <w:pPr>
        <w:ind w:left="6611" w:hanging="360"/>
      </w:pPr>
      <w:rPr>
        <w:rFonts w:ascii="Courier New" w:hAnsi="Courier New" w:hint="default"/>
      </w:rPr>
    </w:lvl>
    <w:lvl w:ilvl="8" w:tplc="9AC051DA" w:tentative="1">
      <w:start w:val="1"/>
      <w:numFmt w:val="bullet"/>
      <w:lvlText w:val=""/>
      <w:lvlJc w:val="left"/>
      <w:pPr>
        <w:ind w:left="7331" w:hanging="360"/>
      </w:pPr>
      <w:rPr>
        <w:rFonts w:ascii="Wingdings" w:hAnsi="Wingdings" w:hint="default"/>
      </w:rPr>
    </w:lvl>
  </w:abstractNum>
  <w:num w:numId="1">
    <w:abstractNumId w:val="23"/>
  </w:num>
  <w:num w:numId="2">
    <w:abstractNumId w:val="41"/>
  </w:num>
  <w:num w:numId="3">
    <w:abstractNumId w:val="9"/>
  </w:num>
  <w:num w:numId="4">
    <w:abstractNumId w:val="31"/>
  </w:num>
  <w:num w:numId="5">
    <w:abstractNumId w:val="17"/>
  </w:num>
  <w:num w:numId="6">
    <w:abstractNumId w:val="21"/>
  </w:num>
  <w:num w:numId="7">
    <w:abstractNumId w:val="37"/>
  </w:num>
  <w:num w:numId="8">
    <w:abstractNumId w:val="22"/>
  </w:num>
  <w:num w:numId="9">
    <w:abstractNumId w:val="38"/>
  </w:num>
  <w:num w:numId="10">
    <w:abstractNumId w:val="36"/>
  </w:num>
  <w:num w:numId="11">
    <w:abstractNumId w:val="14"/>
  </w:num>
  <w:num w:numId="12">
    <w:abstractNumId w:val="4"/>
  </w:num>
  <w:num w:numId="13">
    <w:abstractNumId w:val="2"/>
  </w:num>
  <w:num w:numId="14">
    <w:abstractNumId w:val="18"/>
  </w:num>
  <w:num w:numId="15">
    <w:abstractNumId w:val="7"/>
  </w:num>
  <w:num w:numId="16">
    <w:abstractNumId w:val="15"/>
  </w:num>
  <w:num w:numId="17">
    <w:abstractNumId w:val="39"/>
  </w:num>
  <w:num w:numId="18">
    <w:abstractNumId w:val="6"/>
  </w:num>
  <w:num w:numId="19">
    <w:abstractNumId w:val="34"/>
  </w:num>
  <w:num w:numId="20">
    <w:abstractNumId w:val="42"/>
  </w:num>
  <w:num w:numId="21">
    <w:abstractNumId w:val="30"/>
  </w:num>
  <w:num w:numId="22">
    <w:abstractNumId w:val="24"/>
  </w:num>
  <w:num w:numId="23">
    <w:abstractNumId w:val="5"/>
  </w:num>
  <w:num w:numId="24">
    <w:abstractNumId w:val="8"/>
  </w:num>
  <w:num w:numId="25">
    <w:abstractNumId w:val="10"/>
  </w:num>
  <w:num w:numId="26">
    <w:abstractNumId w:val="16"/>
  </w:num>
  <w:num w:numId="27">
    <w:abstractNumId w:val="33"/>
  </w:num>
  <w:num w:numId="28">
    <w:abstractNumId w:val="40"/>
  </w:num>
  <w:num w:numId="29">
    <w:abstractNumId w:val="27"/>
  </w:num>
  <w:num w:numId="30">
    <w:abstractNumId w:val="35"/>
  </w:num>
  <w:num w:numId="31">
    <w:abstractNumId w:val="28"/>
  </w:num>
  <w:num w:numId="32">
    <w:abstractNumId w:val="25"/>
  </w:num>
  <w:num w:numId="33">
    <w:abstractNumId w:val="32"/>
  </w:num>
  <w:num w:numId="34">
    <w:abstractNumId w:val="12"/>
  </w:num>
  <w:num w:numId="35">
    <w:abstractNumId w:val="20"/>
  </w:num>
  <w:num w:numId="36">
    <w:abstractNumId w:val="11"/>
  </w:num>
  <w:num w:numId="37">
    <w:abstractNumId w:val="19"/>
  </w:num>
  <w:num w:numId="38">
    <w:abstractNumId w:val="29"/>
  </w:num>
  <w:num w:numId="39">
    <w:abstractNumId w:val="13"/>
  </w:num>
  <w:num w:numId="40">
    <w:abstractNumId w:val="1"/>
  </w:num>
  <w:num w:numId="41">
    <w:abstractNumId w:val="0"/>
  </w:num>
  <w:num w:numId="4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5C7"/>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17D10"/>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3FD"/>
    <w:rsid w:val="00023687"/>
    <w:rsid w:val="000236A6"/>
    <w:rsid w:val="00023839"/>
    <w:rsid w:val="00023A2D"/>
    <w:rsid w:val="00024137"/>
    <w:rsid w:val="000241E4"/>
    <w:rsid w:val="00024203"/>
    <w:rsid w:val="000244B9"/>
    <w:rsid w:val="00024844"/>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34E"/>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3D0B"/>
    <w:rsid w:val="00044005"/>
    <w:rsid w:val="0004475D"/>
    <w:rsid w:val="00044BAB"/>
    <w:rsid w:val="00044C8A"/>
    <w:rsid w:val="00045064"/>
    <w:rsid w:val="00045251"/>
    <w:rsid w:val="00045ACB"/>
    <w:rsid w:val="00045E34"/>
    <w:rsid w:val="00046542"/>
    <w:rsid w:val="00046BBE"/>
    <w:rsid w:val="00046DE1"/>
    <w:rsid w:val="00046FD5"/>
    <w:rsid w:val="000474AE"/>
    <w:rsid w:val="000477B9"/>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57F22"/>
    <w:rsid w:val="00060251"/>
    <w:rsid w:val="00060281"/>
    <w:rsid w:val="00060309"/>
    <w:rsid w:val="000604E3"/>
    <w:rsid w:val="000612C6"/>
    <w:rsid w:val="000622A0"/>
    <w:rsid w:val="000624E8"/>
    <w:rsid w:val="0006318A"/>
    <w:rsid w:val="00063492"/>
    <w:rsid w:val="0006415E"/>
    <w:rsid w:val="00064177"/>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91A"/>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E70"/>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348"/>
    <w:rsid w:val="000D59C1"/>
    <w:rsid w:val="000D5F22"/>
    <w:rsid w:val="000D61C2"/>
    <w:rsid w:val="000D6248"/>
    <w:rsid w:val="000D6FDB"/>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274"/>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83C"/>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352"/>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203"/>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674"/>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050"/>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919"/>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5C58"/>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3C90"/>
    <w:rsid w:val="00164461"/>
    <w:rsid w:val="001645DF"/>
    <w:rsid w:val="001650D7"/>
    <w:rsid w:val="0016527A"/>
    <w:rsid w:val="001652F0"/>
    <w:rsid w:val="001658DC"/>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328"/>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7AC"/>
    <w:rsid w:val="001A0BA8"/>
    <w:rsid w:val="001A0F56"/>
    <w:rsid w:val="001A1564"/>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136"/>
    <w:rsid w:val="001C37E4"/>
    <w:rsid w:val="001C4638"/>
    <w:rsid w:val="001C4C17"/>
    <w:rsid w:val="001C4D13"/>
    <w:rsid w:val="001C5009"/>
    <w:rsid w:val="001C5493"/>
    <w:rsid w:val="001C54C1"/>
    <w:rsid w:val="001C5766"/>
    <w:rsid w:val="001C6336"/>
    <w:rsid w:val="001C63EC"/>
    <w:rsid w:val="001C64F4"/>
    <w:rsid w:val="001C69A5"/>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26D"/>
    <w:rsid w:val="001E757E"/>
    <w:rsid w:val="001E76AA"/>
    <w:rsid w:val="001E770B"/>
    <w:rsid w:val="001E7753"/>
    <w:rsid w:val="001E7A29"/>
    <w:rsid w:val="001F00D9"/>
    <w:rsid w:val="001F0189"/>
    <w:rsid w:val="001F045B"/>
    <w:rsid w:val="001F05B9"/>
    <w:rsid w:val="001F064C"/>
    <w:rsid w:val="001F0C5B"/>
    <w:rsid w:val="001F0D2C"/>
    <w:rsid w:val="001F0D60"/>
    <w:rsid w:val="001F0FC8"/>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CA7"/>
    <w:rsid w:val="00201E08"/>
    <w:rsid w:val="002020A4"/>
    <w:rsid w:val="002021FE"/>
    <w:rsid w:val="00202AB4"/>
    <w:rsid w:val="00202CF3"/>
    <w:rsid w:val="00203179"/>
    <w:rsid w:val="002031B4"/>
    <w:rsid w:val="002033D5"/>
    <w:rsid w:val="00203513"/>
    <w:rsid w:val="00203535"/>
    <w:rsid w:val="00203801"/>
    <w:rsid w:val="00204BD6"/>
    <w:rsid w:val="002055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5C00"/>
    <w:rsid w:val="00216035"/>
    <w:rsid w:val="002162A6"/>
    <w:rsid w:val="002162D4"/>
    <w:rsid w:val="0021673B"/>
    <w:rsid w:val="002167F5"/>
    <w:rsid w:val="0021695C"/>
    <w:rsid w:val="00216BC8"/>
    <w:rsid w:val="00216D62"/>
    <w:rsid w:val="002170B3"/>
    <w:rsid w:val="002170B9"/>
    <w:rsid w:val="002174AC"/>
    <w:rsid w:val="0021776E"/>
    <w:rsid w:val="002178EE"/>
    <w:rsid w:val="00217A97"/>
    <w:rsid w:val="00217C06"/>
    <w:rsid w:val="00217D17"/>
    <w:rsid w:val="00217DB8"/>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166"/>
    <w:rsid w:val="002232AC"/>
    <w:rsid w:val="00223D6D"/>
    <w:rsid w:val="00224A38"/>
    <w:rsid w:val="00224F1E"/>
    <w:rsid w:val="00225A09"/>
    <w:rsid w:val="00225C95"/>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08B9"/>
    <w:rsid w:val="002310EE"/>
    <w:rsid w:val="002318F9"/>
    <w:rsid w:val="00231A21"/>
    <w:rsid w:val="00231CFE"/>
    <w:rsid w:val="0023223A"/>
    <w:rsid w:val="0023230F"/>
    <w:rsid w:val="00232835"/>
    <w:rsid w:val="00232981"/>
    <w:rsid w:val="00232B82"/>
    <w:rsid w:val="00232D5E"/>
    <w:rsid w:val="00232DE6"/>
    <w:rsid w:val="00232F05"/>
    <w:rsid w:val="00233CB6"/>
    <w:rsid w:val="00234E85"/>
    <w:rsid w:val="00235437"/>
    <w:rsid w:val="002355FD"/>
    <w:rsid w:val="00235B0C"/>
    <w:rsid w:val="00236006"/>
    <w:rsid w:val="00236414"/>
    <w:rsid w:val="00236442"/>
    <w:rsid w:val="002364F1"/>
    <w:rsid w:val="00236AB8"/>
    <w:rsid w:val="00236DEE"/>
    <w:rsid w:val="00236FFE"/>
    <w:rsid w:val="0023753A"/>
    <w:rsid w:val="002376BB"/>
    <w:rsid w:val="00237914"/>
    <w:rsid w:val="00237B27"/>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10"/>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768"/>
    <w:rsid w:val="00252DCD"/>
    <w:rsid w:val="00252FA5"/>
    <w:rsid w:val="00253822"/>
    <w:rsid w:val="00253955"/>
    <w:rsid w:val="0025406B"/>
    <w:rsid w:val="0025459D"/>
    <w:rsid w:val="00254C23"/>
    <w:rsid w:val="00254C67"/>
    <w:rsid w:val="002553A4"/>
    <w:rsid w:val="00255A1D"/>
    <w:rsid w:val="00256078"/>
    <w:rsid w:val="002565EB"/>
    <w:rsid w:val="00256CCA"/>
    <w:rsid w:val="00256E2F"/>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663A"/>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2EBC"/>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4B9"/>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0B0"/>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1C5F"/>
    <w:rsid w:val="002B2341"/>
    <w:rsid w:val="002B26A4"/>
    <w:rsid w:val="002B2CAD"/>
    <w:rsid w:val="002B3167"/>
    <w:rsid w:val="002B31C6"/>
    <w:rsid w:val="002B31F4"/>
    <w:rsid w:val="002B3D1E"/>
    <w:rsid w:val="002B3D5C"/>
    <w:rsid w:val="002B3F07"/>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8B7"/>
    <w:rsid w:val="002C0948"/>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02"/>
    <w:rsid w:val="002C6DBF"/>
    <w:rsid w:val="002C785B"/>
    <w:rsid w:val="002C7953"/>
    <w:rsid w:val="002C7A0A"/>
    <w:rsid w:val="002C7A44"/>
    <w:rsid w:val="002D098C"/>
    <w:rsid w:val="002D0B1E"/>
    <w:rsid w:val="002D0B86"/>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503"/>
    <w:rsid w:val="002E3BF7"/>
    <w:rsid w:val="002E419A"/>
    <w:rsid w:val="002E44B0"/>
    <w:rsid w:val="002E4743"/>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1E8"/>
    <w:rsid w:val="003024A9"/>
    <w:rsid w:val="00302A94"/>
    <w:rsid w:val="00302F05"/>
    <w:rsid w:val="0030357A"/>
    <w:rsid w:val="0030416A"/>
    <w:rsid w:val="00304447"/>
    <w:rsid w:val="0030444A"/>
    <w:rsid w:val="00304A60"/>
    <w:rsid w:val="00304DF6"/>
    <w:rsid w:val="003052F1"/>
    <w:rsid w:val="00305B4E"/>
    <w:rsid w:val="00305BCE"/>
    <w:rsid w:val="00305BDA"/>
    <w:rsid w:val="00305D55"/>
    <w:rsid w:val="00305E98"/>
    <w:rsid w:val="00306134"/>
    <w:rsid w:val="003061FB"/>
    <w:rsid w:val="003068F5"/>
    <w:rsid w:val="00306DDD"/>
    <w:rsid w:val="00307357"/>
    <w:rsid w:val="0030743C"/>
    <w:rsid w:val="003076CD"/>
    <w:rsid w:val="00307A85"/>
    <w:rsid w:val="00307C45"/>
    <w:rsid w:val="00307C81"/>
    <w:rsid w:val="00307CD9"/>
    <w:rsid w:val="00307EAD"/>
    <w:rsid w:val="00307EE3"/>
    <w:rsid w:val="0031046E"/>
    <w:rsid w:val="0031089B"/>
    <w:rsid w:val="003111A1"/>
    <w:rsid w:val="00311361"/>
    <w:rsid w:val="003113D4"/>
    <w:rsid w:val="003115FD"/>
    <w:rsid w:val="003118E0"/>
    <w:rsid w:val="0031211D"/>
    <w:rsid w:val="00312291"/>
    <w:rsid w:val="003125F9"/>
    <w:rsid w:val="0031315C"/>
    <w:rsid w:val="00313182"/>
    <w:rsid w:val="003134F6"/>
    <w:rsid w:val="00313B8C"/>
    <w:rsid w:val="00313EFD"/>
    <w:rsid w:val="00313F97"/>
    <w:rsid w:val="00314386"/>
    <w:rsid w:val="00314ABB"/>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5AA"/>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21"/>
    <w:rsid w:val="00332474"/>
    <w:rsid w:val="0033251A"/>
    <w:rsid w:val="00332769"/>
    <w:rsid w:val="00332B71"/>
    <w:rsid w:val="00333036"/>
    <w:rsid w:val="0033310D"/>
    <w:rsid w:val="00333421"/>
    <w:rsid w:val="0033377F"/>
    <w:rsid w:val="00333FF0"/>
    <w:rsid w:val="0033409E"/>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05D"/>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2B7F"/>
    <w:rsid w:val="00353A90"/>
    <w:rsid w:val="00353B4F"/>
    <w:rsid w:val="00353DD1"/>
    <w:rsid w:val="003544CF"/>
    <w:rsid w:val="00355179"/>
    <w:rsid w:val="00355282"/>
    <w:rsid w:val="00355534"/>
    <w:rsid w:val="0035605B"/>
    <w:rsid w:val="003562F2"/>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D9F"/>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6607"/>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563"/>
    <w:rsid w:val="003849B3"/>
    <w:rsid w:val="00384B7D"/>
    <w:rsid w:val="00384C5C"/>
    <w:rsid w:val="00384F4A"/>
    <w:rsid w:val="00385272"/>
    <w:rsid w:val="0038562D"/>
    <w:rsid w:val="0038650F"/>
    <w:rsid w:val="0038657D"/>
    <w:rsid w:val="00386A6E"/>
    <w:rsid w:val="0038761F"/>
    <w:rsid w:val="003879D2"/>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652C"/>
    <w:rsid w:val="003967C7"/>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1C2"/>
    <w:rsid w:val="003B629C"/>
    <w:rsid w:val="003B64B8"/>
    <w:rsid w:val="003B6634"/>
    <w:rsid w:val="003B6A07"/>
    <w:rsid w:val="003B6A39"/>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2DE0"/>
    <w:rsid w:val="003C2E07"/>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2EF4"/>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797"/>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730"/>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B94"/>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1F5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CDD"/>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6497"/>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06"/>
    <w:rsid w:val="004A2768"/>
    <w:rsid w:val="004A30F8"/>
    <w:rsid w:val="004A323F"/>
    <w:rsid w:val="004A34C6"/>
    <w:rsid w:val="004A36A1"/>
    <w:rsid w:val="004A39C8"/>
    <w:rsid w:val="004A3A92"/>
    <w:rsid w:val="004A3B6C"/>
    <w:rsid w:val="004A3DEE"/>
    <w:rsid w:val="004A463A"/>
    <w:rsid w:val="004A4886"/>
    <w:rsid w:val="004A4AD6"/>
    <w:rsid w:val="004A5214"/>
    <w:rsid w:val="004A5834"/>
    <w:rsid w:val="004A589D"/>
    <w:rsid w:val="004A590C"/>
    <w:rsid w:val="004A5D28"/>
    <w:rsid w:val="004A65B5"/>
    <w:rsid w:val="004A66BA"/>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2C7"/>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C39"/>
    <w:rsid w:val="004F4542"/>
    <w:rsid w:val="004F4943"/>
    <w:rsid w:val="004F4A48"/>
    <w:rsid w:val="004F4AF3"/>
    <w:rsid w:val="004F4DA6"/>
    <w:rsid w:val="004F4F60"/>
    <w:rsid w:val="004F50B4"/>
    <w:rsid w:val="004F555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3B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6BB0"/>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2DA4"/>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AD4"/>
    <w:rsid w:val="005340B1"/>
    <w:rsid w:val="0053510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0F65"/>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0E7"/>
    <w:rsid w:val="00552F35"/>
    <w:rsid w:val="0055329D"/>
    <w:rsid w:val="00553832"/>
    <w:rsid w:val="005538E7"/>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7"/>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48DA"/>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1E2"/>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3B3"/>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4C"/>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D28"/>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0E0"/>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9F5"/>
    <w:rsid w:val="00604675"/>
    <w:rsid w:val="006047BE"/>
    <w:rsid w:val="0060491B"/>
    <w:rsid w:val="00604E4F"/>
    <w:rsid w:val="00604E6F"/>
    <w:rsid w:val="006059E8"/>
    <w:rsid w:val="00605A60"/>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2DE"/>
    <w:rsid w:val="006818AC"/>
    <w:rsid w:val="006819A7"/>
    <w:rsid w:val="00681A8E"/>
    <w:rsid w:val="00681BAF"/>
    <w:rsid w:val="00681BDA"/>
    <w:rsid w:val="00682645"/>
    <w:rsid w:val="00682735"/>
    <w:rsid w:val="0068287A"/>
    <w:rsid w:val="00683063"/>
    <w:rsid w:val="006831F2"/>
    <w:rsid w:val="0068320C"/>
    <w:rsid w:val="00683314"/>
    <w:rsid w:val="00683536"/>
    <w:rsid w:val="00683897"/>
    <w:rsid w:val="00683E26"/>
    <w:rsid w:val="00683F65"/>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5BBA"/>
    <w:rsid w:val="006A615A"/>
    <w:rsid w:val="006A638D"/>
    <w:rsid w:val="006A72AD"/>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5018"/>
    <w:rsid w:val="006C56B5"/>
    <w:rsid w:val="006C574E"/>
    <w:rsid w:val="006C57C4"/>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02C"/>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581"/>
    <w:rsid w:val="006D573D"/>
    <w:rsid w:val="006D5940"/>
    <w:rsid w:val="006D5B4F"/>
    <w:rsid w:val="006D5CE8"/>
    <w:rsid w:val="006D5D2A"/>
    <w:rsid w:val="006D5E50"/>
    <w:rsid w:val="006D5EE8"/>
    <w:rsid w:val="006D69BA"/>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1BCD"/>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2DD5"/>
    <w:rsid w:val="00713992"/>
    <w:rsid w:val="00713B1E"/>
    <w:rsid w:val="00713D07"/>
    <w:rsid w:val="00713E3B"/>
    <w:rsid w:val="00713E92"/>
    <w:rsid w:val="00713FC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D9C"/>
    <w:rsid w:val="00721EE6"/>
    <w:rsid w:val="00721F1F"/>
    <w:rsid w:val="00721F7D"/>
    <w:rsid w:val="0072303E"/>
    <w:rsid w:val="0072326D"/>
    <w:rsid w:val="007236F2"/>
    <w:rsid w:val="007239B0"/>
    <w:rsid w:val="00723BCA"/>
    <w:rsid w:val="007240D8"/>
    <w:rsid w:val="00724160"/>
    <w:rsid w:val="0072431B"/>
    <w:rsid w:val="00724344"/>
    <w:rsid w:val="00724DBD"/>
    <w:rsid w:val="00724F71"/>
    <w:rsid w:val="007251EF"/>
    <w:rsid w:val="007252A4"/>
    <w:rsid w:val="00725A58"/>
    <w:rsid w:val="007262CD"/>
    <w:rsid w:val="007265F2"/>
    <w:rsid w:val="00726684"/>
    <w:rsid w:val="0072668B"/>
    <w:rsid w:val="0072680A"/>
    <w:rsid w:val="00726C83"/>
    <w:rsid w:val="00726D09"/>
    <w:rsid w:val="0072739C"/>
    <w:rsid w:val="00727E77"/>
    <w:rsid w:val="00730401"/>
    <w:rsid w:val="0073057E"/>
    <w:rsid w:val="00730623"/>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25D"/>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205"/>
    <w:rsid w:val="0074434F"/>
    <w:rsid w:val="00744351"/>
    <w:rsid w:val="00744C75"/>
    <w:rsid w:val="00744D97"/>
    <w:rsid w:val="00744F2C"/>
    <w:rsid w:val="0074515E"/>
    <w:rsid w:val="00745390"/>
    <w:rsid w:val="00745874"/>
    <w:rsid w:val="00745BC4"/>
    <w:rsid w:val="00747072"/>
    <w:rsid w:val="00747116"/>
    <w:rsid w:val="00747146"/>
    <w:rsid w:val="00747833"/>
    <w:rsid w:val="00747A9F"/>
    <w:rsid w:val="00747B57"/>
    <w:rsid w:val="00750211"/>
    <w:rsid w:val="00750378"/>
    <w:rsid w:val="00750458"/>
    <w:rsid w:val="007507B0"/>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77E3A"/>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0ED6"/>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03"/>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37E5"/>
    <w:rsid w:val="007C4525"/>
    <w:rsid w:val="007C471E"/>
    <w:rsid w:val="007C4BE4"/>
    <w:rsid w:val="007C4F64"/>
    <w:rsid w:val="007C504B"/>
    <w:rsid w:val="007C5A08"/>
    <w:rsid w:val="007C5D62"/>
    <w:rsid w:val="007C63C8"/>
    <w:rsid w:val="007C64E3"/>
    <w:rsid w:val="007C6992"/>
    <w:rsid w:val="007C6A18"/>
    <w:rsid w:val="007C6BB9"/>
    <w:rsid w:val="007C6BEC"/>
    <w:rsid w:val="007C7333"/>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359"/>
    <w:rsid w:val="007D36FD"/>
    <w:rsid w:val="007D377C"/>
    <w:rsid w:val="007D3B46"/>
    <w:rsid w:val="007D3B5C"/>
    <w:rsid w:val="007D4692"/>
    <w:rsid w:val="007D4C0E"/>
    <w:rsid w:val="007D4E13"/>
    <w:rsid w:val="007D4F8C"/>
    <w:rsid w:val="007D529D"/>
    <w:rsid w:val="007D5812"/>
    <w:rsid w:val="007D585B"/>
    <w:rsid w:val="007D5DD9"/>
    <w:rsid w:val="007D68D0"/>
    <w:rsid w:val="007D71E9"/>
    <w:rsid w:val="007D74F0"/>
    <w:rsid w:val="007D7566"/>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6EF1"/>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A63"/>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46F"/>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8F3"/>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88F"/>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95"/>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B20"/>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5E0"/>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0FF2"/>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1C9"/>
    <w:rsid w:val="009075F6"/>
    <w:rsid w:val="009077CD"/>
    <w:rsid w:val="00907C29"/>
    <w:rsid w:val="00907C2D"/>
    <w:rsid w:val="00907F6C"/>
    <w:rsid w:val="00907F77"/>
    <w:rsid w:val="00910153"/>
    <w:rsid w:val="009101F2"/>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3EE5"/>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B48"/>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3E"/>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82C"/>
    <w:rsid w:val="0099591B"/>
    <w:rsid w:val="00995D13"/>
    <w:rsid w:val="00995E18"/>
    <w:rsid w:val="00995F0F"/>
    <w:rsid w:val="009963F8"/>
    <w:rsid w:val="00996C4F"/>
    <w:rsid w:val="00996D87"/>
    <w:rsid w:val="009970A5"/>
    <w:rsid w:val="00997838"/>
    <w:rsid w:val="009A0669"/>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805"/>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AE"/>
    <w:rsid w:val="009C51CC"/>
    <w:rsid w:val="009C54E8"/>
    <w:rsid w:val="009C5B3D"/>
    <w:rsid w:val="009C5DF5"/>
    <w:rsid w:val="009C641C"/>
    <w:rsid w:val="009C6555"/>
    <w:rsid w:val="009C66BD"/>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05"/>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5A1"/>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5BE"/>
    <w:rsid w:val="00A21C7F"/>
    <w:rsid w:val="00A21EDD"/>
    <w:rsid w:val="00A2228B"/>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156"/>
    <w:rsid w:val="00A35540"/>
    <w:rsid w:val="00A35A06"/>
    <w:rsid w:val="00A35D2A"/>
    <w:rsid w:val="00A35DC5"/>
    <w:rsid w:val="00A36765"/>
    <w:rsid w:val="00A36A11"/>
    <w:rsid w:val="00A36FC3"/>
    <w:rsid w:val="00A371DD"/>
    <w:rsid w:val="00A373B6"/>
    <w:rsid w:val="00A37406"/>
    <w:rsid w:val="00A4012C"/>
    <w:rsid w:val="00A405E4"/>
    <w:rsid w:val="00A40648"/>
    <w:rsid w:val="00A40844"/>
    <w:rsid w:val="00A40919"/>
    <w:rsid w:val="00A411CE"/>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82A"/>
    <w:rsid w:val="00A54AF8"/>
    <w:rsid w:val="00A54BCA"/>
    <w:rsid w:val="00A5500C"/>
    <w:rsid w:val="00A5503C"/>
    <w:rsid w:val="00A5518E"/>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314"/>
    <w:rsid w:val="00A73495"/>
    <w:rsid w:val="00A74582"/>
    <w:rsid w:val="00A7487A"/>
    <w:rsid w:val="00A74974"/>
    <w:rsid w:val="00A74C66"/>
    <w:rsid w:val="00A74EC6"/>
    <w:rsid w:val="00A74FFB"/>
    <w:rsid w:val="00A767F3"/>
    <w:rsid w:val="00A7744C"/>
    <w:rsid w:val="00A809B5"/>
    <w:rsid w:val="00A80DB3"/>
    <w:rsid w:val="00A817F5"/>
    <w:rsid w:val="00A81B4A"/>
    <w:rsid w:val="00A81C95"/>
    <w:rsid w:val="00A81F63"/>
    <w:rsid w:val="00A825B8"/>
    <w:rsid w:val="00A82AE3"/>
    <w:rsid w:val="00A83695"/>
    <w:rsid w:val="00A83833"/>
    <w:rsid w:val="00A84D28"/>
    <w:rsid w:val="00A85135"/>
    <w:rsid w:val="00A857F2"/>
    <w:rsid w:val="00A862DB"/>
    <w:rsid w:val="00A86E95"/>
    <w:rsid w:val="00A86F2C"/>
    <w:rsid w:val="00A86FB2"/>
    <w:rsid w:val="00A87037"/>
    <w:rsid w:val="00A872FD"/>
    <w:rsid w:val="00A87AAA"/>
    <w:rsid w:val="00A87E73"/>
    <w:rsid w:val="00A902D9"/>
    <w:rsid w:val="00A90416"/>
    <w:rsid w:val="00A90636"/>
    <w:rsid w:val="00A9070A"/>
    <w:rsid w:val="00A90777"/>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399"/>
    <w:rsid w:val="00AA282B"/>
    <w:rsid w:val="00AA28F7"/>
    <w:rsid w:val="00AA2ADB"/>
    <w:rsid w:val="00AA2EDF"/>
    <w:rsid w:val="00AA3011"/>
    <w:rsid w:val="00AA32B1"/>
    <w:rsid w:val="00AA3486"/>
    <w:rsid w:val="00AA3B1C"/>
    <w:rsid w:val="00AA4027"/>
    <w:rsid w:val="00AA43D7"/>
    <w:rsid w:val="00AA4554"/>
    <w:rsid w:val="00AA45CC"/>
    <w:rsid w:val="00AA4740"/>
    <w:rsid w:val="00AA5571"/>
    <w:rsid w:val="00AA570C"/>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8CB"/>
    <w:rsid w:val="00AB3C97"/>
    <w:rsid w:val="00AB413D"/>
    <w:rsid w:val="00AB4280"/>
    <w:rsid w:val="00AB46D0"/>
    <w:rsid w:val="00AB4845"/>
    <w:rsid w:val="00AB4879"/>
    <w:rsid w:val="00AB51D8"/>
    <w:rsid w:val="00AB555A"/>
    <w:rsid w:val="00AB5AD5"/>
    <w:rsid w:val="00AB5B2C"/>
    <w:rsid w:val="00AB5DBD"/>
    <w:rsid w:val="00AB5E1C"/>
    <w:rsid w:val="00AB5F61"/>
    <w:rsid w:val="00AB65F3"/>
    <w:rsid w:val="00AB675E"/>
    <w:rsid w:val="00AB69DA"/>
    <w:rsid w:val="00AB6E28"/>
    <w:rsid w:val="00AB71C2"/>
    <w:rsid w:val="00AB72BC"/>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078"/>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75E"/>
    <w:rsid w:val="00AD7E6E"/>
    <w:rsid w:val="00AE0147"/>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42"/>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2F97"/>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69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3D0"/>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09F"/>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2FE6"/>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693"/>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376"/>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6B9"/>
    <w:rsid w:val="00BD2848"/>
    <w:rsid w:val="00BD284B"/>
    <w:rsid w:val="00BD2878"/>
    <w:rsid w:val="00BD2B8B"/>
    <w:rsid w:val="00BD2E01"/>
    <w:rsid w:val="00BD3768"/>
    <w:rsid w:val="00BD4752"/>
    <w:rsid w:val="00BD493C"/>
    <w:rsid w:val="00BD4950"/>
    <w:rsid w:val="00BD5223"/>
    <w:rsid w:val="00BD58E5"/>
    <w:rsid w:val="00BD59CF"/>
    <w:rsid w:val="00BD5E82"/>
    <w:rsid w:val="00BD64C5"/>
    <w:rsid w:val="00BD6756"/>
    <w:rsid w:val="00BD6A18"/>
    <w:rsid w:val="00BD7440"/>
    <w:rsid w:val="00BD79B8"/>
    <w:rsid w:val="00BE039F"/>
    <w:rsid w:val="00BE06B5"/>
    <w:rsid w:val="00BE0A9E"/>
    <w:rsid w:val="00BE0AC6"/>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A8C"/>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5D6D"/>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C93"/>
    <w:rsid w:val="00C11EDC"/>
    <w:rsid w:val="00C12230"/>
    <w:rsid w:val="00C13387"/>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35C"/>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14A"/>
    <w:rsid w:val="00C348DD"/>
    <w:rsid w:val="00C34BC4"/>
    <w:rsid w:val="00C34BE7"/>
    <w:rsid w:val="00C34FB3"/>
    <w:rsid w:val="00C352F5"/>
    <w:rsid w:val="00C35F56"/>
    <w:rsid w:val="00C36296"/>
    <w:rsid w:val="00C363DB"/>
    <w:rsid w:val="00C36531"/>
    <w:rsid w:val="00C36706"/>
    <w:rsid w:val="00C368A0"/>
    <w:rsid w:val="00C37370"/>
    <w:rsid w:val="00C37816"/>
    <w:rsid w:val="00C37CB0"/>
    <w:rsid w:val="00C4003B"/>
    <w:rsid w:val="00C404FD"/>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C3"/>
    <w:rsid w:val="00C509F1"/>
    <w:rsid w:val="00C50C3D"/>
    <w:rsid w:val="00C5132D"/>
    <w:rsid w:val="00C5174C"/>
    <w:rsid w:val="00C51F7E"/>
    <w:rsid w:val="00C52124"/>
    <w:rsid w:val="00C52783"/>
    <w:rsid w:val="00C52F2A"/>
    <w:rsid w:val="00C533D9"/>
    <w:rsid w:val="00C53840"/>
    <w:rsid w:val="00C549BB"/>
    <w:rsid w:val="00C5561D"/>
    <w:rsid w:val="00C55DDE"/>
    <w:rsid w:val="00C55F6C"/>
    <w:rsid w:val="00C56289"/>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15C"/>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1B2"/>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076"/>
    <w:rsid w:val="00C77B01"/>
    <w:rsid w:val="00C77F67"/>
    <w:rsid w:val="00C800C0"/>
    <w:rsid w:val="00C804FC"/>
    <w:rsid w:val="00C80646"/>
    <w:rsid w:val="00C807CF"/>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3C9C"/>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E81"/>
    <w:rsid w:val="00CA7F1B"/>
    <w:rsid w:val="00CA7F4B"/>
    <w:rsid w:val="00CB0279"/>
    <w:rsid w:val="00CB063B"/>
    <w:rsid w:val="00CB07FE"/>
    <w:rsid w:val="00CB0D99"/>
    <w:rsid w:val="00CB120F"/>
    <w:rsid w:val="00CB1993"/>
    <w:rsid w:val="00CB20C1"/>
    <w:rsid w:val="00CB21E9"/>
    <w:rsid w:val="00CB27F8"/>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2F00"/>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14"/>
    <w:rsid w:val="00CE7247"/>
    <w:rsid w:val="00CE75BF"/>
    <w:rsid w:val="00CF0786"/>
    <w:rsid w:val="00CF0B6A"/>
    <w:rsid w:val="00CF0D52"/>
    <w:rsid w:val="00CF0E85"/>
    <w:rsid w:val="00CF11FF"/>
    <w:rsid w:val="00CF1D3B"/>
    <w:rsid w:val="00CF2116"/>
    <w:rsid w:val="00CF2311"/>
    <w:rsid w:val="00CF251C"/>
    <w:rsid w:val="00CF29B4"/>
    <w:rsid w:val="00CF2E08"/>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6FF1"/>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6D0C"/>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332D"/>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079"/>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6F8"/>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3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1B5E"/>
    <w:rsid w:val="00D721D6"/>
    <w:rsid w:val="00D72859"/>
    <w:rsid w:val="00D72911"/>
    <w:rsid w:val="00D72DBE"/>
    <w:rsid w:val="00D72F0A"/>
    <w:rsid w:val="00D730E1"/>
    <w:rsid w:val="00D73125"/>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9D"/>
    <w:rsid w:val="00DA4EDC"/>
    <w:rsid w:val="00DA53BD"/>
    <w:rsid w:val="00DA563C"/>
    <w:rsid w:val="00DA584C"/>
    <w:rsid w:val="00DA5C84"/>
    <w:rsid w:val="00DA5FBB"/>
    <w:rsid w:val="00DA60C9"/>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C1"/>
    <w:rsid w:val="00DC16D2"/>
    <w:rsid w:val="00DC1712"/>
    <w:rsid w:val="00DC1889"/>
    <w:rsid w:val="00DC1EA0"/>
    <w:rsid w:val="00DC257F"/>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307"/>
    <w:rsid w:val="00DD1440"/>
    <w:rsid w:val="00DD14FB"/>
    <w:rsid w:val="00DD1745"/>
    <w:rsid w:val="00DD21BD"/>
    <w:rsid w:val="00DD225E"/>
    <w:rsid w:val="00DD23B8"/>
    <w:rsid w:val="00DD25D7"/>
    <w:rsid w:val="00DD2B17"/>
    <w:rsid w:val="00DD2B4D"/>
    <w:rsid w:val="00DD2B62"/>
    <w:rsid w:val="00DD332C"/>
    <w:rsid w:val="00DD38F4"/>
    <w:rsid w:val="00DD39A2"/>
    <w:rsid w:val="00DD3D6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4BC"/>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315"/>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BCD"/>
    <w:rsid w:val="00DF2C23"/>
    <w:rsid w:val="00DF2D5C"/>
    <w:rsid w:val="00DF35A2"/>
    <w:rsid w:val="00DF39EB"/>
    <w:rsid w:val="00DF3A62"/>
    <w:rsid w:val="00DF3A8C"/>
    <w:rsid w:val="00DF3B88"/>
    <w:rsid w:val="00DF3C52"/>
    <w:rsid w:val="00DF4753"/>
    <w:rsid w:val="00DF4E22"/>
    <w:rsid w:val="00DF4ED8"/>
    <w:rsid w:val="00DF5469"/>
    <w:rsid w:val="00DF54ED"/>
    <w:rsid w:val="00DF590F"/>
    <w:rsid w:val="00DF6A37"/>
    <w:rsid w:val="00DF74E0"/>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0F3"/>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6A9"/>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154"/>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8CB"/>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B86"/>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527"/>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AE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36D"/>
    <w:rsid w:val="00E81184"/>
    <w:rsid w:val="00E811CF"/>
    <w:rsid w:val="00E8124E"/>
    <w:rsid w:val="00E81358"/>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66D"/>
    <w:rsid w:val="00E90837"/>
    <w:rsid w:val="00E909BB"/>
    <w:rsid w:val="00E9164E"/>
    <w:rsid w:val="00E917A4"/>
    <w:rsid w:val="00E918C2"/>
    <w:rsid w:val="00E91DAC"/>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72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E7D"/>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2F6B"/>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AB0"/>
    <w:rsid w:val="00EC5E6E"/>
    <w:rsid w:val="00EC6493"/>
    <w:rsid w:val="00EC66F3"/>
    <w:rsid w:val="00EC70A6"/>
    <w:rsid w:val="00EC74B2"/>
    <w:rsid w:val="00EC772C"/>
    <w:rsid w:val="00EC7C3E"/>
    <w:rsid w:val="00ED0107"/>
    <w:rsid w:val="00ED15C0"/>
    <w:rsid w:val="00ED197C"/>
    <w:rsid w:val="00ED1E47"/>
    <w:rsid w:val="00ED2099"/>
    <w:rsid w:val="00ED2381"/>
    <w:rsid w:val="00ED23E0"/>
    <w:rsid w:val="00ED2441"/>
    <w:rsid w:val="00ED32E4"/>
    <w:rsid w:val="00ED3BB8"/>
    <w:rsid w:val="00ED3CE7"/>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2E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3B7"/>
    <w:rsid w:val="00EE34DA"/>
    <w:rsid w:val="00EE398B"/>
    <w:rsid w:val="00EE3C9C"/>
    <w:rsid w:val="00EE3EAD"/>
    <w:rsid w:val="00EE4A0B"/>
    <w:rsid w:val="00EE4B32"/>
    <w:rsid w:val="00EE4BE6"/>
    <w:rsid w:val="00EE4C33"/>
    <w:rsid w:val="00EE4DC1"/>
    <w:rsid w:val="00EE50AF"/>
    <w:rsid w:val="00EE5599"/>
    <w:rsid w:val="00EE55ED"/>
    <w:rsid w:val="00EE5971"/>
    <w:rsid w:val="00EE5A7B"/>
    <w:rsid w:val="00EE5DEF"/>
    <w:rsid w:val="00EE61D4"/>
    <w:rsid w:val="00EE652A"/>
    <w:rsid w:val="00EE66E9"/>
    <w:rsid w:val="00EE681F"/>
    <w:rsid w:val="00EE7184"/>
    <w:rsid w:val="00EE766A"/>
    <w:rsid w:val="00EE7E70"/>
    <w:rsid w:val="00EF01F1"/>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C62"/>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0CF1"/>
    <w:rsid w:val="00F11FEA"/>
    <w:rsid w:val="00F120AD"/>
    <w:rsid w:val="00F12231"/>
    <w:rsid w:val="00F12375"/>
    <w:rsid w:val="00F123B0"/>
    <w:rsid w:val="00F127FA"/>
    <w:rsid w:val="00F12841"/>
    <w:rsid w:val="00F12B58"/>
    <w:rsid w:val="00F12C40"/>
    <w:rsid w:val="00F13074"/>
    <w:rsid w:val="00F132DE"/>
    <w:rsid w:val="00F134D3"/>
    <w:rsid w:val="00F1368F"/>
    <w:rsid w:val="00F13A16"/>
    <w:rsid w:val="00F13A2C"/>
    <w:rsid w:val="00F13A8F"/>
    <w:rsid w:val="00F13D41"/>
    <w:rsid w:val="00F15348"/>
    <w:rsid w:val="00F15B30"/>
    <w:rsid w:val="00F15D63"/>
    <w:rsid w:val="00F15E7C"/>
    <w:rsid w:val="00F15ED8"/>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C8C"/>
    <w:rsid w:val="00F30D29"/>
    <w:rsid w:val="00F30EA3"/>
    <w:rsid w:val="00F3122E"/>
    <w:rsid w:val="00F312A0"/>
    <w:rsid w:val="00F32061"/>
    <w:rsid w:val="00F32346"/>
    <w:rsid w:val="00F337C3"/>
    <w:rsid w:val="00F33868"/>
    <w:rsid w:val="00F3394F"/>
    <w:rsid w:val="00F339A7"/>
    <w:rsid w:val="00F33A27"/>
    <w:rsid w:val="00F348C7"/>
    <w:rsid w:val="00F34F45"/>
    <w:rsid w:val="00F3502B"/>
    <w:rsid w:val="00F3520E"/>
    <w:rsid w:val="00F35284"/>
    <w:rsid w:val="00F35355"/>
    <w:rsid w:val="00F3585E"/>
    <w:rsid w:val="00F358D7"/>
    <w:rsid w:val="00F35F3F"/>
    <w:rsid w:val="00F35F48"/>
    <w:rsid w:val="00F35F61"/>
    <w:rsid w:val="00F35F78"/>
    <w:rsid w:val="00F36111"/>
    <w:rsid w:val="00F36CE9"/>
    <w:rsid w:val="00F36F5D"/>
    <w:rsid w:val="00F36FBD"/>
    <w:rsid w:val="00F375CA"/>
    <w:rsid w:val="00F37B47"/>
    <w:rsid w:val="00F37EC6"/>
    <w:rsid w:val="00F4090F"/>
    <w:rsid w:val="00F41825"/>
    <w:rsid w:val="00F41A91"/>
    <w:rsid w:val="00F41ACA"/>
    <w:rsid w:val="00F41B2E"/>
    <w:rsid w:val="00F420A3"/>
    <w:rsid w:val="00F42187"/>
    <w:rsid w:val="00F4233B"/>
    <w:rsid w:val="00F42865"/>
    <w:rsid w:val="00F42872"/>
    <w:rsid w:val="00F42DA8"/>
    <w:rsid w:val="00F4305C"/>
    <w:rsid w:val="00F431E2"/>
    <w:rsid w:val="00F4336F"/>
    <w:rsid w:val="00F438D8"/>
    <w:rsid w:val="00F43919"/>
    <w:rsid w:val="00F43E15"/>
    <w:rsid w:val="00F44218"/>
    <w:rsid w:val="00F446D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BC8"/>
    <w:rsid w:val="00F62C91"/>
    <w:rsid w:val="00F62E88"/>
    <w:rsid w:val="00F62F64"/>
    <w:rsid w:val="00F63571"/>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112"/>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AA6"/>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A47"/>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0F8"/>
    <w:rsid w:val="00F971D6"/>
    <w:rsid w:val="00F973C8"/>
    <w:rsid w:val="00F97549"/>
    <w:rsid w:val="00F97BB0"/>
    <w:rsid w:val="00F97FF1"/>
    <w:rsid w:val="00FA0202"/>
    <w:rsid w:val="00FA028E"/>
    <w:rsid w:val="00FA0574"/>
    <w:rsid w:val="00FA0A59"/>
    <w:rsid w:val="00FA0A75"/>
    <w:rsid w:val="00FA0DA8"/>
    <w:rsid w:val="00FA131D"/>
    <w:rsid w:val="00FA159C"/>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88F"/>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CB5"/>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A87"/>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2AE"/>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2903"/>
    <w:rsid w:val="00FE346A"/>
    <w:rsid w:val="00FE3ADB"/>
    <w:rsid w:val="00FE41C6"/>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0D5"/>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9754DF63-039A-4C7C-B810-45554F92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uiPriority w:val="9"/>
    <w:qFormat/>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iPriority w:val="99"/>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uiPriority w:val="99"/>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uiPriority w:val="9"/>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C6D02"/>
    <w:pPr>
      <w:numPr>
        <w:numId w:val="17"/>
      </w:numPr>
      <w:ind w:left="1135" w:hanging="284"/>
    </w:pPr>
    <w:rPr>
      <w:lang w:val="en-GB"/>
    </w:r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DA60C9"/>
    <w:pPr>
      <w:ind w:left="1134" w:right="284"/>
    </w:pPr>
    <w:rPr>
      <w:lang w:val="en-GB"/>
    </w:rPr>
  </w:style>
  <w:style w:type="character" w:customStyle="1" w:styleId="citationCar">
    <w:name w:val="citation Car"/>
    <w:basedOn w:val="Texte1Car"/>
    <w:link w:val="citation"/>
    <w:rsid w:val="00DA60C9"/>
    <w:rPr>
      <w:rFonts w:ascii="Arial" w:eastAsia="SimSun" w:hAnsi="Arial" w:cs="Arial"/>
      <w:sz w:val="20"/>
      <w:szCs w:val="24"/>
      <w:lang w:val="en-GB"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val="en-GB"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5D5D4C"/>
    <w:rPr>
      <w:rFonts w:eastAsiaTheme="minorHAnsi"/>
      <w:sz w:val="22"/>
      <w:szCs w:val="22"/>
      <w:lang w:val="en-GB" w:eastAsia="en-US"/>
    </w:rPr>
  </w:style>
  <w:style w:type="character" w:customStyle="1" w:styleId="NoSpacingChar1">
    <w:name w:val="No Spacing Char1"/>
    <w:basedOn w:val="DefaultParagraphFont"/>
    <w:link w:val="NoSpacing"/>
    <w:uiPriority w:val="1"/>
    <w:rsid w:val="005D5D4C"/>
    <w:rPr>
      <w:rFonts w:eastAsiaTheme="minorHAnsi"/>
      <w:sz w:val="22"/>
      <w:szCs w:val="22"/>
      <w:lang w:val="en-GB" w:eastAsia="en-US"/>
    </w:rPr>
  </w:style>
  <w:style w:type="numbering" w:customStyle="1" w:styleId="NoList1">
    <w:name w:val="No List1"/>
    <w:next w:val="NoList"/>
    <w:uiPriority w:val="99"/>
    <w:semiHidden/>
    <w:unhideWhenUsed/>
    <w:rsid w:val="005D5D4C"/>
  </w:style>
  <w:style w:type="paragraph" w:customStyle="1" w:styleId="a">
    <w:name w:val="(a)"/>
    <w:basedOn w:val="Normal"/>
    <w:rsid w:val="005D5D4C"/>
    <w:pPr>
      <w:tabs>
        <w:tab w:val="left" w:pos="-737"/>
      </w:tabs>
      <w:spacing w:after="240"/>
      <w:ind w:left="567" w:hanging="567"/>
    </w:pPr>
    <w:rPr>
      <w:rFonts w:eastAsia="Times New Roman"/>
    </w:rPr>
  </w:style>
  <w:style w:type="paragraph" w:customStyle="1" w:styleId="b">
    <w:name w:val="(b)"/>
    <w:basedOn w:val="a"/>
    <w:rsid w:val="005D5D4C"/>
    <w:pPr>
      <w:tabs>
        <w:tab w:val="clear" w:pos="567"/>
        <w:tab w:val="left" w:pos="1134"/>
      </w:tabs>
      <w:ind w:left="1134"/>
    </w:pPr>
  </w:style>
  <w:style w:type="paragraph" w:customStyle="1" w:styleId="c">
    <w:name w:val="(c)"/>
    <w:basedOn w:val="Normal"/>
    <w:rsid w:val="005D5D4C"/>
    <w:pPr>
      <w:tabs>
        <w:tab w:val="left" w:pos="1701"/>
      </w:tabs>
      <w:spacing w:after="240"/>
      <w:ind w:left="1701" w:hanging="567"/>
    </w:pPr>
  </w:style>
  <w:style w:type="paragraph" w:customStyle="1" w:styleId="alina">
    <w:name w:val="alinéa"/>
    <w:basedOn w:val="Normal"/>
    <w:rsid w:val="005D5D4C"/>
    <w:pPr>
      <w:spacing w:after="240"/>
      <w:ind w:left="567"/>
    </w:pPr>
    <w:rPr>
      <w:rFonts w:eastAsia="Times New Roman"/>
    </w:rPr>
  </w:style>
  <w:style w:type="paragraph" w:customStyle="1" w:styleId="Par">
    <w:name w:val="Par"/>
    <w:basedOn w:val="Normal"/>
    <w:rsid w:val="005D5D4C"/>
    <w:pPr>
      <w:spacing w:after="240"/>
      <w:ind w:firstLine="567"/>
    </w:pPr>
    <w:rPr>
      <w:rFonts w:eastAsia="Times New Roman"/>
    </w:rPr>
  </w:style>
  <w:style w:type="paragraph" w:styleId="BodyText3">
    <w:name w:val="Body Text 3"/>
    <w:basedOn w:val="Normal"/>
    <w:link w:val="BodyText3Char"/>
    <w:rsid w:val="005D5D4C"/>
    <w:rPr>
      <w:color w:val="000080"/>
    </w:rPr>
  </w:style>
  <w:style w:type="character" w:customStyle="1" w:styleId="BodyText3Char">
    <w:name w:val="Body Text 3 Char"/>
    <w:basedOn w:val="DefaultParagraphFont"/>
    <w:link w:val="BodyText3"/>
    <w:rsid w:val="005D5D4C"/>
    <w:rPr>
      <w:rFonts w:ascii="Arial" w:eastAsia="SimSun" w:hAnsi="Arial" w:cs="Arial"/>
      <w:snapToGrid w:val="0"/>
      <w:color w:val="000080"/>
      <w:sz w:val="22"/>
      <w:szCs w:val="24"/>
      <w:lang w:val="en-US" w:eastAsia="zh-CN"/>
    </w:rPr>
  </w:style>
  <w:style w:type="paragraph" w:customStyle="1" w:styleId="TIRETbul1cm">
    <w:name w:val="TIRET bul 1cm"/>
    <w:basedOn w:val="Normal"/>
    <w:rsid w:val="005D5D4C"/>
    <w:pPr>
      <w:numPr>
        <w:numId w:val="25"/>
      </w:numPr>
      <w:tabs>
        <w:tab w:val="left" w:pos="851"/>
      </w:tabs>
      <w:adjustRightInd w:val="0"/>
      <w:spacing w:after="240"/>
    </w:pPr>
  </w:style>
  <w:style w:type="paragraph" w:customStyle="1" w:styleId="Serre">
    <w:name w:val="Serre"/>
    <w:basedOn w:val="Normal"/>
    <w:rsid w:val="005D5D4C"/>
    <w:pPr>
      <w:suppressAutoHyphens/>
      <w:outlineLvl w:val="2"/>
    </w:pPr>
    <w:rPr>
      <w:rFonts w:eastAsia="Times New Roman"/>
      <w:szCs w:val="20"/>
      <w:lang w:eastAsia="fr-FR"/>
    </w:rPr>
  </w:style>
  <w:style w:type="paragraph" w:customStyle="1" w:styleId="tiret">
    <w:name w:val="tiret"/>
    <w:basedOn w:val="Marge"/>
    <w:rsid w:val="005D5D4C"/>
    <w:pPr>
      <w:ind w:left="284" w:hanging="284"/>
    </w:pPr>
    <w:rPr>
      <w:lang w:val="en-GB"/>
    </w:rPr>
  </w:style>
  <w:style w:type="character" w:customStyle="1" w:styleId="PointSoul">
    <w:name w:val="PointSoul"/>
    <w:basedOn w:val="DefaultParagraphFont"/>
    <w:rsid w:val="005D5D4C"/>
    <w:rPr>
      <w:u w:val="single"/>
    </w:rPr>
  </w:style>
  <w:style w:type="paragraph" w:customStyle="1" w:styleId="marge0">
    <w:name w:val="marge"/>
    <w:basedOn w:val="Normal"/>
    <w:rsid w:val="005D5D4C"/>
    <w:pPr>
      <w:spacing w:after="240"/>
    </w:pPr>
    <w:rPr>
      <w:rFonts w:eastAsia="Calibri"/>
      <w:lang w:eastAsia="fr-FR"/>
    </w:rPr>
  </w:style>
  <w:style w:type="paragraph" w:styleId="BodyText2">
    <w:name w:val="Body Text 2"/>
    <w:basedOn w:val="Normal"/>
    <w:link w:val="BodyText2Char"/>
    <w:rsid w:val="005D5D4C"/>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5D5D4C"/>
    <w:rPr>
      <w:rFonts w:eastAsia="SimSun" w:cs="Arial"/>
      <w:snapToGrid w:val="0"/>
      <w:sz w:val="22"/>
      <w:szCs w:val="24"/>
      <w:lang w:val="en-US" w:eastAsia="zh-CN" w:bidi="en-US"/>
    </w:rPr>
  </w:style>
  <w:style w:type="paragraph" w:customStyle="1" w:styleId="formtext">
    <w:name w:val="formtext"/>
    <w:basedOn w:val="Normal"/>
    <w:rsid w:val="005D5D4C"/>
    <w:pPr>
      <w:spacing w:before="80" w:after="80" w:line="240" w:lineRule="exact"/>
    </w:pPr>
    <w:rPr>
      <w:lang w:eastAsia="fr-FR"/>
    </w:rPr>
  </w:style>
  <w:style w:type="paragraph" w:customStyle="1" w:styleId="Grille01">
    <w:name w:val="Grille01"/>
    <w:basedOn w:val="Normal"/>
    <w:rsid w:val="005D5D4C"/>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5D5D4C"/>
    <w:pPr>
      <w:spacing w:line="260" w:lineRule="exact"/>
    </w:pPr>
    <w:rPr>
      <w:rFonts w:eastAsia="SimSun"/>
      <w:smallCaps w:val="0"/>
      <w:szCs w:val="22"/>
      <w:lang w:val="en-GB"/>
    </w:rPr>
  </w:style>
  <w:style w:type="paragraph" w:customStyle="1" w:styleId="TitreICH">
    <w:name w:val="TitreICH"/>
    <w:basedOn w:val="Normal"/>
    <w:next w:val="Normal"/>
    <w:rsid w:val="005D5D4C"/>
    <w:pPr>
      <w:spacing w:after="360" w:line="340" w:lineRule="exact"/>
      <w:jc w:val="center"/>
    </w:pPr>
    <w:rPr>
      <w:rFonts w:eastAsia="Times New Roman"/>
      <w:b/>
      <w:bCs/>
      <w:smallCaps/>
      <w:sz w:val="32"/>
      <w:szCs w:val="32"/>
      <w:lang w:eastAsia="fr-FR"/>
    </w:rPr>
  </w:style>
  <w:style w:type="paragraph" w:customStyle="1" w:styleId="txt">
    <w:name w:val="txt"/>
    <w:basedOn w:val="Normal"/>
    <w:rsid w:val="005D5D4C"/>
    <w:pPr>
      <w:spacing w:line="260" w:lineRule="exact"/>
      <w:ind w:left="567"/>
    </w:pPr>
    <w:rPr>
      <w:rFonts w:eastAsia="Times New Roman"/>
      <w:lang w:eastAsia="fr-FR"/>
    </w:rPr>
  </w:style>
  <w:style w:type="paragraph" w:customStyle="1" w:styleId="Info03">
    <w:name w:val="Info03"/>
    <w:basedOn w:val="Normal"/>
    <w:rsid w:val="005D5D4C"/>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5D5D4C"/>
    <w:pPr>
      <w:ind w:right="0"/>
      <w:jc w:val="right"/>
    </w:pPr>
  </w:style>
  <w:style w:type="paragraph" w:customStyle="1" w:styleId="Grille02N">
    <w:name w:val="Grille02N"/>
    <w:basedOn w:val="Corpsdetexte3Car"/>
    <w:rsid w:val="005D5D4C"/>
    <w:pPr>
      <w:spacing w:line="240" w:lineRule="auto"/>
      <w:ind w:right="0"/>
      <w:jc w:val="right"/>
    </w:pPr>
    <w:rPr>
      <w:bCs/>
      <w:lang w:val="en-US"/>
    </w:rPr>
  </w:style>
  <w:style w:type="paragraph" w:customStyle="1" w:styleId="Word">
    <w:name w:val="Word"/>
    <w:basedOn w:val="Info03"/>
    <w:rsid w:val="005D5D4C"/>
    <w:pPr>
      <w:jc w:val="right"/>
    </w:pPr>
  </w:style>
  <w:style w:type="paragraph" w:styleId="BodyText">
    <w:name w:val="Body Text"/>
    <w:basedOn w:val="Normal"/>
    <w:link w:val="BodyTextChar"/>
    <w:uiPriority w:val="99"/>
    <w:rsid w:val="005D5D4C"/>
    <w:rPr>
      <w:sz w:val="20"/>
      <w:szCs w:val="20"/>
      <w:lang w:val="en-ZA"/>
    </w:rPr>
  </w:style>
  <w:style w:type="character" w:customStyle="1" w:styleId="BodyTextChar">
    <w:name w:val="Body Text Char"/>
    <w:basedOn w:val="DefaultParagraphFont"/>
    <w:link w:val="BodyText"/>
    <w:uiPriority w:val="99"/>
    <w:rsid w:val="005D5D4C"/>
    <w:rPr>
      <w:rFonts w:ascii="Arial" w:eastAsia="SimSun" w:hAnsi="Arial" w:cs="Arial"/>
      <w:snapToGrid w:val="0"/>
      <w:lang w:val="en-ZA" w:eastAsia="zh-CN"/>
    </w:rPr>
  </w:style>
  <w:style w:type="paragraph" w:customStyle="1" w:styleId="CM156">
    <w:name w:val="CM156"/>
    <w:basedOn w:val="Default"/>
    <w:next w:val="Default"/>
    <w:rsid w:val="005D5D4C"/>
    <w:pPr>
      <w:spacing w:after="615"/>
    </w:pPr>
    <w:rPr>
      <w:rFonts w:cs="Times New Roman"/>
      <w:color w:val="auto"/>
    </w:rPr>
  </w:style>
  <w:style w:type="paragraph" w:customStyle="1" w:styleId="Rubrique">
    <w:name w:val="Rubrique"/>
    <w:basedOn w:val="Normal"/>
    <w:rsid w:val="005D5D4C"/>
    <w:pPr>
      <w:keepNext/>
      <w:widowControl w:val="0"/>
    </w:pPr>
    <w:rPr>
      <w:bCs/>
      <w:smallCaps/>
      <w:lang w:eastAsia="fr-FR"/>
    </w:rPr>
  </w:style>
  <w:style w:type="paragraph" w:styleId="IntenseQuote">
    <w:name w:val="Intense Quote"/>
    <w:basedOn w:val="Normal"/>
    <w:next w:val="Normal"/>
    <w:link w:val="IntenseQuoteChar1"/>
    <w:uiPriority w:val="30"/>
    <w:qFormat/>
    <w:rsid w:val="005D5D4C"/>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5D5D4C"/>
    <w:rPr>
      <w:rFonts w:ascii="Arial" w:eastAsia="SimSun" w:hAnsi="Arial" w:cs="Arial"/>
      <w:b/>
      <w:bCs/>
      <w:i/>
      <w:iCs/>
      <w:snapToGrid w:val="0"/>
      <w:color w:val="4F81BD" w:themeColor="accent1"/>
      <w:sz w:val="22"/>
      <w:szCs w:val="24"/>
      <w:lang w:val="en-US" w:eastAsia="zh-CN"/>
    </w:rPr>
  </w:style>
  <w:style w:type="character" w:styleId="IntenseEmphasis">
    <w:name w:val="Intense Emphasis"/>
    <w:basedOn w:val="DefaultParagraphFont"/>
    <w:uiPriority w:val="21"/>
    <w:rsid w:val="005D5D4C"/>
    <w:rPr>
      <w:b/>
      <w:bCs/>
      <w:i/>
      <w:iCs/>
      <w:color w:val="4F81BD" w:themeColor="accent1"/>
    </w:rPr>
  </w:style>
  <w:style w:type="paragraph" w:customStyle="1" w:styleId="Paradec">
    <w:name w:val="Para dec"/>
    <w:basedOn w:val="Normal"/>
    <w:rsid w:val="005D5D4C"/>
    <w:pPr>
      <w:numPr>
        <w:numId w:val="26"/>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5D5D4C"/>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5D5D4C"/>
    <w:pPr>
      <w:jc w:val="both"/>
    </w:pPr>
    <w:rPr>
      <w:rFonts w:ascii="Arial" w:eastAsia="MS Mincho" w:hAnsi="Arial" w:cs="Arial"/>
      <w:sz w:val="22"/>
      <w:szCs w:val="22"/>
      <w:lang w:val="en-US"/>
    </w:rPr>
  </w:style>
  <w:style w:type="paragraph" w:customStyle="1" w:styleId="Boxnumberedtext">
    <w:name w:val="Box numbered text"/>
    <w:basedOn w:val="Normal"/>
    <w:rsid w:val="005D5D4C"/>
    <w:pPr>
      <w:numPr>
        <w:numId w:val="27"/>
      </w:numPr>
    </w:pPr>
  </w:style>
  <w:style w:type="paragraph" w:customStyle="1" w:styleId="References">
    <w:name w:val="References"/>
    <w:basedOn w:val="Normal"/>
    <w:link w:val="ReferencesChar"/>
    <w:qFormat/>
    <w:rsid w:val="005D5D4C"/>
    <w:pPr>
      <w:widowControl w:val="0"/>
      <w:tabs>
        <w:tab w:val="clear" w:pos="567"/>
      </w:tabs>
      <w:autoSpaceDE w:val="0"/>
      <w:autoSpaceDN w:val="0"/>
      <w:adjustRightInd w:val="0"/>
      <w:snapToGrid/>
      <w:spacing w:before="240" w:after="240"/>
      <w:ind w:left="709" w:hanging="709"/>
      <w:jc w:val="left"/>
    </w:pPr>
    <w:rPr>
      <w:lang w:val="en-GB"/>
    </w:rPr>
  </w:style>
  <w:style w:type="paragraph" w:customStyle="1" w:styleId="Tableheading">
    <w:name w:val="Table heading"/>
    <w:basedOn w:val="Normal"/>
    <w:qFormat/>
    <w:rsid w:val="005D5D4C"/>
    <w:rPr>
      <w:b/>
      <w:lang w:val="en-GB"/>
    </w:rPr>
  </w:style>
  <w:style w:type="paragraph" w:customStyle="1" w:styleId="Biblio">
    <w:name w:val="Biblio"/>
    <w:basedOn w:val="Normal"/>
    <w:qFormat/>
    <w:rsid w:val="005D5D4C"/>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
    <w:name w:val="Table note"/>
    <w:basedOn w:val="Normal"/>
    <w:qFormat/>
    <w:rsid w:val="005D5D4C"/>
    <w:pPr>
      <w:keepLines/>
      <w:tabs>
        <w:tab w:val="clear" w:pos="567"/>
        <w:tab w:val="left" w:pos="284"/>
      </w:tabs>
      <w:jc w:val="left"/>
    </w:pPr>
    <w:rPr>
      <w:sz w:val="20"/>
      <w:szCs w:val="20"/>
      <w:lang w:val="en-GB"/>
    </w:rPr>
  </w:style>
  <w:style w:type="paragraph" w:customStyle="1" w:styleId="Tablesource">
    <w:name w:val="Table source"/>
    <w:basedOn w:val="Normal"/>
    <w:qFormat/>
    <w:rsid w:val="005D5D4C"/>
    <w:rPr>
      <w:sz w:val="20"/>
      <w:lang w:val="en-GB"/>
    </w:rPr>
  </w:style>
  <w:style w:type="paragraph" w:customStyle="1" w:styleId="Para">
    <w:name w:val="Para"/>
    <w:basedOn w:val="Normal"/>
    <w:link w:val="ParaChar"/>
    <w:qFormat/>
    <w:rsid w:val="005D5D4C"/>
    <w:pPr>
      <w:numPr>
        <w:numId w:val="28"/>
      </w:numPr>
      <w:tabs>
        <w:tab w:val="clear" w:pos="567"/>
      </w:tabs>
      <w:snapToGrid/>
      <w:spacing w:line="240" w:lineRule="exact"/>
      <w:ind w:left="720"/>
    </w:pPr>
    <w:rPr>
      <w:rFonts w:cs="Times New Roman"/>
      <w:snapToGrid/>
      <w:szCs w:val="22"/>
    </w:rPr>
  </w:style>
  <w:style w:type="character" w:customStyle="1" w:styleId="ParaChar">
    <w:name w:val="Para Char"/>
    <w:link w:val="Para"/>
    <w:rsid w:val="005D5D4C"/>
    <w:rPr>
      <w:rFonts w:ascii="Arial" w:eastAsia="SimSun" w:hAnsi="Arial"/>
      <w:sz w:val="22"/>
      <w:szCs w:val="22"/>
      <w:lang w:val="en-US" w:eastAsia="zh-CN"/>
    </w:rPr>
  </w:style>
  <w:style w:type="character" w:customStyle="1" w:styleId="CommitteeChar">
    <w:name w:val="Committee Char"/>
    <w:basedOn w:val="DefaultParagraphFont"/>
    <w:link w:val="Committee"/>
    <w:locked/>
    <w:rsid w:val="005D5D4C"/>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5D5D4C"/>
    <w:pPr>
      <w:keepLines w:val="0"/>
      <w:spacing w:before="0" w:line="240" w:lineRule="auto"/>
      <w:ind w:left="720" w:hanging="720"/>
      <w:jc w:val="both"/>
    </w:pPr>
    <w:rPr>
      <w:rFonts w:eastAsia="Times New Roman" w:cstheme="majorBidi"/>
      <w:b w:val="0"/>
      <w:bCs w:val="0"/>
      <w:caps w:val="0"/>
      <w:color w:val="4F81BD" w:themeColor="accent1"/>
      <w:sz w:val="22"/>
      <w:szCs w:val="22"/>
      <w:lang w:val="fr-FR" w:eastAsia="fr-FR"/>
    </w:rPr>
  </w:style>
  <w:style w:type="paragraph" w:customStyle="1" w:styleId="TableParagraph">
    <w:name w:val="Table Paragraph"/>
    <w:basedOn w:val="Normal"/>
    <w:rsid w:val="005D5D4C"/>
    <w:pPr>
      <w:numPr>
        <w:numId w:val="29"/>
      </w:numPr>
    </w:pPr>
  </w:style>
  <w:style w:type="paragraph" w:customStyle="1" w:styleId="Figuresub-heading">
    <w:name w:val="Figure sub-heading"/>
    <w:basedOn w:val="Figurecaption"/>
    <w:autoRedefine/>
    <w:qFormat/>
    <w:rsid w:val="00017D10"/>
    <w:pPr>
      <w:spacing w:before="0"/>
    </w:pPr>
    <w:rPr>
      <w:b w:val="0"/>
      <w:i/>
      <w:lang w:val="en-GB"/>
    </w:rPr>
  </w:style>
  <w:style w:type="paragraph" w:customStyle="1" w:styleId="Tablesub-heading">
    <w:name w:val="Table sub-heading"/>
    <w:basedOn w:val="Figuresub-heading"/>
    <w:qFormat/>
    <w:rsid w:val="00017D10"/>
    <w:rPr>
      <w:bCs/>
      <w:iCs/>
    </w:rPr>
  </w:style>
  <w:style w:type="paragraph" w:customStyle="1" w:styleId="Sub-bulletlist">
    <w:name w:val="Sub-bullet list"/>
    <w:basedOn w:val="Normal"/>
    <w:qFormat/>
    <w:rsid w:val="00017D10"/>
    <w:pPr>
      <w:numPr>
        <w:numId w:val="31"/>
      </w:numPr>
      <w:tabs>
        <w:tab w:val="left" w:pos="907"/>
      </w:tabs>
      <w:jc w:val="left"/>
    </w:pPr>
    <w:rPr>
      <w:iCs/>
    </w:rPr>
  </w:style>
  <w:style w:type="character" w:customStyle="1" w:styleId="ChapheadChar">
    <w:name w:val="Chaphead Char"/>
    <w:basedOn w:val="Heading1Char"/>
    <w:link w:val="Chaphead"/>
    <w:rsid w:val="00017D10"/>
    <w:rPr>
      <w:rFonts w:ascii="Arial" w:eastAsia="Times New Roman" w:hAnsi="Arial" w:cs="Arial"/>
      <w:b/>
      <w:bCs/>
      <w:snapToGrid w:val="0"/>
      <w:color w:val="000000"/>
      <w:kern w:val="28"/>
      <w:sz w:val="28"/>
      <w:szCs w:val="28"/>
      <w:lang w:val="it-IT" w:eastAsia="zh-CN"/>
    </w:rPr>
  </w:style>
  <w:style w:type="character" w:customStyle="1" w:styleId="Heading2Char1">
    <w:name w:val="Heading 2 Char1"/>
    <w:uiPriority w:val="9"/>
    <w:locked/>
    <w:rsid w:val="00017D10"/>
    <w:rPr>
      <w:rFonts w:ascii="Times New Roman" w:hAnsi="Times New Roman" w:cs="Times New Roman"/>
      <w:b/>
      <w:bCs/>
      <w:lang w:eastAsia="de-DE"/>
    </w:rPr>
  </w:style>
  <w:style w:type="character" w:customStyle="1" w:styleId="Heading3Char1">
    <w:name w:val="Heading 3 Char1"/>
    <w:uiPriority w:val="9"/>
    <w:locked/>
    <w:rsid w:val="00017D10"/>
    <w:rPr>
      <w:rFonts w:ascii="Times New Roman" w:hAnsi="Times New Roman"/>
      <w:bCs/>
      <w:i/>
      <w:color w:val="000000"/>
      <w:sz w:val="24"/>
      <w:szCs w:val="23"/>
    </w:rPr>
  </w:style>
  <w:style w:type="paragraph" w:customStyle="1" w:styleId="Tabletitle">
    <w:name w:val="Table title"/>
    <w:basedOn w:val="Normal"/>
    <w:qFormat/>
    <w:rsid w:val="00017D10"/>
    <w:pPr>
      <w:keepNext/>
    </w:pPr>
    <w:rPr>
      <w:rFonts w:cs="Calibri"/>
      <w:b/>
    </w:rPr>
  </w:style>
  <w:style w:type="character" w:customStyle="1" w:styleId="Heading4Char1">
    <w:name w:val="Heading 4 Char1"/>
    <w:uiPriority w:val="9"/>
    <w:locked/>
    <w:rsid w:val="00017D10"/>
    <w:rPr>
      <w:rFonts w:ascii="Times New Roman" w:hAnsi="Times New Roman"/>
      <w:bCs/>
      <w:color w:val="000000"/>
      <w:sz w:val="24"/>
      <w:szCs w:val="24"/>
      <w:lang w:eastAsia="de-DE"/>
    </w:rPr>
  </w:style>
  <w:style w:type="paragraph" w:customStyle="1" w:styleId="TOC">
    <w:name w:val="TOC"/>
    <w:basedOn w:val="Normal"/>
    <w:qFormat/>
    <w:rsid w:val="00017D10"/>
    <w:pPr>
      <w:jc w:val="left"/>
    </w:pPr>
    <w:rPr>
      <w:b/>
    </w:rPr>
  </w:style>
  <w:style w:type="paragraph" w:customStyle="1" w:styleId="Box">
    <w:name w:val="Box"/>
    <w:basedOn w:val="Normal"/>
    <w:qFormat/>
    <w:rsid w:val="00017D10"/>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017D10"/>
    <w:pPr>
      <w:pBdr>
        <w:bottom w:val="none" w:sz="0" w:space="0" w:color="auto"/>
      </w:pBdr>
      <w:tabs>
        <w:tab w:val="left" w:pos="850"/>
        <w:tab w:val="left" w:pos="1191"/>
        <w:tab w:val="left" w:pos="1531"/>
      </w:tabs>
      <w:spacing w:before="120" w:after="160"/>
    </w:pPr>
    <w:rPr>
      <w:rFonts w:ascii="Calibri" w:hAnsi="Calibri" w:cs="Times New Roman"/>
      <w:b/>
      <w:color w:val="000000"/>
      <w:kern w:val="0"/>
      <w:sz w:val="28"/>
      <w:szCs w:val="28"/>
      <w:lang w:val="it-IT"/>
    </w:rPr>
  </w:style>
  <w:style w:type="character" w:customStyle="1" w:styleId="Heading2Char2">
    <w:name w:val="Heading 2 Char2"/>
    <w:uiPriority w:val="9"/>
    <w:locked/>
    <w:rsid w:val="00017D10"/>
    <w:rPr>
      <w:rFonts w:ascii="Times New Roman" w:hAnsi="Times New Roman"/>
      <w:b/>
      <w:bCs/>
      <w:i/>
      <w:sz w:val="24"/>
      <w:szCs w:val="24"/>
      <w:lang w:eastAsia="de-DE"/>
    </w:rPr>
  </w:style>
  <w:style w:type="paragraph" w:customStyle="1" w:styleId="Sub-numberlist">
    <w:name w:val="Sub-number list"/>
    <w:basedOn w:val="Sub-bulletlist"/>
    <w:qFormat/>
    <w:rsid w:val="00017D10"/>
    <w:pPr>
      <w:numPr>
        <w:numId w:val="30"/>
      </w:numPr>
    </w:pPr>
  </w:style>
  <w:style w:type="character" w:customStyle="1" w:styleId="ReferencesChar">
    <w:name w:val="References Char"/>
    <w:basedOn w:val="DefaultParagraphFont"/>
    <w:link w:val="References"/>
    <w:locked/>
    <w:rsid w:val="00017D10"/>
    <w:rPr>
      <w:rFonts w:ascii="Arial" w:eastAsia="SimSun" w:hAnsi="Arial" w:cs="Arial"/>
      <w:snapToGrid w:val="0"/>
      <w:sz w:val="22"/>
      <w:lang w:val="en-GB" w:eastAsia="zh-CN"/>
    </w:rPr>
  </w:style>
  <w:style w:type="paragraph" w:customStyle="1" w:styleId="Endnotes">
    <w:name w:val="Endnotes"/>
    <w:basedOn w:val="Normal"/>
    <w:link w:val="EndnotesChar"/>
    <w:qFormat/>
    <w:rsid w:val="00017D10"/>
    <w:rPr>
      <w:rFonts w:cstheme="minorBidi"/>
    </w:rPr>
  </w:style>
  <w:style w:type="character" w:customStyle="1" w:styleId="EndnotesChar">
    <w:name w:val="Endnotes Char"/>
    <w:basedOn w:val="DefaultParagraphFont"/>
    <w:link w:val="Endnotes"/>
    <w:rsid w:val="00017D10"/>
    <w:rPr>
      <w:rFonts w:ascii="Arial" w:eastAsia="SimSun" w:hAnsi="Arial" w:cstheme="minorBidi"/>
      <w:snapToGrid w:val="0"/>
      <w:sz w:val="22"/>
      <w:lang w:val="en-US" w:eastAsia="zh-CN"/>
    </w:rPr>
  </w:style>
  <w:style w:type="paragraph" w:customStyle="1" w:styleId="Tablebody">
    <w:name w:val="Table body"/>
    <w:basedOn w:val="Normal"/>
    <w:link w:val="TablebodyChar"/>
    <w:autoRedefine/>
    <w:qFormat/>
    <w:rsid w:val="00017D1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017D10"/>
    <w:rPr>
      <w:rFonts w:asciiTheme="majorHAnsi" w:eastAsia="Times New Roman" w:hAnsiTheme="majorHAnsi" w:cstheme="minorBidi"/>
      <w:snapToGrid w:val="0"/>
      <w:lang w:val="en-AU" w:eastAsia="ja-JP"/>
    </w:rPr>
  </w:style>
  <w:style w:type="paragraph" w:customStyle="1" w:styleId="Tablecaption">
    <w:name w:val="Table caption"/>
    <w:basedOn w:val="Normal"/>
    <w:link w:val="TablecaptionChar"/>
    <w:qFormat/>
    <w:rsid w:val="00017D10"/>
    <w:pPr>
      <w:keepNext/>
      <w:spacing w:before="240"/>
      <w:jc w:val="left"/>
    </w:pPr>
    <w:rPr>
      <w:b/>
      <w:lang w:val="en-AU"/>
    </w:rPr>
  </w:style>
  <w:style w:type="character" w:customStyle="1" w:styleId="TablecaptionChar">
    <w:name w:val="Table caption Char"/>
    <w:basedOn w:val="DefaultParagraphFont"/>
    <w:link w:val="Tablecaption"/>
    <w:locked/>
    <w:rsid w:val="00017D10"/>
    <w:rPr>
      <w:rFonts w:ascii="Arial" w:eastAsia="SimSun" w:hAnsi="Arial" w:cs="Arial"/>
      <w:b/>
      <w:snapToGrid w:val="0"/>
      <w:sz w:val="22"/>
      <w:lang w:val="en-AU" w:eastAsia="zh-CN"/>
    </w:rPr>
  </w:style>
  <w:style w:type="paragraph" w:customStyle="1" w:styleId="Figurecaption">
    <w:name w:val="Figure caption"/>
    <w:basedOn w:val="Normal"/>
    <w:link w:val="FigurecaptionChar"/>
    <w:qFormat/>
    <w:rsid w:val="00017D10"/>
    <w:pPr>
      <w:keepNext/>
      <w:widowControl w:val="0"/>
      <w:spacing w:before="240"/>
      <w:jc w:val="left"/>
    </w:pPr>
    <w:rPr>
      <w:b/>
      <w:lang w:val="en-AU"/>
    </w:rPr>
  </w:style>
  <w:style w:type="character" w:customStyle="1" w:styleId="FigurecaptionChar">
    <w:name w:val="Figure caption Char"/>
    <w:basedOn w:val="DefaultParagraphFont"/>
    <w:link w:val="Figurecaption"/>
    <w:rsid w:val="00017D10"/>
    <w:rPr>
      <w:rFonts w:ascii="Arial" w:eastAsia="SimSun" w:hAnsi="Arial" w:cs="Arial"/>
      <w:b/>
      <w:snapToGrid w:val="0"/>
      <w:sz w:val="22"/>
      <w:lang w:val="en-AU" w:eastAsia="zh-CN"/>
    </w:rPr>
  </w:style>
  <w:style w:type="paragraph" w:customStyle="1" w:styleId="Boxbody">
    <w:name w:val="Box body"/>
    <w:basedOn w:val="Normal"/>
    <w:link w:val="BoxbodyChar"/>
    <w:qFormat/>
    <w:rsid w:val="00017D10"/>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017D10"/>
    <w:rPr>
      <w:rFonts w:ascii="Arial" w:eastAsiaTheme="minorHAnsi" w:hAnsi="Arial" w:cstheme="minorBidi"/>
      <w:snapToGrid w:val="0"/>
      <w:color w:val="0070C0"/>
      <w:sz w:val="22"/>
      <w:lang w:val="en-AU" w:eastAsia="zh-CN"/>
    </w:rPr>
  </w:style>
  <w:style w:type="paragraph" w:customStyle="1" w:styleId="Boxsource">
    <w:name w:val="Box source"/>
    <w:basedOn w:val="Normal"/>
    <w:link w:val="BoxsourceChar"/>
    <w:qFormat/>
    <w:rsid w:val="00017D10"/>
    <w:pPr>
      <w:jc w:val="left"/>
    </w:pPr>
    <w:rPr>
      <w:rFonts w:eastAsiaTheme="minorHAnsi"/>
      <w:color w:val="000000" w:themeColor="text1"/>
    </w:rPr>
  </w:style>
  <w:style w:type="character" w:customStyle="1" w:styleId="BoxsourceChar">
    <w:name w:val="Box source Char"/>
    <w:basedOn w:val="DefaultParagraphFont"/>
    <w:link w:val="Boxsource"/>
    <w:rsid w:val="00017D10"/>
    <w:rPr>
      <w:rFonts w:ascii="Arial" w:eastAsiaTheme="minorHAnsi" w:hAnsi="Arial" w:cs="Arial"/>
      <w:snapToGrid w:val="0"/>
      <w:color w:val="000000" w:themeColor="text1"/>
      <w:sz w:val="22"/>
      <w:lang w:val="en-US" w:eastAsia="zh-CN"/>
    </w:rPr>
  </w:style>
  <w:style w:type="paragraph" w:customStyle="1" w:styleId="Boxtitle">
    <w:name w:val="Box title"/>
    <w:basedOn w:val="Normal"/>
    <w:link w:val="BoxtitleChar"/>
    <w:qFormat/>
    <w:rsid w:val="00017D1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17D10"/>
    <w:rPr>
      <w:rFonts w:ascii="Arial" w:eastAsiaTheme="minorHAnsi" w:hAnsi="Arial" w:cstheme="minorBidi"/>
      <w:b/>
      <w:snapToGrid w:val="0"/>
      <w:color w:val="000000" w:themeColor="text1"/>
      <w:sz w:val="22"/>
      <w:lang w:val="en-AU" w:eastAsia="zh-CN"/>
    </w:rPr>
  </w:style>
  <w:style w:type="paragraph" w:customStyle="1" w:styleId="Firstlineparagraph">
    <w:name w:val="First line paragraph"/>
    <w:basedOn w:val="Normal"/>
    <w:link w:val="FirstlineparagraphChar"/>
    <w:qFormat/>
    <w:rsid w:val="00017D10"/>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017D10"/>
    <w:rPr>
      <w:rFonts w:ascii="Times New Roman" w:eastAsiaTheme="minorHAnsi" w:hAnsi="Times New Roman" w:cstheme="minorBidi"/>
      <w:snapToGrid w:val="0"/>
      <w:sz w:val="22"/>
      <w:lang w:val="en-AU" w:eastAsia="zh-CN"/>
    </w:rPr>
  </w:style>
  <w:style w:type="paragraph" w:customStyle="1" w:styleId="Numberlist">
    <w:name w:val="Number list"/>
    <w:basedOn w:val="Normal"/>
    <w:autoRedefine/>
    <w:qFormat/>
    <w:rsid w:val="00017D10"/>
    <w:pPr>
      <w:numPr>
        <w:numId w:val="36"/>
      </w:numPr>
    </w:pPr>
  </w:style>
  <w:style w:type="paragraph" w:customStyle="1" w:styleId="Source">
    <w:name w:val="Source"/>
    <w:basedOn w:val="Normal"/>
    <w:autoRedefine/>
    <w:qFormat/>
    <w:rsid w:val="00017D1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017D1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017D10"/>
    <w:pPr>
      <w:ind w:left="357" w:right="357"/>
    </w:pPr>
  </w:style>
  <w:style w:type="paragraph" w:customStyle="1" w:styleId="Boxheading">
    <w:name w:val="Box heading"/>
    <w:basedOn w:val="Normal"/>
    <w:link w:val="BoxheadingChar"/>
    <w:autoRedefine/>
    <w:qFormat/>
    <w:rsid w:val="00017D10"/>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017D10"/>
    <w:rPr>
      <w:rFonts w:ascii="Arial" w:eastAsiaTheme="minorHAnsi" w:hAnsi="Arial" w:cs="Arial"/>
      <w:b/>
      <w:snapToGrid w:val="0"/>
      <w:color w:val="FFFFFF" w:themeColor="background1"/>
      <w:sz w:val="22"/>
      <w:lang w:val="en-AU" w:eastAsia="zh-CN"/>
    </w:rPr>
  </w:style>
  <w:style w:type="paragraph" w:customStyle="1" w:styleId="FigureTitle">
    <w:name w:val="Figure Title"/>
    <w:basedOn w:val="Normal"/>
    <w:next w:val="Normal"/>
    <w:link w:val="FigureTitleChar"/>
    <w:autoRedefine/>
    <w:rsid w:val="00017D10"/>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017D10"/>
    <w:rPr>
      <w:rFonts w:asciiTheme="minorHAnsi" w:eastAsia="SimSun" w:hAnsiTheme="minorHAnsi" w:cstheme="minorBidi"/>
      <w:b/>
      <w:bCs/>
      <w:snapToGrid w:val="0"/>
      <w:sz w:val="20"/>
      <w:lang w:eastAsia="fr-CH"/>
    </w:rPr>
  </w:style>
  <w:style w:type="paragraph" w:customStyle="1" w:styleId="BoxBodyText">
    <w:name w:val="Box Body Text"/>
    <w:basedOn w:val="Normal"/>
    <w:autoRedefine/>
    <w:rsid w:val="00017D10"/>
    <w:rPr>
      <w:sz w:val="20"/>
    </w:rPr>
  </w:style>
  <w:style w:type="paragraph" w:customStyle="1" w:styleId="Table">
    <w:name w:val="Table"/>
    <w:basedOn w:val="Normal"/>
    <w:next w:val="BodyText"/>
    <w:autoRedefine/>
    <w:rsid w:val="00017D10"/>
    <w:pPr>
      <w:jc w:val="left"/>
    </w:pPr>
  </w:style>
  <w:style w:type="character" w:styleId="EndnoteReference">
    <w:name w:val="endnote reference"/>
    <w:uiPriority w:val="99"/>
    <w:unhideWhenUsed/>
    <w:rsid w:val="00017D10"/>
    <w:rPr>
      <w:rFonts w:ascii="Calibri" w:hAnsi="Calibri"/>
      <w:dstrike w:val="0"/>
      <w:color w:val="auto"/>
      <w:sz w:val="18"/>
      <w:vertAlign w:val="superscript"/>
    </w:rPr>
  </w:style>
  <w:style w:type="paragraph" w:customStyle="1" w:styleId="Abstract">
    <w:name w:val="Abstract"/>
    <w:basedOn w:val="Normal"/>
    <w:rsid w:val="00017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017D10"/>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017D10"/>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017D10"/>
    <w:pPr>
      <w:ind w:left="709" w:hanging="709"/>
      <w:jc w:val="left"/>
    </w:pPr>
    <w:rPr>
      <w:sz w:val="20"/>
    </w:rPr>
  </w:style>
  <w:style w:type="paragraph" w:styleId="EndnoteText">
    <w:name w:val="endnote text"/>
    <w:basedOn w:val="Normal"/>
    <w:link w:val="EndnoteTextChar"/>
    <w:autoRedefine/>
    <w:rsid w:val="00017D10"/>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017D10"/>
    <w:rPr>
      <w:rFonts w:ascii="Arial" w:eastAsia="Times New Roman" w:hAnsi="Arial" w:cstheme="minorBidi"/>
      <w:snapToGrid w:val="0"/>
      <w:sz w:val="18"/>
      <w:lang w:val="en-US" w:eastAsia="zh-CN"/>
    </w:rPr>
  </w:style>
  <w:style w:type="paragraph" w:customStyle="1" w:styleId="Boxbulletedtext">
    <w:name w:val="Box bulleted text"/>
    <w:basedOn w:val="Normal"/>
    <w:autoRedefine/>
    <w:rsid w:val="00017D10"/>
    <w:pPr>
      <w:numPr>
        <w:numId w:val="37"/>
      </w:numPr>
    </w:pPr>
    <w:rPr>
      <w:sz w:val="20"/>
    </w:rPr>
  </w:style>
  <w:style w:type="paragraph" w:customStyle="1" w:styleId="TableNote0">
    <w:name w:val="Table Note"/>
    <w:basedOn w:val="FigureNote"/>
    <w:qFormat/>
    <w:rsid w:val="00017D10"/>
    <w:pPr>
      <w:spacing w:after="160"/>
    </w:pPr>
  </w:style>
  <w:style w:type="character" w:customStyle="1" w:styleId="ListBulletChar">
    <w:name w:val="List Bullet Char"/>
    <w:link w:val="ListBullet"/>
    <w:uiPriority w:val="99"/>
    <w:rsid w:val="00017D10"/>
    <w:rPr>
      <w:rFonts w:ascii="Arial" w:eastAsia="SimSun" w:hAnsi="Arial" w:cs="Arial"/>
      <w:snapToGrid w:val="0"/>
      <w:sz w:val="22"/>
      <w:lang w:val="en-US" w:eastAsia="zh-CN"/>
    </w:rPr>
  </w:style>
  <w:style w:type="paragraph" w:customStyle="1" w:styleId="Author">
    <w:name w:val="Author"/>
    <w:basedOn w:val="Heading2"/>
    <w:autoRedefine/>
    <w:qFormat/>
    <w:rsid w:val="00017D10"/>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lang w:val="en-US" w:eastAsia="de-DE"/>
    </w:rPr>
  </w:style>
  <w:style w:type="character" w:customStyle="1" w:styleId="ListParagraphChar">
    <w:name w:val="List Paragraph Char"/>
    <w:link w:val="ListParagraph"/>
    <w:uiPriority w:val="34"/>
    <w:locked/>
    <w:rsid w:val="00017D10"/>
    <w:rPr>
      <w:rFonts w:ascii="Arial" w:eastAsia="SimSun" w:hAnsi="Arial" w:cs="Arial"/>
      <w:snapToGrid w:val="0"/>
      <w:sz w:val="22"/>
      <w:lang w:val="en-US" w:eastAsia="zh-CN"/>
    </w:rPr>
  </w:style>
  <w:style w:type="paragraph" w:customStyle="1" w:styleId="Exampletable">
    <w:name w:val="Example/table"/>
    <w:basedOn w:val="Normal"/>
    <w:link w:val="ExampletableChar"/>
    <w:autoRedefine/>
    <w:qFormat/>
    <w:rsid w:val="00017D10"/>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017D10"/>
    <w:rPr>
      <w:rFonts w:ascii="Arial" w:eastAsia="SimSun" w:hAnsi="Arial" w:cstheme="minorBidi"/>
      <w:b/>
      <w:snapToGrid w:val="0"/>
      <w:color w:val="548DD4" w:themeColor="text2" w:themeTint="99"/>
      <w:lang w:val="en-US" w:eastAsia="zh-CN"/>
    </w:rPr>
  </w:style>
  <w:style w:type="paragraph" w:customStyle="1" w:styleId="Parttitle">
    <w:name w:val="Part title"/>
    <w:basedOn w:val="Normal"/>
    <w:autoRedefine/>
    <w:qFormat/>
    <w:rsid w:val="00017D10"/>
    <w:pPr>
      <w:jc w:val="left"/>
    </w:pPr>
    <w:rPr>
      <w:b/>
      <w:sz w:val="36"/>
      <w:szCs w:val="36"/>
    </w:rPr>
  </w:style>
  <w:style w:type="paragraph" w:styleId="Caption">
    <w:name w:val="caption"/>
    <w:basedOn w:val="Normal"/>
    <w:next w:val="Normal"/>
    <w:autoRedefine/>
    <w:uiPriority w:val="35"/>
    <w:unhideWhenUsed/>
    <w:qFormat/>
    <w:rsid w:val="00017D10"/>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017D10"/>
    <w:pPr>
      <w:keepNext/>
      <w:jc w:val="left"/>
    </w:pPr>
  </w:style>
  <w:style w:type="paragraph" w:customStyle="1" w:styleId="Boxsub-title">
    <w:name w:val="Box sub-title"/>
    <w:basedOn w:val="Normal"/>
    <w:autoRedefine/>
    <w:qFormat/>
    <w:rsid w:val="00017D10"/>
    <w:pPr>
      <w:keepNext/>
    </w:pPr>
    <w:rPr>
      <w:rFonts w:ascii="Arial Narrow Italic" w:hAnsi="Arial Narrow Italic"/>
    </w:rPr>
  </w:style>
  <w:style w:type="paragraph" w:customStyle="1" w:styleId="Bulletlist">
    <w:name w:val="Bullet list"/>
    <w:basedOn w:val="Normal"/>
    <w:autoRedefine/>
    <w:qFormat/>
    <w:rsid w:val="00017D10"/>
    <w:pPr>
      <w:numPr>
        <w:numId w:val="35"/>
      </w:numPr>
      <w:tabs>
        <w:tab w:val="left" w:pos="709"/>
      </w:tabs>
    </w:pPr>
    <w:rPr>
      <w:lang w:eastAsia="fr-FR"/>
    </w:rPr>
  </w:style>
  <w:style w:type="paragraph" w:styleId="TableofFigures">
    <w:name w:val="table of figures"/>
    <w:basedOn w:val="Normal"/>
    <w:next w:val="Normal"/>
    <w:autoRedefine/>
    <w:uiPriority w:val="99"/>
    <w:unhideWhenUsed/>
    <w:rsid w:val="00017D10"/>
    <w:pPr>
      <w:tabs>
        <w:tab w:val="left" w:pos="993"/>
      </w:tabs>
      <w:spacing w:before="240"/>
      <w:ind w:left="993" w:hanging="993"/>
    </w:pPr>
    <w:rPr>
      <w:bCs/>
    </w:rPr>
  </w:style>
  <w:style w:type="paragraph" w:customStyle="1" w:styleId="Sub-title">
    <w:name w:val="Sub-title"/>
    <w:basedOn w:val="Normal"/>
    <w:autoRedefine/>
    <w:qFormat/>
    <w:rsid w:val="00017D10"/>
    <w:pPr>
      <w:keepNext/>
      <w:tabs>
        <w:tab w:val="left" w:pos="1134"/>
      </w:tabs>
      <w:jc w:val="left"/>
      <w:outlineLvl w:val="1"/>
    </w:pPr>
    <w:rPr>
      <w:rFonts w:asciiTheme="majorHAnsi" w:hAnsiTheme="majorHAnsi"/>
      <w:b/>
      <w:iCs/>
      <w:color w:val="000000" w:themeColor="text1"/>
      <w:szCs w:val="28"/>
      <w:lang w:val="fr-FR" w:eastAsia="fr-FR"/>
    </w:rPr>
  </w:style>
  <w:style w:type="paragraph" w:styleId="List">
    <w:name w:val="List"/>
    <w:basedOn w:val="Normal"/>
    <w:autoRedefine/>
    <w:rsid w:val="00017D10"/>
    <w:pPr>
      <w:numPr>
        <w:numId w:val="32"/>
      </w:numPr>
      <w:spacing w:line="300" w:lineRule="exact"/>
    </w:pPr>
    <w:rPr>
      <w:rFonts w:ascii="Times New Roman" w:hAnsi="Times New Roman"/>
      <w:sz w:val="24"/>
    </w:rPr>
  </w:style>
  <w:style w:type="paragraph" w:styleId="List2">
    <w:name w:val="List 2"/>
    <w:basedOn w:val="Normal"/>
    <w:autoRedefine/>
    <w:rsid w:val="00017D10"/>
    <w:pPr>
      <w:numPr>
        <w:numId w:val="33"/>
      </w:numPr>
      <w:spacing w:line="300" w:lineRule="exact"/>
    </w:pPr>
    <w:rPr>
      <w:rFonts w:ascii="Times New Roman" w:hAnsi="Times New Roman"/>
      <w:sz w:val="24"/>
    </w:rPr>
  </w:style>
  <w:style w:type="paragraph" w:styleId="List3">
    <w:name w:val="List 3"/>
    <w:basedOn w:val="Normal"/>
    <w:autoRedefine/>
    <w:rsid w:val="00017D10"/>
    <w:pPr>
      <w:numPr>
        <w:numId w:val="34"/>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017D10"/>
    <w:pPr>
      <w:ind w:right="-17"/>
    </w:pPr>
  </w:style>
  <w:style w:type="character" w:customStyle="1" w:styleId="ChecklistChar">
    <w:name w:val="Check list Char"/>
    <w:basedOn w:val="DefaultParagraphFont"/>
    <w:link w:val="Checklist"/>
    <w:rsid w:val="00017D10"/>
    <w:rPr>
      <w:rFonts w:ascii="Arial" w:eastAsia="SimSun" w:hAnsi="Arial" w:cs="Arial"/>
      <w:snapToGrid w:val="0"/>
      <w:sz w:val="22"/>
      <w:lang w:val="en-US" w:eastAsia="zh-CN"/>
    </w:rPr>
  </w:style>
  <w:style w:type="paragraph" w:customStyle="1" w:styleId="Iconheading">
    <w:name w:val="Icon heading"/>
    <w:basedOn w:val="Normal"/>
    <w:autoRedefine/>
    <w:qFormat/>
    <w:rsid w:val="00017D10"/>
    <w:rPr>
      <w:b/>
      <w:color w:val="548DD4" w:themeColor="text2" w:themeTint="99"/>
      <w:sz w:val="20"/>
      <w:szCs w:val="20"/>
      <w:lang w:eastAsia="it-IT"/>
    </w:rPr>
  </w:style>
  <w:style w:type="paragraph" w:customStyle="1" w:styleId="Boxchecklist">
    <w:name w:val="Box checklist"/>
    <w:basedOn w:val="Checklist"/>
    <w:link w:val="BoxchecklistChar"/>
    <w:autoRedefine/>
    <w:qFormat/>
    <w:rsid w:val="00017D10"/>
    <w:pPr>
      <w:numPr>
        <w:numId w:val="3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017D10"/>
    <w:rPr>
      <w:rFonts w:ascii="Arial Narrow" w:eastAsia="SimSun" w:hAnsi="Arial Narrow" w:cs="Arial"/>
      <w:snapToGrid w:val="0"/>
      <w:sz w:val="22"/>
      <w:lang w:val="en-US" w:eastAsia="it-IT"/>
    </w:rPr>
  </w:style>
  <w:style w:type="paragraph" w:customStyle="1" w:styleId="Chaptertitle">
    <w:name w:val="Chapter title"/>
    <w:basedOn w:val="Heading1"/>
    <w:link w:val="ChaptertitleChar"/>
    <w:autoRedefine/>
    <w:qFormat/>
    <w:rsid w:val="00017D10"/>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lang w:val="en-US"/>
    </w:rPr>
  </w:style>
  <w:style w:type="character" w:customStyle="1" w:styleId="ChaptertitleChar">
    <w:name w:val="Chapter title Char"/>
    <w:basedOn w:val="Heading1Char"/>
    <w:link w:val="Chaptertitle"/>
    <w:rsid w:val="00017D10"/>
    <w:rPr>
      <w:rFonts w:asciiTheme="majorHAnsi" w:eastAsia="Times New Roman" w:hAnsiTheme="majorHAnsi" w:cstheme="minorBidi"/>
      <w:b/>
      <w:bCs/>
      <w:snapToGrid w:val="0"/>
      <w:color w:val="000000"/>
      <w:kern w:val="28"/>
      <w:sz w:val="32"/>
      <w:szCs w:val="22"/>
      <w:lang w:val="en-US" w:eastAsia="zh-CN"/>
    </w:rPr>
  </w:style>
  <w:style w:type="paragraph" w:customStyle="1" w:styleId="Placeholder">
    <w:name w:val="Placeholder"/>
    <w:basedOn w:val="Normal"/>
    <w:autoRedefine/>
    <w:qFormat/>
    <w:rsid w:val="00017D10"/>
    <w:rPr>
      <w:b/>
      <w:noProof/>
    </w:rPr>
  </w:style>
  <w:style w:type="paragraph" w:customStyle="1" w:styleId="SourceDescription">
    <w:name w:val="Source Description"/>
    <w:basedOn w:val="Normal"/>
    <w:next w:val="Normal"/>
    <w:link w:val="SourceDescriptionChar"/>
    <w:autoRedefine/>
    <w:rsid w:val="00017D10"/>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017D10"/>
    <w:rPr>
      <w:rFonts w:asciiTheme="minorHAnsi" w:eastAsia="Times New Roman" w:hAnsiTheme="minorHAnsi" w:cstheme="minorBidi"/>
      <w:snapToGrid w:val="0"/>
      <w:sz w:val="18"/>
      <w:szCs w:val="18"/>
      <w:lang w:val="en-US" w:eastAsia="zh-CN"/>
    </w:rPr>
  </w:style>
  <w:style w:type="paragraph" w:customStyle="1" w:styleId="TableTitle0">
    <w:name w:val="Table Title"/>
    <w:basedOn w:val="Normal"/>
    <w:link w:val="TableTitleChar"/>
    <w:autoRedefine/>
    <w:rsid w:val="00017D10"/>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017D10"/>
    <w:rPr>
      <w:rFonts w:asciiTheme="minorHAnsi" w:eastAsia="Times New Roman" w:hAnsiTheme="minorHAnsi" w:cstheme="minorBidi"/>
      <w:b/>
      <w:bCs/>
      <w:snapToGrid w:val="0"/>
      <w:sz w:val="20"/>
      <w:lang w:val="en-US" w:eastAsia="zh-CN"/>
    </w:rPr>
  </w:style>
  <w:style w:type="paragraph" w:customStyle="1" w:styleId="Biblio-Entry">
    <w:name w:val="Biblio-Entry"/>
    <w:basedOn w:val="BodyText"/>
    <w:autoRedefine/>
    <w:rsid w:val="00017D10"/>
    <w:pPr>
      <w:tabs>
        <w:tab w:val="left" w:pos="850"/>
        <w:tab w:val="left" w:pos="1191"/>
        <w:tab w:val="left" w:pos="1531"/>
      </w:tabs>
      <w:spacing w:before="0"/>
      <w:ind w:left="567" w:hanging="567"/>
      <w:jc w:val="left"/>
    </w:pPr>
    <w:rPr>
      <w:rFonts w:eastAsia="Times New Roman" w:cs="Times New Roman"/>
      <w:szCs w:val="24"/>
      <w:lang w:val="en-GB" w:eastAsia="ja-JP"/>
    </w:rPr>
  </w:style>
  <w:style w:type="paragraph" w:customStyle="1" w:styleId="BoxSource0">
    <w:name w:val="Box Source"/>
    <w:basedOn w:val="Normal"/>
    <w:next w:val="Normal"/>
    <w:autoRedefine/>
    <w:rsid w:val="00017D10"/>
    <w:pPr>
      <w:jc w:val="left"/>
    </w:pPr>
    <w:rPr>
      <w:rFonts w:asciiTheme="minorHAnsi" w:hAnsiTheme="minorHAnsi"/>
      <w:sz w:val="16"/>
    </w:rPr>
  </w:style>
  <w:style w:type="paragraph" w:customStyle="1" w:styleId="Paragrah1">
    <w:name w:val="Paragrah 1"/>
    <w:basedOn w:val="Texte1"/>
    <w:qFormat/>
    <w:rsid w:val="00605A60"/>
    <w:pPr>
      <w:numPr>
        <w:numId w:val="42"/>
      </w:numPr>
      <w:tabs>
        <w:tab w:val="clear" w:pos="567"/>
      </w:tabs>
      <w:ind w:left="851" w:hanging="425"/>
    </w:pPr>
    <w:rPr>
      <w:szCs w:val="22"/>
      <w:lang w:val="en-GB"/>
    </w:rPr>
  </w:style>
  <w:style w:type="paragraph" w:customStyle="1" w:styleId="footnote">
    <w:name w:val="footnote"/>
    <w:basedOn w:val="FootnoteText"/>
    <w:link w:val="footnoteChar"/>
    <w:qFormat/>
    <w:rsid w:val="00EE4A0B"/>
    <w:pPr>
      <w:tabs>
        <w:tab w:val="clear" w:pos="284"/>
        <w:tab w:val="left" w:pos="1418"/>
      </w:tabs>
      <w:snapToGrid/>
      <w:spacing w:after="0" w:line="240" w:lineRule="auto"/>
      <w:ind w:left="1418" w:hanging="567"/>
      <w:jc w:val="left"/>
    </w:pPr>
    <w:rPr>
      <w:rFonts w:cs="Times New Roman"/>
      <w:snapToGrid/>
      <w:sz w:val="18"/>
      <w:szCs w:val="18"/>
      <w:lang w:eastAsia="fr-FR"/>
    </w:rPr>
  </w:style>
  <w:style w:type="character" w:customStyle="1" w:styleId="footnoteChar">
    <w:name w:val="footnote Char"/>
    <w:link w:val="footnote"/>
    <w:rsid w:val="00EE4A0B"/>
    <w:rPr>
      <w:rFonts w:ascii="Arial" w:eastAsia="SimSun" w:hAnsi="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73922918">
      <w:bodyDiv w:val="1"/>
      <w:marLeft w:val="0"/>
      <w:marRight w:val="0"/>
      <w:marTop w:val="0"/>
      <w:marBottom w:val="0"/>
      <w:divBdr>
        <w:top w:val="none" w:sz="0" w:space="0" w:color="auto"/>
        <w:left w:val="none" w:sz="0" w:space="0" w:color="auto"/>
        <w:bottom w:val="none" w:sz="0" w:space="0" w:color="auto"/>
        <w:right w:val="none" w:sz="0" w:space="0" w:color="auto"/>
      </w:divBdr>
      <w:divsChild>
        <w:div w:id="952051775">
          <w:marLeft w:val="288"/>
          <w:marRight w:val="0"/>
          <w:marTop w:val="120"/>
          <w:marBottom w:val="0"/>
          <w:divBdr>
            <w:top w:val="none" w:sz="0" w:space="0" w:color="auto"/>
            <w:left w:val="none" w:sz="0" w:space="0" w:color="auto"/>
            <w:bottom w:val="none" w:sz="0" w:space="0" w:color="auto"/>
            <w:right w:val="none" w:sz="0" w:space="0" w:color="auto"/>
          </w:divBdr>
        </w:div>
        <w:div w:id="354306286">
          <w:marLeft w:val="288"/>
          <w:marRight w:val="0"/>
          <w:marTop w:val="120"/>
          <w:marBottom w:val="0"/>
          <w:divBdr>
            <w:top w:val="none" w:sz="0" w:space="0" w:color="auto"/>
            <w:left w:val="none" w:sz="0" w:space="0" w:color="auto"/>
            <w:bottom w:val="none" w:sz="0" w:space="0" w:color="auto"/>
            <w:right w:val="none" w:sz="0" w:space="0" w:color="auto"/>
          </w:divBdr>
        </w:div>
        <w:div w:id="1403019561">
          <w:marLeft w:val="288"/>
          <w:marRight w:val="0"/>
          <w:marTop w:val="120"/>
          <w:marBottom w:val="0"/>
          <w:divBdr>
            <w:top w:val="none" w:sz="0" w:space="0" w:color="auto"/>
            <w:left w:val="none" w:sz="0" w:space="0" w:color="auto"/>
            <w:bottom w:val="none" w:sz="0" w:space="0" w:color="auto"/>
            <w:right w:val="none" w:sz="0" w:space="0" w:color="auto"/>
          </w:divBdr>
        </w:div>
        <w:div w:id="936330567">
          <w:marLeft w:val="288"/>
          <w:marRight w:val="0"/>
          <w:marTop w:val="120"/>
          <w:marBottom w:val="0"/>
          <w:divBdr>
            <w:top w:val="none" w:sz="0" w:space="0" w:color="auto"/>
            <w:left w:val="none" w:sz="0" w:space="0" w:color="auto"/>
            <w:bottom w:val="none" w:sz="0" w:space="0" w:color="auto"/>
            <w:right w:val="none" w:sz="0" w:space="0" w:color="auto"/>
          </w:divBdr>
        </w:div>
        <w:div w:id="341589475">
          <w:marLeft w:val="288"/>
          <w:marRight w:val="0"/>
          <w:marTop w:val="120"/>
          <w:marBottom w:val="0"/>
          <w:divBdr>
            <w:top w:val="none" w:sz="0" w:space="0" w:color="auto"/>
            <w:left w:val="none" w:sz="0" w:space="0" w:color="auto"/>
            <w:bottom w:val="none" w:sz="0" w:space="0" w:color="auto"/>
            <w:right w:val="none" w:sz="0" w:space="0" w:color="auto"/>
          </w:divBdr>
        </w:div>
        <w:div w:id="2083023243">
          <w:marLeft w:val="288"/>
          <w:marRight w:val="0"/>
          <w:marTop w:val="120"/>
          <w:marBottom w:val="0"/>
          <w:divBdr>
            <w:top w:val="none" w:sz="0" w:space="0" w:color="auto"/>
            <w:left w:val="none" w:sz="0" w:space="0" w:color="auto"/>
            <w:bottom w:val="none" w:sz="0" w:space="0" w:color="auto"/>
            <w:right w:val="none" w:sz="0" w:space="0" w:color="auto"/>
          </w:divBdr>
        </w:div>
      </w:divsChild>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open-access/terms-use-ccbysa-en" TargetMode="External"/><Relationship Id="rId18" Type="http://schemas.openxmlformats.org/officeDocument/2006/relationships/footer" Target="footer1.xml"/><Relationship Id="rId26" Type="http://schemas.openxmlformats.org/officeDocument/2006/relationships/image" Target="media/image8.jpeg"/><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eader" Target="header2.xm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jpeg"/><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www.unesco.org/culture/ich/en/forms/" TargetMode="External"/><Relationship Id="rId23" Type="http://schemas.openxmlformats.org/officeDocument/2006/relationships/image" Target="media/image5.jpeg"/><Relationship Id="rId28"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en/forms/" TargetMode="External"/><Relationship Id="rId22" Type="http://schemas.openxmlformats.org/officeDocument/2006/relationships/image" Target="media/image4.jpeg"/><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B47D-DE8A-4E3B-8E57-D978E5AE3734}">
  <ds:schemaRefs>
    <ds:schemaRef ds:uri="http://schemas.openxmlformats.org/officeDocument/2006/bibliography"/>
  </ds:schemaRefs>
</ds:datastoreItem>
</file>

<file path=customXml/itemProps2.xml><?xml version="1.0" encoding="utf-8"?>
<ds:datastoreItem xmlns:ds="http://schemas.openxmlformats.org/officeDocument/2006/customXml" ds:itemID="{0AFCC903-13BA-4A0E-B0FB-E1BFFE75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14</Pages>
  <Words>5059</Words>
  <Characters>27830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Implementing the Convention</vt:lpstr>
    </vt:vector>
  </TitlesOfParts>
  <Company>Hewlett-Packard Company</Company>
  <LinksUpToDate>false</LinksUpToDate>
  <CharactersWithSpaces>32824</CharactersWithSpaces>
  <SharedDoc>false</SharedDoc>
  <HyperlinkBase/>
  <HLinks>
    <vt:vector size="72" baseType="variant">
      <vt:variant>
        <vt:i4>3276924</vt:i4>
      </vt:variant>
      <vt:variant>
        <vt:i4>27</vt:i4>
      </vt:variant>
      <vt:variant>
        <vt:i4>0</vt:i4>
      </vt:variant>
      <vt:variant>
        <vt:i4>5</vt:i4>
      </vt:variant>
      <vt:variant>
        <vt:lpwstr>http://www.unesco.org/culture/ich/en/forms</vt:lpwstr>
      </vt:variant>
      <vt:variant>
        <vt:lpwstr/>
      </vt:variant>
      <vt:variant>
        <vt:i4>3276924</vt:i4>
      </vt:variant>
      <vt:variant>
        <vt:i4>24</vt:i4>
      </vt:variant>
      <vt:variant>
        <vt:i4>0</vt:i4>
      </vt:variant>
      <vt:variant>
        <vt:i4>5</vt:i4>
      </vt:variant>
      <vt:variant>
        <vt:lpwstr>http://www.unesco.org/culture/ich/en/forms</vt:lpwstr>
      </vt:variant>
      <vt:variant>
        <vt:lpwstr/>
      </vt:variant>
      <vt:variant>
        <vt:i4>3276924</vt:i4>
      </vt:variant>
      <vt:variant>
        <vt:i4>21</vt:i4>
      </vt:variant>
      <vt:variant>
        <vt:i4>0</vt:i4>
      </vt:variant>
      <vt:variant>
        <vt:i4>5</vt:i4>
      </vt:variant>
      <vt:variant>
        <vt:lpwstr>http://www.unesco.org/culture/ich/en/forms</vt:lpwstr>
      </vt:variant>
      <vt:variant>
        <vt:lpwstr/>
      </vt:variant>
      <vt:variant>
        <vt:i4>3866744</vt:i4>
      </vt:variant>
      <vt:variant>
        <vt:i4>18</vt:i4>
      </vt:variant>
      <vt:variant>
        <vt:i4>0</vt:i4>
      </vt:variant>
      <vt:variant>
        <vt:i4>5</vt:i4>
      </vt:variant>
      <vt:variant>
        <vt:lpwstr>http://www.afonabalforever.com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3276924</vt:i4>
      </vt:variant>
      <vt:variant>
        <vt:i4>9</vt:i4>
      </vt:variant>
      <vt:variant>
        <vt:i4>0</vt:i4>
      </vt:variant>
      <vt:variant>
        <vt:i4>5</vt:i4>
      </vt:variant>
      <vt:variant>
        <vt:lpwstr>http://www.unesco.org/culture/ich/en/forms</vt:lpwstr>
      </vt:variant>
      <vt:variant>
        <vt:lpwstr/>
      </vt:variant>
      <vt:variant>
        <vt:i4>4128827</vt:i4>
      </vt:variant>
      <vt:variant>
        <vt:i4>6</vt:i4>
      </vt:variant>
      <vt:variant>
        <vt:i4>0</vt:i4>
      </vt:variant>
      <vt:variant>
        <vt:i4>5</vt:i4>
      </vt:variant>
      <vt:variant>
        <vt:lpwstr>http://www.unesco.org/culture/ich/index.php?lg=en&amp;pg=00184</vt:lpwstr>
      </vt:variant>
      <vt:variant>
        <vt:lpwstr/>
      </vt:variant>
      <vt:variant>
        <vt:i4>4128827</vt:i4>
      </vt:variant>
      <vt:variant>
        <vt:i4>3</vt:i4>
      </vt:variant>
      <vt:variant>
        <vt:i4>0</vt:i4>
      </vt:variant>
      <vt:variant>
        <vt:i4>5</vt:i4>
      </vt:variant>
      <vt:variant>
        <vt:lpwstr>http://www.unesco.org/culture/ich/index.php?lg=en&amp;pg=00184</vt:lpwstr>
      </vt:variant>
      <vt:variant>
        <vt:lpwstr/>
      </vt:variant>
      <vt:variant>
        <vt:i4>4128827</vt:i4>
      </vt:variant>
      <vt:variant>
        <vt:i4>0</vt:i4>
      </vt:variant>
      <vt:variant>
        <vt:i4>0</vt:i4>
      </vt:variant>
      <vt:variant>
        <vt:i4>5</vt:i4>
      </vt:variant>
      <vt:variant>
        <vt:lpwstr>http://www.unesco.org/culture/ich/index.php?lg=en&amp;pg=00184</vt:lpwstr>
      </vt:variant>
      <vt:variant>
        <vt:lpwstr/>
      </vt:variant>
      <vt:variant>
        <vt:i4>2097235</vt:i4>
      </vt:variant>
      <vt:variant>
        <vt:i4>3</vt:i4>
      </vt:variant>
      <vt:variant>
        <vt:i4>0</vt:i4>
      </vt:variant>
      <vt:variant>
        <vt:i4>5</vt:i4>
      </vt:variant>
      <vt:variant>
        <vt:lpwstr>http://en.wikipedia.org/wiki/Anno_Domini</vt:lpwstr>
      </vt:variant>
      <vt:variant>
        <vt:lpwstr/>
      </vt:variant>
      <vt:variant>
        <vt:i4>3276835</vt:i4>
      </vt:variant>
      <vt:variant>
        <vt:i4>0</vt:i4>
      </vt:variant>
      <vt:variant>
        <vt:i4>0</vt:i4>
      </vt:variant>
      <vt:variant>
        <vt:i4>5</vt:i4>
      </vt:variant>
      <vt:variant>
        <vt:lpwstr>http://en.wikipedia.org/wiki/Calendar_era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74</cp:revision>
  <cp:lastPrinted>2014-07-07T17:05:00Z</cp:lastPrinted>
  <dcterms:created xsi:type="dcterms:W3CDTF">2014-10-29T17:12:00Z</dcterms:created>
  <dcterms:modified xsi:type="dcterms:W3CDTF">2018-04-23T09:54:00Z</dcterms:modified>
</cp:coreProperties>
</file>