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775" w:rsidRPr="008B1C71" w:rsidRDefault="008B1C71" w:rsidP="008B1C71">
      <w:pPr>
        <w:pStyle w:val="Caschap"/>
        <w:rPr>
          <w:spacing w:val="5"/>
        </w:rPr>
      </w:pPr>
      <w:r>
        <w:rPr>
          <w:spacing w:val="5"/>
        </w:rPr>
        <w:t>CASE STUDY 49</w:t>
      </w:r>
    </w:p>
    <w:p w:rsidR="00C229FD" w:rsidRPr="00CD048D" w:rsidRDefault="008B1C71" w:rsidP="008B1C71">
      <w:pPr>
        <w:pStyle w:val="Cas"/>
      </w:pPr>
      <w:r>
        <w:t>Online i</w:t>
      </w:r>
      <w:r w:rsidR="005E0F24">
        <w:t xml:space="preserve">nventorying </w:t>
      </w:r>
      <w:r w:rsidR="00AF3928">
        <w:t xml:space="preserve">of </w:t>
      </w:r>
      <w:r>
        <w:t>l</w:t>
      </w:r>
      <w:r w:rsidR="004F7682">
        <w:t>iving c</w:t>
      </w:r>
      <w:r w:rsidR="00C229FD" w:rsidRPr="00CD048D">
        <w:t>ulture in Scotland</w:t>
      </w:r>
    </w:p>
    <w:p w:rsidR="00C229FD" w:rsidRPr="008B1C71" w:rsidRDefault="003D7FE0" w:rsidP="008B1C71">
      <w:pPr>
        <w:pStyle w:val="Heading4"/>
        <w:keepLines w:val="0"/>
        <w:widowControl w:val="0"/>
        <w:tabs>
          <w:tab w:val="clear" w:pos="567"/>
        </w:tabs>
        <w:spacing w:before="480" w:after="240" w:line="300" w:lineRule="exact"/>
        <w:rPr>
          <w:rFonts w:eastAsia="Times New Roman"/>
          <w:iCs w:val="0"/>
          <w:snapToGrid/>
          <w:sz w:val="20"/>
          <w:szCs w:val="24"/>
          <w:lang w:eastAsia="en-US"/>
        </w:rPr>
      </w:pPr>
      <w:r w:rsidRPr="008B1C71">
        <w:rPr>
          <w:rFonts w:eastAsia="Times New Roman"/>
          <w:iCs w:val="0"/>
          <w:snapToGrid/>
          <w:sz w:val="20"/>
          <w:szCs w:val="24"/>
          <w:lang w:eastAsia="en-US"/>
        </w:rPr>
        <w:t>Notes to the facilitator</w:t>
      </w:r>
    </w:p>
    <w:p w:rsidR="008E2512" w:rsidRDefault="008E2512" w:rsidP="0027117E">
      <w:pPr>
        <w:pStyle w:val="Texte1"/>
      </w:pPr>
      <w:r>
        <w:t>The participants can use this case study to reflect on the opportunities and challenges presented by online data entry models</w:t>
      </w:r>
      <w:r w:rsidR="00112ADA">
        <w:t>. They can discuss</w:t>
      </w:r>
      <w:r>
        <w:t xml:space="preserve"> the kinds of information that can be collected in an inventorying project</w:t>
      </w:r>
      <w:r w:rsidR="00112ADA">
        <w:t xml:space="preserve"> and how collecting this information </w:t>
      </w:r>
      <w:r w:rsidR="00FF6455">
        <w:t>may</w:t>
      </w:r>
      <w:r w:rsidR="00112ADA">
        <w:t xml:space="preserve"> contribute to safeguarding and awareness raising</w:t>
      </w:r>
      <w:r>
        <w:t>.</w:t>
      </w:r>
    </w:p>
    <w:p w:rsidR="00E65373" w:rsidRDefault="00C229FD" w:rsidP="0027117E">
      <w:pPr>
        <w:pStyle w:val="Texte1"/>
      </w:pPr>
      <w:r>
        <w:t>The</w:t>
      </w:r>
      <w:r w:rsidR="00AD0C82">
        <w:t xml:space="preserve"> pilot</w:t>
      </w:r>
      <w:r>
        <w:t xml:space="preserve"> inventory of ICH in Scotland </w:t>
      </w:r>
      <w:r w:rsidR="008E2512">
        <w:t>uses</w:t>
      </w:r>
      <w:r>
        <w:t xml:space="preserve"> an online format – a wiki – </w:t>
      </w:r>
      <w:r w:rsidR="00220EF3">
        <w:t xml:space="preserve">not just for presenting the inventory entries but also </w:t>
      </w:r>
      <w:r>
        <w:t>for data entry</w:t>
      </w:r>
      <w:r w:rsidR="00220EF3">
        <w:t xml:space="preserve"> and editing by community members and the general public</w:t>
      </w:r>
      <w:r>
        <w:t xml:space="preserve">. </w:t>
      </w:r>
      <w:r w:rsidR="00E65373">
        <w:t>A similar approach has also been tried in Trinidad and Tobago</w:t>
      </w:r>
      <w:r w:rsidR="008E2512">
        <w:t xml:space="preserve"> where an online form can be submitted and a facebook page is an active source of commentary on the inventory</w:t>
      </w:r>
      <w:r w:rsidR="008B1C71">
        <w:t>.</w:t>
      </w:r>
    </w:p>
    <w:p w:rsidR="00DA6B38" w:rsidRDefault="00523E14" w:rsidP="0027117E">
      <w:pPr>
        <w:pStyle w:val="Texte1"/>
      </w:pPr>
      <w:hyperlink r:id="rId8" w:history="1">
        <w:r w:rsidR="00DA6B38" w:rsidRPr="00A51636">
          <w:rPr>
            <w:rStyle w:val="Hyperlink"/>
          </w:rPr>
          <w:t>http://www.culture.gov.tt/remember-when/</w:t>
        </w:r>
      </w:hyperlink>
    </w:p>
    <w:p w:rsidR="00AF1F83" w:rsidRDefault="00E65373" w:rsidP="0027117E">
      <w:pPr>
        <w:pStyle w:val="Texte1"/>
      </w:pPr>
      <w:r>
        <w:t>The use of online entry</w:t>
      </w:r>
      <w:r w:rsidR="002775F3">
        <w:t xml:space="preserve"> and dissemination</w:t>
      </w:r>
      <w:r>
        <w:t xml:space="preserve"> formats</w:t>
      </w:r>
      <w:r w:rsidR="00C229FD">
        <w:t xml:space="preserve"> </w:t>
      </w:r>
      <w:r w:rsidR="002775F3">
        <w:t xml:space="preserve">for ICH inventories </w:t>
      </w:r>
      <w:r w:rsidR="00C229FD">
        <w:t>has many advantages in cou</w:t>
      </w:r>
      <w:r>
        <w:t>ntries</w:t>
      </w:r>
      <w:r w:rsidR="00C229FD">
        <w:t xml:space="preserve"> where internet access is quite widespread, and </w:t>
      </w:r>
      <w:r w:rsidR="004D1655">
        <w:t xml:space="preserve">in those </w:t>
      </w:r>
      <w:r w:rsidR="00C229FD">
        <w:t xml:space="preserve">from </w:t>
      </w:r>
      <w:r w:rsidR="00AF1F83">
        <w:t>which</w:t>
      </w:r>
      <w:r w:rsidR="00C229FD">
        <w:t xml:space="preserve"> there ha</w:t>
      </w:r>
      <w:r>
        <w:t>ve</w:t>
      </w:r>
      <w:r w:rsidR="00C229FD">
        <w:t xml:space="preserve"> been large diaspora</w:t>
      </w:r>
      <w:r>
        <w:t>s</w:t>
      </w:r>
      <w:r w:rsidR="002B10F1">
        <w:t xml:space="preserve"> that retain their connections to the country</w:t>
      </w:r>
      <w:r w:rsidR="00C229FD">
        <w:t xml:space="preserve">. </w:t>
      </w:r>
      <w:r>
        <w:t xml:space="preserve">However, </w:t>
      </w:r>
      <w:r w:rsidR="002B10F1">
        <w:t>such an approach</w:t>
      </w:r>
      <w:r>
        <w:t xml:space="preserve"> does require resources to check and review entries made online to ensure that they contain content appropriate to the project. </w:t>
      </w:r>
      <w:r w:rsidR="008E2512">
        <w:t xml:space="preserve">It is also not always possible to </w:t>
      </w:r>
      <w:r w:rsidR="008C3332">
        <w:t>see</w:t>
      </w:r>
      <w:r w:rsidR="008E2512">
        <w:t xml:space="preserve"> who is making contributions online, a</w:t>
      </w:r>
      <w:r w:rsidR="00C60DBF">
        <w:t xml:space="preserve">nd </w:t>
      </w:r>
      <w:r w:rsidR="008C3332">
        <w:t xml:space="preserve">to establish </w:t>
      </w:r>
      <w:r w:rsidR="00C60DBF">
        <w:t>whether they actually practis</w:t>
      </w:r>
      <w:r w:rsidR="008E2512">
        <w:t xml:space="preserve">e the ICH forms themselves. </w:t>
      </w:r>
      <w:r w:rsidR="002448AA">
        <w:t xml:space="preserve">Some communities may not have internet access. </w:t>
      </w:r>
      <w:r w:rsidR="008C3332">
        <w:t>Online approaches are therefore usually combined with other forms of information gathering, checking and dissemination.</w:t>
      </w:r>
      <w:r w:rsidR="008C3332" w:rsidRPr="008C3332">
        <w:t xml:space="preserve"> </w:t>
      </w:r>
      <w:r w:rsidR="008C3332">
        <w:t>Participants could discuss what other information gathering and management strategies might be required alongside an online wiki, what information might best be gathered online, and how inf</w:t>
      </w:r>
      <w:r w:rsidR="002775F3">
        <w:t>ormation submitted online c</w:t>
      </w:r>
      <w:r w:rsidR="008C3332">
        <w:t xml:space="preserve">ould be checked or verified by </w:t>
      </w:r>
      <w:r w:rsidR="002775F3">
        <w:t xml:space="preserve">the relevant </w:t>
      </w:r>
      <w:r w:rsidR="008B1C71">
        <w:t>community members.</w:t>
      </w:r>
    </w:p>
    <w:p w:rsidR="003F44AC" w:rsidRDefault="00183F3D" w:rsidP="0027117E">
      <w:pPr>
        <w:pStyle w:val="Texte1"/>
      </w:pPr>
      <w:r>
        <w:t>The Scotland case provides an opportunity for participants to reflect on the kinds of information that can be collected in an inventorying process</w:t>
      </w:r>
      <w:r w:rsidR="006533DA">
        <w:t>, and why certain kinds of information are collected</w:t>
      </w:r>
      <w:r>
        <w:t xml:space="preserve">. </w:t>
      </w:r>
      <w:r w:rsidR="002448AA">
        <w:t xml:space="preserve">The information contained in an inventory should </w:t>
      </w:r>
      <w:r w:rsidR="002D3EC8">
        <w:t xml:space="preserve">identify and describe an ICH element, and </w:t>
      </w:r>
      <w:r w:rsidR="002448AA">
        <w:t xml:space="preserve">assist communities and other stakeholders (such as local government or NGOs) in safeguarding </w:t>
      </w:r>
      <w:r w:rsidR="002D3EC8">
        <w:t>it</w:t>
      </w:r>
      <w:r w:rsidR="002448AA">
        <w:t xml:space="preserve">. </w:t>
      </w:r>
      <w:r>
        <w:t>The IMP manual contains a questionnaire in Annex 2 that indicates some kinds of information that could be collected</w:t>
      </w:r>
      <w:r w:rsidR="009560FF">
        <w:t xml:space="preserve">. The Scotland </w:t>
      </w:r>
      <w:r>
        <w:t>case presents some different suggestions, including</w:t>
      </w:r>
      <w:r w:rsidRPr="00183F3D">
        <w:t xml:space="preserve"> </w:t>
      </w:r>
      <w:r>
        <w:t xml:space="preserve">information about whether an event takes place indoors or outdoors, </w:t>
      </w:r>
      <w:r w:rsidR="00224F86">
        <w:t xml:space="preserve">financial support for it </w:t>
      </w:r>
      <w:r>
        <w:t xml:space="preserve">and how many people are involved. Participants can use the case study to discuss ways in which the information collected could be used in </w:t>
      </w:r>
      <w:r w:rsidR="006C6093">
        <w:t xml:space="preserve">raising awareness about and </w:t>
      </w:r>
      <w:r>
        <w:t>safeguarding</w:t>
      </w:r>
      <w:r w:rsidRPr="00183F3D">
        <w:t xml:space="preserve"> </w:t>
      </w:r>
      <w:r>
        <w:t>the Orkney Folk Festival</w:t>
      </w:r>
      <w:r w:rsidR="00741F8D">
        <w:t>, and what processes could be put in place to help communities concerned review the information provided</w:t>
      </w:r>
      <w:r w:rsidR="008B1C71">
        <w:t>.</w:t>
      </w:r>
    </w:p>
    <w:p w:rsidR="008E2512" w:rsidRPr="00C229FD" w:rsidRDefault="00F272ED" w:rsidP="0027117E">
      <w:pPr>
        <w:pStyle w:val="Texte1"/>
      </w:pPr>
      <w:r>
        <w:t>E</w:t>
      </w:r>
      <w:r w:rsidR="003F44AC">
        <w:t>leme</w:t>
      </w:r>
      <w:r>
        <w:t>nts are included in the Scotland ICH</w:t>
      </w:r>
      <w:r w:rsidR="003F44AC">
        <w:t xml:space="preserve"> inventory for which only very limited information is provided (see the Hansel example). Participants could have some discussion about </w:t>
      </w:r>
      <w:r w:rsidR="00E322C6">
        <w:t xml:space="preserve">the implications of this, and </w:t>
      </w:r>
      <w:r w:rsidR="003F44AC">
        <w:t>ways in which additional information could be gathered in such a case.</w:t>
      </w:r>
    </w:p>
    <w:p w:rsidR="00C229FD" w:rsidRPr="0027117E" w:rsidRDefault="00C229FD">
      <w:pPr>
        <w:tabs>
          <w:tab w:val="clear" w:pos="567"/>
        </w:tabs>
        <w:snapToGrid/>
        <w:spacing w:before="0" w:after="0"/>
        <w:jc w:val="left"/>
        <w:rPr>
          <w:rFonts w:eastAsiaTheme="majorEastAsia"/>
          <w:bCs/>
          <w:kern w:val="28"/>
        </w:rPr>
      </w:pPr>
      <w:r>
        <w:br w:type="page"/>
      </w:r>
    </w:p>
    <w:p w:rsidR="004F7682" w:rsidRPr="004F7682" w:rsidRDefault="004F7682" w:rsidP="004F7682">
      <w:pPr>
        <w:pStyle w:val="Caschap"/>
        <w:rPr>
          <w:spacing w:val="5"/>
        </w:rPr>
      </w:pPr>
      <w:r>
        <w:rPr>
          <w:spacing w:val="5"/>
        </w:rPr>
        <w:lastRenderedPageBreak/>
        <w:t>CASE STUDY 49</w:t>
      </w:r>
    </w:p>
    <w:p w:rsidR="00146122" w:rsidRDefault="004F7682" w:rsidP="004F7682">
      <w:pPr>
        <w:pStyle w:val="Cas"/>
      </w:pPr>
      <w:r>
        <w:t>Online i</w:t>
      </w:r>
      <w:r w:rsidR="005E0F24">
        <w:t xml:space="preserve">nventorying </w:t>
      </w:r>
      <w:r w:rsidR="00AF3928">
        <w:t xml:space="preserve">of </w:t>
      </w:r>
      <w:r>
        <w:t>living c</w:t>
      </w:r>
      <w:r w:rsidR="00146122" w:rsidRPr="00CD048D">
        <w:t>ulture in Scotland</w:t>
      </w:r>
    </w:p>
    <w:p w:rsidR="000D4AB9" w:rsidRPr="004F7682" w:rsidRDefault="000D4AB9" w:rsidP="004F7682">
      <w:pPr>
        <w:pStyle w:val="Heading4"/>
        <w:keepLines w:val="0"/>
        <w:widowControl w:val="0"/>
        <w:tabs>
          <w:tab w:val="clear" w:pos="567"/>
        </w:tabs>
        <w:spacing w:before="480" w:after="240" w:line="300" w:lineRule="exact"/>
        <w:rPr>
          <w:rFonts w:eastAsia="Times New Roman"/>
          <w:iCs w:val="0"/>
          <w:snapToGrid/>
          <w:sz w:val="20"/>
          <w:szCs w:val="24"/>
          <w:lang w:eastAsia="en-US"/>
        </w:rPr>
      </w:pPr>
      <w:r w:rsidRPr="004F7682">
        <w:rPr>
          <w:rFonts w:eastAsia="Times New Roman"/>
          <w:iCs w:val="0"/>
          <w:snapToGrid/>
          <w:sz w:val="20"/>
          <w:szCs w:val="24"/>
          <w:lang w:eastAsia="en-US"/>
        </w:rPr>
        <w:t>Questions to consider:</w:t>
      </w:r>
    </w:p>
    <w:p w:rsidR="000D4AB9" w:rsidRDefault="000D4AB9" w:rsidP="004F7682">
      <w:pPr>
        <w:pStyle w:val="Texte1"/>
        <w:numPr>
          <w:ilvl w:val="0"/>
          <w:numId w:val="19"/>
        </w:numPr>
      </w:pPr>
      <w:r>
        <w:t xml:space="preserve">What are the advantages and challenges </w:t>
      </w:r>
      <w:r w:rsidR="00697254">
        <w:t>of</w:t>
      </w:r>
      <w:r>
        <w:t xml:space="preserve"> using an online wiki model for inventorying the ICH in Scotland</w:t>
      </w:r>
      <w:r w:rsidR="008C3332">
        <w:t>? Could this model be applied successfully in your country or locality</w:t>
      </w:r>
      <w:r>
        <w:t>?</w:t>
      </w:r>
    </w:p>
    <w:p w:rsidR="000D4AB9" w:rsidRDefault="000D4AB9" w:rsidP="004F7682">
      <w:pPr>
        <w:pStyle w:val="Texte1"/>
        <w:numPr>
          <w:ilvl w:val="0"/>
          <w:numId w:val="19"/>
        </w:numPr>
      </w:pPr>
      <w:r>
        <w:t>What kinds of information have been collected in the pilot inventory of</w:t>
      </w:r>
      <w:r w:rsidRPr="000D4AB9">
        <w:t xml:space="preserve"> </w:t>
      </w:r>
      <w:r>
        <w:t xml:space="preserve">ICH in Scotland? Why do you think this kind of information has been collected? </w:t>
      </w:r>
      <w:r w:rsidR="00741F8D">
        <w:t xml:space="preserve">What processes could be put in place to help communities concerned review the information provided? </w:t>
      </w:r>
      <w:r>
        <w:t>How can it contribute to safeguarding the ICH</w:t>
      </w:r>
      <w:r w:rsidR="00C642A0">
        <w:t xml:space="preserve"> in the case of the Orkney Folk Festival</w:t>
      </w:r>
      <w:r>
        <w:t>?</w:t>
      </w:r>
    </w:p>
    <w:p w:rsidR="00741F8D" w:rsidRDefault="00741F8D" w:rsidP="004F7682">
      <w:pPr>
        <w:pStyle w:val="Texte1"/>
        <w:numPr>
          <w:ilvl w:val="0"/>
          <w:numId w:val="19"/>
        </w:numPr>
      </w:pPr>
      <w:r>
        <w:t>Only very limited information is provided about the Hansel element. What would the implication of this be for the safeguarding of the element? How could additional information be gathered in such a case?</w:t>
      </w:r>
    </w:p>
    <w:p w:rsidR="000D4AB9" w:rsidRPr="004F7682" w:rsidRDefault="000D4AB9" w:rsidP="004F7682">
      <w:pPr>
        <w:pStyle w:val="Heading4"/>
        <w:keepLines w:val="0"/>
        <w:widowControl w:val="0"/>
        <w:tabs>
          <w:tab w:val="clear" w:pos="567"/>
        </w:tabs>
        <w:spacing w:before="480" w:after="240" w:line="300" w:lineRule="exact"/>
        <w:rPr>
          <w:rFonts w:eastAsia="Times New Roman"/>
          <w:iCs w:val="0"/>
          <w:snapToGrid/>
          <w:sz w:val="20"/>
          <w:szCs w:val="24"/>
          <w:lang w:eastAsia="en-US"/>
        </w:rPr>
      </w:pPr>
      <w:r w:rsidRPr="004F7682">
        <w:rPr>
          <w:rFonts w:eastAsia="Times New Roman"/>
          <w:iCs w:val="0"/>
          <w:snapToGrid/>
          <w:sz w:val="20"/>
          <w:szCs w:val="24"/>
          <w:lang w:eastAsia="en-US"/>
        </w:rPr>
        <w:t>Introduction</w:t>
      </w:r>
    </w:p>
    <w:p w:rsidR="00EA2D5B" w:rsidRPr="00CD048D" w:rsidRDefault="00146122" w:rsidP="004F7682">
      <w:pPr>
        <w:pStyle w:val="Texte1"/>
      </w:pPr>
      <w:r w:rsidRPr="00CD048D">
        <w:t xml:space="preserve">In 2008, the UK National Commission for UNESCO Scotland Committee, in partnership with Museums Galleries Scotland and the Scottish Arts Council, </w:t>
      </w:r>
      <w:r w:rsidR="000D0C5B" w:rsidRPr="00CD048D">
        <w:t>requested a</w:t>
      </w:r>
      <w:r w:rsidRPr="00CD048D">
        <w:t xml:space="preserve"> report </w:t>
      </w:r>
      <w:r w:rsidR="000D0C5B" w:rsidRPr="00CD048D">
        <w:t>on ‘</w:t>
      </w:r>
      <w:r w:rsidRPr="00CD048D">
        <w:t>Scoping and Mapping Intangible Cultural Heritage in Scotland</w:t>
      </w:r>
      <w:r w:rsidR="000D0C5B" w:rsidRPr="00CD048D">
        <w:t>’</w:t>
      </w:r>
      <w:r w:rsidRPr="00CD048D">
        <w:t xml:space="preserve">. </w:t>
      </w:r>
      <w:r w:rsidR="00172219" w:rsidRPr="00CD048D">
        <w:t xml:space="preserve">This was a remarkable </w:t>
      </w:r>
      <w:r w:rsidR="00EA2D5B" w:rsidRPr="00CD048D">
        <w:t xml:space="preserve">initiative since </w:t>
      </w:r>
      <w:r w:rsidR="00A23751">
        <w:t xml:space="preserve">the United Kingdom of Great Britain and Northern Ireland, which </w:t>
      </w:r>
      <w:r w:rsidR="000518C0">
        <w:t>includes</w:t>
      </w:r>
      <w:r w:rsidR="00A23751">
        <w:t xml:space="preserve"> Scotland in its territory,</w:t>
      </w:r>
      <w:r w:rsidR="00EA2D5B" w:rsidRPr="00CD048D">
        <w:t xml:space="preserve"> has not </w:t>
      </w:r>
      <w:r w:rsidR="00B15071">
        <w:t xml:space="preserve">yet </w:t>
      </w:r>
      <w:r w:rsidR="00EA2D5B" w:rsidRPr="00CD048D">
        <w:t xml:space="preserve">ratified the </w:t>
      </w:r>
      <w:r w:rsidR="00A23751">
        <w:t>Intangible Heritage</w:t>
      </w:r>
      <w:r w:rsidR="004F7682">
        <w:t xml:space="preserve"> Convention.</w:t>
      </w:r>
    </w:p>
    <w:p w:rsidR="00853666" w:rsidRPr="00CD048D" w:rsidRDefault="00146122" w:rsidP="004F7682">
      <w:pPr>
        <w:pStyle w:val="Texte1"/>
      </w:pPr>
      <w:r w:rsidRPr="00CD048D">
        <w:t xml:space="preserve">Following the publication of the report, Edinburgh Napier University was awarded a grant from the </w:t>
      </w:r>
      <w:hyperlink r:id="rId9" w:tgtFrame="_blank" w:tooltip="UK Arts and Humanities Research Council website" w:history="1">
        <w:r w:rsidRPr="00CD048D">
          <w:t>UK Arts and Humanities Research Council (AHRC)</w:t>
        </w:r>
      </w:hyperlink>
      <w:r w:rsidRPr="00CD048D">
        <w:t xml:space="preserve"> </w:t>
      </w:r>
      <w:r w:rsidR="00073EFE">
        <w:t xml:space="preserve">between 2008 and 2011 </w:t>
      </w:r>
      <w:r w:rsidRPr="00CD048D">
        <w:t xml:space="preserve">to </w:t>
      </w:r>
      <w:r w:rsidR="007D7328">
        <w:t xml:space="preserve">start </w:t>
      </w:r>
      <w:r w:rsidR="00107C28">
        <w:t>inventory</w:t>
      </w:r>
      <w:r w:rsidR="007D7328">
        <w:t>ing</w:t>
      </w:r>
      <w:r w:rsidR="008A0454">
        <w:t xml:space="preserve"> the</w:t>
      </w:r>
      <w:r w:rsidR="009B537D" w:rsidRPr="00CD048D">
        <w:t xml:space="preserve"> </w:t>
      </w:r>
      <w:r w:rsidR="008A0454">
        <w:t>i</w:t>
      </w:r>
      <w:r w:rsidR="009B537D" w:rsidRPr="00CD048D">
        <w:t xml:space="preserve">ntangible </w:t>
      </w:r>
      <w:r w:rsidR="008A0454">
        <w:t>c</w:t>
      </w:r>
      <w:r w:rsidR="009B537D" w:rsidRPr="00CD048D">
        <w:t xml:space="preserve">ultural </w:t>
      </w:r>
      <w:r w:rsidR="008A0454">
        <w:t>h</w:t>
      </w:r>
      <w:r w:rsidR="009B537D" w:rsidRPr="00CD048D">
        <w:t>eritage (ICH) in Scotland</w:t>
      </w:r>
      <w:r w:rsidR="006A2B1C">
        <w:t>,</w:t>
      </w:r>
      <w:r w:rsidR="006A2B1C" w:rsidRPr="009B537D">
        <w:t xml:space="preserve"> </w:t>
      </w:r>
      <w:r w:rsidR="005B27CD">
        <w:t xml:space="preserve">working </w:t>
      </w:r>
      <w:r w:rsidR="00073EFE">
        <w:t>in partnership with various other organizations and government agencies</w:t>
      </w:r>
      <w:r w:rsidR="009B537D" w:rsidRPr="00CD048D">
        <w:t>.</w:t>
      </w:r>
    </w:p>
    <w:p w:rsidR="008A0454" w:rsidRPr="00CD048D" w:rsidRDefault="008A0454" w:rsidP="004F7682">
      <w:pPr>
        <w:pStyle w:val="Texte1"/>
      </w:pPr>
      <w:r w:rsidRPr="00CD048D">
        <w:t>The inventory</w:t>
      </w:r>
      <w:r w:rsidR="00073EFE">
        <w:t xml:space="preserve"> project</w:t>
      </w:r>
      <w:r w:rsidRPr="00CD048D">
        <w:t xml:space="preserve">'s two main </w:t>
      </w:r>
      <w:r>
        <w:t>objectives</w:t>
      </w:r>
      <w:r w:rsidRPr="00CD048D">
        <w:t xml:space="preserve"> </w:t>
      </w:r>
      <w:r w:rsidR="00073EFE">
        <w:t>we</w:t>
      </w:r>
      <w:r w:rsidR="004F7682">
        <w:t>re:</w:t>
      </w:r>
    </w:p>
    <w:p w:rsidR="008A0454" w:rsidRPr="00CD048D" w:rsidRDefault="008A0454" w:rsidP="004F7682">
      <w:pPr>
        <w:pStyle w:val="Texte1"/>
        <w:numPr>
          <w:ilvl w:val="0"/>
          <w:numId w:val="20"/>
        </w:numPr>
      </w:pPr>
      <w:r w:rsidRPr="00CD048D">
        <w:t>to provide a dynamic record of ICH practices in Scotland (including diverse groups that have come to Scotland over the years) and thereby promote general awareness of ICH; and</w:t>
      </w:r>
    </w:p>
    <w:p w:rsidR="008A0454" w:rsidRPr="00CD048D" w:rsidRDefault="008A0454" w:rsidP="004F7682">
      <w:pPr>
        <w:pStyle w:val="Texte1"/>
        <w:numPr>
          <w:ilvl w:val="0"/>
          <w:numId w:val="20"/>
        </w:numPr>
      </w:pPr>
      <w:r w:rsidRPr="00CD048D">
        <w:t>to enable the easy identification of the fragility of practices (and thus enable safeguarding to take place, where this is deemed appropriate)</w:t>
      </w:r>
    </w:p>
    <w:p w:rsidR="00997A27" w:rsidRDefault="00C47AA3" w:rsidP="004F7682">
      <w:pPr>
        <w:pStyle w:val="Texte1"/>
      </w:pPr>
      <w:r>
        <w:t xml:space="preserve">As a first step, </w:t>
      </w:r>
      <w:r w:rsidR="009B537D" w:rsidRPr="00CD048D">
        <w:t>Edinburgh Napier University ran a pilot scheme for the collection and entry of data</w:t>
      </w:r>
      <w:r>
        <w:t>, developing</w:t>
      </w:r>
      <w:r w:rsidR="009B537D">
        <w:t xml:space="preserve"> an inventory</w:t>
      </w:r>
      <w:r w:rsidR="00853666" w:rsidRPr="00CD048D">
        <w:t xml:space="preserve"> in the form of a customized Wiki. In very basic terms, </w:t>
      </w:r>
      <w:r>
        <w:t>this</w:t>
      </w:r>
      <w:r w:rsidR="00853666" w:rsidRPr="00CD048D">
        <w:t xml:space="preserve"> is a </w:t>
      </w:r>
      <w:r w:rsidR="00E668CC">
        <w:t>database that is accessed through</w:t>
      </w:r>
      <w:r w:rsidR="00853666" w:rsidRPr="00CD048D">
        <w:t xml:space="preserve"> web pages</w:t>
      </w:r>
      <w:r w:rsidR="00FC3323">
        <w:t xml:space="preserve"> </w:t>
      </w:r>
      <w:r w:rsidR="00E668CC">
        <w:t>–</w:t>
      </w:r>
      <w:r w:rsidR="00FC3323">
        <w:t xml:space="preserve"> </w:t>
      </w:r>
      <w:r w:rsidR="00E668CC">
        <w:t xml:space="preserve">located </w:t>
      </w:r>
      <w:r w:rsidR="00FC3323" w:rsidRPr="00CD048D">
        <w:t xml:space="preserve">on the </w:t>
      </w:r>
      <w:r w:rsidR="00FC3323">
        <w:t>‘</w:t>
      </w:r>
      <w:hyperlink r:id="rId10" w:tgtFrame="_blank" w:tooltip="ICH in Scotland Wiki" w:history="1">
        <w:r w:rsidR="00FC3323" w:rsidRPr="00CD048D">
          <w:t>ICH in Scotland</w:t>
        </w:r>
        <w:r w:rsidR="00FC3323">
          <w:t>’</w:t>
        </w:r>
        <w:r w:rsidR="00FC3323" w:rsidRPr="00CD048D">
          <w:t xml:space="preserve"> Wiki</w:t>
        </w:r>
      </w:hyperlink>
      <w:r w:rsidR="00FC3323">
        <w:t xml:space="preserve"> - </w:t>
      </w:r>
      <w:r w:rsidR="00853666" w:rsidRPr="00CD048D">
        <w:t xml:space="preserve">that </w:t>
      </w:r>
      <w:r w:rsidR="00853666">
        <w:t xml:space="preserve">anyone is permitted </w:t>
      </w:r>
      <w:r w:rsidR="00853666" w:rsidRPr="00CD048D">
        <w:t>to update</w:t>
      </w:r>
      <w:r w:rsidR="00C07133">
        <w:t>, thus enabling wide participation for those with internet access</w:t>
      </w:r>
      <w:r w:rsidR="00853666" w:rsidRPr="00CD048D">
        <w:t xml:space="preserve">. </w:t>
      </w:r>
      <w:r w:rsidR="008A0454">
        <w:t>A</w:t>
      </w:r>
      <w:r w:rsidR="00172219" w:rsidRPr="00CD048D">
        <w:t xml:space="preserve"> number of </w:t>
      </w:r>
      <w:r w:rsidR="008A0454">
        <w:t xml:space="preserve">videos and </w:t>
      </w:r>
      <w:r w:rsidR="00BB20AE">
        <w:t>a FAQ (frequently asked questions) page</w:t>
      </w:r>
      <w:r>
        <w:t xml:space="preserve"> </w:t>
      </w:r>
      <w:r w:rsidR="008A0454" w:rsidRPr="00CD048D">
        <w:t>help</w:t>
      </w:r>
      <w:r w:rsidR="008A0454">
        <w:t xml:space="preserve"> people to understand how they can update the wiki and thus contribute to the inventory</w:t>
      </w:r>
      <w:r w:rsidR="00172219" w:rsidRPr="00CD048D">
        <w:t xml:space="preserve">. </w:t>
      </w:r>
      <w:r w:rsidR="00B61AA0">
        <w:t>The pilot project</w:t>
      </w:r>
      <w:r w:rsidR="00146122" w:rsidRPr="00CD048D">
        <w:t xml:space="preserve"> faced a number of problems dealing with inappropriate entries on the public website, and had to put in controls to check </w:t>
      </w:r>
      <w:r w:rsidR="003007EE">
        <w:t xml:space="preserve">the </w:t>
      </w:r>
      <w:r w:rsidR="00146122" w:rsidRPr="00CD048D">
        <w:t>data being entered.</w:t>
      </w:r>
      <w:r w:rsidR="00073EFE" w:rsidRPr="00073EFE">
        <w:t xml:space="preserve"> </w:t>
      </w:r>
      <w:r w:rsidR="00073EFE">
        <w:t>Changes made to each entry can be tracked and monitored.</w:t>
      </w:r>
    </w:p>
    <w:p w:rsidR="00997A27" w:rsidRDefault="00997A27">
      <w:pPr>
        <w:tabs>
          <w:tab w:val="clear" w:pos="567"/>
        </w:tabs>
        <w:snapToGrid/>
        <w:spacing w:before="0" w:after="200" w:line="276" w:lineRule="auto"/>
        <w:jc w:val="left"/>
        <w:rPr>
          <w:snapToGrid/>
          <w:w w:val="95"/>
        </w:rPr>
      </w:pPr>
      <w:r>
        <w:br w:type="page"/>
      </w:r>
    </w:p>
    <w:p w:rsidR="007F2E88" w:rsidRPr="00CD048D" w:rsidRDefault="0036196C" w:rsidP="00997A27">
      <w:pPr>
        <w:pStyle w:val="Texte1"/>
      </w:pPr>
      <w:r w:rsidRPr="00CD048D">
        <w:lastRenderedPageBreak/>
        <w:t xml:space="preserve">By the end of 2013 </w:t>
      </w:r>
      <w:r w:rsidR="002B354D" w:rsidRPr="00CD048D">
        <w:t xml:space="preserve">the inventory </w:t>
      </w:r>
      <w:r w:rsidR="00EE07D6">
        <w:t>had</w:t>
      </w:r>
      <w:r w:rsidR="002B354D" w:rsidRPr="00CD048D">
        <w:t xml:space="preserve"> </w:t>
      </w:r>
      <w:r w:rsidR="005E0F24">
        <w:t>just over</w:t>
      </w:r>
      <w:r w:rsidR="005E0F24" w:rsidRPr="00CD048D">
        <w:t xml:space="preserve"> </w:t>
      </w:r>
      <w:r w:rsidRPr="00CD048D">
        <w:t>160 entries</w:t>
      </w:r>
      <w:r w:rsidR="005E0F24">
        <w:t xml:space="preserve">; their distribution </w:t>
      </w:r>
      <w:r w:rsidR="00281796">
        <w:t xml:space="preserve">by domain </w:t>
      </w:r>
      <w:r w:rsidR="007E2A40" w:rsidRPr="00CD048D">
        <w:t>(</w:t>
      </w:r>
      <w:r w:rsidR="007E2A40">
        <w:t>‘</w:t>
      </w:r>
      <w:r w:rsidR="007E2A40" w:rsidRPr="00CD048D">
        <w:t>type of custom</w:t>
      </w:r>
      <w:r w:rsidR="007E2A40">
        <w:t>’</w:t>
      </w:r>
      <w:r w:rsidR="007E2A40" w:rsidRPr="00CD048D">
        <w:t>)</w:t>
      </w:r>
      <w:r w:rsidR="007E2A40">
        <w:t xml:space="preserve"> </w:t>
      </w:r>
      <w:r w:rsidR="00281796">
        <w:t>is as follows</w:t>
      </w:r>
      <w:r w:rsidR="007F2E88">
        <w:t>:</w:t>
      </w:r>
    </w:p>
    <w:tbl>
      <w:tblPr>
        <w:tblStyle w:val="TableGrid"/>
        <w:tblW w:w="0" w:type="auto"/>
        <w:tblInd w:w="1008" w:type="dxa"/>
        <w:tblLook w:val="04A0" w:firstRow="1" w:lastRow="0" w:firstColumn="1" w:lastColumn="0" w:noHBand="0" w:noVBand="1"/>
      </w:tblPr>
      <w:tblGrid>
        <w:gridCol w:w="4500"/>
        <w:gridCol w:w="2160"/>
      </w:tblGrid>
      <w:tr w:rsidR="007F2E88" w:rsidRPr="00F34B16" w:rsidTr="00F71176">
        <w:trPr>
          <w:trHeight w:val="492"/>
        </w:trPr>
        <w:tc>
          <w:tcPr>
            <w:tcW w:w="4500" w:type="dxa"/>
            <w:shd w:val="clear" w:color="auto" w:fill="C6D9F1" w:themeFill="text2" w:themeFillTint="33"/>
            <w:vAlign w:val="center"/>
          </w:tcPr>
          <w:p w:rsidR="007F2E88" w:rsidRPr="00F34B16" w:rsidRDefault="00997A27" w:rsidP="00997A27">
            <w:pPr>
              <w:tabs>
                <w:tab w:val="clear" w:pos="567"/>
              </w:tabs>
              <w:snapToGrid/>
              <w:spacing w:before="100" w:beforeAutospacing="1" w:after="100" w:afterAutospacing="1"/>
              <w:jc w:val="left"/>
              <w:rPr>
                <w:rFonts w:eastAsia="Times New Roman"/>
                <w:snapToGrid/>
                <w:lang w:eastAsia="fr-FR"/>
              </w:rPr>
            </w:pPr>
            <w:r>
              <w:rPr>
                <w:rFonts w:eastAsia="Times New Roman"/>
                <w:snapToGrid/>
                <w:lang w:eastAsia="fr-FR"/>
              </w:rPr>
              <w:t>Domain (‘type of custom’)</w:t>
            </w:r>
          </w:p>
        </w:tc>
        <w:tc>
          <w:tcPr>
            <w:tcW w:w="2160" w:type="dxa"/>
            <w:shd w:val="clear" w:color="auto" w:fill="C6D9F1" w:themeFill="text2" w:themeFillTint="33"/>
            <w:vAlign w:val="center"/>
          </w:tcPr>
          <w:p w:rsidR="007F2E88" w:rsidRPr="00F34B16" w:rsidRDefault="007F2E88" w:rsidP="00F71176">
            <w:pPr>
              <w:tabs>
                <w:tab w:val="clear" w:pos="567"/>
              </w:tabs>
              <w:snapToGrid/>
              <w:spacing w:before="100" w:beforeAutospacing="1" w:after="100" w:afterAutospacing="1"/>
              <w:jc w:val="center"/>
              <w:rPr>
                <w:rFonts w:eastAsia="Times New Roman"/>
                <w:snapToGrid/>
                <w:lang w:eastAsia="fr-FR"/>
              </w:rPr>
            </w:pPr>
            <w:r w:rsidRPr="00F34B16">
              <w:rPr>
                <w:rFonts w:eastAsia="Times New Roman"/>
                <w:snapToGrid/>
                <w:lang w:eastAsia="fr-FR"/>
              </w:rPr>
              <w:t>No. of entries</w:t>
            </w:r>
            <w:r w:rsidR="00F71176">
              <w:rPr>
                <w:rFonts w:eastAsia="Times New Roman"/>
                <w:snapToGrid/>
                <w:lang w:eastAsia="fr-FR"/>
              </w:rPr>
              <w:br/>
            </w:r>
            <w:r w:rsidRPr="00F34B16">
              <w:rPr>
                <w:rFonts w:eastAsia="Times New Roman"/>
                <w:snapToGrid/>
                <w:lang w:eastAsia="fr-FR"/>
              </w:rPr>
              <w:t>by December 2013</w:t>
            </w:r>
          </w:p>
        </w:tc>
      </w:tr>
      <w:tr w:rsidR="007F2E88" w:rsidRPr="00F34B16" w:rsidTr="00F71176">
        <w:tc>
          <w:tcPr>
            <w:tcW w:w="4500" w:type="dxa"/>
          </w:tcPr>
          <w:p w:rsidR="007F2E88" w:rsidRPr="00F34B16" w:rsidRDefault="007F2E88" w:rsidP="008263D4">
            <w:pPr>
              <w:tabs>
                <w:tab w:val="clear" w:pos="567"/>
              </w:tabs>
              <w:snapToGrid/>
              <w:spacing w:before="100" w:beforeAutospacing="1" w:after="100" w:afterAutospacing="1"/>
              <w:jc w:val="left"/>
              <w:rPr>
                <w:rFonts w:eastAsia="Times New Roman"/>
                <w:snapToGrid/>
                <w:lang w:eastAsia="fr-FR"/>
              </w:rPr>
            </w:pPr>
            <w:r w:rsidRPr="00F34B16">
              <w:rPr>
                <w:rFonts w:eastAsia="Times New Roman"/>
                <w:snapToGrid/>
                <w:lang w:eastAsia="fr-FR"/>
              </w:rPr>
              <w:t xml:space="preserve">Festivals </w:t>
            </w:r>
          </w:p>
        </w:tc>
        <w:tc>
          <w:tcPr>
            <w:tcW w:w="2160" w:type="dxa"/>
          </w:tcPr>
          <w:p w:rsidR="007F2E88" w:rsidRPr="00F34B16" w:rsidRDefault="007F2E88" w:rsidP="00F71176">
            <w:pPr>
              <w:tabs>
                <w:tab w:val="clear" w:pos="567"/>
              </w:tabs>
              <w:snapToGrid/>
              <w:spacing w:before="100" w:beforeAutospacing="1" w:after="100" w:afterAutospacing="1"/>
              <w:jc w:val="center"/>
              <w:rPr>
                <w:rFonts w:eastAsia="Times New Roman"/>
                <w:snapToGrid/>
                <w:lang w:eastAsia="fr-FR"/>
              </w:rPr>
            </w:pPr>
            <w:r w:rsidRPr="00F34B16">
              <w:rPr>
                <w:rFonts w:eastAsia="Times New Roman"/>
                <w:snapToGrid/>
                <w:lang w:eastAsia="fr-FR"/>
              </w:rPr>
              <w:t>39</w:t>
            </w:r>
          </w:p>
        </w:tc>
      </w:tr>
      <w:tr w:rsidR="007F2E88" w:rsidRPr="00F34B16" w:rsidTr="00F71176">
        <w:tc>
          <w:tcPr>
            <w:tcW w:w="4500" w:type="dxa"/>
          </w:tcPr>
          <w:p w:rsidR="007F2E88" w:rsidRPr="00F34B16" w:rsidRDefault="007F2E88" w:rsidP="008263D4">
            <w:pPr>
              <w:tabs>
                <w:tab w:val="clear" w:pos="567"/>
              </w:tabs>
              <w:snapToGrid/>
              <w:spacing w:before="100" w:beforeAutospacing="1" w:after="100" w:afterAutospacing="1"/>
              <w:jc w:val="left"/>
              <w:rPr>
                <w:rFonts w:eastAsia="Times New Roman"/>
                <w:snapToGrid/>
                <w:lang w:eastAsia="fr-FR"/>
              </w:rPr>
            </w:pPr>
            <w:r w:rsidRPr="00F34B16">
              <w:rPr>
                <w:rFonts w:eastAsia="Times New Roman"/>
                <w:snapToGrid/>
                <w:lang w:eastAsia="fr-FR"/>
              </w:rPr>
              <w:t xml:space="preserve">Social Practices and Rituals </w:t>
            </w:r>
          </w:p>
        </w:tc>
        <w:tc>
          <w:tcPr>
            <w:tcW w:w="2160" w:type="dxa"/>
          </w:tcPr>
          <w:p w:rsidR="007F2E88" w:rsidRPr="00F34B16" w:rsidRDefault="007F2E88" w:rsidP="00F71176">
            <w:pPr>
              <w:tabs>
                <w:tab w:val="clear" w:pos="567"/>
              </w:tabs>
              <w:snapToGrid/>
              <w:spacing w:before="100" w:beforeAutospacing="1" w:after="100" w:afterAutospacing="1"/>
              <w:jc w:val="center"/>
              <w:rPr>
                <w:rFonts w:eastAsia="Times New Roman"/>
                <w:snapToGrid/>
                <w:lang w:eastAsia="fr-FR"/>
              </w:rPr>
            </w:pPr>
            <w:r w:rsidRPr="00F34B16">
              <w:rPr>
                <w:rFonts w:eastAsia="Times New Roman"/>
                <w:snapToGrid/>
                <w:lang w:eastAsia="fr-FR"/>
              </w:rPr>
              <w:t>47</w:t>
            </w:r>
          </w:p>
        </w:tc>
      </w:tr>
      <w:tr w:rsidR="007F2E88" w:rsidRPr="00F34B16" w:rsidTr="00F71176">
        <w:tc>
          <w:tcPr>
            <w:tcW w:w="4500" w:type="dxa"/>
          </w:tcPr>
          <w:p w:rsidR="007F2E88" w:rsidRPr="00F34B16" w:rsidRDefault="007F2E88" w:rsidP="008263D4">
            <w:pPr>
              <w:tabs>
                <w:tab w:val="clear" w:pos="567"/>
              </w:tabs>
              <w:snapToGrid/>
              <w:spacing w:before="100" w:beforeAutospacing="1" w:after="100" w:afterAutospacing="1"/>
              <w:jc w:val="left"/>
              <w:rPr>
                <w:rFonts w:eastAsia="Times New Roman"/>
                <w:snapToGrid/>
                <w:lang w:eastAsia="fr-FR"/>
              </w:rPr>
            </w:pPr>
            <w:r w:rsidRPr="00F34B16">
              <w:rPr>
                <w:rFonts w:eastAsia="Times New Roman"/>
                <w:snapToGrid/>
                <w:lang w:eastAsia="fr-FR"/>
              </w:rPr>
              <w:t>Games</w:t>
            </w:r>
          </w:p>
        </w:tc>
        <w:tc>
          <w:tcPr>
            <w:tcW w:w="2160" w:type="dxa"/>
          </w:tcPr>
          <w:p w:rsidR="007F2E88" w:rsidRPr="00F34B16" w:rsidRDefault="007F2E88" w:rsidP="00F71176">
            <w:pPr>
              <w:tabs>
                <w:tab w:val="clear" w:pos="567"/>
              </w:tabs>
              <w:snapToGrid/>
              <w:spacing w:before="100" w:beforeAutospacing="1" w:after="100" w:afterAutospacing="1"/>
              <w:jc w:val="center"/>
              <w:rPr>
                <w:rFonts w:eastAsia="Times New Roman"/>
                <w:snapToGrid/>
                <w:lang w:eastAsia="fr-FR"/>
              </w:rPr>
            </w:pPr>
            <w:r w:rsidRPr="00F34B16">
              <w:rPr>
                <w:rFonts w:eastAsia="Times New Roman"/>
                <w:snapToGrid/>
                <w:lang w:eastAsia="fr-FR"/>
              </w:rPr>
              <w:t>10</w:t>
            </w:r>
          </w:p>
        </w:tc>
      </w:tr>
      <w:tr w:rsidR="007F2E88" w:rsidRPr="00F34B16" w:rsidTr="00F71176">
        <w:tc>
          <w:tcPr>
            <w:tcW w:w="4500" w:type="dxa"/>
          </w:tcPr>
          <w:p w:rsidR="007F2E88" w:rsidRPr="00F34B16" w:rsidRDefault="007F2E88" w:rsidP="008263D4">
            <w:pPr>
              <w:tabs>
                <w:tab w:val="clear" w:pos="567"/>
              </w:tabs>
              <w:snapToGrid/>
              <w:spacing w:before="100" w:beforeAutospacing="1" w:after="100" w:afterAutospacing="1"/>
              <w:jc w:val="left"/>
              <w:rPr>
                <w:rFonts w:eastAsia="Times New Roman"/>
                <w:snapToGrid/>
                <w:lang w:eastAsia="fr-FR"/>
              </w:rPr>
            </w:pPr>
            <w:r w:rsidRPr="00F34B16">
              <w:rPr>
                <w:rFonts w:eastAsia="Times New Roman"/>
                <w:snapToGrid/>
                <w:lang w:eastAsia="fr-FR"/>
              </w:rPr>
              <w:t>Music</w:t>
            </w:r>
          </w:p>
        </w:tc>
        <w:tc>
          <w:tcPr>
            <w:tcW w:w="2160" w:type="dxa"/>
          </w:tcPr>
          <w:p w:rsidR="007F2E88" w:rsidRPr="00F34B16" w:rsidRDefault="007F2E88" w:rsidP="00F71176">
            <w:pPr>
              <w:tabs>
                <w:tab w:val="clear" w:pos="567"/>
              </w:tabs>
              <w:snapToGrid/>
              <w:spacing w:before="100" w:beforeAutospacing="1" w:after="100" w:afterAutospacing="1"/>
              <w:jc w:val="center"/>
              <w:rPr>
                <w:rFonts w:eastAsia="Times New Roman"/>
                <w:snapToGrid/>
                <w:lang w:eastAsia="fr-FR"/>
              </w:rPr>
            </w:pPr>
            <w:r w:rsidRPr="00F34B16">
              <w:rPr>
                <w:rFonts w:eastAsia="Times New Roman"/>
                <w:snapToGrid/>
                <w:lang w:eastAsia="fr-FR"/>
              </w:rPr>
              <w:t>6</w:t>
            </w:r>
          </w:p>
        </w:tc>
      </w:tr>
      <w:tr w:rsidR="007F2E88" w:rsidRPr="00F34B16" w:rsidTr="00F71176">
        <w:tc>
          <w:tcPr>
            <w:tcW w:w="4500" w:type="dxa"/>
          </w:tcPr>
          <w:p w:rsidR="007F2E88" w:rsidRPr="00F34B16" w:rsidRDefault="007F2E88" w:rsidP="008263D4">
            <w:pPr>
              <w:tabs>
                <w:tab w:val="clear" w:pos="567"/>
              </w:tabs>
              <w:snapToGrid/>
              <w:spacing w:before="100" w:beforeAutospacing="1" w:after="100" w:afterAutospacing="1"/>
              <w:jc w:val="left"/>
              <w:rPr>
                <w:rFonts w:eastAsia="Times New Roman"/>
                <w:snapToGrid/>
                <w:lang w:eastAsia="fr-FR"/>
              </w:rPr>
            </w:pPr>
            <w:r w:rsidRPr="00F34B16">
              <w:rPr>
                <w:rFonts w:eastAsia="Times New Roman"/>
                <w:snapToGrid/>
                <w:lang w:eastAsia="fr-FR"/>
              </w:rPr>
              <w:t>Traditional Theatre &amp; Dance</w:t>
            </w:r>
          </w:p>
        </w:tc>
        <w:tc>
          <w:tcPr>
            <w:tcW w:w="2160" w:type="dxa"/>
          </w:tcPr>
          <w:p w:rsidR="007F2E88" w:rsidRPr="00F34B16" w:rsidRDefault="007F2E88" w:rsidP="00F71176">
            <w:pPr>
              <w:tabs>
                <w:tab w:val="clear" w:pos="567"/>
              </w:tabs>
              <w:snapToGrid/>
              <w:spacing w:before="100" w:beforeAutospacing="1" w:after="100" w:afterAutospacing="1"/>
              <w:jc w:val="center"/>
              <w:rPr>
                <w:rFonts w:eastAsia="Times New Roman"/>
                <w:snapToGrid/>
                <w:lang w:eastAsia="fr-FR"/>
              </w:rPr>
            </w:pPr>
            <w:r w:rsidRPr="00F34B16">
              <w:rPr>
                <w:rFonts w:eastAsia="Times New Roman"/>
                <w:snapToGrid/>
                <w:lang w:eastAsia="fr-FR"/>
              </w:rPr>
              <w:t>2</w:t>
            </w:r>
          </w:p>
        </w:tc>
      </w:tr>
      <w:tr w:rsidR="007F2E88" w:rsidRPr="00F34B16" w:rsidTr="00F71176">
        <w:tc>
          <w:tcPr>
            <w:tcW w:w="4500" w:type="dxa"/>
          </w:tcPr>
          <w:p w:rsidR="007F2E88" w:rsidRPr="00F34B16" w:rsidRDefault="007F2E88" w:rsidP="008263D4">
            <w:pPr>
              <w:tabs>
                <w:tab w:val="clear" w:pos="567"/>
              </w:tabs>
              <w:snapToGrid/>
              <w:spacing w:before="100" w:beforeAutospacing="1" w:after="100" w:afterAutospacing="1"/>
              <w:jc w:val="left"/>
              <w:rPr>
                <w:rFonts w:eastAsia="Times New Roman"/>
                <w:snapToGrid/>
                <w:lang w:eastAsia="fr-FR"/>
              </w:rPr>
            </w:pPr>
            <w:r w:rsidRPr="00F34B16">
              <w:rPr>
                <w:rFonts w:eastAsia="Times New Roman"/>
                <w:snapToGrid/>
                <w:lang w:eastAsia="fr-FR"/>
              </w:rPr>
              <w:t>Traditional Craftsmanship</w:t>
            </w:r>
          </w:p>
        </w:tc>
        <w:tc>
          <w:tcPr>
            <w:tcW w:w="2160" w:type="dxa"/>
          </w:tcPr>
          <w:p w:rsidR="007F2E88" w:rsidRPr="00F34B16" w:rsidRDefault="007F2E88" w:rsidP="00F71176">
            <w:pPr>
              <w:tabs>
                <w:tab w:val="clear" w:pos="567"/>
              </w:tabs>
              <w:snapToGrid/>
              <w:spacing w:before="100" w:beforeAutospacing="1" w:after="100" w:afterAutospacing="1"/>
              <w:jc w:val="center"/>
              <w:rPr>
                <w:rFonts w:eastAsia="Times New Roman"/>
                <w:snapToGrid/>
                <w:lang w:eastAsia="fr-FR"/>
              </w:rPr>
            </w:pPr>
            <w:r w:rsidRPr="00F34B16">
              <w:rPr>
                <w:rFonts w:eastAsia="Times New Roman"/>
                <w:snapToGrid/>
                <w:lang w:eastAsia="fr-FR"/>
              </w:rPr>
              <w:t>10</w:t>
            </w:r>
          </w:p>
        </w:tc>
      </w:tr>
      <w:tr w:rsidR="007F2E88" w:rsidRPr="00F34B16" w:rsidTr="00F71176">
        <w:tc>
          <w:tcPr>
            <w:tcW w:w="4500" w:type="dxa"/>
          </w:tcPr>
          <w:p w:rsidR="007F2E88" w:rsidRPr="00F34B16" w:rsidRDefault="007F2E88" w:rsidP="008263D4">
            <w:pPr>
              <w:tabs>
                <w:tab w:val="clear" w:pos="567"/>
              </w:tabs>
              <w:snapToGrid/>
              <w:spacing w:before="100" w:beforeAutospacing="1" w:after="100" w:afterAutospacing="1"/>
              <w:jc w:val="left"/>
              <w:rPr>
                <w:rFonts w:eastAsia="Times New Roman"/>
                <w:snapToGrid/>
                <w:lang w:eastAsia="fr-FR"/>
              </w:rPr>
            </w:pPr>
            <w:r w:rsidRPr="00F34B16">
              <w:rPr>
                <w:rFonts w:eastAsia="Times New Roman"/>
                <w:snapToGrid/>
                <w:lang w:eastAsia="fr-FR"/>
              </w:rPr>
              <w:t>Oral Traditions and Expressions</w:t>
            </w:r>
          </w:p>
        </w:tc>
        <w:tc>
          <w:tcPr>
            <w:tcW w:w="2160" w:type="dxa"/>
          </w:tcPr>
          <w:p w:rsidR="007F2E88" w:rsidRPr="00F34B16" w:rsidRDefault="007F2E88" w:rsidP="00F71176">
            <w:pPr>
              <w:tabs>
                <w:tab w:val="clear" w:pos="567"/>
              </w:tabs>
              <w:snapToGrid/>
              <w:spacing w:before="100" w:beforeAutospacing="1" w:after="100" w:afterAutospacing="1"/>
              <w:jc w:val="center"/>
              <w:rPr>
                <w:rFonts w:eastAsia="Times New Roman"/>
                <w:snapToGrid/>
                <w:lang w:eastAsia="fr-FR"/>
              </w:rPr>
            </w:pPr>
            <w:r w:rsidRPr="00F34B16">
              <w:rPr>
                <w:rFonts w:eastAsia="Times New Roman"/>
                <w:snapToGrid/>
                <w:lang w:eastAsia="fr-FR"/>
              </w:rPr>
              <w:t>7</w:t>
            </w:r>
          </w:p>
        </w:tc>
      </w:tr>
      <w:tr w:rsidR="007F2E88" w:rsidRPr="00F34B16" w:rsidTr="00F71176">
        <w:tc>
          <w:tcPr>
            <w:tcW w:w="4500" w:type="dxa"/>
          </w:tcPr>
          <w:p w:rsidR="007F2E88" w:rsidRPr="00F34B16" w:rsidRDefault="007F2E88" w:rsidP="008263D4">
            <w:pPr>
              <w:tabs>
                <w:tab w:val="clear" w:pos="567"/>
              </w:tabs>
              <w:snapToGrid/>
              <w:spacing w:before="100" w:beforeAutospacing="1" w:after="100" w:afterAutospacing="1"/>
              <w:jc w:val="left"/>
              <w:rPr>
                <w:rFonts w:eastAsia="Times New Roman"/>
                <w:snapToGrid/>
                <w:lang w:eastAsia="fr-FR"/>
              </w:rPr>
            </w:pPr>
            <w:r w:rsidRPr="00F34B16">
              <w:rPr>
                <w:rFonts w:eastAsia="Times New Roman"/>
                <w:snapToGrid/>
                <w:lang w:eastAsia="fr-FR"/>
              </w:rPr>
              <w:t>Knowledge about Nature and the Universe</w:t>
            </w:r>
          </w:p>
        </w:tc>
        <w:tc>
          <w:tcPr>
            <w:tcW w:w="2160" w:type="dxa"/>
          </w:tcPr>
          <w:p w:rsidR="007F2E88" w:rsidRPr="00F34B16" w:rsidRDefault="007F2E88" w:rsidP="00F71176">
            <w:pPr>
              <w:tabs>
                <w:tab w:val="clear" w:pos="567"/>
              </w:tabs>
              <w:snapToGrid/>
              <w:spacing w:before="100" w:beforeAutospacing="1" w:after="100" w:afterAutospacing="1"/>
              <w:jc w:val="center"/>
              <w:rPr>
                <w:rFonts w:eastAsia="Times New Roman"/>
                <w:snapToGrid/>
                <w:lang w:eastAsia="fr-FR"/>
              </w:rPr>
            </w:pPr>
            <w:r w:rsidRPr="00F34B16">
              <w:rPr>
                <w:rFonts w:eastAsia="Times New Roman"/>
                <w:snapToGrid/>
                <w:lang w:eastAsia="fr-FR"/>
              </w:rPr>
              <w:t>7</w:t>
            </w:r>
          </w:p>
        </w:tc>
      </w:tr>
      <w:tr w:rsidR="007F2E88" w:rsidRPr="00F34B16" w:rsidTr="00F71176">
        <w:tc>
          <w:tcPr>
            <w:tcW w:w="4500" w:type="dxa"/>
          </w:tcPr>
          <w:p w:rsidR="007F2E88" w:rsidRPr="00F34B16" w:rsidRDefault="007F2E88" w:rsidP="008263D4">
            <w:pPr>
              <w:tabs>
                <w:tab w:val="clear" w:pos="567"/>
              </w:tabs>
              <w:snapToGrid/>
              <w:spacing w:before="100" w:beforeAutospacing="1" w:after="100" w:afterAutospacing="1"/>
              <w:jc w:val="left"/>
              <w:rPr>
                <w:rFonts w:eastAsia="Times New Roman"/>
                <w:snapToGrid/>
                <w:lang w:eastAsia="fr-FR"/>
              </w:rPr>
            </w:pPr>
            <w:r w:rsidRPr="00F34B16">
              <w:rPr>
                <w:rFonts w:eastAsia="Times New Roman"/>
                <w:snapToGrid/>
                <w:lang w:eastAsia="fr-FR"/>
              </w:rPr>
              <w:t>Culinary Traditions</w:t>
            </w:r>
          </w:p>
        </w:tc>
        <w:tc>
          <w:tcPr>
            <w:tcW w:w="2160" w:type="dxa"/>
          </w:tcPr>
          <w:p w:rsidR="007F2E88" w:rsidRPr="00F34B16" w:rsidRDefault="007F2E88" w:rsidP="00F71176">
            <w:pPr>
              <w:tabs>
                <w:tab w:val="clear" w:pos="567"/>
              </w:tabs>
              <w:snapToGrid/>
              <w:spacing w:before="100" w:beforeAutospacing="1" w:after="100" w:afterAutospacing="1"/>
              <w:jc w:val="center"/>
              <w:rPr>
                <w:rFonts w:eastAsia="Times New Roman"/>
                <w:snapToGrid/>
                <w:lang w:eastAsia="fr-FR"/>
              </w:rPr>
            </w:pPr>
            <w:r w:rsidRPr="00F34B16">
              <w:rPr>
                <w:rFonts w:eastAsia="Times New Roman"/>
                <w:snapToGrid/>
                <w:lang w:eastAsia="fr-FR"/>
              </w:rPr>
              <w:t>24</w:t>
            </w:r>
          </w:p>
        </w:tc>
      </w:tr>
      <w:tr w:rsidR="007F2E88" w:rsidRPr="00F34B16" w:rsidTr="00F71176">
        <w:tc>
          <w:tcPr>
            <w:tcW w:w="4500" w:type="dxa"/>
          </w:tcPr>
          <w:p w:rsidR="007F2E88" w:rsidRPr="00F34B16" w:rsidRDefault="007F2E88" w:rsidP="008263D4">
            <w:pPr>
              <w:tabs>
                <w:tab w:val="clear" w:pos="567"/>
              </w:tabs>
              <w:snapToGrid/>
              <w:spacing w:before="100" w:beforeAutospacing="1" w:after="100" w:afterAutospacing="1"/>
              <w:jc w:val="left"/>
              <w:rPr>
                <w:rFonts w:eastAsia="Times New Roman"/>
                <w:snapToGrid/>
                <w:lang w:eastAsia="fr-FR"/>
              </w:rPr>
            </w:pPr>
            <w:r w:rsidRPr="00F34B16">
              <w:rPr>
                <w:rFonts w:eastAsia="Times New Roman"/>
                <w:snapToGrid/>
                <w:lang w:eastAsia="fr-FR"/>
              </w:rPr>
              <w:t>Other practices and knowledge</w:t>
            </w:r>
          </w:p>
        </w:tc>
        <w:tc>
          <w:tcPr>
            <w:tcW w:w="2160" w:type="dxa"/>
          </w:tcPr>
          <w:p w:rsidR="007F2E88" w:rsidRPr="00F34B16" w:rsidRDefault="007F2E88" w:rsidP="00F71176">
            <w:pPr>
              <w:tabs>
                <w:tab w:val="clear" w:pos="567"/>
              </w:tabs>
              <w:snapToGrid/>
              <w:spacing w:before="100" w:beforeAutospacing="1" w:after="100" w:afterAutospacing="1"/>
              <w:jc w:val="center"/>
              <w:rPr>
                <w:rFonts w:eastAsia="Times New Roman"/>
                <w:snapToGrid/>
                <w:lang w:eastAsia="fr-FR"/>
              </w:rPr>
            </w:pPr>
            <w:r w:rsidRPr="00F34B16">
              <w:rPr>
                <w:rFonts w:eastAsia="Times New Roman"/>
                <w:snapToGrid/>
                <w:lang w:eastAsia="fr-FR"/>
              </w:rPr>
              <w:t>9</w:t>
            </w:r>
          </w:p>
        </w:tc>
      </w:tr>
      <w:tr w:rsidR="007F2E88" w:rsidRPr="00F34B16" w:rsidTr="00F71176">
        <w:tc>
          <w:tcPr>
            <w:tcW w:w="4500" w:type="dxa"/>
            <w:shd w:val="clear" w:color="auto" w:fill="C6D9F1" w:themeFill="text2" w:themeFillTint="33"/>
          </w:tcPr>
          <w:p w:rsidR="007F2E88" w:rsidRPr="00F34B16" w:rsidRDefault="007F2E88" w:rsidP="008263D4">
            <w:pPr>
              <w:tabs>
                <w:tab w:val="clear" w:pos="567"/>
              </w:tabs>
              <w:snapToGrid/>
              <w:spacing w:before="100" w:beforeAutospacing="1" w:after="100" w:afterAutospacing="1"/>
              <w:jc w:val="left"/>
              <w:rPr>
                <w:rFonts w:eastAsia="Times New Roman"/>
                <w:snapToGrid/>
                <w:lang w:eastAsia="fr-FR"/>
              </w:rPr>
            </w:pPr>
            <w:r w:rsidRPr="00F34B16">
              <w:rPr>
                <w:rFonts w:eastAsia="Times New Roman"/>
                <w:snapToGrid/>
                <w:lang w:eastAsia="fr-FR"/>
              </w:rPr>
              <w:t>Total</w:t>
            </w:r>
          </w:p>
        </w:tc>
        <w:tc>
          <w:tcPr>
            <w:tcW w:w="2160" w:type="dxa"/>
            <w:shd w:val="clear" w:color="auto" w:fill="C6D9F1" w:themeFill="text2" w:themeFillTint="33"/>
          </w:tcPr>
          <w:p w:rsidR="007F2E88" w:rsidRPr="00F34B16" w:rsidRDefault="007F2E88" w:rsidP="00F71176">
            <w:pPr>
              <w:tabs>
                <w:tab w:val="clear" w:pos="567"/>
              </w:tabs>
              <w:snapToGrid/>
              <w:spacing w:before="100" w:beforeAutospacing="1" w:after="100" w:afterAutospacing="1"/>
              <w:jc w:val="center"/>
              <w:rPr>
                <w:rFonts w:eastAsia="Times New Roman"/>
                <w:snapToGrid/>
                <w:lang w:eastAsia="fr-FR"/>
              </w:rPr>
            </w:pPr>
            <w:r w:rsidRPr="00F34B16">
              <w:rPr>
                <w:rFonts w:eastAsia="Times New Roman"/>
                <w:snapToGrid/>
                <w:lang w:eastAsia="fr-FR"/>
              </w:rPr>
              <w:t>161</w:t>
            </w:r>
          </w:p>
        </w:tc>
      </w:tr>
    </w:tbl>
    <w:p w:rsidR="007F2E88" w:rsidRPr="00CD048D" w:rsidRDefault="007F2E88" w:rsidP="004F7682">
      <w:pPr>
        <w:pStyle w:val="Texte1"/>
      </w:pPr>
      <w:r w:rsidRPr="00CD048D">
        <w:t xml:space="preserve">The inventory features some elements from recent immigrants, for instance </w:t>
      </w:r>
      <w:r>
        <w:t>‘</w:t>
      </w:r>
      <w:r w:rsidRPr="00CD048D">
        <w:t>Chinese New Year</w:t>
      </w:r>
      <w:r>
        <w:t>’</w:t>
      </w:r>
      <w:r w:rsidRPr="00CD048D">
        <w:t xml:space="preserve"> under Festivals, and Mehndi, </w:t>
      </w:r>
      <w:r>
        <w:t>‘</w:t>
      </w:r>
      <w:r w:rsidRPr="00CD048D">
        <w:t>the application of henna as a temporary form of skin decoration</w:t>
      </w:r>
      <w:r>
        <w:t>’</w:t>
      </w:r>
      <w:r w:rsidRPr="00CD048D">
        <w:t xml:space="preserve"> practiced by </w:t>
      </w:r>
      <w:r>
        <w:t>‘</w:t>
      </w:r>
      <w:r w:rsidRPr="00CD048D">
        <w:t>women from Indian, Pakistani and Bangladeshi communities living in Scotland</w:t>
      </w:r>
      <w:r>
        <w:t>’</w:t>
      </w:r>
      <w:r w:rsidRPr="00CD048D">
        <w:t>.</w:t>
      </w:r>
    </w:p>
    <w:p w:rsidR="00E61869" w:rsidRPr="00E61869" w:rsidRDefault="00E61869" w:rsidP="004F7682">
      <w:pPr>
        <w:pStyle w:val="Texte1"/>
      </w:pPr>
      <w:r>
        <w:t xml:space="preserve">Each element has its own page, on which participants </w:t>
      </w:r>
      <w:r w:rsidR="004409F6">
        <w:t xml:space="preserve">may read </w:t>
      </w:r>
      <w:r>
        <w:t>a</w:t>
      </w:r>
      <w:r w:rsidRPr="004F7682">
        <w:t xml:space="preserve"> </w:t>
      </w:r>
      <w:r w:rsidRPr="00E61869">
        <w:t>short</w:t>
      </w:r>
      <w:r>
        <w:t xml:space="preserve"> summary</w:t>
      </w:r>
      <w:r w:rsidR="00364B94">
        <w:t>, including</w:t>
      </w:r>
      <w:r w:rsidR="004F7682">
        <w:t>:</w:t>
      </w:r>
    </w:p>
    <w:p w:rsidR="00E61869" w:rsidRPr="00E61869" w:rsidRDefault="004F7682" w:rsidP="00886C2B">
      <w:pPr>
        <w:pStyle w:val="Texte1"/>
      </w:pPr>
      <w:r>
        <w:t>Brief description of the custom</w:t>
      </w:r>
    </w:p>
    <w:p w:rsidR="00E61869" w:rsidRPr="00E61869" w:rsidRDefault="00886C2B" w:rsidP="00886C2B">
      <w:pPr>
        <w:pStyle w:val="Texte1"/>
        <w:numPr>
          <w:ilvl w:val="0"/>
          <w:numId w:val="21"/>
        </w:numPr>
      </w:pPr>
      <w:r>
        <w:t>Its history:</w:t>
      </w:r>
    </w:p>
    <w:p w:rsidR="00E61869" w:rsidRPr="00E61869" w:rsidRDefault="00886C2B" w:rsidP="00886C2B">
      <w:pPr>
        <w:pStyle w:val="Texte1"/>
        <w:numPr>
          <w:ilvl w:val="1"/>
          <w:numId w:val="21"/>
        </w:numPr>
      </w:pPr>
      <w:r>
        <w:t>when and where did it originate</w:t>
      </w:r>
    </w:p>
    <w:p w:rsidR="00E61869" w:rsidRPr="00E61869" w:rsidRDefault="00E61869" w:rsidP="00886C2B">
      <w:pPr>
        <w:pStyle w:val="Texte1"/>
        <w:numPr>
          <w:ilvl w:val="1"/>
          <w:numId w:val="21"/>
        </w:numPr>
      </w:pPr>
      <w:r w:rsidRPr="00E61869">
        <w:t xml:space="preserve">how, if at all, </w:t>
      </w:r>
      <w:r w:rsidR="003D6F3B">
        <w:t xml:space="preserve">the </w:t>
      </w:r>
      <w:r w:rsidRPr="00E61869">
        <w:t xml:space="preserve">form of the </w:t>
      </w:r>
      <w:r w:rsidR="004F7682">
        <w:t>activity changed over the years</w:t>
      </w:r>
    </w:p>
    <w:p w:rsidR="00E61869" w:rsidRPr="00E61869" w:rsidRDefault="00E61869" w:rsidP="00886C2B">
      <w:pPr>
        <w:pStyle w:val="Texte1"/>
        <w:numPr>
          <w:ilvl w:val="0"/>
          <w:numId w:val="21"/>
        </w:numPr>
      </w:pPr>
      <w:r w:rsidRPr="00E61869">
        <w:t xml:space="preserve">Whether the </w:t>
      </w:r>
      <w:r w:rsidR="004F7682">
        <w:t>custom is well-supported or not</w:t>
      </w:r>
    </w:p>
    <w:p w:rsidR="00E61869" w:rsidRPr="00E61869" w:rsidRDefault="00E61869" w:rsidP="00886C2B">
      <w:pPr>
        <w:pStyle w:val="Texte1"/>
        <w:numPr>
          <w:ilvl w:val="0"/>
          <w:numId w:val="21"/>
        </w:numPr>
      </w:pPr>
      <w:r w:rsidRPr="00E61869">
        <w:t>Whether it will still e</w:t>
      </w:r>
      <w:r w:rsidR="00886C2B">
        <w:t>xist in 5 years, giving reasons</w:t>
      </w:r>
    </w:p>
    <w:p w:rsidR="00E61869" w:rsidRPr="00E61869" w:rsidRDefault="00886C2B" w:rsidP="00886C2B">
      <w:pPr>
        <w:pStyle w:val="Texte1"/>
        <w:numPr>
          <w:ilvl w:val="0"/>
          <w:numId w:val="21"/>
        </w:numPr>
      </w:pPr>
      <w:r>
        <w:t>Any other useful information</w:t>
      </w:r>
    </w:p>
    <w:p w:rsidR="00890C25" w:rsidRDefault="00890C25" w:rsidP="00886C2B">
      <w:pPr>
        <w:pStyle w:val="Texte1"/>
      </w:pPr>
      <w:r>
        <w:t>Key facts about the element are also recorded</w:t>
      </w:r>
      <w:r w:rsidR="00364B94">
        <w:t xml:space="preserve"> (see the </w:t>
      </w:r>
      <w:r w:rsidR="00364B94" w:rsidRPr="00CD048D">
        <w:t>Orkney Folk Festival</w:t>
      </w:r>
      <w:r w:rsidR="00364B94">
        <w:t xml:space="preserve"> </w:t>
      </w:r>
      <w:r w:rsidR="007F2E88">
        <w:t xml:space="preserve">entry </w:t>
      </w:r>
      <w:r w:rsidR="00364B94">
        <w:t>below for the format used).</w:t>
      </w:r>
    </w:p>
    <w:p w:rsidR="00364B94" w:rsidRDefault="004B0E8B" w:rsidP="00886C2B">
      <w:pPr>
        <w:pStyle w:val="Texte1"/>
      </w:pPr>
      <w:r>
        <w:t>T</w:t>
      </w:r>
      <w:r w:rsidR="00BD3D82">
        <w:t>he</w:t>
      </w:r>
      <w:r w:rsidR="002B354D" w:rsidRPr="00CD048D">
        <w:t xml:space="preserve"> </w:t>
      </w:r>
      <w:r w:rsidR="00890C25">
        <w:t xml:space="preserve">entries </w:t>
      </w:r>
      <w:r w:rsidR="002B354D" w:rsidRPr="00CD048D">
        <w:t>c</w:t>
      </w:r>
      <w:r w:rsidR="0036196C" w:rsidRPr="00CD048D">
        <w:t xml:space="preserve">an be searched by domain, location and </w:t>
      </w:r>
      <w:r>
        <w:t>calendar (the time of year in which it takes place)</w:t>
      </w:r>
      <w:r w:rsidR="0036196C" w:rsidRPr="00CD048D">
        <w:t xml:space="preserve">. </w:t>
      </w:r>
      <w:r>
        <w:t xml:space="preserve">This means that visitors to a specific place in Scotland can </w:t>
      </w:r>
      <w:r w:rsidR="0011179E">
        <w:t>search the site to see</w:t>
      </w:r>
      <w:r>
        <w:t xml:space="preserve"> what cultural events might be happening in the place they are visiting, for example. Residents in a town or city can use the website to learn more about ICH activities happening in their area or elsewhere in Scotland.</w:t>
      </w:r>
    </w:p>
    <w:p w:rsidR="009D3941" w:rsidRPr="00CD048D" w:rsidRDefault="005904B9" w:rsidP="00886C2B">
      <w:pPr>
        <w:pStyle w:val="Texte1"/>
      </w:pPr>
      <w:r w:rsidRPr="00CD048D">
        <w:t xml:space="preserve">For the Orkney Folk Festival, </w:t>
      </w:r>
      <w:r w:rsidR="009D3941" w:rsidRPr="00CD048D">
        <w:t>one finds the following information</w:t>
      </w:r>
      <w:r w:rsidR="009D3941">
        <w:t xml:space="preserve"> on the wiki (as of December 2013 this page had been accessed 1,564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6"/>
      </w:tblGrid>
      <w:tr w:rsidR="00146122" w:rsidRPr="005904B9" w:rsidTr="00886C2B">
        <w:trPr>
          <w:trHeight w:val="3731"/>
        </w:trPr>
        <w:tc>
          <w:tcPr>
            <w:tcW w:w="9166"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34"/>
            </w:tblGrid>
            <w:tr w:rsidR="0051439A" w:rsidRPr="005904B9" w:rsidTr="0051439A">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44"/>
                  </w:tblGrid>
                  <w:tr w:rsidR="0051439A" w:rsidRPr="005904B9" w:rsidTr="0075669A">
                    <w:trPr>
                      <w:tblCellSpacing w:w="15" w:type="dxa"/>
                    </w:trPr>
                    <w:tc>
                      <w:tcPr>
                        <w:tcW w:w="8684" w:type="dxa"/>
                        <w:vAlign w:val="center"/>
                        <w:hideMark/>
                      </w:tcPr>
                      <w:p w:rsidR="005C6DFD" w:rsidRPr="00886C2B" w:rsidRDefault="004F7682" w:rsidP="00886C2B">
                        <w:pPr>
                          <w:pStyle w:val="Heading4"/>
                          <w:keepLines w:val="0"/>
                          <w:widowControl w:val="0"/>
                          <w:tabs>
                            <w:tab w:val="clear" w:pos="567"/>
                          </w:tabs>
                          <w:spacing w:before="120" w:after="240" w:line="300" w:lineRule="exact"/>
                          <w:rPr>
                            <w:rFonts w:eastAsia="Times New Roman"/>
                            <w:iCs w:val="0"/>
                            <w:snapToGrid/>
                            <w:sz w:val="20"/>
                            <w:szCs w:val="24"/>
                            <w:lang w:eastAsia="en-US"/>
                          </w:rPr>
                        </w:pPr>
                        <w:r w:rsidRPr="00886C2B">
                          <w:rPr>
                            <w:rFonts w:eastAsia="Times New Roman"/>
                            <w:iCs w:val="0"/>
                            <w:snapToGrid/>
                            <w:sz w:val="20"/>
                            <w:szCs w:val="24"/>
                            <w:lang w:eastAsia="en-US"/>
                          </w:rPr>
                          <w:lastRenderedPageBreak/>
                          <w:t>Orkney F</w:t>
                        </w:r>
                        <w:bookmarkStart w:id="0" w:name="_GoBack"/>
                        <w:bookmarkEnd w:id="0"/>
                        <w:r w:rsidRPr="00886C2B">
                          <w:rPr>
                            <w:rFonts w:eastAsia="Times New Roman"/>
                            <w:iCs w:val="0"/>
                            <w:snapToGrid/>
                            <w:sz w:val="20"/>
                            <w:szCs w:val="24"/>
                            <w:lang w:eastAsia="en-US"/>
                          </w:rPr>
                          <w:t>olk Festival</w:t>
                        </w:r>
                      </w:p>
                      <w:p w:rsidR="0051439A" w:rsidRPr="00F34B16" w:rsidRDefault="005C6DFD" w:rsidP="00523E14">
                        <w:pPr>
                          <w:pStyle w:val="Texte1"/>
                        </w:pPr>
                        <w:r w:rsidRPr="00F34B16">
                          <w:t xml:space="preserve">Orkney Folk Festival started in 1982 and has established itself as an important event in both the Orkney and Scottish folk calendars. The festival is based in Stromness, however events also take place in Kirkwall, Deerness, Evie, Finstown, Harray, Hoy, Rousay and Sanday. There is a deliberate policy in the festival to combine local talent with well-known and talented musicians from further afield. The festival </w:t>
                        </w:r>
                        <w:r w:rsidR="00886C2B">
                          <w:t xml:space="preserve">takes place every May. </w:t>
                        </w:r>
                        <w:r w:rsidR="00886C2B">
                          <w:br/>
                        </w:r>
                      </w:p>
                    </w:tc>
                  </w:tr>
                </w:tbl>
                <w:p w:rsidR="005C6DFD" w:rsidRPr="0051439A" w:rsidRDefault="005C6DFD" w:rsidP="0051439A">
                  <w:pPr>
                    <w:pStyle w:val="NormalWeb"/>
                    <w:jc w:val="both"/>
                    <w:rPr>
                      <w:rFonts w:ascii="Arial" w:hAnsi="Arial" w:cs="Arial"/>
                      <w:sz w:val="20"/>
                    </w:rPr>
                  </w:pPr>
                </w:p>
              </w:tc>
            </w:tr>
          </w:tbl>
          <w:p w:rsidR="00146122" w:rsidRPr="005904B9" w:rsidRDefault="00146122" w:rsidP="00F24319">
            <w:pPr>
              <w:rPr>
                <w:vanish/>
              </w:rPr>
            </w:pPr>
          </w:p>
          <w:tbl>
            <w:tblPr>
              <w:tblW w:w="7380" w:type="dxa"/>
              <w:tblCellSpacing w:w="15" w:type="dxa"/>
              <w:tblInd w:w="1075" w:type="dxa"/>
              <w:tblBorders>
                <w:top w:val="single" w:sz="4" w:space="0" w:color="AAAAAA"/>
                <w:left w:val="single" w:sz="4" w:space="0" w:color="AAAAAA"/>
                <w:bottom w:val="single" w:sz="4" w:space="0" w:color="AAAAAA"/>
                <w:right w:val="single" w:sz="4" w:space="0" w:color="AAAAAA"/>
              </w:tblBorders>
              <w:shd w:val="clear" w:color="auto" w:fill="F9F9F9"/>
              <w:tblCellMar>
                <w:top w:w="48" w:type="dxa"/>
                <w:left w:w="48" w:type="dxa"/>
                <w:bottom w:w="48" w:type="dxa"/>
                <w:right w:w="48" w:type="dxa"/>
              </w:tblCellMar>
              <w:tblLook w:val="04A0" w:firstRow="1" w:lastRow="0" w:firstColumn="1" w:lastColumn="0" w:noHBand="0" w:noVBand="1"/>
            </w:tblPr>
            <w:tblGrid>
              <w:gridCol w:w="3240"/>
              <w:gridCol w:w="4140"/>
            </w:tblGrid>
            <w:tr w:rsidR="00146122" w:rsidRPr="00F34B16" w:rsidTr="00997A27">
              <w:trPr>
                <w:tblCellSpacing w:w="15" w:type="dxa"/>
              </w:trPr>
              <w:tc>
                <w:tcPr>
                  <w:tcW w:w="7320" w:type="dxa"/>
                  <w:gridSpan w:val="2"/>
                  <w:shd w:val="clear" w:color="auto" w:fill="8DB3E2" w:themeFill="text2" w:themeFillTint="66"/>
                  <w:vAlign w:val="center"/>
                  <w:hideMark/>
                </w:tcPr>
                <w:p w:rsidR="00146122" w:rsidRPr="00886C2B" w:rsidRDefault="00886C2B" w:rsidP="004B0E8B">
                  <w:pPr>
                    <w:jc w:val="left"/>
                    <w:rPr>
                      <w:b/>
                      <w:bCs/>
                      <w:snapToGrid/>
                      <w:w w:val="95"/>
                    </w:rPr>
                  </w:pPr>
                  <w:r w:rsidRPr="00886C2B">
                    <w:rPr>
                      <w:b/>
                      <w:bCs/>
                      <w:snapToGrid/>
                      <w:w w:val="95"/>
                    </w:rPr>
                    <w:t>Key Facts</w:t>
                  </w:r>
                </w:p>
              </w:tc>
            </w:tr>
            <w:tr w:rsidR="00146122" w:rsidRPr="00F34B16" w:rsidTr="00997A27">
              <w:trPr>
                <w:tblCellSpacing w:w="15" w:type="dxa"/>
              </w:trPr>
              <w:tc>
                <w:tcPr>
                  <w:tcW w:w="3195" w:type="dxa"/>
                  <w:shd w:val="clear" w:color="auto" w:fill="C6D9F1" w:themeFill="text2" w:themeFillTint="33"/>
                  <w:vAlign w:val="center"/>
                  <w:hideMark/>
                </w:tcPr>
                <w:p w:rsidR="00146122" w:rsidRPr="00886C2B" w:rsidRDefault="00146122" w:rsidP="004B0E8B">
                  <w:pPr>
                    <w:spacing w:before="0" w:after="0"/>
                    <w:jc w:val="left"/>
                    <w:rPr>
                      <w:snapToGrid/>
                      <w:w w:val="95"/>
                    </w:rPr>
                  </w:pPr>
                  <w:r w:rsidRPr="00886C2B">
                    <w:rPr>
                      <w:snapToGrid/>
                      <w:w w:val="95"/>
                    </w:rPr>
                    <w:t xml:space="preserve">Categories: </w:t>
                  </w:r>
                </w:p>
              </w:tc>
              <w:tc>
                <w:tcPr>
                  <w:tcW w:w="4095" w:type="dxa"/>
                  <w:shd w:val="clear" w:color="auto" w:fill="C6D9F1" w:themeFill="text2" w:themeFillTint="33"/>
                  <w:vAlign w:val="center"/>
                  <w:hideMark/>
                </w:tcPr>
                <w:p w:rsidR="00146122" w:rsidRPr="00886C2B" w:rsidRDefault="00146122" w:rsidP="004B0E8B">
                  <w:pPr>
                    <w:spacing w:before="0" w:after="0"/>
                    <w:jc w:val="left"/>
                    <w:rPr>
                      <w:snapToGrid/>
                      <w:w w:val="95"/>
                    </w:rPr>
                  </w:pPr>
                  <w:r w:rsidRPr="00886C2B">
                    <w:rPr>
                      <w:snapToGrid/>
                      <w:w w:val="95"/>
                    </w:rPr>
                    <w:t>Festivals, Music</w:t>
                  </w:r>
                </w:p>
              </w:tc>
            </w:tr>
            <w:tr w:rsidR="00146122" w:rsidRPr="00F34B16" w:rsidTr="00997A27">
              <w:trPr>
                <w:tblCellSpacing w:w="15" w:type="dxa"/>
              </w:trPr>
              <w:tc>
                <w:tcPr>
                  <w:tcW w:w="3195" w:type="dxa"/>
                  <w:shd w:val="clear" w:color="auto" w:fill="C6D9F1" w:themeFill="text2" w:themeFillTint="33"/>
                  <w:vAlign w:val="center"/>
                  <w:hideMark/>
                </w:tcPr>
                <w:p w:rsidR="00146122" w:rsidRPr="00886C2B" w:rsidRDefault="00146122" w:rsidP="004B0E8B">
                  <w:pPr>
                    <w:spacing w:before="0" w:after="0"/>
                    <w:jc w:val="left"/>
                    <w:rPr>
                      <w:snapToGrid/>
                      <w:w w:val="95"/>
                    </w:rPr>
                  </w:pPr>
                  <w:r w:rsidRPr="00886C2B">
                    <w:rPr>
                      <w:snapToGrid/>
                      <w:w w:val="95"/>
                    </w:rPr>
                    <w:t xml:space="preserve">Local Authority Area: </w:t>
                  </w:r>
                </w:p>
              </w:tc>
              <w:tc>
                <w:tcPr>
                  <w:tcW w:w="4095" w:type="dxa"/>
                  <w:shd w:val="clear" w:color="auto" w:fill="C6D9F1" w:themeFill="text2" w:themeFillTint="33"/>
                  <w:vAlign w:val="center"/>
                  <w:hideMark/>
                </w:tcPr>
                <w:p w:rsidR="00146122" w:rsidRPr="00886C2B" w:rsidRDefault="00146122" w:rsidP="004B0E8B">
                  <w:pPr>
                    <w:spacing w:before="0" w:after="0"/>
                    <w:jc w:val="left"/>
                    <w:rPr>
                      <w:snapToGrid/>
                      <w:w w:val="95"/>
                    </w:rPr>
                  </w:pPr>
                  <w:r w:rsidRPr="00886C2B">
                    <w:rPr>
                      <w:snapToGrid/>
                      <w:w w:val="95"/>
                    </w:rPr>
                    <w:t>Orkney</w:t>
                  </w:r>
                </w:p>
              </w:tc>
            </w:tr>
            <w:tr w:rsidR="00146122" w:rsidRPr="00F34B16" w:rsidTr="00997A27">
              <w:trPr>
                <w:tblCellSpacing w:w="15" w:type="dxa"/>
              </w:trPr>
              <w:tc>
                <w:tcPr>
                  <w:tcW w:w="3195" w:type="dxa"/>
                  <w:shd w:val="clear" w:color="auto" w:fill="C6D9F1" w:themeFill="text2" w:themeFillTint="33"/>
                  <w:vAlign w:val="center"/>
                  <w:hideMark/>
                </w:tcPr>
                <w:p w:rsidR="00146122" w:rsidRPr="00886C2B" w:rsidRDefault="00146122" w:rsidP="004B0E8B">
                  <w:pPr>
                    <w:spacing w:before="0" w:after="0"/>
                    <w:jc w:val="left"/>
                    <w:rPr>
                      <w:snapToGrid/>
                      <w:w w:val="95"/>
                    </w:rPr>
                  </w:pPr>
                  <w:r w:rsidRPr="00886C2B">
                    <w:rPr>
                      <w:snapToGrid/>
                      <w:w w:val="95"/>
                    </w:rPr>
                    <w:t xml:space="preserve">City, Town or Village: </w:t>
                  </w:r>
                </w:p>
              </w:tc>
              <w:tc>
                <w:tcPr>
                  <w:tcW w:w="4095" w:type="dxa"/>
                  <w:shd w:val="clear" w:color="auto" w:fill="C6D9F1" w:themeFill="text2" w:themeFillTint="33"/>
                  <w:vAlign w:val="center"/>
                  <w:hideMark/>
                </w:tcPr>
                <w:p w:rsidR="00146122" w:rsidRPr="00886C2B" w:rsidRDefault="00146122" w:rsidP="004B0E8B">
                  <w:pPr>
                    <w:spacing w:before="0" w:after="0"/>
                    <w:jc w:val="left"/>
                    <w:rPr>
                      <w:snapToGrid/>
                      <w:w w:val="95"/>
                    </w:rPr>
                  </w:pPr>
                  <w:r w:rsidRPr="00886C2B">
                    <w:rPr>
                      <w:snapToGrid/>
                      <w:w w:val="95"/>
                    </w:rPr>
                    <w:t>Str</w:t>
                  </w:r>
                  <w:r w:rsidR="00C048F2">
                    <w:rPr>
                      <w:snapToGrid/>
                      <w:w w:val="95"/>
                    </w:rPr>
                    <w:t>omness and venues around Orkney</w:t>
                  </w:r>
                </w:p>
              </w:tc>
            </w:tr>
            <w:tr w:rsidR="00146122" w:rsidRPr="00F34B16" w:rsidTr="00997A27">
              <w:trPr>
                <w:tblCellSpacing w:w="15" w:type="dxa"/>
              </w:trPr>
              <w:tc>
                <w:tcPr>
                  <w:tcW w:w="3195" w:type="dxa"/>
                  <w:shd w:val="clear" w:color="auto" w:fill="C6D9F1" w:themeFill="text2" w:themeFillTint="33"/>
                  <w:vAlign w:val="center"/>
                  <w:hideMark/>
                </w:tcPr>
                <w:p w:rsidR="00146122" w:rsidRPr="00886C2B" w:rsidRDefault="00146122" w:rsidP="004B0E8B">
                  <w:pPr>
                    <w:spacing w:before="0" w:after="0"/>
                    <w:jc w:val="left"/>
                    <w:rPr>
                      <w:snapToGrid/>
                      <w:w w:val="95"/>
                    </w:rPr>
                  </w:pPr>
                  <w:r w:rsidRPr="00886C2B">
                    <w:rPr>
                      <w:snapToGrid/>
                      <w:w w:val="95"/>
                    </w:rPr>
                    <w:t xml:space="preserve">Does it take place indoors? </w:t>
                  </w:r>
                </w:p>
              </w:tc>
              <w:tc>
                <w:tcPr>
                  <w:tcW w:w="4095" w:type="dxa"/>
                  <w:shd w:val="clear" w:color="auto" w:fill="C6D9F1" w:themeFill="text2" w:themeFillTint="33"/>
                  <w:vAlign w:val="center"/>
                  <w:hideMark/>
                </w:tcPr>
                <w:p w:rsidR="00146122" w:rsidRPr="00886C2B" w:rsidRDefault="00C048F2" w:rsidP="004B0E8B">
                  <w:pPr>
                    <w:spacing w:before="0" w:after="0"/>
                    <w:jc w:val="left"/>
                    <w:rPr>
                      <w:snapToGrid/>
                      <w:w w:val="95"/>
                    </w:rPr>
                  </w:pPr>
                  <w:r>
                    <w:rPr>
                      <w:snapToGrid/>
                      <w:w w:val="95"/>
                    </w:rPr>
                    <w:t>Yes: music venues around Orkney</w:t>
                  </w:r>
                </w:p>
              </w:tc>
            </w:tr>
            <w:tr w:rsidR="00146122" w:rsidRPr="00F34B16" w:rsidTr="00997A27">
              <w:trPr>
                <w:tblCellSpacing w:w="15" w:type="dxa"/>
              </w:trPr>
              <w:tc>
                <w:tcPr>
                  <w:tcW w:w="3195" w:type="dxa"/>
                  <w:shd w:val="clear" w:color="auto" w:fill="C6D9F1" w:themeFill="text2" w:themeFillTint="33"/>
                  <w:vAlign w:val="center"/>
                  <w:hideMark/>
                </w:tcPr>
                <w:p w:rsidR="00146122" w:rsidRPr="00886C2B" w:rsidRDefault="00146122" w:rsidP="004B0E8B">
                  <w:pPr>
                    <w:spacing w:before="0" w:after="0"/>
                    <w:jc w:val="left"/>
                    <w:rPr>
                      <w:snapToGrid/>
                      <w:w w:val="95"/>
                    </w:rPr>
                  </w:pPr>
                  <w:r w:rsidRPr="00886C2B">
                    <w:rPr>
                      <w:snapToGrid/>
                      <w:w w:val="95"/>
                    </w:rPr>
                    <w:t xml:space="preserve">Does it take place outdoors? </w:t>
                  </w:r>
                </w:p>
              </w:tc>
              <w:tc>
                <w:tcPr>
                  <w:tcW w:w="4095" w:type="dxa"/>
                  <w:shd w:val="clear" w:color="auto" w:fill="C6D9F1" w:themeFill="text2" w:themeFillTint="33"/>
                  <w:vAlign w:val="center"/>
                  <w:hideMark/>
                </w:tcPr>
                <w:p w:rsidR="00146122" w:rsidRPr="00886C2B" w:rsidRDefault="00C048F2" w:rsidP="004B0E8B">
                  <w:pPr>
                    <w:spacing w:before="0" w:after="0"/>
                    <w:jc w:val="left"/>
                    <w:rPr>
                      <w:snapToGrid/>
                      <w:w w:val="95"/>
                    </w:rPr>
                  </w:pPr>
                  <w:r>
                    <w:rPr>
                      <w:snapToGrid/>
                      <w:w w:val="95"/>
                    </w:rPr>
                    <w:t>Yes: street performances</w:t>
                  </w:r>
                </w:p>
              </w:tc>
            </w:tr>
            <w:tr w:rsidR="00146122" w:rsidRPr="00F34B16" w:rsidTr="00997A27">
              <w:trPr>
                <w:tblCellSpacing w:w="15" w:type="dxa"/>
              </w:trPr>
              <w:tc>
                <w:tcPr>
                  <w:tcW w:w="3195" w:type="dxa"/>
                  <w:shd w:val="clear" w:color="auto" w:fill="C6D9F1" w:themeFill="text2" w:themeFillTint="33"/>
                  <w:vAlign w:val="center"/>
                  <w:hideMark/>
                </w:tcPr>
                <w:p w:rsidR="00146122" w:rsidRPr="00886C2B" w:rsidRDefault="00146122" w:rsidP="004B0E8B">
                  <w:pPr>
                    <w:spacing w:before="0" w:after="0"/>
                    <w:jc w:val="left"/>
                    <w:rPr>
                      <w:snapToGrid/>
                      <w:w w:val="95"/>
                    </w:rPr>
                  </w:pPr>
                  <w:r w:rsidRPr="00886C2B">
                    <w:rPr>
                      <w:snapToGrid/>
                      <w:w w:val="95"/>
                    </w:rPr>
                    <w:t xml:space="preserve">When does it take place? </w:t>
                  </w:r>
                </w:p>
              </w:tc>
              <w:tc>
                <w:tcPr>
                  <w:tcW w:w="4095" w:type="dxa"/>
                  <w:shd w:val="clear" w:color="auto" w:fill="C6D9F1" w:themeFill="text2" w:themeFillTint="33"/>
                  <w:vAlign w:val="center"/>
                  <w:hideMark/>
                </w:tcPr>
                <w:p w:rsidR="00146122" w:rsidRPr="00886C2B" w:rsidRDefault="00146122" w:rsidP="004B0E8B">
                  <w:pPr>
                    <w:spacing w:before="0" w:after="0"/>
                    <w:jc w:val="left"/>
                    <w:rPr>
                      <w:snapToGrid/>
                      <w:w w:val="95"/>
                    </w:rPr>
                  </w:pPr>
                  <w:r w:rsidRPr="00886C2B">
                    <w:rPr>
                      <w:snapToGrid/>
                      <w:w w:val="95"/>
                    </w:rPr>
                    <w:t>May</w:t>
                  </w:r>
                </w:p>
              </w:tc>
            </w:tr>
            <w:tr w:rsidR="00146122" w:rsidRPr="00F34B16" w:rsidTr="00997A27">
              <w:trPr>
                <w:tblCellSpacing w:w="15" w:type="dxa"/>
              </w:trPr>
              <w:tc>
                <w:tcPr>
                  <w:tcW w:w="3195" w:type="dxa"/>
                  <w:shd w:val="clear" w:color="auto" w:fill="C6D9F1" w:themeFill="text2" w:themeFillTint="33"/>
                  <w:vAlign w:val="center"/>
                  <w:hideMark/>
                </w:tcPr>
                <w:p w:rsidR="00146122" w:rsidRPr="00886C2B" w:rsidRDefault="00146122" w:rsidP="004B0E8B">
                  <w:pPr>
                    <w:spacing w:before="0" w:after="0"/>
                    <w:jc w:val="left"/>
                    <w:rPr>
                      <w:snapToGrid/>
                      <w:w w:val="95"/>
                    </w:rPr>
                  </w:pPr>
                  <w:r w:rsidRPr="00886C2B">
                    <w:rPr>
                      <w:snapToGrid/>
                      <w:w w:val="95"/>
                    </w:rPr>
                    <w:t xml:space="preserve">Material: </w:t>
                  </w:r>
                </w:p>
              </w:tc>
              <w:tc>
                <w:tcPr>
                  <w:tcW w:w="4095" w:type="dxa"/>
                  <w:shd w:val="clear" w:color="auto" w:fill="C6D9F1" w:themeFill="text2" w:themeFillTint="33"/>
                  <w:vAlign w:val="center"/>
                  <w:hideMark/>
                </w:tcPr>
                <w:p w:rsidR="00146122" w:rsidRPr="00886C2B" w:rsidRDefault="00C048F2" w:rsidP="004B0E8B">
                  <w:pPr>
                    <w:spacing w:before="0" w:after="0"/>
                    <w:jc w:val="left"/>
                    <w:rPr>
                      <w:snapToGrid/>
                      <w:w w:val="95"/>
                    </w:rPr>
                  </w:pPr>
                  <w:r>
                    <w:rPr>
                      <w:snapToGrid/>
                      <w:w w:val="95"/>
                    </w:rPr>
                    <w:t>Musical instruments</w:t>
                  </w:r>
                </w:p>
              </w:tc>
            </w:tr>
            <w:tr w:rsidR="00146122" w:rsidRPr="00F34B16" w:rsidTr="00997A27">
              <w:trPr>
                <w:tblCellSpacing w:w="15" w:type="dxa"/>
              </w:trPr>
              <w:tc>
                <w:tcPr>
                  <w:tcW w:w="3195" w:type="dxa"/>
                  <w:shd w:val="clear" w:color="auto" w:fill="C6D9F1" w:themeFill="text2" w:themeFillTint="33"/>
                  <w:vAlign w:val="center"/>
                  <w:hideMark/>
                </w:tcPr>
                <w:p w:rsidR="00146122" w:rsidRPr="00886C2B" w:rsidRDefault="00146122" w:rsidP="004B0E8B">
                  <w:pPr>
                    <w:spacing w:before="0" w:after="0"/>
                    <w:jc w:val="left"/>
                    <w:rPr>
                      <w:snapToGrid/>
                      <w:w w:val="95"/>
                    </w:rPr>
                  </w:pPr>
                  <w:r w:rsidRPr="00886C2B">
                    <w:rPr>
                      <w:snapToGrid/>
                      <w:w w:val="95"/>
                    </w:rPr>
                    <w:t xml:space="preserve">Number of participants: </w:t>
                  </w:r>
                </w:p>
              </w:tc>
              <w:tc>
                <w:tcPr>
                  <w:tcW w:w="4095" w:type="dxa"/>
                  <w:shd w:val="clear" w:color="auto" w:fill="C6D9F1" w:themeFill="text2" w:themeFillTint="33"/>
                  <w:vAlign w:val="center"/>
                  <w:hideMark/>
                </w:tcPr>
                <w:p w:rsidR="00146122" w:rsidRPr="00886C2B" w:rsidRDefault="00146122" w:rsidP="004B0E8B">
                  <w:pPr>
                    <w:spacing w:before="0" w:after="0"/>
                    <w:jc w:val="left"/>
                    <w:rPr>
                      <w:snapToGrid/>
                      <w:w w:val="95"/>
                    </w:rPr>
                  </w:pPr>
                  <w:r w:rsidRPr="00886C2B">
                    <w:rPr>
                      <w:snapToGrid/>
                      <w:w w:val="95"/>
                    </w:rPr>
                    <w:t xml:space="preserve">&gt;500 </w:t>
                  </w:r>
                </w:p>
              </w:tc>
            </w:tr>
            <w:tr w:rsidR="00146122" w:rsidRPr="00F34B16" w:rsidTr="00997A27">
              <w:trPr>
                <w:tblCellSpacing w:w="15" w:type="dxa"/>
              </w:trPr>
              <w:tc>
                <w:tcPr>
                  <w:tcW w:w="3195" w:type="dxa"/>
                  <w:shd w:val="clear" w:color="auto" w:fill="C6D9F1" w:themeFill="text2" w:themeFillTint="33"/>
                  <w:vAlign w:val="center"/>
                  <w:hideMark/>
                </w:tcPr>
                <w:p w:rsidR="00146122" w:rsidRPr="00886C2B" w:rsidRDefault="00146122" w:rsidP="004B0E8B">
                  <w:pPr>
                    <w:spacing w:before="0" w:after="0"/>
                    <w:jc w:val="left"/>
                    <w:rPr>
                      <w:snapToGrid/>
                      <w:w w:val="95"/>
                    </w:rPr>
                  </w:pPr>
                  <w:r w:rsidRPr="00886C2B">
                    <w:rPr>
                      <w:snapToGrid/>
                      <w:w w:val="95"/>
                    </w:rPr>
                    <w:t xml:space="preserve">Who can take part? </w:t>
                  </w:r>
                </w:p>
              </w:tc>
              <w:tc>
                <w:tcPr>
                  <w:tcW w:w="4095" w:type="dxa"/>
                  <w:shd w:val="clear" w:color="auto" w:fill="C6D9F1" w:themeFill="text2" w:themeFillTint="33"/>
                  <w:vAlign w:val="center"/>
                  <w:hideMark/>
                </w:tcPr>
                <w:p w:rsidR="00146122" w:rsidRPr="00886C2B" w:rsidRDefault="00146122" w:rsidP="004B0E8B">
                  <w:pPr>
                    <w:spacing w:before="0" w:after="0"/>
                    <w:jc w:val="left"/>
                    <w:rPr>
                      <w:snapToGrid/>
                      <w:w w:val="95"/>
                    </w:rPr>
                  </w:pPr>
                  <w:r w:rsidRPr="00886C2B">
                    <w:rPr>
                      <w:snapToGrid/>
                      <w:w w:val="95"/>
                    </w:rPr>
                    <w:t>On</w:t>
                  </w:r>
                  <w:r w:rsidR="00C048F2">
                    <w:rPr>
                      <w:snapToGrid/>
                      <w:w w:val="95"/>
                    </w:rPr>
                    <w:t>ly suitably qualified musicians</w:t>
                  </w:r>
                </w:p>
              </w:tc>
            </w:tr>
            <w:tr w:rsidR="00146122" w:rsidRPr="00F34B16" w:rsidTr="00997A27">
              <w:trPr>
                <w:tblCellSpacing w:w="15" w:type="dxa"/>
              </w:trPr>
              <w:tc>
                <w:tcPr>
                  <w:tcW w:w="3195" w:type="dxa"/>
                  <w:shd w:val="clear" w:color="auto" w:fill="C6D9F1" w:themeFill="text2" w:themeFillTint="33"/>
                  <w:vAlign w:val="center"/>
                  <w:hideMark/>
                </w:tcPr>
                <w:p w:rsidR="00146122" w:rsidRPr="00886C2B" w:rsidRDefault="00146122" w:rsidP="004B0E8B">
                  <w:pPr>
                    <w:spacing w:before="0" w:after="0"/>
                    <w:jc w:val="left"/>
                    <w:rPr>
                      <w:snapToGrid/>
                      <w:w w:val="95"/>
                    </w:rPr>
                  </w:pPr>
                  <w:r w:rsidRPr="00886C2B">
                    <w:rPr>
                      <w:snapToGrid/>
                      <w:w w:val="95"/>
                    </w:rPr>
                    <w:t xml:space="preserve">Financial support: </w:t>
                  </w:r>
                </w:p>
              </w:tc>
              <w:tc>
                <w:tcPr>
                  <w:tcW w:w="4095" w:type="dxa"/>
                  <w:shd w:val="clear" w:color="auto" w:fill="C6D9F1" w:themeFill="text2" w:themeFillTint="33"/>
                  <w:vAlign w:val="center"/>
                  <w:hideMark/>
                </w:tcPr>
                <w:p w:rsidR="00146122" w:rsidRPr="00886C2B" w:rsidRDefault="00146122" w:rsidP="004B0E8B">
                  <w:pPr>
                    <w:spacing w:before="0" w:after="0"/>
                    <w:jc w:val="left"/>
                    <w:rPr>
                      <w:snapToGrid/>
                      <w:w w:val="95"/>
                    </w:rPr>
                  </w:pPr>
                  <w:r w:rsidRPr="00886C2B">
                    <w:rPr>
                      <w:snapToGrid/>
                      <w:w w:val="95"/>
                    </w:rPr>
                    <w:t xml:space="preserve">Unknown, Ticket revenue </w:t>
                  </w:r>
                </w:p>
              </w:tc>
            </w:tr>
            <w:tr w:rsidR="00146122" w:rsidRPr="00F34B16" w:rsidTr="00997A27">
              <w:trPr>
                <w:tblCellSpacing w:w="15" w:type="dxa"/>
              </w:trPr>
              <w:tc>
                <w:tcPr>
                  <w:tcW w:w="3195" w:type="dxa"/>
                  <w:shd w:val="clear" w:color="auto" w:fill="C6D9F1" w:themeFill="text2" w:themeFillTint="33"/>
                  <w:vAlign w:val="center"/>
                  <w:hideMark/>
                </w:tcPr>
                <w:p w:rsidR="00146122" w:rsidRPr="00886C2B" w:rsidRDefault="00146122" w:rsidP="004B0E8B">
                  <w:pPr>
                    <w:spacing w:before="0" w:after="0"/>
                    <w:jc w:val="left"/>
                    <w:rPr>
                      <w:snapToGrid/>
                      <w:w w:val="95"/>
                    </w:rPr>
                  </w:pPr>
                  <w:r w:rsidRPr="00886C2B">
                    <w:rPr>
                      <w:snapToGrid/>
                      <w:w w:val="95"/>
                    </w:rPr>
                    <w:t xml:space="preserve">Other support: </w:t>
                  </w:r>
                </w:p>
              </w:tc>
              <w:tc>
                <w:tcPr>
                  <w:tcW w:w="4095" w:type="dxa"/>
                  <w:shd w:val="clear" w:color="auto" w:fill="C6D9F1" w:themeFill="text2" w:themeFillTint="33"/>
                  <w:vAlign w:val="center"/>
                  <w:hideMark/>
                </w:tcPr>
                <w:p w:rsidR="00146122" w:rsidRPr="00886C2B" w:rsidRDefault="00146122" w:rsidP="004B0E8B">
                  <w:pPr>
                    <w:spacing w:before="0" w:after="0"/>
                    <w:jc w:val="left"/>
                    <w:rPr>
                      <w:snapToGrid/>
                      <w:w w:val="95"/>
                    </w:rPr>
                  </w:pPr>
                  <w:r w:rsidRPr="00886C2B">
                    <w:rPr>
                      <w:snapToGrid/>
                      <w:w w:val="95"/>
                    </w:rPr>
                    <w:t>Ma</w:t>
                  </w:r>
                  <w:r w:rsidR="00C048F2">
                    <w:rPr>
                      <w:snapToGrid/>
                      <w:w w:val="95"/>
                    </w:rPr>
                    <w:t>terials, Premises, Advertising</w:t>
                  </w:r>
                </w:p>
              </w:tc>
            </w:tr>
            <w:tr w:rsidR="00146122" w:rsidRPr="00F34B16" w:rsidTr="00997A27">
              <w:trPr>
                <w:tblCellSpacing w:w="15" w:type="dxa"/>
              </w:trPr>
              <w:tc>
                <w:tcPr>
                  <w:tcW w:w="3195" w:type="dxa"/>
                  <w:shd w:val="clear" w:color="auto" w:fill="C6D9F1" w:themeFill="text2" w:themeFillTint="33"/>
                  <w:vAlign w:val="center"/>
                  <w:hideMark/>
                </w:tcPr>
                <w:p w:rsidR="00146122" w:rsidRPr="00886C2B" w:rsidRDefault="00146122" w:rsidP="004B0E8B">
                  <w:pPr>
                    <w:jc w:val="left"/>
                    <w:rPr>
                      <w:snapToGrid/>
                      <w:w w:val="95"/>
                    </w:rPr>
                  </w:pPr>
                  <w:r w:rsidRPr="00886C2B">
                    <w:rPr>
                      <w:snapToGrid/>
                      <w:w w:val="95"/>
                    </w:rPr>
                    <w:t xml:space="preserve">Websites: </w:t>
                  </w:r>
                </w:p>
              </w:tc>
              <w:tc>
                <w:tcPr>
                  <w:tcW w:w="4095" w:type="dxa"/>
                  <w:shd w:val="clear" w:color="auto" w:fill="C6D9F1" w:themeFill="text2" w:themeFillTint="33"/>
                  <w:vAlign w:val="center"/>
                  <w:hideMark/>
                </w:tcPr>
                <w:p w:rsidR="00146122" w:rsidRPr="00886C2B" w:rsidRDefault="00523E14" w:rsidP="004B0E8B">
                  <w:pPr>
                    <w:jc w:val="left"/>
                    <w:rPr>
                      <w:snapToGrid/>
                      <w:w w:val="95"/>
                    </w:rPr>
                  </w:pPr>
                  <w:hyperlink r:id="rId11" w:tooltip="http://www.orkneyfolkfestival.com" w:history="1">
                    <w:r w:rsidR="00146122" w:rsidRPr="00886C2B">
                      <w:rPr>
                        <w:snapToGrid/>
                        <w:w w:val="95"/>
                      </w:rPr>
                      <w:t>http://www.orkneyfolkfestival.com</w:t>
                    </w:r>
                  </w:hyperlink>
                </w:p>
              </w:tc>
            </w:tr>
          </w:tbl>
          <w:p w:rsidR="00146122" w:rsidRPr="0084394A" w:rsidRDefault="00AA2FF4" w:rsidP="0084394A">
            <w:r w:rsidRPr="00886C2B">
              <w:rPr>
                <w:snapToGrid/>
                <w:w w:val="95"/>
              </w:rPr>
              <w:t xml:space="preserve">See </w:t>
            </w:r>
            <w:r w:rsidR="00A1188A" w:rsidRPr="00A1188A">
              <w:t>http://ichscotland.org/wiki/orkney-folk-festival</w:t>
            </w:r>
          </w:p>
        </w:tc>
      </w:tr>
    </w:tbl>
    <w:p w:rsidR="00C048F2" w:rsidRPr="00C048F2" w:rsidRDefault="00AA277E" w:rsidP="00C048F2">
      <w:pPr>
        <w:pStyle w:val="Texte1"/>
      </w:pPr>
      <w:r w:rsidRPr="00CD048D">
        <w:t xml:space="preserve">For </w:t>
      </w:r>
      <w:r w:rsidR="00AA2FF4">
        <w:t>some other</w:t>
      </w:r>
      <w:r w:rsidRPr="00CD048D">
        <w:t xml:space="preserve"> elements, the information </w:t>
      </w:r>
      <w:r w:rsidR="00E61869">
        <w:t>is rather more</w:t>
      </w:r>
      <w:r w:rsidR="004F7682">
        <w:t xml:space="preserve"> limited.</w:t>
      </w:r>
    </w:p>
    <w:tbl>
      <w:tblPr>
        <w:tblStyle w:val="TableGrid"/>
        <w:tblW w:w="0" w:type="auto"/>
        <w:tblLook w:val="04A0" w:firstRow="1" w:lastRow="0" w:firstColumn="1" w:lastColumn="0" w:noHBand="0" w:noVBand="1"/>
      </w:tblPr>
      <w:tblGrid>
        <w:gridCol w:w="9242"/>
      </w:tblGrid>
      <w:tr w:rsidR="00C048F2" w:rsidTr="00C048F2">
        <w:trPr>
          <w:trHeight w:val="6819"/>
        </w:trPr>
        <w:tc>
          <w:tcPr>
            <w:tcW w:w="9242" w:type="dxa"/>
          </w:tcPr>
          <w:p w:rsidR="00C048F2" w:rsidRPr="00886C2B" w:rsidRDefault="00C048F2" w:rsidP="00C048F2">
            <w:pPr>
              <w:pStyle w:val="Heading4"/>
              <w:keepLines w:val="0"/>
              <w:widowControl w:val="0"/>
              <w:tabs>
                <w:tab w:val="clear" w:pos="567"/>
              </w:tabs>
              <w:spacing w:before="120" w:after="240" w:line="300" w:lineRule="exact"/>
              <w:rPr>
                <w:rFonts w:eastAsia="Times New Roman"/>
                <w:iCs w:val="0"/>
                <w:snapToGrid/>
                <w:sz w:val="20"/>
                <w:szCs w:val="24"/>
                <w:lang w:eastAsia="en-US"/>
              </w:rPr>
            </w:pPr>
            <w:r w:rsidRPr="00886C2B">
              <w:rPr>
                <w:rFonts w:eastAsia="Times New Roman"/>
                <w:iCs w:val="0"/>
                <w:snapToGrid/>
                <w:sz w:val="20"/>
                <w:szCs w:val="24"/>
                <w:lang w:eastAsia="en-US"/>
              </w:rPr>
              <w:lastRenderedPageBreak/>
              <w:t>Hansel</w:t>
            </w:r>
          </w:p>
          <w:p w:rsidR="00C048F2" w:rsidRDefault="00C048F2" w:rsidP="00C048F2">
            <w:pPr>
              <w:pStyle w:val="Texte1"/>
            </w:pPr>
            <w:r>
              <w:t>‘</w:t>
            </w:r>
            <w:r w:rsidRPr="00CD048D">
              <w:t xml:space="preserve">A silver coin (nowadays probably a one or two pound coin) is placed by well-wishers into the pram or under the pillow of a new baby when they meet him or her for the first time. This is to bring </w:t>
            </w:r>
            <w:r>
              <w:t xml:space="preserve">good </w:t>
            </w:r>
            <w:r w:rsidRPr="00CD048D">
              <w:t xml:space="preserve">luck </w:t>
            </w:r>
            <w:r>
              <w:t>(and fortune?) t</w:t>
            </w:r>
            <w:r w:rsidRPr="00CD048D">
              <w:t>o the baby and perhaps to the giver.</w:t>
            </w:r>
            <w:r>
              <w:t>’</w:t>
            </w:r>
          </w:p>
          <w:p w:rsidR="00C048F2" w:rsidRPr="00886C2B" w:rsidRDefault="00C048F2" w:rsidP="00C048F2">
            <w:pPr>
              <w:pStyle w:val="Texte1"/>
            </w:pPr>
            <w:r w:rsidRPr="00886C2B">
              <w:t xml:space="preserve">See </w:t>
            </w:r>
            <w:r w:rsidR="00A1188A" w:rsidRPr="00A1188A">
              <w:t>http://ichscotland.org/wiki/hansel</w:t>
            </w:r>
          </w:p>
          <w:tbl>
            <w:tblPr>
              <w:tblW w:w="7560" w:type="dxa"/>
              <w:tblCellSpacing w:w="15" w:type="dxa"/>
              <w:tblInd w:w="988" w:type="dxa"/>
              <w:tblBorders>
                <w:top w:val="single" w:sz="4" w:space="0" w:color="AAAAAA"/>
                <w:left w:val="single" w:sz="4" w:space="0" w:color="AAAAAA"/>
                <w:bottom w:val="single" w:sz="4" w:space="0" w:color="AAAAAA"/>
                <w:right w:val="single" w:sz="4" w:space="0" w:color="AAAAAA"/>
              </w:tblBorders>
              <w:shd w:val="clear" w:color="auto" w:fill="F9F9F9"/>
              <w:tblCellMar>
                <w:top w:w="48" w:type="dxa"/>
                <w:left w:w="48" w:type="dxa"/>
                <w:bottom w:w="48" w:type="dxa"/>
                <w:right w:w="48" w:type="dxa"/>
              </w:tblCellMar>
              <w:tblLook w:val="04A0" w:firstRow="1" w:lastRow="0" w:firstColumn="1" w:lastColumn="0" w:noHBand="0" w:noVBand="1"/>
            </w:tblPr>
            <w:tblGrid>
              <w:gridCol w:w="3070"/>
              <w:gridCol w:w="4490"/>
            </w:tblGrid>
            <w:tr w:rsidR="00C048F2" w:rsidRPr="00CD048D" w:rsidTr="00997A27">
              <w:trPr>
                <w:tblCellSpacing w:w="15" w:type="dxa"/>
              </w:trPr>
              <w:tc>
                <w:tcPr>
                  <w:tcW w:w="7500" w:type="dxa"/>
                  <w:gridSpan w:val="2"/>
                  <w:shd w:val="clear" w:color="auto" w:fill="8DB3E2" w:themeFill="text2" w:themeFillTint="66"/>
                  <w:vAlign w:val="center"/>
                  <w:hideMark/>
                </w:tcPr>
                <w:p w:rsidR="00C048F2" w:rsidRPr="00C048F2" w:rsidRDefault="00C048F2" w:rsidP="00E573F9">
                  <w:pPr>
                    <w:spacing w:before="0" w:after="0"/>
                    <w:jc w:val="left"/>
                    <w:rPr>
                      <w:color w:val="000000"/>
                    </w:rPr>
                  </w:pPr>
                  <w:r w:rsidRPr="00C048F2">
                    <w:rPr>
                      <w:color w:val="000000"/>
                    </w:rPr>
                    <w:t>Key Facts : Hansel</w:t>
                  </w:r>
                </w:p>
              </w:tc>
            </w:tr>
            <w:tr w:rsidR="00C048F2" w:rsidRPr="00CD048D" w:rsidTr="00997A27">
              <w:trPr>
                <w:tblCellSpacing w:w="15" w:type="dxa"/>
              </w:trPr>
              <w:tc>
                <w:tcPr>
                  <w:tcW w:w="3025" w:type="dxa"/>
                  <w:shd w:val="clear" w:color="auto" w:fill="C6D9F1" w:themeFill="text2" w:themeFillTint="33"/>
                  <w:vAlign w:val="center"/>
                  <w:hideMark/>
                </w:tcPr>
                <w:p w:rsidR="00C048F2" w:rsidRPr="00C048F2" w:rsidRDefault="00C048F2" w:rsidP="00E573F9">
                  <w:pPr>
                    <w:spacing w:before="0" w:after="0"/>
                    <w:jc w:val="left"/>
                    <w:rPr>
                      <w:color w:val="000000"/>
                    </w:rPr>
                  </w:pPr>
                  <w:r w:rsidRPr="00C048F2">
                    <w:rPr>
                      <w:color w:val="000000"/>
                    </w:rPr>
                    <w:t xml:space="preserve">Categories: </w:t>
                  </w:r>
                </w:p>
              </w:tc>
              <w:tc>
                <w:tcPr>
                  <w:tcW w:w="4445" w:type="dxa"/>
                  <w:shd w:val="clear" w:color="auto" w:fill="C6D9F1" w:themeFill="text2" w:themeFillTint="33"/>
                  <w:vAlign w:val="center"/>
                  <w:hideMark/>
                </w:tcPr>
                <w:p w:rsidR="00C048F2" w:rsidRPr="00C048F2" w:rsidRDefault="00C048F2" w:rsidP="00E573F9">
                  <w:pPr>
                    <w:spacing w:before="0" w:after="0"/>
                    <w:jc w:val="left"/>
                    <w:rPr>
                      <w:color w:val="000000"/>
                    </w:rPr>
                  </w:pPr>
                  <w:r w:rsidRPr="00C048F2">
                    <w:rPr>
                      <w:color w:val="000000"/>
                    </w:rPr>
                    <w:t xml:space="preserve">Social Practices and Rituals </w:t>
                  </w:r>
                </w:p>
              </w:tc>
            </w:tr>
            <w:tr w:rsidR="00C048F2" w:rsidRPr="00CD048D" w:rsidTr="00997A27">
              <w:trPr>
                <w:tblCellSpacing w:w="15" w:type="dxa"/>
              </w:trPr>
              <w:tc>
                <w:tcPr>
                  <w:tcW w:w="3025" w:type="dxa"/>
                  <w:shd w:val="clear" w:color="auto" w:fill="C6D9F1" w:themeFill="text2" w:themeFillTint="33"/>
                  <w:vAlign w:val="center"/>
                  <w:hideMark/>
                </w:tcPr>
                <w:p w:rsidR="00C048F2" w:rsidRPr="00C048F2" w:rsidRDefault="00C048F2" w:rsidP="00E573F9">
                  <w:pPr>
                    <w:spacing w:before="0" w:after="0"/>
                    <w:jc w:val="left"/>
                    <w:rPr>
                      <w:color w:val="000000"/>
                    </w:rPr>
                  </w:pPr>
                  <w:r w:rsidRPr="00C048F2">
                    <w:rPr>
                      <w:color w:val="000000"/>
                    </w:rPr>
                    <w:t xml:space="preserve">Local Authority Area: </w:t>
                  </w:r>
                </w:p>
              </w:tc>
              <w:tc>
                <w:tcPr>
                  <w:tcW w:w="4445" w:type="dxa"/>
                  <w:shd w:val="clear" w:color="auto" w:fill="C6D9F1" w:themeFill="text2" w:themeFillTint="33"/>
                  <w:vAlign w:val="center"/>
                  <w:hideMark/>
                </w:tcPr>
                <w:p w:rsidR="00C048F2" w:rsidRPr="00C048F2" w:rsidRDefault="00C048F2" w:rsidP="00E573F9">
                  <w:pPr>
                    <w:spacing w:before="0" w:after="0"/>
                    <w:jc w:val="left"/>
                    <w:rPr>
                      <w:color w:val="000000"/>
                    </w:rPr>
                  </w:pPr>
                  <w:r w:rsidRPr="00C048F2">
                    <w:rPr>
                      <w:color w:val="000000"/>
                    </w:rPr>
                    <w:t>Anywhere</w:t>
                  </w:r>
                </w:p>
              </w:tc>
            </w:tr>
            <w:tr w:rsidR="00C048F2" w:rsidRPr="00CD048D" w:rsidTr="00997A27">
              <w:trPr>
                <w:tblCellSpacing w:w="15" w:type="dxa"/>
              </w:trPr>
              <w:tc>
                <w:tcPr>
                  <w:tcW w:w="3025" w:type="dxa"/>
                  <w:shd w:val="clear" w:color="auto" w:fill="C6D9F1" w:themeFill="text2" w:themeFillTint="33"/>
                  <w:vAlign w:val="center"/>
                  <w:hideMark/>
                </w:tcPr>
                <w:p w:rsidR="00C048F2" w:rsidRPr="00C048F2" w:rsidRDefault="00C048F2" w:rsidP="00E573F9">
                  <w:pPr>
                    <w:spacing w:before="0" w:after="0"/>
                    <w:jc w:val="left"/>
                    <w:rPr>
                      <w:color w:val="000000"/>
                    </w:rPr>
                  </w:pPr>
                  <w:r w:rsidRPr="00C048F2">
                    <w:rPr>
                      <w:color w:val="000000"/>
                    </w:rPr>
                    <w:t xml:space="preserve">City, Town or Village: </w:t>
                  </w:r>
                </w:p>
              </w:tc>
              <w:tc>
                <w:tcPr>
                  <w:tcW w:w="4445" w:type="dxa"/>
                  <w:shd w:val="clear" w:color="auto" w:fill="C6D9F1" w:themeFill="text2" w:themeFillTint="33"/>
                  <w:vAlign w:val="center"/>
                  <w:hideMark/>
                </w:tcPr>
                <w:p w:rsidR="00C048F2" w:rsidRPr="00C048F2" w:rsidRDefault="00C048F2" w:rsidP="00E573F9">
                  <w:pPr>
                    <w:spacing w:before="0" w:after="0"/>
                    <w:jc w:val="left"/>
                    <w:rPr>
                      <w:color w:val="000000"/>
                    </w:rPr>
                  </w:pPr>
                </w:p>
              </w:tc>
            </w:tr>
            <w:tr w:rsidR="00C048F2" w:rsidRPr="00CD048D" w:rsidTr="00997A27">
              <w:trPr>
                <w:tblCellSpacing w:w="15" w:type="dxa"/>
              </w:trPr>
              <w:tc>
                <w:tcPr>
                  <w:tcW w:w="3025" w:type="dxa"/>
                  <w:shd w:val="clear" w:color="auto" w:fill="C6D9F1" w:themeFill="text2" w:themeFillTint="33"/>
                  <w:vAlign w:val="center"/>
                  <w:hideMark/>
                </w:tcPr>
                <w:p w:rsidR="00C048F2" w:rsidRPr="00C048F2" w:rsidRDefault="00C048F2" w:rsidP="00E573F9">
                  <w:pPr>
                    <w:spacing w:before="0" w:after="0"/>
                    <w:jc w:val="left"/>
                    <w:rPr>
                      <w:color w:val="000000"/>
                    </w:rPr>
                  </w:pPr>
                  <w:r w:rsidRPr="00C048F2">
                    <w:rPr>
                      <w:color w:val="000000"/>
                    </w:rPr>
                    <w:t xml:space="preserve">Does it take place indoors? </w:t>
                  </w:r>
                </w:p>
              </w:tc>
              <w:tc>
                <w:tcPr>
                  <w:tcW w:w="4445" w:type="dxa"/>
                  <w:shd w:val="clear" w:color="auto" w:fill="C6D9F1" w:themeFill="text2" w:themeFillTint="33"/>
                  <w:vAlign w:val="center"/>
                  <w:hideMark/>
                </w:tcPr>
                <w:p w:rsidR="00C048F2" w:rsidRPr="00C048F2" w:rsidRDefault="00C048F2" w:rsidP="00E573F9">
                  <w:pPr>
                    <w:spacing w:before="0" w:after="0"/>
                    <w:jc w:val="left"/>
                    <w:rPr>
                      <w:color w:val="000000"/>
                    </w:rPr>
                  </w:pPr>
                  <w:r w:rsidRPr="00C048F2">
                    <w:rPr>
                      <w:color w:val="000000"/>
                    </w:rPr>
                    <w:t>No</w:t>
                  </w:r>
                </w:p>
              </w:tc>
            </w:tr>
            <w:tr w:rsidR="00C048F2" w:rsidRPr="00CD048D" w:rsidTr="00997A27">
              <w:trPr>
                <w:tblCellSpacing w:w="15" w:type="dxa"/>
              </w:trPr>
              <w:tc>
                <w:tcPr>
                  <w:tcW w:w="3025" w:type="dxa"/>
                  <w:shd w:val="clear" w:color="auto" w:fill="C6D9F1" w:themeFill="text2" w:themeFillTint="33"/>
                  <w:vAlign w:val="center"/>
                  <w:hideMark/>
                </w:tcPr>
                <w:p w:rsidR="00C048F2" w:rsidRPr="00C048F2" w:rsidRDefault="00C048F2" w:rsidP="00E573F9">
                  <w:pPr>
                    <w:spacing w:before="0" w:after="0"/>
                    <w:jc w:val="left"/>
                    <w:rPr>
                      <w:color w:val="000000"/>
                    </w:rPr>
                  </w:pPr>
                  <w:r w:rsidRPr="00C048F2">
                    <w:rPr>
                      <w:color w:val="000000"/>
                    </w:rPr>
                    <w:t xml:space="preserve">Does it take place outdoors? </w:t>
                  </w:r>
                </w:p>
              </w:tc>
              <w:tc>
                <w:tcPr>
                  <w:tcW w:w="4445" w:type="dxa"/>
                  <w:shd w:val="clear" w:color="auto" w:fill="C6D9F1" w:themeFill="text2" w:themeFillTint="33"/>
                  <w:vAlign w:val="center"/>
                  <w:hideMark/>
                </w:tcPr>
                <w:p w:rsidR="00C048F2" w:rsidRPr="00C048F2" w:rsidRDefault="00C048F2" w:rsidP="00E573F9">
                  <w:pPr>
                    <w:spacing w:before="0" w:after="0"/>
                    <w:jc w:val="left"/>
                    <w:rPr>
                      <w:color w:val="000000"/>
                    </w:rPr>
                  </w:pPr>
                  <w:r>
                    <w:rPr>
                      <w:color w:val="000000"/>
                    </w:rPr>
                    <w:t>‘ ‘</w:t>
                  </w:r>
                </w:p>
              </w:tc>
            </w:tr>
            <w:tr w:rsidR="00C048F2" w:rsidRPr="00CD048D" w:rsidTr="00997A27">
              <w:trPr>
                <w:tblCellSpacing w:w="15" w:type="dxa"/>
              </w:trPr>
              <w:tc>
                <w:tcPr>
                  <w:tcW w:w="3025" w:type="dxa"/>
                  <w:shd w:val="clear" w:color="auto" w:fill="C6D9F1" w:themeFill="text2" w:themeFillTint="33"/>
                  <w:vAlign w:val="center"/>
                  <w:hideMark/>
                </w:tcPr>
                <w:p w:rsidR="00C048F2" w:rsidRPr="00C048F2" w:rsidRDefault="00C048F2" w:rsidP="00E573F9">
                  <w:pPr>
                    <w:spacing w:before="0" w:after="0"/>
                    <w:jc w:val="left"/>
                    <w:rPr>
                      <w:color w:val="000000"/>
                    </w:rPr>
                  </w:pPr>
                  <w:r w:rsidRPr="00C048F2">
                    <w:rPr>
                      <w:color w:val="000000"/>
                    </w:rPr>
                    <w:t xml:space="preserve">When does it take place? </w:t>
                  </w:r>
                </w:p>
              </w:tc>
              <w:tc>
                <w:tcPr>
                  <w:tcW w:w="4445" w:type="dxa"/>
                  <w:shd w:val="clear" w:color="auto" w:fill="C6D9F1" w:themeFill="text2" w:themeFillTint="33"/>
                  <w:vAlign w:val="center"/>
                  <w:hideMark/>
                </w:tcPr>
                <w:p w:rsidR="00C048F2" w:rsidRPr="00C048F2" w:rsidRDefault="00C048F2" w:rsidP="00E573F9">
                  <w:pPr>
                    <w:spacing w:before="0" w:after="0"/>
                    <w:jc w:val="left"/>
                    <w:rPr>
                      <w:color w:val="000000"/>
                    </w:rPr>
                  </w:pPr>
                  <w:r w:rsidRPr="00C048F2">
                    <w:rPr>
                      <w:color w:val="000000"/>
                    </w:rPr>
                    <w:t xml:space="preserve">Year round </w:t>
                  </w:r>
                </w:p>
              </w:tc>
            </w:tr>
            <w:tr w:rsidR="00C048F2" w:rsidRPr="00CD048D" w:rsidTr="00997A27">
              <w:trPr>
                <w:tblCellSpacing w:w="15" w:type="dxa"/>
              </w:trPr>
              <w:tc>
                <w:tcPr>
                  <w:tcW w:w="3025" w:type="dxa"/>
                  <w:shd w:val="clear" w:color="auto" w:fill="C6D9F1" w:themeFill="text2" w:themeFillTint="33"/>
                  <w:vAlign w:val="center"/>
                  <w:hideMark/>
                </w:tcPr>
                <w:p w:rsidR="00C048F2" w:rsidRPr="00C048F2" w:rsidRDefault="00C048F2" w:rsidP="00E573F9">
                  <w:pPr>
                    <w:spacing w:before="0" w:after="0"/>
                    <w:jc w:val="left"/>
                    <w:rPr>
                      <w:color w:val="000000"/>
                    </w:rPr>
                  </w:pPr>
                  <w:r w:rsidRPr="00C048F2">
                    <w:rPr>
                      <w:color w:val="000000"/>
                    </w:rPr>
                    <w:t xml:space="preserve">Material: </w:t>
                  </w:r>
                </w:p>
              </w:tc>
              <w:tc>
                <w:tcPr>
                  <w:tcW w:w="4445" w:type="dxa"/>
                  <w:shd w:val="clear" w:color="auto" w:fill="C6D9F1" w:themeFill="text2" w:themeFillTint="33"/>
                  <w:vAlign w:val="center"/>
                  <w:hideMark/>
                </w:tcPr>
                <w:p w:rsidR="00C048F2" w:rsidRPr="00C048F2" w:rsidRDefault="00C048F2" w:rsidP="00E573F9">
                  <w:pPr>
                    <w:spacing w:before="0" w:after="0"/>
                    <w:jc w:val="left"/>
                    <w:rPr>
                      <w:color w:val="000000"/>
                    </w:rPr>
                  </w:pPr>
                  <w:r w:rsidRPr="00C048F2">
                    <w:rPr>
                      <w:color w:val="000000"/>
                    </w:rPr>
                    <w:t xml:space="preserve">Coin </w:t>
                  </w:r>
                </w:p>
              </w:tc>
            </w:tr>
            <w:tr w:rsidR="00C048F2" w:rsidRPr="00CD048D" w:rsidTr="00997A27">
              <w:trPr>
                <w:tblCellSpacing w:w="15" w:type="dxa"/>
              </w:trPr>
              <w:tc>
                <w:tcPr>
                  <w:tcW w:w="3025" w:type="dxa"/>
                  <w:shd w:val="clear" w:color="auto" w:fill="C6D9F1" w:themeFill="text2" w:themeFillTint="33"/>
                  <w:vAlign w:val="center"/>
                  <w:hideMark/>
                </w:tcPr>
                <w:p w:rsidR="00C048F2" w:rsidRPr="00C048F2" w:rsidRDefault="00C048F2" w:rsidP="00E573F9">
                  <w:pPr>
                    <w:spacing w:before="0" w:after="0"/>
                    <w:jc w:val="left"/>
                    <w:rPr>
                      <w:color w:val="000000"/>
                    </w:rPr>
                  </w:pPr>
                  <w:r w:rsidRPr="00C048F2">
                    <w:rPr>
                      <w:color w:val="000000"/>
                    </w:rPr>
                    <w:t xml:space="preserve">Number of participants: </w:t>
                  </w:r>
                </w:p>
              </w:tc>
              <w:tc>
                <w:tcPr>
                  <w:tcW w:w="4445" w:type="dxa"/>
                  <w:shd w:val="clear" w:color="auto" w:fill="C6D9F1" w:themeFill="text2" w:themeFillTint="33"/>
                  <w:vAlign w:val="center"/>
                  <w:hideMark/>
                </w:tcPr>
                <w:p w:rsidR="00C048F2" w:rsidRPr="00C048F2" w:rsidRDefault="00C048F2" w:rsidP="00E573F9">
                  <w:pPr>
                    <w:spacing w:before="0" w:after="0"/>
                    <w:jc w:val="left"/>
                    <w:rPr>
                      <w:color w:val="000000"/>
                    </w:rPr>
                  </w:pPr>
                </w:p>
              </w:tc>
            </w:tr>
            <w:tr w:rsidR="00C048F2" w:rsidRPr="00CD048D" w:rsidTr="00997A27">
              <w:trPr>
                <w:tblCellSpacing w:w="15" w:type="dxa"/>
              </w:trPr>
              <w:tc>
                <w:tcPr>
                  <w:tcW w:w="3025" w:type="dxa"/>
                  <w:shd w:val="clear" w:color="auto" w:fill="C6D9F1" w:themeFill="text2" w:themeFillTint="33"/>
                  <w:vAlign w:val="center"/>
                  <w:hideMark/>
                </w:tcPr>
                <w:p w:rsidR="00C048F2" w:rsidRPr="00C048F2" w:rsidRDefault="00C048F2" w:rsidP="00E573F9">
                  <w:pPr>
                    <w:spacing w:before="0" w:after="0"/>
                    <w:jc w:val="left"/>
                    <w:rPr>
                      <w:color w:val="000000"/>
                    </w:rPr>
                  </w:pPr>
                  <w:r w:rsidRPr="00C048F2">
                    <w:rPr>
                      <w:color w:val="000000"/>
                    </w:rPr>
                    <w:t xml:space="preserve">Who can take part? </w:t>
                  </w:r>
                </w:p>
              </w:tc>
              <w:tc>
                <w:tcPr>
                  <w:tcW w:w="4445" w:type="dxa"/>
                  <w:shd w:val="clear" w:color="auto" w:fill="C6D9F1" w:themeFill="text2" w:themeFillTint="33"/>
                  <w:vAlign w:val="center"/>
                  <w:hideMark/>
                </w:tcPr>
                <w:p w:rsidR="00C048F2" w:rsidRPr="00C048F2" w:rsidRDefault="00C048F2" w:rsidP="00E573F9">
                  <w:pPr>
                    <w:spacing w:before="0" w:after="0"/>
                    <w:jc w:val="left"/>
                    <w:rPr>
                      <w:color w:val="000000"/>
                    </w:rPr>
                  </w:pPr>
                </w:p>
              </w:tc>
            </w:tr>
            <w:tr w:rsidR="00C048F2" w:rsidRPr="00CD048D" w:rsidTr="00997A27">
              <w:trPr>
                <w:tblCellSpacing w:w="15" w:type="dxa"/>
              </w:trPr>
              <w:tc>
                <w:tcPr>
                  <w:tcW w:w="3025" w:type="dxa"/>
                  <w:shd w:val="clear" w:color="auto" w:fill="C6D9F1" w:themeFill="text2" w:themeFillTint="33"/>
                  <w:vAlign w:val="center"/>
                  <w:hideMark/>
                </w:tcPr>
                <w:p w:rsidR="00C048F2" w:rsidRPr="00C048F2" w:rsidRDefault="00C048F2" w:rsidP="00E573F9">
                  <w:pPr>
                    <w:spacing w:before="0" w:after="0"/>
                    <w:jc w:val="left"/>
                    <w:rPr>
                      <w:color w:val="000000"/>
                    </w:rPr>
                  </w:pPr>
                  <w:r w:rsidRPr="00C048F2">
                    <w:rPr>
                      <w:color w:val="000000"/>
                    </w:rPr>
                    <w:t xml:space="preserve">Financial support: </w:t>
                  </w:r>
                </w:p>
              </w:tc>
              <w:tc>
                <w:tcPr>
                  <w:tcW w:w="4445" w:type="dxa"/>
                  <w:shd w:val="clear" w:color="auto" w:fill="C6D9F1" w:themeFill="text2" w:themeFillTint="33"/>
                  <w:vAlign w:val="center"/>
                  <w:hideMark/>
                </w:tcPr>
                <w:p w:rsidR="00C048F2" w:rsidRPr="00C048F2" w:rsidRDefault="00C048F2" w:rsidP="00E573F9">
                  <w:pPr>
                    <w:spacing w:before="0" w:after="0"/>
                    <w:jc w:val="left"/>
                    <w:rPr>
                      <w:color w:val="000000"/>
                    </w:rPr>
                  </w:pPr>
                  <w:r w:rsidRPr="00C048F2">
                    <w:rPr>
                      <w:color w:val="000000"/>
                    </w:rPr>
                    <w:t>None</w:t>
                  </w:r>
                </w:p>
              </w:tc>
            </w:tr>
            <w:tr w:rsidR="00C048F2" w:rsidRPr="00CD048D" w:rsidTr="00997A27">
              <w:trPr>
                <w:tblCellSpacing w:w="15" w:type="dxa"/>
              </w:trPr>
              <w:tc>
                <w:tcPr>
                  <w:tcW w:w="3025" w:type="dxa"/>
                  <w:shd w:val="clear" w:color="auto" w:fill="C6D9F1" w:themeFill="text2" w:themeFillTint="33"/>
                  <w:vAlign w:val="center"/>
                  <w:hideMark/>
                </w:tcPr>
                <w:p w:rsidR="00C048F2" w:rsidRPr="00C048F2" w:rsidRDefault="00C048F2" w:rsidP="00E573F9">
                  <w:pPr>
                    <w:spacing w:before="0" w:after="0"/>
                    <w:jc w:val="left"/>
                    <w:rPr>
                      <w:color w:val="000000"/>
                    </w:rPr>
                  </w:pPr>
                  <w:r w:rsidRPr="00C048F2">
                    <w:rPr>
                      <w:color w:val="000000"/>
                    </w:rPr>
                    <w:t xml:space="preserve">Other support: </w:t>
                  </w:r>
                </w:p>
              </w:tc>
              <w:tc>
                <w:tcPr>
                  <w:tcW w:w="4445" w:type="dxa"/>
                  <w:shd w:val="clear" w:color="auto" w:fill="C6D9F1" w:themeFill="text2" w:themeFillTint="33"/>
                  <w:vAlign w:val="center"/>
                  <w:hideMark/>
                </w:tcPr>
                <w:p w:rsidR="00C048F2" w:rsidRPr="00C048F2" w:rsidRDefault="00C048F2" w:rsidP="00E573F9">
                  <w:pPr>
                    <w:spacing w:before="0" w:after="0"/>
                    <w:jc w:val="left"/>
                    <w:rPr>
                      <w:color w:val="000000"/>
                    </w:rPr>
                  </w:pPr>
                  <w:r w:rsidRPr="00C048F2">
                    <w:rPr>
                      <w:color w:val="000000"/>
                    </w:rPr>
                    <w:t xml:space="preserve">None </w:t>
                  </w:r>
                </w:p>
              </w:tc>
            </w:tr>
            <w:tr w:rsidR="00C048F2" w:rsidRPr="00CD048D" w:rsidTr="00997A27">
              <w:trPr>
                <w:tblCellSpacing w:w="15" w:type="dxa"/>
              </w:trPr>
              <w:tc>
                <w:tcPr>
                  <w:tcW w:w="3025" w:type="dxa"/>
                  <w:shd w:val="clear" w:color="auto" w:fill="C6D9F1" w:themeFill="text2" w:themeFillTint="33"/>
                  <w:vAlign w:val="center"/>
                  <w:hideMark/>
                </w:tcPr>
                <w:p w:rsidR="00C048F2" w:rsidRPr="00C048F2" w:rsidRDefault="00C048F2" w:rsidP="00E573F9">
                  <w:pPr>
                    <w:spacing w:before="0" w:after="0"/>
                    <w:jc w:val="left"/>
                    <w:rPr>
                      <w:color w:val="000000"/>
                    </w:rPr>
                  </w:pPr>
                  <w:r w:rsidRPr="00C048F2">
                    <w:rPr>
                      <w:color w:val="000000"/>
                    </w:rPr>
                    <w:t xml:space="preserve">Websites: </w:t>
                  </w:r>
                </w:p>
              </w:tc>
              <w:tc>
                <w:tcPr>
                  <w:tcW w:w="4445" w:type="dxa"/>
                  <w:shd w:val="clear" w:color="auto" w:fill="C6D9F1" w:themeFill="text2" w:themeFillTint="33"/>
                  <w:vAlign w:val="center"/>
                  <w:hideMark/>
                </w:tcPr>
                <w:p w:rsidR="00C048F2" w:rsidRPr="00C048F2" w:rsidRDefault="00C048F2" w:rsidP="00E573F9">
                  <w:pPr>
                    <w:spacing w:before="0" w:after="0"/>
                    <w:jc w:val="left"/>
                    <w:rPr>
                      <w:color w:val="000000"/>
                    </w:rPr>
                  </w:pPr>
                </w:p>
              </w:tc>
            </w:tr>
          </w:tbl>
          <w:p w:rsidR="00C048F2" w:rsidRDefault="00C048F2" w:rsidP="00886C2B">
            <w:pPr>
              <w:pStyle w:val="Heading4"/>
              <w:keepLines w:val="0"/>
              <w:widowControl w:val="0"/>
              <w:tabs>
                <w:tab w:val="clear" w:pos="567"/>
              </w:tabs>
              <w:spacing w:before="120" w:after="240" w:line="300" w:lineRule="exact"/>
              <w:rPr>
                <w:rFonts w:eastAsia="Times New Roman"/>
                <w:iCs w:val="0"/>
                <w:snapToGrid/>
                <w:sz w:val="20"/>
                <w:szCs w:val="24"/>
                <w:lang w:eastAsia="en-US"/>
              </w:rPr>
            </w:pPr>
          </w:p>
        </w:tc>
      </w:tr>
    </w:tbl>
    <w:p w:rsidR="004B0E8B" w:rsidRPr="00C048F2" w:rsidRDefault="004B0E8B" w:rsidP="00C048F2">
      <w:pPr>
        <w:pStyle w:val="Heading4"/>
        <w:keepLines w:val="0"/>
        <w:widowControl w:val="0"/>
        <w:tabs>
          <w:tab w:val="clear" w:pos="567"/>
        </w:tabs>
        <w:spacing w:before="480" w:after="240" w:line="300" w:lineRule="exact"/>
        <w:rPr>
          <w:rFonts w:eastAsia="Times New Roman"/>
          <w:iCs w:val="0"/>
          <w:snapToGrid/>
          <w:sz w:val="20"/>
          <w:szCs w:val="24"/>
          <w:lang w:eastAsia="en-US"/>
        </w:rPr>
      </w:pPr>
      <w:r w:rsidRPr="00C048F2">
        <w:rPr>
          <w:rFonts w:eastAsia="Times New Roman"/>
          <w:iCs w:val="0"/>
          <w:snapToGrid/>
          <w:sz w:val="20"/>
          <w:szCs w:val="24"/>
          <w:lang w:eastAsia="en-US"/>
        </w:rPr>
        <w:t>Further information:</w:t>
      </w:r>
    </w:p>
    <w:p w:rsidR="00A1188A" w:rsidRDefault="00523E14" w:rsidP="00C048F2">
      <w:pPr>
        <w:pStyle w:val="Texte1"/>
      </w:pPr>
      <w:hyperlink r:id="rId12" w:history="1">
        <w:r w:rsidR="00A1188A" w:rsidRPr="00A51636">
          <w:rPr>
            <w:rStyle w:val="Hyperlink"/>
          </w:rPr>
          <w:t>http://ichscotland.org/</w:t>
        </w:r>
      </w:hyperlink>
    </w:p>
    <w:p w:rsidR="000D089F" w:rsidRPr="00CD048D" w:rsidRDefault="00523E14" w:rsidP="00DA6B38">
      <w:pPr>
        <w:pStyle w:val="Texte1"/>
      </w:pPr>
      <w:hyperlink r:id="rId13" w:history="1">
        <w:r w:rsidR="00146122" w:rsidRPr="00C048F2">
          <w:t>http://www.youtube.com/watch?v=oy47guq0S5M</w:t>
        </w:r>
      </w:hyperlink>
    </w:p>
    <w:sectPr w:rsidR="000D089F" w:rsidRPr="00CD048D" w:rsidSect="008B1C71">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FD2" w:rsidRDefault="002C6FD2" w:rsidP="00ED1CB5">
      <w:pPr>
        <w:spacing w:before="0" w:after="0"/>
      </w:pPr>
      <w:r>
        <w:separator/>
      </w:r>
    </w:p>
  </w:endnote>
  <w:endnote w:type="continuationSeparator" w:id="0">
    <w:p w:rsidR="002C6FD2" w:rsidRDefault="002C6FD2" w:rsidP="00ED1CB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Times New Roma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Gras">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17E" w:rsidRPr="0027117E" w:rsidRDefault="0027117E" w:rsidP="0027117E">
    <w:pPr>
      <w:pStyle w:val="Footer"/>
      <w:rPr>
        <w:sz w:val="16"/>
        <w:szCs w:val="16"/>
        <w:lang w:val="en-US"/>
      </w:rPr>
    </w:pPr>
    <w:r w:rsidRPr="00E61793">
      <w:rPr>
        <w:noProof/>
        <w:snapToGrid/>
        <w:lang w:val="fr-FR" w:eastAsia="ja-JP"/>
      </w:rPr>
      <w:drawing>
        <wp:anchor distT="0" distB="0" distL="114300" distR="114300" simplePos="0" relativeHeight="251661312" behindDoc="0" locked="1" layoutInCell="1" allowOverlap="0" wp14:anchorId="12830213" wp14:editId="46F35C1B">
          <wp:simplePos x="0" y="0"/>
          <wp:positionH relativeFrom="margin">
            <wp:posOffset>-114300</wp:posOffset>
          </wp:positionH>
          <wp:positionV relativeFrom="margin">
            <wp:posOffset>8914130</wp:posOffset>
          </wp:positionV>
          <wp:extent cx="942975" cy="538480"/>
          <wp:effectExtent l="0" t="0" r="0" b="0"/>
          <wp:wrapSquare wrapText="bothSides"/>
          <wp:docPr id="3" name="Imag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Pr="008C3A31">
      <w:rPr>
        <w:rStyle w:val="PageNumber"/>
        <w:lang w:val="en-US"/>
      </w:rPr>
      <w:tab/>
    </w:r>
    <w:r w:rsidR="00DB12FA">
      <w:rPr>
        <w:noProof/>
        <w:snapToGrid/>
        <w:lang w:val="fr-FR" w:eastAsia="ja-JP"/>
      </w:rPr>
      <w:drawing>
        <wp:inline distT="0" distB="0" distL="0" distR="0" wp14:anchorId="70D0C289" wp14:editId="13C3F1DE">
          <wp:extent cx="542925" cy="190500"/>
          <wp:effectExtent l="0" t="0" r="9525" b="0"/>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inline>
      </w:drawing>
    </w:r>
    <w:r w:rsidRPr="00B13CD3">
      <w:rPr>
        <w:sz w:val="16"/>
        <w:szCs w:val="16"/>
        <w:lang w:val="en-US"/>
      </w:rPr>
      <w:tab/>
      <w:t>CS</w:t>
    </w:r>
    <w:r>
      <w:rPr>
        <w:sz w:val="16"/>
        <w:szCs w:val="16"/>
        <w:lang w:val="en-US"/>
      </w:rPr>
      <w:t>49</w:t>
    </w:r>
    <w:r w:rsidRPr="00B13CD3">
      <w:rPr>
        <w:sz w:val="16"/>
        <w:szCs w:val="16"/>
        <w:lang w:val="en-US"/>
      </w:rPr>
      <w:t>-v1.0-EN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CB5" w:rsidRPr="004F7682" w:rsidRDefault="004F7682" w:rsidP="004F7682">
    <w:pPr>
      <w:pStyle w:val="Footer"/>
      <w:rPr>
        <w:sz w:val="16"/>
        <w:szCs w:val="16"/>
        <w:lang w:val="en-US"/>
      </w:rPr>
    </w:pPr>
    <w:r w:rsidRPr="00281B98">
      <w:rPr>
        <w:sz w:val="16"/>
        <w:szCs w:val="16"/>
        <w:lang w:val="en-US"/>
      </w:rPr>
      <w:t>CS</w:t>
    </w:r>
    <w:r>
      <w:rPr>
        <w:sz w:val="16"/>
        <w:szCs w:val="16"/>
        <w:lang w:val="en-US"/>
      </w:rPr>
      <w:t>49</w:t>
    </w:r>
    <w:r w:rsidRPr="00281B98">
      <w:rPr>
        <w:sz w:val="16"/>
        <w:szCs w:val="16"/>
        <w:lang w:val="en-US"/>
      </w:rPr>
      <w:t>-v1.0-EN</w:t>
    </w:r>
    <w:r w:rsidRPr="00281B98">
      <w:rPr>
        <w:sz w:val="16"/>
        <w:szCs w:val="16"/>
        <w:lang w:val="en-US"/>
      </w:rPr>
      <w:tab/>
    </w:r>
    <w:r w:rsidR="00DB12FA">
      <w:rPr>
        <w:noProof/>
        <w:snapToGrid/>
        <w:lang w:val="fr-FR" w:eastAsia="ja-JP"/>
      </w:rPr>
      <w:drawing>
        <wp:inline distT="0" distB="0" distL="0" distR="0" wp14:anchorId="70D0C289" wp14:editId="13C3F1DE">
          <wp:extent cx="542925" cy="190500"/>
          <wp:effectExtent l="0" t="0" r="9525" b="0"/>
          <wp:docPr id="7" name="Picture 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inline>
      </w:drawing>
    </w:r>
    <w:r w:rsidRPr="00281B98">
      <w:rPr>
        <w:sz w:val="16"/>
        <w:szCs w:val="16"/>
        <w:lang w:val="en-US"/>
      </w:rPr>
      <w:tab/>
    </w:r>
    <w:r w:rsidRPr="00281B98">
      <w:rPr>
        <w:noProof/>
        <w:snapToGrid/>
        <w:sz w:val="16"/>
        <w:szCs w:val="16"/>
        <w:lang w:val="fr-FR" w:eastAsia="ja-JP"/>
      </w:rPr>
      <w:drawing>
        <wp:anchor distT="0" distB="0" distL="114300" distR="114300" simplePos="0" relativeHeight="251663360" behindDoc="0" locked="1" layoutInCell="1" allowOverlap="0" wp14:anchorId="24AB1186" wp14:editId="51CBF53B">
          <wp:simplePos x="0" y="0"/>
          <wp:positionH relativeFrom="margin">
            <wp:posOffset>4913630</wp:posOffset>
          </wp:positionH>
          <wp:positionV relativeFrom="margin">
            <wp:posOffset>8914130</wp:posOffset>
          </wp:positionV>
          <wp:extent cx="942975" cy="538480"/>
          <wp:effectExtent l="0" t="0" r="0" b="0"/>
          <wp:wrapSquare wrapText="bothSides"/>
          <wp:docPr id="4" name="Imag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17E" w:rsidRPr="0027117E" w:rsidRDefault="0027117E" w:rsidP="0027117E">
    <w:pPr>
      <w:pStyle w:val="Footer"/>
      <w:rPr>
        <w:sz w:val="16"/>
        <w:szCs w:val="16"/>
        <w:lang w:val="en-US"/>
      </w:rPr>
    </w:pPr>
    <w:r>
      <w:rPr>
        <w:sz w:val="16"/>
        <w:szCs w:val="16"/>
        <w:lang w:val="en-US"/>
      </w:rPr>
      <w:t>CS49</w:t>
    </w:r>
    <w:r w:rsidRPr="00B13CD3">
      <w:rPr>
        <w:sz w:val="16"/>
        <w:szCs w:val="16"/>
        <w:lang w:val="en-US"/>
      </w:rPr>
      <w:t>-v1.0-EN</w:t>
    </w:r>
    <w:r w:rsidRPr="00B13CD3">
      <w:rPr>
        <w:sz w:val="16"/>
        <w:szCs w:val="16"/>
        <w:lang w:val="en-US"/>
      </w:rPr>
      <w:tab/>
    </w:r>
    <w:r w:rsidR="00DB12FA">
      <w:rPr>
        <w:noProof/>
        <w:snapToGrid/>
        <w:lang w:val="fr-FR" w:eastAsia="ja-JP"/>
      </w:rPr>
      <w:drawing>
        <wp:inline distT="0" distB="0" distL="0" distR="0" wp14:anchorId="70D0C289" wp14:editId="13C3F1DE">
          <wp:extent cx="542925" cy="190500"/>
          <wp:effectExtent l="0" t="0" r="9525" b="0"/>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inline>
      </w:drawing>
    </w:r>
    <w:r w:rsidRPr="00B13CD3">
      <w:rPr>
        <w:sz w:val="16"/>
        <w:szCs w:val="16"/>
        <w:lang w:val="en-US"/>
      </w:rPr>
      <w:tab/>
    </w:r>
    <w:r w:rsidRPr="00B13CD3">
      <w:rPr>
        <w:noProof/>
        <w:snapToGrid/>
        <w:sz w:val="16"/>
        <w:szCs w:val="16"/>
        <w:lang w:val="fr-FR" w:eastAsia="ja-JP"/>
      </w:rPr>
      <w:drawing>
        <wp:anchor distT="0" distB="0" distL="114300" distR="114300" simplePos="0" relativeHeight="251659264" behindDoc="0" locked="1" layoutInCell="1" allowOverlap="0" wp14:anchorId="02AA304C" wp14:editId="560B903A">
          <wp:simplePos x="0" y="0"/>
          <wp:positionH relativeFrom="margin">
            <wp:posOffset>4967605</wp:posOffset>
          </wp:positionH>
          <wp:positionV relativeFrom="margin">
            <wp:posOffset>8919210</wp:posOffset>
          </wp:positionV>
          <wp:extent cx="942975" cy="538480"/>
          <wp:effectExtent l="0" t="0" r="0" b="0"/>
          <wp:wrapSquare wrapText="bothSides"/>
          <wp:docPr id="2" name="Imag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FD2" w:rsidRDefault="002C6FD2" w:rsidP="00ED1CB5">
      <w:pPr>
        <w:spacing w:before="0" w:after="0"/>
      </w:pPr>
      <w:r>
        <w:separator/>
      </w:r>
    </w:p>
  </w:footnote>
  <w:footnote w:type="continuationSeparator" w:id="0">
    <w:p w:rsidR="002C6FD2" w:rsidRDefault="002C6FD2" w:rsidP="00ED1CB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17E" w:rsidRDefault="0027117E" w:rsidP="0027117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523E14">
      <w:rPr>
        <w:rStyle w:val="PageNumber"/>
        <w:noProof/>
      </w:rPr>
      <w:t>4</w:t>
    </w:r>
    <w:r>
      <w:rPr>
        <w:rStyle w:val="PageNumber"/>
      </w:rPr>
      <w:fldChar w:fldCharType="end"/>
    </w:r>
  </w:p>
  <w:p w:rsidR="0027117E" w:rsidRPr="0027117E" w:rsidRDefault="0027117E" w:rsidP="0027117E">
    <w:pPr>
      <w:pStyle w:val="Header"/>
      <w:ind w:right="360" w:firstLine="360"/>
      <w:rPr>
        <w:sz w:val="16"/>
        <w:szCs w:val="16"/>
      </w:rPr>
    </w:pPr>
    <w:r w:rsidRPr="00B13CD3">
      <w:rPr>
        <w:sz w:val="16"/>
        <w:szCs w:val="16"/>
      </w:rPr>
      <w:tab/>
      <w:t xml:space="preserve">Case study </w:t>
    </w:r>
    <w:r w:rsidR="004F7682">
      <w:rPr>
        <w:sz w:val="16"/>
        <w:szCs w:val="16"/>
      </w:rPr>
      <w:t>49</w:t>
    </w:r>
    <w:r w:rsidRPr="00B13CD3">
      <w:rPr>
        <w:sz w:val="16"/>
        <w:szCs w:val="16"/>
      </w:rPr>
      <w:tab/>
      <w:t>Case studies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17E" w:rsidRDefault="0027117E" w:rsidP="0027117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523E14">
      <w:rPr>
        <w:rStyle w:val="PageNumber"/>
        <w:noProof/>
      </w:rPr>
      <w:t>3</w:t>
    </w:r>
    <w:r>
      <w:rPr>
        <w:rStyle w:val="PageNumber"/>
      </w:rPr>
      <w:fldChar w:fldCharType="end"/>
    </w:r>
  </w:p>
  <w:p w:rsidR="00ED1CB5" w:rsidRPr="0027117E" w:rsidRDefault="0027117E" w:rsidP="0027117E">
    <w:pPr>
      <w:pStyle w:val="Header"/>
      <w:rPr>
        <w:sz w:val="16"/>
        <w:szCs w:val="16"/>
      </w:rPr>
    </w:pPr>
    <w:r w:rsidRPr="00B13CD3">
      <w:rPr>
        <w:sz w:val="16"/>
        <w:szCs w:val="16"/>
      </w:rPr>
      <w:t>Case studies</w:t>
    </w:r>
    <w:r w:rsidRPr="00B13CD3">
      <w:rPr>
        <w:sz w:val="16"/>
        <w:szCs w:val="16"/>
      </w:rPr>
      <w:tab/>
      <w:t xml:space="preserve">Case study </w:t>
    </w:r>
    <w:r w:rsidR="004F7682">
      <w:rPr>
        <w:sz w:val="16"/>
        <w:szCs w:val="16"/>
      </w:rPr>
      <w:t>49</w:t>
    </w:r>
    <w:r w:rsidRPr="00B13CD3">
      <w:rPr>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C71" w:rsidRPr="008B1C71" w:rsidRDefault="008B1C71" w:rsidP="008B1C71">
    <w:pPr>
      <w:pStyle w:val="Header"/>
      <w:ind w:right="360"/>
      <w:rPr>
        <w:sz w:val="16"/>
        <w:szCs w:val="16"/>
      </w:rPr>
    </w:pPr>
    <w:r w:rsidRPr="00B13CD3">
      <w:rPr>
        <w:sz w:val="16"/>
        <w:szCs w:val="16"/>
      </w:rPr>
      <w:tab/>
      <w:t>Case studies</w:t>
    </w:r>
    <w:r w:rsidRPr="00B13CD3">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20AA6"/>
    <w:multiLevelType w:val="hybridMultilevel"/>
    <w:tmpl w:val="49824EA8"/>
    <w:lvl w:ilvl="0" w:tplc="D7BE2F6C">
      <w:numFmt w:val="bullet"/>
      <w:lvlText w:val="-"/>
      <w:lvlJc w:val="left"/>
      <w:pPr>
        <w:ind w:left="1080" w:hanging="360"/>
      </w:pPr>
      <w:rPr>
        <w:rFonts w:ascii="Calibri" w:eastAsia="SimSun"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DD0194C"/>
    <w:multiLevelType w:val="hybridMultilevel"/>
    <w:tmpl w:val="76145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B9D0E4D"/>
    <w:multiLevelType w:val="hybridMultilevel"/>
    <w:tmpl w:val="C7B4F1EE"/>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4" w15:restartNumberingAfterBreak="0">
    <w:nsid w:val="1CE3599D"/>
    <w:multiLevelType w:val="multilevel"/>
    <w:tmpl w:val="CC1CD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FE22FE"/>
    <w:multiLevelType w:val="hybridMultilevel"/>
    <w:tmpl w:val="690A1CF0"/>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285B71C5"/>
    <w:multiLevelType w:val="hybridMultilevel"/>
    <w:tmpl w:val="C1AEE954"/>
    <w:lvl w:ilvl="0" w:tplc="D7BE2F6C">
      <w:numFmt w:val="bullet"/>
      <w:lvlText w:val="-"/>
      <w:lvlJc w:val="left"/>
      <w:pPr>
        <w:ind w:left="720" w:hanging="360"/>
      </w:pPr>
      <w:rPr>
        <w:rFonts w:ascii="Calibri" w:eastAsia="SimSu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9A02AC"/>
    <w:multiLevelType w:val="multilevel"/>
    <w:tmpl w:val="699AA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CE69E0"/>
    <w:multiLevelType w:val="hybridMultilevel"/>
    <w:tmpl w:val="130AD668"/>
    <w:lvl w:ilvl="0" w:tplc="D7BE2F6C">
      <w:numFmt w:val="bullet"/>
      <w:lvlText w:val="-"/>
      <w:lvlJc w:val="left"/>
      <w:pPr>
        <w:ind w:left="1080" w:hanging="360"/>
      </w:pPr>
      <w:rPr>
        <w:rFonts w:ascii="Calibri" w:eastAsia="SimSun"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6A02BD3"/>
    <w:multiLevelType w:val="hybridMultilevel"/>
    <w:tmpl w:val="CCB605DA"/>
    <w:lvl w:ilvl="0" w:tplc="C18E1786">
      <w:start w:val="1"/>
      <w:numFmt w:val="bullet"/>
      <w:pStyle w:val="ListParagraph"/>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4CFA652D"/>
    <w:multiLevelType w:val="hybridMultilevel"/>
    <w:tmpl w:val="0B0E64E6"/>
    <w:lvl w:ilvl="0" w:tplc="6234D2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8603AE"/>
    <w:multiLevelType w:val="multilevel"/>
    <w:tmpl w:val="B6BA8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647221"/>
    <w:multiLevelType w:val="multilevel"/>
    <w:tmpl w:val="380C8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302140"/>
    <w:multiLevelType w:val="hybridMultilevel"/>
    <w:tmpl w:val="A37EBCA2"/>
    <w:lvl w:ilvl="0" w:tplc="D7BE2F6C">
      <w:numFmt w:val="bullet"/>
      <w:lvlText w:val="-"/>
      <w:lvlJc w:val="left"/>
      <w:pPr>
        <w:ind w:left="1080" w:hanging="360"/>
      </w:pPr>
      <w:rPr>
        <w:rFonts w:ascii="Calibri" w:eastAsia="SimSun"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5000A50"/>
    <w:multiLevelType w:val="multilevel"/>
    <w:tmpl w:val="B7F607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AB3687"/>
    <w:multiLevelType w:val="hybridMultilevel"/>
    <w:tmpl w:val="360E2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D57BD2"/>
    <w:multiLevelType w:val="multilevel"/>
    <w:tmpl w:val="F1E6C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42189C"/>
    <w:multiLevelType w:val="hybridMultilevel"/>
    <w:tmpl w:val="BDB0AE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CCD0619"/>
    <w:multiLevelType w:val="hybridMultilevel"/>
    <w:tmpl w:val="52782F1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9" w15:restartNumberingAfterBreak="0">
    <w:nsid w:val="7F4B24E2"/>
    <w:multiLevelType w:val="multilevel"/>
    <w:tmpl w:val="65B2C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6"/>
  </w:num>
  <w:num w:numId="4">
    <w:abstractNumId w:val="8"/>
  </w:num>
  <w:num w:numId="5">
    <w:abstractNumId w:val="13"/>
  </w:num>
  <w:num w:numId="6">
    <w:abstractNumId w:val="0"/>
  </w:num>
  <w:num w:numId="7">
    <w:abstractNumId w:val="17"/>
  </w:num>
  <w:num w:numId="8">
    <w:abstractNumId w:val="2"/>
  </w:num>
  <w:num w:numId="9">
    <w:abstractNumId w:val="10"/>
  </w:num>
  <w:num w:numId="10">
    <w:abstractNumId w:val="2"/>
  </w:num>
  <w:num w:numId="11">
    <w:abstractNumId w:val="7"/>
  </w:num>
  <w:num w:numId="12">
    <w:abstractNumId w:val="12"/>
  </w:num>
  <w:num w:numId="13">
    <w:abstractNumId w:val="11"/>
  </w:num>
  <w:num w:numId="14">
    <w:abstractNumId w:val="19"/>
  </w:num>
  <w:num w:numId="15">
    <w:abstractNumId w:val="14"/>
  </w:num>
  <w:num w:numId="16">
    <w:abstractNumId w:val="16"/>
  </w:num>
  <w:num w:numId="17">
    <w:abstractNumId w:val="15"/>
  </w:num>
  <w:num w:numId="18">
    <w:abstractNumId w:val="9"/>
  </w:num>
  <w:num w:numId="19">
    <w:abstractNumId w:val="3"/>
  </w:num>
  <w:num w:numId="20">
    <w:abstractNumId w:val="1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146122"/>
    <w:rsid w:val="0001651B"/>
    <w:rsid w:val="000518C0"/>
    <w:rsid w:val="00063A31"/>
    <w:rsid w:val="00073EFE"/>
    <w:rsid w:val="000B7BE7"/>
    <w:rsid w:val="000D089F"/>
    <w:rsid w:val="000D0C5B"/>
    <w:rsid w:val="000D2234"/>
    <w:rsid w:val="000D4AB9"/>
    <w:rsid w:val="00107C28"/>
    <w:rsid w:val="0011179E"/>
    <w:rsid w:val="00112ADA"/>
    <w:rsid w:val="00146122"/>
    <w:rsid w:val="00172219"/>
    <w:rsid w:val="00173768"/>
    <w:rsid w:val="00183F3D"/>
    <w:rsid w:val="001C577B"/>
    <w:rsid w:val="00220EF3"/>
    <w:rsid w:val="00224F86"/>
    <w:rsid w:val="002448AA"/>
    <w:rsid w:val="0027117E"/>
    <w:rsid w:val="002775F3"/>
    <w:rsid w:val="00281796"/>
    <w:rsid w:val="00282D20"/>
    <w:rsid w:val="002B10F1"/>
    <w:rsid w:val="002B354D"/>
    <w:rsid w:val="002C2FB1"/>
    <w:rsid w:val="002C6FD2"/>
    <w:rsid w:val="002D3EC8"/>
    <w:rsid w:val="003007EE"/>
    <w:rsid w:val="00304C46"/>
    <w:rsid w:val="003356F3"/>
    <w:rsid w:val="0036196C"/>
    <w:rsid w:val="00364B94"/>
    <w:rsid w:val="00377976"/>
    <w:rsid w:val="003A4BCB"/>
    <w:rsid w:val="003C006D"/>
    <w:rsid w:val="003D6F3B"/>
    <w:rsid w:val="003D7FE0"/>
    <w:rsid w:val="003F44AC"/>
    <w:rsid w:val="004409F6"/>
    <w:rsid w:val="004A1565"/>
    <w:rsid w:val="004B0E8B"/>
    <w:rsid w:val="004B5BE7"/>
    <w:rsid w:val="004D1655"/>
    <w:rsid w:val="004F7682"/>
    <w:rsid w:val="0051439A"/>
    <w:rsid w:val="0051462A"/>
    <w:rsid w:val="005154F8"/>
    <w:rsid w:val="00523E14"/>
    <w:rsid w:val="00570A41"/>
    <w:rsid w:val="005904B9"/>
    <w:rsid w:val="005B27CD"/>
    <w:rsid w:val="005C6DFD"/>
    <w:rsid w:val="005E0F24"/>
    <w:rsid w:val="005E7A82"/>
    <w:rsid w:val="005F1297"/>
    <w:rsid w:val="006533DA"/>
    <w:rsid w:val="00681C87"/>
    <w:rsid w:val="00697254"/>
    <w:rsid w:val="006A2B1C"/>
    <w:rsid w:val="006A42E5"/>
    <w:rsid w:val="006A50B1"/>
    <w:rsid w:val="006C6093"/>
    <w:rsid w:val="00741F8D"/>
    <w:rsid w:val="0075669A"/>
    <w:rsid w:val="007D7328"/>
    <w:rsid w:val="007E2A40"/>
    <w:rsid w:val="007F2E88"/>
    <w:rsid w:val="0084394A"/>
    <w:rsid w:val="00853666"/>
    <w:rsid w:val="00886C2B"/>
    <w:rsid w:val="00890C25"/>
    <w:rsid w:val="008A0454"/>
    <w:rsid w:val="008B1C71"/>
    <w:rsid w:val="008C3332"/>
    <w:rsid w:val="008E2512"/>
    <w:rsid w:val="009058C4"/>
    <w:rsid w:val="009560FF"/>
    <w:rsid w:val="00997A27"/>
    <w:rsid w:val="009B537D"/>
    <w:rsid w:val="009D3941"/>
    <w:rsid w:val="009D754D"/>
    <w:rsid w:val="00A1188A"/>
    <w:rsid w:val="00A161B5"/>
    <w:rsid w:val="00A23751"/>
    <w:rsid w:val="00A45362"/>
    <w:rsid w:val="00AA277E"/>
    <w:rsid w:val="00AA2FF4"/>
    <w:rsid w:val="00AD0C82"/>
    <w:rsid w:val="00AF1F83"/>
    <w:rsid w:val="00AF3928"/>
    <w:rsid w:val="00B15071"/>
    <w:rsid w:val="00B53350"/>
    <w:rsid w:val="00B61AA0"/>
    <w:rsid w:val="00B63892"/>
    <w:rsid w:val="00B87775"/>
    <w:rsid w:val="00BB20AE"/>
    <w:rsid w:val="00BD3D82"/>
    <w:rsid w:val="00C048F2"/>
    <w:rsid w:val="00C07133"/>
    <w:rsid w:val="00C229FD"/>
    <w:rsid w:val="00C26C7F"/>
    <w:rsid w:val="00C47AA3"/>
    <w:rsid w:val="00C60DBF"/>
    <w:rsid w:val="00C642A0"/>
    <w:rsid w:val="00CD048D"/>
    <w:rsid w:val="00D269BC"/>
    <w:rsid w:val="00D31790"/>
    <w:rsid w:val="00DA571C"/>
    <w:rsid w:val="00DA6B38"/>
    <w:rsid w:val="00DB12FA"/>
    <w:rsid w:val="00E322C6"/>
    <w:rsid w:val="00E61869"/>
    <w:rsid w:val="00E65373"/>
    <w:rsid w:val="00E668CC"/>
    <w:rsid w:val="00E72536"/>
    <w:rsid w:val="00EA2D5B"/>
    <w:rsid w:val="00EA69C7"/>
    <w:rsid w:val="00ED1CB5"/>
    <w:rsid w:val="00EE07D6"/>
    <w:rsid w:val="00F272ED"/>
    <w:rsid w:val="00F321A0"/>
    <w:rsid w:val="00F34B16"/>
    <w:rsid w:val="00F3654F"/>
    <w:rsid w:val="00F71176"/>
    <w:rsid w:val="00FC3323"/>
    <w:rsid w:val="00FD3DD1"/>
    <w:rsid w:val="00FF2539"/>
    <w:rsid w:val="00FF3AF7"/>
    <w:rsid w:val="00FF6455"/>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D6696C6-0181-4722-BA4C-4DAFE8B26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xt"/>
    <w:qFormat/>
    <w:rsid w:val="00B87775"/>
    <w:pPr>
      <w:tabs>
        <w:tab w:val="left" w:pos="567"/>
      </w:tabs>
      <w:snapToGrid w:val="0"/>
      <w:spacing w:before="120" w:after="120" w:line="240" w:lineRule="auto"/>
      <w:jc w:val="both"/>
    </w:pPr>
    <w:rPr>
      <w:rFonts w:ascii="Arial" w:eastAsia="SimSun" w:hAnsi="Arial" w:cs="Arial"/>
      <w:snapToGrid w:val="0"/>
      <w:sz w:val="20"/>
      <w:szCs w:val="20"/>
      <w:lang w:eastAsia="zh-CN"/>
    </w:rPr>
  </w:style>
  <w:style w:type="paragraph" w:styleId="Heading1">
    <w:name w:val="heading 1"/>
    <w:basedOn w:val="Title"/>
    <w:next w:val="Normal"/>
    <w:link w:val="Heading1Char"/>
    <w:uiPriority w:val="9"/>
    <w:qFormat/>
    <w:rsid w:val="00B87775"/>
    <w:pPr>
      <w:outlineLvl w:val="0"/>
    </w:pPr>
    <w:rPr>
      <w:rFonts w:ascii="Arial Bold" w:hAnsi="Arial Bold"/>
      <w:b/>
      <w:caps/>
      <w:color w:val="548DD4" w:themeColor="text2" w:themeTint="99"/>
      <w:sz w:val="72"/>
      <w:szCs w:val="72"/>
    </w:rPr>
  </w:style>
  <w:style w:type="paragraph" w:styleId="Heading2">
    <w:name w:val="heading 2"/>
    <w:basedOn w:val="Normal"/>
    <w:next w:val="Normal"/>
    <w:link w:val="Heading2Char"/>
    <w:uiPriority w:val="9"/>
    <w:unhideWhenUsed/>
    <w:qFormat/>
    <w:rsid w:val="00B87775"/>
    <w:pPr>
      <w:keepNext/>
      <w:widowControl w:val="0"/>
      <w:tabs>
        <w:tab w:val="clear" w:pos="567"/>
        <w:tab w:val="left" w:pos="851"/>
      </w:tabs>
      <w:spacing w:before="720" w:after="240" w:line="360" w:lineRule="auto"/>
      <w:contextualSpacing/>
      <w:jc w:val="left"/>
      <w:outlineLvl w:val="1"/>
    </w:pPr>
    <w:rPr>
      <w:rFonts w:ascii="Arial Gras" w:hAnsi="Arial Gras"/>
      <w:b/>
      <w:caps/>
      <w:snapToGrid/>
      <w:color w:val="3366FF"/>
      <w:spacing w:val="5"/>
      <w:sz w:val="24"/>
      <w:szCs w:val="24"/>
      <w:lang w:val="en-US"/>
    </w:rPr>
  </w:style>
  <w:style w:type="paragraph" w:styleId="Heading3">
    <w:name w:val="heading 3"/>
    <w:basedOn w:val="Normal"/>
    <w:next w:val="Normal"/>
    <w:link w:val="Heading3Char"/>
    <w:uiPriority w:val="9"/>
    <w:unhideWhenUsed/>
    <w:qFormat/>
    <w:rsid w:val="00B87775"/>
    <w:pPr>
      <w:keepNext/>
      <w:keepLines/>
      <w:spacing w:before="200" w:after="0"/>
      <w:outlineLvl w:val="2"/>
    </w:pPr>
    <w:rPr>
      <w:rFonts w:eastAsiaTheme="majorEastAsia"/>
      <w:b/>
      <w:bCs/>
      <w:caps/>
      <w:sz w:val="22"/>
      <w:szCs w:val="22"/>
      <w:lang w:val="en-US"/>
    </w:rPr>
  </w:style>
  <w:style w:type="paragraph" w:styleId="Heading4">
    <w:name w:val="heading 4"/>
    <w:basedOn w:val="Normal"/>
    <w:next w:val="Normal"/>
    <w:link w:val="Heading4Char"/>
    <w:unhideWhenUsed/>
    <w:qFormat/>
    <w:rsid w:val="00B87775"/>
    <w:pPr>
      <w:keepNext/>
      <w:keepLines/>
      <w:spacing w:before="200" w:after="0"/>
      <w:outlineLvl w:val="3"/>
    </w:pPr>
    <w:rPr>
      <w:rFonts w:eastAsiaTheme="majorEastAsia"/>
      <w:b/>
      <w:bCs/>
      <w:iCs/>
      <w:caps/>
      <w:sz w:val="18"/>
      <w:szCs w:val="18"/>
      <w:lang w:val="en-US"/>
    </w:rPr>
  </w:style>
  <w:style w:type="paragraph" w:styleId="Heading5">
    <w:name w:val="heading 5"/>
    <w:basedOn w:val="Normal"/>
    <w:next w:val="Normal"/>
    <w:link w:val="Heading5Char"/>
    <w:uiPriority w:val="9"/>
    <w:unhideWhenUsed/>
    <w:qFormat/>
    <w:rsid w:val="00B8777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8777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Heading6"/>
    <w:next w:val="Normal"/>
    <w:link w:val="Heading7Char"/>
    <w:uiPriority w:val="9"/>
    <w:semiHidden/>
    <w:unhideWhenUsed/>
    <w:qFormat/>
    <w:rsid w:val="00B87775"/>
    <w:pPr>
      <w:tabs>
        <w:tab w:val="clear" w:pos="567"/>
      </w:tabs>
      <w:snapToGrid/>
      <w:spacing w:before="480" w:after="60" w:line="300" w:lineRule="exact"/>
      <w:jc w:val="left"/>
      <w:outlineLvl w:val="6"/>
    </w:pPr>
    <w:rPr>
      <w:rFonts w:ascii="Arial Gras" w:eastAsia="SimSun" w:hAnsi="Arial Gras" w:cs="Times New Roman"/>
      <w:b/>
      <w:bCs/>
      <w:i w:val="0"/>
      <w:iCs w:val="0"/>
      <w:caps/>
      <w:snapToGrid/>
      <w:color w:val="008000"/>
      <w:sz w:val="24"/>
      <w:szCs w:val="22"/>
      <w:lang w:eastAsia="en-US"/>
    </w:rPr>
  </w:style>
  <w:style w:type="paragraph" w:styleId="Heading9">
    <w:name w:val="heading 9"/>
    <w:basedOn w:val="Normal"/>
    <w:next w:val="Normal"/>
    <w:link w:val="Heading9Char"/>
    <w:uiPriority w:val="9"/>
    <w:semiHidden/>
    <w:unhideWhenUsed/>
    <w:qFormat/>
    <w:rsid w:val="00B87775"/>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B87775"/>
    <w:rPr>
      <w:rFonts w:ascii="Arial Gras" w:eastAsia="SimSun" w:hAnsi="Arial Gras" w:cs="Arial"/>
      <w:b/>
      <w:caps/>
      <w:color w:val="3366FF"/>
      <w:spacing w:val="5"/>
      <w:sz w:val="24"/>
      <w:szCs w:val="24"/>
      <w:lang w:val="en-US" w:eastAsia="zh-CN"/>
    </w:rPr>
  </w:style>
  <w:style w:type="character" w:customStyle="1" w:styleId="Heading3Char">
    <w:name w:val="Heading 3 Char"/>
    <w:basedOn w:val="DefaultParagraphFont"/>
    <w:link w:val="Heading3"/>
    <w:uiPriority w:val="9"/>
    <w:rsid w:val="00B87775"/>
    <w:rPr>
      <w:rFonts w:ascii="Arial" w:eastAsiaTheme="majorEastAsia" w:hAnsi="Arial" w:cs="Arial"/>
      <w:b/>
      <w:bCs/>
      <w:caps/>
      <w:snapToGrid w:val="0"/>
      <w:lang w:val="en-US" w:eastAsia="zh-CN"/>
    </w:rPr>
  </w:style>
  <w:style w:type="character" w:styleId="Hyperlink">
    <w:name w:val="Hyperlink"/>
    <w:basedOn w:val="DefaultParagraphFont"/>
    <w:uiPriority w:val="99"/>
    <w:unhideWhenUsed/>
    <w:rsid w:val="00146122"/>
    <w:rPr>
      <w:color w:val="0000FF" w:themeColor="hyperlink"/>
      <w:u w:val="single"/>
    </w:rPr>
  </w:style>
  <w:style w:type="paragraph" w:styleId="NormalWeb">
    <w:name w:val="Normal (Web)"/>
    <w:basedOn w:val="Normal"/>
    <w:uiPriority w:val="99"/>
    <w:unhideWhenUsed/>
    <w:rsid w:val="00146122"/>
    <w:pPr>
      <w:tabs>
        <w:tab w:val="clear" w:pos="567"/>
        <w:tab w:val="left" w:pos="709"/>
      </w:tabs>
      <w:snapToGrid/>
      <w:spacing w:before="100" w:beforeAutospacing="1" w:after="100" w:afterAutospacing="1"/>
      <w:jc w:val="left"/>
    </w:pPr>
    <w:rPr>
      <w:rFonts w:ascii="Times New Roman" w:eastAsia="Times New Roman" w:hAnsi="Times New Roman" w:cs="Times New Roman"/>
      <w:snapToGrid/>
      <w:sz w:val="24"/>
      <w:lang w:eastAsia="en-GB"/>
    </w:rPr>
  </w:style>
  <w:style w:type="paragraph" w:styleId="BalloonText">
    <w:name w:val="Balloon Text"/>
    <w:basedOn w:val="Normal"/>
    <w:link w:val="BalloonTextChar"/>
    <w:uiPriority w:val="99"/>
    <w:semiHidden/>
    <w:unhideWhenUsed/>
    <w:rsid w:val="0014612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122"/>
    <w:rPr>
      <w:rFonts w:ascii="Tahoma" w:eastAsia="SimSun" w:hAnsi="Tahoma" w:cs="Tahoma"/>
      <w:snapToGrid w:val="0"/>
      <w:sz w:val="16"/>
      <w:szCs w:val="16"/>
      <w:lang w:val="en-US" w:eastAsia="zh-CN"/>
    </w:rPr>
  </w:style>
  <w:style w:type="character" w:styleId="FollowedHyperlink">
    <w:name w:val="FollowedHyperlink"/>
    <w:basedOn w:val="DefaultParagraphFont"/>
    <w:uiPriority w:val="99"/>
    <w:semiHidden/>
    <w:unhideWhenUsed/>
    <w:rsid w:val="000D2234"/>
    <w:rPr>
      <w:color w:val="800080" w:themeColor="followedHyperlink"/>
      <w:u w:val="single"/>
    </w:rPr>
  </w:style>
  <w:style w:type="table" w:styleId="TableGrid">
    <w:name w:val="Table Grid"/>
    <w:basedOn w:val="TableNormal"/>
    <w:uiPriority w:val="59"/>
    <w:rsid w:val="000D2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7775"/>
    <w:rPr>
      <w:rFonts w:ascii="Arial Bold" w:eastAsiaTheme="majorEastAsia" w:hAnsi="Arial Bold" w:cs="Arial"/>
      <w:b/>
      <w:caps/>
      <w:snapToGrid w:val="0"/>
      <w:color w:val="548DD4" w:themeColor="text2" w:themeTint="99"/>
      <w:spacing w:val="5"/>
      <w:kern w:val="28"/>
      <w:sz w:val="72"/>
      <w:szCs w:val="72"/>
      <w:lang w:eastAsia="zh-CN"/>
    </w:rPr>
  </w:style>
  <w:style w:type="character" w:styleId="CommentReference">
    <w:name w:val="annotation reference"/>
    <w:basedOn w:val="DefaultParagraphFont"/>
    <w:uiPriority w:val="99"/>
    <w:semiHidden/>
    <w:unhideWhenUsed/>
    <w:rsid w:val="00A45362"/>
    <w:rPr>
      <w:sz w:val="16"/>
      <w:szCs w:val="16"/>
    </w:rPr>
  </w:style>
  <w:style w:type="paragraph" w:styleId="CommentText">
    <w:name w:val="annotation text"/>
    <w:basedOn w:val="Normal"/>
    <w:link w:val="CommentTextChar"/>
    <w:uiPriority w:val="99"/>
    <w:semiHidden/>
    <w:unhideWhenUsed/>
    <w:rsid w:val="00A45362"/>
  </w:style>
  <w:style w:type="character" w:customStyle="1" w:styleId="CommentTextChar">
    <w:name w:val="Comment Text Char"/>
    <w:basedOn w:val="DefaultParagraphFont"/>
    <w:link w:val="CommentText"/>
    <w:uiPriority w:val="99"/>
    <w:semiHidden/>
    <w:rsid w:val="00A45362"/>
    <w:rPr>
      <w:rFonts w:ascii="Arial" w:eastAsia="SimSun" w:hAnsi="Arial" w:cs="Arial"/>
      <w:snapToGrid w:val="0"/>
      <w:sz w:val="20"/>
      <w:szCs w:val="20"/>
      <w:lang w:val="en-US" w:eastAsia="zh-CN"/>
    </w:rPr>
  </w:style>
  <w:style w:type="paragraph" w:styleId="CommentSubject">
    <w:name w:val="annotation subject"/>
    <w:basedOn w:val="CommentText"/>
    <w:next w:val="CommentText"/>
    <w:link w:val="CommentSubjectChar"/>
    <w:uiPriority w:val="99"/>
    <w:semiHidden/>
    <w:unhideWhenUsed/>
    <w:rsid w:val="00A45362"/>
    <w:rPr>
      <w:b/>
      <w:bCs/>
    </w:rPr>
  </w:style>
  <w:style w:type="character" w:customStyle="1" w:styleId="CommentSubjectChar">
    <w:name w:val="Comment Subject Char"/>
    <w:basedOn w:val="CommentTextChar"/>
    <w:link w:val="CommentSubject"/>
    <w:uiPriority w:val="99"/>
    <w:semiHidden/>
    <w:rsid w:val="00A45362"/>
    <w:rPr>
      <w:rFonts w:ascii="Arial" w:eastAsia="SimSun" w:hAnsi="Arial" w:cs="Arial"/>
      <w:b/>
      <w:bCs/>
      <w:snapToGrid w:val="0"/>
      <w:sz w:val="20"/>
      <w:szCs w:val="20"/>
      <w:lang w:val="en-US" w:eastAsia="zh-CN"/>
    </w:rPr>
  </w:style>
  <w:style w:type="paragraph" w:styleId="ListParagraph">
    <w:name w:val="List Paragraph"/>
    <w:basedOn w:val="Normal"/>
    <w:uiPriority w:val="34"/>
    <w:qFormat/>
    <w:rsid w:val="00B87775"/>
    <w:pPr>
      <w:numPr>
        <w:numId w:val="18"/>
      </w:numPr>
      <w:tabs>
        <w:tab w:val="clear" w:pos="567"/>
      </w:tabs>
    </w:pPr>
  </w:style>
  <w:style w:type="paragraph" w:customStyle="1" w:styleId="ListParagraph1">
    <w:name w:val="List Paragraph1"/>
    <w:basedOn w:val="Normal"/>
    <w:uiPriority w:val="34"/>
    <w:rsid w:val="00CD048D"/>
    <w:pPr>
      <w:numPr>
        <w:numId w:val="10"/>
      </w:numPr>
      <w:tabs>
        <w:tab w:val="clear" w:pos="567"/>
        <w:tab w:val="left" w:pos="709"/>
      </w:tabs>
    </w:pPr>
    <w:rPr>
      <w:snapToGrid/>
      <w:lang w:eastAsia="en-US"/>
    </w:rPr>
  </w:style>
  <w:style w:type="paragraph" w:customStyle="1" w:styleId="NoSpacing1">
    <w:name w:val="No Spacing1"/>
    <w:link w:val="NoSpacingChar"/>
    <w:uiPriority w:val="1"/>
    <w:rsid w:val="00CD048D"/>
    <w:pPr>
      <w:spacing w:before="120" w:after="120"/>
    </w:pPr>
    <w:rPr>
      <w:rFonts w:ascii="Arial" w:hAnsi="Arial"/>
      <w:lang w:val="en-US"/>
    </w:rPr>
  </w:style>
  <w:style w:type="character" w:customStyle="1" w:styleId="NoSpacingChar">
    <w:name w:val="No Spacing Char"/>
    <w:link w:val="NoSpacing1"/>
    <w:uiPriority w:val="1"/>
    <w:rsid w:val="00CD048D"/>
    <w:rPr>
      <w:rFonts w:ascii="Arial" w:hAnsi="Arial"/>
      <w:sz w:val="22"/>
      <w:szCs w:val="22"/>
      <w:lang w:val="en-US"/>
    </w:rPr>
  </w:style>
  <w:style w:type="paragraph" w:customStyle="1" w:styleId="TOCHeading1">
    <w:name w:val="TOC Heading1"/>
    <w:basedOn w:val="Heading1"/>
    <w:next w:val="Normal"/>
    <w:uiPriority w:val="39"/>
    <w:semiHidden/>
    <w:unhideWhenUsed/>
    <w:rsid w:val="00CD048D"/>
    <w:pPr>
      <w:tabs>
        <w:tab w:val="clear" w:pos="567"/>
      </w:tabs>
      <w:snapToGrid/>
      <w:spacing w:before="480" w:after="0" w:line="276" w:lineRule="auto"/>
      <w:outlineLvl w:val="9"/>
    </w:pPr>
    <w:rPr>
      <w:rFonts w:eastAsia="Times New Roman" w:cs="Times New Roman"/>
      <w:snapToGrid/>
      <w:color w:val="365F91"/>
      <w:kern w:val="0"/>
      <w:sz w:val="28"/>
      <w:szCs w:val="28"/>
      <w:lang w:eastAsia="en-US"/>
    </w:rPr>
  </w:style>
  <w:style w:type="paragraph" w:customStyle="1" w:styleId="IntenseQuote1">
    <w:name w:val="Intense Quote1"/>
    <w:basedOn w:val="Normal"/>
    <w:next w:val="Normal"/>
    <w:link w:val="IntenseQuoteChar"/>
    <w:uiPriority w:val="30"/>
    <w:rsid w:val="00CD048D"/>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1"/>
    <w:uiPriority w:val="30"/>
    <w:rsid w:val="00CD048D"/>
    <w:rPr>
      <w:rFonts w:ascii="Arial" w:eastAsia="SimSun" w:hAnsi="Arial" w:cs="Arial"/>
      <w:b/>
      <w:bCs/>
      <w:i/>
      <w:iCs/>
      <w:snapToGrid w:val="0"/>
      <w:color w:val="4F81BD"/>
      <w:szCs w:val="24"/>
      <w:lang w:val="en-US" w:eastAsia="zh-CN"/>
    </w:rPr>
  </w:style>
  <w:style w:type="character" w:customStyle="1" w:styleId="Heading4Char">
    <w:name w:val="Heading 4 Char"/>
    <w:basedOn w:val="DefaultParagraphFont"/>
    <w:link w:val="Heading4"/>
    <w:rsid w:val="00B87775"/>
    <w:rPr>
      <w:rFonts w:ascii="Arial" w:eastAsiaTheme="majorEastAsia" w:hAnsi="Arial" w:cs="Arial"/>
      <w:b/>
      <w:bCs/>
      <w:iCs/>
      <w:caps/>
      <w:snapToGrid w:val="0"/>
      <w:sz w:val="18"/>
      <w:szCs w:val="18"/>
      <w:lang w:val="en-US" w:eastAsia="zh-CN"/>
    </w:rPr>
  </w:style>
  <w:style w:type="character" w:customStyle="1" w:styleId="Heading5Char">
    <w:name w:val="Heading 5 Char"/>
    <w:link w:val="Heading5"/>
    <w:uiPriority w:val="9"/>
    <w:rsid w:val="00B87775"/>
    <w:rPr>
      <w:rFonts w:asciiTheme="majorHAnsi" w:eastAsiaTheme="majorEastAsia" w:hAnsiTheme="majorHAnsi" w:cstheme="majorBidi"/>
      <w:snapToGrid w:val="0"/>
      <w:color w:val="243F60" w:themeColor="accent1" w:themeShade="7F"/>
      <w:sz w:val="20"/>
      <w:szCs w:val="20"/>
      <w:lang w:eastAsia="zh-CN"/>
    </w:rPr>
  </w:style>
  <w:style w:type="paragraph" w:styleId="TOC1">
    <w:name w:val="toc 1"/>
    <w:basedOn w:val="Normal"/>
    <w:next w:val="Normal"/>
    <w:autoRedefine/>
    <w:uiPriority w:val="39"/>
    <w:rsid w:val="00CD048D"/>
    <w:pPr>
      <w:tabs>
        <w:tab w:val="clear" w:pos="567"/>
      </w:tabs>
      <w:jc w:val="left"/>
    </w:pPr>
    <w:rPr>
      <w:rFonts w:asciiTheme="minorHAnsi" w:hAnsiTheme="minorHAnsi" w:cstheme="minorHAnsi"/>
      <w:b/>
      <w:bCs/>
      <w:caps/>
    </w:rPr>
  </w:style>
  <w:style w:type="paragraph" w:styleId="TOC2">
    <w:name w:val="toc 2"/>
    <w:basedOn w:val="Normal"/>
    <w:next w:val="Normal"/>
    <w:autoRedefine/>
    <w:uiPriority w:val="39"/>
    <w:rsid w:val="00CD048D"/>
    <w:pPr>
      <w:tabs>
        <w:tab w:val="clear" w:pos="567"/>
      </w:tabs>
      <w:spacing w:before="0" w:after="0"/>
      <w:ind w:left="220"/>
      <w:jc w:val="left"/>
    </w:pPr>
    <w:rPr>
      <w:rFonts w:asciiTheme="minorHAnsi" w:hAnsiTheme="minorHAnsi" w:cstheme="minorHAnsi"/>
      <w:smallCaps/>
    </w:rPr>
  </w:style>
  <w:style w:type="paragraph" w:styleId="TOC3">
    <w:name w:val="toc 3"/>
    <w:basedOn w:val="Normal"/>
    <w:next w:val="Normal"/>
    <w:autoRedefine/>
    <w:uiPriority w:val="39"/>
    <w:semiHidden/>
    <w:unhideWhenUsed/>
    <w:rsid w:val="00CD048D"/>
    <w:pPr>
      <w:tabs>
        <w:tab w:val="clear" w:pos="567"/>
      </w:tabs>
      <w:spacing w:before="0" w:after="0"/>
      <w:ind w:left="440"/>
      <w:jc w:val="left"/>
    </w:pPr>
    <w:rPr>
      <w:rFonts w:asciiTheme="minorHAnsi" w:hAnsiTheme="minorHAnsi" w:cstheme="minorHAnsi"/>
      <w:i/>
      <w:iCs/>
    </w:rPr>
  </w:style>
  <w:style w:type="paragraph" w:styleId="Title">
    <w:name w:val="Title"/>
    <w:basedOn w:val="Normal"/>
    <w:next w:val="Normal"/>
    <w:link w:val="TitleChar"/>
    <w:uiPriority w:val="10"/>
    <w:qFormat/>
    <w:rsid w:val="00B87775"/>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ink w:val="Title"/>
    <w:uiPriority w:val="10"/>
    <w:rsid w:val="00B87775"/>
    <w:rPr>
      <w:rFonts w:asciiTheme="majorHAnsi" w:eastAsiaTheme="majorEastAsia" w:hAnsiTheme="majorHAnsi" w:cstheme="majorBidi"/>
      <w:snapToGrid w:val="0"/>
      <w:color w:val="17365D" w:themeColor="text2" w:themeShade="BF"/>
      <w:spacing w:val="5"/>
      <w:kern w:val="28"/>
      <w:sz w:val="52"/>
      <w:szCs w:val="52"/>
      <w:lang w:eastAsia="zh-CN"/>
    </w:rPr>
  </w:style>
  <w:style w:type="paragraph" w:styleId="Subtitle">
    <w:name w:val="Subtitle"/>
    <w:basedOn w:val="Normal"/>
    <w:next w:val="Normal"/>
    <w:link w:val="SubtitleChar"/>
    <w:uiPriority w:val="11"/>
    <w:qFormat/>
    <w:rsid w:val="00CD048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ink w:val="Subtitle"/>
    <w:uiPriority w:val="11"/>
    <w:rsid w:val="00CD048D"/>
    <w:rPr>
      <w:rFonts w:asciiTheme="majorHAnsi" w:eastAsiaTheme="majorEastAsia" w:hAnsiTheme="majorHAnsi" w:cstheme="majorBidi"/>
      <w:i/>
      <w:iCs/>
      <w:snapToGrid w:val="0"/>
      <w:color w:val="4F81BD" w:themeColor="accent1"/>
      <w:spacing w:val="15"/>
      <w:sz w:val="24"/>
      <w:szCs w:val="24"/>
      <w:lang w:eastAsia="zh-CN"/>
    </w:rPr>
  </w:style>
  <w:style w:type="paragraph" w:styleId="NoSpacing">
    <w:name w:val="No Spacing"/>
    <w:uiPriority w:val="1"/>
    <w:qFormat/>
    <w:rsid w:val="00B87775"/>
    <w:pPr>
      <w:tabs>
        <w:tab w:val="left" w:pos="567"/>
      </w:tabs>
      <w:snapToGrid w:val="0"/>
      <w:spacing w:after="0" w:line="240" w:lineRule="auto"/>
      <w:jc w:val="both"/>
    </w:pPr>
    <w:rPr>
      <w:rFonts w:ascii="Arial" w:eastAsia="SimSun" w:hAnsi="Arial" w:cs="Arial"/>
      <w:snapToGrid w:val="0"/>
      <w:sz w:val="20"/>
      <w:szCs w:val="20"/>
      <w:lang w:eastAsia="zh-CN"/>
    </w:rPr>
  </w:style>
  <w:style w:type="paragraph" w:styleId="Quote">
    <w:name w:val="Quote"/>
    <w:basedOn w:val="Normal"/>
    <w:next w:val="Normal"/>
    <w:link w:val="QuoteChar"/>
    <w:uiPriority w:val="29"/>
    <w:qFormat/>
    <w:rsid w:val="00CD048D"/>
    <w:rPr>
      <w:i/>
      <w:iCs/>
      <w:color w:val="000000" w:themeColor="text1"/>
    </w:rPr>
  </w:style>
  <w:style w:type="character" w:customStyle="1" w:styleId="QuoteChar">
    <w:name w:val="Quote Char"/>
    <w:basedOn w:val="DefaultParagraphFont"/>
    <w:link w:val="Quote"/>
    <w:uiPriority w:val="29"/>
    <w:rsid w:val="00CD048D"/>
    <w:rPr>
      <w:rFonts w:ascii="Arial" w:eastAsia="SimSun" w:hAnsi="Arial" w:cs="Arial"/>
      <w:i/>
      <w:iCs/>
      <w:snapToGrid w:val="0"/>
      <w:color w:val="000000" w:themeColor="text1"/>
      <w:sz w:val="20"/>
      <w:szCs w:val="20"/>
      <w:lang w:eastAsia="zh-CN"/>
    </w:rPr>
  </w:style>
  <w:style w:type="paragraph" w:styleId="IntenseQuote">
    <w:name w:val="Intense Quote"/>
    <w:basedOn w:val="Normal"/>
    <w:next w:val="Normal"/>
    <w:link w:val="IntenseQuoteChar1"/>
    <w:uiPriority w:val="30"/>
    <w:qFormat/>
    <w:rsid w:val="00CD048D"/>
    <w:pPr>
      <w:pBdr>
        <w:bottom w:val="single" w:sz="4" w:space="4" w:color="4F81BD" w:themeColor="accent1"/>
      </w:pBdr>
      <w:spacing w:before="200" w:after="280"/>
      <w:ind w:left="936" w:right="936"/>
    </w:pPr>
    <w:rPr>
      <w:b/>
      <w:bCs/>
      <w:i/>
      <w:iCs/>
      <w:color w:val="4F81BD" w:themeColor="accent1"/>
    </w:rPr>
  </w:style>
  <w:style w:type="character" w:customStyle="1" w:styleId="IntenseQuoteChar1">
    <w:name w:val="Intense Quote Char1"/>
    <w:basedOn w:val="DefaultParagraphFont"/>
    <w:link w:val="IntenseQuote"/>
    <w:uiPriority w:val="30"/>
    <w:rsid w:val="00CD048D"/>
    <w:rPr>
      <w:rFonts w:ascii="Arial" w:eastAsia="SimSun" w:hAnsi="Arial" w:cs="Arial"/>
      <w:b/>
      <w:bCs/>
      <w:i/>
      <w:iCs/>
      <w:snapToGrid w:val="0"/>
      <w:color w:val="4F81BD" w:themeColor="accent1"/>
      <w:sz w:val="20"/>
      <w:szCs w:val="20"/>
      <w:lang w:eastAsia="zh-CN"/>
    </w:rPr>
  </w:style>
  <w:style w:type="paragraph" w:styleId="TOCHeading">
    <w:name w:val="TOC Heading"/>
    <w:basedOn w:val="Heading1"/>
    <w:next w:val="Normal"/>
    <w:uiPriority w:val="39"/>
    <w:semiHidden/>
    <w:unhideWhenUsed/>
    <w:qFormat/>
    <w:rsid w:val="00B87775"/>
    <w:pPr>
      <w:jc w:val="left"/>
      <w:outlineLvl w:val="9"/>
    </w:pPr>
    <w:rPr>
      <w:rFonts w:cs="Arial"/>
    </w:rPr>
  </w:style>
  <w:style w:type="character" w:customStyle="1" w:styleId="mw-headline">
    <w:name w:val="mw-headline"/>
    <w:basedOn w:val="DefaultParagraphFont"/>
    <w:rsid w:val="00E61869"/>
  </w:style>
  <w:style w:type="character" w:customStyle="1" w:styleId="Heading7Char">
    <w:name w:val="Heading 7 Char"/>
    <w:basedOn w:val="DefaultParagraphFont"/>
    <w:link w:val="Heading7"/>
    <w:uiPriority w:val="9"/>
    <w:semiHidden/>
    <w:rsid w:val="00B87775"/>
    <w:rPr>
      <w:rFonts w:ascii="Arial Gras" w:eastAsia="SimSun" w:hAnsi="Arial Gras" w:cs="Times New Roman"/>
      <w:b/>
      <w:bCs/>
      <w:caps/>
      <w:color w:val="008000"/>
      <w:sz w:val="24"/>
    </w:rPr>
  </w:style>
  <w:style w:type="character" w:customStyle="1" w:styleId="Heading6Char">
    <w:name w:val="Heading 6 Char"/>
    <w:basedOn w:val="DefaultParagraphFont"/>
    <w:link w:val="Heading6"/>
    <w:uiPriority w:val="9"/>
    <w:semiHidden/>
    <w:rsid w:val="00B87775"/>
    <w:rPr>
      <w:rFonts w:asciiTheme="majorHAnsi" w:eastAsiaTheme="majorEastAsia" w:hAnsiTheme="majorHAnsi" w:cstheme="majorBidi"/>
      <w:i/>
      <w:iCs/>
      <w:snapToGrid w:val="0"/>
      <w:color w:val="243F60" w:themeColor="accent1" w:themeShade="7F"/>
      <w:sz w:val="20"/>
      <w:szCs w:val="20"/>
      <w:lang w:eastAsia="zh-CN"/>
    </w:rPr>
  </w:style>
  <w:style w:type="character" w:customStyle="1" w:styleId="Heading9Char">
    <w:name w:val="Heading 9 Char"/>
    <w:basedOn w:val="DefaultParagraphFont"/>
    <w:link w:val="Heading9"/>
    <w:uiPriority w:val="9"/>
    <w:semiHidden/>
    <w:rsid w:val="00B87775"/>
    <w:rPr>
      <w:rFonts w:asciiTheme="majorHAnsi" w:eastAsiaTheme="majorEastAsia" w:hAnsiTheme="majorHAnsi" w:cstheme="majorBidi"/>
      <w:i/>
      <w:iCs/>
      <w:snapToGrid w:val="0"/>
      <w:color w:val="404040" w:themeColor="text1" w:themeTint="BF"/>
      <w:sz w:val="20"/>
      <w:szCs w:val="20"/>
      <w:lang w:eastAsia="zh-CN"/>
    </w:rPr>
  </w:style>
  <w:style w:type="character" w:styleId="Emphasis">
    <w:name w:val="Emphasis"/>
    <w:basedOn w:val="DefaultParagraphFont"/>
    <w:uiPriority w:val="20"/>
    <w:qFormat/>
    <w:rsid w:val="00B87775"/>
    <w:rPr>
      <w:i/>
      <w:iCs/>
    </w:rPr>
  </w:style>
  <w:style w:type="paragraph" w:styleId="Header">
    <w:name w:val="header"/>
    <w:basedOn w:val="Normal"/>
    <w:link w:val="HeaderChar"/>
    <w:unhideWhenUsed/>
    <w:rsid w:val="00ED1CB5"/>
    <w:pPr>
      <w:tabs>
        <w:tab w:val="clear" w:pos="567"/>
        <w:tab w:val="center" w:pos="4513"/>
        <w:tab w:val="right" w:pos="9026"/>
      </w:tabs>
      <w:spacing w:before="0" w:after="0"/>
    </w:pPr>
  </w:style>
  <w:style w:type="character" w:customStyle="1" w:styleId="HeaderChar">
    <w:name w:val="Header Char"/>
    <w:basedOn w:val="DefaultParagraphFont"/>
    <w:link w:val="Header"/>
    <w:rsid w:val="00ED1CB5"/>
    <w:rPr>
      <w:rFonts w:ascii="Arial" w:eastAsia="SimSun" w:hAnsi="Arial" w:cs="Arial"/>
      <w:snapToGrid w:val="0"/>
      <w:sz w:val="20"/>
      <w:szCs w:val="20"/>
      <w:lang w:eastAsia="zh-CN"/>
    </w:rPr>
  </w:style>
  <w:style w:type="paragraph" w:styleId="Footer">
    <w:name w:val="footer"/>
    <w:basedOn w:val="Normal"/>
    <w:link w:val="FooterChar"/>
    <w:unhideWhenUsed/>
    <w:rsid w:val="00ED1CB5"/>
    <w:pPr>
      <w:tabs>
        <w:tab w:val="clear" w:pos="567"/>
        <w:tab w:val="center" w:pos="4513"/>
        <w:tab w:val="right" w:pos="9026"/>
      </w:tabs>
      <w:spacing w:before="0" w:after="0"/>
    </w:pPr>
  </w:style>
  <w:style w:type="character" w:customStyle="1" w:styleId="FooterChar">
    <w:name w:val="Footer Char"/>
    <w:basedOn w:val="DefaultParagraphFont"/>
    <w:link w:val="Footer"/>
    <w:rsid w:val="00ED1CB5"/>
    <w:rPr>
      <w:rFonts w:ascii="Arial" w:eastAsia="SimSun" w:hAnsi="Arial" w:cs="Arial"/>
      <w:snapToGrid w:val="0"/>
      <w:sz w:val="20"/>
      <w:szCs w:val="20"/>
      <w:lang w:eastAsia="zh-CN"/>
    </w:rPr>
  </w:style>
  <w:style w:type="paragraph" w:customStyle="1" w:styleId="Caschap">
    <w:name w:val="Caschap"/>
    <w:basedOn w:val="Normal"/>
    <w:rsid w:val="008B1C71"/>
    <w:pPr>
      <w:keepNext/>
      <w:widowControl w:val="0"/>
      <w:tabs>
        <w:tab w:val="clear" w:pos="567"/>
      </w:tabs>
      <w:spacing w:before="0" w:line="480" w:lineRule="exact"/>
      <w:jc w:val="left"/>
      <w:outlineLvl w:val="3"/>
    </w:pPr>
    <w:rPr>
      <w:rFonts w:eastAsia="Times New Roman"/>
      <w:b/>
      <w:bCs/>
      <w:snapToGrid/>
      <w:w w:val="107"/>
      <w:sz w:val="36"/>
      <w:szCs w:val="48"/>
      <w:lang w:val="en-US" w:eastAsia="en-US"/>
    </w:rPr>
  </w:style>
  <w:style w:type="paragraph" w:customStyle="1" w:styleId="Cas">
    <w:name w:val="Cas"/>
    <w:basedOn w:val="Heading4"/>
    <w:rsid w:val="008B1C71"/>
    <w:pPr>
      <w:keepLines w:val="0"/>
      <w:widowControl w:val="0"/>
      <w:tabs>
        <w:tab w:val="clear" w:pos="567"/>
      </w:tabs>
      <w:spacing w:before="0" w:after="240" w:line="360" w:lineRule="exact"/>
      <w:jc w:val="left"/>
    </w:pPr>
    <w:rPr>
      <w:rFonts w:eastAsia="Times New Roman"/>
      <w:iCs w:val="0"/>
      <w:caps w:val="0"/>
      <w:snapToGrid/>
      <w:color w:val="0000FF"/>
      <w:w w:val="107"/>
      <w:sz w:val="28"/>
      <w:szCs w:val="28"/>
      <w:lang w:val="en-GB" w:eastAsia="en-US"/>
    </w:rPr>
  </w:style>
  <w:style w:type="paragraph" w:customStyle="1" w:styleId="Texte1">
    <w:name w:val="Texte1"/>
    <w:basedOn w:val="Normal"/>
    <w:link w:val="Texte1Car"/>
    <w:autoRedefine/>
    <w:rsid w:val="0027117E"/>
    <w:pPr>
      <w:spacing w:before="0" w:after="60" w:line="280" w:lineRule="exact"/>
      <w:ind w:left="851"/>
    </w:pPr>
    <w:rPr>
      <w:snapToGrid/>
      <w:w w:val="95"/>
    </w:rPr>
  </w:style>
  <w:style w:type="character" w:customStyle="1" w:styleId="Texte1Car">
    <w:name w:val="Texte1 Car"/>
    <w:link w:val="Texte1"/>
    <w:rsid w:val="0027117E"/>
    <w:rPr>
      <w:rFonts w:ascii="Arial" w:eastAsia="SimSun" w:hAnsi="Arial" w:cs="Arial"/>
      <w:w w:val="95"/>
      <w:sz w:val="20"/>
      <w:szCs w:val="20"/>
      <w:lang w:eastAsia="zh-CN"/>
    </w:rPr>
  </w:style>
  <w:style w:type="character" w:styleId="PageNumber">
    <w:name w:val="page number"/>
    <w:rsid w:val="0027117E"/>
    <w:rPr>
      <w:rFonts w:ascii="Arial" w:hAnsi="Arial"/>
      <w:b w:val="0"/>
      <w:i w:val="0"/>
      <w:color w:val="auto"/>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8299">
      <w:bodyDiv w:val="1"/>
      <w:marLeft w:val="0"/>
      <w:marRight w:val="0"/>
      <w:marTop w:val="0"/>
      <w:marBottom w:val="0"/>
      <w:divBdr>
        <w:top w:val="none" w:sz="0" w:space="0" w:color="auto"/>
        <w:left w:val="none" w:sz="0" w:space="0" w:color="auto"/>
        <w:bottom w:val="none" w:sz="0" w:space="0" w:color="auto"/>
        <w:right w:val="none" w:sz="0" w:space="0" w:color="auto"/>
      </w:divBdr>
      <w:divsChild>
        <w:div w:id="1765302439">
          <w:marLeft w:val="0"/>
          <w:marRight w:val="0"/>
          <w:marTop w:val="0"/>
          <w:marBottom w:val="0"/>
          <w:divBdr>
            <w:top w:val="none" w:sz="0" w:space="0" w:color="auto"/>
            <w:left w:val="none" w:sz="0" w:space="0" w:color="auto"/>
            <w:bottom w:val="none" w:sz="0" w:space="0" w:color="auto"/>
            <w:right w:val="none" w:sz="0" w:space="0" w:color="auto"/>
          </w:divBdr>
          <w:divsChild>
            <w:div w:id="664553500">
              <w:marLeft w:val="0"/>
              <w:marRight w:val="0"/>
              <w:marTop w:val="0"/>
              <w:marBottom w:val="0"/>
              <w:divBdr>
                <w:top w:val="none" w:sz="0" w:space="0" w:color="auto"/>
                <w:left w:val="none" w:sz="0" w:space="0" w:color="auto"/>
                <w:bottom w:val="none" w:sz="0" w:space="0" w:color="auto"/>
                <w:right w:val="none" w:sz="0" w:space="0" w:color="auto"/>
              </w:divBdr>
              <w:divsChild>
                <w:div w:id="1087075073">
                  <w:marLeft w:val="0"/>
                  <w:marRight w:val="0"/>
                  <w:marTop w:val="0"/>
                  <w:marBottom w:val="0"/>
                  <w:divBdr>
                    <w:top w:val="none" w:sz="0" w:space="0" w:color="auto"/>
                    <w:left w:val="none" w:sz="0" w:space="0" w:color="auto"/>
                    <w:bottom w:val="none" w:sz="0" w:space="0" w:color="auto"/>
                    <w:right w:val="none" w:sz="0" w:space="0" w:color="auto"/>
                  </w:divBdr>
                  <w:divsChild>
                    <w:div w:id="739059002">
                      <w:marLeft w:val="0"/>
                      <w:marRight w:val="0"/>
                      <w:marTop w:val="0"/>
                      <w:marBottom w:val="0"/>
                      <w:divBdr>
                        <w:top w:val="none" w:sz="0" w:space="0" w:color="auto"/>
                        <w:left w:val="none" w:sz="0" w:space="0" w:color="auto"/>
                        <w:bottom w:val="none" w:sz="0" w:space="0" w:color="auto"/>
                        <w:right w:val="none" w:sz="0" w:space="0" w:color="auto"/>
                      </w:divBdr>
                      <w:divsChild>
                        <w:div w:id="1539120915">
                          <w:marLeft w:val="0"/>
                          <w:marRight w:val="0"/>
                          <w:marTop w:val="0"/>
                          <w:marBottom w:val="0"/>
                          <w:divBdr>
                            <w:top w:val="none" w:sz="0" w:space="0" w:color="auto"/>
                            <w:left w:val="none" w:sz="0" w:space="0" w:color="auto"/>
                            <w:bottom w:val="none" w:sz="0" w:space="0" w:color="auto"/>
                            <w:right w:val="none" w:sz="0" w:space="0" w:color="auto"/>
                          </w:divBdr>
                        </w:div>
                        <w:div w:id="73000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036609">
      <w:bodyDiv w:val="1"/>
      <w:marLeft w:val="0"/>
      <w:marRight w:val="0"/>
      <w:marTop w:val="0"/>
      <w:marBottom w:val="0"/>
      <w:divBdr>
        <w:top w:val="none" w:sz="0" w:space="0" w:color="auto"/>
        <w:left w:val="none" w:sz="0" w:space="0" w:color="auto"/>
        <w:bottom w:val="none" w:sz="0" w:space="0" w:color="auto"/>
        <w:right w:val="none" w:sz="0" w:space="0" w:color="auto"/>
      </w:divBdr>
      <w:divsChild>
        <w:div w:id="645862632">
          <w:marLeft w:val="0"/>
          <w:marRight w:val="0"/>
          <w:marTop w:val="0"/>
          <w:marBottom w:val="0"/>
          <w:divBdr>
            <w:top w:val="none" w:sz="0" w:space="0" w:color="auto"/>
            <w:left w:val="none" w:sz="0" w:space="0" w:color="auto"/>
            <w:bottom w:val="none" w:sz="0" w:space="0" w:color="auto"/>
            <w:right w:val="none" w:sz="0" w:space="0" w:color="auto"/>
          </w:divBdr>
          <w:divsChild>
            <w:div w:id="738552840">
              <w:marLeft w:val="0"/>
              <w:marRight w:val="0"/>
              <w:marTop w:val="0"/>
              <w:marBottom w:val="0"/>
              <w:divBdr>
                <w:top w:val="none" w:sz="0" w:space="0" w:color="auto"/>
                <w:left w:val="none" w:sz="0" w:space="0" w:color="auto"/>
                <w:bottom w:val="none" w:sz="0" w:space="0" w:color="auto"/>
                <w:right w:val="none" w:sz="0" w:space="0" w:color="auto"/>
              </w:divBdr>
              <w:divsChild>
                <w:div w:id="1095631002">
                  <w:marLeft w:val="0"/>
                  <w:marRight w:val="0"/>
                  <w:marTop w:val="0"/>
                  <w:marBottom w:val="0"/>
                  <w:divBdr>
                    <w:top w:val="none" w:sz="0" w:space="0" w:color="auto"/>
                    <w:left w:val="none" w:sz="0" w:space="0" w:color="auto"/>
                    <w:bottom w:val="none" w:sz="0" w:space="0" w:color="auto"/>
                    <w:right w:val="none" w:sz="0" w:space="0" w:color="auto"/>
                  </w:divBdr>
                  <w:divsChild>
                    <w:div w:id="1271203782">
                      <w:marLeft w:val="0"/>
                      <w:marRight w:val="0"/>
                      <w:marTop w:val="0"/>
                      <w:marBottom w:val="0"/>
                      <w:divBdr>
                        <w:top w:val="none" w:sz="0" w:space="0" w:color="auto"/>
                        <w:left w:val="none" w:sz="0" w:space="0" w:color="auto"/>
                        <w:bottom w:val="none" w:sz="0" w:space="0" w:color="auto"/>
                        <w:right w:val="none" w:sz="0" w:space="0" w:color="auto"/>
                      </w:divBdr>
                      <w:divsChild>
                        <w:div w:id="73361073">
                          <w:marLeft w:val="0"/>
                          <w:marRight w:val="0"/>
                          <w:marTop w:val="0"/>
                          <w:marBottom w:val="0"/>
                          <w:divBdr>
                            <w:top w:val="none" w:sz="0" w:space="0" w:color="auto"/>
                            <w:left w:val="none" w:sz="0" w:space="0" w:color="auto"/>
                            <w:bottom w:val="none" w:sz="0" w:space="0" w:color="auto"/>
                            <w:right w:val="none" w:sz="0" w:space="0" w:color="auto"/>
                          </w:divBdr>
                          <w:divsChild>
                            <w:div w:id="117965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390297">
      <w:bodyDiv w:val="1"/>
      <w:marLeft w:val="0"/>
      <w:marRight w:val="0"/>
      <w:marTop w:val="0"/>
      <w:marBottom w:val="0"/>
      <w:divBdr>
        <w:top w:val="none" w:sz="0" w:space="0" w:color="auto"/>
        <w:left w:val="none" w:sz="0" w:space="0" w:color="auto"/>
        <w:bottom w:val="none" w:sz="0" w:space="0" w:color="auto"/>
        <w:right w:val="none" w:sz="0" w:space="0" w:color="auto"/>
      </w:divBdr>
    </w:div>
    <w:div w:id="1135758377">
      <w:bodyDiv w:val="1"/>
      <w:marLeft w:val="0"/>
      <w:marRight w:val="0"/>
      <w:marTop w:val="0"/>
      <w:marBottom w:val="0"/>
      <w:divBdr>
        <w:top w:val="none" w:sz="0" w:space="0" w:color="auto"/>
        <w:left w:val="none" w:sz="0" w:space="0" w:color="auto"/>
        <w:bottom w:val="none" w:sz="0" w:space="0" w:color="auto"/>
        <w:right w:val="none" w:sz="0" w:space="0" w:color="auto"/>
      </w:divBdr>
      <w:divsChild>
        <w:div w:id="1375470514">
          <w:marLeft w:val="0"/>
          <w:marRight w:val="0"/>
          <w:marTop w:val="0"/>
          <w:marBottom w:val="0"/>
          <w:divBdr>
            <w:top w:val="none" w:sz="0" w:space="0" w:color="auto"/>
            <w:left w:val="none" w:sz="0" w:space="0" w:color="auto"/>
            <w:bottom w:val="none" w:sz="0" w:space="0" w:color="auto"/>
            <w:right w:val="none" w:sz="0" w:space="0" w:color="auto"/>
          </w:divBdr>
          <w:divsChild>
            <w:div w:id="922682971">
              <w:marLeft w:val="0"/>
              <w:marRight w:val="0"/>
              <w:marTop w:val="0"/>
              <w:marBottom w:val="0"/>
              <w:divBdr>
                <w:top w:val="none" w:sz="0" w:space="0" w:color="auto"/>
                <w:left w:val="none" w:sz="0" w:space="0" w:color="auto"/>
                <w:bottom w:val="none" w:sz="0" w:space="0" w:color="auto"/>
                <w:right w:val="none" w:sz="0" w:space="0" w:color="auto"/>
              </w:divBdr>
              <w:divsChild>
                <w:div w:id="840505153">
                  <w:marLeft w:val="0"/>
                  <w:marRight w:val="0"/>
                  <w:marTop w:val="0"/>
                  <w:marBottom w:val="0"/>
                  <w:divBdr>
                    <w:top w:val="none" w:sz="0" w:space="0" w:color="auto"/>
                    <w:left w:val="none" w:sz="0" w:space="0" w:color="auto"/>
                    <w:bottom w:val="none" w:sz="0" w:space="0" w:color="auto"/>
                    <w:right w:val="none" w:sz="0" w:space="0" w:color="auto"/>
                  </w:divBdr>
                  <w:divsChild>
                    <w:div w:id="568812392">
                      <w:marLeft w:val="0"/>
                      <w:marRight w:val="0"/>
                      <w:marTop w:val="0"/>
                      <w:marBottom w:val="0"/>
                      <w:divBdr>
                        <w:top w:val="none" w:sz="0" w:space="0" w:color="auto"/>
                        <w:left w:val="none" w:sz="0" w:space="0" w:color="auto"/>
                        <w:bottom w:val="none" w:sz="0" w:space="0" w:color="auto"/>
                        <w:right w:val="none" w:sz="0" w:space="0" w:color="auto"/>
                      </w:divBdr>
                      <w:divsChild>
                        <w:div w:id="2068064266">
                          <w:marLeft w:val="120"/>
                          <w:marRight w:val="120"/>
                          <w:marTop w:val="120"/>
                          <w:marBottom w:val="120"/>
                          <w:divBdr>
                            <w:top w:val="none" w:sz="0" w:space="0" w:color="auto"/>
                            <w:left w:val="none" w:sz="0" w:space="0" w:color="auto"/>
                            <w:bottom w:val="none" w:sz="0" w:space="0" w:color="auto"/>
                            <w:right w:val="none" w:sz="0" w:space="0" w:color="auto"/>
                          </w:divBdr>
                          <w:divsChild>
                            <w:div w:id="134228641">
                              <w:marLeft w:val="120"/>
                              <w:marRight w:val="120"/>
                              <w:marTop w:val="120"/>
                              <w:marBottom w:val="120"/>
                              <w:divBdr>
                                <w:top w:val="none" w:sz="0" w:space="0" w:color="auto"/>
                                <w:left w:val="none" w:sz="0" w:space="0" w:color="auto"/>
                                <w:bottom w:val="none" w:sz="0" w:space="0" w:color="auto"/>
                                <w:right w:val="none" w:sz="0" w:space="0" w:color="auto"/>
                              </w:divBdr>
                              <w:divsChild>
                                <w:div w:id="61514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3352351">
      <w:bodyDiv w:val="1"/>
      <w:marLeft w:val="0"/>
      <w:marRight w:val="0"/>
      <w:marTop w:val="0"/>
      <w:marBottom w:val="0"/>
      <w:divBdr>
        <w:top w:val="none" w:sz="0" w:space="0" w:color="auto"/>
        <w:left w:val="none" w:sz="0" w:space="0" w:color="auto"/>
        <w:bottom w:val="none" w:sz="0" w:space="0" w:color="auto"/>
        <w:right w:val="none" w:sz="0" w:space="0" w:color="auto"/>
      </w:divBdr>
    </w:div>
    <w:div w:id="1621456879">
      <w:bodyDiv w:val="1"/>
      <w:marLeft w:val="0"/>
      <w:marRight w:val="0"/>
      <w:marTop w:val="0"/>
      <w:marBottom w:val="0"/>
      <w:divBdr>
        <w:top w:val="none" w:sz="0" w:space="0" w:color="auto"/>
        <w:left w:val="none" w:sz="0" w:space="0" w:color="auto"/>
        <w:bottom w:val="none" w:sz="0" w:space="0" w:color="auto"/>
        <w:right w:val="none" w:sz="0" w:space="0" w:color="auto"/>
      </w:divBdr>
    </w:div>
    <w:div w:id="196373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lture.gov.tt/remember-when/" TargetMode="External"/><Relationship Id="rId13" Type="http://schemas.openxmlformats.org/officeDocument/2006/relationships/hyperlink" Target="http://www.youtube.com/watch?v=oy47guq0S5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chscotland.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rkneyfolkfestiva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ichscotlandwiki.org/index.php?title=Intangible_Cultural_Heritage_in_Scotland"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ahrc.ac.uk/"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AEA8B-ADE1-422A-A1CC-D80DB9DE4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Pages>
  <Words>1445</Words>
  <Characters>8430</Characters>
  <Application>Microsoft Office Word</Application>
  <DocSecurity>0</DocSecurity>
  <Lines>301</Lines>
  <Paragraphs>170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dc:creator>
  <cp:lastModifiedBy>Kim, Dain</cp:lastModifiedBy>
  <cp:revision>11</cp:revision>
  <dcterms:created xsi:type="dcterms:W3CDTF">2014-01-08T10:30:00Z</dcterms:created>
  <dcterms:modified xsi:type="dcterms:W3CDTF">2018-03-15T12:55:00Z</dcterms:modified>
</cp:coreProperties>
</file>