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F8B9" w14:textId="105C1AC5" w:rsidR="00B31C6C" w:rsidRPr="004936EF" w:rsidRDefault="00B31C6C" w:rsidP="00B31C6C">
      <w:pPr>
        <w:pStyle w:val="Chapitre"/>
        <w:rPr>
          <w:lang w:val="en-US"/>
        </w:rPr>
      </w:pPr>
      <w:bookmarkStart w:id="0" w:name="_Toc241644695"/>
      <w:bookmarkStart w:id="1" w:name="_Toc154220424"/>
      <w:bookmarkStart w:id="2" w:name="_Toc302374675"/>
      <w:bookmarkStart w:id="3" w:name="_Toc278288173"/>
      <w:r w:rsidRPr="00C4640B">
        <w:rPr>
          <w:lang w:val="en-US"/>
        </w:rPr>
        <w:t xml:space="preserve">Unit </w:t>
      </w:r>
      <w:r w:rsidRPr="004936EF">
        <w:rPr>
          <w:lang w:val="en-US"/>
        </w:rPr>
        <w:t>2</w:t>
      </w:r>
      <w:bookmarkEnd w:id="0"/>
      <w:r>
        <w:rPr>
          <w:lang w:val="en-US"/>
        </w:rPr>
        <w:t>1</w:t>
      </w:r>
    </w:p>
    <w:p w14:paraId="145EC0A1" w14:textId="7BC89A89" w:rsidR="00B31C6C" w:rsidRDefault="00B31C6C" w:rsidP="00B31C6C">
      <w:pPr>
        <w:pStyle w:val="UPlan"/>
      </w:pPr>
      <w:bookmarkStart w:id="4" w:name="_Toc241644696"/>
      <w:r w:rsidRPr="004936EF">
        <w:rPr>
          <w:b w:val="0"/>
          <w:caps w:val="0"/>
          <w:sz w:val="20"/>
          <w:szCs w:val="20"/>
          <w:lang w:val="fr-FR" w:eastAsia="ja-JP"/>
        </w:rPr>
        <w:drawing>
          <wp:anchor distT="0" distB="0" distL="114300" distR="114300" simplePos="0" relativeHeight="251659264" behindDoc="1" locked="1" layoutInCell="1" allowOverlap="0" wp14:anchorId="7DB1B3A5" wp14:editId="2545BB4D">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Ethics in com</w:t>
      </w:r>
      <w:r w:rsidR="00483C91">
        <w:t>munity-based inventorying</w:t>
      </w:r>
    </w:p>
    <w:p w14:paraId="202AF742" w14:textId="77777777" w:rsidR="00D953AE" w:rsidRPr="00D953AE" w:rsidRDefault="00D953AE" w:rsidP="00D953AE">
      <w:pPr>
        <w:jc w:val="left"/>
        <w:rPr>
          <w:rFonts w:ascii="Arial" w:hAnsi="Arial" w:cs="Arial"/>
          <w:lang w:val="en-GB"/>
        </w:rPr>
      </w:pPr>
    </w:p>
    <w:p w14:paraId="2B5C71EC" w14:textId="72D3D9E2" w:rsidR="00D953AE" w:rsidRPr="00D953AE" w:rsidRDefault="00D953AE" w:rsidP="00D953AE">
      <w:pPr>
        <w:spacing w:before="480"/>
        <w:jc w:val="left"/>
        <w:rPr>
          <w:rFonts w:ascii="Arial" w:eastAsia="Times New Roman" w:hAnsi="Arial" w:cs="Arial"/>
          <w:bCs/>
          <w:iCs/>
          <w:lang w:val="en-GB" w:eastAsia="pt-BR"/>
        </w:rPr>
      </w:pPr>
      <w:r w:rsidRPr="00D953AE">
        <w:rPr>
          <w:rFonts w:ascii="Arial" w:eastAsia="Times New Roman" w:hAnsi="Arial" w:cs="Arial"/>
          <w:lang w:val="en-GB" w:eastAsia="pt-BR"/>
        </w:rPr>
        <w:t xml:space="preserve">Published in </w:t>
      </w:r>
      <w:r w:rsidR="00272ECD">
        <w:rPr>
          <w:rFonts w:ascii="Arial" w:eastAsia="Times New Roman" w:hAnsi="Arial" w:cs="Arial"/>
          <w:lang w:val="en-GB" w:eastAsia="pt-BR"/>
        </w:rPr>
        <w:t>2</w:t>
      </w:r>
      <w:bookmarkStart w:id="5" w:name="_GoBack"/>
      <w:bookmarkEnd w:id="5"/>
      <w:r w:rsidR="00272ECD">
        <w:rPr>
          <w:rFonts w:ascii="Arial" w:eastAsia="Times New Roman" w:hAnsi="Arial" w:cs="Arial"/>
          <w:lang w:val="en-GB" w:eastAsia="pt-BR"/>
        </w:rPr>
        <w:t>016</w:t>
      </w:r>
      <w:r w:rsidRPr="00D953AE">
        <w:rPr>
          <w:rFonts w:ascii="Arial" w:eastAsia="Times New Roman" w:hAnsi="Arial" w:cs="Arial"/>
          <w:lang w:val="en-GB" w:eastAsia="pt-BR"/>
        </w:rPr>
        <w:t xml:space="preserve"> by the United Nations Educational, Scientific and Cultural Organization, </w:t>
      </w:r>
      <w:r w:rsidRPr="00D953AE">
        <w:rPr>
          <w:rFonts w:ascii="Arial" w:eastAsia="Times New Roman" w:hAnsi="Arial" w:cs="Arial"/>
          <w:bCs/>
          <w:iCs/>
          <w:lang w:val="en-GB" w:eastAsia="pt-BR"/>
        </w:rPr>
        <w:t xml:space="preserve">7, place de </w:t>
      </w:r>
      <w:proofErr w:type="spellStart"/>
      <w:r w:rsidRPr="00D953AE">
        <w:rPr>
          <w:rFonts w:ascii="Arial" w:eastAsia="Times New Roman" w:hAnsi="Arial" w:cs="Arial"/>
          <w:bCs/>
          <w:iCs/>
          <w:lang w:val="en-GB" w:eastAsia="pt-BR"/>
        </w:rPr>
        <w:t>Fontenoy</w:t>
      </w:r>
      <w:proofErr w:type="spellEnd"/>
      <w:r w:rsidRPr="00D953AE">
        <w:rPr>
          <w:rFonts w:ascii="Arial" w:eastAsia="Times New Roman" w:hAnsi="Arial" w:cs="Arial"/>
          <w:bCs/>
          <w:iCs/>
          <w:lang w:val="en-GB" w:eastAsia="pt-BR"/>
        </w:rPr>
        <w:t>, 75352 Paris 07 SP, France</w:t>
      </w:r>
    </w:p>
    <w:p w14:paraId="148B4780" w14:textId="77777777" w:rsidR="00D953AE" w:rsidRPr="00D953AE" w:rsidRDefault="00D953AE" w:rsidP="00D953AE">
      <w:pPr>
        <w:jc w:val="left"/>
        <w:rPr>
          <w:rFonts w:ascii="Arial" w:eastAsia="Times New Roman" w:hAnsi="Arial" w:cs="Arial"/>
          <w:bCs/>
          <w:iCs/>
          <w:lang w:val="en-GB" w:eastAsia="pt-BR"/>
        </w:rPr>
      </w:pPr>
    </w:p>
    <w:p w14:paraId="3E42A808" w14:textId="1E14CCDC" w:rsidR="00D953AE" w:rsidRPr="00D953AE" w:rsidRDefault="00D953AE" w:rsidP="00D953AE">
      <w:pPr>
        <w:autoSpaceDE w:val="0"/>
        <w:autoSpaceDN w:val="0"/>
        <w:adjustRightInd w:val="0"/>
        <w:spacing w:before="120"/>
        <w:rPr>
          <w:rFonts w:ascii="Arial" w:hAnsi="Arial" w:cs="Arial"/>
          <w:snapToGrid w:val="0"/>
          <w:lang w:val="en-US"/>
        </w:rPr>
      </w:pPr>
      <w:r w:rsidRPr="00D953AE">
        <w:rPr>
          <w:rFonts w:ascii="Arial" w:hAnsi="Arial" w:cs="Arial"/>
          <w:snapToGrid w:val="0"/>
          <w:lang w:val="en-GB"/>
        </w:rPr>
        <w:t xml:space="preserve">© UNESCO </w:t>
      </w:r>
      <w:r w:rsidR="00272ECD">
        <w:rPr>
          <w:rFonts w:ascii="Arial" w:hAnsi="Arial" w:cs="Arial"/>
          <w:snapToGrid w:val="0"/>
          <w:lang w:val="en-GB"/>
        </w:rPr>
        <w:t>2016</w:t>
      </w:r>
    </w:p>
    <w:p w14:paraId="1E350D08" w14:textId="77777777" w:rsidR="00D953AE" w:rsidRPr="00D953AE" w:rsidRDefault="00D953AE" w:rsidP="00D953AE">
      <w:pPr>
        <w:autoSpaceDE w:val="0"/>
        <w:autoSpaceDN w:val="0"/>
        <w:adjustRightInd w:val="0"/>
        <w:spacing w:before="120"/>
        <w:rPr>
          <w:rFonts w:ascii="Arial" w:hAnsi="Arial" w:cs="Arial"/>
          <w:snapToGrid w:val="0"/>
          <w:lang w:val="en-GB"/>
        </w:rPr>
      </w:pPr>
    </w:p>
    <w:p w14:paraId="7441A260" w14:textId="77777777" w:rsidR="00D953AE" w:rsidRPr="00D953AE" w:rsidRDefault="00D953AE" w:rsidP="00D953AE">
      <w:pPr>
        <w:autoSpaceDE w:val="0"/>
        <w:autoSpaceDN w:val="0"/>
        <w:adjustRightInd w:val="0"/>
        <w:spacing w:before="120"/>
        <w:rPr>
          <w:rFonts w:ascii="Arial" w:hAnsi="Arial" w:cs="Arial"/>
          <w:snapToGrid w:val="0"/>
          <w:lang w:val="en-GB"/>
        </w:rPr>
      </w:pPr>
      <w:r w:rsidRPr="00D953AE">
        <w:rPr>
          <w:rFonts w:ascii="Arial" w:hAnsi="Arial" w:cs="Arial"/>
          <w:noProof/>
          <w:snapToGrid w:val="0"/>
          <w:lang w:val="fr-FR" w:eastAsia="ja-JP"/>
        </w:rPr>
        <w:drawing>
          <wp:inline distT="0" distB="0" distL="0" distR="0" wp14:anchorId="4DF8A464" wp14:editId="56C763DF">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14FF3F1A" w14:textId="77777777" w:rsidR="00D953AE" w:rsidRPr="00D953AE" w:rsidRDefault="00D953AE" w:rsidP="00D953AE">
      <w:pPr>
        <w:spacing w:before="240"/>
        <w:rPr>
          <w:rFonts w:ascii="Arial" w:hAnsi="Arial" w:cs="Arial"/>
          <w:snapToGrid w:val="0"/>
          <w:lang w:val="en-US"/>
        </w:rPr>
      </w:pPr>
      <w:r w:rsidRPr="00D953AE">
        <w:rPr>
          <w:rFonts w:ascii="Arial" w:hAnsi="Arial" w:cs="Arial"/>
          <w:snapToGrid w:val="0"/>
          <w:lang w:val="en-US"/>
        </w:rPr>
        <w:t>This publication is available in Open Access under the Attribution-</w:t>
      </w:r>
      <w:proofErr w:type="spellStart"/>
      <w:r w:rsidRPr="00D953AE">
        <w:rPr>
          <w:rFonts w:ascii="Arial" w:hAnsi="Arial" w:cs="Arial"/>
          <w:snapToGrid w:val="0"/>
          <w:lang w:val="en-US"/>
        </w:rPr>
        <w:t>ShareAlike</w:t>
      </w:r>
      <w:proofErr w:type="spellEnd"/>
      <w:r w:rsidRPr="00D953AE">
        <w:rPr>
          <w:rFonts w:ascii="Arial" w:hAnsi="Arial" w:cs="Arial"/>
          <w:snapToGrid w:val="0"/>
          <w:lang w:val="en-US"/>
        </w:rPr>
        <w:t xml:space="preserve"> 3.0 IGO (CC-BY-SA 3.0 IGO) license (</w:t>
      </w:r>
      <w:hyperlink r:id="rId10" w:history="1">
        <w:r w:rsidRPr="00D953AE">
          <w:rPr>
            <w:rFonts w:ascii="Arial" w:eastAsiaTheme="minorHAnsi" w:hAnsi="Arial" w:cs="Arial"/>
            <w:snapToGrid w:val="0"/>
            <w:color w:val="0000FF"/>
            <w:u w:val="single" w:color="0000FF"/>
            <w:lang w:val="en-GB"/>
          </w:rPr>
          <w:t>http://creativecommons.org/licenses/by-sa/3.0/igo/</w:t>
        </w:r>
      </w:hyperlink>
      <w:r w:rsidRPr="00D953AE">
        <w:rPr>
          <w:rFonts w:ascii="Arial" w:hAnsi="Arial" w:cs="Arial"/>
          <w:snapToGrid w:val="0"/>
          <w:lang w:val="en-US"/>
        </w:rPr>
        <w:t xml:space="preserve">). By using the content of this publication, the users accept to </w:t>
      </w:r>
      <w:proofErr w:type="gramStart"/>
      <w:r w:rsidRPr="00D953AE">
        <w:rPr>
          <w:rFonts w:ascii="Arial" w:hAnsi="Arial" w:cs="Arial"/>
          <w:snapToGrid w:val="0"/>
          <w:lang w:val="en-US"/>
        </w:rPr>
        <w:t>be bound</w:t>
      </w:r>
      <w:proofErr w:type="gramEnd"/>
      <w:r w:rsidRPr="00D953AE">
        <w:rPr>
          <w:rFonts w:ascii="Arial" w:hAnsi="Arial" w:cs="Arial"/>
          <w:snapToGrid w:val="0"/>
          <w:lang w:val="en-US"/>
        </w:rPr>
        <w:t xml:space="preserve"> by the terms of use of the UNESCO Open Access Repository (</w:t>
      </w:r>
      <w:hyperlink r:id="rId11" w:history="1">
        <w:r w:rsidRPr="00D953AE">
          <w:rPr>
            <w:rFonts w:ascii="Arial" w:hAnsi="Arial" w:cs="Arial"/>
            <w:snapToGrid w:val="0"/>
            <w:color w:val="0000FF"/>
            <w:u w:val="single"/>
            <w:lang w:val="en-US"/>
          </w:rPr>
          <w:t>http://www.unesco.org/open-access/terms-use-ccbysa-en</w:t>
        </w:r>
      </w:hyperlink>
      <w:r w:rsidRPr="00D953AE">
        <w:rPr>
          <w:rFonts w:ascii="Arial" w:hAnsi="Arial" w:cs="Arial"/>
          <w:snapToGrid w:val="0"/>
          <w:lang w:val="en-US"/>
        </w:rPr>
        <w:t>).</w:t>
      </w:r>
    </w:p>
    <w:p w14:paraId="1F249699" w14:textId="77777777" w:rsidR="00D953AE" w:rsidRPr="00D953AE" w:rsidRDefault="00D953AE" w:rsidP="00D953AE">
      <w:pPr>
        <w:jc w:val="left"/>
        <w:rPr>
          <w:rFonts w:ascii="Arial" w:hAnsi="Arial" w:cs="Arial"/>
          <w:bCs/>
          <w:iCs/>
          <w:snapToGrid w:val="0"/>
          <w:lang w:val="en-GB" w:eastAsia="pt-BR"/>
        </w:rPr>
      </w:pPr>
      <w:r w:rsidRPr="00D953AE">
        <w:rPr>
          <w:rFonts w:ascii="Arial" w:hAnsi="Arial" w:cs="Arial"/>
          <w:bCs/>
          <w:iCs/>
          <w:snapToGrid w:val="0"/>
          <w:lang w:val="en-GB"/>
        </w:rPr>
        <w:t xml:space="preserve">The images of this publication </w:t>
      </w:r>
      <w:proofErr w:type="gramStart"/>
      <w:r w:rsidRPr="00D953AE">
        <w:rPr>
          <w:rFonts w:ascii="Arial" w:hAnsi="Arial" w:cs="Arial"/>
          <w:bCs/>
          <w:iCs/>
          <w:snapToGrid w:val="0"/>
          <w:lang w:val="en-GB"/>
        </w:rPr>
        <w:t>do not fall under the CC-BY-SA licence and may not be used, reproduced, or commercialized without the prior permission of the copyright holders</w:t>
      </w:r>
      <w:proofErr w:type="gramEnd"/>
      <w:r w:rsidRPr="00D953AE">
        <w:rPr>
          <w:rFonts w:ascii="Arial" w:hAnsi="Arial" w:cs="Arial"/>
          <w:bCs/>
          <w:iCs/>
          <w:snapToGrid w:val="0"/>
          <w:lang w:val="en-GB"/>
        </w:rPr>
        <w:t>.</w:t>
      </w:r>
    </w:p>
    <w:p w14:paraId="59B2305D" w14:textId="77777777" w:rsidR="00D953AE" w:rsidRPr="00D953AE" w:rsidRDefault="00D953AE" w:rsidP="00D953AE">
      <w:pPr>
        <w:jc w:val="left"/>
        <w:rPr>
          <w:rFonts w:ascii="Arial" w:eastAsia="Times New Roman" w:hAnsi="Arial" w:cs="Arial"/>
          <w:bCs/>
          <w:iCs/>
          <w:lang w:val="en-GB" w:eastAsia="pt-BR"/>
        </w:rPr>
      </w:pPr>
    </w:p>
    <w:p w14:paraId="23F65640" w14:textId="77777777" w:rsidR="00D953AE" w:rsidRPr="00D953AE" w:rsidRDefault="00D953AE" w:rsidP="00D953AE">
      <w:pPr>
        <w:spacing w:before="120"/>
        <w:rPr>
          <w:rFonts w:ascii="Arial" w:hAnsi="Arial" w:cs="Arial"/>
          <w:bCs/>
          <w:iCs/>
          <w:snapToGrid w:val="0"/>
          <w:lang w:val="en-GB"/>
        </w:rPr>
      </w:pPr>
      <w:r w:rsidRPr="00D953AE">
        <w:rPr>
          <w:rFonts w:ascii="Arial" w:hAnsi="Arial" w:cs="Arial"/>
          <w:bCs/>
          <w:iCs/>
          <w:snapToGrid w:val="0"/>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C578F65" w14:textId="77777777" w:rsidR="00D953AE" w:rsidRPr="00D953AE" w:rsidRDefault="00D953AE" w:rsidP="00D953AE">
      <w:pPr>
        <w:jc w:val="left"/>
        <w:rPr>
          <w:rFonts w:ascii="Arial" w:eastAsia="Times New Roman" w:hAnsi="Arial" w:cs="Arial"/>
          <w:bCs/>
          <w:iCs/>
          <w:lang w:val="en-GB" w:eastAsia="pt-BR"/>
        </w:rPr>
      </w:pPr>
    </w:p>
    <w:p w14:paraId="0624EDBC" w14:textId="77777777" w:rsidR="00D953AE" w:rsidRPr="00D953AE" w:rsidRDefault="00D953AE" w:rsidP="00D953AE">
      <w:pPr>
        <w:jc w:val="left"/>
        <w:rPr>
          <w:rFonts w:ascii="Arial" w:eastAsia="Times New Roman" w:hAnsi="Arial" w:cs="Arial"/>
          <w:bCs/>
          <w:iCs/>
          <w:lang w:val="en-GB" w:eastAsia="pt-BR"/>
        </w:rPr>
      </w:pPr>
      <w:r w:rsidRPr="00D953AE">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14:paraId="51C1092E" w14:textId="77777777" w:rsidR="00D953AE" w:rsidRPr="00D953AE" w:rsidRDefault="00D953AE" w:rsidP="00D953AE">
      <w:pPr>
        <w:jc w:val="left"/>
        <w:rPr>
          <w:rFonts w:ascii="Arial" w:hAnsi="Arial" w:cs="Arial"/>
          <w:lang w:val="en-GB"/>
        </w:rPr>
      </w:pPr>
    </w:p>
    <w:p w14:paraId="758A1947" w14:textId="77777777" w:rsidR="00D953AE" w:rsidRPr="00D953AE" w:rsidRDefault="00D953AE" w:rsidP="00D953AE">
      <w:pPr>
        <w:jc w:val="left"/>
        <w:rPr>
          <w:rFonts w:ascii="Arial" w:hAnsi="Arial" w:cs="Arial"/>
          <w:lang w:val="en-US"/>
        </w:rPr>
      </w:pPr>
      <w:r w:rsidRPr="00D953AE">
        <w:rPr>
          <w:rFonts w:ascii="Arial" w:hAnsi="Arial" w:cs="Arial"/>
          <w:lang w:val="en-US"/>
        </w:rPr>
        <w:br w:type="page"/>
      </w:r>
    </w:p>
    <w:p w14:paraId="121097CA" w14:textId="3715D263" w:rsidR="00B31C6C" w:rsidRPr="00CD5E3F" w:rsidRDefault="00B31C6C" w:rsidP="00B31C6C">
      <w:pPr>
        <w:pStyle w:val="Titcoul"/>
        <w:rPr>
          <w:kern w:val="0"/>
        </w:rPr>
      </w:pPr>
      <w:r>
        <w:rPr>
          <w:kern w:val="0"/>
          <w:lang w:val="en-US"/>
        </w:rPr>
        <w:lastRenderedPageBreak/>
        <w:t>lesson plan</w:t>
      </w:r>
      <w:bookmarkEnd w:id="1"/>
      <w:bookmarkEnd w:id="2"/>
      <w:bookmarkEnd w:id="4"/>
    </w:p>
    <w:p w14:paraId="219BD5CF" w14:textId="77777777" w:rsidR="00B31C6C" w:rsidRPr="0094409A" w:rsidRDefault="00B31C6C" w:rsidP="0094409A">
      <w:pPr>
        <w:pStyle w:val="UTit4"/>
      </w:pPr>
      <w:r w:rsidRPr="0094409A">
        <w:t>Duration:</w:t>
      </w:r>
    </w:p>
    <w:p w14:paraId="72662D3A" w14:textId="29252760" w:rsidR="00B31C6C" w:rsidRPr="008F19D6" w:rsidRDefault="00B31C6C" w:rsidP="00B31C6C">
      <w:pPr>
        <w:pStyle w:val="UTxt"/>
        <w:rPr>
          <w:i w:val="0"/>
          <w:lang w:val="en-US"/>
        </w:rPr>
      </w:pPr>
      <w:r>
        <w:rPr>
          <w:i w:val="0"/>
          <w:lang w:val="en-GB"/>
        </w:rPr>
        <w:t>1.5 hours</w:t>
      </w:r>
    </w:p>
    <w:p w14:paraId="54E211C4" w14:textId="77777777" w:rsidR="00B31C6C" w:rsidRPr="008F19D6" w:rsidRDefault="00B31C6C" w:rsidP="00B31C6C">
      <w:pPr>
        <w:pStyle w:val="UTit4"/>
        <w:rPr>
          <w:lang w:val="en-US"/>
        </w:rPr>
      </w:pPr>
      <w:r w:rsidRPr="008F19D6">
        <w:rPr>
          <w:lang w:val="en-US"/>
        </w:rPr>
        <w:t>Objective(s):</w:t>
      </w:r>
    </w:p>
    <w:p w14:paraId="7FD0643E" w14:textId="12FD7625" w:rsidR="00B31C6C" w:rsidRPr="008F19D6" w:rsidRDefault="00B31C6C" w:rsidP="00B31C6C">
      <w:pPr>
        <w:pStyle w:val="UTxt"/>
        <w:rPr>
          <w:i w:val="0"/>
          <w:lang w:val="en-GB"/>
        </w:rPr>
      </w:pPr>
      <w:r>
        <w:rPr>
          <w:i w:val="0"/>
          <w:lang w:val="en-GB"/>
        </w:rPr>
        <w:t>This unit builds participants’ knowledge about key ethical issues that may arise in community-based inventorying as well as the connection between ethical and legal considerations. It aims to strengthen participants’ ability to create ethical guidelines for community-base</w:t>
      </w:r>
      <w:r w:rsidR="00C841D0">
        <w:rPr>
          <w:i w:val="0"/>
          <w:lang w:val="en-GB"/>
        </w:rPr>
        <w:t>d</w:t>
      </w:r>
      <w:r>
        <w:rPr>
          <w:i w:val="0"/>
          <w:lang w:val="en-GB"/>
        </w:rPr>
        <w:t xml:space="preserve"> inventorying.</w:t>
      </w:r>
    </w:p>
    <w:p w14:paraId="78A288C5" w14:textId="77777777" w:rsidR="00B31C6C" w:rsidRPr="008F19D6" w:rsidRDefault="00B31C6C" w:rsidP="00B31C6C">
      <w:pPr>
        <w:pStyle w:val="UTit4"/>
        <w:rPr>
          <w:lang w:val="en-US"/>
        </w:rPr>
      </w:pPr>
      <w:r w:rsidRPr="008F19D6">
        <w:rPr>
          <w:lang w:val="en-US"/>
        </w:rPr>
        <w:t>Description:</w:t>
      </w:r>
    </w:p>
    <w:p w14:paraId="0E65DD4A" w14:textId="63F5AE1F" w:rsidR="00B31C6C" w:rsidRPr="008F19D6" w:rsidRDefault="00B31C6C" w:rsidP="00B31C6C">
      <w:pPr>
        <w:pStyle w:val="UTxt"/>
        <w:rPr>
          <w:i w:val="0"/>
          <w:lang w:val="en-US"/>
        </w:rPr>
      </w:pPr>
      <w:r>
        <w:rPr>
          <w:i w:val="0"/>
          <w:lang w:val="en-US"/>
        </w:rPr>
        <w:t>This unit provides an overview of the issues and obligations related to ethics that inventorying teams are likely to face while carrying out community-based inventorying. It clarifies and illustrates that community-based inventorying involves people both within and outside the community, and discusses</w:t>
      </w:r>
      <w:r w:rsidR="003C7533">
        <w:rPr>
          <w:i w:val="0"/>
          <w:lang w:val="en-US"/>
        </w:rPr>
        <w:t xml:space="preserve"> how this can give rise to a number of ethical issues. It then turns to the risks, in terms of credibility and effectiveness, if an inventorying team </w:t>
      </w:r>
      <w:r w:rsidR="00C841D0">
        <w:rPr>
          <w:i w:val="0"/>
          <w:lang w:val="en-US"/>
        </w:rPr>
        <w:t>behaves unethically. P</w:t>
      </w:r>
      <w:r w:rsidR="003C7533">
        <w:rPr>
          <w:i w:val="0"/>
          <w:lang w:val="en-US"/>
        </w:rPr>
        <w:t>articipants learn how inventorying teams can establish their own ethical guidelines, which are considered essential to realizing the potential and benefits of community-based inventorying.</w:t>
      </w:r>
    </w:p>
    <w:p w14:paraId="74E70CC3" w14:textId="77777777" w:rsidR="00B31C6C" w:rsidRPr="00AE2CCA" w:rsidRDefault="00B31C6C" w:rsidP="00B31C6C">
      <w:pPr>
        <w:pStyle w:val="UTxt"/>
        <w:rPr>
          <w:lang w:val="en-US"/>
        </w:rPr>
      </w:pPr>
      <w:r w:rsidRPr="00AE2CCA">
        <w:rPr>
          <w:lang w:val="en-US"/>
        </w:rPr>
        <w:t>Proposed sequence:</w:t>
      </w:r>
    </w:p>
    <w:p w14:paraId="5EE18D79" w14:textId="2B5B210B" w:rsidR="00B31C6C" w:rsidRDefault="005607EE" w:rsidP="00B31C6C">
      <w:pPr>
        <w:pStyle w:val="Upuce"/>
        <w:tabs>
          <w:tab w:val="clear" w:pos="360"/>
        </w:tabs>
        <w:rPr>
          <w:lang w:val="en-US"/>
        </w:rPr>
      </w:pPr>
      <w:r>
        <w:rPr>
          <w:lang w:val="en-US"/>
        </w:rPr>
        <w:t>Clarifying terminology</w:t>
      </w:r>
    </w:p>
    <w:p w14:paraId="71F70AC8" w14:textId="2D658056" w:rsidR="004C17DB" w:rsidRDefault="004C17DB" w:rsidP="00B31C6C">
      <w:pPr>
        <w:pStyle w:val="Upuce"/>
        <w:tabs>
          <w:tab w:val="clear" w:pos="360"/>
        </w:tabs>
        <w:rPr>
          <w:lang w:val="en-US"/>
        </w:rPr>
      </w:pPr>
      <w:r>
        <w:rPr>
          <w:lang w:val="en-US"/>
        </w:rPr>
        <w:t>Ethical principles for safeguarding intangible cultural heritage</w:t>
      </w:r>
    </w:p>
    <w:p w14:paraId="2EE5B87C" w14:textId="42CCC502" w:rsidR="005607EE" w:rsidRDefault="005607EE" w:rsidP="00AE7E3C">
      <w:pPr>
        <w:pStyle w:val="Upuce"/>
        <w:tabs>
          <w:tab w:val="clear" w:pos="360"/>
        </w:tabs>
        <w:rPr>
          <w:lang w:val="en-US"/>
        </w:rPr>
      </w:pPr>
      <w:r>
        <w:rPr>
          <w:lang w:val="en-US"/>
        </w:rPr>
        <w:t>Identifying the roles of different actors and</w:t>
      </w:r>
      <w:r w:rsidR="00121CDC">
        <w:rPr>
          <w:lang w:val="en-US"/>
        </w:rPr>
        <w:t xml:space="preserve"> the different ethical issues they need to consider</w:t>
      </w:r>
      <w:r>
        <w:rPr>
          <w:lang w:val="en-US"/>
        </w:rPr>
        <w:t>, including a mini exercise on listing such roles and issues</w:t>
      </w:r>
    </w:p>
    <w:p w14:paraId="380A370C" w14:textId="7FCCC199" w:rsidR="005607EE" w:rsidRDefault="005607EE" w:rsidP="00B31C6C">
      <w:pPr>
        <w:pStyle w:val="Upuce"/>
        <w:tabs>
          <w:tab w:val="clear" w:pos="360"/>
        </w:tabs>
        <w:rPr>
          <w:lang w:val="en-US"/>
        </w:rPr>
      </w:pPr>
      <w:r>
        <w:rPr>
          <w:lang w:val="en-US"/>
        </w:rPr>
        <w:t>Exercise 1: Ethical challenges and queries in community-based inventorying</w:t>
      </w:r>
    </w:p>
    <w:p w14:paraId="2DF7502F" w14:textId="029833B4" w:rsidR="005607EE" w:rsidRDefault="005607EE" w:rsidP="00AE7E3C">
      <w:pPr>
        <w:pStyle w:val="Upuce"/>
        <w:tabs>
          <w:tab w:val="clear" w:pos="360"/>
        </w:tabs>
        <w:rPr>
          <w:lang w:val="en-US"/>
        </w:rPr>
      </w:pPr>
      <w:r>
        <w:rPr>
          <w:lang w:val="en-US"/>
        </w:rPr>
        <w:t>Going through key ethical is</w:t>
      </w:r>
      <w:r w:rsidR="004C17DB">
        <w:rPr>
          <w:lang w:val="en-US"/>
        </w:rPr>
        <w:t>sues</w:t>
      </w:r>
    </w:p>
    <w:p w14:paraId="6954501F" w14:textId="1BFAC6B3" w:rsidR="005607EE" w:rsidRDefault="005607EE" w:rsidP="00B31C6C">
      <w:pPr>
        <w:pStyle w:val="Upuce"/>
        <w:tabs>
          <w:tab w:val="clear" w:pos="360"/>
        </w:tabs>
        <w:rPr>
          <w:lang w:val="en-US"/>
        </w:rPr>
      </w:pPr>
      <w:r>
        <w:rPr>
          <w:lang w:val="en-US"/>
        </w:rPr>
        <w:t>Practical tips for an ethical approach to community-based inventorying</w:t>
      </w:r>
    </w:p>
    <w:p w14:paraId="49DB28AA" w14:textId="0DDA8067" w:rsidR="005607EE" w:rsidRPr="00390DF0" w:rsidRDefault="005607EE" w:rsidP="00B31C6C">
      <w:pPr>
        <w:pStyle w:val="Upuce"/>
        <w:tabs>
          <w:tab w:val="clear" w:pos="360"/>
        </w:tabs>
        <w:rPr>
          <w:lang w:val="en-US"/>
        </w:rPr>
      </w:pPr>
      <w:r>
        <w:rPr>
          <w:lang w:val="en-US"/>
        </w:rPr>
        <w:t>Exercise 2 (optional): Conflict situations in com</w:t>
      </w:r>
      <w:r w:rsidR="00373B21">
        <w:rPr>
          <w:lang w:val="en-US"/>
        </w:rPr>
        <w:t>munity-based inventorying (role-</w:t>
      </w:r>
      <w:r>
        <w:rPr>
          <w:lang w:val="en-US"/>
        </w:rPr>
        <w:t>play)</w:t>
      </w:r>
    </w:p>
    <w:p w14:paraId="278DA5BB" w14:textId="77777777" w:rsidR="00B31C6C" w:rsidRPr="00141792" w:rsidRDefault="00B31C6C" w:rsidP="00B31C6C">
      <w:pPr>
        <w:pStyle w:val="UTit4"/>
      </w:pPr>
      <w:r w:rsidRPr="00C4640B">
        <w:t>Supporting documents:</w:t>
      </w:r>
    </w:p>
    <w:p w14:paraId="001BCB4F" w14:textId="43F43724" w:rsidR="00B31C6C" w:rsidRDefault="006A42F9" w:rsidP="00D436C6">
      <w:pPr>
        <w:pStyle w:val="Upuce"/>
        <w:tabs>
          <w:tab w:val="clear" w:pos="567"/>
          <w:tab w:val="left" w:pos="360"/>
        </w:tabs>
      </w:pPr>
      <w:r>
        <w:t xml:space="preserve">PowerPoint </w:t>
      </w:r>
      <w:proofErr w:type="spellStart"/>
      <w:r>
        <w:t>presentation</w:t>
      </w:r>
      <w:proofErr w:type="spellEnd"/>
      <w:r>
        <w:t xml:space="preserve"> Unit </w:t>
      </w:r>
      <w:r w:rsidR="00AE2CCA">
        <w:t>21</w:t>
      </w:r>
    </w:p>
    <w:p w14:paraId="78500206" w14:textId="69D67E5D" w:rsidR="00836706" w:rsidRPr="0095317D" w:rsidRDefault="00C841D0" w:rsidP="00836706">
      <w:pPr>
        <w:pStyle w:val="Upuce"/>
      </w:pPr>
      <w:r w:rsidRPr="00D436C6">
        <w:rPr>
          <w:lang w:val="en-US"/>
        </w:rPr>
        <w:t xml:space="preserve">The Australian Institute of Aboriginal and Torres Strait Islander </w:t>
      </w:r>
      <w:r w:rsidR="006650B3">
        <w:rPr>
          <w:lang w:val="en-US"/>
        </w:rPr>
        <w:t>Studies (AI</w:t>
      </w:r>
      <w:r w:rsidRPr="00D436C6">
        <w:rPr>
          <w:lang w:val="en-US"/>
        </w:rPr>
        <w:t>ATSIS): Guidelines for Ethical Research in Australian Indigenous Studies. These guidelines describe 14 principles for respectful collaboration between community and non-community members in the context of research in indigenous communities and can inspire the elaboration of guidelines for ethical behavior in community-based inventorying.</w:t>
      </w:r>
      <w:r w:rsidR="0066793E" w:rsidRPr="00D436C6">
        <w:rPr>
          <w:lang w:val="en-US"/>
        </w:rPr>
        <w:t xml:space="preserve"> </w:t>
      </w:r>
      <w:r w:rsidR="00272ECD">
        <w:fldChar w:fldCharType="begin"/>
      </w:r>
      <w:r w:rsidR="00272ECD" w:rsidRPr="00272ECD">
        <w:rPr>
          <w:lang w:val="en-US"/>
        </w:rPr>
        <w:instrText xml:space="preserve"> HYPERLINK "http://aiatsis.gov.au/research/ethical-resear</w:instrText>
      </w:r>
      <w:r w:rsidR="00272ECD" w:rsidRPr="00272ECD">
        <w:rPr>
          <w:lang w:val="en-US"/>
        </w:rPr>
        <w:instrText xml:space="preserve">ch/guidelines-ethical-research-australian-indigenous-studies" </w:instrText>
      </w:r>
      <w:r w:rsidR="00272ECD">
        <w:fldChar w:fldCharType="separate"/>
      </w:r>
      <w:r w:rsidR="00836706" w:rsidRPr="0095317D">
        <w:rPr>
          <w:rStyle w:val="Hyperlink"/>
        </w:rPr>
        <w:t>http://aiatsis.gov.au/research/ethical-research/guidelines-ethical-research-australian-indigenous-studies</w:t>
      </w:r>
      <w:r w:rsidR="00272ECD">
        <w:rPr>
          <w:rStyle w:val="Hyperlink"/>
        </w:rPr>
        <w:fldChar w:fldCharType="end"/>
      </w:r>
    </w:p>
    <w:p w14:paraId="5BBB5915" w14:textId="358EC68B" w:rsidR="00836706" w:rsidRPr="00836706" w:rsidRDefault="00AE2CCA" w:rsidP="00836706">
      <w:pPr>
        <w:pStyle w:val="Upuce"/>
        <w:rPr>
          <w:lang w:val="en-US"/>
        </w:rPr>
      </w:pPr>
      <w:r w:rsidRPr="00836706">
        <w:rPr>
          <w:lang w:val="en-US"/>
        </w:rPr>
        <w:t>‘Ethical principles for Safeguarding Intangible Cultural Heritage’ (An</w:t>
      </w:r>
      <w:r w:rsidR="00836706" w:rsidRPr="00836706">
        <w:rPr>
          <w:lang w:val="en-US"/>
        </w:rPr>
        <w:t>nex of document ITH/15/10.COM/15</w:t>
      </w:r>
      <w:r w:rsidRPr="00836706">
        <w:rPr>
          <w:lang w:val="en-US"/>
        </w:rPr>
        <w:t>.a</w:t>
      </w:r>
      <w:r w:rsidR="00836706" w:rsidRPr="00836706">
        <w:rPr>
          <w:lang w:val="en-US"/>
        </w:rPr>
        <w:t xml:space="preserve"> http://www.unesco.org/culture/ich/doc/src/ITH-15-10.COM-15.a_EN.docx</w:t>
      </w:r>
      <w:r w:rsidR="00C841D0" w:rsidRPr="00836706">
        <w:rPr>
          <w:lang w:val="en-US"/>
        </w:rPr>
        <w:t>)</w:t>
      </w:r>
    </w:p>
    <w:p w14:paraId="5738CF87" w14:textId="3D556733" w:rsidR="002A03B2" w:rsidRDefault="002A03B2" w:rsidP="002A03B2">
      <w:pPr>
        <w:pStyle w:val="UTit4"/>
      </w:pPr>
      <w:r>
        <w:t>Additional resources</w:t>
      </w:r>
      <w:r w:rsidRPr="00C4640B">
        <w:t>:</w:t>
      </w:r>
    </w:p>
    <w:p w14:paraId="7A7270CB" w14:textId="6E880663" w:rsidR="002A03B2" w:rsidRDefault="002A03B2" w:rsidP="00D436C6">
      <w:pPr>
        <w:pStyle w:val="Upuce"/>
        <w:tabs>
          <w:tab w:val="clear" w:pos="360"/>
          <w:tab w:val="clear" w:pos="567"/>
          <w:tab w:val="left" w:pos="540"/>
        </w:tabs>
        <w:rPr>
          <w:lang w:val="en-US"/>
        </w:rPr>
      </w:pPr>
      <w:r w:rsidRPr="00DF7973">
        <w:rPr>
          <w:i/>
          <w:iCs/>
          <w:lang w:val="en-US"/>
        </w:rPr>
        <w:t>FAO’s</w:t>
      </w:r>
      <w:r w:rsidR="00DF7973" w:rsidRPr="00DF7973">
        <w:rPr>
          <w:i/>
          <w:iCs/>
          <w:lang w:val="en-US"/>
        </w:rPr>
        <w:t xml:space="preserve"> </w:t>
      </w:r>
      <w:r w:rsidRPr="00DF7973">
        <w:rPr>
          <w:i/>
          <w:iCs/>
          <w:lang w:val="en-US"/>
        </w:rPr>
        <w:t>’Sharing our Resources’</w:t>
      </w:r>
      <w:r w:rsidRPr="002A03B2">
        <w:rPr>
          <w:lang w:val="en-US"/>
        </w:rPr>
        <w:t>. This p</w:t>
      </w:r>
      <w:r>
        <w:rPr>
          <w:lang w:val="en-US"/>
        </w:rPr>
        <w:t>articipatory website explores the concept of participat</w:t>
      </w:r>
      <w:r w:rsidR="00C66C3C">
        <w:rPr>
          <w:lang w:val="en-US"/>
        </w:rPr>
        <w:t xml:space="preserve">ion </w:t>
      </w:r>
      <w:r w:rsidR="00C66C3C">
        <w:rPr>
          <w:lang w:val="en-US"/>
        </w:rPr>
        <w:lastRenderedPageBreak/>
        <w:t xml:space="preserve">and its application. A library, a collection of ‘field tools’, links to useful websites and other resources are available at this address: </w:t>
      </w:r>
      <w:r w:rsidR="00272ECD">
        <w:fldChar w:fldCharType="begin"/>
      </w:r>
      <w:r w:rsidR="00272ECD" w:rsidRPr="00272ECD">
        <w:rPr>
          <w:lang w:val="en-US"/>
        </w:rPr>
        <w:instrText xml:space="preserve"> HYPERLINK "http://www.fao.org/participation/" </w:instrText>
      </w:r>
      <w:r w:rsidR="00272ECD">
        <w:fldChar w:fldCharType="separate"/>
      </w:r>
      <w:r w:rsidR="00C66C3C" w:rsidRPr="0012359E">
        <w:rPr>
          <w:rStyle w:val="Hyperlink"/>
          <w:lang w:val="en-US"/>
        </w:rPr>
        <w:t>www.fao.org/participation/</w:t>
      </w:r>
      <w:r w:rsidR="00272ECD">
        <w:rPr>
          <w:rStyle w:val="Hyperlink"/>
          <w:lang w:val="en-US"/>
        </w:rPr>
        <w:fldChar w:fldCharType="end"/>
      </w:r>
    </w:p>
    <w:p w14:paraId="7DE1CF9A" w14:textId="4C5AB15A" w:rsidR="00C66C3C" w:rsidRDefault="00C66C3C" w:rsidP="00D436C6">
      <w:pPr>
        <w:pStyle w:val="Upuce"/>
        <w:tabs>
          <w:tab w:val="clear" w:pos="360"/>
          <w:tab w:val="num" w:pos="540"/>
        </w:tabs>
        <w:rPr>
          <w:lang w:val="en-US"/>
        </w:rPr>
      </w:pPr>
      <w:r w:rsidRPr="00DF7973">
        <w:rPr>
          <w:i/>
          <w:iCs/>
          <w:lang w:val="en-US"/>
        </w:rPr>
        <w:t>The Community Tool Box</w:t>
      </w:r>
      <w:r>
        <w:rPr>
          <w:lang w:val="en-US"/>
        </w:rPr>
        <w:t xml:space="preserve">. This online resource is the world’s largest repository of free information on skills for building healthier communities: </w:t>
      </w:r>
      <w:r w:rsidR="00272ECD">
        <w:fldChar w:fldCharType="begin"/>
      </w:r>
      <w:r w:rsidR="00272ECD" w:rsidRPr="00272ECD">
        <w:rPr>
          <w:lang w:val="en-US"/>
        </w:rPr>
        <w:instrText xml:space="preserve"> HYPERLINK "http://ctb.ku.edu/en" </w:instrText>
      </w:r>
      <w:r w:rsidR="00272ECD">
        <w:fldChar w:fldCharType="separate"/>
      </w:r>
      <w:r w:rsidR="00DF7973" w:rsidRPr="0012359E">
        <w:rPr>
          <w:rStyle w:val="Hyperlink"/>
          <w:lang w:val="en-US"/>
        </w:rPr>
        <w:t>http://ctb.ku.edu/en</w:t>
      </w:r>
      <w:r w:rsidR="00272ECD">
        <w:rPr>
          <w:rStyle w:val="Hyperlink"/>
          <w:lang w:val="en-US"/>
        </w:rPr>
        <w:fldChar w:fldCharType="end"/>
      </w:r>
    </w:p>
    <w:p w14:paraId="0564E8CE" w14:textId="4F482325" w:rsidR="00DF7973" w:rsidRPr="00892D34" w:rsidRDefault="00DF7973" w:rsidP="00D436C6">
      <w:pPr>
        <w:pStyle w:val="Upuce"/>
        <w:tabs>
          <w:tab w:val="clear" w:pos="360"/>
          <w:tab w:val="num" w:pos="540"/>
        </w:tabs>
        <w:rPr>
          <w:lang w:val="en-US"/>
        </w:rPr>
      </w:pPr>
      <w:r w:rsidRPr="0094409A">
        <w:rPr>
          <w:i/>
          <w:iCs/>
          <w:lang w:val="en-US"/>
        </w:rPr>
        <w:t>Training kit on participatory spatial information and communication</w:t>
      </w:r>
      <w:r w:rsidRPr="0094409A">
        <w:rPr>
          <w:lang w:val="en-US"/>
        </w:rPr>
        <w:t xml:space="preserve">. </w:t>
      </w:r>
      <w:r w:rsidRPr="00892D34">
        <w:rPr>
          <w:lang w:val="en-US"/>
        </w:rPr>
        <w:t xml:space="preserve">This online toolkit contains useful information and practical exercises, including on ethics, to ensure that indigenous and marginalized communities participate in documenting, representing and communicating their spatial knowledge and land-related issues, while taking control over the processes involved: </w:t>
      </w:r>
      <w:r w:rsidR="00892D34" w:rsidRPr="00892D34">
        <w:rPr>
          <w:lang w:val="en-US"/>
        </w:rPr>
        <w:t>http://pgis-tk-en.cta.int/</w:t>
      </w:r>
    </w:p>
    <w:p w14:paraId="20A7FB4C" w14:textId="77777777" w:rsidR="00B31C6C" w:rsidRPr="0020708E" w:rsidRDefault="00B31C6C" w:rsidP="00B31C6C">
      <w:pPr>
        <w:pStyle w:val="Soustitre"/>
        <w:rPr>
          <w:lang w:val="en-GB"/>
        </w:rPr>
      </w:pPr>
      <w:bookmarkStart w:id="6" w:name="_Toc238982182"/>
      <w:r w:rsidRPr="0020708E">
        <w:rPr>
          <w:lang w:val="en-GB"/>
        </w:rPr>
        <w:t>Notes and suggestions</w:t>
      </w:r>
      <w:bookmarkEnd w:id="6"/>
    </w:p>
    <w:p w14:paraId="676066FA" w14:textId="77777777" w:rsidR="00B31C6C" w:rsidRPr="004936EF" w:rsidRDefault="00B31C6C" w:rsidP="00B31C6C">
      <w:pPr>
        <w:pStyle w:val="Texte1"/>
        <w:rPr>
          <w:lang w:val="en-US"/>
        </w:rPr>
      </w:pPr>
      <w:r w:rsidRPr="00141792">
        <w:rPr>
          <w:lang w:val="en-GB"/>
        </w:rPr>
        <w:t>This session presents the major provisions and mechanisms of the Convention</w:t>
      </w:r>
      <w:r w:rsidRPr="006573B4">
        <w:rPr>
          <w:lang w:val="en-GB"/>
        </w:rPr>
        <w:t>.</w:t>
      </w:r>
    </w:p>
    <w:p w14:paraId="785B72E3" w14:textId="77777777" w:rsidR="00B31C6C" w:rsidRPr="004936EF" w:rsidRDefault="00B31C6C" w:rsidP="00B31C6C">
      <w:pPr>
        <w:pStyle w:val="Texte1"/>
        <w:rPr>
          <w:lang w:val="en-US"/>
        </w:rPr>
      </w:pPr>
      <w:r w:rsidRPr="004936EF">
        <w:rPr>
          <w:lang w:val="en-US"/>
        </w:rPr>
        <w:t xml:space="preserve">The facilitator will already have spoken in </w:t>
      </w:r>
      <w:r>
        <w:rPr>
          <w:lang w:val="en-US"/>
        </w:rPr>
        <w:t>Unit</w:t>
      </w:r>
      <w:r w:rsidRPr="004936EF">
        <w:rPr>
          <w:lang w:val="en-US"/>
        </w:rPr>
        <w:t xml:space="preserve"> 1 about the general concept of ICH and its domains. This and other important concepts used in the Convention will be discussed in </w:t>
      </w:r>
      <w:r>
        <w:rPr>
          <w:lang w:val="en-US"/>
        </w:rPr>
        <w:t>Unit</w:t>
      </w:r>
      <w:r w:rsidRPr="004936EF">
        <w:rPr>
          <w:lang w:val="en-US"/>
        </w:rPr>
        <w:t> 3, but if necessary they may be covered in this session instead.</w:t>
      </w:r>
    </w:p>
    <w:p w14:paraId="67536825" w14:textId="77777777" w:rsidR="00B31C6C" w:rsidRPr="004936EF" w:rsidRDefault="00B31C6C" w:rsidP="00B31C6C">
      <w:pPr>
        <w:pStyle w:val="Texte1"/>
        <w:rPr>
          <w:lang w:val="en-US"/>
        </w:rPr>
      </w:pPr>
      <w:r w:rsidRPr="004936EF">
        <w:rPr>
          <w:lang w:val="en-US"/>
        </w:rPr>
        <w:t xml:space="preserve">Identification and inventorying will be discussed more fully in </w:t>
      </w:r>
      <w:r>
        <w:rPr>
          <w:lang w:val="en-US"/>
        </w:rPr>
        <w:t>Unit</w:t>
      </w:r>
      <w:r w:rsidRPr="004936EF">
        <w:rPr>
          <w:lang w:val="en-US"/>
        </w:rPr>
        <w:t xml:space="preserve"> 6. More information on the Lists, the Register of Best Safeguarding Practices and international cooperation and assistance will be given in </w:t>
      </w:r>
      <w:r>
        <w:rPr>
          <w:lang w:val="en-US"/>
        </w:rPr>
        <w:t>Units </w:t>
      </w:r>
      <w:r w:rsidRPr="004936EF">
        <w:rPr>
          <w:lang w:val="en-US"/>
        </w:rPr>
        <w:t>11 and 12, so the discussion here is brief.</w:t>
      </w:r>
    </w:p>
    <w:p w14:paraId="3EC3CCD8" w14:textId="5AE4EAD4" w:rsidR="00BC201C" w:rsidRDefault="00B5793A" w:rsidP="00892D34">
      <w:pPr>
        <w:pStyle w:val="Chapitre"/>
      </w:pPr>
      <w:r w:rsidRPr="00B31C6C">
        <w:rPr>
          <w:rFonts w:asciiTheme="minorHAnsi" w:hAnsiTheme="minorHAnsi"/>
          <w:sz w:val="52"/>
          <w:szCs w:val="52"/>
        </w:rPr>
        <w:br w:type="page"/>
      </w:r>
      <w:r>
        <w:lastRenderedPageBreak/>
        <w:t xml:space="preserve">Unit </w:t>
      </w:r>
      <w:bookmarkStart w:id="7" w:name="_Toc278288175"/>
      <w:bookmarkStart w:id="8" w:name="_Toc282266460"/>
      <w:r w:rsidR="00E32E73">
        <w:t>21</w:t>
      </w:r>
      <w:bookmarkEnd w:id="7"/>
      <w:bookmarkEnd w:id="8"/>
    </w:p>
    <w:p w14:paraId="7B5BD3D2" w14:textId="4EAFB0D5" w:rsidR="00892D34" w:rsidRDefault="00892D34" w:rsidP="00B93037">
      <w:pPr>
        <w:pStyle w:val="UPlan"/>
      </w:pPr>
      <w:r w:rsidRPr="004936EF">
        <w:rPr>
          <w:b w:val="0"/>
          <w:caps w:val="0"/>
          <w:sz w:val="20"/>
          <w:szCs w:val="20"/>
          <w:lang w:val="fr-FR" w:eastAsia="ja-JP"/>
        </w:rPr>
        <w:drawing>
          <wp:anchor distT="0" distB="0" distL="114300" distR="114300" simplePos="0" relativeHeight="251661312" behindDoc="1" locked="1" layoutInCell="1" allowOverlap="0" wp14:anchorId="25226B87" wp14:editId="3483E0A0">
            <wp:simplePos x="0" y="0"/>
            <wp:positionH relativeFrom="margin">
              <wp:posOffset>431800</wp:posOffset>
            </wp:positionH>
            <wp:positionV relativeFrom="margin">
              <wp:posOffset>1980565</wp:posOffset>
            </wp:positionV>
            <wp:extent cx="4870411" cy="4498145"/>
            <wp:effectExtent l="0" t="0" r="6985" b="0"/>
            <wp:wrapNone/>
            <wp:docPr id="1"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 xml:space="preserve">Ethics </w:t>
      </w:r>
      <w:r w:rsidR="00B93037">
        <w:t>in community-based inventorying</w:t>
      </w:r>
    </w:p>
    <w:p w14:paraId="5018738B" w14:textId="7DDA510A" w:rsidR="00892D34" w:rsidRPr="00892D34" w:rsidRDefault="00892D34" w:rsidP="00892D34">
      <w:pPr>
        <w:pStyle w:val="Titcoul"/>
        <w:rPr>
          <w:kern w:val="0"/>
        </w:rPr>
      </w:pPr>
      <w:r>
        <w:rPr>
          <w:kern w:val="0"/>
          <w:lang w:val="en-US"/>
        </w:rPr>
        <w:t>Facilitator’s narrative</w:t>
      </w:r>
    </w:p>
    <w:p w14:paraId="7896585A" w14:textId="41CBEE15" w:rsidR="00353372" w:rsidRPr="0094409A" w:rsidRDefault="00892D34" w:rsidP="00892D34">
      <w:pPr>
        <w:pStyle w:val="diapo2"/>
        <w:rPr>
          <w:lang w:val="en-US"/>
        </w:rPr>
      </w:pPr>
      <w:r w:rsidRPr="0094409A">
        <w:rPr>
          <w:lang w:val="en-US"/>
        </w:rPr>
        <w:t>Introduction</w:t>
      </w:r>
    </w:p>
    <w:p w14:paraId="3AC86563" w14:textId="1B119D8F" w:rsidR="00F26520" w:rsidRPr="0094409A" w:rsidRDefault="002978C7" w:rsidP="00892D34">
      <w:pPr>
        <w:pStyle w:val="Texte1"/>
        <w:rPr>
          <w:lang w:val="en-US"/>
        </w:rPr>
      </w:pPr>
      <w:r w:rsidRPr="00892D34">
        <w:rPr>
          <w:lang w:val="en-US"/>
        </w:rPr>
        <w:t xml:space="preserve">This </w:t>
      </w:r>
      <w:r w:rsidR="00FA1E3B">
        <w:rPr>
          <w:lang w:val="en-US"/>
        </w:rPr>
        <w:t>u</w:t>
      </w:r>
      <w:r w:rsidRPr="00892D34">
        <w:rPr>
          <w:lang w:val="en-US"/>
        </w:rPr>
        <w:t xml:space="preserve">nit covers key issues </w:t>
      </w:r>
      <w:r w:rsidR="001E3A59" w:rsidRPr="00892D34">
        <w:rPr>
          <w:lang w:val="en-US"/>
        </w:rPr>
        <w:t>related to</w:t>
      </w:r>
      <w:r w:rsidRPr="00892D34">
        <w:rPr>
          <w:lang w:val="en-US"/>
        </w:rPr>
        <w:t xml:space="preserve"> ethics and </w:t>
      </w:r>
      <w:r w:rsidR="001E3A59" w:rsidRPr="00892D34">
        <w:rPr>
          <w:lang w:val="en-US"/>
        </w:rPr>
        <w:t>examines</w:t>
      </w:r>
      <w:r w:rsidRPr="00892D34">
        <w:rPr>
          <w:lang w:val="en-US"/>
        </w:rPr>
        <w:t xml:space="preserve"> </w:t>
      </w:r>
      <w:r w:rsidR="001E3A59" w:rsidRPr="00892D34">
        <w:rPr>
          <w:lang w:val="en-US"/>
        </w:rPr>
        <w:t>the</w:t>
      </w:r>
      <w:r w:rsidRPr="00892D34">
        <w:rPr>
          <w:lang w:val="en-US"/>
        </w:rPr>
        <w:t xml:space="preserve"> attitudes and responsibilities of </w:t>
      </w:r>
      <w:r w:rsidR="001E3A59" w:rsidRPr="00892D34">
        <w:rPr>
          <w:lang w:val="en-US"/>
        </w:rPr>
        <w:t xml:space="preserve">the </w:t>
      </w:r>
      <w:r w:rsidRPr="00892D34">
        <w:rPr>
          <w:lang w:val="en-US"/>
        </w:rPr>
        <w:t xml:space="preserve">various parties involved in </w:t>
      </w:r>
      <w:r w:rsidR="00E9394D" w:rsidRPr="00892D34">
        <w:rPr>
          <w:lang w:val="en-US"/>
        </w:rPr>
        <w:t>i</w:t>
      </w:r>
      <w:r w:rsidRPr="00892D34">
        <w:rPr>
          <w:lang w:val="en-US"/>
        </w:rPr>
        <w:t xml:space="preserve">nventorying ICH. </w:t>
      </w:r>
      <w:r w:rsidR="001E3A59" w:rsidRPr="0094409A">
        <w:rPr>
          <w:lang w:val="en-US"/>
        </w:rPr>
        <w:t>E</w:t>
      </w:r>
      <w:r w:rsidRPr="0094409A">
        <w:rPr>
          <w:lang w:val="en-US"/>
        </w:rPr>
        <w:t xml:space="preserve">thics applies to all parties concerned </w:t>
      </w:r>
      <w:r w:rsidR="001E3A59" w:rsidRPr="0094409A">
        <w:rPr>
          <w:lang w:val="en-US"/>
        </w:rPr>
        <w:t>both</w:t>
      </w:r>
      <w:r w:rsidRPr="0094409A">
        <w:rPr>
          <w:lang w:val="en-US"/>
        </w:rPr>
        <w:t xml:space="preserve"> within and outside the community. Community members working on inventories and those participating in the process should </w:t>
      </w:r>
      <w:r w:rsidR="001E3A59" w:rsidRPr="0094409A">
        <w:rPr>
          <w:lang w:val="en-US"/>
        </w:rPr>
        <w:t>understand</w:t>
      </w:r>
      <w:r w:rsidRPr="0094409A">
        <w:rPr>
          <w:lang w:val="en-US"/>
        </w:rPr>
        <w:t xml:space="preserve"> their obligations and responsibilities</w:t>
      </w:r>
      <w:r w:rsidR="001E3A59" w:rsidRPr="0094409A">
        <w:rPr>
          <w:lang w:val="en-US"/>
        </w:rPr>
        <w:t>,</w:t>
      </w:r>
      <w:r w:rsidRPr="0094409A">
        <w:rPr>
          <w:lang w:val="en-US"/>
        </w:rPr>
        <w:t xml:space="preserve"> </w:t>
      </w:r>
      <w:r w:rsidR="001E3A59" w:rsidRPr="0094409A">
        <w:rPr>
          <w:lang w:val="en-US"/>
        </w:rPr>
        <w:t>and</w:t>
      </w:r>
      <w:r w:rsidRPr="0094409A">
        <w:rPr>
          <w:lang w:val="en-US"/>
        </w:rPr>
        <w:t xml:space="preserve"> have a sense of what </w:t>
      </w:r>
      <w:r w:rsidR="001E3A59" w:rsidRPr="0094409A">
        <w:rPr>
          <w:lang w:val="en-US"/>
        </w:rPr>
        <w:t>to</w:t>
      </w:r>
      <w:r w:rsidRPr="0094409A">
        <w:rPr>
          <w:lang w:val="en-US"/>
        </w:rPr>
        <w:t xml:space="preserve"> expect </w:t>
      </w:r>
      <w:r w:rsidR="001E3A59" w:rsidRPr="0094409A">
        <w:rPr>
          <w:lang w:val="en-US"/>
        </w:rPr>
        <w:t>in terms of</w:t>
      </w:r>
      <w:r w:rsidRPr="0094409A">
        <w:rPr>
          <w:lang w:val="en-US"/>
        </w:rPr>
        <w:t xml:space="preserve"> ethical </w:t>
      </w:r>
      <w:proofErr w:type="spellStart"/>
      <w:r w:rsidRPr="0094409A">
        <w:rPr>
          <w:lang w:val="en-US"/>
        </w:rPr>
        <w:t>behaviour</w:t>
      </w:r>
      <w:proofErr w:type="spellEnd"/>
      <w:r w:rsidRPr="0094409A">
        <w:rPr>
          <w:lang w:val="en-US"/>
        </w:rPr>
        <w:t xml:space="preserve"> from others.</w:t>
      </w:r>
    </w:p>
    <w:p w14:paraId="34E667FF" w14:textId="77777777" w:rsidR="00F26520" w:rsidRPr="0094409A" w:rsidRDefault="001E3A59" w:rsidP="00892D34">
      <w:pPr>
        <w:pStyle w:val="Texte1"/>
        <w:rPr>
          <w:lang w:val="en-US"/>
        </w:rPr>
      </w:pPr>
      <w:r w:rsidRPr="0094409A">
        <w:rPr>
          <w:lang w:val="en-US"/>
        </w:rPr>
        <w:t>L</w:t>
      </w:r>
      <w:r w:rsidR="002978C7" w:rsidRPr="0094409A">
        <w:rPr>
          <w:lang w:val="en-US"/>
        </w:rPr>
        <w:t xml:space="preserve">aws and customary practice vary </w:t>
      </w:r>
      <w:r w:rsidRPr="0094409A">
        <w:rPr>
          <w:lang w:val="en-US"/>
        </w:rPr>
        <w:t xml:space="preserve">significantly </w:t>
      </w:r>
      <w:r w:rsidR="002978C7" w:rsidRPr="0094409A">
        <w:rPr>
          <w:lang w:val="en-US"/>
        </w:rPr>
        <w:t>from country to country and culture to culture</w:t>
      </w:r>
      <w:r w:rsidRPr="0094409A">
        <w:rPr>
          <w:lang w:val="en-US"/>
        </w:rPr>
        <w:t>.</w:t>
      </w:r>
      <w:r w:rsidR="002978C7" w:rsidRPr="0094409A">
        <w:rPr>
          <w:lang w:val="en-US"/>
        </w:rPr>
        <w:t xml:space="preserve"> </w:t>
      </w:r>
      <w:r w:rsidRPr="0094409A">
        <w:rPr>
          <w:lang w:val="en-US"/>
        </w:rPr>
        <w:t xml:space="preserve">As such, </w:t>
      </w:r>
      <w:r w:rsidR="002978C7" w:rsidRPr="0094409A">
        <w:rPr>
          <w:lang w:val="en-US"/>
        </w:rPr>
        <w:t xml:space="preserve">it is not possible to provide a </w:t>
      </w:r>
      <w:r w:rsidRPr="0094409A">
        <w:rPr>
          <w:lang w:val="en-US"/>
        </w:rPr>
        <w:t>single</w:t>
      </w:r>
      <w:r w:rsidR="002978C7" w:rsidRPr="0094409A">
        <w:rPr>
          <w:lang w:val="en-US"/>
        </w:rPr>
        <w:t xml:space="preserve"> </w:t>
      </w:r>
      <w:r w:rsidRPr="0094409A">
        <w:rPr>
          <w:lang w:val="en-US"/>
        </w:rPr>
        <w:t xml:space="preserve">one-size-fits-all </w:t>
      </w:r>
      <w:r w:rsidR="002978C7" w:rsidRPr="0094409A">
        <w:rPr>
          <w:lang w:val="en-US"/>
        </w:rPr>
        <w:t>model</w:t>
      </w:r>
      <w:r w:rsidRPr="0094409A">
        <w:rPr>
          <w:lang w:val="en-US"/>
        </w:rPr>
        <w:t xml:space="preserve"> for ethics</w:t>
      </w:r>
      <w:r w:rsidR="002978C7" w:rsidRPr="0094409A">
        <w:rPr>
          <w:lang w:val="en-US"/>
        </w:rPr>
        <w:t>.</w:t>
      </w:r>
      <w:r w:rsidR="005E0BBA" w:rsidRPr="0094409A">
        <w:rPr>
          <w:lang w:val="en-US"/>
        </w:rPr>
        <w:t xml:space="preserve"> </w:t>
      </w:r>
      <w:r w:rsidR="002978C7" w:rsidRPr="0094409A">
        <w:rPr>
          <w:lang w:val="en-US"/>
        </w:rPr>
        <w:t xml:space="preserve">However, the slides provided </w:t>
      </w:r>
      <w:r w:rsidRPr="0094409A">
        <w:rPr>
          <w:lang w:val="en-US"/>
        </w:rPr>
        <w:t>here can</w:t>
      </w:r>
      <w:r w:rsidR="002978C7" w:rsidRPr="0094409A">
        <w:rPr>
          <w:lang w:val="en-US"/>
        </w:rPr>
        <w:t xml:space="preserve"> be used as </w:t>
      </w:r>
      <w:r w:rsidRPr="0094409A">
        <w:rPr>
          <w:lang w:val="en-US"/>
        </w:rPr>
        <w:t xml:space="preserve">a </w:t>
      </w:r>
      <w:r w:rsidR="002978C7" w:rsidRPr="0094409A">
        <w:rPr>
          <w:lang w:val="en-US"/>
        </w:rPr>
        <w:t>point of departure for discussions.</w:t>
      </w:r>
    </w:p>
    <w:p w14:paraId="22112D33" w14:textId="703BA102" w:rsidR="00892D34" w:rsidRDefault="002978C7" w:rsidP="00892D34">
      <w:pPr>
        <w:pStyle w:val="Heading6"/>
        <w:rPr>
          <w:b w:val="0"/>
          <w:lang w:val="en-GB"/>
        </w:rPr>
      </w:pPr>
      <w:r w:rsidRPr="002978C7">
        <w:rPr>
          <w:lang w:val="en-GB"/>
        </w:rPr>
        <w:t>SLIDE 1</w:t>
      </w:r>
      <w:r w:rsidR="003E3BD3">
        <w:rPr>
          <w:lang w:val="en-GB"/>
        </w:rPr>
        <w:t>.</w:t>
      </w:r>
    </w:p>
    <w:p w14:paraId="06308419" w14:textId="7032115D" w:rsidR="00F26520" w:rsidRDefault="00892D34" w:rsidP="00892D34">
      <w:pPr>
        <w:pStyle w:val="diapo2"/>
        <w:rPr>
          <w:lang w:val="en-US"/>
        </w:rPr>
      </w:pPr>
      <w:r w:rsidRPr="00892D34">
        <w:rPr>
          <w:lang w:val="en-US"/>
        </w:rPr>
        <w:t>Ethics in com</w:t>
      </w:r>
      <w:r>
        <w:rPr>
          <w:lang w:val="en-US"/>
        </w:rPr>
        <w:t>munity-based inventorying of intangible cultural heritage</w:t>
      </w:r>
    </w:p>
    <w:p w14:paraId="06AC5196" w14:textId="25DECF4D" w:rsidR="00FF7AAD" w:rsidRDefault="00FF7AAD" w:rsidP="00FF7AAD">
      <w:pPr>
        <w:pStyle w:val="Heading6"/>
        <w:rPr>
          <w:b w:val="0"/>
          <w:lang w:val="en-GB"/>
        </w:rPr>
      </w:pPr>
      <w:r>
        <w:rPr>
          <w:lang w:val="en-GB"/>
        </w:rPr>
        <w:t>SLIDE 2.</w:t>
      </w:r>
    </w:p>
    <w:p w14:paraId="505525D6" w14:textId="10B5FFEF" w:rsidR="00FF7AAD" w:rsidRPr="00892D34" w:rsidRDefault="00FF7AAD" w:rsidP="005C710E">
      <w:pPr>
        <w:pStyle w:val="diapo2"/>
        <w:rPr>
          <w:lang w:val="en-US"/>
        </w:rPr>
      </w:pPr>
      <w:r>
        <w:rPr>
          <w:lang w:val="en-US"/>
        </w:rPr>
        <w:t>In this presentation …</w:t>
      </w:r>
    </w:p>
    <w:p w14:paraId="2838E389" w14:textId="0DD648ED" w:rsidR="00892D34" w:rsidRDefault="002978C7" w:rsidP="00892D34">
      <w:pPr>
        <w:pStyle w:val="Heading6"/>
        <w:rPr>
          <w:lang w:val="en-GB"/>
        </w:rPr>
      </w:pPr>
      <w:r w:rsidRPr="002978C7">
        <w:rPr>
          <w:lang w:val="en-GB"/>
        </w:rPr>
        <w:t xml:space="preserve">SLIDE </w:t>
      </w:r>
      <w:r w:rsidR="00FF7AAD">
        <w:rPr>
          <w:lang w:val="en-GB"/>
        </w:rPr>
        <w:t>3.</w:t>
      </w:r>
    </w:p>
    <w:p w14:paraId="0E485A1F" w14:textId="769945E7" w:rsidR="00F26520" w:rsidRPr="0094409A" w:rsidRDefault="002978C7" w:rsidP="00892D34">
      <w:pPr>
        <w:pStyle w:val="diapo2"/>
        <w:rPr>
          <w:lang w:val="en-US"/>
        </w:rPr>
      </w:pPr>
      <w:r w:rsidRPr="0094409A">
        <w:rPr>
          <w:lang w:val="en-US"/>
        </w:rPr>
        <w:t>Ethics</w:t>
      </w:r>
      <w:r w:rsidR="003C063F" w:rsidRPr="0094409A">
        <w:rPr>
          <w:lang w:val="en-US"/>
        </w:rPr>
        <w:t>:</w:t>
      </w:r>
      <w:r w:rsidRPr="0094409A">
        <w:rPr>
          <w:lang w:val="en-US"/>
        </w:rPr>
        <w:t xml:space="preserve"> what does it mean?</w:t>
      </w:r>
    </w:p>
    <w:p w14:paraId="08B62318" w14:textId="23F69F3A" w:rsidR="00F26520" w:rsidRPr="0094409A" w:rsidRDefault="002978C7" w:rsidP="00892D34">
      <w:pPr>
        <w:pStyle w:val="Texte1"/>
        <w:rPr>
          <w:lang w:val="en-US"/>
        </w:rPr>
      </w:pPr>
      <w:r w:rsidRPr="0094409A">
        <w:rPr>
          <w:lang w:val="en-US"/>
        </w:rPr>
        <w:t xml:space="preserve">Ethics </w:t>
      </w:r>
      <w:r w:rsidR="00584C4B" w:rsidRPr="0094409A">
        <w:rPr>
          <w:lang w:val="en-US"/>
        </w:rPr>
        <w:t>refer</w:t>
      </w:r>
      <w:r w:rsidR="008C4E77">
        <w:rPr>
          <w:lang w:val="en-US"/>
        </w:rPr>
        <w:t>s</w:t>
      </w:r>
      <w:r w:rsidR="00584C4B" w:rsidRPr="0094409A">
        <w:rPr>
          <w:lang w:val="en-US"/>
        </w:rPr>
        <w:t xml:space="preserve"> to norms for conduct regarding acceptable and unacceptable </w:t>
      </w:r>
      <w:proofErr w:type="spellStart"/>
      <w:r w:rsidR="00584C4B" w:rsidRPr="0094409A">
        <w:rPr>
          <w:lang w:val="en-US"/>
        </w:rPr>
        <w:t>behaviours</w:t>
      </w:r>
      <w:proofErr w:type="spellEnd"/>
      <w:r w:rsidRPr="0094409A">
        <w:rPr>
          <w:lang w:val="en-US"/>
        </w:rPr>
        <w:t xml:space="preserve"> </w:t>
      </w:r>
      <w:r w:rsidR="00584C4B" w:rsidRPr="0094409A">
        <w:rPr>
          <w:lang w:val="en-US"/>
        </w:rPr>
        <w:t xml:space="preserve">within </w:t>
      </w:r>
      <w:r w:rsidRPr="0094409A">
        <w:rPr>
          <w:lang w:val="en-US"/>
        </w:rPr>
        <w:t>a society or community</w:t>
      </w:r>
      <w:r w:rsidR="00584C4B" w:rsidRPr="0094409A">
        <w:rPr>
          <w:lang w:val="en-US"/>
        </w:rPr>
        <w:t xml:space="preserve"> –</w:t>
      </w:r>
      <w:r w:rsidRPr="0094409A">
        <w:rPr>
          <w:lang w:val="en-US"/>
        </w:rPr>
        <w:t xml:space="preserve"> not necessarily from a legal perspective, but from a human or cultural perspective. Working in inventorying requires sensitivity </w:t>
      </w:r>
      <w:r w:rsidR="000A54E0" w:rsidRPr="0094409A">
        <w:rPr>
          <w:lang w:val="en-US"/>
        </w:rPr>
        <w:t xml:space="preserve">and respect for local </w:t>
      </w:r>
      <w:r w:rsidRPr="0094409A">
        <w:rPr>
          <w:lang w:val="en-US"/>
        </w:rPr>
        <w:t xml:space="preserve">cultural norms, </w:t>
      </w:r>
      <w:r w:rsidR="000A54E0" w:rsidRPr="0094409A">
        <w:rPr>
          <w:lang w:val="en-US"/>
        </w:rPr>
        <w:t xml:space="preserve">whether </w:t>
      </w:r>
      <w:r w:rsidRPr="0094409A">
        <w:rPr>
          <w:lang w:val="en-US"/>
        </w:rPr>
        <w:t xml:space="preserve">you are from the community or not. </w:t>
      </w:r>
      <w:r w:rsidR="00BC3426" w:rsidRPr="0094409A">
        <w:rPr>
          <w:lang w:val="en-US"/>
        </w:rPr>
        <w:t>U</w:t>
      </w:r>
      <w:r w:rsidRPr="0094409A">
        <w:rPr>
          <w:lang w:val="en-US"/>
        </w:rPr>
        <w:t xml:space="preserve">nethical </w:t>
      </w:r>
      <w:proofErr w:type="spellStart"/>
      <w:r w:rsidRPr="0094409A">
        <w:rPr>
          <w:lang w:val="en-US"/>
        </w:rPr>
        <w:t>b</w:t>
      </w:r>
      <w:r w:rsidR="005E0BBA" w:rsidRPr="0094409A">
        <w:rPr>
          <w:lang w:val="en-US"/>
        </w:rPr>
        <w:t>e</w:t>
      </w:r>
      <w:r w:rsidRPr="0094409A">
        <w:rPr>
          <w:lang w:val="en-US"/>
        </w:rPr>
        <w:t>havio</w:t>
      </w:r>
      <w:r w:rsidR="005E0BBA" w:rsidRPr="0094409A">
        <w:rPr>
          <w:lang w:val="en-US"/>
        </w:rPr>
        <w:t>u</w:t>
      </w:r>
      <w:r w:rsidRPr="0094409A">
        <w:rPr>
          <w:lang w:val="en-US"/>
        </w:rPr>
        <w:t>r</w:t>
      </w:r>
      <w:proofErr w:type="spellEnd"/>
      <w:r w:rsidRPr="0094409A">
        <w:rPr>
          <w:lang w:val="en-US"/>
        </w:rPr>
        <w:t xml:space="preserve"> </w:t>
      </w:r>
      <w:r w:rsidR="00BC3426" w:rsidRPr="0094409A">
        <w:rPr>
          <w:lang w:val="en-US"/>
        </w:rPr>
        <w:t>could be of a</w:t>
      </w:r>
      <w:r w:rsidRPr="0094409A">
        <w:rPr>
          <w:lang w:val="en-US"/>
        </w:rPr>
        <w:t xml:space="preserve"> moral </w:t>
      </w:r>
      <w:r w:rsidR="00BC3426" w:rsidRPr="0094409A">
        <w:rPr>
          <w:lang w:val="en-US"/>
        </w:rPr>
        <w:t>nature</w:t>
      </w:r>
      <w:r w:rsidRPr="0094409A">
        <w:rPr>
          <w:lang w:val="en-US"/>
        </w:rPr>
        <w:t xml:space="preserve"> such as </w:t>
      </w:r>
      <w:r w:rsidR="00BC3426" w:rsidRPr="0094409A">
        <w:rPr>
          <w:lang w:val="en-US"/>
        </w:rPr>
        <w:t>failing to give</w:t>
      </w:r>
      <w:r w:rsidRPr="0094409A">
        <w:rPr>
          <w:lang w:val="en-US"/>
        </w:rPr>
        <w:t xml:space="preserve"> credit, acknowledgment or authorship</w:t>
      </w:r>
      <w:r w:rsidR="00BC3426" w:rsidRPr="0094409A">
        <w:rPr>
          <w:lang w:val="en-US"/>
        </w:rPr>
        <w:t xml:space="preserve"> (exploitation); or</w:t>
      </w:r>
      <w:r w:rsidRPr="0094409A">
        <w:rPr>
          <w:lang w:val="en-US"/>
        </w:rPr>
        <w:t xml:space="preserve"> of a legal nature </w:t>
      </w:r>
      <w:r w:rsidR="00BC3426" w:rsidRPr="0094409A">
        <w:rPr>
          <w:lang w:val="en-US"/>
        </w:rPr>
        <w:t>such as failing to</w:t>
      </w:r>
      <w:r w:rsidRPr="0094409A">
        <w:rPr>
          <w:lang w:val="en-US"/>
        </w:rPr>
        <w:t xml:space="preserve"> respect legal frameworks</w:t>
      </w:r>
      <w:r w:rsidR="00BC3426" w:rsidRPr="0094409A">
        <w:rPr>
          <w:lang w:val="en-US"/>
        </w:rPr>
        <w:t xml:space="preserve"> (</w:t>
      </w:r>
      <w:r w:rsidRPr="0094409A">
        <w:rPr>
          <w:lang w:val="en-US"/>
        </w:rPr>
        <w:t>ownership or copyright</w:t>
      </w:r>
      <w:r w:rsidR="00BC3426" w:rsidRPr="0094409A">
        <w:rPr>
          <w:lang w:val="en-US"/>
        </w:rPr>
        <w:t>)</w:t>
      </w:r>
      <w:r w:rsidRPr="0094409A">
        <w:rPr>
          <w:lang w:val="en-US"/>
        </w:rPr>
        <w:t xml:space="preserve">. Unethical </w:t>
      </w:r>
      <w:proofErr w:type="spellStart"/>
      <w:r w:rsidRPr="0094409A">
        <w:rPr>
          <w:lang w:val="en-US"/>
        </w:rPr>
        <w:t>behavio</w:t>
      </w:r>
      <w:r w:rsidR="005E0BBA" w:rsidRPr="0094409A">
        <w:rPr>
          <w:lang w:val="en-US"/>
        </w:rPr>
        <w:t>u</w:t>
      </w:r>
      <w:r w:rsidRPr="0094409A">
        <w:rPr>
          <w:lang w:val="en-US"/>
        </w:rPr>
        <w:t>r</w:t>
      </w:r>
      <w:proofErr w:type="spellEnd"/>
      <w:r w:rsidRPr="0094409A">
        <w:rPr>
          <w:lang w:val="en-US"/>
        </w:rPr>
        <w:t xml:space="preserve"> is often linked to commercial aspects such as commercial exploitation, which would inc</w:t>
      </w:r>
      <w:r w:rsidR="005E0BBA" w:rsidRPr="0094409A">
        <w:rPr>
          <w:lang w:val="en-US"/>
        </w:rPr>
        <w:t>l</w:t>
      </w:r>
      <w:r w:rsidRPr="0094409A">
        <w:rPr>
          <w:lang w:val="en-US"/>
        </w:rPr>
        <w:t>ude the commercial use of data or recordings without permission, and/or not providing rights and finances.</w:t>
      </w:r>
    </w:p>
    <w:p w14:paraId="4B0192FF" w14:textId="70B854A2" w:rsidR="00892D34" w:rsidRDefault="002978C7" w:rsidP="00892D34">
      <w:pPr>
        <w:pStyle w:val="Heading6"/>
      </w:pPr>
      <w:r w:rsidRPr="002978C7">
        <w:lastRenderedPageBreak/>
        <w:t xml:space="preserve">SLIDE </w:t>
      </w:r>
      <w:r w:rsidR="00FF7AAD">
        <w:t>4</w:t>
      </w:r>
      <w:r w:rsidR="003E3BD3">
        <w:t>.</w:t>
      </w:r>
    </w:p>
    <w:p w14:paraId="4E6CFC4D" w14:textId="167125A5" w:rsidR="00F26520" w:rsidRPr="0094409A" w:rsidRDefault="002978C7" w:rsidP="00892D34">
      <w:pPr>
        <w:pStyle w:val="diapo2"/>
        <w:rPr>
          <w:lang w:val="en-US"/>
        </w:rPr>
      </w:pPr>
      <w:r w:rsidRPr="0094409A">
        <w:rPr>
          <w:lang w:val="en-US"/>
        </w:rPr>
        <w:t>Related terms</w:t>
      </w:r>
    </w:p>
    <w:p w14:paraId="4617F2BC" w14:textId="77777777" w:rsidR="00F26520" w:rsidRPr="0094409A" w:rsidRDefault="002978C7" w:rsidP="00892D34">
      <w:pPr>
        <w:pStyle w:val="Texte1"/>
        <w:rPr>
          <w:rFonts w:eastAsia="Times New Roman"/>
          <w:lang w:val="en-US" w:eastAsia="en-IN"/>
        </w:rPr>
      </w:pPr>
      <w:r w:rsidRPr="0094409A">
        <w:rPr>
          <w:lang w:val="en-US"/>
        </w:rPr>
        <w:t xml:space="preserve">This diagram </w:t>
      </w:r>
      <w:r w:rsidR="00B33227" w:rsidRPr="0094409A">
        <w:rPr>
          <w:lang w:val="en-US"/>
        </w:rPr>
        <w:t>illustrates</w:t>
      </w:r>
      <w:r w:rsidRPr="0094409A">
        <w:rPr>
          <w:lang w:val="en-US"/>
        </w:rPr>
        <w:t xml:space="preserve"> various terms related to ethics</w:t>
      </w:r>
      <w:r w:rsidR="00B33227" w:rsidRPr="0094409A">
        <w:rPr>
          <w:lang w:val="en-US"/>
        </w:rPr>
        <w:t xml:space="preserve">, which </w:t>
      </w:r>
      <w:r w:rsidRPr="0094409A">
        <w:rPr>
          <w:lang w:val="en-US"/>
        </w:rPr>
        <w:t xml:space="preserve">overlap in </w:t>
      </w:r>
      <w:r w:rsidR="00B33227" w:rsidRPr="0094409A">
        <w:rPr>
          <w:lang w:val="en-US"/>
        </w:rPr>
        <w:t>certain</w:t>
      </w:r>
      <w:r w:rsidRPr="0094409A">
        <w:rPr>
          <w:lang w:val="en-US"/>
        </w:rPr>
        <w:t xml:space="preserve"> ways. The</w:t>
      </w:r>
      <w:r w:rsidR="00B33227" w:rsidRPr="0094409A">
        <w:rPr>
          <w:lang w:val="en-US"/>
        </w:rPr>
        <w:t>se</w:t>
      </w:r>
      <w:r w:rsidRPr="0094409A">
        <w:rPr>
          <w:lang w:val="en-US"/>
        </w:rPr>
        <w:t xml:space="preserve"> could be expanded on in discussion or participants </w:t>
      </w:r>
      <w:r w:rsidR="00B33227" w:rsidRPr="0094409A">
        <w:rPr>
          <w:lang w:val="en-US"/>
        </w:rPr>
        <w:t xml:space="preserve">could be </w:t>
      </w:r>
      <w:r w:rsidRPr="0094409A">
        <w:rPr>
          <w:lang w:val="en-US"/>
        </w:rPr>
        <w:t xml:space="preserve">asked to </w:t>
      </w:r>
      <w:r w:rsidR="00B33227" w:rsidRPr="0094409A">
        <w:rPr>
          <w:lang w:val="en-US"/>
        </w:rPr>
        <w:t>contribute</w:t>
      </w:r>
      <w:r w:rsidRPr="0094409A">
        <w:rPr>
          <w:lang w:val="en-US"/>
        </w:rPr>
        <w:t xml:space="preserve"> terms</w:t>
      </w:r>
      <w:r w:rsidR="00B33227" w:rsidRPr="0094409A">
        <w:rPr>
          <w:lang w:val="en-US"/>
        </w:rPr>
        <w:t>.</w:t>
      </w:r>
    </w:p>
    <w:p w14:paraId="11623FD2" w14:textId="3EABBA41" w:rsidR="0043773F" w:rsidRDefault="0043773F" w:rsidP="008A7BBB">
      <w:pPr>
        <w:pStyle w:val="Heading6"/>
        <w:rPr>
          <w:lang w:val="en-GB"/>
        </w:rPr>
      </w:pPr>
      <w:r>
        <w:rPr>
          <w:lang w:val="en-GB"/>
        </w:rPr>
        <w:t xml:space="preserve">SLIDES </w:t>
      </w:r>
      <w:r w:rsidR="00FF7AAD">
        <w:rPr>
          <w:lang w:val="en-GB"/>
        </w:rPr>
        <w:t>5</w:t>
      </w:r>
      <w:r>
        <w:rPr>
          <w:lang w:val="en-GB"/>
        </w:rPr>
        <w:t xml:space="preserve">. to </w:t>
      </w:r>
      <w:proofErr w:type="gramStart"/>
      <w:r w:rsidR="00FF7AAD">
        <w:rPr>
          <w:lang w:val="en-GB"/>
        </w:rPr>
        <w:t>8</w:t>
      </w:r>
      <w:proofErr w:type="gramEnd"/>
      <w:r>
        <w:rPr>
          <w:lang w:val="en-GB"/>
        </w:rPr>
        <w:t>.</w:t>
      </w:r>
    </w:p>
    <w:p w14:paraId="149D3429" w14:textId="6DE6CA01" w:rsidR="00FF7AAD" w:rsidRPr="00D436C6" w:rsidRDefault="00FF7AAD" w:rsidP="00D436C6">
      <w:pPr>
        <w:pStyle w:val="diapo2"/>
        <w:rPr>
          <w:lang w:val="en-US"/>
        </w:rPr>
      </w:pPr>
      <w:r w:rsidRPr="00D436C6">
        <w:rPr>
          <w:lang w:val="en-US"/>
        </w:rPr>
        <w:t>Ethical principles for safeguarding ICH</w:t>
      </w:r>
    </w:p>
    <w:p w14:paraId="66213132" w14:textId="041DC2B2" w:rsidR="00B12C33" w:rsidRPr="0094409A" w:rsidRDefault="00084CE8" w:rsidP="00D436C6">
      <w:pPr>
        <w:pStyle w:val="Texte1"/>
        <w:rPr>
          <w:lang w:val="en-US"/>
        </w:rPr>
      </w:pPr>
      <w:r>
        <w:rPr>
          <w:lang w:val="en-US"/>
        </w:rPr>
        <w:t>Due to</w:t>
      </w:r>
      <w:r w:rsidR="00F6425F" w:rsidRPr="0094409A">
        <w:rPr>
          <w:lang w:val="en-US"/>
        </w:rPr>
        <w:t xml:space="preserve"> the growing awareness among State Parties of the need to provide guidelines on ethical approaches to the safeguarding of ICH</w:t>
      </w:r>
      <w:r>
        <w:rPr>
          <w:lang w:val="en-US"/>
        </w:rPr>
        <w:t xml:space="preserve"> at </w:t>
      </w:r>
      <w:r w:rsidR="00B156A6">
        <w:rPr>
          <w:lang w:val="en-US"/>
        </w:rPr>
        <w:t>its seventh session in 2012</w:t>
      </w:r>
      <w:r w:rsidR="00F6425F" w:rsidRPr="0094409A">
        <w:rPr>
          <w:lang w:val="en-US"/>
        </w:rPr>
        <w:t>, the Intergovernmental Committee requested</w:t>
      </w:r>
      <w:r w:rsidR="00B156A6">
        <w:rPr>
          <w:lang w:val="en-US"/>
        </w:rPr>
        <w:t xml:space="preserve"> that the</w:t>
      </w:r>
      <w:r w:rsidR="00F6425F" w:rsidRPr="0094409A">
        <w:rPr>
          <w:lang w:val="en-US"/>
        </w:rPr>
        <w:t xml:space="preserve"> </w:t>
      </w:r>
      <w:r w:rsidR="00B12C33" w:rsidRPr="0094409A">
        <w:rPr>
          <w:lang w:val="en-US"/>
        </w:rPr>
        <w:t>UNESCO</w:t>
      </w:r>
      <w:r w:rsidR="00F6425F" w:rsidRPr="0094409A">
        <w:rPr>
          <w:lang w:val="en-US"/>
        </w:rPr>
        <w:t xml:space="preserve"> Secretariat start working on a model code of ethics (Decision 7.COM 6).</w:t>
      </w:r>
    </w:p>
    <w:p w14:paraId="4DAC099A" w14:textId="6E298AEB" w:rsidR="00F6425F" w:rsidRPr="0094409A" w:rsidRDefault="00F6425F" w:rsidP="00D436C6">
      <w:pPr>
        <w:pStyle w:val="Texte1"/>
        <w:rPr>
          <w:lang w:val="en-US"/>
        </w:rPr>
      </w:pPr>
      <w:r w:rsidRPr="0094409A">
        <w:rPr>
          <w:lang w:val="en-US"/>
        </w:rPr>
        <w:t>An expert meeting was therefore organized in 2015 in Valencia, Spain.</w:t>
      </w:r>
      <w:r w:rsidR="00010F3A">
        <w:rPr>
          <w:lang w:val="en-US"/>
        </w:rPr>
        <w:t xml:space="preserve"> </w:t>
      </w:r>
      <w:r w:rsidRPr="0094409A">
        <w:rPr>
          <w:lang w:val="en-US"/>
        </w:rPr>
        <w:t xml:space="preserve">The meeting constituted the first important step in the global discussion around the relevance, content and modalities of elaboration of a potential model code of ethics for ICH. It came up with a set of twelve overarching aspirational principles, which are widely accepted as constituting good practices for governments, organizations and individuals and which could serve as a basis for the development of specific codes of ethics adapted to local and sectoral </w:t>
      </w:r>
      <w:r w:rsidR="00690419">
        <w:rPr>
          <w:lang w:val="en-US"/>
        </w:rPr>
        <w:t>conditions (see ITH/15/10.COM/15</w:t>
      </w:r>
      <w:r w:rsidRPr="0094409A">
        <w:rPr>
          <w:lang w:val="en-US"/>
        </w:rPr>
        <w:t>.a.). The ‘Ethical Principles for Safeguarding ICH’ are focusing on safeguarding, but many of them are fully applicable in community-based inventorying.</w:t>
      </w:r>
    </w:p>
    <w:p w14:paraId="4AB5A7FD" w14:textId="51FE1743" w:rsidR="000855F4" w:rsidRPr="00D436C6" w:rsidRDefault="00010F3A" w:rsidP="00D436C6">
      <w:pPr>
        <w:pStyle w:val="Informations"/>
      </w:pPr>
      <w:r>
        <w:t>For more information, see</w:t>
      </w:r>
      <w:r w:rsidR="000855F4" w:rsidRPr="00D436C6">
        <w:t>:</w:t>
      </w:r>
    </w:p>
    <w:p w14:paraId="58CA467B" w14:textId="202CEAE2" w:rsidR="00010F3A" w:rsidRDefault="005C710E" w:rsidP="00D436C6">
      <w:pPr>
        <w:pStyle w:val="Informations"/>
        <w:rPr>
          <w:rStyle w:val="st"/>
          <w:rFonts w:asciiTheme="minorHAnsi" w:hAnsiTheme="minorHAnsi"/>
          <w:i w:val="0"/>
          <w:iCs w:val="0"/>
        </w:rPr>
      </w:pPr>
      <w:r w:rsidRPr="00473E47">
        <w:rPr>
          <w:noProof/>
          <w:lang w:val="fr-FR" w:eastAsia="ja-JP"/>
        </w:rPr>
        <w:drawing>
          <wp:anchor distT="0" distB="0" distL="114300" distR="114300" simplePos="0" relativeHeight="251663360" behindDoc="0" locked="1" layoutInCell="1" allowOverlap="0" wp14:anchorId="7F49B531" wp14:editId="07E53669">
            <wp:simplePos x="0" y="0"/>
            <wp:positionH relativeFrom="margin">
              <wp:align>left</wp:align>
            </wp:positionH>
            <wp:positionV relativeFrom="paragraph">
              <wp:posOffset>-152400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000855F4">
        <w:rPr>
          <w:rStyle w:val="st"/>
          <w:rFonts w:asciiTheme="minorHAnsi" w:hAnsiTheme="minorHAnsi"/>
        </w:rPr>
        <w:t>-</w:t>
      </w:r>
      <w:r w:rsidR="00AF37CD">
        <w:rPr>
          <w:rStyle w:val="st"/>
          <w:rFonts w:asciiTheme="minorHAnsi" w:hAnsiTheme="minorHAnsi"/>
        </w:rPr>
        <w:t xml:space="preserve"> </w:t>
      </w:r>
      <w:r w:rsidR="00010F3A" w:rsidRPr="0094409A">
        <w:rPr>
          <w:lang w:val="en-US"/>
        </w:rPr>
        <w:t>http://www.unesco.org/culture/ich/index.php?lg=en&amp;pg=00015</w:t>
      </w:r>
    </w:p>
    <w:p w14:paraId="2052F75D" w14:textId="1BCF3D88" w:rsidR="0043773F" w:rsidRDefault="00010F3A" w:rsidP="00D436C6">
      <w:pPr>
        <w:pStyle w:val="Informations"/>
        <w:rPr>
          <w:rStyle w:val="st"/>
          <w:rFonts w:asciiTheme="minorHAnsi" w:hAnsiTheme="minorHAnsi"/>
        </w:rPr>
      </w:pPr>
      <w:r>
        <w:rPr>
          <w:rStyle w:val="st"/>
          <w:rFonts w:asciiTheme="minorHAnsi" w:hAnsiTheme="minorHAnsi"/>
        </w:rPr>
        <w:t xml:space="preserve">- </w:t>
      </w:r>
      <w:r w:rsidR="00AF37CD" w:rsidRPr="00AE2734">
        <w:rPr>
          <w:rFonts w:asciiTheme="minorHAnsi" w:hAnsiTheme="minorHAnsi"/>
          <w:bCs/>
          <w:lang w:val="en"/>
        </w:rPr>
        <w:t>ITH/15/EXP/2</w:t>
      </w:r>
      <w:r w:rsidR="00AF37CD">
        <w:rPr>
          <w:rFonts w:asciiTheme="minorHAnsi" w:hAnsiTheme="minorHAnsi"/>
          <w:bCs/>
          <w:lang w:val="en"/>
        </w:rPr>
        <w:t xml:space="preserve"> at </w:t>
      </w:r>
      <w:r w:rsidRPr="00010F3A">
        <w:rPr>
          <w:rFonts w:asciiTheme="minorHAnsi" w:hAnsiTheme="minorHAnsi"/>
          <w:bCs/>
          <w:lang w:val="en"/>
        </w:rPr>
        <w:t>http://www.unesco.org/culture/ich/doc/src/30195-EN.docx</w:t>
      </w:r>
    </w:p>
    <w:p w14:paraId="08958326" w14:textId="6E114074" w:rsidR="00AF37CD" w:rsidRPr="00680408" w:rsidRDefault="000855F4" w:rsidP="00D436C6">
      <w:pPr>
        <w:pStyle w:val="Informations"/>
        <w:rPr>
          <w:rFonts w:asciiTheme="minorHAnsi" w:hAnsiTheme="minorHAnsi"/>
        </w:rPr>
      </w:pPr>
      <w:r>
        <w:rPr>
          <w:rStyle w:val="st"/>
          <w:rFonts w:asciiTheme="minorHAnsi" w:hAnsiTheme="minorHAnsi"/>
        </w:rPr>
        <w:t>-</w:t>
      </w:r>
      <w:r w:rsidRPr="000855F4">
        <w:rPr>
          <w:rStyle w:val="st"/>
          <w:rFonts w:asciiTheme="minorHAnsi" w:hAnsiTheme="minorHAnsi"/>
        </w:rPr>
        <w:t xml:space="preserve"> </w:t>
      </w:r>
      <w:r w:rsidRPr="003A3660">
        <w:rPr>
          <w:rStyle w:val="st"/>
          <w:rFonts w:asciiTheme="minorHAnsi" w:hAnsiTheme="minorHAnsi"/>
        </w:rPr>
        <w:t>ITH/15/10</w:t>
      </w:r>
      <w:r w:rsidRPr="0094409A">
        <w:rPr>
          <w:rFonts w:asciiTheme="minorHAnsi" w:hAnsiTheme="minorHAnsi"/>
          <w:lang w:val="en-US"/>
        </w:rPr>
        <w:t>.</w:t>
      </w:r>
      <w:r w:rsidR="00690419">
        <w:rPr>
          <w:rFonts w:asciiTheme="minorHAnsi" w:hAnsiTheme="minorHAnsi"/>
        </w:rPr>
        <w:t>COM/15</w:t>
      </w:r>
      <w:r w:rsidRPr="003A3660">
        <w:rPr>
          <w:rFonts w:asciiTheme="minorHAnsi" w:hAnsiTheme="minorHAnsi"/>
        </w:rPr>
        <w:t>.a</w:t>
      </w:r>
    </w:p>
    <w:p w14:paraId="04CF96DD" w14:textId="3C770466" w:rsidR="00680408" w:rsidRDefault="002978C7" w:rsidP="00680408">
      <w:pPr>
        <w:pStyle w:val="Heading6"/>
        <w:rPr>
          <w:lang w:val="en-GB"/>
        </w:rPr>
      </w:pPr>
      <w:r w:rsidRPr="002978C7">
        <w:rPr>
          <w:lang w:val="en-GB"/>
        </w:rPr>
        <w:t xml:space="preserve">SLIDE </w:t>
      </w:r>
      <w:r w:rsidR="00FF7AAD">
        <w:rPr>
          <w:lang w:val="en-GB"/>
        </w:rPr>
        <w:t>9</w:t>
      </w:r>
      <w:r w:rsidR="00680408">
        <w:rPr>
          <w:lang w:val="en-GB"/>
        </w:rPr>
        <w:t>.</w:t>
      </w:r>
    </w:p>
    <w:p w14:paraId="1FC7EB31" w14:textId="49E082A5" w:rsidR="00F26520" w:rsidRPr="0094409A" w:rsidRDefault="002978C7" w:rsidP="00680408">
      <w:pPr>
        <w:pStyle w:val="diapo2"/>
        <w:rPr>
          <w:lang w:val="en-US"/>
        </w:rPr>
      </w:pPr>
      <w:r w:rsidRPr="0094409A">
        <w:rPr>
          <w:lang w:val="en-US"/>
        </w:rPr>
        <w:t>Key aspects</w:t>
      </w:r>
      <w:r w:rsidR="00FF7AAD">
        <w:rPr>
          <w:lang w:val="en-US"/>
        </w:rPr>
        <w:t xml:space="preserve"> of ethics in community-based inventorying</w:t>
      </w:r>
    </w:p>
    <w:p w14:paraId="539688EC" w14:textId="3CF0831D" w:rsidR="00F26520" w:rsidRPr="0094409A" w:rsidRDefault="002978C7" w:rsidP="00081915">
      <w:pPr>
        <w:pStyle w:val="Texte1"/>
        <w:rPr>
          <w:lang w:val="en-US"/>
        </w:rPr>
      </w:pPr>
      <w:r w:rsidRPr="0094409A">
        <w:rPr>
          <w:lang w:val="en-US"/>
        </w:rPr>
        <w:t xml:space="preserve">The issue of ethics is deeply rooted in culture. What may be highly acceptable in one culture may be unacceptable in another. </w:t>
      </w:r>
      <w:r w:rsidR="00A01AE3" w:rsidRPr="0094409A">
        <w:rPr>
          <w:lang w:val="en-US"/>
        </w:rPr>
        <w:t>Respect for customary practices</w:t>
      </w:r>
      <w:r w:rsidRPr="0094409A">
        <w:rPr>
          <w:lang w:val="en-US"/>
        </w:rPr>
        <w:t xml:space="preserve"> </w:t>
      </w:r>
      <w:r w:rsidR="00A01AE3" w:rsidRPr="0094409A">
        <w:rPr>
          <w:lang w:val="en-US"/>
        </w:rPr>
        <w:t>is a basic principle i</w:t>
      </w:r>
      <w:r w:rsidRPr="0094409A">
        <w:rPr>
          <w:lang w:val="en-US"/>
        </w:rPr>
        <w:t>n community-based inventorying</w:t>
      </w:r>
      <w:r w:rsidR="009D0A78" w:rsidRPr="0094409A">
        <w:rPr>
          <w:lang w:val="en-US"/>
        </w:rPr>
        <w:t>,</w:t>
      </w:r>
      <w:r w:rsidRPr="0094409A">
        <w:rPr>
          <w:lang w:val="en-US"/>
        </w:rPr>
        <w:t xml:space="preserve"> </w:t>
      </w:r>
      <w:r w:rsidR="00A01AE3" w:rsidRPr="0094409A">
        <w:rPr>
          <w:lang w:val="en-US"/>
        </w:rPr>
        <w:t xml:space="preserve">as </w:t>
      </w:r>
      <w:r w:rsidR="009D0A78" w:rsidRPr="0094409A">
        <w:rPr>
          <w:lang w:val="en-US"/>
        </w:rPr>
        <w:t>is</w:t>
      </w:r>
      <w:r w:rsidRPr="0094409A">
        <w:rPr>
          <w:lang w:val="en-US"/>
        </w:rPr>
        <w:t xml:space="preserve"> respect for </w:t>
      </w:r>
      <w:r w:rsidR="009D0A78" w:rsidRPr="0094409A">
        <w:rPr>
          <w:lang w:val="en-US"/>
        </w:rPr>
        <w:t xml:space="preserve">the </w:t>
      </w:r>
      <w:r w:rsidRPr="0094409A">
        <w:rPr>
          <w:lang w:val="en-US"/>
        </w:rPr>
        <w:t xml:space="preserve">diversity of perspectives that </w:t>
      </w:r>
      <w:r w:rsidR="00680408" w:rsidRPr="0094409A">
        <w:rPr>
          <w:lang w:val="en-US"/>
        </w:rPr>
        <w:t>might exist within a community.</w:t>
      </w:r>
    </w:p>
    <w:p w14:paraId="510FA292" w14:textId="1EBA691D" w:rsidR="00F26520" w:rsidRPr="0094409A" w:rsidRDefault="002978C7" w:rsidP="00AE7E3C">
      <w:pPr>
        <w:pStyle w:val="Texte1"/>
        <w:rPr>
          <w:lang w:val="en-US"/>
        </w:rPr>
      </w:pPr>
      <w:r w:rsidRPr="0094409A">
        <w:rPr>
          <w:lang w:val="en-US"/>
        </w:rPr>
        <w:t xml:space="preserve">Much of the discussion and literature on ethics of community research relates to situations where non-community members carrying out ethnographic research or data collection </w:t>
      </w:r>
      <w:r w:rsidR="009D0A78" w:rsidRPr="0094409A">
        <w:rPr>
          <w:lang w:val="en-US"/>
        </w:rPr>
        <w:t>encounter</w:t>
      </w:r>
      <w:r w:rsidRPr="0094409A">
        <w:rPr>
          <w:lang w:val="en-US"/>
        </w:rPr>
        <w:t xml:space="preserve"> problematic issues </w:t>
      </w:r>
      <w:r w:rsidR="009D0A78" w:rsidRPr="0094409A">
        <w:rPr>
          <w:lang w:val="en-US"/>
        </w:rPr>
        <w:t>relating to</w:t>
      </w:r>
      <w:r w:rsidRPr="0094409A">
        <w:rPr>
          <w:lang w:val="en-US"/>
        </w:rPr>
        <w:t xml:space="preserve"> di</w:t>
      </w:r>
      <w:r w:rsidR="005E0BBA" w:rsidRPr="0094409A">
        <w:rPr>
          <w:lang w:val="en-US"/>
        </w:rPr>
        <w:t>s</w:t>
      </w:r>
      <w:r w:rsidRPr="0094409A">
        <w:rPr>
          <w:lang w:val="en-US"/>
        </w:rPr>
        <w:t>respect, exploitation</w:t>
      </w:r>
      <w:r w:rsidR="009D0A78" w:rsidRPr="0094409A">
        <w:rPr>
          <w:lang w:val="en-US"/>
        </w:rPr>
        <w:t xml:space="preserve"> or</w:t>
      </w:r>
      <w:r w:rsidRPr="0094409A">
        <w:rPr>
          <w:lang w:val="en-US"/>
        </w:rPr>
        <w:t xml:space="preserve"> misrepresentations arising from th</w:t>
      </w:r>
      <w:r w:rsidR="009D0A78" w:rsidRPr="0094409A">
        <w:rPr>
          <w:lang w:val="en-US"/>
        </w:rPr>
        <w:t>eir work</w:t>
      </w:r>
      <w:r w:rsidRPr="0094409A">
        <w:rPr>
          <w:lang w:val="en-US"/>
        </w:rPr>
        <w:t xml:space="preserve">. In response, various professional societies </w:t>
      </w:r>
      <w:r w:rsidR="009D0A78" w:rsidRPr="0094409A">
        <w:rPr>
          <w:lang w:val="en-US"/>
        </w:rPr>
        <w:t xml:space="preserve">have </w:t>
      </w:r>
      <w:r w:rsidRPr="0094409A">
        <w:rPr>
          <w:lang w:val="en-US"/>
        </w:rPr>
        <w:t xml:space="preserve">produced statements or guidelines for ethics in research. </w:t>
      </w:r>
      <w:r w:rsidR="00E01D45" w:rsidRPr="0094409A">
        <w:rPr>
          <w:lang w:val="en-US"/>
        </w:rPr>
        <w:t>Among t</w:t>
      </w:r>
      <w:r w:rsidR="00302814" w:rsidRPr="0094409A">
        <w:rPr>
          <w:lang w:val="en-US"/>
        </w:rPr>
        <w:t>he most</w:t>
      </w:r>
      <w:r w:rsidRPr="0094409A">
        <w:rPr>
          <w:lang w:val="en-US"/>
        </w:rPr>
        <w:t xml:space="preserve"> relevant in the context of community-based inventorying are </w:t>
      </w:r>
      <w:r w:rsidR="00302814" w:rsidRPr="0094409A">
        <w:rPr>
          <w:lang w:val="en-US"/>
        </w:rPr>
        <w:t xml:space="preserve">those devised by </w:t>
      </w:r>
      <w:r w:rsidRPr="0094409A">
        <w:rPr>
          <w:lang w:val="en-US"/>
        </w:rPr>
        <w:t xml:space="preserve">the Society of Ethnomusicology, the International Association of Sound and Audiovisual Archives, </w:t>
      </w:r>
      <w:r w:rsidR="00302814" w:rsidRPr="0094409A">
        <w:rPr>
          <w:lang w:val="en-US"/>
        </w:rPr>
        <w:t xml:space="preserve">the </w:t>
      </w:r>
      <w:r w:rsidRPr="0094409A">
        <w:rPr>
          <w:lang w:val="en-US"/>
        </w:rPr>
        <w:t>American Anthropology Association</w:t>
      </w:r>
      <w:r w:rsidR="00302814" w:rsidRPr="0094409A">
        <w:rPr>
          <w:lang w:val="en-US"/>
        </w:rPr>
        <w:t xml:space="preserve"> and the</w:t>
      </w:r>
      <w:r w:rsidRPr="0094409A">
        <w:rPr>
          <w:lang w:val="en-US"/>
        </w:rPr>
        <w:t xml:space="preserve"> Association of Social Anthropology. One example </w:t>
      </w:r>
      <w:r w:rsidR="00302814" w:rsidRPr="0094409A">
        <w:rPr>
          <w:lang w:val="en-US"/>
        </w:rPr>
        <w:t>produced by</w:t>
      </w:r>
      <w:r w:rsidRPr="0094409A">
        <w:rPr>
          <w:lang w:val="en-US"/>
        </w:rPr>
        <w:t xml:space="preserve"> the Australian Institute of Aboriginal and Torres Strait Islanders </w:t>
      </w:r>
      <w:r w:rsidR="00302814" w:rsidRPr="0094409A">
        <w:rPr>
          <w:lang w:val="en-US"/>
        </w:rPr>
        <w:t xml:space="preserve">(AIATSIS) </w:t>
      </w:r>
      <w:r w:rsidRPr="0094409A">
        <w:rPr>
          <w:lang w:val="en-US"/>
        </w:rPr>
        <w:t xml:space="preserve">is </w:t>
      </w:r>
      <w:r w:rsidR="00243A51">
        <w:rPr>
          <w:lang w:val="en-US"/>
        </w:rPr>
        <w:t xml:space="preserve">available online </w:t>
      </w:r>
      <w:r w:rsidR="008E1EEC">
        <w:rPr>
          <w:lang w:val="en-US"/>
        </w:rPr>
        <w:t>(</w:t>
      </w:r>
      <w:r w:rsidR="00243A51" w:rsidRPr="00243A51">
        <w:rPr>
          <w:lang w:val="en-US"/>
        </w:rPr>
        <w:t>http://aiatsis.gov.au/research/ethical-research/guidelines-ethical-research-australian-indigenous-studies</w:t>
      </w:r>
      <w:r w:rsidR="008E1EEC">
        <w:rPr>
          <w:lang w:val="en-US"/>
        </w:rPr>
        <w:t>)</w:t>
      </w:r>
      <w:r w:rsidRPr="0094409A">
        <w:rPr>
          <w:lang w:val="en-US"/>
        </w:rPr>
        <w:t xml:space="preserve">. </w:t>
      </w:r>
      <w:r w:rsidR="00302814" w:rsidRPr="0094409A">
        <w:rPr>
          <w:lang w:val="en-US"/>
        </w:rPr>
        <w:t>It</w:t>
      </w:r>
      <w:r w:rsidRPr="0094409A">
        <w:rPr>
          <w:lang w:val="en-US"/>
        </w:rPr>
        <w:t xml:space="preserve"> is recommended that participants </w:t>
      </w:r>
      <w:r w:rsidR="00302814" w:rsidRPr="0094409A">
        <w:rPr>
          <w:lang w:val="en-US"/>
        </w:rPr>
        <w:t>research the</w:t>
      </w:r>
      <w:r w:rsidRPr="0094409A">
        <w:rPr>
          <w:lang w:val="en-US"/>
        </w:rPr>
        <w:t xml:space="preserve"> various societies and guidelines </w:t>
      </w:r>
      <w:r w:rsidR="00302814" w:rsidRPr="0094409A">
        <w:rPr>
          <w:lang w:val="en-US"/>
        </w:rPr>
        <w:t>online</w:t>
      </w:r>
      <w:r w:rsidRPr="0094409A">
        <w:rPr>
          <w:lang w:val="en-US"/>
        </w:rPr>
        <w:t xml:space="preserve"> as sources of inspiration</w:t>
      </w:r>
      <w:r w:rsidR="00302814" w:rsidRPr="0094409A">
        <w:rPr>
          <w:lang w:val="en-US"/>
        </w:rPr>
        <w:t>;</w:t>
      </w:r>
      <w:r w:rsidRPr="0094409A">
        <w:rPr>
          <w:lang w:val="en-US"/>
        </w:rPr>
        <w:t xml:space="preserve"> </w:t>
      </w:r>
      <w:r w:rsidR="00302814" w:rsidRPr="0094409A">
        <w:rPr>
          <w:lang w:val="en-US"/>
        </w:rPr>
        <w:t xml:space="preserve">however, </w:t>
      </w:r>
      <w:r w:rsidRPr="0094409A">
        <w:rPr>
          <w:lang w:val="en-US"/>
        </w:rPr>
        <w:t>the</w:t>
      </w:r>
      <w:r w:rsidR="008E1EEC">
        <w:rPr>
          <w:lang w:val="en-US"/>
        </w:rPr>
        <w:t xml:space="preserve"> AIATSIS example</w:t>
      </w:r>
      <w:r w:rsidRPr="0094409A">
        <w:rPr>
          <w:lang w:val="en-US"/>
        </w:rPr>
        <w:t xml:space="preserve"> has a strong focus on community consent, which is highly relevant fo</w:t>
      </w:r>
      <w:r w:rsidR="00680408" w:rsidRPr="0094409A">
        <w:rPr>
          <w:lang w:val="en-US"/>
        </w:rPr>
        <w:t>r community-based inventorying.</w:t>
      </w:r>
    </w:p>
    <w:p w14:paraId="5FDC96E6" w14:textId="10CAFC0A" w:rsidR="00F26520" w:rsidRPr="0094409A" w:rsidRDefault="008E1EEC" w:rsidP="00680408">
      <w:pPr>
        <w:pStyle w:val="Texte1"/>
        <w:rPr>
          <w:lang w:val="en-US"/>
        </w:rPr>
      </w:pPr>
      <w:r>
        <w:rPr>
          <w:lang w:val="en-US"/>
        </w:rPr>
        <w:lastRenderedPageBreak/>
        <w:t>If possible, g</w:t>
      </w:r>
      <w:r w:rsidR="002978C7" w:rsidRPr="0094409A">
        <w:rPr>
          <w:lang w:val="en-US"/>
        </w:rPr>
        <w:t xml:space="preserve">o through the </w:t>
      </w:r>
      <w:r>
        <w:rPr>
          <w:lang w:val="en-US"/>
        </w:rPr>
        <w:t>AIATSIS guidelines</w:t>
      </w:r>
      <w:r w:rsidR="002978C7" w:rsidRPr="0094409A">
        <w:rPr>
          <w:lang w:val="en-US"/>
        </w:rPr>
        <w:t xml:space="preserve"> with the participants. Have them read a few principles out loud.</w:t>
      </w:r>
    </w:p>
    <w:p w14:paraId="2C95E9EB" w14:textId="5633BD02" w:rsidR="00F26520" w:rsidRPr="0094409A" w:rsidRDefault="002978C7" w:rsidP="00680408">
      <w:pPr>
        <w:pStyle w:val="Texte1"/>
        <w:rPr>
          <w:lang w:val="en-US"/>
        </w:rPr>
      </w:pPr>
      <w:r w:rsidRPr="0094409A">
        <w:rPr>
          <w:lang w:val="en-US"/>
        </w:rPr>
        <w:t xml:space="preserve">Most of the ethical issues in these guidelines </w:t>
      </w:r>
      <w:r w:rsidR="00EE47B6" w:rsidRPr="0094409A">
        <w:rPr>
          <w:lang w:val="en-US"/>
        </w:rPr>
        <w:t>concern</w:t>
      </w:r>
      <w:r w:rsidRPr="0094409A">
        <w:rPr>
          <w:lang w:val="en-US"/>
        </w:rPr>
        <w:t xml:space="preserve"> the relationship </w:t>
      </w:r>
      <w:r w:rsidR="00EE47B6" w:rsidRPr="0094409A">
        <w:rPr>
          <w:lang w:val="en-US"/>
        </w:rPr>
        <w:t>between</w:t>
      </w:r>
      <w:r w:rsidRPr="0094409A">
        <w:rPr>
          <w:lang w:val="en-US"/>
        </w:rPr>
        <w:t xml:space="preserve"> </w:t>
      </w:r>
      <w:r w:rsidR="00EE47B6" w:rsidRPr="0094409A">
        <w:rPr>
          <w:lang w:val="en-US"/>
        </w:rPr>
        <w:t>‘</w:t>
      </w:r>
      <w:r w:rsidRPr="0094409A">
        <w:rPr>
          <w:lang w:val="en-US"/>
        </w:rPr>
        <w:t>insiders</w:t>
      </w:r>
      <w:r w:rsidR="00EE47B6" w:rsidRPr="0094409A">
        <w:rPr>
          <w:lang w:val="en-US"/>
        </w:rPr>
        <w:t>’</w:t>
      </w:r>
      <w:r w:rsidRPr="0094409A">
        <w:rPr>
          <w:lang w:val="en-US"/>
        </w:rPr>
        <w:t xml:space="preserve"> </w:t>
      </w:r>
      <w:r w:rsidR="00EE47B6" w:rsidRPr="0094409A">
        <w:rPr>
          <w:lang w:val="en-US"/>
        </w:rPr>
        <w:t>and</w:t>
      </w:r>
      <w:r w:rsidRPr="0094409A">
        <w:rPr>
          <w:lang w:val="en-US"/>
        </w:rPr>
        <w:t xml:space="preserve"> </w:t>
      </w:r>
      <w:r w:rsidR="00EE47B6" w:rsidRPr="0094409A">
        <w:rPr>
          <w:lang w:val="en-US"/>
        </w:rPr>
        <w:t>‘</w:t>
      </w:r>
      <w:r w:rsidRPr="0094409A">
        <w:rPr>
          <w:lang w:val="en-US"/>
        </w:rPr>
        <w:t>outsiders</w:t>
      </w:r>
      <w:r w:rsidR="00EE47B6" w:rsidRPr="0094409A">
        <w:rPr>
          <w:lang w:val="en-US"/>
        </w:rPr>
        <w:t>’</w:t>
      </w:r>
      <w:r w:rsidRPr="0094409A">
        <w:rPr>
          <w:lang w:val="en-US"/>
        </w:rPr>
        <w:t xml:space="preserve">. This </w:t>
      </w:r>
      <w:r w:rsidR="00F47417" w:rsidRPr="0094409A">
        <w:rPr>
          <w:lang w:val="en-US"/>
        </w:rPr>
        <w:t>relationship is not clear-cut and varies according to the situation.</w:t>
      </w:r>
      <w:r w:rsidRPr="0094409A">
        <w:rPr>
          <w:lang w:val="en-US"/>
        </w:rPr>
        <w:t xml:space="preserve"> A person from a </w:t>
      </w:r>
      <w:proofErr w:type="spellStart"/>
      <w:r w:rsidRPr="0094409A">
        <w:rPr>
          <w:lang w:val="en-US"/>
        </w:rPr>
        <w:t>neigh</w:t>
      </w:r>
      <w:r w:rsidR="005E0BBA" w:rsidRPr="0094409A">
        <w:rPr>
          <w:lang w:val="en-US"/>
        </w:rPr>
        <w:t>b</w:t>
      </w:r>
      <w:r w:rsidRPr="0094409A">
        <w:rPr>
          <w:lang w:val="en-US"/>
        </w:rPr>
        <w:t>ouring</w:t>
      </w:r>
      <w:proofErr w:type="spellEnd"/>
      <w:r w:rsidRPr="0094409A">
        <w:rPr>
          <w:lang w:val="en-US"/>
        </w:rPr>
        <w:t xml:space="preserve"> village is an outsider, but both are </w:t>
      </w:r>
      <w:r w:rsidR="00F47417" w:rsidRPr="0094409A">
        <w:rPr>
          <w:lang w:val="en-US"/>
        </w:rPr>
        <w:t xml:space="preserve">considered </w:t>
      </w:r>
      <w:r w:rsidRPr="0094409A">
        <w:rPr>
          <w:lang w:val="en-US"/>
        </w:rPr>
        <w:t xml:space="preserve">insiders </w:t>
      </w:r>
      <w:r w:rsidR="00F47417" w:rsidRPr="0094409A">
        <w:rPr>
          <w:lang w:val="en-US"/>
        </w:rPr>
        <w:t>compared to</w:t>
      </w:r>
      <w:r w:rsidRPr="0094409A">
        <w:rPr>
          <w:lang w:val="en-US"/>
        </w:rPr>
        <w:t xml:space="preserve"> some</w:t>
      </w:r>
      <w:r w:rsidR="00F47417" w:rsidRPr="0094409A">
        <w:rPr>
          <w:lang w:val="en-US"/>
        </w:rPr>
        <w:t xml:space="preserve">one </w:t>
      </w:r>
      <w:r w:rsidRPr="0094409A">
        <w:rPr>
          <w:lang w:val="en-US"/>
        </w:rPr>
        <w:t xml:space="preserve">from another region. </w:t>
      </w:r>
      <w:r w:rsidR="00233CCA" w:rsidRPr="0094409A">
        <w:rPr>
          <w:lang w:val="en-US"/>
        </w:rPr>
        <w:t>O</w:t>
      </w:r>
      <w:r w:rsidRPr="0094409A">
        <w:rPr>
          <w:lang w:val="en-US"/>
        </w:rPr>
        <w:t xml:space="preserve">utsiders </w:t>
      </w:r>
      <w:r w:rsidR="00233CCA" w:rsidRPr="0094409A">
        <w:rPr>
          <w:lang w:val="en-US"/>
        </w:rPr>
        <w:t xml:space="preserve">will be </w:t>
      </w:r>
      <w:r w:rsidRPr="0094409A">
        <w:rPr>
          <w:lang w:val="en-US"/>
        </w:rPr>
        <w:t>involved in various capacities</w:t>
      </w:r>
      <w:r w:rsidR="00233CCA" w:rsidRPr="0094409A">
        <w:rPr>
          <w:lang w:val="en-US"/>
        </w:rPr>
        <w:t xml:space="preserve"> of community-based inventorying as the workshop attempts to develop </w:t>
      </w:r>
      <w:r w:rsidR="00A127FB" w:rsidRPr="0094409A">
        <w:rPr>
          <w:lang w:val="en-US"/>
        </w:rPr>
        <w:t xml:space="preserve">an </w:t>
      </w:r>
      <w:r w:rsidR="00233CCA" w:rsidRPr="0094409A">
        <w:rPr>
          <w:lang w:val="en-US"/>
        </w:rPr>
        <w:t xml:space="preserve">inventorying </w:t>
      </w:r>
      <w:r w:rsidR="00A127FB" w:rsidRPr="0094409A">
        <w:rPr>
          <w:lang w:val="en-US"/>
        </w:rPr>
        <w:t xml:space="preserve">approach, where </w:t>
      </w:r>
      <w:r w:rsidR="00233CCA" w:rsidRPr="0094409A">
        <w:rPr>
          <w:lang w:val="en-US"/>
        </w:rPr>
        <w:t xml:space="preserve">the community </w:t>
      </w:r>
      <w:r w:rsidR="00A127FB" w:rsidRPr="0094409A">
        <w:rPr>
          <w:lang w:val="en-US"/>
        </w:rPr>
        <w:t xml:space="preserve">eventually does the inventorying </w:t>
      </w:r>
      <w:r w:rsidR="00233CCA" w:rsidRPr="0094409A">
        <w:rPr>
          <w:lang w:val="en-US"/>
        </w:rPr>
        <w:t>itself</w:t>
      </w:r>
      <w:r w:rsidRPr="0094409A">
        <w:rPr>
          <w:lang w:val="en-US"/>
        </w:rPr>
        <w:t xml:space="preserve">. In this regard it is useful to reflect on the roles of all stakeholders, while </w:t>
      </w:r>
      <w:r w:rsidR="00EA4D27" w:rsidRPr="0094409A">
        <w:rPr>
          <w:lang w:val="en-US"/>
        </w:rPr>
        <w:t>en</w:t>
      </w:r>
      <w:r w:rsidRPr="0094409A">
        <w:rPr>
          <w:lang w:val="en-US"/>
        </w:rPr>
        <w:t>suring that</w:t>
      </w:r>
      <w:r w:rsidR="00EA4D27" w:rsidRPr="0094409A">
        <w:rPr>
          <w:lang w:val="en-US"/>
        </w:rPr>
        <w:t xml:space="preserve"> </w:t>
      </w:r>
      <w:r w:rsidRPr="0094409A">
        <w:rPr>
          <w:lang w:val="en-US"/>
        </w:rPr>
        <w:t xml:space="preserve">primary authority and ownership </w:t>
      </w:r>
      <w:r w:rsidR="00EA4D27" w:rsidRPr="0094409A">
        <w:rPr>
          <w:lang w:val="en-US"/>
        </w:rPr>
        <w:t>remains</w:t>
      </w:r>
      <w:r w:rsidRPr="0094409A">
        <w:rPr>
          <w:lang w:val="en-US"/>
        </w:rPr>
        <w:t xml:space="preserve"> with the community.</w:t>
      </w:r>
    </w:p>
    <w:p w14:paraId="0E3BB996" w14:textId="77777777" w:rsidR="00F26520" w:rsidRPr="0094409A" w:rsidRDefault="002978C7" w:rsidP="00680408">
      <w:pPr>
        <w:pStyle w:val="Texte1"/>
        <w:rPr>
          <w:lang w:val="en-US"/>
        </w:rPr>
      </w:pPr>
      <w:r w:rsidRPr="0094409A">
        <w:rPr>
          <w:lang w:val="en-US"/>
        </w:rPr>
        <w:t>Ethical concerns are, however, not restricted to the role of outsiders</w:t>
      </w:r>
      <w:r w:rsidR="00EA4D27" w:rsidRPr="0094409A">
        <w:rPr>
          <w:lang w:val="en-US"/>
        </w:rPr>
        <w:t xml:space="preserve"> and</w:t>
      </w:r>
      <w:r w:rsidRPr="0094409A">
        <w:rPr>
          <w:lang w:val="en-US"/>
        </w:rPr>
        <w:t xml:space="preserve"> concern all involved in </w:t>
      </w:r>
      <w:r w:rsidR="00EA4D27" w:rsidRPr="0094409A">
        <w:rPr>
          <w:lang w:val="en-US"/>
        </w:rPr>
        <w:t>the</w:t>
      </w:r>
      <w:r w:rsidRPr="0094409A">
        <w:rPr>
          <w:lang w:val="en-US"/>
        </w:rPr>
        <w:t xml:space="preserve"> inventory</w:t>
      </w:r>
      <w:r w:rsidR="00EA4D27" w:rsidRPr="0094409A">
        <w:rPr>
          <w:lang w:val="en-US"/>
        </w:rPr>
        <w:t>ing process</w:t>
      </w:r>
      <w:r w:rsidRPr="0094409A">
        <w:rPr>
          <w:lang w:val="en-US"/>
        </w:rPr>
        <w:t>.</w:t>
      </w:r>
    </w:p>
    <w:p w14:paraId="244B6179" w14:textId="77777777" w:rsidR="00F26520" w:rsidRPr="0094409A" w:rsidRDefault="002978C7" w:rsidP="0094409A">
      <w:pPr>
        <w:pStyle w:val="Texte1"/>
        <w:rPr>
          <w:b/>
          <w:bCs/>
        </w:rPr>
      </w:pPr>
      <w:r w:rsidRPr="0094409A">
        <w:rPr>
          <w:b/>
          <w:bCs/>
        </w:rPr>
        <w:t>Questions for participants</w:t>
      </w:r>
    </w:p>
    <w:p w14:paraId="7AE71859" w14:textId="19E6EA78" w:rsidR="00EA4D27" w:rsidRPr="00D436C6" w:rsidRDefault="002978C7" w:rsidP="0094409A">
      <w:pPr>
        <w:pStyle w:val="Txtpucegras"/>
        <w:rPr>
          <w:lang w:val="en-US"/>
        </w:rPr>
      </w:pPr>
      <w:r w:rsidRPr="00D436C6">
        <w:rPr>
          <w:lang w:val="en-US"/>
        </w:rPr>
        <w:t xml:space="preserve">What kind of issues can arise from interaction </w:t>
      </w:r>
      <w:r w:rsidR="00EA4D27" w:rsidRPr="00D436C6">
        <w:rPr>
          <w:lang w:val="en-US"/>
        </w:rPr>
        <w:t>between</w:t>
      </w:r>
      <w:r w:rsidRPr="00D436C6">
        <w:rPr>
          <w:lang w:val="en-US"/>
        </w:rPr>
        <w:t xml:space="preserve"> insiders and outsiders during inventorying?</w:t>
      </w:r>
    </w:p>
    <w:p w14:paraId="0E9E13C8" w14:textId="4E0B8139" w:rsidR="00F26520" w:rsidRPr="00D436C6" w:rsidRDefault="002978C7" w:rsidP="0094409A">
      <w:pPr>
        <w:pStyle w:val="Txtpucegras"/>
        <w:rPr>
          <w:lang w:val="en-US"/>
        </w:rPr>
      </w:pPr>
      <w:r w:rsidRPr="00D436C6">
        <w:rPr>
          <w:lang w:val="en-US"/>
        </w:rPr>
        <w:t xml:space="preserve">What ethical issues </w:t>
      </w:r>
      <w:r w:rsidR="00EA4D27" w:rsidRPr="00D436C6">
        <w:rPr>
          <w:lang w:val="en-US"/>
        </w:rPr>
        <w:t>are</w:t>
      </w:r>
      <w:r w:rsidRPr="00D436C6">
        <w:rPr>
          <w:lang w:val="en-US"/>
        </w:rPr>
        <w:t xml:space="preserve"> you (the participants) likely to face in the </w:t>
      </w:r>
      <w:r w:rsidR="00EE47B6" w:rsidRPr="00D436C6">
        <w:rPr>
          <w:lang w:val="en-US"/>
        </w:rPr>
        <w:t>f</w:t>
      </w:r>
      <w:r w:rsidRPr="00D436C6">
        <w:rPr>
          <w:lang w:val="en-US"/>
        </w:rPr>
        <w:t xml:space="preserve">ieldwork </w:t>
      </w:r>
      <w:r w:rsidR="00EE47B6" w:rsidRPr="00D436C6">
        <w:rPr>
          <w:lang w:val="en-US"/>
        </w:rPr>
        <w:t>p</w:t>
      </w:r>
      <w:r w:rsidRPr="00D436C6">
        <w:rPr>
          <w:lang w:val="en-US"/>
        </w:rPr>
        <w:t xml:space="preserve">racticum </w:t>
      </w:r>
      <w:r w:rsidR="00A127FB" w:rsidRPr="00D436C6">
        <w:rPr>
          <w:lang w:val="en-US"/>
        </w:rPr>
        <w:t xml:space="preserve">(or pilot activities) </w:t>
      </w:r>
      <w:r w:rsidRPr="00D436C6">
        <w:rPr>
          <w:lang w:val="en-US"/>
        </w:rPr>
        <w:t>and what should you be mindful of?</w:t>
      </w:r>
    </w:p>
    <w:p w14:paraId="0CFB6EBD" w14:textId="6A391178" w:rsidR="00680408" w:rsidRDefault="002978C7" w:rsidP="00680408">
      <w:pPr>
        <w:pStyle w:val="Heading6"/>
        <w:rPr>
          <w:lang w:val="en-GB"/>
        </w:rPr>
      </w:pPr>
      <w:r w:rsidRPr="002978C7">
        <w:rPr>
          <w:lang w:val="en-GB"/>
        </w:rPr>
        <w:t xml:space="preserve">SLIDE </w:t>
      </w:r>
      <w:r w:rsidR="00FF7AAD">
        <w:rPr>
          <w:lang w:val="en-GB"/>
        </w:rPr>
        <w:t>10</w:t>
      </w:r>
      <w:r w:rsidR="003E3BD3">
        <w:rPr>
          <w:lang w:val="en-GB"/>
        </w:rPr>
        <w:t>.</w:t>
      </w:r>
    </w:p>
    <w:p w14:paraId="6169A676" w14:textId="72A43BC8" w:rsidR="00F26520" w:rsidRPr="0094409A" w:rsidRDefault="002978C7" w:rsidP="00680408">
      <w:pPr>
        <w:pStyle w:val="diapo2"/>
        <w:rPr>
          <w:lang w:val="en-US"/>
        </w:rPr>
      </w:pPr>
      <w:r w:rsidRPr="0094409A">
        <w:rPr>
          <w:lang w:val="en-US"/>
        </w:rPr>
        <w:t xml:space="preserve">Ethics </w:t>
      </w:r>
      <w:r w:rsidR="005879D9" w:rsidRPr="0094409A">
        <w:rPr>
          <w:lang w:val="en-US"/>
        </w:rPr>
        <w:t>concern</w:t>
      </w:r>
      <w:r w:rsidR="005879D9">
        <w:rPr>
          <w:lang w:val="en-US"/>
        </w:rPr>
        <w:t>s</w:t>
      </w:r>
      <w:r w:rsidRPr="0094409A">
        <w:rPr>
          <w:lang w:val="en-US"/>
        </w:rPr>
        <w:t>all involved</w:t>
      </w:r>
    </w:p>
    <w:p w14:paraId="2D23EFA9" w14:textId="77777777" w:rsidR="00F26520" w:rsidRPr="0094409A" w:rsidRDefault="002978C7" w:rsidP="00680408">
      <w:pPr>
        <w:pStyle w:val="Texte1"/>
        <w:rPr>
          <w:lang w:val="en-US"/>
        </w:rPr>
      </w:pPr>
      <w:r w:rsidRPr="0094409A">
        <w:rPr>
          <w:lang w:val="en-US"/>
        </w:rPr>
        <w:t>This slide lists the possible types of people who m</w:t>
      </w:r>
      <w:r w:rsidR="00BC2090" w:rsidRPr="0094409A">
        <w:rPr>
          <w:lang w:val="en-US"/>
        </w:rPr>
        <w:t>ight</w:t>
      </w:r>
      <w:r w:rsidRPr="0094409A">
        <w:rPr>
          <w:lang w:val="en-US"/>
        </w:rPr>
        <w:t xml:space="preserve"> be involved in community-based inventorying. </w:t>
      </w:r>
      <w:r w:rsidR="00BC2090" w:rsidRPr="0094409A">
        <w:rPr>
          <w:lang w:val="en-US"/>
        </w:rPr>
        <w:t>Each</w:t>
      </w:r>
      <w:r w:rsidRPr="0094409A">
        <w:rPr>
          <w:lang w:val="en-US"/>
        </w:rPr>
        <w:t xml:space="preserve"> would have different and yet overlapping ethical issues to consider, depending on their role in the inventorying exercise.</w:t>
      </w:r>
    </w:p>
    <w:p w14:paraId="56ADE45C" w14:textId="77777777" w:rsidR="00F26520" w:rsidRPr="0094409A" w:rsidRDefault="002978C7" w:rsidP="00680408">
      <w:pPr>
        <w:pStyle w:val="Texte1"/>
        <w:rPr>
          <w:lang w:val="en-US"/>
        </w:rPr>
      </w:pPr>
      <w:r w:rsidRPr="0094409A">
        <w:rPr>
          <w:b/>
          <w:lang w:val="en-US"/>
        </w:rPr>
        <w:t>Mini exercise</w:t>
      </w:r>
      <w:r w:rsidRPr="0094409A">
        <w:rPr>
          <w:lang w:val="en-US"/>
        </w:rPr>
        <w:t>: Ask participants to talk about the roles and ethical issues of the different actors, encouraging them to add new categories of actors.</w:t>
      </w:r>
    </w:p>
    <w:p w14:paraId="6AFA4E55" w14:textId="4175208C" w:rsidR="00680408" w:rsidRDefault="002978C7" w:rsidP="00680408">
      <w:pPr>
        <w:pStyle w:val="Heading6"/>
        <w:rPr>
          <w:lang w:val="en-GB"/>
        </w:rPr>
      </w:pPr>
      <w:r w:rsidRPr="002978C7">
        <w:rPr>
          <w:lang w:val="en-GB"/>
        </w:rPr>
        <w:t xml:space="preserve">SLIDE </w:t>
      </w:r>
      <w:r w:rsidR="0043773F">
        <w:rPr>
          <w:lang w:val="en-GB"/>
        </w:rPr>
        <w:t>1</w:t>
      </w:r>
      <w:r w:rsidR="00FF7AAD">
        <w:rPr>
          <w:lang w:val="en-GB"/>
        </w:rPr>
        <w:t>1</w:t>
      </w:r>
      <w:r w:rsidR="003E3BD3">
        <w:rPr>
          <w:lang w:val="en-GB"/>
        </w:rPr>
        <w:t>.</w:t>
      </w:r>
    </w:p>
    <w:p w14:paraId="681E7F93" w14:textId="1F9BFF01" w:rsidR="00F26520" w:rsidRPr="0094409A" w:rsidRDefault="002978C7" w:rsidP="00680408">
      <w:pPr>
        <w:pStyle w:val="diapo2"/>
        <w:rPr>
          <w:lang w:val="en-US"/>
        </w:rPr>
      </w:pPr>
      <w:r w:rsidRPr="0094409A">
        <w:rPr>
          <w:lang w:val="en-US"/>
        </w:rPr>
        <w:t>Different types of community participants</w:t>
      </w:r>
    </w:p>
    <w:p w14:paraId="751128A7" w14:textId="012875EE" w:rsidR="00F26520" w:rsidRPr="0094409A" w:rsidRDefault="002978C7" w:rsidP="00680408">
      <w:pPr>
        <w:pStyle w:val="Texte1"/>
        <w:rPr>
          <w:lang w:val="en-US"/>
        </w:rPr>
      </w:pPr>
      <w:r w:rsidRPr="0094409A">
        <w:rPr>
          <w:lang w:val="en-US"/>
        </w:rPr>
        <w:t xml:space="preserve">When </w:t>
      </w:r>
      <w:r w:rsidR="00A030E9" w:rsidRPr="0094409A">
        <w:rPr>
          <w:lang w:val="en-US"/>
        </w:rPr>
        <w:t>referring to</w:t>
      </w:r>
      <w:r w:rsidRPr="0094409A">
        <w:rPr>
          <w:lang w:val="en-US"/>
        </w:rPr>
        <w:t xml:space="preserve"> the ICH of a certain community it is not </w:t>
      </w:r>
      <w:r w:rsidR="00A030E9" w:rsidRPr="0094409A">
        <w:rPr>
          <w:lang w:val="en-US"/>
        </w:rPr>
        <w:t xml:space="preserve">always </w:t>
      </w:r>
      <w:r w:rsidRPr="0094409A">
        <w:rPr>
          <w:lang w:val="en-US"/>
        </w:rPr>
        <w:t xml:space="preserve">evident who </w:t>
      </w:r>
      <w:r w:rsidR="00A030E9" w:rsidRPr="0094409A">
        <w:rPr>
          <w:lang w:val="en-US"/>
        </w:rPr>
        <w:t>is being referred to</w:t>
      </w:r>
      <w:r w:rsidRPr="0094409A">
        <w:rPr>
          <w:lang w:val="en-US"/>
        </w:rPr>
        <w:t xml:space="preserve">. </w:t>
      </w:r>
      <w:r w:rsidR="00A030E9" w:rsidRPr="0094409A">
        <w:rPr>
          <w:lang w:val="en-US"/>
        </w:rPr>
        <w:t>M</w:t>
      </w:r>
      <w:r w:rsidRPr="0094409A">
        <w:rPr>
          <w:lang w:val="en-US"/>
        </w:rPr>
        <w:t>any individuals and groups are involved in the practice and transmission of ICH</w:t>
      </w:r>
      <w:r w:rsidR="00A030E9" w:rsidRPr="0094409A">
        <w:rPr>
          <w:lang w:val="en-US"/>
        </w:rPr>
        <w:t>,</w:t>
      </w:r>
      <w:r w:rsidRPr="0094409A">
        <w:rPr>
          <w:lang w:val="en-US"/>
        </w:rPr>
        <w:t xml:space="preserve"> as has been mentioned in the materials on community involvement and participation. The list of those concerned and who therefore need to be involved and consulted depends on the nature of the ICH (see</w:t>
      </w:r>
      <w:r w:rsidR="00A030E9" w:rsidRPr="0094409A">
        <w:rPr>
          <w:lang w:val="en-US"/>
        </w:rPr>
        <w:t>,</w:t>
      </w:r>
      <w:r w:rsidRPr="0094409A">
        <w:rPr>
          <w:lang w:val="en-US"/>
        </w:rPr>
        <w:t xml:space="preserve"> for example</w:t>
      </w:r>
      <w:r w:rsidR="00A030E9" w:rsidRPr="0094409A">
        <w:rPr>
          <w:lang w:val="en-US"/>
        </w:rPr>
        <w:t>,</w:t>
      </w:r>
      <w:r w:rsidRPr="0094409A">
        <w:rPr>
          <w:lang w:val="en-US"/>
        </w:rPr>
        <w:t xml:space="preserve"> the short list </w:t>
      </w:r>
      <w:r w:rsidR="00A030E9" w:rsidRPr="0094409A">
        <w:rPr>
          <w:lang w:val="en-US"/>
        </w:rPr>
        <w:t xml:space="preserve">given </w:t>
      </w:r>
      <w:r w:rsidRPr="0094409A">
        <w:rPr>
          <w:lang w:val="en-US"/>
        </w:rPr>
        <w:t xml:space="preserve">on the slide). </w:t>
      </w:r>
      <w:r w:rsidR="00A030E9" w:rsidRPr="0094409A">
        <w:rPr>
          <w:lang w:val="en-US"/>
        </w:rPr>
        <w:t>P</w:t>
      </w:r>
      <w:r w:rsidRPr="0094409A">
        <w:rPr>
          <w:lang w:val="en-US"/>
        </w:rPr>
        <w:t xml:space="preserve">ractitioners might indicate that </w:t>
      </w:r>
      <w:r w:rsidR="00A030E9" w:rsidRPr="0094409A">
        <w:rPr>
          <w:lang w:val="en-US"/>
        </w:rPr>
        <w:t>a</w:t>
      </w:r>
      <w:r w:rsidRPr="0094409A">
        <w:rPr>
          <w:lang w:val="en-US"/>
        </w:rPr>
        <w:t xml:space="preserve"> teacher represents the tradition and is the authority to be consulted and approached for permiss</w:t>
      </w:r>
      <w:r w:rsidR="003157A5" w:rsidRPr="0094409A">
        <w:rPr>
          <w:lang w:val="en-US"/>
        </w:rPr>
        <w:t>i</w:t>
      </w:r>
      <w:r w:rsidRPr="0094409A">
        <w:rPr>
          <w:lang w:val="en-US"/>
        </w:rPr>
        <w:t xml:space="preserve">ons. A </w:t>
      </w:r>
      <w:r w:rsidR="007005FB">
        <w:rPr>
          <w:lang w:val="en-US"/>
        </w:rPr>
        <w:t>specific person</w:t>
      </w:r>
      <w:r w:rsidRPr="0094409A">
        <w:rPr>
          <w:lang w:val="en-US"/>
        </w:rPr>
        <w:t xml:space="preserve"> may have cultural ownership in some traditions. The issue of individuals who are composers or lyricists within a tradition also needs to be considered. If social practices are concerned, the question of a ‘leader’ is again different and could vary from one practice to another. </w:t>
      </w:r>
      <w:r w:rsidR="00A030E9" w:rsidRPr="0094409A">
        <w:rPr>
          <w:lang w:val="en-US"/>
        </w:rPr>
        <w:t>In the case of t</w:t>
      </w:r>
      <w:r w:rsidRPr="0094409A">
        <w:rPr>
          <w:lang w:val="en-US"/>
        </w:rPr>
        <w:t xml:space="preserve">raditional repertoire </w:t>
      </w:r>
      <w:r w:rsidR="00A030E9" w:rsidRPr="0094409A">
        <w:rPr>
          <w:lang w:val="en-US"/>
        </w:rPr>
        <w:t>the community</w:t>
      </w:r>
      <w:r w:rsidRPr="0094409A">
        <w:rPr>
          <w:lang w:val="en-US"/>
        </w:rPr>
        <w:t xml:space="preserve"> is typically </w:t>
      </w:r>
      <w:r w:rsidR="00A030E9" w:rsidRPr="0094409A">
        <w:rPr>
          <w:lang w:val="en-US"/>
        </w:rPr>
        <w:t>the ‘</w:t>
      </w:r>
      <w:r w:rsidRPr="0094409A">
        <w:rPr>
          <w:lang w:val="en-US"/>
        </w:rPr>
        <w:t>owne</w:t>
      </w:r>
      <w:r w:rsidR="00A030E9" w:rsidRPr="0094409A">
        <w:rPr>
          <w:lang w:val="en-US"/>
        </w:rPr>
        <w:t>r’</w:t>
      </w:r>
      <w:r w:rsidR="00680408" w:rsidRPr="0094409A">
        <w:rPr>
          <w:lang w:val="en-US"/>
        </w:rPr>
        <w:t>.</w:t>
      </w:r>
    </w:p>
    <w:p w14:paraId="20A6247E" w14:textId="387194DB" w:rsidR="00680408" w:rsidRDefault="002978C7" w:rsidP="00680408">
      <w:pPr>
        <w:pStyle w:val="Heading6"/>
        <w:rPr>
          <w:lang w:val="en-GB"/>
        </w:rPr>
      </w:pPr>
      <w:r w:rsidRPr="002978C7">
        <w:rPr>
          <w:lang w:val="en-GB"/>
        </w:rPr>
        <w:lastRenderedPageBreak/>
        <w:t xml:space="preserve">SLIDE </w:t>
      </w:r>
      <w:r w:rsidR="0043773F">
        <w:rPr>
          <w:lang w:val="en-GB"/>
        </w:rPr>
        <w:t>1</w:t>
      </w:r>
      <w:r w:rsidR="00FF7AAD">
        <w:rPr>
          <w:lang w:val="en-GB"/>
        </w:rPr>
        <w:t>2</w:t>
      </w:r>
      <w:r w:rsidR="003E3BD3">
        <w:rPr>
          <w:lang w:val="en-GB"/>
        </w:rPr>
        <w:t>.</w:t>
      </w:r>
    </w:p>
    <w:p w14:paraId="2E519158" w14:textId="20D2BE28" w:rsidR="00F26520" w:rsidRPr="0094409A" w:rsidRDefault="002978C7" w:rsidP="00680408">
      <w:pPr>
        <w:pStyle w:val="diapo2"/>
        <w:rPr>
          <w:lang w:val="en-US"/>
        </w:rPr>
      </w:pPr>
      <w:r w:rsidRPr="0094409A">
        <w:rPr>
          <w:lang w:val="en-US"/>
        </w:rPr>
        <w:t>Inclusion</w:t>
      </w:r>
      <w:r w:rsidR="00BC2090" w:rsidRPr="0094409A">
        <w:rPr>
          <w:lang w:val="en-US"/>
        </w:rPr>
        <w:t>:</w:t>
      </w:r>
      <w:r w:rsidRPr="0094409A">
        <w:rPr>
          <w:lang w:val="en-US"/>
        </w:rPr>
        <w:t xml:space="preserve"> a key principle</w:t>
      </w:r>
    </w:p>
    <w:p w14:paraId="0A41AE6B" w14:textId="5C327074" w:rsidR="00F26520" w:rsidRPr="0094409A" w:rsidRDefault="00D3646B" w:rsidP="00680408">
      <w:pPr>
        <w:pStyle w:val="Texte1"/>
        <w:rPr>
          <w:lang w:val="en-US"/>
        </w:rPr>
      </w:pPr>
      <w:r w:rsidRPr="0094409A">
        <w:rPr>
          <w:lang w:val="en-US"/>
        </w:rPr>
        <w:t>It is essential</w:t>
      </w:r>
      <w:r w:rsidR="002978C7" w:rsidRPr="0094409A">
        <w:rPr>
          <w:lang w:val="en-US"/>
        </w:rPr>
        <w:t xml:space="preserve"> for cultural workers and </w:t>
      </w:r>
      <w:r w:rsidR="009C2D11" w:rsidRPr="0094409A">
        <w:rPr>
          <w:lang w:val="en-US"/>
        </w:rPr>
        <w:t xml:space="preserve">community </w:t>
      </w:r>
      <w:r w:rsidR="002978C7" w:rsidRPr="0094409A">
        <w:rPr>
          <w:lang w:val="en-US"/>
        </w:rPr>
        <w:t>leaders in charge of inventorying</w:t>
      </w:r>
      <w:r w:rsidRPr="0094409A">
        <w:rPr>
          <w:lang w:val="en-US"/>
        </w:rPr>
        <w:t xml:space="preserve"> to include all parts of </w:t>
      </w:r>
      <w:r w:rsidR="00F0532D" w:rsidRPr="0094409A">
        <w:rPr>
          <w:lang w:val="en-US"/>
        </w:rPr>
        <w:t>the</w:t>
      </w:r>
      <w:r w:rsidRPr="0094409A">
        <w:rPr>
          <w:lang w:val="en-US"/>
        </w:rPr>
        <w:t xml:space="preserve"> community</w:t>
      </w:r>
      <w:r w:rsidR="00F0532D" w:rsidRPr="0094409A">
        <w:rPr>
          <w:lang w:val="en-US"/>
        </w:rPr>
        <w:t xml:space="preserve"> or communities concerned</w:t>
      </w:r>
      <w:r w:rsidR="002978C7" w:rsidRPr="0094409A">
        <w:rPr>
          <w:lang w:val="en-US"/>
        </w:rPr>
        <w:t xml:space="preserve">. </w:t>
      </w:r>
      <w:r w:rsidR="00F0532D" w:rsidRPr="0094409A">
        <w:rPr>
          <w:lang w:val="en-US"/>
        </w:rPr>
        <w:t>T</w:t>
      </w:r>
      <w:r w:rsidR="002978C7" w:rsidRPr="0094409A">
        <w:rPr>
          <w:lang w:val="en-US"/>
        </w:rPr>
        <w:t xml:space="preserve">here is </w:t>
      </w:r>
      <w:r w:rsidR="00F0532D" w:rsidRPr="0094409A">
        <w:rPr>
          <w:lang w:val="en-US"/>
        </w:rPr>
        <w:t xml:space="preserve">always </w:t>
      </w:r>
      <w:r w:rsidR="002978C7" w:rsidRPr="0094409A">
        <w:rPr>
          <w:lang w:val="en-US"/>
        </w:rPr>
        <w:t xml:space="preserve">a risk of excluding those who may be considered </w:t>
      </w:r>
      <w:r w:rsidR="003157A5" w:rsidRPr="0094409A">
        <w:rPr>
          <w:lang w:val="en-US"/>
        </w:rPr>
        <w:t>‘</w:t>
      </w:r>
      <w:r w:rsidR="002978C7" w:rsidRPr="0094409A">
        <w:rPr>
          <w:lang w:val="en-US"/>
        </w:rPr>
        <w:t>outsiders</w:t>
      </w:r>
      <w:r w:rsidR="003157A5" w:rsidRPr="0094409A">
        <w:rPr>
          <w:lang w:val="en-US"/>
        </w:rPr>
        <w:t>’</w:t>
      </w:r>
      <w:r w:rsidR="002978C7" w:rsidRPr="0094409A">
        <w:rPr>
          <w:lang w:val="en-US"/>
        </w:rPr>
        <w:t>. Thus</w:t>
      </w:r>
      <w:r w:rsidRPr="0094409A">
        <w:rPr>
          <w:lang w:val="en-US"/>
        </w:rPr>
        <w:t>,</w:t>
      </w:r>
      <w:r w:rsidR="002978C7" w:rsidRPr="0094409A">
        <w:rPr>
          <w:lang w:val="en-US"/>
        </w:rPr>
        <w:t xml:space="preserve"> special attention should be paid to all </w:t>
      </w:r>
      <w:r w:rsidR="00F0532D" w:rsidRPr="0094409A">
        <w:rPr>
          <w:lang w:val="en-US"/>
        </w:rPr>
        <w:t xml:space="preserve">who are </w:t>
      </w:r>
      <w:r w:rsidR="002978C7" w:rsidRPr="0094409A">
        <w:rPr>
          <w:lang w:val="en-US"/>
        </w:rPr>
        <w:t>marginali</w:t>
      </w:r>
      <w:r w:rsidRPr="0094409A">
        <w:rPr>
          <w:lang w:val="en-US"/>
        </w:rPr>
        <w:t>z</w:t>
      </w:r>
      <w:r w:rsidR="002978C7" w:rsidRPr="0094409A">
        <w:rPr>
          <w:lang w:val="en-US"/>
        </w:rPr>
        <w:t xml:space="preserve">ed in a society </w:t>
      </w:r>
      <w:r w:rsidR="00622B15" w:rsidRPr="0094409A">
        <w:rPr>
          <w:lang w:val="en-US"/>
        </w:rPr>
        <w:t>to</w:t>
      </w:r>
      <w:r w:rsidR="002978C7" w:rsidRPr="0094409A">
        <w:rPr>
          <w:lang w:val="en-US"/>
        </w:rPr>
        <w:t xml:space="preserve"> ensure that their ICH </w:t>
      </w:r>
      <w:r w:rsidR="000720EF" w:rsidRPr="0094409A">
        <w:rPr>
          <w:lang w:val="en-US"/>
        </w:rPr>
        <w:t>is</w:t>
      </w:r>
      <w:r w:rsidR="002978C7" w:rsidRPr="0094409A">
        <w:rPr>
          <w:lang w:val="en-US"/>
        </w:rPr>
        <w:t xml:space="preserve"> included.</w:t>
      </w:r>
    </w:p>
    <w:p w14:paraId="14CD035C" w14:textId="234521D5" w:rsidR="00F26520" w:rsidRPr="0094409A" w:rsidRDefault="002978C7" w:rsidP="00680408">
      <w:pPr>
        <w:pStyle w:val="Texte1"/>
        <w:rPr>
          <w:lang w:val="en-US"/>
        </w:rPr>
      </w:pPr>
      <w:r w:rsidRPr="0094409A">
        <w:rPr>
          <w:lang w:val="en-US"/>
        </w:rPr>
        <w:t xml:space="preserve">Women are often the bearers of ICH, </w:t>
      </w:r>
      <w:r w:rsidR="00F0532D" w:rsidRPr="0094409A">
        <w:rPr>
          <w:lang w:val="en-US"/>
        </w:rPr>
        <w:t xml:space="preserve">whether </w:t>
      </w:r>
      <w:r w:rsidRPr="0094409A">
        <w:rPr>
          <w:lang w:val="en-US"/>
        </w:rPr>
        <w:t>rituals</w:t>
      </w:r>
      <w:r w:rsidR="00F0532D" w:rsidRPr="0094409A">
        <w:rPr>
          <w:lang w:val="en-US"/>
        </w:rPr>
        <w:t>,</w:t>
      </w:r>
      <w:r w:rsidRPr="0094409A">
        <w:rPr>
          <w:lang w:val="en-US"/>
        </w:rPr>
        <w:t xml:space="preserve"> crafts</w:t>
      </w:r>
      <w:r w:rsidR="00F0532D" w:rsidRPr="0094409A">
        <w:rPr>
          <w:lang w:val="en-US"/>
        </w:rPr>
        <w:t>, specific knowledge about nature, cultural practices related to education, conflict resolution etc</w:t>
      </w:r>
      <w:r w:rsidRPr="0094409A">
        <w:rPr>
          <w:lang w:val="en-US"/>
        </w:rPr>
        <w:t>. However</w:t>
      </w:r>
      <w:r w:rsidR="000720EF" w:rsidRPr="0094409A">
        <w:rPr>
          <w:lang w:val="en-US"/>
        </w:rPr>
        <w:t>,</w:t>
      </w:r>
      <w:r w:rsidRPr="0094409A">
        <w:rPr>
          <w:lang w:val="en-US"/>
        </w:rPr>
        <w:t xml:space="preserve"> women </w:t>
      </w:r>
      <w:r w:rsidR="000720EF" w:rsidRPr="0094409A">
        <w:rPr>
          <w:lang w:val="en-US"/>
        </w:rPr>
        <w:t>are</w:t>
      </w:r>
      <w:r w:rsidRPr="0094409A">
        <w:rPr>
          <w:lang w:val="en-US"/>
        </w:rPr>
        <w:t xml:space="preserve"> not always </w:t>
      </w:r>
      <w:r w:rsidR="000720EF" w:rsidRPr="0094409A">
        <w:rPr>
          <w:lang w:val="en-US"/>
        </w:rPr>
        <w:t>on</w:t>
      </w:r>
      <w:r w:rsidRPr="0094409A">
        <w:rPr>
          <w:lang w:val="en-US"/>
        </w:rPr>
        <w:t xml:space="preserve"> an equal footing and ICH restricted to women practitioners </w:t>
      </w:r>
      <w:r w:rsidR="000720EF" w:rsidRPr="0094409A">
        <w:rPr>
          <w:lang w:val="en-US"/>
        </w:rPr>
        <w:t>may be</w:t>
      </w:r>
      <w:r w:rsidRPr="0094409A">
        <w:rPr>
          <w:lang w:val="en-US"/>
        </w:rPr>
        <w:t xml:space="preserve"> at a risk of being </w:t>
      </w:r>
      <w:r w:rsidR="000720EF" w:rsidRPr="0094409A">
        <w:rPr>
          <w:lang w:val="en-US"/>
        </w:rPr>
        <w:t>ignored</w:t>
      </w:r>
      <w:r w:rsidRPr="0094409A">
        <w:rPr>
          <w:lang w:val="en-US"/>
        </w:rPr>
        <w:t xml:space="preserve">. It is </w:t>
      </w:r>
      <w:r w:rsidR="000720EF" w:rsidRPr="0094409A">
        <w:rPr>
          <w:lang w:val="en-US"/>
        </w:rPr>
        <w:t>therefore</w:t>
      </w:r>
      <w:r w:rsidRPr="0094409A">
        <w:rPr>
          <w:lang w:val="en-US"/>
        </w:rPr>
        <w:t xml:space="preserve"> important </w:t>
      </w:r>
      <w:r w:rsidR="000720EF" w:rsidRPr="0094409A">
        <w:rPr>
          <w:lang w:val="en-US"/>
        </w:rPr>
        <w:t>to</w:t>
      </w:r>
      <w:r w:rsidRPr="0094409A">
        <w:rPr>
          <w:lang w:val="en-US"/>
        </w:rPr>
        <w:t xml:space="preserve"> include</w:t>
      </w:r>
      <w:r w:rsidR="000720EF" w:rsidRPr="0094409A">
        <w:rPr>
          <w:lang w:val="en-US"/>
        </w:rPr>
        <w:t xml:space="preserve"> women</w:t>
      </w:r>
      <w:r w:rsidRPr="0094409A">
        <w:rPr>
          <w:lang w:val="en-US"/>
        </w:rPr>
        <w:t xml:space="preserve"> in the planning of ICH </w:t>
      </w:r>
      <w:r w:rsidR="000720EF" w:rsidRPr="0094409A">
        <w:rPr>
          <w:lang w:val="en-US"/>
        </w:rPr>
        <w:t>i</w:t>
      </w:r>
      <w:r w:rsidRPr="0094409A">
        <w:rPr>
          <w:lang w:val="en-US"/>
        </w:rPr>
        <w:t>nventorying</w:t>
      </w:r>
      <w:r w:rsidR="000720EF" w:rsidRPr="0094409A">
        <w:rPr>
          <w:lang w:val="en-US"/>
        </w:rPr>
        <w:t>.</w:t>
      </w:r>
    </w:p>
    <w:p w14:paraId="180694A6" w14:textId="5757CFD8" w:rsidR="00F26520" w:rsidRPr="0094409A" w:rsidRDefault="00F0532D" w:rsidP="00680408">
      <w:pPr>
        <w:pStyle w:val="Texte1"/>
        <w:rPr>
          <w:lang w:val="en-US"/>
        </w:rPr>
      </w:pPr>
      <w:r w:rsidRPr="0094409A">
        <w:rPr>
          <w:lang w:val="en-US"/>
        </w:rPr>
        <w:t>For s</w:t>
      </w:r>
      <w:r w:rsidR="000720EF" w:rsidRPr="0094409A">
        <w:rPr>
          <w:lang w:val="en-US"/>
        </w:rPr>
        <w:t>ome</w:t>
      </w:r>
      <w:r w:rsidR="002978C7" w:rsidRPr="0094409A">
        <w:rPr>
          <w:lang w:val="en-US"/>
        </w:rPr>
        <w:t xml:space="preserve"> ICH </w:t>
      </w:r>
      <w:r w:rsidR="000720EF" w:rsidRPr="0094409A">
        <w:rPr>
          <w:lang w:val="en-US"/>
        </w:rPr>
        <w:t>such as games, rhymes and songs</w:t>
      </w:r>
      <w:r w:rsidR="002978C7" w:rsidRPr="0094409A">
        <w:rPr>
          <w:lang w:val="en-US"/>
        </w:rPr>
        <w:t xml:space="preserve"> </w:t>
      </w:r>
      <w:r w:rsidRPr="0094409A">
        <w:rPr>
          <w:lang w:val="en-US"/>
        </w:rPr>
        <w:t>children are the primary practitioners</w:t>
      </w:r>
      <w:r w:rsidR="002978C7" w:rsidRPr="0094409A">
        <w:rPr>
          <w:lang w:val="en-US"/>
        </w:rPr>
        <w:t xml:space="preserve">. It is important that </w:t>
      </w:r>
      <w:r w:rsidR="000720EF" w:rsidRPr="0094409A">
        <w:rPr>
          <w:lang w:val="en-US"/>
        </w:rPr>
        <w:t>th</w:t>
      </w:r>
      <w:r w:rsidRPr="0094409A">
        <w:rPr>
          <w:lang w:val="en-US"/>
        </w:rPr>
        <w:t>ese</w:t>
      </w:r>
      <w:r w:rsidR="002978C7" w:rsidRPr="0094409A">
        <w:rPr>
          <w:lang w:val="en-US"/>
        </w:rPr>
        <w:t xml:space="preserve"> too </w:t>
      </w:r>
      <w:r w:rsidRPr="0094409A">
        <w:rPr>
          <w:lang w:val="en-US"/>
        </w:rPr>
        <w:t>are considered in</w:t>
      </w:r>
      <w:r w:rsidR="002978C7" w:rsidRPr="0094409A">
        <w:rPr>
          <w:lang w:val="en-US"/>
        </w:rPr>
        <w:t xml:space="preserve"> inventor</w:t>
      </w:r>
      <w:r w:rsidRPr="0094409A">
        <w:rPr>
          <w:lang w:val="en-US"/>
        </w:rPr>
        <w:t>ies</w:t>
      </w:r>
      <w:r w:rsidR="002978C7" w:rsidRPr="0094409A">
        <w:rPr>
          <w:lang w:val="en-US"/>
        </w:rPr>
        <w:t>.</w:t>
      </w:r>
    </w:p>
    <w:p w14:paraId="78B2B9B8" w14:textId="0A60DE73" w:rsidR="00680408" w:rsidRDefault="002978C7" w:rsidP="00680408">
      <w:pPr>
        <w:pStyle w:val="Heading6"/>
        <w:rPr>
          <w:lang w:val="en-GB"/>
        </w:rPr>
      </w:pPr>
      <w:r w:rsidRPr="002978C7">
        <w:rPr>
          <w:lang w:val="en-GB"/>
        </w:rPr>
        <w:t xml:space="preserve">SLIDE </w:t>
      </w:r>
      <w:r w:rsidR="0043773F">
        <w:rPr>
          <w:lang w:val="en-GB"/>
        </w:rPr>
        <w:t>1</w:t>
      </w:r>
      <w:r w:rsidR="00FF7AAD">
        <w:rPr>
          <w:lang w:val="en-GB"/>
        </w:rPr>
        <w:t>3</w:t>
      </w:r>
      <w:r w:rsidR="003E3BD3">
        <w:rPr>
          <w:lang w:val="en-GB"/>
        </w:rPr>
        <w:t>.</w:t>
      </w:r>
    </w:p>
    <w:p w14:paraId="4F816EEF" w14:textId="7B8BCB31" w:rsidR="00F26520" w:rsidRPr="0094409A" w:rsidRDefault="002978C7" w:rsidP="00680408">
      <w:pPr>
        <w:pStyle w:val="diapo2"/>
        <w:rPr>
          <w:lang w:val="en-US"/>
        </w:rPr>
      </w:pPr>
      <w:r w:rsidRPr="0094409A">
        <w:rPr>
          <w:lang w:val="en-US"/>
        </w:rPr>
        <w:t>Core values of community-based inventorying</w:t>
      </w:r>
    </w:p>
    <w:p w14:paraId="33899D5E" w14:textId="4142AB5B" w:rsidR="00F26520" w:rsidRPr="0094409A" w:rsidRDefault="002978C7" w:rsidP="00680408">
      <w:pPr>
        <w:pStyle w:val="Texte1"/>
        <w:rPr>
          <w:lang w:val="en-US"/>
        </w:rPr>
      </w:pPr>
      <w:r w:rsidRPr="0094409A">
        <w:rPr>
          <w:lang w:val="en-US"/>
        </w:rPr>
        <w:t>In light of the above</w:t>
      </w:r>
      <w:r w:rsidR="00534BE1" w:rsidRPr="0094409A">
        <w:rPr>
          <w:lang w:val="en-US"/>
        </w:rPr>
        <w:t>,</w:t>
      </w:r>
      <w:r w:rsidRPr="0094409A">
        <w:rPr>
          <w:lang w:val="en-US"/>
        </w:rPr>
        <w:t xml:space="preserve"> </w:t>
      </w:r>
      <w:r w:rsidR="00534BE1" w:rsidRPr="0094409A">
        <w:rPr>
          <w:lang w:val="en-US"/>
        </w:rPr>
        <w:t>a</w:t>
      </w:r>
      <w:r w:rsidRPr="0094409A">
        <w:rPr>
          <w:lang w:val="en-US"/>
        </w:rPr>
        <w:t xml:space="preserve"> core value of participatory and community processes is </w:t>
      </w:r>
      <w:r w:rsidRPr="00D436C6">
        <w:rPr>
          <w:bCs/>
          <w:lang w:val="en-US"/>
        </w:rPr>
        <w:t>diversity</w:t>
      </w:r>
      <w:r w:rsidRPr="0094409A">
        <w:rPr>
          <w:lang w:val="en-US"/>
        </w:rPr>
        <w:t xml:space="preserve"> (e.g. diversity of income, ethnicity, religion, age, background, gender and so on). Participatory processes value diversity.</w:t>
      </w:r>
    </w:p>
    <w:p w14:paraId="4166F11F" w14:textId="35B4AA23" w:rsidR="00F26520" w:rsidRPr="0094409A" w:rsidRDefault="002978C7" w:rsidP="00081915">
      <w:pPr>
        <w:pStyle w:val="Texte1"/>
        <w:rPr>
          <w:lang w:val="en-US"/>
        </w:rPr>
      </w:pPr>
      <w:r w:rsidRPr="0094409A">
        <w:rPr>
          <w:lang w:val="en-US"/>
        </w:rPr>
        <w:t xml:space="preserve">Valuing diversity means valuing everyone. </w:t>
      </w:r>
      <w:r w:rsidR="005C710E">
        <w:rPr>
          <w:lang w:val="en-US"/>
        </w:rPr>
        <w:t>Each</w:t>
      </w:r>
      <w:r w:rsidR="005C710E" w:rsidRPr="0094409A">
        <w:rPr>
          <w:lang w:val="en-US"/>
        </w:rPr>
        <w:t xml:space="preserve"> </w:t>
      </w:r>
      <w:r w:rsidRPr="0094409A">
        <w:rPr>
          <w:lang w:val="en-US"/>
        </w:rPr>
        <w:t xml:space="preserve">person needs to know that he or she will be included and is important. </w:t>
      </w:r>
      <w:r w:rsidR="00534BE1" w:rsidRPr="0094409A">
        <w:rPr>
          <w:lang w:val="en-US"/>
        </w:rPr>
        <w:t>This</w:t>
      </w:r>
      <w:r w:rsidRPr="0094409A">
        <w:rPr>
          <w:lang w:val="en-US"/>
        </w:rPr>
        <w:t xml:space="preserve"> means recognizing and prioritizing local and traditional knowledge. </w:t>
      </w:r>
      <w:r w:rsidR="00534BE1" w:rsidRPr="0094409A">
        <w:rPr>
          <w:lang w:val="en-US"/>
        </w:rPr>
        <w:t>M</w:t>
      </w:r>
      <w:r w:rsidRPr="0094409A">
        <w:rPr>
          <w:lang w:val="en-US"/>
        </w:rPr>
        <w:t>ost importantly, it means valuing divergent and different opinions on the basis that there is no single truth, only identification with ICH and opinion. Variability is fundamental to the nature of ICH.</w:t>
      </w:r>
    </w:p>
    <w:p w14:paraId="253D012A" w14:textId="6EEFBFA7" w:rsidR="00F26520" w:rsidRPr="0094409A" w:rsidRDefault="002978C7" w:rsidP="00680408">
      <w:pPr>
        <w:pStyle w:val="Texte1"/>
        <w:rPr>
          <w:lang w:val="en-US"/>
        </w:rPr>
      </w:pPr>
      <w:r w:rsidRPr="0094409A">
        <w:rPr>
          <w:lang w:val="en-US"/>
        </w:rPr>
        <w:t xml:space="preserve">Transparency and trust are two interlinked values of participatory and community processes. Valuing transparency means creating honesty and openness to build trust among all participants. Transparency encourages participants to work towards compromise and consensus rather than protect their individual interests. Attention should, however, be paid, </w:t>
      </w:r>
      <w:r w:rsidR="00534BE1" w:rsidRPr="0094409A">
        <w:rPr>
          <w:lang w:val="en-US"/>
        </w:rPr>
        <w:t>to whether and why</w:t>
      </w:r>
      <w:r w:rsidRPr="0094409A">
        <w:rPr>
          <w:lang w:val="en-US"/>
        </w:rPr>
        <w:t xml:space="preserve"> trust is sometimes lacking in a group or </w:t>
      </w:r>
      <w:r w:rsidR="00534BE1" w:rsidRPr="0094409A">
        <w:rPr>
          <w:lang w:val="en-US"/>
        </w:rPr>
        <w:t>ways in which</w:t>
      </w:r>
      <w:r w:rsidRPr="0094409A">
        <w:rPr>
          <w:lang w:val="en-US"/>
        </w:rPr>
        <w:t xml:space="preserve"> transparency might jeopardize a minority group.</w:t>
      </w:r>
    </w:p>
    <w:p w14:paraId="30626600" w14:textId="7E9859AF" w:rsidR="00F26520" w:rsidRPr="0094409A" w:rsidRDefault="002978C7" w:rsidP="00680408">
      <w:pPr>
        <w:pStyle w:val="Texte1"/>
        <w:rPr>
          <w:lang w:val="en-US"/>
        </w:rPr>
      </w:pPr>
      <w:r w:rsidRPr="0094409A">
        <w:rPr>
          <w:lang w:val="en-US"/>
        </w:rPr>
        <w:t xml:space="preserve">Another important </w:t>
      </w:r>
      <w:r w:rsidR="005C710E">
        <w:rPr>
          <w:lang w:val="en-US"/>
        </w:rPr>
        <w:t>community-based inventorying</w:t>
      </w:r>
      <w:r w:rsidRPr="0094409A">
        <w:rPr>
          <w:lang w:val="en-US"/>
        </w:rPr>
        <w:t xml:space="preserve"> value is flexibility. Valuing flexibility means being open to other ideas and perspectives, particularly if they are difficult to understand or contradictory to what one believes. It means setting aside one’s own ideas and perspectives and striving to be as neutral as possible in the participatory process. It also means being adaptable in diverse situations and settings.</w:t>
      </w:r>
    </w:p>
    <w:p w14:paraId="49EFDB40" w14:textId="77777777" w:rsidR="00F26520" w:rsidRPr="0094409A" w:rsidRDefault="002978C7" w:rsidP="00A25992">
      <w:pPr>
        <w:pStyle w:val="Texte1"/>
        <w:rPr>
          <w:b/>
          <w:bCs/>
          <w:lang w:val="en-US"/>
        </w:rPr>
      </w:pPr>
      <w:r w:rsidRPr="0094409A">
        <w:rPr>
          <w:b/>
          <w:bCs/>
          <w:lang w:val="en-US"/>
        </w:rPr>
        <w:t>Questions for participants</w:t>
      </w:r>
    </w:p>
    <w:p w14:paraId="11BB0A82" w14:textId="4D3117EA" w:rsidR="00534BE1" w:rsidRPr="00D436C6" w:rsidRDefault="002978C7" w:rsidP="0094409A">
      <w:pPr>
        <w:pStyle w:val="Txtpucegras"/>
        <w:rPr>
          <w:lang w:val="en-US"/>
        </w:rPr>
      </w:pPr>
      <w:r w:rsidRPr="00D436C6">
        <w:rPr>
          <w:lang w:val="en-US"/>
        </w:rPr>
        <w:t>Does anyone have personal experiences working in groups or communities where they</w:t>
      </w:r>
      <w:r w:rsidR="0094409A" w:rsidRPr="00D436C6">
        <w:rPr>
          <w:lang w:val="en-US"/>
        </w:rPr>
        <w:t xml:space="preserve"> had to be especially flexible?</w:t>
      </w:r>
    </w:p>
    <w:p w14:paraId="4F8ED20D" w14:textId="2C3603CF" w:rsidR="00F26520" w:rsidRPr="00A25992" w:rsidRDefault="0094409A" w:rsidP="0094409A">
      <w:pPr>
        <w:pStyle w:val="Txtpucegras"/>
        <w:rPr>
          <w:bCs/>
        </w:rPr>
      </w:pPr>
      <w:proofErr w:type="spellStart"/>
      <w:r>
        <w:t>What</w:t>
      </w:r>
      <w:proofErr w:type="spellEnd"/>
      <w:r>
        <w:t xml:space="preserve"> </w:t>
      </w:r>
      <w:proofErr w:type="spellStart"/>
      <w:r>
        <w:t>happened</w:t>
      </w:r>
      <w:proofErr w:type="spellEnd"/>
      <w:r>
        <w:t>?</w:t>
      </w:r>
    </w:p>
    <w:p w14:paraId="0EB48B7C" w14:textId="0EA3D788" w:rsidR="00A25992" w:rsidRDefault="002978C7" w:rsidP="00A25992">
      <w:pPr>
        <w:pStyle w:val="Heading6"/>
        <w:rPr>
          <w:lang w:val="en-GB"/>
        </w:rPr>
      </w:pPr>
      <w:r w:rsidRPr="002978C7">
        <w:rPr>
          <w:lang w:val="en-GB"/>
        </w:rPr>
        <w:t xml:space="preserve">SLIDE </w:t>
      </w:r>
      <w:r w:rsidR="0043773F">
        <w:rPr>
          <w:lang w:val="en-GB"/>
        </w:rPr>
        <w:t>1</w:t>
      </w:r>
      <w:r w:rsidR="00FF7AAD">
        <w:rPr>
          <w:lang w:val="en-GB"/>
        </w:rPr>
        <w:t>4</w:t>
      </w:r>
      <w:r w:rsidR="003E3BD3">
        <w:rPr>
          <w:lang w:val="en-GB"/>
        </w:rPr>
        <w:t>.</w:t>
      </w:r>
    </w:p>
    <w:p w14:paraId="351D18BC" w14:textId="3F57BC5C" w:rsidR="00F26520" w:rsidRPr="0094409A" w:rsidRDefault="002978C7" w:rsidP="00A25992">
      <w:pPr>
        <w:pStyle w:val="diapo2"/>
        <w:rPr>
          <w:lang w:val="en-US"/>
        </w:rPr>
      </w:pPr>
      <w:r w:rsidRPr="0094409A">
        <w:rPr>
          <w:lang w:val="en-US"/>
        </w:rPr>
        <w:t>Permission is required for data collection</w:t>
      </w:r>
    </w:p>
    <w:p w14:paraId="384AC03C" w14:textId="77777777" w:rsidR="00F26520" w:rsidRPr="0094409A" w:rsidRDefault="006A2F31" w:rsidP="00A25992">
      <w:pPr>
        <w:pStyle w:val="Texte1"/>
        <w:rPr>
          <w:lang w:val="en-US"/>
        </w:rPr>
      </w:pPr>
      <w:r w:rsidRPr="0094409A">
        <w:rPr>
          <w:lang w:val="en-US"/>
        </w:rPr>
        <w:t>Permission is required for many</w:t>
      </w:r>
      <w:r w:rsidR="002978C7" w:rsidRPr="0094409A">
        <w:rPr>
          <w:lang w:val="en-US"/>
        </w:rPr>
        <w:t xml:space="preserve"> basic areas of data collection. Even if the community leadership signed a consent form, it is courteous and necessary to </w:t>
      </w:r>
      <w:r w:rsidRPr="0094409A">
        <w:rPr>
          <w:lang w:val="en-US"/>
        </w:rPr>
        <w:t>request and obtain</w:t>
      </w:r>
      <w:r w:rsidR="002978C7" w:rsidRPr="0094409A">
        <w:rPr>
          <w:lang w:val="en-US"/>
        </w:rPr>
        <w:t xml:space="preserve"> </w:t>
      </w:r>
      <w:r w:rsidR="002978C7" w:rsidRPr="0094409A">
        <w:rPr>
          <w:lang w:val="en-US"/>
        </w:rPr>
        <w:lastRenderedPageBreak/>
        <w:t xml:space="preserve">permission </w:t>
      </w:r>
      <w:r w:rsidRPr="0094409A">
        <w:rPr>
          <w:lang w:val="en-US"/>
        </w:rPr>
        <w:t>before</w:t>
      </w:r>
      <w:r w:rsidR="002978C7" w:rsidRPr="0094409A">
        <w:rPr>
          <w:lang w:val="en-US"/>
        </w:rPr>
        <w:t xml:space="preserve"> taking a photograph or making a recording. Such permissions can also be recorded </w:t>
      </w:r>
      <w:r w:rsidRPr="0094409A">
        <w:rPr>
          <w:lang w:val="en-US"/>
        </w:rPr>
        <w:t>when</w:t>
      </w:r>
      <w:r w:rsidR="002978C7" w:rsidRPr="0094409A">
        <w:rPr>
          <w:lang w:val="en-US"/>
        </w:rPr>
        <w:t xml:space="preserve"> starting an interview. Participating in an activity or process is a useful way to learn</w:t>
      </w:r>
      <w:r w:rsidR="0090754C" w:rsidRPr="0094409A">
        <w:rPr>
          <w:lang w:val="en-US"/>
        </w:rPr>
        <w:t>,</w:t>
      </w:r>
      <w:r w:rsidR="002978C7" w:rsidRPr="0094409A">
        <w:rPr>
          <w:lang w:val="en-US"/>
        </w:rPr>
        <w:t xml:space="preserve"> document </w:t>
      </w:r>
      <w:r w:rsidR="0090754C" w:rsidRPr="0094409A">
        <w:rPr>
          <w:lang w:val="en-US"/>
        </w:rPr>
        <w:t xml:space="preserve">and </w:t>
      </w:r>
      <w:r w:rsidR="002978C7" w:rsidRPr="0094409A">
        <w:rPr>
          <w:lang w:val="en-US"/>
        </w:rPr>
        <w:t xml:space="preserve">build relationships, but </w:t>
      </w:r>
      <w:r w:rsidR="0090754C" w:rsidRPr="0094409A">
        <w:rPr>
          <w:lang w:val="en-US"/>
        </w:rPr>
        <w:t>also</w:t>
      </w:r>
      <w:r w:rsidR="002978C7" w:rsidRPr="0094409A">
        <w:rPr>
          <w:lang w:val="en-US"/>
        </w:rPr>
        <w:t xml:space="preserve"> </w:t>
      </w:r>
      <w:r w:rsidR="0090754C" w:rsidRPr="0094409A">
        <w:rPr>
          <w:lang w:val="en-US"/>
        </w:rPr>
        <w:t>requires</w:t>
      </w:r>
      <w:r w:rsidR="002978C7" w:rsidRPr="0094409A">
        <w:rPr>
          <w:lang w:val="en-US"/>
        </w:rPr>
        <w:t xml:space="preserve"> permission.</w:t>
      </w:r>
    </w:p>
    <w:p w14:paraId="26BD92C4" w14:textId="77777777" w:rsidR="00F26520" w:rsidRPr="0094409A" w:rsidRDefault="002978C7" w:rsidP="00A25992">
      <w:pPr>
        <w:pStyle w:val="Texte1"/>
        <w:rPr>
          <w:lang w:val="en-US"/>
        </w:rPr>
      </w:pPr>
      <w:r w:rsidRPr="0094409A">
        <w:rPr>
          <w:lang w:val="en-US"/>
        </w:rPr>
        <w:t>Making arrangements for copies to be given to those who are being photographed or recorded is highly recommended, and should be incorporated in</w:t>
      </w:r>
      <w:r w:rsidR="0090754C" w:rsidRPr="0094409A">
        <w:rPr>
          <w:lang w:val="en-US"/>
        </w:rPr>
        <w:t>to</w:t>
      </w:r>
      <w:r w:rsidRPr="0094409A">
        <w:rPr>
          <w:lang w:val="en-US"/>
        </w:rPr>
        <w:t xml:space="preserve"> plans and budgets.</w:t>
      </w:r>
    </w:p>
    <w:p w14:paraId="5C8843EC" w14:textId="3A987926" w:rsidR="00A25992" w:rsidRDefault="002978C7" w:rsidP="00A25992">
      <w:pPr>
        <w:pStyle w:val="Heading6"/>
        <w:rPr>
          <w:lang w:val="en-GB"/>
        </w:rPr>
      </w:pPr>
      <w:r w:rsidRPr="002978C7">
        <w:rPr>
          <w:lang w:val="en-GB"/>
        </w:rPr>
        <w:t xml:space="preserve">SLIDE </w:t>
      </w:r>
      <w:r w:rsidR="0043773F" w:rsidRPr="002978C7">
        <w:rPr>
          <w:lang w:val="en-GB"/>
        </w:rPr>
        <w:t>1</w:t>
      </w:r>
      <w:r w:rsidR="00FF7AAD">
        <w:rPr>
          <w:lang w:val="en-GB"/>
        </w:rPr>
        <w:t>5</w:t>
      </w:r>
      <w:r w:rsidR="003E3BD3">
        <w:rPr>
          <w:lang w:val="en-GB"/>
        </w:rPr>
        <w:t>.</w:t>
      </w:r>
    </w:p>
    <w:p w14:paraId="51B4424B" w14:textId="72A290F8" w:rsidR="00F26520" w:rsidRPr="0095317D" w:rsidRDefault="002978C7" w:rsidP="00A25992">
      <w:pPr>
        <w:pStyle w:val="diapo2"/>
        <w:rPr>
          <w:rFonts w:asciiTheme="minorBidi" w:eastAsiaTheme="minorEastAsia" w:hAnsiTheme="minorBidi" w:cstheme="minorBidi"/>
          <w:color w:val="000000" w:themeColor="text1"/>
          <w:kern w:val="24"/>
          <w:szCs w:val="24"/>
          <w:lang w:val="en-US"/>
        </w:rPr>
      </w:pPr>
      <w:r w:rsidRPr="0094409A">
        <w:rPr>
          <w:lang w:val="en-US"/>
        </w:rPr>
        <w:t>Permission is required for future use</w:t>
      </w:r>
    </w:p>
    <w:p w14:paraId="0B600FF7" w14:textId="77777777" w:rsidR="00F26520" w:rsidRPr="0094409A" w:rsidRDefault="002978C7" w:rsidP="00A25992">
      <w:pPr>
        <w:pStyle w:val="Texte1"/>
        <w:rPr>
          <w:lang w:val="en-US"/>
        </w:rPr>
      </w:pPr>
      <w:r w:rsidRPr="0094409A">
        <w:rPr>
          <w:lang w:val="en-US"/>
        </w:rPr>
        <w:t>Once photographs are taken and recordings made, they are likely to be used</w:t>
      </w:r>
      <w:r w:rsidR="00BB4979" w:rsidRPr="0094409A">
        <w:rPr>
          <w:lang w:val="en-US"/>
        </w:rPr>
        <w:t xml:space="preserve"> as part of </w:t>
      </w:r>
      <w:r w:rsidRPr="0094409A">
        <w:rPr>
          <w:lang w:val="en-US"/>
        </w:rPr>
        <w:t>the safeguarding process</w:t>
      </w:r>
      <w:r w:rsidR="00BB4979" w:rsidRPr="0094409A">
        <w:rPr>
          <w:lang w:val="en-US"/>
        </w:rPr>
        <w:t xml:space="preserve"> (e.g. </w:t>
      </w:r>
      <w:r w:rsidRPr="0094409A">
        <w:rPr>
          <w:lang w:val="en-US"/>
        </w:rPr>
        <w:t>awareness</w:t>
      </w:r>
      <w:r w:rsidR="001168A6" w:rsidRPr="0094409A">
        <w:rPr>
          <w:lang w:val="en-US"/>
        </w:rPr>
        <w:t>-</w:t>
      </w:r>
      <w:r w:rsidRPr="0094409A">
        <w:rPr>
          <w:lang w:val="en-US"/>
        </w:rPr>
        <w:t>raising, revitali</w:t>
      </w:r>
      <w:r w:rsidR="001168A6" w:rsidRPr="0094409A">
        <w:rPr>
          <w:lang w:val="en-US"/>
        </w:rPr>
        <w:t>z</w:t>
      </w:r>
      <w:r w:rsidRPr="0094409A">
        <w:rPr>
          <w:lang w:val="en-US"/>
        </w:rPr>
        <w:t>ation</w:t>
      </w:r>
      <w:r w:rsidR="00BB4979" w:rsidRPr="0094409A">
        <w:rPr>
          <w:lang w:val="en-US"/>
        </w:rPr>
        <w:t xml:space="preserve"> and </w:t>
      </w:r>
      <w:r w:rsidRPr="0094409A">
        <w:rPr>
          <w:lang w:val="en-US"/>
        </w:rPr>
        <w:t>strengthen</w:t>
      </w:r>
      <w:r w:rsidR="00BB4979" w:rsidRPr="0094409A">
        <w:rPr>
          <w:lang w:val="en-US"/>
        </w:rPr>
        <w:t>ing</w:t>
      </w:r>
      <w:r w:rsidRPr="0094409A">
        <w:rPr>
          <w:lang w:val="en-US"/>
        </w:rPr>
        <w:t xml:space="preserve"> viability</w:t>
      </w:r>
      <w:r w:rsidR="00BB4979" w:rsidRPr="0094409A">
        <w:rPr>
          <w:lang w:val="en-US"/>
        </w:rPr>
        <w:t>)</w:t>
      </w:r>
      <w:r w:rsidRPr="0094409A">
        <w:rPr>
          <w:lang w:val="en-US"/>
        </w:rPr>
        <w:t xml:space="preserve">. </w:t>
      </w:r>
      <w:r w:rsidR="00BB4979" w:rsidRPr="0094409A">
        <w:rPr>
          <w:lang w:val="en-US"/>
        </w:rPr>
        <w:t>T</w:t>
      </w:r>
      <w:r w:rsidRPr="0094409A">
        <w:rPr>
          <w:lang w:val="en-US"/>
        </w:rPr>
        <w:t>he data and infor</w:t>
      </w:r>
      <w:r w:rsidR="00AC3663" w:rsidRPr="0094409A">
        <w:rPr>
          <w:lang w:val="en-US"/>
        </w:rPr>
        <w:t>m</w:t>
      </w:r>
      <w:r w:rsidRPr="0094409A">
        <w:rPr>
          <w:lang w:val="en-US"/>
        </w:rPr>
        <w:t xml:space="preserve">ation generated </w:t>
      </w:r>
      <w:r w:rsidR="00BB4979" w:rsidRPr="0094409A">
        <w:rPr>
          <w:lang w:val="en-US"/>
        </w:rPr>
        <w:t>for</w:t>
      </w:r>
      <w:r w:rsidRPr="0094409A">
        <w:rPr>
          <w:lang w:val="en-US"/>
        </w:rPr>
        <w:t xml:space="preserve"> the inventory may </w:t>
      </w:r>
      <w:r w:rsidR="00BB4979" w:rsidRPr="0094409A">
        <w:rPr>
          <w:lang w:val="en-US"/>
        </w:rPr>
        <w:t xml:space="preserve">therefore be disseminated via different media including </w:t>
      </w:r>
      <w:r w:rsidRPr="0094409A">
        <w:rPr>
          <w:lang w:val="en-US"/>
        </w:rPr>
        <w:t xml:space="preserve">publication, broadcasting </w:t>
      </w:r>
      <w:r w:rsidR="00BB4979" w:rsidRPr="0094409A">
        <w:rPr>
          <w:lang w:val="en-US"/>
        </w:rPr>
        <w:t>or</w:t>
      </w:r>
      <w:r w:rsidRPr="0094409A">
        <w:rPr>
          <w:lang w:val="en-US"/>
        </w:rPr>
        <w:t xml:space="preserve"> upload</w:t>
      </w:r>
      <w:r w:rsidR="00BB4979" w:rsidRPr="0094409A">
        <w:rPr>
          <w:lang w:val="en-US"/>
        </w:rPr>
        <w:t>ing</w:t>
      </w:r>
      <w:r w:rsidRPr="0094409A">
        <w:rPr>
          <w:lang w:val="en-US"/>
        </w:rPr>
        <w:t xml:space="preserve"> to the internet. If the materials are to be deposited in an archive, which is very desirable, they will be accessed</w:t>
      </w:r>
      <w:r w:rsidR="00BB4979" w:rsidRPr="0094409A">
        <w:rPr>
          <w:lang w:val="en-US"/>
        </w:rPr>
        <w:t>.</w:t>
      </w:r>
      <w:r w:rsidRPr="0094409A">
        <w:rPr>
          <w:lang w:val="en-US"/>
        </w:rPr>
        <w:t xml:space="preserve"> </w:t>
      </w:r>
      <w:r w:rsidR="00BB4979" w:rsidRPr="0094409A">
        <w:rPr>
          <w:lang w:val="en-US"/>
        </w:rPr>
        <w:t>A</w:t>
      </w:r>
      <w:r w:rsidRPr="0094409A">
        <w:rPr>
          <w:lang w:val="en-US"/>
        </w:rPr>
        <w:t xml:space="preserve">ll of </w:t>
      </w:r>
      <w:r w:rsidR="00BB4979" w:rsidRPr="0094409A">
        <w:rPr>
          <w:lang w:val="en-US"/>
        </w:rPr>
        <w:t>the above</w:t>
      </w:r>
      <w:r w:rsidRPr="0094409A">
        <w:rPr>
          <w:lang w:val="en-US"/>
        </w:rPr>
        <w:t xml:space="preserve"> requires permission (see also the unit on documentation).</w:t>
      </w:r>
    </w:p>
    <w:p w14:paraId="7F512C9A" w14:textId="066C703D" w:rsidR="00F26520" w:rsidRPr="0094409A" w:rsidRDefault="002978C7" w:rsidP="00081915">
      <w:pPr>
        <w:pStyle w:val="Texte1"/>
        <w:rPr>
          <w:lang w:val="en-US"/>
        </w:rPr>
      </w:pPr>
      <w:r w:rsidRPr="0094409A">
        <w:rPr>
          <w:lang w:val="en-US"/>
        </w:rPr>
        <w:t>This is not an exhaustive list</w:t>
      </w:r>
      <w:r w:rsidR="00446B28" w:rsidRPr="0094409A">
        <w:rPr>
          <w:lang w:val="en-US"/>
        </w:rPr>
        <w:t>,</w:t>
      </w:r>
      <w:r w:rsidRPr="0094409A">
        <w:rPr>
          <w:lang w:val="en-US"/>
        </w:rPr>
        <w:t xml:space="preserve"> but those carrying out the inventory</w:t>
      </w:r>
      <w:r w:rsidR="00446B28" w:rsidRPr="0094409A">
        <w:rPr>
          <w:lang w:val="en-US"/>
        </w:rPr>
        <w:t xml:space="preserve"> should prepare</w:t>
      </w:r>
      <w:r w:rsidRPr="0094409A">
        <w:rPr>
          <w:lang w:val="en-US"/>
        </w:rPr>
        <w:t xml:space="preserve"> </w:t>
      </w:r>
      <w:r w:rsidR="00446B28" w:rsidRPr="0094409A">
        <w:rPr>
          <w:lang w:val="en-US"/>
        </w:rPr>
        <w:t xml:space="preserve">to </w:t>
      </w:r>
      <w:r w:rsidRPr="0094409A">
        <w:rPr>
          <w:lang w:val="en-US"/>
        </w:rPr>
        <w:t>discuss</w:t>
      </w:r>
      <w:r w:rsidR="00446B28" w:rsidRPr="0094409A">
        <w:rPr>
          <w:lang w:val="en-US"/>
        </w:rPr>
        <w:t xml:space="preserve"> the issue</w:t>
      </w:r>
      <w:r w:rsidRPr="0094409A">
        <w:rPr>
          <w:lang w:val="en-US"/>
        </w:rPr>
        <w:t xml:space="preserve"> and include </w:t>
      </w:r>
      <w:r w:rsidR="00446B28" w:rsidRPr="0094409A">
        <w:rPr>
          <w:lang w:val="en-US"/>
        </w:rPr>
        <w:t xml:space="preserve">appropriate points </w:t>
      </w:r>
      <w:r w:rsidRPr="0094409A">
        <w:rPr>
          <w:lang w:val="en-US"/>
        </w:rPr>
        <w:t>in the forms to request free, prior and informed cons</w:t>
      </w:r>
      <w:r w:rsidR="00F54747" w:rsidRPr="0094409A">
        <w:rPr>
          <w:lang w:val="en-US"/>
        </w:rPr>
        <w:t>e</w:t>
      </w:r>
      <w:r w:rsidRPr="0094409A">
        <w:rPr>
          <w:lang w:val="en-US"/>
        </w:rPr>
        <w:t xml:space="preserve">nt and/or other permission forms. </w:t>
      </w:r>
      <w:r w:rsidR="00446B28" w:rsidRPr="0094409A">
        <w:rPr>
          <w:lang w:val="en-US"/>
        </w:rPr>
        <w:t>Not all permissions may be anticipated at the outset</w:t>
      </w:r>
      <w:r w:rsidRPr="0094409A">
        <w:rPr>
          <w:lang w:val="en-US"/>
        </w:rPr>
        <w:t xml:space="preserve">; therefore a list of possible uses is </w:t>
      </w:r>
      <w:r w:rsidR="00446B28" w:rsidRPr="0094409A">
        <w:rPr>
          <w:lang w:val="en-US"/>
        </w:rPr>
        <w:t>very</w:t>
      </w:r>
      <w:r w:rsidRPr="0094409A">
        <w:rPr>
          <w:lang w:val="en-US"/>
        </w:rPr>
        <w:t xml:space="preserve"> useful</w:t>
      </w:r>
      <w:r w:rsidR="00446B28" w:rsidRPr="0094409A">
        <w:rPr>
          <w:lang w:val="en-US"/>
        </w:rPr>
        <w:t xml:space="preserve"> and can be updated as needed</w:t>
      </w:r>
      <w:r w:rsidR="00A25992" w:rsidRPr="0094409A">
        <w:rPr>
          <w:lang w:val="en-US"/>
        </w:rPr>
        <w:t>.</w:t>
      </w:r>
    </w:p>
    <w:p w14:paraId="27A80E5B" w14:textId="59DDC95E" w:rsidR="00A25992" w:rsidRDefault="002978C7" w:rsidP="00A25992">
      <w:pPr>
        <w:pStyle w:val="Heading6"/>
        <w:rPr>
          <w:lang w:val="en-GB"/>
        </w:rPr>
      </w:pPr>
      <w:r w:rsidRPr="002978C7">
        <w:rPr>
          <w:lang w:val="en-GB"/>
        </w:rPr>
        <w:t xml:space="preserve">SLIDE </w:t>
      </w:r>
      <w:r w:rsidR="0043773F" w:rsidRPr="002978C7">
        <w:rPr>
          <w:lang w:val="en-GB"/>
        </w:rPr>
        <w:t>1</w:t>
      </w:r>
      <w:r w:rsidR="00FF7AAD">
        <w:rPr>
          <w:lang w:val="en-GB"/>
        </w:rPr>
        <w:t>6</w:t>
      </w:r>
      <w:r w:rsidR="003E3BD3">
        <w:rPr>
          <w:lang w:val="en-GB"/>
        </w:rPr>
        <w:t>.</w:t>
      </w:r>
    </w:p>
    <w:p w14:paraId="682900C9" w14:textId="753B7AD8" w:rsidR="00F26520" w:rsidRPr="0094409A" w:rsidRDefault="002978C7" w:rsidP="00A25992">
      <w:pPr>
        <w:pStyle w:val="diapo2"/>
        <w:rPr>
          <w:lang w:val="en-US"/>
        </w:rPr>
      </w:pPr>
      <w:r w:rsidRPr="0094409A">
        <w:rPr>
          <w:lang w:val="en-US"/>
        </w:rPr>
        <w:t>Ethics regarding adequate representation</w:t>
      </w:r>
    </w:p>
    <w:p w14:paraId="08100E24" w14:textId="63F2FD3F" w:rsidR="00F26520" w:rsidRPr="0094409A" w:rsidRDefault="002978C7" w:rsidP="00081915">
      <w:pPr>
        <w:pStyle w:val="Texte1"/>
        <w:rPr>
          <w:lang w:val="en-US"/>
        </w:rPr>
      </w:pPr>
      <w:r w:rsidRPr="0094409A">
        <w:rPr>
          <w:lang w:val="en-US"/>
        </w:rPr>
        <w:t>A major challenge in inventorying</w:t>
      </w:r>
      <w:r w:rsidR="00173388" w:rsidRPr="0094409A">
        <w:rPr>
          <w:lang w:val="en-US"/>
        </w:rPr>
        <w:t>,</w:t>
      </w:r>
      <w:r w:rsidRPr="0094409A">
        <w:rPr>
          <w:lang w:val="en-US"/>
        </w:rPr>
        <w:t xml:space="preserve"> even if you belong to the community</w:t>
      </w:r>
      <w:r w:rsidR="00173388" w:rsidRPr="0094409A">
        <w:rPr>
          <w:lang w:val="en-US"/>
        </w:rPr>
        <w:t>,</w:t>
      </w:r>
      <w:r w:rsidRPr="0094409A">
        <w:rPr>
          <w:lang w:val="en-US"/>
        </w:rPr>
        <w:t xml:space="preserve"> is </w:t>
      </w:r>
      <w:r w:rsidR="00173388" w:rsidRPr="0094409A">
        <w:rPr>
          <w:lang w:val="en-US"/>
        </w:rPr>
        <w:t xml:space="preserve">to ensure accurate </w:t>
      </w:r>
      <w:r w:rsidRPr="0094409A">
        <w:rPr>
          <w:lang w:val="en-US"/>
        </w:rPr>
        <w:t>represent</w:t>
      </w:r>
      <w:r w:rsidR="00173388" w:rsidRPr="0094409A">
        <w:rPr>
          <w:lang w:val="en-US"/>
        </w:rPr>
        <w:t xml:space="preserve">ation of ICH, including </w:t>
      </w:r>
      <w:r w:rsidRPr="0094409A">
        <w:rPr>
          <w:lang w:val="en-US"/>
        </w:rPr>
        <w:t xml:space="preserve">names, </w:t>
      </w:r>
      <w:r w:rsidR="00173388" w:rsidRPr="0094409A">
        <w:rPr>
          <w:lang w:val="en-US"/>
        </w:rPr>
        <w:t>processes, underlying reasons for traditions and</w:t>
      </w:r>
      <w:r w:rsidRPr="0094409A">
        <w:rPr>
          <w:lang w:val="en-US"/>
        </w:rPr>
        <w:t xml:space="preserve"> perform</w:t>
      </w:r>
      <w:r w:rsidR="00173388" w:rsidRPr="0094409A">
        <w:rPr>
          <w:lang w:val="en-US"/>
        </w:rPr>
        <w:t>ances</w:t>
      </w:r>
      <w:r w:rsidRPr="0094409A">
        <w:rPr>
          <w:lang w:val="en-US"/>
        </w:rPr>
        <w:t xml:space="preserve">, </w:t>
      </w:r>
      <w:r w:rsidR="00173388" w:rsidRPr="0094409A">
        <w:rPr>
          <w:lang w:val="en-US"/>
        </w:rPr>
        <w:t xml:space="preserve">and </w:t>
      </w:r>
      <w:r w:rsidRPr="0094409A">
        <w:rPr>
          <w:lang w:val="en-US"/>
        </w:rPr>
        <w:t xml:space="preserve">meaning and significance to name </w:t>
      </w:r>
      <w:r w:rsidR="00173388" w:rsidRPr="0094409A">
        <w:rPr>
          <w:lang w:val="en-US"/>
        </w:rPr>
        <w:t xml:space="preserve">but </w:t>
      </w:r>
      <w:r w:rsidRPr="0094409A">
        <w:rPr>
          <w:lang w:val="en-US"/>
        </w:rPr>
        <w:t xml:space="preserve">a few. </w:t>
      </w:r>
      <w:r w:rsidR="00173388" w:rsidRPr="0094409A">
        <w:rPr>
          <w:lang w:val="en-US"/>
        </w:rPr>
        <w:t>R</w:t>
      </w:r>
      <w:r w:rsidRPr="0094409A">
        <w:rPr>
          <w:lang w:val="en-US"/>
        </w:rPr>
        <w:t>epresent</w:t>
      </w:r>
      <w:r w:rsidR="00173388" w:rsidRPr="0094409A">
        <w:rPr>
          <w:lang w:val="en-US"/>
        </w:rPr>
        <w:t>ation</w:t>
      </w:r>
      <w:r w:rsidRPr="0094409A">
        <w:rPr>
          <w:lang w:val="en-US"/>
        </w:rPr>
        <w:t xml:space="preserve"> is critical</w:t>
      </w:r>
      <w:r w:rsidR="00173388" w:rsidRPr="0094409A">
        <w:rPr>
          <w:lang w:val="en-US"/>
        </w:rPr>
        <w:t xml:space="preserve"> and</w:t>
      </w:r>
      <w:r w:rsidRPr="0094409A">
        <w:rPr>
          <w:lang w:val="en-US"/>
        </w:rPr>
        <w:t xml:space="preserve"> should be in line with the views of the practitioner. Being from the community where an ICH</w:t>
      </w:r>
      <w:r w:rsidR="005E0BBA" w:rsidRPr="0094409A">
        <w:rPr>
          <w:lang w:val="en-US"/>
        </w:rPr>
        <w:t xml:space="preserve"> </w:t>
      </w:r>
      <w:r w:rsidRPr="0094409A">
        <w:rPr>
          <w:lang w:val="en-US"/>
        </w:rPr>
        <w:t xml:space="preserve">is </w:t>
      </w:r>
      <w:proofErr w:type="spellStart"/>
      <w:r w:rsidRPr="0094409A">
        <w:rPr>
          <w:lang w:val="en-US"/>
        </w:rPr>
        <w:t>practi</w:t>
      </w:r>
      <w:r w:rsidR="0046374F" w:rsidRPr="0094409A">
        <w:rPr>
          <w:lang w:val="en-US"/>
        </w:rPr>
        <w:t>s</w:t>
      </w:r>
      <w:r w:rsidRPr="0094409A">
        <w:rPr>
          <w:lang w:val="en-US"/>
        </w:rPr>
        <w:t>e</w:t>
      </w:r>
      <w:r w:rsidR="00C34429" w:rsidRPr="0094409A">
        <w:rPr>
          <w:lang w:val="en-US"/>
        </w:rPr>
        <w:t>d</w:t>
      </w:r>
      <w:proofErr w:type="spellEnd"/>
      <w:r w:rsidRPr="0094409A">
        <w:rPr>
          <w:lang w:val="en-US"/>
        </w:rPr>
        <w:t xml:space="preserve"> does not</w:t>
      </w:r>
      <w:r w:rsidR="005E0BBA" w:rsidRPr="0094409A">
        <w:rPr>
          <w:lang w:val="en-US"/>
        </w:rPr>
        <w:t xml:space="preserve"> </w:t>
      </w:r>
      <w:r w:rsidRPr="0094409A">
        <w:rPr>
          <w:lang w:val="en-US"/>
        </w:rPr>
        <w:t xml:space="preserve">automatically make </w:t>
      </w:r>
      <w:r w:rsidR="0046374F" w:rsidRPr="0094409A">
        <w:rPr>
          <w:lang w:val="en-US"/>
        </w:rPr>
        <w:t>a</w:t>
      </w:r>
      <w:r w:rsidRPr="0094409A">
        <w:rPr>
          <w:lang w:val="en-US"/>
        </w:rPr>
        <w:t xml:space="preserve"> person a legitimate source of information about specific ICH</w:t>
      </w:r>
      <w:r w:rsidR="00C34429" w:rsidRPr="0094409A">
        <w:rPr>
          <w:lang w:val="en-US"/>
        </w:rPr>
        <w:t>.</w:t>
      </w:r>
      <w:r w:rsidRPr="0094409A">
        <w:rPr>
          <w:lang w:val="en-US"/>
        </w:rPr>
        <w:t xml:space="preserve"> </w:t>
      </w:r>
      <w:r w:rsidR="00C34429" w:rsidRPr="0094409A">
        <w:rPr>
          <w:lang w:val="en-US"/>
        </w:rPr>
        <w:t>E</w:t>
      </w:r>
      <w:r w:rsidRPr="0094409A">
        <w:rPr>
          <w:lang w:val="en-US"/>
        </w:rPr>
        <w:t xml:space="preserve">ven if a person is familiar with and part of the cultural context, the descriptions should eventually be provided by those who </w:t>
      </w:r>
      <w:r w:rsidR="0046374F" w:rsidRPr="0094409A">
        <w:rPr>
          <w:lang w:val="en-US"/>
        </w:rPr>
        <w:t>form</w:t>
      </w:r>
      <w:r w:rsidRPr="0094409A">
        <w:rPr>
          <w:lang w:val="en-US"/>
        </w:rPr>
        <w:t xml:space="preserve"> part of the practice. This careful involvement of all concerned is crucial to respect</w:t>
      </w:r>
      <w:r w:rsidR="00E40248" w:rsidRPr="0094409A">
        <w:rPr>
          <w:lang w:val="en-US"/>
        </w:rPr>
        <w:t xml:space="preserve"> </w:t>
      </w:r>
      <w:r w:rsidR="005C710E">
        <w:rPr>
          <w:lang w:val="en-US"/>
        </w:rPr>
        <w:t>the</w:t>
      </w:r>
      <w:r w:rsidR="00E40248" w:rsidRPr="0094409A">
        <w:rPr>
          <w:lang w:val="en-US"/>
        </w:rPr>
        <w:t xml:space="preserve"> </w:t>
      </w:r>
      <w:r w:rsidRPr="0094409A">
        <w:rPr>
          <w:lang w:val="en-US"/>
        </w:rPr>
        <w:t>diversity within communities and to generat</w:t>
      </w:r>
      <w:r w:rsidR="005C710E">
        <w:rPr>
          <w:lang w:val="en-US"/>
        </w:rPr>
        <w:t>e</w:t>
      </w:r>
      <w:r w:rsidRPr="0094409A">
        <w:rPr>
          <w:lang w:val="en-US"/>
        </w:rPr>
        <w:t xml:space="preserve"> all information required for effective safeguarding.</w:t>
      </w:r>
    </w:p>
    <w:p w14:paraId="737AD220" w14:textId="65A0B7C8" w:rsidR="00A25992" w:rsidRDefault="002978C7" w:rsidP="00A25992">
      <w:pPr>
        <w:pStyle w:val="Heading6"/>
        <w:rPr>
          <w:lang w:val="en-GB"/>
        </w:rPr>
      </w:pPr>
      <w:r w:rsidRPr="002978C7">
        <w:rPr>
          <w:lang w:val="en-GB"/>
        </w:rPr>
        <w:t xml:space="preserve">SLIDE </w:t>
      </w:r>
      <w:r w:rsidR="0043773F" w:rsidRPr="002978C7">
        <w:rPr>
          <w:lang w:val="en-GB"/>
        </w:rPr>
        <w:t>1</w:t>
      </w:r>
      <w:r w:rsidR="00FF7AAD">
        <w:rPr>
          <w:lang w:val="en-GB"/>
        </w:rPr>
        <w:t>7</w:t>
      </w:r>
      <w:r w:rsidR="00A25992">
        <w:rPr>
          <w:lang w:val="en-GB"/>
        </w:rPr>
        <w:t>.</w:t>
      </w:r>
    </w:p>
    <w:p w14:paraId="6AFB3CDD" w14:textId="50F7077D" w:rsidR="00F26520" w:rsidRPr="0094409A" w:rsidRDefault="00A25992" w:rsidP="00A25992">
      <w:pPr>
        <w:pStyle w:val="diapo2"/>
        <w:rPr>
          <w:lang w:val="en-US"/>
        </w:rPr>
      </w:pPr>
      <w:r w:rsidRPr="0094409A">
        <w:rPr>
          <w:lang w:val="en-US"/>
        </w:rPr>
        <w:t>Rights and respect</w:t>
      </w:r>
    </w:p>
    <w:p w14:paraId="435AD68F" w14:textId="61B74E8B" w:rsidR="00F26520" w:rsidRPr="0094409A" w:rsidRDefault="007410E3" w:rsidP="00A25992">
      <w:pPr>
        <w:pStyle w:val="Texte1"/>
        <w:rPr>
          <w:lang w:val="en-US"/>
        </w:rPr>
      </w:pPr>
      <w:r w:rsidRPr="0094409A">
        <w:rPr>
          <w:lang w:val="en-US"/>
        </w:rPr>
        <w:t>C</w:t>
      </w:r>
      <w:r w:rsidR="002978C7" w:rsidRPr="0094409A">
        <w:rPr>
          <w:lang w:val="en-US"/>
        </w:rPr>
        <w:t xml:space="preserve">opyright, patents and </w:t>
      </w:r>
      <w:r w:rsidRPr="0094409A">
        <w:rPr>
          <w:lang w:val="en-US"/>
        </w:rPr>
        <w:t>i</w:t>
      </w:r>
      <w:r w:rsidR="002978C7" w:rsidRPr="0094409A">
        <w:rPr>
          <w:lang w:val="en-US"/>
        </w:rPr>
        <w:t xml:space="preserve">ntellectual </w:t>
      </w:r>
      <w:r w:rsidRPr="0094409A">
        <w:rPr>
          <w:lang w:val="en-US"/>
        </w:rPr>
        <w:t>p</w:t>
      </w:r>
      <w:r w:rsidR="002978C7" w:rsidRPr="0094409A">
        <w:rPr>
          <w:lang w:val="en-US"/>
        </w:rPr>
        <w:t>roperty regimes highlight issues of royalt</w:t>
      </w:r>
      <w:r w:rsidRPr="0094409A">
        <w:rPr>
          <w:lang w:val="en-US"/>
        </w:rPr>
        <w:t>ies</w:t>
      </w:r>
      <w:r w:rsidR="002978C7" w:rsidRPr="0094409A">
        <w:rPr>
          <w:lang w:val="en-US"/>
        </w:rPr>
        <w:t xml:space="preserve">, payments, sharing profits </w:t>
      </w:r>
      <w:r w:rsidRPr="0094409A">
        <w:rPr>
          <w:lang w:val="en-US"/>
        </w:rPr>
        <w:t>and so on,</w:t>
      </w:r>
      <w:r w:rsidR="002978C7" w:rsidRPr="0094409A">
        <w:rPr>
          <w:lang w:val="en-US"/>
        </w:rPr>
        <w:t xml:space="preserve"> </w:t>
      </w:r>
      <w:r w:rsidRPr="0094409A">
        <w:rPr>
          <w:lang w:val="en-US"/>
        </w:rPr>
        <w:t xml:space="preserve">all of </w:t>
      </w:r>
      <w:r w:rsidR="002978C7" w:rsidRPr="0094409A">
        <w:rPr>
          <w:lang w:val="en-US"/>
        </w:rPr>
        <w:t xml:space="preserve">which focus on the financial consequences of ethical or unethical </w:t>
      </w:r>
      <w:proofErr w:type="spellStart"/>
      <w:r w:rsidR="002978C7" w:rsidRPr="0094409A">
        <w:rPr>
          <w:lang w:val="en-US"/>
        </w:rPr>
        <w:t>behavio</w:t>
      </w:r>
      <w:r w:rsidR="003157A5" w:rsidRPr="0094409A">
        <w:rPr>
          <w:lang w:val="en-US"/>
        </w:rPr>
        <w:t>u</w:t>
      </w:r>
      <w:r w:rsidR="002978C7" w:rsidRPr="0094409A">
        <w:rPr>
          <w:lang w:val="en-US"/>
        </w:rPr>
        <w:t>r</w:t>
      </w:r>
      <w:proofErr w:type="spellEnd"/>
      <w:r w:rsidR="002978C7" w:rsidRPr="0094409A">
        <w:rPr>
          <w:lang w:val="en-US"/>
        </w:rPr>
        <w:t>. However</w:t>
      </w:r>
      <w:r w:rsidRPr="0094409A">
        <w:rPr>
          <w:lang w:val="en-US"/>
        </w:rPr>
        <w:t>,</w:t>
      </w:r>
      <w:r w:rsidR="002978C7" w:rsidRPr="0094409A">
        <w:rPr>
          <w:lang w:val="en-US"/>
        </w:rPr>
        <w:t xml:space="preserve"> the issues that cause hurt</w:t>
      </w:r>
      <w:r w:rsidRPr="0094409A">
        <w:rPr>
          <w:lang w:val="en-US"/>
        </w:rPr>
        <w:t>,</w:t>
      </w:r>
      <w:r w:rsidR="002978C7" w:rsidRPr="0094409A">
        <w:rPr>
          <w:lang w:val="en-US"/>
        </w:rPr>
        <w:t xml:space="preserve"> injury and misunderstandings are not always financial. People </w:t>
      </w:r>
      <w:r w:rsidRPr="0094409A">
        <w:rPr>
          <w:lang w:val="en-US"/>
        </w:rPr>
        <w:t>become</w:t>
      </w:r>
      <w:r w:rsidR="002978C7" w:rsidRPr="0094409A">
        <w:rPr>
          <w:lang w:val="en-US"/>
        </w:rPr>
        <w:t xml:space="preserve"> upset when they </w:t>
      </w:r>
      <w:r w:rsidRPr="0094409A">
        <w:rPr>
          <w:lang w:val="en-US"/>
        </w:rPr>
        <w:t>discover</w:t>
      </w:r>
      <w:r w:rsidR="002978C7" w:rsidRPr="0094409A">
        <w:rPr>
          <w:lang w:val="en-US"/>
        </w:rPr>
        <w:t xml:space="preserve"> that their culture is not </w:t>
      </w:r>
      <w:r w:rsidRPr="0094409A">
        <w:rPr>
          <w:lang w:val="en-US"/>
        </w:rPr>
        <w:t xml:space="preserve">being </w:t>
      </w:r>
      <w:r w:rsidR="002978C7" w:rsidRPr="0094409A">
        <w:rPr>
          <w:lang w:val="en-US"/>
        </w:rPr>
        <w:t>represented correctly</w:t>
      </w:r>
      <w:r w:rsidRPr="0094409A">
        <w:rPr>
          <w:lang w:val="en-US"/>
        </w:rPr>
        <w:t xml:space="preserve"> or</w:t>
      </w:r>
      <w:r w:rsidR="002978C7" w:rsidRPr="0094409A">
        <w:rPr>
          <w:lang w:val="en-US"/>
        </w:rPr>
        <w:t xml:space="preserve"> </w:t>
      </w:r>
      <w:r w:rsidR="00974481" w:rsidRPr="0094409A">
        <w:rPr>
          <w:lang w:val="en-US"/>
        </w:rPr>
        <w:t>when</w:t>
      </w:r>
      <w:r w:rsidR="002978C7" w:rsidRPr="0094409A">
        <w:rPr>
          <w:lang w:val="en-US"/>
        </w:rPr>
        <w:t xml:space="preserve"> </w:t>
      </w:r>
      <w:r w:rsidR="00974481" w:rsidRPr="0094409A">
        <w:rPr>
          <w:lang w:val="en-US"/>
        </w:rPr>
        <w:t>artefacts</w:t>
      </w:r>
      <w:r w:rsidR="002978C7" w:rsidRPr="0094409A">
        <w:rPr>
          <w:lang w:val="en-US"/>
        </w:rPr>
        <w:t xml:space="preserve"> </w:t>
      </w:r>
      <w:r w:rsidR="00974481" w:rsidRPr="0094409A">
        <w:rPr>
          <w:lang w:val="en-US"/>
        </w:rPr>
        <w:t xml:space="preserve">or traditions </w:t>
      </w:r>
      <w:r w:rsidR="002978C7" w:rsidRPr="0094409A">
        <w:rPr>
          <w:lang w:val="en-US"/>
        </w:rPr>
        <w:t xml:space="preserve">are </w:t>
      </w:r>
      <w:r w:rsidR="00974481" w:rsidRPr="0094409A">
        <w:rPr>
          <w:lang w:val="en-US"/>
        </w:rPr>
        <w:t>treated</w:t>
      </w:r>
      <w:r w:rsidR="002978C7" w:rsidRPr="0094409A">
        <w:rPr>
          <w:lang w:val="en-US"/>
        </w:rPr>
        <w:t xml:space="preserve"> inappropr</w:t>
      </w:r>
      <w:r w:rsidR="003157A5" w:rsidRPr="0094409A">
        <w:rPr>
          <w:lang w:val="en-US"/>
        </w:rPr>
        <w:t>i</w:t>
      </w:r>
      <w:r w:rsidR="002978C7" w:rsidRPr="0094409A">
        <w:rPr>
          <w:lang w:val="en-US"/>
        </w:rPr>
        <w:t xml:space="preserve">ately </w:t>
      </w:r>
      <w:r w:rsidR="00974481" w:rsidRPr="0094409A">
        <w:rPr>
          <w:lang w:val="en-US"/>
        </w:rPr>
        <w:t xml:space="preserve">and </w:t>
      </w:r>
      <w:r w:rsidR="002978C7" w:rsidRPr="0094409A">
        <w:rPr>
          <w:lang w:val="en-US"/>
        </w:rPr>
        <w:t>not accord</w:t>
      </w:r>
      <w:r w:rsidR="00974481" w:rsidRPr="0094409A">
        <w:rPr>
          <w:lang w:val="en-US"/>
        </w:rPr>
        <w:t>ed</w:t>
      </w:r>
      <w:r w:rsidR="002978C7" w:rsidRPr="0094409A">
        <w:rPr>
          <w:lang w:val="en-US"/>
        </w:rPr>
        <w:t xml:space="preserve"> the respect they deserve. </w:t>
      </w:r>
      <w:r w:rsidR="00783405" w:rsidRPr="0094409A">
        <w:rPr>
          <w:lang w:val="en-US"/>
        </w:rPr>
        <w:t>Recorded cases of such abuse</w:t>
      </w:r>
      <w:r w:rsidR="002978C7" w:rsidRPr="0094409A">
        <w:rPr>
          <w:lang w:val="en-US"/>
        </w:rPr>
        <w:t xml:space="preserve"> </w:t>
      </w:r>
      <w:r w:rsidR="00783405" w:rsidRPr="0094409A">
        <w:rPr>
          <w:lang w:val="en-US"/>
        </w:rPr>
        <w:t>include</w:t>
      </w:r>
      <w:r w:rsidR="002978C7" w:rsidRPr="0094409A">
        <w:rPr>
          <w:lang w:val="en-US"/>
        </w:rPr>
        <w:t xml:space="preserve"> </w:t>
      </w:r>
      <w:r w:rsidR="00777F03" w:rsidRPr="0094409A">
        <w:rPr>
          <w:lang w:val="en-US"/>
        </w:rPr>
        <w:t>the misnaming of</w:t>
      </w:r>
      <w:r w:rsidR="002978C7" w:rsidRPr="0094409A">
        <w:rPr>
          <w:lang w:val="en-US"/>
        </w:rPr>
        <w:t xml:space="preserve"> native American ceremon</w:t>
      </w:r>
      <w:r w:rsidR="00777F03" w:rsidRPr="0094409A">
        <w:rPr>
          <w:lang w:val="en-US"/>
        </w:rPr>
        <w:t>ies</w:t>
      </w:r>
      <w:r w:rsidR="002978C7" w:rsidRPr="0094409A">
        <w:rPr>
          <w:lang w:val="en-US"/>
        </w:rPr>
        <w:t xml:space="preserve"> a</w:t>
      </w:r>
      <w:r w:rsidR="00777F03" w:rsidRPr="0094409A">
        <w:rPr>
          <w:lang w:val="en-US"/>
        </w:rPr>
        <w:t>s</w:t>
      </w:r>
      <w:r w:rsidR="002978C7" w:rsidRPr="0094409A">
        <w:rPr>
          <w:lang w:val="en-US"/>
        </w:rPr>
        <w:t xml:space="preserve"> </w:t>
      </w:r>
      <w:r w:rsidR="003157A5" w:rsidRPr="0094409A">
        <w:rPr>
          <w:lang w:val="en-US"/>
        </w:rPr>
        <w:t>‘</w:t>
      </w:r>
      <w:r w:rsidR="002978C7" w:rsidRPr="0094409A">
        <w:rPr>
          <w:lang w:val="en-US"/>
        </w:rPr>
        <w:t>pow wow</w:t>
      </w:r>
      <w:r w:rsidR="00777F03" w:rsidRPr="0094409A">
        <w:rPr>
          <w:lang w:val="en-US"/>
        </w:rPr>
        <w:t>s</w:t>
      </w:r>
      <w:r w:rsidR="003157A5" w:rsidRPr="0094409A">
        <w:rPr>
          <w:lang w:val="en-US"/>
        </w:rPr>
        <w:t>’</w:t>
      </w:r>
      <w:r w:rsidR="00C75EEA" w:rsidRPr="0094409A">
        <w:rPr>
          <w:lang w:val="en-US"/>
        </w:rPr>
        <w:t>;</w:t>
      </w:r>
      <w:r w:rsidR="002978C7" w:rsidRPr="0094409A">
        <w:rPr>
          <w:lang w:val="en-US"/>
        </w:rPr>
        <w:t xml:space="preserve"> </w:t>
      </w:r>
      <w:r w:rsidR="00777F03" w:rsidRPr="0094409A">
        <w:rPr>
          <w:lang w:val="en-US"/>
        </w:rPr>
        <w:t>the use of</w:t>
      </w:r>
      <w:r w:rsidR="002978C7" w:rsidRPr="0094409A">
        <w:rPr>
          <w:lang w:val="en-US"/>
        </w:rPr>
        <w:t xml:space="preserve"> </w:t>
      </w:r>
      <w:r w:rsidR="00940005" w:rsidRPr="0094409A">
        <w:rPr>
          <w:lang w:val="en-US"/>
        </w:rPr>
        <w:t xml:space="preserve">filmed </w:t>
      </w:r>
      <w:r w:rsidR="002978C7" w:rsidRPr="0094409A">
        <w:rPr>
          <w:lang w:val="en-US"/>
        </w:rPr>
        <w:t>footage of trance and possession</w:t>
      </w:r>
      <w:r w:rsidR="00777F03" w:rsidRPr="0094409A">
        <w:rPr>
          <w:lang w:val="en-US"/>
        </w:rPr>
        <w:t>,</w:t>
      </w:r>
      <w:r w:rsidR="002978C7" w:rsidRPr="0094409A">
        <w:rPr>
          <w:lang w:val="en-US"/>
        </w:rPr>
        <w:t xml:space="preserve"> which is sacred and private</w:t>
      </w:r>
      <w:r w:rsidR="00777F03" w:rsidRPr="0094409A">
        <w:rPr>
          <w:lang w:val="en-US"/>
        </w:rPr>
        <w:t>,</w:t>
      </w:r>
      <w:r w:rsidR="002978C7" w:rsidRPr="0094409A">
        <w:rPr>
          <w:lang w:val="en-US"/>
        </w:rPr>
        <w:t xml:space="preserve"> in a discotheque</w:t>
      </w:r>
      <w:r w:rsidR="00C75EEA" w:rsidRPr="0094409A">
        <w:rPr>
          <w:lang w:val="en-US"/>
        </w:rPr>
        <w:t>;</w:t>
      </w:r>
      <w:r w:rsidR="002978C7" w:rsidRPr="0094409A">
        <w:rPr>
          <w:lang w:val="en-US"/>
        </w:rPr>
        <w:t xml:space="preserve"> </w:t>
      </w:r>
      <w:r w:rsidR="00940005" w:rsidRPr="0094409A">
        <w:rPr>
          <w:lang w:val="en-US"/>
        </w:rPr>
        <w:t>lack of</w:t>
      </w:r>
      <w:r w:rsidR="002978C7" w:rsidRPr="0094409A">
        <w:rPr>
          <w:lang w:val="en-US"/>
        </w:rPr>
        <w:t xml:space="preserve"> acknowledg</w:t>
      </w:r>
      <w:r w:rsidR="00940005" w:rsidRPr="0094409A">
        <w:rPr>
          <w:lang w:val="en-US"/>
        </w:rPr>
        <w:t>ement of</w:t>
      </w:r>
      <w:r w:rsidR="002978C7" w:rsidRPr="0094409A">
        <w:rPr>
          <w:lang w:val="en-US"/>
        </w:rPr>
        <w:t xml:space="preserve"> individual performer</w:t>
      </w:r>
      <w:r w:rsidR="00940005" w:rsidRPr="0094409A">
        <w:rPr>
          <w:lang w:val="en-US"/>
        </w:rPr>
        <w:t>s</w:t>
      </w:r>
      <w:r w:rsidR="00C75EEA" w:rsidRPr="0094409A">
        <w:rPr>
          <w:lang w:val="en-US"/>
        </w:rPr>
        <w:t>;</w:t>
      </w:r>
      <w:r w:rsidR="002978C7" w:rsidRPr="0094409A">
        <w:rPr>
          <w:lang w:val="en-US"/>
        </w:rPr>
        <w:t xml:space="preserve"> </w:t>
      </w:r>
      <w:r w:rsidR="00C75EEA" w:rsidRPr="0094409A">
        <w:rPr>
          <w:lang w:val="en-US"/>
        </w:rPr>
        <w:t>failure to</w:t>
      </w:r>
      <w:r w:rsidR="002978C7" w:rsidRPr="0094409A">
        <w:rPr>
          <w:lang w:val="en-US"/>
        </w:rPr>
        <w:t xml:space="preserve"> attribut</w:t>
      </w:r>
      <w:r w:rsidR="00C75EEA" w:rsidRPr="0094409A">
        <w:rPr>
          <w:lang w:val="en-US"/>
        </w:rPr>
        <w:t>e</w:t>
      </w:r>
      <w:r w:rsidR="002978C7" w:rsidRPr="0094409A">
        <w:rPr>
          <w:lang w:val="en-US"/>
        </w:rPr>
        <w:t xml:space="preserve"> authorship and so on. Practitioners are also often deeply offended when the artistic integrity of their tradition or creativity is not maintained. </w:t>
      </w:r>
      <w:r w:rsidR="002978C7" w:rsidRPr="0094409A">
        <w:rPr>
          <w:lang w:val="en-US"/>
        </w:rPr>
        <w:lastRenderedPageBreak/>
        <w:t xml:space="preserve">Often </w:t>
      </w:r>
      <w:r w:rsidR="00C75EEA" w:rsidRPr="0094409A">
        <w:rPr>
          <w:lang w:val="en-US"/>
        </w:rPr>
        <w:t xml:space="preserve">such occurrences </w:t>
      </w:r>
      <w:r w:rsidR="002978C7" w:rsidRPr="0094409A">
        <w:rPr>
          <w:lang w:val="en-US"/>
        </w:rPr>
        <w:t xml:space="preserve">are oversights and </w:t>
      </w:r>
      <w:r w:rsidR="00C75EEA" w:rsidRPr="0094409A">
        <w:rPr>
          <w:lang w:val="en-US"/>
        </w:rPr>
        <w:t xml:space="preserve">the result of </w:t>
      </w:r>
      <w:r w:rsidR="002978C7" w:rsidRPr="0094409A">
        <w:rPr>
          <w:lang w:val="en-US"/>
        </w:rPr>
        <w:t>thoughtlessness rather than deliberate transgressions.</w:t>
      </w:r>
    </w:p>
    <w:p w14:paraId="0EE5F190" w14:textId="77777777" w:rsidR="00F26520" w:rsidRPr="0094409A" w:rsidRDefault="002978C7" w:rsidP="00A25992">
      <w:pPr>
        <w:pStyle w:val="Texte1"/>
        <w:rPr>
          <w:lang w:val="en-US"/>
        </w:rPr>
      </w:pPr>
      <w:r w:rsidRPr="0094409A">
        <w:rPr>
          <w:lang w:val="en-US"/>
        </w:rPr>
        <w:t>Participants may add other examples to this list.</w:t>
      </w:r>
    </w:p>
    <w:p w14:paraId="57AF2901" w14:textId="3791F30F" w:rsidR="00A25992" w:rsidRDefault="002978C7" w:rsidP="00A25992">
      <w:pPr>
        <w:pStyle w:val="Heading6"/>
        <w:rPr>
          <w:lang w:val="en-GB"/>
        </w:rPr>
      </w:pPr>
      <w:r w:rsidRPr="002978C7">
        <w:rPr>
          <w:lang w:val="en-GB"/>
        </w:rPr>
        <w:t xml:space="preserve">SLIDE </w:t>
      </w:r>
      <w:r w:rsidR="0043773F" w:rsidRPr="002978C7">
        <w:rPr>
          <w:lang w:val="en-GB"/>
        </w:rPr>
        <w:t>1</w:t>
      </w:r>
      <w:r w:rsidR="00FF7AAD">
        <w:rPr>
          <w:lang w:val="en-GB"/>
        </w:rPr>
        <w:t>8</w:t>
      </w:r>
      <w:r w:rsidR="003E3BD3">
        <w:rPr>
          <w:lang w:val="en-GB"/>
        </w:rPr>
        <w:t>.</w:t>
      </w:r>
    </w:p>
    <w:p w14:paraId="2670CAF9" w14:textId="75C4F875" w:rsidR="00F26520" w:rsidRPr="0094409A" w:rsidRDefault="002978C7" w:rsidP="00A25992">
      <w:pPr>
        <w:pStyle w:val="diapo2"/>
        <w:rPr>
          <w:lang w:val="en-US"/>
        </w:rPr>
      </w:pPr>
      <w:r w:rsidRPr="0094409A">
        <w:rPr>
          <w:lang w:val="en-US"/>
        </w:rPr>
        <w:t>Creating an environment of trust</w:t>
      </w:r>
    </w:p>
    <w:p w14:paraId="50278BFF" w14:textId="77777777" w:rsidR="00F26520" w:rsidRPr="006D1EA9" w:rsidRDefault="008B2CCC" w:rsidP="00A25992">
      <w:pPr>
        <w:pStyle w:val="Texte1"/>
        <w:rPr>
          <w:lang w:val="en-US"/>
        </w:rPr>
      </w:pPr>
      <w:r w:rsidRPr="0094409A">
        <w:rPr>
          <w:lang w:val="en-US"/>
        </w:rPr>
        <w:t>Alt</w:t>
      </w:r>
      <w:r w:rsidR="002978C7" w:rsidRPr="0094409A">
        <w:rPr>
          <w:lang w:val="en-US"/>
        </w:rPr>
        <w:t>hough the issue of ethical obligations of community representatives has been alluded to above, some specific points merit further discussion (see list on the slide). Transparency and openness are important for all. Only if all community members, practitioners and representatives feel committed to creat</w:t>
      </w:r>
      <w:r w:rsidR="00DE71ED" w:rsidRPr="0094409A">
        <w:rPr>
          <w:lang w:val="en-US"/>
        </w:rPr>
        <w:t>ing</w:t>
      </w:r>
      <w:r w:rsidR="002978C7" w:rsidRPr="0094409A">
        <w:rPr>
          <w:lang w:val="en-US"/>
        </w:rPr>
        <w:t xml:space="preserve"> an ethical environment of trust, can the inventory process be successful. Experience has shown that different challenging issues arise </w:t>
      </w:r>
      <w:r w:rsidR="00DE71ED" w:rsidRPr="0094409A">
        <w:rPr>
          <w:lang w:val="en-US"/>
        </w:rPr>
        <w:t>(</w:t>
      </w:r>
      <w:r w:rsidR="002978C7" w:rsidRPr="0094409A">
        <w:rPr>
          <w:lang w:val="en-US"/>
        </w:rPr>
        <w:t>e.</w:t>
      </w:r>
      <w:r w:rsidR="00DE71ED" w:rsidRPr="0094409A">
        <w:rPr>
          <w:lang w:val="en-US"/>
        </w:rPr>
        <w:t>g. </w:t>
      </w:r>
      <w:r w:rsidR="002978C7" w:rsidRPr="0094409A">
        <w:rPr>
          <w:lang w:val="en-US"/>
        </w:rPr>
        <w:t xml:space="preserve">community members feel misrepresented, inaccurate information </w:t>
      </w:r>
      <w:proofErr w:type="gramStart"/>
      <w:r w:rsidR="002978C7" w:rsidRPr="0094409A">
        <w:rPr>
          <w:lang w:val="en-US"/>
        </w:rPr>
        <w:t>is given</w:t>
      </w:r>
      <w:proofErr w:type="gramEnd"/>
      <w:r w:rsidR="002978C7" w:rsidRPr="0094409A">
        <w:rPr>
          <w:lang w:val="en-US"/>
        </w:rPr>
        <w:t>, unnecessary secrecy is created around issues, etc.</w:t>
      </w:r>
      <w:r w:rsidR="00DE71ED" w:rsidRPr="0094409A">
        <w:rPr>
          <w:lang w:val="en-US"/>
        </w:rPr>
        <w:t>).</w:t>
      </w:r>
      <w:r w:rsidR="002978C7" w:rsidRPr="0094409A">
        <w:rPr>
          <w:lang w:val="en-US"/>
        </w:rPr>
        <w:t xml:space="preserve"> </w:t>
      </w:r>
      <w:r w:rsidR="002978C7" w:rsidRPr="006D1EA9">
        <w:rPr>
          <w:lang w:val="en-US"/>
        </w:rPr>
        <w:t>This has to be avoided.</w:t>
      </w:r>
    </w:p>
    <w:p w14:paraId="183291CD" w14:textId="77777777" w:rsidR="00F26520" w:rsidRPr="0094409A" w:rsidRDefault="002978C7" w:rsidP="00A25992">
      <w:pPr>
        <w:pStyle w:val="Texte1"/>
        <w:rPr>
          <w:lang w:val="en-US"/>
        </w:rPr>
      </w:pPr>
      <w:r w:rsidRPr="0094409A">
        <w:rPr>
          <w:lang w:val="en-US"/>
        </w:rPr>
        <w:t>Everyone involved needs to be willing to go beyond their own perceptions and knowledge, and acknowledge the views of others. If the diversity of perceptions is captured in an inventory it provides a sound basis to subsequently identify effective safeguarding measures.</w:t>
      </w:r>
    </w:p>
    <w:p w14:paraId="671028FB" w14:textId="77777777" w:rsidR="00F26520" w:rsidRPr="0094409A" w:rsidRDefault="002978C7" w:rsidP="00A25992">
      <w:pPr>
        <w:pStyle w:val="Texte1"/>
        <w:rPr>
          <w:bCs/>
          <w:lang w:val="en-US"/>
        </w:rPr>
      </w:pPr>
      <w:r w:rsidRPr="0094409A">
        <w:rPr>
          <w:bCs/>
          <w:lang w:val="en-US"/>
        </w:rPr>
        <w:t xml:space="preserve">In the case of community-based inventorying, community members can </w:t>
      </w:r>
      <w:r w:rsidR="00DE71ED" w:rsidRPr="0094409A">
        <w:rPr>
          <w:bCs/>
          <w:lang w:val="en-US"/>
        </w:rPr>
        <w:t>find themselves</w:t>
      </w:r>
      <w:r w:rsidRPr="0094409A">
        <w:rPr>
          <w:bCs/>
          <w:lang w:val="en-US"/>
        </w:rPr>
        <w:t xml:space="preserve"> in a conflicting situation being facilitators for the project versus being members of the community. The roles can be very complementary and useful or may cause confl</w:t>
      </w:r>
      <w:r w:rsidR="00E2252B" w:rsidRPr="0094409A">
        <w:rPr>
          <w:bCs/>
          <w:lang w:val="en-US"/>
        </w:rPr>
        <w:t>i</w:t>
      </w:r>
      <w:r w:rsidRPr="0094409A">
        <w:rPr>
          <w:bCs/>
          <w:lang w:val="en-US"/>
        </w:rPr>
        <w:t>cts.</w:t>
      </w:r>
    </w:p>
    <w:p w14:paraId="72011845" w14:textId="77777777" w:rsidR="00F26520" w:rsidRPr="0094409A" w:rsidRDefault="002978C7" w:rsidP="00A25992">
      <w:pPr>
        <w:pStyle w:val="Texte1"/>
        <w:rPr>
          <w:b/>
          <w:bCs/>
          <w:lang w:val="en-US"/>
        </w:rPr>
      </w:pPr>
      <w:r w:rsidRPr="0094409A">
        <w:rPr>
          <w:b/>
          <w:bCs/>
          <w:lang w:val="en-US"/>
        </w:rPr>
        <w:t>Questions for participants</w:t>
      </w:r>
    </w:p>
    <w:p w14:paraId="2F0D0F45" w14:textId="77777777" w:rsidR="00F26520" w:rsidRPr="00D436C6" w:rsidRDefault="002978C7" w:rsidP="0094409A">
      <w:pPr>
        <w:pStyle w:val="Txtpucegras"/>
        <w:rPr>
          <w:lang w:val="en-US"/>
        </w:rPr>
      </w:pPr>
      <w:r w:rsidRPr="00D436C6">
        <w:rPr>
          <w:lang w:val="en-US"/>
        </w:rPr>
        <w:t>Ask participants to list possible conflicting roles</w:t>
      </w:r>
      <w:r w:rsidR="00DE71ED" w:rsidRPr="00D436C6">
        <w:rPr>
          <w:lang w:val="en-US"/>
        </w:rPr>
        <w:t>.</w:t>
      </w:r>
    </w:p>
    <w:p w14:paraId="5DA5FEAE" w14:textId="5B54738C" w:rsidR="00A25992" w:rsidRDefault="002978C7" w:rsidP="00A25992">
      <w:pPr>
        <w:pStyle w:val="Heading6"/>
        <w:rPr>
          <w:lang w:val="en-GB"/>
        </w:rPr>
      </w:pPr>
      <w:r w:rsidRPr="002978C7">
        <w:rPr>
          <w:lang w:val="en-GB"/>
        </w:rPr>
        <w:t xml:space="preserve">SLIDE </w:t>
      </w:r>
      <w:r w:rsidR="0043773F" w:rsidRPr="002978C7">
        <w:rPr>
          <w:lang w:val="en-GB"/>
        </w:rPr>
        <w:t>1</w:t>
      </w:r>
      <w:r w:rsidR="00FF7AAD">
        <w:rPr>
          <w:lang w:val="en-GB"/>
        </w:rPr>
        <w:t>9</w:t>
      </w:r>
      <w:r w:rsidR="003E3BD3">
        <w:rPr>
          <w:lang w:val="en-GB"/>
        </w:rPr>
        <w:t>.</w:t>
      </w:r>
    </w:p>
    <w:p w14:paraId="230F9BD1" w14:textId="442845A2" w:rsidR="00F26520" w:rsidRPr="00D436C6" w:rsidRDefault="002978C7" w:rsidP="00A25992">
      <w:pPr>
        <w:pStyle w:val="diapo2"/>
        <w:rPr>
          <w:lang w:val="en-US"/>
        </w:rPr>
      </w:pPr>
      <w:r w:rsidRPr="00D436C6">
        <w:rPr>
          <w:lang w:val="en-US"/>
        </w:rPr>
        <w:t xml:space="preserve">Ethical and </w:t>
      </w:r>
      <w:r w:rsidR="003E3BD3" w:rsidRPr="00D436C6">
        <w:rPr>
          <w:lang w:val="en-US"/>
        </w:rPr>
        <w:t>l</w:t>
      </w:r>
      <w:r w:rsidRPr="00D436C6">
        <w:rPr>
          <w:lang w:val="en-US"/>
        </w:rPr>
        <w:t>egal issues</w:t>
      </w:r>
    </w:p>
    <w:p w14:paraId="28D95AEC" w14:textId="0C089EE5" w:rsidR="00F26520" w:rsidRPr="0094409A" w:rsidRDefault="00397874" w:rsidP="00081915">
      <w:pPr>
        <w:pStyle w:val="Texte1"/>
        <w:rPr>
          <w:lang w:val="en-US"/>
        </w:rPr>
      </w:pPr>
      <w:r w:rsidRPr="0094409A">
        <w:rPr>
          <w:lang w:val="en-US"/>
        </w:rPr>
        <w:t xml:space="preserve">Overlap </w:t>
      </w:r>
      <w:r w:rsidR="002978C7" w:rsidRPr="0094409A">
        <w:rPr>
          <w:lang w:val="en-US"/>
        </w:rPr>
        <w:t>between ethics and the law</w:t>
      </w:r>
      <w:r w:rsidRPr="0094409A">
        <w:rPr>
          <w:lang w:val="en-US"/>
        </w:rPr>
        <w:t xml:space="preserve"> is not uncommon with reliance</w:t>
      </w:r>
      <w:r w:rsidR="002978C7" w:rsidRPr="0094409A">
        <w:rPr>
          <w:lang w:val="en-US"/>
        </w:rPr>
        <w:t xml:space="preserve"> on ethics when laws </w:t>
      </w:r>
      <w:r w:rsidRPr="0094409A">
        <w:rPr>
          <w:lang w:val="en-US"/>
        </w:rPr>
        <w:t xml:space="preserve">do </w:t>
      </w:r>
      <w:r w:rsidR="002978C7" w:rsidRPr="0094409A">
        <w:rPr>
          <w:lang w:val="en-US"/>
        </w:rPr>
        <w:t>not satisfactorily cover</w:t>
      </w:r>
      <w:r w:rsidRPr="0094409A">
        <w:rPr>
          <w:lang w:val="en-US"/>
        </w:rPr>
        <w:t xml:space="preserve"> </w:t>
      </w:r>
      <w:r w:rsidR="002978C7" w:rsidRPr="0094409A">
        <w:rPr>
          <w:lang w:val="en-US"/>
        </w:rPr>
        <w:t>situations.</w:t>
      </w:r>
      <w:r w:rsidR="00CD5DAD" w:rsidRPr="0094409A">
        <w:rPr>
          <w:lang w:val="en-US"/>
        </w:rPr>
        <w:t xml:space="preserve"> In </w:t>
      </w:r>
      <w:r w:rsidR="002978C7" w:rsidRPr="0094409A">
        <w:rPr>
          <w:lang w:val="en-US"/>
        </w:rPr>
        <w:t xml:space="preserve">recent times, many issues considered </w:t>
      </w:r>
      <w:r w:rsidR="00CD5DAD" w:rsidRPr="0094409A">
        <w:rPr>
          <w:lang w:val="en-US"/>
        </w:rPr>
        <w:t>to be</w:t>
      </w:r>
      <w:r w:rsidR="002978C7" w:rsidRPr="0094409A">
        <w:rPr>
          <w:lang w:val="en-US"/>
        </w:rPr>
        <w:t xml:space="preserve"> ethic</w:t>
      </w:r>
      <w:r w:rsidR="00CD5DAD" w:rsidRPr="0094409A">
        <w:rPr>
          <w:lang w:val="en-US"/>
        </w:rPr>
        <w:t>al</w:t>
      </w:r>
      <w:r w:rsidR="002978C7" w:rsidRPr="0094409A">
        <w:rPr>
          <w:lang w:val="en-US"/>
        </w:rPr>
        <w:t xml:space="preserve"> </w:t>
      </w:r>
      <w:r w:rsidR="00CD5DAD" w:rsidRPr="0094409A">
        <w:rPr>
          <w:lang w:val="en-US"/>
        </w:rPr>
        <w:t>have</w:t>
      </w:r>
      <w:r w:rsidR="002978C7" w:rsidRPr="0094409A">
        <w:rPr>
          <w:lang w:val="en-US"/>
        </w:rPr>
        <w:t xml:space="preserve"> attain</w:t>
      </w:r>
      <w:r w:rsidR="00CD5DAD" w:rsidRPr="0094409A">
        <w:rPr>
          <w:lang w:val="en-US"/>
        </w:rPr>
        <w:t xml:space="preserve">ed </w:t>
      </w:r>
      <w:r w:rsidR="002978C7" w:rsidRPr="0094409A">
        <w:rPr>
          <w:lang w:val="en-US"/>
        </w:rPr>
        <w:t>legal status. Moral rights, such as the principle of free</w:t>
      </w:r>
      <w:r w:rsidR="00CD5DAD" w:rsidRPr="0094409A">
        <w:rPr>
          <w:lang w:val="en-US"/>
        </w:rPr>
        <w:t>,</w:t>
      </w:r>
      <w:r w:rsidR="002978C7" w:rsidRPr="0094409A">
        <w:rPr>
          <w:lang w:val="en-US"/>
        </w:rPr>
        <w:t xml:space="preserve"> prior </w:t>
      </w:r>
      <w:r w:rsidR="00CD5DAD" w:rsidRPr="0094409A">
        <w:rPr>
          <w:lang w:val="en-US"/>
        </w:rPr>
        <w:t xml:space="preserve">and </w:t>
      </w:r>
      <w:r w:rsidR="002978C7" w:rsidRPr="0094409A">
        <w:rPr>
          <w:lang w:val="en-US"/>
        </w:rPr>
        <w:t>informed consent</w:t>
      </w:r>
      <w:r w:rsidR="00081915">
        <w:rPr>
          <w:lang w:val="en-US"/>
        </w:rPr>
        <w:t xml:space="preserve"> (for more details, see Unit 22)</w:t>
      </w:r>
      <w:r w:rsidR="002978C7" w:rsidRPr="0094409A">
        <w:rPr>
          <w:lang w:val="en-US"/>
        </w:rPr>
        <w:t xml:space="preserve"> or performers right are examples of ethical norms </w:t>
      </w:r>
      <w:r w:rsidR="00CD5DAD" w:rsidRPr="0094409A">
        <w:rPr>
          <w:lang w:val="en-US"/>
        </w:rPr>
        <w:t>that</w:t>
      </w:r>
      <w:r w:rsidR="002978C7" w:rsidRPr="0094409A">
        <w:rPr>
          <w:lang w:val="en-US"/>
        </w:rPr>
        <w:t xml:space="preserve"> have become part of rights in various countries.</w:t>
      </w:r>
    </w:p>
    <w:p w14:paraId="3581D9D7" w14:textId="77777777" w:rsidR="00F26520" w:rsidRPr="0094409A" w:rsidRDefault="002978C7" w:rsidP="00A25992">
      <w:pPr>
        <w:pStyle w:val="Texte1"/>
        <w:rPr>
          <w:lang w:val="en-US"/>
        </w:rPr>
      </w:pPr>
      <w:r w:rsidRPr="0094409A">
        <w:rPr>
          <w:lang w:val="en-US"/>
        </w:rPr>
        <w:t>Ethical issues also include customary law and practice. The 2003 Convention makes specific mention of the customary law and practices of a community</w:t>
      </w:r>
      <w:r w:rsidR="00CD5DAD" w:rsidRPr="0094409A">
        <w:rPr>
          <w:lang w:val="en-US"/>
        </w:rPr>
        <w:t>,</w:t>
      </w:r>
      <w:r w:rsidRPr="0094409A">
        <w:rPr>
          <w:lang w:val="en-US"/>
        </w:rPr>
        <w:t xml:space="preserve"> especially in the case of dissemination and also in inventorying. Many communities may have ICH elements that are restricted in terms of access. </w:t>
      </w:r>
      <w:r w:rsidR="00CD5DAD" w:rsidRPr="0094409A">
        <w:rPr>
          <w:lang w:val="en-US"/>
        </w:rPr>
        <w:t>Some</w:t>
      </w:r>
      <w:r w:rsidRPr="0094409A">
        <w:rPr>
          <w:lang w:val="en-US"/>
        </w:rPr>
        <w:t xml:space="preserve"> rituals are secret and not meant to be shared outside the clan or moiety. Thus</w:t>
      </w:r>
      <w:r w:rsidR="00CD5DAD" w:rsidRPr="0094409A">
        <w:rPr>
          <w:lang w:val="en-US"/>
        </w:rPr>
        <w:t>,</w:t>
      </w:r>
      <w:r w:rsidRPr="0094409A">
        <w:rPr>
          <w:lang w:val="en-US"/>
        </w:rPr>
        <w:t xml:space="preserve"> </w:t>
      </w:r>
      <w:r w:rsidR="00CD5DAD" w:rsidRPr="0094409A">
        <w:rPr>
          <w:lang w:val="en-US"/>
        </w:rPr>
        <w:t>it is important to ensure</w:t>
      </w:r>
      <w:r w:rsidRPr="0094409A">
        <w:rPr>
          <w:lang w:val="en-US"/>
        </w:rPr>
        <w:t xml:space="preserve"> that customary laws or regulations are not violated in the process of inventorying at all levels.</w:t>
      </w:r>
    </w:p>
    <w:p w14:paraId="518ED93B" w14:textId="2485FA39" w:rsidR="00F26520" w:rsidRPr="0094409A" w:rsidRDefault="002978C7" w:rsidP="00A25992">
      <w:pPr>
        <w:pStyle w:val="Texte1"/>
        <w:rPr>
          <w:lang w:val="en-US"/>
        </w:rPr>
      </w:pPr>
      <w:r w:rsidRPr="0094409A">
        <w:rPr>
          <w:lang w:val="en-US"/>
        </w:rPr>
        <w:t xml:space="preserve">There are also instances where an action is legally correct but ethically wrong. </w:t>
      </w:r>
      <w:r w:rsidR="00A94630" w:rsidRPr="0094409A">
        <w:rPr>
          <w:lang w:val="en-US"/>
        </w:rPr>
        <w:t>For example,</w:t>
      </w:r>
      <w:r w:rsidRPr="0094409A">
        <w:rPr>
          <w:lang w:val="en-US"/>
        </w:rPr>
        <w:t xml:space="preserve"> </w:t>
      </w:r>
      <w:r w:rsidR="00A94630" w:rsidRPr="0094409A">
        <w:rPr>
          <w:lang w:val="en-US"/>
        </w:rPr>
        <w:t>it would be ethically wrong</w:t>
      </w:r>
      <w:r w:rsidRPr="0094409A">
        <w:rPr>
          <w:lang w:val="en-US"/>
        </w:rPr>
        <w:t xml:space="preserve"> </w:t>
      </w:r>
      <w:r w:rsidR="00A94630" w:rsidRPr="0094409A">
        <w:rPr>
          <w:lang w:val="en-US"/>
        </w:rPr>
        <w:t>for someone to request</w:t>
      </w:r>
      <w:r w:rsidRPr="0094409A">
        <w:rPr>
          <w:lang w:val="en-US"/>
        </w:rPr>
        <w:t xml:space="preserve"> permission of </w:t>
      </w:r>
      <w:r w:rsidR="00A94630" w:rsidRPr="0094409A">
        <w:rPr>
          <w:lang w:val="en-US"/>
        </w:rPr>
        <w:t>a</w:t>
      </w:r>
      <w:r w:rsidRPr="0094409A">
        <w:rPr>
          <w:lang w:val="en-US"/>
        </w:rPr>
        <w:t xml:space="preserve"> producer of an album to use a song for an advertisement or to remix it, </w:t>
      </w:r>
      <w:r w:rsidR="00A94630" w:rsidRPr="0094409A">
        <w:rPr>
          <w:lang w:val="en-US"/>
        </w:rPr>
        <w:t xml:space="preserve">but </w:t>
      </w:r>
      <w:r w:rsidR="006622A8" w:rsidRPr="0094409A">
        <w:rPr>
          <w:lang w:val="en-US"/>
        </w:rPr>
        <w:t xml:space="preserve">to </w:t>
      </w:r>
      <w:r w:rsidR="00A94630" w:rsidRPr="0094409A">
        <w:rPr>
          <w:lang w:val="en-US"/>
        </w:rPr>
        <w:t xml:space="preserve">neglect to </w:t>
      </w:r>
      <w:r w:rsidRPr="0094409A">
        <w:rPr>
          <w:lang w:val="en-US"/>
        </w:rPr>
        <w:t xml:space="preserve">inform or </w:t>
      </w:r>
      <w:r w:rsidR="00A94630" w:rsidRPr="0094409A">
        <w:rPr>
          <w:lang w:val="en-US"/>
        </w:rPr>
        <w:t>request</w:t>
      </w:r>
      <w:r w:rsidR="00A25992" w:rsidRPr="0094409A">
        <w:rPr>
          <w:lang w:val="en-US"/>
        </w:rPr>
        <w:t xml:space="preserve"> permission of the singer.</w:t>
      </w:r>
    </w:p>
    <w:p w14:paraId="70309B40" w14:textId="77777777" w:rsidR="00F26520" w:rsidRPr="0094409A" w:rsidRDefault="008B3CEC" w:rsidP="00A25992">
      <w:pPr>
        <w:pStyle w:val="Texte1"/>
        <w:rPr>
          <w:lang w:val="en-US"/>
        </w:rPr>
      </w:pPr>
      <w:r w:rsidRPr="0094409A">
        <w:rPr>
          <w:lang w:val="en-US"/>
        </w:rPr>
        <w:t xml:space="preserve">In certain countries, </w:t>
      </w:r>
      <w:r w:rsidR="002978C7" w:rsidRPr="0094409A">
        <w:rPr>
          <w:lang w:val="en-US"/>
        </w:rPr>
        <w:t>customary restrictions may conflict with copyright conventions</w:t>
      </w:r>
      <w:r w:rsidRPr="0094409A">
        <w:rPr>
          <w:lang w:val="en-US"/>
        </w:rPr>
        <w:t xml:space="preserve"> (</w:t>
      </w:r>
      <w:r w:rsidR="002978C7" w:rsidRPr="0094409A">
        <w:rPr>
          <w:lang w:val="en-US"/>
        </w:rPr>
        <w:t>e</w:t>
      </w:r>
      <w:r w:rsidRPr="0094409A">
        <w:rPr>
          <w:lang w:val="en-US"/>
        </w:rPr>
        <w:t>.</w:t>
      </w:r>
      <w:r w:rsidR="002978C7" w:rsidRPr="0094409A">
        <w:rPr>
          <w:lang w:val="en-US"/>
        </w:rPr>
        <w:t>g.</w:t>
      </w:r>
      <w:r w:rsidRPr="0094409A">
        <w:rPr>
          <w:lang w:val="en-US"/>
        </w:rPr>
        <w:t> </w:t>
      </w:r>
      <w:r w:rsidR="002978C7" w:rsidRPr="0094409A">
        <w:rPr>
          <w:lang w:val="en-US"/>
        </w:rPr>
        <w:t xml:space="preserve">where copyright is automatically given to </w:t>
      </w:r>
      <w:r w:rsidRPr="0094409A">
        <w:rPr>
          <w:lang w:val="en-US"/>
        </w:rPr>
        <w:t>the</w:t>
      </w:r>
      <w:r w:rsidR="002978C7" w:rsidRPr="0094409A">
        <w:rPr>
          <w:lang w:val="en-US"/>
        </w:rPr>
        <w:t xml:space="preserve"> </w:t>
      </w:r>
      <w:r w:rsidRPr="0094409A">
        <w:rPr>
          <w:lang w:val="en-US"/>
        </w:rPr>
        <w:t xml:space="preserve">person </w:t>
      </w:r>
      <w:r w:rsidR="002978C7" w:rsidRPr="0094409A">
        <w:rPr>
          <w:lang w:val="en-US"/>
        </w:rPr>
        <w:t>recordi</w:t>
      </w:r>
      <w:r w:rsidRPr="0094409A">
        <w:rPr>
          <w:lang w:val="en-US"/>
        </w:rPr>
        <w:t>ng).</w:t>
      </w:r>
      <w:r w:rsidR="002978C7" w:rsidRPr="0094409A">
        <w:rPr>
          <w:lang w:val="en-US"/>
        </w:rPr>
        <w:t xml:space="preserve"> </w:t>
      </w:r>
      <w:r w:rsidRPr="0094409A">
        <w:rPr>
          <w:lang w:val="en-US"/>
        </w:rPr>
        <w:t>In others, they may conflict with</w:t>
      </w:r>
      <w:r w:rsidR="002978C7" w:rsidRPr="0094409A">
        <w:rPr>
          <w:lang w:val="en-US"/>
        </w:rPr>
        <w:t xml:space="preserve"> the law </w:t>
      </w:r>
      <w:r w:rsidRPr="0094409A">
        <w:rPr>
          <w:lang w:val="en-US"/>
        </w:rPr>
        <w:t xml:space="preserve">(e.g. countries </w:t>
      </w:r>
      <w:r w:rsidR="002978C7" w:rsidRPr="0094409A">
        <w:rPr>
          <w:lang w:val="en-US"/>
        </w:rPr>
        <w:t>where all traditional rights are held by national government</w:t>
      </w:r>
      <w:r w:rsidRPr="0094409A">
        <w:rPr>
          <w:lang w:val="en-US"/>
        </w:rPr>
        <w:t>)</w:t>
      </w:r>
      <w:r w:rsidR="002978C7" w:rsidRPr="0094409A">
        <w:rPr>
          <w:lang w:val="en-US"/>
        </w:rPr>
        <w:t>.</w:t>
      </w:r>
    </w:p>
    <w:p w14:paraId="13C0D8E5" w14:textId="41C47C5A" w:rsidR="00F26520" w:rsidRPr="0094409A" w:rsidRDefault="002978C7" w:rsidP="00A25992">
      <w:pPr>
        <w:pStyle w:val="Texte1"/>
        <w:rPr>
          <w:lang w:val="en-US"/>
        </w:rPr>
      </w:pPr>
      <w:r w:rsidRPr="0094409A">
        <w:rPr>
          <w:lang w:val="en-US"/>
        </w:rPr>
        <w:lastRenderedPageBreak/>
        <w:t>However</w:t>
      </w:r>
      <w:r w:rsidR="00DE5AB5" w:rsidRPr="0094409A">
        <w:rPr>
          <w:lang w:val="en-US"/>
        </w:rPr>
        <w:t>,</w:t>
      </w:r>
      <w:r w:rsidRPr="0094409A">
        <w:rPr>
          <w:lang w:val="en-US"/>
        </w:rPr>
        <w:t xml:space="preserve"> </w:t>
      </w:r>
      <w:r w:rsidR="00EE1982">
        <w:rPr>
          <w:lang w:val="en-US"/>
        </w:rPr>
        <w:t>States Parties</w:t>
      </w:r>
      <w:r w:rsidRPr="0094409A">
        <w:rPr>
          <w:lang w:val="en-US"/>
        </w:rPr>
        <w:t xml:space="preserve"> to the UNESCO 2003 Convention would be obliged to follow the spirit of the </w:t>
      </w:r>
      <w:r w:rsidR="00DE5AB5" w:rsidRPr="0094409A">
        <w:rPr>
          <w:lang w:val="en-US"/>
        </w:rPr>
        <w:t>C</w:t>
      </w:r>
      <w:r w:rsidRPr="0094409A">
        <w:rPr>
          <w:lang w:val="en-US"/>
        </w:rPr>
        <w:t>onvention in considering community ownership.</w:t>
      </w:r>
    </w:p>
    <w:p w14:paraId="398DDBF4" w14:textId="0BA3D8CC" w:rsidR="00A25992" w:rsidRDefault="002978C7" w:rsidP="00A25992">
      <w:pPr>
        <w:pStyle w:val="Heading6"/>
        <w:rPr>
          <w:lang w:val="en-GB"/>
        </w:rPr>
      </w:pPr>
      <w:r w:rsidRPr="002978C7">
        <w:rPr>
          <w:lang w:val="en-GB"/>
        </w:rPr>
        <w:t xml:space="preserve">SLIDE </w:t>
      </w:r>
      <w:r w:rsidR="00FF7AAD">
        <w:rPr>
          <w:lang w:val="en-GB"/>
        </w:rPr>
        <w:t>20</w:t>
      </w:r>
      <w:r w:rsidR="00E2252B">
        <w:rPr>
          <w:lang w:val="en-GB"/>
        </w:rPr>
        <w:t>.</w:t>
      </w:r>
    </w:p>
    <w:p w14:paraId="684D795E" w14:textId="123BF849" w:rsidR="00F26520" w:rsidRPr="0094409A" w:rsidRDefault="002978C7" w:rsidP="00A25992">
      <w:pPr>
        <w:pStyle w:val="diapo2"/>
        <w:rPr>
          <w:lang w:val="en-US"/>
        </w:rPr>
      </w:pPr>
      <w:r w:rsidRPr="0094409A">
        <w:rPr>
          <w:lang w:val="en-US"/>
        </w:rPr>
        <w:t>ICH ownership</w:t>
      </w:r>
    </w:p>
    <w:p w14:paraId="7F36037B" w14:textId="41213A61" w:rsidR="00F26520" w:rsidRPr="0094409A" w:rsidRDefault="002978C7" w:rsidP="00A25992">
      <w:pPr>
        <w:pStyle w:val="Texte1"/>
        <w:rPr>
          <w:lang w:val="en-US"/>
        </w:rPr>
      </w:pPr>
      <w:r w:rsidRPr="0094409A">
        <w:rPr>
          <w:lang w:val="en-US"/>
        </w:rPr>
        <w:t>What do we mean when we talk of community rights or ownership of ICH? Communities are composed of groups and subgroups and of individuals who may hold specific rights and privileges. It is hard to distinguish where the rights of an individual overlap with that of a community representative with no individual rights. An individual who belongs to a community can have rights based on creativity, originality or traditional role</w:t>
      </w:r>
      <w:r w:rsidR="00F416BE" w:rsidRPr="0094409A">
        <w:rPr>
          <w:lang w:val="en-US"/>
        </w:rPr>
        <w:t>s</w:t>
      </w:r>
      <w:r w:rsidRPr="0094409A">
        <w:rPr>
          <w:lang w:val="en-US"/>
        </w:rPr>
        <w:t xml:space="preserve"> that are specific to the particular individual and not shared by the whole community.</w:t>
      </w:r>
      <w:r w:rsidR="00F416BE" w:rsidRPr="0094409A">
        <w:rPr>
          <w:lang w:val="en-US"/>
        </w:rPr>
        <w:t xml:space="preserve"> </w:t>
      </w:r>
      <w:r w:rsidRPr="0094409A">
        <w:rPr>
          <w:lang w:val="en-US"/>
        </w:rPr>
        <w:t>Perceptions within the community also may vary as to who has the right to represent the interests of the comm</w:t>
      </w:r>
      <w:r w:rsidR="00A25992" w:rsidRPr="0094409A">
        <w:rPr>
          <w:lang w:val="en-US"/>
        </w:rPr>
        <w:t>unity or a certain ICH element.</w:t>
      </w:r>
    </w:p>
    <w:p w14:paraId="56307AF2" w14:textId="77777777" w:rsidR="00F26520" w:rsidRPr="0094409A" w:rsidRDefault="00940BA2" w:rsidP="00A25992">
      <w:pPr>
        <w:pStyle w:val="Texte1"/>
        <w:rPr>
          <w:lang w:val="en-US"/>
        </w:rPr>
      </w:pPr>
      <w:r w:rsidRPr="0094409A">
        <w:rPr>
          <w:lang w:val="en-US"/>
        </w:rPr>
        <w:t>F</w:t>
      </w:r>
      <w:r w:rsidR="002978C7" w:rsidRPr="0094409A">
        <w:rPr>
          <w:lang w:val="en-US"/>
        </w:rPr>
        <w:t>urthermore</w:t>
      </w:r>
      <w:r w:rsidRPr="0094409A">
        <w:rPr>
          <w:lang w:val="en-US"/>
        </w:rPr>
        <w:t>, it is</w:t>
      </w:r>
      <w:r w:rsidR="002978C7" w:rsidRPr="0094409A">
        <w:rPr>
          <w:lang w:val="en-US"/>
        </w:rPr>
        <w:t xml:space="preserve"> not uncommon </w:t>
      </w:r>
      <w:r w:rsidRPr="0094409A">
        <w:rPr>
          <w:lang w:val="en-US"/>
        </w:rPr>
        <w:t>for</w:t>
      </w:r>
      <w:r w:rsidR="002978C7" w:rsidRPr="0094409A">
        <w:rPr>
          <w:lang w:val="en-US"/>
        </w:rPr>
        <w:t xml:space="preserve"> ‘ownership’ or even composition of songs and poems, rituals </w:t>
      </w:r>
      <w:r w:rsidRPr="0094409A">
        <w:rPr>
          <w:lang w:val="en-US"/>
        </w:rPr>
        <w:t>and so on to be</w:t>
      </w:r>
      <w:r w:rsidR="002978C7" w:rsidRPr="0094409A">
        <w:rPr>
          <w:lang w:val="en-US"/>
        </w:rPr>
        <w:t xml:space="preserve"> attributed to a deity or spirit. Accepting and acknowledging these beli</w:t>
      </w:r>
      <w:r w:rsidR="003157A5" w:rsidRPr="0094409A">
        <w:rPr>
          <w:lang w:val="en-US"/>
        </w:rPr>
        <w:t>e</w:t>
      </w:r>
      <w:r w:rsidR="002978C7" w:rsidRPr="0094409A">
        <w:rPr>
          <w:lang w:val="en-US"/>
        </w:rPr>
        <w:t>fs is an ethical issue</w:t>
      </w:r>
      <w:r w:rsidRPr="0094409A">
        <w:rPr>
          <w:lang w:val="en-US"/>
        </w:rPr>
        <w:t>, al</w:t>
      </w:r>
      <w:r w:rsidR="002978C7" w:rsidRPr="0094409A">
        <w:rPr>
          <w:lang w:val="en-US"/>
        </w:rPr>
        <w:t>though it has no basis in legal representation.</w:t>
      </w:r>
    </w:p>
    <w:p w14:paraId="1CE97A18" w14:textId="54A48765" w:rsidR="00F26520" w:rsidRPr="0094409A" w:rsidRDefault="002978C7" w:rsidP="00A25992">
      <w:pPr>
        <w:pStyle w:val="Texte1"/>
        <w:rPr>
          <w:lang w:val="en-US"/>
        </w:rPr>
      </w:pPr>
      <w:r w:rsidRPr="0094409A">
        <w:rPr>
          <w:lang w:val="en-US"/>
        </w:rPr>
        <w:t>The question of ownership and therefore the question of specific claims is not easy to answer in the context of ICH due to its evolving and shared nature</w:t>
      </w:r>
      <w:r w:rsidR="00D84D4C" w:rsidRPr="0094409A">
        <w:rPr>
          <w:lang w:val="en-US"/>
        </w:rPr>
        <w:t>,</w:t>
      </w:r>
      <w:r w:rsidRPr="0094409A">
        <w:rPr>
          <w:lang w:val="en-US"/>
        </w:rPr>
        <w:t xml:space="preserve"> as well as to the fact that it </w:t>
      </w:r>
      <w:proofErr w:type="gramStart"/>
      <w:r w:rsidRPr="0094409A">
        <w:rPr>
          <w:lang w:val="en-US"/>
        </w:rPr>
        <w:t>is often owned</w:t>
      </w:r>
      <w:proofErr w:type="gramEnd"/>
      <w:r w:rsidRPr="0094409A">
        <w:rPr>
          <w:lang w:val="en-US"/>
        </w:rPr>
        <w:t xml:space="preserve"> collectively. Indeed, protecting a specific manifestation like the performance of a dance, the recorded interpretation of a song or the patented use of a medicinal plant may lead to freezing this intangible cultural heritage and hinder its </w:t>
      </w:r>
      <w:proofErr w:type="spellStart"/>
      <w:r w:rsidR="00F0532D" w:rsidRPr="0094409A">
        <w:rPr>
          <w:lang w:val="en-US"/>
        </w:rPr>
        <w:t>viablity</w:t>
      </w:r>
      <w:proofErr w:type="spellEnd"/>
      <w:r w:rsidRPr="0094409A">
        <w:rPr>
          <w:lang w:val="en-US"/>
        </w:rPr>
        <w:t xml:space="preserve">. Moreover, as the communities are the ones who create, maintain and transmit </w:t>
      </w:r>
      <w:r w:rsidR="00D84D4C" w:rsidRPr="0094409A">
        <w:rPr>
          <w:lang w:val="en-US"/>
        </w:rPr>
        <w:t>ICH</w:t>
      </w:r>
      <w:r w:rsidRPr="0094409A">
        <w:rPr>
          <w:lang w:val="en-US"/>
        </w:rPr>
        <w:t xml:space="preserve">, it is difficult to determine the collective owner of such heritage. Applying intellectual property rights with the current legislative framework is therefore not satisfactory when dealing with </w:t>
      </w:r>
      <w:r w:rsidR="00D84D4C" w:rsidRPr="0094409A">
        <w:rPr>
          <w:lang w:val="en-US"/>
        </w:rPr>
        <w:t>ICH</w:t>
      </w:r>
      <w:r w:rsidRPr="0094409A">
        <w:rPr>
          <w:lang w:val="en-US"/>
        </w:rPr>
        <w:t>.</w:t>
      </w:r>
    </w:p>
    <w:p w14:paraId="30544D30" w14:textId="44A8FA41" w:rsidR="00A25992" w:rsidRDefault="002978C7" w:rsidP="00A25992">
      <w:pPr>
        <w:pStyle w:val="Heading6"/>
        <w:rPr>
          <w:lang w:val="en-GB"/>
        </w:rPr>
      </w:pPr>
      <w:r w:rsidRPr="002978C7">
        <w:rPr>
          <w:lang w:val="en-GB"/>
        </w:rPr>
        <w:t xml:space="preserve">SLIDE </w:t>
      </w:r>
      <w:r w:rsidR="0043773F">
        <w:rPr>
          <w:lang w:val="en-GB"/>
        </w:rPr>
        <w:t>2</w:t>
      </w:r>
      <w:r w:rsidR="00FF7AAD">
        <w:rPr>
          <w:lang w:val="en-GB"/>
        </w:rPr>
        <w:t>1</w:t>
      </w:r>
      <w:r w:rsidR="00E2252B">
        <w:rPr>
          <w:lang w:val="en-GB"/>
        </w:rPr>
        <w:t>.</w:t>
      </w:r>
    </w:p>
    <w:p w14:paraId="43FDBEF0" w14:textId="2D21F525" w:rsidR="00F26520" w:rsidRPr="0094409A" w:rsidRDefault="002978C7" w:rsidP="00A25992">
      <w:pPr>
        <w:pStyle w:val="diapo2"/>
        <w:rPr>
          <w:lang w:val="en-US"/>
        </w:rPr>
      </w:pPr>
      <w:r w:rsidRPr="0094409A">
        <w:rPr>
          <w:lang w:val="en-US"/>
        </w:rPr>
        <w:t>Individual and community rights</w:t>
      </w:r>
    </w:p>
    <w:p w14:paraId="7892DD51" w14:textId="1B9032FF" w:rsidR="00F26520" w:rsidRPr="0094409A" w:rsidRDefault="002978C7" w:rsidP="00081915">
      <w:pPr>
        <w:pStyle w:val="Texte1"/>
        <w:rPr>
          <w:lang w:val="en-US"/>
        </w:rPr>
      </w:pPr>
      <w:r w:rsidRPr="0094409A">
        <w:rPr>
          <w:lang w:val="en-US"/>
        </w:rPr>
        <w:t>This diagram attempts to juxtapose the issue of the indivi</w:t>
      </w:r>
      <w:r w:rsidR="003157A5" w:rsidRPr="0094409A">
        <w:rPr>
          <w:lang w:val="en-US"/>
        </w:rPr>
        <w:t>d</w:t>
      </w:r>
      <w:r w:rsidRPr="0094409A">
        <w:rPr>
          <w:lang w:val="en-US"/>
        </w:rPr>
        <w:t xml:space="preserve">ual and the community. The conflict here is that </w:t>
      </w:r>
      <w:r w:rsidR="00564ED6" w:rsidRPr="0094409A">
        <w:rPr>
          <w:lang w:val="en-US"/>
        </w:rPr>
        <w:t>c</w:t>
      </w:r>
      <w:r w:rsidRPr="0094409A">
        <w:rPr>
          <w:lang w:val="en-US"/>
        </w:rPr>
        <w:t>opyright law deals with an individual and not with communities</w:t>
      </w:r>
      <w:r w:rsidR="00B85D57">
        <w:rPr>
          <w:lang w:val="en-US"/>
        </w:rPr>
        <w:t>.</w:t>
      </w:r>
      <w:r w:rsidRPr="0094409A">
        <w:rPr>
          <w:lang w:val="en-US"/>
        </w:rPr>
        <w:t xml:space="preserve"> </w:t>
      </w:r>
      <w:r w:rsidR="00B85D57">
        <w:rPr>
          <w:lang w:val="en-US"/>
        </w:rPr>
        <w:t>O</w:t>
      </w:r>
      <w:r w:rsidRPr="0094409A">
        <w:rPr>
          <w:lang w:val="en-US"/>
        </w:rPr>
        <w:t>ther instruments</w:t>
      </w:r>
      <w:r w:rsidR="00564ED6" w:rsidRPr="0094409A">
        <w:rPr>
          <w:lang w:val="en-US"/>
        </w:rPr>
        <w:t>,</w:t>
      </w:r>
      <w:r w:rsidRPr="0094409A">
        <w:rPr>
          <w:lang w:val="en-US"/>
        </w:rPr>
        <w:t xml:space="preserve"> such as </w:t>
      </w:r>
      <w:r w:rsidR="00081915">
        <w:rPr>
          <w:lang w:val="en-US"/>
        </w:rPr>
        <w:t>WIPO’s</w:t>
      </w:r>
      <w:r w:rsidRPr="0094409A">
        <w:rPr>
          <w:lang w:val="en-US"/>
        </w:rPr>
        <w:t xml:space="preserve"> Draft Provisions</w:t>
      </w:r>
      <w:r w:rsidR="00081915">
        <w:rPr>
          <w:lang w:val="en-US"/>
        </w:rPr>
        <w:t>/Articles</w:t>
      </w:r>
      <w:r w:rsidRPr="0094409A">
        <w:rPr>
          <w:lang w:val="en-US"/>
        </w:rPr>
        <w:t xml:space="preserve"> of the protection of Traditional Cultural Expressions,</w:t>
      </w:r>
      <w:r w:rsidR="00081915">
        <w:rPr>
          <w:lang w:val="en-US"/>
        </w:rPr>
        <w:t xml:space="preserve"> and Intellectual Proper</w:t>
      </w:r>
      <w:r w:rsidR="006A42F9">
        <w:rPr>
          <w:lang w:val="en-US"/>
        </w:rPr>
        <w:t>t</w:t>
      </w:r>
      <w:r w:rsidR="00081915">
        <w:rPr>
          <w:lang w:val="en-US"/>
        </w:rPr>
        <w:t>y &amp; Genetic Resources</w:t>
      </w:r>
      <w:r w:rsidR="00D309C3">
        <w:rPr>
          <w:lang w:val="en-US"/>
        </w:rPr>
        <w:t xml:space="preserve"> (</w:t>
      </w:r>
      <w:r w:rsidR="00D309C3" w:rsidRPr="00D309C3">
        <w:rPr>
          <w:lang w:val="en-US"/>
        </w:rPr>
        <w:t>http://www.wipo.int/tk/en/igc/draft_provisions.html</w:t>
      </w:r>
      <w:r w:rsidR="00D309C3">
        <w:rPr>
          <w:lang w:val="en-US"/>
        </w:rPr>
        <w:t>),</w:t>
      </w:r>
      <w:r w:rsidRPr="0094409A">
        <w:rPr>
          <w:lang w:val="en-US"/>
        </w:rPr>
        <w:t xml:space="preserve"> compensate by attempting to create protection and rights for communities</w:t>
      </w:r>
      <w:r w:rsidR="00564ED6" w:rsidRPr="0094409A">
        <w:rPr>
          <w:lang w:val="en-US"/>
        </w:rPr>
        <w:t>,</w:t>
      </w:r>
      <w:r w:rsidRPr="0094409A">
        <w:rPr>
          <w:lang w:val="en-US"/>
        </w:rPr>
        <w:t xml:space="preserve"> but do not deal with the individual.</w:t>
      </w:r>
    </w:p>
    <w:p w14:paraId="35416E5A" w14:textId="77777777" w:rsidR="00F26520" w:rsidRPr="0094409A" w:rsidRDefault="00353372" w:rsidP="00A25992">
      <w:pPr>
        <w:pStyle w:val="Texte1"/>
        <w:rPr>
          <w:lang w:val="en-US"/>
        </w:rPr>
      </w:pPr>
      <w:r w:rsidRPr="0094409A">
        <w:rPr>
          <w:lang w:val="en-US"/>
        </w:rPr>
        <w:t>One</w:t>
      </w:r>
      <w:r w:rsidR="002978C7" w:rsidRPr="0094409A">
        <w:rPr>
          <w:lang w:val="en-US"/>
        </w:rPr>
        <w:t xml:space="preserve"> law that deals with the individual in </w:t>
      </w:r>
      <w:r w:rsidRPr="0094409A">
        <w:rPr>
          <w:lang w:val="en-US"/>
        </w:rPr>
        <w:t>regard to</w:t>
      </w:r>
      <w:r w:rsidR="002978C7" w:rsidRPr="0094409A">
        <w:rPr>
          <w:lang w:val="en-US"/>
        </w:rPr>
        <w:t xml:space="preserve"> traditional cultural expression</w:t>
      </w:r>
      <w:r w:rsidRPr="0094409A">
        <w:rPr>
          <w:lang w:val="en-US"/>
        </w:rPr>
        <w:t>s</w:t>
      </w:r>
      <w:r w:rsidR="002978C7" w:rsidRPr="0094409A">
        <w:rPr>
          <w:lang w:val="en-US"/>
        </w:rPr>
        <w:t xml:space="preserve"> is the Performer Right </w:t>
      </w:r>
      <w:r w:rsidRPr="0094409A">
        <w:rPr>
          <w:lang w:val="en-US"/>
        </w:rPr>
        <w:t>found in</w:t>
      </w:r>
      <w:r w:rsidR="002978C7" w:rsidRPr="0094409A">
        <w:rPr>
          <w:lang w:val="en-US"/>
        </w:rPr>
        <w:t xml:space="preserve"> the Indian Copyright Law</w:t>
      </w:r>
      <w:r w:rsidRPr="0094409A">
        <w:rPr>
          <w:lang w:val="en-US"/>
        </w:rPr>
        <w:t>.</w:t>
      </w:r>
      <w:r w:rsidR="002978C7" w:rsidRPr="0094409A">
        <w:rPr>
          <w:lang w:val="en-US"/>
        </w:rPr>
        <w:t xml:space="preserve"> </w:t>
      </w:r>
      <w:r w:rsidRPr="0094409A">
        <w:rPr>
          <w:lang w:val="en-US"/>
        </w:rPr>
        <w:t>H</w:t>
      </w:r>
      <w:r w:rsidR="002978C7" w:rsidRPr="0094409A">
        <w:rPr>
          <w:lang w:val="en-US"/>
        </w:rPr>
        <w:t>ere</w:t>
      </w:r>
      <w:r w:rsidRPr="0094409A">
        <w:rPr>
          <w:lang w:val="en-US"/>
        </w:rPr>
        <w:t>,</w:t>
      </w:r>
      <w:r w:rsidR="002978C7" w:rsidRPr="0094409A">
        <w:rPr>
          <w:lang w:val="en-US"/>
        </w:rPr>
        <w:t xml:space="preserve"> the individual has rights over his/her performance and all its representations such as recordings. Thus</w:t>
      </w:r>
      <w:r w:rsidRPr="0094409A">
        <w:rPr>
          <w:lang w:val="en-US"/>
        </w:rPr>
        <w:t>,</w:t>
      </w:r>
      <w:r w:rsidR="002978C7" w:rsidRPr="0094409A">
        <w:rPr>
          <w:lang w:val="en-US"/>
        </w:rPr>
        <w:t xml:space="preserve"> the </w:t>
      </w:r>
      <w:r w:rsidRPr="0094409A">
        <w:rPr>
          <w:lang w:val="en-US"/>
        </w:rPr>
        <w:t xml:space="preserve">performed </w:t>
      </w:r>
      <w:r w:rsidR="002978C7" w:rsidRPr="0094409A">
        <w:rPr>
          <w:lang w:val="en-US"/>
        </w:rPr>
        <w:t xml:space="preserve">material is not under copyright </w:t>
      </w:r>
      <w:r w:rsidRPr="0094409A">
        <w:rPr>
          <w:lang w:val="en-US"/>
        </w:rPr>
        <w:t>because</w:t>
      </w:r>
      <w:r w:rsidR="002978C7" w:rsidRPr="0094409A">
        <w:rPr>
          <w:lang w:val="en-US"/>
        </w:rPr>
        <w:t xml:space="preserve"> </w:t>
      </w:r>
      <w:r w:rsidRPr="0094409A">
        <w:rPr>
          <w:lang w:val="en-US"/>
        </w:rPr>
        <w:t>of its</w:t>
      </w:r>
      <w:r w:rsidR="002978C7" w:rsidRPr="0094409A">
        <w:rPr>
          <w:lang w:val="en-US"/>
        </w:rPr>
        <w:t xml:space="preserve"> traditional</w:t>
      </w:r>
      <w:r w:rsidRPr="0094409A">
        <w:rPr>
          <w:lang w:val="en-US"/>
        </w:rPr>
        <w:t xml:space="preserve"> nature,</w:t>
      </w:r>
      <w:r w:rsidR="002978C7" w:rsidRPr="0094409A">
        <w:rPr>
          <w:lang w:val="en-US"/>
        </w:rPr>
        <w:t xml:space="preserve"> </w:t>
      </w:r>
      <w:r w:rsidRPr="0094409A">
        <w:rPr>
          <w:lang w:val="en-US"/>
        </w:rPr>
        <w:t>but</w:t>
      </w:r>
      <w:r w:rsidR="002978C7" w:rsidRPr="0094409A">
        <w:rPr>
          <w:lang w:val="en-US"/>
        </w:rPr>
        <w:t xml:space="preserve"> the </w:t>
      </w:r>
      <w:r w:rsidRPr="0094409A">
        <w:rPr>
          <w:lang w:val="en-US"/>
        </w:rPr>
        <w:t xml:space="preserve">performer owns the </w:t>
      </w:r>
      <w:r w:rsidR="002978C7" w:rsidRPr="0094409A">
        <w:rPr>
          <w:lang w:val="en-US"/>
        </w:rPr>
        <w:t xml:space="preserve">recording </w:t>
      </w:r>
      <w:r w:rsidRPr="0094409A">
        <w:rPr>
          <w:lang w:val="en-US"/>
        </w:rPr>
        <w:t>regardless of the form it takes (e.g. </w:t>
      </w:r>
      <w:r w:rsidR="002978C7" w:rsidRPr="0094409A">
        <w:rPr>
          <w:lang w:val="en-US"/>
        </w:rPr>
        <w:t>lecture, music, dance, street performance</w:t>
      </w:r>
      <w:r w:rsidRPr="0094409A">
        <w:rPr>
          <w:lang w:val="en-US"/>
        </w:rPr>
        <w:t xml:space="preserve">, </w:t>
      </w:r>
      <w:r w:rsidR="002978C7" w:rsidRPr="0094409A">
        <w:rPr>
          <w:lang w:val="en-US"/>
        </w:rPr>
        <w:t>ritual</w:t>
      </w:r>
      <w:r w:rsidR="00C50C83" w:rsidRPr="0094409A">
        <w:rPr>
          <w:lang w:val="en-US"/>
        </w:rPr>
        <w:t>,</w:t>
      </w:r>
      <w:r w:rsidRPr="0094409A">
        <w:rPr>
          <w:lang w:val="en-US"/>
        </w:rPr>
        <w:t xml:space="preserve"> etc.)</w:t>
      </w:r>
      <w:r w:rsidR="002978C7" w:rsidRPr="0094409A">
        <w:rPr>
          <w:lang w:val="en-US"/>
        </w:rPr>
        <w:t>.</w:t>
      </w:r>
    </w:p>
    <w:p w14:paraId="652B1EEC" w14:textId="7680DF42" w:rsidR="00A25992" w:rsidRPr="00A25992" w:rsidRDefault="002978C7" w:rsidP="00A25992">
      <w:pPr>
        <w:pStyle w:val="Heading6"/>
      </w:pPr>
      <w:r w:rsidRPr="00A25992">
        <w:rPr>
          <w:rStyle w:val="Heading6Char"/>
          <w:b/>
          <w:bCs/>
          <w:caps/>
        </w:rPr>
        <w:lastRenderedPageBreak/>
        <w:t xml:space="preserve">SLIDE </w:t>
      </w:r>
      <w:r w:rsidR="0043773F" w:rsidRPr="00A25992">
        <w:rPr>
          <w:rStyle w:val="Heading6Char"/>
          <w:b/>
          <w:bCs/>
          <w:caps/>
        </w:rPr>
        <w:t>2</w:t>
      </w:r>
      <w:r w:rsidR="00FF7AAD">
        <w:rPr>
          <w:rStyle w:val="Heading6Char"/>
          <w:b/>
          <w:bCs/>
          <w:caps/>
        </w:rPr>
        <w:t>2</w:t>
      </w:r>
      <w:r w:rsidR="00E2252B" w:rsidRPr="00A25992">
        <w:rPr>
          <w:rStyle w:val="Heading6Char"/>
          <w:b/>
          <w:bCs/>
          <w:caps/>
        </w:rPr>
        <w:t>.</w:t>
      </w:r>
    </w:p>
    <w:p w14:paraId="2A334B56" w14:textId="424E3CD9" w:rsidR="00F26520" w:rsidRPr="0094409A" w:rsidRDefault="002978C7" w:rsidP="00A25992">
      <w:pPr>
        <w:pStyle w:val="diapo2"/>
        <w:rPr>
          <w:lang w:val="en-US"/>
        </w:rPr>
      </w:pPr>
      <w:r w:rsidRPr="0094409A">
        <w:rPr>
          <w:lang w:val="en-US"/>
        </w:rPr>
        <w:t xml:space="preserve">Fair </w:t>
      </w:r>
      <w:r w:rsidR="00E2252B" w:rsidRPr="0094409A">
        <w:rPr>
          <w:lang w:val="en-US"/>
        </w:rPr>
        <w:t>u</w:t>
      </w:r>
      <w:r w:rsidRPr="0094409A">
        <w:rPr>
          <w:lang w:val="en-US"/>
        </w:rPr>
        <w:t xml:space="preserve">se and </w:t>
      </w:r>
      <w:r w:rsidR="00E2252B" w:rsidRPr="0094409A">
        <w:rPr>
          <w:lang w:val="en-US"/>
        </w:rPr>
        <w:t>f</w:t>
      </w:r>
      <w:r w:rsidRPr="0094409A">
        <w:rPr>
          <w:lang w:val="en-US"/>
        </w:rPr>
        <w:t xml:space="preserve">air </w:t>
      </w:r>
      <w:r w:rsidR="00E2252B" w:rsidRPr="0094409A">
        <w:rPr>
          <w:lang w:val="en-US"/>
        </w:rPr>
        <w:t>d</w:t>
      </w:r>
      <w:r w:rsidRPr="0094409A">
        <w:rPr>
          <w:lang w:val="en-US"/>
        </w:rPr>
        <w:t>ealing</w:t>
      </w:r>
    </w:p>
    <w:p w14:paraId="0CDDF784" w14:textId="5F5E1D02" w:rsidR="00F26520" w:rsidRPr="0094409A" w:rsidRDefault="002978C7" w:rsidP="00A25992">
      <w:pPr>
        <w:pStyle w:val="Texte1"/>
        <w:rPr>
          <w:lang w:val="en-US"/>
        </w:rPr>
      </w:pPr>
      <w:r w:rsidRPr="0094409A">
        <w:rPr>
          <w:lang w:val="en-US"/>
        </w:rPr>
        <w:t>Most countries have some provision for fair use or fair dealing. Legally</w:t>
      </w:r>
      <w:r w:rsidR="00377286" w:rsidRPr="0094409A">
        <w:rPr>
          <w:lang w:val="en-US"/>
        </w:rPr>
        <w:t>,</w:t>
      </w:r>
      <w:r w:rsidRPr="0094409A">
        <w:rPr>
          <w:lang w:val="en-US"/>
        </w:rPr>
        <w:t xml:space="preserve"> this means that some kinds of use are allowed by law and </w:t>
      </w:r>
      <w:r w:rsidR="00377286" w:rsidRPr="0094409A">
        <w:rPr>
          <w:lang w:val="en-US"/>
        </w:rPr>
        <w:t xml:space="preserve">are </w:t>
      </w:r>
      <w:r w:rsidRPr="0094409A">
        <w:rPr>
          <w:lang w:val="en-US"/>
        </w:rPr>
        <w:t xml:space="preserve">not seen as violating the rights of the owner. Educational or classroom use, research </w:t>
      </w:r>
      <w:r w:rsidR="00377286" w:rsidRPr="0094409A">
        <w:rPr>
          <w:lang w:val="en-US"/>
        </w:rPr>
        <w:t>and so on</w:t>
      </w:r>
      <w:r w:rsidRPr="0094409A">
        <w:rPr>
          <w:lang w:val="en-US"/>
        </w:rPr>
        <w:t xml:space="preserve"> are </w:t>
      </w:r>
      <w:r w:rsidR="00377286" w:rsidRPr="0094409A">
        <w:rPr>
          <w:lang w:val="en-US"/>
        </w:rPr>
        <w:t>permitted</w:t>
      </w:r>
      <w:r w:rsidRPr="0094409A">
        <w:rPr>
          <w:lang w:val="en-US"/>
        </w:rPr>
        <w:t xml:space="preserve"> in many cases. In countries such as the </w:t>
      </w:r>
      <w:r w:rsidR="00377286" w:rsidRPr="0094409A">
        <w:rPr>
          <w:lang w:val="en-US"/>
        </w:rPr>
        <w:t>United States,</w:t>
      </w:r>
      <w:r w:rsidRPr="0094409A">
        <w:rPr>
          <w:lang w:val="en-US"/>
        </w:rPr>
        <w:t xml:space="preserve"> fair dealing allows for use that is for the greater good of society, even if it does not follow norms of copyright or other rights. </w:t>
      </w:r>
      <w:r w:rsidR="00FE7BC0" w:rsidRPr="0094409A">
        <w:rPr>
          <w:lang w:val="en-US"/>
        </w:rPr>
        <w:t>Some</w:t>
      </w:r>
      <w:r w:rsidRPr="0094409A">
        <w:rPr>
          <w:lang w:val="en-US"/>
        </w:rPr>
        <w:t xml:space="preserve"> arguments </w:t>
      </w:r>
      <w:r w:rsidR="00FE7BC0" w:rsidRPr="0094409A">
        <w:rPr>
          <w:lang w:val="en-US"/>
        </w:rPr>
        <w:t>make the case</w:t>
      </w:r>
      <w:r w:rsidRPr="0094409A">
        <w:rPr>
          <w:lang w:val="en-US"/>
        </w:rPr>
        <w:t xml:space="preserve"> that citizens </w:t>
      </w:r>
      <w:r w:rsidR="00FE7BC0" w:rsidRPr="0094409A">
        <w:rPr>
          <w:lang w:val="en-US"/>
        </w:rPr>
        <w:t xml:space="preserve">have the right </w:t>
      </w:r>
      <w:r w:rsidRPr="0094409A">
        <w:rPr>
          <w:lang w:val="en-US"/>
        </w:rPr>
        <w:t xml:space="preserve">to access information especially if such data is </w:t>
      </w:r>
      <w:r w:rsidR="00662F56" w:rsidRPr="0094409A">
        <w:rPr>
          <w:lang w:val="en-US"/>
        </w:rPr>
        <w:t>s</w:t>
      </w:r>
      <w:r w:rsidRPr="0094409A">
        <w:rPr>
          <w:lang w:val="en-US"/>
        </w:rPr>
        <w:t>tate</w:t>
      </w:r>
      <w:r w:rsidR="00690419">
        <w:rPr>
          <w:lang w:val="en-US"/>
        </w:rPr>
        <w:t xml:space="preserve"> </w:t>
      </w:r>
      <w:r w:rsidRPr="0094409A">
        <w:rPr>
          <w:lang w:val="en-US"/>
        </w:rPr>
        <w:t>funded.</w:t>
      </w:r>
    </w:p>
    <w:p w14:paraId="3A6D2B31" w14:textId="77777777" w:rsidR="00F26520" w:rsidRPr="0094409A" w:rsidRDefault="002978C7" w:rsidP="00A25992">
      <w:pPr>
        <w:pStyle w:val="Texte1"/>
        <w:rPr>
          <w:lang w:val="en-US"/>
        </w:rPr>
      </w:pPr>
      <w:r w:rsidRPr="0094409A">
        <w:rPr>
          <w:lang w:val="en-US"/>
        </w:rPr>
        <w:t xml:space="preserve">This issue should be discussed </w:t>
      </w:r>
      <w:r w:rsidR="007932AB" w:rsidRPr="0094409A">
        <w:rPr>
          <w:lang w:val="en-US"/>
        </w:rPr>
        <w:t>to ensure</w:t>
      </w:r>
      <w:r w:rsidRPr="0094409A">
        <w:rPr>
          <w:lang w:val="en-US"/>
        </w:rPr>
        <w:t xml:space="preserve"> that the notion of fair use is not misunderstood as justifying the use of inventoried materials without permission, and also to encourage community representatives to consider what might constitute fair use. Permissions should not be aimed at overly restricting access.</w:t>
      </w:r>
    </w:p>
    <w:p w14:paraId="091EBF09" w14:textId="77777777" w:rsidR="00F26520" w:rsidRPr="0094409A" w:rsidRDefault="002978C7" w:rsidP="00A25992">
      <w:pPr>
        <w:pStyle w:val="Texte1"/>
        <w:rPr>
          <w:lang w:val="en-US"/>
        </w:rPr>
      </w:pPr>
      <w:r w:rsidRPr="0094409A">
        <w:rPr>
          <w:lang w:val="en-US"/>
        </w:rPr>
        <w:t>There is also a false notion that non-commercial or non-profit use does not violate the right of an individual or community. As we have seen, there are many instances where such use would go against ethical considerations</w:t>
      </w:r>
      <w:r w:rsidR="000D4442" w:rsidRPr="0094409A">
        <w:rPr>
          <w:lang w:val="en-US"/>
        </w:rPr>
        <w:t>,</w:t>
      </w:r>
      <w:r w:rsidRPr="0094409A">
        <w:rPr>
          <w:lang w:val="en-US"/>
        </w:rPr>
        <w:t xml:space="preserve"> even if no profit </w:t>
      </w:r>
      <w:r w:rsidR="000D4442" w:rsidRPr="0094409A">
        <w:rPr>
          <w:lang w:val="en-US"/>
        </w:rPr>
        <w:t>is</w:t>
      </w:r>
      <w:r w:rsidRPr="0094409A">
        <w:rPr>
          <w:lang w:val="en-US"/>
        </w:rPr>
        <w:t xml:space="preserve"> made. Today</w:t>
      </w:r>
      <w:r w:rsidR="000D4442" w:rsidRPr="0094409A">
        <w:rPr>
          <w:lang w:val="en-US"/>
        </w:rPr>
        <w:t>’s technology enables the</w:t>
      </w:r>
      <w:r w:rsidRPr="0094409A">
        <w:rPr>
          <w:lang w:val="en-US"/>
        </w:rPr>
        <w:t xml:space="preserve"> </w:t>
      </w:r>
      <w:r w:rsidR="000D4442" w:rsidRPr="0094409A">
        <w:rPr>
          <w:lang w:val="en-US"/>
        </w:rPr>
        <w:t xml:space="preserve">free sharing and subsequent proliferation </w:t>
      </w:r>
      <w:r w:rsidRPr="0094409A">
        <w:rPr>
          <w:lang w:val="en-US"/>
        </w:rPr>
        <w:t xml:space="preserve">of material </w:t>
      </w:r>
      <w:r w:rsidR="000D4442" w:rsidRPr="0094409A">
        <w:rPr>
          <w:lang w:val="en-US"/>
        </w:rPr>
        <w:t>over</w:t>
      </w:r>
      <w:r w:rsidRPr="0094409A">
        <w:rPr>
          <w:lang w:val="en-US"/>
        </w:rPr>
        <w:t xml:space="preserve"> the internet with no regard for permissions. </w:t>
      </w:r>
      <w:r w:rsidR="000D4442" w:rsidRPr="0094409A">
        <w:rPr>
          <w:lang w:val="en-US"/>
        </w:rPr>
        <w:t>Such sharing</w:t>
      </w:r>
      <w:r w:rsidRPr="0094409A">
        <w:rPr>
          <w:lang w:val="en-US"/>
        </w:rPr>
        <w:t xml:space="preserve"> may include </w:t>
      </w:r>
      <w:r w:rsidR="000D4442" w:rsidRPr="0094409A">
        <w:rPr>
          <w:lang w:val="en-US"/>
        </w:rPr>
        <w:t xml:space="preserve">material </w:t>
      </w:r>
      <w:r w:rsidRPr="0094409A">
        <w:rPr>
          <w:lang w:val="en-US"/>
        </w:rPr>
        <w:t>that the person or community does not want to be publicly viewed</w:t>
      </w:r>
      <w:r w:rsidR="000D4442" w:rsidRPr="0094409A">
        <w:rPr>
          <w:lang w:val="en-US"/>
        </w:rPr>
        <w:t xml:space="preserve"> or</w:t>
      </w:r>
      <w:r w:rsidRPr="0094409A">
        <w:rPr>
          <w:lang w:val="en-US"/>
        </w:rPr>
        <w:t xml:space="preserve"> is not appropriate for public viewing</w:t>
      </w:r>
      <w:r w:rsidR="000D4442" w:rsidRPr="0094409A">
        <w:rPr>
          <w:lang w:val="en-US"/>
        </w:rPr>
        <w:t>. In other cases,</w:t>
      </w:r>
      <w:r w:rsidRPr="0094409A">
        <w:rPr>
          <w:lang w:val="en-US"/>
        </w:rPr>
        <w:t xml:space="preserve"> free access </w:t>
      </w:r>
      <w:r w:rsidR="000D4442" w:rsidRPr="0094409A">
        <w:rPr>
          <w:lang w:val="en-US"/>
        </w:rPr>
        <w:t xml:space="preserve">may </w:t>
      </w:r>
      <w:r w:rsidRPr="0094409A">
        <w:rPr>
          <w:lang w:val="en-US"/>
        </w:rPr>
        <w:t xml:space="preserve">affect the livelihood of </w:t>
      </w:r>
      <w:r w:rsidR="000D4442" w:rsidRPr="0094409A">
        <w:rPr>
          <w:lang w:val="en-US"/>
        </w:rPr>
        <w:t>the</w:t>
      </w:r>
      <w:r w:rsidRPr="0094409A">
        <w:rPr>
          <w:lang w:val="en-US"/>
        </w:rPr>
        <w:t xml:space="preserve"> performer. This reduces </w:t>
      </w:r>
      <w:r w:rsidR="000D4442" w:rsidRPr="0094409A">
        <w:rPr>
          <w:lang w:val="en-US"/>
        </w:rPr>
        <w:t>potential</w:t>
      </w:r>
      <w:r w:rsidRPr="0094409A">
        <w:rPr>
          <w:lang w:val="en-US"/>
        </w:rPr>
        <w:t xml:space="preserve"> earning</w:t>
      </w:r>
      <w:r w:rsidR="000D4442" w:rsidRPr="0094409A">
        <w:rPr>
          <w:lang w:val="en-US"/>
        </w:rPr>
        <w:t>s</w:t>
      </w:r>
      <w:r w:rsidRPr="0094409A">
        <w:rPr>
          <w:lang w:val="en-US"/>
        </w:rPr>
        <w:t xml:space="preserve"> </w:t>
      </w:r>
      <w:r w:rsidR="000D4442" w:rsidRPr="0094409A">
        <w:rPr>
          <w:lang w:val="en-US"/>
        </w:rPr>
        <w:t>for</w:t>
      </w:r>
      <w:r w:rsidRPr="0094409A">
        <w:rPr>
          <w:lang w:val="en-US"/>
        </w:rPr>
        <w:t xml:space="preserve"> musician</w:t>
      </w:r>
      <w:r w:rsidR="000D4442" w:rsidRPr="0094409A">
        <w:rPr>
          <w:lang w:val="en-US"/>
        </w:rPr>
        <w:t>s</w:t>
      </w:r>
      <w:r w:rsidRPr="0094409A">
        <w:rPr>
          <w:lang w:val="en-US"/>
        </w:rPr>
        <w:t xml:space="preserve"> and can </w:t>
      </w:r>
      <w:r w:rsidR="000D4442" w:rsidRPr="0094409A">
        <w:rPr>
          <w:lang w:val="en-US"/>
        </w:rPr>
        <w:t>make a</w:t>
      </w:r>
      <w:r w:rsidRPr="0094409A">
        <w:rPr>
          <w:lang w:val="en-US"/>
        </w:rPr>
        <w:t xml:space="preserve"> critical </w:t>
      </w:r>
      <w:r w:rsidR="000D4442" w:rsidRPr="0094409A">
        <w:rPr>
          <w:lang w:val="en-US"/>
        </w:rPr>
        <w:t>difference to</w:t>
      </w:r>
      <w:r w:rsidRPr="0094409A">
        <w:rPr>
          <w:lang w:val="en-US"/>
        </w:rPr>
        <w:t xml:space="preserve"> those </w:t>
      </w:r>
      <w:r w:rsidR="000D4442" w:rsidRPr="0094409A">
        <w:rPr>
          <w:lang w:val="en-US"/>
        </w:rPr>
        <w:t xml:space="preserve">for whom </w:t>
      </w:r>
      <w:r w:rsidRPr="0094409A">
        <w:rPr>
          <w:lang w:val="en-US"/>
        </w:rPr>
        <w:t>it constitutes a livelihood.</w:t>
      </w:r>
    </w:p>
    <w:p w14:paraId="0E9A7FE7" w14:textId="267EC852" w:rsidR="00A25992" w:rsidRDefault="002978C7" w:rsidP="00A25992">
      <w:pPr>
        <w:pStyle w:val="Heading6"/>
        <w:rPr>
          <w:lang w:eastAsia="en-IN"/>
        </w:rPr>
      </w:pPr>
      <w:r w:rsidRPr="002978C7">
        <w:rPr>
          <w:lang w:eastAsia="en-IN"/>
        </w:rPr>
        <w:t xml:space="preserve">SLIDE </w:t>
      </w:r>
      <w:r w:rsidR="00AD69AE">
        <w:rPr>
          <w:lang w:eastAsia="en-IN"/>
        </w:rPr>
        <w:t>2</w:t>
      </w:r>
      <w:r w:rsidR="00FF7AAD">
        <w:rPr>
          <w:lang w:eastAsia="en-IN"/>
        </w:rPr>
        <w:t>3</w:t>
      </w:r>
      <w:r w:rsidR="00E2252B">
        <w:rPr>
          <w:lang w:eastAsia="en-IN"/>
        </w:rPr>
        <w:t>.</w:t>
      </w:r>
    </w:p>
    <w:p w14:paraId="7B9373A3" w14:textId="58296D46" w:rsidR="00F26520" w:rsidRPr="0094409A" w:rsidRDefault="002978C7" w:rsidP="00A25992">
      <w:pPr>
        <w:pStyle w:val="diapo2"/>
        <w:rPr>
          <w:lang w:val="en-US" w:eastAsia="en-IN"/>
        </w:rPr>
      </w:pPr>
      <w:r w:rsidRPr="0094409A">
        <w:rPr>
          <w:lang w:val="en-US" w:eastAsia="en-IN"/>
        </w:rPr>
        <w:t>Some tips</w:t>
      </w:r>
      <w:r w:rsidR="0031395E" w:rsidRPr="0094409A">
        <w:rPr>
          <w:lang w:val="en-US" w:eastAsia="en-IN"/>
        </w:rPr>
        <w:t xml:space="preserve"> …</w:t>
      </w:r>
    </w:p>
    <w:p w14:paraId="62C83D55" w14:textId="68D7BEE3" w:rsidR="00F26520" w:rsidRPr="0094409A" w:rsidRDefault="002978C7" w:rsidP="00A25992">
      <w:pPr>
        <w:pStyle w:val="Texte1"/>
        <w:rPr>
          <w:lang w:val="en-US"/>
        </w:rPr>
      </w:pPr>
      <w:r w:rsidRPr="0094409A">
        <w:rPr>
          <w:lang w:val="en-US"/>
        </w:rPr>
        <w:t xml:space="preserve">This final slide is a checklist of records to be maintained with regard to issues discussed in this </w:t>
      </w:r>
      <w:r w:rsidR="00373B21">
        <w:rPr>
          <w:lang w:val="en-US"/>
        </w:rPr>
        <w:t>u</w:t>
      </w:r>
      <w:r w:rsidRPr="0094409A">
        <w:rPr>
          <w:lang w:val="en-US"/>
        </w:rPr>
        <w:t xml:space="preserve">nit. It </w:t>
      </w:r>
      <w:r w:rsidR="00F913E2" w:rsidRPr="0094409A">
        <w:rPr>
          <w:lang w:val="en-US"/>
        </w:rPr>
        <w:t>draws</w:t>
      </w:r>
      <w:r w:rsidRPr="0094409A">
        <w:rPr>
          <w:lang w:val="en-US"/>
        </w:rPr>
        <w:t xml:space="preserve"> the session back to the practical aspect</w:t>
      </w:r>
      <w:r w:rsidR="00F913E2" w:rsidRPr="0094409A">
        <w:rPr>
          <w:lang w:val="en-US"/>
        </w:rPr>
        <w:t>s</w:t>
      </w:r>
      <w:r w:rsidRPr="0094409A">
        <w:rPr>
          <w:lang w:val="en-US"/>
        </w:rPr>
        <w:t xml:space="preserve"> of the </w:t>
      </w:r>
      <w:r w:rsidR="000D4442" w:rsidRPr="0094409A">
        <w:rPr>
          <w:lang w:val="en-US"/>
        </w:rPr>
        <w:t>f</w:t>
      </w:r>
      <w:r w:rsidRPr="0094409A">
        <w:rPr>
          <w:lang w:val="en-US"/>
        </w:rPr>
        <w:t xml:space="preserve">ield </w:t>
      </w:r>
      <w:r w:rsidR="000D4442" w:rsidRPr="0094409A">
        <w:rPr>
          <w:lang w:val="en-US"/>
        </w:rPr>
        <w:t>p</w:t>
      </w:r>
      <w:r w:rsidRPr="0094409A">
        <w:rPr>
          <w:lang w:val="en-US"/>
        </w:rPr>
        <w:t xml:space="preserve">racticum and </w:t>
      </w:r>
      <w:r w:rsidR="0031395E" w:rsidRPr="0094409A">
        <w:rPr>
          <w:lang w:val="en-US"/>
        </w:rPr>
        <w:t>i</w:t>
      </w:r>
      <w:r w:rsidRPr="0094409A">
        <w:rPr>
          <w:lang w:val="en-US"/>
        </w:rPr>
        <w:t>nventorying.</w:t>
      </w:r>
    </w:p>
    <w:p w14:paraId="36E5CF4E" w14:textId="01404F6A" w:rsidR="00CF7A81" w:rsidRDefault="002978C7" w:rsidP="00A25992">
      <w:pPr>
        <w:pStyle w:val="Chapitre"/>
        <w:rPr>
          <w:sz w:val="48"/>
          <w:szCs w:val="48"/>
        </w:rPr>
      </w:pPr>
      <w:r w:rsidRPr="002978C7">
        <w:br w:type="page"/>
      </w:r>
      <w:r w:rsidRPr="002978C7">
        <w:lastRenderedPageBreak/>
        <w:t xml:space="preserve">Unit </w:t>
      </w:r>
      <w:r w:rsidR="005A1256">
        <w:t>21</w:t>
      </w:r>
    </w:p>
    <w:p w14:paraId="405EE525" w14:textId="56458386" w:rsidR="00A25992" w:rsidRPr="00A25992" w:rsidRDefault="00A25992" w:rsidP="00A25992">
      <w:pPr>
        <w:pStyle w:val="Titcoul"/>
      </w:pPr>
      <w:r w:rsidRPr="00A25992">
        <w:t>Exercise 1: Ethical challenges and queries in community-based inventorying</w:t>
      </w:r>
    </w:p>
    <w:p w14:paraId="294EAC9E" w14:textId="34AD8AFB" w:rsidR="00F26520" w:rsidRPr="000479B4" w:rsidRDefault="002978C7" w:rsidP="000479B4">
      <w:pPr>
        <w:pStyle w:val="Heading4"/>
      </w:pPr>
      <w:r w:rsidRPr="000479B4">
        <w:t>Objective</w:t>
      </w:r>
      <w:r w:rsidR="00A25992" w:rsidRPr="000479B4">
        <w:t>:</w:t>
      </w:r>
    </w:p>
    <w:p w14:paraId="4A40F59A" w14:textId="28317BA4" w:rsidR="00F26520" w:rsidRPr="0094409A" w:rsidRDefault="002978C7" w:rsidP="000479B4">
      <w:pPr>
        <w:pStyle w:val="Texte1"/>
        <w:rPr>
          <w:lang w:val="en-US"/>
        </w:rPr>
      </w:pPr>
      <w:r w:rsidRPr="0094409A">
        <w:rPr>
          <w:lang w:val="en-US"/>
        </w:rPr>
        <w:t xml:space="preserve">This is an optional exercise </w:t>
      </w:r>
      <w:r w:rsidR="00A7429D" w:rsidRPr="0094409A">
        <w:rPr>
          <w:lang w:val="en-US"/>
        </w:rPr>
        <w:t>for</w:t>
      </w:r>
      <w:r w:rsidRPr="0094409A">
        <w:rPr>
          <w:lang w:val="en-US"/>
        </w:rPr>
        <w:t xml:space="preserve"> the middle of the presentation</w:t>
      </w:r>
      <w:r w:rsidR="001E4716" w:rsidRPr="0094409A">
        <w:rPr>
          <w:lang w:val="en-US"/>
        </w:rPr>
        <w:t>. It is</w:t>
      </w:r>
      <w:r w:rsidRPr="0094409A">
        <w:rPr>
          <w:lang w:val="en-US"/>
        </w:rPr>
        <w:t xml:space="preserve"> </w:t>
      </w:r>
      <w:r w:rsidR="001E4716" w:rsidRPr="0094409A">
        <w:rPr>
          <w:lang w:val="en-US"/>
        </w:rPr>
        <w:t xml:space="preserve">designed </w:t>
      </w:r>
      <w:r w:rsidRPr="0094409A">
        <w:rPr>
          <w:lang w:val="en-US"/>
        </w:rPr>
        <w:t xml:space="preserve">to make participants engage with the idea of ethics and come up with issues themselves. </w:t>
      </w:r>
      <w:r w:rsidR="00A7429D" w:rsidRPr="0094409A">
        <w:rPr>
          <w:lang w:val="en-US"/>
        </w:rPr>
        <w:t>The</w:t>
      </w:r>
      <w:r w:rsidRPr="0094409A">
        <w:rPr>
          <w:lang w:val="en-US"/>
        </w:rPr>
        <w:t xml:space="preserve"> list </w:t>
      </w:r>
      <w:r w:rsidR="00A7429D" w:rsidRPr="0094409A">
        <w:rPr>
          <w:lang w:val="en-US"/>
        </w:rPr>
        <w:t xml:space="preserve">they produce </w:t>
      </w:r>
      <w:r w:rsidRPr="0094409A">
        <w:rPr>
          <w:lang w:val="en-US"/>
        </w:rPr>
        <w:t xml:space="preserve">can </w:t>
      </w:r>
      <w:r w:rsidR="001E4716" w:rsidRPr="0094409A">
        <w:rPr>
          <w:lang w:val="en-US"/>
        </w:rPr>
        <w:t xml:space="preserve">then </w:t>
      </w:r>
      <w:r w:rsidRPr="0094409A">
        <w:rPr>
          <w:lang w:val="en-US"/>
        </w:rPr>
        <w:t xml:space="preserve">provide facilitators with examples </w:t>
      </w:r>
      <w:r w:rsidR="001E4716" w:rsidRPr="0094409A">
        <w:rPr>
          <w:lang w:val="en-US"/>
        </w:rPr>
        <w:t>to be</w:t>
      </w:r>
      <w:r w:rsidR="00A25992" w:rsidRPr="0094409A">
        <w:rPr>
          <w:lang w:val="en-US"/>
        </w:rPr>
        <w:t xml:space="preserve"> used in the presentation.</w:t>
      </w:r>
    </w:p>
    <w:p w14:paraId="774FA27D" w14:textId="557DA6C8" w:rsidR="000479B4" w:rsidRDefault="002978C7" w:rsidP="000479B4">
      <w:pPr>
        <w:pStyle w:val="Heading4"/>
        <w:rPr>
          <w:lang w:val="en-GB"/>
        </w:rPr>
      </w:pPr>
      <w:r w:rsidRPr="002978C7">
        <w:rPr>
          <w:lang w:val="en-GB"/>
        </w:rPr>
        <w:t>Time</w:t>
      </w:r>
      <w:r w:rsidR="000479B4">
        <w:rPr>
          <w:lang w:val="en-GB"/>
        </w:rPr>
        <w:t>:</w:t>
      </w:r>
    </w:p>
    <w:p w14:paraId="391AE45F" w14:textId="451991F1" w:rsidR="00F26520" w:rsidRDefault="002978C7" w:rsidP="000479B4">
      <w:pPr>
        <w:pStyle w:val="Texte1"/>
        <w:rPr>
          <w:lang w:val="en-GB"/>
        </w:rPr>
      </w:pPr>
      <w:r w:rsidRPr="0094409A">
        <w:rPr>
          <w:lang w:val="en-US"/>
        </w:rPr>
        <w:t>10</w:t>
      </w:r>
      <w:r w:rsidR="00F913E2" w:rsidRPr="0094409A">
        <w:rPr>
          <w:lang w:val="en-US"/>
        </w:rPr>
        <w:t>–</w:t>
      </w:r>
      <w:r w:rsidRPr="0094409A">
        <w:rPr>
          <w:lang w:val="en-US"/>
        </w:rPr>
        <w:t>15 minutes</w:t>
      </w:r>
    </w:p>
    <w:p w14:paraId="76DAD494" w14:textId="6C30F0FC" w:rsidR="000479B4" w:rsidRDefault="002978C7" w:rsidP="000479B4">
      <w:pPr>
        <w:pStyle w:val="Heading4"/>
        <w:rPr>
          <w:lang w:val="en-GB"/>
        </w:rPr>
      </w:pPr>
      <w:r w:rsidRPr="002978C7">
        <w:rPr>
          <w:lang w:val="en-GB"/>
        </w:rPr>
        <w:t>Materials</w:t>
      </w:r>
      <w:r w:rsidR="000479B4">
        <w:rPr>
          <w:lang w:val="en-GB"/>
        </w:rPr>
        <w:t>:</w:t>
      </w:r>
    </w:p>
    <w:p w14:paraId="57B7D8AB" w14:textId="441A3231" w:rsidR="00F26520" w:rsidRPr="0094409A" w:rsidRDefault="002978C7" w:rsidP="000479B4">
      <w:pPr>
        <w:pStyle w:val="Texte1"/>
        <w:rPr>
          <w:lang w:val="en-US"/>
        </w:rPr>
      </w:pPr>
      <w:r w:rsidRPr="0094409A">
        <w:rPr>
          <w:lang w:val="en-US"/>
        </w:rPr>
        <w:t>None</w:t>
      </w:r>
    </w:p>
    <w:p w14:paraId="42FFEEE3" w14:textId="0EE0E8C4" w:rsidR="00CF7A81" w:rsidRPr="00CF7A81" w:rsidRDefault="002978C7" w:rsidP="000479B4">
      <w:pPr>
        <w:pStyle w:val="Heading4"/>
        <w:rPr>
          <w:lang w:val="en-GB"/>
        </w:rPr>
      </w:pPr>
      <w:r w:rsidRPr="002978C7">
        <w:rPr>
          <w:lang w:val="en-GB"/>
        </w:rPr>
        <w:t>Procedure</w:t>
      </w:r>
      <w:r w:rsidR="000479B4">
        <w:rPr>
          <w:lang w:val="en-GB"/>
        </w:rPr>
        <w:t>:</w:t>
      </w:r>
    </w:p>
    <w:p w14:paraId="6F7C6157" w14:textId="6C49E981" w:rsidR="00CF7A81" w:rsidRPr="000479B4" w:rsidRDefault="000D0B68" w:rsidP="00A25992">
      <w:pPr>
        <w:pStyle w:val="Texte1"/>
        <w:rPr>
          <w:lang w:val="en-US"/>
        </w:rPr>
      </w:pPr>
      <w:r w:rsidRPr="000479B4">
        <w:rPr>
          <w:lang w:val="en-US"/>
        </w:rPr>
        <w:t>This exercise</w:t>
      </w:r>
      <w:r w:rsidR="002978C7" w:rsidRPr="000479B4">
        <w:rPr>
          <w:lang w:val="en-US"/>
        </w:rPr>
        <w:t xml:space="preserve"> </w:t>
      </w:r>
      <w:r w:rsidRPr="000479B4">
        <w:rPr>
          <w:lang w:val="en-US"/>
        </w:rPr>
        <w:t>can be performed as</w:t>
      </w:r>
      <w:r w:rsidR="002978C7" w:rsidRPr="000479B4">
        <w:rPr>
          <w:lang w:val="en-US"/>
        </w:rPr>
        <w:t xml:space="preserve"> </w:t>
      </w:r>
      <w:r w:rsidRPr="000479B4">
        <w:rPr>
          <w:lang w:val="en-US"/>
        </w:rPr>
        <w:t>g</w:t>
      </w:r>
      <w:r w:rsidR="002978C7" w:rsidRPr="000479B4">
        <w:rPr>
          <w:lang w:val="en-US"/>
        </w:rPr>
        <w:t xml:space="preserve">roup </w:t>
      </w:r>
      <w:r w:rsidRPr="000479B4">
        <w:rPr>
          <w:lang w:val="en-US"/>
        </w:rPr>
        <w:t>w</w:t>
      </w:r>
      <w:r w:rsidR="00A25992" w:rsidRPr="000479B4">
        <w:rPr>
          <w:lang w:val="en-US"/>
        </w:rPr>
        <w:t>ork or as individuals.</w:t>
      </w:r>
    </w:p>
    <w:p w14:paraId="11AF2F82" w14:textId="1B3346F7" w:rsidR="00CF7A81" w:rsidRPr="0094409A" w:rsidRDefault="00373B21" w:rsidP="00A25992">
      <w:pPr>
        <w:pStyle w:val="Texte1"/>
        <w:rPr>
          <w:lang w:val="en-US"/>
        </w:rPr>
      </w:pPr>
      <w:r>
        <w:rPr>
          <w:lang w:val="en-US"/>
        </w:rPr>
        <w:t xml:space="preserve">The facilitator asks participants </w:t>
      </w:r>
      <w:proofErr w:type="gramStart"/>
      <w:r>
        <w:rPr>
          <w:lang w:val="en-US"/>
        </w:rPr>
        <w:t>to</w:t>
      </w:r>
      <w:r w:rsidR="00F24F9A" w:rsidRPr="0094409A">
        <w:rPr>
          <w:lang w:val="en-US"/>
        </w:rPr>
        <w:t>,</w:t>
      </w:r>
      <w:proofErr w:type="gramEnd"/>
      <w:r w:rsidR="002978C7" w:rsidRPr="0094409A">
        <w:rPr>
          <w:lang w:val="en-US"/>
        </w:rPr>
        <w:t xml:space="preserve"> </w:t>
      </w:r>
      <w:r w:rsidR="00F24F9A" w:rsidRPr="0094409A">
        <w:rPr>
          <w:lang w:val="en-US"/>
        </w:rPr>
        <w:t>l</w:t>
      </w:r>
      <w:r w:rsidR="002978C7" w:rsidRPr="0094409A">
        <w:rPr>
          <w:lang w:val="en-US"/>
        </w:rPr>
        <w:t xml:space="preserve">ist at least </w:t>
      </w:r>
      <w:r w:rsidR="000D0B68" w:rsidRPr="0094409A">
        <w:rPr>
          <w:lang w:val="en-US"/>
        </w:rPr>
        <w:t>five</w:t>
      </w:r>
      <w:r w:rsidR="002978C7" w:rsidRPr="0094409A">
        <w:rPr>
          <w:lang w:val="en-US"/>
        </w:rPr>
        <w:t xml:space="preserve"> issues </w:t>
      </w:r>
      <w:r w:rsidR="00BD6EA4" w:rsidRPr="0094409A">
        <w:rPr>
          <w:lang w:val="en-US"/>
        </w:rPr>
        <w:t>that can result in</w:t>
      </w:r>
      <w:r w:rsidR="002978C7" w:rsidRPr="0094409A">
        <w:rPr>
          <w:lang w:val="en-US"/>
        </w:rPr>
        <w:t xml:space="preserve"> </w:t>
      </w:r>
      <w:r w:rsidR="00BD6EA4" w:rsidRPr="0094409A">
        <w:rPr>
          <w:lang w:val="en-US"/>
        </w:rPr>
        <w:t xml:space="preserve">ethical </w:t>
      </w:r>
      <w:r w:rsidR="002978C7" w:rsidRPr="0094409A">
        <w:rPr>
          <w:lang w:val="en-US"/>
        </w:rPr>
        <w:t>problems</w:t>
      </w:r>
      <w:r>
        <w:rPr>
          <w:lang w:val="en-US"/>
        </w:rPr>
        <w:t xml:space="preserve"> from their own experience</w:t>
      </w:r>
      <w:r w:rsidR="002978C7" w:rsidRPr="0094409A">
        <w:rPr>
          <w:lang w:val="en-US"/>
        </w:rPr>
        <w:t>. Th</w:t>
      </w:r>
      <w:r w:rsidR="00712470" w:rsidRPr="0094409A">
        <w:rPr>
          <w:lang w:val="en-US"/>
        </w:rPr>
        <w:t xml:space="preserve">ese </w:t>
      </w:r>
      <w:r w:rsidR="00BD6EA4" w:rsidRPr="0094409A">
        <w:rPr>
          <w:lang w:val="en-US"/>
        </w:rPr>
        <w:t xml:space="preserve">might </w:t>
      </w:r>
      <w:r w:rsidR="002978C7" w:rsidRPr="0094409A">
        <w:rPr>
          <w:lang w:val="en-US"/>
        </w:rPr>
        <w:t xml:space="preserve">be </w:t>
      </w:r>
      <w:r w:rsidR="00F24F9A" w:rsidRPr="0094409A">
        <w:rPr>
          <w:lang w:val="en-US"/>
        </w:rPr>
        <w:t>related to</w:t>
      </w:r>
      <w:r w:rsidR="002978C7" w:rsidRPr="0094409A">
        <w:rPr>
          <w:lang w:val="en-US"/>
        </w:rPr>
        <w:t xml:space="preserve"> the practice of documentation and inventorying, dissemination activities </w:t>
      </w:r>
      <w:r w:rsidR="00455F32" w:rsidRPr="0094409A">
        <w:rPr>
          <w:lang w:val="en-US"/>
        </w:rPr>
        <w:t>through</w:t>
      </w:r>
      <w:r w:rsidR="002978C7" w:rsidRPr="0094409A">
        <w:rPr>
          <w:lang w:val="en-US"/>
        </w:rPr>
        <w:t xml:space="preserve"> the internet or </w:t>
      </w:r>
      <w:proofErr w:type="gramStart"/>
      <w:r w:rsidR="002978C7" w:rsidRPr="0094409A">
        <w:rPr>
          <w:lang w:val="en-US"/>
        </w:rPr>
        <w:t>publishing,</w:t>
      </w:r>
      <w:proofErr w:type="gramEnd"/>
      <w:r w:rsidR="002978C7" w:rsidRPr="0094409A">
        <w:rPr>
          <w:lang w:val="en-US"/>
        </w:rPr>
        <w:t xml:space="preserve"> practice of ICH </w:t>
      </w:r>
      <w:r w:rsidR="00455F32" w:rsidRPr="0094409A">
        <w:rPr>
          <w:lang w:val="en-US"/>
        </w:rPr>
        <w:t>and so on</w:t>
      </w:r>
      <w:r w:rsidR="002978C7" w:rsidRPr="0094409A">
        <w:rPr>
          <w:lang w:val="en-US"/>
        </w:rPr>
        <w:t xml:space="preserve">. The examples </w:t>
      </w:r>
      <w:r w:rsidR="00473662" w:rsidRPr="0094409A">
        <w:rPr>
          <w:lang w:val="en-US"/>
        </w:rPr>
        <w:t xml:space="preserve">may </w:t>
      </w:r>
      <w:r w:rsidR="002978C7" w:rsidRPr="0094409A">
        <w:rPr>
          <w:lang w:val="en-US"/>
        </w:rPr>
        <w:t xml:space="preserve">be </w:t>
      </w:r>
      <w:r w:rsidR="00473662" w:rsidRPr="0094409A">
        <w:rPr>
          <w:lang w:val="en-US"/>
        </w:rPr>
        <w:t xml:space="preserve">taken </w:t>
      </w:r>
      <w:r w:rsidR="002978C7" w:rsidRPr="0094409A">
        <w:rPr>
          <w:lang w:val="en-US"/>
        </w:rPr>
        <w:t xml:space="preserve">from issues </w:t>
      </w:r>
      <w:r w:rsidR="00473662" w:rsidRPr="0094409A">
        <w:rPr>
          <w:lang w:val="en-US"/>
        </w:rPr>
        <w:t>arising</w:t>
      </w:r>
      <w:r w:rsidR="002978C7" w:rsidRPr="0094409A">
        <w:rPr>
          <w:lang w:val="en-US"/>
        </w:rPr>
        <w:t xml:space="preserve"> when outsiders work with communities</w:t>
      </w:r>
      <w:r w:rsidR="00473662" w:rsidRPr="0094409A">
        <w:rPr>
          <w:lang w:val="en-US"/>
        </w:rPr>
        <w:t xml:space="preserve"> or</w:t>
      </w:r>
      <w:r w:rsidR="002978C7" w:rsidRPr="0094409A">
        <w:rPr>
          <w:lang w:val="en-US"/>
        </w:rPr>
        <w:t xml:space="preserve"> from possible situations within communities.</w:t>
      </w:r>
    </w:p>
    <w:p w14:paraId="08BE4D18" w14:textId="4E44AAE5" w:rsidR="00CF7A81" w:rsidRPr="0094409A" w:rsidRDefault="002978C7" w:rsidP="00A25992">
      <w:pPr>
        <w:pStyle w:val="Texte1"/>
        <w:rPr>
          <w:lang w:val="en-US"/>
        </w:rPr>
      </w:pPr>
      <w:r w:rsidRPr="0094409A">
        <w:rPr>
          <w:lang w:val="en-US"/>
        </w:rPr>
        <w:t xml:space="preserve">Community representatives can take a lead here. Use this exercise to raise </w:t>
      </w:r>
      <w:r w:rsidR="00712470" w:rsidRPr="0094409A">
        <w:rPr>
          <w:lang w:val="en-US"/>
        </w:rPr>
        <w:t xml:space="preserve">any </w:t>
      </w:r>
      <w:r w:rsidRPr="0094409A">
        <w:rPr>
          <w:lang w:val="en-US"/>
        </w:rPr>
        <w:t xml:space="preserve">queries about ethical </w:t>
      </w:r>
      <w:proofErr w:type="spellStart"/>
      <w:r w:rsidRPr="0094409A">
        <w:rPr>
          <w:lang w:val="en-US"/>
        </w:rPr>
        <w:t>behaviour</w:t>
      </w:r>
      <w:proofErr w:type="spellEnd"/>
      <w:r w:rsidRPr="0094409A">
        <w:rPr>
          <w:lang w:val="en-US"/>
        </w:rPr>
        <w:t xml:space="preserve"> </w:t>
      </w:r>
      <w:r w:rsidR="00A25992" w:rsidRPr="0094409A">
        <w:rPr>
          <w:lang w:val="en-US"/>
        </w:rPr>
        <w:t>and practice that you may have.</w:t>
      </w:r>
    </w:p>
    <w:p w14:paraId="07A05469" w14:textId="77777777" w:rsidR="00322B58" w:rsidRPr="0094409A" w:rsidRDefault="00AD734F" w:rsidP="00A25992">
      <w:pPr>
        <w:pStyle w:val="Texte1"/>
        <w:rPr>
          <w:lang w:val="en-US"/>
        </w:rPr>
      </w:pPr>
      <w:r w:rsidRPr="0094409A">
        <w:rPr>
          <w:lang w:val="en-US"/>
        </w:rPr>
        <w:t>If performed as</w:t>
      </w:r>
      <w:r w:rsidR="002978C7" w:rsidRPr="0094409A">
        <w:rPr>
          <w:lang w:val="en-US"/>
        </w:rPr>
        <w:t xml:space="preserve"> group work, each group can discuss </w:t>
      </w:r>
      <w:r w:rsidRPr="0094409A">
        <w:rPr>
          <w:lang w:val="en-US"/>
        </w:rPr>
        <w:t xml:space="preserve">ethical issues separately </w:t>
      </w:r>
      <w:r w:rsidR="002978C7" w:rsidRPr="0094409A">
        <w:rPr>
          <w:lang w:val="en-US"/>
        </w:rPr>
        <w:t xml:space="preserve">and </w:t>
      </w:r>
      <w:r w:rsidRPr="0094409A">
        <w:rPr>
          <w:lang w:val="en-US"/>
        </w:rPr>
        <w:t>draw</w:t>
      </w:r>
      <w:r w:rsidR="002978C7" w:rsidRPr="0094409A">
        <w:rPr>
          <w:lang w:val="en-US"/>
        </w:rPr>
        <w:t xml:space="preserve"> up a list.</w:t>
      </w:r>
      <w:r w:rsidRPr="0094409A">
        <w:rPr>
          <w:lang w:val="en-US"/>
        </w:rPr>
        <w:t xml:space="preserve"> </w:t>
      </w:r>
      <w:r w:rsidR="002978C7" w:rsidRPr="0094409A">
        <w:rPr>
          <w:lang w:val="en-US"/>
        </w:rPr>
        <w:t>The list</w:t>
      </w:r>
      <w:r w:rsidRPr="0094409A">
        <w:rPr>
          <w:lang w:val="en-US"/>
        </w:rPr>
        <w:t>s</w:t>
      </w:r>
      <w:r w:rsidR="002978C7" w:rsidRPr="0094409A">
        <w:rPr>
          <w:lang w:val="en-US"/>
        </w:rPr>
        <w:t xml:space="preserve"> from all groups can </w:t>
      </w:r>
      <w:r w:rsidRPr="0094409A">
        <w:rPr>
          <w:lang w:val="en-US"/>
        </w:rPr>
        <w:t xml:space="preserve">then </w:t>
      </w:r>
      <w:r w:rsidR="002978C7" w:rsidRPr="0094409A">
        <w:rPr>
          <w:lang w:val="en-US"/>
        </w:rPr>
        <w:t xml:space="preserve">be collated and shared. You can then </w:t>
      </w:r>
      <w:r w:rsidR="00F35416" w:rsidRPr="0094409A">
        <w:rPr>
          <w:lang w:val="en-US"/>
        </w:rPr>
        <w:t>explore</w:t>
      </w:r>
      <w:r w:rsidR="002978C7" w:rsidRPr="0094409A">
        <w:rPr>
          <w:lang w:val="en-US"/>
        </w:rPr>
        <w:t xml:space="preserve"> how these issues connect with issues discussed in the course of this presentation.</w:t>
      </w:r>
    </w:p>
    <w:p w14:paraId="2CD2E696" w14:textId="0F934F33" w:rsidR="00A01AE3" w:rsidRDefault="00322B58" w:rsidP="000479B4">
      <w:pPr>
        <w:pStyle w:val="Chapitre"/>
      </w:pPr>
      <w:r>
        <w:br w:type="page"/>
      </w:r>
      <w:r>
        <w:lastRenderedPageBreak/>
        <w:t>U</w:t>
      </w:r>
      <w:bookmarkStart w:id="9" w:name="_Toc282266461"/>
      <w:r w:rsidR="002978C7" w:rsidRPr="002978C7">
        <w:t xml:space="preserve">nit </w:t>
      </w:r>
      <w:r w:rsidR="005A1256">
        <w:t>21</w:t>
      </w:r>
    </w:p>
    <w:p w14:paraId="48B7B12D" w14:textId="127CB8EE" w:rsidR="000479B4" w:rsidRDefault="000479B4" w:rsidP="000479B4">
      <w:pPr>
        <w:pStyle w:val="Titcoul"/>
      </w:pPr>
      <w:r w:rsidRPr="002978C7">
        <w:t>Exercise 2: Conflict situations in community-based inventorying (role</w:t>
      </w:r>
      <w:r w:rsidR="00373B21">
        <w:t>-</w:t>
      </w:r>
      <w:r w:rsidRPr="002978C7">
        <w:t>play)</w:t>
      </w:r>
    </w:p>
    <w:p w14:paraId="31E4C2F0" w14:textId="7FBC5539" w:rsidR="00F26520" w:rsidRDefault="002978C7" w:rsidP="000479B4">
      <w:pPr>
        <w:pStyle w:val="Heading4"/>
        <w:rPr>
          <w:lang w:val="en-GB"/>
        </w:rPr>
      </w:pPr>
      <w:r w:rsidRPr="002978C7">
        <w:rPr>
          <w:lang w:val="en-GB"/>
        </w:rPr>
        <w:t>Objective</w:t>
      </w:r>
      <w:r w:rsidR="000479B4">
        <w:rPr>
          <w:lang w:val="en-GB"/>
        </w:rPr>
        <w:t>:</w:t>
      </w:r>
    </w:p>
    <w:p w14:paraId="30173EBD" w14:textId="081E97D5" w:rsidR="00F26520" w:rsidRPr="0094409A" w:rsidRDefault="002978C7" w:rsidP="000479B4">
      <w:pPr>
        <w:pStyle w:val="Texte1"/>
        <w:rPr>
          <w:lang w:val="en-US"/>
        </w:rPr>
      </w:pPr>
      <w:r w:rsidRPr="000479B4">
        <w:rPr>
          <w:lang w:val="en-US"/>
        </w:rPr>
        <w:t xml:space="preserve">This </w:t>
      </w:r>
      <w:r w:rsidR="00E66B17" w:rsidRPr="000479B4">
        <w:rPr>
          <w:lang w:val="en-US"/>
        </w:rPr>
        <w:t>role</w:t>
      </w:r>
      <w:r w:rsidR="00373B21">
        <w:rPr>
          <w:lang w:val="en-US"/>
        </w:rPr>
        <w:t>-</w:t>
      </w:r>
      <w:r w:rsidRPr="000479B4">
        <w:rPr>
          <w:lang w:val="en-US"/>
        </w:rPr>
        <w:t>play is meant to draw out issues related to ethics</w:t>
      </w:r>
      <w:r w:rsidR="00BC1988" w:rsidRPr="000479B4">
        <w:rPr>
          <w:lang w:val="en-US"/>
        </w:rPr>
        <w:t>,</w:t>
      </w:r>
      <w:r w:rsidRPr="000479B4">
        <w:rPr>
          <w:lang w:val="en-US"/>
        </w:rPr>
        <w:t xml:space="preserve"> based on the views that people may have about certain groups or issues</w:t>
      </w:r>
      <w:r w:rsidR="00BC1988" w:rsidRPr="000479B4">
        <w:rPr>
          <w:lang w:val="en-US"/>
        </w:rPr>
        <w:t>.</w:t>
      </w:r>
      <w:r w:rsidRPr="000479B4">
        <w:rPr>
          <w:lang w:val="en-US"/>
        </w:rPr>
        <w:t xml:space="preserve"> </w:t>
      </w:r>
      <w:r w:rsidR="00BC1988" w:rsidRPr="0094409A">
        <w:rPr>
          <w:lang w:val="en-US"/>
        </w:rPr>
        <w:t>It is designed to increase</w:t>
      </w:r>
      <w:r w:rsidRPr="0094409A">
        <w:rPr>
          <w:lang w:val="en-US"/>
        </w:rPr>
        <w:t xml:space="preserve"> understanding </w:t>
      </w:r>
      <w:r w:rsidR="00BC1988" w:rsidRPr="0094409A">
        <w:rPr>
          <w:lang w:val="en-US"/>
        </w:rPr>
        <w:t xml:space="preserve">of </w:t>
      </w:r>
      <w:r w:rsidRPr="0094409A">
        <w:rPr>
          <w:lang w:val="en-US"/>
        </w:rPr>
        <w:t xml:space="preserve">how ethics can vary </w:t>
      </w:r>
      <w:r w:rsidR="00BC1988" w:rsidRPr="0094409A">
        <w:rPr>
          <w:lang w:val="en-US"/>
        </w:rPr>
        <w:t>depending on your point of view</w:t>
      </w:r>
      <w:r w:rsidRPr="0094409A">
        <w:rPr>
          <w:lang w:val="en-US"/>
        </w:rPr>
        <w:t xml:space="preserve">. It can also provide a way for community participants to work with others in the workshop in fictitious scenarios, thus integrating themselves and providing participants </w:t>
      </w:r>
      <w:r w:rsidR="00BC1988" w:rsidRPr="0094409A">
        <w:rPr>
          <w:lang w:val="en-US"/>
        </w:rPr>
        <w:t xml:space="preserve">with </w:t>
      </w:r>
      <w:r w:rsidRPr="0094409A">
        <w:rPr>
          <w:lang w:val="en-US"/>
        </w:rPr>
        <w:t xml:space="preserve">an insight into issues from the perspective of the community. </w:t>
      </w:r>
      <w:r w:rsidR="0074466E" w:rsidRPr="0094409A">
        <w:rPr>
          <w:lang w:val="en-US"/>
        </w:rPr>
        <w:t>Role</w:t>
      </w:r>
      <w:r w:rsidR="00373B21">
        <w:rPr>
          <w:lang w:val="en-US"/>
        </w:rPr>
        <w:t>-</w:t>
      </w:r>
      <w:r w:rsidR="0074466E" w:rsidRPr="0094409A">
        <w:rPr>
          <w:lang w:val="en-US"/>
        </w:rPr>
        <w:t>playing also</w:t>
      </w:r>
      <w:r w:rsidRPr="0094409A">
        <w:rPr>
          <w:lang w:val="en-US"/>
        </w:rPr>
        <w:t xml:space="preserve"> brings energy to the workshop and can draw out issues spontaneously </w:t>
      </w:r>
      <w:r w:rsidR="0074466E" w:rsidRPr="0094409A">
        <w:rPr>
          <w:lang w:val="en-US"/>
        </w:rPr>
        <w:t>that</w:t>
      </w:r>
      <w:r w:rsidRPr="0094409A">
        <w:rPr>
          <w:lang w:val="en-US"/>
        </w:rPr>
        <w:t xml:space="preserve"> may not emerge in discussion.</w:t>
      </w:r>
    </w:p>
    <w:p w14:paraId="416900BF" w14:textId="73AC5700" w:rsidR="000479B4" w:rsidRDefault="002978C7" w:rsidP="000479B4">
      <w:pPr>
        <w:pStyle w:val="Heading4"/>
        <w:rPr>
          <w:lang w:val="en-GB"/>
        </w:rPr>
      </w:pPr>
      <w:r w:rsidRPr="002978C7">
        <w:rPr>
          <w:lang w:val="en-GB"/>
        </w:rPr>
        <w:t>Time:</w:t>
      </w:r>
    </w:p>
    <w:p w14:paraId="06CEB26E" w14:textId="04103CC9" w:rsidR="00F26520" w:rsidRDefault="00355B78" w:rsidP="000479B4">
      <w:pPr>
        <w:pStyle w:val="Texte1"/>
        <w:rPr>
          <w:lang w:val="en-GB"/>
        </w:rPr>
      </w:pPr>
      <w:r w:rsidRPr="0094409A">
        <w:rPr>
          <w:lang w:val="en-US"/>
        </w:rPr>
        <w:t>90</w:t>
      </w:r>
      <w:r w:rsidR="002978C7" w:rsidRPr="0094409A">
        <w:rPr>
          <w:lang w:val="en-US"/>
        </w:rPr>
        <w:t xml:space="preserve"> min</w:t>
      </w:r>
      <w:r w:rsidRPr="0094409A">
        <w:rPr>
          <w:lang w:val="en-US"/>
        </w:rPr>
        <w:t>ute</w:t>
      </w:r>
      <w:r w:rsidR="002978C7" w:rsidRPr="0094409A">
        <w:rPr>
          <w:lang w:val="en-US"/>
        </w:rPr>
        <w:t>s</w:t>
      </w:r>
    </w:p>
    <w:p w14:paraId="7913DC99" w14:textId="030720A2" w:rsidR="000479B4" w:rsidRDefault="002978C7" w:rsidP="000479B4">
      <w:pPr>
        <w:pStyle w:val="Heading4"/>
        <w:rPr>
          <w:lang w:val="en-GB"/>
        </w:rPr>
      </w:pPr>
      <w:r w:rsidRPr="002978C7">
        <w:rPr>
          <w:lang w:val="en-GB"/>
        </w:rPr>
        <w:t>Materials</w:t>
      </w:r>
      <w:r w:rsidR="000479B4">
        <w:rPr>
          <w:lang w:val="en-GB"/>
        </w:rPr>
        <w:t>:</w:t>
      </w:r>
    </w:p>
    <w:p w14:paraId="429FCA4D" w14:textId="0A02CD5A" w:rsidR="00F26520" w:rsidRPr="0094409A" w:rsidRDefault="002978C7" w:rsidP="000479B4">
      <w:pPr>
        <w:pStyle w:val="Texte1"/>
        <w:rPr>
          <w:lang w:val="en-US"/>
        </w:rPr>
      </w:pPr>
      <w:r w:rsidRPr="0094409A">
        <w:rPr>
          <w:lang w:val="en-US"/>
        </w:rPr>
        <w:t>None</w:t>
      </w:r>
    </w:p>
    <w:p w14:paraId="0720C97D" w14:textId="22426ACD" w:rsidR="0074466E" w:rsidRDefault="002978C7" w:rsidP="000479B4">
      <w:pPr>
        <w:pStyle w:val="Heading4"/>
        <w:rPr>
          <w:lang w:val="en-GB"/>
        </w:rPr>
      </w:pPr>
      <w:r w:rsidRPr="002978C7">
        <w:rPr>
          <w:lang w:val="en-GB"/>
        </w:rPr>
        <w:t>Procedure</w:t>
      </w:r>
      <w:r w:rsidR="0074466E">
        <w:rPr>
          <w:lang w:val="en-GB"/>
        </w:rPr>
        <w:t>:</w:t>
      </w:r>
    </w:p>
    <w:p w14:paraId="0FDE67E7" w14:textId="1F2E2F95" w:rsidR="00F26520" w:rsidRPr="000479B4" w:rsidRDefault="002978C7" w:rsidP="000479B4">
      <w:pPr>
        <w:pStyle w:val="Texte1"/>
        <w:rPr>
          <w:lang w:val="en-US"/>
        </w:rPr>
      </w:pPr>
      <w:r w:rsidRPr="000479B4">
        <w:rPr>
          <w:lang w:val="en-US"/>
        </w:rPr>
        <w:t xml:space="preserve">This exercise </w:t>
      </w:r>
      <w:r w:rsidR="0074466E" w:rsidRPr="000479B4">
        <w:rPr>
          <w:lang w:val="en-US"/>
        </w:rPr>
        <w:t>should</w:t>
      </w:r>
      <w:r w:rsidRPr="000479B4">
        <w:rPr>
          <w:lang w:val="en-US"/>
        </w:rPr>
        <w:t xml:space="preserve"> be prepared and </w:t>
      </w:r>
      <w:r w:rsidR="0074466E" w:rsidRPr="000479B4">
        <w:rPr>
          <w:lang w:val="en-US"/>
        </w:rPr>
        <w:t>performed as</w:t>
      </w:r>
      <w:r w:rsidRPr="000479B4">
        <w:rPr>
          <w:lang w:val="en-US"/>
        </w:rPr>
        <w:t xml:space="preserve"> a small play</w:t>
      </w:r>
      <w:r w:rsidR="0074466E" w:rsidRPr="000479B4">
        <w:rPr>
          <w:lang w:val="en-US"/>
        </w:rPr>
        <w:t xml:space="preserve"> or skit</w:t>
      </w:r>
      <w:r w:rsidR="000479B4" w:rsidRPr="000479B4">
        <w:rPr>
          <w:lang w:val="en-US"/>
        </w:rPr>
        <w:t>.</w:t>
      </w:r>
    </w:p>
    <w:p w14:paraId="6244B1D4" w14:textId="77777777" w:rsidR="00CF7A81" w:rsidRPr="0094409A" w:rsidRDefault="002978C7" w:rsidP="000479B4">
      <w:pPr>
        <w:pStyle w:val="Texte1"/>
        <w:rPr>
          <w:lang w:val="en-US"/>
        </w:rPr>
      </w:pPr>
      <w:r w:rsidRPr="0094409A">
        <w:rPr>
          <w:lang w:val="en-US"/>
        </w:rPr>
        <w:t xml:space="preserve">Divide into groups. Each group should </w:t>
      </w:r>
      <w:r w:rsidR="00453399" w:rsidRPr="0094409A">
        <w:rPr>
          <w:lang w:val="en-US"/>
        </w:rPr>
        <w:t>adopt</w:t>
      </w:r>
      <w:r w:rsidRPr="0094409A">
        <w:rPr>
          <w:lang w:val="en-US"/>
        </w:rPr>
        <w:t xml:space="preserve"> role</w:t>
      </w:r>
      <w:r w:rsidR="00453399" w:rsidRPr="0094409A">
        <w:rPr>
          <w:lang w:val="en-US"/>
        </w:rPr>
        <w:t>s of people</w:t>
      </w:r>
      <w:r w:rsidRPr="0094409A">
        <w:rPr>
          <w:lang w:val="en-US"/>
        </w:rPr>
        <w:t xml:space="preserve"> likely to be involved in an inventorying project</w:t>
      </w:r>
      <w:r w:rsidR="00453399" w:rsidRPr="0094409A">
        <w:rPr>
          <w:lang w:val="en-US"/>
        </w:rPr>
        <w:t xml:space="preserve"> (e.g. p</w:t>
      </w:r>
      <w:r w:rsidRPr="0094409A">
        <w:rPr>
          <w:lang w:val="en-US"/>
        </w:rPr>
        <w:t>ractitioners of various ICH elements, a village committee that represents community interests, government servants or officials, a team of researchers, an NGO</w:t>
      </w:r>
      <w:r w:rsidR="00453399" w:rsidRPr="0094409A">
        <w:rPr>
          <w:lang w:val="en-US"/>
        </w:rPr>
        <w:t>,</w:t>
      </w:r>
      <w:r w:rsidRPr="0094409A">
        <w:rPr>
          <w:lang w:val="en-US"/>
        </w:rPr>
        <w:t xml:space="preserve"> </w:t>
      </w:r>
      <w:proofErr w:type="spellStart"/>
      <w:r w:rsidRPr="0094409A">
        <w:rPr>
          <w:lang w:val="en-US"/>
        </w:rPr>
        <w:t>etc</w:t>
      </w:r>
      <w:proofErr w:type="spellEnd"/>
      <w:r w:rsidR="00453399" w:rsidRPr="0094409A">
        <w:rPr>
          <w:lang w:val="en-US"/>
        </w:rPr>
        <w:t>)</w:t>
      </w:r>
      <w:r w:rsidRPr="0094409A">
        <w:rPr>
          <w:lang w:val="en-US"/>
        </w:rPr>
        <w:t xml:space="preserve">. You need to be imaginative and improvise roles. Community representatives can </w:t>
      </w:r>
      <w:r w:rsidR="00453399" w:rsidRPr="0094409A">
        <w:rPr>
          <w:lang w:val="en-US"/>
        </w:rPr>
        <w:t xml:space="preserve">also </w:t>
      </w:r>
      <w:r w:rsidRPr="0094409A">
        <w:rPr>
          <w:lang w:val="en-US"/>
        </w:rPr>
        <w:t>take an active role in suggesting such roles.</w:t>
      </w:r>
      <w:r w:rsidR="005E0BBA" w:rsidRPr="0094409A">
        <w:rPr>
          <w:lang w:val="en-US"/>
        </w:rPr>
        <w:t xml:space="preserve"> </w:t>
      </w:r>
      <w:r w:rsidRPr="0094409A">
        <w:rPr>
          <w:lang w:val="en-US"/>
        </w:rPr>
        <w:t>If you like</w:t>
      </w:r>
      <w:r w:rsidR="00453399" w:rsidRPr="0094409A">
        <w:rPr>
          <w:lang w:val="en-US"/>
        </w:rPr>
        <w:t>,</w:t>
      </w:r>
      <w:r w:rsidRPr="0094409A">
        <w:rPr>
          <w:lang w:val="en-US"/>
        </w:rPr>
        <w:t xml:space="preserve"> you can also create roles for individuals within a group.</w:t>
      </w:r>
    </w:p>
    <w:p w14:paraId="0066F29A" w14:textId="77777777" w:rsidR="00CF7A81" w:rsidRPr="0094409A" w:rsidRDefault="00453399" w:rsidP="000479B4">
      <w:pPr>
        <w:pStyle w:val="Texte1"/>
        <w:rPr>
          <w:lang w:val="en-US"/>
        </w:rPr>
      </w:pPr>
      <w:r w:rsidRPr="0094409A">
        <w:rPr>
          <w:lang w:val="en-US"/>
        </w:rPr>
        <w:t>I</w:t>
      </w:r>
      <w:r w:rsidR="002978C7" w:rsidRPr="0094409A">
        <w:rPr>
          <w:lang w:val="en-US"/>
        </w:rPr>
        <w:t xml:space="preserve">magine a scenario </w:t>
      </w:r>
      <w:r w:rsidRPr="0094409A">
        <w:rPr>
          <w:lang w:val="en-US"/>
        </w:rPr>
        <w:t>in which</w:t>
      </w:r>
      <w:r w:rsidR="002978C7" w:rsidRPr="0094409A">
        <w:rPr>
          <w:lang w:val="en-US"/>
        </w:rPr>
        <w:t xml:space="preserve"> </w:t>
      </w:r>
      <w:r w:rsidRPr="0094409A">
        <w:rPr>
          <w:lang w:val="en-US"/>
        </w:rPr>
        <w:t>one</w:t>
      </w:r>
      <w:r w:rsidR="002978C7" w:rsidRPr="0094409A">
        <w:rPr>
          <w:lang w:val="en-US"/>
        </w:rPr>
        <w:t xml:space="preserve"> group </w:t>
      </w:r>
      <w:r w:rsidRPr="0094409A">
        <w:rPr>
          <w:lang w:val="en-US"/>
        </w:rPr>
        <w:t xml:space="preserve">believes it is treated </w:t>
      </w:r>
      <w:r w:rsidR="002978C7" w:rsidRPr="0094409A">
        <w:rPr>
          <w:lang w:val="en-US"/>
        </w:rPr>
        <w:t>in a way that is unethical</w:t>
      </w:r>
      <w:r w:rsidRPr="0094409A">
        <w:rPr>
          <w:lang w:val="en-US"/>
        </w:rPr>
        <w:t>. For example, p</w:t>
      </w:r>
      <w:r w:rsidR="002978C7" w:rsidRPr="0094409A">
        <w:rPr>
          <w:lang w:val="en-US"/>
        </w:rPr>
        <w:t>erformers and the village committee may have problems with each other</w:t>
      </w:r>
      <w:r w:rsidRPr="0094409A">
        <w:rPr>
          <w:lang w:val="en-US"/>
        </w:rPr>
        <w:t>.</w:t>
      </w:r>
      <w:r w:rsidR="002978C7" w:rsidRPr="0094409A">
        <w:rPr>
          <w:lang w:val="en-US"/>
        </w:rPr>
        <w:t xml:space="preserve"> </w:t>
      </w:r>
      <w:r w:rsidRPr="0094409A">
        <w:rPr>
          <w:lang w:val="en-US"/>
        </w:rPr>
        <w:t>P</w:t>
      </w:r>
      <w:r w:rsidR="002978C7" w:rsidRPr="0094409A">
        <w:rPr>
          <w:lang w:val="en-US"/>
        </w:rPr>
        <w:t xml:space="preserve">erformers may feel that the village committee does not represent their interests properly. Certain occupational groups may feel that their ICH is not being included in the </w:t>
      </w:r>
      <w:r w:rsidRPr="0094409A">
        <w:rPr>
          <w:lang w:val="en-US"/>
        </w:rPr>
        <w:t>i</w:t>
      </w:r>
      <w:r w:rsidR="002978C7" w:rsidRPr="0094409A">
        <w:rPr>
          <w:lang w:val="en-US"/>
        </w:rPr>
        <w:t>nventory.</w:t>
      </w:r>
    </w:p>
    <w:p w14:paraId="0875B698" w14:textId="18B36A1F" w:rsidR="00CF7A81" w:rsidRPr="0094409A" w:rsidRDefault="002978C7" w:rsidP="000479B4">
      <w:pPr>
        <w:pStyle w:val="Texte1"/>
        <w:rPr>
          <w:lang w:val="en-US"/>
        </w:rPr>
      </w:pPr>
      <w:r w:rsidRPr="0094409A">
        <w:rPr>
          <w:lang w:val="en-US"/>
        </w:rPr>
        <w:t xml:space="preserve">You can structure </w:t>
      </w:r>
      <w:r w:rsidR="00453399" w:rsidRPr="0094409A">
        <w:rPr>
          <w:lang w:val="en-US"/>
        </w:rPr>
        <w:t>the role</w:t>
      </w:r>
      <w:r w:rsidR="00373B21">
        <w:rPr>
          <w:lang w:val="en-US"/>
        </w:rPr>
        <w:t>-</w:t>
      </w:r>
      <w:r w:rsidR="00453399" w:rsidRPr="0094409A">
        <w:rPr>
          <w:lang w:val="en-US"/>
        </w:rPr>
        <w:t>play as</w:t>
      </w:r>
      <w:r w:rsidRPr="0094409A">
        <w:rPr>
          <w:lang w:val="en-US"/>
        </w:rPr>
        <w:t xml:space="preserve"> a debate or </w:t>
      </w:r>
      <w:r w:rsidR="00453399" w:rsidRPr="0094409A">
        <w:rPr>
          <w:lang w:val="en-US"/>
        </w:rPr>
        <w:t xml:space="preserve">a </w:t>
      </w:r>
      <w:r w:rsidRPr="0094409A">
        <w:rPr>
          <w:lang w:val="en-US"/>
        </w:rPr>
        <w:t>skit, where each group makes accusations a</w:t>
      </w:r>
      <w:r w:rsidR="0094409A">
        <w:rPr>
          <w:lang w:val="en-US"/>
        </w:rPr>
        <w:t>nd defends their own positions.</w:t>
      </w:r>
    </w:p>
    <w:p w14:paraId="51CF29A3" w14:textId="7A85CA61" w:rsidR="00F26520" w:rsidRPr="006D1EA9" w:rsidRDefault="002978C7" w:rsidP="00D436C6">
      <w:pPr>
        <w:pStyle w:val="Texte1"/>
        <w:rPr>
          <w:lang w:val="en-US"/>
        </w:rPr>
      </w:pPr>
      <w:r w:rsidRPr="0094409A">
        <w:rPr>
          <w:lang w:val="en-US"/>
        </w:rPr>
        <w:t>Th</w:t>
      </w:r>
      <w:r w:rsidR="00453399" w:rsidRPr="0094409A">
        <w:rPr>
          <w:lang w:val="en-US"/>
        </w:rPr>
        <w:t>e</w:t>
      </w:r>
      <w:r w:rsidRPr="0094409A">
        <w:rPr>
          <w:lang w:val="en-US"/>
        </w:rPr>
        <w:t xml:space="preserve"> </w:t>
      </w:r>
      <w:r w:rsidR="00453399" w:rsidRPr="0094409A">
        <w:rPr>
          <w:lang w:val="en-US"/>
        </w:rPr>
        <w:t xml:space="preserve">exercise is </w:t>
      </w:r>
      <w:r w:rsidRPr="0094409A">
        <w:rPr>
          <w:lang w:val="en-US"/>
        </w:rPr>
        <w:t>an opportunity to use your</w:t>
      </w:r>
      <w:r w:rsidR="000479B4" w:rsidRPr="0094409A">
        <w:rPr>
          <w:lang w:val="en-US"/>
        </w:rPr>
        <w:t xml:space="preserve"> imagination and acting skills.</w:t>
      </w:r>
      <w:bookmarkEnd w:id="3"/>
      <w:bookmarkEnd w:id="9"/>
    </w:p>
    <w:sectPr w:rsidR="00F26520" w:rsidRPr="006D1EA9" w:rsidSect="00D436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5AF0" w14:textId="77777777" w:rsidR="00121CDC" w:rsidRDefault="00121CDC" w:rsidP="00E75246">
      <w:pPr>
        <w:spacing w:after="0"/>
      </w:pPr>
      <w:r>
        <w:separator/>
      </w:r>
    </w:p>
  </w:endnote>
  <w:endnote w:type="continuationSeparator" w:id="0">
    <w:p w14:paraId="6AF99B9B" w14:textId="77777777" w:rsidR="00121CDC" w:rsidRDefault="00121CDC"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EE9F" w14:textId="5981838D" w:rsidR="00121CDC" w:rsidRPr="00D436C6" w:rsidRDefault="00D953AE" w:rsidP="00FD7EB7">
    <w:pPr>
      <w:pStyle w:val="Footer"/>
      <w:rPr>
        <w:rFonts w:asciiTheme="minorBidi" w:hAnsiTheme="minorBidi" w:cstheme="minorBidi"/>
        <w:sz w:val="16"/>
        <w:szCs w:val="16"/>
        <w:lang w:val="en-US"/>
      </w:rPr>
    </w:pPr>
    <w:r>
      <w:rPr>
        <w:noProof/>
        <w:lang w:val="fr-FR" w:eastAsia="ja-JP"/>
      </w:rPr>
      <w:drawing>
        <wp:anchor distT="0" distB="0" distL="114300" distR="114300" simplePos="0" relativeHeight="251657216" behindDoc="0" locked="0" layoutInCell="1" allowOverlap="1" wp14:anchorId="58A09FB3" wp14:editId="23BCA955">
          <wp:simplePos x="0" y="0"/>
          <wp:positionH relativeFrom="column">
            <wp:posOffset>2590800</wp:posOffset>
          </wp:positionH>
          <wp:positionV relativeFrom="paragraph">
            <wp:posOffset>9525</wp:posOffset>
          </wp:positionV>
          <wp:extent cx="542925" cy="190500"/>
          <wp:effectExtent l="0" t="0" r="9525" b="9525"/>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1CDC" w:rsidRPr="002A3923">
      <w:rPr>
        <w:noProof/>
        <w:lang w:val="fr-FR" w:eastAsia="ja-JP"/>
      </w:rPr>
      <w:drawing>
        <wp:anchor distT="0" distB="0" distL="114300" distR="114300" simplePos="0" relativeHeight="251658240" behindDoc="0" locked="1" layoutInCell="1" allowOverlap="0" wp14:anchorId="71533834" wp14:editId="17B8DCC6">
          <wp:simplePos x="0" y="0"/>
          <wp:positionH relativeFrom="margin">
            <wp:align>left</wp:align>
          </wp:positionH>
          <wp:positionV relativeFrom="margin">
            <wp:posOffset>8917305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21CDC" w:rsidRPr="008F19D6">
      <w:rPr>
        <w:lang w:val="en-US"/>
      </w:rPr>
      <w:tab/>
    </w:r>
    <w:r w:rsidR="00121CDC" w:rsidRPr="00D436C6">
      <w:rPr>
        <w:rFonts w:asciiTheme="minorBidi" w:hAnsiTheme="minorBidi" w:cstheme="minorBidi"/>
        <w:sz w:val="16"/>
        <w:szCs w:val="16"/>
        <w:lang w:val="en-US"/>
      </w:rPr>
      <w:tab/>
      <w:t>U02</w:t>
    </w:r>
    <w:r w:rsidR="00121CDC">
      <w:rPr>
        <w:rFonts w:asciiTheme="minorBidi" w:hAnsiTheme="minorBidi" w:cstheme="minorBidi"/>
        <w:sz w:val="16"/>
        <w:szCs w:val="16"/>
        <w:lang w:val="en-US"/>
      </w:rPr>
      <w:t>1</w:t>
    </w:r>
    <w:r w:rsidR="00B93037">
      <w:rPr>
        <w:rFonts w:asciiTheme="minorBidi" w:hAnsiTheme="minorBidi" w:cstheme="minorBidi"/>
        <w:sz w:val="16"/>
        <w:szCs w:val="16"/>
        <w:lang w:val="en-US"/>
      </w:rPr>
      <w:t>-v2.0</w:t>
    </w:r>
    <w:r w:rsidR="00121CDC" w:rsidRPr="00D436C6">
      <w:rPr>
        <w:rFonts w:asciiTheme="minorBidi" w:hAnsiTheme="minorBidi" w:cstheme="minorBidi"/>
        <w:sz w:val="16"/>
        <w:szCs w:val="16"/>
        <w:lang w:val="en-US"/>
      </w:rPr>
      <w:t>-FN-EN</w:t>
    </w:r>
  </w:p>
  <w:p w14:paraId="02BB3048" w14:textId="77777777" w:rsidR="00121CDC" w:rsidRPr="00D436C6" w:rsidRDefault="00121CD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4012" w14:textId="723D1827" w:rsidR="00121CDC" w:rsidRPr="00D436C6" w:rsidRDefault="00D953AE">
    <w:pPr>
      <w:pStyle w:val="Footer"/>
      <w:rPr>
        <w:rFonts w:asciiTheme="minorBidi" w:hAnsiTheme="minorBidi" w:cstheme="minorBidi"/>
        <w:sz w:val="16"/>
        <w:szCs w:val="16"/>
      </w:rPr>
    </w:pPr>
    <w:r>
      <w:rPr>
        <w:noProof/>
        <w:lang w:val="fr-FR" w:eastAsia="ja-JP"/>
      </w:rPr>
      <w:drawing>
        <wp:anchor distT="0" distB="0" distL="114300" distR="114300" simplePos="0" relativeHeight="251659264" behindDoc="0" locked="0" layoutInCell="1" allowOverlap="1" wp14:anchorId="2CD48B34" wp14:editId="29FA68EE">
          <wp:simplePos x="0" y="0"/>
          <wp:positionH relativeFrom="column">
            <wp:posOffset>2590800</wp:posOffset>
          </wp:positionH>
          <wp:positionV relativeFrom="paragraph">
            <wp:posOffset>14605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1CDC" w:rsidRPr="00D436C6">
      <w:rPr>
        <w:rFonts w:asciiTheme="minorBidi" w:hAnsiTheme="minorBidi" w:cstheme="minorBidi"/>
        <w:sz w:val="16"/>
        <w:szCs w:val="16"/>
        <w:lang w:val="en-US"/>
      </w:rPr>
      <w:t>U02</w:t>
    </w:r>
    <w:r w:rsidR="00121CDC">
      <w:rPr>
        <w:rFonts w:asciiTheme="minorBidi" w:hAnsiTheme="minorBidi" w:cstheme="minorBidi"/>
        <w:sz w:val="16"/>
        <w:szCs w:val="16"/>
        <w:lang w:val="en-US"/>
      </w:rPr>
      <w:t>1</w:t>
    </w:r>
    <w:r w:rsidR="00B93037">
      <w:rPr>
        <w:rFonts w:asciiTheme="minorBidi" w:hAnsiTheme="minorBidi" w:cstheme="minorBidi"/>
        <w:sz w:val="16"/>
        <w:szCs w:val="16"/>
        <w:lang w:val="en-US"/>
      </w:rPr>
      <w:t>-v2.0</w:t>
    </w:r>
    <w:r w:rsidR="00121CDC" w:rsidRPr="00D436C6">
      <w:rPr>
        <w:rFonts w:asciiTheme="minorBidi" w:hAnsiTheme="minorBidi" w:cstheme="minorBidi"/>
        <w:sz w:val="16"/>
        <w:szCs w:val="16"/>
        <w:lang w:val="en-US"/>
      </w:rPr>
      <w:t>-FN-EN</w:t>
    </w:r>
    <w:r w:rsidR="00121CDC" w:rsidRPr="00D436C6">
      <w:rPr>
        <w:rFonts w:asciiTheme="minorBidi" w:hAnsiTheme="minorBidi" w:cstheme="minorBidi"/>
        <w:sz w:val="16"/>
        <w:szCs w:val="16"/>
        <w:lang w:val="en-US"/>
      </w:rPr>
      <w:tab/>
    </w:r>
    <w:r w:rsidR="00121CDC" w:rsidRPr="005B7AFC">
      <w:rPr>
        <w:noProof/>
        <w:lang w:val="fr-FR" w:eastAsia="ja-JP"/>
      </w:rPr>
      <w:drawing>
        <wp:anchor distT="0" distB="0" distL="114300" distR="114300" simplePos="0" relativeHeight="251660288" behindDoc="0" locked="1" layoutInCell="1" allowOverlap="0" wp14:anchorId="3277C4E2" wp14:editId="06983381">
          <wp:simplePos x="0" y="0"/>
          <wp:positionH relativeFrom="margin">
            <wp:align>right</wp:align>
          </wp:positionH>
          <wp:positionV relativeFrom="margin">
            <wp:posOffset>8959215</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8EDF" w14:textId="09C976DD" w:rsidR="00121CDC" w:rsidRPr="00D436C6" w:rsidRDefault="00D953AE">
    <w:pPr>
      <w:pStyle w:val="Footer"/>
      <w:rPr>
        <w:rFonts w:asciiTheme="minorBidi" w:hAnsiTheme="minorBidi" w:cstheme="minorBidi"/>
        <w:sz w:val="16"/>
        <w:szCs w:val="16"/>
      </w:rPr>
    </w:pPr>
    <w:r>
      <w:rPr>
        <w:noProof/>
        <w:lang w:val="fr-FR" w:eastAsia="ja-JP"/>
      </w:rPr>
      <w:drawing>
        <wp:anchor distT="0" distB="0" distL="114300" distR="114300" simplePos="0" relativeHeight="251655168" behindDoc="0" locked="0" layoutInCell="1" allowOverlap="1" wp14:anchorId="4672CDE0" wp14:editId="17FC8274">
          <wp:simplePos x="0" y="0"/>
          <wp:positionH relativeFrom="column">
            <wp:posOffset>2581275</wp:posOffset>
          </wp:positionH>
          <wp:positionV relativeFrom="paragraph">
            <wp:posOffset>14605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1CDC" w:rsidRPr="00D436C6">
      <w:rPr>
        <w:rFonts w:asciiTheme="minorBidi" w:hAnsiTheme="minorBidi" w:cstheme="minorBidi"/>
        <w:sz w:val="16"/>
        <w:szCs w:val="16"/>
        <w:lang w:val="en-US"/>
      </w:rPr>
      <w:t>U02</w:t>
    </w:r>
    <w:r w:rsidR="00121CDC">
      <w:rPr>
        <w:rFonts w:asciiTheme="minorBidi" w:hAnsiTheme="minorBidi" w:cstheme="minorBidi"/>
        <w:sz w:val="16"/>
        <w:szCs w:val="16"/>
        <w:lang w:val="en-US"/>
      </w:rPr>
      <w:t>1</w:t>
    </w:r>
    <w:r w:rsidR="00B93037">
      <w:rPr>
        <w:rFonts w:asciiTheme="minorBidi" w:hAnsiTheme="minorBidi" w:cstheme="minorBidi"/>
        <w:sz w:val="16"/>
        <w:szCs w:val="16"/>
        <w:lang w:val="en-US"/>
      </w:rPr>
      <w:t>-v2.0</w:t>
    </w:r>
    <w:r w:rsidR="00121CDC" w:rsidRPr="00D436C6">
      <w:rPr>
        <w:rFonts w:asciiTheme="minorBidi" w:hAnsiTheme="minorBidi" w:cstheme="minorBidi"/>
        <w:sz w:val="16"/>
        <w:szCs w:val="16"/>
        <w:lang w:val="en-US"/>
      </w:rPr>
      <w:t>-FN-EN</w:t>
    </w:r>
    <w:r w:rsidR="00121CDC" w:rsidRPr="00D436C6">
      <w:rPr>
        <w:rFonts w:asciiTheme="minorBidi" w:hAnsiTheme="minorBidi" w:cstheme="minorBidi"/>
        <w:sz w:val="16"/>
        <w:szCs w:val="16"/>
        <w:lang w:val="en-US"/>
      </w:rPr>
      <w:tab/>
    </w:r>
    <w:r w:rsidR="00121CDC">
      <w:rPr>
        <w:rFonts w:asciiTheme="minorBidi" w:hAnsiTheme="minorBidi" w:cstheme="minorBidi"/>
        <w:sz w:val="16"/>
        <w:szCs w:val="16"/>
        <w:lang w:val="en-US"/>
      </w:rPr>
      <w:tab/>
    </w:r>
    <w:r w:rsidR="00121CDC" w:rsidRPr="005B7AFC">
      <w:rPr>
        <w:noProof/>
        <w:lang w:val="fr-FR" w:eastAsia="ja-JP"/>
      </w:rPr>
      <w:drawing>
        <wp:anchor distT="0" distB="0" distL="114300" distR="114300" simplePos="0" relativeHeight="251656192" behindDoc="0" locked="1" layoutInCell="1" allowOverlap="0" wp14:anchorId="334FA444" wp14:editId="4D256485">
          <wp:simplePos x="0" y="0"/>
          <wp:positionH relativeFrom="margin">
            <wp:posOffset>4916805</wp:posOffset>
          </wp:positionH>
          <wp:positionV relativeFrom="margin">
            <wp:posOffset>8959215</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F61C" w14:textId="77777777" w:rsidR="00121CDC" w:rsidRDefault="00121CDC" w:rsidP="00E75246">
      <w:pPr>
        <w:spacing w:after="0"/>
      </w:pPr>
      <w:r>
        <w:separator/>
      </w:r>
    </w:p>
  </w:footnote>
  <w:footnote w:type="continuationSeparator" w:id="0">
    <w:p w14:paraId="67D4825D" w14:textId="77777777" w:rsidR="00121CDC" w:rsidRDefault="00121CDC"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4AF6" w14:textId="17D51D2D" w:rsidR="00121CDC" w:rsidRPr="00D436C6" w:rsidRDefault="00121CDC" w:rsidP="00FD7EB7">
    <w:pPr>
      <w:pStyle w:val="Header"/>
      <w:rPr>
        <w:rFonts w:asciiTheme="minorBidi" w:hAnsiTheme="minorBidi" w:cstheme="minorBidi"/>
        <w:sz w:val="16"/>
        <w:szCs w:val="16"/>
        <w:lang w:val="en-US"/>
      </w:rPr>
    </w:pPr>
    <w:r w:rsidRPr="00D436C6">
      <w:rPr>
        <w:rStyle w:val="PageNumber"/>
        <w:rFonts w:asciiTheme="minorBidi" w:hAnsiTheme="minorBidi" w:cstheme="minorBidi"/>
        <w:sz w:val="16"/>
        <w:szCs w:val="16"/>
      </w:rPr>
      <w:fldChar w:fldCharType="begin"/>
    </w:r>
    <w:r w:rsidRPr="00D436C6">
      <w:rPr>
        <w:rStyle w:val="PageNumber"/>
        <w:rFonts w:asciiTheme="minorBidi" w:hAnsiTheme="minorBidi" w:cstheme="minorBidi"/>
        <w:sz w:val="16"/>
        <w:szCs w:val="16"/>
        <w:lang w:val="en-US"/>
      </w:rPr>
      <w:instrText xml:space="preserve"> PAGE </w:instrText>
    </w:r>
    <w:r w:rsidRPr="00D436C6">
      <w:rPr>
        <w:rStyle w:val="PageNumber"/>
        <w:rFonts w:asciiTheme="minorBidi" w:hAnsiTheme="minorBidi" w:cstheme="minorBidi"/>
        <w:sz w:val="16"/>
        <w:szCs w:val="16"/>
      </w:rPr>
      <w:fldChar w:fldCharType="separate"/>
    </w:r>
    <w:r w:rsidR="00272ECD">
      <w:rPr>
        <w:rStyle w:val="PageNumber"/>
        <w:rFonts w:asciiTheme="minorBidi" w:hAnsiTheme="minorBidi" w:cstheme="minorBidi"/>
        <w:noProof/>
        <w:sz w:val="16"/>
        <w:szCs w:val="16"/>
        <w:lang w:val="en-US"/>
      </w:rPr>
      <w:t>2</w:t>
    </w:r>
    <w:r w:rsidRPr="00D436C6">
      <w:rPr>
        <w:rStyle w:val="PageNumber"/>
        <w:rFonts w:asciiTheme="minorBidi" w:hAnsiTheme="minorBidi" w:cstheme="minorBidi"/>
        <w:sz w:val="16"/>
        <w:szCs w:val="16"/>
      </w:rPr>
      <w:fldChar w:fldCharType="end"/>
    </w:r>
    <w:r w:rsidRPr="00D436C6">
      <w:rPr>
        <w:rStyle w:val="PageNumber"/>
        <w:rFonts w:asciiTheme="minorBidi" w:hAnsiTheme="minorBidi" w:cstheme="minorBidi"/>
        <w:sz w:val="16"/>
        <w:szCs w:val="16"/>
        <w:lang w:val="en-US"/>
      </w:rPr>
      <w:tab/>
    </w:r>
    <w:r w:rsidRPr="00D436C6">
      <w:rPr>
        <w:rFonts w:asciiTheme="minorBidi" w:hAnsiTheme="minorBidi" w:cstheme="minorBidi"/>
        <w:sz w:val="16"/>
        <w:szCs w:val="16"/>
        <w:lang w:val="en-US"/>
      </w:rPr>
      <w:t>Unit 2</w:t>
    </w:r>
    <w:r>
      <w:rPr>
        <w:rFonts w:asciiTheme="minorBidi" w:hAnsiTheme="minorBidi" w:cstheme="minorBidi"/>
        <w:sz w:val="16"/>
        <w:szCs w:val="16"/>
        <w:lang w:val="en-US"/>
      </w:rPr>
      <w:t>1: Ethics in community-based</w:t>
    </w:r>
    <w:r w:rsidR="00B93037">
      <w:rPr>
        <w:rFonts w:asciiTheme="minorBidi" w:hAnsiTheme="minorBidi" w:cstheme="minorBidi"/>
        <w:sz w:val="16"/>
        <w:szCs w:val="16"/>
        <w:lang w:val="en-US"/>
      </w:rPr>
      <w:t xml:space="preserve"> inventorying</w:t>
    </w:r>
    <w:r w:rsidRPr="00D436C6">
      <w:rPr>
        <w:rFonts w:asciiTheme="minorBidi" w:hAnsiTheme="minorBidi" w:cstheme="minorBidi"/>
        <w:sz w:val="16"/>
        <w:szCs w:val="16"/>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1E9F" w14:textId="3A47CB18" w:rsidR="00121CDC" w:rsidRPr="00D436C6" w:rsidRDefault="00121CDC">
    <w:pPr>
      <w:pStyle w:val="Header"/>
      <w:rPr>
        <w:rFonts w:asciiTheme="minorBidi" w:hAnsiTheme="minorBidi" w:cstheme="minorBidi"/>
        <w:sz w:val="16"/>
        <w:szCs w:val="16"/>
        <w:lang w:val="en-US"/>
      </w:rPr>
    </w:pPr>
    <w:r w:rsidRPr="00D436C6">
      <w:rPr>
        <w:rFonts w:asciiTheme="minorBidi" w:hAnsiTheme="minorBidi" w:cstheme="minorBidi"/>
        <w:sz w:val="16"/>
        <w:szCs w:val="16"/>
        <w:lang w:val="en-US"/>
      </w:rPr>
      <w:t>Facilitator’s notes</w:t>
    </w:r>
    <w:r w:rsidRPr="00D436C6">
      <w:rPr>
        <w:rFonts w:asciiTheme="minorBidi" w:hAnsiTheme="minorBidi" w:cstheme="minorBidi"/>
        <w:sz w:val="16"/>
        <w:szCs w:val="16"/>
        <w:lang w:val="en-US"/>
      </w:rPr>
      <w:tab/>
      <w:t>Unit 2</w:t>
    </w:r>
    <w:r>
      <w:rPr>
        <w:rFonts w:asciiTheme="minorBidi" w:hAnsiTheme="minorBidi" w:cstheme="minorBidi"/>
        <w:sz w:val="16"/>
        <w:szCs w:val="16"/>
        <w:lang w:val="en-US"/>
      </w:rPr>
      <w:t>1</w:t>
    </w:r>
    <w:r w:rsidRPr="00D436C6">
      <w:rPr>
        <w:rFonts w:asciiTheme="minorBidi" w:hAnsiTheme="minorBidi" w:cstheme="minorBidi"/>
        <w:sz w:val="16"/>
        <w:szCs w:val="16"/>
        <w:lang w:val="en-US"/>
      </w:rPr>
      <w:t xml:space="preserve">: </w:t>
    </w:r>
    <w:r>
      <w:rPr>
        <w:rFonts w:asciiTheme="minorBidi" w:hAnsiTheme="minorBidi" w:cstheme="minorBidi"/>
        <w:sz w:val="16"/>
        <w:szCs w:val="16"/>
        <w:lang w:val="en-US"/>
      </w:rPr>
      <w:t>Ethics in com</w:t>
    </w:r>
    <w:r w:rsidR="00B93037">
      <w:rPr>
        <w:rFonts w:asciiTheme="minorBidi" w:hAnsiTheme="minorBidi" w:cstheme="minorBidi"/>
        <w:sz w:val="16"/>
        <w:szCs w:val="16"/>
        <w:lang w:val="en-US"/>
      </w:rPr>
      <w:t>munity-based inventorying</w:t>
    </w:r>
    <w:r w:rsidRPr="00D436C6">
      <w:rPr>
        <w:rFonts w:asciiTheme="minorBidi" w:hAnsiTheme="minorBidi" w:cstheme="minorBidi"/>
        <w:sz w:val="16"/>
        <w:szCs w:val="16"/>
        <w:lang w:val="en-US"/>
      </w:rPr>
      <w:tab/>
    </w:r>
    <w:r w:rsidRPr="00D436C6">
      <w:rPr>
        <w:rStyle w:val="PageNumber"/>
        <w:rFonts w:asciiTheme="minorBidi" w:hAnsiTheme="minorBidi" w:cstheme="minorBidi"/>
        <w:sz w:val="16"/>
        <w:szCs w:val="16"/>
      </w:rPr>
      <w:fldChar w:fldCharType="begin"/>
    </w:r>
    <w:r w:rsidRPr="00D436C6">
      <w:rPr>
        <w:rStyle w:val="PageNumber"/>
        <w:rFonts w:asciiTheme="minorBidi" w:hAnsiTheme="minorBidi" w:cstheme="minorBidi"/>
        <w:sz w:val="16"/>
        <w:szCs w:val="16"/>
        <w:lang w:val="en-US"/>
      </w:rPr>
      <w:instrText xml:space="preserve"> PAGE </w:instrText>
    </w:r>
    <w:r w:rsidRPr="00D436C6">
      <w:rPr>
        <w:rStyle w:val="PageNumber"/>
        <w:rFonts w:asciiTheme="minorBidi" w:hAnsiTheme="minorBidi" w:cstheme="minorBidi"/>
        <w:sz w:val="16"/>
        <w:szCs w:val="16"/>
      </w:rPr>
      <w:fldChar w:fldCharType="separate"/>
    </w:r>
    <w:r w:rsidR="00272ECD">
      <w:rPr>
        <w:rStyle w:val="PageNumber"/>
        <w:rFonts w:asciiTheme="minorBidi" w:hAnsiTheme="minorBidi" w:cstheme="minorBidi"/>
        <w:noProof/>
        <w:sz w:val="16"/>
        <w:szCs w:val="16"/>
        <w:lang w:val="en-US"/>
      </w:rPr>
      <w:t>13</w:t>
    </w:r>
    <w:r w:rsidRPr="00D436C6">
      <w:rPr>
        <w:rStyle w:val="PageNumber"/>
        <w:rFonts w:asciiTheme="minorBidi" w:hAnsiTheme="minorBidi" w:cs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61BD" w14:textId="669DBE14" w:rsidR="00121CDC" w:rsidRPr="00D436C6" w:rsidRDefault="00121CDC" w:rsidP="00D436C6">
    <w:pPr>
      <w:pStyle w:val="Header"/>
      <w:jc w:val="center"/>
      <w:rPr>
        <w:rFonts w:asciiTheme="minorBidi" w:hAnsiTheme="minorBidi" w:cstheme="minorBidi"/>
        <w:sz w:val="16"/>
        <w:szCs w:val="16"/>
      </w:rPr>
    </w:pPr>
    <w:r w:rsidRPr="00D436C6">
      <w:rPr>
        <w:rFonts w:asciiTheme="minorBidi" w:hAnsiTheme="minorBidi" w:cstheme="minorBidi"/>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3FB5FD1"/>
    <w:multiLevelType w:val="hybridMultilevel"/>
    <w:tmpl w:val="5E46036C"/>
    <w:lvl w:ilvl="0" w:tplc="B9E03B1E">
      <w:start w:val="1"/>
      <w:numFmt w:val="bullet"/>
      <w:lvlText w:val=""/>
      <w:lvlJc w:val="left"/>
      <w:pPr>
        <w:tabs>
          <w:tab w:val="num" w:pos="720"/>
        </w:tabs>
        <w:ind w:left="720" w:hanging="360"/>
      </w:pPr>
      <w:rPr>
        <w:rFonts w:ascii="Wingdings" w:hAnsi="Wingdings" w:hint="default"/>
      </w:rPr>
    </w:lvl>
    <w:lvl w:ilvl="1" w:tplc="73AC10AE" w:tentative="1">
      <w:start w:val="1"/>
      <w:numFmt w:val="bullet"/>
      <w:lvlText w:val=""/>
      <w:lvlJc w:val="left"/>
      <w:pPr>
        <w:tabs>
          <w:tab w:val="num" w:pos="1440"/>
        </w:tabs>
        <w:ind w:left="1440" w:hanging="360"/>
      </w:pPr>
      <w:rPr>
        <w:rFonts w:ascii="Wingdings" w:hAnsi="Wingdings" w:hint="default"/>
      </w:rPr>
    </w:lvl>
    <w:lvl w:ilvl="2" w:tplc="6A1E6AA6" w:tentative="1">
      <w:start w:val="1"/>
      <w:numFmt w:val="bullet"/>
      <w:lvlText w:val=""/>
      <w:lvlJc w:val="left"/>
      <w:pPr>
        <w:tabs>
          <w:tab w:val="num" w:pos="2160"/>
        </w:tabs>
        <w:ind w:left="2160" w:hanging="360"/>
      </w:pPr>
      <w:rPr>
        <w:rFonts w:ascii="Wingdings" w:hAnsi="Wingdings" w:hint="default"/>
      </w:rPr>
    </w:lvl>
    <w:lvl w:ilvl="3" w:tplc="ED465E2E" w:tentative="1">
      <w:start w:val="1"/>
      <w:numFmt w:val="bullet"/>
      <w:lvlText w:val=""/>
      <w:lvlJc w:val="left"/>
      <w:pPr>
        <w:tabs>
          <w:tab w:val="num" w:pos="2880"/>
        </w:tabs>
        <w:ind w:left="2880" w:hanging="360"/>
      </w:pPr>
      <w:rPr>
        <w:rFonts w:ascii="Wingdings" w:hAnsi="Wingdings" w:hint="default"/>
      </w:rPr>
    </w:lvl>
    <w:lvl w:ilvl="4" w:tplc="9EBADD14" w:tentative="1">
      <w:start w:val="1"/>
      <w:numFmt w:val="bullet"/>
      <w:lvlText w:val=""/>
      <w:lvlJc w:val="left"/>
      <w:pPr>
        <w:tabs>
          <w:tab w:val="num" w:pos="3600"/>
        </w:tabs>
        <w:ind w:left="3600" w:hanging="360"/>
      </w:pPr>
      <w:rPr>
        <w:rFonts w:ascii="Wingdings" w:hAnsi="Wingdings" w:hint="default"/>
      </w:rPr>
    </w:lvl>
    <w:lvl w:ilvl="5" w:tplc="DCDED254" w:tentative="1">
      <w:start w:val="1"/>
      <w:numFmt w:val="bullet"/>
      <w:lvlText w:val=""/>
      <w:lvlJc w:val="left"/>
      <w:pPr>
        <w:tabs>
          <w:tab w:val="num" w:pos="4320"/>
        </w:tabs>
        <w:ind w:left="4320" w:hanging="360"/>
      </w:pPr>
      <w:rPr>
        <w:rFonts w:ascii="Wingdings" w:hAnsi="Wingdings" w:hint="default"/>
      </w:rPr>
    </w:lvl>
    <w:lvl w:ilvl="6" w:tplc="7AA2016A" w:tentative="1">
      <w:start w:val="1"/>
      <w:numFmt w:val="bullet"/>
      <w:lvlText w:val=""/>
      <w:lvlJc w:val="left"/>
      <w:pPr>
        <w:tabs>
          <w:tab w:val="num" w:pos="5040"/>
        </w:tabs>
        <w:ind w:left="5040" w:hanging="360"/>
      </w:pPr>
      <w:rPr>
        <w:rFonts w:ascii="Wingdings" w:hAnsi="Wingdings" w:hint="default"/>
      </w:rPr>
    </w:lvl>
    <w:lvl w:ilvl="7" w:tplc="78583580" w:tentative="1">
      <w:start w:val="1"/>
      <w:numFmt w:val="bullet"/>
      <w:lvlText w:val=""/>
      <w:lvlJc w:val="left"/>
      <w:pPr>
        <w:tabs>
          <w:tab w:val="num" w:pos="5760"/>
        </w:tabs>
        <w:ind w:left="5760" w:hanging="360"/>
      </w:pPr>
      <w:rPr>
        <w:rFonts w:ascii="Wingdings" w:hAnsi="Wingdings" w:hint="default"/>
      </w:rPr>
    </w:lvl>
    <w:lvl w:ilvl="8" w:tplc="E07A53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C3ABF"/>
    <w:multiLevelType w:val="hybridMultilevel"/>
    <w:tmpl w:val="F54E7584"/>
    <w:lvl w:ilvl="0" w:tplc="BBBEEE72">
      <w:start w:val="1"/>
      <w:numFmt w:val="bullet"/>
      <w:lvlText w:val="•"/>
      <w:lvlJc w:val="left"/>
      <w:pPr>
        <w:tabs>
          <w:tab w:val="num" w:pos="720"/>
        </w:tabs>
        <w:ind w:left="720" w:hanging="360"/>
      </w:pPr>
      <w:rPr>
        <w:rFonts w:ascii="Arial" w:hAnsi="Arial" w:hint="default"/>
      </w:rPr>
    </w:lvl>
    <w:lvl w:ilvl="1" w:tplc="36747B3C" w:tentative="1">
      <w:start w:val="1"/>
      <w:numFmt w:val="bullet"/>
      <w:lvlText w:val="•"/>
      <w:lvlJc w:val="left"/>
      <w:pPr>
        <w:tabs>
          <w:tab w:val="num" w:pos="1440"/>
        </w:tabs>
        <w:ind w:left="1440" w:hanging="360"/>
      </w:pPr>
      <w:rPr>
        <w:rFonts w:ascii="Arial" w:hAnsi="Arial" w:hint="default"/>
      </w:rPr>
    </w:lvl>
    <w:lvl w:ilvl="2" w:tplc="4B7AE370" w:tentative="1">
      <w:start w:val="1"/>
      <w:numFmt w:val="bullet"/>
      <w:lvlText w:val="•"/>
      <w:lvlJc w:val="left"/>
      <w:pPr>
        <w:tabs>
          <w:tab w:val="num" w:pos="2160"/>
        </w:tabs>
        <w:ind w:left="2160" w:hanging="360"/>
      </w:pPr>
      <w:rPr>
        <w:rFonts w:ascii="Arial" w:hAnsi="Arial" w:hint="default"/>
      </w:rPr>
    </w:lvl>
    <w:lvl w:ilvl="3" w:tplc="F8EABCB0" w:tentative="1">
      <w:start w:val="1"/>
      <w:numFmt w:val="bullet"/>
      <w:lvlText w:val="•"/>
      <w:lvlJc w:val="left"/>
      <w:pPr>
        <w:tabs>
          <w:tab w:val="num" w:pos="2880"/>
        </w:tabs>
        <w:ind w:left="2880" w:hanging="360"/>
      </w:pPr>
      <w:rPr>
        <w:rFonts w:ascii="Arial" w:hAnsi="Arial" w:hint="default"/>
      </w:rPr>
    </w:lvl>
    <w:lvl w:ilvl="4" w:tplc="44083E84" w:tentative="1">
      <w:start w:val="1"/>
      <w:numFmt w:val="bullet"/>
      <w:lvlText w:val="•"/>
      <w:lvlJc w:val="left"/>
      <w:pPr>
        <w:tabs>
          <w:tab w:val="num" w:pos="3600"/>
        </w:tabs>
        <w:ind w:left="3600" w:hanging="360"/>
      </w:pPr>
      <w:rPr>
        <w:rFonts w:ascii="Arial" w:hAnsi="Arial" w:hint="default"/>
      </w:rPr>
    </w:lvl>
    <w:lvl w:ilvl="5" w:tplc="E01671D2" w:tentative="1">
      <w:start w:val="1"/>
      <w:numFmt w:val="bullet"/>
      <w:lvlText w:val="•"/>
      <w:lvlJc w:val="left"/>
      <w:pPr>
        <w:tabs>
          <w:tab w:val="num" w:pos="4320"/>
        </w:tabs>
        <w:ind w:left="4320" w:hanging="360"/>
      </w:pPr>
      <w:rPr>
        <w:rFonts w:ascii="Arial" w:hAnsi="Arial" w:hint="default"/>
      </w:rPr>
    </w:lvl>
    <w:lvl w:ilvl="6" w:tplc="2728A6CC" w:tentative="1">
      <w:start w:val="1"/>
      <w:numFmt w:val="bullet"/>
      <w:lvlText w:val="•"/>
      <w:lvlJc w:val="left"/>
      <w:pPr>
        <w:tabs>
          <w:tab w:val="num" w:pos="5040"/>
        </w:tabs>
        <w:ind w:left="5040" w:hanging="360"/>
      </w:pPr>
      <w:rPr>
        <w:rFonts w:ascii="Arial" w:hAnsi="Arial" w:hint="default"/>
      </w:rPr>
    </w:lvl>
    <w:lvl w:ilvl="7" w:tplc="9372187E" w:tentative="1">
      <w:start w:val="1"/>
      <w:numFmt w:val="bullet"/>
      <w:lvlText w:val="•"/>
      <w:lvlJc w:val="left"/>
      <w:pPr>
        <w:tabs>
          <w:tab w:val="num" w:pos="5760"/>
        </w:tabs>
        <w:ind w:left="5760" w:hanging="360"/>
      </w:pPr>
      <w:rPr>
        <w:rFonts w:ascii="Arial" w:hAnsi="Arial" w:hint="default"/>
      </w:rPr>
    </w:lvl>
    <w:lvl w:ilvl="8" w:tplc="EBCA22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E80393"/>
    <w:multiLevelType w:val="hybridMultilevel"/>
    <w:tmpl w:val="92DA3C38"/>
    <w:lvl w:ilvl="0" w:tplc="9AC4E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E58C8"/>
    <w:multiLevelType w:val="hybridMultilevel"/>
    <w:tmpl w:val="62BC24AC"/>
    <w:lvl w:ilvl="0" w:tplc="5E241684">
      <w:start w:val="1"/>
      <w:numFmt w:val="bullet"/>
      <w:lvlText w:val=""/>
      <w:lvlJc w:val="left"/>
      <w:pPr>
        <w:tabs>
          <w:tab w:val="num" w:pos="720"/>
        </w:tabs>
        <w:ind w:left="720" w:hanging="360"/>
      </w:pPr>
      <w:rPr>
        <w:rFonts w:ascii="Wingdings" w:hAnsi="Wingdings" w:hint="default"/>
      </w:rPr>
    </w:lvl>
    <w:lvl w:ilvl="1" w:tplc="04B299A0" w:tentative="1">
      <w:start w:val="1"/>
      <w:numFmt w:val="bullet"/>
      <w:lvlText w:val=""/>
      <w:lvlJc w:val="left"/>
      <w:pPr>
        <w:tabs>
          <w:tab w:val="num" w:pos="1440"/>
        </w:tabs>
        <w:ind w:left="1440" w:hanging="360"/>
      </w:pPr>
      <w:rPr>
        <w:rFonts w:ascii="Wingdings" w:hAnsi="Wingdings" w:hint="default"/>
      </w:rPr>
    </w:lvl>
    <w:lvl w:ilvl="2" w:tplc="27A66DF8" w:tentative="1">
      <w:start w:val="1"/>
      <w:numFmt w:val="bullet"/>
      <w:lvlText w:val=""/>
      <w:lvlJc w:val="left"/>
      <w:pPr>
        <w:tabs>
          <w:tab w:val="num" w:pos="2160"/>
        </w:tabs>
        <w:ind w:left="2160" w:hanging="360"/>
      </w:pPr>
      <w:rPr>
        <w:rFonts w:ascii="Wingdings" w:hAnsi="Wingdings" w:hint="default"/>
      </w:rPr>
    </w:lvl>
    <w:lvl w:ilvl="3" w:tplc="1E806340" w:tentative="1">
      <w:start w:val="1"/>
      <w:numFmt w:val="bullet"/>
      <w:lvlText w:val=""/>
      <w:lvlJc w:val="left"/>
      <w:pPr>
        <w:tabs>
          <w:tab w:val="num" w:pos="2880"/>
        </w:tabs>
        <w:ind w:left="2880" w:hanging="360"/>
      </w:pPr>
      <w:rPr>
        <w:rFonts w:ascii="Wingdings" w:hAnsi="Wingdings" w:hint="default"/>
      </w:rPr>
    </w:lvl>
    <w:lvl w:ilvl="4" w:tplc="1EEEE7EE" w:tentative="1">
      <w:start w:val="1"/>
      <w:numFmt w:val="bullet"/>
      <w:lvlText w:val=""/>
      <w:lvlJc w:val="left"/>
      <w:pPr>
        <w:tabs>
          <w:tab w:val="num" w:pos="3600"/>
        </w:tabs>
        <w:ind w:left="3600" w:hanging="360"/>
      </w:pPr>
      <w:rPr>
        <w:rFonts w:ascii="Wingdings" w:hAnsi="Wingdings" w:hint="default"/>
      </w:rPr>
    </w:lvl>
    <w:lvl w:ilvl="5" w:tplc="25826E28" w:tentative="1">
      <w:start w:val="1"/>
      <w:numFmt w:val="bullet"/>
      <w:lvlText w:val=""/>
      <w:lvlJc w:val="left"/>
      <w:pPr>
        <w:tabs>
          <w:tab w:val="num" w:pos="4320"/>
        </w:tabs>
        <w:ind w:left="4320" w:hanging="360"/>
      </w:pPr>
      <w:rPr>
        <w:rFonts w:ascii="Wingdings" w:hAnsi="Wingdings" w:hint="default"/>
      </w:rPr>
    </w:lvl>
    <w:lvl w:ilvl="6" w:tplc="65F49F76" w:tentative="1">
      <w:start w:val="1"/>
      <w:numFmt w:val="bullet"/>
      <w:lvlText w:val=""/>
      <w:lvlJc w:val="left"/>
      <w:pPr>
        <w:tabs>
          <w:tab w:val="num" w:pos="5040"/>
        </w:tabs>
        <w:ind w:left="5040" w:hanging="360"/>
      </w:pPr>
      <w:rPr>
        <w:rFonts w:ascii="Wingdings" w:hAnsi="Wingdings" w:hint="default"/>
      </w:rPr>
    </w:lvl>
    <w:lvl w:ilvl="7" w:tplc="23A003B0" w:tentative="1">
      <w:start w:val="1"/>
      <w:numFmt w:val="bullet"/>
      <w:lvlText w:val=""/>
      <w:lvlJc w:val="left"/>
      <w:pPr>
        <w:tabs>
          <w:tab w:val="num" w:pos="5760"/>
        </w:tabs>
        <w:ind w:left="5760" w:hanging="360"/>
      </w:pPr>
      <w:rPr>
        <w:rFonts w:ascii="Wingdings" w:hAnsi="Wingdings" w:hint="default"/>
      </w:rPr>
    </w:lvl>
    <w:lvl w:ilvl="8" w:tplc="B0646E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BAB47FA"/>
    <w:multiLevelType w:val="hybridMultilevel"/>
    <w:tmpl w:val="FDD8ECEA"/>
    <w:lvl w:ilvl="0" w:tplc="3FEEE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5127E4"/>
    <w:multiLevelType w:val="hybridMultilevel"/>
    <w:tmpl w:val="FD08CF04"/>
    <w:lvl w:ilvl="0" w:tplc="0809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B3404"/>
    <w:multiLevelType w:val="hybridMultilevel"/>
    <w:tmpl w:val="3DFE932E"/>
    <w:lvl w:ilvl="0" w:tplc="040C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8"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814E1"/>
    <w:multiLevelType w:val="hybridMultilevel"/>
    <w:tmpl w:val="B95EE460"/>
    <w:lvl w:ilvl="0" w:tplc="C792B07C">
      <w:start w:val="1"/>
      <w:numFmt w:val="bullet"/>
      <w:pStyle w:val="Bulletlist"/>
      <w:lvlText w:val=""/>
      <w:lvlJc w:val="left"/>
      <w:pPr>
        <w:ind w:left="644"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F06F1"/>
    <w:multiLevelType w:val="hybridMultilevel"/>
    <w:tmpl w:val="82BC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9CC201A"/>
    <w:multiLevelType w:val="hybridMultilevel"/>
    <w:tmpl w:val="9D9871C4"/>
    <w:lvl w:ilvl="0" w:tplc="D9CAA6DE">
      <w:start w:val="1"/>
      <w:numFmt w:val="bullet"/>
      <w:lvlText w:val="•"/>
      <w:lvlJc w:val="left"/>
      <w:pPr>
        <w:tabs>
          <w:tab w:val="num" w:pos="720"/>
        </w:tabs>
        <w:ind w:left="720" w:hanging="360"/>
      </w:pPr>
      <w:rPr>
        <w:rFonts w:ascii="Arial" w:hAnsi="Arial" w:hint="default"/>
      </w:rPr>
    </w:lvl>
    <w:lvl w:ilvl="1" w:tplc="210AD31C" w:tentative="1">
      <w:start w:val="1"/>
      <w:numFmt w:val="bullet"/>
      <w:lvlText w:val="•"/>
      <w:lvlJc w:val="left"/>
      <w:pPr>
        <w:tabs>
          <w:tab w:val="num" w:pos="1440"/>
        </w:tabs>
        <w:ind w:left="1440" w:hanging="360"/>
      </w:pPr>
      <w:rPr>
        <w:rFonts w:ascii="Arial" w:hAnsi="Arial" w:hint="default"/>
      </w:rPr>
    </w:lvl>
    <w:lvl w:ilvl="2" w:tplc="7B8C41F8" w:tentative="1">
      <w:start w:val="1"/>
      <w:numFmt w:val="bullet"/>
      <w:lvlText w:val="•"/>
      <w:lvlJc w:val="left"/>
      <w:pPr>
        <w:tabs>
          <w:tab w:val="num" w:pos="2160"/>
        </w:tabs>
        <w:ind w:left="2160" w:hanging="360"/>
      </w:pPr>
      <w:rPr>
        <w:rFonts w:ascii="Arial" w:hAnsi="Arial" w:hint="default"/>
      </w:rPr>
    </w:lvl>
    <w:lvl w:ilvl="3" w:tplc="2A624354" w:tentative="1">
      <w:start w:val="1"/>
      <w:numFmt w:val="bullet"/>
      <w:lvlText w:val="•"/>
      <w:lvlJc w:val="left"/>
      <w:pPr>
        <w:tabs>
          <w:tab w:val="num" w:pos="2880"/>
        </w:tabs>
        <w:ind w:left="2880" w:hanging="360"/>
      </w:pPr>
      <w:rPr>
        <w:rFonts w:ascii="Arial" w:hAnsi="Arial" w:hint="default"/>
      </w:rPr>
    </w:lvl>
    <w:lvl w:ilvl="4" w:tplc="3D462C68" w:tentative="1">
      <w:start w:val="1"/>
      <w:numFmt w:val="bullet"/>
      <w:lvlText w:val="•"/>
      <w:lvlJc w:val="left"/>
      <w:pPr>
        <w:tabs>
          <w:tab w:val="num" w:pos="3600"/>
        </w:tabs>
        <w:ind w:left="3600" w:hanging="360"/>
      </w:pPr>
      <w:rPr>
        <w:rFonts w:ascii="Arial" w:hAnsi="Arial" w:hint="default"/>
      </w:rPr>
    </w:lvl>
    <w:lvl w:ilvl="5" w:tplc="0CBA8D84" w:tentative="1">
      <w:start w:val="1"/>
      <w:numFmt w:val="bullet"/>
      <w:lvlText w:val="•"/>
      <w:lvlJc w:val="left"/>
      <w:pPr>
        <w:tabs>
          <w:tab w:val="num" w:pos="4320"/>
        </w:tabs>
        <w:ind w:left="4320" w:hanging="360"/>
      </w:pPr>
      <w:rPr>
        <w:rFonts w:ascii="Arial" w:hAnsi="Arial" w:hint="default"/>
      </w:rPr>
    </w:lvl>
    <w:lvl w:ilvl="6" w:tplc="AB5445C0" w:tentative="1">
      <w:start w:val="1"/>
      <w:numFmt w:val="bullet"/>
      <w:lvlText w:val="•"/>
      <w:lvlJc w:val="left"/>
      <w:pPr>
        <w:tabs>
          <w:tab w:val="num" w:pos="5040"/>
        </w:tabs>
        <w:ind w:left="5040" w:hanging="360"/>
      </w:pPr>
      <w:rPr>
        <w:rFonts w:ascii="Arial" w:hAnsi="Arial" w:hint="default"/>
      </w:rPr>
    </w:lvl>
    <w:lvl w:ilvl="7" w:tplc="27788946" w:tentative="1">
      <w:start w:val="1"/>
      <w:numFmt w:val="bullet"/>
      <w:lvlText w:val="•"/>
      <w:lvlJc w:val="left"/>
      <w:pPr>
        <w:tabs>
          <w:tab w:val="num" w:pos="5760"/>
        </w:tabs>
        <w:ind w:left="5760" w:hanging="360"/>
      </w:pPr>
      <w:rPr>
        <w:rFonts w:ascii="Arial" w:hAnsi="Arial" w:hint="default"/>
      </w:rPr>
    </w:lvl>
    <w:lvl w:ilvl="8" w:tplc="A9EE99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Verdan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A057C3"/>
    <w:multiLevelType w:val="hybridMultilevel"/>
    <w:tmpl w:val="4B6CD65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727"/>
    <w:multiLevelType w:val="hybridMultilevel"/>
    <w:tmpl w:val="FEDE36B6"/>
    <w:lvl w:ilvl="0" w:tplc="3C700766">
      <w:start w:val="1"/>
      <w:numFmt w:val="bullet"/>
      <w:lvlText w:val="•"/>
      <w:lvlJc w:val="left"/>
      <w:pPr>
        <w:tabs>
          <w:tab w:val="num" w:pos="720"/>
        </w:tabs>
        <w:ind w:left="720" w:hanging="360"/>
      </w:pPr>
      <w:rPr>
        <w:rFonts w:ascii="Arial" w:hAnsi="Arial" w:hint="default"/>
      </w:rPr>
    </w:lvl>
    <w:lvl w:ilvl="1" w:tplc="3B3E44EC" w:tentative="1">
      <w:start w:val="1"/>
      <w:numFmt w:val="bullet"/>
      <w:lvlText w:val="•"/>
      <w:lvlJc w:val="left"/>
      <w:pPr>
        <w:tabs>
          <w:tab w:val="num" w:pos="1440"/>
        </w:tabs>
        <w:ind w:left="1440" w:hanging="360"/>
      </w:pPr>
      <w:rPr>
        <w:rFonts w:ascii="Arial" w:hAnsi="Arial" w:hint="default"/>
      </w:rPr>
    </w:lvl>
    <w:lvl w:ilvl="2" w:tplc="A8E87FFC" w:tentative="1">
      <w:start w:val="1"/>
      <w:numFmt w:val="bullet"/>
      <w:lvlText w:val="•"/>
      <w:lvlJc w:val="left"/>
      <w:pPr>
        <w:tabs>
          <w:tab w:val="num" w:pos="2160"/>
        </w:tabs>
        <w:ind w:left="2160" w:hanging="360"/>
      </w:pPr>
      <w:rPr>
        <w:rFonts w:ascii="Arial" w:hAnsi="Arial" w:hint="default"/>
      </w:rPr>
    </w:lvl>
    <w:lvl w:ilvl="3" w:tplc="6CDA8564" w:tentative="1">
      <w:start w:val="1"/>
      <w:numFmt w:val="bullet"/>
      <w:lvlText w:val="•"/>
      <w:lvlJc w:val="left"/>
      <w:pPr>
        <w:tabs>
          <w:tab w:val="num" w:pos="2880"/>
        </w:tabs>
        <w:ind w:left="2880" w:hanging="360"/>
      </w:pPr>
      <w:rPr>
        <w:rFonts w:ascii="Arial" w:hAnsi="Arial" w:hint="default"/>
      </w:rPr>
    </w:lvl>
    <w:lvl w:ilvl="4" w:tplc="B9603684" w:tentative="1">
      <w:start w:val="1"/>
      <w:numFmt w:val="bullet"/>
      <w:lvlText w:val="•"/>
      <w:lvlJc w:val="left"/>
      <w:pPr>
        <w:tabs>
          <w:tab w:val="num" w:pos="3600"/>
        </w:tabs>
        <w:ind w:left="3600" w:hanging="360"/>
      </w:pPr>
      <w:rPr>
        <w:rFonts w:ascii="Arial" w:hAnsi="Arial" w:hint="default"/>
      </w:rPr>
    </w:lvl>
    <w:lvl w:ilvl="5" w:tplc="C37273B4" w:tentative="1">
      <w:start w:val="1"/>
      <w:numFmt w:val="bullet"/>
      <w:lvlText w:val="•"/>
      <w:lvlJc w:val="left"/>
      <w:pPr>
        <w:tabs>
          <w:tab w:val="num" w:pos="4320"/>
        </w:tabs>
        <w:ind w:left="4320" w:hanging="360"/>
      </w:pPr>
      <w:rPr>
        <w:rFonts w:ascii="Arial" w:hAnsi="Arial" w:hint="default"/>
      </w:rPr>
    </w:lvl>
    <w:lvl w:ilvl="6" w:tplc="5B9CC5FA" w:tentative="1">
      <w:start w:val="1"/>
      <w:numFmt w:val="bullet"/>
      <w:lvlText w:val="•"/>
      <w:lvlJc w:val="left"/>
      <w:pPr>
        <w:tabs>
          <w:tab w:val="num" w:pos="5040"/>
        </w:tabs>
        <w:ind w:left="5040" w:hanging="360"/>
      </w:pPr>
      <w:rPr>
        <w:rFonts w:ascii="Arial" w:hAnsi="Arial" w:hint="default"/>
      </w:rPr>
    </w:lvl>
    <w:lvl w:ilvl="7" w:tplc="90DA5CFE" w:tentative="1">
      <w:start w:val="1"/>
      <w:numFmt w:val="bullet"/>
      <w:lvlText w:val="•"/>
      <w:lvlJc w:val="left"/>
      <w:pPr>
        <w:tabs>
          <w:tab w:val="num" w:pos="5760"/>
        </w:tabs>
        <w:ind w:left="5760" w:hanging="360"/>
      </w:pPr>
      <w:rPr>
        <w:rFonts w:ascii="Arial" w:hAnsi="Arial" w:hint="default"/>
      </w:rPr>
    </w:lvl>
    <w:lvl w:ilvl="8" w:tplc="E746EF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63AE53B9"/>
    <w:multiLevelType w:val="hybridMultilevel"/>
    <w:tmpl w:val="2AD0F5FA"/>
    <w:lvl w:ilvl="0" w:tplc="3FEEEF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27686"/>
    <w:multiLevelType w:val="hybridMultilevel"/>
    <w:tmpl w:val="6588703E"/>
    <w:lvl w:ilvl="0" w:tplc="8B604A8C">
      <w:start w:val="1"/>
      <w:numFmt w:val="bullet"/>
      <w:lvlText w:val="•"/>
      <w:lvlJc w:val="left"/>
      <w:pPr>
        <w:tabs>
          <w:tab w:val="num" w:pos="720"/>
        </w:tabs>
        <w:ind w:left="720" w:hanging="360"/>
      </w:pPr>
      <w:rPr>
        <w:rFonts w:ascii="Arial" w:hAnsi="Arial" w:hint="default"/>
      </w:rPr>
    </w:lvl>
    <w:lvl w:ilvl="1" w:tplc="349CB366" w:tentative="1">
      <w:start w:val="1"/>
      <w:numFmt w:val="bullet"/>
      <w:lvlText w:val="•"/>
      <w:lvlJc w:val="left"/>
      <w:pPr>
        <w:tabs>
          <w:tab w:val="num" w:pos="1440"/>
        </w:tabs>
        <w:ind w:left="1440" w:hanging="360"/>
      </w:pPr>
      <w:rPr>
        <w:rFonts w:ascii="Arial" w:hAnsi="Arial" w:hint="default"/>
      </w:rPr>
    </w:lvl>
    <w:lvl w:ilvl="2" w:tplc="EDE28E46" w:tentative="1">
      <w:start w:val="1"/>
      <w:numFmt w:val="bullet"/>
      <w:lvlText w:val="•"/>
      <w:lvlJc w:val="left"/>
      <w:pPr>
        <w:tabs>
          <w:tab w:val="num" w:pos="2160"/>
        </w:tabs>
        <w:ind w:left="2160" w:hanging="360"/>
      </w:pPr>
      <w:rPr>
        <w:rFonts w:ascii="Arial" w:hAnsi="Arial" w:hint="default"/>
      </w:rPr>
    </w:lvl>
    <w:lvl w:ilvl="3" w:tplc="9758970E" w:tentative="1">
      <w:start w:val="1"/>
      <w:numFmt w:val="bullet"/>
      <w:lvlText w:val="•"/>
      <w:lvlJc w:val="left"/>
      <w:pPr>
        <w:tabs>
          <w:tab w:val="num" w:pos="2880"/>
        </w:tabs>
        <w:ind w:left="2880" w:hanging="360"/>
      </w:pPr>
      <w:rPr>
        <w:rFonts w:ascii="Arial" w:hAnsi="Arial" w:hint="default"/>
      </w:rPr>
    </w:lvl>
    <w:lvl w:ilvl="4" w:tplc="7810A1BA" w:tentative="1">
      <w:start w:val="1"/>
      <w:numFmt w:val="bullet"/>
      <w:lvlText w:val="•"/>
      <w:lvlJc w:val="left"/>
      <w:pPr>
        <w:tabs>
          <w:tab w:val="num" w:pos="3600"/>
        </w:tabs>
        <w:ind w:left="3600" w:hanging="360"/>
      </w:pPr>
      <w:rPr>
        <w:rFonts w:ascii="Arial" w:hAnsi="Arial" w:hint="default"/>
      </w:rPr>
    </w:lvl>
    <w:lvl w:ilvl="5" w:tplc="FFB2E172" w:tentative="1">
      <w:start w:val="1"/>
      <w:numFmt w:val="bullet"/>
      <w:lvlText w:val="•"/>
      <w:lvlJc w:val="left"/>
      <w:pPr>
        <w:tabs>
          <w:tab w:val="num" w:pos="4320"/>
        </w:tabs>
        <w:ind w:left="4320" w:hanging="360"/>
      </w:pPr>
      <w:rPr>
        <w:rFonts w:ascii="Arial" w:hAnsi="Arial" w:hint="default"/>
      </w:rPr>
    </w:lvl>
    <w:lvl w:ilvl="6" w:tplc="57FA796C" w:tentative="1">
      <w:start w:val="1"/>
      <w:numFmt w:val="bullet"/>
      <w:lvlText w:val="•"/>
      <w:lvlJc w:val="left"/>
      <w:pPr>
        <w:tabs>
          <w:tab w:val="num" w:pos="5040"/>
        </w:tabs>
        <w:ind w:left="5040" w:hanging="360"/>
      </w:pPr>
      <w:rPr>
        <w:rFonts w:ascii="Arial" w:hAnsi="Arial" w:hint="default"/>
      </w:rPr>
    </w:lvl>
    <w:lvl w:ilvl="7" w:tplc="9F784D04" w:tentative="1">
      <w:start w:val="1"/>
      <w:numFmt w:val="bullet"/>
      <w:lvlText w:val="•"/>
      <w:lvlJc w:val="left"/>
      <w:pPr>
        <w:tabs>
          <w:tab w:val="num" w:pos="5760"/>
        </w:tabs>
        <w:ind w:left="5760" w:hanging="360"/>
      </w:pPr>
      <w:rPr>
        <w:rFonts w:ascii="Arial" w:hAnsi="Arial" w:hint="default"/>
      </w:rPr>
    </w:lvl>
    <w:lvl w:ilvl="8" w:tplc="0F0461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DA2354C"/>
    <w:multiLevelType w:val="hybridMultilevel"/>
    <w:tmpl w:val="A4A86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533051A"/>
    <w:multiLevelType w:val="hybridMultilevel"/>
    <w:tmpl w:val="D2A2075A"/>
    <w:lvl w:ilvl="0" w:tplc="0809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Verdan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Verdana"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A6848"/>
    <w:multiLevelType w:val="hybridMultilevel"/>
    <w:tmpl w:val="AC166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78151F24"/>
    <w:multiLevelType w:val="hybridMultilevel"/>
    <w:tmpl w:val="A79CAA0C"/>
    <w:lvl w:ilvl="0" w:tplc="370294F6">
      <w:start w:val="1"/>
      <w:numFmt w:val="bullet"/>
      <w:lvlText w:val=""/>
      <w:lvlJc w:val="left"/>
      <w:pPr>
        <w:tabs>
          <w:tab w:val="num" w:pos="720"/>
        </w:tabs>
        <w:ind w:left="720" w:hanging="360"/>
      </w:pPr>
      <w:rPr>
        <w:rFonts w:ascii="Wingdings" w:hAnsi="Wingdings" w:hint="default"/>
      </w:rPr>
    </w:lvl>
    <w:lvl w:ilvl="1" w:tplc="14C64786" w:tentative="1">
      <w:start w:val="1"/>
      <w:numFmt w:val="bullet"/>
      <w:lvlText w:val=""/>
      <w:lvlJc w:val="left"/>
      <w:pPr>
        <w:tabs>
          <w:tab w:val="num" w:pos="1440"/>
        </w:tabs>
        <w:ind w:left="1440" w:hanging="360"/>
      </w:pPr>
      <w:rPr>
        <w:rFonts w:ascii="Wingdings" w:hAnsi="Wingdings" w:hint="default"/>
      </w:rPr>
    </w:lvl>
    <w:lvl w:ilvl="2" w:tplc="6082EE86" w:tentative="1">
      <w:start w:val="1"/>
      <w:numFmt w:val="bullet"/>
      <w:lvlText w:val=""/>
      <w:lvlJc w:val="left"/>
      <w:pPr>
        <w:tabs>
          <w:tab w:val="num" w:pos="2160"/>
        </w:tabs>
        <w:ind w:left="2160" w:hanging="360"/>
      </w:pPr>
      <w:rPr>
        <w:rFonts w:ascii="Wingdings" w:hAnsi="Wingdings" w:hint="default"/>
      </w:rPr>
    </w:lvl>
    <w:lvl w:ilvl="3" w:tplc="16CAABB8" w:tentative="1">
      <w:start w:val="1"/>
      <w:numFmt w:val="bullet"/>
      <w:lvlText w:val=""/>
      <w:lvlJc w:val="left"/>
      <w:pPr>
        <w:tabs>
          <w:tab w:val="num" w:pos="2880"/>
        </w:tabs>
        <w:ind w:left="2880" w:hanging="360"/>
      </w:pPr>
      <w:rPr>
        <w:rFonts w:ascii="Wingdings" w:hAnsi="Wingdings" w:hint="default"/>
      </w:rPr>
    </w:lvl>
    <w:lvl w:ilvl="4" w:tplc="5B10EDE8" w:tentative="1">
      <w:start w:val="1"/>
      <w:numFmt w:val="bullet"/>
      <w:lvlText w:val=""/>
      <w:lvlJc w:val="left"/>
      <w:pPr>
        <w:tabs>
          <w:tab w:val="num" w:pos="3600"/>
        </w:tabs>
        <w:ind w:left="3600" w:hanging="360"/>
      </w:pPr>
      <w:rPr>
        <w:rFonts w:ascii="Wingdings" w:hAnsi="Wingdings" w:hint="default"/>
      </w:rPr>
    </w:lvl>
    <w:lvl w:ilvl="5" w:tplc="6EA89E28" w:tentative="1">
      <w:start w:val="1"/>
      <w:numFmt w:val="bullet"/>
      <w:lvlText w:val=""/>
      <w:lvlJc w:val="left"/>
      <w:pPr>
        <w:tabs>
          <w:tab w:val="num" w:pos="4320"/>
        </w:tabs>
        <w:ind w:left="4320" w:hanging="360"/>
      </w:pPr>
      <w:rPr>
        <w:rFonts w:ascii="Wingdings" w:hAnsi="Wingdings" w:hint="default"/>
      </w:rPr>
    </w:lvl>
    <w:lvl w:ilvl="6" w:tplc="CB1A1C0E" w:tentative="1">
      <w:start w:val="1"/>
      <w:numFmt w:val="bullet"/>
      <w:lvlText w:val=""/>
      <w:lvlJc w:val="left"/>
      <w:pPr>
        <w:tabs>
          <w:tab w:val="num" w:pos="5040"/>
        </w:tabs>
        <w:ind w:left="5040" w:hanging="360"/>
      </w:pPr>
      <w:rPr>
        <w:rFonts w:ascii="Wingdings" w:hAnsi="Wingdings" w:hint="default"/>
      </w:rPr>
    </w:lvl>
    <w:lvl w:ilvl="7" w:tplc="89B4463C" w:tentative="1">
      <w:start w:val="1"/>
      <w:numFmt w:val="bullet"/>
      <w:lvlText w:val=""/>
      <w:lvlJc w:val="left"/>
      <w:pPr>
        <w:tabs>
          <w:tab w:val="num" w:pos="5760"/>
        </w:tabs>
        <w:ind w:left="5760" w:hanging="360"/>
      </w:pPr>
      <w:rPr>
        <w:rFonts w:ascii="Wingdings" w:hAnsi="Wingdings" w:hint="default"/>
      </w:rPr>
    </w:lvl>
    <w:lvl w:ilvl="8" w:tplc="DB68B94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79F61908"/>
    <w:multiLevelType w:val="hybridMultilevel"/>
    <w:tmpl w:val="ED7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41"/>
  </w:num>
  <w:num w:numId="2">
    <w:abstractNumId w:val="39"/>
  </w:num>
  <w:num w:numId="3">
    <w:abstractNumId w:val="10"/>
  </w:num>
  <w:num w:numId="4">
    <w:abstractNumId w:val="29"/>
  </w:num>
  <w:num w:numId="5">
    <w:abstractNumId w:val="16"/>
  </w:num>
  <w:num w:numId="6">
    <w:abstractNumId w:val="32"/>
  </w:num>
  <w:num w:numId="7">
    <w:abstractNumId w:val="26"/>
  </w:num>
  <w:num w:numId="8">
    <w:abstractNumId w:val="23"/>
  </w:num>
  <w:num w:numId="9">
    <w:abstractNumId w:val="24"/>
  </w:num>
  <w:num w:numId="10">
    <w:abstractNumId w:val="5"/>
  </w:num>
  <w:num w:numId="11">
    <w:abstractNumId w:val="35"/>
  </w:num>
  <w:num w:numId="12">
    <w:abstractNumId w:val="11"/>
  </w:num>
  <w:num w:numId="13">
    <w:abstractNumId w:val="4"/>
  </w:num>
  <w:num w:numId="14">
    <w:abstractNumId w:val="18"/>
  </w:num>
  <w:num w:numId="15">
    <w:abstractNumId w:val="34"/>
  </w:num>
  <w:num w:numId="16">
    <w:abstractNumId w:val="36"/>
  </w:num>
  <w:num w:numId="17">
    <w:abstractNumId w:val="43"/>
  </w:num>
  <w:num w:numId="18">
    <w:abstractNumId w:val="6"/>
  </w:num>
  <w:num w:numId="19">
    <w:abstractNumId w:val="12"/>
  </w:num>
  <w:num w:numId="20">
    <w:abstractNumId w:val="9"/>
  </w:num>
  <w:num w:numId="21">
    <w:abstractNumId w:val="19"/>
  </w:num>
  <w:num w:numId="22">
    <w:abstractNumId w:val="27"/>
  </w:num>
  <w:num w:numId="23">
    <w:abstractNumId w:val="8"/>
  </w:num>
  <w:num w:numId="24">
    <w:abstractNumId w:val="1"/>
  </w:num>
  <w:num w:numId="25">
    <w:abstractNumId w:val="15"/>
  </w:num>
  <w:num w:numId="26">
    <w:abstractNumId w:val="37"/>
  </w:num>
  <w:num w:numId="27">
    <w:abstractNumId w:val="30"/>
  </w:num>
  <w:num w:numId="28">
    <w:abstractNumId w:val="14"/>
  </w:num>
  <w:num w:numId="29">
    <w:abstractNumId w:val="0"/>
  </w:num>
  <w:num w:numId="30">
    <w:abstractNumId w:val="13"/>
  </w:num>
  <w:num w:numId="31">
    <w:abstractNumId w:val="40"/>
  </w:num>
  <w:num w:numId="32">
    <w:abstractNumId w:val="25"/>
  </w:num>
  <w:num w:numId="33">
    <w:abstractNumId w:val="2"/>
  </w:num>
  <w:num w:numId="34">
    <w:abstractNumId w:val="31"/>
  </w:num>
  <w:num w:numId="35">
    <w:abstractNumId w:val="28"/>
  </w:num>
  <w:num w:numId="36">
    <w:abstractNumId w:val="42"/>
  </w:num>
  <w:num w:numId="37">
    <w:abstractNumId w:val="33"/>
  </w:num>
  <w:num w:numId="38">
    <w:abstractNumId w:val="20"/>
  </w:num>
  <w:num w:numId="39">
    <w:abstractNumId w:val="7"/>
  </w:num>
  <w:num w:numId="40">
    <w:abstractNumId w:val="22"/>
  </w:num>
  <w:num w:numId="41">
    <w:abstractNumId w:val="38"/>
  </w:num>
  <w:num w:numId="42">
    <w:abstractNumId w:val="21"/>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2698"/>
    <w:rsid w:val="000026AB"/>
    <w:rsid w:val="00010F3A"/>
    <w:rsid w:val="000209D8"/>
    <w:rsid w:val="00021C6F"/>
    <w:rsid w:val="00032A4B"/>
    <w:rsid w:val="00033706"/>
    <w:rsid w:val="00040F5D"/>
    <w:rsid w:val="00046496"/>
    <w:rsid w:val="000479B4"/>
    <w:rsid w:val="000542A0"/>
    <w:rsid w:val="000720EF"/>
    <w:rsid w:val="0007479D"/>
    <w:rsid w:val="00081915"/>
    <w:rsid w:val="0008234B"/>
    <w:rsid w:val="0008499F"/>
    <w:rsid w:val="00084CE8"/>
    <w:rsid w:val="000855F4"/>
    <w:rsid w:val="00087D54"/>
    <w:rsid w:val="000A2DA5"/>
    <w:rsid w:val="000A4D6A"/>
    <w:rsid w:val="000A54E0"/>
    <w:rsid w:val="000B6622"/>
    <w:rsid w:val="000C04CF"/>
    <w:rsid w:val="000C4C5E"/>
    <w:rsid w:val="000C7472"/>
    <w:rsid w:val="000D09D9"/>
    <w:rsid w:val="000D0B68"/>
    <w:rsid w:val="000D3279"/>
    <w:rsid w:val="000D4442"/>
    <w:rsid w:val="000F3794"/>
    <w:rsid w:val="000F4926"/>
    <w:rsid w:val="000F7ACF"/>
    <w:rsid w:val="00102C47"/>
    <w:rsid w:val="00105CE8"/>
    <w:rsid w:val="0010772F"/>
    <w:rsid w:val="001168A6"/>
    <w:rsid w:val="00117C25"/>
    <w:rsid w:val="00121CDC"/>
    <w:rsid w:val="001274F0"/>
    <w:rsid w:val="00135F6B"/>
    <w:rsid w:val="00145E61"/>
    <w:rsid w:val="0015593D"/>
    <w:rsid w:val="00157EA5"/>
    <w:rsid w:val="00166A94"/>
    <w:rsid w:val="00173388"/>
    <w:rsid w:val="001A0C78"/>
    <w:rsid w:val="001B1518"/>
    <w:rsid w:val="001D3D5E"/>
    <w:rsid w:val="001D6334"/>
    <w:rsid w:val="001E3A59"/>
    <w:rsid w:val="001E4716"/>
    <w:rsid w:val="001E548E"/>
    <w:rsid w:val="001E5F75"/>
    <w:rsid w:val="001F609B"/>
    <w:rsid w:val="001F66C6"/>
    <w:rsid w:val="001F67F9"/>
    <w:rsid w:val="0020444E"/>
    <w:rsid w:val="00206A89"/>
    <w:rsid w:val="002234C3"/>
    <w:rsid w:val="002255EA"/>
    <w:rsid w:val="00227FDB"/>
    <w:rsid w:val="00233CCA"/>
    <w:rsid w:val="00243A51"/>
    <w:rsid w:val="002458CF"/>
    <w:rsid w:val="00246500"/>
    <w:rsid w:val="00247E38"/>
    <w:rsid w:val="00257A28"/>
    <w:rsid w:val="00272ECD"/>
    <w:rsid w:val="00272F53"/>
    <w:rsid w:val="002731C2"/>
    <w:rsid w:val="00284ED5"/>
    <w:rsid w:val="002850D8"/>
    <w:rsid w:val="002927E8"/>
    <w:rsid w:val="002978C7"/>
    <w:rsid w:val="002A03B2"/>
    <w:rsid w:val="002B12E8"/>
    <w:rsid w:val="002B58D5"/>
    <w:rsid w:val="002C2486"/>
    <w:rsid w:val="002D5BAC"/>
    <w:rsid w:val="002E4669"/>
    <w:rsid w:val="002E546D"/>
    <w:rsid w:val="002E558D"/>
    <w:rsid w:val="002F1410"/>
    <w:rsid w:val="00302814"/>
    <w:rsid w:val="00302D2F"/>
    <w:rsid w:val="0031395E"/>
    <w:rsid w:val="0031492D"/>
    <w:rsid w:val="003157A5"/>
    <w:rsid w:val="00322B58"/>
    <w:rsid w:val="0033187F"/>
    <w:rsid w:val="0034049A"/>
    <w:rsid w:val="00353372"/>
    <w:rsid w:val="00355B78"/>
    <w:rsid w:val="00360176"/>
    <w:rsid w:val="003605D0"/>
    <w:rsid w:val="00371A63"/>
    <w:rsid w:val="003739CF"/>
    <w:rsid w:val="00373B21"/>
    <w:rsid w:val="00377148"/>
    <w:rsid w:val="00377286"/>
    <w:rsid w:val="0038081D"/>
    <w:rsid w:val="003809A5"/>
    <w:rsid w:val="0038473A"/>
    <w:rsid w:val="00397874"/>
    <w:rsid w:val="003A3660"/>
    <w:rsid w:val="003A3E32"/>
    <w:rsid w:val="003A4043"/>
    <w:rsid w:val="003C063F"/>
    <w:rsid w:val="003C7533"/>
    <w:rsid w:val="003D0998"/>
    <w:rsid w:val="003D7CA3"/>
    <w:rsid w:val="003E3BD3"/>
    <w:rsid w:val="003E6192"/>
    <w:rsid w:val="003F222F"/>
    <w:rsid w:val="003F5C40"/>
    <w:rsid w:val="003F68D5"/>
    <w:rsid w:val="00401494"/>
    <w:rsid w:val="004119CF"/>
    <w:rsid w:val="0042687A"/>
    <w:rsid w:val="0043773F"/>
    <w:rsid w:val="00440685"/>
    <w:rsid w:val="00440C8E"/>
    <w:rsid w:val="00441C8F"/>
    <w:rsid w:val="00444DD0"/>
    <w:rsid w:val="00445573"/>
    <w:rsid w:val="00446B28"/>
    <w:rsid w:val="00447FE6"/>
    <w:rsid w:val="00453399"/>
    <w:rsid w:val="00455F32"/>
    <w:rsid w:val="00457239"/>
    <w:rsid w:val="0046374F"/>
    <w:rsid w:val="00464BD7"/>
    <w:rsid w:val="004702E3"/>
    <w:rsid w:val="00473662"/>
    <w:rsid w:val="00483B9F"/>
    <w:rsid w:val="00483C91"/>
    <w:rsid w:val="004941D4"/>
    <w:rsid w:val="004B2CAF"/>
    <w:rsid w:val="004B6207"/>
    <w:rsid w:val="004C0A32"/>
    <w:rsid w:val="004C17DB"/>
    <w:rsid w:val="004C2E83"/>
    <w:rsid w:val="004D2A54"/>
    <w:rsid w:val="004D34A4"/>
    <w:rsid w:val="004D4F9D"/>
    <w:rsid w:val="004F2685"/>
    <w:rsid w:val="00500482"/>
    <w:rsid w:val="00506537"/>
    <w:rsid w:val="005179EB"/>
    <w:rsid w:val="00534BE1"/>
    <w:rsid w:val="005607EE"/>
    <w:rsid w:val="00560EF9"/>
    <w:rsid w:val="00564EC5"/>
    <w:rsid w:val="00564ED6"/>
    <w:rsid w:val="00565F10"/>
    <w:rsid w:val="005748C6"/>
    <w:rsid w:val="00577E76"/>
    <w:rsid w:val="005810FA"/>
    <w:rsid w:val="00581278"/>
    <w:rsid w:val="00584C4B"/>
    <w:rsid w:val="005879D9"/>
    <w:rsid w:val="00590B49"/>
    <w:rsid w:val="00593732"/>
    <w:rsid w:val="00596E2C"/>
    <w:rsid w:val="005A1256"/>
    <w:rsid w:val="005A6E99"/>
    <w:rsid w:val="005B548E"/>
    <w:rsid w:val="005B5954"/>
    <w:rsid w:val="005B5BF5"/>
    <w:rsid w:val="005C710E"/>
    <w:rsid w:val="005E0BBA"/>
    <w:rsid w:val="005F4EBF"/>
    <w:rsid w:val="005F795C"/>
    <w:rsid w:val="00605BD6"/>
    <w:rsid w:val="00610525"/>
    <w:rsid w:val="00611472"/>
    <w:rsid w:val="00612363"/>
    <w:rsid w:val="00612C33"/>
    <w:rsid w:val="00622B15"/>
    <w:rsid w:val="006622A8"/>
    <w:rsid w:val="00662F56"/>
    <w:rsid w:val="006635C2"/>
    <w:rsid w:val="006650B3"/>
    <w:rsid w:val="006652F2"/>
    <w:rsid w:val="00665CE1"/>
    <w:rsid w:val="0066793E"/>
    <w:rsid w:val="00680408"/>
    <w:rsid w:val="0068578E"/>
    <w:rsid w:val="00690419"/>
    <w:rsid w:val="006926D6"/>
    <w:rsid w:val="006A2F31"/>
    <w:rsid w:val="006A382C"/>
    <w:rsid w:val="006A42F9"/>
    <w:rsid w:val="006B26B2"/>
    <w:rsid w:val="006B51A2"/>
    <w:rsid w:val="006C685C"/>
    <w:rsid w:val="006D1EA9"/>
    <w:rsid w:val="006E4DBA"/>
    <w:rsid w:val="006F10D2"/>
    <w:rsid w:val="007005FB"/>
    <w:rsid w:val="00704F09"/>
    <w:rsid w:val="00712470"/>
    <w:rsid w:val="00712B4A"/>
    <w:rsid w:val="007348B2"/>
    <w:rsid w:val="007410E3"/>
    <w:rsid w:val="0074466E"/>
    <w:rsid w:val="00766370"/>
    <w:rsid w:val="00777F03"/>
    <w:rsid w:val="00783405"/>
    <w:rsid w:val="007932AB"/>
    <w:rsid w:val="00794B47"/>
    <w:rsid w:val="007B269B"/>
    <w:rsid w:val="007C718B"/>
    <w:rsid w:val="007D061F"/>
    <w:rsid w:val="007D7467"/>
    <w:rsid w:val="007F2F46"/>
    <w:rsid w:val="007F325F"/>
    <w:rsid w:val="007F478D"/>
    <w:rsid w:val="007F7DE6"/>
    <w:rsid w:val="00804153"/>
    <w:rsid w:val="00817722"/>
    <w:rsid w:val="0082005A"/>
    <w:rsid w:val="0082425C"/>
    <w:rsid w:val="00826431"/>
    <w:rsid w:val="00826DB2"/>
    <w:rsid w:val="008274ED"/>
    <w:rsid w:val="00831319"/>
    <w:rsid w:val="00836706"/>
    <w:rsid w:val="0083705E"/>
    <w:rsid w:val="0084644D"/>
    <w:rsid w:val="008526C9"/>
    <w:rsid w:val="0085725B"/>
    <w:rsid w:val="00865371"/>
    <w:rsid w:val="008805BA"/>
    <w:rsid w:val="00880CC4"/>
    <w:rsid w:val="008814B4"/>
    <w:rsid w:val="00892D34"/>
    <w:rsid w:val="008974C8"/>
    <w:rsid w:val="00897BBB"/>
    <w:rsid w:val="008A7BBB"/>
    <w:rsid w:val="008B2CCC"/>
    <w:rsid w:val="008B3CEC"/>
    <w:rsid w:val="008B724F"/>
    <w:rsid w:val="008C4E77"/>
    <w:rsid w:val="008D2BB1"/>
    <w:rsid w:val="008D4130"/>
    <w:rsid w:val="008E0297"/>
    <w:rsid w:val="008E1EEC"/>
    <w:rsid w:val="008F013F"/>
    <w:rsid w:val="008F3102"/>
    <w:rsid w:val="00904A29"/>
    <w:rsid w:val="009053B9"/>
    <w:rsid w:val="0090754C"/>
    <w:rsid w:val="00911232"/>
    <w:rsid w:val="009149B4"/>
    <w:rsid w:val="00921D1F"/>
    <w:rsid w:val="0093482A"/>
    <w:rsid w:val="00940005"/>
    <w:rsid w:val="0094066D"/>
    <w:rsid w:val="00940BA2"/>
    <w:rsid w:val="0094334C"/>
    <w:rsid w:val="0094409A"/>
    <w:rsid w:val="00944FD0"/>
    <w:rsid w:val="0095317D"/>
    <w:rsid w:val="00955904"/>
    <w:rsid w:val="00960187"/>
    <w:rsid w:val="00974481"/>
    <w:rsid w:val="00976354"/>
    <w:rsid w:val="009802EF"/>
    <w:rsid w:val="00980CFA"/>
    <w:rsid w:val="00983D86"/>
    <w:rsid w:val="00993D5D"/>
    <w:rsid w:val="0099447D"/>
    <w:rsid w:val="00995A35"/>
    <w:rsid w:val="00997505"/>
    <w:rsid w:val="009A326A"/>
    <w:rsid w:val="009A6A89"/>
    <w:rsid w:val="009B1A48"/>
    <w:rsid w:val="009B79A9"/>
    <w:rsid w:val="009C2D11"/>
    <w:rsid w:val="009C675D"/>
    <w:rsid w:val="009C7AE6"/>
    <w:rsid w:val="009D0A78"/>
    <w:rsid w:val="009D50EE"/>
    <w:rsid w:val="009D7E06"/>
    <w:rsid w:val="009E4084"/>
    <w:rsid w:val="00A01AE3"/>
    <w:rsid w:val="00A030E9"/>
    <w:rsid w:val="00A04800"/>
    <w:rsid w:val="00A066CE"/>
    <w:rsid w:val="00A06767"/>
    <w:rsid w:val="00A120E9"/>
    <w:rsid w:val="00A127FB"/>
    <w:rsid w:val="00A13DA0"/>
    <w:rsid w:val="00A210D9"/>
    <w:rsid w:val="00A25992"/>
    <w:rsid w:val="00A26646"/>
    <w:rsid w:val="00A34A05"/>
    <w:rsid w:val="00A359FE"/>
    <w:rsid w:val="00A40A34"/>
    <w:rsid w:val="00A51FC6"/>
    <w:rsid w:val="00A53140"/>
    <w:rsid w:val="00A57F0D"/>
    <w:rsid w:val="00A71278"/>
    <w:rsid w:val="00A73549"/>
    <w:rsid w:val="00A7429D"/>
    <w:rsid w:val="00A85994"/>
    <w:rsid w:val="00A94630"/>
    <w:rsid w:val="00AA4078"/>
    <w:rsid w:val="00AA484E"/>
    <w:rsid w:val="00AB430D"/>
    <w:rsid w:val="00AC3663"/>
    <w:rsid w:val="00AD008A"/>
    <w:rsid w:val="00AD6648"/>
    <w:rsid w:val="00AD69AE"/>
    <w:rsid w:val="00AD69C5"/>
    <w:rsid w:val="00AD6ED7"/>
    <w:rsid w:val="00AD734F"/>
    <w:rsid w:val="00AE2CCA"/>
    <w:rsid w:val="00AE3346"/>
    <w:rsid w:val="00AE78C8"/>
    <w:rsid w:val="00AE7E3C"/>
    <w:rsid w:val="00AF19C1"/>
    <w:rsid w:val="00AF37CD"/>
    <w:rsid w:val="00B01432"/>
    <w:rsid w:val="00B01704"/>
    <w:rsid w:val="00B12C33"/>
    <w:rsid w:val="00B14751"/>
    <w:rsid w:val="00B156A6"/>
    <w:rsid w:val="00B270F4"/>
    <w:rsid w:val="00B273CD"/>
    <w:rsid w:val="00B31C6C"/>
    <w:rsid w:val="00B33227"/>
    <w:rsid w:val="00B356DC"/>
    <w:rsid w:val="00B414C3"/>
    <w:rsid w:val="00B50A7D"/>
    <w:rsid w:val="00B523CF"/>
    <w:rsid w:val="00B52B68"/>
    <w:rsid w:val="00B5793A"/>
    <w:rsid w:val="00B57FB0"/>
    <w:rsid w:val="00B75E02"/>
    <w:rsid w:val="00B8093C"/>
    <w:rsid w:val="00B82692"/>
    <w:rsid w:val="00B85D57"/>
    <w:rsid w:val="00B93037"/>
    <w:rsid w:val="00BA0306"/>
    <w:rsid w:val="00BA6967"/>
    <w:rsid w:val="00BB0DD7"/>
    <w:rsid w:val="00BB4979"/>
    <w:rsid w:val="00BB519E"/>
    <w:rsid w:val="00BC1988"/>
    <w:rsid w:val="00BC201C"/>
    <w:rsid w:val="00BC2090"/>
    <w:rsid w:val="00BC3426"/>
    <w:rsid w:val="00BC3B61"/>
    <w:rsid w:val="00BC78AC"/>
    <w:rsid w:val="00BD1540"/>
    <w:rsid w:val="00BD6EA4"/>
    <w:rsid w:val="00BD77A9"/>
    <w:rsid w:val="00BE3CB5"/>
    <w:rsid w:val="00BF3914"/>
    <w:rsid w:val="00BF6BB6"/>
    <w:rsid w:val="00BF71C4"/>
    <w:rsid w:val="00C0272F"/>
    <w:rsid w:val="00C17491"/>
    <w:rsid w:val="00C201EE"/>
    <w:rsid w:val="00C22E3F"/>
    <w:rsid w:val="00C24001"/>
    <w:rsid w:val="00C249BB"/>
    <w:rsid w:val="00C34429"/>
    <w:rsid w:val="00C351F0"/>
    <w:rsid w:val="00C414C2"/>
    <w:rsid w:val="00C44AC6"/>
    <w:rsid w:val="00C50C83"/>
    <w:rsid w:val="00C53D6B"/>
    <w:rsid w:val="00C60F56"/>
    <w:rsid w:val="00C61EF2"/>
    <w:rsid w:val="00C66C3C"/>
    <w:rsid w:val="00C75E0D"/>
    <w:rsid w:val="00C75EEA"/>
    <w:rsid w:val="00C77C2F"/>
    <w:rsid w:val="00C841D0"/>
    <w:rsid w:val="00C96E03"/>
    <w:rsid w:val="00CA4E34"/>
    <w:rsid w:val="00CB072B"/>
    <w:rsid w:val="00CC2877"/>
    <w:rsid w:val="00CC7622"/>
    <w:rsid w:val="00CD2EBA"/>
    <w:rsid w:val="00CD387C"/>
    <w:rsid w:val="00CD5DAD"/>
    <w:rsid w:val="00CE020D"/>
    <w:rsid w:val="00CE337A"/>
    <w:rsid w:val="00CF2708"/>
    <w:rsid w:val="00CF5FF9"/>
    <w:rsid w:val="00CF7A81"/>
    <w:rsid w:val="00D11064"/>
    <w:rsid w:val="00D166D9"/>
    <w:rsid w:val="00D309C3"/>
    <w:rsid w:val="00D3213D"/>
    <w:rsid w:val="00D35D34"/>
    <w:rsid w:val="00D3646B"/>
    <w:rsid w:val="00D36C9D"/>
    <w:rsid w:val="00D4014C"/>
    <w:rsid w:val="00D4170D"/>
    <w:rsid w:val="00D436C6"/>
    <w:rsid w:val="00D452CB"/>
    <w:rsid w:val="00D46976"/>
    <w:rsid w:val="00D558D9"/>
    <w:rsid w:val="00D61B7A"/>
    <w:rsid w:val="00D77278"/>
    <w:rsid w:val="00D84D4C"/>
    <w:rsid w:val="00D9496D"/>
    <w:rsid w:val="00D953AE"/>
    <w:rsid w:val="00D961CF"/>
    <w:rsid w:val="00DA1675"/>
    <w:rsid w:val="00DA57EE"/>
    <w:rsid w:val="00DB1872"/>
    <w:rsid w:val="00DB4D43"/>
    <w:rsid w:val="00DC0848"/>
    <w:rsid w:val="00DC7185"/>
    <w:rsid w:val="00DD2E2D"/>
    <w:rsid w:val="00DE5AB5"/>
    <w:rsid w:val="00DE71ED"/>
    <w:rsid w:val="00DF7973"/>
    <w:rsid w:val="00E01D45"/>
    <w:rsid w:val="00E03D0E"/>
    <w:rsid w:val="00E1204C"/>
    <w:rsid w:val="00E17EF6"/>
    <w:rsid w:val="00E20AFD"/>
    <w:rsid w:val="00E2252B"/>
    <w:rsid w:val="00E2286A"/>
    <w:rsid w:val="00E32E73"/>
    <w:rsid w:val="00E40248"/>
    <w:rsid w:val="00E41B57"/>
    <w:rsid w:val="00E44648"/>
    <w:rsid w:val="00E4780F"/>
    <w:rsid w:val="00E510F0"/>
    <w:rsid w:val="00E579B3"/>
    <w:rsid w:val="00E66B17"/>
    <w:rsid w:val="00E75246"/>
    <w:rsid w:val="00E76A62"/>
    <w:rsid w:val="00E86C2E"/>
    <w:rsid w:val="00E91973"/>
    <w:rsid w:val="00E91B8C"/>
    <w:rsid w:val="00E9394D"/>
    <w:rsid w:val="00E95292"/>
    <w:rsid w:val="00EA4D27"/>
    <w:rsid w:val="00EA536F"/>
    <w:rsid w:val="00EA70AC"/>
    <w:rsid w:val="00EA7EB7"/>
    <w:rsid w:val="00EB0B6E"/>
    <w:rsid w:val="00ED088F"/>
    <w:rsid w:val="00EE1982"/>
    <w:rsid w:val="00EE43A9"/>
    <w:rsid w:val="00EE47B6"/>
    <w:rsid w:val="00EF1535"/>
    <w:rsid w:val="00F0532D"/>
    <w:rsid w:val="00F05A49"/>
    <w:rsid w:val="00F127B4"/>
    <w:rsid w:val="00F159BC"/>
    <w:rsid w:val="00F174F3"/>
    <w:rsid w:val="00F22A2A"/>
    <w:rsid w:val="00F24F9A"/>
    <w:rsid w:val="00F26520"/>
    <w:rsid w:val="00F30277"/>
    <w:rsid w:val="00F334BA"/>
    <w:rsid w:val="00F35416"/>
    <w:rsid w:val="00F416BE"/>
    <w:rsid w:val="00F4188E"/>
    <w:rsid w:val="00F4197B"/>
    <w:rsid w:val="00F43BF5"/>
    <w:rsid w:val="00F46551"/>
    <w:rsid w:val="00F47417"/>
    <w:rsid w:val="00F54747"/>
    <w:rsid w:val="00F6425F"/>
    <w:rsid w:val="00F87760"/>
    <w:rsid w:val="00F913E2"/>
    <w:rsid w:val="00F91C53"/>
    <w:rsid w:val="00FA1A74"/>
    <w:rsid w:val="00FA1E3B"/>
    <w:rsid w:val="00FB2C0F"/>
    <w:rsid w:val="00FC0EDA"/>
    <w:rsid w:val="00FC3EE2"/>
    <w:rsid w:val="00FC746A"/>
    <w:rsid w:val="00FD7EB7"/>
    <w:rsid w:val="00FE7BC0"/>
    <w:rsid w:val="00FF6BF2"/>
    <w:rsid w:val="00FF7AA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150937"/>
  <w15:docId w15:val="{073B0AFF-6F22-4AA9-95D6-189F8706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C6"/>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autoRedefine/>
    <w:uiPriority w:val="9"/>
    <w:qFormat/>
    <w:rsid w:val="004702E3"/>
    <w:pPr>
      <w:keepNext/>
      <w:keepLines/>
      <w:pBdr>
        <w:bottom w:val="single" w:sz="4" w:space="1" w:color="auto"/>
      </w:pBdr>
      <w:tabs>
        <w:tab w:val="left" w:pos="567"/>
      </w:tabs>
      <w:snapToGrid w:val="0"/>
      <w:spacing w:before="240" w:after="240"/>
      <w:jc w:val="left"/>
      <w:outlineLvl w:val="0"/>
    </w:pPr>
    <w:rPr>
      <w:rFonts w:asciiTheme="minorHAnsi" w:eastAsia="Times New Roman" w:hAnsiTheme="minorHAnsi" w:cs="Arial"/>
      <w:bCs/>
      <w:snapToGrid w:val="0"/>
      <w:kern w:val="28"/>
      <w:sz w:val="52"/>
      <w:szCs w:val="52"/>
      <w:lang w:val="en-GB" w:eastAsia="zh-CN"/>
    </w:rPr>
  </w:style>
  <w:style w:type="paragraph" w:styleId="Heading2">
    <w:name w:val="heading 2"/>
    <w:basedOn w:val="Normal"/>
    <w:next w:val="Normal"/>
    <w:link w:val="Heading2Char"/>
    <w:autoRedefine/>
    <w:rsid w:val="00C53D6B"/>
    <w:pPr>
      <w:keepNext/>
      <w:keepLines/>
      <w:spacing w:before="360"/>
      <w:jc w:val="left"/>
      <w:outlineLvl w:val="1"/>
    </w:pPr>
    <w:rPr>
      <w:rFonts w:eastAsiaTheme="majorEastAsia" w:cstheme="majorBidi"/>
      <w:b/>
      <w:bCs/>
      <w:color w:val="000000" w:themeColor="text1"/>
      <w:sz w:val="32"/>
      <w:szCs w:val="26"/>
      <w:lang w:val="en-GB"/>
    </w:rPr>
  </w:style>
  <w:style w:type="paragraph" w:styleId="Heading3">
    <w:name w:val="heading 3"/>
    <w:basedOn w:val="Normal"/>
    <w:next w:val="Normal"/>
    <w:link w:val="Heading3Char"/>
    <w:autoRedefine/>
    <w:uiPriority w:val="9"/>
    <w:qFormat/>
    <w:rsid w:val="00D558D9"/>
    <w:pPr>
      <w:keepNext/>
      <w:keepLines/>
      <w:tabs>
        <w:tab w:val="left" w:pos="567"/>
      </w:tabs>
      <w:snapToGrid w:val="0"/>
      <w:spacing w:before="240"/>
      <w:jc w:val="left"/>
      <w:outlineLvl w:val="2"/>
    </w:pPr>
    <w:rPr>
      <w:rFonts w:eastAsia="Times New Roman" w:cs="Arial"/>
      <w:b/>
      <w:bCs/>
      <w:snapToGrid w:val="0"/>
      <w:kern w:val="28"/>
      <w:sz w:val="26"/>
      <w:lang w:val="en-US" w:eastAsia="zh-CN"/>
    </w:rPr>
  </w:style>
  <w:style w:type="paragraph" w:styleId="Heading4">
    <w:name w:val="heading 4"/>
    <w:basedOn w:val="Normal"/>
    <w:next w:val="Normal"/>
    <w:link w:val="Heading4Char"/>
    <w:rsid w:val="000479B4"/>
    <w:pPr>
      <w:keepNext/>
      <w:keepLines/>
      <w:spacing w:before="360" w:line="300" w:lineRule="exact"/>
      <w:jc w:val="left"/>
      <w:outlineLvl w:val="3"/>
    </w:pPr>
    <w:rPr>
      <w:rFonts w:ascii="Arial" w:eastAsia="SimSun" w:hAnsi="Arial"/>
      <w:b/>
      <w:bCs/>
      <w:caps/>
      <w:sz w:val="20"/>
      <w:szCs w:val="24"/>
    </w:rPr>
  </w:style>
  <w:style w:type="paragraph" w:styleId="Heading6">
    <w:name w:val="heading 6"/>
    <w:basedOn w:val="Normal"/>
    <w:next w:val="Normal"/>
    <w:link w:val="Heading6Char"/>
    <w:rsid w:val="00892D34"/>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E3"/>
    <w:rPr>
      <w:rFonts w:eastAsia="Times New Roman" w:cs="Arial"/>
      <w:bCs/>
      <w:snapToGrid w:val="0"/>
      <w:kern w:val="28"/>
      <w:sz w:val="52"/>
      <w:szCs w:val="52"/>
      <w:lang w:val="en-GB" w:eastAsia="zh-CN"/>
    </w:rPr>
  </w:style>
  <w:style w:type="character" w:customStyle="1" w:styleId="Heading3Char">
    <w:name w:val="Heading 3 Char"/>
    <w:basedOn w:val="DefaultParagraphFont"/>
    <w:link w:val="Heading3"/>
    <w:uiPriority w:val="9"/>
    <w:rsid w:val="00D558D9"/>
    <w:rPr>
      <w:rFonts w:ascii="Calibri" w:eastAsia="Times New Roman" w:hAnsi="Calibri" w:cs="Arial"/>
      <w:b/>
      <w:bCs/>
      <w:snapToGrid w:val="0"/>
      <w:kern w:val="28"/>
      <w:sz w:val="26"/>
      <w:lang w:val="en-US" w:eastAsia="zh-CN"/>
    </w:rPr>
  </w:style>
  <w:style w:type="paragraph" w:styleId="FootnoteText">
    <w:name w:val="footnote text"/>
    <w:basedOn w:val="Normal"/>
    <w:link w:val="FootnoteTextChar"/>
    <w:unhideWhenUsed/>
    <w:rsid w:val="00E75246"/>
    <w:pPr>
      <w:spacing w:after="0"/>
    </w:pPr>
    <w:rPr>
      <w:rFonts w:eastAsia="Times New Roman"/>
      <w:sz w:val="20"/>
      <w:szCs w:val="20"/>
      <w:lang w:val="en-US"/>
    </w:rPr>
  </w:style>
  <w:style w:type="character" w:customStyle="1" w:styleId="FootnoteTextChar">
    <w:name w:val="Footnote Text Char"/>
    <w:basedOn w:val="DefaultParagraphFont"/>
    <w:link w:val="FootnoteText"/>
    <w:rsid w:val="00E75246"/>
    <w:rPr>
      <w:rFonts w:ascii="Calibri" w:eastAsia="Times New Roman" w:hAnsi="Calibri" w:cs="Times New Roman"/>
      <w:sz w:val="20"/>
      <w:szCs w:val="20"/>
      <w:lang w:val="en-US"/>
    </w:rPr>
  </w:style>
  <w:style w:type="paragraph" w:styleId="Header">
    <w:name w:val="header"/>
    <w:basedOn w:val="Normal"/>
    <w:link w:val="HeaderChar"/>
    <w:uiPriority w:val="99"/>
    <w:unhideWhenUsed/>
    <w:rsid w:val="00E75246"/>
    <w:pPr>
      <w:tabs>
        <w:tab w:val="center" w:pos="4536"/>
        <w:tab w:val="right" w:pos="9072"/>
      </w:tabs>
    </w:pPr>
  </w:style>
  <w:style w:type="character" w:customStyle="1" w:styleId="HeaderChar">
    <w:name w:val="Header Char"/>
    <w:basedOn w:val="DefaultParagraphFont"/>
    <w:link w:val="Header"/>
    <w:uiPriority w:val="99"/>
    <w:rsid w:val="00E75246"/>
    <w:rPr>
      <w:rFonts w:ascii="Calibri" w:eastAsia="Calibri" w:hAnsi="Calibri" w:cs="Times New Roman"/>
      <w:lang w:val="it-IT"/>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E75246"/>
    <w:pPr>
      <w:tabs>
        <w:tab w:val="center" w:pos="4513"/>
        <w:tab w:val="right" w:pos="9026"/>
      </w:tabs>
      <w:spacing w:after="0"/>
    </w:pPr>
  </w:style>
  <w:style w:type="character" w:customStyle="1" w:styleId="FooterChar">
    <w:name w:val="Footer Char"/>
    <w:basedOn w:val="DefaultParagraphFont"/>
    <w:link w:val="Footer"/>
    <w:rsid w:val="00E75246"/>
    <w:rPr>
      <w:rFonts w:ascii="Calibri" w:eastAsia="Calibri" w:hAnsi="Calibri" w:cs="Times New Roman"/>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customStyle="1" w:styleId="Default">
    <w:name w:val="Default"/>
    <w:rsid w:val="000209D8"/>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4D34A4"/>
    <w:rPr>
      <w:sz w:val="16"/>
      <w:szCs w:val="16"/>
    </w:rPr>
  </w:style>
  <w:style w:type="paragraph" w:styleId="CommentText">
    <w:name w:val="annotation text"/>
    <w:basedOn w:val="Normal"/>
    <w:link w:val="CommentTextChar"/>
    <w:unhideWhenUsed/>
    <w:rsid w:val="004D34A4"/>
    <w:rPr>
      <w:sz w:val="20"/>
      <w:szCs w:val="20"/>
    </w:rPr>
  </w:style>
  <w:style w:type="character" w:customStyle="1" w:styleId="CommentTextChar">
    <w:name w:val="Comment Text Char"/>
    <w:basedOn w:val="DefaultParagraphFont"/>
    <w:link w:val="CommentText"/>
    <w:rsid w:val="004D34A4"/>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4D34A4"/>
    <w:rPr>
      <w:b/>
      <w:bCs/>
    </w:rPr>
  </w:style>
  <w:style w:type="character" w:customStyle="1" w:styleId="CommentSubjectChar">
    <w:name w:val="Comment Subject Char"/>
    <w:basedOn w:val="CommentTextChar"/>
    <w:link w:val="CommentSubject"/>
    <w:uiPriority w:val="99"/>
    <w:semiHidden/>
    <w:rsid w:val="004D34A4"/>
    <w:rPr>
      <w:rFonts w:ascii="Calibri" w:eastAsia="Calibri" w:hAnsi="Calibri" w:cs="Times New Roman"/>
      <w:b/>
      <w:bCs/>
      <w:sz w:val="20"/>
      <w:szCs w:val="20"/>
      <w:lang w:val="it-IT"/>
    </w:rPr>
  </w:style>
  <w:style w:type="character" w:customStyle="1" w:styleId="style7">
    <w:name w:val="style7"/>
    <w:basedOn w:val="DefaultParagraphFont"/>
    <w:rsid w:val="00FC0EDA"/>
  </w:style>
  <w:style w:type="character" w:customStyle="1" w:styleId="st">
    <w:name w:val="st"/>
    <w:basedOn w:val="DefaultParagraphFont"/>
    <w:rsid w:val="009C7AE6"/>
  </w:style>
  <w:style w:type="paragraph" w:styleId="ListNumber">
    <w:name w:val="List Number"/>
    <w:basedOn w:val="Normal"/>
    <w:rsid w:val="0010772F"/>
    <w:pPr>
      <w:numPr>
        <w:numId w:val="29"/>
      </w:numPr>
      <w:spacing w:after="0"/>
    </w:pPr>
    <w:rPr>
      <w:rFonts w:ascii="Arial" w:eastAsia="Times New Roman" w:hAnsi="Arial"/>
      <w:lang w:val="en-GB"/>
    </w:rPr>
  </w:style>
  <w:style w:type="paragraph" w:styleId="Revision">
    <w:name w:val="Revision"/>
    <w:hidden/>
    <w:uiPriority w:val="99"/>
    <w:semiHidden/>
    <w:rsid w:val="00CC7622"/>
    <w:pPr>
      <w:spacing w:after="0" w:line="240" w:lineRule="auto"/>
    </w:pPr>
    <w:rPr>
      <w:rFonts w:ascii="Calibri" w:eastAsia="Calibri" w:hAnsi="Calibri" w:cs="Times New Roman"/>
      <w:lang w:val="it-IT"/>
    </w:rPr>
  </w:style>
  <w:style w:type="paragraph" w:customStyle="1" w:styleId="Bulletlist">
    <w:name w:val="Bullet list"/>
    <w:basedOn w:val="Normal"/>
    <w:autoRedefine/>
    <w:qFormat/>
    <w:rsid w:val="000026AB"/>
    <w:pPr>
      <w:numPr>
        <w:numId w:val="38"/>
      </w:numPr>
      <w:tabs>
        <w:tab w:val="left" w:pos="709"/>
      </w:tabs>
    </w:pPr>
    <w:rPr>
      <w:lang w:val="en-GB" w:eastAsia="fr-FR"/>
    </w:rPr>
  </w:style>
  <w:style w:type="character" w:customStyle="1" w:styleId="Heading2Char">
    <w:name w:val="Heading 2 Char"/>
    <w:basedOn w:val="DefaultParagraphFont"/>
    <w:link w:val="Heading2"/>
    <w:rsid w:val="00C53D6B"/>
    <w:rPr>
      <w:rFonts w:ascii="Calibri" w:eastAsiaTheme="majorEastAsia" w:hAnsi="Calibri" w:cstheme="majorBidi"/>
      <w:b/>
      <w:bCs/>
      <w:color w:val="000000" w:themeColor="text1"/>
      <w:sz w:val="32"/>
      <w:szCs w:val="26"/>
      <w:lang w:val="en-GB"/>
    </w:rPr>
  </w:style>
  <w:style w:type="paragraph" w:styleId="TOC1">
    <w:name w:val="toc 1"/>
    <w:basedOn w:val="Normal"/>
    <w:next w:val="Normal"/>
    <w:autoRedefine/>
    <w:uiPriority w:val="39"/>
    <w:unhideWhenUsed/>
    <w:qFormat/>
    <w:rsid w:val="00F22A2A"/>
    <w:pPr>
      <w:tabs>
        <w:tab w:val="left" w:pos="387"/>
      </w:tabs>
      <w:jc w:val="left"/>
    </w:pPr>
    <w:rPr>
      <w:b/>
      <w:lang w:val="en-GB" w:eastAsia="fr-FR" w:bidi="en-US"/>
    </w:rPr>
  </w:style>
  <w:style w:type="paragraph" w:styleId="TOC2">
    <w:name w:val="toc 2"/>
    <w:basedOn w:val="Normal"/>
    <w:next w:val="Normal"/>
    <w:autoRedefine/>
    <w:uiPriority w:val="39"/>
    <w:unhideWhenUsed/>
    <w:qFormat/>
    <w:rsid w:val="00F22A2A"/>
    <w:pPr>
      <w:tabs>
        <w:tab w:val="left" w:pos="567"/>
        <w:tab w:val="left" w:pos="880"/>
        <w:tab w:val="right" w:leader="dot" w:pos="9016"/>
      </w:tabs>
      <w:jc w:val="left"/>
    </w:pPr>
    <w:rPr>
      <w:lang w:val="en-GB" w:eastAsia="fr-FR"/>
    </w:rPr>
  </w:style>
  <w:style w:type="character" w:customStyle="1" w:styleId="Heading4Char">
    <w:name w:val="Heading 4 Char"/>
    <w:link w:val="Heading4"/>
    <w:rsid w:val="000479B4"/>
    <w:rPr>
      <w:rFonts w:ascii="Arial" w:eastAsia="SimSun" w:hAnsi="Arial" w:cs="Times New Roman"/>
      <w:b/>
      <w:bCs/>
      <w:caps/>
      <w:sz w:val="20"/>
      <w:szCs w:val="24"/>
      <w:lang w:val="it-IT"/>
    </w:rPr>
  </w:style>
  <w:style w:type="character" w:styleId="FollowedHyperlink">
    <w:name w:val="FollowedHyperlink"/>
    <w:basedOn w:val="DefaultParagraphFont"/>
    <w:rsid w:val="00445573"/>
    <w:rPr>
      <w:color w:val="800080" w:themeColor="followedHyperlink"/>
      <w:u w:val="single"/>
    </w:rPr>
  </w:style>
  <w:style w:type="paragraph" w:customStyle="1" w:styleId="Extract">
    <w:name w:val="Extract"/>
    <w:basedOn w:val="Normal"/>
    <w:autoRedefine/>
    <w:qFormat/>
    <w:rsid w:val="00EE43A9"/>
    <w:pPr>
      <w:spacing w:before="120"/>
      <w:ind w:left="567" w:right="567"/>
    </w:pPr>
    <w:rPr>
      <w:rFonts w:eastAsia="SimSun" w:cs="Arial"/>
      <w:sz w:val="20"/>
      <w:lang w:val="en-GB"/>
    </w:rPr>
  </w:style>
  <w:style w:type="character" w:customStyle="1" w:styleId="Date1">
    <w:name w:val="Date1"/>
    <w:basedOn w:val="DefaultParagraphFont"/>
    <w:rsid w:val="004C0A32"/>
  </w:style>
  <w:style w:type="paragraph" w:customStyle="1" w:styleId="nutiret">
    <w:name w:val="Énutiret"/>
    <w:basedOn w:val="Texte1"/>
    <w:rsid w:val="00B31C6C"/>
    <w:pPr>
      <w:numPr>
        <w:numId w:val="42"/>
      </w:numPr>
      <w:tabs>
        <w:tab w:val="clear" w:pos="1135"/>
        <w:tab w:val="num" w:pos="360"/>
      </w:tabs>
      <w:ind w:left="360" w:hanging="360"/>
    </w:pPr>
  </w:style>
  <w:style w:type="paragraph" w:customStyle="1" w:styleId="Texte1">
    <w:name w:val="Texte1"/>
    <w:basedOn w:val="Normal"/>
    <w:link w:val="Texte1Car"/>
    <w:rsid w:val="00B31C6C"/>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B31C6C"/>
    <w:rPr>
      <w:rFonts w:ascii="Arial" w:eastAsia="SimSun" w:hAnsi="Arial" w:cs="Arial"/>
      <w:sz w:val="20"/>
      <w:szCs w:val="24"/>
      <w:lang w:val="fr-FR" w:eastAsia="zh-CN"/>
    </w:rPr>
  </w:style>
  <w:style w:type="paragraph" w:customStyle="1" w:styleId="Titcoul">
    <w:name w:val="Titcoul"/>
    <w:basedOn w:val="Heading1"/>
    <w:link w:val="TitcoulCar"/>
    <w:rsid w:val="00B31C6C"/>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B31C6C"/>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B31C6C"/>
    <w:pPr>
      <w:keepNext/>
      <w:spacing w:before="200" w:after="60" w:line="280" w:lineRule="exact"/>
      <w:jc w:val="left"/>
    </w:pPr>
    <w:rPr>
      <w:rFonts w:ascii="Arial" w:eastAsia="SimSun" w:hAnsi="Arial" w:cs="Arial"/>
      <w:b/>
      <w:bCs/>
      <w:i/>
      <w:noProof/>
      <w:sz w:val="20"/>
      <w:szCs w:val="20"/>
      <w:lang w:val="fr-FR"/>
    </w:rPr>
  </w:style>
  <w:style w:type="character" w:customStyle="1" w:styleId="SoustitreCar">
    <w:name w:val="Soustitre Car"/>
    <w:link w:val="Soustitre"/>
    <w:rsid w:val="00B31C6C"/>
    <w:rPr>
      <w:rFonts w:ascii="Arial" w:eastAsia="SimSun" w:hAnsi="Arial" w:cs="Arial"/>
      <w:b/>
      <w:bCs/>
      <w:i/>
      <w:noProof/>
      <w:sz w:val="20"/>
      <w:szCs w:val="20"/>
      <w:lang w:val="fr-FR"/>
    </w:rPr>
  </w:style>
  <w:style w:type="paragraph" w:customStyle="1" w:styleId="Chapitre">
    <w:name w:val="Chapitre"/>
    <w:basedOn w:val="Heading1"/>
    <w:link w:val="ChapitreCar"/>
    <w:rsid w:val="00B31C6C"/>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B31C6C"/>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B31C6C"/>
    <w:pPr>
      <w:spacing w:after="0"/>
    </w:pPr>
    <w:rPr>
      <w:sz w:val="48"/>
      <w:szCs w:val="48"/>
    </w:rPr>
  </w:style>
  <w:style w:type="character" w:customStyle="1" w:styleId="UPlanCar">
    <w:name w:val="UPlan Car"/>
    <w:basedOn w:val="TitcoulCar"/>
    <w:link w:val="UPlan"/>
    <w:rsid w:val="00B31C6C"/>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B31C6C"/>
    <w:pPr>
      <w:widowControl w:val="0"/>
      <w:numPr>
        <w:numId w:val="43"/>
      </w:numPr>
      <w:tabs>
        <w:tab w:val="num" w:pos="360"/>
      </w:tabs>
      <w:ind w:left="470" w:hanging="357"/>
    </w:pPr>
    <w:rPr>
      <w:i w:val="0"/>
    </w:rPr>
  </w:style>
  <w:style w:type="paragraph" w:customStyle="1" w:styleId="UTit4">
    <w:name w:val="UTit4"/>
    <w:basedOn w:val="Heading4"/>
    <w:link w:val="UTit4Car"/>
    <w:rsid w:val="0094409A"/>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94409A"/>
    <w:rPr>
      <w:rFonts w:ascii="Arial" w:eastAsia="SimSun" w:hAnsi="Arial" w:cs="Times New Roman"/>
      <w:b/>
      <w:bCs/>
      <w:caps/>
      <w:sz w:val="20"/>
      <w:szCs w:val="24"/>
      <w:lang w:val="it-IT"/>
    </w:rPr>
  </w:style>
  <w:style w:type="paragraph" w:customStyle="1" w:styleId="UTxt">
    <w:name w:val="UTxt"/>
    <w:basedOn w:val="Texte1"/>
    <w:link w:val="UTxtCar"/>
    <w:rsid w:val="00B31C6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B31C6C"/>
    <w:rPr>
      <w:rFonts w:ascii="Arial" w:eastAsia="SimSun" w:hAnsi="Arial" w:cs="Arial"/>
      <w:i/>
      <w:sz w:val="20"/>
      <w:szCs w:val="24"/>
      <w:lang w:val="fr-FR" w:eastAsia="zh-CN"/>
    </w:rPr>
  </w:style>
  <w:style w:type="paragraph" w:customStyle="1" w:styleId="Utiret">
    <w:name w:val="Utiret"/>
    <w:basedOn w:val="UTxt"/>
    <w:link w:val="UtiretCar"/>
    <w:rsid w:val="00B31C6C"/>
    <w:pPr>
      <w:tabs>
        <w:tab w:val="clear" w:pos="567"/>
        <w:tab w:val="left" w:pos="454"/>
      </w:tabs>
    </w:pPr>
  </w:style>
  <w:style w:type="character" w:customStyle="1" w:styleId="UtiretCar">
    <w:name w:val="Utiret Car"/>
    <w:basedOn w:val="UTxtCar"/>
    <w:link w:val="Utiret"/>
    <w:rsid w:val="00B31C6C"/>
    <w:rPr>
      <w:rFonts w:ascii="Arial" w:eastAsia="SimSun" w:hAnsi="Arial" w:cs="Arial"/>
      <w:i/>
      <w:sz w:val="20"/>
      <w:szCs w:val="24"/>
      <w:lang w:val="fr-FR" w:eastAsia="zh-CN"/>
    </w:rPr>
  </w:style>
  <w:style w:type="character" w:customStyle="1" w:styleId="Heading6Char">
    <w:name w:val="Heading 6 Char"/>
    <w:link w:val="Heading6"/>
    <w:rsid w:val="00892D34"/>
    <w:rPr>
      <w:rFonts w:ascii="Arial" w:eastAsia="SimSun" w:hAnsi="Arial" w:cs="Times New Roman"/>
      <w:b/>
      <w:bCs/>
      <w:caps/>
      <w:color w:val="008000"/>
      <w:sz w:val="24"/>
      <w:lang w:val="it-IT"/>
    </w:rPr>
  </w:style>
  <w:style w:type="paragraph" w:customStyle="1" w:styleId="diapo2">
    <w:name w:val="diapo2"/>
    <w:basedOn w:val="Normal"/>
    <w:link w:val="diapo2Car"/>
    <w:rsid w:val="00892D34"/>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892D34"/>
    <w:rPr>
      <w:rFonts w:ascii="Arial" w:eastAsia="SimSun" w:hAnsi="Arial" w:cs="Arial"/>
      <w:b/>
      <w:noProof/>
      <w:snapToGrid w:val="0"/>
      <w:sz w:val="24"/>
      <w:lang w:val="fr-FR"/>
    </w:rPr>
  </w:style>
  <w:style w:type="paragraph" w:customStyle="1" w:styleId="Txtpucegras">
    <w:name w:val="Txtpucegras"/>
    <w:basedOn w:val="Texte1"/>
    <w:rsid w:val="0094409A"/>
    <w:pPr>
      <w:numPr>
        <w:numId w:val="44"/>
      </w:numPr>
      <w:ind w:left="1135"/>
    </w:pPr>
  </w:style>
  <w:style w:type="paragraph" w:customStyle="1" w:styleId="Informations">
    <w:name w:val="Informations"/>
    <w:basedOn w:val="Normal"/>
    <w:link w:val="InformationsCar"/>
    <w:rsid w:val="005C710E"/>
    <w:pPr>
      <w:snapToGrid w:val="0"/>
      <w:spacing w:after="60" w:line="280" w:lineRule="exact"/>
      <w:ind w:left="851"/>
    </w:pPr>
    <w:rPr>
      <w:rFonts w:ascii="Arial" w:eastAsia="SimSun" w:hAnsi="Arial" w:cs="Arial"/>
      <w:i/>
      <w:iCs/>
      <w:color w:val="3366FF"/>
      <w:sz w:val="20"/>
      <w:szCs w:val="20"/>
      <w:lang w:val="en-GB" w:eastAsia="zh-CN"/>
    </w:rPr>
  </w:style>
  <w:style w:type="character" w:customStyle="1" w:styleId="InformationsCar">
    <w:name w:val="Informations Car"/>
    <w:link w:val="Informations"/>
    <w:rsid w:val="005C710E"/>
    <w:rPr>
      <w:rFonts w:ascii="Arial" w:eastAsia="SimSun" w:hAnsi="Arial" w:cs="Arial"/>
      <w:i/>
      <w:iCs/>
      <w:color w:val="3366FF"/>
      <w:sz w:val="20"/>
      <w:szCs w:val="20"/>
      <w:lang w:val="en-GB" w:eastAsia="zh-CN"/>
    </w:rPr>
  </w:style>
  <w:style w:type="character" w:styleId="PageNumber">
    <w:name w:val="page number"/>
    <w:rsid w:val="00FD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313746">
      <w:bodyDiv w:val="1"/>
      <w:marLeft w:val="0"/>
      <w:marRight w:val="0"/>
      <w:marTop w:val="0"/>
      <w:marBottom w:val="0"/>
      <w:divBdr>
        <w:top w:val="none" w:sz="0" w:space="0" w:color="auto"/>
        <w:left w:val="none" w:sz="0" w:space="0" w:color="auto"/>
        <w:bottom w:val="none" w:sz="0" w:space="0" w:color="auto"/>
        <w:right w:val="none" w:sz="0" w:space="0" w:color="auto"/>
      </w:divBdr>
      <w:divsChild>
        <w:div w:id="803425616">
          <w:marLeft w:val="346"/>
          <w:marRight w:val="0"/>
          <w:marTop w:val="240"/>
          <w:marBottom w:val="0"/>
          <w:divBdr>
            <w:top w:val="none" w:sz="0" w:space="0" w:color="auto"/>
            <w:left w:val="none" w:sz="0" w:space="0" w:color="auto"/>
            <w:bottom w:val="none" w:sz="0" w:space="0" w:color="auto"/>
            <w:right w:val="none" w:sz="0" w:space="0" w:color="auto"/>
          </w:divBdr>
        </w:div>
      </w:divsChild>
    </w:div>
    <w:div w:id="289673045">
      <w:bodyDiv w:val="1"/>
      <w:marLeft w:val="0"/>
      <w:marRight w:val="0"/>
      <w:marTop w:val="0"/>
      <w:marBottom w:val="0"/>
      <w:divBdr>
        <w:top w:val="none" w:sz="0" w:space="0" w:color="auto"/>
        <w:left w:val="none" w:sz="0" w:space="0" w:color="auto"/>
        <w:bottom w:val="none" w:sz="0" w:space="0" w:color="auto"/>
        <w:right w:val="none" w:sz="0" w:space="0" w:color="auto"/>
      </w:divBdr>
      <w:divsChild>
        <w:div w:id="503135533">
          <w:marLeft w:val="346"/>
          <w:marRight w:val="0"/>
          <w:marTop w:val="240"/>
          <w:marBottom w:val="0"/>
          <w:divBdr>
            <w:top w:val="none" w:sz="0" w:space="0" w:color="auto"/>
            <w:left w:val="none" w:sz="0" w:space="0" w:color="auto"/>
            <w:bottom w:val="none" w:sz="0" w:space="0" w:color="auto"/>
            <w:right w:val="none" w:sz="0" w:space="0" w:color="auto"/>
          </w:divBdr>
        </w:div>
      </w:divsChild>
    </w:div>
    <w:div w:id="339551607">
      <w:bodyDiv w:val="1"/>
      <w:marLeft w:val="0"/>
      <w:marRight w:val="0"/>
      <w:marTop w:val="0"/>
      <w:marBottom w:val="0"/>
      <w:divBdr>
        <w:top w:val="none" w:sz="0" w:space="0" w:color="auto"/>
        <w:left w:val="none" w:sz="0" w:space="0" w:color="auto"/>
        <w:bottom w:val="none" w:sz="0" w:space="0" w:color="auto"/>
        <w:right w:val="none" w:sz="0" w:space="0" w:color="auto"/>
      </w:divBdr>
      <w:divsChild>
        <w:div w:id="203059875">
          <w:marLeft w:val="374"/>
          <w:marRight w:val="0"/>
          <w:marTop w:val="432"/>
          <w:marBottom w:val="0"/>
          <w:divBdr>
            <w:top w:val="none" w:sz="0" w:space="0" w:color="auto"/>
            <w:left w:val="none" w:sz="0" w:space="0" w:color="auto"/>
            <w:bottom w:val="none" w:sz="0" w:space="0" w:color="auto"/>
            <w:right w:val="none" w:sz="0" w:space="0" w:color="auto"/>
          </w:divBdr>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7417">
      <w:bodyDiv w:val="1"/>
      <w:marLeft w:val="0"/>
      <w:marRight w:val="0"/>
      <w:marTop w:val="0"/>
      <w:marBottom w:val="0"/>
      <w:divBdr>
        <w:top w:val="none" w:sz="0" w:space="0" w:color="auto"/>
        <w:left w:val="none" w:sz="0" w:space="0" w:color="auto"/>
        <w:bottom w:val="none" w:sz="0" w:space="0" w:color="auto"/>
        <w:right w:val="none" w:sz="0" w:space="0" w:color="auto"/>
      </w:divBdr>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384062315">
      <w:bodyDiv w:val="1"/>
      <w:marLeft w:val="0"/>
      <w:marRight w:val="0"/>
      <w:marTop w:val="0"/>
      <w:marBottom w:val="0"/>
      <w:divBdr>
        <w:top w:val="none" w:sz="0" w:space="0" w:color="auto"/>
        <w:left w:val="none" w:sz="0" w:space="0" w:color="auto"/>
        <w:bottom w:val="none" w:sz="0" w:space="0" w:color="auto"/>
        <w:right w:val="none" w:sz="0" w:space="0" w:color="auto"/>
      </w:divBdr>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795">
      <w:bodyDiv w:val="1"/>
      <w:marLeft w:val="0"/>
      <w:marRight w:val="0"/>
      <w:marTop w:val="0"/>
      <w:marBottom w:val="0"/>
      <w:divBdr>
        <w:top w:val="none" w:sz="0" w:space="0" w:color="auto"/>
        <w:left w:val="none" w:sz="0" w:space="0" w:color="auto"/>
        <w:bottom w:val="none" w:sz="0" w:space="0" w:color="auto"/>
        <w:right w:val="none" w:sz="0" w:space="0" w:color="auto"/>
      </w:divBdr>
    </w:div>
    <w:div w:id="621229822">
      <w:bodyDiv w:val="1"/>
      <w:marLeft w:val="0"/>
      <w:marRight w:val="0"/>
      <w:marTop w:val="0"/>
      <w:marBottom w:val="0"/>
      <w:divBdr>
        <w:top w:val="none" w:sz="0" w:space="0" w:color="auto"/>
        <w:left w:val="none" w:sz="0" w:space="0" w:color="auto"/>
        <w:bottom w:val="none" w:sz="0" w:space="0" w:color="auto"/>
        <w:right w:val="none" w:sz="0" w:space="0" w:color="auto"/>
      </w:divBdr>
      <w:divsChild>
        <w:div w:id="617643321">
          <w:marLeft w:val="0"/>
          <w:marRight w:val="0"/>
          <w:marTop w:val="0"/>
          <w:marBottom w:val="0"/>
          <w:divBdr>
            <w:top w:val="none" w:sz="0" w:space="0" w:color="auto"/>
            <w:left w:val="none" w:sz="0" w:space="0" w:color="auto"/>
            <w:bottom w:val="none" w:sz="0" w:space="0" w:color="auto"/>
            <w:right w:val="none" w:sz="0" w:space="0" w:color="auto"/>
          </w:divBdr>
          <w:divsChild>
            <w:div w:id="1212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0887">
      <w:bodyDiv w:val="1"/>
      <w:marLeft w:val="0"/>
      <w:marRight w:val="0"/>
      <w:marTop w:val="0"/>
      <w:marBottom w:val="0"/>
      <w:divBdr>
        <w:top w:val="none" w:sz="0" w:space="0" w:color="auto"/>
        <w:left w:val="none" w:sz="0" w:space="0" w:color="auto"/>
        <w:bottom w:val="none" w:sz="0" w:space="0" w:color="auto"/>
        <w:right w:val="none" w:sz="0" w:space="0" w:color="auto"/>
      </w:divBdr>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3912">
      <w:bodyDiv w:val="1"/>
      <w:marLeft w:val="0"/>
      <w:marRight w:val="0"/>
      <w:marTop w:val="0"/>
      <w:marBottom w:val="0"/>
      <w:divBdr>
        <w:top w:val="none" w:sz="0" w:space="0" w:color="auto"/>
        <w:left w:val="none" w:sz="0" w:space="0" w:color="auto"/>
        <w:bottom w:val="none" w:sz="0" w:space="0" w:color="auto"/>
        <w:right w:val="none" w:sz="0" w:space="0" w:color="auto"/>
      </w:divBdr>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09057">
      <w:bodyDiv w:val="1"/>
      <w:marLeft w:val="0"/>
      <w:marRight w:val="0"/>
      <w:marTop w:val="0"/>
      <w:marBottom w:val="0"/>
      <w:divBdr>
        <w:top w:val="none" w:sz="0" w:space="0" w:color="auto"/>
        <w:left w:val="none" w:sz="0" w:space="0" w:color="auto"/>
        <w:bottom w:val="none" w:sz="0" w:space="0" w:color="auto"/>
        <w:right w:val="none" w:sz="0" w:space="0" w:color="auto"/>
      </w:divBdr>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7CD1-82F6-4310-9F51-8EB9FF77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13</Pages>
  <Words>4500</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29196</CharactersWithSpaces>
  <SharedDoc>false</SharedDoc>
  <HLinks>
    <vt:vector size="18" baseType="variant">
      <vt:variant>
        <vt:i4>2359349</vt:i4>
      </vt:variant>
      <vt:variant>
        <vt:i4>6</vt:i4>
      </vt:variant>
      <vt:variant>
        <vt:i4>0</vt:i4>
      </vt:variant>
      <vt:variant>
        <vt:i4>5</vt:i4>
      </vt:variant>
      <vt:variant>
        <vt:lpwstr>http://pgis-tk-en.cta.int/</vt:lpwstr>
      </vt:variant>
      <vt:variant>
        <vt:lpwstr/>
      </vt:variant>
      <vt:variant>
        <vt:i4>4849788</vt:i4>
      </vt:variant>
      <vt:variant>
        <vt:i4>3</vt:i4>
      </vt:variant>
      <vt:variant>
        <vt:i4>0</vt:i4>
      </vt:variant>
      <vt:variant>
        <vt:i4>5</vt:i4>
      </vt:variant>
      <vt:variant>
        <vt:lpwstr>http://ctb.ku.edu/en/</vt:lpwstr>
      </vt:variant>
      <vt:variant>
        <vt:lpwstr/>
      </vt:variant>
      <vt:variant>
        <vt:i4>5111920</vt:i4>
      </vt:variant>
      <vt:variant>
        <vt:i4>0</vt:i4>
      </vt:variant>
      <vt:variant>
        <vt:i4>0</vt:i4>
      </vt:variant>
      <vt:variant>
        <vt:i4>5</vt:i4>
      </vt:variant>
      <vt:variant>
        <vt:lpwstr>http://www.fao.org/participation/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40</cp:revision>
  <cp:lastPrinted>2015-09-18T12:14:00Z</cp:lastPrinted>
  <dcterms:created xsi:type="dcterms:W3CDTF">2015-07-07T09:04:00Z</dcterms:created>
  <dcterms:modified xsi:type="dcterms:W3CDTF">2018-04-23T07:43:00Z</dcterms:modified>
</cp:coreProperties>
</file>