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04258" w14:textId="7AAD25A2" w:rsidR="00EC6F8D" w:rsidRPr="0023097F" w:rsidRDefault="00EC6F8D" w:rsidP="00C33D2F">
      <w:pPr>
        <w:spacing w:before="1440" w:line="276" w:lineRule="auto"/>
        <w:jc w:val="center"/>
        <w:rPr>
          <w:rFonts w:ascii="Arial" w:eastAsia="SimSun" w:hAnsi="Arial" w:cs="Arial"/>
          <w:b/>
          <w:szCs w:val="22"/>
        </w:rPr>
      </w:pPr>
      <w:r w:rsidRPr="0023097F">
        <w:rPr>
          <w:rFonts w:ascii="Arial" w:eastAsia="SimSun" w:hAnsi="Arial" w:cs="Arial"/>
          <w:b/>
        </w:rPr>
        <w:t>保护非物质文化遗产公约</w:t>
      </w:r>
    </w:p>
    <w:p w14:paraId="4C01E3E6" w14:textId="77777777" w:rsidR="004A39C2" w:rsidRPr="0023097F" w:rsidRDefault="004A39C2" w:rsidP="00C33D2F">
      <w:pPr>
        <w:spacing w:before="1200" w:line="276" w:lineRule="auto"/>
        <w:jc w:val="center"/>
        <w:rPr>
          <w:rFonts w:ascii="Arial" w:eastAsia="SimSun" w:hAnsi="Arial" w:cs="Arial"/>
          <w:b/>
          <w:szCs w:val="22"/>
        </w:rPr>
      </w:pPr>
      <w:r w:rsidRPr="0023097F">
        <w:rPr>
          <w:rFonts w:ascii="Arial" w:eastAsia="SimSun" w:hAnsi="Arial" w:cs="Arial"/>
          <w:b/>
        </w:rPr>
        <w:t>《保护非物质文化遗产公约》缔约国大会</w:t>
      </w:r>
    </w:p>
    <w:p w14:paraId="2E7A587E" w14:textId="576070FA" w:rsidR="00DD1072" w:rsidRPr="0023097F" w:rsidRDefault="004A39C2" w:rsidP="00C33D2F">
      <w:pPr>
        <w:spacing w:before="840" w:line="276" w:lineRule="auto"/>
        <w:jc w:val="center"/>
        <w:rPr>
          <w:rFonts w:ascii="Arial" w:eastAsia="SimSun" w:hAnsi="Arial" w:cs="Arial"/>
          <w:b/>
          <w:szCs w:val="22"/>
        </w:rPr>
      </w:pPr>
      <w:r w:rsidRPr="0023097F">
        <w:rPr>
          <w:rFonts w:ascii="Arial" w:eastAsia="SimSun" w:hAnsi="Arial" w:cs="Arial"/>
          <w:b/>
        </w:rPr>
        <w:t>第七届会议</w:t>
      </w:r>
    </w:p>
    <w:p w14:paraId="550F2AC0" w14:textId="77777777" w:rsidR="004A39C2" w:rsidRPr="0023097F" w:rsidRDefault="004A39C2" w:rsidP="00C33D2F">
      <w:pPr>
        <w:spacing w:line="276" w:lineRule="auto"/>
        <w:jc w:val="center"/>
        <w:rPr>
          <w:rFonts w:ascii="Arial" w:eastAsia="SimSun" w:hAnsi="Arial" w:cs="Arial"/>
          <w:b/>
          <w:szCs w:val="22"/>
        </w:rPr>
      </w:pPr>
      <w:r w:rsidRPr="0023097F">
        <w:rPr>
          <w:rFonts w:ascii="Arial" w:eastAsia="SimSun" w:hAnsi="Arial" w:cs="Arial"/>
          <w:b/>
        </w:rPr>
        <w:t>教科文组织总部，二号会议厅</w:t>
      </w:r>
    </w:p>
    <w:p w14:paraId="244C2185" w14:textId="41E7EFD3" w:rsidR="00DD1072" w:rsidRPr="0023097F" w:rsidRDefault="004A39C2" w:rsidP="00C33D2F">
      <w:pPr>
        <w:spacing w:line="276" w:lineRule="auto"/>
        <w:jc w:val="center"/>
        <w:rPr>
          <w:rFonts w:ascii="Arial" w:eastAsia="SimSun" w:hAnsi="Arial" w:cs="Arial"/>
          <w:b/>
          <w:szCs w:val="22"/>
        </w:rPr>
      </w:pPr>
      <w:r w:rsidRPr="0023097F">
        <w:rPr>
          <w:rFonts w:ascii="Arial" w:eastAsia="SimSun" w:hAnsi="Arial" w:cs="Arial"/>
          <w:b/>
        </w:rPr>
        <w:t>2018</w:t>
      </w:r>
      <w:r w:rsidRPr="0023097F">
        <w:rPr>
          <w:rFonts w:ascii="Arial" w:eastAsia="SimSun" w:hAnsi="Arial" w:cs="Arial"/>
          <w:b/>
        </w:rPr>
        <w:t>年</w:t>
      </w:r>
      <w:r w:rsidRPr="0023097F">
        <w:rPr>
          <w:rFonts w:ascii="Arial" w:eastAsia="SimSun" w:hAnsi="Arial" w:cs="Arial"/>
          <w:b/>
        </w:rPr>
        <w:t>6</w:t>
      </w:r>
      <w:r w:rsidRPr="0023097F">
        <w:rPr>
          <w:rFonts w:ascii="Arial" w:eastAsia="SimSun" w:hAnsi="Arial" w:cs="Arial"/>
          <w:b/>
        </w:rPr>
        <w:t>月</w:t>
      </w:r>
      <w:r w:rsidRPr="0023097F">
        <w:rPr>
          <w:rFonts w:ascii="Arial" w:eastAsia="SimSun" w:hAnsi="Arial" w:cs="Arial"/>
          <w:b/>
        </w:rPr>
        <w:t>4</w:t>
      </w:r>
      <w:r w:rsidRPr="0023097F">
        <w:rPr>
          <w:rFonts w:ascii="Arial" w:eastAsia="SimSun" w:hAnsi="Arial" w:cs="Arial"/>
          <w:b/>
        </w:rPr>
        <w:t>日至</w:t>
      </w:r>
      <w:r w:rsidRPr="0023097F">
        <w:rPr>
          <w:rFonts w:ascii="Arial" w:eastAsia="SimSun" w:hAnsi="Arial" w:cs="Arial"/>
          <w:b/>
        </w:rPr>
        <w:t>6</w:t>
      </w:r>
      <w:r w:rsidRPr="0023097F">
        <w:rPr>
          <w:rFonts w:ascii="Arial" w:eastAsia="SimSun" w:hAnsi="Arial" w:cs="Arial"/>
          <w:b/>
        </w:rPr>
        <w:t>日</w:t>
      </w:r>
    </w:p>
    <w:p w14:paraId="17AEB1AD" w14:textId="2F3ABC1F" w:rsidR="00EC6F8D" w:rsidRPr="0023097F" w:rsidRDefault="00EC6F8D" w:rsidP="00C33D2F">
      <w:pPr>
        <w:spacing w:before="1200" w:line="276" w:lineRule="auto"/>
        <w:jc w:val="center"/>
        <w:rPr>
          <w:rFonts w:ascii="Arial" w:eastAsia="SimSun" w:hAnsi="Arial" w:cs="Arial"/>
          <w:b/>
          <w:szCs w:val="22"/>
        </w:rPr>
      </w:pPr>
      <w:r w:rsidRPr="0023097F">
        <w:rPr>
          <w:rFonts w:ascii="Arial" w:eastAsia="SimSun" w:hAnsi="Arial" w:cs="Arial"/>
          <w:b/>
          <w:u w:val="single"/>
        </w:rPr>
        <w:t>临时议程项目</w:t>
      </w:r>
      <w:r w:rsidRPr="0023097F">
        <w:rPr>
          <w:rFonts w:ascii="Arial" w:eastAsia="SimSun" w:hAnsi="Arial" w:cs="Arial"/>
          <w:b/>
          <w:u w:val="single"/>
        </w:rPr>
        <w:t>9</w:t>
      </w:r>
      <w:r w:rsidRPr="0023097F">
        <w:rPr>
          <w:rFonts w:ascii="Arial" w:eastAsia="SimSun" w:hAnsi="Arial" w:cs="Arial"/>
          <w:b/>
          <w:szCs w:val="22"/>
        </w:rPr>
        <w:t>：</w:t>
      </w:r>
    </w:p>
    <w:p w14:paraId="23E302D4" w14:textId="2BD75005" w:rsidR="00EC6F8D" w:rsidRPr="0023097F" w:rsidRDefault="00F97430" w:rsidP="00F97430">
      <w:pPr>
        <w:pStyle w:val="Sansinterligne2"/>
        <w:spacing w:after="1200" w:line="276" w:lineRule="auto"/>
        <w:jc w:val="center"/>
        <w:rPr>
          <w:rFonts w:ascii="Arial" w:eastAsia="SimSun" w:hAnsi="Arial" w:cs="Arial"/>
          <w:b/>
          <w:szCs w:val="22"/>
        </w:rPr>
      </w:pPr>
      <w:r w:rsidRPr="00F97430">
        <w:rPr>
          <w:rFonts w:ascii="Arial" w:eastAsia="SimSun" w:hAnsi="Arial" w:cs="Arial" w:hint="eastAsia"/>
          <w:b/>
        </w:rPr>
        <w:t>总体</w:t>
      </w:r>
      <w:r w:rsidR="00D05AD5" w:rsidRPr="0023097F">
        <w:rPr>
          <w:rFonts w:ascii="Arial" w:eastAsia="SimSun" w:hAnsi="Arial" w:cs="Arial"/>
          <w:b/>
        </w:rPr>
        <w:t>成果框架草案</w:t>
      </w:r>
    </w:p>
    <w:tbl>
      <w:tblPr>
        <w:tblW w:w="63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5"/>
      </w:tblGrid>
      <w:tr w:rsidR="00EC6F8D" w:rsidRPr="0023097F" w14:paraId="4445E75D" w14:textId="77777777" w:rsidTr="00D838E4">
        <w:trPr>
          <w:jc w:val="center"/>
        </w:trPr>
        <w:tc>
          <w:tcPr>
            <w:tcW w:w="6305" w:type="dxa"/>
            <w:vAlign w:val="center"/>
          </w:tcPr>
          <w:p w14:paraId="56F055B5" w14:textId="77777777" w:rsidR="00EC6F8D" w:rsidRPr="0023097F" w:rsidRDefault="00EC6F8D" w:rsidP="00C33D2F">
            <w:pPr>
              <w:pStyle w:val="Sansinterligne1"/>
              <w:spacing w:before="200" w:after="200" w:line="276" w:lineRule="auto"/>
              <w:jc w:val="center"/>
              <w:rPr>
                <w:rFonts w:ascii="Arial" w:eastAsia="SimSun" w:hAnsi="Arial" w:cs="Arial"/>
                <w:b/>
                <w:szCs w:val="22"/>
              </w:rPr>
            </w:pPr>
            <w:r w:rsidRPr="0023097F">
              <w:rPr>
                <w:rFonts w:ascii="Arial" w:eastAsia="SimSun" w:hAnsi="Arial" w:cs="Arial"/>
                <w:b/>
              </w:rPr>
              <w:t>摘要</w:t>
            </w:r>
          </w:p>
          <w:p w14:paraId="5D14E0A9" w14:textId="66D3F51C" w:rsidR="00EC6F8D" w:rsidRPr="0023097F" w:rsidRDefault="00435296" w:rsidP="00F97430">
            <w:pPr>
              <w:pStyle w:val="Sansinterligne1"/>
              <w:spacing w:before="60" w:after="60" w:line="276" w:lineRule="auto"/>
              <w:ind w:firstLine="458"/>
              <w:jc w:val="both"/>
              <w:rPr>
                <w:rFonts w:ascii="Arial" w:eastAsia="SimSun" w:hAnsi="Arial" w:cs="Arial"/>
                <w:szCs w:val="22"/>
              </w:rPr>
            </w:pPr>
            <w:r w:rsidRPr="0023097F">
              <w:rPr>
                <w:rFonts w:ascii="Arial" w:eastAsia="SimSun" w:hAnsi="Arial" w:cs="Arial"/>
              </w:rPr>
              <w:t>委员会第八届会议决定为《公约》</w:t>
            </w:r>
            <w:r w:rsidR="00F97430" w:rsidRPr="001167B2">
              <w:rPr>
                <w:rFonts w:asciiTheme="minorEastAsia" w:eastAsiaTheme="minorEastAsia" w:hAnsiTheme="minorEastAsia" w:cs="Arial"/>
              </w:rPr>
              <w:t>制定</w:t>
            </w:r>
            <w:r w:rsidR="00F97430">
              <w:rPr>
                <w:rFonts w:asciiTheme="minorEastAsia" w:eastAsiaTheme="minorEastAsia" w:hAnsiTheme="minorEastAsia" w:cs="Arial" w:hint="eastAsia"/>
              </w:rPr>
              <w:t>总体</w:t>
            </w:r>
            <w:r w:rsidR="00F97430" w:rsidRPr="001167B2">
              <w:rPr>
                <w:rFonts w:asciiTheme="minorEastAsia" w:eastAsiaTheme="minorEastAsia" w:hAnsiTheme="minorEastAsia" w:cs="Arial"/>
              </w:rPr>
              <w:t>成果框架</w:t>
            </w:r>
            <w:r w:rsidRPr="0023097F">
              <w:rPr>
                <w:rFonts w:ascii="Arial" w:eastAsia="SimSun" w:hAnsi="Arial" w:cs="Arial"/>
              </w:rPr>
              <w:t>。筹备工作已通过</w:t>
            </w:r>
            <w:r w:rsidRPr="0023097F">
              <w:rPr>
                <w:rFonts w:ascii="Arial" w:eastAsia="SimSun" w:hAnsi="Arial" w:cs="Arial"/>
              </w:rPr>
              <w:t>2016</w:t>
            </w:r>
            <w:r w:rsidRPr="0023097F">
              <w:rPr>
                <w:rFonts w:ascii="Arial" w:eastAsia="SimSun" w:hAnsi="Arial" w:cs="Arial"/>
              </w:rPr>
              <w:t>年</w:t>
            </w:r>
            <w:r w:rsidRPr="0023097F">
              <w:rPr>
                <w:rFonts w:ascii="Arial" w:eastAsia="SimSun" w:hAnsi="Arial" w:cs="Arial"/>
              </w:rPr>
              <w:t>9</w:t>
            </w:r>
            <w:r w:rsidRPr="0023097F">
              <w:rPr>
                <w:rFonts w:ascii="Arial" w:eastAsia="SimSun" w:hAnsi="Arial" w:cs="Arial"/>
              </w:rPr>
              <w:t>月</w:t>
            </w:r>
            <w:r w:rsidRPr="0023097F">
              <w:rPr>
                <w:rFonts w:ascii="Arial" w:eastAsia="SimSun" w:hAnsi="Arial" w:cs="Arial"/>
              </w:rPr>
              <w:t>7</w:t>
            </w:r>
            <w:r w:rsidRPr="0023097F">
              <w:rPr>
                <w:rFonts w:ascii="Arial" w:eastAsia="SimSun" w:hAnsi="Arial" w:cs="Arial"/>
              </w:rPr>
              <w:t>日至</w:t>
            </w:r>
            <w:r w:rsidRPr="0023097F">
              <w:rPr>
                <w:rFonts w:ascii="Arial" w:eastAsia="SimSun" w:hAnsi="Arial" w:cs="Arial"/>
              </w:rPr>
              <w:t>9</w:t>
            </w:r>
            <w:r w:rsidRPr="0023097F">
              <w:rPr>
                <w:rFonts w:ascii="Arial" w:eastAsia="SimSun" w:hAnsi="Arial" w:cs="Arial"/>
              </w:rPr>
              <w:t>日在中国北京举行的初步专家会议和</w:t>
            </w:r>
            <w:r w:rsidRPr="0023097F">
              <w:rPr>
                <w:rFonts w:ascii="Arial" w:eastAsia="SimSun" w:hAnsi="Arial" w:cs="Arial"/>
              </w:rPr>
              <w:t>2017</w:t>
            </w:r>
            <w:r w:rsidRPr="0023097F">
              <w:rPr>
                <w:rFonts w:ascii="Arial" w:eastAsia="SimSun" w:hAnsi="Arial" w:cs="Arial"/>
              </w:rPr>
              <w:t>年</w:t>
            </w:r>
            <w:r w:rsidRPr="0023097F">
              <w:rPr>
                <w:rFonts w:ascii="Arial" w:eastAsia="SimSun" w:hAnsi="Arial" w:cs="Arial"/>
              </w:rPr>
              <w:t>6</w:t>
            </w:r>
            <w:r w:rsidRPr="0023097F">
              <w:rPr>
                <w:rFonts w:ascii="Arial" w:eastAsia="SimSun" w:hAnsi="Arial" w:cs="Arial"/>
              </w:rPr>
              <w:t>月</w:t>
            </w:r>
            <w:r w:rsidRPr="0023097F">
              <w:rPr>
                <w:rFonts w:ascii="Arial" w:eastAsia="SimSun" w:hAnsi="Arial" w:cs="Arial"/>
              </w:rPr>
              <w:t>11</w:t>
            </w:r>
            <w:r w:rsidRPr="0023097F">
              <w:rPr>
                <w:rFonts w:ascii="Arial" w:eastAsia="SimSun" w:hAnsi="Arial" w:cs="Arial"/>
              </w:rPr>
              <w:t>日至</w:t>
            </w:r>
            <w:r w:rsidRPr="0023097F">
              <w:rPr>
                <w:rFonts w:ascii="Arial" w:eastAsia="SimSun" w:hAnsi="Arial" w:cs="Arial"/>
              </w:rPr>
              <w:t>13</w:t>
            </w:r>
            <w:r w:rsidR="00F97430" w:rsidRPr="001167B2">
              <w:rPr>
                <w:rFonts w:asciiTheme="minorEastAsia" w:eastAsiaTheme="minorEastAsia" w:hAnsiTheme="minorEastAsia" w:cs="Arial"/>
              </w:rPr>
              <w:t>日在中国成都召开的政府间不限成员名额工作组会议开展。委员会第十二届会议审议了</w:t>
            </w:r>
            <w:r w:rsidR="00F97430">
              <w:rPr>
                <w:rFonts w:asciiTheme="minorEastAsia" w:eastAsiaTheme="minorEastAsia" w:hAnsiTheme="minorEastAsia" w:cs="Arial" w:hint="eastAsia"/>
              </w:rPr>
              <w:t>总体</w:t>
            </w:r>
            <w:r w:rsidR="00F97430" w:rsidRPr="001167B2">
              <w:rPr>
                <w:rFonts w:asciiTheme="minorEastAsia" w:eastAsiaTheme="minorEastAsia" w:hAnsiTheme="minorEastAsia" w:cs="Arial"/>
              </w:rPr>
              <w:t>成果框架草案，并建议大会批准该草案。本文件在其附件中提供了该框架，并概述了其内容、对缔约国的影响及可能的推进方式</w:t>
            </w:r>
            <w:r w:rsidRPr="0023097F">
              <w:rPr>
                <w:rFonts w:ascii="Arial" w:eastAsia="SimSun" w:hAnsi="Arial" w:cs="Arial"/>
              </w:rPr>
              <w:t>。</w:t>
            </w:r>
          </w:p>
          <w:p w14:paraId="04FBA06B" w14:textId="4A9E1791" w:rsidR="00D87B5A" w:rsidRPr="0023097F" w:rsidRDefault="00F97430" w:rsidP="00F97430">
            <w:pPr>
              <w:pStyle w:val="Sansinterligne1"/>
              <w:spacing w:before="200" w:after="200" w:line="276" w:lineRule="auto"/>
              <w:ind w:firstLine="458"/>
              <w:jc w:val="both"/>
              <w:rPr>
                <w:rFonts w:ascii="Arial" w:eastAsia="SimSun" w:hAnsi="Arial" w:cs="Arial"/>
                <w:b/>
                <w:szCs w:val="22"/>
              </w:rPr>
            </w:pPr>
            <w:r>
              <w:rPr>
                <w:rFonts w:ascii="Arial" w:eastAsia="SimSun" w:hAnsi="Arial" w:cs="Arial"/>
                <w:b/>
              </w:rPr>
              <w:t>需</w:t>
            </w:r>
            <w:proofErr w:type="gramStart"/>
            <w:r w:rsidR="00D87B5A" w:rsidRPr="0023097F">
              <w:rPr>
                <w:rFonts w:ascii="Arial" w:eastAsia="SimSun" w:hAnsi="Arial" w:cs="Arial"/>
                <w:b/>
              </w:rPr>
              <w:t>作出</w:t>
            </w:r>
            <w:proofErr w:type="gramEnd"/>
            <w:r w:rsidR="00D87B5A" w:rsidRPr="0023097F">
              <w:rPr>
                <w:rFonts w:ascii="Arial" w:eastAsia="SimSun" w:hAnsi="Arial" w:cs="Arial"/>
                <w:b/>
              </w:rPr>
              <w:t>的决定：</w:t>
            </w:r>
            <w:r w:rsidR="00D87B5A" w:rsidRPr="0023097F">
              <w:rPr>
                <w:rFonts w:ascii="Arial" w:eastAsia="SimSun" w:hAnsi="Arial" w:cs="Arial"/>
              </w:rPr>
              <w:t>第</w:t>
            </w:r>
            <w:r w:rsidR="00D87B5A" w:rsidRPr="0023097F">
              <w:rPr>
                <w:rFonts w:ascii="Arial" w:eastAsia="SimSun" w:hAnsi="Arial" w:cs="Arial"/>
              </w:rPr>
              <w:t>19</w:t>
            </w:r>
            <w:r w:rsidR="00D87B5A" w:rsidRPr="0023097F">
              <w:rPr>
                <w:rFonts w:ascii="Arial" w:eastAsia="SimSun" w:hAnsi="Arial" w:cs="Arial"/>
                <w:b/>
              </w:rPr>
              <w:t>段</w:t>
            </w:r>
          </w:p>
        </w:tc>
      </w:tr>
    </w:tbl>
    <w:p w14:paraId="48C9A0FE" w14:textId="77777777" w:rsidR="005545D4" w:rsidRPr="0023097F" w:rsidRDefault="00655736" w:rsidP="00C33D2F">
      <w:pPr>
        <w:pStyle w:val="COMParaDecision"/>
        <w:spacing w:line="276" w:lineRule="auto"/>
        <w:rPr>
          <w:rFonts w:eastAsia="SimSun"/>
          <w:sz w:val="24"/>
          <w:lang w:val="fr-FR"/>
        </w:rPr>
      </w:pPr>
      <w:r w:rsidRPr="0023097F">
        <w:rPr>
          <w:rFonts w:eastAsia="SimSun"/>
          <w:sz w:val="24"/>
          <w:lang w:val="fr-FR"/>
        </w:rPr>
        <w:br w:type="page"/>
      </w:r>
    </w:p>
    <w:p w14:paraId="7A11F002" w14:textId="77777777" w:rsidR="00F97430" w:rsidRPr="00C33D2F" w:rsidRDefault="00F97430" w:rsidP="00F97430">
      <w:pPr>
        <w:pStyle w:val="Heading4"/>
        <w:spacing w:line="276" w:lineRule="auto"/>
        <w:ind w:left="567" w:hanging="567"/>
        <w:rPr>
          <w:rFonts w:eastAsia="SimSun" w:cs="Arial"/>
          <w:sz w:val="24"/>
        </w:rPr>
      </w:pPr>
      <w:r w:rsidRPr="00C33D2F">
        <w:rPr>
          <w:rFonts w:eastAsia="SimSun" w:cs="Arial"/>
          <w:sz w:val="24"/>
        </w:rPr>
        <w:lastRenderedPageBreak/>
        <w:t>引言</w:t>
      </w:r>
    </w:p>
    <w:p w14:paraId="1D3187DF" w14:textId="77777777" w:rsidR="00F97430" w:rsidRPr="00C33D2F" w:rsidRDefault="00F97430" w:rsidP="00F97430">
      <w:pPr>
        <w:pStyle w:val="COMPara"/>
        <w:spacing w:line="276" w:lineRule="auto"/>
        <w:rPr>
          <w:rFonts w:eastAsia="SimSun"/>
          <w:sz w:val="24"/>
        </w:rPr>
      </w:pPr>
      <w:r w:rsidRPr="00C33D2F">
        <w:rPr>
          <w:rFonts w:eastAsia="SimSun"/>
          <w:sz w:val="24"/>
        </w:rPr>
        <w:t>教科文组织内部监督办公室（</w:t>
      </w:r>
      <w:r w:rsidRPr="00C33D2F">
        <w:rPr>
          <w:rFonts w:eastAsia="SimSun"/>
          <w:sz w:val="24"/>
        </w:rPr>
        <w:t>IOS</w:t>
      </w:r>
      <w:r w:rsidRPr="00C33D2F">
        <w:rPr>
          <w:rFonts w:eastAsia="SimSun"/>
          <w:sz w:val="24"/>
        </w:rPr>
        <w:t>）</w:t>
      </w:r>
      <w:r w:rsidRPr="00C33D2F">
        <w:rPr>
          <w:rFonts w:eastAsia="SimSun"/>
          <w:sz w:val="24"/>
        </w:rPr>
        <w:t>2013</w:t>
      </w:r>
      <w:r w:rsidRPr="00C33D2F">
        <w:rPr>
          <w:rFonts w:eastAsia="SimSun"/>
          <w:sz w:val="24"/>
        </w:rPr>
        <w:t>年对教科文组织文化部门</w:t>
      </w:r>
      <w:r w:rsidRPr="00C33D2F">
        <w:rPr>
          <w:rStyle w:val="FootnoteReference"/>
          <w:rFonts w:eastAsia="SimSun"/>
          <w:sz w:val="24"/>
        </w:rPr>
        <w:footnoteReference w:id="1"/>
      </w:r>
      <w:r w:rsidRPr="00C33D2F">
        <w:rPr>
          <w:rFonts w:eastAsia="SimSun"/>
          <w:sz w:val="24"/>
        </w:rPr>
        <w:t>标准制定工作进行评估时指出，委员会监督《公约》</w:t>
      </w:r>
      <w:r w:rsidRPr="00C33D2F">
        <w:rPr>
          <w:rStyle w:val="hps"/>
          <w:rFonts w:eastAsia="SimSun"/>
          <w:sz w:val="24"/>
        </w:rPr>
        <w:t>实施</w:t>
      </w:r>
      <w:r w:rsidRPr="00C33D2F">
        <w:rPr>
          <w:rFonts w:eastAsia="SimSun"/>
          <w:sz w:val="24"/>
        </w:rPr>
        <w:t>情况的任务是《公约》第七条规定的</w:t>
      </w:r>
      <w:r>
        <w:rPr>
          <w:rFonts w:eastAsia="SimSun" w:hint="eastAsia"/>
          <w:sz w:val="24"/>
        </w:rPr>
        <w:t>委员会</w:t>
      </w:r>
      <w:r w:rsidRPr="00C33D2F">
        <w:rPr>
          <w:rFonts w:eastAsia="SimSun"/>
          <w:sz w:val="24"/>
        </w:rPr>
        <w:t>职能之一，</w:t>
      </w:r>
      <w:r>
        <w:rPr>
          <w:rFonts w:eastAsia="SimSun" w:hint="eastAsia"/>
          <w:sz w:val="24"/>
        </w:rPr>
        <w:t>但该任务</w:t>
      </w:r>
      <w:r w:rsidRPr="00C33D2F">
        <w:rPr>
          <w:rFonts w:eastAsia="SimSun"/>
          <w:sz w:val="24"/>
        </w:rPr>
        <w:t>因缺乏缔约国商定的</w:t>
      </w:r>
      <w:r>
        <w:rPr>
          <w:rFonts w:eastAsia="SimSun"/>
          <w:sz w:val="24"/>
        </w:rPr>
        <w:t>总体</w:t>
      </w:r>
      <w:r w:rsidRPr="00C33D2F">
        <w:rPr>
          <w:rFonts w:eastAsia="SimSun"/>
          <w:sz w:val="24"/>
        </w:rPr>
        <w:t>成果框架而受阻。正如内部监督办公室所指，</w:t>
      </w:r>
      <w:r w:rsidRPr="003F288D">
        <w:rPr>
          <w:rFonts w:ascii="SimSun" w:eastAsia="SimSun" w:hAnsi="SimSun"/>
          <w:sz w:val="24"/>
        </w:rPr>
        <w:t>“</w:t>
      </w:r>
      <w:r w:rsidRPr="00C33D2F">
        <w:rPr>
          <w:rFonts w:eastAsia="SimSun"/>
          <w:sz w:val="24"/>
        </w:rPr>
        <w:t>只有先明确要取得何种成果，才能</w:t>
      </w:r>
      <w:r>
        <w:rPr>
          <w:rFonts w:eastAsia="SimSun" w:hint="eastAsia"/>
          <w:sz w:val="24"/>
        </w:rPr>
        <w:t>采取措施</w:t>
      </w:r>
      <w:r w:rsidRPr="00C33D2F">
        <w:rPr>
          <w:rFonts w:eastAsia="SimSun"/>
          <w:sz w:val="24"/>
        </w:rPr>
        <w:t>获取成果并进行报告（产出和成果）。现在情况并非如此。【</w:t>
      </w:r>
      <w:r w:rsidRPr="00C33D2F">
        <w:rPr>
          <w:rFonts w:eastAsia="SimSun" w:hint="eastAsia"/>
          <w:sz w:val="24"/>
        </w:rPr>
        <w:t>……</w:t>
      </w:r>
      <w:r w:rsidRPr="00C33D2F">
        <w:rPr>
          <w:rFonts w:eastAsia="SimSun"/>
          <w:sz w:val="24"/>
        </w:rPr>
        <w:t>】在没有目标、指标和基准的情况下，难以针对《公约》实施情况取得的进展得出结论</w:t>
      </w:r>
      <w:r w:rsidRPr="003F288D">
        <w:rPr>
          <w:rFonts w:ascii="SimSun" w:eastAsia="SimSun" w:hAnsi="SimSun"/>
          <w:sz w:val="24"/>
        </w:rPr>
        <w:t>”</w:t>
      </w:r>
      <w:r w:rsidRPr="00C33D2F">
        <w:rPr>
          <w:rFonts w:eastAsia="SimSun"/>
          <w:sz w:val="24"/>
        </w:rPr>
        <w:t>。因此，委员会在第八届会议辩论后决定</w:t>
      </w:r>
      <w:r w:rsidRPr="003F288D">
        <w:rPr>
          <w:rFonts w:ascii="SimSun" w:eastAsia="SimSun" w:hAnsi="SimSun"/>
          <w:sz w:val="24"/>
        </w:rPr>
        <w:t>“</w:t>
      </w:r>
      <w:r w:rsidRPr="00C33D2F">
        <w:rPr>
          <w:rFonts w:eastAsia="SimSun"/>
          <w:sz w:val="24"/>
        </w:rPr>
        <w:t>为《公约》制定</w:t>
      </w:r>
      <w:r>
        <w:rPr>
          <w:rFonts w:eastAsia="SimSun"/>
          <w:sz w:val="24"/>
        </w:rPr>
        <w:t>总体</w:t>
      </w:r>
      <w:r w:rsidRPr="00C33D2F">
        <w:rPr>
          <w:rFonts w:eastAsia="SimSun"/>
          <w:sz w:val="24"/>
        </w:rPr>
        <w:t>成果框架，包括明确的目标、时限、指标和基准</w:t>
      </w:r>
      <w:r w:rsidRPr="003F288D">
        <w:rPr>
          <w:rFonts w:ascii="SimSun" w:eastAsia="SimSun" w:hAnsi="SimSun"/>
          <w:sz w:val="24"/>
        </w:rPr>
        <w:t>”</w:t>
      </w:r>
      <w:r w:rsidRPr="00C33D2F">
        <w:rPr>
          <w:rFonts w:eastAsia="SimSun"/>
          <w:sz w:val="24"/>
        </w:rPr>
        <w:t>（</w:t>
      </w:r>
      <w:hyperlink r:id="rId8" w:history="1">
        <w:r w:rsidRPr="00C33D2F">
          <w:rPr>
            <w:rStyle w:val="Hyperlink"/>
            <w:rFonts w:eastAsia="SimSun"/>
            <w:sz w:val="24"/>
          </w:rPr>
          <w:t>第</w:t>
        </w:r>
        <w:r w:rsidRPr="00C33D2F">
          <w:rPr>
            <w:rStyle w:val="Hyperlink"/>
            <w:rFonts w:eastAsia="SimSun"/>
            <w:sz w:val="24"/>
          </w:rPr>
          <w:t>8.COM 5.c.1</w:t>
        </w:r>
        <w:r w:rsidRPr="00C33D2F">
          <w:rPr>
            <w:rStyle w:val="Hyperlink"/>
            <w:rFonts w:eastAsia="SimSun"/>
            <w:sz w:val="24"/>
          </w:rPr>
          <w:t>号决定</w:t>
        </w:r>
      </w:hyperlink>
      <w:r w:rsidRPr="00C33D2F">
        <w:rPr>
          <w:rFonts w:eastAsia="SimSun"/>
          <w:sz w:val="24"/>
        </w:rPr>
        <w:t>）。</w:t>
      </w:r>
    </w:p>
    <w:p w14:paraId="10363554" w14:textId="064FBCE5" w:rsidR="00F97430" w:rsidRPr="00C33D2F" w:rsidRDefault="00F97430" w:rsidP="00F97430">
      <w:pPr>
        <w:pStyle w:val="COMPara"/>
        <w:spacing w:line="276" w:lineRule="auto"/>
        <w:rPr>
          <w:rFonts w:eastAsia="SimSun"/>
          <w:sz w:val="24"/>
        </w:rPr>
      </w:pPr>
      <w:r w:rsidRPr="00C33D2F">
        <w:rPr>
          <w:rFonts w:eastAsia="SimSun"/>
          <w:sz w:val="24"/>
        </w:rPr>
        <w:t>委员会承认</w:t>
      </w:r>
      <w:r w:rsidRPr="003F288D">
        <w:rPr>
          <w:rFonts w:ascii="SimSun" w:eastAsia="SimSun" w:hAnsi="SimSun"/>
          <w:sz w:val="24"/>
        </w:rPr>
        <w:t>“在制定该框架过程中包容性协商和讨论过程的必要性”，</w:t>
      </w:r>
      <w:r w:rsidRPr="00C33D2F">
        <w:rPr>
          <w:rFonts w:eastAsia="SimSun"/>
          <w:sz w:val="24"/>
        </w:rPr>
        <w:t>决定为此目的成立一个政府间工作组，条件是筹集到足够的预算外资源（</w:t>
      </w:r>
      <w:hyperlink r:id="rId9" w:history="1">
        <w:r w:rsidRPr="00C33D2F">
          <w:rPr>
            <w:rStyle w:val="Hyperlink"/>
            <w:rFonts w:eastAsia="SimSun"/>
            <w:sz w:val="24"/>
          </w:rPr>
          <w:t>第</w:t>
        </w:r>
        <w:r w:rsidRPr="00C33D2F">
          <w:rPr>
            <w:rStyle w:val="Hyperlink"/>
            <w:rFonts w:eastAsia="SimSun"/>
            <w:sz w:val="24"/>
          </w:rPr>
          <w:t>9.COM 13.e</w:t>
        </w:r>
        <w:proofErr w:type="gramStart"/>
        <w:r w:rsidRPr="00C33D2F">
          <w:rPr>
            <w:rStyle w:val="Hyperlink"/>
            <w:rFonts w:eastAsia="SimSun"/>
            <w:sz w:val="24"/>
          </w:rPr>
          <w:t>号决定</w:t>
        </w:r>
        <w:proofErr w:type="gramEnd"/>
      </w:hyperlink>
      <w:r w:rsidRPr="00C33D2F">
        <w:rPr>
          <w:rFonts w:eastAsia="SimSun"/>
          <w:sz w:val="24"/>
        </w:rPr>
        <w:t>）。作为初步举措，</w:t>
      </w:r>
      <w:r w:rsidRPr="00C33D2F">
        <w:rPr>
          <w:rStyle w:val="hps"/>
          <w:rFonts w:eastAsia="SimSun"/>
          <w:sz w:val="24"/>
        </w:rPr>
        <w:t>中国教科文组织全国委员会主动提出支持举办小型专家会议以制定初步框架，从而提交给随后设立的政府间工作组。</w:t>
      </w:r>
      <w:r w:rsidRPr="00C33D2F">
        <w:rPr>
          <w:rFonts w:eastAsia="SimSun"/>
          <w:sz w:val="24"/>
        </w:rPr>
        <w:t>2016</w:t>
      </w:r>
      <w:r w:rsidRPr="00C33D2F">
        <w:rPr>
          <w:rFonts w:eastAsia="SimSun"/>
          <w:sz w:val="24"/>
        </w:rPr>
        <w:t>年</w:t>
      </w:r>
      <w:r w:rsidRPr="00C33D2F">
        <w:rPr>
          <w:rFonts w:eastAsia="SimSun"/>
          <w:sz w:val="24"/>
        </w:rPr>
        <w:t>9</w:t>
      </w:r>
      <w:r w:rsidRPr="00C33D2F">
        <w:rPr>
          <w:rFonts w:eastAsia="SimSun"/>
          <w:sz w:val="24"/>
        </w:rPr>
        <w:t>月</w:t>
      </w:r>
      <w:r w:rsidRPr="00C33D2F">
        <w:rPr>
          <w:rFonts w:eastAsia="SimSun"/>
          <w:sz w:val="24"/>
        </w:rPr>
        <w:t>7</w:t>
      </w:r>
      <w:r w:rsidRPr="00C33D2F">
        <w:rPr>
          <w:rFonts w:eastAsia="SimSun"/>
          <w:sz w:val="24"/>
        </w:rPr>
        <w:t>日至</w:t>
      </w:r>
      <w:r w:rsidRPr="00C33D2F">
        <w:rPr>
          <w:rFonts w:eastAsia="SimSun"/>
          <w:sz w:val="24"/>
        </w:rPr>
        <w:t>9</w:t>
      </w:r>
      <w:r w:rsidRPr="00C33D2F">
        <w:rPr>
          <w:rFonts w:eastAsia="SimSun"/>
          <w:sz w:val="24"/>
        </w:rPr>
        <w:t>日，教科文组织在中国北京举办了一次</w:t>
      </w:r>
      <w:r>
        <w:rPr>
          <w:rFonts w:eastAsia="SimSun" w:hint="eastAsia"/>
          <w:sz w:val="24"/>
        </w:rPr>
        <w:t>教科文组织第</w:t>
      </w:r>
      <w:r w:rsidRPr="00C33D2F">
        <w:rPr>
          <w:rFonts w:eastAsia="SimSun" w:hint="eastAsia"/>
          <w:sz w:val="24"/>
        </w:rPr>
        <w:t>六</w:t>
      </w:r>
      <w:r w:rsidRPr="00C33D2F">
        <w:rPr>
          <w:rFonts w:eastAsia="SimSun"/>
          <w:sz w:val="24"/>
        </w:rPr>
        <w:t>类会议，即由总干事任命的专家以其私人身份参加的非代表性会议。会议汇聚了来自不同教科文组织成员国和准成员的在政府和非</w:t>
      </w:r>
      <w:r w:rsidRPr="00C33D2F">
        <w:rPr>
          <w:rStyle w:val="IntenseEmphasis"/>
          <w:rFonts w:eastAsia="SimSun"/>
          <w:sz w:val="24"/>
        </w:rPr>
        <w:t>政府</w:t>
      </w:r>
      <w:r w:rsidRPr="00C33D2F">
        <w:rPr>
          <w:rFonts w:eastAsia="SimSun"/>
          <w:sz w:val="24"/>
        </w:rPr>
        <w:t>机构、社区或执业</w:t>
      </w:r>
      <w:r>
        <w:rPr>
          <w:rFonts w:eastAsia="SimSun"/>
          <w:sz w:val="24"/>
        </w:rPr>
        <w:t>群体</w:t>
      </w:r>
      <w:r w:rsidRPr="00C33D2F">
        <w:rPr>
          <w:rFonts w:eastAsia="SimSun"/>
          <w:sz w:val="24"/>
        </w:rPr>
        <w:t>工作的</w:t>
      </w:r>
      <w:r w:rsidRPr="00C33D2F">
        <w:rPr>
          <w:rFonts w:eastAsia="SimSun"/>
          <w:sz w:val="24"/>
        </w:rPr>
        <w:t>21</w:t>
      </w:r>
      <w:r w:rsidRPr="00C33D2F">
        <w:rPr>
          <w:rFonts w:eastAsia="SimSun"/>
          <w:sz w:val="24"/>
        </w:rPr>
        <w:t>位专家。专家会议的报告见第</w:t>
      </w:r>
      <w:hyperlink r:id="rId10" w:history="1">
        <w:r w:rsidRPr="003F288D">
          <w:rPr>
            <w:rStyle w:val="Hyperlink"/>
            <w:rFonts w:eastAsia="SimSun"/>
            <w:sz w:val="24"/>
          </w:rPr>
          <w:t>ITH/16/11.COM/14</w:t>
        </w:r>
      </w:hyperlink>
      <w:r w:rsidRPr="003F288D">
        <w:rPr>
          <w:rFonts w:eastAsia="SimSun"/>
          <w:sz w:val="24"/>
        </w:rPr>
        <w:t>号</w:t>
      </w:r>
      <w:r w:rsidRPr="00C33D2F">
        <w:rPr>
          <w:rFonts w:eastAsia="SimSun"/>
          <w:sz w:val="24"/>
        </w:rPr>
        <w:t>文件。</w:t>
      </w:r>
    </w:p>
    <w:p w14:paraId="0AA89DA7" w14:textId="77777777" w:rsidR="00F97430" w:rsidRPr="00C33D2F" w:rsidRDefault="00F97430" w:rsidP="00F97430">
      <w:pPr>
        <w:pStyle w:val="COMPara"/>
        <w:spacing w:line="276" w:lineRule="auto"/>
        <w:rPr>
          <w:rFonts w:eastAsia="SimSun"/>
          <w:sz w:val="24"/>
        </w:rPr>
      </w:pPr>
      <w:r w:rsidRPr="00C33D2F">
        <w:rPr>
          <w:rFonts w:eastAsia="SimSun"/>
          <w:sz w:val="24"/>
        </w:rPr>
        <w:t>委员会第十一届会议对专家会议的成果表示满意，</w:t>
      </w:r>
      <w:r>
        <w:rPr>
          <w:rFonts w:eastAsia="SimSun" w:hint="eastAsia"/>
          <w:sz w:val="24"/>
        </w:rPr>
        <w:t>并</w:t>
      </w:r>
      <w:r w:rsidRPr="00C33D2F">
        <w:rPr>
          <w:rFonts w:eastAsia="SimSun"/>
          <w:sz w:val="24"/>
        </w:rPr>
        <w:t>特别注意到专家们制作的成果图（</w:t>
      </w:r>
      <w:hyperlink r:id="rId11" w:history="1">
        <w:r w:rsidRPr="00C33D2F">
          <w:rPr>
            <w:rStyle w:val="Hyperlink"/>
            <w:rFonts w:eastAsia="SimSun"/>
            <w:sz w:val="24"/>
          </w:rPr>
          <w:t>第</w:t>
        </w:r>
        <w:r w:rsidRPr="00C33D2F">
          <w:rPr>
            <w:rStyle w:val="Hyperlink"/>
            <w:rFonts w:eastAsia="SimSun"/>
            <w:sz w:val="24"/>
          </w:rPr>
          <w:t>11.COM 14</w:t>
        </w:r>
        <w:r w:rsidRPr="00C33D2F">
          <w:rPr>
            <w:rStyle w:val="Hyperlink"/>
            <w:rFonts w:eastAsia="SimSun"/>
            <w:sz w:val="24"/>
          </w:rPr>
          <w:t>号决定</w:t>
        </w:r>
      </w:hyperlink>
      <w:r w:rsidRPr="00C33D2F">
        <w:rPr>
          <w:rFonts w:eastAsia="SimSun"/>
          <w:sz w:val="24"/>
        </w:rPr>
        <w:t>）。</w:t>
      </w:r>
      <w:r w:rsidRPr="00C33D2F">
        <w:rPr>
          <w:rFonts w:eastAsia="SimSun" w:hint="eastAsia"/>
          <w:sz w:val="24"/>
        </w:rPr>
        <w:t>委</w:t>
      </w:r>
      <w:r w:rsidRPr="00C33D2F">
        <w:rPr>
          <w:rFonts w:eastAsia="SimSun"/>
          <w:sz w:val="24"/>
        </w:rPr>
        <w:t>员会对中国</w:t>
      </w:r>
      <w:r>
        <w:rPr>
          <w:rFonts w:eastAsia="SimSun" w:hint="eastAsia"/>
          <w:sz w:val="24"/>
        </w:rPr>
        <w:t>响应其第九届会议期间的号召，</w:t>
      </w:r>
      <w:r w:rsidRPr="00C33D2F">
        <w:rPr>
          <w:rFonts w:eastAsia="SimSun"/>
          <w:sz w:val="24"/>
        </w:rPr>
        <w:t>有</w:t>
      </w:r>
      <w:r>
        <w:rPr>
          <w:rFonts w:eastAsia="SimSun" w:hint="eastAsia"/>
          <w:sz w:val="24"/>
        </w:rPr>
        <w:t>意</w:t>
      </w:r>
      <w:r w:rsidRPr="00C33D2F">
        <w:rPr>
          <w:rFonts w:eastAsia="SimSun"/>
          <w:sz w:val="24"/>
        </w:rPr>
        <w:t>主办政府间不限成员名额工作组会议表示欢迎</w:t>
      </w:r>
      <w:r>
        <w:rPr>
          <w:rFonts w:eastAsia="SimSun" w:hint="eastAsia"/>
          <w:sz w:val="24"/>
        </w:rPr>
        <w:t>。</w:t>
      </w:r>
      <w:r w:rsidRPr="00C33D2F">
        <w:rPr>
          <w:rFonts w:eastAsia="SimSun"/>
          <w:sz w:val="24"/>
        </w:rPr>
        <w:t>该会议得益于成都保护非物质文化遗产中心的慷慨捐助，</w:t>
      </w:r>
      <w:r>
        <w:rPr>
          <w:rFonts w:eastAsia="SimSun" w:hint="eastAsia"/>
          <w:sz w:val="24"/>
        </w:rPr>
        <w:t>并</w:t>
      </w:r>
      <w:r w:rsidRPr="00C33D2F">
        <w:rPr>
          <w:rFonts w:eastAsia="SimSun"/>
          <w:sz w:val="24"/>
        </w:rPr>
        <w:t>于</w:t>
      </w:r>
      <w:r w:rsidRPr="00C33D2F">
        <w:rPr>
          <w:rFonts w:eastAsia="SimSun"/>
          <w:sz w:val="24"/>
        </w:rPr>
        <w:t>2017</w:t>
      </w:r>
      <w:r w:rsidRPr="00C33D2F">
        <w:rPr>
          <w:rFonts w:eastAsia="SimSun"/>
          <w:sz w:val="24"/>
        </w:rPr>
        <w:t>年</w:t>
      </w:r>
      <w:r w:rsidRPr="00C33D2F">
        <w:rPr>
          <w:rFonts w:eastAsia="SimSun"/>
          <w:sz w:val="24"/>
        </w:rPr>
        <w:t>6</w:t>
      </w:r>
      <w:r w:rsidRPr="00C33D2F">
        <w:rPr>
          <w:rFonts w:eastAsia="SimSun"/>
          <w:sz w:val="24"/>
        </w:rPr>
        <w:t>月</w:t>
      </w:r>
      <w:r w:rsidRPr="00C33D2F">
        <w:rPr>
          <w:rFonts w:eastAsia="SimSun"/>
          <w:sz w:val="24"/>
        </w:rPr>
        <w:t>11</w:t>
      </w:r>
      <w:r w:rsidRPr="00C33D2F">
        <w:rPr>
          <w:rFonts w:eastAsia="SimSun"/>
          <w:sz w:val="24"/>
        </w:rPr>
        <w:t>日至</w:t>
      </w:r>
      <w:r w:rsidRPr="00C33D2F">
        <w:rPr>
          <w:rFonts w:eastAsia="SimSun"/>
          <w:sz w:val="24"/>
        </w:rPr>
        <w:t>13</w:t>
      </w:r>
      <w:r w:rsidRPr="00C33D2F">
        <w:rPr>
          <w:rFonts w:eastAsia="SimSun"/>
          <w:sz w:val="24"/>
        </w:rPr>
        <w:t>日召开。工作组的报告载于第</w:t>
      </w:r>
      <w:r w:rsidRPr="00C33D2F">
        <w:fldChar w:fldCharType="begin"/>
      </w:r>
      <w:r w:rsidRPr="00C33D2F">
        <w:rPr>
          <w:rFonts w:eastAsia="SimSun"/>
          <w:sz w:val="24"/>
        </w:rPr>
        <w:instrText xml:space="preserve"> HYPERLINK "https://ich.unesco.org/doc/src/ITH-17-12.COM-9-EN.docx" </w:instrText>
      </w:r>
      <w:r w:rsidRPr="00C33D2F">
        <w:fldChar w:fldCharType="separate"/>
      </w:r>
      <w:r w:rsidRPr="00C33D2F">
        <w:rPr>
          <w:rStyle w:val="Hyperlink"/>
          <w:rFonts w:eastAsia="SimSun"/>
          <w:sz w:val="24"/>
        </w:rPr>
        <w:t>ITH/17/12.COM/9</w:t>
      </w:r>
      <w:r w:rsidRPr="00C33D2F">
        <w:rPr>
          <w:rStyle w:val="Hyperlink"/>
          <w:rFonts w:eastAsia="SimSun"/>
          <w:sz w:val="24"/>
        </w:rPr>
        <w:fldChar w:fldCharType="end"/>
      </w:r>
      <w:r w:rsidRPr="00C33D2F">
        <w:rPr>
          <w:rFonts w:eastAsia="SimSun"/>
          <w:sz w:val="24"/>
        </w:rPr>
        <w:t>号文件附件一，其简要记录见第</w:t>
      </w:r>
      <w:r w:rsidRPr="00C33D2F">
        <w:fldChar w:fldCharType="begin"/>
      </w:r>
      <w:r w:rsidRPr="00C33D2F">
        <w:rPr>
          <w:rFonts w:eastAsia="SimSun"/>
          <w:sz w:val="24"/>
        </w:rPr>
        <w:instrText xml:space="preserve"> HYPERLINK "https://ich.unesco.org/doc/src/ITH-17-12.COM-INF.9-EN.docx" </w:instrText>
      </w:r>
      <w:r w:rsidRPr="00C33D2F">
        <w:fldChar w:fldCharType="separate"/>
      </w:r>
      <w:r w:rsidRPr="00C33D2F">
        <w:rPr>
          <w:rStyle w:val="Hyperlink"/>
          <w:rFonts w:eastAsia="SimSun"/>
          <w:sz w:val="24"/>
        </w:rPr>
        <w:t>ITH/17/12.COM/INF.9</w:t>
      </w:r>
      <w:r w:rsidRPr="00C33D2F">
        <w:rPr>
          <w:rStyle w:val="Hyperlink"/>
          <w:rFonts w:eastAsia="SimSun"/>
          <w:sz w:val="24"/>
        </w:rPr>
        <w:fldChar w:fldCharType="end"/>
      </w:r>
      <w:r w:rsidRPr="00C33D2F">
        <w:rPr>
          <w:rFonts w:eastAsia="SimSun"/>
          <w:sz w:val="24"/>
        </w:rPr>
        <w:t>号文件。</w:t>
      </w:r>
    </w:p>
    <w:p w14:paraId="01B4C3BF" w14:textId="77777777" w:rsidR="00F97430" w:rsidRPr="00C33D2F" w:rsidRDefault="00F97430" w:rsidP="00F97430">
      <w:pPr>
        <w:pStyle w:val="COMPara"/>
        <w:spacing w:line="276" w:lineRule="auto"/>
        <w:rPr>
          <w:rFonts w:eastAsia="SimSun"/>
          <w:sz w:val="24"/>
        </w:rPr>
      </w:pPr>
      <w:r w:rsidRPr="00C33D2F">
        <w:rPr>
          <w:rFonts w:eastAsia="SimSun"/>
          <w:sz w:val="24"/>
        </w:rPr>
        <w:t>工作组根据</w:t>
      </w:r>
      <w:r w:rsidRPr="00C33D2F">
        <w:rPr>
          <w:rFonts w:eastAsia="SimSun"/>
          <w:sz w:val="24"/>
        </w:rPr>
        <w:t>2016</w:t>
      </w:r>
      <w:r w:rsidRPr="00C33D2F">
        <w:rPr>
          <w:rFonts w:eastAsia="SimSun"/>
          <w:sz w:val="24"/>
        </w:rPr>
        <w:t>年专家组提出的高</w:t>
      </w:r>
      <w:r>
        <w:rPr>
          <w:rFonts w:eastAsia="SimSun" w:hint="eastAsia"/>
          <w:sz w:val="24"/>
        </w:rPr>
        <w:t>层次</w:t>
      </w:r>
      <w:r w:rsidRPr="00C33D2F">
        <w:rPr>
          <w:rFonts w:eastAsia="SimSun"/>
          <w:sz w:val="24"/>
        </w:rPr>
        <w:t>成果图开展工作，一致并热情地批准了</w:t>
      </w:r>
      <w:r>
        <w:rPr>
          <w:rFonts w:eastAsia="SimSun"/>
          <w:sz w:val="24"/>
        </w:rPr>
        <w:t>总体</w:t>
      </w:r>
      <w:r w:rsidRPr="00C33D2F">
        <w:rPr>
          <w:rFonts w:eastAsia="SimSun"/>
          <w:sz w:val="24"/>
        </w:rPr>
        <w:t>成果框架草案，并将其移交委员会审议。</w:t>
      </w:r>
      <w:r>
        <w:rPr>
          <w:rFonts w:eastAsia="SimSun" w:hint="eastAsia"/>
          <w:sz w:val="24"/>
        </w:rPr>
        <w:t>此后</w:t>
      </w:r>
      <w:r w:rsidRPr="00C33D2F">
        <w:rPr>
          <w:rFonts w:eastAsia="SimSun"/>
          <w:sz w:val="24"/>
        </w:rPr>
        <w:t>，委员会</w:t>
      </w:r>
      <w:r>
        <w:rPr>
          <w:rFonts w:eastAsia="SimSun" w:hint="eastAsia"/>
          <w:sz w:val="24"/>
        </w:rPr>
        <w:t>于</w:t>
      </w:r>
      <w:r w:rsidRPr="00C33D2F">
        <w:rPr>
          <w:rFonts w:eastAsia="SimSun"/>
          <w:sz w:val="24"/>
        </w:rPr>
        <w:t>2017</w:t>
      </w:r>
      <w:r w:rsidRPr="00C33D2F">
        <w:rPr>
          <w:rFonts w:eastAsia="SimSun"/>
          <w:sz w:val="24"/>
        </w:rPr>
        <w:t>年</w:t>
      </w:r>
      <w:r w:rsidRPr="00C33D2F">
        <w:rPr>
          <w:rFonts w:eastAsia="SimSun"/>
          <w:sz w:val="24"/>
        </w:rPr>
        <w:t>12</w:t>
      </w:r>
      <w:r w:rsidRPr="00C33D2F">
        <w:rPr>
          <w:rFonts w:eastAsia="SimSun"/>
          <w:sz w:val="24"/>
        </w:rPr>
        <w:t>月</w:t>
      </w:r>
      <w:r w:rsidRPr="00C33D2F">
        <w:rPr>
          <w:rFonts w:eastAsia="SimSun"/>
          <w:sz w:val="24"/>
        </w:rPr>
        <w:t>4</w:t>
      </w:r>
      <w:r w:rsidRPr="00C33D2F">
        <w:rPr>
          <w:rFonts w:eastAsia="SimSun"/>
          <w:sz w:val="24"/>
        </w:rPr>
        <w:t>日至</w:t>
      </w:r>
      <w:r w:rsidRPr="00C33D2F">
        <w:rPr>
          <w:rFonts w:eastAsia="SimSun"/>
          <w:sz w:val="24"/>
        </w:rPr>
        <w:t>9</w:t>
      </w:r>
      <w:r w:rsidRPr="00C33D2F">
        <w:rPr>
          <w:rFonts w:eastAsia="SimSun"/>
          <w:sz w:val="24"/>
        </w:rPr>
        <w:t>日在韩国济州岛举行的第十二届会议上审议了该文件（第</w:t>
      </w:r>
      <w:r w:rsidRPr="00C33D2F">
        <w:fldChar w:fldCharType="begin"/>
      </w:r>
      <w:r w:rsidRPr="00C33D2F">
        <w:rPr>
          <w:rFonts w:eastAsia="SimSun"/>
          <w:sz w:val="24"/>
        </w:rPr>
        <w:instrText xml:space="preserve"> HYPERLINK "https://ich.unesco.org/doc/src/ITH-17-12.COM-9-EN.docx" </w:instrText>
      </w:r>
      <w:r w:rsidRPr="00C33D2F">
        <w:fldChar w:fldCharType="separate"/>
      </w:r>
      <w:r w:rsidRPr="00C33D2F">
        <w:rPr>
          <w:rStyle w:val="Hyperlink"/>
          <w:rFonts w:eastAsia="SimSun"/>
          <w:sz w:val="24"/>
        </w:rPr>
        <w:t>ITH/17/12.COM/9</w:t>
      </w:r>
      <w:r w:rsidRPr="00C33D2F">
        <w:rPr>
          <w:rStyle w:val="Hyperlink"/>
          <w:rFonts w:eastAsia="SimSun"/>
          <w:sz w:val="24"/>
        </w:rPr>
        <w:fldChar w:fldCharType="end"/>
      </w:r>
      <w:r w:rsidRPr="00C33D2F">
        <w:rPr>
          <w:rFonts w:eastAsia="SimSun"/>
          <w:sz w:val="24"/>
        </w:rPr>
        <w:t>号文件），对工作组的成果表示满意，并建议大会批准本文件附件所载的</w:t>
      </w:r>
      <w:r>
        <w:rPr>
          <w:rFonts w:eastAsia="SimSun"/>
          <w:sz w:val="24"/>
        </w:rPr>
        <w:t>总体</w:t>
      </w:r>
      <w:r w:rsidRPr="00C33D2F">
        <w:rPr>
          <w:rFonts w:eastAsia="SimSun"/>
          <w:sz w:val="24"/>
        </w:rPr>
        <w:t>成果框架草案。</w:t>
      </w:r>
    </w:p>
    <w:p w14:paraId="0EC63315" w14:textId="69081A20" w:rsidR="00F97430" w:rsidRPr="00C33D2F" w:rsidRDefault="00F97430" w:rsidP="00F97430">
      <w:pPr>
        <w:pStyle w:val="COMPara"/>
        <w:spacing w:line="276" w:lineRule="auto"/>
        <w:rPr>
          <w:rFonts w:eastAsia="SimSun"/>
          <w:sz w:val="24"/>
        </w:rPr>
      </w:pPr>
      <w:r w:rsidRPr="00C33D2F">
        <w:rPr>
          <w:rFonts w:eastAsia="SimSun"/>
          <w:sz w:val="24"/>
        </w:rPr>
        <w:t>委员会还要求秘书处召开关于</w:t>
      </w:r>
      <w:r>
        <w:rPr>
          <w:rFonts w:eastAsia="SimSun"/>
          <w:sz w:val="24"/>
        </w:rPr>
        <w:t>总体</w:t>
      </w:r>
      <w:r w:rsidRPr="00C33D2F">
        <w:rPr>
          <w:rFonts w:eastAsia="SimSun"/>
          <w:sz w:val="24"/>
        </w:rPr>
        <w:t>成果框架的信息会（</w:t>
      </w:r>
      <w:hyperlink r:id="rId12" w:history="1">
        <w:r w:rsidRPr="003F288D">
          <w:rPr>
            <w:rStyle w:val="Hyperlink"/>
            <w:rFonts w:eastAsia="SimSun"/>
            <w:sz w:val="24"/>
          </w:rPr>
          <w:t>第</w:t>
        </w:r>
        <w:r w:rsidRPr="003F288D">
          <w:rPr>
            <w:rStyle w:val="Hyperlink"/>
            <w:rFonts w:eastAsia="SimSun"/>
            <w:sz w:val="24"/>
          </w:rPr>
          <w:t>12.COM 9</w:t>
        </w:r>
        <w:r w:rsidRPr="003F288D">
          <w:rPr>
            <w:rStyle w:val="Hyperlink"/>
            <w:rFonts w:eastAsia="SimSun"/>
            <w:sz w:val="24"/>
          </w:rPr>
          <w:t>号决定</w:t>
        </w:r>
      </w:hyperlink>
      <w:r w:rsidRPr="00C33D2F">
        <w:rPr>
          <w:rFonts w:eastAsia="SimSun"/>
          <w:sz w:val="24"/>
        </w:rPr>
        <w:t>）。在编制本文件时，会议</w:t>
      </w:r>
      <w:r>
        <w:rPr>
          <w:rFonts w:eastAsia="SimSun" w:hint="eastAsia"/>
          <w:sz w:val="24"/>
        </w:rPr>
        <w:t>已</w:t>
      </w:r>
      <w:r w:rsidRPr="00C33D2F">
        <w:rPr>
          <w:rFonts w:eastAsia="SimSun"/>
          <w:sz w:val="24"/>
        </w:rPr>
        <w:t>定于</w:t>
      </w:r>
      <w:r w:rsidRPr="00C33D2F">
        <w:rPr>
          <w:rFonts w:eastAsia="SimSun"/>
          <w:sz w:val="24"/>
        </w:rPr>
        <w:t>2018</w:t>
      </w:r>
      <w:r w:rsidRPr="00C33D2F">
        <w:rPr>
          <w:rFonts w:eastAsia="SimSun"/>
          <w:sz w:val="24"/>
        </w:rPr>
        <w:t>年</w:t>
      </w:r>
      <w:r w:rsidRPr="00C33D2F">
        <w:rPr>
          <w:rFonts w:eastAsia="SimSun"/>
          <w:sz w:val="24"/>
        </w:rPr>
        <w:t>4</w:t>
      </w:r>
      <w:r w:rsidRPr="00C33D2F">
        <w:rPr>
          <w:rFonts w:eastAsia="SimSun"/>
          <w:sz w:val="24"/>
        </w:rPr>
        <w:t>月</w:t>
      </w:r>
      <w:r w:rsidRPr="00C33D2F">
        <w:rPr>
          <w:rFonts w:eastAsia="SimSun"/>
          <w:sz w:val="24"/>
        </w:rPr>
        <w:t>20</w:t>
      </w:r>
      <w:r w:rsidRPr="00C33D2F">
        <w:rPr>
          <w:rFonts w:eastAsia="SimSun"/>
          <w:sz w:val="24"/>
        </w:rPr>
        <w:t>日召开，旨在让各国更加熟悉框架及其内容，更好地理解对他们的实际影响以及未来可能的实施步骤，这些也在大会本届会议上提出。</w:t>
      </w:r>
    </w:p>
    <w:p w14:paraId="64A2650D" w14:textId="77777777" w:rsidR="00F97430" w:rsidRPr="00C33D2F" w:rsidRDefault="00F97430" w:rsidP="00F97430">
      <w:pPr>
        <w:pStyle w:val="Heading4"/>
        <w:spacing w:line="276" w:lineRule="auto"/>
        <w:ind w:left="567" w:hanging="567"/>
        <w:rPr>
          <w:rFonts w:eastAsia="SimSun" w:cs="Arial"/>
          <w:sz w:val="24"/>
        </w:rPr>
      </w:pPr>
      <w:r>
        <w:rPr>
          <w:rFonts w:eastAsia="SimSun" w:cs="Arial"/>
          <w:sz w:val="24"/>
        </w:rPr>
        <w:t>总体</w:t>
      </w:r>
      <w:r w:rsidRPr="00C33D2F">
        <w:rPr>
          <w:rFonts w:eastAsia="SimSun" w:cs="Arial"/>
          <w:sz w:val="24"/>
        </w:rPr>
        <w:t>成果框架草案</w:t>
      </w:r>
    </w:p>
    <w:p w14:paraId="450B8BF3" w14:textId="77777777" w:rsidR="00F97430" w:rsidRPr="00C33D2F" w:rsidRDefault="00F97430" w:rsidP="00F97430">
      <w:pPr>
        <w:pStyle w:val="COMPara"/>
        <w:spacing w:line="276" w:lineRule="auto"/>
        <w:rPr>
          <w:rFonts w:eastAsia="SimSun"/>
          <w:sz w:val="24"/>
        </w:rPr>
      </w:pPr>
      <w:r>
        <w:rPr>
          <w:rFonts w:eastAsia="SimSun"/>
          <w:sz w:val="24"/>
        </w:rPr>
        <w:t>总体</w:t>
      </w:r>
      <w:r w:rsidRPr="00C33D2F">
        <w:rPr>
          <w:rFonts w:eastAsia="SimSun"/>
          <w:sz w:val="24"/>
        </w:rPr>
        <w:t>成果框架草案确定了长期、中期和短期成果以及八个专题领域，八个专题领域之下确定了一组二十六项核心指标以及一组八十六项相关评估因素，旨在有效评估</w:t>
      </w:r>
      <w:r w:rsidRPr="00C33D2F">
        <w:rPr>
          <w:rFonts w:eastAsia="SimSun"/>
          <w:sz w:val="24"/>
        </w:rPr>
        <w:t>2003</w:t>
      </w:r>
      <w:r w:rsidRPr="00C33D2F">
        <w:rPr>
          <w:rFonts w:eastAsia="SimSun"/>
          <w:sz w:val="24"/>
        </w:rPr>
        <w:t>年《公约》的产出、成果和影响。</w:t>
      </w:r>
    </w:p>
    <w:p w14:paraId="6704B627" w14:textId="77777777" w:rsidR="00F97430" w:rsidRPr="00C33D2F" w:rsidRDefault="00F97430" w:rsidP="00F97430">
      <w:pPr>
        <w:pStyle w:val="COMPara"/>
        <w:spacing w:line="276" w:lineRule="auto"/>
        <w:rPr>
          <w:rFonts w:eastAsia="SimSun"/>
          <w:sz w:val="24"/>
        </w:rPr>
      </w:pPr>
      <w:r w:rsidRPr="00C33D2F">
        <w:rPr>
          <w:rFonts w:eastAsia="SimSun"/>
          <w:sz w:val="24"/>
        </w:rPr>
        <w:lastRenderedPageBreak/>
        <w:t>二十六项指标代表针对哪些信息可以被视为标志着《公约》实施工作取得成功或进展所达成的共识。对于每项核心指标，框架草案提出了可对该指标进行评估的两项或多项评估因素；该等因素通常涉及单一缔约国内的情况，并且包括各种成果或产出。各国监测并报告其领土内是否存在该等因素。由于每项指标都有两项或多项相关因素用于评估，因此可以报告指出，在特定缔约国内，一项指标获得全部或部分满足。在多数情况下，该等因素及其术语直接取自《公约》及其《操作指南》的各项规定，缔约国有责任或鼓励缔约国通过自身行动或</w:t>
      </w:r>
      <w:proofErr w:type="gramStart"/>
      <w:r w:rsidRPr="00C33D2F">
        <w:rPr>
          <w:rFonts w:eastAsia="SimSun"/>
          <w:sz w:val="24"/>
        </w:rPr>
        <w:t>通过促致他国</w:t>
      </w:r>
      <w:proofErr w:type="gramEnd"/>
      <w:r w:rsidRPr="00C33D2F">
        <w:rPr>
          <w:rFonts w:eastAsia="SimSun"/>
          <w:sz w:val="24"/>
        </w:rPr>
        <w:t>行动以确保满足特定条件。</w:t>
      </w:r>
      <w:r w:rsidRPr="00C33D2F">
        <w:rPr>
          <w:rFonts w:eastAsia="SimSun"/>
          <w:sz w:val="24"/>
          <w:vertAlign w:val="superscript"/>
        </w:rPr>
        <w:footnoteReference w:id="2"/>
      </w:r>
    </w:p>
    <w:p w14:paraId="3ACCDDF2" w14:textId="77777777" w:rsidR="00F97430" w:rsidRPr="00C33D2F" w:rsidRDefault="00F97430" w:rsidP="00F97430">
      <w:pPr>
        <w:pStyle w:val="COMPara"/>
        <w:spacing w:line="276" w:lineRule="auto"/>
        <w:rPr>
          <w:rFonts w:eastAsia="SimSun"/>
          <w:sz w:val="24"/>
        </w:rPr>
      </w:pPr>
      <w:r w:rsidRPr="00C33D2F">
        <w:rPr>
          <w:rFonts w:eastAsia="SimSun"/>
          <w:sz w:val="24"/>
        </w:rPr>
        <w:t>应该指出的是，核心指标通常表述为</w:t>
      </w:r>
      <w:r w:rsidRPr="003F288D">
        <w:rPr>
          <w:rFonts w:ascii="SimSun" w:eastAsia="SimSun" w:hAnsi="SimSun"/>
          <w:sz w:val="24"/>
        </w:rPr>
        <w:t>“</w:t>
      </w:r>
      <w:r w:rsidRPr="00C33D2F">
        <w:rPr>
          <w:rFonts w:eastAsia="SimSun"/>
          <w:sz w:val="24"/>
        </w:rPr>
        <w:t>【存在特定情况或实现变化】的程度</w:t>
      </w:r>
      <w:r w:rsidRPr="003F288D">
        <w:rPr>
          <w:rFonts w:ascii="SimSun" w:eastAsia="SimSun" w:hAnsi="SimSun"/>
          <w:sz w:val="24"/>
        </w:rPr>
        <w:t>”</w:t>
      </w:r>
      <w:r w:rsidRPr="00C33D2F">
        <w:rPr>
          <w:rFonts w:eastAsia="SimSun"/>
          <w:sz w:val="24"/>
        </w:rPr>
        <w:t>。没有说</w:t>
      </w:r>
      <w:r w:rsidRPr="003F288D">
        <w:rPr>
          <w:rFonts w:ascii="SimSun" w:eastAsia="SimSun" w:hAnsi="SimSun"/>
          <w:sz w:val="24"/>
        </w:rPr>
        <w:t>“</w:t>
      </w:r>
      <w:r w:rsidRPr="00C33D2F">
        <w:rPr>
          <w:rFonts w:eastAsia="SimSun"/>
          <w:sz w:val="24"/>
        </w:rPr>
        <w:t>缔约国已【完成</w:t>
      </w:r>
      <w:r w:rsidRPr="00C33D2F">
        <w:rPr>
          <w:rFonts w:eastAsia="SimSun"/>
          <w:sz w:val="24"/>
        </w:rPr>
        <w:t>X</w:t>
      </w:r>
      <w:r w:rsidRPr="00C33D2F">
        <w:rPr>
          <w:rFonts w:eastAsia="SimSun"/>
          <w:sz w:val="24"/>
        </w:rPr>
        <w:t>或实施</w:t>
      </w:r>
      <w:r w:rsidRPr="00C33D2F">
        <w:rPr>
          <w:rFonts w:eastAsia="SimSun"/>
          <w:sz w:val="24"/>
        </w:rPr>
        <w:t>Y</w:t>
      </w:r>
      <w:r w:rsidRPr="00C33D2F">
        <w:rPr>
          <w:rFonts w:eastAsia="SimSun"/>
          <w:sz w:val="24"/>
        </w:rPr>
        <w:t>】的程度</w:t>
      </w:r>
      <w:r w:rsidRPr="003F288D">
        <w:rPr>
          <w:rFonts w:ascii="SimSun" w:eastAsia="SimSun" w:hAnsi="SimSun"/>
          <w:sz w:val="24"/>
        </w:rPr>
        <w:t>”</w:t>
      </w:r>
      <w:r w:rsidRPr="00C33D2F">
        <w:rPr>
          <w:rFonts w:eastAsia="SimSun"/>
          <w:sz w:val="24"/>
        </w:rPr>
        <w:t>并非偶然，因为有大量行动者对结果做出了贡献。取得预期结果实际上取决于各类行动者的合作和参与，特别是</w:t>
      </w:r>
      <w:r w:rsidRPr="003F288D">
        <w:rPr>
          <w:rFonts w:ascii="SimSun" w:eastAsia="SimSun" w:hAnsi="SimSun"/>
          <w:sz w:val="24"/>
        </w:rPr>
        <w:t>“</w:t>
      </w:r>
      <w:r w:rsidRPr="00C33D2F">
        <w:rPr>
          <w:rFonts w:eastAsia="SimSun"/>
          <w:sz w:val="24"/>
        </w:rPr>
        <w:t>创造、</w:t>
      </w:r>
      <w:r>
        <w:rPr>
          <w:rFonts w:eastAsia="SimSun" w:hint="eastAsia"/>
          <w:sz w:val="24"/>
        </w:rPr>
        <w:t>延续</w:t>
      </w:r>
      <w:r w:rsidRPr="00C33D2F">
        <w:rPr>
          <w:rFonts w:eastAsia="SimSun"/>
          <w:sz w:val="24"/>
        </w:rPr>
        <w:t>和传承</w:t>
      </w:r>
      <w:r>
        <w:rPr>
          <w:rFonts w:eastAsia="SimSun" w:hint="eastAsia"/>
          <w:sz w:val="24"/>
        </w:rPr>
        <w:t>这种</w:t>
      </w:r>
      <w:r w:rsidRPr="00C33D2F">
        <w:rPr>
          <w:rFonts w:eastAsia="SimSun"/>
          <w:sz w:val="24"/>
        </w:rPr>
        <w:t>【非物质文化】遗产的社区、</w:t>
      </w:r>
      <w:r>
        <w:rPr>
          <w:rFonts w:eastAsia="SimSun" w:hint="eastAsia"/>
          <w:sz w:val="24"/>
        </w:rPr>
        <w:t>群体，有时是个人</w:t>
      </w:r>
      <w:r w:rsidRPr="003F288D">
        <w:rPr>
          <w:rFonts w:ascii="SimSun" w:eastAsia="SimSun" w:hAnsi="SimSun"/>
          <w:sz w:val="24"/>
        </w:rPr>
        <w:t>”</w:t>
      </w:r>
      <w:r w:rsidRPr="00C33D2F">
        <w:rPr>
          <w:rFonts w:eastAsia="SimSun"/>
          <w:sz w:val="24"/>
        </w:rPr>
        <w:t>（第十五条）。因此，至关重要的是，评估因素应包括来自社区或</w:t>
      </w:r>
      <w:r>
        <w:rPr>
          <w:rFonts w:eastAsia="SimSun"/>
          <w:sz w:val="24"/>
        </w:rPr>
        <w:t>群体</w:t>
      </w:r>
      <w:r w:rsidRPr="00C33D2F">
        <w:rPr>
          <w:rFonts w:eastAsia="SimSun"/>
          <w:sz w:val="24"/>
        </w:rPr>
        <w:t>自身内部的倡议以及来自社区或</w:t>
      </w:r>
      <w:r>
        <w:rPr>
          <w:rFonts w:eastAsia="SimSun"/>
          <w:sz w:val="24"/>
        </w:rPr>
        <w:t>群体</w:t>
      </w:r>
      <w:r w:rsidRPr="00C33D2F">
        <w:rPr>
          <w:rFonts w:eastAsia="SimSun"/>
          <w:sz w:val="24"/>
        </w:rPr>
        <w:t>外部（包括源于国家的群体）的介入。</w:t>
      </w:r>
    </w:p>
    <w:p w14:paraId="606B5658" w14:textId="77777777" w:rsidR="00F97430" w:rsidRPr="00C33D2F" w:rsidRDefault="00F97430" w:rsidP="00F97430">
      <w:pPr>
        <w:pStyle w:val="COMPara"/>
        <w:spacing w:line="276" w:lineRule="auto"/>
        <w:rPr>
          <w:rFonts w:eastAsia="SimSun"/>
          <w:sz w:val="24"/>
        </w:rPr>
      </w:pPr>
      <w:r w:rsidRPr="00C33D2F">
        <w:rPr>
          <w:rFonts w:eastAsia="SimSun"/>
          <w:sz w:val="24"/>
        </w:rPr>
        <w:t>由于</w:t>
      </w:r>
      <w:r>
        <w:rPr>
          <w:rFonts w:eastAsia="SimSun"/>
          <w:sz w:val="24"/>
        </w:rPr>
        <w:t>总体</w:t>
      </w:r>
      <w:r w:rsidRPr="00C33D2F">
        <w:rPr>
          <w:rFonts w:eastAsia="SimSun"/>
          <w:sz w:val="24"/>
        </w:rPr>
        <w:t>成果框架旨在用于国际和国家层面，</w:t>
      </w:r>
      <w:proofErr w:type="gramStart"/>
      <w:r w:rsidRPr="00C33D2F">
        <w:rPr>
          <w:rFonts w:eastAsia="SimSun"/>
          <w:sz w:val="24"/>
        </w:rPr>
        <w:t>当</w:t>
      </w:r>
      <w:r w:rsidRPr="003F288D">
        <w:rPr>
          <w:rFonts w:ascii="SimSun" w:eastAsia="SimSun" w:hAnsi="SimSun"/>
          <w:sz w:val="24"/>
        </w:rPr>
        <w:t>核心</w:t>
      </w:r>
      <w:proofErr w:type="gramEnd"/>
      <w:r w:rsidRPr="003F288D">
        <w:rPr>
          <w:rFonts w:ascii="SimSun" w:eastAsia="SimSun" w:hAnsi="SimSun"/>
          <w:sz w:val="24"/>
        </w:rPr>
        <w:t>指标涉及“……的程度”时，需根据情况以两种方式理解。对于国际层面的监督和评估，“……的程度”通常会量化为存在特定情况或实现变化的缔约国比例或百分比及其程度。当缔约国在国家层面针对其自身监督和评估使用相同指标时，“……的程度”指在</w:t>
      </w:r>
      <w:r w:rsidRPr="00C33D2F">
        <w:rPr>
          <w:rFonts w:eastAsia="SimSun"/>
          <w:sz w:val="24"/>
        </w:rPr>
        <w:t>该国领土内存在特定情况或实现变化的程度。</w:t>
      </w:r>
    </w:p>
    <w:p w14:paraId="10DC481C" w14:textId="77777777" w:rsidR="00F97430" w:rsidRPr="00C33D2F" w:rsidRDefault="00F97430" w:rsidP="00F97430">
      <w:pPr>
        <w:pStyle w:val="COMPara"/>
        <w:spacing w:line="276" w:lineRule="auto"/>
        <w:rPr>
          <w:rFonts w:eastAsia="SimSun"/>
          <w:sz w:val="24"/>
        </w:rPr>
      </w:pPr>
      <w:r w:rsidRPr="00C33D2F">
        <w:rPr>
          <w:rFonts w:eastAsia="SimSun"/>
          <w:sz w:val="24"/>
        </w:rPr>
        <w:t>核心指标和评估因素草案密切关注缔约国根据《公约》第二十九条和第十二条的要求，在其关于在国家层面实施《公约》的定期报告中定期提供的信息类型（另见《操作指南》第五章）。</w:t>
      </w:r>
      <w:r>
        <w:rPr>
          <w:rFonts w:eastAsia="SimSun"/>
          <w:sz w:val="24"/>
        </w:rPr>
        <w:t>总体</w:t>
      </w:r>
      <w:r w:rsidRPr="00C33D2F">
        <w:rPr>
          <w:rFonts w:eastAsia="SimSun"/>
          <w:sz w:val="24"/>
        </w:rPr>
        <w:t>成果框架的实用性直接取决于定期报告过程，</w:t>
      </w:r>
      <w:r>
        <w:rPr>
          <w:rFonts w:eastAsia="SimSun" w:hint="eastAsia"/>
          <w:sz w:val="24"/>
        </w:rPr>
        <w:t>且应</w:t>
      </w:r>
      <w:r w:rsidRPr="00C33D2F">
        <w:rPr>
          <w:rFonts w:eastAsia="SimSun"/>
          <w:sz w:val="24"/>
        </w:rPr>
        <w:t>铭记成果框架不应对缔约国施加新的报告义务。</w:t>
      </w:r>
      <w:r>
        <w:rPr>
          <w:rFonts w:eastAsia="SimSun" w:hint="eastAsia"/>
          <w:sz w:val="24"/>
        </w:rPr>
        <w:t>但</w:t>
      </w:r>
      <w:r w:rsidRPr="00C33D2F">
        <w:rPr>
          <w:rFonts w:eastAsia="SimSun"/>
          <w:sz w:val="24"/>
        </w:rPr>
        <w:t>这并不意味着不能与诸如</w:t>
      </w:r>
      <w:r w:rsidRPr="003F288D">
        <w:rPr>
          <w:rFonts w:ascii="SimSun" w:eastAsia="SimSun" w:hAnsi="SimSun"/>
          <w:sz w:val="24"/>
        </w:rPr>
        <w:t>“</w:t>
      </w:r>
      <w:r w:rsidRPr="00C33D2F">
        <w:rPr>
          <w:rFonts w:eastAsia="SimSun"/>
          <w:sz w:val="24"/>
        </w:rPr>
        <w:t>2030</w:t>
      </w:r>
      <w:r w:rsidRPr="00C33D2F">
        <w:rPr>
          <w:rFonts w:eastAsia="SimSun"/>
          <w:sz w:val="24"/>
        </w:rPr>
        <w:t>年可持续发展议程</w:t>
      </w:r>
      <w:r w:rsidRPr="003F288D">
        <w:rPr>
          <w:rFonts w:ascii="SimSun" w:eastAsia="SimSun" w:hAnsi="SimSun"/>
          <w:sz w:val="24"/>
        </w:rPr>
        <w:t>”</w:t>
      </w:r>
      <w:r w:rsidRPr="00C33D2F">
        <w:rPr>
          <w:rFonts w:eastAsia="SimSun"/>
          <w:sz w:val="24"/>
        </w:rPr>
        <w:t>等其他报告机制产生协同效应</w:t>
      </w:r>
      <w:r>
        <w:rPr>
          <w:rFonts w:eastAsia="SimSun" w:hint="eastAsia"/>
          <w:sz w:val="24"/>
        </w:rPr>
        <w:t>。另外，</w:t>
      </w:r>
      <w:r w:rsidRPr="00C33D2F">
        <w:rPr>
          <w:rFonts w:eastAsia="SimSun"/>
          <w:sz w:val="24"/>
        </w:rPr>
        <w:t>在评估《公约》影响方面其他补充信息来源也</w:t>
      </w:r>
      <w:r>
        <w:rPr>
          <w:rFonts w:eastAsia="SimSun" w:hint="eastAsia"/>
          <w:sz w:val="24"/>
        </w:rPr>
        <w:t>可</w:t>
      </w:r>
      <w:r w:rsidRPr="00C33D2F">
        <w:rPr>
          <w:rFonts w:eastAsia="SimSun"/>
          <w:sz w:val="24"/>
        </w:rPr>
        <w:t>发挥宝贵作用。但是，</w:t>
      </w:r>
      <w:r>
        <w:rPr>
          <w:rFonts w:eastAsia="SimSun" w:hint="eastAsia"/>
          <w:sz w:val="24"/>
        </w:rPr>
        <w:t>我们应</w:t>
      </w:r>
      <w:r w:rsidRPr="00C33D2F">
        <w:rPr>
          <w:rFonts w:eastAsia="SimSun"/>
          <w:sz w:val="24"/>
        </w:rPr>
        <w:t>假设</w:t>
      </w:r>
      <w:r>
        <w:rPr>
          <w:rFonts w:eastAsia="SimSun"/>
          <w:sz w:val="24"/>
        </w:rPr>
        <w:t>总体</w:t>
      </w:r>
      <w:r w:rsidRPr="00C33D2F">
        <w:rPr>
          <w:rFonts w:eastAsia="SimSun"/>
          <w:sz w:val="24"/>
        </w:rPr>
        <w:t>成果框架的主要信息来源是定期报告，且该等报告将提供充分信息以确定是否已实现各项核心指标（不包括第</w:t>
      </w:r>
      <w:r w:rsidRPr="00C33D2F">
        <w:rPr>
          <w:rFonts w:eastAsia="SimSun"/>
          <w:sz w:val="24"/>
        </w:rPr>
        <w:t>23</w:t>
      </w:r>
      <w:r w:rsidRPr="00C33D2F">
        <w:rPr>
          <w:rFonts w:eastAsia="SimSun"/>
          <w:sz w:val="24"/>
        </w:rPr>
        <w:t>和</w:t>
      </w:r>
      <w:r w:rsidRPr="00C33D2F">
        <w:rPr>
          <w:rFonts w:eastAsia="SimSun"/>
          <w:sz w:val="24"/>
        </w:rPr>
        <w:t>26</w:t>
      </w:r>
      <w:r w:rsidRPr="00C33D2F">
        <w:rPr>
          <w:rFonts w:eastAsia="SimSun"/>
          <w:sz w:val="24"/>
        </w:rPr>
        <w:t>项指标，必须利用秘书处已收集的信息在全球层面监测）。</w:t>
      </w:r>
    </w:p>
    <w:p w14:paraId="6DC7215A" w14:textId="77777777" w:rsidR="00F97430" w:rsidRPr="00C33D2F" w:rsidRDefault="00F97430" w:rsidP="00F97430">
      <w:pPr>
        <w:pStyle w:val="Heading4"/>
        <w:spacing w:line="276" w:lineRule="auto"/>
        <w:ind w:left="567" w:hanging="567"/>
        <w:rPr>
          <w:rFonts w:eastAsia="SimSun" w:cs="Arial"/>
          <w:sz w:val="24"/>
        </w:rPr>
      </w:pPr>
      <w:r w:rsidRPr="00C33D2F">
        <w:rPr>
          <w:rFonts w:eastAsia="SimSun" w:cs="Arial"/>
          <w:sz w:val="24"/>
        </w:rPr>
        <w:t>指导性说明、基准和目标</w:t>
      </w:r>
    </w:p>
    <w:p w14:paraId="0B5768F8" w14:textId="77777777" w:rsidR="00F97430" w:rsidRPr="00C33D2F" w:rsidRDefault="00F97430" w:rsidP="00F97430">
      <w:pPr>
        <w:pStyle w:val="COMPara"/>
        <w:spacing w:line="276" w:lineRule="auto"/>
        <w:rPr>
          <w:rFonts w:eastAsia="SimSun"/>
          <w:sz w:val="24"/>
        </w:rPr>
      </w:pPr>
      <w:r w:rsidRPr="00C33D2F">
        <w:rPr>
          <w:rFonts w:eastAsia="SimSun"/>
          <w:sz w:val="24"/>
        </w:rPr>
        <w:t>不限成员名额工作组和委员会审查的文件包括两份指导性说明样本（见第</w:t>
      </w:r>
      <w:r w:rsidRPr="00C33D2F">
        <w:fldChar w:fldCharType="begin"/>
      </w:r>
      <w:r w:rsidRPr="00C33D2F">
        <w:rPr>
          <w:rFonts w:eastAsia="SimSun"/>
          <w:sz w:val="24"/>
        </w:rPr>
        <w:instrText xml:space="preserve"> HYPERLINK "https://ich.unesco.org/doc/src/ITH-17-12.COM-9-EN.docx" </w:instrText>
      </w:r>
      <w:r w:rsidRPr="00C33D2F">
        <w:fldChar w:fldCharType="separate"/>
      </w:r>
      <w:r w:rsidRPr="00C33D2F">
        <w:rPr>
          <w:rStyle w:val="Hyperlink"/>
          <w:rFonts w:eastAsia="SimSun"/>
          <w:sz w:val="24"/>
        </w:rPr>
        <w:t>ITH/17/12.COM/9</w:t>
      </w:r>
      <w:r w:rsidRPr="00C33D2F">
        <w:rPr>
          <w:rStyle w:val="Hyperlink"/>
          <w:rFonts w:eastAsia="SimSun"/>
          <w:sz w:val="24"/>
        </w:rPr>
        <w:fldChar w:fldCharType="end"/>
      </w:r>
      <w:r w:rsidRPr="00C33D2F">
        <w:rPr>
          <w:rFonts w:eastAsia="SimSun"/>
          <w:sz w:val="24"/>
        </w:rPr>
        <w:t>号文件附件</w:t>
      </w:r>
      <w:r w:rsidRPr="00C33D2F">
        <w:rPr>
          <w:rFonts w:eastAsia="SimSun"/>
          <w:sz w:val="24"/>
        </w:rPr>
        <w:t>3</w:t>
      </w:r>
      <w:r w:rsidRPr="00C33D2F">
        <w:rPr>
          <w:rFonts w:eastAsia="SimSun"/>
          <w:sz w:val="24"/>
        </w:rPr>
        <w:t>）。为使</w:t>
      </w:r>
      <w:r>
        <w:rPr>
          <w:rFonts w:eastAsia="SimSun"/>
          <w:sz w:val="24"/>
        </w:rPr>
        <w:t>总体</w:t>
      </w:r>
      <w:r w:rsidRPr="00C33D2F">
        <w:rPr>
          <w:rFonts w:eastAsia="SimSun"/>
          <w:sz w:val="24"/>
        </w:rPr>
        <w:t>成果框架得到有效实施，参与监测、报告和评估的所有人员就各项指标的范围和如何衡量其实现程度达成共识十分重要。根据工作组的建议，如果大会同意，秘书处将继续为所有二十六项核心指标编写类似指导性说明，反映工作组辩论期间提出的观点和有益建议。</w:t>
      </w:r>
    </w:p>
    <w:p w14:paraId="33629B88" w14:textId="45EFB7E3" w:rsidR="00F97430" w:rsidRPr="00961699" w:rsidRDefault="00F97430" w:rsidP="00BE3483">
      <w:pPr>
        <w:pStyle w:val="COMPara"/>
        <w:rPr>
          <w:rFonts w:eastAsia="SimSun"/>
          <w:sz w:val="24"/>
        </w:rPr>
      </w:pPr>
      <w:r w:rsidRPr="00C44DC0">
        <w:rPr>
          <w:rFonts w:eastAsia="SimSun" w:hint="eastAsia"/>
          <w:sz w:val="24"/>
        </w:rPr>
        <w:t>确定每项核心指标的基准和目标，还需要做更多的工作。教科文组织的</w:t>
      </w:r>
      <w:r w:rsidRPr="00C44DC0">
        <w:rPr>
          <w:rFonts w:eastAsia="SimSun" w:hint="eastAsia"/>
          <w:i/>
          <w:sz w:val="24"/>
        </w:rPr>
        <w:t>《指导</w:t>
      </w:r>
      <w:r w:rsidR="00D12CD9" w:rsidRPr="00C44DC0">
        <w:rPr>
          <w:rFonts w:eastAsia="SimSun" w:hint="eastAsia"/>
          <w:i/>
          <w:sz w:val="24"/>
          <w:lang w:val="fr-FR"/>
        </w:rPr>
        <w:t>原</w:t>
      </w:r>
      <w:r w:rsidRPr="00C44DC0">
        <w:rPr>
          <w:rFonts w:eastAsia="SimSun" w:hint="eastAsia"/>
          <w:i/>
          <w:sz w:val="24"/>
        </w:rPr>
        <w:t>则》</w:t>
      </w:r>
      <w:r w:rsidRPr="00C44DC0">
        <w:rPr>
          <w:rFonts w:eastAsia="SimSun" w:hint="eastAsia"/>
          <w:sz w:val="24"/>
        </w:rPr>
        <w:t>解释称，</w:t>
      </w:r>
      <w:r w:rsidR="00BE3483" w:rsidRPr="00961699">
        <w:rPr>
          <w:rFonts w:eastAsia="SimSun" w:hint="eastAsia"/>
          <w:sz w:val="24"/>
        </w:rPr>
        <w:t>基线提供了计划或项目初始阶段的绩效指标出发点或相关水准，可以此作为</w:t>
      </w:r>
      <w:r w:rsidR="00BE3483" w:rsidRPr="00961699">
        <w:rPr>
          <w:rFonts w:eastAsia="SimSun" w:hint="eastAsia"/>
          <w:sz w:val="24"/>
        </w:rPr>
        <w:lastRenderedPageBreak/>
        <w:t>参照点，评估预期成果的进展或实现情况</w:t>
      </w:r>
      <w:r w:rsidRPr="00961699">
        <w:rPr>
          <w:rFonts w:eastAsia="SimSun" w:hint="eastAsia"/>
          <w:sz w:val="24"/>
        </w:rPr>
        <w:t>。</w:t>
      </w:r>
      <w:r w:rsidRPr="00961699">
        <w:rPr>
          <w:rFonts w:eastAsia="SimSun"/>
          <w:sz w:val="24"/>
          <w:vertAlign w:val="superscript"/>
        </w:rPr>
        <w:footnoteReference w:id="3"/>
      </w:r>
      <w:r w:rsidRPr="00961699">
        <w:rPr>
          <w:rFonts w:eastAsia="SimSun"/>
          <w:sz w:val="24"/>
        </w:rPr>
        <w:t xml:space="preserve"> </w:t>
      </w:r>
      <w:r w:rsidRPr="00961699">
        <w:rPr>
          <w:rFonts w:eastAsia="SimSun" w:hint="eastAsia"/>
          <w:sz w:val="24"/>
        </w:rPr>
        <w:t>其继续指出：</w:t>
      </w:r>
      <w:r w:rsidRPr="00961699">
        <w:rPr>
          <w:rFonts w:ascii="SimSun" w:eastAsia="SimSun" w:hAnsi="SimSun"/>
          <w:sz w:val="24"/>
        </w:rPr>
        <w:t>“</w:t>
      </w:r>
      <w:r w:rsidR="00BE3483" w:rsidRPr="00961699">
        <w:rPr>
          <w:rFonts w:eastAsia="SimSun" w:hint="eastAsia"/>
          <w:sz w:val="24"/>
        </w:rPr>
        <w:t>目标是</w:t>
      </w:r>
      <w:r w:rsidR="00BE3483">
        <w:rPr>
          <w:rFonts w:eastAsia="SimSun" w:hint="eastAsia"/>
          <w:sz w:val="24"/>
        </w:rPr>
        <w:t>指</w:t>
      </w:r>
      <w:r w:rsidR="00BE3483" w:rsidRPr="00961699">
        <w:rPr>
          <w:rFonts w:eastAsia="SimSun" w:hint="eastAsia"/>
          <w:sz w:val="24"/>
        </w:rPr>
        <w:t>在特定时期以可得资源实现相关绩效指标的评估</w:t>
      </w:r>
      <w:r w:rsidR="00BE3483">
        <w:rPr>
          <w:rFonts w:eastAsia="SimSun" w:hint="eastAsia"/>
          <w:sz w:val="24"/>
        </w:rPr>
        <w:t>标准</w:t>
      </w:r>
      <w:r w:rsidRPr="00961699">
        <w:rPr>
          <w:rFonts w:ascii="SimSun" w:eastAsia="SimSun" w:hAnsi="SimSun"/>
          <w:sz w:val="24"/>
        </w:rPr>
        <w:t>”</w:t>
      </w:r>
      <w:r w:rsidRPr="00961699">
        <w:rPr>
          <w:rFonts w:eastAsia="SimSun" w:hint="eastAsia"/>
          <w:sz w:val="24"/>
        </w:rPr>
        <w:t>。</w:t>
      </w:r>
      <w:r w:rsidRPr="00961699">
        <w:rPr>
          <w:rFonts w:eastAsia="SimSun"/>
          <w:sz w:val="24"/>
          <w:vertAlign w:val="superscript"/>
        </w:rPr>
        <w:footnoteReference w:id="4"/>
      </w:r>
      <w:r w:rsidRPr="00961699">
        <w:rPr>
          <w:rFonts w:eastAsia="SimSun"/>
          <w:sz w:val="24"/>
        </w:rPr>
        <w:t xml:space="preserve"> </w:t>
      </w:r>
      <w:r w:rsidRPr="00961699">
        <w:rPr>
          <w:rFonts w:eastAsia="SimSun" w:hint="eastAsia"/>
          <w:sz w:val="24"/>
        </w:rPr>
        <w:t>就《公约》总体成果框架而言，需要在全球和国家两个层面设立基准和目标。例如，在全球层面，一项目标可能要求在预定期间内，</w:t>
      </w:r>
      <w:r w:rsidRPr="00961699">
        <w:rPr>
          <w:rFonts w:eastAsia="SimSun"/>
          <w:sz w:val="24"/>
        </w:rPr>
        <w:t>X</w:t>
      </w:r>
      <w:r w:rsidRPr="00961699">
        <w:rPr>
          <w:rFonts w:eastAsia="SimSun" w:hint="eastAsia"/>
          <w:sz w:val="24"/>
        </w:rPr>
        <w:t>比例的缔约国完全满足特定指标，</w:t>
      </w:r>
      <w:r w:rsidRPr="00961699">
        <w:rPr>
          <w:rFonts w:eastAsia="SimSun"/>
          <w:sz w:val="24"/>
        </w:rPr>
        <w:t>Y</w:t>
      </w:r>
      <w:r w:rsidRPr="00961699">
        <w:rPr>
          <w:rFonts w:eastAsia="SimSun" w:hint="eastAsia"/>
          <w:sz w:val="24"/>
        </w:rPr>
        <w:t>比例的缔约国部分满足该指标，</w:t>
      </w:r>
      <w:r w:rsidRPr="00961699">
        <w:rPr>
          <w:rFonts w:eastAsia="SimSun"/>
          <w:sz w:val="24"/>
        </w:rPr>
        <w:t>Z</w:t>
      </w:r>
      <w:r w:rsidRPr="00961699">
        <w:rPr>
          <w:rFonts w:eastAsia="SimSun" w:hint="eastAsia"/>
          <w:sz w:val="24"/>
        </w:rPr>
        <w:t>比例的缔约国不满足该指标。在随后</w:t>
      </w:r>
      <w:bookmarkStart w:id="0" w:name="_GoBack"/>
      <w:bookmarkEnd w:id="0"/>
      <w:r w:rsidRPr="00961699">
        <w:rPr>
          <w:rFonts w:eastAsia="SimSun" w:hint="eastAsia"/>
          <w:sz w:val="24"/>
        </w:rPr>
        <w:t>期间，可能会修改目标，要求增加完全满足的比例，减少不满足的比例。在国家层面，缔约国本身可以根据其优先事项、资源和能力设定在特定期间内完全满足该指标的目标，或者其目标可能是在特定程度满足该指标，或完全不满足该指标。</w:t>
      </w:r>
    </w:p>
    <w:p w14:paraId="68F5750A" w14:textId="77777777" w:rsidR="00F97430" w:rsidRPr="00C33D2F" w:rsidRDefault="00F97430" w:rsidP="00F97430">
      <w:pPr>
        <w:pStyle w:val="COMPara"/>
        <w:spacing w:line="276" w:lineRule="auto"/>
        <w:rPr>
          <w:rFonts w:eastAsia="SimSun"/>
          <w:sz w:val="24"/>
        </w:rPr>
      </w:pPr>
      <w:r w:rsidRPr="00C33D2F">
        <w:rPr>
          <w:rFonts w:eastAsia="SimSun"/>
          <w:sz w:val="24"/>
        </w:rPr>
        <w:t>这必然涉及两个平行程序，因为全球目标将通过国际协商程序确定，而国家层面的目标则由各缔约国根据自身情况、能力和优先事项确定。这同样适用于基准，必须针对全球层面和国家层面的结果确定。为了有效发挥作用，目标和基准都需要切实可行、基于实际经验且（就目标而言）可实现。目标既不能过于简单，总是轻易实现；也不能雄心勃勃，始终无法实现。为了确定切实可行的目标，首先有必要尽量确定可靠的基准。就某些指标而言，对现有定期报告进行回顾性分析可能足以确定可靠的基准，但在多数情况下，现有报告无法提供足够可靠的比较数据以初步确定基准。相反，在国家层面，缔约国可能更容易根据自身对国内情况的了解以确定基准。随着时间的推移，一个时期的实际成果可作为下一时期的可靠基准，但应预料到的是，确定基准的过程开始会不完善，而是在连续周期中得以改善。</w:t>
      </w:r>
    </w:p>
    <w:p w14:paraId="2B97E929" w14:textId="6F58684E" w:rsidR="00F97430" w:rsidRPr="00C33D2F" w:rsidRDefault="00F97430" w:rsidP="00F97430">
      <w:pPr>
        <w:pStyle w:val="COMPara"/>
        <w:spacing w:line="276" w:lineRule="auto"/>
        <w:rPr>
          <w:rFonts w:eastAsia="SimSun"/>
          <w:sz w:val="24"/>
        </w:rPr>
      </w:pPr>
      <w:r w:rsidRPr="00C33D2F">
        <w:rPr>
          <w:rFonts w:eastAsia="SimSun"/>
          <w:sz w:val="24"/>
        </w:rPr>
        <w:t>工作组和委员会同意秘书处的建议，即在缔约国就本文件所附框架草案达成广泛共识后，在稍后阶段再处理基准和目标问题，才是明智之举。这一建议再正确不过，因为基准和目标将在每个监测周期定期进行修订，而结果图和指标很可能随时间变化较小。对于国家层面的基准和目标，各缔约国将确定其自身时间表；该项工作可以是定期报告的一部分，因此将取决于其时间表，如果大会同意，这一情况很有可能会改变（第</w:t>
      </w:r>
      <w:hyperlink r:id="rId13" w:history="1">
        <w:r w:rsidR="00D12CD9" w:rsidRPr="00D12CD9">
          <w:rPr>
            <w:rStyle w:val="Hyperlink"/>
            <w:rFonts w:eastAsia="Malgun Gothic" w:hint="eastAsia"/>
            <w:sz w:val="24"/>
          </w:rPr>
          <w:t>ITH/18/</w:t>
        </w:r>
        <w:r w:rsidRPr="00D12CD9">
          <w:rPr>
            <w:rStyle w:val="Hyperlink"/>
            <w:rFonts w:eastAsia="SimSun"/>
            <w:sz w:val="24"/>
          </w:rPr>
          <w:t>7.GA</w:t>
        </w:r>
        <w:r w:rsidR="00D12CD9" w:rsidRPr="00D12CD9">
          <w:rPr>
            <w:rStyle w:val="Hyperlink"/>
            <w:rFonts w:eastAsia="SimSun"/>
            <w:sz w:val="24"/>
          </w:rPr>
          <w:t>/</w:t>
        </w:r>
        <w:r w:rsidRPr="00D12CD9">
          <w:rPr>
            <w:rStyle w:val="Hyperlink"/>
            <w:rFonts w:eastAsia="SimSun"/>
            <w:sz w:val="24"/>
          </w:rPr>
          <w:t>10</w:t>
        </w:r>
      </w:hyperlink>
      <w:r w:rsidRPr="00C33D2F">
        <w:rPr>
          <w:rFonts w:eastAsia="SimSun"/>
          <w:sz w:val="24"/>
        </w:rPr>
        <w:t>号文件）。</w:t>
      </w:r>
    </w:p>
    <w:p w14:paraId="7DD88C47" w14:textId="77777777" w:rsidR="00F97430" w:rsidRPr="00C33D2F" w:rsidRDefault="00F97430" w:rsidP="00F97430">
      <w:pPr>
        <w:pStyle w:val="Heading4"/>
        <w:spacing w:line="276" w:lineRule="auto"/>
        <w:ind w:left="567" w:hanging="567"/>
        <w:rPr>
          <w:rFonts w:eastAsia="SimSun" w:cs="Arial"/>
          <w:sz w:val="24"/>
        </w:rPr>
      </w:pPr>
      <w:r w:rsidRPr="00C33D2F">
        <w:rPr>
          <w:rFonts w:eastAsia="SimSun" w:cs="Arial"/>
          <w:sz w:val="24"/>
        </w:rPr>
        <w:t>基于结果的报告和推进</w:t>
      </w:r>
      <w:r>
        <w:rPr>
          <w:rFonts w:eastAsia="SimSun" w:cs="Arial"/>
          <w:sz w:val="24"/>
        </w:rPr>
        <w:t>总体</w:t>
      </w:r>
      <w:r w:rsidRPr="00C33D2F">
        <w:rPr>
          <w:rFonts w:eastAsia="SimSun" w:cs="Arial"/>
          <w:sz w:val="24"/>
        </w:rPr>
        <w:t>成果框架</w:t>
      </w:r>
    </w:p>
    <w:p w14:paraId="778A7D72" w14:textId="77777777" w:rsidR="00F97430" w:rsidRPr="00C33D2F" w:rsidRDefault="00F97430" w:rsidP="00F97430">
      <w:pPr>
        <w:pStyle w:val="COMPara"/>
        <w:spacing w:line="276" w:lineRule="auto"/>
        <w:rPr>
          <w:rFonts w:eastAsia="SimSun"/>
          <w:sz w:val="24"/>
        </w:rPr>
      </w:pPr>
      <w:r w:rsidRPr="00C33D2F">
        <w:rPr>
          <w:rFonts w:eastAsia="SimSun"/>
          <w:sz w:val="24"/>
        </w:rPr>
        <w:t>2013</w:t>
      </w:r>
      <w:r w:rsidRPr="00C33D2F">
        <w:rPr>
          <w:rFonts w:eastAsia="SimSun"/>
          <w:sz w:val="24"/>
        </w:rPr>
        <w:t>年内部监督办公室建议</w:t>
      </w:r>
      <w:r w:rsidRPr="00D12CD9">
        <w:rPr>
          <w:rFonts w:ascii="SimSun" w:eastAsia="SimSun" w:hAnsi="SimSun"/>
          <w:sz w:val="24"/>
        </w:rPr>
        <w:t>“为《公约》制定总体成果框架【……】包括明确的目标、时限、指标和基准”，是旨在</w:t>
      </w:r>
      <w:r w:rsidRPr="00C33D2F">
        <w:rPr>
          <w:rFonts w:eastAsia="SimSun"/>
          <w:sz w:val="24"/>
        </w:rPr>
        <w:t>改进《公约》报告、监测和评估的若干建议之一。其另一项建议是，通过使其关注结果而改进定期报告</w:t>
      </w:r>
      <w:r w:rsidRPr="00C33D2F">
        <w:rPr>
          <w:rFonts w:eastAsia="SimSun" w:hint="eastAsia"/>
          <w:sz w:val="24"/>
        </w:rPr>
        <w:t>——</w:t>
      </w:r>
      <w:r w:rsidRPr="00C33D2F">
        <w:rPr>
          <w:rFonts w:eastAsia="SimSun"/>
          <w:sz w:val="24"/>
        </w:rPr>
        <w:t>如果没有针对《公约》成果框架达成一致，就无法轻易实现。在其报告中，工作组建议委员会</w:t>
      </w:r>
      <w:r w:rsidRPr="00D12CD9">
        <w:rPr>
          <w:rFonts w:ascii="SimSun" w:eastAsia="SimSun" w:hAnsi="SimSun"/>
          <w:sz w:val="24"/>
        </w:rPr>
        <w:t>“考虑如何最好地实施成果框架，并将其纳入正在进行的全球层面和各缔约国国内的《公约》报告、监测和评估过程中，特别是针对《公约》的定期报告制度”</w:t>
      </w:r>
      <w:r w:rsidRPr="00C33D2F">
        <w:rPr>
          <w:rFonts w:eastAsia="SimSun"/>
          <w:sz w:val="24"/>
        </w:rPr>
        <w:t>（</w:t>
      </w:r>
      <w:proofErr w:type="gramStart"/>
      <w:r w:rsidRPr="00C33D2F">
        <w:rPr>
          <w:rFonts w:eastAsia="SimSun"/>
          <w:sz w:val="24"/>
        </w:rPr>
        <w:t>参见第</w:t>
      </w:r>
      <w:proofErr w:type="gramEnd"/>
      <w:r w:rsidRPr="00C33D2F">
        <w:fldChar w:fldCharType="begin"/>
      </w:r>
      <w:r w:rsidRPr="00C33D2F">
        <w:rPr>
          <w:rFonts w:eastAsia="SimSun"/>
          <w:sz w:val="24"/>
        </w:rPr>
        <w:instrText xml:space="preserve"> HYPERLINK "https://ich.unesco.org/doc/src/ITH-17-12.COM-9-EN.docx" </w:instrText>
      </w:r>
      <w:r w:rsidRPr="00C33D2F">
        <w:fldChar w:fldCharType="separate"/>
      </w:r>
      <w:r w:rsidRPr="00C33D2F">
        <w:rPr>
          <w:rStyle w:val="Hyperlink"/>
          <w:rFonts w:eastAsia="SimSun"/>
          <w:sz w:val="24"/>
        </w:rPr>
        <w:t>ITH/17/12.COM/9</w:t>
      </w:r>
      <w:r w:rsidRPr="00C33D2F">
        <w:rPr>
          <w:rStyle w:val="Hyperlink"/>
          <w:rFonts w:eastAsia="SimSun"/>
          <w:sz w:val="24"/>
        </w:rPr>
        <w:fldChar w:fldCharType="end"/>
      </w:r>
      <w:r w:rsidRPr="00C33D2F">
        <w:rPr>
          <w:rFonts w:eastAsia="SimSun"/>
          <w:sz w:val="24"/>
        </w:rPr>
        <w:t>号文件附件</w:t>
      </w:r>
      <w:r w:rsidRPr="00C33D2F">
        <w:rPr>
          <w:rFonts w:eastAsia="SimSun"/>
          <w:sz w:val="24"/>
        </w:rPr>
        <w:t>1</w:t>
      </w:r>
      <w:r w:rsidRPr="00C33D2F">
        <w:rPr>
          <w:rFonts w:eastAsia="SimSun"/>
          <w:sz w:val="24"/>
        </w:rPr>
        <w:t>）。委员会似乎很清楚，</w:t>
      </w:r>
      <w:r>
        <w:rPr>
          <w:rFonts w:eastAsia="SimSun"/>
          <w:sz w:val="24"/>
        </w:rPr>
        <w:t>总体</w:t>
      </w:r>
      <w:r w:rsidRPr="00C33D2F">
        <w:rPr>
          <w:rFonts w:eastAsia="SimSun"/>
          <w:sz w:val="24"/>
        </w:rPr>
        <w:t>成果框架的通过，要求思考定期报告过程如何不仅成为一项行政报告义务，而成为一个学习机会，让缔约国能够定期评估自身的成就和挑战，确定或重新确定其保护非物质文化遗产的国家优先事项。提交定期报告对缔约国的有用性，这本身可以被视为至少部分解决报告提交率较低的方法之一。由于报</w:t>
      </w:r>
      <w:r w:rsidRPr="00C33D2F">
        <w:rPr>
          <w:rFonts w:eastAsia="SimSun"/>
          <w:sz w:val="24"/>
        </w:rPr>
        <w:lastRenderedPageBreak/>
        <w:t>告越来越重视结果，报告编制过程可以通过促进对话和参与，逐步使参与《公约》实施的各方获益，以期提高提交率。</w:t>
      </w:r>
    </w:p>
    <w:p w14:paraId="16FB6FC9" w14:textId="3DE0CA21" w:rsidR="00F97430" w:rsidRPr="00C33D2F" w:rsidRDefault="00F97430" w:rsidP="00C44DC0">
      <w:pPr>
        <w:pStyle w:val="COMPara"/>
        <w:spacing w:line="276" w:lineRule="auto"/>
        <w:rPr>
          <w:rFonts w:eastAsia="SimSun"/>
          <w:sz w:val="24"/>
        </w:rPr>
      </w:pPr>
      <w:r w:rsidRPr="00C33D2F">
        <w:rPr>
          <w:rFonts w:eastAsia="SimSun"/>
          <w:sz w:val="24"/>
        </w:rPr>
        <w:t>针对定期报告制度可能</w:t>
      </w:r>
      <w:proofErr w:type="gramStart"/>
      <w:r w:rsidRPr="00C33D2F">
        <w:rPr>
          <w:rFonts w:eastAsia="SimSun"/>
          <w:sz w:val="24"/>
        </w:rPr>
        <w:t>作出</w:t>
      </w:r>
      <w:proofErr w:type="gramEnd"/>
      <w:r w:rsidRPr="00C33D2F">
        <w:rPr>
          <w:rFonts w:eastAsia="SimSun"/>
          <w:sz w:val="24"/>
        </w:rPr>
        <w:t>的一些改进已在委员会第十二届会议上进行了处理（见第</w:t>
      </w:r>
      <w:r w:rsidRPr="00C33D2F">
        <w:fldChar w:fldCharType="begin"/>
      </w:r>
      <w:r w:rsidRPr="00C33D2F">
        <w:rPr>
          <w:rFonts w:eastAsia="SimSun"/>
          <w:sz w:val="24"/>
        </w:rPr>
        <w:instrText xml:space="preserve"> HYPERLINK "https://ich.unesco.org/doc/src/ITH-17-12.COM-10-EN.docx" </w:instrText>
      </w:r>
      <w:r w:rsidRPr="00C33D2F">
        <w:fldChar w:fldCharType="separate"/>
      </w:r>
      <w:r w:rsidRPr="00C33D2F">
        <w:rPr>
          <w:rStyle w:val="Hyperlink"/>
          <w:rFonts w:eastAsia="SimSun"/>
          <w:sz w:val="24"/>
        </w:rPr>
        <w:t>ITH/17/12.COM/10</w:t>
      </w:r>
      <w:r w:rsidRPr="00C33D2F">
        <w:rPr>
          <w:rStyle w:val="Hyperlink"/>
          <w:rFonts w:eastAsia="SimSun"/>
          <w:sz w:val="24"/>
        </w:rPr>
        <w:fldChar w:fldCharType="end"/>
      </w:r>
      <w:r w:rsidRPr="00C33D2F">
        <w:rPr>
          <w:rFonts w:eastAsia="SimSun"/>
          <w:sz w:val="24"/>
        </w:rPr>
        <w:t>号文件和第</w:t>
      </w:r>
      <w:r w:rsidRPr="00C33D2F">
        <w:fldChar w:fldCharType="begin"/>
      </w:r>
      <w:r w:rsidRPr="00C33D2F">
        <w:rPr>
          <w:rFonts w:eastAsia="SimSun"/>
          <w:sz w:val="24"/>
        </w:rPr>
        <w:instrText xml:space="preserve"> HYPERLINK "https://ich.unesco.org/en/Decisions/12.COM/10" </w:instrText>
      </w:r>
      <w:r w:rsidRPr="00C33D2F">
        <w:fldChar w:fldCharType="separate"/>
      </w:r>
      <w:r w:rsidRPr="00C33D2F">
        <w:rPr>
          <w:rStyle w:val="Hyperlink"/>
          <w:rFonts w:eastAsia="SimSun"/>
          <w:sz w:val="24"/>
        </w:rPr>
        <w:t>12.COM 10</w:t>
      </w:r>
      <w:r w:rsidRPr="00C33D2F">
        <w:rPr>
          <w:rStyle w:val="Hyperlink"/>
          <w:rFonts w:eastAsia="SimSun"/>
          <w:sz w:val="24"/>
        </w:rPr>
        <w:fldChar w:fldCharType="end"/>
      </w:r>
      <w:r w:rsidRPr="00C33D2F">
        <w:rPr>
          <w:rFonts w:eastAsia="SimSun"/>
          <w:sz w:val="24"/>
        </w:rPr>
        <w:t>号决定），也是大会本届会议期间的一项辩论议题（第</w:t>
      </w:r>
      <w:r w:rsidR="00C44DC0">
        <w:rPr>
          <w:rFonts w:eastAsia="Malgun Gothic"/>
          <w:sz w:val="24"/>
          <w:lang w:eastAsia="ko-KR"/>
        </w:rPr>
        <w:fldChar w:fldCharType="begin"/>
      </w:r>
      <w:r w:rsidR="00C44DC0">
        <w:rPr>
          <w:rFonts w:eastAsia="Malgun Gothic"/>
          <w:sz w:val="24"/>
          <w:lang w:eastAsia="ko-KR"/>
        </w:rPr>
        <w:instrText xml:space="preserve"> HYPERLINK "https://ich.unesco.org/doc/src/ITH-18-7.GA-10-ZH.docx" </w:instrText>
      </w:r>
      <w:r w:rsidR="00C44DC0">
        <w:rPr>
          <w:rFonts w:eastAsia="Malgun Gothic"/>
          <w:sz w:val="24"/>
          <w:lang w:eastAsia="ko-KR"/>
        </w:rPr>
        <w:fldChar w:fldCharType="separate"/>
      </w:r>
      <w:r w:rsidR="00C44DC0" w:rsidRPr="00C44DC0">
        <w:rPr>
          <w:rStyle w:val="Hyperlink"/>
          <w:rFonts w:eastAsia="Malgun Gothic" w:hint="eastAsia"/>
          <w:sz w:val="24"/>
          <w:lang w:eastAsia="ko-KR"/>
        </w:rPr>
        <w:t>ITH/18/</w:t>
      </w:r>
      <w:r w:rsidRPr="00C44DC0">
        <w:rPr>
          <w:rStyle w:val="Hyperlink"/>
          <w:rFonts w:eastAsia="SimSun"/>
          <w:sz w:val="24"/>
        </w:rPr>
        <w:t>7.GA</w:t>
      </w:r>
      <w:r w:rsidR="00C44DC0" w:rsidRPr="00C44DC0">
        <w:rPr>
          <w:rStyle w:val="Hyperlink"/>
          <w:rFonts w:eastAsia="SimSun"/>
          <w:sz w:val="24"/>
        </w:rPr>
        <w:t>/</w:t>
      </w:r>
      <w:r w:rsidRPr="00C44DC0">
        <w:rPr>
          <w:rStyle w:val="Hyperlink"/>
          <w:rFonts w:eastAsia="SimSun"/>
          <w:sz w:val="24"/>
        </w:rPr>
        <w:t>10</w:t>
      </w:r>
      <w:r w:rsidR="00C44DC0">
        <w:rPr>
          <w:rFonts w:eastAsia="Malgun Gothic"/>
          <w:sz w:val="24"/>
          <w:lang w:eastAsia="ko-KR"/>
        </w:rPr>
        <w:fldChar w:fldCharType="end"/>
      </w:r>
      <w:r w:rsidRPr="00C33D2F">
        <w:rPr>
          <w:rFonts w:eastAsia="SimSun"/>
          <w:sz w:val="24"/>
        </w:rPr>
        <w:t>号文件）。除对报告时间表的修改建议外，秘书处已经开始考虑对</w:t>
      </w:r>
      <w:r w:rsidRPr="00C33D2F">
        <w:rPr>
          <w:rFonts w:eastAsia="SimSun"/>
          <w:sz w:val="24"/>
        </w:rPr>
        <w:t>ICH-10</w:t>
      </w:r>
      <w:r w:rsidRPr="00C33D2F">
        <w:rPr>
          <w:rFonts w:eastAsia="SimSun"/>
          <w:sz w:val="24"/>
        </w:rPr>
        <w:t>定期报告</w:t>
      </w:r>
      <w:r>
        <w:rPr>
          <w:rFonts w:eastAsia="SimSun" w:hint="eastAsia"/>
          <w:sz w:val="24"/>
        </w:rPr>
        <w:t>表格</w:t>
      </w:r>
      <w:r w:rsidRPr="00C33D2F">
        <w:rPr>
          <w:rFonts w:eastAsia="SimSun"/>
          <w:sz w:val="24"/>
        </w:rPr>
        <w:t>进行可能的修订，以使其更好地与总体结果框架相一致，并确保表格要求的信息尽可能直接且充分地为框架作贡献。将</w:t>
      </w:r>
      <w:r w:rsidRPr="00C33D2F">
        <w:rPr>
          <w:rFonts w:eastAsia="SimSun"/>
          <w:sz w:val="24"/>
        </w:rPr>
        <w:t>ICH-10</w:t>
      </w:r>
      <w:r>
        <w:rPr>
          <w:rFonts w:eastAsia="SimSun"/>
          <w:sz w:val="24"/>
        </w:rPr>
        <w:t>表格</w:t>
      </w:r>
      <w:r w:rsidRPr="00C33D2F">
        <w:rPr>
          <w:rFonts w:eastAsia="SimSun"/>
          <w:sz w:val="24"/>
        </w:rPr>
        <w:t>导向以结果为基础的报告这一过程，也将着眼于突出使报告过程本身尽可能地对缔约国和其他行动者有用。</w:t>
      </w:r>
    </w:p>
    <w:p w14:paraId="46FC1EC0" w14:textId="77777777" w:rsidR="00F97430" w:rsidRPr="00C33D2F" w:rsidRDefault="00F97430" w:rsidP="00F97430">
      <w:pPr>
        <w:pStyle w:val="COMPara"/>
        <w:spacing w:line="276" w:lineRule="auto"/>
        <w:rPr>
          <w:rFonts w:eastAsia="SimSun"/>
          <w:sz w:val="24"/>
        </w:rPr>
      </w:pPr>
      <w:r w:rsidRPr="00C33D2F">
        <w:rPr>
          <w:rFonts w:eastAsia="SimSun"/>
          <w:sz w:val="24"/>
        </w:rPr>
        <w:t>工作组和委员会的整个辩论中反复出现的主题是，需要为实施成果框架做好准备，并协助其开展信息和能力建设活动，以使缔约国和其他有关行动者，特别是社区、</w:t>
      </w:r>
      <w:r>
        <w:rPr>
          <w:rFonts w:eastAsia="SimSun"/>
          <w:sz w:val="24"/>
        </w:rPr>
        <w:t>群体</w:t>
      </w:r>
      <w:r w:rsidRPr="00C33D2F">
        <w:rPr>
          <w:rFonts w:eastAsia="SimSun"/>
          <w:sz w:val="24"/>
        </w:rPr>
        <w:t>和个人能够有效地实施。《公约》的全球能力建设计划被视为该等活动的典范，强调应采取类似的方式加强实施</w:t>
      </w:r>
      <w:r>
        <w:rPr>
          <w:rFonts w:eastAsia="SimSun"/>
          <w:sz w:val="24"/>
        </w:rPr>
        <w:t>总体</w:t>
      </w:r>
      <w:r w:rsidRPr="00C33D2F">
        <w:rPr>
          <w:rFonts w:eastAsia="SimSun"/>
          <w:sz w:val="24"/>
        </w:rPr>
        <w:t>成果框架的能力。除上述指导性说明外，还需要编制其他信息材料，以使《公约》的各方参与者能够了解该框架的内容以及如何参与监测、报告和评估。作为举办一系列介绍</w:t>
      </w:r>
      <w:r>
        <w:rPr>
          <w:rFonts w:eastAsia="SimSun"/>
          <w:sz w:val="24"/>
        </w:rPr>
        <w:t>总体</w:t>
      </w:r>
      <w:r w:rsidRPr="00C33D2F">
        <w:rPr>
          <w:rFonts w:eastAsia="SimSun"/>
          <w:sz w:val="24"/>
        </w:rPr>
        <w:t>成果框架和经修订的以成果为导向的</w:t>
      </w:r>
      <w:r w:rsidRPr="00C33D2F">
        <w:rPr>
          <w:rFonts w:eastAsia="SimSun"/>
          <w:sz w:val="24"/>
        </w:rPr>
        <w:t>ICH-10</w:t>
      </w:r>
      <w:r w:rsidRPr="00C33D2F">
        <w:rPr>
          <w:rFonts w:eastAsia="SimSun"/>
          <w:sz w:val="24"/>
        </w:rPr>
        <w:t>定期报告</w:t>
      </w:r>
      <w:r>
        <w:rPr>
          <w:rFonts w:eastAsia="SimSun"/>
          <w:sz w:val="24"/>
        </w:rPr>
        <w:t>表格</w:t>
      </w:r>
      <w:r w:rsidRPr="00C33D2F">
        <w:rPr>
          <w:rFonts w:eastAsia="SimSun"/>
          <w:sz w:val="24"/>
        </w:rPr>
        <w:t>的区域讲习班的补充，可以在次区域或国家层面召开更深入的工作会议，以更好地理解如何界定国家层面的基准和目标，并将该信息纳入其各自的报告。在这方面，将报告周期推向区域而非基于批准的日程表的主要好处之一是其可以提供更有效的能力建设机会，包括点对点和</w:t>
      </w:r>
      <w:proofErr w:type="gramStart"/>
      <w:r w:rsidRPr="00C33D2F">
        <w:rPr>
          <w:rFonts w:eastAsia="SimSun"/>
          <w:sz w:val="24"/>
        </w:rPr>
        <w:t>邻对邻</w:t>
      </w:r>
      <w:proofErr w:type="gramEnd"/>
      <w:r w:rsidRPr="00C33D2F">
        <w:rPr>
          <w:rFonts w:eastAsia="SimSun"/>
          <w:sz w:val="24"/>
        </w:rPr>
        <w:t>技术援助。</w:t>
      </w:r>
    </w:p>
    <w:p w14:paraId="51349672" w14:textId="77777777" w:rsidR="00F97430" w:rsidRPr="00C33D2F" w:rsidRDefault="00F97430" w:rsidP="00F97430">
      <w:pPr>
        <w:pStyle w:val="COMPara"/>
        <w:spacing w:line="276" w:lineRule="auto"/>
        <w:rPr>
          <w:rFonts w:eastAsia="SimSun"/>
          <w:sz w:val="24"/>
        </w:rPr>
      </w:pPr>
      <w:r w:rsidRPr="00C33D2F">
        <w:rPr>
          <w:rFonts w:eastAsia="SimSun"/>
          <w:sz w:val="24"/>
        </w:rPr>
        <w:t>大会</w:t>
      </w:r>
      <w:r>
        <w:rPr>
          <w:rFonts w:eastAsia="SimSun" w:hint="eastAsia"/>
          <w:sz w:val="24"/>
        </w:rPr>
        <w:t>可考虑</w:t>
      </w:r>
      <w:r w:rsidRPr="00C33D2F">
        <w:rPr>
          <w:rFonts w:eastAsia="SimSun"/>
          <w:sz w:val="24"/>
        </w:rPr>
        <w:t>通过下文所附</w:t>
      </w:r>
      <w:r>
        <w:rPr>
          <w:rFonts w:eastAsia="SimSun"/>
          <w:sz w:val="24"/>
        </w:rPr>
        <w:t>总体</w:t>
      </w:r>
      <w:r w:rsidRPr="00C33D2F">
        <w:rPr>
          <w:rFonts w:eastAsia="SimSun"/>
          <w:sz w:val="24"/>
        </w:rPr>
        <w:t>成果框架，并按照委员会的建议采取步骤实施（</w:t>
      </w:r>
      <w:hyperlink r:id="rId14" w:history="1">
        <w:r w:rsidRPr="00C33D2F">
          <w:rPr>
            <w:rStyle w:val="Hyperlink"/>
            <w:rFonts w:eastAsia="SimSun"/>
            <w:sz w:val="24"/>
          </w:rPr>
          <w:t>第</w:t>
        </w:r>
        <w:r w:rsidRPr="00C33D2F">
          <w:rPr>
            <w:rStyle w:val="Hyperlink"/>
            <w:rFonts w:eastAsia="SimSun"/>
            <w:sz w:val="24"/>
          </w:rPr>
          <w:t>12.COM 9</w:t>
        </w:r>
        <w:r w:rsidRPr="00C33D2F">
          <w:rPr>
            <w:rStyle w:val="Hyperlink"/>
            <w:rFonts w:eastAsia="SimSun"/>
            <w:sz w:val="24"/>
          </w:rPr>
          <w:t>号决定</w:t>
        </w:r>
      </w:hyperlink>
      <w:r w:rsidRPr="00C33D2F">
        <w:rPr>
          <w:rFonts w:eastAsia="SimSun"/>
          <w:sz w:val="24"/>
        </w:rPr>
        <w:t>）。考虑到</w:t>
      </w:r>
      <w:r>
        <w:rPr>
          <w:rFonts w:eastAsia="SimSun"/>
          <w:sz w:val="24"/>
        </w:rPr>
        <w:t>总体</w:t>
      </w:r>
      <w:r w:rsidRPr="00C33D2F">
        <w:rPr>
          <w:rFonts w:eastAsia="SimSun"/>
          <w:sz w:val="24"/>
        </w:rPr>
        <w:t>成果框架对以结果为基础的报告的重要性，大会可由此要求秘书处修改</w:t>
      </w:r>
      <w:r w:rsidRPr="00C33D2F">
        <w:rPr>
          <w:rFonts w:eastAsia="SimSun"/>
          <w:sz w:val="24"/>
        </w:rPr>
        <w:t>ICH-10</w:t>
      </w:r>
      <w:r w:rsidRPr="00C33D2F">
        <w:rPr>
          <w:rFonts w:eastAsia="SimSun"/>
          <w:sz w:val="24"/>
        </w:rPr>
        <w:t>定期报告</w:t>
      </w:r>
      <w:r>
        <w:rPr>
          <w:rFonts w:eastAsia="SimSun"/>
          <w:sz w:val="24"/>
        </w:rPr>
        <w:t>表格</w:t>
      </w:r>
      <w:r w:rsidRPr="00C33D2F">
        <w:rPr>
          <w:rFonts w:eastAsia="SimSun"/>
          <w:sz w:val="24"/>
        </w:rPr>
        <w:t>，并继续过渡至定期报告机制改革。大会通过成果框架后，秘书处还可以开始确定临时目标，并在可能的情况下确定基准，供其在全球层面实施。大会也不妨请秘书处确定可能的信息和能力建设活动，以支持缔约国使用</w:t>
      </w:r>
      <w:r>
        <w:rPr>
          <w:rFonts w:eastAsia="SimSun"/>
          <w:sz w:val="24"/>
        </w:rPr>
        <w:t>总体</w:t>
      </w:r>
      <w:r w:rsidRPr="00C33D2F">
        <w:rPr>
          <w:rFonts w:eastAsia="SimSun"/>
          <w:sz w:val="24"/>
        </w:rPr>
        <w:t>成果框架和经修订的定期报告</w:t>
      </w:r>
      <w:r>
        <w:rPr>
          <w:rFonts w:eastAsia="SimSun"/>
          <w:sz w:val="24"/>
        </w:rPr>
        <w:t>表格</w:t>
      </w:r>
      <w:r w:rsidRPr="00C33D2F">
        <w:rPr>
          <w:rFonts w:eastAsia="SimSun"/>
          <w:sz w:val="24"/>
        </w:rPr>
        <w:t>。</w:t>
      </w:r>
    </w:p>
    <w:p w14:paraId="697C866D" w14:textId="77777777" w:rsidR="00F97430" w:rsidRPr="00C33D2F" w:rsidRDefault="00F97430" w:rsidP="00F97430">
      <w:pPr>
        <w:pStyle w:val="COMPara"/>
        <w:keepNext/>
        <w:spacing w:line="276" w:lineRule="auto"/>
        <w:rPr>
          <w:rFonts w:eastAsia="SimSun"/>
          <w:sz w:val="24"/>
        </w:rPr>
      </w:pPr>
      <w:proofErr w:type="gramStart"/>
      <w:r w:rsidRPr="00C33D2F">
        <w:rPr>
          <w:rFonts w:eastAsia="SimSun"/>
          <w:sz w:val="24"/>
        </w:rPr>
        <w:t>谨建议</w:t>
      </w:r>
      <w:proofErr w:type="gramEnd"/>
      <w:r w:rsidRPr="00C33D2F">
        <w:rPr>
          <w:rFonts w:eastAsia="SimSun"/>
          <w:sz w:val="24"/>
        </w:rPr>
        <w:t>大会通过如下决议：</w:t>
      </w:r>
    </w:p>
    <w:p w14:paraId="693DFCD4" w14:textId="77777777" w:rsidR="00F97430" w:rsidRPr="00C33D2F" w:rsidRDefault="00F97430" w:rsidP="00F97430">
      <w:pPr>
        <w:pStyle w:val="COMTitleDecision"/>
        <w:spacing w:line="276" w:lineRule="auto"/>
        <w:rPr>
          <w:rFonts w:eastAsia="SimSun"/>
          <w:sz w:val="24"/>
        </w:rPr>
      </w:pPr>
      <w:r w:rsidRPr="00C33D2F">
        <w:rPr>
          <w:rFonts w:eastAsia="SimSun"/>
          <w:sz w:val="24"/>
        </w:rPr>
        <w:t>第</w:t>
      </w:r>
      <w:r w:rsidRPr="00C33D2F">
        <w:rPr>
          <w:rFonts w:eastAsia="SimSun"/>
          <w:sz w:val="24"/>
        </w:rPr>
        <w:t>7.GA 9</w:t>
      </w:r>
      <w:r w:rsidRPr="00C33D2F">
        <w:rPr>
          <w:rFonts w:eastAsia="SimSun"/>
          <w:sz w:val="24"/>
        </w:rPr>
        <w:t>号决议草案</w:t>
      </w:r>
    </w:p>
    <w:p w14:paraId="0A194D2D" w14:textId="65D67862" w:rsidR="00F97430" w:rsidRPr="00C33D2F" w:rsidRDefault="00F97430" w:rsidP="00F97430">
      <w:pPr>
        <w:pStyle w:val="COMPreambulaDecisions"/>
        <w:tabs>
          <w:tab w:val="left" w:pos="1134"/>
        </w:tabs>
        <w:spacing w:line="276" w:lineRule="auto"/>
        <w:rPr>
          <w:rFonts w:eastAsia="SimSun"/>
          <w:sz w:val="24"/>
        </w:rPr>
      </w:pPr>
      <w:r w:rsidRPr="00C33D2F">
        <w:rPr>
          <w:rFonts w:eastAsia="SimSun"/>
          <w:sz w:val="24"/>
        </w:rPr>
        <w:t>大</w:t>
      </w:r>
      <w:r>
        <w:rPr>
          <w:rFonts w:eastAsia="SimSun"/>
          <w:sz w:val="24"/>
        </w:rPr>
        <w:tab/>
      </w:r>
      <w:r w:rsidRPr="00C33D2F">
        <w:rPr>
          <w:rFonts w:eastAsia="SimSun"/>
          <w:sz w:val="24"/>
        </w:rPr>
        <w:t>会，</w:t>
      </w:r>
    </w:p>
    <w:p w14:paraId="07B26A01" w14:textId="77777777" w:rsidR="00F97430" w:rsidRPr="00C33D2F" w:rsidRDefault="00F97430" w:rsidP="00F97430">
      <w:pPr>
        <w:pStyle w:val="COMParaDecision"/>
        <w:numPr>
          <w:ilvl w:val="0"/>
          <w:numId w:val="6"/>
        </w:numPr>
        <w:spacing w:line="276" w:lineRule="auto"/>
        <w:ind w:left="1134" w:hanging="567"/>
        <w:rPr>
          <w:rFonts w:eastAsia="SimSun"/>
          <w:sz w:val="24"/>
        </w:rPr>
      </w:pPr>
      <w:r w:rsidRPr="00C33D2F">
        <w:rPr>
          <w:rFonts w:eastAsia="SimSun"/>
          <w:sz w:val="24"/>
          <w:u w:val="single"/>
        </w:rPr>
        <w:t>审议了</w:t>
      </w:r>
      <w:r w:rsidRPr="008F6CDE">
        <w:rPr>
          <w:rFonts w:eastAsia="SimSun" w:hint="eastAsia"/>
          <w:sz w:val="24"/>
        </w:rPr>
        <w:t>第</w:t>
      </w:r>
      <w:r w:rsidRPr="00C33D2F">
        <w:rPr>
          <w:rFonts w:eastAsia="SimSun"/>
          <w:sz w:val="24"/>
        </w:rPr>
        <w:t>ITH/18/7.GA/9</w:t>
      </w:r>
      <w:r w:rsidRPr="00C33D2F">
        <w:rPr>
          <w:rFonts w:eastAsia="SimSun"/>
          <w:sz w:val="24"/>
        </w:rPr>
        <w:t>号文件及其附件，</w:t>
      </w:r>
    </w:p>
    <w:p w14:paraId="629953BF" w14:textId="77777777" w:rsidR="00F97430" w:rsidRPr="00C33D2F" w:rsidRDefault="00F97430" w:rsidP="00F97430">
      <w:pPr>
        <w:pStyle w:val="COMParaDecision"/>
        <w:numPr>
          <w:ilvl w:val="0"/>
          <w:numId w:val="6"/>
        </w:numPr>
        <w:spacing w:line="276" w:lineRule="auto"/>
        <w:ind w:left="1134" w:hanging="567"/>
        <w:rPr>
          <w:rFonts w:eastAsia="SimSun"/>
          <w:sz w:val="24"/>
        </w:rPr>
      </w:pPr>
      <w:r w:rsidRPr="00C33D2F">
        <w:rPr>
          <w:rFonts w:eastAsia="SimSun"/>
          <w:sz w:val="24"/>
          <w:u w:val="single"/>
        </w:rPr>
        <w:t>感谢</w:t>
      </w:r>
      <w:r w:rsidRPr="00C33D2F">
        <w:rPr>
          <w:rFonts w:eastAsia="SimSun"/>
          <w:sz w:val="24"/>
        </w:rPr>
        <w:t>中国慷慨主办并共同出资召开专家会议（</w:t>
      </w:r>
      <w:r w:rsidRPr="00C33D2F">
        <w:rPr>
          <w:rFonts w:eastAsia="SimSun"/>
          <w:sz w:val="24"/>
        </w:rPr>
        <w:t>2016</w:t>
      </w:r>
      <w:r w:rsidRPr="00C33D2F">
        <w:rPr>
          <w:rFonts w:eastAsia="SimSun"/>
          <w:sz w:val="24"/>
        </w:rPr>
        <w:t>年</w:t>
      </w:r>
      <w:r w:rsidRPr="00C33D2F">
        <w:rPr>
          <w:rFonts w:eastAsia="SimSun"/>
          <w:sz w:val="24"/>
        </w:rPr>
        <w:t>9</w:t>
      </w:r>
      <w:r w:rsidRPr="00C33D2F">
        <w:rPr>
          <w:rFonts w:eastAsia="SimSun"/>
          <w:sz w:val="24"/>
        </w:rPr>
        <w:t>月）和不限成员名额政府间工作组（</w:t>
      </w:r>
      <w:r w:rsidRPr="00C33D2F">
        <w:rPr>
          <w:rFonts w:eastAsia="SimSun"/>
          <w:sz w:val="24"/>
        </w:rPr>
        <w:t>2017</w:t>
      </w:r>
      <w:r w:rsidRPr="00C33D2F">
        <w:rPr>
          <w:rFonts w:eastAsia="SimSun"/>
          <w:sz w:val="24"/>
        </w:rPr>
        <w:t>年</w:t>
      </w:r>
      <w:r w:rsidRPr="00C33D2F">
        <w:rPr>
          <w:rFonts w:eastAsia="SimSun"/>
          <w:sz w:val="24"/>
        </w:rPr>
        <w:t>6</w:t>
      </w:r>
      <w:r w:rsidRPr="00C33D2F">
        <w:rPr>
          <w:rFonts w:eastAsia="SimSun"/>
          <w:sz w:val="24"/>
        </w:rPr>
        <w:t>月）会议，这对制定</w:t>
      </w:r>
      <w:r>
        <w:rPr>
          <w:rFonts w:eastAsia="SimSun"/>
          <w:sz w:val="24"/>
        </w:rPr>
        <w:t>总体</w:t>
      </w:r>
      <w:r w:rsidRPr="00C33D2F">
        <w:rPr>
          <w:rFonts w:eastAsia="SimSun"/>
          <w:sz w:val="24"/>
        </w:rPr>
        <w:t>成果框架至关重要，</w:t>
      </w:r>
    </w:p>
    <w:p w14:paraId="2F2EA6BF" w14:textId="77777777" w:rsidR="00F97430" w:rsidRPr="00C33D2F" w:rsidRDefault="00F97430" w:rsidP="00F97430">
      <w:pPr>
        <w:pStyle w:val="COMParaDecision"/>
        <w:numPr>
          <w:ilvl w:val="0"/>
          <w:numId w:val="6"/>
        </w:numPr>
        <w:spacing w:line="276" w:lineRule="auto"/>
        <w:ind w:left="1134" w:hanging="567"/>
        <w:rPr>
          <w:rFonts w:eastAsia="SimSun"/>
          <w:sz w:val="24"/>
        </w:rPr>
      </w:pPr>
      <w:r w:rsidRPr="00C33D2F">
        <w:rPr>
          <w:rFonts w:eastAsia="SimSun"/>
          <w:sz w:val="24"/>
          <w:u w:val="single"/>
        </w:rPr>
        <w:t>批准</w:t>
      </w:r>
      <w:r w:rsidRPr="00C33D2F">
        <w:rPr>
          <w:rFonts w:eastAsia="SimSun"/>
          <w:sz w:val="24"/>
        </w:rPr>
        <w:t>本决议所附的</w:t>
      </w:r>
      <w:r w:rsidRPr="00C33D2F">
        <w:rPr>
          <w:rFonts w:eastAsia="SimSun"/>
          <w:sz w:val="24"/>
        </w:rPr>
        <w:t>2003</w:t>
      </w:r>
      <w:r w:rsidRPr="00C33D2F">
        <w:rPr>
          <w:rFonts w:eastAsia="SimSun"/>
          <w:sz w:val="24"/>
        </w:rPr>
        <w:t>年《公约》</w:t>
      </w:r>
      <w:r>
        <w:rPr>
          <w:rFonts w:eastAsia="SimSun"/>
          <w:sz w:val="24"/>
        </w:rPr>
        <w:t>总体</w:t>
      </w:r>
      <w:r w:rsidRPr="00C33D2F">
        <w:rPr>
          <w:rFonts w:eastAsia="SimSun"/>
          <w:sz w:val="24"/>
        </w:rPr>
        <w:t>成果框架；</w:t>
      </w:r>
    </w:p>
    <w:p w14:paraId="2BBFB77E" w14:textId="77777777" w:rsidR="00F97430" w:rsidRPr="00C33D2F" w:rsidRDefault="00F97430" w:rsidP="00F97430">
      <w:pPr>
        <w:pStyle w:val="COMParaDecision"/>
        <w:numPr>
          <w:ilvl w:val="0"/>
          <w:numId w:val="6"/>
        </w:numPr>
        <w:spacing w:line="276" w:lineRule="auto"/>
        <w:ind w:left="1134" w:hanging="567"/>
        <w:rPr>
          <w:rFonts w:eastAsia="SimSun"/>
          <w:sz w:val="24"/>
        </w:rPr>
      </w:pPr>
      <w:r w:rsidRPr="00C33D2F">
        <w:rPr>
          <w:rFonts w:eastAsia="SimSun"/>
          <w:sz w:val="24"/>
          <w:u w:val="single"/>
        </w:rPr>
        <w:t>注意到</w:t>
      </w:r>
      <w:r w:rsidRPr="00C33D2F">
        <w:rPr>
          <w:rFonts w:eastAsia="SimSun"/>
          <w:sz w:val="24"/>
        </w:rPr>
        <w:t>总体结果框架将要求修订</w:t>
      </w:r>
      <w:r w:rsidRPr="00C33D2F">
        <w:rPr>
          <w:rFonts w:eastAsia="SimSun"/>
          <w:sz w:val="24"/>
        </w:rPr>
        <w:t>ICH-10</w:t>
      </w:r>
      <w:r w:rsidRPr="00C33D2F">
        <w:rPr>
          <w:rFonts w:eastAsia="SimSun"/>
          <w:sz w:val="24"/>
        </w:rPr>
        <w:t>定期报告</w:t>
      </w:r>
      <w:r>
        <w:rPr>
          <w:rFonts w:eastAsia="SimSun" w:hint="eastAsia"/>
          <w:sz w:val="24"/>
        </w:rPr>
        <w:t>表格</w:t>
      </w:r>
      <w:r w:rsidRPr="00C33D2F">
        <w:rPr>
          <w:rFonts w:eastAsia="SimSun"/>
          <w:sz w:val="24"/>
        </w:rPr>
        <w:t>，并</w:t>
      </w:r>
      <w:r w:rsidRPr="00C33D2F">
        <w:rPr>
          <w:rFonts w:eastAsia="SimSun"/>
          <w:sz w:val="24"/>
          <w:u w:val="single"/>
        </w:rPr>
        <w:t>要求</w:t>
      </w:r>
      <w:r w:rsidRPr="00C33D2F">
        <w:rPr>
          <w:rFonts w:eastAsia="SimSun"/>
          <w:sz w:val="24"/>
        </w:rPr>
        <w:t>秘书处相应地</w:t>
      </w:r>
      <w:r>
        <w:rPr>
          <w:rFonts w:eastAsia="SimSun" w:hint="eastAsia"/>
          <w:sz w:val="24"/>
        </w:rPr>
        <w:t>对该表格进行修订</w:t>
      </w:r>
      <w:r w:rsidRPr="00C33D2F">
        <w:rPr>
          <w:rFonts w:eastAsia="SimSun"/>
          <w:sz w:val="24"/>
        </w:rPr>
        <w:t>；</w:t>
      </w:r>
    </w:p>
    <w:p w14:paraId="74EF28E6" w14:textId="77777777" w:rsidR="00F97430" w:rsidRPr="00C33D2F" w:rsidRDefault="00F97430" w:rsidP="00F97430">
      <w:pPr>
        <w:pStyle w:val="COMParaDecision"/>
        <w:numPr>
          <w:ilvl w:val="0"/>
          <w:numId w:val="6"/>
        </w:numPr>
        <w:spacing w:line="276" w:lineRule="auto"/>
        <w:ind w:left="1134" w:hanging="567"/>
        <w:rPr>
          <w:rFonts w:eastAsia="SimSun"/>
          <w:sz w:val="24"/>
        </w:rPr>
      </w:pPr>
      <w:r w:rsidRPr="00C33D2F">
        <w:rPr>
          <w:rFonts w:eastAsia="SimSun"/>
          <w:sz w:val="24"/>
          <w:u w:val="single"/>
        </w:rPr>
        <w:t>鼓励</w:t>
      </w:r>
      <w:r w:rsidRPr="00C33D2F">
        <w:rPr>
          <w:rFonts w:eastAsia="SimSun"/>
          <w:sz w:val="24"/>
        </w:rPr>
        <w:t>秘书处继续编制指导性说明和其他信息材料，支持缔约国和其他行动者实施</w:t>
      </w:r>
      <w:r>
        <w:rPr>
          <w:rFonts w:eastAsia="SimSun"/>
          <w:sz w:val="24"/>
        </w:rPr>
        <w:t>总体</w:t>
      </w:r>
      <w:r w:rsidRPr="00C33D2F">
        <w:rPr>
          <w:rFonts w:eastAsia="SimSun"/>
          <w:sz w:val="24"/>
        </w:rPr>
        <w:t>成果框架，包括在国家层面确定目标和基准；</w:t>
      </w:r>
    </w:p>
    <w:p w14:paraId="1600EE60" w14:textId="77777777" w:rsidR="00F97430" w:rsidRPr="00C33D2F" w:rsidRDefault="00F97430" w:rsidP="00F97430">
      <w:pPr>
        <w:pStyle w:val="COMParaDecision"/>
        <w:numPr>
          <w:ilvl w:val="0"/>
          <w:numId w:val="6"/>
        </w:numPr>
        <w:spacing w:line="276" w:lineRule="auto"/>
        <w:ind w:left="1134" w:hanging="567"/>
        <w:rPr>
          <w:rFonts w:eastAsia="SimSun"/>
          <w:sz w:val="24"/>
        </w:rPr>
      </w:pPr>
      <w:r w:rsidRPr="00C33D2F">
        <w:rPr>
          <w:rFonts w:eastAsia="SimSun"/>
          <w:sz w:val="24"/>
          <w:u w:val="single"/>
        </w:rPr>
        <w:lastRenderedPageBreak/>
        <w:t>进一步鼓励</w:t>
      </w:r>
      <w:r w:rsidRPr="00C33D2F">
        <w:rPr>
          <w:rFonts w:eastAsia="SimSun"/>
          <w:sz w:val="24"/>
        </w:rPr>
        <w:t>秘书处制定临时目标，并在可能的情况下确定基准，以在全球层面实施</w:t>
      </w:r>
      <w:r>
        <w:rPr>
          <w:rFonts w:eastAsia="SimSun"/>
          <w:sz w:val="24"/>
        </w:rPr>
        <w:t>总体</w:t>
      </w:r>
      <w:r w:rsidRPr="00C33D2F">
        <w:rPr>
          <w:rFonts w:eastAsia="SimSun"/>
          <w:sz w:val="24"/>
        </w:rPr>
        <w:t>成果框架；</w:t>
      </w:r>
    </w:p>
    <w:p w14:paraId="3CC5A53A" w14:textId="77777777" w:rsidR="00F97430" w:rsidRPr="00C33D2F" w:rsidRDefault="00F97430" w:rsidP="00F97430">
      <w:pPr>
        <w:pStyle w:val="COMParaDecision"/>
        <w:numPr>
          <w:ilvl w:val="0"/>
          <w:numId w:val="6"/>
        </w:numPr>
        <w:spacing w:line="276" w:lineRule="auto"/>
        <w:ind w:left="1134" w:hanging="567"/>
        <w:rPr>
          <w:rFonts w:eastAsia="SimSun"/>
          <w:sz w:val="24"/>
        </w:rPr>
      </w:pPr>
      <w:r w:rsidRPr="00C33D2F">
        <w:rPr>
          <w:rFonts w:eastAsia="SimSun"/>
          <w:sz w:val="24"/>
          <w:u w:val="single"/>
        </w:rPr>
        <w:t>邀请</w:t>
      </w:r>
      <w:r w:rsidRPr="00C33D2F">
        <w:rPr>
          <w:rFonts w:eastAsia="SimSun"/>
          <w:sz w:val="24"/>
        </w:rPr>
        <w:t>秘书处制定能力建设方针，并提供</w:t>
      </w:r>
      <w:r>
        <w:rPr>
          <w:rFonts w:eastAsia="SimSun"/>
          <w:sz w:val="24"/>
        </w:rPr>
        <w:t>与</w:t>
      </w:r>
      <w:r>
        <w:rPr>
          <w:rFonts w:eastAsia="SimSun" w:hint="eastAsia"/>
          <w:sz w:val="24"/>
        </w:rPr>
        <w:t>总体</w:t>
      </w:r>
      <w:r w:rsidRPr="00C33D2F">
        <w:rPr>
          <w:rFonts w:eastAsia="SimSun"/>
          <w:sz w:val="24"/>
        </w:rPr>
        <w:t>成果框架相一致</w:t>
      </w:r>
      <w:r>
        <w:rPr>
          <w:rFonts w:eastAsia="SimSun" w:hint="eastAsia"/>
          <w:sz w:val="24"/>
        </w:rPr>
        <w:t>的</w:t>
      </w:r>
      <w:r w:rsidRPr="00C33D2F">
        <w:rPr>
          <w:rFonts w:eastAsia="SimSun"/>
          <w:sz w:val="24"/>
        </w:rPr>
        <w:t>定期报告所需材料，并在可获得预算外资金的情况下，规划和实施能力建设活动，以支持缔约国和其他行为者在现有全球能力建设计划的范围内实施</w:t>
      </w:r>
      <w:r>
        <w:rPr>
          <w:rFonts w:eastAsia="SimSun"/>
          <w:sz w:val="24"/>
        </w:rPr>
        <w:t>总体</w:t>
      </w:r>
      <w:r w:rsidRPr="00C33D2F">
        <w:rPr>
          <w:rFonts w:eastAsia="SimSun"/>
          <w:sz w:val="24"/>
        </w:rPr>
        <w:t>成果框架及其定期报告工作；</w:t>
      </w:r>
    </w:p>
    <w:p w14:paraId="05607F6F" w14:textId="77777777" w:rsidR="00F97430" w:rsidRPr="00C33D2F" w:rsidRDefault="00F97430" w:rsidP="00F97430">
      <w:pPr>
        <w:pStyle w:val="COMParaDecision"/>
        <w:numPr>
          <w:ilvl w:val="0"/>
          <w:numId w:val="6"/>
        </w:numPr>
        <w:spacing w:line="276" w:lineRule="auto"/>
        <w:ind w:left="1134" w:hanging="567"/>
        <w:rPr>
          <w:rFonts w:eastAsia="SimSun"/>
          <w:sz w:val="24"/>
        </w:rPr>
      </w:pPr>
      <w:r w:rsidRPr="00C33D2F">
        <w:rPr>
          <w:rFonts w:eastAsia="SimSun"/>
          <w:sz w:val="24"/>
          <w:u w:val="single"/>
        </w:rPr>
        <w:t>还邀请</w:t>
      </w:r>
      <w:r w:rsidRPr="00C33D2F">
        <w:rPr>
          <w:rFonts w:eastAsia="SimSun"/>
          <w:sz w:val="24"/>
        </w:rPr>
        <w:t>缔约国向非物质文化遗产基金提供额外自愿捐款，以支持该等能力建设活动的实施。</w:t>
      </w:r>
    </w:p>
    <w:p w14:paraId="2346B428" w14:textId="5B5795F5" w:rsidR="003F41BF" w:rsidRPr="0023097F" w:rsidRDefault="003F41BF" w:rsidP="00C33D2F">
      <w:pPr>
        <w:pStyle w:val="COMParaDecision"/>
        <w:numPr>
          <w:ilvl w:val="0"/>
          <w:numId w:val="0"/>
        </w:numPr>
        <w:spacing w:line="276" w:lineRule="auto"/>
        <w:ind w:left="1134"/>
        <w:rPr>
          <w:rFonts w:eastAsia="SimSun"/>
          <w:sz w:val="24"/>
        </w:rPr>
      </w:pPr>
    </w:p>
    <w:p w14:paraId="6D9806A8" w14:textId="77777777" w:rsidR="003F41BF" w:rsidRPr="0023097F" w:rsidRDefault="003F41BF" w:rsidP="00C33D2F">
      <w:pPr>
        <w:pStyle w:val="COMParaDecision"/>
        <w:numPr>
          <w:ilvl w:val="0"/>
          <w:numId w:val="0"/>
        </w:numPr>
        <w:spacing w:line="276" w:lineRule="auto"/>
        <w:ind w:left="927" w:hanging="360"/>
        <w:rPr>
          <w:rFonts w:eastAsia="SimSun"/>
          <w:sz w:val="24"/>
        </w:rPr>
        <w:sectPr w:rsidR="003F41BF" w:rsidRPr="0023097F" w:rsidSect="00D87B5A">
          <w:headerReference w:type="even" r:id="rId15"/>
          <w:headerReference w:type="default" r:id="rId16"/>
          <w:headerReference w:type="first" r:id="rId17"/>
          <w:footnotePr>
            <w:numRestart w:val="eachSect"/>
          </w:footnotePr>
          <w:pgSz w:w="11906" w:h="16838" w:code="9"/>
          <w:pgMar w:top="1418" w:right="1134" w:bottom="1134" w:left="1134" w:header="397" w:footer="284" w:gutter="0"/>
          <w:cols w:space="708"/>
          <w:titlePg/>
          <w:docGrid w:linePitch="360"/>
        </w:sectPr>
      </w:pPr>
    </w:p>
    <w:p w14:paraId="5AC67B53" w14:textId="77777777" w:rsidR="0023097F" w:rsidRPr="0023097F" w:rsidRDefault="0023097F" w:rsidP="0023097F">
      <w:pPr>
        <w:jc w:val="center"/>
        <w:rPr>
          <w:rFonts w:ascii="Arial" w:eastAsia="SimSun" w:hAnsi="Arial" w:cs="Arial"/>
          <w:b/>
          <w:sz w:val="21"/>
          <w:szCs w:val="20"/>
          <w:u w:val="single"/>
          <w:lang w:val="en-GB"/>
        </w:rPr>
      </w:pPr>
      <w:r w:rsidRPr="0023097F">
        <w:rPr>
          <w:rFonts w:ascii="Arial" w:eastAsia="SimSun" w:hAnsi="Arial" w:cs="Arial" w:hint="eastAsia"/>
          <w:b/>
          <w:sz w:val="21"/>
          <w:szCs w:val="20"/>
          <w:u w:val="single"/>
        </w:rPr>
        <w:lastRenderedPageBreak/>
        <w:t>附件</w:t>
      </w:r>
    </w:p>
    <w:p w14:paraId="0B7610AC" w14:textId="77777777" w:rsidR="0023097F" w:rsidRPr="0023097F" w:rsidRDefault="0023097F" w:rsidP="0023097F">
      <w:pPr>
        <w:spacing w:after="120"/>
        <w:jc w:val="center"/>
        <w:rPr>
          <w:rFonts w:ascii="Arial" w:eastAsia="SimSun" w:hAnsi="Arial" w:cs="Arial"/>
          <w:b/>
          <w:sz w:val="21"/>
          <w:szCs w:val="20"/>
          <w:lang w:val="en-GB"/>
        </w:rPr>
      </w:pPr>
      <w:r w:rsidRPr="0023097F">
        <w:rPr>
          <w:rFonts w:ascii="Arial" w:eastAsia="SimSun" w:hAnsi="Arial" w:cs="Arial" w:hint="eastAsia"/>
          <w:b/>
          <w:sz w:val="21"/>
          <w:szCs w:val="20"/>
        </w:rPr>
        <w:t>总体成果框架草案</w:t>
      </w:r>
    </w:p>
    <w:p w14:paraId="4B6A5114" w14:textId="77777777" w:rsidR="0023097F" w:rsidRPr="0023097F" w:rsidRDefault="0023097F" w:rsidP="0023097F">
      <w:pPr>
        <w:spacing w:after="120"/>
        <w:rPr>
          <w:rFonts w:ascii="Arial" w:eastAsia="SimSun" w:hAnsi="Arial" w:cs="Arial"/>
          <w:b/>
          <w:smallCaps/>
          <w:sz w:val="20"/>
          <w:szCs w:val="20"/>
          <w:lang w:val="en-GB"/>
        </w:rPr>
      </w:pPr>
      <w:r w:rsidRPr="0023097F">
        <w:rPr>
          <w:rFonts w:ascii="Arial" w:eastAsia="SimSun" w:hAnsi="Arial" w:cs="Arial" w:hint="eastAsia"/>
          <w:b/>
          <w:smallCaps/>
          <w:sz w:val="20"/>
          <w:szCs w:val="20"/>
        </w:rPr>
        <w:t>表</w:t>
      </w:r>
      <w:r w:rsidRPr="0023097F">
        <w:rPr>
          <w:rFonts w:ascii="Arial" w:eastAsia="SimSun" w:hAnsi="Arial" w:cs="Arial" w:hint="eastAsia"/>
          <w:b/>
          <w:smallCaps/>
          <w:sz w:val="20"/>
          <w:szCs w:val="20"/>
          <w:lang w:val="en-GB"/>
        </w:rPr>
        <w:t>1</w:t>
      </w:r>
      <w:r w:rsidRPr="0023097F">
        <w:rPr>
          <w:rFonts w:ascii="Arial" w:eastAsia="SimSun" w:hAnsi="Arial" w:cs="Arial" w:hint="eastAsia"/>
          <w:b/>
          <w:smallCaps/>
          <w:sz w:val="20"/>
          <w:szCs w:val="20"/>
          <w:lang w:val="en-GB"/>
        </w:rPr>
        <w:t>：</w:t>
      </w:r>
      <w:r w:rsidRPr="0023097F">
        <w:rPr>
          <w:rFonts w:ascii="Arial" w:eastAsia="SimSun" w:hAnsi="Arial" w:cs="Arial" w:hint="eastAsia"/>
          <w:b/>
          <w:smallCaps/>
          <w:sz w:val="20"/>
          <w:szCs w:val="20"/>
        </w:rPr>
        <w:t>附简要指标的高级别框架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831"/>
        <w:gridCol w:w="1831"/>
        <w:gridCol w:w="1831"/>
        <w:gridCol w:w="1831"/>
        <w:gridCol w:w="1831"/>
        <w:gridCol w:w="1831"/>
        <w:gridCol w:w="1831"/>
        <w:gridCol w:w="1825"/>
      </w:tblGrid>
      <w:tr w:rsidR="0023097F" w:rsidRPr="0023097F" w14:paraId="101CA0AC" w14:textId="77777777" w:rsidTr="003F288D">
        <w:trPr>
          <w:cantSplit/>
        </w:trPr>
        <w:tc>
          <w:tcPr>
            <w:tcW w:w="242" w:type="pct"/>
            <w:shd w:val="clear" w:color="auto" w:fill="D9D9D9"/>
            <w:vAlign w:val="center"/>
          </w:tcPr>
          <w:p w14:paraId="48B547C1" w14:textId="77777777" w:rsidR="0023097F" w:rsidRPr="0023097F" w:rsidRDefault="0023097F" w:rsidP="0023097F">
            <w:pPr>
              <w:spacing w:before="60" w:after="60"/>
              <w:rPr>
                <w:rFonts w:ascii="Arial" w:eastAsia="SimSun" w:hAnsi="Arial" w:cs="Arial"/>
                <w:b/>
                <w:sz w:val="20"/>
                <w:szCs w:val="20"/>
              </w:rPr>
            </w:pPr>
            <w:r w:rsidRPr="0023097F">
              <w:rPr>
                <w:rFonts w:ascii="Arial" w:eastAsia="SimSun" w:hAnsi="Arial" w:cs="Arial" w:hint="eastAsia"/>
                <w:b/>
                <w:sz w:val="20"/>
                <w:szCs w:val="20"/>
              </w:rPr>
              <w:t>影响</w:t>
            </w:r>
          </w:p>
        </w:tc>
        <w:tc>
          <w:tcPr>
            <w:tcW w:w="4758" w:type="pct"/>
            <w:gridSpan w:val="8"/>
            <w:shd w:val="clear" w:color="auto" w:fill="auto"/>
            <w:vAlign w:val="center"/>
          </w:tcPr>
          <w:p w14:paraId="6D8E88A2"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非物质文化遗产受到社区、群体和个人积极和持续管理的保护，从而促进和平、包容社会中人类健康、尊严和创造力的可持续发展。</w:t>
            </w:r>
          </w:p>
        </w:tc>
      </w:tr>
      <w:tr w:rsidR="0023097F" w:rsidRPr="0023097F" w14:paraId="1FF7A5DE" w14:textId="77777777" w:rsidTr="0023097F">
        <w:trPr>
          <w:cantSplit/>
        </w:trPr>
        <w:tc>
          <w:tcPr>
            <w:tcW w:w="242" w:type="pct"/>
            <w:shd w:val="clear" w:color="auto" w:fill="D9D9D9"/>
            <w:vAlign w:val="center"/>
          </w:tcPr>
          <w:p w14:paraId="354C96AA" w14:textId="77777777" w:rsidR="0023097F" w:rsidRPr="0023097F" w:rsidRDefault="0023097F" w:rsidP="0023097F">
            <w:pPr>
              <w:spacing w:before="60" w:after="60"/>
              <w:rPr>
                <w:rFonts w:ascii="Arial" w:eastAsia="SimSun" w:hAnsi="Arial" w:cs="Arial"/>
                <w:b/>
                <w:sz w:val="20"/>
                <w:szCs w:val="20"/>
              </w:rPr>
            </w:pPr>
            <w:r w:rsidRPr="0023097F">
              <w:rPr>
                <w:rFonts w:ascii="Arial" w:eastAsia="SimSun" w:hAnsi="Arial" w:cs="Arial" w:hint="eastAsia"/>
                <w:b/>
                <w:sz w:val="20"/>
                <w:szCs w:val="20"/>
              </w:rPr>
              <w:t>长期成果</w:t>
            </w:r>
          </w:p>
        </w:tc>
        <w:tc>
          <w:tcPr>
            <w:tcW w:w="1190" w:type="pct"/>
            <w:gridSpan w:val="2"/>
            <w:shd w:val="clear" w:color="auto" w:fill="auto"/>
            <w:vAlign w:val="center"/>
          </w:tcPr>
          <w:p w14:paraId="563CC9BA"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确保非物质文化遗产的持续实践和传承。</w:t>
            </w:r>
          </w:p>
        </w:tc>
        <w:tc>
          <w:tcPr>
            <w:tcW w:w="1190" w:type="pct"/>
            <w:gridSpan w:val="2"/>
            <w:shd w:val="clear" w:color="auto" w:fill="auto"/>
            <w:vAlign w:val="center"/>
          </w:tcPr>
          <w:p w14:paraId="7513D9D5" w14:textId="77777777" w:rsidR="0023097F" w:rsidRPr="0023097F" w:rsidRDefault="0023097F" w:rsidP="0023097F">
            <w:pPr>
              <w:spacing w:before="60" w:after="60"/>
              <w:rPr>
                <w:rFonts w:ascii="Arial" w:eastAsia="SimSun" w:hAnsi="Arial" w:cs="Arial"/>
                <w:sz w:val="20"/>
                <w:szCs w:val="20"/>
              </w:rPr>
            </w:pPr>
            <w:proofErr w:type="gramStart"/>
            <w:r w:rsidRPr="0023097F">
              <w:rPr>
                <w:rFonts w:ascii="Arial" w:eastAsia="SimSun" w:hAnsi="Arial" w:cs="Arial" w:hint="eastAsia"/>
                <w:sz w:val="20"/>
                <w:szCs w:val="20"/>
              </w:rPr>
              <w:t>尊重非</w:t>
            </w:r>
            <w:proofErr w:type="gramEnd"/>
            <w:r w:rsidRPr="0023097F">
              <w:rPr>
                <w:rFonts w:ascii="Arial" w:eastAsia="SimSun" w:hAnsi="Arial" w:cs="Arial" w:hint="eastAsia"/>
                <w:sz w:val="20"/>
                <w:szCs w:val="20"/>
              </w:rPr>
              <w:t>物质文化遗产的多样性。</w:t>
            </w:r>
          </w:p>
        </w:tc>
        <w:tc>
          <w:tcPr>
            <w:tcW w:w="1190" w:type="pct"/>
            <w:gridSpan w:val="2"/>
            <w:shd w:val="clear" w:color="auto" w:fill="auto"/>
            <w:vAlign w:val="center"/>
          </w:tcPr>
          <w:p w14:paraId="1598A47C"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确保对非物质文化遗产及其保护的重要性的认可和认识。</w:t>
            </w:r>
          </w:p>
        </w:tc>
        <w:tc>
          <w:tcPr>
            <w:tcW w:w="1188" w:type="pct"/>
            <w:gridSpan w:val="2"/>
            <w:shd w:val="clear" w:color="auto" w:fill="auto"/>
            <w:vAlign w:val="center"/>
          </w:tcPr>
          <w:p w14:paraId="1BEAF64D"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加强各层面</w:t>
            </w:r>
            <w:proofErr w:type="gramStart"/>
            <w:r w:rsidRPr="0023097F">
              <w:rPr>
                <w:rFonts w:ascii="Arial" w:eastAsia="SimSun" w:hAnsi="Arial" w:cs="Arial" w:hint="eastAsia"/>
                <w:sz w:val="20"/>
                <w:szCs w:val="20"/>
              </w:rPr>
              <w:t>所有利益</w:t>
            </w:r>
            <w:proofErr w:type="gramEnd"/>
            <w:r w:rsidRPr="0023097F">
              <w:rPr>
                <w:rFonts w:ascii="Arial" w:eastAsia="SimSun" w:hAnsi="Arial" w:cs="Arial" w:hint="eastAsia"/>
                <w:sz w:val="20"/>
                <w:szCs w:val="20"/>
              </w:rPr>
              <w:t>相关方对保护的参与和国际合作。</w:t>
            </w:r>
          </w:p>
        </w:tc>
      </w:tr>
      <w:tr w:rsidR="0023097F" w:rsidRPr="0023097F" w14:paraId="623A6CE0" w14:textId="77777777" w:rsidTr="003F288D">
        <w:trPr>
          <w:cantSplit/>
        </w:trPr>
        <w:tc>
          <w:tcPr>
            <w:tcW w:w="242" w:type="pct"/>
            <w:shd w:val="clear" w:color="auto" w:fill="D9D9D9"/>
            <w:vAlign w:val="center"/>
          </w:tcPr>
          <w:p w14:paraId="7AA2EA78" w14:textId="77777777" w:rsidR="0023097F" w:rsidRPr="0023097F" w:rsidRDefault="0023097F" w:rsidP="0023097F">
            <w:pPr>
              <w:spacing w:before="60" w:after="60"/>
              <w:rPr>
                <w:rFonts w:ascii="Arial" w:eastAsia="SimSun" w:hAnsi="Arial" w:cs="Arial"/>
                <w:b/>
                <w:sz w:val="20"/>
                <w:szCs w:val="20"/>
              </w:rPr>
            </w:pPr>
            <w:r w:rsidRPr="0023097F">
              <w:rPr>
                <w:rFonts w:ascii="Arial" w:eastAsia="SimSun" w:hAnsi="Arial" w:cs="Arial" w:hint="eastAsia"/>
                <w:b/>
                <w:sz w:val="20"/>
                <w:szCs w:val="20"/>
              </w:rPr>
              <w:t>中期成果</w:t>
            </w:r>
          </w:p>
        </w:tc>
        <w:tc>
          <w:tcPr>
            <w:tcW w:w="4758" w:type="pct"/>
            <w:gridSpan w:val="8"/>
            <w:shd w:val="clear" w:color="auto" w:fill="auto"/>
            <w:vAlign w:val="center"/>
          </w:tcPr>
          <w:p w14:paraId="5709FFF8"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针对非物质文化遗产保护，在各类社区、群体和个人以及其他利益相关方之间建立有效的关系。</w:t>
            </w:r>
          </w:p>
          <w:p w14:paraId="35ADA908"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在各类社区、群体和个人主导下，积极制定和实施非物质文化遗产具体项目的保护措施或计划。</w:t>
            </w:r>
          </w:p>
        </w:tc>
      </w:tr>
      <w:tr w:rsidR="0023097F" w:rsidRPr="0023097F" w14:paraId="265855A6" w14:textId="77777777" w:rsidTr="003F288D">
        <w:trPr>
          <w:cantSplit/>
        </w:trPr>
        <w:tc>
          <w:tcPr>
            <w:tcW w:w="242" w:type="pct"/>
            <w:shd w:val="clear" w:color="auto" w:fill="D9D9D9"/>
            <w:vAlign w:val="center"/>
          </w:tcPr>
          <w:p w14:paraId="766FA676" w14:textId="77777777" w:rsidR="0023097F" w:rsidRPr="0023097F" w:rsidRDefault="0023097F" w:rsidP="0023097F">
            <w:pPr>
              <w:spacing w:before="60" w:after="60"/>
              <w:rPr>
                <w:rFonts w:ascii="Arial" w:eastAsia="SimSun" w:hAnsi="Arial" w:cs="Arial"/>
                <w:b/>
                <w:sz w:val="20"/>
                <w:szCs w:val="20"/>
              </w:rPr>
            </w:pPr>
            <w:r w:rsidRPr="0023097F">
              <w:rPr>
                <w:rFonts w:ascii="Arial" w:eastAsia="SimSun" w:hAnsi="Arial" w:cs="Arial" w:hint="eastAsia"/>
                <w:b/>
                <w:sz w:val="20"/>
                <w:szCs w:val="20"/>
              </w:rPr>
              <w:t>短期成果</w:t>
            </w:r>
          </w:p>
        </w:tc>
        <w:tc>
          <w:tcPr>
            <w:tcW w:w="4758" w:type="pct"/>
            <w:gridSpan w:val="8"/>
            <w:shd w:val="clear" w:color="auto" w:fill="auto"/>
            <w:vAlign w:val="center"/>
          </w:tcPr>
          <w:p w14:paraId="3451FBF2"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提升总体支持保护非物质文化遗产的能力。</w:t>
            </w:r>
          </w:p>
          <w:p w14:paraId="483B4F27"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提升实施非物质文化遗产具体项目保护措施或计划的能力。</w:t>
            </w:r>
          </w:p>
        </w:tc>
      </w:tr>
      <w:tr w:rsidR="0023097F" w:rsidRPr="0023097F" w14:paraId="7DBF97B2" w14:textId="77777777" w:rsidTr="0023097F">
        <w:trPr>
          <w:cantSplit/>
        </w:trPr>
        <w:tc>
          <w:tcPr>
            <w:tcW w:w="242" w:type="pct"/>
            <w:shd w:val="clear" w:color="auto" w:fill="D9D9D9"/>
            <w:vAlign w:val="center"/>
          </w:tcPr>
          <w:p w14:paraId="25DA89EA" w14:textId="77777777" w:rsidR="0023097F" w:rsidRPr="0023097F" w:rsidRDefault="0023097F" w:rsidP="0023097F">
            <w:pPr>
              <w:spacing w:before="60" w:after="60"/>
              <w:rPr>
                <w:rFonts w:ascii="Arial" w:eastAsia="SimSun" w:hAnsi="Arial" w:cs="Arial"/>
                <w:b/>
                <w:sz w:val="20"/>
                <w:szCs w:val="20"/>
              </w:rPr>
            </w:pPr>
            <w:r w:rsidRPr="0023097F">
              <w:rPr>
                <w:rFonts w:ascii="Arial" w:eastAsia="SimSun" w:hAnsi="Arial" w:cs="Arial" w:hint="eastAsia"/>
                <w:b/>
                <w:sz w:val="20"/>
                <w:szCs w:val="20"/>
              </w:rPr>
              <w:t>专题领域</w:t>
            </w:r>
          </w:p>
        </w:tc>
        <w:tc>
          <w:tcPr>
            <w:tcW w:w="595" w:type="pct"/>
            <w:shd w:val="clear" w:color="auto" w:fill="auto"/>
            <w:vAlign w:val="center"/>
          </w:tcPr>
          <w:p w14:paraId="4BE989DC"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机构和人员能力</w:t>
            </w:r>
            <w:r w:rsidRPr="0023097F">
              <w:rPr>
                <w:rFonts w:ascii="Arial" w:eastAsia="SimSun" w:hAnsi="Arial" w:cs="Arial" w:hint="eastAsia"/>
                <w:sz w:val="20"/>
                <w:szCs w:val="20"/>
              </w:rPr>
              <w:t xml:space="preserve"> </w:t>
            </w:r>
          </w:p>
        </w:tc>
        <w:tc>
          <w:tcPr>
            <w:tcW w:w="595" w:type="pct"/>
            <w:shd w:val="clear" w:color="auto" w:fill="auto"/>
            <w:vAlign w:val="center"/>
          </w:tcPr>
          <w:p w14:paraId="595A8B12"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传承和教育</w:t>
            </w:r>
            <w:r w:rsidRPr="0023097F">
              <w:rPr>
                <w:rFonts w:ascii="Arial" w:eastAsia="SimSun" w:hAnsi="Arial" w:cs="Arial" w:hint="eastAsia"/>
                <w:sz w:val="20"/>
                <w:szCs w:val="20"/>
              </w:rPr>
              <w:t xml:space="preserve"> </w:t>
            </w:r>
          </w:p>
        </w:tc>
        <w:tc>
          <w:tcPr>
            <w:tcW w:w="595" w:type="pct"/>
            <w:shd w:val="clear" w:color="auto" w:fill="auto"/>
            <w:vAlign w:val="center"/>
          </w:tcPr>
          <w:p w14:paraId="01961CB1"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清单编制和研究</w:t>
            </w:r>
          </w:p>
        </w:tc>
        <w:tc>
          <w:tcPr>
            <w:tcW w:w="595" w:type="pct"/>
            <w:shd w:val="clear" w:color="auto" w:fill="auto"/>
            <w:vAlign w:val="center"/>
          </w:tcPr>
          <w:p w14:paraId="76D75C08"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政策、法规和行政措施</w:t>
            </w:r>
          </w:p>
        </w:tc>
        <w:tc>
          <w:tcPr>
            <w:tcW w:w="595" w:type="pct"/>
            <w:shd w:val="clear" w:color="auto" w:fill="auto"/>
            <w:vAlign w:val="center"/>
          </w:tcPr>
          <w:p w14:paraId="3EF2A5C7"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非物质文化遗产的作用及其在社会中的保护</w:t>
            </w:r>
          </w:p>
        </w:tc>
        <w:tc>
          <w:tcPr>
            <w:tcW w:w="595" w:type="pct"/>
            <w:shd w:val="clear" w:color="auto" w:fill="auto"/>
            <w:vAlign w:val="center"/>
          </w:tcPr>
          <w:p w14:paraId="7DCEA6DF"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提高认识</w:t>
            </w:r>
          </w:p>
        </w:tc>
        <w:tc>
          <w:tcPr>
            <w:tcW w:w="595" w:type="pct"/>
            <w:shd w:val="clear" w:color="auto" w:fill="auto"/>
            <w:vAlign w:val="center"/>
          </w:tcPr>
          <w:p w14:paraId="7BE4A235"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社区、群体和个人以及其他利益相关方的参与</w:t>
            </w:r>
          </w:p>
        </w:tc>
        <w:tc>
          <w:tcPr>
            <w:tcW w:w="593" w:type="pct"/>
            <w:shd w:val="clear" w:color="auto" w:fill="auto"/>
            <w:vAlign w:val="center"/>
          </w:tcPr>
          <w:p w14:paraId="0D2FCC5C"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国际参与</w:t>
            </w:r>
          </w:p>
        </w:tc>
      </w:tr>
      <w:tr w:rsidR="0023097F" w:rsidRPr="0023097F" w14:paraId="1FDECE51" w14:textId="77777777" w:rsidTr="0023097F">
        <w:tc>
          <w:tcPr>
            <w:tcW w:w="242" w:type="pct"/>
            <w:shd w:val="clear" w:color="auto" w:fill="D9D9D9"/>
            <w:vAlign w:val="center"/>
          </w:tcPr>
          <w:p w14:paraId="3A2B834C" w14:textId="77777777" w:rsidR="0023097F" w:rsidRPr="0023097F" w:rsidRDefault="0023097F" w:rsidP="0023097F">
            <w:pPr>
              <w:spacing w:before="60" w:after="60"/>
              <w:rPr>
                <w:rFonts w:ascii="Arial" w:eastAsia="SimSun" w:hAnsi="Arial" w:cs="Arial"/>
                <w:b/>
                <w:sz w:val="18"/>
                <w:szCs w:val="18"/>
              </w:rPr>
            </w:pPr>
            <w:r w:rsidRPr="0023097F">
              <w:rPr>
                <w:rFonts w:ascii="Arial" w:eastAsia="SimSun" w:hAnsi="Arial" w:cs="Arial" w:hint="eastAsia"/>
                <w:b/>
                <w:sz w:val="18"/>
                <w:szCs w:val="18"/>
              </w:rPr>
              <w:t>核心指标</w:t>
            </w:r>
            <w:r w:rsidRPr="0023097F">
              <w:rPr>
                <w:rFonts w:ascii="Arial" w:eastAsia="SimSun" w:hAnsi="Arial" w:cs="Arial"/>
                <w:b/>
                <w:sz w:val="18"/>
                <w:szCs w:val="18"/>
              </w:rPr>
              <w:br/>
            </w:r>
            <w:r w:rsidRPr="0023097F">
              <w:rPr>
                <w:rFonts w:ascii="Arial" w:eastAsia="SimSun" w:hAnsi="Arial" w:cs="Arial" w:hint="eastAsia"/>
                <w:b/>
                <w:sz w:val="18"/>
                <w:szCs w:val="18"/>
              </w:rPr>
              <w:t>（简要）</w:t>
            </w:r>
          </w:p>
        </w:tc>
        <w:tc>
          <w:tcPr>
            <w:tcW w:w="595" w:type="pct"/>
            <w:shd w:val="clear" w:color="auto" w:fill="auto"/>
          </w:tcPr>
          <w:p w14:paraId="3258C95C" w14:textId="77777777" w:rsidR="0023097F" w:rsidRPr="0023097F" w:rsidRDefault="0023097F" w:rsidP="0023097F">
            <w:pPr>
              <w:keepLines/>
              <w:numPr>
                <w:ilvl w:val="0"/>
                <w:numId w:val="14"/>
              </w:numPr>
              <w:spacing w:before="60" w:after="60"/>
              <w:ind w:left="227" w:hanging="284"/>
              <w:rPr>
                <w:rFonts w:ascii="Arial" w:eastAsia="SimSun" w:hAnsi="Arial" w:cs="Arial"/>
                <w:sz w:val="18"/>
                <w:szCs w:val="18"/>
              </w:rPr>
            </w:pPr>
            <w:r w:rsidRPr="0023097F">
              <w:rPr>
                <w:rFonts w:ascii="Arial" w:eastAsia="SimSun" w:hAnsi="Arial" w:cs="Arial" w:hint="eastAsia"/>
                <w:sz w:val="18"/>
                <w:szCs w:val="18"/>
              </w:rPr>
              <w:t>主管机构支持实践和传承</w:t>
            </w:r>
          </w:p>
          <w:p w14:paraId="1331A498" w14:textId="77777777" w:rsidR="0023097F" w:rsidRPr="0023097F" w:rsidRDefault="0023097F" w:rsidP="0023097F">
            <w:pPr>
              <w:keepLines/>
              <w:numPr>
                <w:ilvl w:val="0"/>
                <w:numId w:val="14"/>
              </w:numPr>
              <w:spacing w:before="60" w:after="60"/>
              <w:ind w:left="227" w:hanging="284"/>
              <w:rPr>
                <w:rFonts w:ascii="Arial" w:eastAsia="SimSun" w:hAnsi="Arial" w:cs="Arial"/>
                <w:sz w:val="18"/>
                <w:szCs w:val="18"/>
              </w:rPr>
            </w:pPr>
            <w:r w:rsidRPr="0023097F">
              <w:rPr>
                <w:rFonts w:ascii="Arial" w:eastAsia="SimSun" w:hAnsi="Arial" w:cs="Arial" w:hint="eastAsia"/>
                <w:sz w:val="18"/>
                <w:szCs w:val="18"/>
              </w:rPr>
              <w:t>支持增强保护人员力量的方案</w:t>
            </w:r>
          </w:p>
          <w:p w14:paraId="72840A59" w14:textId="77777777" w:rsidR="0023097F" w:rsidRPr="0023097F" w:rsidRDefault="0023097F" w:rsidP="0023097F">
            <w:pPr>
              <w:keepLines/>
              <w:numPr>
                <w:ilvl w:val="0"/>
                <w:numId w:val="14"/>
              </w:numPr>
              <w:spacing w:before="60" w:after="60"/>
              <w:ind w:left="227" w:hanging="284"/>
              <w:rPr>
                <w:rFonts w:ascii="Arial" w:eastAsia="SimSun" w:hAnsi="Arial" w:cs="Arial"/>
                <w:sz w:val="18"/>
                <w:szCs w:val="18"/>
              </w:rPr>
            </w:pPr>
            <w:r w:rsidRPr="0023097F">
              <w:rPr>
                <w:rFonts w:ascii="Arial" w:eastAsia="SimSun" w:hAnsi="Arial" w:cs="Arial" w:hint="eastAsia"/>
                <w:sz w:val="18"/>
                <w:szCs w:val="18"/>
              </w:rPr>
              <w:t>社区和文化和遗产领域工作者开展或接受培训</w:t>
            </w:r>
          </w:p>
        </w:tc>
        <w:tc>
          <w:tcPr>
            <w:tcW w:w="595" w:type="pct"/>
            <w:shd w:val="clear" w:color="auto" w:fill="auto"/>
          </w:tcPr>
          <w:p w14:paraId="4E8DDBD6" w14:textId="77777777" w:rsidR="0023097F" w:rsidRPr="0023097F" w:rsidRDefault="0023097F" w:rsidP="0023097F">
            <w:pPr>
              <w:keepLines/>
              <w:numPr>
                <w:ilvl w:val="0"/>
                <w:numId w:val="14"/>
              </w:numPr>
              <w:spacing w:before="60" w:after="60"/>
              <w:ind w:left="227" w:hanging="284"/>
              <w:rPr>
                <w:rFonts w:ascii="Arial" w:eastAsia="SimSun" w:hAnsi="Arial" w:cs="Arial"/>
                <w:sz w:val="18"/>
                <w:szCs w:val="18"/>
              </w:rPr>
            </w:pPr>
            <w:r w:rsidRPr="0023097F">
              <w:rPr>
                <w:rFonts w:ascii="Arial" w:eastAsia="SimSun" w:hAnsi="Arial" w:cs="Arial" w:hint="eastAsia"/>
                <w:sz w:val="18"/>
                <w:szCs w:val="18"/>
              </w:rPr>
              <w:t>通过正式和非正式教育加强传承和促进尊重</w:t>
            </w:r>
          </w:p>
          <w:p w14:paraId="333782F9" w14:textId="77777777" w:rsidR="0023097F" w:rsidRPr="0023097F" w:rsidRDefault="0023097F" w:rsidP="0023097F">
            <w:pPr>
              <w:keepLines/>
              <w:numPr>
                <w:ilvl w:val="0"/>
                <w:numId w:val="14"/>
              </w:numPr>
              <w:spacing w:before="60" w:after="60"/>
              <w:ind w:left="227" w:hanging="284"/>
              <w:rPr>
                <w:rFonts w:ascii="Arial" w:eastAsia="SimSun" w:hAnsi="Arial" w:cs="Arial"/>
                <w:sz w:val="18"/>
                <w:szCs w:val="18"/>
              </w:rPr>
            </w:pPr>
            <w:r w:rsidRPr="0023097F">
              <w:rPr>
                <w:rFonts w:ascii="Arial" w:eastAsia="SimSun" w:hAnsi="Arial" w:cs="Arial" w:hint="eastAsia"/>
                <w:sz w:val="18"/>
                <w:szCs w:val="18"/>
              </w:rPr>
              <w:t>将非物质文化遗产纳入小学和中学教育</w:t>
            </w:r>
          </w:p>
          <w:p w14:paraId="73A86950" w14:textId="77777777" w:rsidR="0023097F" w:rsidRPr="0023097F" w:rsidRDefault="0023097F" w:rsidP="0023097F">
            <w:pPr>
              <w:keepLines/>
              <w:numPr>
                <w:ilvl w:val="0"/>
                <w:numId w:val="14"/>
              </w:numPr>
              <w:spacing w:before="60" w:after="60"/>
              <w:ind w:left="227" w:hanging="284"/>
              <w:rPr>
                <w:rFonts w:ascii="Arial" w:eastAsia="SimSun" w:hAnsi="Arial" w:cs="Arial"/>
                <w:sz w:val="18"/>
                <w:szCs w:val="18"/>
              </w:rPr>
            </w:pPr>
            <w:r w:rsidRPr="0023097F">
              <w:rPr>
                <w:rFonts w:ascii="Arial" w:eastAsia="SimSun" w:hAnsi="Arial" w:cs="Arial" w:hint="eastAsia"/>
                <w:sz w:val="18"/>
                <w:szCs w:val="18"/>
              </w:rPr>
              <w:t>中学后教育支持对非物质文化遗产的保护和研究</w:t>
            </w:r>
          </w:p>
        </w:tc>
        <w:tc>
          <w:tcPr>
            <w:tcW w:w="595" w:type="pct"/>
            <w:shd w:val="clear" w:color="auto" w:fill="auto"/>
          </w:tcPr>
          <w:p w14:paraId="1EDD209E" w14:textId="77777777" w:rsidR="0023097F" w:rsidRPr="0023097F" w:rsidRDefault="0023097F" w:rsidP="0023097F">
            <w:pPr>
              <w:keepLines/>
              <w:numPr>
                <w:ilvl w:val="0"/>
                <w:numId w:val="14"/>
              </w:numPr>
              <w:spacing w:before="60" w:after="60"/>
              <w:ind w:left="227" w:hanging="284"/>
              <w:rPr>
                <w:rFonts w:ascii="Arial" w:eastAsia="SimSun" w:hAnsi="Arial" w:cs="Arial"/>
                <w:sz w:val="18"/>
                <w:szCs w:val="18"/>
              </w:rPr>
            </w:pPr>
            <w:r w:rsidRPr="0023097F">
              <w:rPr>
                <w:rFonts w:ascii="Arial" w:eastAsia="SimSun" w:hAnsi="Arial" w:cs="Arial" w:hint="eastAsia"/>
                <w:sz w:val="18"/>
                <w:szCs w:val="18"/>
              </w:rPr>
              <w:t>清单</w:t>
            </w:r>
            <w:proofErr w:type="gramStart"/>
            <w:r w:rsidRPr="0023097F">
              <w:rPr>
                <w:rFonts w:ascii="Arial" w:eastAsia="SimSun" w:hAnsi="Arial" w:cs="Arial" w:hint="eastAsia"/>
                <w:sz w:val="18"/>
                <w:szCs w:val="18"/>
              </w:rPr>
              <w:t>体现非</w:t>
            </w:r>
            <w:proofErr w:type="gramEnd"/>
            <w:r w:rsidRPr="0023097F">
              <w:rPr>
                <w:rFonts w:ascii="Arial" w:eastAsia="SimSun" w:hAnsi="Arial" w:cs="Arial" w:hint="eastAsia"/>
                <w:sz w:val="18"/>
                <w:szCs w:val="18"/>
              </w:rPr>
              <w:t>物质文化遗产的多样性并促进其保护</w:t>
            </w:r>
          </w:p>
          <w:p w14:paraId="24391F4C" w14:textId="77777777" w:rsidR="0023097F" w:rsidRPr="0023097F" w:rsidRDefault="0023097F" w:rsidP="0023097F">
            <w:pPr>
              <w:keepLines/>
              <w:numPr>
                <w:ilvl w:val="0"/>
                <w:numId w:val="14"/>
              </w:numPr>
              <w:spacing w:before="60" w:after="60"/>
              <w:ind w:left="227" w:hanging="284"/>
              <w:rPr>
                <w:rFonts w:ascii="Arial" w:eastAsia="SimSun" w:hAnsi="Arial" w:cs="Arial"/>
                <w:sz w:val="18"/>
                <w:szCs w:val="18"/>
              </w:rPr>
            </w:pPr>
            <w:r w:rsidRPr="0023097F">
              <w:rPr>
                <w:rFonts w:ascii="Arial" w:eastAsia="SimSun" w:hAnsi="Arial" w:cs="Arial" w:hint="eastAsia"/>
                <w:sz w:val="18"/>
                <w:szCs w:val="18"/>
              </w:rPr>
              <w:t>清单编制过程具有包容性、尊重多样性，并支持由社区和群体开展的保护</w:t>
            </w:r>
          </w:p>
          <w:p w14:paraId="3E726E8A" w14:textId="77777777" w:rsidR="0023097F" w:rsidRPr="0023097F" w:rsidRDefault="0023097F" w:rsidP="0023097F">
            <w:pPr>
              <w:keepLines/>
              <w:numPr>
                <w:ilvl w:val="0"/>
                <w:numId w:val="14"/>
              </w:numPr>
              <w:spacing w:before="60" w:after="60"/>
              <w:ind w:left="227" w:hanging="284"/>
              <w:rPr>
                <w:rFonts w:ascii="Arial" w:eastAsia="SimSun" w:hAnsi="Arial" w:cs="Arial"/>
                <w:sz w:val="18"/>
                <w:szCs w:val="18"/>
              </w:rPr>
            </w:pPr>
            <w:r w:rsidRPr="0023097F">
              <w:rPr>
                <w:rFonts w:ascii="Arial" w:eastAsia="SimSun" w:hAnsi="Arial" w:cs="Arial" w:hint="eastAsia"/>
                <w:sz w:val="18"/>
                <w:szCs w:val="18"/>
              </w:rPr>
              <w:t>研究和建档有助于保护</w:t>
            </w:r>
          </w:p>
          <w:p w14:paraId="47078C5C" w14:textId="77777777" w:rsidR="0023097F" w:rsidRPr="0023097F" w:rsidRDefault="0023097F" w:rsidP="0023097F">
            <w:pPr>
              <w:keepLines/>
              <w:numPr>
                <w:ilvl w:val="0"/>
                <w:numId w:val="14"/>
              </w:numPr>
              <w:spacing w:before="60" w:after="60"/>
              <w:ind w:left="227" w:hanging="284"/>
              <w:rPr>
                <w:rFonts w:ascii="Arial" w:eastAsia="SimSun" w:hAnsi="Arial" w:cs="Arial"/>
                <w:sz w:val="18"/>
                <w:szCs w:val="18"/>
              </w:rPr>
            </w:pPr>
            <w:r w:rsidRPr="0023097F">
              <w:rPr>
                <w:rFonts w:ascii="Arial" w:eastAsia="SimSun" w:hAnsi="Arial" w:cs="Arial" w:hint="eastAsia"/>
                <w:sz w:val="18"/>
                <w:szCs w:val="18"/>
              </w:rPr>
              <w:t>研究结果可以获取和利用</w:t>
            </w:r>
          </w:p>
        </w:tc>
        <w:tc>
          <w:tcPr>
            <w:tcW w:w="595" w:type="pct"/>
            <w:shd w:val="clear" w:color="auto" w:fill="auto"/>
          </w:tcPr>
          <w:p w14:paraId="07A0724D" w14:textId="77777777" w:rsidR="0023097F" w:rsidRPr="0023097F" w:rsidRDefault="0023097F" w:rsidP="0023097F">
            <w:pPr>
              <w:keepLines/>
              <w:numPr>
                <w:ilvl w:val="0"/>
                <w:numId w:val="14"/>
              </w:numPr>
              <w:spacing w:before="60" w:after="60"/>
              <w:ind w:left="227" w:hanging="284"/>
              <w:rPr>
                <w:rFonts w:ascii="Arial" w:eastAsia="SimSun" w:hAnsi="Arial" w:cs="Arial"/>
                <w:sz w:val="18"/>
                <w:szCs w:val="18"/>
              </w:rPr>
            </w:pPr>
            <w:r w:rsidRPr="0023097F">
              <w:rPr>
                <w:rFonts w:ascii="Arial" w:eastAsia="SimSun" w:hAnsi="Arial" w:cs="Arial" w:hint="eastAsia"/>
                <w:sz w:val="18"/>
                <w:szCs w:val="18"/>
              </w:rPr>
              <w:t>文化政策及法规和行政措施</w:t>
            </w:r>
            <w:proofErr w:type="gramStart"/>
            <w:r w:rsidRPr="0023097F">
              <w:rPr>
                <w:rFonts w:ascii="Arial" w:eastAsia="SimSun" w:hAnsi="Arial" w:cs="Arial" w:hint="eastAsia"/>
                <w:sz w:val="18"/>
                <w:szCs w:val="18"/>
              </w:rPr>
              <w:t>体现非</w:t>
            </w:r>
            <w:proofErr w:type="gramEnd"/>
            <w:r w:rsidRPr="0023097F">
              <w:rPr>
                <w:rFonts w:ascii="Arial" w:eastAsia="SimSun" w:hAnsi="Arial" w:cs="Arial" w:hint="eastAsia"/>
                <w:sz w:val="18"/>
                <w:szCs w:val="18"/>
              </w:rPr>
              <w:t>物质文化遗产的多样性并得到贯彻</w:t>
            </w:r>
          </w:p>
          <w:p w14:paraId="314DB563" w14:textId="77777777" w:rsidR="0023097F" w:rsidRPr="0023097F" w:rsidRDefault="0023097F" w:rsidP="0023097F">
            <w:pPr>
              <w:keepLines/>
              <w:numPr>
                <w:ilvl w:val="0"/>
                <w:numId w:val="14"/>
              </w:numPr>
              <w:spacing w:before="60" w:after="60"/>
              <w:ind w:left="227" w:hanging="284"/>
              <w:rPr>
                <w:rFonts w:ascii="Arial" w:eastAsia="SimSun" w:hAnsi="Arial" w:cs="Arial"/>
                <w:sz w:val="18"/>
                <w:szCs w:val="18"/>
              </w:rPr>
            </w:pPr>
            <w:r w:rsidRPr="0023097F">
              <w:rPr>
                <w:rFonts w:ascii="Arial" w:eastAsia="SimSun" w:hAnsi="Arial" w:cs="Arial" w:hint="eastAsia"/>
                <w:sz w:val="18"/>
                <w:szCs w:val="18"/>
              </w:rPr>
              <w:t>教育政策及法规和行政措施</w:t>
            </w:r>
            <w:proofErr w:type="gramStart"/>
            <w:r w:rsidRPr="0023097F">
              <w:rPr>
                <w:rFonts w:ascii="Arial" w:eastAsia="SimSun" w:hAnsi="Arial" w:cs="Arial" w:hint="eastAsia"/>
                <w:sz w:val="18"/>
                <w:szCs w:val="18"/>
              </w:rPr>
              <w:t>体现非</w:t>
            </w:r>
            <w:proofErr w:type="gramEnd"/>
            <w:r w:rsidRPr="0023097F">
              <w:rPr>
                <w:rFonts w:ascii="Arial" w:eastAsia="SimSun" w:hAnsi="Arial" w:cs="Arial" w:hint="eastAsia"/>
                <w:sz w:val="18"/>
                <w:szCs w:val="18"/>
              </w:rPr>
              <w:t>物质文化遗产的多样性并得到贯彻</w:t>
            </w:r>
          </w:p>
          <w:p w14:paraId="0D346066" w14:textId="77777777" w:rsidR="0023097F" w:rsidRPr="0023097F" w:rsidRDefault="0023097F" w:rsidP="0023097F">
            <w:pPr>
              <w:numPr>
                <w:ilvl w:val="0"/>
                <w:numId w:val="14"/>
              </w:numPr>
              <w:spacing w:before="60" w:after="60"/>
              <w:ind w:left="227" w:hanging="284"/>
              <w:rPr>
                <w:rFonts w:ascii="Arial" w:eastAsia="SimSun" w:hAnsi="Arial" w:cs="Arial"/>
                <w:sz w:val="18"/>
                <w:szCs w:val="18"/>
              </w:rPr>
            </w:pPr>
            <w:r w:rsidRPr="0023097F">
              <w:rPr>
                <w:rFonts w:ascii="Arial" w:eastAsia="SimSun" w:hAnsi="Arial" w:cs="Arial" w:hint="eastAsia"/>
                <w:sz w:val="18"/>
                <w:szCs w:val="18"/>
              </w:rPr>
              <w:t>文化和教育领域外的政策及法规和行政措施</w:t>
            </w:r>
            <w:proofErr w:type="gramStart"/>
            <w:r w:rsidRPr="0023097F">
              <w:rPr>
                <w:rFonts w:ascii="Arial" w:eastAsia="SimSun" w:hAnsi="Arial" w:cs="Arial" w:hint="eastAsia"/>
                <w:sz w:val="18"/>
                <w:szCs w:val="18"/>
              </w:rPr>
              <w:t>体现非</w:t>
            </w:r>
            <w:proofErr w:type="gramEnd"/>
            <w:r w:rsidRPr="0023097F">
              <w:rPr>
                <w:rFonts w:ascii="Arial" w:eastAsia="SimSun" w:hAnsi="Arial" w:cs="Arial" w:hint="eastAsia"/>
                <w:sz w:val="18"/>
                <w:szCs w:val="18"/>
              </w:rPr>
              <w:t>物质文化遗产的多样性并得到贯彻</w:t>
            </w:r>
          </w:p>
          <w:p w14:paraId="2D62DCD5" w14:textId="77777777" w:rsidR="0023097F" w:rsidRPr="0023097F" w:rsidRDefault="0023097F" w:rsidP="0023097F">
            <w:pPr>
              <w:keepLines/>
              <w:numPr>
                <w:ilvl w:val="0"/>
                <w:numId w:val="14"/>
              </w:numPr>
              <w:spacing w:before="60" w:after="60"/>
              <w:ind w:left="227" w:hanging="284"/>
              <w:rPr>
                <w:rFonts w:ascii="Arial" w:eastAsia="SimSun" w:hAnsi="Arial" w:cs="Arial"/>
                <w:sz w:val="18"/>
                <w:szCs w:val="18"/>
              </w:rPr>
            </w:pPr>
            <w:r w:rsidRPr="0023097F">
              <w:rPr>
                <w:rFonts w:ascii="Arial" w:eastAsia="SimSun" w:hAnsi="Arial" w:cs="Arial" w:hint="eastAsia"/>
                <w:sz w:val="18"/>
                <w:szCs w:val="18"/>
              </w:rPr>
              <w:t>政策及法规和行政措施尊重习俗做法、实践和表达</w:t>
            </w:r>
          </w:p>
        </w:tc>
        <w:tc>
          <w:tcPr>
            <w:tcW w:w="595" w:type="pct"/>
            <w:shd w:val="clear" w:color="auto" w:fill="auto"/>
          </w:tcPr>
          <w:p w14:paraId="44BE9E90" w14:textId="77777777" w:rsidR="0023097F" w:rsidRPr="0023097F" w:rsidRDefault="0023097F" w:rsidP="0023097F">
            <w:pPr>
              <w:keepLines/>
              <w:numPr>
                <w:ilvl w:val="0"/>
                <w:numId w:val="14"/>
              </w:numPr>
              <w:spacing w:before="60" w:after="60"/>
              <w:ind w:left="227" w:hanging="284"/>
              <w:rPr>
                <w:rFonts w:ascii="Arial" w:eastAsia="SimSun" w:hAnsi="Arial" w:cs="Arial"/>
                <w:sz w:val="18"/>
                <w:szCs w:val="18"/>
              </w:rPr>
            </w:pPr>
            <w:r w:rsidRPr="0023097F">
              <w:rPr>
                <w:rFonts w:ascii="Arial" w:eastAsia="SimSun" w:hAnsi="Arial" w:cs="Arial" w:hint="eastAsia"/>
                <w:sz w:val="18"/>
                <w:szCs w:val="18"/>
              </w:rPr>
              <w:t>非物质文化遗产在社会中的重要性得到广泛认可</w:t>
            </w:r>
          </w:p>
          <w:p w14:paraId="5FD5C337" w14:textId="77777777" w:rsidR="0023097F" w:rsidRPr="0023097F" w:rsidRDefault="0023097F" w:rsidP="0023097F">
            <w:pPr>
              <w:keepLines/>
              <w:numPr>
                <w:ilvl w:val="0"/>
                <w:numId w:val="14"/>
              </w:numPr>
              <w:spacing w:before="60" w:after="60"/>
              <w:ind w:left="227" w:hanging="284"/>
              <w:rPr>
                <w:rFonts w:ascii="Arial" w:eastAsia="SimSun" w:hAnsi="Arial" w:cs="Arial"/>
                <w:sz w:val="18"/>
                <w:szCs w:val="18"/>
              </w:rPr>
            </w:pPr>
            <w:r w:rsidRPr="0023097F">
              <w:rPr>
                <w:rFonts w:ascii="Arial" w:eastAsia="SimSun" w:hAnsi="Arial" w:cs="Arial" w:hint="eastAsia"/>
                <w:sz w:val="18"/>
                <w:szCs w:val="18"/>
              </w:rPr>
              <w:t>具有包容性的计划和项目承认保护非物质文化遗产的重要性并促进自我尊重和相互尊重</w:t>
            </w:r>
          </w:p>
        </w:tc>
        <w:tc>
          <w:tcPr>
            <w:tcW w:w="595" w:type="pct"/>
            <w:shd w:val="clear" w:color="auto" w:fill="auto"/>
          </w:tcPr>
          <w:p w14:paraId="26AF0B12" w14:textId="77777777" w:rsidR="0023097F" w:rsidRPr="0023097F" w:rsidRDefault="0023097F" w:rsidP="0023097F">
            <w:pPr>
              <w:keepLines/>
              <w:numPr>
                <w:ilvl w:val="0"/>
                <w:numId w:val="14"/>
              </w:numPr>
              <w:spacing w:before="60" w:after="60"/>
              <w:ind w:left="227" w:hanging="284"/>
              <w:rPr>
                <w:rFonts w:ascii="Arial" w:eastAsia="SimSun" w:hAnsi="Arial" w:cs="Arial"/>
                <w:sz w:val="18"/>
                <w:szCs w:val="18"/>
              </w:rPr>
            </w:pPr>
            <w:r w:rsidRPr="0023097F">
              <w:rPr>
                <w:rFonts w:ascii="Arial" w:eastAsia="SimSun" w:hAnsi="Arial" w:cs="Arial" w:hint="eastAsia"/>
                <w:sz w:val="18"/>
                <w:szCs w:val="18"/>
              </w:rPr>
              <w:t>社区、群体和个人广泛参与提高认识的活动</w:t>
            </w:r>
          </w:p>
          <w:p w14:paraId="24486F35" w14:textId="77777777" w:rsidR="0023097F" w:rsidRPr="0023097F" w:rsidRDefault="0023097F" w:rsidP="0023097F">
            <w:pPr>
              <w:keepLines/>
              <w:numPr>
                <w:ilvl w:val="0"/>
                <w:numId w:val="14"/>
              </w:numPr>
              <w:spacing w:before="60" w:after="60"/>
              <w:ind w:left="227" w:hanging="284"/>
              <w:rPr>
                <w:rFonts w:ascii="Arial" w:eastAsia="SimSun" w:hAnsi="Arial" w:cs="Arial"/>
                <w:sz w:val="18"/>
                <w:szCs w:val="18"/>
              </w:rPr>
            </w:pPr>
            <w:r w:rsidRPr="0023097F">
              <w:rPr>
                <w:rFonts w:ascii="Arial" w:eastAsia="SimSun" w:hAnsi="Arial" w:cs="Arial" w:hint="eastAsia"/>
                <w:sz w:val="18"/>
                <w:szCs w:val="18"/>
              </w:rPr>
              <w:t>媒体参与提高认识的活动</w:t>
            </w:r>
            <w:r w:rsidRPr="0023097F">
              <w:rPr>
                <w:rFonts w:ascii="Arial" w:eastAsia="SimSun" w:hAnsi="Arial" w:cs="Arial" w:hint="eastAsia"/>
                <w:sz w:val="18"/>
                <w:szCs w:val="18"/>
              </w:rPr>
              <w:t xml:space="preserve"> </w:t>
            </w:r>
          </w:p>
          <w:p w14:paraId="09DF0A8A" w14:textId="77777777" w:rsidR="0023097F" w:rsidRPr="0023097F" w:rsidRDefault="0023097F" w:rsidP="0023097F">
            <w:pPr>
              <w:keepLines/>
              <w:numPr>
                <w:ilvl w:val="0"/>
                <w:numId w:val="14"/>
              </w:numPr>
              <w:spacing w:before="60" w:after="60"/>
              <w:ind w:left="227" w:hanging="284"/>
              <w:rPr>
                <w:rFonts w:ascii="Arial" w:eastAsia="SimSun" w:hAnsi="Arial" w:cs="Arial"/>
                <w:sz w:val="18"/>
                <w:szCs w:val="18"/>
              </w:rPr>
            </w:pPr>
            <w:r w:rsidRPr="0023097F">
              <w:rPr>
                <w:rFonts w:ascii="Arial" w:eastAsia="SimSun" w:hAnsi="Arial" w:cs="Arial" w:hint="eastAsia"/>
                <w:sz w:val="18"/>
                <w:szCs w:val="18"/>
              </w:rPr>
              <w:t>通过公共信息措施提高认识</w:t>
            </w:r>
          </w:p>
          <w:p w14:paraId="4CA41225" w14:textId="77777777" w:rsidR="0023097F" w:rsidRPr="0023097F" w:rsidRDefault="0023097F" w:rsidP="0023097F">
            <w:pPr>
              <w:keepLines/>
              <w:numPr>
                <w:ilvl w:val="0"/>
                <w:numId w:val="14"/>
              </w:numPr>
              <w:spacing w:before="60" w:after="60"/>
              <w:ind w:left="227" w:hanging="284"/>
              <w:rPr>
                <w:rFonts w:ascii="Arial" w:eastAsia="SimSun" w:hAnsi="Arial" w:cs="Arial"/>
                <w:sz w:val="18"/>
                <w:szCs w:val="18"/>
              </w:rPr>
            </w:pPr>
            <w:r w:rsidRPr="0023097F">
              <w:rPr>
                <w:rFonts w:ascii="Arial" w:eastAsia="SimSun" w:hAnsi="Arial" w:cs="Arial" w:hint="eastAsia"/>
                <w:sz w:val="18"/>
                <w:szCs w:val="18"/>
              </w:rPr>
              <w:t>在提高认识活动时尊重道德原则</w:t>
            </w:r>
          </w:p>
        </w:tc>
        <w:tc>
          <w:tcPr>
            <w:tcW w:w="595" w:type="pct"/>
            <w:shd w:val="clear" w:color="auto" w:fill="auto"/>
          </w:tcPr>
          <w:p w14:paraId="4D58F041" w14:textId="77777777" w:rsidR="0023097F" w:rsidRPr="0023097F" w:rsidRDefault="0023097F" w:rsidP="0023097F">
            <w:pPr>
              <w:keepLines/>
              <w:numPr>
                <w:ilvl w:val="0"/>
                <w:numId w:val="14"/>
              </w:numPr>
              <w:spacing w:before="60" w:after="60"/>
              <w:ind w:left="227" w:hanging="284"/>
              <w:rPr>
                <w:rFonts w:ascii="Arial" w:eastAsia="SimSun" w:hAnsi="Arial" w:cs="Arial"/>
                <w:sz w:val="18"/>
                <w:szCs w:val="18"/>
              </w:rPr>
            </w:pPr>
            <w:r w:rsidRPr="0023097F">
              <w:rPr>
                <w:rFonts w:ascii="Arial" w:eastAsia="SimSun" w:hAnsi="Arial" w:cs="Arial" w:hint="eastAsia"/>
                <w:sz w:val="18"/>
                <w:szCs w:val="18"/>
              </w:rPr>
              <w:t>利益相关方中间非物质文化遗产参与度提升</w:t>
            </w:r>
          </w:p>
          <w:p w14:paraId="6805CD25" w14:textId="77777777" w:rsidR="0023097F" w:rsidRPr="0023097F" w:rsidRDefault="0023097F" w:rsidP="0023097F">
            <w:pPr>
              <w:keepLines/>
              <w:numPr>
                <w:ilvl w:val="0"/>
                <w:numId w:val="14"/>
              </w:numPr>
              <w:spacing w:before="60" w:after="60"/>
              <w:ind w:left="227" w:hanging="284"/>
              <w:rPr>
                <w:rFonts w:ascii="Arial" w:eastAsia="SimSun" w:hAnsi="Arial" w:cs="Arial"/>
                <w:sz w:val="18"/>
                <w:szCs w:val="18"/>
              </w:rPr>
            </w:pPr>
            <w:r w:rsidRPr="0023097F">
              <w:rPr>
                <w:rFonts w:ascii="Arial" w:eastAsia="SimSun" w:hAnsi="Arial" w:cs="Arial" w:hint="eastAsia"/>
                <w:sz w:val="18"/>
                <w:szCs w:val="18"/>
              </w:rPr>
              <w:t>民间社会参与监督保护</w:t>
            </w:r>
          </w:p>
          <w:p w14:paraId="419BF4FC" w14:textId="77777777" w:rsidR="0023097F" w:rsidRPr="0023097F" w:rsidRDefault="0023097F" w:rsidP="0023097F">
            <w:pPr>
              <w:keepLines/>
              <w:spacing w:before="60" w:after="60"/>
              <w:ind w:left="-57"/>
              <w:rPr>
                <w:rFonts w:ascii="Arial" w:eastAsia="SimSun" w:hAnsi="Arial" w:cs="Arial"/>
                <w:sz w:val="18"/>
                <w:szCs w:val="18"/>
                <w:lang w:val="en-GB"/>
              </w:rPr>
            </w:pPr>
          </w:p>
        </w:tc>
        <w:tc>
          <w:tcPr>
            <w:tcW w:w="593" w:type="pct"/>
            <w:shd w:val="clear" w:color="auto" w:fill="auto"/>
          </w:tcPr>
          <w:p w14:paraId="17123AA5" w14:textId="77777777" w:rsidR="0023097F" w:rsidRPr="0023097F" w:rsidRDefault="0023097F" w:rsidP="0023097F">
            <w:pPr>
              <w:keepLines/>
              <w:numPr>
                <w:ilvl w:val="0"/>
                <w:numId w:val="14"/>
              </w:numPr>
              <w:spacing w:before="60" w:after="60"/>
              <w:ind w:left="227" w:hanging="284"/>
              <w:rPr>
                <w:rFonts w:ascii="Arial" w:eastAsia="SimSun" w:hAnsi="Arial" w:cs="Arial"/>
                <w:sz w:val="18"/>
                <w:szCs w:val="18"/>
                <w:lang w:val="en-GB"/>
              </w:rPr>
            </w:pPr>
            <w:r w:rsidRPr="0023097F">
              <w:rPr>
                <w:rFonts w:ascii="Arial" w:eastAsia="SimSun" w:hAnsi="Arial" w:cs="Arial" w:hint="eastAsia"/>
                <w:sz w:val="18"/>
                <w:szCs w:val="18"/>
              </w:rPr>
              <w:t>委员会邀请非政府组织、公共机构、私营机构或个人</w:t>
            </w:r>
            <w:r w:rsidRPr="0023097F">
              <w:rPr>
                <w:rFonts w:ascii="Arial" w:eastAsia="SimSun" w:hAnsi="Arial" w:cs="Arial"/>
                <w:sz w:val="18"/>
                <w:szCs w:val="18"/>
                <w:vertAlign w:val="superscript"/>
                <w:lang w:val="en-GB" w:eastAsia="en-US"/>
              </w:rPr>
              <w:footnoteReference w:id="5"/>
            </w:r>
            <w:r w:rsidRPr="0023097F">
              <w:rPr>
                <w:rFonts w:ascii="Arial" w:eastAsia="SimSun" w:hAnsi="Arial" w:cs="Arial" w:hint="eastAsia"/>
                <w:sz w:val="18"/>
                <w:szCs w:val="18"/>
                <w:lang w:val="en-GB"/>
              </w:rPr>
              <w:t xml:space="preserve"> </w:t>
            </w:r>
            <w:r w:rsidRPr="0023097F">
              <w:rPr>
                <w:rFonts w:ascii="Arial" w:eastAsia="SimSun" w:hAnsi="Arial" w:cs="Arial" w:hint="eastAsia"/>
                <w:sz w:val="18"/>
                <w:szCs w:val="18"/>
              </w:rPr>
              <w:t>共同参与</w:t>
            </w:r>
            <w:r w:rsidRPr="0023097F">
              <w:rPr>
                <w:rFonts w:ascii="Arial" w:eastAsia="SimSun" w:hAnsi="Arial" w:cs="Arial" w:hint="eastAsia"/>
                <w:sz w:val="18"/>
                <w:szCs w:val="18"/>
                <w:lang w:val="en-GB"/>
              </w:rPr>
              <w:t xml:space="preserve"> </w:t>
            </w:r>
          </w:p>
          <w:p w14:paraId="31609047" w14:textId="77777777" w:rsidR="0023097F" w:rsidRPr="0023097F" w:rsidRDefault="0023097F" w:rsidP="0023097F">
            <w:pPr>
              <w:keepLines/>
              <w:numPr>
                <w:ilvl w:val="0"/>
                <w:numId w:val="14"/>
              </w:numPr>
              <w:spacing w:before="60" w:after="60"/>
              <w:ind w:left="227" w:hanging="284"/>
              <w:rPr>
                <w:rFonts w:ascii="Arial" w:eastAsia="SimSun" w:hAnsi="Arial" w:cs="Arial"/>
                <w:sz w:val="18"/>
                <w:szCs w:val="18"/>
              </w:rPr>
            </w:pPr>
            <w:r w:rsidRPr="0023097F">
              <w:rPr>
                <w:rFonts w:ascii="Arial" w:eastAsia="SimSun" w:hAnsi="Arial" w:cs="Arial" w:hint="eastAsia"/>
                <w:sz w:val="18"/>
                <w:szCs w:val="18"/>
              </w:rPr>
              <w:t>缔约国就保护进行合作</w:t>
            </w:r>
          </w:p>
          <w:p w14:paraId="608BC071" w14:textId="77777777" w:rsidR="0023097F" w:rsidRPr="0023097F" w:rsidRDefault="0023097F" w:rsidP="0023097F">
            <w:pPr>
              <w:keepLines/>
              <w:numPr>
                <w:ilvl w:val="0"/>
                <w:numId w:val="14"/>
              </w:numPr>
              <w:spacing w:before="60" w:after="60"/>
              <w:ind w:left="227" w:hanging="284"/>
              <w:rPr>
                <w:rFonts w:ascii="Arial" w:eastAsia="SimSun" w:hAnsi="Arial" w:cs="Arial"/>
                <w:sz w:val="18"/>
                <w:szCs w:val="18"/>
              </w:rPr>
            </w:pPr>
            <w:r w:rsidRPr="0023097F">
              <w:rPr>
                <w:rFonts w:ascii="Arial" w:eastAsia="SimSun" w:hAnsi="Arial" w:cs="Arial" w:hint="eastAsia"/>
                <w:sz w:val="18"/>
                <w:szCs w:val="18"/>
              </w:rPr>
              <w:t>缔约国参与国际网络建设和机构合作</w:t>
            </w:r>
          </w:p>
          <w:p w14:paraId="6C62A848" w14:textId="77777777" w:rsidR="0023097F" w:rsidRPr="0023097F" w:rsidRDefault="0023097F" w:rsidP="0023097F">
            <w:pPr>
              <w:keepLines/>
              <w:numPr>
                <w:ilvl w:val="0"/>
                <w:numId w:val="14"/>
              </w:numPr>
              <w:spacing w:before="60" w:after="60"/>
              <w:ind w:left="227" w:hanging="284"/>
              <w:rPr>
                <w:rFonts w:ascii="Arial" w:eastAsia="SimSun" w:hAnsi="Arial" w:cs="Arial"/>
                <w:sz w:val="18"/>
                <w:szCs w:val="18"/>
              </w:rPr>
            </w:pPr>
            <w:r w:rsidRPr="0023097F">
              <w:rPr>
                <w:rFonts w:ascii="Arial" w:eastAsia="SimSun" w:hAnsi="Arial" w:cs="Arial" w:hint="eastAsia"/>
                <w:sz w:val="18"/>
                <w:szCs w:val="18"/>
              </w:rPr>
              <w:t>非物质文化遗产基金支持保护和国际参与</w:t>
            </w:r>
            <w:r w:rsidRPr="0023097F">
              <w:rPr>
                <w:rFonts w:ascii="Arial" w:eastAsia="SimSun" w:hAnsi="Arial" w:cs="Arial"/>
                <w:sz w:val="18"/>
                <w:szCs w:val="18"/>
                <w:vertAlign w:val="superscript"/>
                <w:lang w:val="en-GB" w:eastAsia="en-US"/>
              </w:rPr>
              <w:footnoteReference w:id="6"/>
            </w:r>
          </w:p>
        </w:tc>
      </w:tr>
    </w:tbl>
    <w:p w14:paraId="419DAC27" w14:textId="77777777" w:rsidR="0023097F" w:rsidRPr="0023097F" w:rsidRDefault="0023097F" w:rsidP="0023097F">
      <w:pPr>
        <w:keepNext/>
        <w:spacing w:before="240" w:after="120"/>
        <w:rPr>
          <w:rFonts w:ascii="Arial" w:eastAsia="SimSun" w:hAnsi="Arial" w:cs="Arial"/>
          <w:b/>
          <w:smallCaps/>
          <w:sz w:val="20"/>
          <w:szCs w:val="20"/>
        </w:rPr>
      </w:pPr>
      <w:r w:rsidRPr="0023097F">
        <w:rPr>
          <w:rFonts w:ascii="Arial" w:eastAsia="SimSun" w:hAnsi="Arial" w:cs="Arial" w:hint="eastAsia"/>
          <w:b/>
          <w:smallCaps/>
          <w:sz w:val="20"/>
          <w:szCs w:val="20"/>
        </w:rPr>
        <w:lastRenderedPageBreak/>
        <w:t>表</w:t>
      </w:r>
      <w:r w:rsidRPr="0023097F">
        <w:rPr>
          <w:rFonts w:ascii="Arial" w:eastAsia="SimSun" w:hAnsi="Arial" w:cs="Arial" w:hint="eastAsia"/>
          <w:b/>
          <w:smallCaps/>
          <w:sz w:val="20"/>
          <w:szCs w:val="20"/>
        </w:rPr>
        <w:t>2</w:t>
      </w:r>
      <w:r w:rsidRPr="0023097F">
        <w:rPr>
          <w:rFonts w:ascii="Arial" w:eastAsia="SimSun" w:hAnsi="Arial" w:cs="Arial" w:hint="eastAsia"/>
          <w:b/>
          <w:smallCaps/>
          <w:sz w:val="20"/>
          <w:szCs w:val="20"/>
        </w:rPr>
        <w:t>：专题分类的核心指标和评估要素</w:t>
      </w: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2587"/>
        <w:gridCol w:w="8082"/>
        <w:gridCol w:w="235"/>
        <w:gridCol w:w="2748"/>
      </w:tblGrid>
      <w:tr w:rsidR="0023097F" w:rsidRPr="0023097F" w14:paraId="2675040C" w14:textId="77777777" w:rsidTr="003F288D">
        <w:trPr>
          <w:cantSplit/>
          <w:tblHeader/>
        </w:trPr>
        <w:tc>
          <w:tcPr>
            <w:tcW w:w="583" w:type="pct"/>
            <w:shd w:val="clear" w:color="auto" w:fill="D9D9D9"/>
            <w:vAlign w:val="center"/>
          </w:tcPr>
          <w:p w14:paraId="58E22CE2" w14:textId="77777777" w:rsidR="0023097F" w:rsidRPr="0023097F" w:rsidRDefault="0023097F" w:rsidP="0023097F">
            <w:pPr>
              <w:spacing w:before="60" w:after="60"/>
              <w:rPr>
                <w:rFonts w:ascii="Arial" w:eastAsia="SimSun" w:hAnsi="Arial" w:cs="Arial"/>
                <w:b/>
                <w:sz w:val="20"/>
                <w:szCs w:val="20"/>
              </w:rPr>
            </w:pPr>
            <w:r w:rsidRPr="0023097F">
              <w:rPr>
                <w:rFonts w:ascii="Arial" w:eastAsia="SimSun" w:hAnsi="Arial" w:cs="Arial" w:hint="eastAsia"/>
                <w:b/>
                <w:sz w:val="20"/>
                <w:szCs w:val="20"/>
              </w:rPr>
              <w:t>专题领域</w:t>
            </w:r>
          </w:p>
        </w:tc>
        <w:tc>
          <w:tcPr>
            <w:tcW w:w="837" w:type="pct"/>
            <w:shd w:val="clear" w:color="auto" w:fill="D9D9D9"/>
            <w:vAlign w:val="center"/>
          </w:tcPr>
          <w:p w14:paraId="77E0B656" w14:textId="77777777" w:rsidR="0023097F" w:rsidRPr="0023097F" w:rsidRDefault="0023097F" w:rsidP="0023097F">
            <w:pPr>
              <w:spacing w:before="60" w:after="60"/>
              <w:rPr>
                <w:rFonts w:ascii="Arial" w:eastAsia="SimSun" w:hAnsi="Arial" w:cs="Arial"/>
                <w:b/>
                <w:sz w:val="20"/>
                <w:szCs w:val="20"/>
              </w:rPr>
            </w:pPr>
            <w:r w:rsidRPr="0023097F">
              <w:rPr>
                <w:rFonts w:ascii="Arial" w:eastAsia="SimSun" w:hAnsi="Arial" w:cs="Arial" w:hint="eastAsia"/>
                <w:b/>
                <w:sz w:val="20"/>
                <w:szCs w:val="20"/>
              </w:rPr>
              <w:t>核心指标</w:t>
            </w:r>
          </w:p>
        </w:tc>
        <w:tc>
          <w:tcPr>
            <w:tcW w:w="2615" w:type="pct"/>
            <w:shd w:val="clear" w:color="auto" w:fill="D9D9D9"/>
            <w:vAlign w:val="center"/>
          </w:tcPr>
          <w:p w14:paraId="02BFF217" w14:textId="77777777" w:rsidR="0023097F" w:rsidRPr="0023097F" w:rsidRDefault="0023097F" w:rsidP="0023097F">
            <w:pPr>
              <w:spacing w:before="60" w:after="60"/>
              <w:rPr>
                <w:rFonts w:ascii="Arial" w:eastAsia="SimSun" w:hAnsi="Arial" w:cs="Arial"/>
                <w:b/>
                <w:sz w:val="20"/>
                <w:szCs w:val="20"/>
              </w:rPr>
            </w:pPr>
            <w:r w:rsidRPr="0023097F">
              <w:rPr>
                <w:rFonts w:ascii="Arial" w:eastAsia="SimSun" w:hAnsi="Arial" w:cs="Arial" w:hint="eastAsia"/>
                <w:b/>
                <w:sz w:val="20"/>
                <w:szCs w:val="20"/>
              </w:rPr>
              <w:t>相应评估</w:t>
            </w:r>
          </w:p>
        </w:tc>
        <w:tc>
          <w:tcPr>
            <w:tcW w:w="76" w:type="pct"/>
            <w:tcBorders>
              <w:top w:val="nil"/>
              <w:bottom w:val="nil"/>
            </w:tcBorders>
            <w:shd w:val="clear" w:color="auto" w:fill="auto"/>
            <w:vAlign w:val="center"/>
          </w:tcPr>
          <w:p w14:paraId="18B6FEC0" w14:textId="77777777" w:rsidR="0023097F" w:rsidRPr="0023097F" w:rsidRDefault="0023097F" w:rsidP="0023097F">
            <w:pPr>
              <w:spacing w:before="60" w:after="60"/>
              <w:rPr>
                <w:rFonts w:ascii="Arial" w:eastAsia="SimSun" w:hAnsi="Arial" w:cs="Arial"/>
                <w:sz w:val="20"/>
                <w:szCs w:val="20"/>
                <w:lang w:val="en-GB"/>
              </w:rPr>
            </w:pPr>
          </w:p>
        </w:tc>
        <w:tc>
          <w:tcPr>
            <w:tcW w:w="889" w:type="pct"/>
            <w:shd w:val="clear" w:color="auto" w:fill="D9D9D9"/>
            <w:vAlign w:val="center"/>
          </w:tcPr>
          <w:p w14:paraId="3F57CD8A" w14:textId="77777777" w:rsidR="0023097F" w:rsidRPr="0023097F" w:rsidRDefault="0023097F" w:rsidP="0023097F">
            <w:pPr>
              <w:spacing w:before="60" w:after="60"/>
              <w:rPr>
                <w:rFonts w:ascii="Arial" w:eastAsia="SimSun" w:hAnsi="Arial" w:cs="Arial"/>
                <w:b/>
                <w:sz w:val="20"/>
                <w:szCs w:val="20"/>
              </w:rPr>
            </w:pPr>
            <w:r w:rsidRPr="0023097F">
              <w:rPr>
                <w:rFonts w:ascii="Arial" w:eastAsia="SimSun" w:hAnsi="Arial" w:cs="Arial" w:hint="eastAsia"/>
                <w:b/>
                <w:sz w:val="20"/>
                <w:szCs w:val="20"/>
              </w:rPr>
              <w:t>引文</w:t>
            </w:r>
            <w:r w:rsidRPr="0023097F">
              <w:rPr>
                <w:rFonts w:ascii="Arial" w:eastAsia="SimSun" w:hAnsi="Arial" w:cs="Arial"/>
                <w:b/>
                <w:sz w:val="20"/>
                <w:szCs w:val="20"/>
                <w:vertAlign w:val="superscript"/>
                <w:lang w:val="en-GB"/>
              </w:rPr>
              <w:footnoteReference w:id="7"/>
            </w:r>
          </w:p>
        </w:tc>
      </w:tr>
      <w:tr w:rsidR="0023097F" w:rsidRPr="0023097F" w14:paraId="69A74D32" w14:textId="77777777" w:rsidTr="003F288D">
        <w:trPr>
          <w:cantSplit/>
        </w:trPr>
        <w:tc>
          <w:tcPr>
            <w:tcW w:w="583" w:type="pct"/>
            <w:vMerge w:val="restart"/>
            <w:shd w:val="clear" w:color="auto" w:fill="auto"/>
            <w:vAlign w:val="center"/>
          </w:tcPr>
          <w:p w14:paraId="7228FCD3" w14:textId="77777777" w:rsidR="0023097F" w:rsidRPr="0023097F" w:rsidRDefault="0023097F" w:rsidP="0023097F">
            <w:pPr>
              <w:spacing w:before="60" w:after="60"/>
              <w:rPr>
                <w:rFonts w:ascii="Arial" w:eastAsia="SimSun" w:hAnsi="Arial" w:cs="Arial"/>
                <w:b/>
                <w:sz w:val="20"/>
                <w:szCs w:val="20"/>
              </w:rPr>
            </w:pPr>
            <w:r w:rsidRPr="0023097F">
              <w:rPr>
                <w:rFonts w:ascii="Arial" w:eastAsia="SimSun" w:hAnsi="Arial" w:cs="Arial" w:hint="eastAsia"/>
                <w:b/>
                <w:sz w:val="20"/>
                <w:szCs w:val="20"/>
              </w:rPr>
              <w:t>机构和人员能力</w:t>
            </w:r>
          </w:p>
        </w:tc>
        <w:tc>
          <w:tcPr>
            <w:tcW w:w="837" w:type="pct"/>
            <w:vMerge w:val="restart"/>
            <w:shd w:val="clear" w:color="auto" w:fill="auto"/>
            <w:vAlign w:val="center"/>
          </w:tcPr>
          <w:p w14:paraId="29781AE6" w14:textId="77777777" w:rsidR="0023097F" w:rsidRPr="0023097F" w:rsidRDefault="0023097F" w:rsidP="0023097F">
            <w:pPr>
              <w:numPr>
                <w:ilvl w:val="0"/>
                <w:numId w:val="12"/>
              </w:numPr>
              <w:spacing w:before="60" w:after="60"/>
              <w:ind w:left="370" w:hanging="370"/>
              <w:rPr>
                <w:rFonts w:ascii="Arial" w:eastAsia="SimSun" w:hAnsi="Arial" w:cs="Arial"/>
                <w:sz w:val="20"/>
                <w:szCs w:val="20"/>
              </w:rPr>
            </w:pPr>
            <w:r w:rsidRPr="0023097F">
              <w:rPr>
                <w:rFonts w:ascii="Arial" w:eastAsia="SimSun" w:hAnsi="Arial" w:cs="Arial" w:hint="eastAsia"/>
                <w:sz w:val="20"/>
                <w:szCs w:val="20"/>
              </w:rPr>
              <w:t>主管机关和机构及咨询机制支持非物质文化遗产持续实践和传承的程度</w:t>
            </w:r>
          </w:p>
        </w:tc>
        <w:tc>
          <w:tcPr>
            <w:tcW w:w="2615" w:type="pct"/>
            <w:shd w:val="clear" w:color="auto" w:fill="auto"/>
            <w:vAlign w:val="center"/>
          </w:tcPr>
          <w:p w14:paraId="7FACA0EC" w14:textId="77777777" w:rsidR="0023097F" w:rsidRPr="0023097F" w:rsidRDefault="0023097F" w:rsidP="0023097F">
            <w:pPr>
              <w:numPr>
                <w:ilvl w:val="1"/>
                <w:numId w:val="18"/>
              </w:numPr>
              <w:spacing w:before="60" w:after="60"/>
              <w:ind w:left="567" w:hanging="567"/>
              <w:rPr>
                <w:rFonts w:ascii="Arial" w:eastAsia="SimSun" w:hAnsi="Arial" w:cs="Arial"/>
                <w:vanish/>
                <w:sz w:val="20"/>
                <w:szCs w:val="20"/>
              </w:rPr>
            </w:pPr>
            <w:r w:rsidRPr="0023097F">
              <w:rPr>
                <w:rFonts w:ascii="Arial" w:eastAsia="SimSun" w:hAnsi="Arial" w:cs="Arial" w:hint="eastAsia"/>
                <w:sz w:val="20"/>
                <w:szCs w:val="20"/>
              </w:rPr>
              <w:t>已经指定或建立一个或多个非物质文化遗产保护主管机构。</w:t>
            </w:r>
          </w:p>
        </w:tc>
        <w:tc>
          <w:tcPr>
            <w:tcW w:w="76" w:type="pct"/>
            <w:tcBorders>
              <w:top w:val="nil"/>
              <w:bottom w:val="nil"/>
            </w:tcBorders>
            <w:shd w:val="clear" w:color="auto" w:fill="auto"/>
            <w:vAlign w:val="center"/>
          </w:tcPr>
          <w:p w14:paraId="1CA686DB" w14:textId="77777777" w:rsidR="0023097F" w:rsidRPr="0023097F" w:rsidRDefault="0023097F" w:rsidP="0023097F">
            <w:pPr>
              <w:spacing w:before="60" w:after="60"/>
              <w:rPr>
                <w:rFonts w:ascii="Arial" w:eastAsia="SimSun" w:hAnsi="Arial" w:cs="Arial"/>
                <w:sz w:val="20"/>
                <w:szCs w:val="20"/>
              </w:rPr>
            </w:pPr>
          </w:p>
        </w:tc>
        <w:tc>
          <w:tcPr>
            <w:tcW w:w="889" w:type="pct"/>
            <w:shd w:val="clear" w:color="auto" w:fill="auto"/>
            <w:vAlign w:val="center"/>
          </w:tcPr>
          <w:p w14:paraId="3B90429F"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《公约》第十三</w:t>
            </w:r>
            <w:r w:rsidRPr="0023097F">
              <w:rPr>
                <w:rFonts w:ascii="Arial" w:eastAsia="SimSun" w:hAnsi="Arial" w:cs="Arial" w:hint="eastAsia"/>
                <w:sz w:val="20"/>
                <w:szCs w:val="20"/>
              </w:rPr>
              <w:t xml:space="preserve">(b) </w:t>
            </w:r>
            <w:r w:rsidRPr="0023097F">
              <w:rPr>
                <w:rFonts w:ascii="Arial" w:eastAsia="SimSun" w:hAnsi="Arial" w:cs="Arial" w:hint="eastAsia"/>
                <w:sz w:val="20"/>
                <w:szCs w:val="20"/>
              </w:rPr>
              <w:t>条</w:t>
            </w:r>
          </w:p>
          <w:p w14:paraId="2858970B"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《操作指南》第</w:t>
            </w:r>
            <w:r w:rsidRPr="0023097F">
              <w:rPr>
                <w:rFonts w:ascii="Arial" w:eastAsia="SimSun" w:hAnsi="Arial" w:cs="Arial" w:hint="eastAsia"/>
                <w:sz w:val="20"/>
                <w:szCs w:val="20"/>
              </w:rPr>
              <w:t>154(a)</w:t>
            </w:r>
            <w:r w:rsidRPr="0023097F">
              <w:rPr>
                <w:rFonts w:ascii="Arial" w:eastAsia="SimSun" w:hAnsi="Arial" w:cs="Arial" w:hint="eastAsia"/>
                <w:sz w:val="20"/>
                <w:szCs w:val="20"/>
              </w:rPr>
              <w:t>段</w:t>
            </w:r>
          </w:p>
        </w:tc>
      </w:tr>
      <w:tr w:rsidR="0023097F" w:rsidRPr="0023097F" w14:paraId="7D8DBAF4" w14:textId="77777777" w:rsidTr="003F288D">
        <w:trPr>
          <w:cantSplit/>
        </w:trPr>
        <w:tc>
          <w:tcPr>
            <w:tcW w:w="583" w:type="pct"/>
            <w:vMerge/>
            <w:shd w:val="clear" w:color="auto" w:fill="auto"/>
            <w:vAlign w:val="center"/>
          </w:tcPr>
          <w:p w14:paraId="52496CF3" w14:textId="77777777" w:rsidR="0023097F" w:rsidRPr="0023097F" w:rsidRDefault="0023097F" w:rsidP="0023097F">
            <w:pPr>
              <w:spacing w:before="60" w:after="60"/>
              <w:rPr>
                <w:rFonts w:ascii="Arial" w:eastAsia="SimSun" w:hAnsi="Arial" w:cs="Arial"/>
                <w:sz w:val="20"/>
                <w:szCs w:val="20"/>
              </w:rPr>
            </w:pPr>
          </w:p>
        </w:tc>
        <w:tc>
          <w:tcPr>
            <w:tcW w:w="837" w:type="pct"/>
            <w:vMerge/>
            <w:shd w:val="clear" w:color="auto" w:fill="auto"/>
            <w:vAlign w:val="center"/>
          </w:tcPr>
          <w:p w14:paraId="65E594CB" w14:textId="77777777" w:rsidR="0023097F" w:rsidRPr="0023097F" w:rsidRDefault="0023097F" w:rsidP="0023097F">
            <w:pPr>
              <w:numPr>
                <w:ilvl w:val="0"/>
                <w:numId w:val="12"/>
              </w:numPr>
              <w:spacing w:before="60" w:after="60"/>
              <w:ind w:left="370" w:hanging="370"/>
              <w:rPr>
                <w:rFonts w:ascii="Arial" w:eastAsia="SimSun" w:hAnsi="Arial" w:cs="Arial"/>
                <w:sz w:val="20"/>
                <w:szCs w:val="20"/>
                <w:lang w:eastAsia="en-US"/>
              </w:rPr>
            </w:pPr>
          </w:p>
        </w:tc>
        <w:tc>
          <w:tcPr>
            <w:tcW w:w="2615" w:type="pct"/>
            <w:shd w:val="clear" w:color="auto" w:fill="auto"/>
            <w:vAlign w:val="center"/>
          </w:tcPr>
          <w:p w14:paraId="338A2CE1" w14:textId="77777777" w:rsidR="0023097F" w:rsidRPr="0023097F" w:rsidRDefault="0023097F" w:rsidP="0023097F">
            <w:pPr>
              <w:numPr>
                <w:ilvl w:val="1"/>
                <w:numId w:val="18"/>
              </w:numPr>
              <w:spacing w:before="60" w:after="60"/>
              <w:ind w:left="567" w:hanging="567"/>
              <w:rPr>
                <w:rFonts w:ascii="Arial" w:eastAsia="SimSun" w:hAnsi="Arial" w:cs="Arial"/>
                <w:sz w:val="20"/>
                <w:szCs w:val="20"/>
              </w:rPr>
            </w:pPr>
            <w:r w:rsidRPr="0023097F">
              <w:rPr>
                <w:rFonts w:ascii="Arial" w:eastAsia="SimSun" w:hAnsi="Arial" w:cs="Arial" w:hint="eastAsia"/>
                <w:sz w:val="20"/>
                <w:szCs w:val="20"/>
              </w:rPr>
              <w:t>存在保护非物质文化遗产具体项目的主管机构，无论该项目是否列入名录</w:t>
            </w:r>
            <w:r w:rsidRPr="0023097F">
              <w:rPr>
                <w:rFonts w:ascii="Arial" w:eastAsia="SimSun" w:hAnsi="Arial" w:cs="Arial"/>
                <w:sz w:val="20"/>
                <w:szCs w:val="20"/>
                <w:vertAlign w:val="superscript"/>
                <w:lang w:val="en-GB" w:eastAsia="en-US"/>
              </w:rPr>
              <w:footnoteReference w:id="8"/>
            </w:r>
            <w:r w:rsidRPr="0023097F">
              <w:rPr>
                <w:rFonts w:ascii="Arial" w:eastAsia="SimSun" w:hAnsi="Arial" w:cs="Arial" w:hint="eastAsia"/>
                <w:sz w:val="20"/>
                <w:szCs w:val="20"/>
              </w:rPr>
              <w:t>。</w:t>
            </w:r>
          </w:p>
        </w:tc>
        <w:tc>
          <w:tcPr>
            <w:tcW w:w="76" w:type="pct"/>
            <w:tcBorders>
              <w:top w:val="nil"/>
              <w:bottom w:val="nil"/>
            </w:tcBorders>
            <w:shd w:val="clear" w:color="auto" w:fill="auto"/>
            <w:vAlign w:val="center"/>
          </w:tcPr>
          <w:p w14:paraId="56E87440" w14:textId="77777777" w:rsidR="0023097F" w:rsidRPr="0023097F" w:rsidRDefault="0023097F" w:rsidP="0023097F">
            <w:pPr>
              <w:spacing w:before="60" w:after="60"/>
              <w:rPr>
                <w:rFonts w:ascii="Arial" w:eastAsia="SimSun" w:hAnsi="Arial" w:cs="Arial"/>
                <w:sz w:val="20"/>
                <w:szCs w:val="20"/>
              </w:rPr>
            </w:pPr>
          </w:p>
        </w:tc>
        <w:tc>
          <w:tcPr>
            <w:tcW w:w="889" w:type="pct"/>
            <w:shd w:val="clear" w:color="auto" w:fill="auto"/>
            <w:vAlign w:val="center"/>
          </w:tcPr>
          <w:p w14:paraId="2EC0A427"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《公约》第十三</w:t>
            </w:r>
            <w:r w:rsidRPr="0023097F" w:rsidDel="006F7E1D">
              <w:rPr>
                <w:rFonts w:ascii="Arial" w:eastAsia="SimSun" w:hAnsi="Arial" w:cs="Arial" w:hint="eastAsia"/>
                <w:sz w:val="20"/>
                <w:szCs w:val="20"/>
              </w:rPr>
              <w:t xml:space="preserve"> </w:t>
            </w:r>
            <w:r w:rsidRPr="0023097F">
              <w:rPr>
                <w:rFonts w:ascii="Arial" w:eastAsia="SimSun" w:hAnsi="Arial" w:cs="Arial" w:hint="eastAsia"/>
                <w:sz w:val="20"/>
                <w:szCs w:val="20"/>
              </w:rPr>
              <w:t xml:space="preserve">(b) </w:t>
            </w:r>
            <w:r w:rsidRPr="0023097F">
              <w:rPr>
                <w:rFonts w:ascii="Arial" w:eastAsia="SimSun" w:hAnsi="Arial" w:cs="Arial" w:hint="eastAsia"/>
                <w:sz w:val="20"/>
                <w:szCs w:val="20"/>
              </w:rPr>
              <w:t>条</w:t>
            </w:r>
          </w:p>
          <w:p w14:paraId="2F662B09"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《操作指南》第</w:t>
            </w:r>
            <w:r w:rsidRPr="0023097F">
              <w:rPr>
                <w:rFonts w:ascii="Arial" w:eastAsia="SimSun" w:hAnsi="Arial" w:cs="Arial"/>
                <w:sz w:val="20"/>
                <w:szCs w:val="20"/>
              </w:rPr>
              <w:t>158(a)</w:t>
            </w:r>
            <w:r w:rsidRPr="0023097F">
              <w:rPr>
                <w:rFonts w:ascii="Arial" w:eastAsia="SimSun" w:hAnsi="Arial" w:cs="Arial" w:hint="eastAsia"/>
                <w:sz w:val="20"/>
                <w:szCs w:val="20"/>
              </w:rPr>
              <w:t>、</w:t>
            </w:r>
            <w:r w:rsidRPr="0023097F">
              <w:rPr>
                <w:rFonts w:ascii="Arial" w:eastAsia="SimSun" w:hAnsi="Arial" w:cs="Arial"/>
                <w:sz w:val="20"/>
                <w:szCs w:val="20"/>
              </w:rPr>
              <w:t>162(d)</w:t>
            </w:r>
            <w:r w:rsidRPr="0023097F">
              <w:rPr>
                <w:rFonts w:ascii="Arial" w:eastAsia="SimSun" w:hAnsi="Arial" w:cs="Arial" w:hint="eastAsia"/>
                <w:sz w:val="20"/>
                <w:szCs w:val="20"/>
              </w:rPr>
              <w:t>段</w:t>
            </w:r>
          </w:p>
        </w:tc>
      </w:tr>
      <w:tr w:rsidR="0023097F" w:rsidRPr="0023097F" w14:paraId="188434A0" w14:textId="77777777" w:rsidTr="003F288D">
        <w:trPr>
          <w:cantSplit/>
        </w:trPr>
        <w:tc>
          <w:tcPr>
            <w:tcW w:w="583" w:type="pct"/>
            <w:vMerge/>
            <w:shd w:val="clear" w:color="auto" w:fill="auto"/>
            <w:vAlign w:val="center"/>
          </w:tcPr>
          <w:p w14:paraId="414A15CE" w14:textId="77777777" w:rsidR="0023097F" w:rsidRPr="0023097F" w:rsidRDefault="0023097F" w:rsidP="0023097F">
            <w:pPr>
              <w:spacing w:before="60" w:after="60"/>
              <w:rPr>
                <w:rFonts w:ascii="Arial" w:eastAsia="SimSun" w:hAnsi="Arial" w:cs="Arial"/>
                <w:sz w:val="20"/>
                <w:szCs w:val="20"/>
              </w:rPr>
            </w:pPr>
          </w:p>
        </w:tc>
        <w:tc>
          <w:tcPr>
            <w:tcW w:w="837" w:type="pct"/>
            <w:vMerge/>
            <w:shd w:val="clear" w:color="auto" w:fill="auto"/>
            <w:vAlign w:val="center"/>
          </w:tcPr>
          <w:p w14:paraId="523360B8" w14:textId="77777777" w:rsidR="0023097F" w:rsidRPr="0023097F" w:rsidRDefault="0023097F" w:rsidP="0023097F">
            <w:pPr>
              <w:numPr>
                <w:ilvl w:val="0"/>
                <w:numId w:val="12"/>
              </w:numPr>
              <w:spacing w:before="60" w:after="60"/>
              <w:ind w:left="370" w:hanging="370"/>
              <w:rPr>
                <w:rFonts w:ascii="Arial" w:eastAsia="SimSun" w:hAnsi="Arial" w:cs="Arial"/>
                <w:sz w:val="20"/>
                <w:szCs w:val="20"/>
                <w:lang w:eastAsia="en-US"/>
              </w:rPr>
            </w:pPr>
          </w:p>
        </w:tc>
        <w:tc>
          <w:tcPr>
            <w:tcW w:w="2615" w:type="pct"/>
            <w:shd w:val="clear" w:color="auto" w:fill="auto"/>
            <w:vAlign w:val="center"/>
          </w:tcPr>
          <w:p w14:paraId="1812475E" w14:textId="77777777" w:rsidR="0023097F" w:rsidRPr="0023097F" w:rsidRDefault="0023097F" w:rsidP="0023097F">
            <w:pPr>
              <w:numPr>
                <w:ilvl w:val="1"/>
                <w:numId w:val="18"/>
              </w:numPr>
              <w:spacing w:before="60" w:after="60"/>
              <w:ind w:left="567" w:hanging="567"/>
              <w:rPr>
                <w:rFonts w:ascii="Arial" w:eastAsia="SimSun" w:hAnsi="Arial" w:cs="Arial"/>
                <w:sz w:val="20"/>
                <w:szCs w:val="20"/>
              </w:rPr>
            </w:pPr>
            <w:r w:rsidRPr="0023097F">
              <w:rPr>
                <w:rFonts w:ascii="Arial" w:eastAsia="SimSun" w:hAnsi="Arial" w:cs="Arial" w:hint="eastAsia"/>
                <w:sz w:val="20"/>
                <w:szCs w:val="20"/>
              </w:rPr>
              <w:t>通过咨询机构或其他协调机制促进非物质文化遗产保护和管理的广泛和全面</w:t>
            </w:r>
            <w:r w:rsidRPr="0023097F">
              <w:rPr>
                <w:rFonts w:ascii="Arial" w:eastAsia="SimSun" w:hAnsi="Arial" w:cs="Arial"/>
                <w:sz w:val="20"/>
                <w:szCs w:val="20"/>
                <w:vertAlign w:val="superscript"/>
                <w:lang w:val="en-GB" w:eastAsia="en-US"/>
              </w:rPr>
              <w:footnoteReference w:id="9"/>
            </w:r>
            <w:r w:rsidRPr="0023097F">
              <w:rPr>
                <w:rFonts w:ascii="Arial" w:eastAsia="SimSun" w:hAnsi="Arial" w:cs="Arial" w:hint="eastAsia"/>
                <w:sz w:val="20"/>
                <w:szCs w:val="20"/>
              </w:rPr>
              <w:t>参与，特别是相关社区、群体和个人的参与</w:t>
            </w:r>
            <w:r w:rsidRPr="0023097F">
              <w:rPr>
                <w:rFonts w:ascii="Arial" w:eastAsia="SimSun" w:hAnsi="Arial" w:cs="Arial" w:hint="eastAsia"/>
                <w:sz w:val="20"/>
                <w:szCs w:val="20"/>
              </w:rPr>
              <w:t xml:space="preserve"> </w:t>
            </w:r>
          </w:p>
        </w:tc>
        <w:tc>
          <w:tcPr>
            <w:tcW w:w="76" w:type="pct"/>
            <w:tcBorders>
              <w:top w:val="nil"/>
              <w:bottom w:val="nil"/>
            </w:tcBorders>
            <w:shd w:val="clear" w:color="auto" w:fill="auto"/>
            <w:vAlign w:val="center"/>
          </w:tcPr>
          <w:p w14:paraId="1048906E" w14:textId="77777777" w:rsidR="0023097F" w:rsidRPr="0023097F" w:rsidRDefault="0023097F" w:rsidP="0023097F">
            <w:pPr>
              <w:spacing w:before="60" w:after="60"/>
              <w:rPr>
                <w:rFonts w:ascii="Arial" w:eastAsia="SimSun" w:hAnsi="Arial" w:cs="Arial"/>
                <w:sz w:val="20"/>
                <w:szCs w:val="20"/>
              </w:rPr>
            </w:pPr>
          </w:p>
        </w:tc>
        <w:tc>
          <w:tcPr>
            <w:tcW w:w="889" w:type="pct"/>
            <w:shd w:val="clear" w:color="auto" w:fill="auto"/>
            <w:vAlign w:val="center"/>
          </w:tcPr>
          <w:p w14:paraId="4AD9970A"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《操作指南》第</w:t>
            </w:r>
            <w:r w:rsidRPr="0023097F">
              <w:rPr>
                <w:rFonts w:ascii="Arial" w:eastAsia="SimSun" w:hAnsi="Arial" w:cs="Arial" w:hint="eastAsia"/>
                <w:sz w:val="20"/>
                <w:szCs w:val="20"/>
              </w:rPr>
              <w:t>80</w:t>
            </w:r>
            <w:r w:rsidRPr="0023097F">
              <w:rPr>
                <w:rFonts w:ascii="Arial" w:eastAsia="SimSun" w:hAnsi="Arial" w:cs="Arial" w:hint="eastAsia"/>
                <w:sz w:val="20"/>
                <w:szCs w:val="20"/>
              </w:rPr>
              <w:t>段</w:t>
            </w:r>
          </w:p>
        </w:tc>
      </w:tr>
      <w:tr w:rsidR="0023097F" w:rsidRPr="00BE3483" w14:paraId="2064F860" w14:textId="77777777" w:rsidTr="003F288D">
        <w:trPr>
          <w:cantSplit/>
        </w:trPr>
        <w:tc>
          <w:tcPr>
            <w:tcW w:w="583" w:type="pct"/>
            <w:vMerge/>
            <w:shd w:val="clear" w:color="auto" w:fill="auto"/>
            <w:vAlign w:val="center"/>
          </w:tcPr>
          <w:p w14:paraId="22E3975F" w14:textId="77777777" w:rsidR="0023097F" w:rsidRPr="0023097F" w:rsidRDefault="0023097F" w:rsidP="0023097F">
            <w:pPr>
              <w:spacing w:before="60" w:after="60"/>
              <w:rPr>
                <w:rFonts w:ascii="Arial" w:eastAsia="SimSun" w:hAnsi="Arial" w:cs="Arial"/>
                <w:sz w:val="20"/>
                <w:szCs w:val="20"/>
                <w:lang w:val="en-GB"/>
              </w:rPr>
            </w:pPr>
          </w:p>
        </w:tc>
        <w:tc>
          <w:tcPr>
            <w:tcW w:w="837" w:type="pct"/>
            <w:vMerge/>
            <w:shd w:val="clear" w:color="auto" w:fill="auto"/>
            <w:vAlign w:val="center"/>
          </w:tcPr>
          <w:p w14:paraId="1032E8AA" w14:textId="77777777" w:rsidR="0023097F" w:rsidRPr="0023097F" w:rsidRDefault="0023097F" w:rsidP="0023097F">
            <w:pPr>
              <w:numPr>
                <w:ilvl w:val="0"/>
                <w:numId w:val="12"/>
              </w:numPr>
              <w:spacing w:before="60" w:after="60"/>
              <w:ind w:left="370" w:hanging="370"/>
              <w:rPr>
                <w:rFonts w:ascii="Arial" w:eastAsia="SimSun" w:hAnsi="Arial" w:cs="Arial"/>
                <w:sz w:val="20"/>
                <w:szCs w:val="20"/>
                <w:lang w:val="en-GB" w:eastAsia="en-US"/>
              </w:rPr>
            </w:pPr>
          </w:p>
        </w:tc>
        <w:tc>
          <w:tcPr>
            <w:tcW w:w="2615" w:type="pct"/>
            <w:shd w:val="clear" w:color="auto" w:fill="auto"/>
            <w:vAlign w:val="center"/>
          </w:tcPr>
          <w:p w14:paraId="0C146A5F" w14:textId="77777777" w:rsidR="0023097F" w:rsidRPr="0023097F" w:rsidRDefault="0023097F" w:rsidP="0023097F">
            <w:pPr>
              <w:numPr>
                <w:ilvl w:val="1"/>
                <w:numId w:val="18"/>
              </w:numPr>
              <w:spacing w:before="60" w:after="60"/>
              <w:ind w:left="567" w:hanging="567"/>
              <w:rPr>
                <w:rFonts w:ascii="Arial" w:eastAsia="SimSun" w:hAnsi="Arial" w:cs="Arial"/>
                <w:sz w:val="20"/>
                <w:szCs w:val="20"/>
                <w:lang w:val="en-GB"/>
              </w:rPr>
            </w:pPr>
            <w:r w:rsidRPr="0023097F">
              <w:rPr>
                <w:rFonts w:ascii="Arial" w:eastAsia="SimSun" w:hAnsi="Arial" w:cs="Arial" w:hint="eastAsia"/>
                <w:sz w:val="20"/>
                <w:szCs w:val="20"/>
              </w:rPr>
              <w:t>促进与非物质文化遗产建档有关的机构、组织和</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或倡议</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并利用它们的材料支持非物质文化遗产的持续实践和传承。</w:t>
            </w:r>
          </w:p>
        </w:tc>
        <w:tc>
          <w:tcPr>
            <w:tcW w:w="76" w:type="pct"/>
            <w:tcBorders>
              <w:top w:val="nil"/>
              <w:bottom w:val="nil"/>
            </w:tcBorders>
            <w:shd w:val="clear" w:color="auto" w:fill="auto"/>
            <w:vAlign w:val="center"/>
          </w:tcPr>
          <w:p w14:paraId="0641833A" w14:textId="77777777" w:rsidR="0023097F" w:rsidRPr="0023097F" w:rsidRDefault="0023097F" w:rsidP="0023097F">
            <w:pPr>
              <w:spacing w:before="60" w:after="60"/>
              <w:rPr>
                <w:rFonts w:ascii="Arial" w:eastAsia="SimSun" w:hAnsi="Arial" w:cs="Arial"/>
                <w:sz w:val="20"/>
                <w:szCs w:val="20"/>
                <w:lang w:val="en-GB"/>
              </w:rPr>
            </w:pPr>
          </w:p>
        </w:tc>
        <w:tc>
          <w:tcPr>
            <w:tcW w:w="889" w:type="pct"/>
            <w:shd w:val="clear" w:color="auto" w:fill="auto"/>
            <w:vAlign w:val="center"/>
          </w:tcPr>
          <w:p w14:paraId="1A53EAD7" w14:textId="77777777" w:rsidR="0023097F" w:rsidRPr="0023097F" w:rsidRDefault="0023097F" w:rsidP="0023097F">
            <w:pPr>
              <w:spacing w:before="60" w:after="60"/>
              <w:rPr>
                <w:rFonts w:ascii="Arial" w:eastAsia="SimSun" w:hAnsi="Arial" w:cs="Arial"/>
                <w:sz w:val="20"/>
                <w:szCs w:val="20"/>
                <w:lang w:val="en-GB"/>
              </w:rPr>
            </w:pPr>
            <w:r w:rsidRPr="0023097F">
              <w:rPr>
                <w:rFonts w:ascii="Arial" w:eastAsia="SimSun" w:hAnsi="Arial" w:cs="Arial" w:hint="eastAsia"/>
                <w:sz w:val="20"/>
                <w:szCs w:val="20"/>
              </w:rPr>
              <w:t>《公约》第十三</w:t>
            </w:r>
            <w:r w:rsidRPr="0023097F">
              <w:rPr>
                <w:rFonts w:ascii="Arial" w:eastAsia="SimSun" w:hAnsi="Arial" w:cs="Arial" w:hint="eastAsia"/>
                <w:sz w:val="20"/>
                <w:szCs w:val="20"/>
                <w:lang w:val="en-GB"/>
              </w:rPr>
              <w:t>(d)(iii)</w:t>
            </w:r>
            <w:r w:rsidRPr="0023097F">
              <w:rPr>
                <w:rFonts w:ascii="Arial" w:eastAsia="SimSun" w:hAnsi="Arial" w:cs="Arial" w:hint="eastAsia"/>
                <w:sz w:val="20"/>
                <w:szCs w:val="20"/>
              </w:rPr>
              <w:t>条</w:t>
            </w:r>
          </w:p>
        </w:tc>
      </w:tr>
      <w:tr w:rsidR="0023097F" w:rsidRPr="0023097F" w14:paraId="3CCF41E9" w14:textId="77777777" w:rsidTr="003F288D">
        <w:trPr>
          <w:cantSplit/>
        </w:trPr>
        <w:tc>
          <w:tcPr>
            <w:tcW w:w="583" w:type="pct"/>
            <w:vMerge/>
            <w:shd w:val="clear" w:color="auto" w:fill="auto"/>
            <w:vAlign w:val="center"/>
          </w:tcPr>
          <w:p w14:paraId="5C992C2D" w14:textId="77777777" w:rsidR="0023097F" w:rsidRPr="0023097F" w:rsidRDefault="0023097F" w:rsidP="0023097F">
            <w:pPr>
              <w:spacing w:before="60" w:after="60"/>
              <w:rPr>
                <w:rFonts w:ascii="Arial" w:eastAsia="SimSun" w:hAnsi="Arial" w:cs="Arial"/>
                <w:sz w:val="20"/>
                <w:szCs w:val="20"/>
                <w:lang w:val="en-GB"/>
              </w:rPr>
            </w:pPr>
          </w:p>
        </w:tc>
        <w:tc>
          <w:tcPr>
            <w:tcW w:w="837" w:type="pct"/>
            <w:vMerge/>
            <w:shd w:val="clear" w:color="auto" w:fill="auto"/>
            <w:vAlign w:val="center"/>
          </w:tcPr>
          <w:p w14:paraId="7B40A81D" w14:textId="77777777" w:rsidR="0023097F" w:rsidRPr="0023097F" w:rsidRDefault="0023097F" w:rsidP="0023097F">
            <w:pPr>
              <w:numPr>
                <w:ilvl w:val="0"/>
                <w:numId w:val="12"/>
              </w:numPr>
              <w:spacing w:before="60" w:after="60"/>
              <w:ind w:left="370" w:hanging="370"/>
              <w:rPr>
                <w:rFonts w:ascii="Arial" w:eastAsia="SimSun" w:hAnsi="Arial" w:cs="Arial"/>
                <w:sz w:val="20"/>
                <w:szCs w:val="20"/>
                <w:lang w:val="en-GB"/>
              </w:rPr>
            </w:pPr>
          </w:p>
        </w:tc>
        <w:tc>
          <w:tcPr>
            <w:tcW w:w="2615" w:type="pct"/>
            <w:shd w:val="clear" w:color="auto" w:fill="auto"/>
            <w:vAlign w:val="center"/>
          </w:tcPr>
          <w:p w14:paraId="7A7E64B5" w14:textId="77777777" w:rsidR="0023097F" w:rsidRPr="0023097F" w:rsidRDefault="0023097F" w:rsidP="0023097F">
            <w:pPr>
              <w:numPr>
                <w:ilvl w:val="1"/>
                <w:numId w:val="18"/>
              </w:numPr>
              <w:spacing w:before="60" w:after="60"/>
              <w:ind w:left="567" w:hanging="567"/>
              <w:rPr>
                <w:rFonts w:ascii="Arial" w:eastAsia="SimSun" w:hAnsi="Arial" w:cs="Arial"/>
                <w:sz w:val="20"/>
                <w:szCs w:val="20"/>
                <w:lang w:val="en-GB"/>
              </w:rPr>
            </w:pPr>
            <w:r w:rsidRPr="0023097F">
              <w:rPr>
                <w:rFonts w:ascii="Arial" w:eastAsia="SimSun" w:hAnsi="Arial" w:cs="Arial" w:hint="eastAsia"/>
                <w:sz w:val="20"/>
                <w:szCs w:val="20"/>
              </w:rPr>
              <w:t>文化中心、专业中心、研究机构、博物馆、档案馆、图书馆等为非物质文化遗产的保护和管理</w:t>
            </w:r>
            <w:proofErr w:type="gramStart"/>
            <w:r w:rsidRPr="0023097F">
              <w:rPr>
                <w:rFonts w:ascii="Arial" w:eastAsia="SimSun" w:hAnsi="Arial" w:cs="Arial" w:hint="eastAsia"/>
                <w:sz w:val="20"/>
                <w:szCs w:val="20"/>
              </w:rPr>
              <w:t>作出</w:t>
            </w:r>
            <w:proofErr w:type="gramEnd"/>
            <w:r w:rsidRPr="0023097F">
              <w:rPr>
                <w:rFonts w:ascii="Arial" w:eastAsia="SimSun" w:hAnsi="Arial" w:cs="Arial" w:hint="eastAsia"/>
                <w:sz w:val="20"/>
                <w:szCs w:val="20"/>
              </w:rPr>
              <w:t>贡献。</w:t>
            </w:r>
          </w:p>
        </w:tc>
        <w:tc>
          <w:tcPr>
            <w:tcW w:w="76" w:type="pct"/>
            <w:tcBorders>
              <w:top w:val="nil"/>
              <w:bottom w:val="nil"/>
            </w:tcBorders>
            <w:shd w:val="clear" w:color="auto" w:fill="auto"/>
            <w:vAlign w:val="center"/>
          </w:tcPr>
          <w:p w14:paraId="5DEA5D7A" w14:textId="77777777" w:rsidR="0023097F" w:rsidRPr="0023097F" w:rsidRDefault="0023097F" w:rsidP="0023097F">
            <w:pPr>
              <w:spacing w:before="60" w:after="60"/>
              <w:rPr>
                <w:rFonts w:ascii="Arial" w:eastAsia="SimSun" w:hAnsi="Arial" w:cs="Arial"/>
                <w:sz w:val="20"/>
                <w:szCs w:val="20"/>
                <w:lang w:val="en-GB"/>
              </w:rPr>
            </w:pPr>
          </w:p>
        </w:tc>
        <w:tc>
          <w:tcPr>
            <w:tcW w:w="889" w:type="pct"/>
            <w:shd w:val="clear" w:color="auto" w:fill="auto"/>
            <w:vAlign w:val="center"/>
          </w:tcPr>
          <w:p w14:paraId="0310F68D"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《操作指南》第</w:t>
            </w:r>
            <w:r w:rsidRPr="0023097F">
              <w:rPr>
                <w:rFonts w:ascii="Arial" w:eastAsia="SimSun" w:hAnsi="Arial" w:cs="Arial" w:hint="eastAsia"/>
                <w:sz w:val="20"/>
                <w:szCs w:val="20"/>
              </w:rPr>
              <w:t>79</w:t>
            </w:r>
            <w:r w:rsidRPr="0023097F">
              <w:rPr>
                <w:rFonts w:ascii="Arial" w:eastAsia="SimSun" w:hAnsi="Arial" w:cs="Arial" w:hint="eastAsia"/>
                <w:sz w:val="20"/>
                <w:szCs w:val="20"/>
              </w:rPr>
              <w:t>、</w:t>
            </w:r>
            <w:r w:rsidRPr="0023097F">
              <w:rPr>
                <w:rFonts w:ascii="Arial" w:eastAsia="SimSun" w:hAnsi="Arial" w:cs="Arial" w:hint="eastAsia"/>
                <w:sz w:val="20"/>
                <w:szCs w:val="20"/>
              </w:rPr>
              <w:t>109</w:t>
            </w:r>
            <w:r w:rsidRPr="0023097F">
              <w:rPr>
                <w:rFonts w:ascii="Arial" w:eastAsia="SimSun" w:hAnsi="Arial" w:cs="Arial" w:hint="eastAsia"/>
                <w:sz w:val="20"/>
                <w:szCs w:val="20"/>
              </w:rPr>
              <w:t>段</w:t>
            </w:r>
          </w:p>
        </w:tc>
      </w:tr>
      <w:tr w:rsidR="0023097F" w:rsidRPr="00BE3483" w14:paraId="2AC5C621" w14:textId="77777777" w:rsidTr="003F288D">
        <w:trPr>
          <w:cantSplit/>
        </w:trPr>
        <w:tc>
          <w:tcPr>
            <w:tcW w:w="583" w:type="pct"/>
            <w:vMerge/>
            <w:shd w:val="clear" w:color="auto" w:fill="auto"/>
            <w:vAlign w:val="center"/>
          </w:tcPr>
          <w:p w14:paraId="76205472" w14:textId="77777777" w:rsidR="0023097F" w:rsidRPr="0023097F" w:rsidRDefault="0023097F" w:rsidP="0023097F">
            <w:pPr>
              <w:spacing w:before="60" w:after="60"/>
              <w:rPr>
                <w:rFonts w:ascii="Arial" w:eastAsia="SimSun" w:hAnsi="Arial" w:cs="Arial"/>
                <w:sz w:val="20"/>
                <w:szCs w:val="20"/>
                <w:lang w:val="en-GB"/>
              </w:rPr>
            </w:pPr>
          </w:p>
        </w:tc>
        <w:tc>
          <w:tcPr>
            <w:tcW w:w="837" w:type="pct"/>
            <w:vMerge w:val="restart"/>
            <w:shd w:val="clear" w:color="auto" w:fill="auto"/>
            <w:vAlign w:val="center"/>
          </w:tcPr>
          <w:p w14:paraId="51549139" w14:textId="77777777" w:rsidR="0023097F" w:rsidRPr="0023097F" w:rsidRDefault="0023097F" w:rsidP="0023097F">
            <w:pPr>
              <w:numPr>
                <w:ilvl w:val="0"/>
                <w:numId w:val="12"/>
              </w:numPr>
              <w:spacing w:before="60" w:after="60"/>
              <w:ind w:left="370" w:hanging="370"/>
              <w:rPr>
                <w:rFonts w:ascii="Arial" w:eastAsia="SimSun" w:hAnsi="Arial" w:cs="Arial"/>
                <w:sz w:val="20"/>
                <w:szCs w:val="20"/>
                <w:lang w:val="en-GB"/>
              </w:rPr>
            </w:pPr>
            <w:r w:rsidRPr="0023097F">
              <w:rPr>
                <w:rFonts w:ascii="Arial" w:eastAsia="SimSun" w:hAnsi="Arial" w:cs="Arial" w:hint="eastAsia"/>
                <w:sz w:val="20"/>
                <w:szCs w:val="20"/>
              </w:rPr>
              <w:t>项目支持加强人类促进非物质文化遗产保护和管理能力的程度</w:t>
            </w:r>
          </w:p>
        </w:tc>
        <w:tc>
          <w:tcPr>
            <w:tcW w:w="2615" w:type="pct"/>
            <w:shd w:val="clear" w:color="auto" w:fill="auto"/>
            <w:vAlign w:val="center"/>
          </w:tcPr>
          <w:p w14:paraId="345422A1" w14:textId="77777777" w:rsidR="0023097F" w:rsidRPr="0023097F" w:rsidRDefault="0023097F" w:rsidP="0023097F">
            <w:pPr>
              <w:numPr>
                <w:ilvl w:val="1"/>
                <w:numId w:val="19"/>
              </w:numPr>
              <w:spacing w:before="60" w:after="60"/>
              <w:ind w:left="567" w:hanging="567"/>
              <w:rPr>
                <w:rFonts w:ascii="Arial" w:eastAsia="SimSun" w:hAnsi="Arial" w:cs="Arial"/>
                <w:vanish/>
                <w:sz w:val="20"/>
                <w:szCs w:val="20"/>
                <w:lang w:val="en-GB"/>
              </w:rPr>
            </w:pPr>
            <w:r w:rsidRPr="0023097F">
              <w:rPr>
                <w:rFonts w:ascii="Arial" w:eastAsia="SimSun" w:hAnsi="Arial" w:cs="Arial" w:hint="eastAsia"/>
                <w:sz w:val="20"/>
                <w:szCs w:val="20"/>
              </w:rPr>
              <w:t>高等教育机构以包容方式提供非物质文化遗产保护和管理的课程和学位。</w:t>
            </w:r>
          </w:p>
        </w:tc>
        <w:tc>
          <w:tcPr>
            <w:tcW w:w="76" w:type="pct"/>
            <w:tcBorders>
              <w:top w:val="nil"/>
              <w:bottom w:val="nil"/>
            </w:tcBorders>
            <w:shd w:val="clear" w:color="auto" w:fill="auto"/>
            <w:vAlign w:val="center"/>
          </w:tcPr>
          <w:p w14:paraId="1AC15C0C" w14:textId="77777777" w:rsidR="0023097F" w:rsidRPr="0023097F" w:rsidRDefault="0023097F" w:rsidP="0023097F">
            <w:pPr>
              <w:spacing w:before="60" w:after="60"/>
              <w:rPr>
                <w:rFonts w:ascii="Arial" w:eastAsia="SimSun" w:hAnsi="Arial" w:cs="Arial"/>
                <w:sz w:val="20"/>
                <w:szCs w:val="20"/>
                <w:lang w:val="en-GB"/>
              </w:rPr>
            </w:pPr>
          </w:p>
        </w:tc>
        <w:tc>
          <w:tcPr>
            <w:tcW w:w="889" w:type="pct"/>
            <w:shd w:val="clear" w:color="auto" w:fill="auto"/>
            <w:vAlign w:val="center"/>
          </w:tcPr>
          <w:p w14:paraId="06F4FEDF" w14:textId="77777777" w:rsidR="0023097F" w:rsidRPr="0023097F" w:rsidRDefault="0023097F" w:rsidP="0023097F">
            <w:pPr>
              <w:spacing w:before="60" w:after="60"/>
              <w:rPr>
                <w:rFonts w:ascii="Arial" w:eastAsia="SimSun" w:hAnsi="Arial" w:cs="Arial"/>
                <w:sz w:val="20"/>
                <w:szCs w:val="20"/>
                <w:lang w:val="en-GB"/>
              </w:rPr>
            </w:pPr>
            <w:r w:rsidRPr="0023097F">
              <w:rPr>
                <w:rFonts w:ascii="Arial" w:eastAsia="SimSun" w:hAnsi="Arial" w:cs="Arial" w:hint="eastAsia"/>
                <w:sz w:val="20"/>
                <w:szCs w:val="20"/>
              </w:rPr>
              <w:t>《公约》第十四</w:t>
            </w:r>
            <w:r w:rsidRPr="0023097F">
              <w:rPr>
                <w:rFonts w:ascii="Arial" w:eastAsia="SimSun" w:hAnsi="Arial" w:cs="Arial" w:hint="eastAsia"/>
                <w:sz w:val="20"/>
                <w:szCs w:val="20"/>
                <w:lang w:val="en-GB"/>
              </w:rPr>
              <w:t>(a)(iii)</w:t>
            </w:r>
            <w:r w:rsidRPr="0023097F">
              <w:rPr>
                <w:rFonts w:ascii="Arial" w:eastAsia="SimSun" w:hAnsi="Arial" w:cs="Arial" w:hint="eastAsia"/>
                <w:sz w:val="20"/>
                <w:szCs w:val="20"/>
              </w:rPr>
              <w:t>条</w:t>
            </w:r>
          </w:p>
          <w:p w14:paraId="7FE26190" w14:textId="77777777" w:rsidR="0023097F" w:rsidRPr="0023097F" w:rsidRDefault="0023097F" w:rsidP="0023097F">
            <w:pPr>
              <w:spacing w:before="60" w:after="60"/>
              <w:rPr>
                <w:rFonts w:ascii="Arial" w:eastAsia="SimSun" w:hAnsi="Arial" w:cs="Arial"/>
                <w:sz w:val="20"/>
                <w:szCs w:val="20"/>
                <w:lang w:val="en-GB"/>
              </w:rPr>
            </w:pPr>
            <w:r w:rsidRPr="0023097F">
              <w:rPr>
                <w:rFonts w:ascii="Arial" w:eastAsia="SimSun" w:hAnsi="Arial" w:cs="Arial" w:hint="eastAsia"/>
                <w:sz w:val="20"/>
                <w:szCs w:val="20"/>
              </w:rPr>
              <w:t>《操作指南》第</w:t>
            </w:r>
            <w:r w:rsidRPr="0023097F">
              <w:rPr>
                <w:rFonts w:ascii="Arial" w:eastAsia="SimSun" w:hAnsi="Arial" w:cs="Arial" w:hint="eastAsia"/>
                <w:sz w:val="20"/>
                <w:szCs w:val="20"/>
                <w:lang w:val="en-GB"/>
              </w:rPr>
              <w:t>107(k)</w:t>
            </w:r>
            <w:r w:rsidRPr="0023097F">
              <w:rPr>
                <w:rFonts w:ascii="Arial" w:eastAsia="SimSun" w:hAnsi="Arial" w:cs="Arial" w:hint="eastAsia"/>
                <w:sz w:val="20"/>
                <w:szCs w:val="20"/>
              </w:rPr>
              <w:t>段</w:t>
            </w:r>
          </w:p>
        </w:tc>
      </w:tr>
      <w:tr w:rsidR="0023097F" w:rsidRPr="00BE3483" w14:paraId="05D75494" w14:textId="77777777" w:rsidTr="003F288D">
        <w:trPr>
          <w:cantSplit/>
        </w:trPr>
        <w:tc>
          <w:tcPr>
            <w:tcW w:w="583" w:type="pct"/>
            <w:vMerge/>
            <w:shd w:val="clear" w:color="auto" w:fill="auto"/>
            <w:vAlign w:val="center"/>
          </w:tcPr>
          <w:p w14:paraId="004E9A5D" w14:textId="77777777" w:rsidR="0023097F" w:rsidRPr="0023097F" w:rsidRDefault="0023097F" w:rsidP="0023097F">
            <w:pPr>
              <w:spacing w:before="60" w:after="60"/>
              <w:rPr>
                <w:rFonts w:ascii="Arial" w:eastAsia="SimSun" w:hAnsi="Arial" w:cs="Arial"/>
                <w:sz w:val="20"/>
                <w:szCs w:val="20"/>
                <w:lang w:val="en-GB"/>
              </w:rPr>
            </w:pPr>
          </w:p>
        </w:tc>
        <w:tc>
          <w:tcPr>
            <w:tcW w:w="837" w:type="pct"/>
            <w:vMerge/>
            <w:shd w:val="clear" w:color="auto" w:fill="auto"/>
            <w:vAlign w:val="center"/>
          </w:tcPr>
          <w:p w14:paraId="62848201" w14:textId="77777777" w:rsidR="0023097F" w:rsidRPr="0023097F" w:rsidRDefault="0023097F" w:rsidP="0023097F">
            <w:pPr>
              <w:numPr>
                <w:ilvl w:val="0"/>
                <w:numId w:val="12"/>
              </w:numPr>
              <w:spacing w:before="60" w:after="60"/>
              <w:ind w:left="370" w:hanging="370"/>
              <w:rPr>
                <w:rFonts w:ascii="Arial" w:eastAsia="SimSun" w:hAnsi="Arial" w:cs="Arial"/>
                <w:sz w:val="20"/>
                <w:szCs w:val="20"/>
                <w:lang w:val="en-GB"/>
              </w:rPr>
            </w:pPr>
          </w:p>
        </w:tc>
        <w:tc>
          <w:tcPr>
            <w:tcW w:w="2615" w:type="pct"/>
            <w:shd w:val="clear" w:color="auto" w:fill="auto"/>
            <w:vAlign w:val="center"/>
          </w:tcPr>
          <w:p w14:paraId="107C3E41" w14:textId="77777777" w:rsidR="0023097F" w:rsidRPr="0023097F" w:rsidRDefault="0023097F" w:rsidP="0023097F">
            <w:pPr>
              <w:numPr>
                <w:ilvl w:val="1"/>
                <w:numId w:val="19"/>
              </w:numPr>
              <w:spacing w:before="60" w:after="60"/>
              <w:ind w:left="567" w:hanging="567"/>
              <w:rPr>
                <w:rFonts w:ascii="Arial" w:eastAsia="SimSun" w:hAnsi="Arial" w:cs="Arial"/>
                <w:sz w:val="20"/>
                <w:szCs w:val="20"/>
                <w:lang w:val="en-GB"/>
              </w:rPr>
            </w:pPr>
            <w:r w:rsidRPr="0023097F">
              <w:rPr>
                <w:rFonts w:ascii="Arial" w:eastAsia="SimSun" w:hAnsi="Arial" w:cs="Arial" w:hint="eastAsia"/>
                <w:sz w:val="20"/>
                <w:szCs w:val="20"/>
              </w:rPr>
              <w:t>政府机构、中心和其他机构以包容方式提供非物质文化遗产保护和管理方面的培训。</w:t>
            </w:r>
          </w:p>
        </w:tc>
        <w:tc>
          <w:tcPr>
            <w:tcW w:w="76" w:type="pct"/>
            <w:tcBorders>
              <w:top w:val="nil"/>
              <w:bottom w:val="nil"/>
            </w:tcBorders>
            <w:shd w:val="clear" w:color="auto" w:fill="auto"/>
            <w:vAlign w:val="center"/>
          </w:tcPr>
          <w:p w14:paraId="096CF5F8" w14:textId="77777777" w:rsidR="0023097F" w:rsidRPr="0023097F" w:rsidRDefault="0023097F" w:rsidP="0023097F">
            <w:pPr>
              <w:spacing w:before="60" w:after="60"/>
              <w:rPr>
                <w:rFonts w:ascii="Arial" w:eastAsia="SimSun" w:hAnsi="Arial" w:cs="Arial"/>
                <w:sz w:val="20"/>
                <w:szCs w:val="20"/>
                <w:lang w:val="en-GB"/>
              </w:rPr>
            </w:pPr>
          </w:p>
        </w:tc>
        <w:tc>
          <w:tcPr>
            <w:tcW w:w="889" w:type="pct"/>
            <w:shd w:val="clear" w:color="auto" w:fill="auto"/>
            <w:vAlign w:val="center"/>
          </w:tcPr>
          <w:p w14:paraId="3424E0F8" w14:textId="77777777" w:rsidR="0023097F" w:rsidRPr="0023097F" w:rsidRDefault="0023097F" w:rsidP="0023097F">
            <w:pPr>
              <w:spacing w:before="60" w:after="60"/>
              <w:rPr>
                <w:rFonts w:ascii="Arial" w:eastAsia="SimSun" w:hAnsi="Arial" w:cs="Arial"/>
                <w:sz w:val="20"/>
                <w:szCs w:val="20"/>
                <w:lang w:val="en-GB"/>
              </w:rPr>
            </w:pPr>
          </w:p>
        </w:tc>
      </w:tr>
      <w:tr w:rsidR="0023097F" w:rsidRPr="00BE3483" w14:paraId="0E9B1AED" w14:textId="77777777" w:rsidTr="003F288D">
        <w:trPr>
          <w:cantSplit/>
        </w:trPr>
        <w:tc>
          <w:tcPr>
            <w:tcW w:w="583" w:type="pct"/>
            <w:vMerge/>
            <w:shd w:val="clear" w:color="auto" w:fill="auto"/>
            <w:vAlign w:val="center"/>
          </w:tcPr>
          <w:p w14:paraId="30D45402" w14:textId="77777777" w:rsidR="0023097F" w:rsidRPr="0023097F" w:rsidRDefault="0023097F" w:rsidP="0023097F">
            <w:pPr>
              <w:spacing w:before="60" w:after="60"/>
              <w:rPr>
                <w:rFonts w:ascii="Arial" w:eastAsia="SimSun" w:hAnsi="Arial" w:cs="Arial"/>
                <w:sz w:val="20"/>
                <w:szCs w:val="20"/>
                <w:lang w:val="en-GB"/>
              </w:rPr>
            </w:pPr>
          </w:p>
        </w:tc>
        <w:tc>
          <w:tcPr>
            <w:tcW w:w="837" w:type="pct"/>
            <w:vMerge/>
            <w:shd w:val="clear" w:color="auto" w:fill="auto"/>
            <w:vAlign w:val="center"/>
          </w:tcPr>
          <w:p w14:paraId="5CA7AAF0" w14:textId="77777777" w:rsidR="0023097F" w:rsidRPr="0023097F" w:rsidRDefault="0023097F" w:rsidP="0023097F">
            <w:pPr>
              <w:numPr>
                <w:ilvl w:val="0"/>
                <w:numId w:val="12"/>
              </w:numPr>
              <w:spacing w:before="60" w:after="60"/>
              <w:ind w:left="370" w:hanging="370"/>
              <w:rPr>
                <w:rFonts w:ascii="Arial" w:eastAsia="SimSun" w:hAnsi="Arial" w:cs="Arial"/>
                <w:sz w:val="20"/>
                <w:szCs w:val="20"/>
                <w:lang w:val="en-GB"/>
              </w:rPr>
            </w:pPr>
          </w:p>
        </w:tc>
        <w:tc>
          <w:tcPr>
            <w:tcW w:w="2615" w:type="pct"/>
            <w:shd w:val="clear" w:color="auto" w:fill="auto"/>
            <w:vAlign w:val="center"/>
          </w:tcPr>
          <w:p w14:paraId="2755ADB4" w14:textId="77777777" w:rsidR="0023097F" w:rsidRPr="0023097F" w:rsidDel="004E7236" w:rsidRDefault="0023097F" w:rsidP="0023097F">
            <w:pPr>
              <w:numPr>
                <w:ilvl w:val="1"/>
                <w:numId w:val="19"/>
              </w:numPr>
              <w:spacing w:before="60" w:after="60"/>
              <w:ind w:left="567" w:hanging="567"/>
              <w:rPr>
                <w:rFonts w:ascii="Arial" w:eastAsia="SimSun" w:hAnsi="Arial" w:cs="Arial"/>
                <w:sz w:val="20"/>
                <w:szCs w:val="20"/>
                <w:lang w:val="en-GB"/>
              </w:rPr>
            </w:pPr>
            <w:r w:rsidRPr="0023097F">
              <w:rPr>
                <w:rFonts w:ascii="Arial" w:eastAsia="SimSun" w:hAnsi="Arial" w:cs="Arial" w:hint="eastAsia"/>
                <w:sz w:val="20"/>
                <w:szCs w:val="20"/>
              </w:rPr>
              <w:t>基于社区或非政府组织的举措以包容方式在非物质文化遗产保护和管理方面提供培训。</w:t>
            </w:r>
          </w:p>
        </w:tc>
        <w:tc>
          <w:tcPr>
            <w:tcW w:w="76" w:type="pct"/>
            <w:tcBorders>
              <w:top w:val="nil"/>
              <w:bottom w:val="nil"/>
            </w:tcBorders>
            <w:shd w:val="clear" w:color="auto" w:fill="auto"/>
            <w:vAlign w:val="center"/>
          </w:tcPr>
          <w:p w14:paraId="1CF5972D" w14:textId="77777777" w:rsidR="0023097F" w:rsidRPr="0023097F" w:rsidRDefault="0023097F" w:rsidP="0023097F">
            <w:pPr>
              <w:spacing w:before="60" w:after="60"/>
              <w:rPr>
                <w:rFonts w:ascii="Arial" w:eastAsia="SimSun" w:hAnsi="Arial" w:cs="Arial"/>
                <w:sz w:val="20"/>
                <w:szCs w:val="20"/>
                <w:lang w:val="en-GB"/>
              </w:rPr>
            </w:pPr>
          </w:p>
        </w:tc>
        <w:tc>
          <w:tcPr>
            <w:tcW w:w="889" w:type="pct"/>
            <w:shd w:val="clear" w:color="auto" w:fill="auto"/>
            <w:vAlign w:val="center"/>
          </w:tcPr>
          <w:p w14:paraId="14B56973" w14:textId="77777777" w:rsidR="0023097F" w:rsidRPr="0023097F" w:rsidRDefault="0023097F" w:rsidP="0023097F">
            <w:pPr>
              <w:spacing w:before="60" w:after="60"/>
              <w:rPr>
                <w:rFonts w:ascii="Arial" w:eastAsia="SimSun" w:hAnsi="Arial" w:cs="Arial"/>
                <w:sz w:val="20"/>
                <w:szCs w:val="20"/>
                <w:lang w:val="en-GB"/>
              </w:rPr>
            </w:pPr>
          </w:p>
        </w:tc>
      </w:tr>
      <w:tr w:rsidR="0023097F" w:rsidRPr="00BE3483" w14:paraId="171DBE23" w14:textId="77777777" w:rsidTr="003F288D">
        <w:trPr>
          <w:cantSplit/>
        </w:trPr>
        <w:tc>
          <w:tcPr>
            <w:tcW w:w="583" w:type="pct"/>
            <w:vMerge/>
            <w:shd w:val="clear" w:color="auto" w:fill="auto"/>
            <w:vAlign w:val="center"/>
          </w:tcPr>
          <w:p w14:paraId="6F64A7C6" w14:textId="77777777" w:rsidR="0023097F" w:rsidRPr="0023097F" w:rsidRDefault="0023097F" w:rsidP="0023097F">
            <w:pPr>
              <w:spacing w:before="60" w:after="60"/>
              <w:rPr>
                <w:rFonts w:ascii="Arial" w:eastAsia="SimSun" w:hAnsi="Arial" w:cs="Arial"/>
                <w:sz w:val="20"/>
                <w:szCs w:val="20"/>
                <w:lang w:val="en-GB"/>
              </w:rPr>
            </w:pPr>
          </w:p>
        </w:tc>
        <w:tc>
          <w:tcPr>
            <w:tcW w:w="837" w:type="pct"/>
            <w:vMerge w:val="restart"/>
            <w:shd w:val="clear" w:color="auto" w:fill="auto"/>
            <w:vAlign w:val="center"/>
          </w:tcPr>
          <w:p w14:paraId="0385412F" w14:textId="77777777" w:rsidR="0023097F" w:rsidRPr="0023097F" w:rsidRDefault="0023097F" w:rsidP="0023097F">
            <w:pPr>
              <w:numPr>
                <w:ilvl w:val="0"/>
                <w:numId w:val="12"/>
              </w:numPr>
              <w:spacing w:before="60" w:after="60"/>
              <w:ind w:left="370" w:hanging="370"/>
              <w:rPr>
                <w:rFonts w:ascii="Arial" w:eastAsia="SimSun" w:hAnsi="Arial" w:cs="Arial"/>
                <w:sz w:val="20"/>
                <w:szCs w:val="20"/>
                <w:lang w:val="en-GB"/>
              </w:rPr>
            </w:pPr>
            <w:r w:rsidRPr="0023097F">
              <w:rPr>
                <w:rFonts w:ascii="Arial" w:eastAsia="SimSun" w:hAnsi="Arial" w:cs="Arial" w:hint="eastAsia"/>
                <w:sz w:val="20"/>
                <w:szCs w:val="20"/>
              </w:rPr>
              <w:t>由社区、群体和个人以及在文化和遗产领域工作者开展或接受培训的程度</w:t>
            </w:r>
            <w:r w:rsidRPr="0023097F">
              <w:rPr>
                <w:rFonts w:ascii="Arial" w:eastAsia="SimSun" w:hAnsi="Arial" w:cs="Arial" w:hint="eastAsia"/>
                <w:sz w:val="20"/>
                <w:szCs w:val="20"/>
                <w:lang w:val="en-GB"/>
              </w:rPr>
              <w:t xml:space="preserve"> </w:t>
            </w:r>
          </w:p>
        </w:tc>
        <w:tc>
          <w:tcPr>
            <w:tcW w:w="2615" w:type="pct"/>
            <w:shd w:val="clear" w:color="auto" w:fill="auto"/>
            <w:vAlign w:val="center"/>
          </w:tcPr>
          <w:p w14:paraId="2A224B11" w14:textId="77777777" w:rsidR="0023097F" w:rsidRPr="0023097F" w:rsidRDefault="0023097F" w:rsidP="0023097F">
            <w:pPr>
              <w:numPr>
                <w:ilvl w:val="1"/>
                <w:numId w:val="20"/>
              </w:numPr>
              <w:spacing w:before="60" w:after="60"/>
              <w:ind w:left="567" w:hanging="567"/>
              <w:rPr>
                <w:rFonts w:ascii="Arial" w:eastAsia="SimSun" w:hAnsi="Arial" w:cs="Arial"/>
                <w:vanish/>
                <w:sz w:val="20"/>
                <w:szCs w:val="20"/>
                <w:lang w:val="en-GB"/>
              </w:rPr>
            </w:pPr>
            <w:r w:rsidRPr="0023097F">
              <w:rPr>
                <w:rFonts w:ascii="Arial" w:eastAsia="SimSun" w:hAnsi="Arial" w:cs="Arial" w:hint="eastAsia"/>
                <w:sz w:val="20"/>
                <w:szCs w:val="20"/>
              </w:rPr>
              <w:t>培训计划</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包括由社区自行开展的培训计划</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以包容方式向社区、群体和个人提供非物质文化遗产能力建设。</w:t>
            </w:r>
          </w:p>
        </w:tc>
        <w:tc>
          <w:tcPr>
            <w:tcW w:w="76" w:type="pct"/>
            <w:tcBorders>
              <w:top w:val="nil"/>
              <w:bottom w:val="nil"/>
            </w:tcBorders>
            <w:shd w:val="clear" w:color="auto" w:fill="auto"/>
            <w:vAlign w:val="center"/>
          </w:tcPr>
          <w:p w14:paraId="00A69E5A" w14:textId="77777777" w:rsidR="0023097F" w:rsidRPr="0023097F" w:rsidRDefault="0023097F" w:rsidP="0023097F">
            <w:pPr>
              <w:spacing w:before="60" w:after="60"/>
              <w:rPr>
                <w:rFonts w:ascii="Arial" w:eastAsia="SimSun" w:hAnsi="Arial" w:cs="Arial"/>
                <w:sz w:val="20"/>
                <w:szCs w:val="20"/>
                <w:lang w:val="en-GB"/>
              </w:rPr>
            </w:pPr>
          </w:p>
        </w:tc>
        <w:tc>
          <w:tcPr>
            <w:tcW w:w="889" w:type="pct"/>
            <w:shd w:val="clear" w:color="auto" w:fill="auto"/>
            <w:vAlign w:val="center"/>
          </w:tcPr>
          <w:p w14:paraId="131587A3" w14:textId="77777777" w:rsidR="0023097F" w:rsidRPr="0023097F" w:rsidRDefault="0023097F" w:rsidP="0023097F">
            <w:pPr>
              <w:spacing w:before="60" w:after="60"/>
              <w:rPr>
                <w:rFonts w:ascii="Arial" w:eastAsia="SimSun" w:hAnsi="Arial" w:cs="Arial"/>
                <w:sz w:val="20"/>
                <w:szCs w:val="20"/>
                <w:lang w:val="en-GB"/>
              </w:rPr>
            </w:pPr>
            <w:r w:rsidRPr="0023097F">
              <w:rPr>
                <w:rFonts w:ascii="Arial" w:eastAsia="SimSun" w:hAnsi="Arial" w:cs="Arial" w:hint="eastAsia"/>
                <w:sz w:val="20"/>
                <w:szCs w:val="20"/>
              </w:rPr>
              <w:t>《公约》第十四</w:t>
            </w:r>
            <w:r w:rsidRPr="0023097F">
              <w:rPr>
                <w:rFonts w:ascii="Arial" w:eastAsia="SimSun" w:hAnsi="Arial" w:cs="Arial" w:hint="eastAsia"/>
                <w:sz w:val="20"/>
                <w:szCs w:val="20"/>
                <w:lang w:val="en-GB"/>
              </w:rPr>
              <w:t>(a)(ii)</w:t>
            </w:r>
            <w:r w:rsidRPr="0023097F">
              <w:rPr>
                <w:rFonts w:ascii="Arial" w:eastAsia="SimSun" w:hAnsi="Arial" w:cs="Arial" w:hint="eastAsia"/>
                <w:sz w:val="20"/>
                <w:szCs w:val="20"/>
              </w:rPr>
              <w:t>条</w:t>
            </w:r>
          </w:p>
          <w:p w14:paraId="3C0140BF" w14:textId="77777777" w:rsidR="0023097F" w:rsidRPr="0023097F" w:rsidRDefault="0023097F" w:rsidP="0023097F">
            <w:pPr>
              <w:spacing w:before="60" w:after="60"/>
              <w:rPr>
                <w:rFonts w:ascii="Arial" w:eastAsia="SimSun" w:hAnsi="Arial" w:cs="Arial"/>
                <w:sz w:val="20"/>
                <w:szCs w:val="20"/>
                <w:lang w:val="en-GB"/>
              </w:rPr>
            </w:pPr>
            <w:r w:rsidRPr="0023097F">
              <w:rPr>
                <w:rFonts w:ascii="Arial" w:eastAsia="SimSun" w:hAnsi="Arial" w:cs="Arial" w:hint="eastAsia"/>
                <w:sz w:val="20"/>
                <w:szCs w:val="20"/>
              </w:rPr>
              <w:t>《操作指南》第</w:t>
            </w:r>
            <w:r w:rsidRPr="0023097F">
              <w:rPr>
                <w:rFonts w:ascii="Arial" w:eastAsia="SimSun" w:hAnsi="Arial" w:cs="Arial" w:hint="eastAsia"/>
                <w:sz w:val="20"/>
                <w:szCs w:val="20"/>
                <w:lang w:val="en-GB"/>
              </w:rPr>
              <w:t>82</w:t>
            </w:r>
            <w:r w:rsidRPr="0023097F">
              <w:rPr>
                <w:rFonts w:ascii="Arial" w:eastAsia="SimSun" w:hAnsi="Arial" w:cs="Arial" w:hint="eastAsia"/>
                <w:sz w:val="20"/>
                <w:szCs w:val="20"/>
              </w:rPr>
              <w:t>、</w:t>
            </w:r>
            <w:r w:rsidRPr="0023097F">
              <w:rPr>
                <w:rFonts w:ascii="Arial" w:eastAsia="SimSun" w:hAnsi="Arial" w:cs="Arial" w:hint="eastAsia"/>
                <w:sz w:val="20"/>
                <w:szCs w:val="20"/>
                <w:lang w:val="en-GB"/>
              </w:rPr>
              <w:t>153(b)</w:t>
            </w:r>
            <w:r w:rsidRPr="0023097F">
              <w:rPr>
                <w:rFonts w:ascii="Arial" w:eastAsia="SimSun" w:hAnsi="Arial" w:cs="Arial" w:hint="eastAsia"/>
                <w:sz w:val="20"/>
                <w:szCs w:val="20"/>
              </w:rPr>
              <w:t>、</w:t>
            </w:r>
            <w:r w:rsidRPr="0023097F">
              <w:rPr>
                <w:rFonts w:ascii="Arial" w:eastAsia="SimSun" w:hAnsi="Arial" w:cs="Arial" w:hint="eastAsia"/>
                <w:sz w:val="20"/>
                <w:szCs w:val="20"/>
                <w:lang w:val="en-GB"/>
              </w:rPr>
              <w:t>155(b)</w:t>
            </w:r>
            <w:r w:rsidRPr="0023097F">
              <w:rPr>
                <w:rFonts w:ascii="Arial" w:eastAsia="SimSun" w:hAnsi="Arial" w:cs="Arial" w:hint="eastAsia"/>
                <w:sz w:val="20"/>
                <w:szCs w:val="20"/>
              </w:rPr>
              <w:t>段</w:t>
            </w:r>
          </w:p>
        </w:tc>
      </w:tr>
      <w:tr w:rsidR="0023097F" w:rsidRPr="00BE3483" w14:paraId="0E838B47" w14:textId="77777777" w:rsidTr="003F288D">
        <w:trPr>
          <w:cantSplit/>
        </w:trPr>
        <w:tc>
          <w:tcPr>
            <w:tcW w:w="583" w:type="pct"/>
            <w:vMerge/>
            <w:shd w:val="clear" w:color="auto" w:fill="auto"/>
            <w:vAlign w:val="center"/>
          </w:tcPr>
          <w:p w14:paraId="6B13FF4E" w14:textId="77777777" w:rsidR="0023097F" w:rsidRPr="0023097F" w:rsidRDefault="0023097F" w:rsidP="0023097F">
            <w:pPr>
              <w:spacing w:before="60" w:after="60"/>
              <w:rPr>
                <w:rFonts w:ascii="Arial" w:eastAsia="SimSun" w:hAnsi="Arial" w:cs="Arial"/>
                <w:sz w:val="20"/>
                <w:szCs w:val="20"/>
                <w:lang w:val="en-GB"/>
              </w:rPr>
            </w:pPr>
          </w:p>
        </w:tc>
        <w:tc>
          <w:tcPr>
            <w:tcW w:w="837" w:type="pct"/>
            <w:vMerge/>
            <w:shd w:val="clear" w:color="auto" w:fill="auto"/>
            <w:vAlign w:val="center"/>
          </w:tcPr>
          <w:p w14:paraId="7936552F" w14:textId="77777777" w:rsidR="0023097F" w:rsidRPr="0023097F" w:rsidRDefault="0023097F" w:rsidP="0023097F">
            <w:pPr>
              <w:numPr>
                <w:ilvl w:val="0"/>
                <w:numId w:val="12"/>
              </w:numPr>
              <w:spacing w:before="60" w:after="60"/>
              <w:ind w:left="370" w:hanging="370"/>
              <w:rPr>
                <w:rFonts w:ascii="Arial" w:eastAsia="SimSun" w:hAnsi="Arial" w:cs="Arial"/>
                <w:sz w:val="20"/>
                <w:szCs w:val="20"/>
                <w:lang w:val="en-GB" w:eastAsia="en-US"/>
              </w:rPr>
            </w:pPr>
          </w:p>
        </w:tc>
        <w:tc>
          <w:tcPr>
            <w:tcW w:w="2615" w:type="pct"/>
            <w:shd w:val="clear" w:color="auto" w:fill="auto"/>
            <w:vAlign w:val="center"/>
          </w:tcPr>
          <w:p w14:paraId="346EE409" w14:textId="77777777" w:rsidR="0023097F" w:rsidRPr="0023097F" w:rsidRDefault="0023097F" w:rsidP="0023097F">
            <w:pPr>
              <w:numPr>
                <w:ilvl w:val="1"/>
                <w:numId w:val="20"/>
              </w:numPr>
              <w:spacing w:before="60" w:after="60"/>
              <w:ind w:left="567" w:hanging="567"/>
              <w:rPr>
                <w:rFonts w:ascii="Arial" w:eastAsia="SimSun" w:hAnsi="Arial" w:cs="Arial"/>
                <w:sz w:val="22"/>
                <w:szCs w:val="22"/>
                <w:lang w:val="en-GB"/>
              </w:rPr>
            </w:pPr>
            <w:r w:rsidRPr="0023097F">
              <w:rPr>
                <w:rFonts w:ascii="Arial" w:eastAsia="SimSun" w:hAnsi="Arial" w:cs="Arial" w:hint="eastAsia"/>
                <w:sz w:val="20"/>
                <w:szCs w:val="20"/>
              </w:rPr>
              <w:t>培训计划以包容方式向文化和遗产领域工作者提供非物质文化遗产能力建设。</w:t>
            </w:r>
          </w:p>
        </w:tc>
        <w:tc>
          <w:tcPr>
            <w:tcW w:w="76" w:type="pct"/>
            <w:tcBorders>
              <w:top w:val="nil"/>
              <w:bottom w:val="nil"/>
            </w:tcBorders>
            <w:shd w:val="clear" w:color="auto" w:fill="auto"/>
            <w:vAlign w:val="center"/>
          </w:tcPr>
          <w:p w14:paraId="1D2EFFC5" w14:textId="77777777" w:rsidR="0023097F" w:rsidRPr="0023097F" w:rsidRDefault="0023097F" w:rsidP="0023097F">
            <w:pPr>
              <w:spacing w:before="60" w:after="60"/>
              <w:rPr>
                <w:rFonts w:ascii="Arial" w:eastAsia="SimSun" w:hAnsi="Arial" w:cs="Arial"/>
                <w:sz w:val="20"/>
                <w:szCs w:val="20"/>
                <w:lang w:val="en-GB"/>
              </w:rPr>
            </w:pPr>
          </w:p>
        </w:tc>
        <w:tc>
          <w:tcPr>
            <w:tcW w:w="889" w:type="pct"/>
            <w:shd w:val="clear" w:color="auto" w:fill="auto"/>
            <w:vAlign w:val="center"/>
          </w:tcPr>
          <w:p w14:paraId="2F16DB85" w14:textId="77777777" w:rsidR="0023097F" w:rsidRPr="0023097F" w:rsidRDefault="0023097F" w:rsidP="0023097F">
            <w:pPr>
              <w:spacing w:before="60" w:after="60"/>
              <w:rPr>
                <w:rFonts w:ascii="Arial" w:eastAsia="SimSun" w:hAnsi="Arial" w:cs="Arial"/>
                <w:sz w:val="20"/>
                <w:szCs w:val="20"/>
                <w:lang w:val="en-GB"/>
              </w:rPr>
            </w:pPr>
            <w:r w:rsidRPr="0023097F">
              <w:rPr>
                <w:rFonts w:ascii="Arial" w:eastAsia="SimSun" w:hAnsi="Arial" w:cs="Arial" w:hint="eastAsia"/>
                <w:sz w:val="20"/>
                <w:szCs w:val="20"/>
              </w:rPr>
              <w:t>《公约》第十四</w:t>
            </w:r>
            <w:r w:rsidRPr="0023097F">
              <w:rPr>
                <w:rFonts w:ascii="Arial" w:eastAsia="SimSun" w:hAnsi="Arial" w:cs="Arial" w:hint="eastAsia"/>
                <w:sz w:val="20"/>
                <w:szCs w:val="20"/>
                <w:lang w:val="en-GB"/>
              </w:rPr>
              <w:t>(a)(iii)</w:t>
            </w:r>
            <w:r w:rsidRPr="0023097F">
              <w:rPr>
                <w:rFonts w:ascii="Arial" w:eastAsia="SimSun" w:hAnsi="Arial" w:cs="Arial" w:hint="eastAsia"/>
                <w:sz w:val="20"/>
                <w:szCs w:val="20"/>
              </w:rPr>
              <w:t>条</w:t>
            </w:r>
          </w:p>
          <w:p w14:paraId="1AF04493" w14:textId="77777777" w:rsidR="0023097F" w:rsidRPr="0023097F" w:rsidRDefault="0023097F" w:rsidP="0023097F">
            <w:pPr>
              <w:spacing w:before="60" w:after="60"/>
              <w:rPr>
                <w:rFonts w:ascii="Arial" w:eastAsia="SimSun" w:hAnsi="Arial" w:cs="Arial"/>
                <w:sz w:val="20"/>
                <w:szCs w:val="20"/>
                <w:lang w:val="en-GB"/>
              </w:rPr>
            </w:pPr>
            <w:r w:rsidRPr="0023097F">
              <w:rPr>
                <w:rFonts w:ascii="Arial" w:eastAsia="SimSun" w:hAnsi="Arial" w:cs="Arial" w:hint="eastAsia"/>
                <w:sz w:val="20"/>
                <w:szCs w:val="20"/>
              </w:rPr>
              <w:t>《操作指南》第</w:t>
            </w:r>
            <w:r w:rsidRPr="0023097F">
              <w:rPr>
                <w:rFonts w:ascii="Arial" w:eastAsia="SimSun" w:hAnsi="Arial" w:cs="Arial" w:hint="eastAsia"/>
                <w:sz w:val="20"/>
                <w:szCs w:val="20"/>
                <w:lang w:val="en-GB"/>
              </w:rPr>
              <w:t>153(b)</w:t>
            </w:r>
            <w:r w:rsidRPr="0023097F">
              <w:rPr>
                <w:rFonts w:ascii="Arial" w:eastAsia="SimSun" w:hAnsi="Arial" w:cs="Arial" w:hint="eastAsia"/>
                <w:sz w:val="20"/>
                <w:szCs w:val="20"/>
              </w:rPr>
              <w:t>段</w:t>
            </w:r>
          </w:p>
        </w:tc>
      </w:tr>
      <w:tr w:rsidR="0023097F" w:rsidRPr="0023097F" w14:paraId="7F5D26C1" w14:textId="77777777" w:rsidTr="003F288D">
        <w:trPr>
          <w:cantSplit/>
        </w:trPr>
        <w:tc>
          <w:tcPr>
            <w:tcW w:w="583" w:type="pct"/>
            <w:vMerge w:val="restart"/>
            <w:shd w:val="clear" w:color="auto" w:fill="auto"/>
            <w:vAlign w:val="center"/>
          </w:tcPr>
          <w:p w14:paraId="6782EE65" w14:textId="77777777" w:rsidR="0023097F" w:rsidRPr="0023097F" w:rsidRDefault="0023097F" w:rsidP="0023097F">
            <w:pPr>
              <w:spacing w:before="60" w:after="60"/>
              <w:rPr>
                <w:rFonts w:ascii="Arial" w:eastAsia="SimSun" w:hAnsi="Arial" w:cs="Arial"/>
                <w:b/>
                <w:sz w:val="20"/>
                <w:szCs w:val="20"/>
              </w:rPr>
            </w:pPr>
            <w:r w:rsidRPr="0023097F">
              <w:rPr>
                <w:rFonts w:ascii="Arial" w:eastAsia="SimSun" w:hAnsi="Arial" w:cs="Arial" w:hint="eastAsia"/>
                <w:b/>
                <w:sz w:val="20"/>
                <w:szCs w:val="20"/>
              </w:rPr>
              <w:lastRenderedPageBreak/>
              <w:t>传承和教育</w:t>
            </w:r>
          </w:p>
        </w:tc>
        <w:tc>
          <w:tcPr>
            <w:tcW w:w="837" w:type="pct"/>
            <w:vMerge w:val="restart"/>
            <w:shd w:val="clear" w:color="auto" w:fill="auto"/>
            <w:vAlign w:val="center"/>
          </w:tcPr>
          <w:p w14:paraId="25007D19" w14:textId="2E49DB0D" w:rsidR="0023097F" w:rsidRPr="0023097F" w:rsidRDefault="0023097F" w:rsidP="0023097F">
            <w:pPr>
              <w:numPr>
                <w:ilvl w:val="0"/>
                <w:numId w:val="12"/>
              </w:numPr>
              <w:spacing w:before="60" w:after="60"/>
              <w:ind w:left="370" w:hanging="370"/>
              <w:rPr>
                <w:rFonts w:ascii="Arial" w:eastAsia="SimSun" w:hAnsi="Arial" w:cs="Arial"/>
                <w:sz w:val="20"/>
                <w:szCs w:val="20"/>
              </w:rPr>
            </w:pPr>
            <w:r w:rsidRPr="0023097F">
              <w:rPr>
                <w:rFonts w:ascii="Arial" w:eastAsia="SimSun" w:hAnsi="Arial" w:cs="Arial" w:hint="eastAsia"/>
                <w:sz w:val="20"/>
                <w:szCs w:val="20"/>
              </w:rPr>
              <w:t>正规和非正规教育增强非物质文化遗产传承和促进</w:t>
            </w:r>
            <w:proofErr w:type="gramStart"/>
            <w:r w:rsidRPr="0023097F">
              <w:rPr>
                <w:rFonts w:ascii="Arial" w:eastAsia="SimSun" w:hAnsi="Arial" w:cs="Arial" w:hint="eastAsia"/>
                <w:sz w:val="20"/>
                <w:szCs w:val="20"/>
              </w:rPr>
              <w:t>尊重非</w:t>
            </w:r>
            <w:proofErr w:type="gramEnd"/>
            <w:r w:rsidRPr="0023097F">
              <w:rPr>
                <w:rFonts w:ascii="Arial" w:eastAsia="SimSun" w:hAnsi="Arial" w:cs="Arial" w:hint="eastAsia"/>
                <w:sz w:val="20"/>
                <w:szCs w:val="20"/>
              </w:rPr>
              <w:t>物质文化遗产的程度</w:t>
            </w:r>
          </w:p>
        </w:tc>
        <w:tc>
          <w:tcPr>
            <w:tcW w:w="2615" w:type="pct"/>
            <w:shd w:val="clear" w:color="auto" w:fill="auto"/>
            <w:vAlign w:val="center"/>
          </w:tcPr>
          <w:p w14:paraId="1ECBEAD8" w14:textId="77777777" w:rsidR="0023097F" w:rsidRPr="0023097F" w:rsidRDefault="0023097F" w:rsidP="0023097F">
            <w:pPr>
              <w:numPr>
                <w:ilvl w:val="1"/>
                <w:numId w:val="16"/>
              </w:numPr>
              <w:spacing w:before="60" w:after="60"/>
              <w:ind w:left="567" w:hanging="567"/>
              <w:rPr>
                <w:rFonts w:ascii="Arial" w:eastAsia="SimSun" w:hAnsi="Arial" w:cs="Arial"/>
                <w:sz w:val="20"/>
                <w:szCs w:val="20"/>
              </w:rPr>
            </w:pPr>
            <w:r w:rsidRPr="0023097F">
              <w:rPr>
                <w:rFonts w:ascii="Arial" w:eastAsia="SimSun" w:hAnsi="Arial" w:cs="Arial" w:hint="eastAsia"/>
                <w:sz w:val="20"/>
                <w:szCs w:val="20"/>
              </w:rPr>
              <w:t>实践者和传承人</w:t>
            </w:r>
            <w:r w:rsidRPr="0023097F">
              <w:rPr>
                <w:rFonts w:ascii="Arial" w:eastAsia="SimSun" w:hAnsi="Arial" w:cs="Arial"/>
                <w:sz w:val="20"/>
                <w:szCs w:val="20"/>
                <w:vertAlign w:val="superscript"/>
                <w:lang w:val="en-GB" w:eastAsia="en-US"/>
              </w:rPr>
              <w:footnoteReference w:id="10"/>
            </w:r>
            <w:r w:rsidRPr="0023097F">
              <w:rPr>
                <w:rFonts w:ascii="Arial" w:eastAsia="SimSun" w:hAnsi="Arial" w:cs="Arial" w:hint="eastAsia"/>
                <w:sz w:val="20"/>
                <w:szCs w:val="20"/>
              </w:rPr>
              <w:t>以包容方式参与非物质文化遗产教育计划的设计和开发，和</w:t>
            </w:r>
            <w:r w:rsidRPr="0023097F">
              <w:rPr>
                <w:rFonts w:ascii="Arial" w:eastAsia="SimSun" w:hAnsi="Arial" w:cs="Arial" w:hint="eastAsia"/>
                <w:sz w:val="20"/>
                <w:szCs w:val="20"/>
              </w:rPr>
              <w:t>/</w:t>
            </w:r>
            <w:r w:rsidRPr="0023097F">
              <w:rPr>
                <w:rFonts w:ascii="Arial" w:eastAsia="SimSun" w:hAnsi="Arial" w:cs="Arial" w:hint="eastAsia"/>
                <w:sz w:val="20"/>
                <w:szCs w:val="20"/>
              </w:rPr>
              <w:t>或积极展示和传承其遗产。</w:t>
            </w:r>
          </w:p>
        </w:tc>
        <w:tc>
          <w:tcPr>
            <w:tcW w:w="76" w:type="pct"/>
            <w:tcBorders>
              <w:top w:val="nil"/>
              <w:bottom w:val="nil"/>
            </w:tcBorders>
            <w:shd w:val="clear" w:color="auto" w:fill="auto"/>
            <w:vAlign w:val="center"/>
          </w:tcPr>
          <w:p w14:paraId="0FFD343E" w14:textId="77777777" w:rsidR="0023097F" w:rsidRPr="0023097F" w:rsidRDefault="0023097F" w:rsidP="0023097F">
            <w:pPr>
              <w:spacing w:before="60" w:after="60"/>
              <w:rPr>
                <w:rFonts w:ascii="Arial" w:eastAsia="SimSun" w:hAnsi="Arial" w:cs="Arial"/>
                <w:sz w:val="20"/>
                <w:szCs w:val="20"/>
              </w:rPr>
            </w:pPr>
          </w:p>
        </w:tc>
        <w:tc>
          <w:tcPr>
            <w:tcW w:w="889" w:type="pct"/>
            <w:shd w:val="clear" w:color="auto" w:fill="auto"/>
            <w:vAlign w:val="center"/>
          </w:tcPr>
          <w:p w14:paraId="7FC9E4D8"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《操作指南》第</w:t>
            </w:r>
            <w:r w:rsidRPr="0023097F">
              <w:rPr>
                <w:rFonts w:ascii="Arial" w:eastAsia="SimSun" w:hAnsi="Arial" w:cs="Arial" w:hint="eastAsia"/>
                <w:sz w:val="20"/>
                <w:szCs w:val="20"/>
              </w:rPr>
              <w:t>107(e)</w:t>
            </w:r>
            <w:r w:rsidRPr="0023097F">
              <w:rPr>
                <w:rFonts w:ascii="Arial" w:eastAsia="SimSun" w:hAnsi="Arial" w:cs="Arial" w:hint="eastAsia"/>
                <w:sz w:val="20"/>
                <w:szCs w:val="20"/>
              </w:rPr>
              <w:t>段</w:t>
            </w:r>
          </w:p>
        </w:tc>
      </w:tr>
      <w:tr w:rsidR="0023097F" w:rsidRPr="0023097F" w14:paraId="1AE245A7" w14:textId="77777777" w:rsidTr="003F288D">
        <w:trPr>
          <w:cantSplit/>
        </w:trPr>
        <w:tc>
          <w:tcPr>
            <w:tcW w:w="583" w:type="pct"/>
            <w:vMerge/>
            <w:shd w:val="clear" w:color="auto" w:fill="auto"/>
            <w:vAlign w:val="center"/>
          </w:tcPr>
          <w:p w14:paraId="33A4B6B8" w14:textId="77777777" w:rsidR="0023097F" w:rsidRPr="0023097F" w:rsidRDefault="0023097F" w:rsidP="0023097F">
            <w:pPr>
              <w:spacing w:before="60" w:after="60"/>
              <w:rPr>
                <w:rFonts w:ascii="Arial" w:eastAsia="SimSun" w:hAnsi="Arial" w:cs="Arial"/>
                <w:b/>
                <w:sz w:val="20"/>
                <w:szCs w:val="20"/>
                <w:lang w:val="en-GB"/>
              </w:rPr>
            </w:pPr>
          </w:p>
        </w:tc>
        <w:tc>
          <w:tcPr>
            <w:tcW w:w="837" w:type="pct"/>
            <w:vMerge/>
            <w:shd w:val="clear" w:color="auto" w:fill="auto"/>
            <w:vAlign w:val="center"/>
          </w:tcPr>
          <w:p w14:paraId="51028D61" w14:textId="77777777" w:rsidR="0023097F" w:rsidRPr="0023097F" w:rsidRDefault="0023097F" w:rsidP="0023097F">
            <w:pPr>
              <w:spacing w:before="60" w:after="60"/>
              <w:ind w:left="370"/>
              <w:rPr>
                <w:rFonts w:ascii="Arial" w:eastAsia="SimSun" w:hAnsi="Arial" w:cs="Arial"/>
                <w:sz w:val="20"/>
                <w:szCs w:val="20"/>
                <w:lang w:val="en-GB" w:eastAsia="en-US"/>
              </w:rPr>
            </w:pPr>
          </w:p>
        </w:tc>
        <w:tc>
          <w:tcPr>
            <w:tcW w:w="2615" w:type="pct"/>
            <w:shd w:val="clear" w:color="auto" w:fill="auto"/>
            <w:vAlign w:val="center"/>
          </w:tcPr>
          <w:p w14:paraId="69F6A897" w14:textId="77777777" w:rsidR="0023097F" w:rsidRPr="0023097F" w:rsidRDefault="0023097F" w:rsidP="0023097F">
            <w:pPr>
              <w:numPr>
                <w:ilvl w:val="1"/>
                <w:numId w:val="16"/>
              </w:numPr>
              <w:spacing w:before="60" w:after="60"/>
              <w:ind w:left="567" w:hanging="567"/>
              <w:rPr>
                <w:rFonts w:ascii="Arial" w:eastAsia="SimSun" w:hAnsi="Arial" w:cs="Arial"/>
                <w:sz w:val="20"/>
                <w:szCs w:val="20"/>
                <w:lang w:val="en-GB"/>
              </w:rPr>
            </w:pPr>
            <w:r w:rsidRPr="0023097F">
              <w:rPr>
                <w:rFonts w:ascii="Arial" w:eastAsia="SimSun" w:hAnsi="Arial" w:cs="Arial" w:hint="eastAsia"/>
                <w:sz w:val="20"/>
                <w:szCs w:val="20"/>
              </w:rPr>
              <w:t>学习和</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或加强社区、群体和个人认可的传承非物质文化遗产的模式和方法</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并将其纳入正式和非正式教育计划。</w:t>
            </w:r>
          </w:p>
        </w:tc>
        <w:tc>
          <w:tcPr>
            <w:tcW w:w="76" w:type="pct"/>
            <w:tcBorders>
              <w:top w:val="nil"/>
              <w:bottom w:val="nil"/>
            </w:tcBorders>
            <w:shd w:val="clear" w:color="auto" w:fill="auto"/>
            <w:vAlign w:val="center"/>
          </w:tcPr>
          <w:p w14:paraId="36AE8757" w14:textId="77777777" w:rsidR="0023097F" w:rsidRPr="0023097F" w:rsidRDefault="0023097F" w:rsidP="0023097F">
            <w:pPr>
              <w:spacing w:before="60" w:after="60"/>
              <w:rPr>
                <w:rFonts w:ascii="Arial" w:eastAsia="SimSun" w:hAnsi="Arial" w:cs="Arial"/>
                <w:sz w:val="20"/>
                <w:szCs w:val="20"/>
                <w:lang w:val="en-GB"/>
              </w:rPr>
            </w:pPr>
          </w:p>
        </w:tc>
        <w:tc>
          <w:tcPr>
            <w:tcW w:w="889" w:type="pct"/>
            <w:shd w:val="clear" w:color="auto" w:fill="auto"/>
            <w:vAlign w:val="center"/>
          </w:tcPr>
          <w:p w14:paraId="608AF051" w14:textId="77777777" w:rsidR="0023097F" w:rsidRPr="0023097F" w:rsidRDefault="0023097F" w:rsidP="0023097F">
            <w:pPr>
              <w:spacing w:before="60" w:after="60"/>
              <w:rPr>
                <w:rFonts w:ascii="Arial" w:eastAsia="SimSun" w:hAnsi="Arial" w:cs="Arial"/>
                <w:sz w:val="20"/>
                <w:szCs w:val="20"/>
                <w:lang w:val="en-US"/>
              </w:rPr>
            </w:pPr>
            <w:r w:rsidRPr="0023097F">
              <w:rPr>
                <w:rFonts w:ascii="Arial" w:eastAsia="SimSun" w:hAnsi="Arial" w:cs="Arial" w:hint="eastAsia"/>
                <w:sz w:val="20"/>
                <w:szCs w:val="20"/>
              </w:rPr>
              <w:t>《公约》第十四</w:t>
            </w:r>
            <w:r w:rsidRPr="0023097F">
              <w:rPr>
                <w:rFonts w:ascii="Arial" w:eastAsia="SimSun" w:hAnsi="Arial" w:cs="Arial" w:hint="eastAsia"/>
                <w:sz w:val="20"/>
                <w:szCs w:val="20"/>
                <w:lang w:val="en-US"/>
              </w:rPr>
              <w:t>(a)(</w:t>
            </w:r>
            <w:proofErr w:type="spellStart"/>
            <w:r w:rsidRPr="0023097F">
              <w:rPr>
                <w:rFonts w:ascii="Arial" w:eastAsia="SimSun" w:hAnsi="Arial" w:cs="Arial" w:hint="eastAsia"/>
                <w:sz w:val="20"/>
                <w:szCs w:val="20"/>
                <w:lang w:val="en-US"/>
              </w:rPr>
              <w:t>i</w:t>
            </w:r>
            <w:proofErr w:type="spellEnd"/>
            <w:r w:rsidRPr="0023097F">
              <w:rPr>
                <w:rFonts w:ascii="Arial" w:eastAsia="SimSun" w:hAnsi="Arial" w:cs="Arial" w:hint="eastAsia"/>
                <w:sz w:val="20"/>
                <w:szCs w:val="20"/>
                <w:lang w:val="en-US"/>
              </w:rPr>
              <w:t>)</w:t>
            </w:r>
            <w:r w:rsidRPr="0023097F">
              <w:rPr>
                <w:rFonts w:ascii="Arial" w:eastAsia="SimSun" w:hAnsi="Arial" w:cs="Arial" w:hint="eastAsia"/>
                <w:sz w:val="20"/>
                <w:szCs w:val="20"/>
              </w:rPr>
              <w:t>条、</w:t>
            </w:r>
            <w:r w:rsidRPr="0023097F">
              <w:rPr>
                <w:rFonts w:ascii="Arial" w:eastAsia="SimSun" w:hAnsi="Arial" w:cs="Arial"/>
                <w:sz w:val="20"/>
                <w:szCs w:val="20"/>
                <w:lang w:val="en-US"/>
              </w:rPr>
              <w:br/>
            </w:r>
            <w:r w:rsidRPr="0023097F">
              <w:rPr>
                <w:rFonts w:ascii="Arial" w:eastAsia="SimSun" w:hAnsi="Arial" w:cs="Arial" w:hint="eastAsia"/>
                <w:sz w:val="20"/>
                <w:szCs w:val="20"/>
              </w:rPr>
              <w:t>第十四</w:t>
            </w:r>
            <w:r w:rsidRPr="0023097F">
              <w:rPr>
                <w:rFonts w:ascii="Arial" w:eastAsia="SimSun" w:hAnsi="Arial" w:cs="Arial" w:hint="eastAsia"/>
                <w:sz w:val="20"/>
                <w:szCs w:val="20"/>
                <w:lang w:val="en-US"/>
              </w:rPr>
              <w:t>(a)(ii)</w:t>
            </w:r>
            <w:r w:rsidRPr="0023097F">
              <w:rPr>
                <w:rFonts w:ascii="Arial" w:eastAsia="SimSun" w:hAnsi="Arial" w:cs="Arial" w:hint="eastAsia"/>
                <w:sz w:val="20"/>
                <w:szCs w:val="20"/>
              </w:rPr>
              <w:t>条</w:t>
            </w:r>
          </w:p>
          <w:p w14:paraId="4D3239DA"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《操作指南》第</w:t>
            </w:r>
            <w:r w:rsidRPr="0023097F">
              <w:rPr>
                <w:rFonts w:ascii="Arial" w:eastAsia="SimSun" w:hAnsi="Arial" w:cs="Arial" w:hint="eastAsia"/>
                <w:sz w:val="20"/>
                <w:szCs w:val="20"/>
              </w:rPr>
              <w:t>180(a)(iii)</w:t>
            </w:r>
            <w:r w:rsidRPr="0023097F">
              <w:rPr>
                <w:rFonts w:ascii="Arial" w:eastAsia="SimSun" w:hAnsi="Arial" w:cs="Arial" w:hint="eastAsia"/>
                <w:sz w:val="20"/>
                <w:szCs w:val="20"/>
              </w:rPr>
              <w:t>段</w:t>
            </w:r>
          </w:p>
        </w:tc>
      </w:tr>
      <w:tr w:rsidR="0023097F" w:rsidRPr="0023097F" w14:paraId="734F5B10" w14:textId="77777777" w:rsidTr="003F288D">
        <w:trPr>
          <w:cantSplit/>
        </w:trPr>
        <w:tc>
          <w:tcPr>
            <w:tcW w:w="583" w:type="pct"/>
            <w:vMerge/>
            <w:shd w:val="clear" w:color="auto" w:fill="auto"/>
            <w:vAlign w:val="center"/>
          </w:tcPr>
          <w:p w14:paraId="7596C8E5" w14:textId="77777777" w:rsidR="0023097F" w:rsidRPr="0023097F" w:rsidRDefault="0023097F" w:rsidP="0023097F">
            <w:pPr>
              <w:spacing w:before="60" w:after="60"/>
              <w:rPr>
                <w:rFonts w:ascii="Arial" w:eastAsia="SimSun" w:hAnsi="Arial" w:cs="Arial"/>
                <w:b/>
                <w:sz w:val="20"/>
                <w:szCs w:val="20"/>
                <w:lang w:val="en-GB"/>
              </w:rPr>
            </w:pPr>
          </w:p>
        </w:tc>
        <w:tc>
          <w:tcPr>
            <w:tcW w:w="837" w:type="pct"/>
            <w:vMerge/>
            <w:shd w:val="clear" w:color="auto" w:fill="auto"/>
            <w:vAlign w:val="center"/>
          </w:tcPr>
          <w:p w14:paraId="34A5DFFE" w14:textId="77777777" w:rsidR="0023097F" w:rsidRPr="0023097F" w:rsidRDefault="0023097F" w:rsidP="0023097F">
            <w:pPr>
              <w:spacing w:before="60" w:after="60"/>
              <w:rPr>
                <w:rFonts w:ascii="Arial" w:eastAsia="SimSun" w:hAnsi="Arial" w:cs="Arial"/>
                <w:sz w:val="20"/>
                <w:szCs w:val="20"/>
                <w:lang w:val="en-GB" w:eastAsia="en-US"/>
              </w:rPr>
            </w:pPr>
          </w:p>
        </w:tc>
        <w:tc>
          <w:tcPr>
            <w:tcW w:w="2615" w:type="pct"/>
            <w:shd w:val="clear" w:color="auto" w:fill="auto"/>
            <w:vAlign w:val="center"/>
          </w:tcPr>
          <w:p w14:paraId="5A8EF534" w14:textId="77777777" w:rsidR="0023097F" w:rsidRPr="0023097F" w:rsidRDefault="0023097F" w:rsidP="0023097F">
            <w:pPr>
              <w:numPr>
                <w:ilvl w:val="1"/>
                <w:numId w:val="16"/>
              </w:numPr>
              <w:spacing w:before="60" w:after="60"/>
              <w:ind w:left="567" w:hanging="567"/>
              <w:rPr>
                <w:rFonts w:ascii="Arial" w:eastAsia="SimSun" w:hAnsi="Arial" w:cs="Arial"/>
                <w:sz w:val="20"/>
                <w:szCs w:val="20"/>
                <w:lang w:val="en-GB"/>
              </w:rPr>
            </w:pPr>
            <w:r w:rsidRPr="0023097F">
              <w:rPr>
                <w:rFonts w:ascii="Arial" w:eastAsia="SimSun" w:hAnsi="Arial" w:cs="Arial" w:hint="eastAsia"/>
                <w:sz w:val="20"/>
                <w:szCs w:val="20"/>
              </w:rPr>
              <w:t>存在并支持由社区、群体、非政府组织或遗产机构开展的有关非物质文化遗产和加强其传承的教育计划和</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或课外活动。</w:t>
            </w:r>
          </w:p>
        </w:tc>
        <w:tc>
          <w:tcPr>
            <w:tcW w:w="76" w:type="pct"/>
            <w:tcBorders>
              <w:top w:val="nil"/>
              <w:bottom w:val="nil"/>
            </w:tcBorders>
            <w:shd w:val="clear" w:color="auto" w:fill="auto"/>
            <w:vAlign w:val="center"/>
          </w:tcPr>
          <w:p w14:paraId="3961B53E" w14:textId="77777777" w:rsidR="0023097F" w:rsidRPr="0023097F" w:rsidRDefault="0023097F" w:rsidP="0023097F">
            <w:pPr>
              <w:spacing w:before="60" w:after="60"/>
              <w:rPr>
                <w:rFonts w:ascii="Arial" w:eastAsia="SimSun" w:hAnsi="Arial" w:cs="Arial"/>
                <w:sz w:val="20"/>
                <w:szCs w:val="20"/>
                <w:lang w:val="en-GB"/>
              </w:rPr>
            </w:pPr>
          </w:p>
        </w:tc>
        <w:tc>
          <w:tcPr>
            <w:tcW w:w="889" w:type="pct"/>
            <w:shd w:val="clear" w:color="auto" w:fill="auto"/>
            <w:vAlign w:val="center"/>
          </w:tcPr>
          <w:p w14:paraId="7472CDD5"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《操作指南》第</w:t>
            </w:r>
            <w:r w:rsidRPr="0023097F">
              <w:rPr>
                <w:rFonts w:ascii="Arial" w:eastAsia="SimSun" w:hAnsi="Arial" w:cs="Arial" w:hint="eastAsia"/>
                <w:sz w:val="20"/>
                <w:szCs w:val="20"/>
              </w:rPr>
              <w:t>109</w:t>
            </w:r>
            <w:r w:rsidRPr="0023097F">
              <w:rPr>
                <w:rFonts w:ascii="Arial" w:eastAsia="SimSun" w:hAnsi="Arial" w:cs="Arial" w:hint="eastAsia"/>
                <w:sz w:val="20"/>
                <w:szCs w:val="20"/>
              </w:rPr>
              <w:t>段</w:t>
            </w:r>
          </w:p>
        </w:tc>
      </w:tr>
      <w:tr w:rsidR="0023097F" w:rsidRPr="00BE3483" w14:paraId="650B6E8C" w14:textId="77777777" w:rsidTr="003F288D">
        <w:trPr>
          <w:cantSplit/>
        </w:trPr>
        <w:tc>
          <w:tcPr>
            <w:tcW w:w="583" w:type="pct"/>
            <w:vMerge/>
            <w:shd w:val="clear" w:color="auto" w:fill="auto"/>
            <w:vAlign w:val="center"/>
          </w:tcPr>
          <w:p w14:paraId="46656A3A" w14:textId="77777777" w:rsidR="0023097F" w:rsidRPr="0023097F" w:rsidRDefault="0023097F" w:rsidP="0023097F">
            <w:pPr>
              <w:spacing w:before="60" w:after="60"/>
              <w:rPr>
                <w:rFonts w:ascii="Arial" w:eastAsia="SimSun" w:hAnsi="Arial" w:cs="Arial"/>
                <w:b/>
                <w:sz w:val="20"/>
                <w:szCs w:val="20"/>
                <w:lang w:val="en-GB"/>
              </w:rPr>
            </w:pPr>
          </w:p>
        </w:tc>
        <w:tc>
          <w:tcPr>
            <w:tcW w:w="837" w:type="pct"/>
            <w:vMerge/>
            <w:shd w:val="clear" w:color="auto" w:fill="auto"/>
            <w:vAlign w:val="center"/>
          </w:tcPr>
          <w:p w14:paraId="3BA8FED3" w14:textId="77777777" w:rsidR="0023097F" w:rsidRPr="0023097F" w:rsidRDefault="0023097F" w:rsidP="0023097F">
            <w:pPr>
              <w:spacing w:before="60" w:after="60"/>
              <w:rPr>
                <w:rFonts w:ascii="Arial" w:eastAsia="SimSun" w:hAnsi="Arial" w:cs="Arial"/>
                <w:sz w:val="20"/>
                <w:szCs w:val="20"/>
                <w:lang w:val="en-GB" w:eastAsia="en-US"/>
              </w:rPr>
            </w:pPr>
          </w:p>
        </w:tc>
        <w:tc>
          <w:tcPr>
            <w:tcW w:w="2615" w:type="pct"/>
            <w:shd w:val="clear" w:color="auto" w:fill="auto"/>
            <w:vAlign w:val="center"/>
          </w:tcPr>
          <w:p w14:paraId="5D44B0A1" w14:textId="77777777" w:rsidR="0023097F" w:rsidRPr="0023097F" w:rsidRDefault="0023097F" w:rsidP="0023097F">
            <w:pPr>
              <w:numPr>
                <w:ilvl w:val="1"/>
                <w:numId w:val="16"/>
              </w:numPr>
              <w:spacing w:before="60" w:after="60"/>
              <w:ind w:left="567" w:hanging="567"/>
              <w:rPr>
                <w:rFonts w:ascii="Arial" w:eastAsia="SimSun" w:hAnsi="Arial" w:cs="Arial"/>
                <w:sz w:val="20"/>
                <w:szCs w:val="20"/>
                <w:lang w:val="en-GB"/>
              </w:rPr>
            </w:pPr>
            <w:r w:rsidRPr="0023097F">
              <w:rPr>
                <w:rFonts w:ascii="Arial" w:eastAsia="SimSun" w:hAnsi="Arial" w:cs="Arial" w:hint="eastAsia"/>
                <w:sz w:val="20"/>
                <w:szCs w:val="20"/>
              </w:rPr>
              <w:t>教师培训方案和为非正规教育</w:t>
            </w:r>
            <w:proofErr w:type="gramStart"/>
            <w:r w:rsidRPr="0023097F">
              <w:rPr>
                <w:rFonts w:ascii="Arial" w:eastAsia="SimSun" w:hAnsi="Arial" w:cs="Arial" w:hint="eastAsia"/>
                <w:sz w:val="20"/>
                <w:szCs w:val="20"/>
              </w:rPr>
              <w:t>提供提供</w:t>
            </w:r>
            <w:proofErr w:type="gramEnd"/>
            <w:r w:rsidRPr="0023097F">
              <w:rPr>
                <w:rFonts w:ascii="Arial" w:eastAsia="SimSun" w:hAnsi="Arial" w:cs="Arial" w:hint="eastAsia"/>
                <w:sz w:val="20"/>
                <w:szCs w:val="20"/>
              </w:rPr>
              <w:t>培训的方案包括将非物质文化遗产及其保护纳入教育的方法。</w:t>
            </w:r>
          </w:p>
        </w:tc>
        <w:tc>
          <w:tcPr>
            <w:tcW w:w="76" w:type="pct"/>
            <w:tcBorders>
              <w:top w:val="nil"/>
              <w:bottom w:val="nil"/>
            </w:tcBorders>
            <w:shd w:val="clear" w:color="auto" w:fill="auto"/>
            <w:vAlign w:val="center"/>
          </w:tcPr>
          <w:p w14:paraId="2F38F15F" w14:textId="77777777" w:rsidR="0023097F" w:rsidRPr="0023097F" w:rsidRDefault="0023097F" w:rsidP="0023097F">
            <w:pPr>
              <w:spacing w:before="60" w:after="60"/>
              <w:rPr>
                <w:rFonts w:ascii="Arial" w:eastAsia="SimSun" w:hAnsi="Arial" w:cs="Arial"/>
                <w:sz w:val="20"/>
                <w:szCs w:val="20"/>
                <w:lang w:val="en-GB"/>
              </w:rPr>
            </w:pPr>
          </w:p>
        </w:tc>
        <w:tc>
          <w:tcPr>
            <w:tcW w:w="889" w:type="pct"/>
            <w:shd w:val="clear" w:color="auto" w:fill="auto"/>
            <w:vAlign w:val="center"/>
          </w:tcPr>
          <w:p w14:paraId="36909E08" w14:textId="77777777" w:rsidR="0023097F" w:rsidRPr="0023097F" w:rsidRDefault="0023097F" w:rsidP="0023097F">
            <w:pPr>
              <w:spacing w:before="60" w:after="60"/>
              <w:rPr>
                <w:rFonts w:ascii="Arial" w:eastAsia="SimSun" w:hAnsi="Arial" w:cs="Arial"/>
                <w:sz w:val="20"/>
                <w:szCs w:val="20"/>
                <w:lang w:val="en-GB"/>
              </w:rPr>
            </w:pPr>
          </w:p>
        </w:tc>
      </w:tr>
      <w:tr w:rsidR="0023097F" w:rsidRPr="00BE3483" w14:paraId="2BDFE2A2" w14:textId="77777777" w:rsidTr="003F288D">
        <w:trPr>
          <w:cantSplit/>
        </w:trPr>
        <w:tc>
          <w:tcPr>
            <w:tcW w:w="583" w:type="pct"/>
            <w:vMerge/>
            <w:shd w:val="clear" w:color="auto" w:fill="auto"/>
            <w:vAlign w:val="center"/>
          </w:tcPr>
          <w:p w14:paraId="029CE24E" w14:textId="77777777" w:rsidR="0023097F" w:rsidRPr="0023097F" w:rsidRDefault="0023097F" w:rsidP="0023097F">
            <w:pPr>
              <w:spacing w:before="60" w:after="60"/>
              <w:rPr>
                <w:rFonts w:ascii="Arial" w:eastAsia="SimSun" w:hAnsi="Arial" w:cs="Arial"/>
                <w:b/>
                <w:sz w:val="20"/>
                <w:szCs w:val="20"/>
                <w:lang w:val="en-GB"/>
              </w:rPr>
            </w:pPr>
          </w:p>
        </w:tc>
        <w:tc>
          <w:tcPr>
            <w:tcW w:w="837" w:type="pct"/>
            <w:vMerge w:val="restart"/>
            <w:shd w:val="clear" w:color="auto" w:fill="auto"/>
            <w:vAlign w:val="center"/>
          </w:tcPr>
          <w:p w14:paraId="57A27DF6" w14:textId="77777777" w:rsidR="0023097F" w:rsidRPr="0023097F" w:rsidRDefault="0023097F" w:rsidP="0023097F">
            <w:pPr>
              <w:numPr>
                <w:ilvl w:val="0"/>
                <w:numId w:val="12"/>
              </w:numPr>
              <w:spacing w:before="60" w:after="60"/>
              <w:ind w:left="370" w:hanging="370"/>
              <w:rPr>
                <w:rFonts w:ascii="Arial" w:eastAsia="SimSun" w:hAnsi="Arial" w:cs="Arial"/>
                <w:sz w:val="20"/>
                <w:szCs w:val="20"/>
                <w:lang w:val="en-GB"/>
              </w:rPr>
            </w:pPr>
            <w:r w:rsidRPr="0023097F">
              <w:rPr>
                <w:rFonts w:ascii="Arial" w:eastAsia="SimSun" w:hAnsi="Arial" w:cs="Arial" w:hint="eastAsia"/>
                <w:sz w:val="20"/>
                <w:szCs w:val="20"/>
              </w:rPr>
              <w:t>非物质文化遗产及其保护被纳入小学和中学教育、纳入相关学科内容</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以及用于加强对非物质文化遗产的教学和学习及尊重自身和他人非物质文化遗产的程度</w:t>
            </w:r>
          </w:p>
        </w:tc>
        <w:tc>
          <w:tcPr>
            <w:tcW w:w="2615" w:type="pct"/>
            <w:shd w:val="clear" w:color="auto" w:fill="auto"/>
            <w:vAlign w:val="center"/>
          </w:tcPr>
          <w:p w14:paraId="0FC725FB" w14:textId="77777777" w:rsidR="0023097F" w:rsidRPr="0023097F" w:rsidRDefault="0023097F" w:rsidP="0023097F">
            <w:pPr>
              <w:numPr>
                <w:ilvl w:val="1"/>
                <w:numId w:val="13"/>
              </w:numPr>
              <w:spacing w:before="60" w:after="60"/>
              <w:ind w:left="595" w:hanging="595"/>
              <w:rPr>
                <w:rFonts w:ascii="Arial" w:eastAsia="SimSun" w:hAnsi="Arial" w:cs="Arial"/>
                <w:sz w:val="20"/>
                <w:szCs w:val="20"/>
                <w:lang w:val="en-GB"/>
              </w:rPr>
            </w:pPr>
            <w:r w:rsidRPr="0023097F">
              <w:rPr>
                <w:rFonts w:ascii="Arial" w:eastAsia="SimSun" w:hAnsi="Arial" w:cs="Arial" w:hint="eastAsia"/>
                <w:sz w:val="20"/>
                <w:szCs w:val="20"/>
              </w:rPr>
              <w:t>非物质文化遗产的多样性纳入相关学科内容</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以贡献和</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或作为解释或展示其它课题的手段。</w:t>
            </w:r>
          </w:p>
        </w:tc>
        <w:tc>
          <w:tcPr>
            <w:tcW w:w="76" w:type="pct"/>
            <w:tcBorders>
              <w:top w:val="nil"/>
              <w:bottom w:val="nil"/>
            </w:tcBorders>
            <w:shd w:val="clear" w:color="auto" w:fill="auto"/>
            <w:vAlign w:val="center"/>
          </w:tcPr>
          <w:p w14:paraId="6608CFF8" w14:textId="77777777" w:rsidR="0023097F" w:rsidRPr="0023097F" w:rsidRDefault="0023097F" w:rsidP="0023097F">
            <w:pPr>
              <w:spacing w:before="60" w:after="60"/>
              <w:rPr>
                <w:rFonts w:ascii="Arial" w:eastAsia="SimSun" w:hAnsi="Arial" w:cs="Arial"/>
                <w:sz w:val="20"/>
                <w:szCs w:val="20"/>
                <w:lang w:val="en-GB"/>
              </w:rPr>
            </w:pPr>
          </w:p>
        </w:tc>
        <w:tc>
          <w:tcPr>
            <w:tcW w:w="889" w:type="pct"/>
            <w:shd w:val="clear" w:color="auto" w:fill="auto"/>
            <w:vAlign w:val="center"/>
          </w:tcPr>
          <w:p w14:paraId="7B1F495D" w14:textId="77777777" w:rsidR="0023097F" w:rsidRPr="0023097F" w:rsidRDefault="0023097F" w:rsidP="0023097F">
            <w:pPr>
              <w:spacing w:before="60" w:after="60"/>
              <w:rPr>
                <w:rFonts w:ascii="Arial" w:eastAsia="SimSun" w:hAnsi="Arial" w:cs="Arial"/>
                <w:sz w:val="20"/>
                <w:szCs w:val="20"/>
                <w:lang w:val="en-US"/>
              </w:rPr>
            </w:pPr>
            <w:r w:rsidRPr="0023097F">
              <w:rPr>
                <w:rFonts w:ascii="Arial" w:eastAsia="SimSun" w:hAnsi="Arial" w:cs="Arial" w:hint="eastAsia"/>
                <w:sz w:val="20"/>
                <w:szCs w:val="20"/>
              </w:rPr>
              <w:t>《公约》第十四</w:t>
            </w:r>
            <w:r w:rsidRPr="0023097F">
              <w:rPr>
                <w:rFonts w:ascii="Arial" w:eastAsia="SimSun" w:hAnsi="Arial" w:cs="Arial" w:hint="eastAsia"/>
                <w:sz w:val="20"/>
                <w:szCs w:val="20"/>
                <w:lang w:val="en-US"/>
              </w:rPr>
              <w:t>(a)(</w:t>
            </w:r>
            <w:proofErr w:type="spellStart"/>
            <w:r w:rsidRPr="0023097F">
              <w:rPr>
                <w:rFonts w:ascii="Arial" w:eastAsia="SimSun" w:hAnsi="Arial" w:cs="Arial" w:hint="eastAsia"/>
                <w:sz w:val="20"/>
                <w:szCs w:val="20"/>
                <w:lang w:val="en-US"/>
              </w:rPr>
              <w:t>i</w:t>
            </w:r>
            <w:proofErr w:type="spellEnd"/>
            <w:r w:rsidRPr="0023097F">
              <w:rPr>
                <w:rFonts w:ascii="Arial" w:eastAsia="SimSun" w:hAnsi="Arial" w:cs="Arial" w:hint="eastAsia"/>
                <w:sz w:val="20"/>
                <w:szCs w:val="20"/>
                <w:lang w:val="en-US"/>
              </w:rPr>
              <w:t>)</w:t>
            </w:r>
            <w:r w:rsidRPr="0023097F">
              <w:rPr>
                <w:rFonts w:ascii="Arial" w:eastAsia="SimSun" w:hAnsi="Arial" w:cs="Arial" w:hint="eastAsia"/>
                <w:sz w:val="20"/>
                <w:szCs w:val="20"/>
              </w:rPr>
              <w:t>条</w:t>
            </w:r>
          </w:p>
          <w:p w14:paraId="7A4E60AE" w14:textId="77777777" w:rsidR="0023097F" w:rsidRPr="0023097F" w:rsidRDefault="0023097F" w:rsidP="0023097F">
            <w:pPr>
              <w:spacing w:before="60" w:after="60"/>
              <w:rPr>
                <w:rFonts w:ascii="Arial" w:eastAsia="SimSun" w:hAnsi="Arial" w:cs="Arial"/>
                <w:sz w:val="20"/>
                <w:szCs w:val="20"/>
                <w:lang w:val="en-US"/>
              </w:rPr>
            </w:pPr>
            <w:r w:rsidRPr="0023097F">
              <w:rPr>
                <w:rFonts w:ascii="Arial" w:eastAsia="SimSun" w:hAnsi="Arial" w:cs="Arial" w:hint="eastAsia"/>
                <w:sz w:val="20"/>
                <w:szCs w:val="20"/>
              </w:rPr>
              <w:t>《操作指南》第</w:t>
            </w:r>
            <w:r w:rsidRPr="0023097F">
              <w:rPr>
                <w:rFonts w:ascii="Arial" w:eastAsia="SimSun" w:hAnsi="Arial" w:cs="Arial" w:hint="eastAsia"/>
                <w:sz w:val="20"/>
                <w:szCs w:val="20"/>
                <w:lang w:val="en-US"/>
              </w:rPr>
              <w:t>107</w:t>
            </w:r>
            <w:r w:rsidRPr="0023097F">
              <w:rPr>
                <w:rFonts w:ascii="Arial" w:eastAsia="SimSun" w:hAnsi="Arial" w:cs="Arial" w:hint="eastAsia"/>
                <w:sz w:val="20"/>
                <w:szCs w:val="20"/>
              </w:rPr>
              <w:t>、</w:t>
            </w:r>
            <w:r w:rsidRPr="0023097F">
              <w:rPr>
                <w:rFonts w:ascii="Arial" w:eastAsia="SimSun" w:hAnsi="Arial" w:cs="Arial" w:hint="eastAsia"/>
                <w:sz w:val="20"/>
                <w:szCs w:val="20"/>
                <w:lang w:val="en-US"/>
              </w:rPr>
              <w:br/>
              <w:t>180(a)(ii)</w:t>
            </w:r>
            <w:r w:rsidRPr="0023097F">
              <w:rPr>
                <w:rFonts w:ascii="Arial" w:eastAsia="SimSun" w:hAnsi="Arial" w:cs="Arial" w:hint="eastAsia"/>
                <w:sz w:val="20"/>
                <w:szCs w:val="20"/>
              </w:rPr>
              <w:t>段</w:t>
            </w:r>
          </w:p>
        </w:tc>
      </w:tr>
      <w:tr w:rsidR="0023097F" w:rsidRPr="0023097F" w14:paraId="6AEAA41D" w14:textId="77777777" w:rsidTr="003F288D">
        <w:trPr>
          <w:cantSplit/>
        </w:trPr>
        <w:tc>
          <w:tcPr>
            <w:tcW w:w="583" w:type="pct"/>
            <w:vMerge/>
            <w:shd w:val="clear" w:color="auto" w:fill="auto"/>
            <w:vAlign w:val="center"/>
          </w:tcPr>
          <w:p w14:paraId="47061839" w14:textId="77777777" w:rsidR="0023097F" w:rsidRPr="0023097F" w:rsidRDefault="0023097F" w:rsidP="0023097F">
            <w:pPr>
              <w:spacing w:before="60" w:after="60"/>
              <w:rPr>
                <w:rFonts w:ascii="Arial" w:eastAsia="SimSun" w:hAnsi="Arial" w:cs="Arial"/>
                <w:sz w:val="20"/>
                <w:szCs w:val="20"/>
                <w:lang w:val="en-GB"/>
              </w:rPr>
            </w:pPr>
          </w:p>
        </w:tc>
        <w:tc>
          <w:tcPr>
            <w:tcW w:w="837" w:type="pct"/>
            <w:vMerge/>
            <w:shd w:val="clear" w:color="auto" w:fill="auto"/>
            <w:vAlign w:val="center"/>
          </w:tcPr>
          <w:p w14:paraId="4FDC2576" w14:textId="77777777" w:rsidR="0023097F" w:rsidRPr="0023097F" w:rsidRDefault="0023097F" w:rsidP="0023097F">
            <w:pPr>
              <w:numPr>
                <w:ilvl w:val="0"/>
                <w:numId w:val="12"/>
              </w:numPr>
              <w:spacing w:before="60" w:after="60"/>
              <w:ind w:left="370" w:hanging="370"/>
              <w:rPr>
                <w:rFonts w:ascii="Arial" w:eastAsia="SimSun" w:hAnsi="Arial" w:cs="Arial"/>
                <w:sz w:val="20"/>
                <w:szCs w:val="20"/>
                <w:lang w:val="en-GB" w:eastAsia="en-US"/>
              </w:rPr>
            </w:pPr>
          </w:p>
        </w:tc>
        <w:tc>
          <w:tcPr>
            <w:tcW w:w="2615" w:type="pct"/>
            <w:shd w:val="clear" w:color="auto" w:fill="auto"/>
            <w:vAlign w:val="center"/>
          </w:tcPr>
          <w:p w14:paraId="4B960924" w14:textId="77777777" w:rsidR="0023097F" w:rsidRPr="0023097F" w:rsidRDefault="0023097F" w:rsidP="0023097F">
            <w:pPr>
              <w:numPr>
                <w:ilvl w:val="1"/>
                <w:numId w:val="13"/>
              </w:numPr>
              <w:spacing w:before="60" w:after="60"/>
              <w:ind w:left="595" w:hanging="595"/>
              <w:rPr>
                <w:rFonts w:ascii="Arial" w:eastAsia="SimSun" w:hAnsi="Arial" w:cs="Arial"/>
                <w:sz w:val="20"/>
                <w:szCs w:val="20"/>
                <w:lang w:val="en-GB"/>
              </w:rPr>
            </w:pPr>
            <w:r w:rsidRPr="0023097F">
              <w:rPr>
                <w:rFonts w:ascii="Arial" w:eastAsia="SimSun" w:hAnsi="Arial" w:cs="Arial" w:hint="eastAsia"/>
                <w:sz w:val="20"/>
                <w:szCs w:val="20"/>
              </w:rPr>
              <w:t>学校学生通过教育方案和课程学习尊重和反思其自身社区或群体的非物质文化遗产以及他人的非物质文化遗产。</w:t>
            </w:r>
          </w:p>
        </w:tc>
        <w:tc>
          <w:tcPr>
            <w:tcW w:w="76" w:type="pct"/>
            <w:tcBorders>
              <w:top w:val="nil"/>
              <w:bottom w:val="nil"/>
            </w:tcBorders>
            <w:shd w:val="clear" w:color="auto" w:fill="auto"/>
            <w:vAlign w:val="center"/>
          </w:tcPr>
          <w:p w14:paraId="55E98BC9" w14:textId="77777777" w:rsidR="0023097F" w:rsidRPr="0023097F" w:rsidRDefault="0023097F" w:rsidP="0023097F">
            <w:pPr>
              <w:spacing w:before="60" w:after="60"/>
              <w:rPr>
                <w:rFonts w:ascii="Arial" w:eastAsia="SimSun" w:hAnsi="Arial" w:cs="Arial"/>
                <w:sz w:val="20"/>
                <w:szCs w:val="20"/>
                <w:lang w:val="en-GB"/>
              </w:rPr>
            </w:pPr>
          </w:p>
        </w:tc>
        <w:tc>
          <w:tcPr>
            <w:tcW w:w="889" w:type="pct"/>
            <w:shd w:val="clear" w:color="auto" w:fill="auto"/>
            <w:vAlign w:val="center"/>
          </w:tcPr>
          <w:p w14:paraId="7BA47276" w14:textId="77777777" w:rsidR="0023097F" w:rsidRPr="0023097F" w:rsidRDefault="0023097F" w:rsidP="0023097F">
            <w:pPr>
              <w:spacing w:before="60" w:after="60"/>
              <w:rPr>
                <w:rFonts w:ascii="Arial" w:eastAsia="SimSun" w:hAnsi="Arial" w:cs="Arial"/>
                <w:sz w:val="20"/>
                <w:szCs w:val="20"/>
                <w:lang w:val="en-US"/>
              </w:rPr>
            </w:pPr>
            <w:r w:rsidRPr="0023097F">
              <w:rPr>
                <w:rFonts w:ascii="Arial" w:eastAsia="SimSun" w:hAnsi="Arial" w:cs="Arial" w:hint="eastAsia"/>
                <w:sz w:val="20"/>
                <w:szCs w:val="20"/>
              </w:rPr>
              <w:t>《公约》第十四</w:t>
            </w:r>
            <w:r w:rsidRPr="0023097F">
              <w:rPr>
                <w:rFonts w:ascii="Arial" w:eastAsia="SimSun" w:hAnsi="Arial" w:cs="Arial" w:hint="eastAsia"/>
                <w:sz w:val="20"/>
                <w:szCs w:val="20"/>
                <w:lang w:val="en-US"/>
              </w:rPr>
              <w:t>(a)(</w:t>
            </w:r>
            <w:proofErr w:type="spellStart"/>
            <w:r w:rsidRPr="0023097F">
              <w:rPr>
                <w:rFonts w:ascii="Arial" w:eastAsia="SimSun" w:hAnsi="Arial" w:cs="Arial" w:hint="eastAsia"/>
                <w:sz w:val="20"/>
                <w:szCs w:val="20"/>
                <w:lang w:val="en-US"/>
              </w:rPr>
              <w:t>i</w:t>
            </w:r>
            <w:proofErr w:type="spellEnd"/>
            <w:r w:rsidRPr="0023097F">
              <w:rPr>
                <w:rFonts w:ascii="Arial" w:eastAsia="SimSun" w:hAnsi="Arial" w:cs="Arial" w:hint="eastAsia"/>
                <w:sz w:val="20"/>
                <w:szCs w:val="20"/>
                <w:lang w:val="en-US"/>
              </w:rPr>
              <w:t>)</w:t>
            </w:r>
            <w:r w:rsidRPr="0023097F">
              <w:rPr>
                <w:rFonts w:ascii="Arial" w:eastAsia="SimSun" w:hAnsi="Arial" w:cs="Arial" w:hint="eastAsia"/>
                <w:sz w:val="20"/>
                <w:szCs w:val="20"/>
              </w:rPr>
              <w:t>条</w:t>
            </w:r>
          </w:p>
          <w:p w14:paraId="6EC80DE7" w14:textId="77777777" w:rsidR="0023097F" w:rsidRPr="0023097F" w:rsidRDefault="0023097F" w:rsidP="0023097F">
            <w:pPr>
              <w:spacing w:before="60" w:after="60"/>
              <w:rPr>
                <w:rFonts w:ascii="Arial" w:eastAsia="SimSun" w:hAnsi="Arial" w:cs="Arial"/>
                <w:sz w:val="20"/>
                <w:szCs w:val="20"/>
                <w:lang w:val="en-US"/>
              </w:rPr>
            </w:pPr>
            <w:r w:rsidRPr="0023097F">
              <w:rPr>
                <w:rFonts w:ascii="Arial" w:eastAsia="SimSun" w:hAnsi="Arial" w:cs="Arial" w:hint="eastAsia"/>
                <w:sz w:val="20"/>
                <w:szCs w:val="20"/>
              </w:rPr>
              <w:t>《操作指南》第</w:t>
            </w:r>
            <w:r w:rsidRPr="0023097F">
              <w:rPr>
                <w:rFonts w:ascii="Arial" w:eastAsia="SimSun" w:hAnsi="Arial" w:cs="Arial" w:hint="eastAsia"/>
                <w:sz w:val="20"/>
                <w:szCs w:val="20"/>
                <w:lang w:val="en-US"/>
              </w:rPr>
              <w:t>105</w:t>
            </w:r>
            <w:r w:rsidRPr="0023097F">
              <w:rPr>
                <w:rFonts w:ascii="Arial" w:eastAsia="SimSun" w:hAnsi="Arial" w:cs="Arial" w:hint="eastAsia"/>
                <w:sz w:val="20"/>
                <w:szCs w:val="20"/>
              </w:rPr>
              <w:t>、</w:t>
            </w:r>
            <w:r w:rsidRPr="0023097F">
              <w:rPr>
                <w:rFonts w:ascii="Arial" w:eastAsia="SimSun" w:hAnsi="Arial" w:cs="Arial" w:hint="eastAsia"/>
                <w:sz w:val="20"/>
                <w:szCs w:val="20"/>
                <w:lang w:val="en-US"/>
              </w:rPr>
              <w:br/>
              <w:t>180(a)(</w:t>
            </w:r>
            <w:proofErr w:type="spellStart"/>
            <w:r w:rsidRPr="0023097F">
              <w:rPr>
                <w:rFonts w:ascii="Arial" w:eastAsia="SimSun" w:hAnsi="Arial" w:cs="Arial" w:hint="eastAsia"/>
                <w:sz w:val="20"/>
                <w:szCs w:val="20"/>
                <w:lang w:val="en-US"/>
              </w:rPr>
              <w:t>i</w:t>
            </w:r>
            <w:proofErr w:type="spellEnd"/>
            <w:r w:rsidRPr="0023097F">
              <w:rPr>
                <w:rFonts w:ascii="Arial" w:eastAsia="SimSun" w:hAnsi="Arial" w:cs="Arial" w:hint="eastAsia"/>
                <w:sz w:val="20"/>
                <w:szCs w:val="20"/>
                <w:lang w:val="en-US"/>
              </w:rPr>
              <w:t>)</w:t>
            </w:r>
            <w:r w:rsidRPr="0023097F">
              <w:rPr>
                <w:rFonts w:ascii="Arial" w:eastAsia="SimSun" w:hAnsi="Arial" w:cs="Arial" w:hint="eastAsia"/>
                <w:sz w:val="20"/>
                <w:szCs w:val="20"/>
              </w:rPr>
              <w:t>段</w:t>
            </w:r>
          </w:p>
          <w:p w14:paraId="0BCA4CA2"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《道德准则》第</w:t>
            </w:r>
            <w:r w:rsidRPr="0023097F">
              <w:rPr>
                <w:rFonts w:ascii="Arial" w:eastAsia="SimSun" w:hAnsi="Arial" w:cs="Arial" w:hint="eastAsia"/>
                <w:sz w:val="20"/>
                <w:szCs w:val="20"/>
              </w:rPr>
              <w:t>11</w:t>
            </w:r>
            <w:r w:rsidRPr="0023097F">
              <w:rPr>
                <w:rFonts w:ascii="Arial" w:eastAsia="SimSun" w:hAnsi="Arial" w:cs="Arial" w:hint="eastAsia"/>
                <w:sz w:val="20"/>
                <w:szCs w:val="20"/>
              </w:rPr>
              <w:t>条</w:t>
            </w:r>
          </w:p>
        </w:tc>
      </w:tr>
      <w:tr w:rsidR="0023097F" w:rsidRPr="0023097F" w14:paraId="44AFC19B" w14:textId="77777777" w:rsidTr="003F288D">
        <w:trPr>
          <w:cantSplit/>
        </w:trPr>
        <w:tc>
          <w:tcPr>
            <w:tcW w:w="583" w:type="pct"/>
            <w:vMerge/>
            <w:shd w:val="clear" w:color="auto" w:fill="auto"/>
            <w:vAlign w:val="center"/>
          </w:tcPr>
          <w:p w14:paraId="46A6CE64" w14:textId="77777777" w:rsidR="0023097F" w:rsidRPr="0023097F" w:rsidRDefault="0023097F" w:rsidP="0023097F">
            <w:pPr>
              <w:spacing w:before="60" w:after="60"/>
              <w:rPr>
                <w:rFonts w:ascii="Arial" w:eastAsia="SimSun" w:hAnsi="Arial" w:cs="Arial"/>
                <w:sz w:val="20"/>
                <w:szCs w:val="20"/>
                <w:lang w:val="en-GB"/>
              </w:rPr>
            </w:pPr>
          </w:p>
        </w:tc>
        <w:tc>
          <w:tcPr>
            <w:tcW w:w="837" w:type="pct"/>
            <w:vMerge/>
            <w:shd w:val="clear" w:color="auto" w:fill="auto"/>
            <w:vAlign w:val="center"/>
          </w:tcPr>
          <w:p w14:paraId="0848B4DD" w14:textId="77777777" w:rsidR="0023097F" w:rsidRPr="0023097F" w:rsidRDefault="0023097F" w:rsidP="0023097F">
            <w:pPr>
              <w:numPr>
                <w:ilvl w:val="0"/>
                <w:numId w:val="12"/>
              </w:numPr>
              <w:spacing w:before="60" w:after="60"/>
              <w:ind w:left="370" w:hanging="370"/>
              <w:rPr>
                <w:rFonts w:ascii="Arial" w:eastAsia="SimSun" w:hAnsi="Arial" w:cs="Arial"/>
                <w:sz w:val="20"/>
                <w:szCs w:val="20"/>
                <w:lang w:val="en-GB" w:eastAsia="en-US"/>
              </w:rPr>
            </w:pPr>
          </w:p>
        </w:tc>
        <w:tc>
          <w:tcPr>
            <w:tcW w:w="2615" w:type="pct"/>
            <w:shd w:val="clear" w:color="auto" w:fill="auto"/>
            <w:vAlign w:val="center"/>
          </w:tcPr>
          <w:p w14:paraId="684F304A" w14:textId="77777777" w:rsidR="0023097F" w:rsidRPr="0023097F" w:rsidRDefault="0023097F" w:rsidP="0023097F">
            <w:pPr>
              <w:numPr>
                <w:ilvl w:val="1"/>
                <w:numId w:val="13"/>
              </w:numPr>
              <w:spacing w:before="60" w:after="60"/>
              <w:ind w:left="595" w:hanging="595"/>
              <w:rPr>
                <w:rFonts w:ascii="Arial" w:eastAsia="SimSun" w:hAnsi="Arial" w:cs="Arial"/>
                <w:sz w:val="20"/>
                <w:szCs w:val="20"/>
                <w:lang w:val="en-GB"/>
              </w:rPr>
            </w:pPr>
            <w:r w:rsidRPr="0023097F">
              <w:rPr>
                <w:rFonts w:ascii="Arial" w:eastAsia="SimSun" w:hAnsi="Arial" w:cs="Arial" w:hint="eastAsia"/>
                <w:sz w:val="20"/>
                <w:szCs w:val="20"/>
              </w:rPr>
              <w:t>学习者的非物质文化遗产的多样性体现于母语或多语言教育和</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或在教育课程中纳入</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本地内容</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w:t>
            </w:r>
          </w:p>
        </w:tc>
        <w:tc>
          <w:tcPr>
            <w:tcW w:w="76" w:type="pct"/>
            <w:tcBorders>
              <w:top w:val="nil"/>
              <w:bottom w:val="nil"/>
            </w:tcBorders>
            <w:shd w:val="clear" w:color="auto" w:fill="auto"/>
            <w:vAlign w:val="center"/>
          </w:tcPr>
          <w:p w14:paraId="40FC74F4" w14:textId="77777777" w:rsidR="0023097F" w:rsidRPr="0023097F" w:rsidRDefault="0023097F" w:rsidP="0023097F">
            <w:pPr>
              <w:spacing w:before="60" w:after="60"/>
              <w:rPr>
                <w:rFonts w:ascii="Arial" w:eastAsia="SimSun" w:hAnsi="Arial" w:cs="Arial"/>
                <w:sz w:val="20"/>
                <w:szCs w:val="20"/>
                <w:lang w:val="en-GB"/>
              </w:rPr>
            </w:pPr>
          </w:p>
        </w:tc>
        <w:tc>
          <w:tcPr>
            <w:tcW w:w="889" w:type="pct"/>
            <w:shd w:val="clear" w:color="auto" w:fill="auto"/>
            <w:vAlign w:val="center"/>
          </w:tcPr>
          <w:p w14:paraId="301F87F6"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《操作指南》第</w:t>
            </w:r>
            <w:r w:rsidRPr="0023097F">
              <w:rPr>
                <w:rFonts w:ascii="Arial" w:eastAsia="SimSun" w:hAnsi="Arial" w:cs="Arial" w:hint="eastAsia"/>
                <w:sz w:val="20"/>
                <w:szCs w:val="20"/>
              </w:rPr>
              <w:t>107</w:t>
            </w:r>
            <w:r w:rsidRPr="0023097F">
              <w:rPr>
                <w:rFonts w:ascii="Arial" w:eastAsia="SimSun" w:hAnsi="Arial" w:cs="Arial" w:hint="eastAsia"/>
                <w:sz w:val="20"/>
                <w:szCs w:val="20"/>
              </w:rPr>
              <w:t>段</w:t>
            </w:r>
          </w:p>
        </w:tc>
      </w:tr>
      <w:tr w:rsidR="0023097F" w:rsidRPr="0023097F" w14:paraId="0D7A9FB4" w14:textId="77777777" w:rsidTr="003F288D">
        <w:trPr>
          <w:cantSplit/>
        </w:trPr>
        <w:tc>
          <w:tcPr>
            <w:tcW w:w="583" w:type="pct"/>
            <w:vMerge/>
            <w:shd w:val="clear" w:color="auto" w:fill="auto"/>
            <w:vAlign w:val="center"/>
          </w:tcPr>
          <w:p w14:paraId="25A33DF6" w14:textId="77777777" w:rsidR="0023097F" w:rsidRPr="0023097F" w:rsidRDefault="0023097F" w:rsidP="0023097F">
            <w:pPr>
              <w:spacing w:before="60" w:after="60"/>
              <w:rPr>
                <w:rFonts w:ascii="Arial" w:eastAsia="SimSun" w:hAnsi="Arial" w:cs="Arial"/>
                <w:sz w:val="20"/>
                <w:szCs w:val="20"/>
                <w:lang w:val="en-GB"/>
              </w:rPr>
            </w:pPr>
          </w:p>
        </w:tc>
        <w:tc>
          <w:tcPr>
            <w:tcW w:w="837" w:type="pct"/>
            <w:vMerge/>
            <w:shd w:val="clear" w:color="auto" w:fill="auto"/>
            <w:vAlign w:val="center"/>
          </w:tcPr>
          <w:p w14:paraId="028CDA5E" w14:textId="77777777" w:rsidR="0023097F" w:rsidRPr="0023097F" w:rsidRDefault="0023097F" w:rsidP="0023097F">
            <w:pPr>
              <w:numPr>
                <w:ilvl w:val="0"/>
                <w:numId w:val="12"/>
              </w:numPr>
              <w:spacing w:before="60" w:after="60"/>
              <w:ind w:left="370" w:hanging="370"/>
              <w:rPr>
                <w:rFonts w:ascii="Arial" w:eastAsia="SimSun" w:hAnsi="Arial" w:cs="Arial"/>
                <w:sz w:val="20"/>
                <w:szCs w:val="20"/>
                <w:lang w:val="en-GB" w:eastAsia="en-US"/>
              </w:rPr>
            </w:pPr>
          </w:p>
        </w:tc>
        <w:tc>
          <w:tcPr>
            <w:tcW w:w="2615" w:type="pct"/>
            <w:shd w:val="clear" w:color="auto" w:fill="auto"/>
            <w:vAlign w:val="center"/>
          </w:tcPr>
          <w:p w14:paraId="70A1ED03" w14:textId="77777777" w:rsidR="0023097F" w:rsidRPr="0023097F" w:rsidRDefault="0023097F" w:rsidP="0023097F">
            <w:pPr>
              <w:numPr>
                <w:ilvl w:val="1"/>
                <w:numId w:val="13"/>
              </w:numPr>
              <w:spacing w:before="60" w:after="60"/>
              <w:ind w:left="595" w:hanging="595"/>
              <w:rPr>
                <w:rFonts w:ascii="Arial" w:eastAsia="SimSun" w:hAnsi="Arial" w:cs="Arial"/>
                <w:sz w:val="20"/>
                <w:szCs w:val="20"/>
                <w:lang w:val="en-GB"/>
              </w:rPr>
            </w:pPr>
            <w:r w:rsidRPr="0023097F">
              <w:rPr>
                <w:rFonts w:ascii="Arial" w:eastAsia="SimSun" w:hAnsi="Arial" w:cs="Arial" w:hint="eastAsia"/>
                <w:sz w:val="20"/>
                <w:szCs w:val="20"/>
              </w:rPr>
              <w:t>教育计划应教导保护自然和文化场所及纪念地</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他们是表现非物质文化遗产的必要方式。</w:t>
            </w:r>
          </w:p>
        </w:tc>
        <w:tc>
          <w:tcPr>
            <w:tcW w:w="76" w:type="pct"/>
            <w:tcBorders>
              <w:top w:val="nil"/>
              <w:bottom w:val="nil"/>
            </w:tcBorders>
            <w:shd w:val="clear" w:color="auto" w:fill="auto"/>
            <w:vAlign w:val="center"/>
          </w:tcPr>
          <w:p w14:paraId="0F0E7405" w14:textId="77777777" w:rsidR="0023097F" w:rsidRPr="0023097F" w:rsidRDefault="0023097F" w:rsidP="0023097F">
            <w:pPr>
              <w:spacing w:before="60" w:after="60"/>
              <w:rPr>
                <w:rFonts w:ascii="Arial" w:eastAsia="SimSun" w:hAnsi="Arial" w:cs="Arial"/>
                <w:sz w:val="20"/>
                <w:szCs w:val="20"/>
                <w:lang w:val="en-GB"/>
              </w:rPr>
            </w:pPr>
          </w:p>
        </w:tc>
        <w:tc>
          <w:tcPr>
            <w:tcW w:w="889" w:type="pct"/>
            <w:shd w:val="clear" w:color="auto" w:fill="auto"/>
            <w:vAlign w:val="center"/>
          </w:tcPr>
          <w:p w14:paraId="3885ABD3" w14:textId="77777777" w:rsidR="0023097F" w:rsidRPr="0023097F" w:rsidRDefault="0023097F" w:rsidP="0023097F">
            <w:pPr>
              <w:spacing w:before="60" w:after="60"/>
              <w:rPr>
                <w:rFonts w:ascii="Arial" w:eastAsia="SimSun" w:hAnsi="Arial" w:cs="Arial"/>
                <w:sz w:val="20"/>
                <w:szCs w:val="20"/>
                <w:lang w:val="en-GB"/>
              </w:rPr>
            </w:pPr>
            <w:r w:rsidRPr="0023097F">
              <w:rPr>
                <w:rFonts w:ascii="Arial" w:eastAsia="SimSun" w:hAnsi="Arial" w:cs="Arial" w:hint="eastAsia"/>
                <w:sz w:val="20"/>
                <w:szCs w:val="20"/>
              </w:rPr>
              <w:t>《公约》第十四</w:t>
            </w:r>
            <w:r w:rsidRPr="0023097F">
              <w:rPr>
                <w:rFonts w:ascii="Arial" w:eastAsia="SimSun" w:hAnsi="Arial" w:cs="Arial" w:hint="eastAsia"/>
                <w:sz w:val="20"/>
                <w:szCs w:val="20"/>
                <w:lang w:val="en-GB"/>
              </w:rPr>
              <w:t>(c)</w:t>
            </w:r>
            <w:r w:rsidRPr="0023097F">
              <w:rPr>
                <w:rFonts w:ascii="Arial" w:eastAsia="SimSun" w:hAnsi="Arial" w:cs="Arial" w:hint="eastAsia"/>
                <w:sz w:val="20"/>
                <w:szCs w:val="20"/>
              </w:rPr>
              <w:t>条</w:t>
            </w:r>
          </w:p>
          <w:p w14:paraId="7B1D867B" w14:textId="77777777" w:rsidR="0023097F" w:rsidRPr="0023097F" w:rsidRDefault="0023097F" w:rsidP="0023097F">
            <w:pPr>
              <w:spacing w:before="60" w:after="60"/>
              <w:rPr>
                <w:rFonts w:ascii="Arial" w:eastAsia="SimSun" w:hAnsi="Arial" w:cs="Arial"/>
                <w:sz w:val="20"/>
                <w:szCs w:val="20"/>
                <w:lang w:val="en-GB"/>
              </w:rPr>
            </w:pPr>
            <w:r w:rsidRPr="0023097F">
              <w:rPr>
                <w:rFonts w:ascii="Arial" w:eastAsia="SimSun" w:hAnsi="Arial" w:cs="Arial" w:hint="eastAsia"/>
                <w:sz w:val="20"/>
                <w:szCs w:val="20"/>
              </w:rPr>
              <w:t>《操作指南》第</w:t>
            </w:r>
            <w:r w:rsidRPr="0023097F">
              <w:rPr>
                <w:rFonts w:ascii="Arial" w:eastAsia="SimSun" w:hAnsi="Arial" w:cs="Arial" w:hint="eastAsia"/>
                <w:sz w:val="20"/>
                <w:szCs w:val="20"/>
                <w:lang w:val="en-GB"/>
              </w:rPr>
              <w:t>155(e)</w:t>
            </w:r>
            <w:r w:rsidRPr="0023097F">
              <w:rPr>
                <w:rFonts w:ascii="Arial" w:eastAsia="SimSun" w:hAnsi="Arial" w:cs="Arial" w:hint="eastAsia"/>
                <w:sz w:val="20"/>
                <w:szCs w:val="20"/>
              </w:rPr>
              <w:t>、</w:t>
            </w:r>
            <w:r w:rsidRPr="0023097F">
              <w:rPr>
                <w:rFonts w:ascii="Arial" w:eastAsia="SimSun" w:hAnsi="Arial" w:cs="Arial" w:hint="eastAsia"/>
                <w:sz w:val="20"/>
                <w:szCs w:val="20"/>
                <w:lang w:val="en-GB"/>
              </w:rPr>
              <w:br/>
              <w:t>180(d)</w:t>
            </w:r>
            <w:r w:rsidRPr="0023097F">
              <w:rPr>
                <w:rFonts w:ascii="Arial" w:eastAsia="SimSun" w:hAnsi="Arial" w:cs="Arial" w:hint="eastAsia"/>
                <w:sz w:val="20"/>
                <w:szCs w:val="20"/>
              </w:rPr>
              <w:t>段</w:t>
            </w:r>
          </w:p>
          <w:p w14:paraId="36BD0BCE"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《道德准则》第</w:t>
            </w:r>
            <w:r w:rsidRPr="0023097F">
              <w:rPr>
                <w:rFonts w:ascii="Arial" w:eastAsia="SimSun" w:hAnsi="Arial" w:cs="Arial" w:hint="eastAsia"/>
                <w:sz w:val="20"/>
                <w:szCs w:val="20"/>
              </w:rPr>
              <w:t>5</w:t>
            </w:r>
            <w:r w:rsidRPr="0023097F">
              <w:rPr>
                <w:rFonts w:ascii="Arial" w:eastAsia="SimSun" w:hAnsi="Arial" w:cs="Arial" w:hint="eastAsia"/>
                <w:sz w:val="20"/>
                <w:szCs w:val="20"/>
              </w:rPr>
              <w:t>条</w:t>
            </w:r>
          </w:p>
        </w:tc>
      </w:tr>
      <w:tr w:rsidR="0023097F" w:rsidRPr="00BE3483" w14:paraId="20FC56B7" w14:textId="77777777" w:rsidTr="003F288D">
        <w:trPr>
          <w:cantSplit/>
        </w:trPr>
        <w:tc>
          <w:tcPr>
            <w:tcW w:w="583" w:type="pct"/>
            <w:vMerge/>
            <w:shd w:val="clear" w:color="auto" w:fill="auto"/>
            <w:vAlign w:val="center"/>
          </w:tcPr>
          <w:p w14:paraId="344D62E8" w14:textId="77777777" w:rsidR="0023097F" w:rsidRPr="0023097F" w:rsidRDefault="0023097F" w:rsidP="0023097F">
            <w:pPr>
              <w:spacing w:before="60" w:after="60"/>
              <w:rPr>
                <w:rFonts w:ascii="Arial" w:eastAsia="SimSun" w:hAnsi="Arial" w:cs="Arial"/>
                <w:sz w:val="20"/>
                <w:szCs w:val="20"/>
                <w:lang w:val="en-GB"/>
              </w:rPr>
            </w:pPr>
          </w:p>
        </w:tc>
        <w:tc>
          <w:tcPr>
            <w:tcW w:w="837" w:type="pct"/>
            <w:vMerge w:val="restart"/>
            <w:shd w:val="clear" w:color="auto" w:fill="auto"/>
            <w:vAlign w:val="center"/>
          </w:tcPr>
          <w:p w14:paraId="17D81FB2" w14:textId="77777777" w:rsidR="0023097F" w:rsidRPr="0023097F" w:rsidRDefault="0023097F" w:rsidP="0023097F">
            <w:pPr>
              <w:numPr>
                <w:ilvl w:val="0"/>
                <w:numId w:val="12"/>
              </w:numPr>
              <w:spacing w:before="60" w:after="60"/>
              <w:ind w:left="370" w:hanging="370"/>
              <w:rPr>
                <w:rFonts w:ascii="Arial" w:eastAsia="SimSun" w:hAnsi="Arial" w:cs="Arial"/>
                <w:sz w:val="20"/>
                <w:szCs w:val="20"/>
                <w:lang w:val="en-GB"/>
              </w:rPr>
            </w:pPr>
            <w:r w:rsidRPr="0023097F">
              <w:rPr>
                <w:rFonts w:ascii="Arial" w:eastAsia="SimSun" w:hAnsi="Arial" w:cs="Arial" w:hint="eastAsia"/>
                <w:sz w:val="20"/>
                <w:szCs w:val="20"/>
              </w:rPr>
              <w:t>中学后教育支持非物质文化遗产的实践和传承以及研究其社会、文化和其他方面的程度</w:t>
            </w:r>
          </w:p>
        </w:tc>
        <w:tc>
          <w:tcPr>
            <w:tcW w:w="2615" w:type="pct"/>
            <w:shd w:val="clear" w:color="auto" w:fill="auto"/>
            <w:vAlign w:val="center"/>
          </w:tcPr>
          <w:p w14:paraId="5944B918" w14:textId="77777777" w:rsidR="0023097F" w:rsidRPr="0023097F" w:rsidRDefault="0023097F" w:rsidP="0023097F">
            <w:pPr>
              <w:numPr>
                <w:ilvl w:val="1"/>
                <w:numId w:val="17"/>
              </w:numPr>
              <w:spacing w:before="60" w:after="60"/>
              <w:ind w:left="567" w:hanging="567"/>
              <w:rPr>
                <w:rFonts w:ascii="Arial" w:eastAsia="SimSun" w:hAnsi="Arial" w:cs="Arial"/>
                <w:sz w:val="20"/>
                <w:szCs w:val="20"/>
                <w:lang w:val="en-GB"/>
              </w:rPr>
            </w:pPr>
            <w:r w:rsidRPr="0023097F">
              <w:rPr>
                <w:rFonts w:ascii="Arial" w:eastAsia="SimSun" w:hAnsi="Arial" w:cs="Arial" w:hint="eastAsia"/>
                <w:sz w:val="20"/>
                <w:szCs w:val="20"/>
              </w:rPr>
              <w:t>中学后教育机构</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在音乐、艺术、手工艺、技术</w:t>
            </w:r>
            <w:r w:rsidRPr="0023097F">
              <w:rPr>
                <w:rFonts w:ascii="Arial" w:eastAsia="SimSun" w:hAnsi="Arial" w:cs="Arial" w:hint="eastAsia"/>
                <w:bCs/>
                <w:sz w:val="20"/>
                <w:szCs w:val="20"/>
                <w:shd w:val="clear" w:color="auto" w:fill="FFFFFF"/>
              </w:rPr>
              <w:t>和职业教育和培训</w:t>
            </w:r>
            <w:r w:rsidRPr="0023097F">
              <w:rPr>
                <w:rFonts w:ascii="Arial" w:eastAsia="SimSun" w:hAnsi="Arial" w:cs="Arial" w:hint="eastAsia"/>
                <w:sz w:val="20"/>
                <w:szCs w:val="20"/>
              </w:rPr>
              <w:t>等领域</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提供增强非物质文化遗产实践和传承的课程和学位。</w:t>
            </w:r>
          </w:p>
        </w:tc>
        <w:tc>
          <w:tcPr>
            <w:tcW w:w="76" w:type="pct"/>
            <w:tcBorders>
              <w:top w:val="nil"/>
              <w:bottom w:val="nil"/>
            </w:tcBorders>
            <w:shd w:val="clear" w:color="auto" w:fill="auto"/>
            <w:vAlign w:val="center"/>
          </w:tcPr>
          <w:p w14:paraId="3C7DA7DC" w14:textId="77777777" w:rsidR="0023097F" w:rsidRPr="0023097F" w:rsidRDefault="0023097F" w:rsidP="0023097F">
            <w:pPr>
              <w:spacing w:before="60" w:after="60"/>
              <w:rPr>
                <w:rFonts w:ascii="Arial" w:eastAsia="SimSun" w:hAnsi="Arial" w:cs="Arial"/>
                <w:sz w:val="20"/>
                <w:szCs w:val="20"/>
                <w:lang w:val="en-GB"/>
              </w:rPr>
            </w:pPr>
          </w:p>
        </w:tc>
        <w:tc>
          <w:tcPr>
            <w:tcW w:w="889" w:type="pct"/>
            <w:shd w:val="clear" w:color="auto" w:fill="auto"/>
            <w:vAlign w:val="center"/>
          </w:tcPr>
          <w:p w14:paraId="3B9D6A1B" w14:textId="77777777" w:rsidR="0023097F" w:rsidRPr="0023097F" w:rsidRDefault="0023097F" w:rsidP="0023097F">
            <w:pPr>
              <w:spacing w:before="60" w:after="60"/>
              <w:rPr>
                <w:rFonts w:ascii="Arial" w:eastAsia="SimSun" w:hAnsi="Arial" w:cs="Arial"/>
                <w:sz w:val="20"/>
                <w:szCs w:val="20"/>
                <w:lang w:val="en-GB"/>
              </w:rPr>
            </w:pPr>
          </w:p>
        </w:tc>
      </w:tr>
      <w:tr w:rsidR="0023097F" w:rsidRPr="00BE3483" w14:paraId="719F446B" w14:textId="77777777" w:rsidTr="003F288D">
        <w:trPr>
          <w:cantSplit/>
        </w:trPr>
        <w:tc>
          <w:tcPr>
            <w:tcW w:w="583" w:type="pct"/>
            <w:vMerge/>
            <w:shd w:val="clear" w:color="auto" w:fill="auto"/>
            <w:vAlign w:val="center"/>
          </w:tcPr>
          <w:p w14:paraId="0B977A35" w14:textId="77777777" w:rsidR="0023097F" w:rsidRPr="0023097F" w:rsidRDefault="0023097F" w:rsidP="0023097F">
            <w:pPr>
              <w:spacing w:before="60" w:after="60"/>
              <w:rPr>
                <w:rFonts w:ascii="Arial" w:eastAsia="SimSun" w:hAnsi="Arial" w:cs="Arial"/>
                <w:sz w:val="20"/>
                <w:szCs w:val="20"/>
                <w:lang w:val="en-GB"/>
              </w:rPr>
            </w:pPr>
          </w:p>
        </w:tc>
        <w:tc>
          <w:tcPr>
            <w:tcW w:w="837" w:type="pct"/>
            <w:vMerge/>
            <w:shd w:val="clear" w:color="auto" w:fill="auto"/>
            <w:vAlign w:val="center"/>
          </w:tcPr>
          <w:p w14:paraId="4D3800EB" w14:textId="77777777" w:rsidR="0023097F" w:rsidRPr="0023097F" w:rsidRDefault="0023097F" w:rsidP="0023097F">
            <w:pPr>
              <w:numPr>
                <w:ilvl w:val="0"/>
                <w:numId w:val="12"/>
              </w:numPr>
              <w:spacing w:before="60" w:after="60"/>
              <w:ind w:left="370" w:hanging="370"/>
              <w:rPr>
                <w:rFonts w:ascii="Arial" w:eastAsia="SimSun" w:hAnsi="Arial" w:cs="Arial"/>
                <w:sz w:val="20"/>
                <w:szCs w:val="20"/>
                <w:lang w:val="en-GB"/>
              </w:rPr>
            </w:pPr>
          </w:p>
        </w:tc>
        <w:tc>
          <w:tcPr>
            <w:tcW w:w="2615" w:type="pct"/>
            <w:shd w:val="clear" w:color="auto" w:fill="auto"/>
            <w:vAlign w:val="center"/>
          </w:tcPr>
          <w:p w14:paraId="78882404" w14:textId="77777777" w:rsidR="0023097F" w:rsidRPr="0023097F" w:rsidRDefault="0023097F" w:rsidP="0023097F">
            <w:pPr>
              <w:numPr>
                <w:ilvl w:val="1"/>
                <w:numId w:val="17"/>
              </w:numPr>
              <w:spacing w:before="60" w:after="60"/>
              <w:ind w:left="567" w:hanging="567"/>
              <w:rPr>
                <w:rFonts w:ascii="Arial" w:eastAsia="SimSun" w:hAnsi="Arial" w:cs="Arial"/>
                <w:sz w:val="20"/>
                <w:szCs w:val="20"/>
                <w:lang w:val="en-GB"/>
              </w:rPr>
            </w:pPr>
            <w:r w:rsidRPr="0023097F">
              <w:rPr>
                <w:rFonts w:ascii="Arial" w:eastAsia="SimSun" w:hAnsi="Arial" w:cs="Arial" w:hint="eastAsia"/>
                <w:sz w:val="20"/>
                <w:szCs w:val="20"/>
              </w:rPr>
              <w:t>中学后教育机构为研究非物质文化遗产及其社会、文化和其他方面提供课程和学位。</w:t>
            </w:r>
          </w:p>
        </w:tc>
        <w:tc>
          <w:tcPr>
            <w:tcW w:w="76" w:type="pct"/>
            <w:tcBorders>
              <w:top w:val="nil"/>
              <w:bottom w:val="nil"/>
            </w:tcBorders>
            <w:shd w:val="clear" w:color="auto" w:fill="auto"/>
            <w:vAlign w:val="center"/>
          </w:tcPr>
          <w:p w14:paraId="19DA95D5" w14:textId="77777777" w:rsidR="0023097F" w:rsidRPr="0023097F" w:rsidRDefault="0023097F" w:rsidP="0023097F">
            <w:pPr>
              <w:spacing w:before="60" w:after="60"/>
              <w:rPr>
                <w:rFonts w:ascii="Arial" w:eastAsia="SimSun" w:hAnsi="Arial" w:cs="Arial"/>
                <w:sz w:val="20"/>
                <w:szCs w:val="20"/>
                <w:lang w:val="en-GB"/>
              </w:rPr>
            </w:pPr>
          </w:p>
        </w:tc>
        <w:tc>
          <w:tcPr>
            <w:tcW w:w="889" w:type="pct"/>
            <w:shd w:val="clear" w:color="auto" w:fill="auto"/>
            <w:vAlign w:val="center"/>
          </w:tcPr>
          <w:p w14:paraId="71B2C0E7" w14:textId="77777777" w:rsidR="0023097F" w:rsidRPr="0023097F" w:rsidRDefault="0023097F" w:rsidP="0023097F">
            <w:pPr>
              <w:spacing w:before="60" w:after="60"/>
              <w:rPr>
                <w:rFonts w:ascii="Arial" w:eastAsia="SimSun" w:hAnsi="Arial" w:cs="Arial"/>
                <w:sz w:val="20"/>
                <w:szCs w:val="20"/>
                <w:lang w:val="en-GB"/>
              </w:rPr>
            </w:pPr>
          </w:p>
        </w:tc>
      </w:tr>
      <w:tr w:rsidR="0023097F" w:rsidRPr="0023097F" w14:paraId="16F4094F" w14:textId="77777777" w:rsidTr="003F288D">
        <w:trPr>
          <w:cantSplit/>
        </w:trPr>
        <w:tc>
          <w:tcPr>
            <w:tcW w:w="583" w:type="pct"/>
            <w:vMerge w:val="restart"/>
            <w:shd w:val="clear" w:color="auto" w:fill="auto"/>
            <w:vAlign w:val="center"/>
          </w:tcPr>
          <w:p w14:paraId="0610A94C" w14:textId="77777777" w:rsidR="0023097F" w:rsidRPr="0023097F" w:rsidRDefault="0023097F" w:rsidP="0023097F">
            <w:pPr>
              <w:spacing w:before="60" w:after="60"/>
              <w:rPr>
                <w:rFonts w:ascii="Arial" w:eastAsia="SimSun" w:hAnsi="Arial" w:cs="Arial"/>
                <w:b/>
                <w:sz w:val="20"/>
                <w:szCs w:val="20"/>
              </w:rPr>
            </w:pPr>
            <w:r w:rsidRPr="0023097F">
              <w:rPr>
                <w:rFonts w:ascii="Arial" w:eastAsia="SimSun" w:hAnsi="Arial" w:cs="Arial" w:hint="eastAsia"/>
                <w:b/>
                <w:sz w:val="20"/>
                <w:szCs w:val="20"/>
              </w:rPr>
              <w:t>清单编制和研究</w:t>
            </w:r>
          </w:p>
        </w:tc>
        <w:tc>
          <w:tcPr>
            <w:tcW w:w="837" w:type="pct"/>
            <w:vMerge w:val="restart"/>
            <w:shd w:val="clear" w:color="auto" w:fill="auto"/>
            <w:vAlign w:val="center"/>
          </w:tcPr>
          <w:p w14:paraId="483B75CA" w14:textId="77777777" w:rsidR="0023097F" w:rsidRPr="0023097F" w:rsidRDefault="0023097F" w:rsidP="0023097F">
            <w:pPr>
              <w:numPr>
                <w:ilvl w:val="0"/>
                <w:numId w:val="12"/>
              </w:numPr>
              <w:spacing w:before="60" w:after="60"/>
              <w:ind w:left="370" w:hanging="370"/>
              <w:rPr>
                <w:rFonts w:ascii="Arial" w:eastAsia="SimSun" w:hAnsi="Arial" w:cs="Arial"/>
                <w:sz w:val="20"/>
                <w:szCs w:val="20"/>
              </w:rPr>
            </w:pPr>
            <w:r w:rsidRPr="0023097F">
              <w:rPr>
                <w:rFonts w:ascii="Arial" w:eastAsia="SimSun" w:hAnsi="Arial" w:cs="Arial" w:hint="eastAsia"/>
                <w:sz w:val="20"/>
                <w:szCs w:val="20"/>
              </w:rPr>
              <w:t>清单</w:t>
            </w:r>
            <w:proofErr w:type="gramStart"/>
            <w:r w:rsidRPr="0023097F">
              <w:rPr>
                <w:rFonts w:ascii="Arial" w:eastAsia="SimSun" w:hAnsi="Arial" w:cs="Arial" w:hint="eastAsia"/>
                <w:sz w:val="20"/>
                <w:szCs w:val="20"/>
              </w:rPr>
              <w:t>体现非</w:t>
            </w:r>
            <w:proofErr w:type="gramEnd"/>
            <w:r w:rsidRPr="0023097F">
              <w:rPr>
                <w:rFonts w:ascii="Arial" w:eastAsia="SimSun" w:hAnsi="Arial" w:cs="Arial" w:hint="eastAsia"/>
                <w:sz w:val="20"/>
                <w:szCs w:val="20"/>
              </w:rPr>
              <w:t>物质文化遗产多样性及促进保护的程度</w:t>
            </w:r>
          </w:p>
        </w:tc>
        <w:tc>
          <w:tcPr>
            <w:tcW w:w="2615" w:type="pct"/>
            <w:shd w:val="clear" w:color="auto" w:fill="auto"/>
            <w:vAlign w:val="center"/>
          </w:tcPr>
          <w:p w14:paraId="2C22B487" w14:textId="77777777" w:rsidR="0023097F" w:rsidRPr="0023097F" w:rsidRDefault="0023097F" w:rsidP="0023097F">
            <w:pPr>
              <w:numPr>
                <w:ilvl w:val="1"/>
                <w:numId w:val="21"/>
              </w:numPr>
              <w:spacing w:before="60" w:after="60"/>
              <w:ind w:left="567" w:hanging="567"/>
              <w:rPr>
                <w:rFonts w:ascii="Arial" w:eastAsia="SimSun" w:hAnsi="Arial" w:cs="Arial"/>
                <w:vanish/>
                <w:sz w:val="20"/>
                <w:szCs w:val="20"/>
              </w:rPr>
            </w:pPr>
            <w:r w:rsidRPr="0023097F">
              <w:rPr>
                <w:rFonts w:ascii="Arial" w:eastAsia="SimSun" w:hAnsi="Arial" w:cs="Arial" w:hint="eastAsia"/>
                <w:sz w:val="20"/>
                <w:szCs w:val="20"/>
              </w:rPr>
              <w:t>自批准《公约》以来，已确立或修订了一个或多个清单编制系统，以保护和反映非物质文化遗产的多样性。</w:t>
            </w:r>
          </w:p>
        </w:tc>
        <w:tc>
          <w:tcPr>
            <w:tcW w:w="76" w:type="pct"/>
            <w:tcBorders>
              <w:top w:val="nil"/>
              <w:bottom w:val="nil"/>
            </w:tcBorders>
            <w:shd w:val="clear" w:color="auto" w:fill="auto"/>
            <w:vAlign w:val="center"/>
          </w:tcPr>
          <w:p w14:paraId="4A747955" w14:textId="77777777" w:rsidR="0023097F" w:rsidRPr="0023097F" w:rsidRDefault="0023097F" w:rsidP="0023097F">
            <w:pPr>
              <w:spacing w:before="60" w:after="60"/>
              <w:rPr>
                <w:rFonts w:ascii="Arial" w:eastAsia="SimSun" w:hAnsi="Arial" w:cs="Arial"/>
                <w:sz w:val="20"/>
                <w:szCs w:val="20"/>
              </w:rPr>
            </w:pPr>
          </w:p>
        </w:tc>
        <w:tc>
          <w:tcPr>
            <w:tcW w:w="889" w:type="pct"/>
            <w:shd w:val="clear" w:color="auto" w:fill="auto"/>
            <w:vAlign w:val="center"/>
          </w:tcPr>
          <w:p w14:paraId="715F86FF"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《公约》第十一、十二条</w:t>
            </w:r>
          </w:p>
          <w:p w14:paraId="78CACBA9"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《操作指南》第</w:t>
            </w:r>
            <w:r w:rsidRPr="0023097F">
              <w:rPr>
                <w:rFonts w:ascii="Arial" w:eastAsia="SimSun" w:hAnsi="Arial" w:cs="Arial" w:hint="eastAsia"/>
                <w:sz w:val="20"/>
                <w:szCs w:val="20"/>
              </w:rPr>
              <w:t>1</w:t>
            </w:r>
            <w:r w:rsidRPr="0023097F">
              <w:rPr>
                <w:rFonts w:ascii="Arial" w:eastAsia="SimSun" w:hAnsi="Arial" w:cs="Arial" w:hint="eastAsia"/>
                <w:sz w:val="20"/>
                <w:szCs w:val="20"/>
              </w:rPr>
              <w:t>、</w:t>
            </w:r>
            <w:r w:rsidRPr="0023097F">
              <w:rPr>
                <w:rFonts w:ascii="Arial" w:eastAsia="SimSun" w:hAnsi="Arial" w:cs="Arial" w:hint="eastAsia"/>
                <w:sz w:val="20"/>
                <w:szCs w:val="20"/>
              </w:rPr>
              <w:t>2</w:t>
            </w:r>
            <w:r w:rsidRPr="0023097F">
              <w:rPr>
                <w:rFonts w:ascii="Arial" w:eastAsia="SimSun" w:hAnsi="Arial" w:cs="Arial" w:hint="eastAsia"/>
                <w:sz w:val="20"/>
                <w:szCs w:val="20"/>
              </w:rPr>
              <w:t>段</w:t>
            </w:r>
          </w:p>
        </w:tc>
      </w:tr>
      <w:tr w:rsidR="0023097F" w:rsidRPr="0023097F" w14:paraId="7AC3401B" w14:textId="77777777" w:rsidTr="003F288D">
        <w:trPr>
          <w:cantSplit/>
        </w:trPr>
        <w:tc>
          <w:tcPr>
            <w:tcW w:w="583" w:type="pct"/>
            <w:vMerge/>
            <w:shd w:val="clear" w:color="auto" w:fill="auto"/>
            <w:vAlign w:val="center"/>
          </w:tcPr>
          <w:p w14:paraId="2B15D95E" w14:textId="77777777" w:rsidR="0023097F" w:rsidRPr="0023097F" w:rsidRDefault="0023097F" w:rsidP="0023097F">
            <w:pPr>
              <w:spacing w:before="60" w:after="60"/>
              <w:rPr>
                <w:rFonts w:ascii="Arial" w:eastAsia="SimSun" w:hAnsi="Arial" w:cs="Arial"/>
                <w:sz w:val="20"/>
                <w:szCs w:val="20"/>
              </w:rPr>
            </w:pPr>
          </w:p>
        </w:tc>
        <w:tc>
          <w:tcPr>
            <w:tcW w:w="837" w:type="pct"/>
            <w:vMerge/>
            <w:shd w:val="clear" w:color="auto" w:fill="auto"/>
            <w:vAlign w:val="center"/>
          </w:tcPr>
          <w:p w14:paraId="0040B16F" w14:textId="77777777" w:rsidR="0023097F" w:rsidRPr="0023097F" w:rsidRDefault="0023097F" w:rsidP="0023097F">
            <w:pPr>
              <w:numPr>
                <w:ilvl w:val="0"/>
                <w:numId w:val="12"/>
              </w:numPr>
              <w:spacing w:before="60" w:after="60"/>
              <w:ind w:left="370" w:hanging="370"/>
              <w:rPr>
                <w:rFonts w:ascii="Arial" w:eastAsia="SimSun" w:hAnsi="Arial" w:cs="Arial"/>
                <w:sz w:val="20"/>
                <w:szCs w:val="20"/>
              </w:rPr>
            </w:pPr>
          </w:p>
        </w:tc>
        <w:tc>
          <w:tcPr>
            <w:tcW w:w="2615" w:type="pct"/>
            <w:shd w:val="clear" w:color="auto" w:fill="auto"/>
            <w:vAlign w:val="center"/>
          </w:tcPr>
          <w:p w14:paraId="4CE3B156" w14:textId="77777777" w:rsidR="0023097F" w:rsidRPr="0023097F" w:rsidRDefault="0023097F" w:rsidP="0023097F">
            <w:pPr>
              <w:numPr>
                <w:ilvl w:val="1"/>
                <w:numId w:val="21"/>
              </w:numPr>
              <w:spacing w:before="60" w:after="60"/>
              <w:ind w:left="567" w:hanging="567"/>
              <w:rPr>
                <w:rFonts w:ascii="Arial" w:eastAsia="SimSun" w:hAnsi="Arial" w:cs="Arial"/>
                <w:sz w:val="20"/>
                <w:szCs w:val="20"/>
              </w:rPr>
            </w:pPr>
            <w:r w:rsidRPr="0023097F">
              <w:rPr>
                <w:rFonts w:ascii="Arial" w:eastAsia="SimSun" w:hAnsi="Arial" w:cs="Arial" w:hint="eastAsia"/>
                <w:sz w:val="20"/>
                <w:szCs w:val="20"/>
              </w:rPr>
              <w:t>特定清单和</w:t>
            </w:r>
            <w:r w:rsidRPr="0023097F">
              <w:rPr>
                <w:rFonts w:ascii="Arial" w:eastAsia="SimSun" w:hAnsi="Arial" w:cs="Arial" w:hint="eastAsia"/>
                <w:sz w:val="20"/>
                <w:szCs w:val="20"/>
              </w:rPr>
              <w:t>/</w:t>
            </w:r>
            <w:r w:rsidRPr="0023097F">
              <w:rPr>
                <w:rFonts w:ascii="Arial" w:eastAsia="SimSun" w:hAnsi="Arial" w:cs="Arial" w:hint="eastAsia"/>
                <w:sz w:val="20"/>
                <w:szCs w:val="20"/>
              </w:rPr>
              <w:t>或各种范围的清单体现多样性并促进保护。</w:t>
            </w:r>
          </w:p>
        </w:tc>
        <w:tc>
          <w:tcPr>
            <w:tcW w:w="76" w:type="pct"/>
            <w:tcBorders>
              <w:top w:val="nil"/>
              <w:bottom w:val="nil"/>
            </w:tcBorders>
            <w:shd w:val="clear" w:color="auto" w:fill="auto"/>
            <w:vAlign w:val="center"/>
          </w:tcPr>
          <w:p w14:paraId="56170B0E" w14:textId="77777777" w:rsidR="0023097F" w:rsidRPr="0023097F" w:rsidRDefault="0023097F" w:rsidP="0023097F">
            <w:pPr>
              <w:spacing w:before="60" w:after="60"/>
              <w:rPr>
                <w:rFonts w:ascii="Arial" w:eastAsia="SimSun" w:hAnsi="Arial" w:cs="Arial"/>
                <w:sz w:val="20"/>
                <w:szCs w:val="20"/>
              </w:rPr>
            </w:pPr>
          </w:p>
        </w:tc>
        <w:tc>
          <w:tcPr>
            <w:tcW w:w="889" w:type="pct"/>
            <w:shd w:val="clear" w:color="auto" w:fill="auto"/>
            <w:vAlign w:val="center"/>
          </w:tcPr>
          <w:p w14:paraId="4D100601" w14:textId="77777777" w:rsidR="0023097F" w:rsidRPr="0023097F" w:rsidRDefault="0023097F" w:rsidP="0023097F">
            <w:pPr>
              <w:spacing w:before="60" w:after="60"/>
              <w:rPr>
                <w:rFonts w:ascii="Arial" w:eastAsia="SimSun" w:hAnsi="Arial" w:cs="Arial"/>
                <w:sz w:val="20"/>
                <w:szCs w:val="20"/>
              </w:rPr>
            </w:pPr>
          </w:p>
        </w:tc>
      </w:tr>
      <w:tr w:rsidR="0023097F" w:rsidRPr="0023097F" w14:paraId="713DB732" w14:textId="77777777" w:rsidTr="003F288D">
        <w:trPr>
          <w:cantSplit/>
        </w:trPr>
        <w:tc>
          <w:tcPr>
            <w:tcW w:w="583" w:type="pct"/>
            <w:vMerge/>
            <w:shd w:val="clear" w:color="auto" w:fill="auto"/>
            <w:vAlign w:val="center"/>
          </w:tcPr>
          <w:p w14:paraId="2F7F53A8" w14:textId="77777777" w:rsidR="0023097F" w:rsidRPr="0023097F" w:rsidRDefault="0023097F" w:rsidP="0023097F">
            <w:pPr>
              <w:spacing w:before="60" w:after="60"/>
              <w:rPr>
                <w:rFonts w:ascii="Arial" w:eastAsia="SimSun" w:hAnsi="Arial" w:cs="Arial"/>
                <w:sz w:val="20"/>
                <w:szCs w:val="20"/>
              </w:rPr>
            </w:pPr>
          </w:p>
        </w:tc>
        <w:tc>
          <w:tcPr>
            <w:tcW w:w="837" w:type="pct"/>
            <w:vMerge/>
            <w:shd w:val="clear" w:color="auto" w:fill="auto"/>
            <w:vAlign w:val="center"/>
          </w:tcPr>
          <w:p w14:paraId="42B913A5" w14:textId="77777777" w:rsidR="0023097F" w:rsidRPr="0023097F" w:rsidRDefault="0023097F" w:rsidP="0023097F">
            <w:pPr>
              <w:numPr>
                <w:ilvl w:val="0"/>
                <w:numId w:val="12"/>
              </w:numPr>
              <w:spacing w:before="60" w:after="60"/>
              <w:ind w:left="370" w:hanging="370"/>
              <w:rPr>
                <w:rFonts w:ascii="Arial" w:eastAsia="SimSun" w:hAnsi="Arial" w:cs="Arial"/>
                <w:sz w:val="20"/>
                <w:szCs w:val="20"/>
              </w:rPr>
            </w:pPr>
          </w:p>
        </w:tc>
        <w:tc>
          <w:tcPr>
            <w:tcW w:w="2615" w:type="pct"/>
            <w:shd w:val="clear" w:color="auto" w:fill="auto"/>
            <w:vAlign w:val="center"/>
          </w:tcPr>
          <w:p w14:paraId="513382F2" w14:textId="77777777" w:rsidR="0023097F" w:rsidRPr="0023097F" w:rsidRDefault="0023097F" w:rsidP="0023097F">
            <w:pPr>
              <w:numPr>
                <w:ilvl w:val="1"/>
                <w:numId w:val="21"/>
              </w:numPr>
              <w:spacing w:before="60" w:after="60"/>
              <w:ind w:left="567" w:hanging="567"/>
              <w:rPr>
                <w:rFonts w:ascii="Arial" w:eastAsia="SimSun" w:hAnsi="Arial" w:cs="Arial"/>
                <w:sz w:val="20"/>
                <w:szCs w:val="20"/>
              </w:rPr>
            </w:pPr>
            <w:r w:rsidRPr="0023097F">
              <w:rPr>
                <w:rFonts w:ascii="Arial" w:eastAsia="SimSun" w:hAnsi="Arial" w:cs="Arial" w:hint="eastAsia"/>
                <w:sz w:val="20"/>
                <w:szCs w:val="20"/>
              </w:rPr>
              <w:t>在本报告期间，已更新现有一项或多项清单，特别是体现了列入项目的存续力。</w:t>
            </w:r>
          </w:p>
        </w:tc>
        <w:tc>
          <w:tcPr>
            <w:tcW w:w="76" w:type="pct"/>
            <w:tcBorders>
              <w:top w:val="nil"/>
              <w:bottom w:val="nil"/>
            </w:tcBorders>
            <w:shd w:val="clear" w:color="auto" w:fill="auto"/>
            <w:vAlign w:val="center"/>
          </w:tcPr>
          <w:p w14:paraId="40336E3B" w14:textId="77777777" w:rsidR="0023097F" w:rsidRPr="0023097F" w:rsidRDefault="0023097F" w:rsidP="0023097F">
            <w:pPr>
              <w:spacing w:before="60" w:after="60"/>
              <w:rPr>
                <w:rFonts w:ascii="Arial" w:eastAsia="SimSun" w:hAnsi="Arial" w:cs="Arial"/>
                <w:sz w:val="20"/>
                <w:szCs w:val="20"/>
              </w:rPr>
            </w:pPr>
          </w:p>
        </w:tc>
        <w:tc>
          <w:tcPr>
            <w:tcW w:w="889" w:type="pct"/>
            <w:shd w:val="clear" w:color="auto" w:fill="auto"/>
            <w:vAlign w:val="center"/>
          </w:tcPr>
          <w:p w14:paraId="1018B1FE"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《公约》第十二条</w:t>
            </w:r>
          </w:p>
          <w:p w14:paraId="1E71079C"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《操作指南》第</w:t>
            </w:r>
            <w:r w:rsidRPr="0023097F">
              <w:rPr>
                <w:rFonts w:ascii="Arial" w:eastAsia="SimSun" w:hAnsi="Arial" w:cs="Arial" w:hint="eastAsia"/>
                <w:sz w:val="20"/>
                <w:szCs w:val="20"/>
              </w:rPr>
              <w:t>1</w:t>
            </w:r>
            <w:r w:rsidRPr="0023097F">
              <w:rPr>
                <w:rFonts w:ascii="Arial" w:eastAsia="SimSun" w:hAnsi="Arial" w:cs="Arial" w:hint="eastAsia"/>
                <w:sz w:val="20"/>
                <w:szCs w:val="20"/>
              </w:rPr>
              <w:t>、</w:t>
            </w:r>
            <w:r w:rsidRPr="0023097F">
              <w:rPr>
                <w:rFonts w:ascii="Arial" w:eastAsia="SimSun" w:hAnsi="Arial" w:cs="Arial" w:hint="eastAsia"/>
                <w:sz w:val="20"/>
                <w:szCs w:val="20"/>
              </w:rPr>
              <w:t>2</w:t>
            </w:r>
            <w:r w:rsidRPr="0023097F">
              <w:rPr>
                <w:rFonts w:ascii="Arial" w:eastAsia="SimSun" w:hAnsi="Arial" w:cs="Arial" w:hint="eastAsia"/>
                <w:sz w:val="20"/>
                <w:szCs w:val="20"/>
              </w:rPr>
              <w:t>段</w:t>
            </w:r>
          </w:p>
        </w:tc>
      </w:tr>
      <w:tr w:rsidR="0023097F" w:rsidRPr="0023097F" w14:paraId="3EC1AD27" w14:textId="77777777" w:rsidTr="003F288D">
        <w:trPr>
          <w:cantSplit/>
        </w:trPr>
        <w:tc>
          <w:tcPr>
            <w:tcW w:w="583" w:type="pct"/>
            <w:vMerge/>
            <w:shd w:val="clear" w:color="auto" w:fill="auto"/>
            <w:vAlign w:val="center"/>
          </w:tcPr>
          <w:p w14:paraId="67A9FCF6" w14:textId="77777777" w:rsidR="0023097F" w:rsidRPr="0023097F" w:rsidRDefault="0023097F" w:rsidP="0023097F">
            <w:pPr>
              <w:spacing w:before="60" w:after="60"/>
              <w:rPr>
                <w:rFonts w:ascii="Arial" w:eastAsia="SimSun" w:hAnsi="Arial" w:cs="Arial"/>
                <w:sz w:val="20"/>
                <w:szCs w:val="20"/>
              </w:rPr>
            </w:pPr>
          </w:p>
        </w:tc>
        <w:tc>
          <w:tcPr>
            <w:tcW w:w="837" w:type="pct"/>
            <w:vMerge/>
            <w:shd w:val="clear" w:color="auto" w:fill="auto"/>
            <w:vAlign w:val="center"/>
          </w:tcPr>
          <w:p w14:paraId="7F5A56AF" w14:textId="77777777" w:rsidR="0023097F" w:rsidRPr="0023097F" w:rsidRDefault="0023097F" w:rsidP="0023097F">
            <w:pPr>
              <w:numPr>
                <w:ilvl w:val="0"/>
                <w:numId w:val="12"/>
              </w:numPr>
              <w:spacing w:before="60" w:after="60"/>
              <w:ind w:left="370" w:hanging="370"/>
              <w:rPr>
                <w:rFonts w:ascii="Arial" w:eastAsia="SimSun" w:hAnsi="Arial" w:cs="Arial"/>
                <w:sz w:val="20"/>
                <w:szCs w:val="20"/>
              </w:rPr>
            </w:pPr>
          </w:p>
        </w:tc>
        <w:tc>
          <w:tcPr>
            <w:tcW w:w="2615" w:type="pct"/>
            <w:shd w:val="clear" w:color="auto" w:fill="auto"/>
            <w:vAlign w:val="center"/>
          </w:tcPr>
          <w:p w14:paraId="47BC784D" w14:textId="77777777" w:rsidR="0023097F" w:rsidRPr="0023097F" w:rsidRDefault="0023097F" w:rsidP="0023097F">
            <w:pPr>
              <w:numPr>
                <w:ilvl w:val="1"/>
                <w:numId w:val="21"/>
              </w:numPr>
              <w:spacing w:before="60" w:after="60"/>
              <w:ind w:left="567" w:hanging="567"/>
              <w:rPr>
                <w:rFonts w:ascii="Arial" w:eastAsia="SimSun" w:hAnsi="Arial" w:cs="Arial"/>
                <w:sz w:val="20"/>
                <w:szCs w:val="20"/>
              </w:rPr>
            </w:pPr>
            <w:r w:rsidRPr="0023097F">
              <w:rPr>
                <w:rFonts w:ascii="Arial" w:eastAsia="SimSun" w:hAnsi="Arial" w:cs="Arial" w:hint="eastAsia"/>
                <w:sz w:val="20"/>
                <w:szCs w:val="20"/>
              </w:rPr>
              <w:t>为获取非物质文化遗产清单创造条件，同时尊重获取非物质文化遗产特殊方面的习俗做法，并将之用于加强保护。</w:t>
            </w:r>
          </w:p>
        </w:tc>
        <w:tc>
          <w:tcPr>
            <w:tcW w:w="76" w:type="pct"/>
            <w:tcBorders>
              <w:top w:val="nil"/>
              <w:bottom w:val="nil"/>
            </w:tcBorders>
            <w:shd w:val="clear" w:color="auto" w:fill="auto"/>
            <w:vAlign w:val="center"/>
          </w:tcPr>
          <w:p w14:paraId="245FFE36" w14:textId="77777777" w:rsidR="0023097F" w:rsidRPr="0023097F" w:rsidRDefault="0023097F" w:rsidP="0023097F">
            <w:pPr>
              <w:spacing w:before="60" w:after="60"/>
              <w:rPr>
                <w:rFonts w:ascii="Arial" w:eastAsia="SimSun" w:hAnsi="Arial" w:cs="Arial"/>
                <w:sz w:val="20"/>
                <w:szCs w:val="20"/>
              </w:rPr>
            </w:pPr>
          </w:p>
        </w:tc>
        <w:tc>
          <w:tcPr>
            <w:tcW w:w="889" w:type="pct"/>
            <w:shd w:val="clear" w:color="auto" w:fill="auto"/>
            <w:vAlign w:val="center"/>
          </w:tcPr>
          <w:p w14:paraId="11A82819"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《公约》第十三</w:t>
            </w:r>
            <w:r w:rsidRPr="0023097F">
              <w:rPr>
                <w:rFonts w:ascii="Arial" w:eastAsia="SimSun" w:hAnsi="Arial" w:cs="Arial" w:hint="eastAsia"/>
                <w:sz w:val="20"/>
                <w:szCs w:val="20"/>
              </w:rPr>
              <w:t>(d)(ii)</w:t>
            </w:r>
            <w:r w:rsidRPr="0023097F">
              <w:rPr>
                <w:rFonts w:ascii="Arial" w:eastAsia="SimSun" w:hAnsi="Arial" w:cs="Arial" w:hint="eastAsia"/>
                <w:sz w:val="20"/>
                <w:szCs w:val="20"/>
              </w:rPr>
              <w:t>条</w:t>
            </w:r>
          </w:p>
          <w:p w14:paraId="7B170FAF"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《操作指南》第</w:t>
            </w:r>
            <w:r w:rsidRPr="0023097F">
              <w:rPr>
                <w:rFonts w:ascii="Arial" w:eastAsia="SimSun" w:hAnsi="Arial" w:cs="Arial" w:hint="eastAsia"/>
                <w:sz w:val="20"/>
                <w:szCs w:val="20"/>
              </w:rPr>
              <w:t>85</w:t>
            </w:r>
            <w:r w:rsidRPr="0023097F">
              <w:rPr>
                <w:rFonts w:ascii="Arial" w:eastAsia="SimSun" w:hAnsi="Arial" w:cs="Arial" w:hint="eastAsia"/>
                <w:sz w:val="20"/>
                <w:szCs w:val="20"/>
              </w:rPr>
              <w:t>段</w:t>
            </w:r>
          </w:p>
        </w:tc>
      </w:tr>
      <w:tr w:rsidR="0023097F" w:rsidRPr="0023097F" w14:paraId="739FD290" w14:textId="77777777" w:rsidTr="003F288D">
        <w:trPr>
          <w:cantSplit/>
        </w:trPr>
        <w:tc>
          <w:tcPr>
            <w:tcW w:w="583" w:type="pct"/>
            <w:vMerge/>
            <w:shd w:val="clear" w:color="auto" w:fill="auto"/>
            <w:vAlign w:val="center"/>
          </w:tcPr>
          <w:p w14:paraId="271C7F52" w14:textId="77777777" w:rsidR="0023097F" w:rsidRPr="0023097F" w:rsidRDefault="0023097F" w:rsidP="0023097F">
            <w:pPr>
              <w:spacing w:before="60" w:after="60"/>
              <w:rPr>
                <w:rFonts w:ascii="Arial" w:eastAsia="SimSun" w:hAnsi="Arial" w:cs="Arial"/>
                <w:sz w:val="20"/>
                <w:szCs w:val="20"/>
              </w:rPr>
            </w:pPr>
          </w:p>
        </w:tc>
        <w:tc>
          <w:tcPr>
            <w:tcW w:w="837" w:type="pct"/>
            <w:vMerge w:val="restart"/>
            <w:shd w:val="clear" w:color="auto" w:fill="auto"/>
            <w:vAlign w:val="center"/>
          </w:tcPr>
          <w:p w14:paraId="0B4D3194" w14:textId="77777777" w:rsidR="0023097F" w:rsidRPr="0023097F" w:rsidRDefault="0023097F" w:rsidP="0023097F">
            <w:pPr>
              <w:numPr>
                <w:ilvl w:val="0"/>
                <w:numId w:val="12"/>
              </w:numPr>
              <w:spacing w:before="60" w:after="60"/>
              <w:ind w:left="370" w:hanging="370"/>
              <w:rPr>
                <w:rFonts w:ascii="Arial" w:eastAsia="SimSun" w:hAnsi="Arial" w:cs="Arial"/>
                <w:sz w:val="20"/>
                <w:szCs w:val="20"/>
              </w:rPr>
            </w:pPr>
            <w:r w:rsidRPr="0023097F">
              <w:rPr>
                <w:rFonts w:ascii="Arial" w:eastAsia="SimSun" w:hAnsi="Arial" w:cs="Arial" w:hint="eastAsia"/>
                <w:sz w:val="20"/>
              </w:rPr>
              <w:t>清单编制过程具有包容性、</w:t>
            </w:r>
            <w:proofErr w:type="gramStart"/>
            <w:r w:rsidRPr="0023097F">
              <w:rPr>
                <w:rFonts w:ascii="Arial" w:eastAsia="SimSun" w:hAnsi="Arial" w:cs="Arial" w:hint="eastAsia"/>
                <w:sz w:val="20"/>
              </w:rPr>
              <w:t>尊重非</w:t>
            </w:r>
            <w:proofErr w:type="gramEnd"/>
            <w:r w:rsidRPr="0023097F">
              <w:rPr>
                <w:rFonts w:ascii="Arial" w:eastAsia="SimSun" w:hAnsi="Arial" w:cs="Arial" w:hint="eastAsia"/>
                <w:sz w:val="20"/>
              </w:rPr>
              <w:t>物质文化遗产及其从业者多样性，及支持有关社区、群体和个人实施保护的程度</w:t>
            </w:r>
          </w:p>
        </w:tc>
        <w:tc>
          <w:tcPr>
            <w:tcW w:w="2615" w:type="pct"/>
            <w:shd w:val="clear" w:color="auto" w:fill="auto"/>
            <w:vAlign w:val="center"/>
          </w:tcPr>
          <w:p w14:paraId="2B73A481" w14:textId="77777777" w:rsidR="0023097F" w:rsidRPr="0023097F" w:rsidRDefault="0023097F" w:rsidP="0023097F">
            <w:pPr>
              <w:numPr>
                <w:ilvl w:val="1"/>
                <w:numId w:val="22"/>
              </w:numPr>
              <w:spacing w:before="60" w:after="60"/>
              <w:ind w:left="567" w:hanging="567"/>
              <w:rPr>
                <w:rFonts w:ascii="Arial" w:eastAsia="SimSun" w:hAnsi="Arial" w:cs="Arial"/>
                <w:vanish/>
                <w:sz w:val="20"/>
                <w:szCs w:val="20"/>
              </w:rPr>
            </w:pPr>
            <w:r w:rsidRPr="0023097F">
              <w:rPr>
                <w:rFonts w:ascii="Arial" w:eastAsia="SimSun" w:hAnsi="Arial" w:cs="Arial" w:hint="eastAsia"/>
                <w:sz w:val="20"/>
                <w:szCs w:val="20"/>
              </w:rPr>
              <w:t>社区、群体和相关非政府组织以包容方式参与清单编制，明确并加强其保护工作。</w:t>
            </w:r>
          </w:p>
        </w:tc>
        <w:tc>
          <w:tcPr>
            <w:tcW w:w="76" w:type="pct"/>
            <w:tcBorders>
              <w:top w:val="nil"/>
              <w:bottom w:val="nil"/>
            </w:tcBorders>
            <w:shd w:val="clear" w:color="auto" w:fill="auto"/>
            <w:vAlign w:val="center"/>
          </w:tcPr>
          <w:p w14:paraId="0E7AA303" w14:textId="77777777" w:rsidR="0023097F" w:rsidRPr="0023097F" w:rsidRDefault="0023097F" w:rsidP="0023097F">
            <w:pPr>
              <w:spacing w:before="60" w:after="60"/>
              <w:rPr>
                <w:rFonts w:ascii="Arial" w:eastAsia="SimSun" w:hAnsi="Arial" w:cs="Arial"/>
                <w:sz w:val="20"/>
                <w:szCs w:val="20"/>
              </w:rPr>
            </w:pPr>
          </w:p>
        </w:tc>
        <w:tc>
          <w:tcPr>
            <w:tcW w:w="889" w:type="pct"/>
            <w:shd w:val="clear" w:color="auto" w:fill="auto"/>
            <w:vAlign w:val="center"/>
          </w:tcPr>
          <w:p w14:paraId="11CC5BC5"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《公约》第十一条</w:t>
            </w:r>
          </w:p>
          <w:p w14:paraId="67E95873"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《操作指南》第</w:t>
            </w:r>
            <w:r w:rsidRPr="0023097F">
              <w:rPr>
                <w:rFonts w:ascii="Arial" w:eastAsia="SimSun" w:hAnsi="Arial" w:cs="Arial" w:hint="eastAsia"/>
                <w:sz w:val="20"/>
                <w:szCs w:val="20"/>
              </w:rPr>
              <w:t>1</w:t>
            </w:r>
            <w:r w:rsidRPr="0023097F">
              <w:rPr>
                <w:rFonts w:ascii="Arial" w:eastAsia="SimSun" w:hAnsi="Arial" w:cs="Arial" w:hint="eastAsia"/>
                <w:sz w:val="20"/>
                <w:szCs w:val="20"/>
              </w:rPr>
              <w:t>、</w:t>
            </w:r>
            <w:r w:rsidRPr="0023097F">
              <w:rPr>
                <w:rFonts w:ascii="Arial" w:eastAsia="SimSun" w:hAnsi="Arial" w:cs="Arial" w:hint="eastAsia"/>
                <w:sz w:val="20"/>
                <w:szCs w:val="20"/>
              </w:rPr>
              <w:t>2</w:t>
            </w:r>
            <w:r w:rsidRPr="0023097F">
              <w:rPr>
                <w:rFonts w:ascii="Arial" w:eastAsia="SimSun" w:hAnsi="Arial" w:cs="Arial" w:hint="eastAsia"/>
                <w:sz w:val="20"/>
                <w:szCs w:val="20"/>
              </w:rPr>
              <w:t>段</w:t>
            </w:r>
          </w:p>
          <w:p w14:paraId="7DF32358"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《道德准则》第</w:t>
            </w:r>
            <w:r w:rsidRPr="0023097F">
              <w:rPr>
                <w:rFonts w:ascii="Arial" w:eastAsia="SimSun" w:hAnsi="Arial" w:cs="Arial" w:hint="eastAsia"/>
                <w:sz w:val="20"/>
                <w:szCs w:val="20"/>
              </w:rPr>
              <w:t>1</w:t>
            </w:r>
            <w:r w:rsidRPr="0023097F">
              <w:rPr>
                <w:rFonts w:ascii="Arial" w:eastAsia="SimSun" w:hAnsi="Arial" w:cs="Arial" w:hint="eastAsia"/>
                <w:sz w:val="20"/>
                <w:szCs w:val="20"/>
              </w:rPr>
              <w:t>、</w:t>
            </w:r>
            <w:r w:rsidRPr="0023097F">
              <w:rPr>
                <w:rFonts w:ascii="Arial" w:eastAsia="SimSun" w:hAnsi="Arial" w:cs="Arial" w:hint="eastAsia"/>
                <w:sz w:val="20"/>
                <w:szCs w:val="20"/>
              </w:rPr>
              <w:t>6</w:t>
            </w:r>
            <w:r w:rsidRPr="0023097F">
              <w:rPr>
                <w:rFonts w:ascii="Arial" w:eastAsia="SimSun" w:hAnsi="Arial" w:cs="Arial" w:hint="eastAsia"/>
                <w:sz w:val="20"/>
                <w:szCs w:val="20"/>
              </w:rPr>
              <w:t>、</w:t>
            </w:r>
            <w:r w:rsidRPr="0023097F">
              <w:rPr>
                <w:rFonts w:ascii="Arial" w:eastAsia="SimSun" w:hAnsi="Arial" w:cs="Arial" w:hint="eastAsia"/>
                <w:sz w:val="20"/>
                <w:szCs w:val="20"/>
              </w:rPr>
              <w:t>8</w:t>
            </w:r>
            <w:r w:rsidRPr="0023097F">
              <w:rPr>
                <w:rFonts w:ascii="Arial" w:eastAsia="SimSun" w:hAnsi="Arial" w:cs="Arial" w:hint="eastAsia"/>
                <w:sz w:val="20"/>
                <w:szCs w:val="20"/>
              </w:rPr>
              <w:t>、</w:t>
            </w:r>
            <w:r w:rsidRPr="0023097F">
              <w:rPr>
                <w:rFonts w:ascii="Arial" w:eastAsia="SimSun" w:hAnsi="Arial" w:cs="Arial" w:hint="eastAsia"/>
                <w:sz w:val="20"/>
                <w:szCs w:val="20"/>
              </w:rPr>
              <w:t>10</w:t>
            </w:r>
            <w:r w:rsidRPr="0023097F">
              <w:rPr>
                <w:rFonts w:ascii="Arial" w:eastAsia="SimSun" w:hAnsi="Arial" w:cs="Arial" w:hint="eastAsia"/>
                <w:sz w:val="20"/>
                <w:szCs w:val="20"/>
              </w:rPr>
              <w:t>条</w:t>
            </w:r>
          </w:p>
        </w:tc>
      </w:tr>
      <w:tr w:rsidR="0023097F" w:rsidRPr="0023097F" w14:paraId="5B76C86F" w14:textId="77777777" w:rsidTr="003F288D">
        <w:trPr>
          <w:cantSplit/>
        </w:trPr>
        <w:tc>
          <w:tcPr>
            <w:tcW w:w="583" w:type="pct"/>
            <w:vMerge/>
            <w:shd w:val="clear" w:color="auto" w:fill="auto"/>
            <w:vAlign w:val="center"/>
          </w:tcPr>
          <w:p w14:paraId="555DD838" w14:textId="77777777" w:rsidR="0023097F" w:rsidRPr="0023097F" w:rsidRDefault="0023097F" w:rsidP="0023097F">
            <w:pPr>
              <w:spacing w:before="60" w:after="60"/>
              <w:rPr>
                <w:rFonts w:ascii="Arial" w:eastAsia="SimSun" w:hAnsi="Arial" w:cs="Arial"/>
                <w:sz w:val="20"/>
                <w:szCs w:val="20"/>
              </w:rPr>
            </w:pPr>
          </w:p>
        </w:tc>
        <w:tc>
          <w:tcPr>
            <w:tcW w:w="837" w:type="pct"/>
            <w:vMerge/>
            <w:shd w:val="clear" w:color="auto" w:fill="auto"/>
            <w:vAlign w:val="center"/>
          </w:tcPr>
          <w:p w14:paraId="0C3CCA91" w14:textId="77777777" w:rsidR="0023097F" w:rsidRPr="0023097F" w:rsidRDefault="0023097F" w:rsidP="0023097F">
            <w:pPr>
              <w:numPr>
                <w:ilvl w:val="0"/>
                <w:numId w:val="12"/>
              </w:numPr>
              <w:spacing w:before="60" w:after="60"/>
              <w:ind w:left="370" w:hanging="370"/>
              <w:rPr>
                <w:rFonts w:ascii="Arial" w:eastAsia="SimSun" w:hAnsi="Arial" w:cs="Arial"/>
                <w:sz w:val="20"/>
                <w:szCs w:val="20"/>
              </w:rPr>
            </w:pPr>
          </w:p>
        </w:tc>
        <w:tc>
          <w:tcPr>
            <w:tcW w:w="2615" w:type="pct"/>
            <w:shd w:val="clear" w:color="auto" w:fill="auto"/>
            <w:vAlign w:val="center"/>
          </w:tcPr>
          <w:p w14:paraId="1333D793" w14:textId="77777777" w:rsidR="0023097F" w:rsidRPr="0023097F" w:rsidRDefault="0023097F" w:rsidP="0023097F">
            <w:pPr>
              <w:numPr>
                <w:ilvl w:val="1"/>
                <w:numId w:val="22"/>
              </w:numPr>
              <w:spacing w:before="60" w:after="60"/>
              <w:ind w:left="567" w:hanging="567"/>
              <w:rPr>
                <w:rFonts w:ascii="Arial" w:eastAsia="SimSun" w:hAnsi="Arial" w:cs="Arial"/>
                <w:sz w:val="20"/>
                <w:szCs w:val="20"/>
              </w:rPr>
            </w:pPr>
            <w:r w:rsidRPr="0023097F">
              <w:rPr>
                <w:rFonts w:ascii="Arial" w:eastAsia="SimSun" w:hAnsi="Arial" w:cs="Arial" w:hint="eastAsia"/>
                <w:sz w:val="20"/>
                <w:szCs w:val="20"/>
              </w:rPr>
              <w:t>清单编制过程</w:t>
            </w:r>
            <w:proofErr w:type="gramStart"/>
            <w:r w:rsidRPr="0023097F">
              <w:rPr>
                <w:rFonts w:ascii="Arial" w:eastAsia="SimSun" w:hAnsi="Arial" w:cs="Arial" w:hint="eastAsia"/>
                <w:sz w:val="20"/>
                <w:szCs w:val="20"/>
              </w:rPr>
              <w:t>尊重非</w:t>
            </w:r>
            <w:proofErr w:type="gramEnd"/>
            <w:r w:rsidRPr="0023097F">
              <w:rPr>
                <w:rFonts w:ascii="Arial" w:eastAsia="SimSun" w:hAnsi="Arial" w:cs="Arial" w:hint="eastAsia"/>
                <w:sz w:val="20"/>
                <w:szCs w:val="20"/>
              </w:rPr>
              <w:t>物质文化遗产及其从业人员的多样性，包括社会各界、所有性别和所有地区的实践和表现形式。</w:t>
            </w:r>
          </w:p>
        </w:tc>
        <w:tc>
          <w:tcPr>
            <w:tcW w:w="76" w:type="pct"/>
            <w:tcBorders>
              <w:top w:val="nil"/>
              <w:bottom w:val="nil"/>
            </w:tcBorders>
            <w:shd w:val="clear" w:color="auto" w:fill="auto"/>
            <w:vAlign w:val="center"/>
          </w:tcPr>
          <w:p w14:paraId="46E1CD09" w14:textId="77777777" w:rsidR="0023097F" w:rsidRPr="0023097F" w:rsidRDefault="0023097F" w:rsidP="0023097F">
            <w:pPr>
              <w:spacing w:before="60" w:after="60"/>
              <w:rPr>
                <w:rFonts w:ascii="Arial" w:eastAsia="SimSun" w:hAnsi="Arial" w:cs="Arial"/>
                <w:sz w:val="20"/>
                <w:szCs w:val="20"/>
              </w:rPr>
            </w:pPr>
          </w:p>
        </w:tc>
        <w:tc>
          <w:tcPr>
            <w:tcW w:w="889" w:type="pct"/>
            <w:shd w:val="clear" w:color="auto" w:fill="auto"/>
            <w:vAlign w:val="center"/>
          </w:tcPr>
          <w:p w14:paraId="5F83B9AB" w14:textId="77777777" w:rsidR="0023097F" w:rsidRPr="0023097F" w:rsidRDefault="0023097F" w:rsidP="0023097F">
            <w:pPr>
              <w:spacing w:before="60" w:after="60"/>
              <w:rPr>
                <w:rFonts w:ascii="Arial" w:eastAsia="SimSun" w:hAnsi="Arial" w:cs="Arial"/>
                <w:sz w:val="20"/>
                <w:szCs w:val="20"/>
              </w:rPr>
            </w:pPr>
          </w:p>
        </w:tc>
      </w:tr>
      <w:tr w:rsidR="0023097F" w:rsidRPr="0023097F" w14:paraId="713B82FC" w14:textId="77777777" w:rsidTr="003F288D">
        <w:trPr>
          <w:cantSplit/>
        </w:trPr>
        <w:tc>
          <w:tcPr>
            <w:tcW w:w="583" w:type="pct"/>
            <w:vMerge/>
            <w:shd w:val="clear" w:color="auto" w:fill="auto"/>
            <w:vAlign w:val="center"/>
          </w:tcPr>
          <w:p w14:paraId="76F43911" w14:textId="77777777" w:rsidR="0023097F" w:rsidRPr="0023097F" w:rsidRDefault="0023097F" w:rsidP="0023097F">
            <w:pPr>
              <w:spacing w:before="60" w:after="60"/>
              <w:rPr>
                <w:rFonts w:ascii="Arial" w:eastAsia="SimSun" w:hAnsi="Arial" w:cs="Arial"/>
                <w:sz w:val="20"/>
                <w:szCs w:val="20"/>
              </w:rPr>
            </w:pPr>
          </w:p>
        </w:tc>
        <w:tc>
          <w:tcPr>
            <w:tcW w:w="837" w:type="pct"/>
            <w:vMerge w:val="restart"/>
            <w:shd w:val="clear" w:color="auto" w:fill="auto"/>
            <w:vAlign w:val="center"/>
          </w:tcPr>
          <w:p w14:paraId="123E2CDA" w14:textId="77777777" w:rsidR="0023097F" w:rsidRPr="0023097F" w:rsidRDefault="0023097F" w:rsidP="0023097F">
            <w:pPr>
              <w:numPr>
                <w:ilvl w:val="0"/>
                <w:numId w:val="12"/>
              </w:numPr>
              <w:spacing w:before="60" w:after="60"/>
              <w:ind w:left="370" w:hanging="370"/>
              <w:rPr>
                <w:rFonts w:ascii="Arial" w:eastAsia="SimSun" w:hAnsi="Arial" w:cs="Arial"/>
                <w:sz w:val="20"/>
                <w:szCs w:val="20"/>
              </w:rPr>
            </w:pPr>
            <w:r w:rsidRPr="0023097F">
              <w:rPr>
                <w:rFonts w:ascii="Arial" w:eastAsia="SimSun" w:hAnsi="Arial" w:cs="Arial" w:hint="eastAsia"/>
                <w:sz w:val="20"/>
                <w:szCs w:val="20"/>
              </w:rPr>
              <w:t>研究和建档（包括科学、技术和艺术研究）促进保护的程度</w:t>
            </w:r>
          </w:p>
        </w:tc>
        <w:tc>
          <w:tcPr>
            <w:tcW w:w="2615" w:type="pct"/>
            <w:shd w:val="clear" w:color="auto" w:fill="auto"/>
            <w:vAlign w:val="center"/>
          </w:tcPr>
          <w:p w14:paraId="764B5B6B" w14:textId="77777777" w:rsidR="0023097F" w:rsidRPr="0023097F" w:rsidRDefault="0023097F" w:rsidP="0023097F">
            <w:pPr>
              <w:numPr>
                <w:ilvl w:val="1"/>
                <w:numId w:val="23"/>
              </w:numPr>
              <w:spacing w:before="60" w:after="60"/>
              <w:ind w:left="567" w:hanging="567"/>
              <w:rPr>
                <w:rFonts w:ascii="Arial" w:eastAsia="SimSun" w:hAnsi="Arial" w:cs="Arial"/>
                <w:vanish/>
                <w:sz w:val="20"/>
                <w:szCs w:val="20"/>
              </w:rPr>
            </w:pPr>
            <w:r w:rsidRPr="0023097F">
              <w:rPr>
                <w:rFonts w:ascii="Arial" w:eastAsia="SimSun" w:hAnsi="Arial" w:cs="Arial" w:hint="eastAsia"/>
                <w:sz w:val="20"/>
                <w:szCs w:val="20"/>
              </w:rPr>
              <w:t>以经济和其他支持形式促进研究，科学、技术和艺术调查、建档整理和归档，并与相关道德原则保持一致。</w:t>
            </w:r>
          </w:p>
        </w:tc>
        <w:tc>
          <w:tcPr>
            <w:tcW w:w="76" w:type="pct"/>
            <w:tcBorders>
              <w:top w:val="nil"/>
              <w:bottom w:val="nil"/>
            </w:tcBorders>
            <w:shd w:val="clear" w:color="auto" w:fill="auto"/>
            <w:vAlign w:val="center"/>
          </w:tcPr>
          <w:p w14:paraId="43FF08DD" w14:textId="77777777" w:rsidR="0023097F" w:rsidRPr="0023097F" w:rsidRDefault="0023097F" w:rsidP="0023097F">
            <w:pPr>
              <w:spacing w:before="60" w:after="60"/>
              <w:rPr>
                <w:rFonts w:ascii="Arial" w:eastAsia="SimSun" w:hAnsi="Arial" w:cs="Arial"/>
                <w:sz w:val="20"/>
                <w:szCs w:val="20"/>
              </w:rPr>
            </w:pPr>
          </w:p>
        </w:tc>
        <w:tc>
          <w:tcPr>
            <w:tcW w:w="889" w:type="pct"/>
            <w:shd w:val="clear" w:color="auto" w:fill="auto"/>
            <w:vAlign w:val="center"/>
          </w:tcPr>
          <w:p w14:paraId="2A03DCD4"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《操作指南》第</w:t>
            </w:r>
            <w:r w:rsidRPr="0023097F">
              <w:rPr>
                <w:rFonts w:ascii="Arial" w:eastAsia="SimSun" w:hAnsi="Arial" w:cs="Arial" w:hint="eastAsia"/>
                <w:sz w:val="20"/>
                <w:szCs w:val="20"/>
              </w:rPr>
              <w:t>173</w:t>
            </w:r>
            <w:r w:rsidRPr="0023097F">
              <w:rPr>
                <w:rFonts w:ascii="Arial" w:eastAsia="SimSun" w:hAnsi="Arial" w:cs="Arial" w:hint="eastAsia"/>
                <w:sz w:val="20"/>
                <w:szCs w:val="20"/>
              </w:rPr>
              <w:t>、</w:t>
            </w:r>
            <w:r w:rsidRPr="0023097F">
              <w:rPr>
                <w:rFonts w:ascii="Arial" w:eastAsia="SimSun" w:hAnsi="Arial" w:cs="Arial" w:hint="eastAsia"/>
                <w:sz w:val="20"/>
                <w:szCs w:val="20"/>
              </w:rPr>
              <w:t>175</w:t>
            </w:r>
            <w:r w:rsidRPr="0023097F">
              <w:rPr>
                <w:rFonts w:ascii="Arial" w:eastAsia="SimSun" w:hAnsi="Arial" w:cs="Arial" w:hint="eastAsia"/>
                <w:sz w:val="20"/>
                <w:szCs w:val="20"/>
              </w:rPr>
              <w:t>段</w:t>
            </w:r>
          </w:p>
        </w:tc>
      </w:tr>
      <w:tr w:rsidR="0023097F" w:rsidRPr="0023097F" w14:paraId="4E5D6EA7" w14:textId="77777777" w:rsidTr="003F288D">
        <w:trPr>
          <w:cantSplit/>
        </w:trPr>
        <w:tc>
          <w:tcPr>
            <w:tcW w:w="583" w:type="pct"/>
            <w:vMerge/>
            <w:shd w:val="clear" w:color="auto" w:fill="auto"/>
            <w:vAlign w:val="center"/>
          </w:tcPr>
          <w:p w14:paraId="131CF2D0" w14:textId="77777777" w:rsidR="0023097F" w:rsidRPr="0023097F" w:rsidRDefault="0023097F" w:rsidP="0023097F">
            <w:pPr>
              <w:spacing w:before="60" w:after="60"/>
              <w:rPr>
                <w:rFonts w:ascii="Arial" w:eastAsia="SimSun" w:hAnsi="Arial" w:cs="Arial"/>
                <w:sz w:val="20"/>
                <w:szCs w:val="20"/>
                <w:lang w:val="en-GB"/>
              </w:rPr>
            </w:pPr>
          </w:p>
        </w:tc>
        <w:tc>
          <w:tcPr>
            <w:tcW w:w="837" w:type="pct"/>
            <w:vMerge/>
            <w:shd w:val="clear" w:color="auto" w:fill="auto"/>
            <w:vAlign w:val="center"/>
          </w:tcPr>
          <w:p w14:paraId="589BD361" w14:textId="77777777" w:rsidR="0023097F" w:rsidRPr="0023097F" w:rsidDel="00970845" w:rsidRDefault="0023097F" w:rsidP="0023097F">
            <w:pPr>
              <w:numPr>
                <w:ilvl w:val="0"/>
                <w:numId w:val="12"/>
              </w:numPr>
              <w:spacing w:before="60" w:after="60"/>
              <w:ind w:left="370" w:hanging="370"/>
              <w:rPr>
                <w:rFonts w:ascii="Arial" w:eastAsia="SimSun" w:hAnsi="Arial" w:cs="Arial"/>
                <w:sz w:val="20"/>
                <w:szCs w:val="20"/>
                <w:lang w:val="en-GB" w:eastAsia="en-US"/>
              </w:rPr>
            </w:pPr>
          </w:p>
        </w:tc>
        <w:tc>
          <w:tcPr>
            <w:tcW w:w="2615" w:type="pct"/>
            <w:shd w:val="clear" w:color="auto" w:fill="auto"/>
            <w:vAlign w:val="center"/>
          </w:tcPr>
          <w:p w14:paraId="6D090475" w14:textId="77777777" w:rsidR="0023097F" w:rsidRPr="0023097F" w:rsidDel="00EC662D" w:rsidRDefault="0023097F" w:rsidP="0023097F">
            <w:pPr>
              <w:numPr>
                <w:ilvl w:val="1"/>
                <w:numId w:val="23"/>
              </w:numPr>
              <w:spacing w:before="60" w:after="60"/>
              <w:ind w:left="567" w:hanging="567"/>
              <w:rPr>
                <w:rFonts w:ascii="Arial" w:eastAsia="SimSun" w:hAnsi="Arial" w:cs="Arial"/>
                <w:sz w:val="20"/>
                <w:szCs w:val="20"/>
                <w:lang w:val="en-GB"/>
              </w:rPr>
            </w:pPr>
            <w:r w:rsidRPr="0023097F">
              <w:rPr>
                <w:rFonts w:ascii="Arial" w:eastAsia="SimSun" w:hAnsi="Arial" w:cs="Arial" w:hint="eastAsia"/>
                <w:sz w:val="20"/>
                <w:szCs w:val="20"/>
              </w:rPr>
              <w:t>促进关于保护非物质文化遗产整体和保护特定非物质文化遗产的研究</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不论其是否列入名录。</w:t>
            </w:r>
          </w:p>
        </w:tc>
        <w:tc>
          <w:tcPr>
            <w:tcW w:w="76" w:type="pct"/>
            <w:tcBorders>
              <w:top w:val="nil"/>
              <w:bottom w:val="nil"/>
            </w:tcBorders>
            <w:shd w:val="clear" w:color="auto" w:fill="auto"/>
            <w:vAlign w:val="center"/>
          </w:tcPr>
          <w:p w14:paraId="0DFCDCA4" w14:textId="77777777" w:rsidR="0023097F" w:rsidRPr="0023097F" w:rsidRDefault="0023097F" w:rsidP="0023097F">
            <w:pPr>
              <w:spacing w:before="60" w:after="60"/>
              <w:rPr>
                <w:rFonts w:ascii="Arial" w:eastAsia="SimSun" w:hAnsi="Arial" w:cs="Arial"/>
                <w:sz w:val="20"/>
                <w:szCs w:val="20"/>
                <w:lang w:val="en-GB"/>
              </w:rPr>
            </w:pPr>
          </w:p>
        </w:tc>
        <w:tc>
          <w:tcPr>
            <w:tcW w:w="889" w:type="pct"/>
            <w:shd w:val="clear" w:color="auto" w:fill="auto"/>
            <w:vAlign w:val="center"/>
          </w:tcPr>
          <w:p w14:paraId="38A934DA"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《操作指南》第</w:t>
            </w:r>
            <w:r w:rsidRPr="0023097F">
              <w:rPr>
                <w:rFonts w:ascii="Arial" w:eastAsia="SimSun" w:hAnsi="Arial" w:cs="Arial" w:hint="eastAsia"/>
                <w:sz w:val="20"/>
                <w:szCs w:val="20"/>
              </w:rPr>
              <w:t>162</w:t>
            </w:r>
            <w:r w:rsidRPr="0023097F">
              <w:rPr>
                <w:rFonts w:ascii="Arial" w:eastAsia="SimSun" w:hAnsi="Arial" w:cs="Arial" w:hint="eastAsia"/>
                <w:sz w:val="20"/>
                <w:szCs w:val="20"/>
              </w:rPr>
              <w:t>段</w:t>
            </w:r>
          </w:p>
        </w:tc>
      </w:tr>
      <w:tr w:rsidR="0023097F" w:rsidRPr="0023097F" w14:paraId="0E1B3B61" w14:textId="77777777" w:rsidTr="003F288D">
        <w:trPr>
          <w:cantSplit/>
        </w:trPr>
        <w:tc>
          <w:tcPr>
            <w:tcW w:w="583" w:type="pct"/>
            <w:vMerge/>
            <w:shd w:val="clear" w:color="auto" w:fill="auto"/>
            <w:vAlign w:val="center"/>
          </w:tcPr>
          <w:p w14:paraId="716AE63D" w14:textId="77777777" w:rsidR="0023097F" w:rsidRPr="0023097F" w:rsidRDefault="0023097F" w:rsidP="0023097F">
            <w:pPr>
              <w:spacing w:before="60" w:after="60"/>
              <w:rPr>
                <w:rFonts w:ascii="Arial" w:eastAsia="SimSun" w:hAnsi="Arial" w:cs="Arial"/>
                <w:sz w:val="20"/>
                <w:szCs w:val="20"/>
                <w:lang w:val="en-GB"/>
              </w:rPr>
            </w:pPr>
          </w:p>
        </w:tc>
        <w:tc>
          <w:tcPr>
            <w:tcW w:w="837" w:type="pct"/>
            <w:vMerge/>
            <w:shd w:val="clear" w:color="auto" w:fill="auto"/>
            <w:vAlign w:val="center"/>
          </w:tcPr>
          <w:p w14:paraId="2D0FAFBE" w14:textId="77777777" w:rsidR="0023097F" w:rsidRPr="0023097F" w:rsidRDefault="0023097F" w:rsidP="0023097F">
            <w:pPr>
              <w:numPr>
                <w:ilvl w:val="0"/>
                <w:numId w:val="12"/>
              </w:numPr>
              <w:spacing w:before="60" w:after="60"/>
              <w:ind w:left="370" w:hanging="370"/>
              <w:rPr>
                <w:rFonts w:ascii="Arial" w:eastAsia="SimSun" w:hAnsi="Arial" w:cs="Arial"/>
                <w:sz w:val="20"/>
                <w:szCs w:val="20"/>
                <w:lang w:val="en-GB" w:eastAsia="en-US"/>
              </w:rPr>
            </w:pPr>
          </w:p>
        </w:tc>
        <w:tc>
          <w:tcPr>
            <w:tcW w:w="2615" w:type="pct"/>
            <w:shd w:val="clear" w:color="auto" w:fill="auto"/>
            <w:vAlign w:val="center"/>
          </w:tcPr>
          <w:p w14:paraId="4DD5CFFC" w14:textId="77777777" w:rsidR="0023097F" w:rsidRPr="0023097F" w:rsidRDefault="0023097F" w:rsidP="0023097F">
            <w:pPr>
              <w:numPr>
                <w:ilvl w:val="1"/>
                <w:numId w:val="23"/>
              </w:numPr>
              <w:spacing w:before="60" w:after="60"/>
              <w:ind w:left="567" w:hanging="567"/>
              <w:rPr>
                <w:rFonts w:ascii="Arial" w:eastAsia="SimSun" w:hAnsi="Arial" w:cs="Arial"/>
                <w:sz w:val="20"/>
                <w:szCs w:val="20"/>
                <w:lang w:val="en-GB"/>
              </w:rPr>
            </w:pPr>
            <w:r w:rsidRPr="0023097F">
              <w:rPr>
                <w:rFonts w:ascii="Arial" w:eastAsia="SimSun" w:hAnsi="Arial" w:cs="Arial" w:hint="eastAsia"/>
                <w:sz w:val="20"/>
                <w:szCs w:val="20"/>
              </w:rPr>
              <w:t>非物质文化遗产从业人员和传承人参与管理、实施和传承研究成果以及科学、技术和艺术研究</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均在其自由、事先和知情同意的情况下完成。</w:t>
            </w:r>
          </w:p>
        </w:tc>
        <w:tc>
          <w:tcPr>
            <w:tcW w:w="76" w:type="pct"/>
            <w:tcBorders>
              <w:top w:val="nil"/>
              <w:bottom w:val="nil"/>
            </w:tcBorders>
            <w:shd w:val="clear" w:color="auto" w:fill="auto"/>
            <w:vAlign w:val="center"/>
          </w:tcPr>
          <w:p w14:paraId="1E98C6B9" w14:textId="77777777" w:rsidR="0023097F" w:rsidRPr="0023097F" w:rsidRDefault="0023097F" w:rsidP="0023097F">
            <w:pPr>
              <w:spacing w:before="60" w:after="60"/>
              <w:rPr>
                <w:rFonts w:ascii="Arial" w:eastAsia="SimSun" w:hAnsi="Arial" w:cs="Arial"/>
                <w:sz w:val="20"/>
                <w:szCs w:val="20"/>
                <w:lang w:val="en-GB"/>
              </w:rPr>
            </w:pPr>
          </w:p>
        </w:tc>
        <w:tc>
          <w:tcPr>
            <w:tcW w:w="889" w:type="pct"/>
            <w:shd w:val="clear" w:color="auto" w:fill="auto"/>
            <w:vAlign w:val="center"/>
          </w:tcPr>
          <w:p w14:paraId="660C6851" w14:textId="77777777" w:rsidR="0023097F" w:rsidRPr="0023097F" w:rsidRDefault="0023097F" w:rsidP="0023097F">
            <w:pPr>
              <w:spacing w:before="60" w:after="60"/>
              <w:rPr>
                <w:rFonts w:ascii="Arial" w:eastAsia="SimSun" w:hAnsi="Arial" w:cs="Arial"/>
                <w:sz w:val="20"/>
                <w:szCs w:val="20"/>
                <w:lang w:val="es-ES"/>
              </w:rPr>
            </w:pPr>
            <w:r w:rsidRPr="0023097F">
              <w:rPr>
                <w:rFonts w:ascii="Arial" w:eastAsia="SimSun" w:hAnsi="Arial" w:cs="Arial" w:hint="eastAsia"/>
                <w:sz w:val="20"/>
                <w:szCs w:val="20"/>
              </w:rPr>
              <w:t>《操作指南》第</w:t>
            </w:r>
            <w:r w:rsidRPr="0023097F">
              <w:rPr>
                <w:rFonts w:ascii="Arial" w:eastAsia="SimSun" w:hAnsi="Arial" w:cs="Arial" w:hint="eastAsia"/>
                <w:sz w:val="20"/>
                <w:szCs w:val="20"/>
                <w:lang w:val="es-ES"/>
              </w:rPr>
              <w:t>109(a)</w:t>
            </w:r>
            <w:r w:rsidRPr="0023097F">
              <w:rPr>
                <w:rFonts w:ascii="Arial" w:eastAsia="SimSun" w:hAnsi="Arial" w:cs="Arial" w:hint="eastAsia"/>
                <w:sz w:val="20"/>
                <w:szCs w:val="20"/>
              </w:rPr>
              <w:t>、</w:t>
            </w:r>
            <w:r w:rsidRPr="0023097F">
              <w:rPr>
                <w:rFonts w:ascii="Arial" w:eastAsia="SimSun" w:hAnsi="Arial" w:cs="Arial" w:hint="eastAsia"/>
                <w:sz w:val="20"/>
                <w:szCs w:val="20"/>
                <w:lang w:val="es-ES"/>
              </w:rPr>
              <w:t>109(e)</w:t>
            </w:r>
            <w:r w:rsidRPr="0023097F">
              <w:rPr>
                <w:rFonts w:ascii="Arial" w:eastAsia="SimSun" w:hAnsi="Arial" w:cs="Arial" w:hint="eastAsia"/>
                <w:sz w:val="20"/>
                <w:szCs w:val="20"/>
              </w:rPr>
              <w:t>、</w:t>
            </w:r>
            <w:r w:rsidRPr="0023097F">
              <w:rPr>
                <w:rFonts w:ascii="Arial" w:eastAsia="SimSun" w:hAnsi="Arial" w:cs="Arial" w:hint="eastAsia"/>
                <w:sz w:val="20"/>
                <w:szCs w:val="20"/>
                <w:lang w:val="es-ES"/>
              </w:rPr>
              <w:t>153(b)(ii)</w:t>
            </w:r>
            <w:r w:rsidRPr="0023097F">
              <w:rPr>
                <w:rFonts w:ascii="Arial" w:eastAsia="SimSun" w:hAnsi="Arial" w:cs="Arial" w:hint="eastAsia"/>
                <w:sz w:val="20"/>
                <w:szCs w:val="20"/>
              </w:rPr>
              <w:t>、</w:t>
            </w:r>
            <w:r w:rsidRPr="0023097F">
              <w:rPr>
                <w:rFonts w:ascii="Arial" w:eastAsia="SimSun" w:hAnsi="Arial" w:cs="Arial" w:hint="eastAsia"/>
                <w:sz w:val="20"/>
                <w:szCs w:val="20"/>
                <w:lang w:val="es-ES"/>
              </w:rPr>
              <w:t>175</w:t>
            </w:r>
            <w:r w:rsidRPr="0023097F">
              <w:rPr>
                <w:rFonts w:ascii="Arial" w:eastAsia="SimSun" w:hAnsi="Arial" w:cs="Arial" w:hint="eastAsia"/>
                <w:sz w:val="20"/>
                <w:szCs w:val="20"/>
              </w:rPr>
              <w:t>段</w:t>
            </w:r>
          </w:p>
          <w:p w14:paraId="050AE5B6"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《道德准则》第</w:t>
            </w:r>
            <w:r w:rsidRPr="0023097F">
              <w:rPr>
                <w:rFonts w:ascii="Arial" w:eastAsia="SimSun" w:hAnsi="Arial" w:cs="Arial" w:hint="eastAsia"/>
                <w:sz w:val="20"/>
                <w:szCs w:val="20"/>
              </w:rPr>
              <w:t>1</w:t>
            </w:r>
            <w:r w:rsidRPr="0023097F">
              <w:rPr>
                <w:rFonts w:ascii="Arial" w:eastAsia="SimSun" w:hAnsi="Arial" w:cs="Arial" w:hint="eastAsia"/>
                <w:sz w:val="20"/>
                <w:szCs w:val="20"/>
              </w:rPr>
              <w:t>、</w:t>
            </w:r>
            <w:r w:rsidRPr="0023097F">
              <w:rPr>
                <w:rFonts w:ascii="Arial" w:eastAsia="SimSun" w:hAnsi="Arial" w:cs="Arial" w:hint="eastAsia"/>
                <w:sz w:val="20"/>
                <w:szCs w:val="20"/>
              </w:rPr>
              <w:t>7</w:t>
            </w:r>
            <w:r w:rsidRPr="0023097F">
              <w:rPr>
                <w:rFonts w:ascii="Arial" w:eastAsia="SimSun" w:hAnsi="Arial" w:cs="Arial" w:hint="eastAsia"/>
                <w:sz w:val="20"/>
                <w:szCs w:val="20"/>
              </w:rPr>
              <w:t>条</w:t>
            </w:r>
          </w:p>
        </w:tc>
      </w:tr>
      <w:tr w:rsidR="0023097F" w:rsidRPr="0023097F" w14:paraId="447E30EF" w14:textId="77777777" w:rsidTr="003F288D">
        <w:trPr>
          <w:cantSplit/>
        </w:trPr>
        <w:tc>
          <w:tcPr>
            <w:tcW w:w="583" w:type="pct"/>
            <w:vMerge/>
            <w:shd w:val="clear" w:color="auto" w:fill="auto"/>
            <w:vAlign w:val="center"/>
          </w:tcPr>
          <w:p w14:paraId="45C1BDEC" w14:textId="77777777" w:rsidR="0023097F" w:rsidRPr="0023097F" w:rsidRDefault="0023097F" w:rsidP="0023097F">
            <w:pPr>
              <w:spacing w:before="60" w:after="60"/>
              <w:rPr>
                <w:rFonts w:ascii="Arial" w:eastAsia="SimSun" w:hAnsi="Arial" w:cs="Arial"/>
                <w:sz w:val="20"/>
                <w:szCs w:val="20"/>
                <w:lang w:val="en-GB"/>
              </w:rPr>
            </w:pPr>
          </w:p>
        </w:tc>
        <w:tc>
          <w:tcPr>
            <w:tcW w:w="837" w:type="pct"/>
            <w:vMerge w:val="restart"/>
            <w:shd w:val="clear" w:color="auto" w:fill="auto"/>
            <w:vAlign w:val="center"/>
          </w:tcPr>
          <w:p w14:paraId="349FDDBA" w14:textId="77777777" w:rsidR="0023097F" w:rsidRPr="0023097F" w:rsidRDefault="0023097F" w:rsidP="0023097F">
            <w:pPr>
              <w:numPr>
                <w:ilvl w:val="0"/>
                <w:numId w:val="12"/>
              </w:numPr>
              <w:spacing w:before="60" w:after="60"/>
              <w:ind w:left="370" w:hanging="370"/>
              <w:rPr>
                <w:rFonts w:ascii="Arial" w:eastAsia="SimSun" w:hAnsi="Arial" w:cs="Arial"/>
                <w:sz w:val="20"/>
                <w:szCs w:val="20"/>
                <w:lang w:val="en-GB"/>
              </w:rPr>
            </w:pPr>
            <w:r w:rsidRPr="0023097F">
              <w:rPr>
                <w:rFonts w:ascii="Arial" w:eastAsia="SimSun" w:hAnsi="Arial" w:cs="Arial" w:hint="eastAsia"/>
                <w:sz w:val="20"/>
                <w:szCs w:val="20"/>
              </w:rPr>
              <w:t>可以获取研究成果和建档及研究成果和建档用于增强决策和改进保护的程度</w:t>
            </w:r>
          </w:p>
        </w:tc>
        <w:tc>
          <w:tcPr>
            <w:tcW w:w="2615" w:type="pct"/>
            <w:shd w:val="clear" w:color="auto" w:fill="auto"/>
            <w:vAlign w:val="center"/>
          </w:tcPr>
          <w:p w14:paraId="7409FDFC" w14:textId="77777777" w:rsidR="0023097F" w:rsidRPr="0023097F" w:rsidRDefault="0023097F" w:rsidP="0023097F">
            <w:pPr>
              <w:numPr>
                <w:ilvl w:val="1"/>
                <w:numId w:val="24"/>
              </w:numPr>
              <w:spacing w:before="60" w:after="60"/>
              <w:ind w:left="567" w:hanging="567"/>
              <w:rPr>
                <w:rFonts w:ascii="Arial" w:eastAsia="SimSun" w:hAnsi="Arial" w:cs="Arial"/>
                <w:vanish/>
                <w:sz w:val="20"/>
                <w:szCs w:val="20"/>
                <w:lang w:val="en-GB"/>
              </w:rPr>
            </w:pPr>
            <w:r w:rsidRPr="0023097F">
              <w:rPr>
                <w:rFonts w:ascii="Arial" w:eastAsia="SimSun" w:hAnsi="Arial" w:cs="Arial" w:hint="eastAsia"/>
                <w:sz w:val="20"/>
                <w:szCs w:val="20"/>
              </w:rPr>
              <w:t>社区、群体和个人可获取建档和研究成果</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同时对获取非物质文化遗产特殊方面的习俗做法予以尊重。</w:t>
            </w:r>
          </w:p>
        </w:tc>
        <w:tc>
          <w:tcPr>
            <w:tcW w:w="76" w:type="pct"/>
            <w:tcBorders>
              <w:top w:val="nil"/>
              <w:bottom w:val="nil"/>
            </w:tcBorders>
            <w:shd w:val="clear" w:color="auto" w:fill="auto"/>
            <w:vAlign w:val="center"/>
          </w:tcPr>
          <w:p w14:paraId="3E61AF72" w14:textId="77777777" w:rsidR="0023097F" w:rsidRPr="0023097F" w:rsidRDefault="0023097F" w:rsidP="0023097F">
            <w:pPr>
              <w:spacing w:before="60" w:after="60"/>
              <w:rPr>
                <w:rFonts w:ascii="Arial" w:eastAsia="SimSun" w:hAnsi="Arial" w:cs="Arial"/>
                <w:sz w:val="20"/>
                <w:szCs w:val="20"/>
                <w:lang w:val="en-GB"/>
              </w:rPr>
            </w:pPr>
          </w:p>
        </w:tc>
        <w:tc>
          <w:tcPr>
            <w:tcW w:w="889" w:type="pct"/>
            <w:shd w:val="clear" w:color="auto" w:fill="auto"/>
            <w:vAlign w:val="center"/>
          </w:tcPr>
          <w:p w14:paraId="44948ED7" w14:textId="77777777" w:rsidR="0023097F" w:rsidRPr="0023097F" w:rsidRDefault="0023097F" w:rsidP="0023097F">
            <w:pPr>
              <w:spacing w:before="60" w:after="60"/>
              <w:rPr>
                <w:rFonts w:ascii="Arial" w:eastAsia="SimSun" w:hAnsi="Arial" w:cs="Arial"/>
                <w:sz w:val="20"/>
                <w:szCs w:val="20"/>
                <w:lang w:val="en-GB"/>
              </w:rPr>
            </w:pPr>
            <w:r w:rsidRPr="0023097F">
              <w:rPr>
                <w:rFonts w:ascii="Arial" w:eastAsia="SimSun" w:hAnsi="Arial" w:cs="Arial" w:hint="eastAsia"/>
                <w:sz w:val="20"/>
                <w:szCs w:val="20"/>
              </w:rPr>
              <w:t>《公约》第十三</w:t>
            </w:r>
            <w:r w:rsidRPr="0023097F">
              <w:rPr>
                <w:rFonts w:ascii="Arial" w:eastAsia="SimSun" w:hAnsi="Arial" w:cs="Arial" w:hint="eastAsia"/>
                <w:sz w:val="20"/>
                <w:szCs w:val="20"/>
                <w:lang w:val="en-GB"/>
              </w:rPr>
              <w:t>(d)(ii)</w:t>
            </w:r>
            <w:r w:rsidRPr="0023097F">
              <w:rPr>
                <w:rFonts w:ascii="Arial" w:eastAsia="SimSun" w:hAnsi="Arial" w:cs="Arial" w:hint="eastAsia"/>
                <w:sz w:val="20"/>
                <w:szCs w:val="20"/>
              </w:rPr>
              <w:t>条</w:t>
            </w:r>
          </w:p>
          <w:p w14:paraId="1238B390" w14:textId="77777777" w:rsidR="0023097F" w:rsidRPr="0023097F" w:rsidRDefault="0023097F" w:rsidP="0023097F">
            <w:pPr>
              <w:spacing w:before="60" w:after="60"/>
              <w:rPr>
                <w:rFonts w:ascii="Arial" w:eastAsia="SimSun" w:hAnsi="Arial" w:cs="Arial"/>
                <w:sz w:val="20"/>
                <w:szCs w:val="20"/>
                <w:lang w:val="en-GB"/>
              </w:rPr>
            </w:pPr>
            <w:r w:rsidRPr="0023097F">
              <w:rPr>
                <w:rFonts w:ascii="Arial" w:eastAsia="SimSun" w:hAnsi="Arial" w:cs="Arial" w:hint="eastAsia"/>
                <w:sz w:val="20"/>
                <w:szCs w:val="20"/>
              </w:rPr>
              <w:t>《操作指南》第</w:t>
            </w:r>
            <w:r w:rsidRPr="0023097F">
              <w:rPr>
                <w:rFonts w:ascii="Arial" w:eastAsia="SimSun" w:hAnsi="Arial" w:cs="Arial" w:hint="eastAsia"/>
                <w:sz w:val="20"/>
                <w:szCs w:val="20"/>
                <w:lang w:val="en-GB"/>
              </w:rPr>
              <w:t>85</w:t>
            </w:r>
            <w:r w:rsidRPr="0023097F">
              <w:rPr>
                <w:rFonts w:ascii="Arial" w:eastAsia="SimSun" w:hAnsi="Arial" w:cs="Arial" w:hint="eastAsia"/>
                <w:sz w:val="20"/>
                <w:szCs w:val="20"/>
              </w:rPr>
              <w:t>、</w:t>
            </w:r>
            <w:r w:rsidRPr="0023097F">
              <w:rPr>
                <w:rFonts w:ascii="Arial" w:eastAsia="SimSun" w:hAnsi="Arial" w:cs="Arial" w:hint="eastAsia"/>
                <w:sz w:val="20"/>
                <w:szCs w:val="20"/>
                <w:lang w:val="en-GB"/>
              </w:rPr>
              <w:t>101(c)</w:t>
            </w:r>
            <w:r w:rsidRPr="0023097F">
              <w:rPr>
                <w:rFonts w:ascii="Arial" w:eastAsia="SimSun" w:hAnsi="Arial" w:cs="Arial" w:hint="eastAsia"/>
                <w:sz w:val="20"/>
                <w:szCs w:val="20"/>
              </w:rPr>
              <w:t>、</w:t>
            </w:r>
            <w:r w:rsidRPr="0023097F">
              <w:rPr>
                <w:rFonts w:ascii="Arial" w:eastAsia="SimSun" w:hAnsi="Arial" w:cs="Arial" w:hint="eastAsia"/>
                <w:sz w:val="20"/>
                <w:szCs w:val="20"/>
                <w:lang w:val="en-GB"/>
              </w:rPr>
              <w:t xml:space="preserve">153(b)(iii) </w:t>
            </w:r>
            <w:r w:rsidRPr="0023097F">
              <w:rPr>
                <w:rFonts w:ascii="Arial" w:eastAsia="SimSun" w:hAnsi="Arial" w:cs="Arial" w:hint="eastAsia"/>
                <w:sz w:val="20"/>
                <w:szCs w:val="20"/>
              </w:rPr>
              <w:t>段</w:t>
            </w:r>
          </w:p>
          <w:p w14:paraId="244D4C8B"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《道德准则》第</w:t>
            </w:r>
            <w:r w:rsidRPr="0023097F">
              <w:rPr>
                <w:rFonts w:ascii="Arial" w:eastAsia="SimSun" w:hAnsi="Arial" w:cs="Arial" w:hint="eastAsia"/>
                <w:sz w:val="20"/>
                <w:szCs w:val="20"/>
              </w:rPr>
              <w:t>5</w:t>
            </w:r>
            <w:r w:rsidRPr="0023097F">
              <w:rPr>
                <w:rFonts w:ascii="Arial" w:eastAsia="SimSun" w:hAnsi="Arial" w:cs="Arial" w:hint="eastAsia"/>
                <w:sz w:val="20"/>
                <w:szCs w:val="20"/>
              </w:rPr>
              <w:t>条</w:t>
            </w:r>
          </w:p>
        </w:tc>
      </w:tr>
      <w:tr w:rsidR="0023097F" w:rsidRPr="00BE3483" w14:paraId="1108202D" w14:textId="77777777" w:rsidTr="003F288D">
        <w:trPr>
          <w:cantSplit/>
        </w:trPr>
        <w:tc>
          <w:tcPr>
            <w:tcW w:w="583" w:type="pct"/>
            <w:vMerge/>
            <w:shd w:val="clear" w:color="auto" w:fill="auto"/>
            <w:vAlign w:val="center"/>
          </w:tcPr>
          <w:p w14:paraId="382822C2" w14:textId="77777777" w:rsidR="0023097F" w:rsidRPr="0023097F" w:rsidRDefault="0023097F" w:rsidP="0023097F">
            <w:pPr>
              <w:spacing w:before="60" w:after="60"/>
              <w:rPr>
                <w:rFonts w:ascii="Arial" w:eastAsia="SimSun" w:hAnsi="Arial" w:cs="Arial"/>
                <w:sz w:val="20"/>
                <w:szCs w:val="20"/>
                <w:lang w:val="en-GB"/>
              </w:rPr>
            </w:pPr>
          </w:p>
        </w:tc>
        <w:tc>
          <w:tcPr>
            <w:tcW w:w="837" w:type="pct"/>
            <w:vMerge/>
            <w:shd w:val="clear" w:color="auto" w:fill="auto"/>
            <w:vAlign w:val="center"/>
          </w:tcPr>
          <w:p w14:paraId="76CA2F76" w14:textId="77777777" w:rsidR="0023097F" w:rsidRPr="0023097F" w:rsidRDefault="0023097F" w:rsidP="0023097F">
            <w:pPr>
              <w:numPr>
                <w:ilvl w:val="0"/>
                <w:numId w:val="12"/>
              </w:numPr>
              <w:spacing w:before="60" w:after="60"/>
              <w:ind w:left="370" w:hanging="370"/>
              <w:rPr>
                <w:rFonts w:ascii="Arial" w:eastAsia="SimSun" w:hAnsi="Arial" w:cs="Arial"/>
                <w:sz w:val="20"/>
                <w:szCs w:val="20"/>
                <w:lang w:val="en-GB" w:eastAsia="en-US"/>
              </w:rPr>
            </w:pPr>
          </w:p>
        </w:tc>
        <w:tc>
          <w:tcPr>
            <w:tcW w:w="2615" w:type="pct"/>
            <w:shd w:val="clear" w:color="auto" w:fill="auto"/>
            <w:vAlign w:val="center"/>
          </w:tcPr>
          <w:p w14:paraId="458BAA8B" w14:textId="77777777" w:rsidR="0023097F" w:rsidRPr="0023097F" w:rsidRDefault="0023097F" w:rsidP="0023097F">
            <w:pPr>
              <w:numPr>
                <w:ilvl w:val="1"/>
                <w:numId w:val="24"/>
              </w:numPr>
              <w:spacing w:before="60" w:after="60"/>
              <w:ind w:left="567" w:hanging="567"/>
              <w:rPr>
                <w:rFonts w:ascii="Arial" w:eastAsia="SimSun" w:hAnsi="Arial" w:cs="Arial"/>
                <w:sz w:val="20"/>
                <w:szCs w:val="20"/>
                <w:lang w:val="en-GB"/>
              </w:rPr>
            </w:pPr>
            <w:r w:rsidRPr="0023097F">
              <w:rPr>
                <w:rFonts w:ascii="Arial" w:eastAsia="SimSun" w:hAnsi="Arial" w:cs="Arial" w:hint="eastAsia"/>
                <w:sz w:val="20"/>
                <w:szCs w:val="20"/>
              </w:rPr>
              <w:t>将非物质文化遗产的研究、建档及科学、技术和艺术研究的成果用以加强跨部门的决策。</w:t>
            </w:r>
          </w:p>
        </w:tc>
        <w:tc>
          <w:tcPr>
            <w:tcW w:w="76" w:type="pct"/>
            <w:tcBorders>
              <w:top w:val="nil"/>
              <w:bottom w:val="nil"/>
            </w:tcBorders>
            <w:shd w:val="clear" w:color="auto" w:fill="auto"/>
            <w:vAlign w:val="center"/>
          </w:tcPr>
          <w:p w14:paraId="1A1A66E6" w14:textId="77777777" w:rsidR="0023097F" w:rsidRPr="0023097F" w:rsidRDefault="0023097F" w:rsidP="0023097F">
            <w:pPr>
              <w:spacing w:before="60" w:after="60"/>
              <w:rPr>
                <w:rFonts w:ascii="Arial" w:eastAsia="SimSun" w:hAnsi="Arial" w:cs="Arial"/>
                <w:sz w:val="20"/>
                <w:szCs w:val="20"/>
                <w:lang w:val="en-GB"/>
              </w:rPr>
            </w:pPr>
          </w:p>
        </w:tc>
        <w:tc>
          <w:tcPr>
            <w:tcW w:w="889" w:type="pct"/>
            <w:shd w:val="clear" w:color="auto" w:fill="auto"/>
            <w:vAlign w:val="center"/>
          </w:tcPr>
          <w:p w14:paraId="01EA3537" w14:textId="77777777" w:rsidR="0023097F" w:rsidRPr="0023097F" w:rsidRDefault="0023097F" w:rsidP="0023097F">
            <w:pPr>
              <w:spacing w:before="60" w:after="60"/>
              <w:rPr>
                <w:rFonts w:ascii="Arial" w:eastAsia="SimSun" w:hAnsi="Arial" w:cs="Arial"/>
                <w:sz w:val="20"/>
                <w:szCs w:val="20"/>
                <w:lang w:val="en-GB"/>
              </w:rPr>
            </w:pPr>
            <w:r w:rsidRPr="0023097F">
              <w:rPr>
                <w:rFonts w:ascii="Arial" w:eastAsia="SimSun" w:hAnsi="Arial" w:cs="Arial" w:hint="eastAsia"/>
                <w:sz w:val="20"/>
                <w:szCs w:val="20"/>
              </w:rPr>
              <w:t>《操作指南》第</w:t>
            </w:r>
            <w:r w:rsidRPr="0023097F">
              <w:rPr>
                <w:rFonts w:ascii="Arial" w:eastAsia="SimSun" w:hAnsi="Arial" w:cs="Arial"/>
                <w:sz w:val="20"/>
                <w:szCs w:val="20"/>
                <w:lang w:val="en-GB"/>
              </w:rPr>
              <w:t>153(b)(ii)</w:t>
            </w:r>
            <w:r w:rsidRPr="0023097F">
              <w:rPr>
                <w:rFonts w:ascii="Arial" w:eastAsia="SimSun" w:hAnsi="Arial" w:cs="Arial" w:hint="eastAsia"/>
                <w:sz w:val="20"/>
                <w:szCs w:val="20"/>
              </w:rPr>
              <w:t>段</w:t>
            </w:r>
          </w:p>
        </w:tc>
      </w:tr>
      <w:tr w:rsidR="0023097F" w:rsidRPr="00BE3483" w14:paraId="14832645" w14:textId="77777777" w:rsidTr="003F288D">
        <w:trPr>
          <w:cantSplit/>
        </w:trPr>
        <w:tc>
          <w:tcPr>
            <w:tcW w:w="583" w:type="pct"/>
            <w:vMerge/>
            <w:shd w:val="clear" w:color="auto" w:fill="auto"/>
            <w:vAlign w:val="center"/>
          </w:tcPr>
          <w:p w14:paraId="7FC723BB" w14:textId="77777777" w:rsidR="0023097F" w:rsidRPr="0023097F" w:rsidRDefault="0023097F" w:rsidP="0023097F">
            <w:pPr>
              <w:spacing w:before="60" w:after="60"/>
              <w:rPr>
                <w:rFonts w:ascii="Arial" w:eastAsia="SimSun" w:hAnsi="Arial" w:cs="Arial"/>
                <w:sz w:val="20"/>
                <w:szCs w:val="20"/>
                <w:lang w:val="en-GB"/>
              </w:rPr>
            </w:pPr>
          </w:p>
        </w:tc>
        <w:tc>
          <w:tcPr>
            <w:tcW w:w="837" w:type="pct"/>
            <w:vMerge/>
            <w:shd w:val="clear" w:color="auto" w:fill="auto"/>
            <w:vAlign w:val="center"/>
          </w:tcPr>
          <w:p w14:paraId="15B2B56C" w14:textId="77777777" w:rsidR="0023097F" w:rsidRPr="0023097F" w:rsidRDefault="0023097F" w:rsidP="0023097F">
            <w:pPr>
              <w:numPr>
                <w:ilvl w:val="0"/>
                <w:numId w:val="12"/>
              </w:numPr>
              <w:spacing w:before="60" w:after="60"/>
              <w:ind w:left="370" w:hanging="370"/>
              <w:rPr>
                <w:rFonts w:ascii="Arial" w:eastAsia="SimSun" w:hAnsi="Arial" w:cs="Arial"/>
                <w:sz w:val="20"/>
                <w:szCs w:val="20"/>
                <w:lang w:val="en-GB"/>
              </w:rPr>
            </w:pPr>
          </w:p>
        </w:tc>
        <w:tc>
          <w:tcPr>
            <w:tcW w:w="2615" w:type="pct"/>
            <w:shd w:val="clear" w:color="auto" w:fill="auto"/>
            <w:vAlign w:val="center"/>
          </w:tcPr>
          <w:p w14:paraId="03E6A6B6" w14:textId="77777777" w:rsidR="0023097F" w:rsidRPr="0023097F" w:rsidRDefault="0023097F" w:rsidP="0023097F">
            <w:pPr>
              <w:numPr>
                <w:ilvl w:val="1"/>
                <w:numId w:val="24"/>
              </w:numPr>
              <w:spacing w:before="60" w:after="60"/>
              <w:ind w:left="567" w:hanging="567"/>
              <w:rPr>
                <w:rFonts w:ascii="Arial" w:eastAsia="SimSun" w:hAnsi="Arial" w:cs="Arial"/>
                <w:sz w:val="20"/>
                <w:szCs w:val="20"/>
                <w:lang w:val="en-GB"/>
              </w:rPr>
            </w:pPr>
            <w:r w:rsidRPr="0023097F">
              <w:rPr>
                <w:rFonts w:ascii="Arial" w:eastAsia="SimSun" w:hAnsi="Arial" w:cs="Arial" w:hint="eastAsia"/>
                <w:sz w:val="20"/>
                <w:szCs w:val="20"/>
              </w:rPr>
              <w:t>将非物质文化遗产的研究、建档及科学、技术和艺术研究的成果用以改进保护。</w:t>
            </w:r>
          </w:p>
        </w:tc>
        <w:tc>
          <w:tcPr>
            <w:tcW w:w="76" w:type="pct"/>
            <w:tcBorders>
              <w:top w:val="nil"/>
              <w:bottom w:val="nil"/>
            </w:tcBorders>
            <w:shd w:val="clear" w:color="auto" w:fill="auto"/>
            <w:vAlign w:val="center"/>
          </w:tcPr>
          <w:p w14:paraId="4296499E" w14:textId="77777777" w:rsidR="0023097F" w:rsidRPr="0023097F" w:rsidRDefault="0023097F" w:rsidP="0023097F">
            <w:pPr>
              <w:spacing w:before="60" w:after="60"/>
              <w:rPr>
                <w:rFonts w:ascii="Arial" w:eastAsia="SimSun" w:hAnsi="Arial" w:cs="Arial"/>
                <w:sz w:val="20"/>
                <w:szCs w:val="20"/>
                <w:lang w:val="en-GB"/>
              </w:rPr>
            </w:pPr>
          </w:p>
        </w:tc>
        <w:tc>
          <w:tcPr>
            <w:tcW w:w="889" w:type="pct"/>
            <w:shd w:val="clear" w:color="auto" w:fill="auto"/>
            <w:vAlign w:val="center"/>
          </w:tcPr>
          <w:p w14:paraId="1A930067" w14:textId="77777777" w:rsidR="0023097F" w:rsidRPr="0023097F" w:rsidRDefault="0023097F" w:rsidP="0023097F">
            <w:pPr>
              <w:spacing w:before="60" w:after="60"/>
              <w:rPr>
                <w:rFonts w:ascii="Arial" w:eastAsia="SimSun" w:hAnsi="Arial" w:cs="Arial"/>
                <w:sz w:val="20"/>
                <w:szCs w:val="20"/>
                <w:lang w:val="en-GB"/>
              </w:rPr>
            </w:pPr>
          </w:p>
        </w:tc>
      </w:tr>
      <w:tr w:rsidR="0023097F" w:rsidRPr="00BE3483" w14:paraId="51B81ABB" w14:textId="77777777" w:rsidTr="003F288D">
        <w:trPr>
          <w:cantSplit/>
        </w:trPr>
        <w:tc>
          <w:tcPr>
            <w:tcW w:w="583" w:type="pct"/>
            <w:vMerge w:val="restart"/>
            <w:shd w:val="clear" w:color="auto" w:fill="auto"/>
            <w:vAlign w:val="center"/>
          </w:tcPr>
          <w:p w14:paraId="065FD70C" w14:textId="77777777" w:rsidR="0023097F" w:rsidRPr="0023097F" w:rsidRDefault="0023097F" w:rsidP="0023097F">
            <w:pPr>
              <w:spacing w:before="60" w:after="60"/>
              <w:rPr>
                <w:rFonts w:ascii="Arial" w:eastAsia="SimSun" w:hAnsi="Arial" w:cs="Arial"/>
                <w:b/>
                <w:sz w:val="20"/>
                <w:szCs w:val="20"/>
                <w:lang w:val="en-GB"/>
              </w:rPr>
            </w:pPr>
            <w:r w:rsidRPr="0023097F">
              <w:rPr>
                <w:rFonts w:ascii="Arial" w:eastAsia="SimSun" w:hAnsi="Arial" w:cs="Arial" w:hint="eastAsia"/>
                <w:b/>
                <w:sz w:val="20"/>
                <w:szCs w:val="20"/>
              </w:rPr>
              <w:t>政策及法规和行政措施</w:t>
            </w:r>
          </w:p>
        </w:tc>
        <w:tc>
          <w:tcPr>
            <w:tcW w:w="837" w:type="pct"/>
            <w:vMerge w:val="restart"/>
            <w:shd w:val="clear" w:color="auto" w:fill="auto"/>
            <w:vAlign w:val="center"/>
          </w:tcPr>
          <w:p w14:paraId="25C9A0C2" w14:textId="77777777" w:rsidR="0023097F" w:rsidRPr="0023097F" w:rsidRDefault="0023097F" w:rsidP="0023097F">
            <w:pPr>
              <w:numPr>
                <w:ilvl w:val="0"/>
                <w:numId w:val="12"/>
              </w:numPr>
              <w:spacing w:before="60" w:after="60"/>
              <w:ind w:left="370" w:hanging="370"/>
              <w:rPr>
                <w:rFonts w:ascii="Arial" w:eastAsia="SimSun" w:hAnsi="Arial" w:cs="Arial"/>
                <w:sz w:val="20"/>
                <w:szCs w:val="20"/>
                <w:lang w:val="en-GB"/>
              </w:rPr>
            </w:pPr>
            <w:r w:rsidRPr="0023097F">
              <w:rPr>
                <w:rFonts w:ascii="Arial" w:eastAsia="SimSun" w:hAnsi="Arial" w:cs="Arial" w:hint="eastAsia"/>
                <w:sz w:val="20"/>
                <w:szCs w:val="20"/>
              </w:rPr>
              <w:t>文化领域的政策及法规和行政措施</w:t>
            </w:r>
            <w:proofErr w:type="gramStart"/>
            <w:r w:rsidRPr="0023097F">
              <w:rPr>
                <w:rFonts w:ascii="Arial" w:eastAsia="SimSun" w:hAnsi="Arial" w:cs="Arial" w:hint="eastAsia"/>
                <w:sz w:val="20"/>
                <w:szCs w:val="20"/>
              </w:rPr>
              <w:t>体现非</w:t>
            </w:r>
            <w:proofErr w:type="gramEnd"/>
            <w:r w:rsidRPr="0023097F">
              <w:rPr>
                <w:rFonts w:ascii="Arial" w:eastAsia="SimSun" w:hAnsi="Arial" w:cs="Arial" w:hint="eastAsia"/>
                <w:sz w:val="20"/>
                <w:szCs w:val="20"/>
              </w:rPr>
              <w:t>物质文化遗产多样性及其保护的重要性及得到贯彻的程度</w:t>
            </w:r>
          </w:p>
        </w:tc>
        <w:tc>
          <w:tcPr>
            <w:tcW w:w="2615" w:type="pct"/>
            <w:shd w:val="clear" w:color="auto" w:fill="auto"/>
            <w:vAlign w:val="center"/>
          </w:tcPr>
          <w:p w14:paraId="4328EB33" w14:textId="77777777" w:rsidR="0023097F" w:rsidRPr="0023097F" w:rsidRDefault="0023097F" w:rsidP="0023097F">
            <w:pPr>
              <w:numPr>
                <w:ilvl w:val="1"/>
                <w:numId w:val="25"/>
              </w:numPr>
              <w:spacing w:before="60" w:after="60"/>
              <w:ind w:left="567" w:hanging="567"/>
              <w:rPr>
                <w:rFonts w:ascii="Arial" w:eastAsia="SimSun" w:hAnsi="Arial" w:cs="Arial"/>
                <w:vanish/>
                <w:sz w:val="20"/>
                <w:szCs w:val="20"/>
                <w:lang w:val="en-GB"/>
              </w:rPr>
            </w:pPr>
            <w:r w:rsidRPr="0023097F">
              <w:rPr>
                <w:rFonts w:ascii="Arial" w:eastAsia="SimSun" w:hAnsi="Arial" w:cs="Arial" w:hint="eastAsia"/>
                <w:sz w:val="20"/>
                <w:szCs w:val="20"/>
              </w:rPr>
              <w:t>已经制定或修订且正在实施</w:t>
            </w:r>
            <w:proofErr w:type="gramStart"/>
            <w:r w:rsidRPr="0023097F">
              <w:rPr>
                <w:rFonts w:ascii="Arial" w:eastAsia="SimSun" w:hAnsi="Arial" w:cs="Arial" w:hint="eastAsia"/>
                <w:sz w:val="20"/>
                <w:szCs w:val="20"/>
              </w:rPr>
              <w:t>整合非</w:t>
            </w:r>
            <w:proofErr w:type="gramEnd"/>
            <w:r w:rsidRPr="0023097F">
              <w:rPr>
                <w:rFonts w:ascii="Arial" w:eastAsia="SimSun" w:hAnsi="Arial" w:cs="Arial" w:hint="eastAsia"/>
                <w:sz w:val="20"/>
                <w:szCs w:val="20"/>
              </w:rPr>
              <w:t>物质文化遗产及其保护并体现其多样性的文化政策及</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或法规和行政措施。</w:t>
            </w:r>
          </w:p>
        </w:tc>
        <w:tc>
          <w:tcPr>
            <w:tcW w:w="76" w:type="pct"/>
            <w:tcBorders>
              <w:top w:val="nil"/>
              <w:bottom w:val="nil"/>
            </w:tcBorders>
            <w:shd w:val="clear" w:color="auto" w:fill="auto"/>
            <w:vAlign w:val="center"/>
          </w:tcPr>
          <w:p w14:paraId="13D3CA43" w14:textId="77777777" w:rsidR="0023097F" w:rsidRPr="0023097F" w:rsidRDefault="0023097F" w:rsidP="0023097F">
            <w:pPr>
              <w:spacing w:before="60" w:after="60"/>
              <w:rPr>
                <w:rFonts w:ascii="Arial" w:eastAsia="SimSun" w:hAnsi="Arial" w:cs="Arial"/>
                <w:sz w:val="20"/>
                <w:szCs w:val="20"/>
                <w:lang w:val="en-GB"/>
              </w:rPr>
            </w:pPr>
          </w:p>
        </w:tc>
        <w:tc>
          <w:tcPr>
            <w:tcW w:w="889" w:type="pct"/>
            <w:shd w:val="clear" w:color="auto" w:fill="auto"/>
            <w:vAlign w:val="center"/>
          </w:tcPr>
          <w:p w14:paraId="3F0331CC" w14:textId="77777777" w:rsidR="0023097F" w:rsidRPr="0023097F" w:rsidRDefault="0023097F" w:rsidP="0023097F">
            <w:pPr>
              <w:spacing w:before="60" w:after="60"/>
              <w:rPr>
                <w:rFonts w:ascii="Arial" w:eastAsia="SimSun" w:hAnsi="Arial" w:cs="Arial"/>
                <w:sz w:val="20"/>
                <w:szCs w:val="20"/>
                <w:lang w:val="en-GB"/>
              </w:rPr>
            </w:pPr>
            <w:r w:rsidRPr="0023097F">
              <w:rPr>
                <w:rFonts w:ascii="Arial" w:eastAsia="SimSun" w:hAnsi="Arial" w:cs="Arial" w:hint="eastAsia"/>
                <w:sz w:val="20"/>
                <w:szCs w:val="20"/>
              </w:rPr>
              <w:t>《公约》第十三</w:t>
            </w:r>
            <w:r w:rsidRPr="0023097F">
              <w:rPr>
                <w:rFonts w:ascii="Arial" w:eastAsia="SimSun" w:hAnsi="Arial" w:cs="Arial" w:hint="eastAsia"/>
                <w:sz w:val="20"/>
                <w:szCs w:val="20"/>
                <w:lang w:val="en-GB"/>
              </w:rPr>
              <w:t>(a)</w:t>
            </w:r>
            <w:r w:rsidRPr="0023097F">
              <w:rPr>
                <w:rFonts w:ascii="Arial" w:eastAsia="SimSun" w:hAnsi="Arial" w:cs="Arial" w:hint="eastAsia"/>
                <w:sz w:val="20"/>
                <w:szCs w:val="20"/>
              </w:rPr>
              <w:t>条</w:t>
            </w:r>
          </w:p>
          <w:p w14:paraId="789A478E" w14:textId="77777777" w:rsidR="0023097F" w:rsidRPr="0023097F" w:rsidRDefault="0023097F" w:rsidP="0023097F">
            <w:pPr>
              <w:spacing w:before="60" w:after="60"/>
              <w:rPr>
                <w:rFonts w:ascii="Arial" w:eastAsia="SimSun" w:hAnsi="Arial" w:cs="Arial"/>
                <w:sz w:val="20"/>
                <w:szCs w:val="20"/>
                <w:lang w:val="en-GB"/>
              </w:rPr>
            </w:pPr>
            <w:r w:rsidRPr="0023097F">
              <w:rPr>
                <w:rFonts w:ascii="Arial" w:eastAsia="SimSun" w:hAnsi="Arial" w:cs="Arial" w:hint="eastAsia"/>
                <w:sz w:val="20"/>
                <w:szCs w:val="20"/>
              </w:rPr>
              <w:t>《操作指南》第</w:t>
            </w:r>
            <w:r w:rsidRPr="0023097F">
              <w:rPr>
                <w:rFonts w:ascii="Arial" w:eastAsia="SimSun" w:hAnsi="Arial" w:cs="Arial" w:hint="eastAsia"/>
                <w:sz w:val="20"/>
                <w:szCs w:val="20"/>
                <w:lang w:val="en-GB"/>
              </w:rPr>
              <w:t>153(b)(</w:t>
            </w:r>
            <w:proofErr w:type="spellStart"/>
            <w:r w:rsidRPr="0023097F">
              <w:rPr>
                <w:rFonts w:ascii="Arial" w:eastAsia="SimSun" w:hAnsi="Arial" w:cs="Arial" w:hint="eastAsia"/>
                <w:sz w:val="20"/>
                <w:szCs w:val="20"/>
                <w:lang w:val="en-GB"/>
              </w:rPr>
              <w:t>i</w:t>
            </w:r>
            <w:proofErr w:type="spellEnd"/>
            <w:r w:rsidRPr="0023097F">
              <w:rPr>
                <w:rFonts w:ascii="Arial" w:eastAsia="SimSun" w:hAnsi="Arial" w:cs="Arial" w:hint="eastAsia"/>
                <w:sz w:val="20"/>
                <w:szCs w:val="20"/>
                <w:lang w:val="en-GB"/>
              </w:rPr>
              <w:t>)</w:t>
            </w:r>
            <w:r w:rsidRPr="0023097F">
              <w:rPr>
                <w:rFonts w:ascii="Arial" w:eastAsia="SimSun" w:hAnsi="Arial" w:cs="Arial" w:hint="eastAsia"/>
                <w:sz w:val="20"/>
                <w:szCs w:val="20"/>
              </w:rPr>
              <w:t>、</w:t>
            </w:r>
            <w:r w:rsidRPr="0023097F">
              <w:rPr>
                <w:rFonts w:ascii="Arial" w:eastAsia="SimSun" w:hAnsi="Arial" w:cs="Arial" w:hint="eastAsia"/>
                <w:sz w:val="20"/>
                <w:szCs w:val="20"/>
                <w:lang w:val="en-GB"/>
              </w:rPr>
              <w:t>171(d)</w:t>
            </w:r>
            <w:r w:rsidRPr="0023097F">
              <w:rPr>
                <w:rFonts w:ascii="Arial" w:eastAsia="SimSun" w:hAnsi="Arial" w:cs="Arial" w:hint="eastAsia"/>
                <w:sz w:val="20"/>
                <w:szCs w:val="20"/>
              </w:rPr>
              <w:t>段</w:t>
            </w:r>
          </w:p>
        </w:tc>
      </w:tr>
      <w:tr w:rsidR="0023097F" w:rsidRPr="0023097F" w14:paraId="300690FE" w14:textId="77777777" w:rsidTr="003F288D">
        <w:trPr>
          <w:cantSplit/>
        </w:trPr>
        <w:tc>
          <w:tcPr>
            <w:tcW w:w="583" w:type="pct"/>
            <w:vMerge/>
            <w:shd w:val="clear" w:color="auto" w:fill="auto"/>
            <w:vAlign w:val="center"/>
          </w:tcPr>
          <w:p w14:paraId="1EE6536C" w14:textId="77777777" w:rsidR="0023097F" w:rsidRPr="0023097F" w:rsidRDefault="0023097F" w:rsidP="0023097F">
            <w:pPr>
              <w:spacing w:before="60" w:after="60"/>
              <w:ind w:left="360"/>
              <w:rPr>
                <w:rFonts w:ascii="Arial" w:eastAsia="SimSun" w:hAnsi="Arial" w:cs="Arial"/>
                <w:sz w:val="20"/>
                <w:szCs w:val="20"/>
                <w:lang w:val="en-GB"/>
              </w:rPr>
            </w:pPr>
          </w:p>
        </w:tc>
        <w:tc>
          <w:tcPr>
            <w:tcW w:w="837" w:type="pct"/>
            <w:vMerge/>
            <w:shd w:val="clear" w:color="auto" w:fill="auto"/>
            <w:vAlign w:val="center"/>
          </w:tcPr>
          <w:p w14:paraId="051B27C3" w14:textId="77777777" w:rsidR="0023097F" w:rsidRPr="0023097F" w:rsidRDefault="0023097F" w:rsidP="0023097F">
            <w:pPr>
              <w:numPr>
                <w:ilvl w:val="0"/>
                <w:numId w:val="12"/>
              </w:numPr>
              <w:spacing w:before="60" w:after="60"/>
              <w:ind w:left="370" w:hanging="370"/>
              <w:rPr>
                <w:rFonts w:ascii="Arial" w:eastAsia="SimSun" w:hAnsi="Arial" w:cs="Arial"/>
                <w:sz w:val="20"/>
                <w:szCs w:val="20"/>
                <w:lang w:val="en-GB" w:eastAsia="en-US"/>
              </w:rPr>
            </w:pPr>
          </w:p>
        </w:tc>
        <w:tc>
          <w:tcPr>
            <w:tcW w:w="2615" w:type="pct"/>
            <w:shd w:val="clear" w:color="auto" w:fill="auto"/>
            <w:vAlign w:val="center"/>
          </w:tcPr>
          <w:p w14:paraId="7DD108ED" w14:textId="77777777" w:rsidR="0023097F" w:rsidRPr="0023097F" w:rsidRDefault="0023097F" w:rsidP="0023097F">
            <w:pPr>
              <w:numPr>
                <w:ilvl w:val="1"/>
                <w:numId w:val="25"/>
              </w:numPr>
              <w:spacing w:before="60" w:after="60"/>
              <w:ind w:left="567" w:hanging="567"/>
              <w:rPr>
                <w:rFonts w:ascii="Arial" w:eastAsia="SimSun" w:hAnsi="Arial" w:cs="Arial"/>
                <w:sz w:val="20"/>
                <w:szCs w:val="20"/>
                <w:lang w:val="en-GB"/>
              </w:rPr>
            </w:pPr>
            <w:r w:rsidRPr="0023097F">
              <w:rPr>
                <w:rFonts w:ascii="Arial" w:eastAsia="SimSun" w:hAnsi="Arial" w:cs="Arial" w:hint="eastAsia"/>
                <w:sz w:val="20"/>
                <w:szCs w:val="20"/>
              </w:rPr>
              <w:t>已经制定或修订且正在实施非物质文化遗产保护的国家或地区战略和</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或行动计划</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包括针对特定遗产的保护计划</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不论其是否列入名录。</w:t>
            </w:r>
          </w:p>
        </w:tc>
        <w:tc>
          <w:tcPr>
            <w:tcW w:w="76" w:type="pct"/>
            <w:tcBorders>
              <w:top w:val="nil"/>
              <w:bottom w:val="nil"/>
            </w:tcBorders>
            <w:shd w:val="clear" w:color="auto" w:fill="auto"/>
            <w:vAlign w:val="center"/>
          </w:tcPr>
          <w:p w14:paraId="575068ED" w14:textId="77777777" w:rsidR="0023097F" w:rsidRPr="0023097F" w:rsidRDefault="0023097F" w:rsidP="0023097F">
            <w:pPr>
              <w:spacing w:before="60" w:after="60"/>
              <w:rPr>
                <w:rFonts w:ascii="Arial" w:eastAsia="SimSun" w:hAnsi="Arial" w:cs="Arial"/>
                <w:sz w:val="20"/>
                <w:szCs w:val="20"/>
                <w:lang w:val="en-GB"/>
              </w:rPr>
            </w:pPr>
          </w:p>
        </w:tc>
        <w:tc>
          <w:tcPr>
            <w:tcW w:w="889" w:type="pct"/>
            <w:shd w:val="clear" w:color="auto" w:fill="auto"/>
            <w:vAlign w:val="center"/>
          </w:tcPr>
          <w:p w14:paraId="42D63D9D"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《操作指南》第</w:t>
            </w:r>
            <w:r w:rsidRPr="0023097F">
              <w:rPr>
                <w:rFonts w:ascii="Arial" w:eastAsia="SimSun" w:hAnsi="Arial" w:cs="Arial" w:hint="eastAsia"/>
                <w:sz w:val="20"/>
                <w:szCs w:val="20"/>
              </w:rPr>
              <w:t>1</w:t>
            </w:r>
            <w:r w:rsidRPr="0023097F">
              <w:rPr>
                <w:rFonts w:ascii="Arial" w:eastAsia="SimSun" w:hAnsi="Arial" w:cs="Arial" w:hint="eastAsia"/>
                <w:sz w:val="20"/>
                <w:szCs w:val="20"/>
              </w:rPr>
              <w:t>、</w:t>
            </w:r>
            <w:r w:rsidRPr="0023097F">
              <w:rPr>
                <w:rFonts w:ascii="Arial" w:eastAsia="SimSun" w:hAnsi="Arial" w:cs="Arial" w:hint="eastAsia"/>
                <w:sz w:val="20"/>
                <w:szCs w:val="20"/>
              </w:rPr>
              <w:t>2</w:t>
            </w:r>
            <w:r w:rsidRPr="0023097F">
              <w:rPr>
                <w:rFonts w:ascii="Arial" w:eastAsia="SimSun" w:hAnsi="Arial" w:cs="Arial" w:hint="eastAsia"/>
                <w:sz w:val="20"/>
                <w:szCs w:val="20"/>
              </w:rPr>
              <w:t>段</w:t>
            </w:r>
          </w:p>
        </w:tc>
      </w:tr>
      <w:tr w:rsidR="0023097F" w:rsidRPr="00BE3483" w14:paraId="7A8FCDCA" w14:textId="77777777" w:rsidTr="003F288D">
        <w:trPr>
          <w:cantSplit/>
        </w:trPr>
        <w:tc>
          <w:tcPr>
            <w:tcW w:w="583" w:type="pct"/>
            <w:vMerge/>
            <w:shd w:val="clear" w:color="auto" w:fill="auto"/>
            <w:vAlign w:val="center"/>
          </w:tcPr>
          <w:p w14:paraId="06F53BC4" w14:textId="77777777" w:rsidR="0023097F" w:rsidRPr="0023097F" w:rsidRDefault="0023097F" w:rsidP="0023097F">
            <w:pPr>
              <w:spacing w:before="60" w:after="60"/>
              <w:ind w:left="360"/>
              <w:rPr>
                <w:rFonts w:ascii="Arial" w:eastAsia="SimSun" w:hAnsi="Arial" w:cs="Arial"/>
                <w:sz w:val="20"/>
                <w:szCs w:val="20"/>
                <w:lang w:val="en-GB"/>
              </w:rPr>
            </w:pPr>
          </w:p>
        </w:tc>
        <w:tc>
          <w:tcPr>
            <w:tcW w:w="837" w:type="pct"/>
            <w:vMerge/>
            <w:shd w:val="clear" w:color="auto" w:fill="auto"/>
            <w:vAlign w:val="center"/>
          </w:tcPr>
          <w:p w14:paraId="0902795E" w14:textId="77777777" w:rsidR="0023097F" w:rsidRPr="0023097F" w:rsidRDefault="0023097F" w:rsidP="0023097F">
            <w:pPr>
              <w:spacing w:before="60" w:after="60"/>
              <w:rPr>
                <w:rFonts w:ascii="Arial" w:eastAsia="SimSun" w:hAnsi="Arial" w:cs="Arial"/>
                <w:sz w:val="20"/>
                <w:szCs w:val="20"/>
                <w:lang w:val="en-GB" w:eastAsia="en-US"/>
              </w:rPr>
            </w:pPr>
          </w:p>
        </w:tc>
        <w:tc>
          <w:tcPr>
            <w:tcW w:w="2615" w:type="pct"/>
            <w:shd w:val="clear" w:color="auto" w:fill="auto"/>
            <w:vAlign w:val="center"/>
          </w:tcPr>
          <w:p w14:paraId="3EF6B03D" w14:textId="77777777" w:rsidR="0023097F" w:rsidRPr="0023097F" w:rsidRDefault="0023097F" w:rsidP="0023097F">
            <w:pPr>
              <w:numPr>
                <w:ilvl w:val="1"/>
                <w:numId w:val="25"/>
              </w:numPr>
              <w:spacing w:before="60" w:after="60"/>
              <w:ind w:left="567" w:hanging="567"/>
              <w:rPr>
                <w:rFonts w:ascii="Arial" w:eastAsia="SimSun" w:hAnsi="Arial" w:cs="Arial"/>
                <w:sz w:val="20"/>
                <w:szCs w:val="20"/>
                <w:lang w:val="en-GB"/>
              </w:rPr>
            </w:pPr>
            <w:r w:rsidRPr="0023097F">
              <w:rPr>
                <w:rFonts w:ascii="Arial" w:eastAsia="SimSun" w:hAnsi="Arial" w:cs="Arial" w:hint="eastAsia"/>
                <w:sz w:val="20"/>
                <w:szCs w:val="20"/>
              </w:rPr>
              <w:t>针对一般性文化和遗产的整体支持</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为非物质文化遗产保护公平地提供公共财政和</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或技术支持</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不论其是否列入名录</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同时考虑列为急需保护遗产的优先性。</w:t>
            </w:r>
          </w:p>
        </w:tc>
        <w:tc>
          <w:tcPr>
            <w:tcW w:w="76" w:type="pct"/>
            <w:tcBorders>
              <w:top w:val="nil"/>
              <w:bottom w:val="nil"/>
            </w:tcBorders>
            <w:shd w:val="clear" w:color="auto" w:fill="auto"/>
            <w:vAlign w:val="center"/>
          </w:tcPr>
          <w:p w14:paraId="18D3EAA1" w14:textId="77777777" w:rsidR="0023097F" w:rsidRPr="0023097F" w:rsidRDefault="0023097F" w:rsidP="0023097F">
            <w:pPr>
              <w:spacing w:before="60" w:after="60"/>
              <w:rPr>
                <w:rFonts w:ascii="Arial" w:eastAsia="SimSun" w:hAnsi="Arial" w:cs="Arial"/>
                <w:sz w:val="20"/>
                <w:szCs w:val="20"/>
                <w:lang w:val="en-GB"/>
              </w:rPr>
            </w:pPr>
          </w:p>
        </w:tc>
        <w:tc>
          <w:tcPr>
            <w:tcW w:w="889" w:type="pct"/>
            <w:shd w:val="clear" w:color="auto" w:fill="auto"/>
            <w:vAlign w:val="center"/>
          </w:tcPr>
          <w:p w14:paraId="14DCED7F" w14:textId="77777777" w:rsidR="0023097F" w:rsidRPr="0023097F" w:rsidRDefault="0023097F" w:rsidP="0023097F">
            <w:pPr>
              <w:spacing w:before="60" w:after="60"/>
              <w:rPr>
                <w:rFonts w:ascii="Arial" w:eastAsia="SimSun" w:hAnsi="Arial" w:cs="Arial"/>
                <w:sz w:val="20"/>
                <w:szCs w:val="20"/>
                <w:lang w:val="en-GB"/>
              </w:rPr>
            </w:pPr>
          </w:p>
        </w:tc>
      </w:tr>
      <w:tr w:rsidR="0023097F" w:rsidRPr="00BE3483" w14:paraId="5BBC3518" w14:textId="77777777" w:rsidTr="003F288D">
        <w:trPr>
          <w:cantSplit/>
        </w:trPr>
        <w:tc>
          <w:tcPr>
            <w:tcW w:w="583" w:type="pct"/>
            <w:vMerge/>
            <w:shd w:val="clear" w:color="auto" w:fill="auto"/>
            <w:vAlign w:val="center"/>
          </w:tcPr>
          <w:p w14:paraId="79D6C879" w14:textId="77777777" w:rsidR="0023097F" w:rsidRPr="0023097F" w:rsidRDefault="0023097F" w:rsidP="0023097F">
            <w:pPr>
              <w:spacing w:before="60" w:after="60"/>
              <w:ind w:left="360"/>
              <w:rPr>
                <w:rFonts w:ascii="Arial" w:eastAsia="SimSun" w:hAnsi="Arial" w:cs="Arial"/>
                <w:sz w:val="20"/>
                <w:szCs w:val="20"/>
                <w:lang w:val="en-GB"/>
              </w:rPr>
            </w:pPr>
          </w:p>
        </w:tc>
        <w:tc>
          <w:tcPr>
            <w:tcW w:w="837" w:type="pct"/>
            <w:vMerge/>
            <w:shd w:val="clear" w:color="auto" w:fill="auto"/>
            <w:vAlign w:val="center"/>
          </w:tcPr>
          <w:p w14:paraId="3FD5C12B" w14:textId="77777777" w:rsidR="0023097F" w:rsidRPr="0023097F" w:rsidRDefault="0023097F" w:rsidP="0023097F">
            <w:pPr>
              <w:spacing w:before="60" w:after="60"/>
              <w:rPr>
                <w:rFonts w:ascii="Arial" w:eastAsia="SimSun" w:hAnsi="Arial" w:cs="Arial"/>
                <w:sz w:val="20"/>
                <w:szCs w:val="20"/>
                <w:lang w:val="en-GB"/>
              </w:rPr>
            </w:pPr>
          </w:p>
        </w:tc>
        <w:tc>
          <w:tcPr>
            <w:tcW w:w="2615" w:type="pct"/>
            <w:shd w:val="clear" w:color="auto" w:fill="auto"/>
            <w:vAlign w:val="center"/>
          </w:tcPr>
          <w:p w14:paraId="0660682A" w14:textId="77777777" w:rsidR="0023097F" w:rsidRPr="0023097F" w:rsidRDefault="0023097F" w:rsidP="0023097F">
            <w:pPr>
              <w:numPr>
                <w:ilvl w:val="1"/>
                <w:numId w:val="25"/>
              </w:numPr>
              <w:spacing w:before="60" w:after="60"/>
              <w:ind w:left="567" w:hanging="567"/>
              <w:rPr>
                <w:rFonts w:ascii="Arial" w:eastAsia="SimSun" w:hAnsi="Arial" w:cs="Arial"/>
                <w:sz w:val="20"/>
                <w:szCs w:val="20"/>
                <w:lang w:val="en-GB"/>
              </w:rPr>
            </w:pPr>
            <w:r w:rsidRPr="0023097F">
              <w:rPr>
                <w:rFonts w:ascii="Arial" w:eastAsia="SimSun" w:hAnsi="Arial" w:cs="Arial" w:hint="eastAsia"/>
                <w:sz w:val="20"/>
                <w:szCs w:val="20"/>
              </w:rPr>
              <w:t>结合非物质文化遗产及其保护的文化政策及</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或法规和行政措施</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反映在社区、群体和个人的积极参与。</w:t>
            </w:r>
          </w:p>
        </w:tc>
        <w:tc>
          <w:tcPr>
            <w:tcW w:w="76" w:type="pct"/>
            <w:tcBorders>
              <w:top w:val="nil"/>
              <w:bottom w:val="nil"/>
            </w:tcBorders>
            <w:shd w:val="clear" w:color="auto" w:fill="auto"/>
            <w:vAlign w:val="center"/>
          </w:tcPr>
          <w:p w14:paraId="3B88C90F" w14:textId="77777777" w:rsidR="0023097F" w:rsidRPr="0023097F" w:rsidRDefault="0023097F" w:rsidP="0023097F">
            <w:pPr>
              <w:spacing w:before="60" w:after="60"/>
              <w:rPr>
                <w:rFonts w:ascii="Arial" w:eastAsia="SimSun" w:hAnsi="Arial" w:cs="Arial"/>
                <w:sz w:val="20"/>
                <w:szCs w:val="20"/>
                <w:lang w:val="en-GB"/>
              </w:rPr>
            </w:pPr>
          </w:p>
        </w:tc>
        <w:tc>
          <w:tcPr>
            <w:tcW w:w="889" w:type="pct"/>
            <w:shd w:val="clear" w:color="auto" w:fill="auto"/>
            <w:vAlign w:val="center"/>
          </w:tcPr>
          <w:p w14:paraId="099607F7" w14:textId="77777777" w:rsidR="0023097F" w:rsidRPr="0023097F" w:rsidRDefault="0023097F" w:rsidP="0023097F">
            <w:pPr>
              <w:spacing w:before="60" w:after="60"/>
              <w:rPr>
                <w:rFonts w:ascii="Arial" w:eastAsia="SimSun" w:hAnsi="Arial" w:cs="Arial"/>
                <w:sz w:val="20"/>
                <w:szCs w:val="20"/>
                <w:lang w:val="en-GB"/>
              </w:rPr>
            </w:pPr>
          </w:p>
        </w:tc>
      </w:tr>
      <w:tr w:rsidR="0023097F" w:rsidRPr="0023097F" w14:paraId="155A3FE5" w14:textId="77777777" w:rsidTr="003F288D">
        <w:trPr>
          <w:cantSplit/>
        </w:trPr>
        <w:tc>
          <w:tcPr>
            <w:tcW w:w="583" w:type="pct"/>
            <w:vMerge/>
            <w:shd w:val="clear" w:color="auto" w:fill="auto"/>
            <w:vAlign w:val="center"/>
          </w:tcPr>
          <w:p w14:paraId="5E4DB38E" w14:textId="77777777" w:rsidR="0023097F" w:rsidRPr="0023097F" w:rsidRDefault="0023097F" w:rsidP="0023097F">
            <w:pPr>
              <w:spacing w:before="60" w:after="60"/>
              <w:ind w:left="360"/>
              <w:rPr>
                <w:rFonts w:ascii="Arial" w:eastAsia="SimSun" w:hAnsi="Arial" w:cs="Arial"/>
                <w:sz w:val="20"/>
                <w:szCs w:val="20"/>
                <w:lang w:val="en-GB"/>
              </w:rPr>
            </w:pPr>
          </w:p>
        </w:tc>
        <w:tc>
          <w:tcPr>
            <w:tcW w:w="837" w:type="pct"/>
            <w:vMerge w:val="restart"/>
            <w:shd w:val="clear" w:color="auto" w:fill="auto"/>
            <w:vAlign w:val="center"/>
          </w:tcPr>
          <w:p w14:paraId="65EE469E" w14:textId="77777777" w:rsidR="0023097F" w:rsidRPr="0023097F" w:rsidRDefault="0023097F" w:rsidP="0023097F">
            <w:pPr>
              <w:numPr>
                <w:ilvl w:val="0"/>
                <w:numId w:val="12"/>
              </w:numPr>
              <w:spacing w:before="60" w:after="60"/>
              <w:ind w:left="370" w:hanging="370"/>
              <w:rPr>
                <w:rFonts w:ascii="Arial" w:eastAsia="SimSun" w:hAnsi="Arial" w:cs="Arial"/>
                <w:sz w:val="20"/>
                <w:szCs w:val="20"/>
                <w:lang w:val="en-GB"/>
              </w:rPr>
            </w:pPr>
            <w:r w:rsidRPr="0023097F">
              <w:rPr>
                <w:rFonts w:ascii="Arial" w:eastAsia="SimSun" w:hAnsi="Arial" w:cs="Arial" w:hint="eastAsia"/>
                <w:sz w:val="20"/>
                <w:szCs w:val="20"/>
              </w:rPr>
              <w:t>教育领域的政策及法规和行政措施</w:t>
            </w:r>
            <w:proofErr w:type="gramStart"/>
            <w:r w:rsidRPr="0023097F">
              <w:rPr>
                <w:rFonts w:ascii="Arial" w:eastAsia="SimSun" w:hAnsi="Arial" w:cs="Arial" w:hint="eastAsia"/>
                <w:sz w:val="20"/>
                <w:szCs w:val="20"/>
              </w:rPr>
              <w:t>体现非</w:t>
            </w:r>
            <w:proofErr w:type="gramEnd"/>
            <w:r w:rsidRPr="0023097F">
              <w:rPr>
                <w:rFonts w:ascii="Arial" w:eastAsia="SimSun" w:hAnsi="Arial" w:cs="Arial" w:hint="eastAsia"/>
                <w:sz w:val="20"/>
                <w:szCs w:val="20"/>
              </w:rPr>
              <w:t>物质文化遗产多样性及其保护的重要性及得到贯彻的程度</w:t>
            </w:r>
          </w:p>
        </w:tc>
        <w:tc>
          <w:tcPr>
            <w:tcW w:w="2615" w:type="pct"/>
            <w:shd w:val="clear" w:color="auto" w:fill="auto"/>
            <w:vAlign w:val="center"/>
          </w:tcPr>
          <w:p w14:paraId="01181B28" w14:textId="77777777" w:rsidR="0023097F" w:rsidRPr="0023097F" w:rsidRDefault="0023097F" w:rsidP="0023097F">
            <w:pPr>
              <w:numPr>
                <w:ilvl w:val="1"/>
                <w:numId w:val="26"/>
              </w:numPr>
              <w:spacing w:before="60" w:after="60"/>
              <w:ind w:left="567" w:hanging="567"/>
              <w:rPr>
                <w:rFonts w:ascii="Arial" w:eastAsia="SimSun" w:hAnsi="Arial" w:cs="Arial"/>
                <w:vanish/>
                <w:sz w:val="20"/>
                <w:szCs w:val="20"/>
                <w:lang w:val="en-GB"/>
              </w:rPr>
            </w:pPr>
            <w:r w:rsidRPr="0023097F">
              <w:rPr>
                <w:rFonts w:ascii="Arial" w:eastAsia="SimSun" w:hAnsi="Arial" w:cs="Arial" w:hint="eastAsia"/>
                <w:sz w:val="20"/>
                <w:szCs w:val="20"/>
              </w:rPr>
              <w:t>制定或修订及实施针对教育的政策和</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或法规和行政措施</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确保认知、尊重和增强非物质文化遗产。</w:t>
            </w:r>
          </w:p>
        </w:tc>
        <w:tc>
          <w:tcPr>
            <w:tcW w:w="76" w:type="pct"/>
            <w:tcBorders>
              <w:top w:val="nil"/>
              <w:bottom w:val="nil"/>
            </w:tcBorders>
            <w:shd w:val="clear" w:color="auto" w:fill="auto"/>
            <w:vAlign w:val="center"/>
          </w:tcPr>
          <w:p w14:paraId="14D67565" w14:textId="77777777" w:rsidR="0023097F" w:rsidRPr="0023097F" w:rsidRDefault="0023097F" w:rsidP="0023097F">
            <w:pPr>
              <w:spacing w:before="60" w:after="60"/>
              <w:rPr>
                <w:rFonts w:ascii="Arial" w:eastAsia="SimSun" w:hAnsi="Arial" w:cs="Arial"/>
                <w:sz w:val="20"/>
                <w:szCs w:val="20"/>
                <w:lang w:val="en-GB"/>
              </w:rPr>
            </w:pPr>
          </w:p>
        </w:tc>
        <w:tc>
          <w:tcPr>
            <w:tcW w:w="889" w:type="pct"/>
            <w:shd w:val="clear" w:color="auto" w:fill="auto"/>
            <w:vAlign w:val="center"/>
          </w:tcPr>
          <w:p w14:paraId="02626F73"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《公约》第十四</w:t>
            </w:r>
            <w:r w:rsidRPr="0023097F">
              <w:rPr>
                <w:rFonts w:ascii="Arial" w:eastAsia="SimSun" w:hAnsi="Arial" w:cs="Arial" w:hint="eastAsia"/>
                <w:sz w:val="20"/>
                <w:szCs w:val="20"/>
              </w:rPr>
              <w:t>(a)(ii)</w:t>
            </w:r>
            <w:r w:rsidRPr="0023097F">
              <w:rPr>
                <w:rFonts w:ascii="Arial" w:eastAsia="SimSun" w:hAnsi="Arial" w:cs="Arial" w:hint="eastAsia"/>
                <w:sz w:val="20"/>
                <w:szCs w:val="20"/>
              </w:rPr>
              <w:t>条</w:t>
            </w:r>
          </w:p>
        </w:tc>
      </w:tr>
      <w:tr w:rsidR="0023097F" w:rsidRPr="0023097F" w14:paraId="5EB81A1C" w14:textId="77777777" w:rsidTr="003F288D">
        <w:trPr>
          <w:cantSplit/>
        </w:trPr>
        <w:tc>
          <w:tcPr>
            <w:tcW w:w="583" w:type="pct"/>
            <w:vMerge/>
            <w:shd w:val="clear" w:color="auto" w:fill="auto"/>
            <w:vAlign w:val="center"/>
          </w:tcPr>
          <w:p w14:paraId="4251FD5D" w14:textId="77777777" w:rsidR="0023097F" w:rsidRPr="0023097F" w:rsidRDefault="0023097F" w:rsidP="0023097F">
            <w:pPr>
              <w:spacing w:before="60" w:after="60"/>
              <w:ind w:left="360"/>
              <w:rPr>
                <w:rFonts w:ascii="Arial" w:eastAsia="SimSun" w:hAnsi="Arial" w:cs="Arial"/>
                <w:sz w:val="20"/>
                <w:szCs w:val="20"/>
                <w:lang w:val="en-GB"/>
              </w:rPr>
            </w:pPr>
          </w:p>
        </w:tc>
        <w:tc>
          <w:tcPr>
            <w:tcW w:w="837" w:type="pct"/>
            <w:vMerge/>
            <w:shd w:val="clear" w:color="auto" w:fill="auto"/>
            <w:vAlign w:val="center"/>
          </w:tcPr>
          <w:p w14:paraId="5E719E5B" w14:textId="77777777" w:rsidR="0023097F" w:rsidRPr="0023097F" w:rsidRDefault="0023097F" w:rsidP="0023097F">
            <w:pPr>
              <w:numPr>
                <w:ilvl w:val="0"/>
                <w:numId w:val="12"/>
              </w:numPr>
              <w:spacing w:before="60" w:after="60"/>
              <w:ind w:left="370" w:hanging="370"/>
              <w:rPr>
                <w:rFonts w:ascii="Arial" w:eastAsia="SimSun" w:hAnsi="Arial" w:cs="Arial"/>
                <w:sz w:val="20"/>
                <w:szCs w:val="20"/>
                <w:lang w:val="en-GB" w:eastAsia="en-US"/>
              </w:rPr>
            </w:pPr>
          </w:p>
        </w:tc>
        <w:tc>
          <w:tcPr>
            <w:tcW w:w="2615" w:type="pct"/>
            <w:shd w:val="clear" w:color="auto" w:fill="auto"/>
            <w:vAlign w:val="center"/>
          </w:tcPr>
          <w:p w14:paraId="47D4E8D1" w14:textId="77777777" w:rsidR="0023097F" w:rsidRPr="0023097F" w:rsidRDefault="0023097F" w:rsidP="0023097F">
            <w:pPr>
              <w:numPr>
                <w:ilvl w:val="1"/>
                <w:numId w:val="26"/>
              </w:numPr>
              <w:spacing w:before="60" w:after="60"/>
              <w:ind w:left="567" w:hanging="567"/>
              <w:rPr>
                <w:rFonts w:ascii="Arial" w:eastAsia="SimSun" w:hAnsi="Arial" w:cs="Arial"/>
                <w:sz w:val="20"/>
                <w:szCs w:val="20"/>
                <w:lang w:val="en-GB"/>
              </w:rPr>
            </w:pPr>
            <w:r w:rsidRPr="0023097F">
              <w:rPr>
                <w:rFonts w:ascii="Arial" w:eastAsia="SimSun" w:hAnsi="Arial" w:cs="Arial" w:hint="eastAsia"/>
                <w:sz w:val="20"/>
                <w:szCs w:val="20"/>
              </w:rPr>
              <w:t>制定或修订及实施针对教育的政策和</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或法规和行政措施</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以增强非物质文化遗产的传承和实践。</w:t>
            </w:r>
          </w:p>
        </w:tc>
        <w:tc>
          <w:tcPr>
            <w:tcW w:w="76" w:type="pct"/>
            <w:tcBorders>
              <w:top w:val="nil"/>
              <w:bottom w:val="nil"/>
            </w:tcBorders>
            <w:shd w:val="clear" w:color="auto" w:fill="auto"/>
            <w:vAlign w:val="center"/>
          </w:tcPr>
          <w:p w14:paraId="4DF47902" w14:textId="77777777" w:rsidR="0023097F" w:rsidRPr="0023097F" w:rsidRDefault="0023097F" w:rsidP="0023097F">
            <w:pPr>
              <w:spacing w:before="60" w:after="60"/>
              <w:rPr>
                <w:rFonts w:ascii="Arial" w:eastAsia="SimSun" w:hAnsi="Arial" w:cs="Arial"/>
                <w:sz w:val="20"/>
                <w:szCs w:val="20"/>
                <w:lang w:val="en-GB"/>
              </w:rPr>
            </w:pPr>
          </w:p>
        </w:tc>
        <w:tc>
          <w:tcPr>
            <w:tcW w:w="889" w:type="pct"/>
            <w:shd w:val="clear" w:color="auto" w:fill="auto"/>
            <w:vAlign w:val="center"/>
          </w:tcPr>
          <w:p w14:paraId="36D32ED3"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《公约》第十四</w:t>
            </w:r>
            <w:r w:rsidRPr="0023097F">
              <w:rPr>
                <w:rFonts w:ascii="Arial" w:eastAsia="SimSun" w:hAnsi="Arial" w:cs="Arial" w:hint="eastAsia"/>
                <w:sz w:val="20"/>
                <w:szCs w:val="20"/>
              </w:rPr>
              <w:t>(a)(ii)</w:t>
            </w:r>
            <w:r w:rsidRPr="0023097F">
              <w:rPr>
                <w:rFonts w:ascii="Arial" w:eastAsia="SimSun" w:hAnsi="Arial" w:cs="Arial" w:hint="eastAsia"/>
                <w:sz w:val="20"/>
                <w:szCs w:val="20"/>
              </w:rPr>
              <w:t>条</w:t>
            </w:r>
          </w:p>
        </w:tc>
      </w:tr>
      <w:tr w:rsidR="0023097F" w:rsidRPr="00BE3483" w14:paraId="21BD24BC" w14:textId="77777777" w:rsidTr="003F288D">
        <w:trPr>
          <w:cantSplit/>
        </w:trPr>
        <w:tc>
          <w:tcPr>
            <w:tcW w:w="583" w:type="pct"/>
            <w:vMerge/>
            <w:shd w:val="clear" w:color="auto" w:fill="auto"/>
            <w:vAlign w:val="center"/>
          </w:tcPr>
          <w:p w14:paraId="57CE8C9F" w14:textId="77777777" w:rsidR="0023097F" w:rsidRPr="0023097F" w:rsidRDefault="0023097F" w:rsidP="0023097F">
            <w:pPr>
              <w:spacing w:before="60" w:after="60"/>
              <w:ind w:left="360"/>
              <w:rPr>
                <w:rFonts w:ascii="Arial" w:eastAsia="SimSun" w:hAnsi="Arial" w:cs="Arial"/>
                <w:sz w:val="20"/>
                <w:szCs w:val="20"/>
                <w:lang w:val="en-GB"/>
              </w:rPr>
            </w:pPr>
          </w:p>
        </w:tc>
        <w:tc>
          <w:tcPr>
            <w:tcW w:w="837" w:type="pct"/>
            <w:vMerge/>
            <w:shd w:val="clear" w:color="auto" w:fill="auto"/>
            <w:vAlign w:val="center"/>
          </w:tcPr>
          <w:p w14:paraId="29F5918B" w14:textId="77777777" w:rsidR="0023097F" w:rsidRPr="0023097F" w:rsidRDefault="0023097F" w:rsidP="0023097F">
            <w:pPr>
              <w:numPr>
                <w:ilvl w:val="0"/>
                <w:numId w:val="12"/>
              </w:numPr>
              <w:spacing w:before="60" w:after="60"/>
              <w:ind w:left="370" w:hanging="370"/>
              <w:rPr>
                <w:rFonts w:ascii="Arial" w:eastAsia="SimSun" w:hAnsi="Arial" w:cs="Arial"/>
                <w:sz w:val="20"/>
                <w:szCs w:val="20"/>
                <w:lang w:val="en-GB" w:eastAsia="en-US"/>
              </w:rPr>
            </w:pPr>
          </w:p>
        </w:tc>
        <w:tc>
          <w:tcPr>
            <w:tcW w:w="2615" w:type="pct"/>
            <w:shd w:val="clear" w:color="auto" w:fill="auto"/>
            <w:vAlign w:val="center"/>
          </w:tcPr>
          <w:p w14:paraId="4CDD5CE8" w14:textId="77777777" w:rsidR="0023097F" w:rsidRPr="0023097F" w:rsidRDefault="0023097F" w:rsidP="0023097F">
            <w:pPr>
              <w:numPr>
                <w:ilvl w:val="1"/>
                <w:numId w:val="26"/>
              </w:numPr>
              <w:spacing w:before="60" w:after="60"/>
              <w:ind w:left="567" w:hanging="567"/>
              <w:rPr>
                <w:rFonts w:ascii="Arial" w:eastAsia="SimSun" w:hAnsi="Arial" w:cs="Arial"/>
                <w:sz w:val="20"/>
                <w:szCs w:val="20"/>
                <w:lang w:val="en-GB"/>
              </w:rPr>
            </w:pPr>
            <w:r w:rsidRPr="0023097F">
              <w:rPr>
                <w:rFonts w:ascii="Arial" w:eastAsia="SimSun" w:hAnsi="Arial" w:cs="Arial" w:hint="eastAsia"/>
                <w:sz w:val="20"/>
                <w:szCs w:val="20"/>
              </w:rPr>
              <w:t>政策和</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或法规和行政措施促进母语教学和多语言教育。</w:t>
            </w:r>
          </w:p>
        </w:tc>
        <w:tc>
          <w:tcPr>
            <w:tcW w:w="76" w:type="pct"/>
            <w:tcBorders>
              <w:top w:val="nil"/>
              <w:bottom w:val="nil"/>
            </w:tcBorders>
            <w:shd w:val="clear" w:color="auto" w:fill="auto"/>
            <w:vAlign w:val="center"/>
          </w:tcPr>
          <w:p w14:paraId="63422132" w14:textId="77777777" w:rsidR="0023097F" w:rsidRPr="0023097F" w:rsidRDefault="0023097F" w:rsidP="0023097F">
            <w:pPr>
              <w:spacing w:before="60" w:after="60"/>
              <w:rPr>
                <w:rFonts w:ascii="Arial" w:eastAsia="SimSun" w:hAnsi="Arial" w:cs="Arial"/>
                <w:sz w:val="20"/>
                <w:szCs w:val="20"/>
                <w:lang w:val="en-GB"/>
              </w:rPr>
            </w:pPr>
          </w:p>
        </w:tc>
        <w:tc>
          <w:tcPr>
            <w:tcW w:w="889" w:type="pct"/>
            <w:shd w:val="clear" w:color="auto" w:fill="auto"/>
            <w:vAlign w:val="center"/>
          </w:tcPr>
          <w:p w14:paraId="7B007119" w14:textId="77777777" w:rsidR="0023097F" w:rsidRPr="0023097F" w:rsidRDefault="0023097F" w:rsidP="0023097F">
            <w:pPr>
              <w:spacing w:before="60" w:after="60"/>
              <w:rPr>
                <w:rFonts w:ascii="Arial" w:eastAsia="SimSun" w:hAnsi="Arial" w:cs="Arial"/>
                <w:sz w:val="20"/>
                <w:szCs w:val="20"/>
                <w:lang w:val="en-GB"/>
              </w:rPr>
            </w:pPr>
            <w:r w:rsidRPr="0023097F">
              <w:rPr>
                <w:rFonts w:ascii="Arial" w:eastAsia="SimSun" w:hAnsi="Arial" w:cs="Arial" w:hint="eastAsia"/>
                <w:sz w:val="20"/>
                <w:szCs w:val="20"/>
              </w:rPr>
              <w:t>《公约》第十四</w:t>
            </w:r>
            <w:r w:rsidRPr="0023097F">
              <w:rPr>
                <w:rFonts w:ascii="Arial" w:eastAsia="SimSun" w:hAnsi="Arial" w:cs="Arial" w:hint="eastAsia"/>
                <w:sz w:val="20"/>
                <w:szCs w:val="20"/>
                <w:lang w:val="en-GB"/>
              </w:rPr>
              <w:t>(a)(ii)</w:t>
            </w:r>
            <w:r w:rsidRPr="0023097F">
              <w:rPr>
                <w:rFonts w:ascii="Arial" w:eastAsia="SimSun" w:hAnsi="Arial" w:cs="Arial" w:hint="eastAsia"/>
                <w:sz w:val="20"/>
                <w:szCs w:val="20"/>
              </w:rPr>
              <w:t>条</w:t>
            </w:r>
          </w:p>
          <w:p w14:paraId="5AFFC889" w14:textId="77777777" w:rsidR="0023097F" w:rsidRPr="0023097F" w:rsidRDefault="0023097F" w:rsidP="0023097F">
            <w:pPr>
              <w:spacing w:before="60" w:after="60"/>
              <w:rPr>
                <w:rFonts w:ascii="Arial" w:eastAsia="SimSun" w:hAnsi="Arial" w:cs="Arial"/>
                <w:sz w:val="20"/>
                <w:szCs w:val="20"/>
                <w:lang w:val="en-GB"/>
              </w:rPr>
            </w:pPr>
            <w:r w:rsidRPr="0023097F">
              <w:rPr>
                <w:rFonts w:ascii="Arial" w:eastAsia="SimSun" w:hAnsi="Arial" w:cs="Arial" w:hint="eastAsia"/>
                <w:sz w:val="20"/>
                <w:szCs w:val="20"/>
              </w:rPr>
              <w:t>《操作指南》第</w:t>
            </w:r>
            <w:r w:rsidRPr="0023097F">
              <w:rPr>
                <w:rFonts w:ascii="Arial" w:eastAsia="SimSun" w:hAnsi="Arial" w:cs="Arial" w:hint="eastAsia"/>
                <w:sz w:val="20"/>
                <w:szCs w:val="20"/>
                <w:lang w:val="en-GB"/>
              </w:rPr>
              <w:t>107</w:t>
            </w:r>
            <w:r w:rsidRPr="0023097F">
              <w:rPr>
                <w:rFonts w:ascii="Arial" w:eastAsia="SimSun" w:hAnsi="Arial" w:cs="Arial" w:hint="eastAsia"/>
                <w:sz w:val="20"/>
                <w:szCs w:val="20"/>
              </w:rPr>
              <w:t>段</w:t>
            </w:r>
          </w:p>
        </w:tc>
      </w:tr>
      <w:tr w:rsidR="0023097F" w:rsidRPr="00BE3483" w14:paraId="693478BC" w14:textId="77777777" w:rsidTr="003F288D">
        <w:trPr>
          <w:cantSplit/>
          <w:trHeight w:val="675"/>
        </w:trPr>
        <w:tc>
          <w:tcPr>
            <w:tcW w:w="583" w:type="pct"/>
            <w:vMerge/>
            <w:shd w:val="clear" w:color="auto" w:fill="auto"/>
            <w:vAlign w:val="center"/>
          </w:tcPr>
          <w:p w14:paraId="70370886" w14:textId="77777777" w:rsidR="0023097F" w:rsidRPr="0023097F" w:rsidRDefault="0023097F" w:rsidP="0023097F">
            <w:pPr>
              <w:spacing w:before="60" w:after="60"/>
              <w:ind w:left="360"/>
              <w:rPr>
                <w:rFonts w:ascii="Arial" w:eastAsia="SimSun" w:hAnsi="Arial" w:cs="Arial"/>
                <w:sz w:val="20"/>
                <w:szCs w:val="20"/>
                <w:lang w:val="en-GB"/>
              </w:rPr>
            </w:pPr>
          </w:p>
        </w:tc>
        <w:tc>
          <w:tcPr>
            <w:tcW w:w="837" w:type="pct"/>
            <w:vMerge w:val="restart"/>
            <w:shd w:val="clear" w:color="auto" w:fill="auto"/>
            <w:vAlign w:val="center"/>
          </w:tcPr>
          <w:p w14:paraId="0A4F00C8" w14:textId="77777777" w:rsidR="0023097F" w:rsidRPr="0023097F" w:rsidRDefault="0023097F" w:rsidP="0023097F">
            <w:pPr>
              <w:numPr>
                <w:ilvl w:val="0"/>
                <w:numId w:val="12"/>
              </w:numPr>
              <w:spacing w:before="60" w:after="60"/>
              <w:ind w:left="370" w:hanging="370"/>
              <w:rPr>
                <w:rFonts w:ascii="Arial" w:eastAsia="SimSun" w:hAnsi="Arial" w:cs="Arial"/>
                <w:sz w:val="20"/>
                <w:szCs w:val="20"/>
                <w:lang w:val="en-GB"/>
              </w:rPr>
            </w:pPr>
            <w:r w:rsidRPr="0023097F">
              <w:rPr>
                <w:rFonts w:ascii="Arial" w:eastAsia="SimSun" w:hAnsi="Arial" w:cs="Arial" w:hint="eastAsia"/>
                <w:sz w:val="20"/>
                <w:szCs w:val="20"/>
              </w:rPr>
              <w:t>在文化和教育领域外</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政策及法规和行政措施</w:t>
            </w:r>
            <w:proofErr w:type="gramStart"/>
            <w:r w:rsidRPr="0023097F">
              <w:rPr>
                <w:rFonts w:ascii="Arial" w:eastAsia="SimSun" w:hAnsi="Arial" w:cs="Arial" w:hint="eastAsia"/>
                <w:sz w:val="20"/>
                <w:szCs w:val="20"/>
              </w:rPr>
              <w:t>体现非</w:t>
            </w:r>
            <w:proofErr w:type="gramEnd"/>
            <w:r w:rsidRPr="0023097F">
              <w:rPr>
                <w:rFonts w:ascii="Arial" w:eastAsia="SimSun" w:hAnsi="Arial" w:cs="Arial" w:hint="eastAsia"/>
                <w:sz w:val="20"/>
                <w:szCs w:val="20"/>
              </w:rPr>
              <w:t>物质文化遗产多样性及其保护的重要性及得到贯彻的程度</w:t>
            </w:r>
          </w:p>
        </w:tc>
        <w:tc>
          <w:tcPr>
            <w:tcW w:w="2615" w:type="pct"/>
            <w:shd w:val="clear" w:color="auto" w:fill="auto"/>
            <w:vAlign w:val="center"/>
          </w:tcPr>
          <w:p w14:paraId="13DDB520" w14:textId="77777777" w:rsidR="0023097F" w:rsidRPr="0023097F" w:rsidRDefault="0023097F" w:rsidP="0023097F">
            <w:pPr>
              <w:numPr>
                <w:ilvl w:val="1"/>
                <w:numId w:val="15"/>
              </w:numPr>
              <w:spacing w:before="60" w:after="60"/>
              <w:ind w:left="567" w:hanging="567"/>
              <w:rPr>
                <w:rFonts w:ascii="Arial" w:eastAsia="SimSun" w:hAnsi="Arial" w:cs="Arial"/>
                <w:vanish/>
                <w:sz w:val="20"/>
                <w:szCs w:val="20"/>
                <w:lang w:val="en-GB"/>
              </w:rPr>
            </w:pPr>
            <w:r w:rsidRPr="0023097F">
              <w:rPr>
                <w:rFonts w:ascii="Arial" w:eastAsia="SimSun" w:hAnsi="Arial" w:cs="Arial" w:hint="eastAsia"/>
                <w:sz w:val="20"/>
                <w:szCs w:val="20"/>
              </w:rPr>
              <w:t>制定计划、政策和方案时尊重保护非物质文化遗产的道德原则。</w:t>
            </w:r>
          </w:p>
        </w:tc>
        <w:tc>
          <w:tcPr>
            <w:tcW w:w="76" w:type="pct"/>
            <w:tcBorders>
              <w:top w:val="nil"/>
              <w:bottom w:val="nil"/>
            </w:tcBorders>
            <w:shd w:val="clear" w:color="auto" w:fill="auto"/>
            <w:vAlign w:val="center"/>
          </w:tcPr>
          <w:p w14:paraId="3B7A5681" w14:textId="77777777" w:rsidR="0023097F" w:rsidRPr="0023097F" w:rsidRDefault="0023097F" w:rsidP="0023097F">
            <w:pPr>
              <w:spacing w:before="60" w:after="60"/>
              <w:rPr>
                <w:rFonts w:ascii="Arial" w:eastAsia="SimSun" w:hAnsi="Arial" w:cs="Arial"/>
                <w:sz w:val="20"/>
                <w:szCs w:val="20"/>
                <w:lang w:val="en-GB"/>
              </w:rPr>
            </w:pPr>
          </w:p>
        </w:tc>
        <w:tc>
          <w:tcPr>
            <w:tcW w:w="889" w:type="pct"/>
            <w:shd w:val="clear" w:color="auto" w:fill="auto"/>
            <w:vAlign w:val="center"/>
          </w:tcPr>
          <w:p w14:paraId="5F557072" w14:textId="77777777" w:rsidR="0023097F" w:rsidRPr="0023097F" w:rsidRDefault="0023097F" w:rsidP="0023097F">
            <w:pPr>
              <w:spacing w:before="60" w:after="60"/>
              <w:rPr>
                <w:rFonts w:ascii="Arial" w:eastAsia="SimSun" w:hAnsi="Arial" w:cs="Arial"/>
                <w:sz w:val="20"/>
                <w:szCs w:val="20"/>
                <w:lang w:val="en-GB"/>
              </w:rPr>
            </w:pPr>
            <w:r w:rsidRPr="0023097F">
              <w:rPr>
                <w:rFonts w:ascii="Arial" w:eastAsia="SimSun" w:hAnsi="Arial" w:cs="Arial" w:hint="eastAsia"/>
                <w:sz w:val="20"/>
                <w:szCs w:val="20"/>
              </w:rPr>
              <w:t>《操作指南》第</w:t>
            </w:r>
            <w:r w:rsidRPr="0023097F">
              <w:rPr>
                <w:rFonts w:ascii="Arial" w:eastAsia="SimSun" w:hAnsi="Arial" w:cs="Arial" w:hint="eastAsia"/>
                <w:sz w:val="20"/>
                <w:szCs w:val="20"/>
                <w:lang w:val="en-GB"/>
              </w:rPr>
              <w:t xml:space="preserve">171(c) </w:t>
            </w:r>
            <w:r w:rsidRPr="0023097F">
              <w:rPr>
                <w:rFonts w:ascii="Arial" w:eastAsia="SimSun" w:hAnsi="Arial" w:cs="Arial" w:hint="eastAsia"/>
                <w:sz w:val="20"/>
                <w:szCs w:val="20"/>
              </w:rPr>
              <w:t>段</w:t>
            </w:r>
          </w:p>
          <w:p w14:paraId="6BC7C098" w14:textId="77777777" w:rsidR="0023097F" w:rsidRPr="0023097F" w:rsidRDefault="0023097F" w:rsidP="0023097F">
            <w:pPr>
              <w:spacing w:before="60" w:after="60"/>
              <w:rPr>
                <w:rFonts w:ascii="Arial" w:eastAsia="SimSun" w:hAnsi="Arial" w:cs="Arial"/>
                <w:sz w:val="20"/>
                <w:szCs w:val="20"/>
                <w:lang w:val="en-GB"/>
              </w:rPr>
            </w:pPr>
            <w:r w:rsidRPr="0023097F">
              <w:rPr>
                <w:rFonts w:ascii="Arial" w:eastAsia="SimSun" w:hAnsi="Arial" w:cs="Arial" w:hint="eastAsia"/>
                <w:sz w:val="20"/>
                <w:szCs w:val="20"/>
              </w:rPr>
              <w:t>《道德准则》</w:t>
            </w:r>
          </w:p>
        </w:tc>
      </w:tr>
      <w:tr w:rsidR="0023097F" w:rsidRPr="00BE3483" w14:paraId="05E19052" w14:textId="77777777" w:rsidTr="003F288D">
        <w:trPr>
          <w:cantSplit/>
        </w:trPr>
        <w:tc>
          <w:tcPr>
            <w:tcW w:w="583" w:type="pct"/>
            <w:vMerge/>
            <w:shd w:val="clear" w:color="auto" w:fill="auto"/>
            <w:vAlign w:val="center"/>
          </w:tcPr>
          <w:p w14:paraId="1D08A555" w14:textId="77777777" w:rsidR="0023097F" w:rsidRPr="0023097F" w:rsidRDefault="0023097F" w:rsidP="0023097F">
            <w:pPr>
              <w:spacing w:before="60" w:after="60"/>
              <w:rPr>
                <w:rFonts w:ascii="Arial" w:eastAsia="SimSun" w:hAnsi="Arial" w:cs="Arial"/>
                <w:sz w:val="20"/>
                <w:szCs w:val="20"/>
                <w:lang w:val="en-GB"/>
              </w:rPr>
            </w:pPr>
          </w:p>
        </w:tc>
        <w:tc>
          <w:tcPr>
            <w:tcW w:w="837" w:type="pct"/>
            <w:vMerge/>
            <w:shd w:val="clear" w:color="auto" w:fill="auto"/>
            <w:vAlign w:val="center"/>
          </w:tcPr>
          <w:p w14:paraId="6FBB69F8" w14:textId="77777777" w:rsidR="0023097F" w:rsidRPr="0023097F" w:rsidRDefault="0023097F" w:rsidP="0023097F">
            <w:pPr>
              <w:numPr>
                <w:ilvl w:val="0"/>
                <w:numId w:val="12"/>
              </w:numPr>
              <w:spacing w:before="60" w:after="60"/>
              <w:ind w:left="370" w:hanging="370"/>
              <w:rPr>
                <w:rFonts w:ascii="Arial" w:eastAsia="SimSun" w:hAnsi="Arial" w:cs="Arial"/>
                <w:sz w:val="20"/>
                <w:szCs w:val="20"/>
                <w:lang w:val="en-GB"/>
              </w:rPr>
            </w:pPr>
          </w:p>
        </w:tc>
        <w:tc>
          <w:tcPr>
            <w:tcW w:w="2615" w:type="pct"/>
            <w:shd w:val="clear" w:color="auto" w:fill="auto"/>
            <w:vAlign w:val="center"/>
          </w:tcPr>
          <w:p w14:paraId="03DD42DD" w14:textId="77777777" w:rsidR="0023097F" w:rsidRPr="0023097F" w:rsidRDefault="0023097F" w:rsidP="0023097F">
            <w:pPr>
              <w:numPr>
                <w:ilvl w:val="1"/>
                <w:numId w:val="15"/>
              </w:numPr>
              <w:spacing w:before="60" w:after="60"/>
              <w:ind w:left="567" w:hanging="567"/>
              <w:rPr>
                <w:rFonts w:ascii="Arial" w:eastAsia="SimSun" w:hAnsi="Arial" w:cs="Arial"/>
                <w:sz w:val="20"/>
                <w:szCs w:val="20"/>
                <w:lang w:val="en-GB"/>
              </w:rPr>
            </w:pPr>
            <w:r w:rsidRPr="0023097F">
              <w:rPr>
                <w:rFonts w:ascii="Arial" w:eastAsia="SimSun" w:hAnsi="Arial" w:cs="Arial" w:hint="eastAsia"/>
                <w:sz w:val="20"/>
                <w:szCs w:val="20"/>
              </w:rPr>
              <w:t>制定或修订关于包容性社会发展</w:t>
            </w:r>
            <w:r w:rsidRPr="0023097F">
              <w:rPr>
                <w:rFonts w:ascii="Arial" w:eastAsia="SimSun" w:hAnsi="Arial" w:cs="Arial"/>
                <w:sz w:val="20"/>
                <w:szCs w:val="20"/>
                <w:vertAlign w:val="superscript"/>
                <w:lang w:val="en-GB" w:eastAsia="en-US"/>
              </w:rPr>
              <w:footnoteReference w:id="11"/>
            </w:r>
            <w:r w:rsidRPr="0023097F">
              <w:rPr>
                <w:rFonts w:ascii="Arial" w:eastAsia="SimSun" w:hAnsi="Arial" w:cs="Arial" w:hint="eastAsia"/>
                <w:sz w:val="20"/>
                <w:szCs w:val="20"/>
              </w:rPr>
              <w:t>和环境可持续性的政策和</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或法规和行政措施</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以考虑非物质文化遗产及其保护。</w:t>
            </w:r>
          </w:p>
        </w:tc>
        <w:tc>
          <w:tcPr>
            <w:tcW w:w="76" w:type="pct"/>
            <w:tcBorders>
              <w:top w:val="nil"/>
              <w:bottom w:val="nil"/>
            </w:tcBorders>
            <w:shd w:val="clear" w:color="auto" w:fill="auto"/>
            <w:vAlign w:val="center"/>
          </w:tcPr>
          <w:p w14:paraId="5A5ABDD3" w14:textId="77777777" w:rsidR="0023097F" w:rsidRPr="0023097F" w:rsidRDefault="0023097F" w:rsidP="0023097F">
            <w:pPr>
              <w:spacing w:before="60" w:after="60"/>
              <w:rPr>
                <w:rFonts w:ascii="Arial" w:eastAsia="SimSun" w:hAnsi="Arial" w:cs="Arial"/>
                <w:sz w:val="20"/>
                <w:szCs w:val="20"/>
                <w:lang w:val="en-GB"/>
              </w:rPr>
            </w:pPr>
          </w:p>
        </w:tc>
        <w:tc>
          <w:tcPr>
            <w:tcW w:w="889" w:type="pct"/>
            <w:shd w:val="clear" w:color="auto" w:fill="auto"/>
            <w:vAlign w:val="center"/>
          </w:tcPr>
          <w:p w14:paraId="66312190" w14:textId="77777777" w:rsidR="0023097F" w:rsidRPr="0023097F" w:rsidRDefault="0023097F" w:rsidP="0023097F">
            <w:pPr>
              <w:spacing w:before="60" w:after="60"/>
              <w:rPr>
                <w:rFonts w:ascii="Arial" w:eastAsia="SimSun" w:hAnsi="Arial" w:cs="Arial"/>
                <w:sz w:val="20"/>
                <w:szCs w:val="20"/>
                <w:lang w:val="en-GB"/>
              </w:rPr>
            </w:pPr>
            <w:r w:rsidRPr="0023097F">
              <w:rPr>
                <w:rFonts w:ascii="Arial" w:eastAsia="SimSun" w:hAnsi="Arial" w:cs="Arial" w:hint="eastAsia"/>
                <w:sz w:val="20"/>
                <w:szCs w:val="20"/>
              </w:rPr>
              <w:t>《操作指南》第</w:t>
            </w:r>
            <w:r w:rsidRPr="0023097F">
              <w:rPr>
                <w:rFonts w:ascii="Arial" w:eastAsia="SimSun" w:hAnsi="Arial" w:cs="Arial"/>
                <w:sz w:val="20"/>
                <w:szCs w:val="20"/>
                <w:lang w:val="en-GB"/>
              </w:rPr>
              <w:t>171(d)</w:t>
            </w:r>
            <w:r w:rsidRPr="0023097F">
              <w:rPr>
                <w:rFonts w:ascii="Arial" w:eastAsia="SimSun" w:hAnsi="Arial" w:cs="Arial" w:hint="eastAsia"/>
                <w:sz w:val="20"/>
                <w:szCs w:val="20"/>
              </w:rPr>
              <w:t>、</w:t>
            </w:r>
            <w:r w:rsidRPr="0023097F">
              <w:rPr>
                <w:rFonts w:ascii="Arial" w:eastAsia="SimSun" w:hAnsi="Arial" w:cs="Arial"/>
                <w:sz w:val="20"/>
                <w:szCs w:val="20"/>
                <w:lang w:val="en-GB"/>
              </w:rPr>
              <w:t>178</w:t>
            </w:r>
            <w:r w:rsidRPr="0023097F">
              <w:rPr>
                <w:rFonts w:ascii="Arial" w:eastAsia="SimSun" w:hAnsi="Arial" w:cs="Arial" w:hint="eastAsia"/>
                <w:sz w:val="20"/>
                <w:szCs w:val="20"/>
              </w:rPr>
              <w:t>、</w:t>
            </w:r>
            <w:r w:rsidRPr="0023097F">
              <w:rPr>
                <w:rFonts w:ascii="Arial" w:eastAsia="SimSun" w:hAnsi="Arial" w:cs="Arial"/>
                <w:sz w:val="20"/>
                <w:szCs w:val="20"/>
                <w:lang w:val="en-GB"/>
              </w:rPr>
              <w:t>179</w:t>
            </w:r>
            <w:r w:rsidRPr="0023097F">
              <w:rPr>
                <w:rFonts w:ascii="Arial" w:eastAsia="SimSun" w:hAnsi="Arial" w:cs="Arial" w:hint="eastAsia"/>
                <w:sz w:val="20"/>
                <w:szCs w:val="20"/>
              </w:rPr>
              <w:t>、</w:t>
            </w:r>
            <w:r w:rsidRPr="0023097F">
              <w:rPr>
                <w:rFonts w:ascii="Arial" w:eastAsia="SimSun" w:hAnsi="Arial" w:cs="Arial"/>
                <w:sz w:val="20"/>
                <w:szCs w:val="20"/>
                <w:lang w:val="en-GB"/>
              </w:rPr>
              <w:t>181</w:t>
            </w:r>
            <w:r w:rsidRPr="0023097F">
              <w:rPr>
                <w:rFonts w:ascii="Arial" w:eastAsia="SimSun" w:hAnsi="Arial" w:cs="Arial" w:hint="eastAsia"/>
                <w:sz w:val="20"/>
                <w:szCs w:val="20"/>
              </w:rPr>
              <w:t>、</w:t>
            </w:r>
            <w:r w:rsidRPr="0023097F">
              <w:rPr>
                <w:rFonts w:ascii="Arial" w:eastAsia="SimSun" w:hAnsi="Arial" w:cs="Arial"/>
                <w:sz w:val="20"/>
                <w:szCs w:val="20"/>
                <w:lang w:val="en-GB"/>
              </w:rPr>
              <w:t>182</w:t>
            </w:r>
            <w:r w:rsidRPr="0023097F">
              <w:rPr>
                <w:rFonts w:ascii="Arial" w:eastAsia="SimSun" w:hAnsi="Arial" w:cs="Arial" w:hint="eastAsia"/>
                <w:sz w:val="20"/>
                <w:szCs w:val="20"/>
              </w:rPr>
              <w:t>、、</w:t>
            </w:r>
            <w:r w:rsidRPr="0023097F">
              <w:rPr>
                <w:rFonts w:ascii="Arial" w:eastAsia="SimSun" w:hAnsi="Arial" w:cs="Arial"/>
                <w:sz w:val="20"/>
                <w:szCs w:val="20"/>
                <w:lang w:val="en-GB"/>
              </w:rPr>
              <w:t>188-190</w:t>
            </w:r>
            <w:r w:rsidRPr="0023097F">
              <w:rPr>
                <w:rFonts w:ascii="Arial" w:eastAsia="SimSun" w:hAnsi="Arial" w:cs="Arial" w:hint="eastAsia"/>
                <w:sz w:val="20"/>
                <w:szCs w:val="20"/>
              </w:rPr>
              <w:t>、</w:t>
            </w:r>
            <w:r w:rsidRPr="0023097F">
              <w:rPr>
                <w:rFonts w:ascii="Arial" w:eastAsia="SimSun" w:hAnsi="Arial" w:cs="Arial"/>
                <w:sz w:val="20"/>
                <w:szCs w:val="20"/>
                <w:lang w:val="en-GB"/>
              </w:rPr>
              <w:t>191</w:t>
            </w:r>
            <w:r w:rsidRPr="0023097F">
              <w:rPr>
                <w:rFonts w:ascii="Arial" w:eastAsia="SimSun" w:hAnsi="Arial" w:cs="Arial" w:hint="eastAsia"/>
                <w:sz w:val="20"/>
                <w:szCs w:val="20"/>
              </w:rPr>
              <w:t>段</w:t>
            </w:r>
          </w:p>
        </w:tc>
      </w:tr>
      <w:tr w:rsidR="0023097F" w:rsidRPr="00BE3483" w14:paraId="1D5D7BAB" w14:textId="77777777" w:rsidTr="003F288D">
        <w:trPr>
          <w:cantSplit/>
        </w:trPr>
        <w:tc>
          <w:tcPr>
            <w:tcW w:w="583" w:type="pct"/>
            <w:vMerge/>
            <w:shd w:val="clear" w:color="auto" w:fill="auto"/>
            <w:vAlign w:val="center"/>
          </w:tcPr>
          <w:p w14:paraId="396A48B2" w14:textId="77777777" w:rsidR="0023097F" w:rsidRPr="0023097F" w:rsidRDefault="0023097F" w:rsidP="0023097F">
            <w:pPr>
              <w:spacing w:before="60" w:after="60"/>
              <w:rPr>
                <w:rFonts w:ascii="Arial" w:eastAsia="SimSun" w:hAnsi="Arial" w:cs="Arial"/>
                <w:sz w:val="20"/>
                <w:szCs w:val="20"/>
                <w:lang w:val="en-GB"/>
              </w:rPr>
            </w:pPr>
          </w:p>
        </w:tc>
        <w:tc>
          <w:tcPr>
            <w:tcW w:w="837" w:type="pct"/>
            <w:vMerge/>
            <w:shd w:val="clear" w:color="auto" w:fill="auto"/>
            <w:vAlign w:val="center"/>
          </w:tcPr>
          <w:p w14:paraId="3D73A344" w14:textId="77777777" w:rsidR="0023097F" w:rsidRPr="0023097F" w:rsidRDefault="0023097F" w:rsidP="0023097F">
            <w:pPr>
              <w:numPr>
                <w:ilvl w:val="0"/>
                <w:numId w:val="12"/>
              </w:numPr>
              <w:spacing w:before="60" w:after="60"/>
              <w:ind w:left="370" w:hanging="370"/>
              <w:rPr>
                <w:rFonts w:ascii="Arial" w:eastAsia="SimSun" w:hAnsi="Arial" w:cs="Arial"/>
                <w:sz w:val="20"/>
                <w:szCs w:val="20"/>
                <w:lang w:val="en-GB"/>
              </w:rPr>
            </w:pPr>
          </w:p>
        </w:tc>
        <w:tc>
          <w:tcPr>
            <w:tcW w:w="2615" w:type="pct"/>
            <w:shd w:val="clear" w:color="auto" w:fill="auto"/>
            <w:vAlign w:val="center"/>
          </w:tcPr>
          <w:p w14:paraId="184B2FF0" w14:textId="77777777" w:rsidR="0023097F" w:rsidRPr="0023097F" w:rsidRDefault="0023097F" w:rsidP="0023097F">
            <w:pPr>
              <w:numPr>
                <w:ilvl w:val="1"/>
                <w:numId w:val="15"/>
              </w:numPr>
              <w:spacing w:before="60" w:after="60"/>
              <w:ind w:left="567" w:hanging="567"/>
              <w:rPr>
                <w:rFonts w:ascii="Arial" w:eastAsia="SimSun" w:hAnsi="Arial" w:cs="Arial"/>
                <w:sz w:val="20"/>
                <w:szCs w:val="20"/>
                <w:lang w:val="en-GB"/>
              </w:rPr>
            </w:pPr>
            <w:r w:rsidRPr="0023097F">
              <w:rPr>
                <w:rFonts w:ascii="Arial" w:eastAsia="SimSun" w:hAnsi="Arial" w:cs="Arial" w:hint="eastAsia"/>
                <w:sz w:val="20"/>
                <w:szCs w:val="20"/>
              </w:rPr>
              <w:t>制定或修订应对自然灾害或武装冲突局势的政策和</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或法规和行政措施</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以纳入受影响的非物质文化遗产</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并承认其对受影响人群抵御能力的重要性。</w:t>
            </w:r>
          </w:p>
        </w:tc>
        <w:tc>
          <w:tcPr>
            <w:tcW w:w="76" w:type="pct"/>
            <w:tcBorders>
              <w:top w:val="nil"/>
              <w:bottom w:val="nil"/>
            </w:tcBorders>
            <w:shd w:val="clear" w:color="auto" w:fill="auto"/>
            <w:vAlign w:val="center"/>
          </w:tcPr>
          <w:p w14:paraId="177AC190" w14:textId="77777777" w:rsidR="0023097F" w:rsidRPr="0023097F" w:rsidRDefault="0023097F" w:rsidP="0023097F">
            <w:pPr>
              <w:spacing w:before="60" w:after="60"/>
              <w:rPr>
                <w:rFonts w:ascii="Arial" w:eastAsia="SimSun" w:hAnsi="Arial" w:cs="Arial"/>
                <w:sz w:val="20"/>
                <w:szCs w:val="20"/>
                <w:lang w:val="en-GB"/>
              </w:rPr>
            </w:pPr>
          </w:p>
        </w:tc>
        <w:tc>
          <w:tcPr>
            <w:tcW w:w="889" w:type="pct"/>
            <w:shd w:val="clear" w:color="auto" w:fill="auto"/>
            <w:vAlign w:val="center"/>
          </w:tcPr>
          <w:p w14:paraId="5B606DB4" w14:textId="77777777" w:rsidR="0023097F" w:rsidRPr="0023097F" w:rsidRDefault="0023097F" w:rsidP="0023097F">
            <w:pPr>
              <w:spacing w:before="60" w:after="60"/>
              <w:rPr>
                <w:rFonts w:ascii="Arial" w:eastAsia="SimSun" w:hAnsi="Arial" w:cs="Arial"/>
                <w:sz w:val="20"/>
                <w:szCs w:val="20"/>
                <w:lang w:val="en-GB"/>
              </w:rPr>
            </w:pPr>
          </w:p>
        </w:tc>
      </w:tr>
      <w:tr w:rsidR="0023097F" w:rsidRPr="00BE3483" w14:paraId="3CF537F8" w14:textId="77777777" w:rsidTr="003F288D">
        <w:trPr>
          <w:cantSplit/>
          <w:trHeight w:val="70"/>
        </w:trPr>
        <w:tc>
          <w:tcPr>
            <w:tcW w:w="583" w:type="pct"/>
            <w:vMerge/>
            <w:shd w:val="clear" w:color="auto" w:fill="auto"/>
            <w:vAlign w:val="center"/>
          </w:tcPr>
          <w:p w14:paraId="265E0A77" w14:textId="77777777" w:rsidR="0023097F" w:rsidRPr="0023097F" w:rsidRDefault="0023097F" w:rsidP="0023097F">
            <w:pPr>
              <w:spacing w:before="60" w:after="60"/>
              <w:ind w:left="360"/>
              <w:rPr>
                <w:rFonts w:ascii="Arial" w:eastAsia="SimSun" w:hAnsi="Arial" w:cs="Arial"/>
                <w:sz w:val="20"/>
                <w:szCs w:val="20"/>
                <w:lang w:val="en-GB"/>
              </w:rPr>
            </w:pPr>
          </w:p>
        </w:tc>
        <w:tc>
          <w:tcPr>
            <w:tcW w:w="837" w:type="pct"/>
            <w:vMerge/>
            <w:shd w:val="clear" w:color="auto" w:fill="auto"/>
            <w:vAlign w:val="center"/>
          </w:tcPr>
          <w:p w14:paraId="00C44BAE" w14:textId="77777777" w:rsidR="0023097F" w:rsidRPr="0023097F" w:rsidRDefault="0023097F" w:rsidP="0023097F">
            <w:pPr>
              <w:numPr>
                <w:ilvl w:val="0"/>
                <w:numId w:val="12"/>
              </w:numPr>
              <w:spacing w:before="60" w:after="60"/>
              <w:ind w:left="370" w:hanging="370"/>
              <w:rPr>
                <w:rFonts w:ascii="Arial" w:eastAsia="SimSun" w:hAnsi="Arial" w:cs="Arial"/>
                <w:sz w:val="20"/>
                <w:szCs w:val="20"/>
                <w:lang w:val="en-GB"/>
              </w:rPr>
            </w:pPr>
          </w:p>
        </w:tc>
        <w:tc>
          <w:tcPr>
            <w:tcW w:w="2615" w:type="pct"/>
            <w:shd w:val="clear" w:color="auto" w:fill="auto"/>
            <w:vAlign w:val="center"/>
          </w:tcPr>
          <w:p w14:paraId="0597FA87" w14:textId="77777777" w:rsidR="0023097F" w:rsidRPr="0023097F" w:rsidRDefault="0023097F" w:rsidP="0023097F">
            <w:pPr>
              <w:numPr>
                <w:ilvl w:val="1"/>
                <w:numId w:val="15"/>
              </w:numPr>
              <w:spacing w:before="60" w:after="60"/>
              <w:ind w:left="567" w:hanging="567"/>
              <w:rPr>
                <w:rFonts w:ascii="Arial" w:eastAsia="SimSun" w:hAnsi="Arial" w:cs="Arial"/>
                <w:sz w:val="20"/>
                <w:szCs w:val="20"/>
                <w:lang w:val="en-GB"/>
              </w:rPr>
            </w:pPr>
            <w:r w:rsidRPr="0023097F">
              <w:rPr>
                <w:rFonts w:ascii="Arial" w:eastAsia="SimSun" w:hAnsi="Arial" w:cs="Arial" w:hint="eastAsia"/>
                <w:sz w:val="20"/>
                <w:szCs w:val="20"/>
              </w:rPr>
              <w:t>制定或修订关于包容性经济发展的政策和</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或法规和行政措施</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以考虑非物质文化遗产及其保护。</w:t>
            </w:r>
            <w:r w:rsidRPr="0023097F">
              <w:rPr>
                <w:rFonts w:ascii="Arial" w:eastAsia="SimSun" w:hAnsi="Arial" w:cs="Arial"/>
                <w:sz w:val="20"/>
                <w:szCs w:val="20"/>
                <w:vertAlign w:val="superscript"/>
                <w:lang w:val="en-GB" w:eastAsia="en-US"/>
              </w:rPr>
              <w:footnoteReference w:id="12"/>
            </w:r>
          </w:p>
        </w:tc>
        <w:tc>
          <w:tcPr>
            <w:tcW w:w="76" w:type="pct"/>
            <w:tcBorders>
              <w:top w:val="nil"/>
            </w:tcBorders>
            <w:shd w:val="clear" w:color="auto" w:fill="auto"/>
            <w:vAlign w:val="center"/>
          </w:tcPr>
          <w:p w14:paraId="3272B5E2" w14:textId="77777777" w:rsidR="0023097F" w:rsidRPr="0023097F" w:rsidRDefault="0023097F" w:rsidP="0023097F">
            <w:pPr>
              <w:spacing w:before="60" w:after="60"/>
              <w:rPr>
                <w:rFonts w:ascii="Arial" w:eastAsia="SimSun" w:hAnsi="Arial" w:cs="Arial"/>
                <w:sz w:val="20"/>
                <w:szCs w:val="20"/>
                <w:lang w:val="en-GB"/>
              </w:rPr>
            </w:pPr>
          </w:p>
        </w:tc>
        <w:tc>
          <w:tcPr>
            <w:tcW w:w="889" w:type="pct"/>
            <w:shd w:val="clear" w:color="auto" w:fill="auto"/>
            <w:vAlign w:val="center"/>
          </w:tcPr>
          <w:p w14:paraId="75B85DD9" w14:textId="77777777" w:rsidR="0023097F" w:rsidRPr="0023097F" w:rsidRDefault="0023097F" w:rsidP="0023097F">
            <w:pPr>
              <w:spacing w:before="60" w:after="60"/>
              <w:rPr>
                <w:rFonts w:ascii="Arial" w:eastAsia="SimSun" w:hAnsi="Arial" w:cs="Arial"/>
                <w:sz w:val="20"/>
                <w:szCs w:val="20"/>
                <w:lang w:val="en-GB"/>
              </w:rPr>
            </w:pPr>
            <w:r w:rsidRPr="0023097F">
              <w:rPr>
                <w:rFonts w:ascii="Arial" w:eastAsia="SimSun" w:hAnsi="Arial" w:cs="Arial" w:hint="eastAsia"/>
                <w:sz w:val="20"/>
                <w:szCs w:val="20"/>
              </w:rPr>
              <w:t>《操作指南》第</w:t>
            </w:r>
            <w:r w:rsidRPr="0023097F">
              <w:rPr>
                <w:rFonts w:ascii="Arial" w:eastAsia="SimSun" w:hAnsi="Arial" w:cs="Arial"/>
                <w:sz w:val="20"/>
                <w:szCs w:val="20"/>
                <w:lang w:val="en-GB"/>
              </w:rPr>
              <w:t>171(d)</w:t>
            </w:r>
            <w:r w:rsidRPr="0023097F">
              <w:rPr>
                <w:rFonts w:ascii="Arial" w:eastAsia="SimSun" w:hAnsi="Arial" w:cs="Arial" w:hint="eastAsia"/>
                <w:sz w:val="20"/>
                <w:szCs w:val="20"/>
              </w:rPr>
              <w:t>、</w:t>
            </w:r>
            <w:r w:rsidRPr="0023097F">
              <w:rPr>
                <w:rFonts w:ascii="Arial" w:eastAsia="SimSun" w:hAnsi="Arial" w:cs="Arial"/>
                <w:sz w:val="20"/>
                <w:szCs w:val="20"/>
                <w:lang w:val="en-GB"/>
              </w:rPr>
              <w:t>183-186</w:t>
            </w:r>
            <w:r w:rsidRPr="0023097F">
              <w:rPr>
                <w:rFonts w:ascii="Arial" w:eastAsia="SimSun" w:hAnsi="Arial" w:cs="Arial" w:hint="eastAsia"/>
                <w:sz w:val="20"/>
                <w:szCs w:val="20"/>
              </w:rPr>
              <w:t>段</w:t>
            </w:r>
          </w:p>
        </w:tc>
      </w:tr>
      <w:tr w:rsidR="0023097F" w:rsidRPr="00BE3483" w14:paraId="7B164DFE" w14:textId="77777777" w:rsidTr="003F288D">
        <w:trPr>
          <w:cantSplit/>
          <w:trHeight w:val="393"/>
        </w:trPr>
        <w:tc>
          <w:tcPr>
            <w:tcW w:w="583" w:type="pct"/>
            <w:vMerge/>
            <w:shd w:val="clear" w:color="auto" w:fill="auto"/>
            <w:vAlign w:val="center"/>
          </w:tcPr>
          <w:p w14:paraId="2670F724" w14:textId="77777777" w:rsidR="0023097F" w:rsidRPr="0023097F" w:rsidRDefault="0023097F" w:rsidP="0023097F">
            <w:pPr>
              <w:spacing w:before="60" w:after="60"/>
              <w:ind w:left="360"/>
              <w:rPr>
                <w:rFonts w:ascii="Arial" w:eastAsia="SimSun" w:hAnsi="Arial" w:cs="Arial"/>
                <w:sz w:val="20"/>
                <w:szCs w:val="20"/>
                <w:lang w:val="en-GB"/>
              </w:rPr>
            </w:pPr>
          </w:p>
        </w:tc>
        <w:tc>
          <w:tcPr>
            <w:tcW w:w="837" w:type="pct"/>
            <w:vMerge/>
            <w:shd w:val="clear" w:color="auto" w:fill="auto"/>
            <w:vAlign w:val="center"/>
          </w:tcPr>
          <w:p w14:paraId="56C5F5F2" w14:textId="77777777" w:rsidR="0023097F" w:rsidRPr="0023097F" w:rsidRDefault="0023097F" w:rsidP="0023097F">
            <w:pPr>
              <w:numPr>
                <w:ilvl w:val="0"/>
                <w:numId w:val="12"/>
              </w:numPr>
              <w:spacing w:before="60" w:after="60"/>
              <w:ind w:left="370" w:hanging="370"/>
              <w:rPr>
                <w:rFonts w:ascii="Arial" w:eastAsia="SimSun" w:hAnsi="Arial" w:cs="Arial"/>
                <w:sz w:val="20"/>
                <w:szCs w:val="20"/>
                <w:lang w:val="en-GB"/>
              </w:rPr>
            </w:pPr>
          </w:p>
        </w:tc>
        <w:tc>
          <w:tcPr>
            <w:tcW w:w="2615" w:type="pct"/>
            <w:shd w:val="clear" w:color="auto" w:fill="auto"/>
            <w:vAlign w:val="center"/>
          </w:tcPr>
          <w:p w14:paraId="037924E7" w14:textId="77777777" w:rsidR="0023097F" w:rsidRPr="0023097F" w:rsidRDefault="0023097F" w:rsidP="0023097F">
            <w:pPr>
              <w:numPr>
                <w:ilvl w:val="1"/>
                <w:numId w:val="15"/>
              </w:numPr>
              <w:spacing w:before="60" w:after="60"/>
              <w:ind w:left="567" w:hanging="567"/>
              <w:rPr>
                <w:rFonts w:ascii="Arial" w:eastAsia="SimSun" w:hAnsi="Arial" w:cs="Arial"/>
                <w:sz w:val="20"/>
                <w:szCs w:val="20"/>
                <w:lang w:val="en-GB"/>
              </w:rPr>
            </w:pPr>
            <w:r w:rsidRPr="0023097F">
              <w:rPr>
                <w:rFonts w:ascii="Arial" w:eastAsia="SimSun" w:hAnsi="Arial" w:cs="Arial" w:hint="eastAsia"/>
                <w:sz w:val="20"/>
                <w:szCs w:val="20"/>
              </w:rPr>
              <w:t>制定或修订有利的财务或财政措施或激励措施</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以促进和</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或鼓励非物质文化遗产的实践和传承</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并提升其实践所需的自然和其他资源的可用性。</w:t>
            </w:r>
          </w:p>
        </w:tc>
        <w:tc>
          <w:tcPr>
            <w:tcW w:w="76" w:type="pct"/>
            <w:tcBorders>
              <w:top w:val="nil"/>
              <w:bottom w:val="nil"/>
            </w:tcBorders>
            <w:shd w:val="clear" w:color="auto" w:fill="auto"/>
            <w:vAlign w:val="center"/>
          </w:tcPr>
          <w:p w14:paraId="5989592E" w14:textId="77777777" w:rsidR="0023097F" w:rsidRPr="0023097F" w:rsidRDefault="0023097F" w:rsidP="0023097F">
            <w:pPr>
              <w:spacing w:before="60" w:after="60"/>
              <w:rPr>
                <w:rFonts w:ascii="Arial" w:eastAsia="SimSun" w:hAnsi="Arial" w:cs="Arial"/>
                <w:sz w:val="20"/>
                <w:szCs w:val="20"/>
                <w:lang w:val="en-GB"/>
              </w:rPr>
            </w:pPr>
          </w:p>
        </w:tc>
        <w:tc>
          <w:tcPr>
            <w:tcW w:w="889" w:type="pct"/>
            <w:shd w:val="clear" w:color="auto" w:fill="auto"/>
            <w:vAlign w:val="center"/>
          </w:tcPr>
          <w:p w14:paraId="052F1A73" w14:textId="77777777" w:rsidR="0023097F" w:rsidRPr="0023097F" w:rsidRDefault="0023097F" w:rsidP="0023097F">
            <w:pPr>
              <w:spacing w:before="60" w:after="60"/>
              <w:rPr>
                <w:rFonts w:ascii="Arial" w:eastAsia="SimSun" w:hAnsi="Arial" w:cs="Arial"/>
                <w:sz w:val="20"/>
                <w:szCs w:val="20"/>
                <w:lang w:val="en-GB"/>
              </w:rPr>
            </w:pPr>
            <w:r w:rsidRPr="0023097F">
              <w:rPr>
                <w:rFonts w:ascii="Arial" w:eastAsia="SimSun" w:hAnsi="Arial" w:cs="Arial" w:hint="eastAsia"/>
                <w:sz w:val="20"/>
                <w:szCs w:val="20"/>
              </w:rPr>
              <w:t>《操作指南》第</w:t>
            </w:r>
            <w:r w:rsidRPr="0023097F">
              <w:rPr>
                <w:rFonts w:ascii="Arial" w:eastAsia="SimSun" w:hAnsi="Arial" w:cs="Arial"/>
                <w:sz w:val="20"/>
                <w:szCs w:val="20"/>
                <w:lang w:val="en-GB"/>
              </w:rPr>
              <w:t>78</w:t>
            </w:r>
            <w:r w:rsidRPr="0023097F">
              <w:rPr>
                <w:rFonts w:ascii="Arial" w:eastAsia="SimSun" w:hAnsi="Arial" w:cs="Arial" w:hint="eastAsia"/>
                <w:sz w:val="20"/>
                <w:szCs w:val="20"/>
              </w:rPr>
              <w:t>、</w:t>
            </w:r>
            <w:r w:rsidRPr="0023097F">
              <w:rPr>
                <w:rFonts w:ascii="Arial" w:eastAsia="SimSun" w:hAnsi="Arial" w:cs="Arial"/>
                <w:sz w:val="20"/>
                <w:szCs w:val="20"/>
                <w:lang w:val="en-GB"/>
              </w:rPr>
              <w:t xml:space="preserve">186(b) </w:t>
            </w:r>
            <w:r w:rsidRPr="0023097F">
              <w:rPr>
                <w:rFonts w:ascii="Arial" w:eastAsia="SimSun" w:hAnsi="Arial" w:cs="Arial" w:hint="eastAsia"/>
                <w:sz w:val="20"/>
                <w:szCs w:val="20"/>
              </w:rPr>
              <w:t>段</w:t>
            </w:r>
          </w:p>
        </w:tc>
      </w:tr>
      <w:tr w:rsidR="0023097F" w:rsidRPr="0023097F" w14:paraId="29984745" w14:textId="77777777" w:rsidTr="003F288D">
        <w:trPr>
          <w:cantSplit/>
        </w:trPr>
        <w:tc>
          <w:tcPr>
            <w:tcW w:w="583" w:type="pct"/>
            <w:vMerge/>
            <w:shd w:val="clear" w:color="auto" w:fill="auto"/>
            <w:vAlign w:val="center"/>
          </w:tcPr>
          <w:p w14:paraId="21BB0D86" w14:textId="77777777" w:rsidR="0023097F" w:rsidRPr="0023097F" w:rsidRDefault="0023097F" w:rsidP="0023097F">
            <w:pPr>
              <w:spacing w:before="60" w:after="60"/>
              <w:rPr>
                <w:rFonts w:ascii="Arial" w:eastAsia="SimSun" w:hAnsi="Arial" w:cs="Arial"/>
                <w:sz w:val="20"/>
                <w:szCs w:val="20"/>
                <w:lang w:val="en-GB"/>
              </w:rPr>
            </w:pPr>
          </w:p>
        </w:tc>
        <w:tc>
          <w:tcPr>
            <w:tcW w:w="837" w:type="pct"/>
            <w:vMerge w:val="restart"/>
            <w:shd w:val="clear" w:color="auto" w:fill="auto"/>
            <w:vAlign w:val="center"/>
          </w:tcPr>
          <w:p w14:paraId="20029816" w14:textId="77777777" w:rsidR="0023097F" w:rsidRPr="0023097F" w:rsidRDefault="0023097F" w:rsidP="0023097F">
            <w:pPr>
              <w:numPr>
                <w:ilvl w:val="0"/>
                <w:numId w:val="12"/>
              </w:numPr>
              <w:spacing w:before="60" w:after="60"/>
              <w:ind w:left="370" w:hanging="370"/>
              <w:rPr>
                <w:rFonts w:ascii="Arial" w:eastAsia="SimSun" w:hAnsi="Arial" w:cs="Arial"/>
                <w:sz w:val="20"/>
                <w:szCs w:val="20"/>
                <w:lang w:val="en-GB"/>
              </w:rPr>
            </w:pPr>
            <w:r w:rsidRPr="0023097F">
              <w:rPr>
                <w:rFonts w:ascii="Arial" w:eastAsia="SimSun" w:hAnsi="Arial" w:cs="Arial" w:hint="eastAsia"/>
                <w:sz w:val="20"/>
                <w:szCs w:val="20"/>
              </w:rPr>
              <w:t>政策及法规和行政措施尊习俗做法、实践和表达形式的程度</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特别是针对非物质文化遗产的实践和传承</w:t>
            </w:r>
          </w:p>
        </w:tc>
        <w:tc>
          <w:tcPr>
            <w:tcW w:w="2615" w:type="pct"/>
            <w:shd w:val="clear" w:color="auto" w:fill="auto"/>
            <w:vAlign w:val="center"/>
          </w:tcPr>
          <w:p w14:paraId="1E9145A2" w14:textId="77777777" w:rsidR="0023097F" w:rsidRPr="0023097F" w:rsidRDefault="0023097F" w:rsidP="0023097F">
            <w:pPr>
              <w:numPr>
                <w:ilvl w:val="1"/>
                <w:numId w:val="27"/>
              </w:numPr>
              <w:spacing w:before="60" w:after="60"/>
              <w:ind w:left="567" w:hanging="567"/>
              <w:rPr>
                <w:rFonts w:ascii="Arial" w:eastAsia="SimSun" w:hAnsi="Arial" w:cs="Arial"/>
                <w:vanish/>
                <w:sz w:val="20"/>
                <w:szCs w:val="20"/>
                <w:lang w:val="en-GB"/>
              </w:rPr>
            </w:pPr>
            <w:r w:rsidRPr="0023097F">
              <w:rPr>
                <w:rFonts w:ascii="Arial" w:eastAsia="SimSun" w:hAnsi="Arial" w:cs="Arial" w:hint="eastAsia"/>
                <w:sz w:val="20"/>
                <w:szCs w:val="20"/>
              </w:rPr>
              <w:t>在其非物质文化遗产被他人用于商业或其他目的时</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向非物质文化遗产从业人员、传承人及其社区提供知识产权和隐私权等法规保护形式。</w:t>
            </w:r>
          </w:p>
        </w:tc>
        <w:tc>
          <w:tcPr>
            <w:tcW w:w="76" w:type="pct"/>
            <w:tcBorders>
              <w:top w:val="nil"/>
              <w:bottom w:val="nil"/>
            </w:tcBorders>
            <w:shd w:val="clear" w:color="auto" w:fill="auto"/>
            <w:vAlign w:val="center"/>
          </w:tcPr>
          <w:p w14:paraId="46290FD3" w14:textId="77777777" w:rsidR="0023097F" w:rsidRPr="0023097F" w:rsidRDefault="0023097F" w:rsidP="0023097F">
            <w:pPr>
              <w:spacing w:before="60" w:after="60"/>
              <w:rPr>
                <w:rFonts w:ascii="Arial" w:eastAsia="SimSun" w:hAnsi="Arial" w:cs="Arial"/>
                <w:sz w:val="20"/>
                <w:szCs w:val="20"/>
                <w:lang w:val="en-GB"/>
              </w:rPr>
            </w:pPr>
          </w:p>
        </w:tc>
        <w:tc>
          <w:tcPr>
            <w:tcW w:w="889" w:type="pct"/>
            <w:shd w:val="clear" w:color="auto" w:fill="auto"/>
            <w:vAlign w:val="center"/>
          </w:tcPr>
          <w:p w14:paraId="3050DF6E"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《操作指南》第</w:t>
            </w:r>
            <w:r w:rsidRPr="0023097F">
              <w:rPr>
                <w:rFonts w:ascii="Arial" w:eastAsia="SimSun" w:hAnsi="Arial" w:cs="Arial" w:hint="eastAsia"/>
                <w:sz w:val="20"/>
                <w:szCs w:val="20"/>
              </w:rPr>
              <w:t>104</w:t>
            </w:r>
            <w:r w:rsidRPr="0023097F">
              <w:rPr>
                <w:rFonts w:ascii="Arial" w:eastAsia="SimSun" w:hAnsi="Arial" w:cs="Arial" w:hint="eastAsia"/>
                <w:sz w:val="20"/>
                <w:szCs w:val="20"/>
              </w:rPr>
              <w:t>、</w:t>
            </w:r>
            <w:r w:rsidRPr="0023097F">
              <w:rPr>
                <w:rFonts w:ascii="Arial" w:eastAsia="SimSun" w:hAnsi="Arial" w:cs="Arial" w:hint="eastAsia"/>
                <w:sz w:val="20"/>
                <w:szCs w:val="20"/>
              </w:rPr>
              <w:t>173</w:t>
            </w:r>
            <w:r w:rsidRPr="0023097F">
              <w:rPr>
                <w:rFonts w:ascii="Arial" w:eastAsia="SimSun" w:hAnsi="Arial" w:cs="Arial" w:hint="eastAsia"/>
                <w:sz w:val="20"/>
                <w:szCs w:val="20"/>
              </w:rPr>
              <w:t>段</w:t>
            </w:r>
          </w:p>
        </w:tc>
      </w:tr>
      <w:tr w:rsidR="0023097F" w:rsidRPr="0023097F" w14:paraId="5DF353C6" w14:textId="77777777" w:rsidTr="003F288D">
        <w:trPr>
          <w:cantSplit/>
        </w:trPr>
        <w:tc>
          <w:tcPr>
            <w:tcW w:w="583" w:type="pct"/>
            <w:vMerge/>
            <w:shd w:val="clear" w:color="auto" w:fill="auto"/>
            <w:vAlign w:val="center"/>
          </w:tcPr>
          <w:p w14:paraId="51F2E068" w14:textId="77777777" w:rsidR="0023097F" w:rsidRPr="0023097F" w:rsidRDefault="0023097F" w:rsidP="0023097F">
            <w:pPr>
              <w:spacing w:before="60" w:after="60"/>
              <w:ind w:left="360"/>
              <w:rPr>
                <w:rFonts w:ascii="Arial" w:eastAsia="SimSun" w:hAnsi="Arial" w:cs="Arial"/>
                <w:sz w:val="20"/>
                <w:szCs w:val="20"/>
                <w:lang w:val="en-GB"/>
              </w:rPr>
            </w:pPr>
          </w:p>
        </w:tc>
        <w:tc>
          <w:tcPr>
            <w:tcW w:w="837" w:type="pct"/>
            <w:vMerge/>
            <w:shd w:val="clear" w:color="auto" w:fill="auto"/>
            <w:vAlign w:val="center"/>
          </w:tcPr>
          <w:p w14:paraId="6D97D46A" w14:textId="77777777" w:rsidR="0023097F" w:rsidRPr="0023097F" w:rsidRDefault="0023097F" w:rsidP="0023097F">
            <w:pPr>
              <w:numPr>
                <w:ilvl w:val="0"/>
                <w:numId w:val="12"/>
              </w:numPr>
              <w:spacing w:before="60" w:after="60"/>
              <w:ind w:left="370" w:hanging="370"/>
              <w:rPr>
                <w:rFonts w:ascii="Arial" w:eastAsia="SimSun" w:hAnsi="Arial" w:cs="Arial"/>
                <w:sz w:val="20"/>
                <w:szCs w:val="20"/>
                <w:lang w:val="en-GB" w:eastAsia="en-US"/>
              </w:rPr>
            </w:pPr>
          </w:p>
        </w:tc>
        <w:tc>
          <w:tcPr>
            <w:tcW w:w="2615" w:type="pct"/>
            <w:shd w:val="clear" w:color="auto" w:fill="auto"/>
            <w:vAlign w:val="center"/>
          </w:tcPr>
          <w:p w14:paraId="74BCD027" w14:textId="77777777" w:rsidR="0023097F" w:rsidRPr="0023097F" w:rsidRDefault="0023097F" w:rsidP="0023097F">
            <w:pPr>
              <w:numPr>
                <w:ilvl w:val="1"/>
                <w:numId w:val="27"/>
              </w:numPr>
              <w:spacing w:before="60" w:after="60"/>
              <w:ind w:left="567" w:hanging="567"/>
              <w:rPr>
                <w:rFonts w:ascii="Arial" w:eastAsia="SimSun" w:hAnsi="Arial" w:cs="Arial"/>
                <w:sz w:val="20"/>
                <w:szCs w:val="20"/>
                <w:lang w:val="en-GB"/>
              </w:rPr>
            </w:pPr>
            <w:r w:rsidRPr="0023097F">
              <w:rPr>
                <w:rFonts w:ascii="Arial" w:eastAsia="SimSun" w:hAnsi="Arial" w:cs="Arial" w:hint="eastAsia"/>
                <w:sz w:val="20"/>
                <w:szCs w:val="20"/>
              </w:rPr>
              <w:t>政策和</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或法规和行政措施确认社区和群体对土地、海洋和森林生态系统的习俗权利对于实践和传承非物质文化遗产的重要性。</w:t>
            </w:r>
          </w:p>
        </w:tc>
        <w:tc>
          <w:tcPr>
            <w:tcW w:w="76" w:type="pct"/>
            <w:tcBorders>
              <w:top w:val="nil"/>
              <w:bottom w:val="nil"/>
            </w:tcBorders>
            <w:shd w:val="clear" w:color="auto" w:fill="auto"/>
            <w:vAlign w:val="center"/>
          </w:tcPr>
          <w:p w14:paraId="0A8A6CDF" w14:textId="77777777" w:rsidR="0023097F" w:rsidRPr="0023097F" w:rsidRDefault="0023097F" w:rsidP="0023097F">
            <w:pPr>
              <w:spacing w:before="60" w:after="60"/>
              <w:rPr>
                <w:rFonts w:ascii="Arial" w:eastAsia="SimSun" w:hAnsi="Arial" w:cs="Arial"/>
                <w:sz w:val="20"/>
                <w:szCs w:val="20"/>
                <w:lang w:val="en-GB"/>
              </w:rPr>
            </w:pPr>
          </w:p>
        </w:tc>
        <w:tc>
          <w:tcPr>
            <w:tcW w:w="889" w:type="pct"/>
            <w:shd w:val="clear" w:color="auto" w:fill="auto"/>
            <w:vAlign w:val="center"/>
          </w:tcPr>
          <w:p w14:paraId="7B7F4E7F"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《操作指南》第</w:t>
            </w:r>
            <w:r w:rsidRPr="0023097F">
              <w:rPr>
                <w:rFonts w:ascii="Arial" w:eastAsia="SimSun" w:hAnsi="Arial" w:cs="Arial" w:hint="eastAsia"/>
                <w:sz w:val="20"/>
                <w:szCs w:val="20"/>
              </w:rPr>
              <w:t>178(c)</w:t>
            </w:r>
            <w:r w:rsidRPr="0023097F">
              <w:rPr>
                <w:rFonts w:ascii="Arial" w:eastAsia="SimSun" w:hAnsi="Arial" w:cs="Arial" w:hint="eastAsia"/>
                <w:sz w:val="20"/>
                <w:szCs w:val="20"/>
              </w:rPr>
              <w:t>段</w:t>
            </w:r>
          </w:p>
        </w:tc>
      </w:tr>
      <w:tr w:rsidR="0023097F" w:rsidRPr="0023097F" w14:paraId="32CF9EC7" w14:textId="77777777" w:rsidTr="003F288D">
        <w:trPr>
          <w:cantSplit/>
        </w:trPr>
        <w:tc>
          <w:tcPr>
            <w:tcW w:w="583" w:type="pct"/>
            <w:vMerge/>
            <w:shd w:val="clear" w:color="auto" w:fill="auto"/>
            <w:vAlign w:val="center"/>
          </w:tcPr>
          <w:p w14:paraId="5AE1B3A9" w14:textId="77777777" w:rsidR="0023097F" w:rsidRPr="0023097F" w:rsidRDefault="0023097F" w:rsidP="0023097F">
            <w:pPr>
              <w:spacing w:before="60" w:after="60"/>
              <w:ind w:left="360"/>
              <w:rPr>
                <w:rFonts w:ascii="Arial" w:eastAsia="SimSun" w:hAnsi="Arial" w:cs="Arial"/>
                <w:sz w:val="20"/>
                <w:szCs w:val="20"/>
                <w:lang w:val="en-GB"/>
              </w:rPr>
            </w:pPr>
          </w:p>
        </w:tc>
        <w:tc>
          <w:tcPr>
            <w:tcW w:w="837" w:type="pct"/>
            <w:vMerge/>
            <w:shd w:val="clear" w:color="auto" w:fill="auto"/>
            <w:vAlign w:val="center"/>
          </w:tcPr>
          <w:p w14:paraId="1FB64758" w14:textId="77777777" w:rsidR="0023097F" w:rsidRPr="0023097F" w:rsidRDefault="0023097F" w:rsidP="0023097F">
            <w:pPr>
              <w:numPr>
                <w:ilvl w:val="0"/>
                <w:numId w:val="12"/>
              </w:numPr>
              <w:spacing w:before="60" w:after="60"/>
              <w:ind w:left="370" w:hanging="370"/>
              <w:rPr>
                <w:rFonts w:ascii="Arial" w:eastAsia="SimSun" w:hAnsi="Arial" w:cs="Arial"/>
                <w:sz w:val="20"/>
                <w:szCs w:val="20"/>
                <w:lang w:val="en-GB" w:eastAsia="en-US"/>
              </w:rPr>
            </w:pPr>
          </w:p>
        </w:tc>
        <w:tc>
          <w:tcPr>
            <w:tcW w:w="2615" w:type="pct"/>
            <w:shd w:val="clear" w:color="auto" w:fill="auto"/>
            <w:vAlign w:val="center"/>
          </w:tcPr>
          <w:p w14:paraId="2EDBB27E" w14:textId="77777777" w:rsidR="0023097F" w:rsidRPr="0023097F" w:rsidRDefault="0023097F" w:rsidP="0023097F">
            <w:pPr>
              <w:numPr>
                <w:ilvl w:val="1"/>
                <w:numId w:val="27"/>
              </w:numPr>
              <w:spacing w:before="60" w:after="60"/>
              <w:ind w:left="567" w:hanging="567"/>
              <w:rPr>
                <w:rFonts w:ascii="Arial" w:eastAsia="SimSun" w:hAnsi="Arial" w:cs="Arial"/>
                <w:sz w:val="20"/>
                <w:szCs w:val="20"/>
                <w:lang w:val="en-GB"/>
              </w:rPr>
            </w:pPr>
            <w:r w:rsidRPr="0023097F">
              <w:rPr>
                <w:rFonts w:ascii="Arial" w:eastAsia="SimSun" w:hAnsi="Arial" w:cs="Arial" w:hint="eastAsia"/>
                <w:sz w:val="20"/>
                <w:szCs w:val="20"/>
              </w:rPr>
              <w:t>政策和</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或法规和行政措施确认有助于预防争端和和平解决冲突的非物质文化遗产的表达、实践和表现形式。</w:t>
            </w:r>
          </w:p>
        </w:tc>
        <w:tc>
          <w:tcPr>
            <w:tcW w:w="76" w:type="pct"/>
            <w:tcBorders>
              <w:top w:val="nil"/>
              <w:bottom w:val="nil"/>
            </w:tcBorders>
            <w:shd w:val="clear" w:color="auto" w:fill="auto"/>
            <w:vAlign w:val="center"/>
          </w:tcPr>
          <w:p w14:paraId="3D5B561A" w14:textId="77777777" w:rsidR="0023097F" w:rsidRPr="0023097F" w:rsidRDefault="0023097F" w:rsidP="0023097F">
            <w:pPr>
              <w:spacing w:before="60" w:after="60"/>
              <w:rPr>
                <w:rFonts w:ascii="Arial" w:eastAsia="SimSun" w:hAnsi="Arial" w:cs="Arial"/>
                <w:sz w:val="20"/>
                <w:szCs w:val="20"/>
                <w:lang w:val="en-GB"/>
              </w:rPr>
            </w:pPr>
          </w:p>
        </w:tc>
        <w:tc>
          <w:tcPr>
            <w:tcW w:w="889" w:type="pct"/>
            <w:shd w:val="clear" w:color="auto" w:fill="auto"/>
            <w:vAlign w:val="center"/>
          </w:tcPr>
          <w:p w14:paraId="74030479"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《操作指南》第</w:t>
            </w:r>
            <w:r w:rsidRPr="0023097F">
              <w:rPr>
                <w:rFonts w:ascii="Arial" w:eastAsia="SimSun" w:hAnsi="Arial" w:cs="Arial" w:hint="eastAsia"/>
                <w:sz w:val="20"/>
                <w:szCs w:val="20"/>
              </w:rPr>
              <w:t>194</w:t>
            </w:r>
            <w:r w:rsidRPr="0023097F">
              <w:rPr>
                <w:rFonts w:ascii="Arial" w:eastAsia="SimSun" w:hAnsi="Arial" w:cs="Arial" w:hint="eastAsia"/>
                <w:sz w:val="20"/>
                <w:szCs w:val="20"/>
              </w:rPr>
              <w:t>、</w:t>
            </w:r>
            <w:r w:rsidRPr="0023097F">
              <w:rPr>
                <w:rFonts w:ascii="Arial" w:eastAsia="SimSun" w:hAnsi="Arial" w:cs="Arial" w:hint="eastAsia"/>
                <w:sz w:val="20"/>
                <w:szCs w:val="20"/>
              </w:rPr>
              <w:t>195</w:t>
            </w:r>
            <w:r w:rsidRPr="0023097F">
              <w:rPr>
                <w:rFonts w:ascii="Arial" w:eastAsia="SimSun" w:hAnsi="Arial" w:cs="Arial" w:hint="eastAsia"/>
                <w:sz w:val="20"/>
                <w:szCs w:val="20"/>
              </w:rPr>
              <w:t>段</w:t>
            </w:r>
          </w:p>
        </w:tc>
      </w:tr>
      <w:tr w:rsidR="0023097F" w:rsidRPr="0023097F" w14:paraId="5685D9D3" w14:textId="77777777" w:rsidTr="003F288D">
        <w:trPr>
          <w:cantSplit/>
        </w:trPr>
        <w:tc>
          <w:tcPr>
            <w:tcW w:w="583" w:type="pct"/>
            <w:vMerge w:val="restart"/>
            <w:shd w:val="clear" w:color="auto" w:fill="auto"/>
            <w:vAlign w:val="center"/>
          </w:tcPr>
          <w:p w14:paraId="620B05D8"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b/>
                <w:sz w:val="20"/>
                <w:szCs w:val="20"/>
              </w:rPr>
              <w:lastRenderedPageBreak/>
              <w:t>非物质文化遗产的作用及其在社会中的保护</w:t>
            </w:r>
          </w:p>
        </w:tc>
        <w:tc>
          <w:tcPr>
            <w:tcW w:w="837" w:type="pct"/>
            <w:vMerge w:val="restart"/>
            <w:shd w:val="clear" w:color="auto" w:fill="auto"/>
            <w:vAlign w:val="center"/>
          </w:tcPr>
          <w:p w14:paraId="5BEC093B" w14:textId="77777777" w:rsidR="0023097F" w:rsidRPr="0023097F" w:rsidRDefault="0023097F" w:rsidP="0023097F">
            <w:pPr>
              <w:numPr>
                <w:ilvl w:val="0"/>
                <w:numId w:val="12"/>
              </w:numPr>
              <w:spacing w:before="60" w:after="60"/>
              <w:ind w:left="370" w:hanging="370"/>
              <w:rPr>
                <w:rFonts w:ascii="Arial" w:eastAsia="SimSun" w:hAnsi="Arial" w:cs="Arial"/>
                <w:sz w:val="20"/>
                <w:szCs w:val="20"/>
              </w:rPr>
            </w:pPr>
            <w:r w:rsidRPr="0023097F">
              <w:rPr>
                <w:rFonts w:ascii="Arial" w:eastAsia="SimSun" w:hAnsi="Arial" w:cs="Arial" w:hint="eastAsia"/>
                <w:sz w:val="20"/>
                <w:szCs w:val="20"/>
              </w:rPr>
              <w:t>有关社区、群体和个人以及整个社会认识到非物质文化遗产的重要性及其在社会中的保护程度</w:t>
            </w:r>
          </w:p>
        </w:tc>
        <w:tc>
          <w:tcPr>
            <w:tcW w:w="2615" w:type="pct"/>
            <w:shd w:val="clear" w:color="auto" w:fill="auto"/>
            <w:vAlign w:val="center"/>
          </w:tcPr>
          <w:p w14:paraId="092B0D81" w14:textId="77777777" w:rsidR="0023097F" w:rsidRPr="0023097F" w:rsidRDefault="0023097F" w:rsidP="0023097F">
            <w:pPr>
              <w:numPr>
                <w:ilvl w:val="1"/>
                <w:numId w:val="28"/>
              </w:numPr>
              <w:spacing w:before="60" w:after="60"/>
              <w:ind w:left="567" w:hanging="567"/>
              <w:rPr>
                <w:rFonts w:ascii="Arial" w:eastAsia="SimSun" w:hAnsi="Arial" w:cs="Arial"/>
                <w:vanish/>
                <w:sz w:val="20"/>
                <w:szCs w:val="20"/>
              </w:rPr>
            </w:pPr>
            <w:r w:rsidRPr="0023097F">
              <w:rPr>
                <w:rFonts w:ascii="Arial" w:eastAsia="SimSun" w:hAnsi="Arial" w:cs="Arial" w:hint="eastAsia"/>
                <w:sz w:val="20"/>
                <w:szCs w:val="20"/>
              </w:rPr>
              <w:t>社区、群体和个人利用其非物质文化遗产改善自身福利，包括可持续发展计划。</w:t>
            </w:r>
          </w:p>
        </w:tc>
        <w:tc>
          <w:tcPr>
            <w:tcW w:w="76" w:type="pct"/>
            <w:tcBorders>
              <w:top w:val="nil"/>
              <w:bottom w:val="nil"/>
            </w:tcBorders>
            <w:shd w:val="clear" w:color="auto" w:fill="auto"/>
            <w:vAlign w:val="center"/>
          </w:tcPr>
          <w:p w14:paraId="53B1C502" w14:textId="77777777" w:rsidR="0023097F" w:rsidRPr="0023097F" w:rsidRDefault="0023097F" w:rsidP="0023097F">
            <w:pPr>
              <w:spacing w:before="60" w:after="60"/>
              <w:rPr>
                <w:rFonts w:ascii="Arial" w:eastAsia="SimSun" w:hAnsi="Arial" w:cs="Arial"/>
                <w:sz w:val="20"/>
                <w:szCs w:val="20"/>
              </w:rPr>
            </w:pPr>
          </w:p>
        </w:tc>
        <w:tc>
          <w:tcPr>
            <w:tcW w:w="889" w:type="pct"/>
            <w:shd w:val="clear" w:color="auto" w:fill="auto"/>
            <w:vAlign w:val="center"/>
          </w:tcPr>
          <w:p w14:paraId="65DFD1F0" w14:textId="77777777" w:rsidR="0023097F" w:rsidRPr="0023097F" w:rsidRDefault="0023097F" w:rsidP="0023097F">
            <w:pPr>
              <w:spacing w:before="60" w:after="60"/>
              <w:rPr>
                <w:rFonts w:ascii="Arial" w:eastAsia="SimSun" w:hAnsi="Arial" w:cs="Arial"/>
                <w:sz w:val="20"/>
                <w:szCs w:val="20"/>
              </w:rPr>
            </w:pPr>
          </w:p>
        </w:tc>
      </w:tr>
      <w:tr w:rsidR="0023097F" w:rsidRPr="0023097F" w14:paraId="75FDC03B" w14:textId="77777777" w:rsidTr="003F288D">
        <w:trPr>
          <w:cantSplit/>
        </w:trPr>
        <w:tc>
          <w:tcPr>
            <w:tcW w:w="583" w:type="pct"/>
            <w:vMerge/>
            <w:shd w:val="clear" w:color="auto" w:fill="auto"/>
            <w:vAlign w:val="center"/>
          </w:tcPr>
          <w:p w14:paraId="6802543C" w14:textId="77777777" w:rsidR="0023097F" w:rsidRPr="0023097F" w:rsidRDefault="0023097F" w:rsidP="0023097F">
            <w:pPr>
              <w:spacing w:before="60" w:after="60"/>
              <w:rPr>
                <w:rFonts w:ascii="Arial" w:eastAsia="SimSun" w:hAnsi="Arial" w:cs="Arial"/>
                <w:b/>
                <w:sz w:val="20"/>
                <w:szCs w:val="20"/>
              </w:rPr>
            </w:pPr>
          </w:p>
        </w:tc>
        <w:tc>
          <w:tcPr>
            <w:tcW w:w="837" w:type="pct"/>
            <w:vMerge/>
            <w:shd w:val="clear" w:color="auto" w:fill="auto"/>
            <w:vAlign w:val="center"/>
          </w:tcPr>
          <w:p w14:paraId="3C6660CE" w14:textId="77777777" w:rsidR="0023097F" w:rsidRPr="0023097F" w:rsidRDefault="0023097F" w:rsidP="0023097F">
            <w:pPr>
              <w:numPr>
                <w:ilvl w:val="0"/>
                <w:numId w:val="12"/>
              </w:numPr>
              <w:spacing w:before="60" w:after="60"/>
              <w:ind w:left="370" w:hanging="370"/>
              <w:rPr>
                <w:rFonts w:ascii="Arial" w:eastAsia="SimSun" w:hAnsi="Arial" w:cs="Arial"/>
                <w:sz w:val="20"/>
                <w:szCs w:val="20"/>
              </w:rPr>
            </w:pPr>
          </w:p>
        </w:tc>
        <w:tc>
          <w:tcPr>
            <w:tcW w:w="2615" w:type="pct"/>
            <w:shd w:val="clear" w:color="auto" w:fill="auto"/>
            <w:vAlign w:val="center"/>
          </w:tcPr>
          <w:p w14:paraId="3E9CA4F7" w14:textId="77777777" w:rsidR="0023097F" w:rsidRPr="0023097F" w:rsidRDefault="0023097F" w:rsidP="0023097F">
            <w:pPr>
              <w:numPr>
                <w:ilvl w:val="1"/>
                <w:numId w:val="28"/>
              </w:numPr>
              <w:spacing w:before="60" w:after="60"/>
              <w:ind w:left="567" w:hanging="567"/>
              <w:rPr>
                <w:rFonts w:ascii="Arial" w:eastAsia="SimSun" w:hAnsi="Arial" w:cs="Arial"/>
                <w:sz w:val="20"/>
                <w:szCs w:val="20"/>
              </w:rPr>
            </w:pPr>
            <w:r w:rsidRPr="0023097F">
              <w:rPr>
                <w:rFonts w:ascii="Arial" w:eastAsia="SimSun" w:hAnsi="Arial" w:cs="Arial" w:hint="eastAsia"/>
                <w:sz w:val="20"/>
                <w:szCs w:val="20"/>
              </w:rPr>
              <w:t>社区、群体和个人利用其非物质文化遗产进行对话、促进相互尊重、解决冲突和构建和平。</w:t>
            </w:r>
          </w:p>
        </w:tc>
        <w:tc>
          <w:tcPr>
            <w:tcW w:w="76" w:type="pct"/>
            <w:tcBorders>
              <w:top w:val="nil"/>
              <w:bottom w:val="nil"/>
            </w:tcBorders>
            <w:shd w:val="clear" w:color="auto" w:fill="auto"/>
            <w:vAlign w:val="center"/>
          </w:tcPr>
          <w:p w14:paraId="1A716150" w14:textId="77777777" w:rsidR="0023097F" w:rsidRPr="0023097F" w:rsidRDefault="0023097F" w:rsidP="0023097F">
            <w:pPr>
              <w:spacing w:before="60" w:after="60"/>
              <w:rPr>
                <w:rFonts w:ascii="Arial" w:eastAsia="SimSun" w:hAnsi="Arial" w:cs="Arial"/>
                <w:sz w:val="20"/>
                <w:szCs w:val="20"/>
              </w:rPr>
            </w:pPr>
          </w:p>
        </w:tc>
        <w:tc>
          <w:tcPr>
            <w:tcW w:w="889" w:type="pct"/>
            <w:shd w:val="clear" w:color="auto" w:fill="auto"/>
            <w:vAlign w:val="center"/>
          </w:tcPr>
          <w:p w14:paraId="0AAEFBC7" w14:textId="77777777" w:rsidR="0023097F" w:rsidRPr="0023097F" w:rsidRDefault="0023097F" w:rsidP="0023097F">
            <w:pPr>
              <w:spacing w:before="60" w:after="60"/>
              <w:rPr>
                <w:rFonts w:ascii="Arial" w:eastAsia="SimSun" w:hAnsi="Arial" w:cs="Arial"/>
                <w:sz w:val="20"/>
                <w:szCs w:val="20"/>
              </w:rPr>
            </w:pPr>
          </w:p>
        </w:tc>
      </w:tr>
      <w:tr w:rsidR="0023097F" w:rsidRPr="0023097F" w14:paraId="50DA6E7C" w14:textId="77777777" w:rsidTr="003F288D">
        <w:trPr>
          <w:cantSplit/>
          <w:trHeight w:val="1000"/>
        </w:trPr>
        <w:tc>
          <w:tcPr>
            <w:tcW w:w="583" w:type="pct"/>
            <w:vMerge/>
            <w:shd w:val="clear" w:color="auto" w:fill="auto"/>
            <w:vAlign w:val="center"/>
          </w:tcPr>
          <w:p w14:paraId="22C48774" w14:textId="77777777" w:rsidR="0023097F" w:rsidRPr="0023097F" w:rsidRDefault="0023097F" w:rsidP="0023097F">
            <w:pPr>
              <w:spacing w:before="60" w:after="60"/>
              <w:rPr>
                <w:rFonts w:ascii="Arial" w:eastAsia="SimSun" w:hAnsi="Arial" w:cs="Arial"/>
                <w:b/>
                <w:sz w:val="20"/>
                <w:szCs w:val="20"/>
              </w:rPr>
            </w:pPr>
          </w:p>
        </w:tc>
        <w:tc>
          <w:tcPr>
            <w:tcW w:w="837" w:type="pct"/>
            <w:vMerge/>
            <w:shd w:val="clear" w:color="auto" w:fill="auto"/>
            <w:vAlign w:val="center"/>
          </w:tcPr>
          <w:p w14:paraId="688D35E5" w14:textId="77777777" w:rsidR="0023097F" w:rsidRPr="0023097F" w:rsidRDefault="0023097F" w:rsidP="0023097F">
            <w:pPr>
              <w:numPr>
                <w:ilvl w:val="0"/>
                <w:numId w:val="12"/>
              </w:numPr>
              <w:spacing w:before="60" w:after="60"/>
              <w:ind w:left="370" w:hanging="370"/>
              <w:rPr>
                <w:rFonts w:ascii="Arial" w:eastAsia="SimSun" w:hAnsi="Arial" w:cs="Arial"/>
                <w:sz w:val="20"/>
                <w:szCs w:val="20"/>
              </w:rPr>
            </w:pPr>
          </w:p>
        </w:tc>
        <w:tc>
          <w:tcPr>
            <w:tcW w:w="2615" w:type="pct"/>
            <w:shd w:val="clear" w:color="auto" w:fill="auto"/>
            <w:vAlign w:val="center"/>
          </w:tcPr>
          <w:p w14:paraId="0C597A58" w14:textId="77777777" w:rsidR="0023097F" w:rsidRPr="0023097F" w:rsidRDefault="0023097F" w:rsidP="0023097F">
            <w:pPr>
              <w:numPr>
                <w:ilvl w:val="1"/>
                <w:numId w:val="28"/>
              </w:numPr>
              <w:spacing w:before="60" w:after="60"/>
              <w:ind w:left="567" w:hanging="567"/>
              <w:rPr>
                <w:rFonts w:ascii="Arial" w:eastAsia="SimSun" w:hAnsi="Arial" w:cs="Arial"/>
                <w:sz w:val="20"/>
                <w:szCs w:val="20"/>
              </w:rPr>
            </w:pPr>
            <w:r w:rsidRPr="0023097F">
              <w:rPr>
                <w:rFonts w:ascii="Arial" w:eastAsia="SimSun" w:hAnsi="Arial" w:cs="Arial" w:hint="eastAsia"/>
                <w:sz w:val="20"/>
                <w:szCs w:val="20"/>
              </w:rPr>
              <w:t>发展行动以承认非物质文化遗产在社会中是身份和连续性来源以及知识和技能来源的重要性，并增强其作为促进可持续发展的资源的作用。</w:t>
            </w:r>
          </w:p>
        </w:tc>
        <w:tc>
          <w:tcPr>
            <w:tcW w:w="76" w:type="pct"/>
            <w:tcBorders>
              <w:top w:val="nil"/>
              <w:bottom w:val="nil"/>
            </w:tcBorders>
            <w:shd w:val="clear" w:color="auto" w:fill="auto"/>
            <w:vAlign w:val="center"/>
          </w:tcPr>
          <w:p w14:paraId="5FB747E0" w14:textId="77777777" w:rsidR="0023097F" w:rsidRPr="0023097F" w:rsidRDefault="0023097F" w:rsidP="0023097F">
            <w:pPr>
              <w:spacing w:before="60" w:after="60"/>
              <w:rPr>
                <w:rFonts w:ascii="Arial" w:eastAsia="SimSun" w:hAnsi="Arial" w:cs="Arial"/>
                <w:sz w:val="20"/>
                <w:szCs w:val="20"/>
              </w:rPr>
            </w:pPr>
          </w:p>
        </w:tc>
        <w:tc>
          <w:tcPr>
            <w:tcW w:w="889" w:type="pct"/>
            <w:shd w:val="clear" w:color="auto" w:fill="auto"/>
            <w:vAlign w:val="center"/>
          </w:tcPr>
          <w:p w14:paraId="154D4846"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《操作指南》第</w:t>
            </w:r>
            <w:r w:rsidRPr="0023097F">
              <w:rPr>
                <w:rFonts w:ascii="Arial" w:eastAsia="SimSun" w:hAnsi="Arial" w:cs="Arial" w:hint="eastAsia"/>
                <w:sz w:val="20"/>
                <w:szCs w:val="20"/>
              </w:rPr>
              <w:t>170</w:t>
            </w:r>
            <w:r w:rsidRPr="0023097F">
              <w:rPr>
                <w:rFonts w:ascii="Arial" w:eastAsia="SimSun" w:hAnsi="Arial" w:cs="Arial" w:hint="eastAsia"/>
                <w:sz w:val="20"/>
                <w:szCs w:val="20"/>
              </w:rPr>
              <w:t>、</w:t>
            </w:r>
            <w:r w:rsidRPr="0023097F">
              <w:rPr>
                <w:rFonts w:ascii="Arial" w:eastAsia="SimSun" w:hAnsi="Arial" w:cs="Arial" w:hint="eastAsia"/>
                <w:sz w:val="20"/>
                <w:szCs w:val="20"/>
              </w:rPr>
              <w:t>173</w:t>
            </w:r>
            <w:r w:rsidRPr="0023097F">
              <w:rPr>
                <w:rFonts w:ascii="Arial" w:eastAsia="SimSun" w:hAnsi="Arial" w:cs="Arial" w:hint="eastAsia"/>
                <w:sz w:val="20"/>
                <w:szCs w:val="20"/>
              </w:rPr>
              <w:t>段</w:t>
            </w:r>
          </w:p>
        </w:tc>
      </w:tr>
      <w:tr w:rsidR="0023097F" w:rsidRPr="00BE3483" w14:paraId="220FFA04" w14:textId="77777777" w:rsidTr="003F288D">
        <w:trPr>
          <w:cantSplit/>
        </w:trPr>
        <w:tc>
          <w:tcPr>
            <w:tcW w:w="583" w:type="pct"/>
            <w:vMerge/>
            <w:shd w:val="clear" w:color="auto" w:fill="auto"/>
            <w:vAlign w:val="center"/>
          </w:tcPr>
          <w:p w14:paraId="66CD68B5" w14:textId="77777777" w:rsidR="0023097F" w:rsidRPr="0023097F" w:rsidRDefault="0023097F" w:rsidP="0023097F">
            <w:pPr>
              <w:spacing w:before="60" w:after="60"/>
              <w:rPr>
                <w:rFonts w:ascii="Arial" w:eastAsia="SimSun" w:hAnsi="Arial" w:cs="Arial"/>
                <w:b/>
                <w:sz w:val="20"/>
                <w:szCs w:val="20"/>
                <w:lang w:val="en-GB"/>
              </w:rPr>
            </w:pPr>
          </w:p>
        </w:tc>
        <w:tc>
          <w:tcPr>
            <w:tcW w:w="837" w:type="pct"/>
            <w:vMerge w:val="restart"/>
            <w:shd w:val="clear" w:color="auto" w:fill="auto"/>
            <w:vAlign w:val="center"/>
          </w:tcPr>
          <w:p w14:paraId="7136C38A" w14:textId="77777777" w:rsidR="0023097F" w:rsidRPr="0023097F" w:rsidRDefault="0023097F" w:rsidP="0023097F">
            <w:pPr>
              <w:numPr>
                <w:ilvl w:val="0"/>
                <w:numId w:val="12"/>
              </w:numPr>
              <w:spacing w:before="60" w:after="60"/>
              <w:ind w:left="370" w:hanging="370"/>
              <w:rPr>
                <w:rFonts w:ascii="Arial" w:eastAsia="SimSun" w:hAnsi="Arial" w:cs="Arial"/>
                <w:sz w:val="20"/>
                <w:szCs w:val="20"/>
                <w:lang w:val="en-GB"/>
              </w:rPr>
            </w:pPr>
            <w:r w:rsidRPr="0023097F">
              <w:rPr>
                <w:rFonts w:ascii="Arial" w:eastAsia="SimSun" w:hAnsi="Arial" w:cs="Arial" w:hint="eastAsia"/>
                <w:sz w:val="20"/>
                <w:szCs w:val="20"/>
              </w:rPr>
              <w:t>通过促进自我尊重和相互尊重的包容性计划和方案来确认</w:t>
            </w:r>
            <w:proofErr w:type="gramStart"/>
            <w:r w:rsidRPr="0023097F">
              <w:rPr>
                <w:rFonts w:ascii="Arial" w:eastAsia="SimSun" w:hAnsi="Arial" w:cs="Arial" w:hint="eastAsia"/>
                <w:sz w:val="20"/>
                <w:szCs w:val="20"/>
              </w:rPr>
              <w:t>维护非</w:t>
            </w:r>
            <w:proofErr w:type="gramEnd"/>
            <w:r w:rsidRPr="0023097F">
              <w:rPr>
                <w:rFonts w:ascii="Arial" w:eastAsia="SimSun" w:hAnsi="Arial" w:cs="Arial" w:hint="eastAsia"/>
                <w:sz w:val="20"/>
                <w:szCs w:val="20"/>
              </w:rPr>
              <w:t>物质文化遗产重要性的程度</w:t>
            </w:r>
          </w:p>
        </w:tc>
        <w:tc>
          <w:tcPr>
            <w:tcW w:w="2615" w:type="pct"/>
            <w:shd w:val="clear" w:color="auto" w:fill="auto"/>
            <w:vAlign w:val="center"/>
          </w:tcPr>
          <w:p w14:paraId="5CF87287" w14:textId="77777777" w:rsidR="0023097F" w:rsidRPr="0023097F" w:rsidRDefault="0023097F" w:rsidP="0023097F">
            <w:pPr>
              <w:numPr>
                <w:ilvl w:val="1"/>
                <w:numId w:val="29"/>
              </w:numPr>
              <w:spacing w:before="60" w:after="60"/>
              <w:ind w:left="567" w:hanging="567"/>
              <w:rPr>
                <w:rFonts w:ascii="Arial" w:eastAsia="SimSun" w:hAnsi="Arial" w:cs="Arial"/>
                <w:sz w:val="20"/>
                <w:szCs w:val="20"/>
                <w:lang w:val="en-GB"/>
              </w:rPr>
            </w:pPr>
            <w:r w:rsidRPr="0023097F">
              <w:rPr>
                <w:rFonts w:ascii="Arial" w:eastAsia="SimSun" w:hAnsi="Arial" w:cs="Arial" w:hint="eastAsia"/>
                <w:sz w:val="20"/>
                <w:szCs w:val="20"/>
              </w:rPr>
              <w:t>非物质文化遗产保护计划和方案包括所有社会部门和阶层</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包括但不限于</w:t>
            </w:r>
            <w:r w:rsidRPr="0023097F">
              <w:rPr>
                <w:rFonts w:ascii="Arial" w:eastAsia="SimSun" w:hAnsi="Arial" w:cs="Arial" w:hint="eastAsia"/>
                <w:sz w:val="20"/>
                <w:szCs w:val="20"/>
                <w:lang w:val="en-GB"/>
              </w:rPr>
              <w:t>：</w:t>
            </w:r>
          </w:p>
          <w:p w14:paraId="424E8660" w14:textId="77777777" w:rsidR="0023097F" w:rsidRPr="0023097F" w:rsidRDefault="0023097F" w:rsidP="0023097F">
            <w:pPr>
              <w:numPr>
                <w:ilvl w:val="0"/>
                <w:numId w:val="11"/>
              </w:numPr>
              <w:spacing w:before="60" w:after="60"/>
              <w:ind w:left="971" w:hanging="283"/>
              <w:rPr>
                <w:rFonts w:ascii="Arial" w:eastAsia="SimSun" w:hAnsi="Arial" w:cs="Arial"/>
                <w:sz w:val="20"/>
                <w:szCs w:val="20"/>
              </w:rPr>
            </w:pPr>
            <w:r w:rsidRPr="0023097F">
              <w:rPr>
                <w:rFonts w:ascii="Arial" w:eastAsia="SimSun" w:hAnsi="Arial" w:cs="Arial" w:hint="eastAsia"/>
                <w:sz w:val="20"/>
                <w:szCs w:val="20"/>
              </w:rPr>
              <w:t>土著居民；</w:t>
            </w:r>
          </w:p>
          <w:p w14:paraId="5985E8D7" w14:textId="77777777" w:rsidR="0023097F" w:rsidRPr="0023097F" w:rsidRDefault="0023097F" w:rsidP="0023097F">
            <w:pPr>
              <w:numPr>
                <w:ilvl w:val="0"/>
                <w:numId w:val="11"/>
              </w:numPr>
              <w:spacing w:before="60" w:after="60"/>
              <w:ind w:left="971" w:hanging="283"/>
              <w:rPr>
                <w:rFonts w:ascii="Arial" w:eastAsia="SimSun" w:hAnsi="Arial" w:cs="Arial"/>
                <w:sz w:val="20"/>
                <w:szCs w:val="20"/>
              </w:rPr>
            </w:pPr>
            <w:r w:rsidRPr="0023097F">
              <w:rPr>
                <w:rFonts w:ascii="Arial" w:eastAsia="SimSun" w:hAnsi="Arial" w:cs="Arial" w:hint="eastAsia"/>
                <w:sz w:val="20"/>
                <w:szCs w:val="20"/>
              </w:rPr>
              <w:t>不同民族的人；</w:t>
            </w:r>
          </w:p>
          <w:p w14:paraId="01426364" w14:textId="77777777" w:rsidR="0023097F" w:rsidRPr="0023097F" w:rsidRDefault="0023097F" w:rsidP="0023097F">
            <w:pPr>
              <w:numPr>
                <w:ilvl w:val="0"/>
                <w:numId w:val="11"/>
              </w:numPr>
              <w:spacing w:before="60" w:after="60"/>
              <w:ind w:left="971" w:hanging="283"/>
              <w:rPr>
                <w:rFonts w:ascii="Arial" w:eastAsia="SimSun" w:hAnsi="Arial" w:cs="Arial"/>
                <w:sz w:val="20"/>
                <w:szCs w:val="20"/>
              </w:rPr>
            </w:pPr>
            <w:r w:rsidRPr="0023097F">
              <w:rPr>
                <w:rFonts w:ascii="Arial" w:eastAsia="SimSun" w:hAnsi="Arial" w:cs="Arial" w:hint="eastAsia"/>
                <w:sz w:val="20"/>
                <w:szCs w:val="20"/>
              </w:rPr>
              <w:t>移徙者、移民和难民；</w:t>
            </w:r>
          </w:p>
          <w:p w14:paraId="6AEB9A4A" w14:textId="77777777" w:rsidR="0023097F" w:rsidRPr="0023097F" w:rsidRDefault="0023097F" w:rsidP="0023097F">
            <w:pPr>
              <w:numPr>
                <w:ilvl w:val="0"/>
                <w:numId w:val="11"/>
              </w:numPr>
              <w:spacing w:before="60" w:after="60"/>
              <w:ind w:left="971" w:hanging="283"/>
              <w:rPr>
                <w:rFonts w:ascii="Arial" w:eastAsia="SimSun" w:hAnsi="Arial" w:cs="Arial"/>
                <w:sz w:val="20"/>
                <w:szCs w:val="20"/>
              </w:rPr>
            </w:pPr>
            <w:r w:rsidRPr="0023097F">
              <w:rPr>
                <w:rFonts w:ascii="Arial" w:eastAsia="SimSun" w:hAnsi="Arial" w:cs="Arial" w:hint="eastAsia"/>
                <w:sz w:val="20"/>
                <w:szCs w:val="20"/>
              </w:rPr>
              <w:t>不同年龄的人；</w:t>
            </w:r>
          </w:p>
          <w:p w14:paraId="6B8AF41B" w14:textId="77777777" w:rsidR="0023097F" w:rsidRPr="0023097F" w:rsidRDefault="0023097F" w:rsidP="0023097F">
            <w:pPr>
              <w:numPr>
                <w:ilvl w:val="0"/>
                <w:numId w:val="11"/>
              </w:numPr>
              <w:spacing w:before="60" w:after="60"/>
              <w:ind w:left="971" w:hanging="283"/>
              <w:rPr>
                <w:rFonts w:ascii="Arial" w:eastAsia="SimSun" w:hAnsi="Arial" w:cs="Arial"/>
                <w:sz w:val="20"/>
                <w:szCs w:val="20"/>
              </w:rPr>
            </w:pPr>
            <w:r w:rsidRPr="0023097F">
              <w:rPr>
                <w:rFonts w:ascii="Arial" w:eastAsia="SimSun" w:hAnsi="Arial" w:cs="Arial" w:hint="eastAsia"/>
                <w:sz w:val="20"/>
                <w:szCs w:val="20"/>
              </w:rPr>
              <w:t>不同性别的人；</w:t>
            </w:r>
          </w:p>
          <w:p w14:paraId="4CC3927D" w14:textId="77777777" w:rsidR="0023097F" w:rsidRPr="0023097F" w:rsidRDefault="0023097F" w:rsidP="0023097F">
            <w:pPr>
              <w:numPr>
                <w:ilvl w:val="0"/>
                <w:numId w:val="11"/>
              </w:numPr>
              <w:spacing w:before="60" w:after="60"/>
              <w:ind w:left="971" w:hanging="283"/>
              <w:rPr>
                <w:rFonts w:ascii="Arial" w:eastAsia="SimSun" w:hAnsi="Arial" w:cs="Arial"/>
                <w:sz w:val="20"/>
                <w:szCs w:val="20"/>
              </w:rPr>
            </w:pPr>
            <w:r w:rsidRPr="0023097F">
              <w:rPr>
                <w:rFonts w:ascii="Arial" w:eastAsia="SimSun" w:hAnsi="Arial" w:cs="Arial" w:hint="eastAsia"/>
                <w:sz w:val="20"/>
                <w:szCs w:val="20"/>
              </w:rPr>
              <w:t>残障人士；</w:t>
            </w:r>
          </w:p>
          <w:p w14:paraId="05D7A7CB" w14:textId="77777777" w:rsidR="0023097F" w:rsidRPr="0023097F" w:rsidRDefault="0023097F" w:rsidP="0023097F">
            <w:pPr>
              <w:numPr>
                <w:ilvl w:val="0"/>
                <w:numId w:val="11"/>
              </w:numPr>
              <w:spacing w:before="60" w:after="60"/>
              <w:ind w:left="971" w:hanging="283"/>
              <w:rPr>
                <w:rFonts w:ascii="Arial" w:eastAsia="SimSun" w:hAnsi="Arial" w:cs="Arial"/>
                <w:sz w:val="20"/>
                <w:szCs w:val="20"/>
              </w:rPr>
            </w:pPr>
            <w:r w:rsidRPr="0023097F">
              <w:rPr>
                <w:rFonts w:ascii="Arial" w:eastAsia="SimSun" w:hAnsi="Arial" w:cs="Arial" w:hint="eastAsia"/>
                <w:sz w:val="20"/>
                <w:szCs w:val="20"/>
              </w:rPr>
              <w:t>弱势群体成员。</w:t>
            </w:r>
          </w:p>
        </w:tc>
        <w:tc>
          <w:tcPr>
            <w:tcW w:w="76" w:type="pct"/>
            <w:tcBorders>
              <w:top w:val="nil"/>
              <w:bottom w:val="nil"/>
            </w:tcBorders>
            <w:shd w:val="clear" w:color="auto" w:fill="auto"/>
            <w:vAlign w:val="center"/>
          </w:tcPr>
          <w:p w14:paraId="3D4CDD2E" w14:textId="77777777" w:rsidR="0023097F" w:rsidRPr="0023097F" w:rsidRDefault="0023097F" w:rsidP="0023097F">
            <w:pPr>
              <w:spacing w:before="60" w:after="60"/>
              <w:rPr>
                <w:rFonts w:ascii="Arial" w:eastAsia="SimSun" w:hAnsi="Arial" w:cs="Arial"/>
                <w:sz w:val="20"/>
                <w:szCs w:val="20"/>
                <w:lang w:val="en-GB"/>
              </w:rPr>
            </w:pPr>
          </w:p>
        </w:tc>
        <w:tc>
          <w:tcPr>
            <w:tcW w:w="889" w:type="pct"/>
            <w:shd w:val="clear" w:color="auto" w:fill="auto"/>
            <w:vAlign w:val="center"/>
          </w:tcPr>
          <w:p w14:paraId="48CDFDA9" w14:textId="77777777" w:rsidR="0023097F" w:rsidRPr="0023097F" w:rsidRDefault="0023097F" w:rsidP="0023097F">
            <w:pPr>
              <w:spacing w:before="60" w:after="60"/>
              <w:rPr>
                <w:rFonts w:ascii="Arial" w:eastAsia="SimSun" w:hAnsi="Arial" w:cs="Arial"/>
                <w:sz w:val="20"/>
                <w:szCs w:val="20"/>
                <w:lang w:val="en-GB"/>
              </w:rPr>
            </w:pPr>
            <w:r w:rsidRPr="0023097F">
              <w:rPr>
                <w:rFonts w:ascii="Arial" w:eastAsia="SimSun" w:hAnsi="Arial" w:cs="Arial" w:hint="eastAsia"/>
                <w:sz w:val="20"/>
                <w:szCs w:val="20"/>
              </w:rPr>
              <w:t>《操作指南》第</w:t>
            </w:r>
            <w:r w:rsidRPr="0023097F">
              <w:rPr>
                <w:rFonts w:ascii="Arial" w:eastAsia="SimSun" w:hAnsi="Arial" w:cs="Arial"/>
                <w:sz w:val="20"/>
                <w:szCs w:val="20"/>
                <w:lang w:val="en-GB"/>
              </w:rPr>
              <w:t>100</w:t>
            </w:r>
            <w:r w:rsidRPr="0023097F">
              <w:rPr>
                <w:rFonts w:ascii="Arial" w:eastAsia="SimSun" w:hAnsi="Arial" w:cs="Arial" w:hint="eastAsia"/>
                <w:sz w:val="20"/>
                <w:szCs w:val="20"/>
              </w:rPr>
              <w:t>、</w:t>
            </w:r>
            <w:r w:rsidRPr="0023097F">
              <w:rPr>
                <w:rFonts w:ascii="Arial" w:eastAsia="SimSun" w:hAnsi="Arial" w:cs="Arial"/>
                <w:sz w:val="20"/>
                <w:szCs w:val="20"/>
                <w:lang w:val="en-GB"/>
              </w:rPr>
              <w:t>102</w:t>
            </w:r>
            <w:r w:rsidRPr="0023097F">
              <w:rPr>
                <w:rFonts w:ascii="Arial" w:eastAsia="SimSun" w:hAnsi="Arial" w:cs="Arial" w:hint="eastAsia"/>
                <w:sz w:val="20"/>
                <w:szCs w:val="20"/>
              </w:rPr>
              <w:t>、</w:t>
            </w:r>
            <w:r w:rsidRPr="0023097F">
              <w:rPr>
                <w:rFonts w:ascii="Arial" w:eastAsia="SimSun" w:hAnsi="Arial" w:cs="Arial"/>
                <w:sz w:val="20"/>
                <w:szCs w:val="20"/>
                <w:lang w:val="en-GB"/>
              </w:rPr>
              <w:t>174</w:t>
            </w:r>
            <w:r w:rsidRPr="0023097F">
              <w:rPr>
                <w:rFonts w:ascii="Arial" w:eastAsia="SimSun" w:hAnsi="Arial" w:cs="Arial" w:hint="eastAsia"/>
                <w:sz w:val="20"/>
                <w:szCs w:val="20"/>
              </w:rPr>
              <w:t>、</w:t>
            </w:r>
            <w:r w:rsidRPr="0023097F">
              <w:rPr>
                <w:rFonts w:ascii="Arial" w:eastAsia="SimSun" w:hAnsi="Arial" w:cs="Arial"/>
                <w:sz w:val="20"/>
                <w:szCs w:val="20"/>
                <w:lang w:val="en-GB"/>
              </w:rPr>
              <w:t>194</w:t>
            </w:r>
            <w:r w:rsidRPr="0023097F">
              <w:rPr>
                <w:rFonts w:ascii="Arial" w:eastAsia="SimSun" w:hAnsi="Arial" w:cs="Arial" w:hint="eastAsia"/>
                <w:sz w:val="20"/>
                <w:szCs w:val="20"/>
              </w:rPr>
              <w:t>段</w:t>
            </w:r>
          </w:p>
          <w:p w14:paraId="21890EF8" w14:textId="77777777" w:rsidR="0023097F" w:rsidRPr="0023097F" w:rsidRDefault="0023097F" w:rsidP="0023097F">
            <w:pPr>
              <w:spacing w:before="60" w:after="60"/>
              <w:rPr>
                <w:rFonts w:ascii="Arial" w:eastAsia="SimSun" w:hAnsi="Arial" w:cs="Arial"/>
                <w:sz w:val="20"/>
                <w:szCs w:val="20"/>
                <w:lang w:val="en-GB"/>
              </w:rPr>
            </w:pPr>
            <w:r w:rsidRPr="0023097F">
              <w:rPr>
                <w:rFonts w:ascii="Arial" w:eastAsia="SimSun" w:hAnsi="Arial" w:cs="Arial" w:hint="eastAsia"/>
                <w:sz w:val="20"/>
                <w:szCs w:val="20"/>
              </w:rPr>
              <w:t>《道德准则》第</w:t>
            </w:r>
            <w:r w:rsidRPr="0023097F">
              <w:rPr>
                <w:rFonts w:ascii="Arial" w:eastAsia="SimSun" w:hAnsi="Arial" w:cs="Arial" w:hint="eastAsia"/>
                <w:sz w:val="20"/>
                <w:szCs w:val="20"/>
                <w:lang w:val="en-GB"/>
              </w:rPr>
              <w:t>1</w:t>
            </w:r>
            <w:r w:rsidRPr="0023097F">
              <w:rPr>
                <w:rFonts w:ascii="Arial" w:eastAsia="SimSun" w:hAnsi="Arial" w:cs="Arial" w:hint="eastAsia"/>
                <w:sz w:val="20"/>
                <w:szCs w:val="20"/>
              </w:rPr>
              <w:t>、</w:t>
            </w:r>
            <w:r w:rsidRPr="0023097F">
              <w:rPr>
                <w:rFonts w:ascii="Arial" w:eastAsia="SimSun" w:hAnsi="Arial" w:cs="Arial" w:hint="eastAsia"/>
                <w:sz w:val="20"/>
                <w:szCs w:val="20"/>
                <w:lang w:val="en-GB"/>
              </w:rPr>
              <w:t>2</w:t>
            </w:r>
            <w:r w:rsidRPr="0023097F">
              <w:rPr>
                <w:rFonts w:ascii="Arial" w:eastAsia="SimSun" w:hAnsi="Arial" w:cs="Arial" w:hint="eastAsia"/>
                <w:sz w:val="20"/>
                <w:szCs w:val="20"/>
              </w:rPr>
              <w:t>、</w:t>
            </w:r>
            <w:r w:rsidRPr="0023097F">
              <w:rPr>
                <w:rFonts w:ascii="Arial" w:eastAsia="SimSun" w:hAnsi="Arial" w:cs="Arial" w:hint="eastAsia"/>
                <w:sz w:val="20"/>
                <w:szCs w:val="20"/>
                <w:lang w:val="en-GB"/>
              </w:rPr>
              <w:t>4</w:t>
            </w:r>
            <w:r w:rsidRPr="0023097F">
              <w:rPr>
                <w:rFonts w:ascii="Arial" w:eastAsia="SimSun" w:hAnsi="Arial" w:cs="Arial" w:hint="eastAsia"/>
                <w:sz w:val="20"/>
                <w:szCs w:val="20"/>
              </w:rPr>
              <w:t>、</w:t>
            </w:r>
            <w:r w:rsidRPr="0023097F">
              <w:rPr>
                <w:rFonts w:ascii="Arial" w:eastAsia="SimSun" w:hAnsi="Arial" w:cs="Arial" w:hint="eastAsia"/>
                <w:sz w:val="20"/>
                <w:szCs w:val="20"/>
                <w:lang w:val="en-GB"/>
              </w:rPr>
              <w:t>9</w:t>
            </w:r>
            <w:r w:rsidRPr="0023097F">
              <w:rPr>
                <w:rFonts w:ascii="Arial" w:eastAsia="SimSun" w:hAnsi="Arial" w:cs="Arial" w:hint="eastAsia"/>
                <w:sz w:val="20"/>
                <w:szCs w:val="20"/>
              </w:rPr>
              <w:t>、</w:t>
            </w:r>
            <w:r w:rsidRPr="0023097F">
              <w:rPr>
                <w:rFonts w:ascii="Arial" w:eastAsia="SimSun" w:hAnsi="Arial" w:cs="Arial" w:hint="eastAsia"/>
                <w:sz w:val="20"/>
                <w:szCs w:val="20"/>
                <w:lang w:val="en-GB"/>
              </w:rPr>
              <w:t>10</w:t>
            </w:r>
            <w:r w:rsidRPr="0023097F">
              <w:rPr>
                <w:rFonts w:ascii="Arial" w:eastAsia="SimSun" w:hAnsi="Arial" w:cs="Arial" w:hint="eastAsia"/>
                <w:sz w:val="20"/>
                <w:szCs w:val="20"/>
              </w:rPr>
              <w:t>条</w:t>
            </w:r>
          </w:p>
        </w:tc>
      </w:tr>
      <w:tr w:rsidR="0023097F" w:rsidRPr="00BE3483" w14:paraId="7A4BADEA" w14:textId="77777777" w:rsidTr="003F288D">
        <w:trPr>
          <w:cantSplit/>
        </w:trPr>
        <w:tc>
          <w:tcPr>
            <w:tcW w:w="583" w:type="pct"/>
            <w:vMerge/>
            <w:shd w:val="clear" w:color="auto" w:fill="auto"/>
            <w:vAlign w:val="center"/>
          </w:tcPr>
          <w:p w14:paraId="59F72E96" w14:textId="77777777" w:rsidR="0023097F" w:rsidRPr="0023097F" w:rsidRDefault="0023097F" w:rsidP="0023097F">
            <w:pPr>
              <w:spacing w:before="60" w:after="60"/>
              <w:rPr>
                <w:rFonts w:ascii="Arial" w:eastAsia="SimSun" w:hAnsi="Arial" w:cs="Arial"/>
                <w:b/>
                <w:sz w:val="20"/>
                <w:szCs w:val="20"/>
                <w:lang w:val="en-GB"/>
              </w:rPr>
            </w:pPr>
          </w:p>
        </w:tc>
        <w:tc>
          <w:tcPr>
            <w:tcW w:w="837" w:type="pct"/>
            <w:vMerge/>
            <w:shd w:val="clear" w:color="auto" w:fill="auto"/>
            <w:vAlign w:val="center"/>
          </w:tcPr>
          <w:p w14:paraId="7AC3271A" w14:textId="77777777" w:rsidR="0023097F" w:rsidRPr="0023097F" w:rsidRDefault="0023097F" w:rsidP="0023097F">
            <w:pPr>
              <w:numPr>
                <w:ilvl w:val="0"/>
                <w:numId w:val="12"/>
              </w:numPr>
              <w:spacing w:before="60" w:after="60"/>
              <w:ind w:left="370" w:hanging="370"/>
              <w:rPr>
                <w:rFonts w:ascii="Arial" w:eastAsia="SimSun" w:hAnsi="Arial" w:cs="Arial"/>
                <w:sz w:val="20"/>
                <w:szCs w:val="20"/>
                <w:lang w:val="en-GB"/>
              </w:rPr>
            </w:pPr>
          </w:p>
        </w:tc>
        <w:tc>
          <w:tcPr>
            <w:tcW w:w="2615" w:type="pct"/>
            <w:shd w:val="clear" w:color="auto" w:fill="auto"/>
            <w:vAlign w:val="center"/>
          </w:tcPr>
          <w:p w14:paraId="2BBFFEE4" w14:textId="77777777" w:rsidR="0023097F" w:rsidRPr="0023097F" w:rsidRDefault="0023097F" w:rsidP="0023097F">
            <w:pPr>
              <w:numPr>
                <w:ilvl w:val="1"/>
                <w:numId w:val="29"/>
              </w:numPr>
              <w:spacing w:before="60" w:after="60"/>
              <w:ind w:left="567" w:hanging="567"/>
              <w:rPr>
                <w:rFonts w:ascii="Arial" w:eastAsia="SimSun" w:hAnsi="Arial" w:cs="Arial"/>
                <w:sz w:val="20"/>
                <w:szCs w:val="20"/>
                <w:lang w:val="en-GB"/>
              </w:rPr>
            </w:pPr>
            <w:r w:rsidRPr="0023097F">
              <w:rPr>
                <w:rFonts w:ascii="Arial" w:eastAsia="SimSun" w:hAnsi="Arial" w:cs="Arial" w:hint="eastAsia"/>
                <w:sz w:val="20"/>
                <w:szCs w:val="20"/>
              </w:rPr>
              <w:t>通过普遍的非物质文化遗产和</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或具体的非物质文化遗产保护计划和方案</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不论该非物质文化遗产是否列入名录</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在社区、群体和个人之间促进自我尊重和相互尊重。</w:t>
            </w:r>
          </w:p>
        </w:tc>
        <w:tc>
          <w:tcPr>
            <w:tcW w:w="76" w:type="pct"/>
            <w:tcBorders>
              <w:top w:val="nil"/>
              <w:bottom w:val="nil"/>
            </w:tcBorders>
            <w:shd w:val="clear" w:color="auto" w:fill="auto"/>
            <w:vAlign w:val="center"/>
          </w:tcPr>
          <w:p w14:paraId="7FA240C6" w14:textId="77777777" w:rsidR="0023097F" w:rsidRPr="0023097F" w:rsidRDefault="0023097F" w:rsidP="0023097F">
            <w:pPr>
              <w:spacing w:before="60" w:after="60"/>
              <w:rPr>
                <w:rFonts w:ascii="Arial" w:eastAsia="SimSun" w:hAnsi="Arial" w:cs="Arial"/>
                <w:sz w:val="20"/>
                <w:szCs w:val="20"/>
                <w:lang w:val="en-GB"/>
              </w:rPr>
            </w:pPr>
          </w:p>
        </w:tc>
        <w:tc>
          <w:tcPr>
            <w:tcW w:w="889" w:type="pct"/>
            <w:shd w:val="clear" w:color="auto" w:fill="auto"/>
            <w:vAlign w:val="center"/>
          </w:tcPr>
          <w:p w14:paraId="0E9BE4DE" w14:textId="77777777" w:rsidR="0023097F" w:rsidRPr="0023097F" w:rsidRDefault="0023097F" w:rsidP="0023097F">
            <w:pPr>
              <w:spacing w:before="60" w:after="60"/>
              <w:rPr>
                <w:rFonts w:ascii="Arial" w:eastAsia="SimSun" w:hAnsi="Arial" w:cs="Arial"/>
                <w:sz w:val="20"/>
                <w:szCs w:val="20"/>
                <w:lang w:val="en-GB"/>
              </w:rPr>
            </w:pPr>
            <w:r w:rsidRPr="0023097F">
              <w:rPr>
                <w:rFonts w:ascii="Arial" w:eastAsia="SimSun" w:hAnsi="Arial" w:cs="Arial" w:hint="eastAsia"/>
                <w:sz w:val="20"/>
                <w:szCs w:val="20"/>
              </w:rPr>
              <w:t>《公约》第一、二、十四</w:t>
            </w:r>
            <w:r w:rsidRPr="0023097F">
              <w:rPr>
                <w:rFonts w:ascii="Arial" w:eastAsia="SimSun" w:hAnsi="Arial" w:cs="Arial" w:hint="eastAsia"/>
                <w:sz w:val="20"/>
                <w:szCs w:val="20"/>
                <w:lang w:val="en-GB"/>
              </w:rPr>
              <w:t>(a)</w:t>
            </w:r>
            <w:r w:rsidRPr="0023097F">
              <w:rPr>
                <w:rFonts w:ascii="Arial" w:eastAsia="SimSun" w:hAnsi="Arial" w:cs="Arial" w:hint="eastAsia"/>
                <w:sz w:val="20"/>
                <w:szCs w:val="20"/>
              </w:rPr>
              <w:t>条</w:t>
            </w:r>
          </w:p>
          <w:p w14:paraId="0DA7D2B9" w14:textId="77777777" w:rsidR="0023097F" w:rsidRPr="0023097F" w:rsidRDefault="0023097F" w:rsidP="0023097F">
            <w:pPr>
              <w:spacing w:before="60" w:after="60"/>
              <w:rPr>
                <w:rFonts w:ascii="Arial" w:eastAsia="SimSun" w:hAnsi="Arial" w:cs="Arial"/>
                <w:sz w:val="20"/>
                <w:szCs w:val="20"/>
                <w:lang w:val="en-GB"/>
              </w:rPr>
            </w:pPr>
            <w:r w:rsidRPr="0023097F">
              <w:rPr>
                <w:rFonts w:ascii="Arial" w:eastAsia="SimSun" w:hAnsi="Arial" w:cs="Arial" w:hint="eastAsia"/>
                <w:sz w:val="20"/>
                <w:szCs w:val="20"/>
              </w:rPr>
              <w:t>《操作指南》第</w:t>
            </w:r>
            <w:r w:rsidRPr="0023097F">
              <w:rPr>
                <w:rFonts w:ascii="Arial" w:eastAsia="SimSun" w:hAnsi="Arial" w:cs="Arial" w:hint="eastAsia"/>
                <w:sz w:val="20"/>
                <w:szCs w:val="20"/>
                <w:lang w:val="en-GB"/>
              </w:rPr>
              <w:t>100</w:t>
            </w:r>
            <w:r w:rsidRPr="0023097F">
              <w:rPr>
                <w:rFonts w:ascii="Arial" w:eastAsia="SimSun" w:hAnsi="Arial" w:cs="Arial" w:hint="eastAsia"/>
                <w:sz w:val="20"/>
                <w:szCs w:val="20"/>
              </w:rPr>
              <w:t>、</w:t>
            </w:r>
            <w:r w:rsidRPr="0023097F">
              <w:rPr>
                <w:rFonts w:ascii="Arial" w:eastAsia="SimSun" w:hAnsi="Arial" w:cs="Arial" w:hint="eastAsia"/>
                <w:sz w:val="20"/>
                <w:szCs w:val="20"/>
                <w:lang w:val="en-GB"/>
              </w:rPr>
              <w:t>107</w:t>
            </w:r>
            <w:r w:rsidRPr="0023097F">
              <w:rPr>
                <w:rFonts w:ascii="Arial" w:eastAsia="SimSun" w:hAnsi="Arial" w:cs="Arial" w:hint="eastAsia"/>
                <w:sz w:val="20"/>
                <w:szCs w:val="20"/>
              </w:rPr>
              <w:t>、</w:t>
            </w:r>
            <w:r w:rsidRPr="0023097F">
              <w:rPr>
                <w:rFonts w:ascii="Arial" w:eastAsia="SimSun" w:hAnsi="Arial" w:cs="Arial" w:hint="eastAsia"/>
                <w:sz w:val="20"/>
                <w:szCs w:val="20"/>
                <w:lang w:val="en-GB"/>
              </w:rPr>
              <w:t>155</w:t>
            </w:r>
            <w:r w:rsidRPr="0023097F">
              <w:rPr>
                <w:rFonts w:ascii="Arial" w:eastAsia="SimSun" w:hAnsi="Arial" w:cs="Arial" w:hint="eastAsia"/>
                <w:sz w:val="20"/>
                <w:szCs w:val="20"/>
              </w:rPr>
              <w:t>段</w:t>
            </w:r>
          </w:p>
        </w:tc>
      </w:tr>
      <w:tr w:rsidR="0023097F" w:rsidRPr="0023097F" w14:paraId="44B614C8" w14:textId="77777777" w:rsidTr="003F288D">
        <w:trPr>
          <w:cantSplit/>
        </w:trPr>
        <w:tc>
          <w:tcPr>
            <w:tcW w:w="583" w:type="pct"/>
            <w:vMerge w:val="restart"/>
            <w:shd w:val="clear" w:color="auto" w:fill="auto"/>
            <w:vAlign w:val="center"/>
          </w:tcPr>
          <w:p w14:paraId="445BD861" w14:textId="77777777" w:rsidR="0023097F" w:rsidRPr="0023097F" w:rsidRDefault="0023097F" w:rsidP="0023097F">
            <w:pPr>
              <w:spacing w:before="60" w:after="60"/>
              <w:rPr>
                <w:rFonts w:ascii="Arial" w:eastAsia="SimSun" w:hAnsi="Arial" w:cs="Arial"/>
                <w:b/>
                <w:sz w:val="20"/>
                <w:szCs w:val="20"/>
              </w:rPr>
            </w:pPr>
            <w:r w:rsidRPr="0023097F">
              <w:rPr>
                <w:rFonts w:ascii="Arial" w:eastAsia="SimSun" w:hAnsi="Arial" w:cs="Arial" w:hint="eastAsia"/>
                <w:b/>
                <w:sz w:val="20"/>
                <w:szCs w:val="20"/>
              </w:rPr>
              <w:t>提高认识</w:t>
            </w:r>
          </w:p>
        </w:tc>
        <w:tc>
          <w:tcPr>
            <w:tcW w:w="837" w:type="pct"/>
            <w:vMerge w:val="restart"/>
            <w:shd w:val="clear" w:color="auto" w:fill="auto"/>
            <w:vAlign w:val="center"/>
          </w:tcPr>
          <w:p w14:paraId="1288CA26" w14:textId="77777777" w:rsidR="0023097F" w:rsidRPr="0023097F" w:rsidRDefault="0023097F" w:rsidP="0023097F">
            <w:pPr>
              <w:numPr>
                <w:ilvl w:val="0"/>
                <w:numId w:val="12"/>
              </w:numPr>
              <w:spacing w:before="60" w:after="60"/>
              <w:ind w:left="370" w:hanging="370"/>
              <w:rPr>
                <w:rFonts w:ascii="Arial" w:eastAsia="SimSun" w:hAnsi="Arial" w:cs="Arial"/>
                <w:sz w:val="20"/>
                <w:szCs w:val="20"/>
              </w:rPr>
            </w:pPr>
            <w:r w:rsidRPr="0023097F">
              <w:rPr>
                <w:rFonts w:ascii="Arial" w:eastAsia="SimSun" w:hAnsi="Arial" w:cs="Arial" w:hint="eastAsia"/>
                <w:sz w:val="20"/>
                <w:szCs w:val="20"/>
              </w:rPr>
              <w:t>社区、群体和个人广泛参与提高对非物质文化遗产及其保护重要性的关注程度</w:t>
            </w:r>
          </w:p>
        </w:tc>
        <w:tc>
          <w:tcPr>
            <w:tcW w:w="2615" w:type="pct"/>
            <w:shd w:val="clear" w:color="auto" w:fill="auto"/>
            <w:vAlign w:val="center"/>
          </w:tcPr>
          <w:p w14:paraId="24BFBD2B" w14:textId="77777777" w:rsidR="0023097F" w:rsidRPr="0023097F" w:rsidRDefault="0023097F" w:rsidP="0023097F">
            <w:pPr>
              <w:numPr>
                <w:ilvl w:val="1"/>
                <w:numId w:val="30"/>
              </w:numPr>
              <w:spacing w:before="60" w:after="60"/>
              <w:ind w:left="567" w:hanging="567"/>
              <w:rPr>
                <w:rFonts w:ascii="Arial" w:eastAsia="SimSun" w:hAnsi="Arial" w:cs="Arial"/>
                <w:vanish/>
                <w:sz w:val="20"/>
                <w:szCs w:val="20"/>
              </w:rPr>
            </w:pPr>
            <w:r w:rsidRPr="0023097F">
              <w:rPr>
                <w:rFonts w:ascii="Arial" w:eastAsia="SimSun" w:hAnsi="Arial" w:cs="Arial" w:hint="eastAsia"/>
                <w:sz w:val="20"/>
                <w:szCs w:val="20"/>
              </w:rPr>
              <w:t>提高认识的行动体现有关社区、群体和个人的包容性和尽可能广泛的参与。</w:t>
            </w:r>
          </w:p>
        </w:tc>
        <w:tc>
          <w:tcPr>
            <w:tcW w:w="76" w:type="pct"/>
            <w:tcBorders>
              <w:top w:val="nil"/>
              <w:bottom w:val="nil"/>
            </w:tcBorders>
            <w:shd w:val="clear" w:color="auto" w:fill="auto"/>
            <w:vAlign w:val="center"/>
          </w:tcPr>
          <w:p w14:paraId="6AC8D849" w14:textId="77777777" w:rsidR="0023097F" w:rsidRPr="0023097F" w:rsidRDefault="0023097F" w:rsidP="0023097F">
            <w:pPr>
              <w:spacing w:before="60" w:after="60"/>
              <w:rPr>
                <w:rFonts w:ascii="Arial" w:eastAsia="SimSun" w:hAnsi="Arial" w:cs="Arial"/>
                <w:sz w:val="20"/>
                <w:szCs w:val="20"/>
              </w:rPr>
            </w:pPr>
          </w:p>
        </w:tc>
        <w:tc>
          <w:tcPr>
            <w:tcW w:w="889" w:type="pct"/>
            <w:shd w:val="clear" w:color="auto" w:fill="auto"/>
            <w:vAlign w:val="center"/>
          </w:tcPr>
          <w:p w14:paraId="361E552B"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《操作指南》第</w:t>
            </w:r>
            <w:r w:rsidRPr="0023097F">
              <w:rPr>
                <w:rFonts w:ascii="Arial" w:eastAsia="SimSun" w:hAnsi="Arial" w:cs="Arial" w:hint="eastAsia"/>
                <w:sz w:val="20"/>
                <w:szCs w:val="20"/>
              </w:rPr>
              <w:t>101</w:t>
            </w:r>
            <w:r w:rsidRPr="0023097F">
              <w:rPr>
                <w:rFonts w:ascii="Arial" w:eastAsia="SimSun" w:hAnsi="Arial" w:cs="Arial" w:hint="eastAsia"/>
                <w:sz w:val="20"/>
                <w:szCs w:val="20"/>
              </w:rPr>
              <w:t>段</w:t>
            </w:r>
          </w:p>
        </w:tc>
      </w:tr>
      <w:tr w:rsidR="0023097F" w:rsidRPr="0023097F" w14:paraId="196E0EF7" w14:textId="77777777" w:rsidTr="003F288D">
        <w:trPr>
          <w:cantSplit/>
        </w:trPr>
        <w:tc>
          <w:tcPr>
            <w:tcW w:w="583" w:type="pct"/>
            <w:vMerge/>
            <w:shd w:val="clear" w:color="auto" w:fill="auto"/>
            <w:vAlign w:val="center"/>
          </w:tcPr>
          <w:p w14:paraId="18482569" w14:textId="77777777" w:rsidR="0023097F" w:rsidRPr="0023097F" w:rsidRDefault="0023097F" w:rsidP="0023097F">
            <w:pPr>
              <w:spacing w:before="60" w:after="60"/>
              <w:rPr>
                <w:rFonts w:ascii="Arial" w:eastAsia="SimSun" w:hAnsi="Arial" w:cs="Arial"/>
                <w:b/>
                <w:sz w:val="20"/>
                <w:szCs w:val="20"/>
                <w:lang w:val="en-GB"/>
              </w:rPr>
            </w:pPr>
          </w:p>
        </w:tc>
        <w:tc>
          <w:tcPr>
            <w:tcW w:w="837" w:type="pct"/>
            <w:vMerge/>
            <w:shd w:val="clear" w:color="auto" w:fill="auto"/>
            <w:vAlign w:val="center"/>
          </w:tcPr>
          <w:p w14:paraId="22CFDE13" w14:textId="77777777" w:rsidR="0023097F" w:rsidRPr="0023097F" w:rsidRDefault="0023097F" w:rsidP="0023097F">
            <w:pPr>
              <w:numPr>
                <w:ilvl w:val="0"/>
                <w:numId w:val="12"/>
              </w:numPr>
              <w:spacing w:before="60" w:after="60"/>
              <w:ind w:left="370" w:hanging="370"/>
              <w:rPr>
                <w:rFonts w:ascii="Arial" w:eastAsia="SimSun" w:hAnsi="Arial" w:cs="Arial"/>
                <w:sz w:val="20"/>
                <w:szCs w:val="20"/>
                <w:lang w:val="en-GB" w:eastAsia="en-US"/>
              </w:rPr>
            </w:pPr>
          </w:p>
        </w:tc>
        <w:tc>
          <w:tcPr>
            <w:tcW w:w="2615" w:type="pct"/>
            <w:shd w:val="clear" w:color="auto" w:fill="auto"/>
            <w:vAlign w:val="center"/>
          </w:tcPr>
          <w:p w14:paraId="1B8749D5" w14:textId="77777777" w:rsidR="0023097F" w:rsidRPr="0023097F" w:rsidRDefault="0023097F" w:rsidP="0023097F">
            <w:pPr>
              <w:numPr>
                <w:ilvl w:val="1"/>
                <w:numId w:val="30"/>
              </w:numPr>
              <w:spacing w:before="60" w:after="60"/>
              <w:ind w:left="567" w:hanging="567"/>
              <w:rPr>
                <w:rFonts w:ascii="Arial" w:eastAsia="SimSun" w:hAnsi="Arial" w:cs="Arial"/>
                <w:sz w:val="20"/>
                <w:szCs w:val="20"/>
                <w:lang w:val="en-GB"/>
              </w:rPr>
            </w:pPr>
            <w:r w:rsidRPr="0023097F">
              <w:rPr>
                <w:rFonts w:ascii="Arial" w:eastAsia="SimSun" w:hAnsi="Arial" w:cs="Arial" w:hint="eastAsia"/>
                <w:sz w:val="20"/>
                <w:szCs w:val="20"/>
              </w:rPr>
              <w:t>获得有关社区、群体和个人的自由、事先、持续和知情的同意</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以开展有关具体非物质文化遗产的认识提高活动。</w:t>
            </w:r>
          </w:p>
        </w:tc>
        <w:tc>
          <w:tcPr>
            <w:tcW w:w="76" w:type="pct"/>
            <w:tcBorders>
              <w:top w:val="nil"/>
              <w:bottom w:val="nil"/>
            </w:tcBorders>
            <w:shd w:val="clear" w:color="auto" w:fill="auto"/>
            <w:vAlign w:val="center"/>
          </w:tcPr>
          <w:p w14:paraId="30283C6F" w14:textId="77777777" w:rsidR="0023097F" w:rsidRPr="0023097F" w:rsidRDefault="0023097F" w:rsidP="0023097F">
            <w:pPr>
              <w:spacing w:before="60" w:after="60"/>
              <w:rPr>
                <w:rFonts w:ascii="Arial" w:eastAsia="SimSun" w:hAnsi="Arial" w:cs="Arial"/>
                <w:sz w:val="20"/>
                <w:szCs w:val="20"/>
                <w:lang w:val="en-GB"/>
              </w:rPr>
            </w:pPr>
          </w:p>
        </w:tc>
        <w:tc>
          <w:tcPr>
            <w:tcW w:w="889" w:type="pct"/>
            <w:shd w:val="clear" w:color="auto" w:fill="auto"/>
            <w:vAlign w:val="center"/>
          </w:tcPr>
          <w:p w14:paraId="12A32FD1"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《操作指南》第</w:t>
            </w:r>
            <w:r w:rsidRPr="0023097F">
              <w:rPr>
                <w:rFonts w:ascii="Arial" w:eastAsia="SimSun" w:hAnsi="Arial" w:cs="Arial" w:hint="eastAsia"/>
                <w:sz w:val="20"/>
                <w:szCs w:val="20"/>
              </w:rPr>
              <w:t>101</w:t>
            </w:r>
            <w:r w:rsidRPr="0023097F">
              <w:rPr>
                <w:rFonts w:ascii="Arial" w:eastAsia="SimSun" w:hAnsi="Arial" w:cs="Arial" w:hint="eastAsia"/>
                <w:sz w:val="20"/>
                <w:szCs w:val="20"/>
              </w:rPr>
              <w:t>段</w:t>
            </w:r>
          </w:p>
        </w:tc>
      </w:tr>
      <w:tr w:rsidR="0023097F" w:rsidRPr="0023097F" w14:paraId="2A48DA8C" w14:textId="77777777" w:rsidTr="003F288D">
        <w:trPr>
          <w:cantSplit/>
        </w:trPr>
        <w:tc>
          <w:tcPr>
            <w:tcW w:w="583" w:type="pct"/>
            <w:vMerge/>
            <w:shd w:val="clear" w:color="auto" w:fill="auto"/>
            <w:vAlign w:val="center"/>
          </w:tcPr>
          <w:p w14:paraId="2E40C963" w14:textId="77777777" w:rsidR="0023097F" w:rsidRPr="0023097F" w:rsidRDefault="0023097F" w:rsidP="0023097F">
            <w:pPr>
              <w:spacing w:before="60" w:after="60"/>
              <w:rPr>
                <w:rFonts w:ascii="Arial" w:eastAsia="SimSun" w:hAnsi="Arial" w:cs="Arial"/>
                <w:b/>
                <w:sz w:val="20"/>
                <w:szCs w:val="20"/>
                <w:lang w:val="en-GB"/>
              </w:rPr>
            </w:pPr>
          </w:p>
        </w:tc>
        <w:tc>
          <w:tcPr>
            <w:tcW w:w="837" w:type="pct"/>
            <w:vMerge/>
            <w:shd w:val="clear" w:color="auto" w:fill="auto"/>
            <w:vAlign w:val="center"/>
          </w:tcPr>
          <w:p w14:paraId="067AA286" w14:textId="77777777" w:rsidR="0023097F" w:rsidRPr="0023097F" w:rsidRDefault="0023097F" w:rsidP="0023097F">
            <w:pPr>
              <w:numPr>
                <w:ilvl w:val="0"/>
                <w:numId w:val="12"/>
              </w:numPr>
              <w:spacing w:before="60" w:after="60"/>
              <w:ind w:left="370" w:hanging="370"/>
              <w:rPr>
                <w:rFonts w:ascii="Arial" w:eastAsia="SimSun" w:hAnsi="Arial" w:cs="Arial"/>
                <w:sz w:val="20"/>
                <w:szCs w:val="20"/>
                <w:lang w:val="en-GB" w:eastAsia="en-US"/>
              </w:rPr>
            </w:pPr>
          </w:p>
        </w:tc>
        <w:tc>
          <w:tcPr>
            <w:tcW w:w="2615" w:type="pct"/>
            <w:shd w:val="clear" w:color="auto" w:fill="auto"/>
            <w:vAlign w:val="center"/>
          </w:tcPr>
          <w:p w14:paraId="29B9B411" w14:textId="77777777" w:rsidR="0023097F" w:rsidRPr="0023097F" w:rsidRDefault="0023097F" w:rsidP="0023097F">
            <w:pPr>
              <w:numPr>
                <w:ilvl w:val="1"/>
                <w:numId w:val="30"/>
              </w:numPr>
              <w:spacing w:before="60" w:after="60"/>
              <w:ind w:left="567" w:hanging="567"/>
              <w:rPr>
                <w:rFonts w:ascii="Arial" w:eastAsia="SimSun" w:hAnsi="Arial" w:cs="Arial"/>
                <w:sz w:val="20"/>
                <w:szCs w:val="20"/>
                <w:lang w:val="en-GB"/>
              </w:rPr>
            </w:pPr>
            <w:r w:rsidRPr="0023097F">
              <w:rPr>
                <w:rFonts w:ascii="Arial" w:eastAsia="SimSun" w:hAnsi="Arial" w:cs="Arial" w:hint="eastAsia"/>
                <w:sz w:val="20"/>
                <w:szCs w:val="20"/>
              </w:rPr>
              <w:t>在提高对非物质文化遗产的关注时</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适当保护社区、群体和个人的权利及其道德和物质利益。</w:t>
            </w:r>
          </w:p>
        </w:tc>
        <w:tc>
          <w:tcPr>
            <w:tcW w:w="76" w:type="pct"/>
            <w:tcBorders>
              <w:top w:val="nil"/>
              <w:bottom w:val="nil"/>
            </w:tcBorders>
            <w:shd w:val="clear" w:color="auto" w:fill="auto"/>
            <w:vAlign w:val="center"/>
          </w:tcPr>
          <w:p w14:paraId="543DAB4B" w14:textId="77777777" w:rsidR="0023097F" w:rsidRPr="0023097F" w:rsidRDefault="0023097F" w:rsidP="0023097F">
            <w:pPr>
              <w:spacing w:before="60" w:after="60"/>
              <w:rPr>
                <w:rFonts w:ascii="Arial" w:eastAsia="SimSun" w:hAnsi="Arial" w:cs="Arial"/>
                <w:sz w:val="20"/>
                <w:szCs w:val="20"/>
                <w:lang w:val="en-GB"/>
              </w:rPr>
            </w:pPr>
          </w:p>
        </w:tc>
        <w:tc>
          <w:tcPr>
            <w:tcW w:w="889" w:type="pct"/>
            <w:shd w:val="clear" w:color="auto" w:fill="auto"/>
            <w:vAlign w:val="center"/>
          </w:tcPr>
          <w:p w14:paraId="5CE14226" w14:textId="77777777" w:rsidR="0023097F" w:rsidRPr="0023097F" w:rsidRDefault="0023097F" w:rsidP="0023097F">
            <w:pPr>
              <w:spacing w:before="60" w:after="60"/>
              <w:rPr>
                <w:rFonts w:ascii="Arial" w:eastAsia="SimSun" w:hAnsi="Arial" w:cs="Arial"/>
                <w:sz w:val="20"/>
                <w:szCs w:val="20"/>
                <w:lang w:val="en-GB"/>
              </w:rPr>
            </w:pPr>
            <w:r w:rsidRPr="0023097F">
              <w:rPr>
                <w:rFonts w:ascii="Arial" w:eastAsia="SimSun" w:hAnsi="Arial" w:cs="Arial" w:hint="eastAsia"/>
                <w:sz w:val="20"/>
                <w:szCs w:val="20"/>
              </w:rPr>
              <w:t>《操作指南》第</w:t>
            </w:r>
            <w:r w:rsidRPr="0023097F">
              <w:rPr>
                <w:rFonts w:ascii="Arial" w:eastAsia="SimSun" w:hAnsi="Arial" w:cs="Arial"/>
                <w:sz w:val="20"/>
                <w:szCs w:val="20"/>
                <w:lang w:val="en-GB"/>
              </w:rPr>
              <w:t>101(b)</w:t>
            </w:r>
            <w:r w:rsidRPr="0023097F">
              <w:rPr>
                <w:rFonts w:ascii="Arial" w:eastAsia="SimSun" w:hAnsi="Arial" w:cs="Arial" w:hint="eastAsia"/>
                <w:sz w:val="20"/>
                <w:szCs w:val="20"/>
              </w:rPr>
              <w:t>、</w:t>
            </w:r>
            <w:r w:rsidRPr="0023097F">
              <w:rPr>
                <w:rFonts w:ascii="Arial" w:eastAsia="SimSun" w:hAnsi="Arial" w:cs="Arial"/>
                <w:sz w:val="20"/>
                <w:szCs w:val="20"/>
                <w:lang w:val="en-GB"/>
              </w:rPr>
              <w:t>101(d)</w:t>
            </w:r>
            <w:r w:rsidRPr="0023097F">
              <w:rPr>
                <w:rFonts w:ascii="Arial" w:eastAsia="SimSun" w:hAnsi="Arial" w:cs="Arial" w:hint="eastAsia"/>
                <w:sz w:val="20"/>
                <w:szCs w:val="20"/>
              </w:rPr>
              <w:t>、</w:t>
            </w:r>
            <w:r w:rsidRPr="0023097F">
              <w:rPr>
                <w:rFonts w:ascii="Arial" w:eastAsia="SimSun" w:hAnsi="Arial" w:cs="Arial"/>
                <w:sz w:val="20"/>
                <w:szCs w:val="20"/>
                <w:lang w:val="en-GB"/>
              </w:rPr>
              <w:t>104</w:t>
            </w:r>
            <w:r w:rsidRPr="0023097F">
              <w:rPr>
                <w:rFonts w:ascii="Arial" w:eastAsia="SimSun" w:hAnsi="Arial" w:cs="Arial" w:hint="eastAsia"/>
                <w:sz w:val="20"/>
                <w:szCs w:val="20"/>
              </w:rPr>
              <w:t>、</w:t>
            </w:r>
            <w:r w:rsidRPr="0023097F">
              <w:rPr>
                <w:rFonts w:ascii="Arial" w:eastAsia="SimSun" w:hAnsi="Arial" w:cs="Arial"/>
                <w:sz w:val="20"/>
                <w:szCs w:val="20"/>
                <w:lang w:val="en-GB"/>
              </w:rPr>
              <w:t>171</w:t>
            </w:r>
            <w:r w:rsidRPr="0023097F">
              <w:rPr>
                <w:rFonts w:ascii="Arial" w:eastAsia="SimSun" w:hAnsi="Arial" w:cs="Arial" w:hint="eastAsia"/>
                <w:sz w:val="20"/>
                <w:szCs w:val="20"/>
              </w:rPr>
              <w:t>段</w:t>
            </w:r>
          </w:p>
          <w:p w14:paraId="48B386D8"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《道德准则》第</w:t>
            </w:r>
            <w:r w:rsidRPr="0023097F">
              <w:rPr>
                <w:rFonts w:ascii="Arial" w:eastAsia="SimSun" w:hAnsi="Arial" w:cs="Arial" w:hint="eastAsia"/>
                <w:sz w:val="20"/>
                <w:szCs w:val="20"/>
              </w:rPr>
              <w:t>7</w:t>
            </w:r>
            <w:r w:rsidRPr="0023097F">
              <w:rPr>
                <w:rFonts w:ascii="Arial" w:eastAsia="SimSun" w:hAnsi="Arial" w:cs="Arial" w:hint="eastAsia"/>
                <w:sz w:val="20"/>
                <w:szCs w:val="20"/>
              </w:rPr>
              <w:t>条</w:t>
            </w:r>
          </w:p>
        </w:tc>
      </w:tr>
      <w:tr w:rsidR="0023097F" w:rsidRPr="00BE3483" w14:paraId="16E065F6" w14:textId="77777777" w:rsidTr="003F288D">
        <w:trPr>
          <w:cantSplit/>
        </w:trPr>
        <w:tc>
          <w:tcPr>
            <w:tcW w:w="583" w:type="pct"/>
            <w:vMerge/>
            <w:shd w:val="clear" w:color="auto" w:fill="auto"/>
            <w:vAlign w:val="center"/>
          </w:tcPr>
          <w:p w14:paraId="47F4EAAD" w14:textId="77777777" w:rsidR="0023097F" w:rsidRPr="0023097F" w:rsidRDefault="0023097F" w:rsidP="0023097F">
            <w:pPr>
              <w:spacing w:before="60" w:after="60"/>
              <w:rPr>
                <w:rFonts w:ascii="Arial" w:eastAsia="SimSun" w:hAnsi="Arial" w:cs="Arial"/>
                <w:b/>
                <w:sz w:val="20"/>
                <w:szCs w:val="20"/>
                <w:lang w:val="en-GB"/>
              </w:rPr>
            </w:pPr>
          </w:p>
        </w:tc>
        <w:tc>
          <w:tcPr>
            <w:tcW w:w="837" w:type="pct"/>
            <w:vMerge/>
            <w:shd w:val="clear" w:color="auto" w:fill="auto"/>
            <w:vAlign w:val="center"/>
          </w:tcPr>
          <w:p w14:paraId="19DBC312" w14:textId="77777777" w:rsidR="0023097F" w:rsidRPr="0023097F" w:rsidRDefault="0023097F" w:rsidP="0023097F">
            <w:pPr>
              <w:numPr>
                <w:ilvl w:val="0"/>
                <w:numId w:val="12"/>
              </w:numPr>
              <w:spacing w:before="60" w:after="60"/>
              <w:ind w:left="370" w:hanging="370"/>
              <w:rPr>
                <w:rFonts w:ascii="Arial" w:eastAsia="SimSun" w:hAnsi="Arial" w:cs="Arial"/>
                <w:sz w:val="20"/>
                <w:szCs w:val="20"/>
                <w:lang w:val="en-GB" w:eastAsia="en-US"/>
              </w:rPr>
            </w:pPr>
          </w:p>
        </w:tc>
        <w:tc>
          <w:tcPr>
            <w:tcW w:w="2615" w:type="pct"/>
            <w:shd w:val="clear" w:color="auto" w:fill="auto"/>
            <w:vAlign w:val="center"/>
          </w:tcPr>
          <w:p w14:paraId="1ED74350" w14:textId="77777777" w:rsidR="0023097F" w:rsidRPr="0023097F" w:rsidRDefault="0023097F" w:rsidP="0023097F">
            <w:pPr>
              <w:numPr>
                <w:ilvl w:val="1"/>
                <w:numId w:val="30"/>
              </w:numPr>
              <w:spacing w:before="60" w:after="60"/>
              <w:ind w:left="567" w:hanging="567"/>
              <w:rPr>
                <w:rFonts w:ascii="Arial" w:eastAsia="SimSun" w:hAnsi="Arial" w:cs="Arial"/>
                <w:sz w:val="20"/>
                <w:szCs w:val="20"/>
                <w:lang w:val="en-GB"/>
              </w:rPr>
            </w:pPr>
            <w:r w:rsidRPr="0023097F">
              <w:rPr>
                <w:rFonts w:ascii="Arial" w:eastAsia="SimSun" w:hAnsi="Arial" w:cs="Arial" w:hint="eastAsia"/>
                <w:sz w:val="20"/>
                <w:szCs w:val="20"/>
              </w:rPr>
              <w:t>青年积极参与认识提高活动</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包括收集和传承有关其社区或群体的非物质文化遗产的信息。</w:t>
            </w:r>
          </w:p>
        </w:tc>
        <w:tc>
          <w:tcPr>
            <w:tcW w:w="76" w:type="pct"/>
            <w:tcBorders>
              <w:top w:val="nil"/>
              <w:bottom w:val="nil"/>
            </w:tcBorders>
            <w:shd w:val="clear" w:color="auto" w:fill="auto"/>
            <w:vAlign w:val="center"/>
          </w:tcPr>
          <w:p w14:paraId="433E0943" w14:textId="77777777" w:rsidR="0023097F" w:rsidRPr="0023097F" w:rsidRDefault="0023097F" w:rsidP="0023097F">
            <w:pPr>
              <w:spacing w:before="60" w:after="60"/>
              <w:rPr>
                <w:rFonts w:ascii="Arial" w:eastAsia="SimSun" w:hAnsi="Arial" w:cs="Arial"/>
                <w:sz w:val="20"/>
                <w:szCs w:val="20"/>
                <w:lang w:val="en-GB"/>
              </w:rPr>
            </w:pPr>
          </w:p>
        </w:tc>
        <w:tc>
          <w:tcPr>
            <w:tcW w:w="889" w:type="pct"/>
            <w:shd w:val="clear" w:color="auto" w:fill="auto"/>
            <w:vAlign w:val="center"/>
          </w:tcPr>
          <w:p w14:paraId="3DF627D5" w14:textId="77777777" w:rsidR="0023097F" w:rsidRPr="0023097F" w:rsidRDefault="0023097F" w:rsidP="0023097F">
            <w:pPr>
              <w:spacing w:before="60" w:after="60"/>
              <w:rPr>
                <w:rFonts w:ascii="Arial" w:eastAsia="SimSun" w:hAnsi="Arial" w:cs="Arial"/>
                <w:sz w:val="20"/>
                <w:szCs w:val="20"/>
                <w:lang w:val="en-GB"/>
              </w:rPr>
            </w:pPr>
            <w:r w:rsidRPr="0023097F">
              <w:rPr>
                <w:rFonts w:ascii="Arial" w:eastAsia="SimSun" w:hAnsi="Arial" w:cs="Arial" w:hint="eastAsia"/>
                <w:sz w:val="20"/>
                <w:szCs w:val="20"/>
              </w:rPr>
              <w:t>《公约》第十四</w:t>
            </w:r>
            <w:r w:rsidRPr="0023097F">
              <w:rPr>
                <w:rFonts w:ascii="Arial" w:eastAsia="SimSun" w:hAnsi="Arial" w:cs="Arial" w:hint="eastAsia"/>
                <w:sz w:val="20"/>
                <w:szCs w:val="20"/>
                <w:lang w:val="en-GB"/>
              </w:rPr>
              <w:t>(a)(</w:t>
            </w:r>
            <w:proofErr w:type="spellStart"/>
            <w:r w:rsidRPr="0023097F">
              <w:rPr>
                <w:rFonts w:ascii="Arial" w:eastAsia="SimSun" w:hAnsi="Arial" w:cs="Arial" w:hint="eastAsia"/>
                <w:sz w:val="20"/>
                <w:szCs w:val="20"/>
                <w:lang w:val="en-GB"/>
              </w:rPr>
              <w:t>i</w:t>
            </w:r>
            <w:proofErr w:type="spellEnd"/>
            <w:r w:rsidRPr="0023097F">
              <w:rPr>
                <w:rFonts w:ascii="Arial" w:eastAsia="SimSun" w:hAnsi="Arial" w:cs="Arial" w:hint="eastAsia"/>
                <w:sz w:val="20"/>
                <w:szCs w:val="20"/>
                <w:lang w:val="en-GB"/>
              </w:rPr>
              <w:t>)</w:t>
            </w:r>
            <w:r w:rsidRPr="0023097F">
              <w:rPr>
                <w:rFonts w:ascii="Arial" w:eastAsia="SimSun" w:hAnsi="Arial" w:cs="Arial" w:hint="eastAsia"/>
                <w:sz w:val="20"/>
                <w:szCs w:val="20"/>
              </w:rPr>
              <w:t>条</w:t>
            </w:r>
          </w:p>
          <w:p w14:paraId="2762DDB6" w14:textId="77777777" w:rsidR="0023097F" w:rsidRPr="0023097F" w:rsidRDefault="0023097F" w:rsidP="0023097F">
            <w:pPr>
              <w:spacing w:before="60" w:after="60"/>
              <w:rPr>
                <w:rFonts w:ascii="Arial" w:eastAsia="SimSun" w:hAnsi="Arial" w:cs="Arial"/>
                <w:sz w:val="20"/>
                <w:szCs w:val="20"/>
                <w:lang w:val="en-GB"/>
              </w:rPr>
            </w:pPr>
            <w:r w:rsidRPr="0023097F">
              <w:rPr>
                <w:rFonts w:ascii="Arial" w:eastAsia="SimSun" w:hAnsi="Arial" w:cs="Arial" w:hint="eastAsia"/>
                <w:sz w:val="20"/>
                <w:szCs w:val="20"/>
              </w:rPr>
              <w:t>《操作指南》第</w:t>
            </w:r>
            <w:r w:rsidRPr="0023097F">
              <w:rPr>
                <w:rFonts w:ascii="Arial" w:eastAsia="SimSun" w:hAnsi="Arial" w:cs="Arial" w:hint="eastAsia"/>
                <w:sz w:val="20"/>
                <w:szCs w:val="20"/>
                <w:lang w:val="en-GB"/>
              </w:rPr>
              <w:t>107(f)</w:t>
            </w:r>
            <w:r w:rsidRPr="0023097F">
              <w:rPr>
                <w:rFonts w:ascii="Arial" w:eastAsia="SimSun" w:hAnsi="Arial" w:cs="Arial" w:hint="eastAsia"/>
                <w:sz w:val="20"/>
                <w:szCs w:val="20"/>
              </w:rPr>
              <w:t>段</w:t>
            </w:r>
          </w:p>
        </w:tc>
      </w:tr>
      <w:tr w:rsidR="0023097F" w:rsidRPr="00BE3483" w14:paraId="450F51FE" w14:textId="77777777" w:rsidTr="003F288D">
        <w:trPr>
          <w:cantSplit/>
        </w:trPr>
        <w:tc>
          <w:tcPr>
            <w:tcW w:w="583" w:type="pct"/>
            <w:vMerge/>
            <w:shd w:val="clear" w:color="auto" w:fill="auto"/>
            <w:vAlign w:val="center"/>
          </w:tcPr>
          <w:p w14:paraId="39B455D9" w14:textId="77777777" w:rsidR="0023097F" w:rsidRPr="0023097F" w:rsidRDefault="0023097F" w:rsidP="0023097F">
            <w:pPr>
              <w:spacing w:before="60" w:after="60"/>
              <w:rPr>
                <w:rFonts w:ascii="Arial" w:eastAsia="SimSun" w:hAnsi="Arial" w:cs="Arial"/>
                <w:b/>
                <w:sz w:val="20"/>
                <w:szCs w:val="20"/>
                <w:lang w:val="en-GB"/>
              </w:rPr>
            </w:pPr>
          </w:p>
        </w:tc>
        <w:tc>
          <w:tcPr>
            <w:tcW w:w="837" w:type="pct"/>
            <w:vMerge/>
            <w:shd w:val="clear" w:color="auto" w:fill="auto"/>
            <w:vAlign w:val="center"/>
          </w:tcPr>
          <w:p w14:paraId="564E4A9C" w14:textId="77777777" w:rsidR="0023097F" w:rsidRPr="0023097F" w:rsidRDefault="0023097F" w:rsidP="0023097F">
            <w:pPr>
              <w:spacing w:before="60" w:after="60"/>
              <w:rPr>
                <w:rFonts w:ascii="Arial" w:eastAsia="SimSun" w:hAnsi="Arial" w:cs="Arial"/>
                <w:sz w:val="20"/>
                <w:szCs w:val="20"/>
                <w:lang w:val="en-GB" w:eastAsia="en-US"/>
              </w:rPr>
            </w:pPr>
          </w:p>
        </w:tc>
        <w:tc>
          <w:tcPr>
            <w:tcW w:w="2615" w:type="pct"/>
            <w:shd w:val="clear" w:color="auto" w:fill="auto"/>
            <w:vAlign w:val="center"/>
          </w:tcPr>
          <w:p w14:paraId="14912847" w14:textId="77777777" w:rsidR="0023097F" w:rsidRPr="0023097F" w:rsidRDefault="0023097F" w:rsidP="0023097F">
            <w:pPr>
              <w:numPr>
                <w:ilvl w:val="1"/>
                <w:numId w:val="30"/>
              </w:numPr>
              <w:spacing w:before="60" w:after="60"/>
              <w:ind w:left="567" w:hanging="567"/>
              <w:rPr>
                <w:rFonts w:ascii="Arial" w:eastAsia="SimSun" w:hAnsi="Arial" w:cs="Arial"/>
                <w:sz w:val="20"/>
                <w:szCs w:val="20"/>
                <w:lang w:val="en-GB"/>
              </w:rPr>
            </w:pPr>
            <w:r w:rsidRPr="0023097F">
              <w:rPr>
                <w:rFonts w:ascii="Arial" w:eastAsia="SimSun" w:hAnsi="Arial" w:cs="Arial" w:hint="eastAsia"/>
                <w:sz w:val="20"/>
                <w:szCs w:val="20"/>
              </w:rPr>
              <w:t>社区、群体和个人利用信息和通信技术以及各种形式的媒体</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特别是新媒体</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提高对非物质文化遗产重要性及其保护的关注。</w:t>
            </w:r>
          </w:p>
        </w:tc>
        <w:tc>
          <w:tcPr>
            <w:tcW w:w="76" w:type="pct"/>
            <w:tcBorders>
              <w:top w:val="nil"/>
              <w:bottom w:val="nil"/>
            </w:tcBorders>
            <w:shd w:val="clear" w:color="auto" w:fill="auto"/>
            <w:vAlign w:val="center"/>
          </w:tcPr>
          <w:p w14:paraId="1FC2EAF6" w14:textId="77777777" w:rsidR="0023097F" w:rsidRPr="0023097F" w:rsidRDefault="0023097F" w:rsidP="0023097F">
            <w:pPr>
              <w:spacing w:before="60" w:after="60"/>
              <w:rPr>
                <w:rFonts w:ascii="Arial" w:eastAsia="SimSun" w:hAnsi="Arial" w:cs="Arial"/>
                <w:sz w:val="20"/>
                <w:szCs w:val="20"/>
                <w:lang w:val="en-GB"/>
              </w:rPr>
            </w:pPr>
          </w:p>
        </w:tc>
        <w:tc>
          <w:tcPr>
            <w:tcW w:w="889" w:type="pct"/>
            <w:shd w:val="clear" w:color="auto" w:fill="auto"/>
            <w:vAlign w:val="center"/>
          </w:tcPr>
          <w:p w14:paraId="13BC9791" w14:textId="77777777" w:rsidR="0023097F" w:rsidRPr="0023097F" w:rsidRDefault="0023097F" w:rsidP="0023097F">
            <w:pPr>
              <w:spacing w:before="60" w:after="60"/>
              <w:rPr>
                <w:rFonts w:ascii="Arial" w:eastAsia="SimSun" w:hAnsi="Arial" w:cs="Arial"/>
                <w:sz w:val="20"/>
                <w:szCs w:val="20"/>
                <w:lang w:val="en-GB"/>
              </w:rPr>
            </w:pPr>
          </w:p>
        </w:tc>
      </w:tr>
      <w:tr w:rsidR="0023097F" w:rsidRPr="00BE3483" w14:paraId="29E0BF7C" w14:textId="77777777" w:rsidTr="003F288D">
        <w:trPr>
          <w:cantSplit/>
        </w:trPr>
        <w:tc>
          <w:tcPr>
            <w:tcW w:w="583" w:type="pct"/>
            <w:vMerge/>
            <w:shd w:val="clear" w:color="auto" w:fill="auto"/>
            <w:vAlign w:val="center"/>
          </w:tcPr>
          <w:p w14:paraId="77C95F94" w14:textId="77777777" w:rsidR="0023097F" w:rsidRPr="0023097F" w:rsidRDefault="0023097F" w:rsidP="0023097F">
            <w:pPr>
              <w:spacing w:before="60" w:after="60"/>
              <w:rPr>
                <w:rFonts w:ascii="Arial" w:eastAsia="SimSun" w:hAnsi="Arial" w:cs="Arial"/>
                <w:b/>
                <w:sz w:val="20"/>
                <w:szCs w:val="20"/>
                <w:lang w:val="en-GB"/>
              </w:rPr>
            </w:pPr>
          </w:p>
        </w:tc>
        <w:tc>
          <w:tcPr>
            <w:tcW w:w="837" w:type="pct"/>
            <w:vMerge w:val="restart"/>
            <w:shd w:val="clear" w:color="auto" w:fill="auto"/>
            <w:vAlign w:val="center"/>
          </w:tcPr>
          <w:p w14:paraId="03649699" w14:textId="77777777" w:rsidR="0023097F" w:rsidRPr="0023097F" w:rsidRDefault="0023097F" w:rsidP="0023097F">
            <w:pPr>
              <w:keepLines/>
              <w:numPr>
                <w:ilvl w:val="0"/>
                <w:numId w:val="12"/>
              </w:numPr>
              <w:spacing w:before="60" w:after="60"/>
              <w:ind w:left="369" w:hanging="369"/>
              <w:rPr>
                <w:rFonts w:ascii="Arial" w:eastAsia="SimSun" w:hAnsi="Arial" w:cs="Arial"/>
                <w:sz w:val="20"/>
                <w:szCs w:val="20"/>
                <w:lang w:val="en-GB"/>
              </w:rPr>
            </w:pPr>
            <w:r w:rsidRPr="0023097F">
              <w:rPr>
                <w:rFonts w:ascii="Arial" w:eastAsia="SimSun" w:hAnsi="Arial" w:cs="Arial" w:hint="eastAsia"/>
                <w:sz w:val="20"/>
                <w:szCs w:val="20"/>
              </w:rPr>
              <w:t>媒体参与提高对非物质文化遗产及其保护的重要性的关注以及促进理解和相互尊重的程度</w:t>
            </w:r>
          </w:p>
        </w:tc>
        <w:tc>
          <w:tcPr>
            <w:tcW w:w="2615" w:type="pct"/>
            <w:shd w:val="clear" w:color="auto" w:fill="auto"/>
            <w:vAlign w:val="center"/>
          </w:tcPr>
          <w:p w14:paraId="44F2195D" w14:textId="77777777" w:rsidR="0023097F" w:rsidRPr="0023097F" w:rsidRDefault="0023097F" w:rsidP="0023097F">
            <w:pPr>
              <w:keepNext/>
              <w:numPr>
                <w:ilvl w:val="1"/>
                <w:numId w:val="31"/>
              </w:numPr>
              <w:spacing w:before="60" w:after="60"/>
              <w:ind w:left="567" w:hanging="567"/>
              <w:rPr>
                <w:rFonts w:ascii="Arial" w:eastAsia="SimSun" w:hAnsi="Arial" w:cs="Arial"/>
                <w:vanish/>
                <w:sz w:val="20"/>
                <w:szCs w:val="20"/>
                <w:lang w:val="en-GB"/>
              </w:rPr>
            </w:pPr>
            <w:r w:rsidRPr="0023097F">
              <w:rPr>
                <w:rFonts w:ascii="Arial" w:eastAsia="SimSun" w:hAnsi="Arial" w:cs="Arial" w:hint="eastAsia"/>
                <w:sz w:val="20"/>
                <w:szCs w:val="20"/>
              </w:rPr>
              <w:t>媒体报道提高对非物质文化遗产及其保护的重要性的关注并促进社区、群体和个人之间的相互尊重。</w:t>
            </w:r>
          </w:p>
        </w:tc>
        <w:tc>
          <w:tcPr>
            <w:tcW w:w="76" w:type="pct"/>
            <w:tcBorders>
              <w:top w:val="nil"/>
              <w:bottom w:val="nil"/>
            </w:tcBorders>
            <w:shd w:val="clear" w:color="auto" w:fill="auto"/>
            <w:vAlign w:val="center"/>
          </w:tcPr>
          <w:p w14:paraId="16C3DDF4" w14:textId="77777777" w:rsidR="0023097F" w:rsidRPr="0023097F" w:rsidRDefault="0023097F" w:rsidP="0023097F">
            <w:pPr>
              <w:spacing w:before="60" w:after="60"/>
              <w:rPr>
                <w:rFonts w:ascii="Arial" w:eastAsia="SimSun" w:hAnsi="Arial" w:cs="Arial"/>
                <w:sz w:val="20"/>
                <w:szCs w:val="20"/>
                <w:lang w:val="en-GB"/>
              </w:rPr>
            </w:pPr>
          </w:p>
        </w:tc>
        <w:tc>
          <w:tcPr>
            <w:tcW w:w="889" w:type="pct"/>
            <w:shd w:val="clear" w:color="auto" w:fill="auto"/>
            <w:vAlign w:val="center"/>
          </w:tcPr>
          <w:p w14:paraId="732692F5" w14:textId="77777777" w:rsidR="0023097F" w:rsidRPr="0023097F" w:rsidRDefault="0023097F" w:rsidP="0023097F">
            <w:pPr>
              <w:spacing w:before="60" w:after="60"/>
              <w:rPr>
                <w:rFonts w:ascii="Arial" w:eastAsia="SimSun" w:hAnsi="Arial" w:cs="Arial"/>
                <w:sz w:val="20"/>
                <w:szCs w:val="20"/>
                <w:lang w:val="en-GB"/>
              </w:rPr>
            </w:pPr>
            <w:r w:rsidRPr="0023097F">
              <w:rPr>
                <w:rFonts w:ascii="Arial" w:eastAsia="SimSun" w:hAnsi="Arial" w:cs="Arial" w:hint="eastAsia"/>
                <w:sz w:val="20"/>
                <w:szCs w:val="20"/>
              </w:rPr>
              <w:t>《操作指南》第</w:t>
            </w:r>
            <w:r w:rsidRPr="0023097F">
              <w:rPr>
                <w:rFonts w:ascii="Arial" w:eastAsia="SimSun" w:hAnsi="Arial" w:cs="Arial"/>
                <w:sz w:val="20"/>
                <w:szCs w:val="20"/>
                <w:lang w:val="en-GB"/>
              </w:rPr>
              <w:t>111</w:t>
            </w:r>
            <w:r w:rsidRPr="0023097F">
              <w:rPr>
                <w:rFonts w:ascii="Arial" w:eastAsia="SimSun" w:hAnsi="Arial" w:cs="Arial" w:hint="eastAsia"/>
                <w:sz w:val="20"/>
                <w:szCs w:val="20"/>
              </w:rPr>
              <w:t>、</w:t>
            </w:r>
            <w:r w:rsidRPr="0023097F">
              <w:rPr>
                <w:rFonts w:ascii="Arial" w:eastAsia="SimSun" w:hAnsi="Arial" w:cs="Arial"/>
                <w:sz w:val="20"/>
                <w:szCs w:val="20"/>
                <w:lang w:val="en-GB"/>
              </w:rPr>
              <w:t>112</w:t>
            </w:r>
            <w:r w:rsidRPr="0023097F">
              <w:rPr>
                <w:rFonts w:ascii="Arial" w:eastAsia="SimSun" w:hAnsi="Arial" w:cs="Arial" w:hint="eastAsia"/>
                <w:sz w:val="20"/>
                <w:szCs w:val="20"/>
              </w:rPr>
              <w:t>、</w:t>
            </w:r>
            <w:r w:rsidRPr="0023097F">
              <w:rPr>
                <w:rFonts w:ascii="Arial" w:eastAsia="SimSun" w:hAnsi="Arial" w:cs="Arial"/>
                <w:sz w:val="20"/>
                <w:szCs w:val="20"/>
                <w:lang w:val="en-GB"/>
              </w:rPr>
              <w:t>113</w:t>
            </w:r>
            <w:r w:rsidRPr="0023097F">
              <w:rPr>
                <w:rFonts w:ascii="Arial" w:eastAsia="SimSun" w:hAnsi="Arial" w:cs="Arial" w:hint="eastAsia"/>
                <w:sz w:val="20"/>
                <w:szCs w:val="20"/>
              </w:rPr>
              <w:t>段</w:t>
            </w:r>
          </w:p>
        </w:tc>
      </w:tr>
      <w:tr w:rsidR="0023097F" w:rsidRPr="00BE3483" w14:paraId="5BB31CC2" w14:textId="77777777" w:rsidTr="003F288D">
        <w:trPr>
          <w:cantSplit/>
        </w:trPr>
        <w:tc>
          <w:tcPr>
            <w:tcW w:w="583" w:type="pct"/>
            <w:vMerge/>
            <w:shd w:val="clear" w:color="auto" w:fill="auto"/>
            <w:vAlign w:val="center"/>
          </w:tcPr>
          <w:p w14:paraId="2E1EC2E7" w14:textId="77777777" w:rsidR="0023097F" w:rsidRPr="0023097F" w:rsidRDefault="0023097F" w:rsidP="0023097F">
            <w:pPr>
              <w:spacing w:before="60" w:after="60"/>
              <w:rPr>
                <w:rFonts w:ascii="Arial" w:eastAsia="SimSun" w:hAnsi="Arial" w:cs="Arial"/>
                <w:b/>
                <w:sz w:val="20"/>
                <w:szCs w:val="20"/>
                <w:lang w:val="en-GB"/>
              </w:rPr>
            </w:pPr>
          </w:p>
        </w:tc>
        <w:tc>
          <w:tcPr>
            <w:tcW w:w="837" w:type="pct"/>
            <w:vMerge/>
            <w:shd w:val="clear" w:color="auto" w:fill="auto"/>
            <w:vAlign w:val="center"/>
          </w:tcPr>
          <w:p w14:paraId="6D27DD00" w14:textId="77777777" w:rsidR="0023097F" w:rsidRPr="0023097F" w:rsidRDefault="0023097F" w:rsidP="0023097F">
            <w:pPr>
              <w:numPr>
                <w:ilvl w:val="0"/>
                <w:numId w:val="12"/>
              </w:numPr>
              <w:spacing w:before="60" w:after="60"/>
              <w:ind w:left="370" w:hanging="370"/>
              <w:rPr>
                <w:rFonts w:ascii="Arial" w:eastAsia="SimSun" w:hAnsi="Arial" w:cs="Arial"/>
                <w:sz w:val="20"/>
                <w:szCs w:val="20"/>
                <w:lang w:val="en-GB"/>
              </w:rPr>
            </w:pPr>
          </w:p>
        </w:tc>
        <w:tc>
          <w:tcPr>
            <w:tcW w:w="2615" w:type="pct"/>
            <w:shd w:val="clear" w:color="auto" w:fill="auto"/>
            <w:vAlign w:val="center"/>
          </w:tcPr>
          <w:p w14:paraId="2D5634F9" w14:textId="77777777" w:rsidR="0023097F" w:rsidRPr="0023097F" w:rsidRDefault="0023097F" w:rsidP="0023097F">
            <w:pPr>
              <w:numPr>
                <w:ilvl w:val="1"/>
                <w:numId w:val="31"/>
              </w:numPr>
              <w:spacing w:before="60" w:after="60"/>
              <w:ind w:left="567" w:hanging="567"/>
              <w:rPr>
                <w:rFonts w:ascii="Arial" w:eastAsia="SimSun" w:hAnsi="Arial" w:cs="Arial"/>
                <w:sz w:val="20"/>
                <w:szCs w:val="20"/>
                <w:lang w:val="en-GB"/>
              </w:rPr>
            </w:pPr>
            <w:r w:rsidRPr="0023097F">
              <w:rPr>
                <w:rFonts w:ascii="Arial" w:eastAsia="SimSun" w:hAnsi="Arial" w:cs="Arial" w:hint="eastAsia"/>
                <w:sz w:val="20"/>
                <w:szCs w:val="20"/>
              </w:rPr>
              <w:t>在非物质文化遗产各利益相关方和媒体机构之间建立并实施有关非物质文化遗产的具体合作活动或方案</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包括能力建设活动。</w:t>
            </w:r>
          </w:p>
        </w:tc>
        <w:tc>
          <w:tcPr>
            <w:tcW w:w="76" w:type="pct"/>
            <w:tcBorders>
              <w:top w:val="nil"/>
              <w:bottom w:val="nil"/>
            </w:tcBorders>
            <w:shd w:val="clear" w:color="auto" w:fill="auto"/>
            <w:vAlign w:val="center"/>
          </w:tcPr>
          <w:p w14:paraId="5F3B048E" w14:textId="77777777" w:rsidR="0023097F" w:rsidRPr="0023097F" w:rsidRDefault="0023097F" w:rsidP="0023097F">
            <w:pPr>
              <w:spacing w:before="60" w:after="60"/>
              <w:rPr>
                <w:rFonts w:ascii="Arial" w:eastAsia="SimSun" w:hAnsi="Arial" w:cs="Arial"/>
                <w:sz w:val="20"/>
                <w:szCs w:val="20"/>
                <w:lang w:val="en-GB"/>
              </w:rPr>
            </w:pPr>
          </w:p>
        </w:tc>
        <w:tc>
          <w:tcPr>
            <w:tcW w:w="889" w:type="pct"/>
            <w:shd w:val="clear" w:color="auto" w:fill="auto"/>
            <w:vAlign w:val="center"/>
          </w:tcPr>
          <w:p w14:paraId="762A9C17" w14:textId="77777777" w:rsidR="0023097F" w:rsidRPr="0023097F" w:rsidRDefault="0023097F" w:rsidP="0023097F">
            <w:pPr>
              <w:spacing w:before="60" w:after="60"/>
              <w:rPr>
                <w:rFonts w:ascii="Arial" w:eastAsia="SimSun" w:hAnsi="Arial" w:cs="Arial"/>
                <w:sz w:val="20"/>
                <w:szCs w:val="20"/>
                <w:lang w:val="en-GB"/>
              </w:rPr>
            </w:pPr>
          </w:p>
        </w:tc>
      </w:tr>
      <w:tr w:rsidR="0023097F" w:rsidRPr="0023097F" w14:paraId="23F9BCAF" w14:textId="77777777" w:rsidTr="003F288D">
        <w:trPr>
          <w:cantSplit/>
        </w:trPr>
        <w:tc>
          <w:tcPr>
            <w:tcW w:w="583" w:type="pct"/>
            <w:vMerge/>
            <w:shd w:val="clear" w:color="auto" w:fill="auto"/>
            <w:vAlign w:val="center"/>
          </w:tcPr>
          <w:p w14:paraId="016328CE" w14:textId="77777777" w:rsidR="0023097F" w:rsidRPr="0023097F" w:rsidRDefault="0023097F" w:rsidP="0023097F">
            <w:pPr>
              <w:spacing w:before="60" w:after="60"/>
              <w:rPr>
                <w:rFonts w:ascii="Arial" w:eastAsia="SimSun" w:hAnsi="Arial" w:cs="Arial"/>
                <w:b/>
                <w:sz w:val="20"/>
                <w:szCs w:val="20"/>
                <w:lang w:val="en-GB"/>
              </w:rPr>
            </w:pPr>
          </w:p>
        </w:tc>
        <w:tc>
          <w:tcPr>
            <w:tcW w:w="837" w:type="pct"/>
            <w:vMerge/>
            <w:shd w:val="clear" w:color="auto" w:fill="auto"/>
            <w:vAlign w:val="center"/>
          </w:tcPr>
          <w:p w14:paraId="542110A5" w14:textId="77777777" w:rsidR="0023097F" w:rsidRPr="0023097F" w:rsidRDefault="0023097F" w:rsidP="0023097F">
            <w:pPr>
              <w:numPr>
                <w:ilvl w:val="0"/>
                <w:numId w:val="12"/>
              </w:numPr>
              <w:spacing w:before="60" w:after="60"/>
              <w:ind w:left="370" w:hanging="370"/>
              <w:rPr>
                <w:rFonts w:ascii="Arial" w:eastAsia="SimSun" w:hAnsi="Arial" w:cs="Arial"/>
                <w:sz w:val="20"/>
                <w:szCs w:val="20"/>
                <w:lang w:val="en-GB"/>
              </w:rPr>
            </w:pPr>
          </w:p>
        </w:tc>
        <w:tc>
          <w:tcPr>
            <w:tcW w:w="2615" w:type="pct"/>
            <w:shd w:val="clear" w:color="auto" w:fill="auto"/>
            <w:vAlign w:val="center"/>
          </w:tcPr>
          <w:p w14:paraId="1388716C" w14:textId="77777777" w:rsidR="0023097F" w:rsidRPr="0023097F" w:rsidRDefault="0023097F" w:rsidP="0023097F">
            <w:pPr>
              <w:numPr>
                <w:ilvl w:val="1"/>
                <w:numId w:val="31"/>
              </w:numPr>
              <w:spacing w:before="60" w:after="60"/>
              <w:ind w:left="567" w:hanging="567"/>
              <w:rPr>
                <w:rFonts w:ascii="Arial" w:eastAsia="SimSun" w:hAnsi="Arial" w:cs="Arial"/>
                <w:sz w:val="20"/>
                <w:szCs w:val="20"/>
                <w:lang w:val="en-GB"/>
              </w:rPr>
            </w:pPr>
            <w:r w:rsidRPr="0023097F">
              <w:rPr>
                <w:rFonts w:ascii="Arial" w:eastAsia="SimSun" w:hAnsi="Arial" w:cs="Arial" w:hint="eastAsia"/>
                <w:sz w:val="20"/>
              </w:rPr>
              <w:t>关于非物质文化遗产的媒体方案具有包容性</w:t>
            </w:r>
            <w:r w:rsidRPr="0023097F">
              <w:rPr>
                <w:rFonts w:ascii="Arial" w:eastAsia="SimSun" w:hAnsi="Arial" w:cs="Arial" w:hint="eastAsia"/>
                <w:sz w:val="20"/>
                <w:lang w:val="en-GB"/>
              </w:rPr>
              <w:t>，</w:t>
            </w:r>
            <w:r w:rsidRPr="0023097F">
              <w:rPr>
                <w:rFonts w:ascii="Arial" w:eastAsia="SimSun" w:hAnsi="Arial" w:cs="Arial" w:hint="eastAsia"/>
                <w:sz w:val="20"/>
              </w:rPr>
              <w:t>利用相关社区和群体的语言</w:t>
            </w:r>
            <w:r w:rsidRPr="0023097F">
              <w:rPr>
                <w:rFonts w:ascii="Arial" w:eastAsia="SimSun" w:hAnsi="Arial" w:cs="Arial" w:hint="eastAsia"/>
                <w:sz w:val="20"/>
                <w:lang w:val="en-GB"/>
              </w:rPr>
              <w:t>，</w:t>
            </w:r>
            <w:r w:rsidRPr="0023097F">
              <w:rPr>
                <w:rFonts w:ascii="Arial" w:eastAsia="SimSun" w:hAnsi="Arial" w:cs="Arial" w:hint="eastAsia"/>
                <w:sz w:val="20"/>
                <w:szCs w:val="20"/>
              </w:rPr>
              <w:t>和</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或针对</w:t>
            </w:r>
            <w:r w:rsidRPr="0023097F">
              <w:rPr>
                <w:rFonts w:ascii="Arial" w:eastAsia="SimSun" w:hAnsi="Arial" w:cs="Arial" w:hint="eastAsia"/>
                <w:sz w:val="20"/>
              </w:rPr>
              <w:t>不同目标群体。</w:t>
            </w:r>
          </w:p>
        </w:tc>
        <w:tc>
          <w:tcPr>
            <w:tcW w:w="76" w:type="pct"/>
            <w:tcBorders>
              <w:top w:val="nil"/>
              <w:bottom w:val="nil"/>
            </w:tcBorders>
            <w:shd w:val="clear" w:color="auto" w:fill="auto"/>
            <w:vAlign w:val="center"/>
          </w:tcPr>
          <w:p w14:paraId="7473F540" w14:textId="77777777" w:rsidR="0023097F" w:rsidRPr="0023097F" w:rsidRDefault="0023097F" w:rsidP="0023097F">
            <w:pPr>
              <w:spacing w:before="60" w:after="60"/>
              <w:rPr>
                <w:rFonts w:ascii="Arial" w:eastAsia="SimSun" w:hAnsi="Arial" w:cs="Arial"/>
                <w:sz w:val="20"/>
                <w:szCs w:val="20"/>
                <w:lang w:val="en-GB"/>
              </w:rPr>
            </w:pPr>
          </w:p>
        </w:tc>
        <w:tc>
          <w:tcPr>
            <w:tcW w:w="889" w:type="pct"/>
            <w:shd w:val="clear" w:color="auto" w:fill="auto"/>
            <w:vAlign w:val="center"/>
          </w:tcPr>
          <w:p w14:paraId="1F94A139"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《操作指南》第</w:t>
            </w:r>
            <w:r w:rsidRPr="0023097F">
              <w:rPr>
                <w:rFonts w:ascii="Arial" w:eastAsia="SimSun" w:hAnsi="Arial" w:cs="Arial" w:hint="eastAsia"/>
                <w:sz w:val="20"/>
                <w:szCs w:val="20"/>
              </w:rPr>
              <w:t>112</w:t>
            </w:r>
            <w:r w:rsidRPr="0023097F">
              <w:rPr>
                <w:rFonts w:ascii="Arial" w:eastAsia="SimSun" w:hAnsi="Arial" w:cs="Arial" w:hint="eastAsia"/>
                <w:sz w:val="20"/>
                <w:szCs w:val="20"/>
              </w:rPr>
              <w:t>、</w:t>
            </w:r>
            <w:r w:rsidRPr="0023097F">
              <w:rPr>
                <w:rFonts w:ascii="Arial" w:eastAsia="SimSun" w:hAnsi="Arial" w:cs="Arial" w:hint="eastAsia"/>
                <w:sz w:val="20"/>
                <w:szCs w:val="20"/>
              </w:rPr>
              <w:t>113</w:t>
            </w:r>
            <w:r w:rsidRPr="0023097F">
              <w:rPr>
                <w:rFonts w:ascii="Arial" w:eastAsia="SimSun" w:hAnsi="Arial" w:cs="Arial" w:hint="eastAsia"/>
                <w:sz w:val="20"/>
                <w:szCs w:val="20"/>
              </w:rPr>
              <w:t>段</w:t>
            </w:r>
          </w:p>
        </w:tc>
      </w:tr>
      <w:tr w:rsidR="0023097F" w:rsidRPr="00BE3483" w14:paraId="685682EC" w14:textId="77777777" w:rsidTr="003F288D">
        <w:trPr>
          <w:cantSplit/>
        </w:trPr>
        <w:tc>
          <w:tcPr>
            <w:tcW w:w="583" w:type="pct"/>
            <w:vMerge/>
            <w:shd w:val="clear" w:color="auto" w:fill="auto"/>
            <w:vAlign w:val="center"/>
          </w:tcPr>
          <w:p w14:paraId="3EC84929" w14:textId="77777777" w:rsidR="0023097F" w:rsidRPr="0023097F" w:rsidRDefault="0023097F" w:rsidP="0023097F">
            <w:pPr>
              <w:spacing w:before="60" w:after="60"/>
              <w:rPr>
                <w:rFonts w:ascii="Arial" w:eastAsia="SimSun" w:hAnsi="Arial" w:cs="Arial"/>
                <w:b/>
                <w:sz w:val="20"/>
                <w:szCs w:val="20"/>
                <w:lang w:val="en-GB"/>
              </w:rPr>
            </w:pPr>
          </w:p>
        </w:tc>
        <w:tc>
          <w:tcPr>
            <w:tcW w:w="837" w:type="pct"/>
            <w:vMerge/>
            <w:shd w:val="clear" w:color="auto" w:fill="auto"/>
            <w:vAlign w:val="center"/>
          </w:tcPr>
          <w:p w14:paraId="24AB7D97" w14:textId="77777777" w:rsidR="0023097F" w:rsidRPr="0023097F" w:rsidRDefault="0023097F" w:rsidP="0023097F">
            <w:pPr>
              <w:spacing w:before="60" w:after="60"/>
              <w:ind w:left="370"/>
              <w:rPr>
                <w:rFonts w:ascii="Arial" w:eastAsia="SimSun" w:hAnsi="Arial" w:cs="Arial"/>
                <w:sz w:val="20"/>
                <w:szCs w:val="20"/>
                <w:lang w:val="en-GB" w:eastAsia="en-US"/>
              </w:rPr>
            </w:pPr>
          </w:p>
        </w:tc>
        <w:tc>
          <w:tcPr>
            <w:tcW w:w="2615" w:type="pct"/>
            <w:shd w:val="clear" w:color="auto" w:fill="auto"/>
            <w:vAlign w:val="center"/>
          </w:tcPr>
          <w:p w14:paraId="61FDDF92" w14:textId="77777777" w:rsidR="0023097F" w:rsidRPr="0023097F" w:rsidRDefault="0023097F" w:rsidP="0023097F">
            <w:pPr>
              <w:numPr>
                <w:ilvl w:val="1"/>
                <w:numId w:val="31"/>
              </w:numPr>
              <w:spacing w:before="60" w:after="60"/>
              <w:ind w:left="567" w:hanging="567"/>
              <w:rPr>
                <w:rFonts w:ascii="Arial" w:eastAsia="SimSun" w:hAnsi="Arial" w:cs="Arial"/>
                <w:sz w:val="20"/>
                <w:szCs w:val="20"/>
                <w:lang w:val="en-GB"/>
              </w:rPr>
            </w:pPr>
            <w:r w:rsidRPr="0023097F">
              <w:rPr>
                <w:rFonts w:ascii="Arial" w:eastAsia="SimSun" w:hAnsi="Arial" w:cs="Arial" w:hint="eastAsia"/>
                <w:sz w:val="20"/>
                <w:szCs w:val="20"/>
              </w:rPr>
              <w:t>媒体对非物质文化遗产及其保护的报道符合《公约》的概念和术语。</w:t>
            </w:r>
            <w:r w:rsidRPr="0023097F">
              <w:rPr>
                <w:rFonts w:ascii="Arial" w:eastAsia="SimSun" w:hAnsi="Arial" w:cs="Arial" w:hint="eastAsia"/>
                <w:sz w:val="20"/>
                <w:szCs w:val="20"/>
                <w:lang w:val="en-GB"/>
              </w:rPr>
              <w:t xml:space="preserve"> </w:t>
            </w:r>
          </w:p>
        </w:tc>
        <w:tc>
          <w:tcPr>
            <w:tcW w:w="76" w:type="pct"/>
            <w:tcBorders>
              <w:top w:val="nil"/>
              <w:bottom w:val="nil"/>
            </w:tcBorders>
            <w:shd w:val="clear" w:color="auto" w:fill="auto"/>
            <w:vAlign w:val="center"/>
          </w:tcPr>
          <w:p w14:paraId="6376DC72" w14:textId="77777777" w:rsidR="0023097F" w:rsidRPr="0023097F" w:rsidRDefault="0023097F" w:rsidP="0023097F">
            <w:pPr>
              <w:spacing w:before="60" w:after="60"/>
              <w:rPr>
                <w:rFonts w:ascii="Arial" w:eastAsia="SimSun" w:hAnsi="Arial" w:cs="Arial"/>
                <w:sz w:val="20"/>
                <w:szCs w:val="20"/>
                <w:lang w:val="en-GB"/>
              </w:rPr>
            </w:pPr>
          </w:p>
        </w:tc>
        <w:tc>
          <w:tcPr>
            <w:tcW w:w="889" w:type="pct"/>
            <w:shd w:val="clear" w:color="auto" w:fill="auto"/>
            <w:vAlign w:val="center"/>
          </w:tcPr>
          <w:p w14:paraId="61F3FDA5" w14:textId="77777777" w:rsidR="0023097F" w:rsidRPr="0023097F" w:rsidRDefault="0023097F" w:rsidP="0023097F">
            <w:pPr>
              <w:spacing w:before="60" w:after="60"/>
              <w:rPr>
                <w:rFonts w:ascii="Arial" w:eastAsia="SimSun" w:hAnsi="Arial" w:cs="Arial"/>
                <w:sz w:val="20"/>
                <w:szCs w:val="20"/>
                <w:lang w:val="en-GB"/>
              </w:rPr>
            </w:pPr>
          </w:p>
        </w:tc>
      </w:tr>
      <w:tr w:rsidR="0023097F" w:rsidRPr="0023097F" w14:paraId="1EC21860" w14:textId="77777777" w:rsidTr="003F288D">
        <w:trPr>
          <w:cantSplit/>
        </w:trPr>
        <w:tc>
          <w:tcPr>
            <w:tcW w:w="583" w:type="pct"/>
            <w:vMerge/>
            <w:shd w:val="clear" w:color="auto" w:fill="auto"/>
            <w:vAlign w:val="center"/>
          </w:tcPr>
          <w:p w14:paraId="59E98BB9" w14:textId="77777777" w:rsidR="0023097F" w:rsidRPr="0023097F" w:rsidRDefault="0023097F" w:rsidP="0023097F">
            <w:pPr>
              <w:spacing w:before="60" w:after="60"/>
              <w:rPr>
                <w:rFonts w:ascii="Arial" w:eastAsia="SimSun" w:hAnsi="Arial" w:cs="Arial"/>
                <w:b/>
                <w:sz w:val="20"/>
                <w:szCs w:val="20"/>
                <w:lang w:val="en-GB"/>
              </w:rPr>
            </w:pPr>
          </w:p>
        </w:tc>
        <w:tc>
          <w:tcPr>
            <w:tcW w:w="837" w:type="pct"/>
            <w:vMerge w:val="restart"/>
            <w:shd w:val="clear" w:color="auto" w:fill="auto"/>
            <w:vAlign w:val="center"/>
          </w:tcPr>
          <w:p w14:paraId="6FA218F0" w14:textId="77777777" w:rsidR="0023097F" w:rsidRPr="0023097F" w:rsidRDefault="0023097F" w:rsidP="0023097F">
            <w:pPr>
              <w:numPr>
                <w:ilvl w:val="0"/>
                <w:numId w:val="12"/>
              </w:numPr>
              <w:spacing w:before="60" w:after="60"/>
              <w:ind w:left="370" w:hanging="370"/>
              <w:rPr>
                <w:rFonts w:ascii="Arial" w:eastAsia="SimSun" w:hAnsi="Arial" w:cs="Arial"/>
                <w:sz w:val="20"/>
                <w:szCs w:val="20"/>
                <w:lang w:val="en-GB"/>
              </w:rPr>
            </w:pPr>
            <w:r w:rsidRPr="0023097F">
              <w:rPr>
                <w:rFonts w:ascii="Arial" w:eastAsia="SimSun" w:hAnsi="Arial" w:cs="Arial" w:hint="eastAsia"/>
                <w:sz w:val="20"/>
                <w:szCs w:val="20"/>
              </w:rPr>
              <w:t>公共信息措施提高对非物质文化遗产及其保护的重要性的关注</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并促进理解和相互尊重</w:t>
            </w:r>
          </w:p>
        </w:tc>
        <w:tc>
          <w:tcPr>
            <w:tcW w:w="2615" w:type="pct"/>
            <w:shd w:val="clear" w:color="auto" w:fill="auto"/>
            <w:vAlign w:val="center"/>
          </w:tcPr>
          <w:p w14:paraId="38A39C22" w14:textId="77777777" w:rsidR="0023097F" w:rsidRPr="0023097F" w:rsidRDefault="0023097F" w:rsidP="0023097F">
            <w:pPr>
              <w:numPr>
                <w:ilvl w:val="1"/>
                <w:numId w:val="32"/>
              </w:numPr>
              <w:spacing w:before="60" w:after="60"/>
              <w:ind w:left="567" w:hanging="567"/>
              <w:rPr>
                <w:rFonts w:ascii="Arial" w:eastAsia="SimSun" w:hAnsi="Arial" w:cs="Arial"/>
                <w:vanish/>
                <w:sz w:val="20"/>
                <w:szCs w:val="20"/>
                <w:lang w:val="en-GB"/>
              </w:rPr>
            </w:pPr>
            <w:r w:rsidRPr="0023097F">
              <w:rPr>
                <w:rFonts w:ascii="Arial" w:eastAsia="SimSun" w:hAnsi="Arial" w:cs="Arial" w:hint="eastAsia"/>
                <w:sz w:val="20"/>
                <w:szCs w:val="20"/>
              </w:rPr>
              <w:t>非物质文化遗产的从业人员和传承人通过政策和计划在包容的基础上得到公开承认。</w:t>
            </w:r>
          </w:p>
        </w:tc>
        <w:tc>
          <w:tcPr>
            <w:tcW w:w="76" w:type="pct"/>
            <w:tcBorders>
              <w:top w:val="nil"/>
              <w:bottom w:val="nil"/>
            </w:tcBorders>
            <w:shd w:val="clear" w:color="auto" w:fill="auto"/>
            <w:vAlign w:val="center"/>
          </w:tcPr>
          <w:p w14:paraId="77A9A262" w14:textId="77777777" w:rsidR="0023097F" w:rsidRPr="0023097F" w:rsidRDefault="0023097F" w:rsidP="0023097F">
            <w:pPr>
              <w:spacing w:before="60" w:after="60"/>
              <w:rPr>
                <w:rFonts w:ascii="Arial" w:eastAsia="SimSun" w:hAnsi="Arial" w:cs="Arial"/>
                <w:sz w:val="20"/>
                <w:szCs w:val="20"/>
                <w:lang w:val="en-GB"/>
              </w:rPr>
            </w:pPr>
          </w:p>
        </w:tc>
        <w:tc>
          <w:tcPr>
            <w:tcW w:w="889" w:type="pct"/>
            <w:shd w:val="clear" w:color="auto" w:fill="auto"/>
            <w:vAlign w:val="center"/>
          </w:tcPr>
          <w:p w14:paraId="41C7883B"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《操作指南》第</w:t>
            </w:r>
            <w:r w:rsidRPr="0023097F">
              <w:rPr>
                <w:rFonts w:ascii="Arial" w:eastAsia="SimSun" w:hAnsi="Arial" w:cs="Arial" w:hint="eastAsia"/>
                <w:sz w:val="20"/>
                <w:szCs w:val="20"/>
              </w:rPr>
              <w:t>105(d)</w:t>
            </w:r>
            <w:r w:rsidRPr="0023097F">
              <w:rPr>
                <w:rFonts w:ascii="Arial" w:eastAsia="SimSun" w:hAnsi="Arial" w:cs="Arial" w:hint="eastAsia"/>
                <w:sz w:val="20"/>
                <w:szCs w:val="20"/>
              </w:rPr>
              <w:t>段</w:t>
            </w:r>
          </w:p>
        </w:tc>
      </w:tr>
      <w:tr w:rsidR="0023097F" w:rsidRPr="0023097F" w14:paraId="05B55E3B" w14:textId="77777777" w:rsidTr="003F288D">
        <w:trPr>
          <w:cantSplit/>
        </w:trPr>
        <w:tc>
          <w:tcPr>
            <w:tcW w:w="583" w:type="pct"/>
            <w:vMerge/>
            <w:shd w:val="clear" w:color="auto" w:fill="auto"/>
            <w:vAlign w:val="center"/>
          </w:tcPr>
          <w:p w14:paraId="172DE5A8" w14:textId="77777777" w:rsidR="0023097F" w:rsidRPr="0023097F" w:rsidRDefault="0023097F" w:rsidP="0023097F">
            <w:pPr>
              <w:spacing w:before="60" w:after="60"/>
              <w:rPr>
                <w:rFonts w:ascii="Arial" w:eastAsia="SimSun" w:hAnsi="Arial" w:cs="Arial"/>
                <w:b/>
                <w:sz w:val="20"/>
                <w:szCs w:val="20"/>
                <w:lang w:val="en-GB"/>
              </w:rPr>
            </w:pPr>
          </w:p>
        </w:tc>
        <w:tc>
          <w:tcPr>
            <w:tcW w:w="837" w:type="pct"/>
            <w:vMerge/>
            <w:shd w:val="clear" w:color="auto" w:fill="auto"/>
            <w:vAlign w:val="center"/>
          </w:tcPr>
          <w:p w14:paraId="56D01C25" w14:textId="77777777" w:rsidR="0023097F" w:rsidRPr="0023097F" w:rsidRDefault="0023097F" w:rsidP="0023097F">
            <w:pPr>
              <w:numPr>
                <w:ilvl w:val="0"/>
                <w:numId w:val="12"/>
              </w:numPr>
              <w:spacing w:before="60" w:after="60"/>
              <w:ind w:left="370" w:hanging="370"/>
              <w:rPr>
                <w:rFonts w:ascii="Arial" w:eastAsia="SimSun" w:hAnsi="Arial" w:cs="Arial"/>
                <w:sz w:val="20"/>
                <w:szCs w:val="20"/>
                <w:lang w:val="en-GB" w:eastAsia="en-US"/>
              </w:rPr>
            </w:pPr>
          </w:p>
        </w:tc>
        <w:tc>
          <w:tcPr>
            <w:tcW w:w="2615" w:type="pct"/>
            <w:shd w:val="clear" w:color="auto" w:fill="auto"/>
            <w:vAlign w:val="center"/>
          </w:tcPr>
          <w:p w14:paraId="08D4A78A" w14:textId="77777777" w:rsidR="0023097F" w:rsidRPr="0023097F" w:rsidRDefault="0023097F" w:rsidP="0023097F">
            <w:pPr>
              <w:numPr>
                <w:ilvl w:val="1"/>
                <w:numId w:val="32"/>
              </w:numPr>
              <w:spacing w:before="60" w:after="60"/>
              <w:ind w:left="567" w:hanging="567"/>
              <w:rPr>
                <w:rFonts w:ascii="Arial" w:eastAsia="SimSun" w:hAnsi="Arial" w:cs="Arial"/>
                <w:sz w:val="20"/>
                <w:szCs w:val="20"/>
                <w:lang w:val="en-GB"/>
              </w:rPr>
            </w:pPr>
            <w:r w:rsidRPr="0023097F">
              <w:rPr>
                <w:rFonts w:ascii="Arial" w:eastAsia="SimSun" w:hAnsi="Arial" w:cs="Arial" w:hint="eastAsia"/>
                <w:sz w:val="20"/>
                <w:szCs w:val="20"/>
              </w:rPr>
              <w:t>为社区、群体和个人、普通公众、研究人员、媒体和其他利益相关方组织关于非物质文化遗产、其重要性和保护以及《公约》的公开活动。</w:t>
            </w:r>
          </w:p>
        </w:tc>
        <w:tc>
          <w:tcPr>
            <w:tcW w:w="76" w:type="pct"/>
            <w:tcBorders>
              <w:top w:val="nil"/>
              <w:bottom w:val="nil"/>
            </w:tcBorders>
            <w:shd w:val="clear" w:color="auto" w:fill="auto"/>
            <w:vAlign w:val="center"/>
          </w:tcPr>
          <w:p w14:paraId="612C026B" w14:textId="77777777" w:rsidR="0023097F" w:rsidRPr="0023097F" w:rsidRDefault="0023097F" w:rsidP="0023097F">
            <w:pPr>
              <w:spacing w:before="60" w:after="60"/>
              <w:rPr>
                <w:rFonts w:ascii="Arial" w:eastAsia="SimSun" w:hAnsi="Arial" w:cs="Arial"/>
                <w:sz w:val="20"/>
                <w:szCs w:val="20"/>
                <w:lang w:val="en-GB"/>
              </w:rPr>
            </w:pPr>
          </w:p>
        </w:tc>
        <w:tc>
          <w:tcPr>
            <w:tcW w:w="889" w:type="pct"/>
            <w:shd w:val="clear" w:color="auto" w:fill="auto"/>
            <w:vAlign w:val="center"/>
          </w:tcPr>
          <w:p w14:paraId="70659FEE"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《操作指南》第</w:t>
            </w:r>
            <w:r w:rsidRPr="0023097F">
              <w:rPr>
                <w:rFonts w:ascii="Arial" w:eastAsia="SimSun" w:hAnsi="Arial" w:cs="Arial" w:hint="eastAsia"/>
                <w:sz w:val="20"/>
                <w:szCs w:val="20"/>
              </w:rPr>
              <w:t>105(b)</w:t>
            </w:r>
            <w:r w:rsidRPr="0023097F">
              <w:rPr>
                <w:rFonts w:ascii="Arial" w:eastAsia="SimSun" w:hAnsi="Arial" w:cs="Arial" w:hint="eastAsia"/>
                <w:sz w:val="20"/>
                <w:szCs w:val="20"/>
              </w:rPr>
              <w:t>段</w:t>
            </w:r>
          </w:p>
        </w:tc>
      </w:tr>
      <w:tr w:rsidR="0023097F" w:rsidRPr="0023097F" w14:paraId="52AA8102" w14:textId="77777777" w:rsidTr="003F288D">
        <w:trPr>
          <w:cantSplit/>
        </w:trPr>
        <w:tc>
          <w:tcPr>
            <w:tcW w:w="583" w:type="pct"/>
            <w:vMerge/>
            <w:shd w:val="clear" w:color="auto" w:fill="auto"/>
            <w:vAlign w:val="center"/>
          </w:tcPr>
          <w:p w14:paraId="19ECBF26" w14:textId="77777777" w:rsidR="0023097F" w:rsidRPr="0023097F" w:rsidRDefault="0023097F" w:rsidP="0023097F">
            <w:pPr>
              <w:spacing w:before="60" w:after="60"/>
              <w:rPr>
                <w:rFonts w:ascii="Arial" w:eastAsia="SimSun" w:hAnsi="Arial" w:cs="Arial"/>
                <w:b/>
                <w:sz w:val="20"/>
                <w:szCs w:val="20"/>
                <w:lang w:val="en-GB"/>
              </w:rPr>
            </w:pPr>
          </w:p>
        </w:tc>
        <w:tc>
          <w:tcPr>
            <w:tcW w:w="837" w:type="pct"/>
            <w:vMerge/>
            <w:shd w:val="clear" w:color="auto" w:fill="auto"/>
            <w:vAlign w:val="center"/>
          </w:tcPr>
          <w:p w14:paraId="2A6DD3BF" w14:textId="77777777" w:rsidR="0023097F" w:rsidRPr="0023097F" w:rsidRDefault="0023097F" w:rsidP="0023097F">
            <w:pPr>
              <w:numPr>
                <w:ilvl w:val="0"/>
                <w:numId w:val="12"/>
              </w:numPr>
              <w:spacing w:before="60" w:after="60"/>
              <w:ind w:left="370" w:hanging="370"/>
              <w:rPr>
                <w:rFonts w:ascii="Arial" w:eastAsia="SimSun" w:hAnsi="Arial" w:cs="Arial"/>
                <w:sz w:val="20"/>
                <w:szCs w:val="20"/>
                <w:lang w:val="en-GB" w:eastAsia="en-US"/>
              </w:rPr>
            </w:pPr>
          </w:p>
        </w:tc>
        <w:tc>
          <w:tcPr>
            <w:tcW w:w="2615" w:type="pct"/>
            <w:shd w:val="clear" w:color="auto" w:fill="auto"/>
            <w:vAlign w:val="center"/>
          </w:tcPr>
          <w:p w14:paraId="5261100A" w14:textId="77777777" w:rsidR="0023097F" w:rsidRPr="0023097F" w:rsidRDefault="0023097F" w:rsidP="0023097F">
            <w:pPr>
              <w:numPr>
                <w:ilvl w:val="1"/>
                <w:numId w:val="32"/>
              </w:numPr>
              <w:spacing w:before="60" w:after="60"/>
              <w:ind w:left="567" w:hanging="567"/>
              <w:rPr>
                <w:rFonts w:ascii="Arial" w:eastAsia="SimSun" w:hAnsi="Arial" w:cs="Arial"/>
                <w:sz w:val="20"/>
                <w:szCs w:val="20"/>
                <w:lang w:val="en-GB"/>
              </w:rPr>
            </w:pPr>
            <w:r w:rsidRPr="0023097F">
              <w:rPr>
                <w:rFonts w:ascii="Arial" w:eastAsia="SimSun" w:hAnsi="Arial" w:cs="Arial" w:hint="eastAsia"/>
                <w:sz w:val="20"/>
                <w:szCs w:val="20"/>
              </w:rPr>
              <w:t>促进和支持促进和传承良好保护实践的方案。</w:t>
            </w:r>
          </w:p>
        </w:tc>
        <w:tc>
          <w:tcPr>
            <w:tcW w:w="76" w:type="pct"/>
            <w:tcBorders>
              <w:top w:val="nil"/>
              <w:bottom w:val="nil"/>
            </w:tcBorders>
            <w:shd w:val="clear" w:color="auto" w:fill="auto"/>
            <w:vAlign w:val="center"/>
          </w:tcPr>
          <w:p w14:paraId="70B13EAD" w14:textId="77777777" w:rsidR="0023097F" w:rsidRPr="0023097F" w:rsidRDefault="0023097F" w:rsidP="0023097F">
            <w:pPr>
              <w:spacing w:before="60" w:after="60"/>
              <w:rPr>
                <w:rFonts w:ascii="Arial" w:eastAsia="SimSun" w:hAnsi="Arial" w:cs="Arial"/>
                <w:sz w:val="20"/>
                <w:szCs w:val="20"/>
                <w:lang w:val="en-GB"/>
              </w:rPr>
            </w:pPr>
          </w:p>
        </w:tc>
        <w:tc>
          <w:tcPr>
            <w:tcW w:w="889" w:type="pct"/>
            <w:shd w:val="clear" w:color="auto" w:fill="auto"/>
            <w:vAlign w:val="center"/>
          </w:tcPr>
          <w:p w14:paraId="5ABE5407"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《操作指南》第</w:t>
            </w:r>
            <w:r w:rsidRPr="0023097F">
              <w:rPr>
                <w:rFonts w:ascii="Arial" w:eastAsia="SimSun" w:hAnsi="Arial" w:cs="Arial" w:hint="eastAsia"/>
                <w:sz w:val="20"/>
                <w:szCs w:val="20"/>
              </w:rPr>
              <w:t>106</w:t>
            </w:r>
            <w:r w:rsidRPr="0023097F">
              <w:rPr>
                <w:rFonts w:ascii="Arial" w:eastAsia="SimSun" w:hAnsi="Arial" w:cs="Arial" w:hint="eastAsia"/>
                <w:sz w:val="20"/>
                <w:szCs w:val="20"/>
              </w:rPr>
              <w:t>段</w:t>
            </w:r>
          </w:p>
        </w:tc>
      </w:tr>
      <w:tr w:rsidR="0023097F" w:rsidRPr="00BE3483" w14:paraId="35DE748E" w14:textId="77777777" w:rsidTr="003F288D">
        <w:trPr>
          <w:cantSplit/>
        </w:trPr>
        <w:tc>
          <w:tcPr>
            <w:tcW w:w="583" w:type="pct"/>
            <w:vMerge/>
            <w:shd w:val="clear" w:color="auto" w:fill="auto"/>
            <w:vAlign w:val="center"/>
          </w:tcPr>
          <w:p w14:paraId="72241C37" w14:textId="77777777" w:rsidR="0023097F" w:rsidRPr="0023097F" w:rsidRDefault="0023097F" w:rsidP="0023097F">
            <w:pPr>
              <w:spacing w:before="60" w:after="60"/>
              <w:rPr>
                <w:rFonts w:ascii="Arial" w:eastAsia="SimSun" w:hAnsi="Arial" w:cs="Arial"/>
                <w:b/>
                <w:sz w:val="20"/>
                <w:szCs w:val="20"/>
                <w:lang w:val="en-GB"/>
              </w:rPr>
            </w:pPr>
          </w:p>
        </w:tc>
        <w:tc>
          <w:tcPr>
            <w:tcW w:w="837" w:type="pct"/>
            <w:vMerge/>
            <w:shd w:val="clear" w:color="auto" w:fill="auto"/>
            <w:vAlign w:val="center"/>
          </w:tcPr>
          <w:p w14:paraId="6E5B58CC" w14:textId="77777777" w:rsidR="0023097F" w:rsidRPr="0023097F" w:rsidRDefault="0023097F" w:rsidP="0023097F">
            <w:pPr>
              <w:numPr>
                <w:ilvl w:val="0"/>
                <w:numId w:val="12"/>
              </w:numPr>
              <w:spacing w:before="60" w:after="60"/>
              <w:ind w:left="370" w:hanging="370"/>
              <w:rPr>
                <w:rFonts w:ascii="Arial" w:eastAsia="SimSun" w:hAnsi="Arial" w:cs="Arial"/>
                <w:sz w:val="20"/>
                <w:szCs w:val="20"/>
                <w:lang w:val="en-GB" w:eastAsia="en-US"/>
              </w:rPr>
            </w:pPr>
          </w:p>
        </w:tc>
        <w:tc>
          <w:tcPr>
            <w:tcW w:w="2615" w:type="pct"/>
            <w:shd w:val="clear" w:color="auto" w:fill="auto"/>
            <w:vAlign w:val="center"/>
          </w:tcPr>
          <w:p w14:paraId="416A7CD3" w14:textId="77777777" w:rsidR="0023097F" w:rsidRPr="0023097F" w:rsidRDefault="0023097F" w:rsidP="0023097F">
            <w:pPr>
              <w:numPr>
                <w:ilvl w:val="1"/>
                <w:numId w:val="32"/>
              </w:numPr>
              <w:spacing w:before="60" w:after="60"/>
              <w:ind w:left="567" w:hanging="567"/>
              <w:rPr>
                <w:rFonts w:ascii="Arial" w:eastAsia="SimSun" w:hAnsi="Arial" w:cs="Arial"/>
                <w:sz w:val="20"/>
                <w:szCs w:val="20"/>
                <w:lang w:val="en-GB"/>
              </w:rPr>
            </w:pPr>
            <w:r w:rsidRPr="0023097F">
              <w:rPr>
                <w:rFonts w:ascii="Arial" w:eastAsia="SimSun" w:hAnsi="Arial" w:cs="Arial" w:hint="eastAsia"/>
                <w:sz w:val="20"/>
                <w:szCs w:val="20"/>
              </w:rPr>
              <w:t>关于非物质文化遗产的公共信息促进社区和群体内部以及社区和群体之间的相互尊重和欣赏。</w:t>
            </w:r>
          </w:p>
        </w:tc>
        <w:tc>
          <w:tcPr>
            <w:tcW w:w="76" w:type="pct"/>
            <w:tcBorders>
              <w:top w:val="nil"/>
              <w:bottom w:val="nil"/>
            </w:tcBorders>
            <w:shd w:val="clear" w:color="auto" w:fill="auto"/>
            <w:vAlign w:val="center"/>
          </w:tcPr>
          <w:p w14:paraId="2D438817" w14:textId="77777777" w:rsidR="0023097F" w:rsidRPr="0023097F" w:rsidRDefault="0023097F" w:rsidP="0023097F">
            <w:pPr>
              <w:spacing w:before="60" w:after="60"/>
              <w:rPr>
                <w:rFonts w:ascii="Arial" w:eastAsia="SimSun" w:hAnsi="Arial" w:cs="Arial"/>
                <w:sz w:val="20"/>
                <w:szCs w:val="20"/>
                <w:lang w:val="en-GB"/>
              </w:rPr>
            </w:pPr>
          </w:p>
        </w:tc>
        <w:tc>
          <w:tcPr>
            <w:tcW w:w="889" w:type="pct"/>
            <w:shd w:val="clear" w:color="auto" w:fill="auto"/>
            <w:vAlign w:val="center"/>
          </w:tcPr>
          <w:p w14:paraId="12C8A13E" w14:textId="77777777" w:rsidR="0023097F" w:rsidRPr="0023097F" w:rsidRDefault="0023097F" w:rsidP="0023097F">
            <w:pPr>
              <w:spacing w:before="60" w:after="60"/>
              <w:rPr>
                <w:rFonts w:ascii="Arial" w:eastAsia="SimSun" w:hAnsi="Arial" w:cs="Arial"/>
                <w:sz w:val="20"/>
                <w:szCs w:val="20"/>
                <w:lang w:val="en-GB"/>
              </w:rPr>
            </w:pPr>
          </w:p>
        </w:tc>
      </w:tr>
      <w:tr w:rsidR="0023097F" w:rsidRPr="0023097F" w14:paraId="40875DD5" w14:textId="77777777" w:rsidTr="003F288D">
        <w:trPr>
          <w:cantSplit/>
          <w:trHeight w:val="683"/>
        </w:trPr>
        <w:tc>
          <w:tcPr>
            <w:tcW w:w="583" w:type="pct"/>
            <w:vMerge/>
            <w:shd w:val="clear" w:color="auto" w:fill="auto"/>
            <w:vAlign w:val="center"/>
          </w:tcPr>
          <w:p w14:paraId="322A4BCC" w14:textId="77777777" w:rsidR="0023097F" w:rsidRPr="0023097F" w:rsidRDefault="0023097F" w:rsidP="0023097F">
            <w:pPr>
              <w:spacing w:before="60" w:after="60"/>
              <w:rPr>
                <w:rFonts w:ascii="Arial" w:eastAsia="SimSun" w:hAnsi="Arial" w:cs="Arial"/>
                <w:b/>
                <w:sz w:val="20"/>
                <w:szCs w:val="20"/>
                <w:lang w:val="en-GB"/>
              </w:rPr>
            </w:pPr>
          </w:p>
        </w:tc>
        <w:tc>
          <w:tcPr>
            <w:tcW w:w="837" w:type="pct"/>
            <w:vMerge w:val="restart"/>
            <w:shd w:val="clear" w:color="auto" w:fill="auto"/>
            <w:vAlign w:val="center"/>
          </w:tcPr>
          <w:p w14:paraId="1BAA8D48" w14:textId="77777777" w:rsidR="0023097F" w:rsidRPr="0023097F" w:rsidRDefault="0023097F" w:rsidP="0023097F">
            <w:pPr>
              <w:numPr>
                <w:ilvl w:val="0"/>
                <w:numId w:val="12"/>
              </w:numPr>
              <w:spacing w:before="60" w:after="60"/>
              <w:ind w:left="370" w:hanging="370"/>
              <w:rPr>
                <w:rFonts w:ascii="Arial" w:eastAsia="SimSun" w:hAnsi="Arial" w:cs="Arial"/>
                <w:sz w:val="20"/>
                <w:szCs w:val="20"/>
                <w:lang w:val="en-GB"/>
              </w:rPr>
            </w:pPr>
            <w:r w:rsidRPr="0023097F">
              <w:rPr>
                <w:rFonts w:ascii="Arial" w:eastAsia="SimSun" w:hAnsi="Arial" w:cs="Arial" w:hint="eastAsia"/>
                <w:sz w:val="20"/>
                <w:szCs w:val="20"/>
              </w:rPr>
              <w:t>提高非物质文化遗产认识的方案尊重相关道德原则的程度</w:t>
            </w:r>
          </w:p>
        </w:tc>
        <w:tc>
          <w:tcPr>
            <w:tcW w:w="2615" w:type="pct"/>
            <w:shd w:val="clear" w:color="auto" w:fill="auto"/>
            <w:vAlign w:val="center"/>
          </w:tcPr>
          <w:p w14:paraId="78FAB129" w14:textId="77777777" w:rsidR="0023097F" w:rsidRPr="0023097F" w:rsidRDefault="0023097F" w:rsidP="0023097F">
            <w:pPr>
              <w:numPr>
                <w:ilvl w:val="1"/>
                <w:numId w:val="33"/>
              </w:numPr>
              <w:spacing w:before="60" w:after="60"/>
              <w:ind w:left="567" w:hanging="567"/>
              <w:rPr>
                <w:rFonts w:ascii="Arial" w:eastAsia="SimSun" w:hAnsi="Arial" w:cs="Arial"/>
                <w:vanish/>
                <w:sz w:val="20"/>
                <w:szCs w:val="20"/>
                <w:lang w:val="en-GB"/>
              </w:rPr>
            </w:pPr>
            <w:r w:rsidRPr="0023097F">
              <w:rPr>
                <w:rFonts w:ascii="Arial" w:eastAsia="SimSun" w:hAnsi="Arial" w:cs="Arial" w:hint="eastAsia"/>
                <w:sz w:val="20"/>
                <w:szCs w:val="20"/>
              </w:rPr>
              <w:t>在提高认识活动中尊重保护非物质文化遗产的道德原则。</w:t>
            </w:r>
          </w:p>
        </w:tc>
        <w:tc>
          <w:tcPr>
            <w:tcW w:w="76" w:type="pct"/>
            <w:tcBorders>
              <w:top w:val="nil"/>
              <w:bottom w:val="nil"/>
            </w:tcBorders>
            <w:shd w:val="clear" w:color="auto" w:fill="auto"/>
            <w:vAlign w:val="center"/>
          </w:tcPr>
          <w:p w14:paraId="446B5FF7" w14:textId="77777777" w:rsidR="0023097F" w:rsidRPr="0023097F" w:rsidRDefault="0023097F" w:rsidP="0023097F">
            <w:pPr>
              <w:spacing w:before="60" w:after="60"/>
              <w:rPr>
                <w:rFonts w:ascii="Arial" w:eastAsia="SimSun" w:hAnsi="Arial" w:cs="Arial"/>
                <w:sz w:val="20"/>
                <w:szCs w:val="20"/>
                <w:lang w:val="en-GB"/>
              </w:rPr>
            </w:pPr>
          </w:p>
        </w:tc>
        <w:tc>
          <w:tcPr>
            <w:tcW w:w="889" w:type="pct"/>
            <w:shd w:val="clear" w:color="auto" w:fill="auto"/>
            <w:vAlign w:val="center"/>
          </w:tcPr>
          <w:p w14:paraId="664D5A20"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《道德准则》</w:t>
            </w:r>
          </w:p>
        </w:tc>
      </w:tr>
      <w:tr w:rsidR="0023097F" w:rsidRPr="0023097F" w14:paraId="12D21000" w14:textId="77777777" w:rsidTr="003F288D">
        <w:trPr>
          <w:cantSplit/>
          <w:trHeight w:val="692"/>
        </w:trPr>
        <w:tc>
          <w:tcPr>
            <w:tcW w:w="583" w:type="pct"/>
            <w:vMerge/>
            <w:tcBorders>
              <w:bottom w:val="single" w:sz="4" w:space="0" w:color="auto"/>
            </w:tcBorders>
            <w:shd w:val="clear" w:color="auto" w:fill="auto"/>
            <w:vAlign w:val="center"/>
          </w:tcPr>
          <w:p w14:paraId="242796E9" w14:textId="77777777" w:rsidR="0023097F" w:rsidRPr="0023097F" w:rsidRDefault="0023097F" w:rsidP="0023097F">
            <w:pPr>
              <w:spacing w:before="60" w:after="60"/>
              <w:rPr>
                <w:rFonts w:ascii="Arial" w:eastAsia="SimSun" w:hAnsi="Arial" w:cs="Arial"/>
                <w:b/>
                <w:sz w:val="20"/>
                <w:szCs w:val="20"/>
                <w:lang w:val="en-GB"/>
              </w:rPr>
            </w:pPr>
          </w:p>
        </w:tc>
        <w:tc>
          <w:tcPr>
            <w:tcW w:w="837" w:type="pct"/>
            <w:vMerge/>
            <w:tcBorders>
              <w:bottom w:val="single" w:sz="4" w:space="0" w:color="auto"/>
            </w:tcBorders>
            <w:shd w:val="clear" w:color="auto" w:fill="auto"/>
            <w:vAlign w:val="center"/>
          </w:tcPr>
          <w:p w14:paraId="1DD53D04" w14:textId="77777777" w:rsidR="0023097F" w:rsidRPr="0023097F" w:rsidRDefault="0023097F" w:rsidP="0023097F">
            <w:pPr>
              <w:numPr>
                <w:ilvl w:val="0"/>
                <w:numId w:val="12"/>
              </w:numPr>
              <w:spacing w:before="60" w:after="60"/>
              <w:ind w:left="370" w:hanging="370"/>
              <w:rPr>
                <w:rFonts w:ascii="Arial" w:eastAsia="SimSun" w:hAnsi="Arial" w:cs="Arial"/>
                <w:sz w:val="20"/>
                <w:szCs w:val="20"/>
                <w:lang w:val="en-GB" w:eastAsia="en-US"/>
              </w:rPr>
            </w:pPr>
          </w:p>
        </w:tc>
        <w:tc>
          <w:tcPr>
            <w:tcW w:w="2615" w:type="pct"/>
            <w:tcBorders>
              <w:bottom w:val="single" w:sz="4" w:space="0" w:color="auto"/>
            </w:tcBorders>
            <w:shd w:val="clear" w:color="auto" w:fill="auto"/>
            <w:vAlign w:val="center"/>
          </w:tcPr>
          <w:p w14:paraId="18928A2A" w14:textId="77777777" w:rsidR="0023097F" w:rsidRPr="0023097F" w:rsidRDefault="0023097F" w:rsidP="0023097F">
            <w:pPr>
              <w:numPr>
                <w:ilvl w:val="1"/>
                <w:numId w:val="33"/>
              </w:numPr>
              <w:spacing w:before="60" w:after="60"/>
              <w:ind w:left="567" w:hanging="567"/>
              <w:rPr>
                <w:rFonts w:ascii="Arial" w:eastAsia="SimSun" w:hAnsi="Arial" w:cs="Arial"/>
                <w:sz w:val="20"/>
                <w:szCs w:val="20"/>
                <w:lang w:val="en-GB"/>
              </w:rPr>
            </w:pPr>
            <w:r w:rsidRPr="0023097F">
              <w:rPr>
                <w:rFonts w:ascii="Arial" w:eastAsia="SimSun" w:hAnsi="Arial" w:cs="Arial" w:hint="eastAsia"/>
                <w:sz w:val="20"/>
                <w:szCs w:val="20"/>
              </w:rPr>
              <w:t>在提高认识活动中</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尊重道德原则</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特别是体现在相关职业守则或标准中的道德原则。</w:t>
            </w:r>
          </w:p>
        </w:tc>
        <w:tc>
          <w:tcPr>
            <w:tcW w:w="76" w:type="pct"/>
            <w:tcBorders>
              <w:top w:val="nil"/>
              <w:bottom w:val="nil"/>
            </w:tcBorders>
            <w:shd w:val="clear" w:color="auto" w:fill="auto"/>
            <w:vAlign w:val="center"/>
          </w:tcPr>
          <w:p w14:paraId="48CB1A37" w14:textId="77777777" w:rsidR="0023097F" w:rsidRPr="0023097F" w:rsidRDefault="0023097F" w:rsidP="0023097F">
            <w:pPr>
              <w:spacing w:before="60" w:after="60"/>
              <w:rPr>
                <w:rFonts w:ascii="Arial" w:eastAsia="SimSun" w:hAnsi="Arial" w:cs="Arial"/>
                <w:sz w:val="20"/>
                <w:szCs w:val="20"/>
                <w:lang w:val="en-GB"/>
              </w:rPr>
            </w:pPr>
          </w:p>
        </w:tc>
        <w:tc>
          <w:tcPr>
            <w:tcW w:w="889" w:type="pct"/>
            <w:tcBorders>
              <w:bottom w:val="single" w:sz="4" w:space="0" w:color="auto"/>
            </w:tcBorders>
            <w:shd w:val="clear" w:color="auto" w:fill="auto"/>
            <w:vAlign w:val="center"/>
          </w:tcPr>
          <w:p w14:paraId="32B98939"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《操作指南》第</w:t>
            </w:r>
            <w:r w:rsidRPr="0023097F">
              <w:rPr>
                <w:rFonts w:ascii="Arial" w:eastAsia="SimSun" w:hAnsi="Arial" w:cs="Arial" w:hint="eastAsia"/>
                <w:sz w:val="20"/>
                <w:szCs w:val="20"/>
              </w:rPr>
              <w:t>103</w:t>
            </w:r>
            <w:r w:rsidRPr="0023097F">
              <w:rPr>
                <w:rFonts w:ascii="Arial" w:eastAsia="SimSun" w:hAnsi="Arial" w:cs="Arial" w:hint="eastAsia"/>
                <w:sz w:val="20"/>
                <w:szCs w:val="20"/>
              </w:rPr>
              <w:t>段</w:t>
            </w:r>
          </w:p>
        </w:tc>
      </w:tr>
      <w:tr w:rsidR="0023097F" w:rsidRPr="0023097F" w14:paraId="0932EC7D" w14:textId="77777777" w:rsidTr="003F288D">
        <w:trPr>
          <w:cantSplit/>
        </w:trPr>
        <w:tc>
          <w:tcPr>
            <w:tcW w:w="583" w:type="pct"/>
            <w:vMerge w:val="restart"/>
            <w:shd w:val="clear" w:color="auto" w:fill="auto"/>
            <w:vAlign w:val="center"/>
          </w:tcPr>
          <w:p w14:paraId="1FBC7DA2" w14:textId="77777777" w:rsidR="0023097F" w:rsidRPr="0023097F" w:rsidRDefault="0023097F" w:rsidP="0023097F">
            <w:pPr>
              <w:spacing w:before="60" w:after="60"/>
              <w:rPr>
                <w:rFonts w:ascii="Arial" w:eastAsia="SimSun" w:hAnsi="Arial" w:cs="Arial"/>
                <w:b/>
                <w:sz w:val="20"/>
                <w:szCs w:val="20"/>
              </w:rPr>
            </w:pPr>
            <w:r w:rsidRPr="0023097F">
              <w:rPr>
                <w:rFonts w:ascii="Arial" w:eastAsia="SimSun" w:hAnsi="Arial" w:cs="Arial" w:hint="eastAsia"/>
                <w:b/>
                <w:sz w:val="20"/>
                <w:szCs w:val="20"/>
              </w:rPr>
              <w:t>社区、群体和个人以及其他利益相关方的参与</w:t>
            </w:r>
          </w:p>
        </w:tc>
        <w:tc>
          <w:tcPr>
            <w:tcW w:w="837" w:type="pct"/>
            <w:vMerge w:val="restart"/>
            <w:shd w:val="clear" w:color="auto" w:fill="auto"/>
            <w:vAlign w:val="center"/>
          </w:tcPr>
          <w:p w14:paraId="1D2C7B15" w14:textId="77777777" w:rsidR="0023097F" w:rsidRPr="0023097F" w:rsidRDefault="0023097F" w:rsidP="0023097F">
            <w:pPr>
              <w:numPr>
                <w:ilvl w:val="0"/>
                <w:numId w:val="12"/>
              </w:numPr>
              <w:spacing w:before="60" w:after="60"/>
              <w:ind w:left="370" w:hanging="370"/>
              <w:rPr>
                <w:rFonts w:ascii="Arial" w:eastAsia="SimSun" w:hAnsi="Arial" w:cs="Arial"/>
                <w:sz w:val="20"/>
                <w:szCs w:val="20"/>
              </w:rPr>
            </w:pPr>
            <w:r w:rsidRPr="0023097F">
              <w:rPr>
                <w:rFonts w:ascii="Arial" w:eastAsia="SimSun" w:hAnsi="Arial" w:cs="Arial" w:hint="eastAsia"/>
                <w:sz w:val="20"/>
                <w:szCs w:val="20"/>
              </w:rPr>
              <w:t>在利益相关方中间加强保护非物质文化遗产参与的程度</w:t>
            </w:r>
          </w:p>
        </w:tc>
        <w:tc>
          <w:tcPr>
            <w:tcW w:w="2615" w:type="pct"/>
            <w:shd w:val="clear" w:color="auto" w:fill="auto"/>
            <w:vAlign w:val="center"/>
          </w:tcPr>
          <w:p w14:paraId="4E7A9631" w14:textId="77777777" w:rsidR="0023097F" w:rsidRPr="0023097F" w:rsidRDefault="0023097F" w:rsidP="0023097F">
            <w:pPr>
              <w:numPr>
                <w:ilvl w:val="1"/>
                <w:numId w:val="34"/>
              </w:numPr>
              <w:spacing w:before="60" w:after="60"/>
              <w:ind w:left="567" w:hanging="567"/>
              <w:rPr>
                <w:rFonts w:ascii="Arial" w:eastAsia="SimSun" w:hAnsi="Arial" w:cs="Arial"/>
                <w:vanish/>
                <w:sz w:val="20"/>
                <w:szCs w:val="20"/>
              </w:rPr>
            </w:pPr>
            <w:r w:rsidRPr="0023097F">
              <w:rPr>
                <w:rFonts w:ascii="Arial" w:eastAsia="SimSun" w:hAnsi="Arial" w:cs="Arial" w:hint="eastAsia"/>
                <w:sz w:val="20"/>
                <w:szCs w:val="20"/>
              </w:rPr>
              <w:t>社区、群体和个人在包容的基础上尽可能广泛地参与保护普遍的非物质文化遗产和具体的非物质文化遗产，不论是否列入名录。</w:t>
            </w:r>
          </w:p>
        </w:tc>
        <w:tc>
          <w:tcPr>
            <w:tcW w:w="76" w:type="pct"/>
            <w:tcBorders>
              <w:top w:val="nil"/>
              <w:bottom w:val="nil"/>
            </w:tcBorders>
            <w:shd w:val="clear" w:color="auto" w:fill="auto"/>
            <w:vAlign w:val="center"/>
          </w:tcPr>
          <w:p w14:paraId="4FE0AD2B" w14:textId="77777777" w:rsidR="0023097F" w:rsidRPr="0023097F" w:rsidRDefault="0023097F" w:rsidP="0023097F">
            <w:pPr>
              <w:spacing w:before="60" w:after="60"/>
              <w:rPr>
                <w:rFonts w:ascii="Arial" w:eastAsia="SimSun" w:hAnsi="Arial" w:cs="Arial"/>
                <w:sz w:val="20"/>
                <w:szCs w:val="20"/>
              </w:rPr>
            </w:pPr>
          </w:p>
        </w:tc>
        <w:tc>
          <w:tcPr>
            <w:tcW w:w="889" w:type="pct"/>
            <w:shd w:val="clear" w:color="auto" w:fill="auto"/>
            <w:vAlign w:val="center"/>
          </w:tcPr>
          <w:p w14:paraId="79601C84"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《公约》第十五条</w:t>
            </w:r>
          </w:p>
          <w:p w14:paraId="7732E23F"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《操作指南》第</w:t>
            </w:r>
            <w:r w:rsidRPr="0023097F">
              <w:rPr>
                <w:rFonts w:ascii="Arial" w:eastAsia="SimSun" w:hAnsi="Arial" w:cs="Arial" w:hint="eastAsia"/>
                <w:sz w:val="20"/>
                <w:szCs w:val="20"/>
              </w:rPr>
              <w:t>1</w:t>
            </w:r>
            <w:r w:rsidRPr="0023097F">
              <w:rPr>
                <w:rFonts w:ascii="Arial" w:eastAsia="SimSun" w:hAnsi="Arial" w:cs="Arial" w:hint="eastAsia"/>
                <w:sz w:val="20"/>
                <w:szCs w:val="20"/>
              </w:rPr>
              <w:t>、</w:t>
            </w:r>
            <w:r w:rsidRPr="0023097F">
              <w:rPr>
                <w:rFonts w:ascii="Arial" w:eastAsia="SimSun" w:hAnsi="Arial" w:cs="Arial" w:hint="eastAsia"/>
                <w:sz w:val="20"/>
                <w:szCs w:val="20"/>
              </w:rPr>
              <w:t>2</w:t>
            </w:r>
            <w:r w:rsidRPr="0023097F">
              <w:rPr>
                <w:rFonts w:ascii="Arial" w:eastAsia="SimSun" w:hAnsi="Arial" w:cs="Arial" w:hint="eastAsia"/>
                <w:sz w:val="20"/>
                <w:szCs w:val="20"/>
              </w:rPr>
              <w:t>、</w:t>
            </w:r>
            <w:r w:rsidRPr="0023097F">
              <w:rPr>
                <w:rFonts w:ascii="Arial" w:eastAsia="SimSun" w:hAnsi="Arial" w:cs="Arial" w:hint="eastAsia"/>
                <w:sz w:val="20"/>
                <w:szCs w:val="20"/>
              </w:rPr>
              <w:t>7</w:t>
            </w:r>
            <w:r w:rsidRPr="0023097F">
              <w:rPr>
                <w:rFonts w:ascii="Arial" w:eastAsia="SimSun" w:hAnsi="Arial" w:cs="Arial" w:hint="eastAsia"/>
                <w:sz w:val="20"/>
                <w:szCs w:val="20"/>
              </w:rPr>
              <w:t>、</w:t>
            </w:r>
            <w:r w:rsidRPr="0023097F">
              <w:rPr>
                <w:rFonts w:ascii="Arial" w:eastAsia="SimSun" w:hAnsi="Arial" w:cs="Arial" w:hint="eastAsia"/>
                <w:sz w:val="20"/>
                <w:szCs w:val="20"/>
              </w:rPr>
              <w:t>79</w:t>
            </w:r>
            <w:r w:rsidRPr="0023097F">
              <w:rPr>
                <w:rFonts w:ascii="Arial" w:eastAsia="SimSun" w:hAnsi="Arial" w:cs="Arial" w:hint="eastAsia"/>
                <w:sz w:val="20"/>
                <w:szCs w:val="20"/>
              </w:rPr>
              <w:t>、</w:t>
            </w:r>
            <w:r w:rsidRPr="0023097F">
              <w:rPr>
                <w:rFonts w:ascii="Arial" w:eastAsia="SimSun" w:hAnsi="Arial" w:cs="Arial" w:hint="eastAsia"/>
                <w:sz w:val="20"/>
                <w:szCs w:val="20"/>
              </w:rPr>
              <w:t>101(b)</w:t>
            </w:r>
            <w:r w:rsidRPr="0023097F">
              <w:rPr>
                <w:rFonts w:ascii="Arial" w:eastAsia="SimSun" w:hAnsi="Arial" w:cs="Arial" w:hint="eastAsia"/>
                <w:sz w:val="20"/>
                <w:szCs w:val="20"/>
              </w:rPr>
              <w:t>、</w:t>
            </w:r>
            <w:r w:rsidRPr="0023097F">
              <w:rPr>
                <w:rFonts w:ascii="Arial" w:eastAsia="SimSun" w:hAnsi="Arial" w:cs="Arial" w:hint="eastAsia"/>
                <w:sz w:val="20"/>
                <w:szCs w:val="20"/>
              </w:rPr>
              <w:t xml:space="preserve">171(a) </w:t>
            </w:r>
            <w:r w:rsidRPr="0023097F">
              <w:rPr>
                <w:rFonts w:ascii="Arial" w:eastAsia="SimSun" w:hAnsi="Arial" w:cs="Arial" w:hint="eastAsia"/>
                <w:sz w:val="20"/>
                <w:szCs w:val="20"/>
              </w:rPr>
              <w:t>段</w:t>
            </w:r>
          </w:p>
          <w:p w14:paraId="761E731C"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《道德准则》第</w:t>
            </w:r>
            <w:r w:rsidRPr="0023097F">
              <w:rPr>
                <w:rFonts w:ascii="Arial" w:eastAsia="SimSun" w:hAnsi="Arial" w:cs="Arial" w:hint="eastAsia"/>
                <w:sz w:val="20"/>
                <w:szCs w:val="20"/>
              </w:rPr>
              <w:t>1</w:t>
            </w:r>
            <w:r w:rsidRPr="0023097F">
              <w:rPr>
                <w:rFonts w:ascii="Arial" w:eastAsia="SimSun" w:hAnsi="Arial" w:cs="Arial" w:hint="eastAsia"/>
                <w:sz w:val="20"/>
                <w:szCs w:val="20"/>
              </w:rPr>
              <w:t>、</w:t>
            </w:r>
            <w:r w:rsidRPr="0023097F">
              <w:rPr>
                <w:rFonts w:ascii="Arial" w:eastAsia="SimSun" w:hAnsi="Arial" w:cs="Arial" w:hint="eastAsia"/>
                <w:sz w:val="20"/>
                <w:szCs w:val="20"/>
              </w:rPr>
              <w:t>2</w:t>
            </w:r>
            <w:r w:rsidRPr="0023097F">
              <w:rPr>
                <w:rFonts w:ascii="Arial" w:eastAsia="SimSun" w:hAnsi="Arial" w:cs="Arial" w:hint="eastAsia"/>
                <w:sz w:val="20"/>
                <w:szCs w:val="20"/>
              </w:rPr>
              <w:t>、</w:t>
            </w:r>
            <w:r w:rsidRPr="0023097F">
              <w:rPr>
                <w:rFonts w:ascii="Arial" w:eastAsia="SimSun" w:hAnsi="Arial" w:cs="Arial" w:hint="eastAsia"/>
                <w:sz w:val="20"/>
                <w:szCs w:val="20"/>
              </w:rPr>
              <w:t>9</w:t>
            </w:r>
            <w:r w:rsidRPr="0023097F">
              <w:rPr>
                <w:rFonts w:ascii="Arial" w:eastAsia="SimSun" w:hAnsi="Arial" w:cs="Arial" w:hint="eastAsia"/>
                <w:sz w:val="20"/>
                <w:szCs w:val="20"/>
              </w:rPr>
              <w:t>条</w:t>
            </w:r>
          </w:p>
        </w:tc>
      </w:tr>
      <w:tr w:rsidR="0023097F" w:rsidRPr="0023097F" w14:paraId="40F9092D" w14:textId="77777777" w:rsidTr="003F288D">
        <w:trPr>
          <w:cantSplit/>
        </w:trPr>
        <w:tc>
          <w:tcPr>
            <w:tcW w:w="583" w:type="pct"/>
            <w:vMerge/>
            <w:shd w:val="clear" w:color="auto" w:fill="auto"/>
            <w:vAlign w:val="center"/>
          </w:tcPr>
          <w:p w14:paraId="01A73FDF" w14:textId="77777777" w:rsidR="0023097F" w:rsidRPr="0023097F" w:rsidRDefault="0023097F" w:rsidP="0023097F">
            <w:pPr>
              <w:spacing w:before="60" w:after="60"/>
              <w:rPr>
                <w:rFonts w:ascii="Arial" w:eastAsia="SimSun" w:hAnsi="Arial" w:cs="Arial"/>
                <w:b/>
                <w:sz w:val="20"/>
                <w:szCs w:val="20"/>
              </w:rPr>
            </w:pPr>
          </w:p>
        </w:tc>
        <w:tc>
          <w:tcPr>
            <w:tcW w:w="837" w:type="pct"/>
            <w:vMerge/>
            <w:shd w:val="clear" w:color="auto" w:fill="auto"/>
            <w:vAlign w:val="center"/>
          </w:tcPr>
          <w:p w14:paraId="0849F3EE" w14:textId="77777777" w:rsidR="0023097F" w:rsidRPr="0023097F" w:rsidRDefault="0023097F" w:rsidP="0023097F">
            <w:pPr>
              <w:numPr>
                <w:ilvl w:val="0"/>
                <w:numId w:val="12"/>
              </w:numPr>
              <w:spacing w:before="60" w:after="60"/>
              <w:ind w:left="370" w:hanging="370"/>
              <w:rPr>
                <w:rFonts w:ascii="Arial" w:eastAsia="SimSun" w:hAnsi="Arial" w:cs="Arial"/>
                <w:sz w:val="20"/>
                <w:szCs w:val="20"/>
              </w:rPr>
            </w:pPr>
          </w:p>
        </w:tc>
        <w:tc>
          <w:tcPr>
            <w:tcW w:w="2615" w:type="pct"/>
            <w:shd w:val="clear" w:color="auto" w:fill="auto"/>
            <w:vAlign w:val="center"/>
          </w:tcPr>
          <w:p w14:paraId="181FA17E" w14:textId="77777777" w:rsidR="0023097F" w:rsidRPr="0023097F" w:rsidRDefault="0023097F" w:rsidP="0023097F">
            <w:pPr>
              <w:numPr>
                <w:ilvl w:val="1"/>
                <w:numId w:val="34"/>
              </w:numPr>
              <w:spacing w:before="60" w:after="60"/>
              <w:ind w:left="567" w:hanging="567"/>
              <w:rPr>
                <w:rFonts w:ascii="Arial" w:eastAsia="SimSun" w:hAnsi="Arial" w:cs="Arial"/>
                <w:sz w:val="20"/>
                <w:szCs w:val="20"/>
              </w:rPr>
            </w:pPr>
            <w:r w:rsidRPr="0023097F">
              <w:rPr>
                <w:rFonts w:ascii="Arial" w:eastAsia="SimSun" w:hAnsi="Arial" w:cs="Arial" w:hint="eastAsia"/>
                <w:sz w:val="20"/>
                <w:szCs w:val="20"/>
              </w:rPr>
              <w:t>非政府组织和其他民间社会活动者参与保护普遍的非物质文化遗产和具体的非物质文化遗产，不论是否列入名录。</w:t>
            </w:r>
          </w:p>
        </w:tc>
        <w:tc>
          <w:tcPr>
            <w:tcW w:w="76" w:type="pct"/>
            <w:tcBorders>
              <w:top w:val="nil"/>
              <w:bottom w:val="nil"/>
            </w:tcBorders>
            <w:shd w:val="clear" w:color="auto" w:fill="auto"/>
            <w:vAlign w:val="center"/>
          </w:tcPr>
          <w:p w14:paraId="10832E50" w14:textId="77777777" w:rsidR="0023097F" w:rsidRPr="0023097F" w:rsidRDefault="0023097F" w:rsidP="0023097F">
            <w:pPr>
              <w:spacing w:before="60" w:after="60"/>
              <w:rPr>
                <w:rFonts w:ascii="Arial" w:eastAsia="SimSun" w:hAnsi="Arial" w:cs="Arial"/>
                <w:sz w:val="20"/>
                <w:szCs w:val="20"/>
              </w:rPr>
            </w:pPr>
          </w:p>
        </w:tc>
        <w:tc>
          <w:tcPr>
            <w:tcW w:w="889" w:type="pct"/>
            <w:shd w:val="clear" w:color="auto" w:fill="auto"/>
            <w:vAlign w:val="center"/>
          </w:tcPr>
          <w:p w14:paraId="1394727E"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《操作指南》第</w:t>
            </w:r>
            <w:r w:rsidRPr="0023097F">
              <w:rPr>
                <w:rFonts w:ascii="Arial" w:eastAsia="SimSun" w:hAnsi="Arial" w:cs="Arial"/>
                <w:sz w:val="20"/>
                <w:szCs w:val="20"/>
              </w:rPr>
              <w:t>90</w:t>
            </w:r>
            <w:r w:rsidRPr="0023097F">
              <w:rPr>
                <w:rFonts w:ascii="Arial" w:eastAsia="SimSun" w:hAnsi="Arial" w:cs="Arial" w:hint="eastAsia"/>
                <w:sz w:val="20"/>
                <w:szCs w:val="20"/>
              </w:rPr>
              <w:t>、</w:t>
            </w:r>
            <w:r w:rsidRPr="0023097F">
              <w:rPr>
                <w:rFonts w:ascii="Arial" w:eastAsia="SimSun" w:hAnsi="Arial" w:cs="Arial"/>
                <w:sz w:val="20"/>
                <w:szCs w:val="20"/>
              </w:rPr>
              <w:t>108</w:t>
            </w:r>
            <w:r w:rsidRPr="0023097F">
              <w:rPr>
                <w:rFonts w:ascii="Arial" w:eastAsia="SimSun" w:hAnsi="Arial" w:cs="Arial" w:hint="eastAsia"/>
                <w:sz w:val="20"/>
                <w:szCs w:val="20"/>
              </w:rPr>
              <w:t>、</w:t>
            </w:r>
            <w:r w:rsidRPr="0023097F">
              <w:rPr>
                <w:rFonts w:ascii="Arial" w:eastAsia="SimSun" w:hAnsi="Arial" w:cs="Arial"/>
                <w:sz w:val="20"/>
                <w:szCs w:val="20"/>
              </w:rPr>
              <w:t>157(e)</w:t>
            </w:r>
            <w:r w:rsidRPr="0023097F">
              <w:rPr>
                <w:rFonts w:ascii="Arial" w:eastAsia="SimSun" w:hAnsi="Arial" w:cs="Arial" w:hint="eastAsia"/>
                <w:sz w:val="20"/>
                <w:szCs w:val="20"/>
              </w:rPr>
              <w:t>、</w:t>
            </w:r>
            <w:r w:rsidRPr="0023097F">
              <w:rPr>
                <w:rFonts w:ascii="Arial" w:eastAsia="SimSun" w:hAnsi="Arial" w:cs="Arial"/>
                <w:sz w:val="20"/>
                <w:szCs w:val="20"/>
              </w:rPr>
              <w:t>158(b)</w:t>
            </w:r>
            <w:r w:rsidRPr="0023097F">
              <w:rPr>
                <w:rFonts w:ascii="Arial" w:eastAsia="SimSun" w:hAnsi="Arial" w:cs="Arial" w:hint="eastAsia"/>
                <w:sz w:val="20"/>
                <w:szCs w:val="20"/>
              </w:rPr>
              <w:t>、</w:t>
            </w:r>
            <w:r w:rsidRPr="0023097F">
              <w:rPr>
                <w:rFonts w:ascii="Arial" w:eastAsia="SimSun" w:hAnsi="Arial" w:cs="Arial"/>
                <w:sz w:val="20"/>
                <w:szCs w:val="20"/>
              </w:rPr>
              <w:t>162(d)</w:t>
            </w:r>
            <w:r w:rsidRPr="0023097F">
              <w:rPr>
                <w:rFonts w:ascii="Arial" w:eastAsia="SimSun" w:hAnsi="Arial" w:cs="Arial" w:hint="eastAsia"/>
                <w:sz w:val="20"/>
                <w:szCs w:val="20"/>
              </w:rPr>
              <w:t>、</w:t>
            </w:r>
            <w:r w:rsidRPr="0023097F">
              <w:rPr>
                <w:rFonts w:ascii="Arial" w:eastAsia="SimSun" w:hAnsi="Arial" w:cs="Arial"/>
                <w:sz w:val="20"/>
                <w:szCs w:val="20"/>
              </w:rPr>
              <w:t>163(b)</w:t>
            </w:r>
            <w:r w:rsidRPr="0023097F">
              <w:rPr>
                <w:rFonts w:ascii="Arial" w:eastAsia="SimSun" w:hAnsi="Arial" w:cs="Arial" w:hint="eastAsia"/>
                <w:sz w:val="20"/>
                <w:szCs w:val="20"/>
              </w:rPr>
              <w:t>段</w:t>
            </w:r>
          </w:p>
        </w:tc>
      </w:tr>
      <w:tr w:rsidR="0023097F" w:rsidRPr="0023097F" w14:paraId="159F1F69" w14:textId="77777777" w:rsidTr="003F288D">
        <w:trPr>
          <w:cantSplit/>
        </w:trPr>
        <w:tc>
          <w:tcPr>
            <w:tcW w:w="583" w:type="pct"/>
            <w:vMerge/>
            <w:shd w:val="clear" w:color="auto" w:fill="auto"/>
            <w:vAlign w:val="center"/>
          </w:tcPr>
          <w:p w14:paraId="2CE1EACA" w14:textId="77777777" w:rsidR="0023097F" w:rsidRPr="0023097F" w:rsidRDefault="0023097F" w:rsidP="0023097F">
            <w:pPr>
              <w:spacing w:before="60" w:after="60"/>
              <w:rPr>
                <w:rFonts w:ascii="Arial" w:eastAsia="SimSun" w:hAnsi="Arial" w:cs="Arial"/>
                <w:b/>
                <w:sz w:val="20"/>
                <w:szCs w:val="20"/>
              </w:rPr>
            </w:pPr>
          </w:p>
        </w:tc>
        <w:tc>
          <w:tcPr>
            <w:tcW w:w="837" w:type="pct"/>
            <w:vMerge/>
            <w:shd w:val="clear" w:color="auto" w:fill="auto"/>
            <w:vAlign w:val="center"/>
          </w:tcPr>
          <w:p w14:paraId="71F904AC" w14:textId="77777777" w:rsidR="0023097F" w:rsidRPr="0023097F" w:rsidRDefault="0023097F" w:rsidP="0023097F">
            <w:pPr>
              <w:numPr>
                <w:ilvl w:val="0"/>
                <w:numId w:val="12"/>
              </w:numPr>
              <w:spacing w:before="60" w:after="60"/>
              <w:ind w:left="370" w:hanging="370"/>
              <w:rPr>
                <w:rFonts w:ascii="Arial" w:eastAsia="SimSun" w:hAnsi="Arial" w:cs="Arial"/>
                <w:sz w:val="20"/>
                <w:szCs w:val="20"/>
                <w:lang w:eastAsia="en-US"/>
              </w:rPr>
            </w:pPr>
          </w:p>
        </w:tc>
        <w:tc>
          <w:tcPr>
            <w:tcW w:w="2615" w:type="pct"/>
            <w:shd w:val="clear" w:color="auto" w:fill="auto"/>
            <w:vAlign w:val="center"/>
          </w:tcPr>
          <w:p w14:paraId="79352AA6" w14:textId="77777777" w:rsidR="0023097F" w:rsidRPr="0023097F" w:rsidRDefault="0023097F" w:rsidP="0023097F">
            <w:pPr>
              <w:numPr>
                <w:ilvl w:val="1"/>
                <w:numId w:val="34"/>
              </w:numPr>
              <w:spacing w:before="60" w:after="60"/>
              <w:ind w:left="567" w:hanging="567"/>
              <w:rPr>
                <w:rFonts w:ascii="Arial" w:eastAsia="SimSun" w:hAnsi="Arial" w:cs="Arial"/>
                <w:sz w:val="20"/>
                <w:szCs w:val="20"/>
              </w:rPr>
            </w:pPr>
            <w:r w:rsidRPr="0023097F">
              <w:rPr>
                <w:rFonts w:ascii="Arial" w:eastAsia="SimSun" w:hAnsi="Arial" w:cs="Arial" w:hint="eastAsia"/>
                <w:sz w:val="20"/>
                <w:szCs w:val="20"/>
              </w:rPr>
              <w:t>私营部门实体参与保护普遍的非物质文化遗产和具体的非物质文化遗产，不论是否列入名录，尊重《保护非物质文化遗产的道德准则》。</w:t>
            </w:r>
          </w:p>
        </w:tc>
        <w:tc>
          <w:tcPr>
            <w:tcW w:w="76" w:type="pct"/>
            <w:tcBorders>
              <w:top w:val="nil"/>
              <w:bottom w:val="nil"/>
            </w:tcBorders>
            <w:shd w:val="clear" w:color="auto" w:fill="auto"/>
            <w:vAlign w:val="center"/>
          </w:tcPr>
          <w:p w14:paraId="07B21F5D" w14:textId="77777777" w:rsidR="0023097F" w:rsidRPr="0023097F" w:rsidRDefault="0023097F" w:rsidP="0023097F">
            <w:pPr>
              <w:spacing w:before="60" w:after="60"/>
              <w:rPr>
                <w:rFonts w:ascii="Arial" w:eastAsia="SimSun" w:hAnsi="Arial" w:cs="Arial"/>
                <w:sz w:val="20"/>
                <w:szCs w:val="20"/>
              </w:rPr>
            </w:pPr>
          </w:p>
        </w:tc>
        <w:tc>
          <w:tcPr>
            <w:tcW w:w="889" w:type="pct"/>
            <w:shd w:val="clear" w:color="auto" w:fill="auto"/>
            <w:vAlign w:val="center"/>
          </w:tcPr>
          <w:p w14:paraId="5769EC67"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《操作指南》第</w:t>
            </w:r>
            <w:r w:rsidRPr="0023097F">
              <w:rPr>
                <w:rFonts w:ascii="Arial" w:eastAsia="SimSun" w:hAnsi="Arial" w:cs="Arial" w:hint="eastAsia"/>
                <w:sz w:val="20"/>
                <w:szCs w:val="20"/>
              </w:rPr>
              <w:t>187</w:t>
            </w:r>
            <w:r w:rsidRPr="0023097F">
              <w:rPr>
                <w:rFonts w:ascii="Arial" w:eastAsia="SimSun" w:hAnsi="Arial" w:cs="Arial" w:hint="eastAsia"/>
                <w:sz w:val="20"/>
                <w:szCs w:val="20"/>
              </w:rPr>
              <w:t>段</w:t>
            </w:r>
          </w:p>
        </w:tc>
      </w:tr>
      <w:tr w:rsidR="0023097F" w:rsidRPr="00BE3483" w14:paraId="1B342199" w14:textId="77777777" w:rsidTr="003F288D">
        <w:trPr>
          <w:cantSplit/>
        </w:trPr>
        <w:tc>
          <w:tcPr>
            <w:tcW w:w="583" w:type="pct"/>
            <w:vMerge/>
            <w:shd w:val="clear" w:color="auto" w:fill="auto"/>
            <w:vAlign w:val="center"/>
          </w:tcPr>
          <w:p w14:paraId="1484B984" w14:textId="77777777" w:rsidR="0023097F" w:rsidRPr="0023097F" w:rsidRDefault="0023097F" w:rsidP="0023097F">
            <w:pPr>
              <w:spacing w:before="60" w:after="60"/>
              <w:rPr>
                <w:rFonts w:ascii="Arial" w:eastAsia="SimSun" w:hAnsi="Arial" w:cs="Arial"/>
                <w:b/>
                <w:sz w:val="20"/>
                <w:szCs w:val="20"/>
                <w:lang w:val="en-GB"/>
              </w:rPr>
            </w:pPr>
          </w:p>
        </w:tc>
        <w:tc>
          <w:tcPr>
            <w:tcW w:w="837" w:type="pct"/>
            <w:vMerge w:val="restart"/>
            <w:shd w:val="clear" w:color="auto" w:fill="auto"/>
            <w:vAlign w:val="center"/>
          </w:tcPr>
          <w:p w14:paraId="42CDC389" w14:textId="77777777" w:rsidR="0023097F" w:rsidRPr="0023097F" w:rsidRDefault="0023097F" w:rsidP="0023097F">
            <w:pPr>
              <w:numPr>
                <w:ilvl w:val="0"/>
                <w:numId w:val="12"/>
              </w:numPr>
              <w:spacing w:before="60" w:after="60"/>
              <w:ind w:left="370" w:hanging="370"/>
              <w:rPr>
                <w:rFonts w:ascii="Arial" w:eastAsia="SimSun" w:hAnsi="Arial" w:cs="Arial"/>
                <w:sz w:val="20"/>
                <w:szCs w:val="20"/>
                <w:lang w:val="en-GB"/>
              </w:rPr>
            </w:pPr>
            <w:r w:rsidRPr="0023097F">
              <w:rPr>
                <w:rFonts w:ascii="Arial" w:eastAsia="SimSun" w:hAnsi="Arial" w:cs="Arial" w:hint="eastAsia"/>
                <w:sz w:val="20"/>
                <w:szCs w:val="20"/>
              </w:rPr>
              <w:t>民间社会促进</w:t>
            </w:r>
            <w:proofErr w:type="gramStart"/>
            <w:r w:rsidRPr="0023097F">
              <w:rPr>
                <w:rFonts w:ascii="Arial" w:eastAsia="SimSun" w:hAnsi="Arial" w:cs="Arial" w:hint="eastAsia"/>
                <w:sz w:val="20"/>
                <w:szCs w:val="20"/>
              </w:rPr>
              <w:t>监督非</w:t>
            </w:r>
            <w:proofErr w:type="gramEnd"/>
            <w:r w:rsidRPr="0023097F">
              <w:rPr>
                <w:rFonts w:ascii="Arial" w:eastAsia="SimSun" w:hAnsi="Arial" w:cs="Arial" w:hint="eastAsia"/>
                <w:sz w:val="20"/>
                <w:szCs w:val="20"/>
              </w:rPr>
              <w:t>物质文化遗产保护的程度</w:t>
            </w:r>
          </w:p>
        </w:tc>
        <w:tc>
          <w:tcPr>
            <w:tcW w:w="2615" w:type="pct"/>
            <w:shd w:val="clear" w:color="auto" w:fill="auto"/>
            <w:vAlign w:val="center"/>
          </w:tcPr>
          <w:p w14:paraId="6AD33CA7" w14:textId="77777777" w:rsidR="0023097F" w:rsidRPr="0023097F" w:rsidRDefault="0023097F" w:rsidP="0023097F">
            <w:pPr>
              <w:numPr>
                <w:ilvl w:val="1"/>
                <w:numId w:val="35"/>
              </w:numPr>
              <w:spacing w:before="60" w:after="60"/>
              <w:ind w:left="567" w:hanging="567"/>
              <w:rPr>
                <w:rFonts w:ascii="Arial" w:eastAsia="SimSun" w:hAnsi="Arial" w:cs="Arial"/>
                <w:vanish/>
                <w:sz w:val="20"/>
                <w:szCs w:val="20"/>
                <w:lang w:val="en-GB"/>
              </w:rPr>
            </w:pPr>
            <w:r w:rsidRPr="0023097F">
              <w:rPr>
                <w:rFonts w:ascii="Arial" w:eastAsia="SimSun" w:hAnsi="Arial" w:cs="Arial" w:hint="eastAsia"/>
                <w:sz w:val="20"/>
                <w:szCs w:val="20"/>
              </w:rPr>
              <w:t>存在有关社区、群体和个人监督和开展有关非物质文化遗产保护方案和措施的科学、技术和艺术研究的有利环境。</w:t>
            </w:r>
          </w:p>
        </w:tc>
        <w:tc>
          <w:tcPr>
            <w:tcW w:w="76" w:type="pct"/>
            <w:tcBorders>
              <w:top w:val="nil"/>
              <w:bottom w:val="nil"/>
            </w:tcBorders>
            <w:shd w:val="clear" w:color="auto" w:fill="auto"/>
            <w:vAlign w:val="center"/>
          </w:tcPr>
          <w:p w14:paraId="44CAC35C" w14:textId="77777777" w:rsidR="0023097F" w:rsidRPr="0023097F" w:rsidRDefault="0023097F" w:rsidP="0023097F">
            <w:pPr>
              <w:spacing w:before="60" w:after="60"/>
              <w:rPr>
                <w:rFonts w:ascii="Arial" w:eastAsia="SimSun" w:hAnsi="Arial" w:cs="Arial"/>
                <w:sz w:val="20"/>
                <w:szCs w:val="20"/>
                <w:lang w:val="en-GB"/>
              </w:rPr>
            </w:pPr>
          </w:p>
        </w:tc>
        <w:tc>
          <w:tcPr>
            <w:tcW w:w="889" w:type="pct"/>
            <w:shd w:val="clear" w:color="auto" w:fill="auto"/>
            <w:vAlign w:val="center"/>
          </w:tcPr>
          <w:p w14:paraId="31B58175" w14:textId="77777777" w:rsidR="0023097F" w:rsidRPr="0023097F" w:rsidRDefault="0023097F" w:rsidP="0023097F">
            <w:pPr>
              <w:spacing w:before="60" w:after="60"/>
              <w:rPr>
                <w:rFonts w:ascii="Arial" w:eastAsia="SimSun" w:hAnsi="Arial" w:cs="Arial"/>
                <w:sz w:val="20"/>
                <w:szCs w:val="20"/>
                <w:lang w:val="en-GB"/>
              </w:rPr>
            </w:pPr>
          </w:p>
        </w:tc>
      </w:tr>
      <w:tr w:rsidR="0023097F" w:rsidRPr="00BE3483" w14:paraId="70EEBA98" w14:textId="77777777" w:rsidTr="003F288D">
        <w:trPr>
          <w:cantSplit/>
        </w:trPr>
        <w:tc>
          <w:tcPr>
            <w:tcW w:w="583" w:type="pct"/>
            <w:vMerge/>
            <w:shd w:val="clear" w:color="auto" w:fill="auto"/>
            <w:vAlign w:val="center"/>
          </w:tcPr>
          <w:p w14:paraId="39F9B7FC" w14:textId="77777777" w:rsidR="0023097F" w:rsidRPr="0023097F" w:rsidRDefault="0023097F" w:rsidP="0023097F">
            <w:pPr>
              <w:spacing w:before="60" w:after="60"/>
              <w:rPr>
                <w:rFonts w:ascii="Arial" w:eastAsia="SimSun" w:hAnsi="Arial" w:cs="Arial"/>
                <w:b/>
                <w:sz w:val="20"/>
                <w:szCs w:val="20"/>
                <w:lang w:val="en-GB"/>
              </w:rPr>
            </w:pPr>
          </w:p>
        </w:tc>
        <w:tc>
          <w:tcPr>
            <w:tcW w:w="837" w:type="pct"/>
            <w:vMerge/>
            <w:shd w:val="clear" w:color="auto" w:fill="auto"/>
            <w:vAlign w:val="center"/>
          </w:tcPr>
          <w:p w14:paraId="3C140A60" w14:textId="77777777" w:rsidR="0023097F" w:rsidRPr="0023097F" w:rsidRDefault="0023097F" w:rsidP="0023097F">
            <w:pPr>
              <w:numPr>
                <w:ilvl w:val="0"/>
                <w:numId w:val="12"/>
              </w:numPr>
              <w:spacing w:before="60" w:after="60"/>
              <w:ind w:left="370" w:hanging="370"/>
              <w:rPr>
                <w:rFonts w:ascii="Arial" w:eastAsia="SimSun" w:hAnsi="Arial" w:cs="Arial"/>
                <w:sz w:val="20"/>
                <w:szCs w:val="20"/>
                <w:lang w:val="en-GB"/>
              </w:rPr>
            </w:pPr>
          </w:p>
        </w:tc>
        <w:tc>
          <w:tcPr>
            <w:tcW w:w="2615" w:type="pct"/>
            <w:shd w:val="clear" w:color="auto" w:fill="auto"/>
            <w:vAlign w:val="center"/>
          </w:tcPr>
          <w:p w14:paraId="67DED7D2" w14:textId="77777777" w:rsidR="0023097F" w:rsidRPr="0023097F" w:rsidRDefault="0023097F" w:rsidP="0023097F">
            <w:pPr>
              <w:numPr>
                <w:ilvl w:val="1"/>
                <w:numId w:val="35"/>
              </w:numPr>
              <w:spacing w:before="60" w:after="60"/>
              <w:ind w:left="567" w:hanging="567"/>
              <w:rPr>
                <w:rFonts w:ascii="Arial" w:eastAsia="SimSun" w:hAnsi="Arial" w:cs="Arial"/>
                <w:sz w:val="20"/>
                <w:szCs w:val="20"/>
                <w:lang w:val="en-GB"/>
              </w:rPr>
            </w:pPr>
            <w:r w:rsidRPr="0023097F">
              <w:rPr>
                <w:rFonts w:ascii="Arial" w:eastAsia="SimSun" w:hAnsi="Arial" w:cs="Arial" w:hint="eastAsia"/>
                <w:sz w:val="20"/>
                <w:szCs w:val="20"/>
              </w:rPr>
              <w:t>存在非政府组织和其他民间社会机构监督和开展有关非物质文化遗产保护方案和措施的科学、技术和艺术研究的有利环境。</w:t>
            </w:r>
          </w:p>
        </w:tc>
        <w:tc>
          <w:tcPr>
            <w:tcW w:w="76" w:type="pct"/>
            <w:tcBorders>
              <w:top w:val="nil"/>
              <w:bottom w:val="nil"/>
            </w:tcBorders>
            <w:shd w:val="clear" w:color="auto" w:fill="auto"/>
            <w:vAlign w:val="center"/>
          </w:tcPr>
          <w:p w14:paraId="6B0A700C" w14:textId="77777777" w:rsidR="0023097F" w:rsidRPr="0023097F" w:rsidRDefault="0023097F" w:rsidP="0023097F">
            <w:pPr>
              <w:spacing w:before="60" w:after="60"/>
              <w:rPr>
                <w:rFonts w:ascii="Arial" w:eastAsia="SimSun" w:hAnsi="Arial" w:cs="Arial"/>
                <w:sz w:val="20"/>
                <w:szCs w:val="20"/>
                <w:lang w:val="en-GB"/>
              </w:rPr>
            </w:pPr>
          </w:p>
        </w:tc>
        <w:tc>
          <w:tcPr>
            <w:tcW w:w="889" w:type="pct"/>
            <w:shd w:val="clear" w:color="auto" w:fill="auto"/>
            <w:vAlign w:val="center"/>
          </w:tcPr>
          <w:p w14:paraId="0A79779F" w14:textId="77777777" w:rsidR="0023097F" w:rsidRPr="0023097F" w:rsidRDefault="0023097F" w:rsidP="0023097F">
            <w:pPr>
              <w:spacing w:before="60" w:after="60"/>
              <w:rPr>
                <w:rFonts w:ascii="Arial" w:eastAsia="SimSun" w:hAnsi="Arial" w:cs="Arial"/>
                <w:sz w:val="20"/>
                <w:szCs w:val="20"/>
                <w:lang w:val="en-GB"/>
              </w:rPr>
            </w:pPr>
            <w:r w:rsidRPr="0023097F">
              <w:rPr>
                <w:rFonts w:ascii="Arial" w:eastAsia="SimSun" w:hAnsi="Arial" w:cs="Arial" w:hint="eastAsia"/>
                <w:sz w:val="20"/>
                <w:szCs w:val="20"/>
              </w:rPr>
              <w:t>《操作指南》第</w:t>
            </w:r>
            <w:r w:rsidRPr="0023097F">
              <w:rPr>
                <w:rFonts w:ascii="Arial" w:eastAsia="SimSun" w:hAnsi="Arial" w:cs="Arial"/>
                <w:sz w:val="20"/>
                <w:szCs w:val="20"/>
                <w:lang w:val="en-GB"/>
              </w:rPr>
              <w:t>83</w:t>
            </w:r>
            <w:r w:rsidRPr="0023097F">
              <w:rPr>
                <w:rFonts w:ascii="Arial" w:eastAsia="SimSun" w:hAnsi="Arial" w:cs="Arial" w:hint="eastAsia"/>
                <w:sz w:val="20"/>
                <w:szCs w:val="20"/>
              </w:rPr>
              <w:t>、</w:t>
            </w:r>
            <w:r w:rsidRPr="0023097F">
              <w:rPr>
                <w:rFonts w:ascii="Arial" w:eastAsia="SimSun" w:hAnsi="Arial" w:cs="Arial"/>
                <w:sz w:val="20"/>
                <w:szCs w:val="20"/>
                <w:lang w:val="en-GB"/>
              </w:rPr>
              <w:t>151</w:t>
            </w:r>
            <w:r w:rsidRPr="0023097F">
              <w:rPr>
                <w:rFonts w:ascii="Arial" w:eastAsia="SimSun" w:hAnsi="Arial" w:cs="Arial" w:hint="eastAsia"/>
                <w:sz w:val="20"/>
                <w:szCs w:val="20"/>
              </w:rPr>
              <w:t>、</w:t>
            </w:r>
            <w:r w:rsidRPr="0023097F">
              <w:rPr>
                <w:rFonts w:ascii="Arial" w:eastAsia="SimSun" w:hAnsi="Arial" w:cs="Arial"/>
                <w:sz w:val="20"/>
                <w:szCs w:val="20"/>
                <w:lang w:val="en-GB"/>
              </w:rPr>
              <w:t>153(b)(ii)</w:t>
            </w:r>
            <w:r w:rsidRPr="0023097F">
              <w:rPr>
                <w:rFonts w:ascii="Arial" w:eastAsia="SimSun" w:hAnsi="Arial" w:cs="Arial" w:hint="eastAsia"/>
                <w:sz w:val="20"/>
                <w:szCs w:val="20"/>
              </w:rPr>
              <w:t>段</w:t>
            </w:r>
          </w:p>
        </w:tc>
      </w:tr>
      <w:tr w:rsidR="0023097F" w:rsidRPr="00BE3483" w14:paraId="08EED43C" w14:textId="77777777" w:rsidTr="003F288D">
        <w:trPr>
          <w:cantSplit/>
          <w:trHeight w:val="810"/>
        </w:trPr>
        <w:tc>
          <w:tcPr>
            <w:tcW w:w="583" w:type="pct"/>
            <w:vMerge/>
            <w:shd w:val="clear" w:color="auto" w:fill="auto"/>
            <w:vAlign w:val="center"/>
          </w:tcPr>
          <w:p w14:paraId="11793D07" w14:textId="77777777" w:rsidR="0023097F" w:rsidRPr="0023097F" w:rsidRDefault="0023097F" w:rsidP="0023097F">
            <w:pPr>
              <w:spacing w:before="60" w:after="60"/>
              <w:rPr>
                <w:rFonts w:ascii="Arial" w:eastAsia="SimSun" w:hAnsi="Arial" w:cs="Arial"/>
                <w:b/>
                <w:sz w:val="20"/>
                <w:szCs w:val="20"/>
                <w:lang w:val="en-GB"/>
              </w:rPr>
            </w:pPr>
          </w:p>
        </w:tc>
        <w:tc>
          <w:tcPr>
            <w:tcW w:w="837" w:type="pct"/>
            <w:vMerge/>
            <w:shd w:val="clear" w:color="auto" w:fill="auto"/>
            <w:vAlign w:val="center"/>
          </w:tcPr>
          <w:p w14:paraId="7326E6EB" w14:textId="77777777" w:rsidR="0023097F" w:rsidRPr="0023097F" w:rsidRDefault="0023097F" w:rsidP="0023097F">
            <w:pPr>
              <w:numPr>
                <w:ilvl w:val="0"/>
                <w:numId w:val="12"/>
              </w:numPr>
              <w:spacing w:before="60" w:after="60"/>
              <w:ind w:left="370" w:hanging="370"/>
              <w:rPr>
                <w:rFonts w:ascii="Arial" w:eastAsia="SimSun" w:hAnsi="Arial" w:cs="Arial"/>
                <w:sz w:val="20"/>
                <w:szCs w:val="20"/>
                <w:lang w:val="en-GB"/>
              </w:rPr>
            </w:pPr>
          </w:p>
        </w:tc>
        <w:tc>
          <w:tcPr>
            <w:tcW w:w="2615" w:type="pct"/>
            <w:shd w:val="clear" w:color="auto" w:fill="auto"/>
            <w:vAlign w:val="center"/>
          </w:tcPr>
          <w:p w14:paraId="3675BA1C" w14:textId="77777777" w:rsidR="0023097F" w:rsidRPr="0023097F" w:rsidRDefault="0023097F" w:rsidP="0023097F">
            <w:pPr>
              <w:numPr>
                <w:ilvl w:val="1"/>
                <w:numId w:val="35"/>
              </w:numPr>
              <w:spacing w:before="60" w:after="60"/>
              <w:ind w:left="567" w:hanging="567"/>
              <w:rPr>
                <w:rFonts w:ascii="Arial" w:eastAsia="SimSun" w:hAnsi="Arial" w:cs="Arial"/>
                <w:sz w:val="20"/>
                <w:szCs w:val="20"/>
                <w:lang w:val="en-GB"/>
              </w:rPr>
            </w:pPr>
            <w:r w:rsidRPr="0023097F">
              <w:rPr>
                <w:rFonts w:ascii="Arial" w:eastAsia="SimSun" w:hAnsi="Arial" w:cs="Arial" w:hint="eastAsia"/>
                <w:sz w:val="20"/>
                <w:szCs w:val="20"/>
              </w:rPr>
              <w:t>存在学者、专家、研究机构和专业中心监督和开展有关非物质文化遗产保护方案和措施的科学、技术和艺术研究的有利环境。</w:t>
            </w:r>
          </w:p>
        </w:tc>
        <w:tc>
          <w:tcPr>
            <w:tcW w:w="76" w:type="pct"/>
            <w:tcBorders>
              <w:top w:val="nil"/>
              <w:bottom w:val="nil"/>
            </w:tcBorders>
            <w:shd w:val="clear" w:color="auto" w:fill="auto"/>
            <w:vAlign w:val="center"/>
          </w:tcPr>
          <w:p w14:paraId="5D719E02" w14:textId="77777777" w:rsidR="0023097F" w:rsidRPr="0023097F" w:rsidRDefault="0023097F" w:rsidP="0023097F">
            <w:pPr>
              <w:spacing w:before="60" w:after="60"/>
              <w:rPr>
                <w:rFonts w:ascii="Arial" w:eastAsia="SimSun" w:hAnsi="Arial" w:cs="Arial"/>
                <w:sz w:val="20"/>
                <w:szCs w:val="20"/>
                <w:lang w:val="en-GB"/>
              </w:rPr>
            </w:pPr>
          </w:p>
        </w:tc>
        <w:tc>
          <w:tcPr>
            <w:tcW w:w="889" w:type="pct"/>
            <w:shd w:val="clear" w:color="auto" w:fill="auto"/>
            <w:vAlign w:val="center"/>
          </w:tcPr>
          <w:p w14:paraId="6AC7AAC2" w14:textId="77777777" w:rsidR="0023097F" w:rsidRPr="0023097F" w:rsidRDefault="0023097F" w:rsidP="0023097F">
            <w:pPr>
              <w:spacing w:before="60" w:after="60"/>
              <w:rPr>
                <w:rFonts w:ascii="Arial" w:eastAsia="SimSun" w:hAnsi="Arial" w:cs="Arial"/>
                <w:sz w:val="20"/>
                <w:szCs w:val="20"/>
                <w:lang w:val="en-GB"/>
              </w:rPr>
            </w:pPr>
          </w:p>
        </w:tc>
      </w:tr>
      <w:tr w:rsidR="0023097F" w:rsidRPr="0023097F" w14:paraId="36E0044C" w14:textId="77777777" w:rsidTr="003F288D">
        <w:trPr>
          <w:cantSplit/>
          <w:trHeight w:val="710"/>
        </w:trPr>
        <w:tc>
          <w:tcPr>
            <w:tcW w:w="583" w:type="pct"/>
            <w:vMerge w:val="restart"/>
            <w:shd w:val="clear" w:color="auto" w:fill="auto"/>
            <w:vAlign w:val="center"/>
          </w:tcPr>
          <w:p w14:paraId="4D50A9BC" w14:textId="77777777" w:rsidR="0023097F" w:rsidRPr="0023097F" w:rsidRDefault="0023097F" w:rsidP="0023097F">
            <w:pPr>
              <w:spacing w:before="60" w:after="60"/>
              <w:rPr>
                <w:rFonts w:ascii="Arial" w:eastAsia="SimSun" w:hAnsi="Arial" w:cs="Arial"/>
                <w:b/>
                <w:sz w:val="20"/>
                <w:szCs w:val="20"/>
              </w:rPr>
            </w:pPr>
            <w:r w:rsidRPr="0023097F">
              <w:rPr>
                <w:rFonts w:ascii="Arial" w:eastAsia="SimSun" w:hAnsi="Arial" w:cs="Arial" w:hint="eastAsia"/>
                <w:b/>
                <w:sz w:val="20"/>
                <w:szCs w:val="20"/>
              </w:rPr>
              <w:t>国际参与</w:t>
            </w:r>
          </w:p>
        </w:tc>
        <w:tc>
          <w:tcPr>
            <w:tcW w:w="837" w:type="pct"/>
            <w:vMerge w:val="restart"/>
            <w:shd w:val="clear" w:color="auto" w:fill="auto"/>
            <w:vAlign w:val="center"/>
          </w:tcPr>
          <w:p w14:paraId="2A8C6405" w14:textId="77777777" w:rsidR="0023097F" w:rsidRPr="0023097F" w:rsidRDefault="0023097F" w:rsidP="0023097F">
            <w:pPr>
              <w:numPr>
                <w:ilvl w:val="0"/>
                <w:numId w:val="12"/>
              </w:numPr>
              <w:spacing w:before="60" w:after="60"/>
              <w:ind w:left="370" w:hanging="370"/>
              <w:rPr>
                <w:rFonts w:ascii="Arial" w:eastAsia="SimSun" w:hAnsi="Arial" w:cs="Arial"/>
                <w:sz w:val="20"/>
                <w:szCs w:val="20"/>
              </w:rPr>
            </w:pPr>
            <w:r w:rsidRPr="0023097F">
              <w:rPr>
                <w:rFonts w:ascii="Arial" w:eastAsia="SimSun" w:hAnsi="Arial" w:cs="Arial" w:hint="eastAsia"/>
                <w:sz w:val="20"/>
                <w:szCs w:val="20"/>
              </w:rPr>
              <w:t>委员会邀请以顾问和咨询身份参与的非政府组织、公共和私人机构以及私人的数量和地理分布</w:t>
            </w:r>
            <w:r w:rsidRPr="0023097F">
              <w:rPr>
                <w:rFonts w:ascii="Arial" w:eastAsia="SimSun" w:hAnsi="Arial" w:cs="Arial"/>
                <w:sz w:val="20"/>
                <w:szCs w:val="20"/>
                <w:vertAlign w:val="superscript"/>
                <w:lang w:val="en-GB" w:eastAsia="en-US"/>
              </w:rPr>
              <w:footnoteReference w:id="13"/>
            </w:r>
          </w:p>
        </w:tc>
        <w:tc>
          <w:tcPr>
            <w:tcW w:w="2615" w:type="pct"/>
            <w:shd w:val="clear" w:color="auto" w:fill="auto"/>
            <w:vAlign w:val="center"/>
          </w:tcPr>
          <w:p w14:paraId="66E5DBAC" w14:textId="77777777" w:rsidR="0023097F" w:rsidRPr="0023097F" w:rsidRDefault="0023097F" w:rsidP="0023097F">
            <w:pPr>
              <w:numPr>
                <w:ilvl w:val="1"/>
                <w:numId w:val="36"/>
              </w:numPr>
              <w:spacing w:before="60" w:after="60"/>
              <w:ind w:left="567" w:hanging="567"/>
              <w:rPr>
                <w:rFonts w:ascii="Arial" w:eastAsia="SimSun" w:hAnsi="Arial" w:cs="Arial"/>
                <w:vanish/>
                <w:sz w:val="20"/>
                <w:szCs w:val="20"/>
              </w:rPr>
            </w:pPr>
            <w:r w:rsidRPr="0023097F">
              <w:rPr>
                <w:rFonts w:ascii="Arial" w:eastAsia="SimSun" w:hAnsi="Arial" w:cs="Arial" w:hint="eastAsia"/>
                <w:sz w:val="20"/>
                <w:szCs w:val="20"/>
              </w:rPr>
              <w:t>获得认可提供咨询服务的非政府组织数量，其地理分布及对不同领域的代表性。</w:t>
            </w:r>
          </w:p>
        </w:tc>
        <w:tc>
          <w:tcPr>
            <w:tcW w:w="76" w:type="pct"/>
            <w:tcBorders>
              <w:top w:val="nil"/>
              <w:bottom w:val="nil"/>
            </w:tcBorders>
            <w:shd w:val="clear" w:color="auto" w:fill="auto"/>
            <w:vAlign w:val="center"/>
          </w:tcPr>
          <w:p w14:paraId="1B2936BE" w14:textId="77777777" w:rsidR="0023097F" w:rsidRPr="0023097F" w:rsidRDefault="0023097F" w:rsidP="0023097F">
            <w:pPr>
              <w:spacing w:before="60" w:after="60"/>
              <w:rPr>
                <w:rFonts w:ascii="Arial" w:eastAsia="SimSun" w:hAnsi="Arial" w:cs="Arial"/>
                <w:sz w:val="20"/>
                <w:szCs w:val="20"/>
              </w:rPr>
            </w:pPr>
          </w:p>
        </w:tc>
        <w:tc>
          <w:tcPr>
            <w:tcW w:w="889" w:type="pct"/>
            <w:shd w:val="clear" w:color="auto" w:fill="auto"/>
            <w:vAlign w:val="center"/>
          </w:tcPr>
          <w:p w14:paraId="1725E806"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《公约》第九条</w:t>
            </w:r>
          </w:p>
          <w:p w14:paraId="2442EF38"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《操作指南》第</w:t>
            </w:r>
            <w:r w:rsidRPr="0023097F">
              <w:rPr>
                <w:rFonts w:ascii="Arial" w:eastAsia="SimSun" w:hAnsi="Arial" w:cs="Arial" w:hint="eastAsia"/>
                <w:sz w:val="20"/>
                <w:szCs w:val="20"/>
              </w:rPr>
              <w:t>93</w:t>
            </w:r>
            <w:r w:rsidRPr="0023097F">
              <w:rPr>
                <w:rFonts w:ascii="Arial" w:eastAsia="SimSun" w:hAnsi="Arial" w:cs="Arial" w:hint="eastAsia"/>
                <w:sz w:val="20"/>
                <w:szCs w:val="20"/>
              </w:rPr>
              <w:t>段</w:t>
            </w:r>
          </w:p>
        </w:tc>
      </w:tr>
      <w:tr w:rsidR="0023097F" w:rsidRPr="0023097F" w14:paraId="4524CB45" w14:textId="77777777" w:rsidTr="003F288D">
        <w:trPr>
          <w:cantSplit/>
        </w:trPr>
        <w:tc>
          <w:tcPr>
            <w:tcW w:w="583" w:type="pct"/>
            <w:vMerge/>
            <w:shd w:val="clear" w:color="auto" w:fill="auto"/>
            <w:vAlign w:val="center"/>
          </w:tcPr>
          <w:p w14:paraId="4B119FFD" w14:textId="77777777" w:rsidR="0023097F" w:rsidRPr="0023097F" w:rsidRDefault="0023097F" w:rsidP="0023097F">
            <w:pPr>
              <w:spacing w:before="60" w:after="60"/>
              <w:rPr>
                <w:rFonts w:ascii="Arial" w:eastAsia="SimSun" w:hAnsi="Arial" w:cs="Arial"/>
                <w:b/>
                <w:sz w:val="20"/>
                <w:szCs w:val="20"/>
              </w:rPr>
            </w:pPr>
          </w:p>
        </w:tc>
        <w:tc>
          <w:tcPr>
            <w:tcW w:w="837" w:type="pct"/>
            <w:vMerge/>
            <w:shd w:val="clear" w:color="auto" w:fill="auto"/>
            <w:vAlign w:val="center"/>
          </w:tcPr>
          <w:p w14:paraId="7E339894" w14:textId="77777777" w:rsidR="0023097F" w:rsidRPr="0023097F" w:rsidRDefault="0023097F" w:rsidP="0023097F">
            <w:pPr>
              <w:spacing w:before="60" w:after="60"/>
              <w:rPr>
                <w:rFonts w:ascii="Arial" w:eastAsia="SimSun" w:hAnsi="Arial" w:cs="Arial"/>
                <w:sz w:val="20"/>
                <w:szCs w:val="20"/>
              </w:rPr>
            </w:pPr>
          </w:p>
        </w:tc>
        <w:tc>
          <w:tcPr>
            <w:tcW w:w="2615" w:type="pct"/>
            <w:shd w:val="clear" w:color="auto" w:fill="auto"/>
            <w:vAlign w:val="center"/>
          </w:tcPr>
          <w:p w14:paraId="1C7166A5" w14:textId="77777777" w:rsidR="0023097F" w:rsidRPr="0023097F" w:rsidRDefault="0023097F" w:rsidP="0023097F">
            <w:pPr>
              <w:numPr>
                <w:ilvl w:val="1"/>
                <w:numId w:val="36"/>
              </w:numPr>
              <w:spacing w:before="60" w:after="60"/>
              <w:ind w:left="567" w:hanging="567"/>
              <w:rPr>
                <w:rFonts w:ascii="Arial" w:eastAsia="SimSun" w:hAnsi="Arial" w:cs="Arial"/>
                <w:sz w:val="20"/>
                <w:szCs w:val="20"/>
              </w:rPr>
            </w:pPr>
            <w:r w:rsidRPr="0023097F">
              <w:rPr>
                <w:rFonts w:ascii="Arial" w:eastAsia="SimSun" w:hAnsi="Arial" w:cs="Arial" w:hint="eastAsia"/>
                <w:sz w:val="20"/>
                <w:szCs w:val="20"/>
              </w:rPr>
              <w:t>参加《公约》理事机构会议和工作组的经认证的非政府组织的百分比及其地理分布。</w:t>
            </w:r>
          </w:p>
        </w:tc>
        <w:tc>
          <w:tcPr>
            <w:tcW w:w="76" w:type="pct"/>
            <w:tcBorders>
              <w:top w:val="nil"/>
              <w:bottom w:val="nil"/>
            </w:tcBorders>
            <w:shd w:val="clear" w:color="auto" w:fill="auto"/>
            <w:vAlign w:val="center"/>
          </w:tcPr>
          <w:p w14:paraId="457B8B9A" w14:textId="77777777" w:rsidR="0023097F" w:rsidRPr="0023097F" w:rsidRDefault="0023097F" w:rsidP="0023097F">
            <w:pPr>
              <w:spacing w:before="60" w:after="60"/>
              <w:rPr>
                <w:rFonts w:ascii="Arial" w:eastAsia="SimSun" w:hAnsi="Arial" w:cs="Arial"/>
                <w:sz w:val="20"/>
                <w:szCs w:val="20"/>
              </w:rPr>
            </w:pPr>
          </w:p>
        </w:tc>
        <w:tc>
          <w:tcPr>
            <w:tcW w:w="889" w:type="pct"/>
            <w:shd w:val="clear" w:color="auto" w:fill="auto"/>
            <w:vAlign w:val="center"/>
          </w:tcPr>
          <w:p w14:paraId="2FA76D9C" w14:textId="77777777" w:rsidR="0023097F" w:rsidRPr="0023097F" w:rsidRDefault="0023097F" w:rsidP="0023097F">
            <w:pPr>
              <w:spacing w:before="60" w:after="60"/>
              <w:rPr>
                <w:rFonts w:ascii="Arial" w:eastAsia="SimSun" w:hAnsi="Arial" w:cs="Arial"/>
                <w:sz w:val="20"/>
                <w:szCs w:val="20"/>
              </w:rPr>
            </w:pPr>
          </w:p>
        </w:tc>
      </w:tr>
      <w:tr w:rsidR="0023097F" w:rsidRPr="0023097F" w14:paraId="3C6AA60B" w14:textId="77777777" w:rsidTr="003F288D">
        <w:trPr>
          <w:cantSplit/>
        </w:trPr>
        <w:tc>
          <w:tcPr>
            <w:tcW w:w="583" w:type="pct"/>
            <w:vMerge/>
            <w:shd w:val="clear" w:color="auto" w:fill="auto"/>
            <w:vAlign w:val="center"/>
          </w:tcPr>
          <w:p w14:paraId="2F96E87D" w14:textId="77777777" w:rsidR="0023097F" w:rsidRPr="0023097F" w:rsidRDefault="0023097F" w:rsidP="0023097F">
            <w:pPr>
              <w:spacing w:before="60" w:after="60"/>
              <w:rPr>
                <w:rFonts w:ascii="Arial" w:eastAsia="SimSun" w:hAnsi="Arial" w:cs="Arial"/>
                <w:b/>
                <w:sz w:val="20"/>
                <w:szCs w:val="20"/>
              </w:rPr>
            </w:pPr>
          </w:p>
        </w:tc>
        <w:tc>
          <w:tcPr>
            <w:tcW w:w="837" w:type="pct"/>
            <w:vMerge/>
            <w:shd w:val="clear" w:color="auto" w:fill="auto"/>
            <w:vAlign w:val="center"/>
          </w:tcPr>
          <w:p w14:paraId="4B61D5C2" w14:textId="77777777" w:rsidR="0023097F" w:rsidRPr="0023097F" w:rsidRDefault="0023097F" w:rsidP="0023097F">
            <w:pPr>
              <w:spacing w:before="60" w:after="60"/>
              <w:rPr>
                <w:rFonts w:ascii="Arial" w:eastAsia="SimSun" w:hAnsi="Arial" w:cs="Arial"/>
                <w:sz w:val="20"/>
                <w:szCs w:val="20"/>
              </w:rPr>
            </w:pPr>
          </w:p>
        </w:tc>
        <w:tc>
          <w:tcPr>
            <w:tcW w:w="2615" w:type="pct"/>
            <w:shd w:val="clear" w:color="auto" w:fill="auto"/>
            <w:vAlign w:val="center"/>
          </w:tcPr>
          <w:p w14:paraId="03523EDC" w14:textId="77777777" w:rsidR="0023097F" w:rsidRPr="0023097F" w:rsidRDefault="0023097F" w:rsidP="0023097F">
            <w:pPr>
              <w:numPr>
                <w:ilvl w:val="1"/>
                <w:numId w:val="36"/>
              </w:numPr>
              <w:spacing w:before="60" w:after="60"/>
              <w:ind w:left="567" w:hanging="567"/>
              <w:rPr>
                <w:rFonts w:ascii="Arial" w:eastAsia="SimSun" w:hAnsi="Arial" w:cs="Arial"/>
                <w:sz w:val="20"/>
                <w:szCs w:val="20"/>
              </w:rPr>
            </w:pPr>
            <w:r w:rsidRPr="0023097F">
              <w:rPr>
                <w:rFonts w:ascii="Arial" w:eastAsia="SimSun" w:hAnsi="Arial" w:cs="Arial" w:hint="eastAsia"/>
                <w:sz w:val="20"/>
                <w:szCs w:val="20"/>
              </w:rPr>
              <w:t>除评审机制外，委员会为了咨询目的邀请经认证的非政府组织的场合和活动次数。</w:t>
            </w:r>
          </w:p>
        </w:tc>
        <w:tc>
          <w:tcPr>
            <w:tcW w:w="76" w:type="pct"/>
            <w:tcBorders>
              <w:top w:val="nil"/>
              <w:bottom w:val="nil"/>
            </w:tcBorders>
            <w:shd w:val="clear" w:color="auto" w:fill="auto"/>
            <w:vAlign w:val="center"/>
          </w:tcPr>
          <w:p w14:paraId="05422710" w14:textId="77777777" w:rsidR="0023097F" w:rsidRPr="0023097F" w:rsidRDefault="0023097F" w:rsidP="0023097F">
            <w:pPr>
              <w:spacing w:before="60" w:after="60"/>
              <w:rPr>
                <w:rFonts w:ascii="Arial" w:eastAsia="SimSun" w:hAnsi="Arial" w:cs="Arial"/>
                <w:sz w:val="20"/>
                <w:szCs w:val="20"/>
              </w:rPr>
            </w:pPr>
          </w:p>
        </w:tc>
        <w:tc>
          <w:tcPr>
            <w:tcW w:w="889" w:type="pct"/>
            <w:shd w:val="clear" w:color="auto" w:fill="auto"/>
            <w:vAlign w:val="center"/>
          </w:tcPr>
          <w:p w14:paraId="55E13993"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《公约》第八条</w:t>
            </w:r>
          </w:p>
        </w:tc>
      </w:tr>
      <w:tr w:rsidR="0023097F" w:rsidRPr="00BE3483" w14:paraId="366D6B98" w14:textId="77777777" w:rsidTr="003F288D">
        <w:trPr>
          <w:cantSplit/>
        </w:trPr>
        <w:tc>
          <w:tcPr>
            <w:tcW w:w="583" w:type="pct"/>
            <w:vMerge/>
            <w:shd w:val="clear" w:color="auto" w:fill="auto"/>
            <w:vAlign w:val="center"/>
          </w:tcPr>
          <w:p w14:paraId="6270C2E5" w14:textId="77777777" w:rsidR="0023097F" w:rsidRPr="0023097F" w:rsidRDefault="0023097F" w:rsidP="0023097F">
            <w:pPr>
              <w:spacing w:before="60" w:after="60"/>
              <w:rPr>
                <w:rFonts w:ascii="Arial" w:eastAsia="SimSun" w:hAnsi="Arial" w:cs="Arial"/>
                <w:b/>
                <w:sz w:val="20"/>
                <w:szCs w:val="20"/>
                <w:lang w:val="en-GB"/>
              </w:rPr>
            </w:pPr>
          </w:p>
        </w:tc>
        <w:tc>
          <w:tcPr>
            <w:tcW w:w="837" w:type="pct"/>
            <w:vMerge w:val="restart"/>
            <w:shd w:val="clear" w:color="auto" w:fill="auto"/>
            <w:vAlign w:val="center"/>
          </w:tcPr>
          <w:p w14:paraId="1AF1AF4C" w14:textId="77777777" w:rsidR="0023097F" w:rsidRPr="0023097F" w:rsidRDefault="0023097F" w:rsidP="0023097F">
            <w:pPr>
              <w:numPr>
                <w:ilvl w:val="0"/>
                <w:numId w:val="12"/>
              </w:numPr>
              <w:spacing w:before="60" w:after="60"/>
              <w:ind w:left="370" w:hanging="370"/>
              <w:rPr>
                <w:rFonts w:ascii="Arial" w:eastAsia="SimSun" w:hAnsi="Arial" w:cs="Arial"/>
                <w:sz w:val="20"/>
                <w:szCs w:val="20"/>
                <w:lang w:val="en-GB"/>
              </w:rPr>
            </w:pPr>
            <w:r w:rsidRPr="0023097F">
              <w:rPr>
                <w:rFonts w:ascii="Arial" w:eastAsia="SimSun" w:hAnsi="Arial" w:cs="Arial" w:hint="eastAsia"/>
                <w:sz w:val="20"/>
                <w:szCs w:val="20"/>
              </w:rPr>
              <w:t>积极与其他缔约国进行合作保护的缔约国百分比</w:t>
            </w:r>
          </w:p>
        </w:tc>
        <w:tc>
          <w:tcPr>
            <w:tcW w:w="2615" w:type="pct"/>
            <w:shd w:val="clear" w:color="auto" w:fill="auto"/>
            <w:vAlign w:val="center"/>
          </w:tcPr>
          <w:p w14:paraId="44DEC3DC" w14:textId="77777777" w:rsidR="0023097F" w:rsidRPr="0023097F" w:rsidRDefault="0023097F" w:rsidP="0023097F">
            <w:pPr>
              <w:numPr>
                <w:ilvl w:val="1"/>
                <w:numId w:val="37"/>
              </w:numPr>
              <w:spacing w:before="60" w:after="60"/>
              <w:ind w:left="567" w:hanging="567"/>
              <w:rPr>
                <w:rFonts w:ascii="Arial" w:eastAsia="SimSun" w:hAnsi="Arial" w:cs="Arial"/>
                <w:vanish/>
                <w:sz w:val="20"/>
                <w:szCs w:val="20"/>
                <w:lang w:val="en-GB"/>
              </w:rPr>
            </w:pPr>
            <w:r w:rsidRPr="0023097F">
              <w:rPr>
                <w:rFonts w:ascii="Arial" w:eastAsia="SimSun" w:hAnsi="Arial" w:cs="Arial" w:hint="eastAsia"/>
                <w:sz w:val="20"/>
                <w:szCs w:val="20"/>
              </w:rPr>
              <w:t>开展双边、多边、区域或国际合作</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针对普遍的非物质文化遗产实施保护措施</w:t>
            </w:r>
            <w:r w:rsidRPr="0023097F">
              <w:rPr>
                <w:rFonts w:ascii="Arial" w:eastAsia="SimSun" w:hAnsi="Arial" w:cs="Arial" w:hint="eastAsia"/>
                <w:sz w:val="20"/>
                <w:szCs w:val="20"/>
                <w:lang w:val="en-GB"/>
              </w:rPr>
              <w:t xml:space="preserve"> </w:t>
            </w:r>
          </w:p>
        </w:tc>
        <w:tc>
          <w:tcPr>
            <w:tcW w:w="76" w:type="pct"/>
            <w:tcBorders>
              <w:top w:val="nil"/>
              <w:bottom w:val="nil"/>
            </w:tcBorders>
            <w:shd w:val="clear" w:color="auto" w:fill="auto"/>
            <w:vAlign w:val="center"/>
          </w:tcPr>
          <w:p w14:paraId="310CB32D" w14:textId="77777777" w:rsidR="0023097F" w:rsidRPr="0023097F" w:rsidRDefault="0023097F" w:rsidP="0023097F">
            <w:pPr>
              <w:spacing w:before="60" w:after="60"/>
              <w:rPr>
                <w:rFonts w:ascii="Arial" w:eastAsia="SimSun" w:hAnsi="Arial" w:cs="Arial"/>
                <w:sz w:val="20"/>
                <w:szCs w:val="20"/>
                <w:lang w:val="en-GB"/>
              </w:rPr>
            </w:pPr>
          </w:p>
        </w:tc>
        <w:tc>
          <w:tcPr>
            <w:tcW w:w="889" w:type="pct"/>
            <w:shd w:val="clear" w:color="auto" w:fill="auto"/>
            <w:vAlign w:val="center"/>
          </w:tcPr>
          <w:p w14:paraId="4F42A089" w14:textId="77777777" w:rsidR="0023097F" w:rsidRPr="0023097F" w:rsidRDefault="0023097F" w:rsidP="0023097F">
            <w:pPr>
              <w:spacing w:before="60" w:after="60"/>
              <w:rPr>
                <w:rFonts w:ascii="Arial" w:eastAsia="SimSun" w:hAnsi="Arial" w:cs="Arial"/>
                <w:sz w:val="20"/>
                <w:szCs w:val="20"/>
                <w:lang w:val="en-GB"/>
              </w:rPr>
            </w:pPr>
            <w:r w:rsidRPr="0023097F">
              <w:rPr>
                <w:rFonts w:ascii="Arial" w:eastAsia="SimSun" w:hAnsi="Arial" w:cs="Arial" w:hint="eastAsia"/>
                <w:sz w:val="20"/>
                <w:szCs w:val="20"/>
              </w:rPr>
              <w:t>《公约》第十九条</w:t>
            </w:r>
          </w:p>
          <w:p w14:paraId="4A1583C8" w14:textId="77777777" w:rsidR="0023097F" w:rsidRPr="0023097F" w:rsidRDefault="0023097F" w:rsidP="0023097F">
            <w:pPr>
              <w:spacing w:before="60" w:after="60"/>
              <w:rPr>
                <w:rFonts w:ascii="Arial" w:eastAsia="SimSun" w:hAnsi="Arial" w:cs="Arial"/>
                <w:sz w:val="20"/>
                <w:szCs w:val="20"/>
                <w:lang w:val="en-GB"/>
              </w:rPr>
            </w:pPr>
            <w:r w:rsidRPr="0023097F">
              <w:rPr>
                <w:rFonts w:ascii="Arial" w:eastAsia="SimSun" w:hAnsi="Arial" w:cs="Arial" w:hint="eastAsia"/>
                <w:sz w:val="20"/>
                <w:szCs w:val="20"/>
              </w:rPr>
              <w:t>《操作指南》第</w:t>
            </w:r>
            <w:r w:rsidRPr="0023097F">
              <w:rPr>
                <w:rFonts w:ascii="Arial" w:eastAsia="SimSun" w:hAnsi="Arial" w:cs="Arial" w:hint="eastAsia"/>
                <w:sz w:val="20"/>
                <w:szCs w:val="20"/>
                <w:lang w:val="en-GB"/>
              </w:rPr>
              <w:t>86</w:t>
            </w:r>
            <w:r w:rsidRPr="0023097F">
              <w:rPr>
                <w:rFonts w:ascii="Arial" w:eastAsia="SimSun" w:hAnsi="Arial" w:cs="Arial" w:hint="eastAsia"/>
                <w:sz w:val="20"/>
                <w:szCs w:val="20"/>
              </w:rPr>
              <w:t>段</w:t>
            </w:r>
          </w:p>
        </w:tc>
      </w:tr>
      <w:tr w:rsidR="0023097F" w:rsidRPr="00BE3483" w14:paraId="5B7989F9" w14:textId="77777777" w:rsidTr="003F288D">
        <w:trPr>
          <w:cantSplit/>
        </w:trPr>
        <w:tc>
          <w:tcPr>
            <w:tcW w:w="583" w:type="pct"/>
            <w:vMerge/>
            <w:shd w:val="clear" w:color="auto" w:fill="auto"/>
            <w:vAlign w:val="center"/>
          </w:tcPr>
          <w:p w14:paraId="1EC57B31" w14:textId="77777777" w:rsidR="0023097F" w:rsidRPr="0023097F" w:rsidRDefault="0023097F" w:rsidP="0023097F">
            <w:pPr>
              <w:spacing w:before="60" w:after="60"/>
              <w:rPr>
                <w:rFonts w:ascii="Arial" w:eastAsia="SimSun" w:hAnsi="Arial" w:cs="Arial"/>
                <w:b/>
                <w:sz w:val="20"/>
                <w:szCs w:val="20"/>
                <w:lang w:val="en-GB"/>
              </w:rPr>
            </w:pPr>
          </w:p>
        </w:tc>
        <w:tc>
          <w:tcPr>
            <w:tcW w:w="837" w:type="pct"/>
            <w:vMerge/>
            <w:shd w:val="clear" w:color="auto" w:fill="auto"/>
            <w:vAlign w:val="center"/>
          </w:tcPr>
          <w:p w14:paraId="1913B988" w14:textId="77777777" w:rsidR="0023097F" w:rsidRPr="0023097F" w:rsidRDefault="0023097F" w:rsidP="0023097F">
            <w:pPr>
              <w:numPr>
                <w:ilvl w:val="0"/>
                <w:numId w:val="12"/>
              </w:numPr>
              <w:spacing w:before="60" w:after="60"/>
              <w:ind w:left="370" w:hanging="370"/>
              <w:rPr>
                <w:rFonts w:ascii="Arial" w:eastAsia="SimSun" w:hAnsi="Arial" w:cs="Arial"/>
                <w:sz w:val="20"/>
                <w:szCs w:val="20"/>
                <w:lang w:val="en-GB"/>
              </w:rPr>
            </w:pPr>
          </w:p>
        </w:tc>
        <w:tc>
          <w:tcPr>
            <w:tcW w:w="2615" w:type="pct"/>
            <w:shd w:val="clear" w:color="auto" w:fill="auto"/>
            <w:vAlign w:val="center"/>
          </w:tcPr>
          <w:p w14:paraId="24C148C3" w14:textId="77777777" w:rsidR="0023097F" w:rsidRPr="0023097F" w:rsidRDefault="0023097F" w:rsidP="0023097F">
            <w:pPr>
              <w:numPr>
                <w:ilvl w:val="1"/>
                <w:numId w:val="37"/>
              </w:numPr>
              <w:spacing w:before="60" w:after="60"/>
              <w:ind w:left="567" w:hanging="567"/>
              <w:rPr>
                <w:rFonts w:ascii="Arial" w:eastAsia="SimSun" w:hAnsi="Arial" w:cs="Arial"/>
                <w:sz w:val="20"/>
                <w:szCs w:val="20"/>
                <w:lang w:val="en-GB"/>
              </w:rPr>
            </w:pPr>
            <w:r w:rsidRPr="0023097F">
              <w:rPr>
                <w:rFonts w:ascii="Arial" w:eastAsia="SimSun" w:hAnsi="Arial" w:cs="Arial" w:hint="eastAsia"/>
                <w:sz w:val="20"/>
                <w:szCs w:val="20"/>
              </w:rPr>
              <w:t>开展双边、多边、区域或国际合作</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针对具体的非物质文化遗产实施保护措施</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特别是处于危险、位于多国领土内和跨境的遗产。</w:t>
            </w:r>
          </w:p>
        </w:tc>
        <w:tc>
          <w:tcPr>
            <w:tcW w:w="76" w:type="pct"/>
            <w:tcBorders>
              <w:top w:val="nil"/>
              <w:bottom w:val="nil"/>
            </w:tcBorders>
            <w:shd w:val="clear" w:color="auto" w:fill="auto"/>
            <w:vAlign w:val="center"/>
          </w:tcPr>
          <w:p w14:paraId="261116B7" w14:textId="77777777" w:rsidR="0023097F" w:rsidRPr="0023097F" w:rsidRDefault="0023097F" w:rsidP="0023097F">
            <w:pPr>
              <w:spacing w:before="60" w:after="60"/>
              <w:rPr>
                <w:rFonts w:ascii="Arial" w:eastAsia="SimSun" w:hAnsi="Arial" w:cs="Arial"/>
                <w:sz w:val="20"/>
                <w:szCs w:val="20"/>
                <w:lang w:val="en-GB"/>
              </w:rPr>
            </w:pPr>
          </w:p>
        </w:tc>
        <w:tc>
          <w:tcPr>
            <w:tcW w:w="889" w:type="pct"/>
            <w:shd w:val="clear" w:color="auto" w:fill="auto"/>
            <w:vAlign w:val="center"/>
          </w:tcPr>
          <w:p w14:paraId="78A134F5" w14:textId="77777777" w:rsidR="0023097F" w:rsidRPr="0023097F" w:rsidRDefault="0023097F" w:rsidP="0023097F">
            <w:pPr>
              <w:spacing w:before="60" w:after="60"/>
              <w:rPr>
                <w:rFonts w:ascii="Arial" w:eastAsia="SimSun" w:hAnsi="Arial" w:cs="Arial"/>
                <w:sz w:val="20"/>
                <w:szCs w:val="20"/>
                <w:lang w:val="en-GB"/>
              </w:rPr>
            </w:pPr>
          </w:p>
        </w:tc>
      </w:tr>
      <w:tr w:rsidR="0023097F" w:rsidRPr="00BE3483" w14:paraId="060673D0" w14:textId="77777777" w:rsidTr="003F288D">
        <w:trPr>
          <w:cantSplit/>
        </w:trPr>
        <w:tc>
          <w:tcPr>
            <w:tcW w:w="583" w:type="pct"/>
            <w:vMerge/>
            <w:shd w:val="clear" w:color="auto" w:fill="auto"/>
            <w:vAlign w:val="center"/>
          </w:tcPr>
          <w:p w14:paraId="60AEEFBE" w14:textId="77777777" w:rsidR="0023097F" w:rsidRPr="0023097F" w:rsidRDefault="0023097F" w:rsidP="0023097F">
            <w:pPr>
              <w:spacing w:before="60" w:after="60"/>
              <w:rPr>
                <w:rFonts w:ascii="Arial" w:eastAsia="SimSun" w:hAnsi="Arial" w:cs="Arial"/>
                <w:b/>
                <w:sz w:val="20"/>
                <w:szCs w:val="20"/>
                <w:lang w:val="en-GB"/>
              </w:rPr>
            </w:pPr>
          </w:p>
        </w:tc>
        <w:tc>
          <w:tcPr>
            <w:tcW w:w="837" w:type="pct"/>
            <w:vMerge/>
            <w:shd w:val="clear" w:color="auto" w:fill="auto"/>
            <w:vAlign w:val="center"/>
          </w:tcPr>
          <w:p w14:paraId="32304782" w14:textId="77777777" w:rsidR="0023097F" w:rsidRPr="0023097F" w:rsidRDefault="0023097F" w:rsidP="0023097F">
            <w:pPr>
              <w:spacing w:before="60" w:after="60"/>
              <w:rPr>
                <w:rFonts w:ascii="Arial" w:eastAsia="SimSun" w:hAnsi="Arial" w:cs="Arial"/>
                <w:sz w:val="20"/>
                <w:szCs w:val="20"/>
                <w:lang w:val="en-GB"/>
              </w:rPr>
            </w:pPr>
          </w:p>
        </w:tc>
        <w:tc>
          <w:tcPr>
            <w:tcW w:w="2615" w:type="pct"/>
            <w:shd w:val="clear" w:color="auto" w:fill="auto"/>
            <w:vAlign w:val="center"/>
          </w:tcPr>
          <w:p w14:paraId="013406E5" w14:textId="77777777" w:rsidR="0023097F" w:rsidRPr="0023097F" w:rsidRDefault="0023097F" w:rsidP="0023097F">
            <w:pPr>
              <w:numPr>
                <w:ilvl w:val="1"/>
                <w:numId w:val="37"/>
              </w:numPr>
              <w:spacing w:before="60" w:after="60"/>
              <w:ind w:left="567" w:hanging="567"/>
              <w:rPr>
                <w:rFonts w:ascii="Arial" w:eastAsia="SimSun" w:hAnsi="Arial" w:cs="Arial"/>
                <w:sz w:val="20"/>
                <w:szCs w:val="20"/>
                <w:lang w:val="en-GB"/>
              </w:rPr>
            </w:pPr>
            <w:r w:rsidRPr="0023097F">
              <w:rPr>
                <w:rFonts w:ascii="Arial" w:eastAsia="SimSun" w:hAnsi="Arial" w:cs="Arial" w:hint="eastAsia"/>
                <w:sz w:val="20"/>
                <w:szCs w:val="20"/>
              </w:rPr>
              <w:t>与其他缔约国交流关于非物质文化遗产及其保护的信息和经验</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包括优秀保护实践。</w:t>
            </w:r>
          </w:p>
        </w:tc>
        <w:tc>
          <w:tcPr>
            <w:tcW w:w="76" w:type="pct"/>
            <w:tcBorders>
              <w:top w:val="nil"/>
              <w:bottom w:val="nil"/>
            </w:tcBorders>
            <w:shd w:val="clear" w:color="auto" w:fill="auto"/>
            <w:vAlign w:val="center"/>
          </w:tcPr>
          <w:p w14:paraId="43F9294D" w14:textId="77777777" w:rsidR="0023097F" w:rsidRPr="0023097F" w:rsidRDefault="0023097F" w:rsidP="0023097F">
            <w:pPr>
              <w:spacing w:before="60" w:after="60"/>
              <w:rPr>
                <w:rFonts w:ascii="Arial" w:eastAsia="SimSun" w:hAnsi="Arial" w:cs="Arial"/>
                <w:sz w:val="20"/>
                <w:szCs w:val="20"/>
                <w:lang w:val="en-GB"/>
              </w:rPr>
            </w:pPr>
          </w:p>
        </w:tc>
        <w:tc>
          <w:tcPr>
            <w:tcW w:w="889" w:type="pct"/>
            <w:shd w:val="clear" w:color="auto" w:fill="auto"/>
            <w:vAlign w:val="center"/>
          </w:tcPr>
          <w:p w14:paraId="48B24BF6" w14:textId="77777777" w:rsidR="0023097F" w:rsidRPr="0023097F" w:rsidRDefault="0023097F" w:rsidP="0023097F">
            <w:pPr>
              <w:spacing w:before="60" w:after="60"/>
              <w:rPr>
                <w:rFonts w:ascii="Arial" w:eastAsia="SimSun" w:hAnsi="Arial" w:cs="Arial"/>
                <w:sz w:val="20"/>
                <w:szCs w:val="20"/>
                <w:lang w:val="en-GB"/>
              </w:rPr>
            </w:pPr>
            <w:r w:rsidRPr="0023097F">
              <w:rPr>
                <w:rFonts w:ascii="Arial" w:eastAsia="SimSun" w:hAnsi="Arial" w:cs="Arial" w:hint="eastAsia"/>
                <w:sz w:val="20"/>
                <w:szCs w:val="20"/>
              </w:rPr>
              <w:t>《公约》第十九条</w:t>
            </w:r>
          </w:p>
          <w:p w14:paraId="7B18EB43" w14:textId="77777777" w:rsidR="0023097F" w:rsidRPr="0023097F" w:rsidRDefault="0023097F" w:rsidP="0023097F">
            <w:pPr>
              <w:spacing w:before="60" w:after="60"/>
              <w:rPr>
                <w:rFonts w:ascii="Arial" w:eastAsia="SimSun" w:hAnsi="Arial" w:cs="Arial"/>
                <w:sz w:val="20"/>
                <w:szCs w:val="20"/>
                <w:lang w:val="en-GB"/>
              </w:rPr>
            </w:pPr>
            <w:r w:rsidRPr="0023097F">
              <w:rPr>
                <w:rFonts w:ascii="Arial" w:eastAsia="SimSun" w:hAnsi="Arial" w:cs="Arial" w:hint="eastAsia"/>
                <w:sz w:val="20"/>
                <w:szCs w:val="20"/>
              </w:rPr>
              <w:t>《操作指南》第</w:t>
            </w:r>
            <w:r w:rsidRPr="0023097F">
              <w:rPr>
                <w:rFonts w:ascii="Arial" w:eastAsia="SimSun" w:hAnsi="Arial" w:cs="Arial" w:hint="eastAsia"/>
                <w:sz w:val="20"/>
                <w:szCs w:val="20"/>
                <w:lang w:val="en-GB"/>
              </w:rPr>
              <w:t>156</w:t>
            </w:r>
            <w:r w:rsidRPr="0023097F">
              <w:rPr>
                <w:rFonts w:ascii="Arial" w:eastAsia="SimSun" w:hAnsi="Arial" w:cs="Arial" w:hint="eastAsia"/>
                <w:sz w:val="20"/>
                <w:szCs w:val="20"/>
              </w:rPr>
              <w:t>、</w:t>
            </w:r>
            <w:r w:rsidRPr="0023097F">
              <w:rPr>
                <w:rFonts w:ascii="Arial" w:eastAsia="SimSun" w:hAnsi="Arial" w:cs="Arial" w:hint="eastAsia"/>
                <w:sz w:val="20"/>
                <w:szCs w:val="20"/>
                <w:lang w:val="en-GB"/>
              </w:rPr>
              <w:t>193</w:t>
            </w:r>
            <w:r w:rsidRPr="0023097F">
              <w:rPr>
                <w:rFonts w:ascii="Arial" w:eastAsia="SimSun" w:hAnsi="Arial" w:cs="Arial" w:hint="eastAsia"/>
                <w:sz w:val="20"/>
                <w:szCs w:val="20"/>
              </w:rPr>
              <w:t>段</w:t>
            </w:r>
          </w:p>
        </w:tc>
      </w:tr>
      <w:tr w:rsidR="0023097F" w:rsidRPr="00BE3483" w14:paraId="06EC456D" w14:textId="77777777" w:rsidTr="003F288D">
        <w:trPr>
          <w:cantSplit/>
        </w:trPr>
        <w:tc>
          <w:tcPr>
            <w:tcW w:w="583" w:type="pct"/>
            <w:vMerge/>
            <w:shd w:val="clear" w:color="auto" w:fill="auto"/>
            <w:vAlign w:val="center"/>
          </w:tcPr>
          <w:p w14:paraId="40959973" w14:textId="77777777" w:rsidR="0023097F" w:rsidRPr="0023097F" w:rsidRDefault="0023097F" w:rsidP="0023097F">
            <w:pPr>
              <w:spacing w:before="60" w:after="60"/>
              <w:rPr>
                <w:rFonts w:ascii="Arial" w:eastAsia="SimSun" w:hAnsi="Arial" w:cs="Arial"/>
                <w:b/>
                <w:sz w:val="20"/>
                <w:szCs w:val="20"/>
                <w:lang w:val="en-GB"/>
              </w:rPr>
            </w:pPr>
          </w:p>
        </w:tc>
        <w:tc>
          <w:tcPr>
            <w:tcW w:w="837" w:type="pct"/>
            <w:vMerge/>
            <w:shd w:val="clear" w:color="auto" w:fill="auto"/>
            <w:vAlign w:val="center"/>
          </w:tcPr>
          <w:p w14:paraId="462CB508" w14:textId="77777777" w:rsidR="0023097F" w:rsidRPr="0023097F" w:rsidRDefault="0023097F" w:rsidP="0023097F">
            <w:pPr>
              <w:spacing w:before="60" w:after="60"/>
              <w:rPr>
                <w:rFonts w:ascii="Arial" w:eastAsia="SimSun" w:hAnsi="Arial" w:cs="Arial"/>
                <w:sz w:val="20"/>
                <w:szCs w:val="20"/>
                <w:lang w:val="en-GB"/>
              </w:rPr>
            </w:pPr>
          </w:p>
        </w:tc>
        <w:tc>
          <w:tcPr>
            <w:tcW w:w="2615" w:type="pct"/>
            <w:shd w:val="clear" w:color="auto" w:fill="auto"/>
            <w:vAlign w:val="center"/>
          </w:tcPr>
          <w:p w14:paraId="3C29CF18" w14:textId="77777777" w:rsidR="0023097F" w:rsidRPr="0023097F" w:rsidRDefault="0023097F" w:rsidP="0023097F">
            <w:pPr>
              <w:numPr>
                <w:ilvl w:val="1"/>
                <w:numId w:val="37"/>
              </w:numPr>
              <w:spacing w:before="60" w:after="60"/>
              <w:ind w:left="567" w:hanging="567"/>
              <w:rPr>
                <w:rFonts w:ascii="Arial" w:eastAsia="SimSun" w:hAnsi="Arial" w:cs="Arial"/>
                <w:sz w:val="20"/>
                <w:szCs w:val="20"/>
                <w:lang w:val="en-GB"/>
              </w:rPr>
            </w:pPr>
            <w:r w:rsidRPr="0023097F">
              <w:rPr>
                <w:rFonts w:ascii="Arial" w:eastAsia="SimSun" w:hAnsi="Arial" w:cs="Arial" w:hint="eastAsia"/>
                <w:sz w:val="20"/>
                <w:szCs w:val="20"/>
              </w:rPr>
              <w:t>将与位于另一缔约国的非物质文化遗产有关的档案与该国家共享。</w:t>
            </w:r>
          </w:p>
        </w:tc>
        <w:tc>
          <w:tcPr>
            <w:tcW w:w="76" w:type="pct"/>
            <w:tcBorders>
              <w:top w:val="nil"/>
              <w:bottom w:val="nil"/>
            </w:tcBorders>
            <w:shd w:val="clear" w:color="auto" w:fill="auto"/>
            <w:vAlign w:val="center"/>
          </w:tcPr>
          <w:p w14:paraId="2AFAA7BB" w14:textId="77777777" w:rsidR="0023097F" w:rsidRPr="0023097F" w:rsidRDefault="0023097F" w:rsidP="0023097F">
            <w:pPr>
              <w:spacing w:before="60" w:after="60"/>
              <w:rPr>
                <w:rFonts w:ascii="Arial" w:eastAsia="SimSun" w:hAnsi="Arial" w:cs="Arial"/>
                <w:sz w:val="20"/>
                <w:szCs w:val="20"/>
                <w:lang w:val="en-GB"/>
              </w:rPr>
            </w:pPr>
          </w:p>
        </w:tc>
        <w:tc>
          <w:tcPr>
            <w:tcW w:w="889" w:type="pct"/>
            <w:shd w:val="clear" w:color="auto" w:fill="auto"/>
            <w:vAlign w:val="center"/>
          </w:tcPr>
          <w:p w14:paraId="6D018CDE" w14:textId="77777777" w:rsidR="0023097F" w:rsidRPr="0023097F" w:rsidRDefault="0023097F" w:rsidP="0023097F">
            <w:pPr>
              <w:spacing w:before="60" w:after="60"/>
              <w:rPr>
                <w:rFonts w:ascii="Arial" w:eastAsia="SimSun" w:hAnsi="Arial" w:cs="Arial"/>
                <w:sz w:val="20"/>
                <w:szCs w:val="20"/>
                <w:lang w:val="en-GB"/>
              </w:rPr>
            </w:pPr>
            <w:r w:rsidRPr="0023097F">
              <w:rPr>
                <w:rFonts w:ascii="Arial" w:eastAsia="SimSun" w:hAnsi="Arial" w:cs="Arial" w:hint="eastAsia"/>
                <w:sz w:val="20"/>
                <w:szCs w:val="20"/>
              </w:rPr>
              <w:t>《公约》第十九条</w:t>
            </w:r>
          </w:p>
          <w:p w14:paraId="6F861BFA" w14:textId="77777777" w:rsidR="0023097F" w:rsidRPr="0023097F" w:rsidRDefault="0023097F" w:rsidP="0023097F">
            <w:pPr>
              <w:spacing w:before="60" w:after="60"/>
              <w:rPr>
                <w:rFonts w:ascii="Arial" w:eastAsia="SimSun" w:hAnsi="Arial" w:cs="Arial"/>
                <w:sz w:val="20"/>
                <w:szCs w:val="20"/>
                <w:lang w:val="en-GB"/>
              </w:rPr>
            </w:pPr>
            <w:r w:rsidRPr="0023097F">
              <w:rPr>
                <w:rFonts w:ascii="Arial" w:eastAsia="SimSun" w:hAnsi="Arial" w:cs="Arial" w:hint="eastAsia"/>
                <w:sz w:val="20"/>
                <w:szCs w:val="20"/>
              </w:rPr>
              <w:t>《操作指南》第</w:t>
            </w:r>
            <w:r w:rsidRPr="0023097F">
              <w:rPr>
                <w:rFonts w:ascii="Arial" w:eastAsia="SimSun" w:hAnsi="Arial" w:cs="Arial" w:hint="eastAsia"/>
                <w:sz w:val="20"/>
                <w:szCs w:val="20"/>
                <w:lang w:val="en-GB"/>
              </w:rPr>
              <w:t>87</w:t>
            </w:r>
            <w:r w:rsidRPr="0023097F">
              <w:rPr>
                <w:rFonts w:ascii="Arial" w:eastAsia="SimSun" w:hAnsi="Arial" w:cs="Arial" w:hint="eastAsia"/>
                <w:sz w:val="20"/>
                <w:szCs w:val="20"/>
              </w:rPr>
              <w:t>段</w:t>
            </w:r>
          </w:p>
        </w:tc>
      </w:tr>
      <w:tr w:rsidR="0023097F" w:rsidRPr="0023097F" w14:paraId="6AA90093" w14:textId="77777777" w:rsidTr="003F288D">
        <w:trPr>
          <w:cantSplit/>
        </w:trPr>
        <w:tc>
          <w:tcPr>
            <w:tcW w:w="583" w:type="pct"/>
            <w:vMerge/>
            <w:shd w:val="clear" w:color="auto" w:fill="auto"/>
            <w:vAlign w:val="center"/>
          </w:tcPr>
          <w:p w14:paraId="313026F6" w14:textId="77777777" w:rsidR="0023097F" w:rsidRPr="0023097F" w:rsidRDefault="0023097F" w:rsidP="0023097F">
            <w:pPr>
              <w:spacing w:before="60" w:after="60"/>
              <w:rPr>
                <w:rFonts w:ascii="Arial" w:eastAsia="SimSun" w:hAnsi="Arial" w:cs="Arial"/>
                <w:b/>
                <w:sz w:val="20"/>
                <w:szCs w:val="20"/>
                <w:lang w:val="en-GB"/>
              </w:rPr>
            </w:pPr>
          </w:p>
        </w:tc>
        <w:tc>
          <w:tcPr>
            <w:tcW w:w="837" w:type="pct"/>
            <w:vMerge w:val="restart"/>
            <w:shd w:val="clear" w:color="auto" w:fill="auto"/>
            <w:vAlign w:val="center"/>
          </w:tcPr>
          <w:p w14:paraId="1F538655" w14:textId="77777777" w:rsidR="0023097F" w:rsidRPr="0023097F" w:rsidRDefault="0023097F" w:rsidP="0023097F">
            <w:pPr>
              <w:numPr>
                <w:ilvl w:val="0"/>
                <w:numId w:val="12"/>
              </w:numPr>
              <w:spacing w:before="60" w:after="60"/>
              <w:ind w:left="370" w:hanging="370"/>
              <w:rPr>
                <w:rFonts w:ascii="Arial" w:eastAsia="SimSun" w:hAnsi="Arial" w:cs="Arial"/>
                <w:sz w:val="22"/>
                <w:szCs w:val="22"/>
                <w:lang w:val="en-GB"/>
              </w:rPr>
            </w:pPr>
            <w:r w:rsidRPr="0023097F">
              <w:rPr>
                <w:rFonts w:ascii="Arial" w:eastAsia="SimSun" w:hAnsi="Arial" w:cs="Arial" w:hint="eastAsia"/>
                <w:sz w:val="20"/>
                <w:szCs w:val="20"/>
              </w:rPr>
              <w:t>缔约国积极参与国际网络建设和机构合作的比例</w:t>
            </w:r>
          </w:p>
        </w:tc>
        <w:tc>
          <w:tcPr>
            <w:tcW w:w="2615" w:type="pct"/>
            <w:shd w:val="clear" w:color="auto" w:fill="auto"/>
            <w:vAlign w:val="center"/>
          </w:tcPr>
          <w:p w14:paraId="625531FC" w14:textId="77777777" w:rsidR="0023097F" w:rsidRPr="0023097F" w:rsidRDefault="0023097F" w:rsidP="0023097F">
            <w:pPr>
              <w:numPr>
                <w:ilvl w:val="1"/>
                <w:numId w:val="38"/>
              </w:numPr>
              <w:spacing w:before="60" w:after="60"/>
              <w:ind w:left="567" w:hanging="567"/>
              <w:rPr>
                <w:rFonts w:ascii="Arial" w:eastAsia="SimSun" w:hAnsi="Arial" w:cs="Arial"/>
                <w:vanish/>
                <w:sz w:val="20"/>
                <w:szCs w:val="20"/>
                <w:lang w:val="en-GB"/>
              </w:rPr>
            </w:pPr>
            <w:r w:rsidRPr="0023097F">
              <w:rPr>
                <w:rFonts w:ascii="Arial" w:eastAsia="SimSun" w:hAnsi="Arial" w:cs="Arial" w:hint="eastAsia"/>
                <w:sz w:val="20"/>
                <w:szCs w:val="20"/>
              </w:rPr>
              <w:t>缔约国作为东道国或受益国参与非物质文化遗产第</w:t>
            </w:r>
            <w:r w:rsidRPr="0023097F">
              <w:rPr>
                <w:rFonts w:ascii="Arial" w:eastAsia="SimSun" w:hAnsi="Arial" w:cs="Arial" w:hint="eastAsia"/>
                <w:sz w:val="20"/>
                <w:szCs w:val="20"/>
                <w:lang w:val="en-GB"/>
              </w:rPr>
              <w:t>2</w:t>
            </w:r>
            <w:r w:rsidRPr="0023097F">
              <w:rPr>
                <w:rFonts w:ascii="Arial" w:eastAsia="SimSun" w:hAnsi="Arial" w:cs="Arial" w:hint="eastAsia"/>
                <w:sz w:val="20"/>
                <w:szCs w:val="20"/>
              </w:rPr>
              <w:t>类中心的活动。</w:t>
            </w:r>
          </w:p>
        </w:tc>
        <w:tc>
          <w:tcPr>
            <w:tcW w:w="76" w:type="pct"/>
            <w:tcBorders>
              <w:top w:val="nil"/>
              <w:bottom w:val="nil"/>
            </w:tcBorders>
            <w:shd w:val="clear" w:color="auto" w:fill="auto"/>
            <w:vAlign w:val="center"/>
          </w:tcPr>
          <w:p w14:paraId="796B78D8" w14:textId="77777777" w:rsidR="0023097F" w:rsidRPr="0023097F" w:rsidRDefault="0023097F" w:rsidP="0023097F">
            <w:pPr>
              <w:spacing w:before="60" w:after="60"/>
              <w:rPr>
                <w:rFonts w:ascii="Arial" w:eastAsia="SimSun" w:hAnsi="Arial" w:cs="Arial"/>
                <w:sz w:val="20"/>
                <w:szCs w:val="20"/>
                <w:lang w:val="en-GB"/>
              </w:rPr>
            </w:pPr>
          </w:p>
        </w:tc>
        <w:tc>
          <w:tcPr>
            <w:tcW w:w="889" w:type="pct"/>
            <w:shd w:val="clear" w:color="auto" w:fill="auto"/>
            <w:vAlign w:val="center"/>
          </w:tcPr>
          <w:p w14:paraId="2B07F0AE"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《操作指南》第</w:t>
            </w:r>
            <w:r w:rsidRPr="0023097F">
              <w:rPr>
                <w:rFonts w:ascii="Arial" w:eastAsia="SimSun" w:hAnsi="Arial" w:cs="Arial" w:hint="eastAsia"/>
                <w:sz w:val="20"/>
                <w:szCs w:val="20"/>
              </w:rPr>
              <w:t>88</w:t>
            </w:r>
            <w:r w:rsidRPr="0023097F">
              <w:rPr>
                <w:rFonts w:ascii="Arial" w:eastAsia="SimSun" w:hAnsi="Arial" w:cs="Arial" w:hint="eastAsia"/>
                <w:sz w:val="20"/>
                <w:szCs w:val="20"/>
              </w:rPr>
              <w:t>段</w:t>
            </w:r>
          </w:p>
        </w:tc>
      </w:tr>
      <w:tr w:rsidR="0023097F" w:rsidRPr="0023097F" w14:paraId="42318406" w14:textId="77777777" w:rsidTr="003F288D">
        <w:trPr>
          <w:cantSplit/>
        </w:trPr>
        <w:tc>
          <w:tcPr>
            <w:tcW w:w="583" w:type="pct"/>
            <w:vMerge/>
            <w:shd w:val="clear" w:color="auto" w:fill="F2DBDB"/>
            <w:vAlign w:val="center"/>
          </w:tcPr>
          <w:p w14:paraId="7087FE89" w14:textId="77777777" w:rsidR="0023097F" w:rsidRPr="0023097F" w:rsidRDefault="0023097F" w:rsidP="0023097F">
            <w:pPr>
              <w:spacing w:before="60" w:after="60"/>
              <w:rPr>
                <w:rFonts w:ascii="Arial" w:eastAsia="SimSun" w:hAnsi="Arial" w:cs="Arial"/>
                <w:b/>
                <w:sz w:val="20"/>
                <w:szCs w:val="20"/>
                <w:lang w:val="en-GB"/>
              </w:rPr>
            </w:pPr>
          </w:p>
        </w:tc>
        <w:tc>
          <w:tcPr>
            <w:tcW w:w="837" w:type="pct"/>
            <w:vMerge/>
            <w:shd w:val="clear" w:color="auto" w:fill="auto"/>
            <w:vAlign w:val="center"/>
          </w:tcPr>
          <w:p w14:paraId="2C3CC6A1" w14:textId="77777777" w:rsidR="0023097F" w:rsidRPr="0023097F" w:rsidRDefault="0023097F" w:rsidP="0023097F">
            <w:pPr>
              <w:spacing w:before="60" w:after="60"/>
              <w:rPr>
                <w:rFonts w:ascii="Arial" w:eastAsia="SimSun" w:hAnsi="Arial" w:cs="Arial"/>
                <w:sz w:val="20"/>
                <w:szCs w:val="20"/>
                <w:lang w:val="en-GB"/>
              </w:rPr>
            </w:pPr>
          </w:p>
        </w:tc>
        <w:tc>
          <w:tcPr>
            <w:tcW w:w="2615" w:type="pct"/>
            <w:shd w:val="clear" w:color="auto" w:fill="auto"/>
            <w:vAlign w:val="center"/>
          </w:tcPr>
          <w:p w14:paraId="329CE7E1" w14:textId="77777777" w:rsidR="0023097F" w:rsidRPr="0023097F" w:rsidRDefault="0023097F" w:rsidP="0023097F">
            <w:pPr>
              <w:numPr>
                <w:ilvl w:val="1"/>
                <w:numId w:val="38"/>
              </w:numPr>
              <w:spacing w:before="60" w:after="60"/>
              <w:ind w:left="567" w:hanging="567"/>
              <w:rPr>
                <w:rFonts w:ascii="Arial" w:eastAsia="SimSun" w:hAnsi="Arial" w:cs="Arial"/>
                <w:sz w:val="20"/>
                <w:szCs w:val="20"/>
                <w:lang w:val="en-GB"/>
              </w:rPr>
            </w:pPr>
            <w:r w:rsidRPr="0023097F">
              <w:rPr>
                <w:rFonts w:ascii="Arial" w:eastAsia="SimSun" w:hAnsi="Arial" w:cs="Arial" w:hint="eastAsia"/>
                <w:sz w:val="20"/>
                <w:szCs w:val="20"/>
              </w:rPr>
              <w:t>在非物质文化遗产领域活跃的社区、群体和个人、非政府组织、专家、专业中心和研究机构之间建立国际网络。</w:t>
            </w:r>
          </w:p>
        </w:tc>
        <w:tc>
          <w:tcPr>
            <w:tcW w:w="76" w:type="pct"/>
            <w:tcBorders>
              <w:top w:val="nil"/>
              <w:bottom w:val="nil"/>
            </w:tcBorders>
            <w:shd w:val="clear" w:color="auto" w:fill="auto"/>
            <w:vAlign w:val="center"/>
          </w:tcPr>
          <w:p w14:paraId="487870F7" w14:textId="77777777" w:rsidR="0023097F" w:rsidRPr="0023097F" w:rsidRDefault="0023097F" w:rsidP="0023097F">
            <w:pPr>
              <w:spacing w:before="60" w:after="60"/>
              <w:rPr>
                <w:rFonts w:ascii="Arial" w:eastAsia="SimSun" w:hAnsi="Arial" w:cs="Arial"/>
                <w:sz w:val="20"/>
                <w:szCs w:val="20"/>
                <w:lang w:val="en-GB"/>
              </w:rPr>
            </w:pPr>
          </w:p>
        </w:tc>
        <w:tc>
          <w:tcPr>
            <w:tcW w:w="889" w:type="pct"/>
            <w:shd w:val="clear" w:color="auto" w:fill="auto"/>
            <w:vAlign w:val="center"/>
          </w:tcPr>
          <w:p w14:paraId="4F927F7B"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《操作指南》第</w:t>
            </w:r>
            <w:r w:rsidRPr="0023097F">
              <w:rPr>
                <w:rFonts w:ascii="Arial" w:eastAsia="SimSun" w:hAnsi="Arial" w:cs="Arial" w:hint="eastAsia"/>
                <w:sz w:val="20"/>
                <w:szCs w:val="20"/>
              </w:rPr>
              <w:t>86</w:t>
            </w:r>
            <w:r w:rsidRPr="0023097F">
              <w:rPr>
                <w:rFonts w:ascii="Arial" w:eastAsia="SimSun" w:hAnsi="Arial" w:cs="Arial" w:hint="eastAsia"/>
                <w:sz w:val="20"/>
                <w:szCs w:val="20"/>
              </w:rPr>
              <w:t>段</w:t>
            </w:r>
          </w:p>
        </w:tc>
      </w:tr>
      <w:tr w:rsidR="0023097F" w:rsidRPr="00BE3483" w14:paraId="6AC4F7E4" w14:textId="77777777" w:rsidTr="003F288D">
        <w:trPr>
          <w:cantSplit/>
        </w:trPr>
        <w:tc>
          <w:tcPr>
            <w:tcW w:w="583" w:type="pct"/>
            <w:vMerge/>
            <w:shd w:val="clear" w:color="auto" w:fill="auto"/>
            <w:vAlign w:val="center"/>
          </w:tcPr>
          <w:p w14:paraId="00A2BB11" w14:textId="77777777" w:rsidR="0023097F" w:rsidRPr="0023097F" w:rsidRDefault="0023097F" w:rsidP="0023097F">
            <w:pPr>
              <w:spacing w:before="60" w:after="60"/>
              <w:rPr>
                <w:rFonts w:ascii="Arial" w:eastAsia="SimSun" w:hAnsi="Arial" w:cs="Arial"/>
                <w:b/>
                <w:sz w:val="20"/>
                <w:szCs w:val="20"/>
                <w:lang w:val="en-GB"/>
              </w:rPr>
            </w:pPr>
          </w:p>
        </w:tc>
        <w:tc>
          <w:tcPr>
            <w:tcW w:w="837" w:type="pct"/>
            <w:vMerge/>
            <w:shd w:val="clear" w:color="auto" w:fill="auto"/>
            <w:vAlign w:val="center"/>
          </w:tcPr>
          <w:p w14:paraId="7DEF2954" w14:textId="77777777" w:rsidR="0023097F" w:rsidRPr="0023097F" w:rsidRDefault="0023097F" w:rsidP="0023097F">
            <w:pPr>
              <w:spacing w:before="60" w:after="60"/>
              <w:rPr>
                <w:rFonts w:ascii="Arial" w:eastAsia="SimSun" w:hAnsi="Arial" w:cs="Arial"/>
                <w:sz w:val="22"/>
                <w:lang w:val="en-GB"/>
              </w:rPr>
            </w:pPr>
          </w:p>
        </w:tc>
        <w:tc>
          <w:tcPr>
            <w:tcW w:w="2615" w:type="pct"/>
            <w:shd w:val="clear" w:color="auto" w:fill="auto"/>
            <w:vAlign w:val="center"/>
          </w:tcPr>
          <w:p w14:paraId="5B117786" w14:textId="77777777" w:rsidR="0023097F" w:rsidRPr="0023097F" w:rsidRDefault="0023097F" w:rsidP="0023097F">
            <w:pPr>
              <w:numPr>
                <w:ilvl w:val="1"/>
                <w:numId w:val="38"/>
              </w:numPr>
              <w:spacing w:before="60" w:after="60"/>
              <w:ind w:left="567" w:hanging="567"/>
              <w:rPr>
                <w:rFonts w:ascii="Arial" w:eastAsia="SimSun" w:hAnsi="Arial" w:cs="Arial"/>
                <w:sz w:val="20"/>
                <w:szCs w:val="20"/>
                <w:lang w:val="en-GB"/>
              </w:rPr>
            </w:pPr>
            <w:r w:rsidRPr="0023097F">
              <w:rPr>
                <w:rFonts w:ascii="Arial" w:eastAsia="SimSun" w:hAnsi="Arial" w:cs="Arial" w:hint="eastAsia"/>
                <w:sz w:val="20"/>
                <w:szCs w:val="20"/>
              </w:rPr>
              <w:t>缔约国参加教科文组织以外的国际和区域机构与非物质文化遗产有关的活动。</w:t>
            </w:r>
          </w:p>
        </w:tc>
        <w:tc>
          <w:tcPr>
            <w:tcW w:w="76" w:type="pct"/>
            <w:tcBorders>
              <w:top w:val="nil"/>
              <w:bottom w:val="nil"/>
            </w:tcBorders>
            <w:shd w:val="clear" w:color="auto" w:fill="auto"/>
            <w:vAlign w:val="center"/>
          </w:tcPr>
          <w:p w14:paraId="4823265F" w14:textId="77777777" w:rsidR="0023097F" w:rsidRPr="0023097F" w:rsidRDefault="0023097F" w:rsidP="0023097F">
            <w:pPr>
              <w:spacing w:before="60" w:after="60"/>
              <w:rPr>
                <w:rFonts w:ascii="Arial" w:eastAsia="SimSun" w:hAnsi="Arial" w:cs="Arial"/>
                <w:sz w:val="20"/>
                <w:szCs w:val="20"/>
                <w:lang w:val="en-GB"/>
              </w:rPr>
            </w:pPr>
          </w:p>
        </w:tc>
        <w:tc>
          <w:tcPr>
            <w:tcW w:w="889" w:type="pct"/>
            <w:shd w:val="clear" w:color="auto" w:fill="auto"/>
            <w:vAlign w:val="center"/>
          </w:tcPr>
          <w:p w14:paraId="0783EA6C" w14:textId="77777777" w:rsidR="0023097F" w:rsidRPr="0023097F" w:rsidRDefault="0023097F" w:rsidP="0023097F">
            <w:pPr>
              <w:spacing w:before="60" w:after="60"/>
              <w:rPr>
                <w:rFonts w:ascii="Arial" w:eastAsia="SimSun" w:hAnsi="Arial" w:cs="Arial"/>
                <w:sz w:val="20"/>
                <w:szCs w:val="20"/>
                <w:lang w:val="en-GB"/>
              </w:rPr>
            </w:pPr>
          </w:p>
        </w:tc>
      </w:tr>
      <w:tr w:rsidR="0023097F" w:rsidRPr="00BE3483" w14:paraId="6BFDE814" w14:textId="77777777" w:rsidTr="003F288D">
        <w:trPr>
          <w:cantSplit/>
        </w:trPr>
        <w:tc>
          <w:tcPr>
            <w:tcW w:w="583" w:type="pct"/>
            <w:vMerge/>
            <w:shd w:val="clear" w:color="auto" w:fill="auto"/>
            <w:vAlign w:val="center"/>
          </w:tcPr>
          <w:p w14:paraId="2166CAAF" w14:textId="77777777" w:rsidR="0023097F" w:rsidRPr="0023097F" w:rsidRDefault="0023097F" w:rsidP="0023097F">
            <w:pPr>
              <w:spacing w:before="60" w:after="60"/>
              <w:rPr>
                <w:rFonts w:ascii="Arial" w:eastAsia="SimSun" w:hAnsi="Arial" w:cs="Arial"/>
                <w:b/>
                <w:sz w:val="20"/>
                <w:szCs w:val="20"/>
                <w:lang w:val="en-GB"/>
              </w:rPr>
            </w:pPr>
          </w:p>
        </w:tc>
        <w:tc>
          <w:tcPr>
            <w:tcW w:w="837" w:type="pct"/>
            <w:vMerge w:val="restart"/>
            <w:shd w:val="clear" w:color="auto" w:fill="auto"/>
            <w:vAlign w:val="center"/>
          </w:tcPr>
          <w:p w14:paraId="7F7A61EE" w14:textId="77777777" w:rsidR="0023097F" w:rsidRPr="0023097F" w:rsidRDefault="0023097F" w:rsidP="0023097F">
            <w:pPr>
              <w:numPr>
                <w:ilvl w:val="0"/>
                <w:numId w:val="12"/>
              </w:numPr>
              <w:spacing w:before="60" w:after="60"/>
              <w:ind w:left="370" w:hanging="370"/>
              <w:rPr>
                <w:rFonts w:ascii="Arial" w:eastAsia="SimSun" w:hAnsi="Arial" w:cs="Arial"/>
                <w:sz w:val="22"/>
                <w:szCs w:val="22"/>
                <w:lang w:val="en-GB"/>
              </w:rPr>
            </w:pPr>
            <w:r w:rsidRPr="0023097F">
              <w:rPr>
                <w:rFonts w:ascii="Arial" w:eastAsia="SimSun" w:hAnsi="Arial" w:cs="Arial" w:hint="eastAsia"/>
                <w:sz w:val="20"/>
                <w:szCs w:val="20"/>
              </w:rPr>
              <w:t>非物质文化遗产基金有效支持保护和国际参与</w:t>
            </w:r>
            <w:r w:rsidRPr="0023097F">
              <w:rPr>
                <w:rFonts w:ascii="Arial" w:eastAsia="SimSun" w:hAnsi="Arial" w:cs="Arial"/>
                <w:sz w:val="20"/>
                <w:szCs w:val="20"/>
                <w:vertAlign w:val="superscript"/>
                <w:lang w:val="en-GB" w:eastAsia="en-US"/>
              </w:rPr>
              <w:footnoteReference w:id="14"/>
            </w:r>
          </w:p>
        </w:tc>
        <w:tc>
          <w:tcPr>
            <w:tcW w:w="2615" w:type="pct"/>
            <w:shd w:val="clear" w:color="auto" w:fill="auto"/>
            <w:vAlign w:val="center"/>
          </w:tcPr>
          <w:p w14:paraId="150BD6CF" w14:textId="77777777" w:rsidR="0023097F" w:rsidRPr="0023097F" w:rsidRDefault="0023097F" w:rsidP="0023097F">
            <w:pPr>
              <w:numPr>
                <w:ilvl w:val="1"/>
                <w:numId w:val="39"/>
              </w:numPr>
              <w:spacing w:before="60" w:after="60"/>
              <w:ind w:left="567" w:hanging="567"/>
              <w:rPr>
                <w:rFonts w:ascii="Arial" w:eastAsia="SimSun" w:hAnsi="Arial" w:cs="Arial"/>
                <w:vanish/>
                <w:sz w:val="20"/>
                <w:szCs w:val="20"/>
                <w:lang w:val="en-GB"/>
              </w:rPr>
            </w:pPr>
            <w:r w:rsidRPr="0023097F">
              <w:rPr>
                <w:rFonts w:ascii="Arial" w:eastAsia="SimSun" w:hAnsi="Arial" w:cs="Arial" w:hint="eastAsia"/>
                <w:sz w:val="20"/>
                <w:szCs w:val="20"/>
              </w:rPr>
              <w:t>缔约国寻求非物质文化遗产基金的经济或技术援助</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并落实该援助下开展的保护计划。</w:t>
            </w:r>
          </w:p>
        </w:tc>
        <w:tc>
          <w:tcPr>
            <w:tcW w:w="76" w:type="pct"/>
            <w:tcBorders>
              <w:top w:val="nil"/>
              <w:bottom w:val="nil"/>
            </w:tcBorders>
            <w:shd w:val="clear" w:color="auto" w:fill="auto"/>
            <w:vAlign w:val="center"/>
          </w:tcPr>
          <w:p w14:paraId="023C73AF" w14:textId="77777777" w:rsidR="0023097F" w:rsidRPr="0023097F" w:rsidRDefault="0023097F" w:rsidP="0023097F">
            <w:pPr>
              <w:spacing w:before="60" w:after="60"/>
              <w:rPr>
                <w:rFonts w:ascii="Arial" w:eastAsia="SimSun" w:hAnsi="Arial" w:cs="Arial"/>
                <w:sz w:val="20"/>
                <w:szCs w:val="20"/>
                <w:lang w:val="en-GB"/>
              </w:rPr>
            </w:pPr>
          </w:p>
        </w:tc>
        <w:tc>
          <w:tcPr>
            <w:tcW w:w="889" w:type="pct"/>
            <w:shd w:val="clear" w:color="auto" w:fill="auto"/>
            <w:vAlign w:val="center"/>
          </w:tcPr>
          <w:p w14:paraId="642EA1B1" w14:textId="77777777" w:rsidR="0023097F" w:rsidRPr="0023097F" w:rsidRDefault="0023097F" w:rsidP="0023097F">
            <w:pPr>
              <w:spacing w:before="60" w:after="60"/>
              <w:rPr>
                <w:rFonts w:ascii="Arial" w:eastAsia="SimSun" w:hAnsi="Arial" w:cs="Arial"/>
                <w:sz w:val="20"/>
                <w:szCs w:val="20"/>
                <w:lang w:val="en-GB"/>
              </w:rPr>
            </w:pPr>
            <w:r w:rsidRPr="0023097F">
              <w:rPr>
                <w:rFonts w:ascii="Arial" w:eastAsia="SimSun" w:hAnsi="Arial" w:cs="Arial" w:hint="eastAsia"/>
                <w:sz w:val="20"/>
                <w:szCs w:val="20"/>
              </w:rPr>
              <w:t>《公约》第十九、二十一条</w:t>
            </w:r>
          </w:p>
        </w:tc>
      </w:tr>
      <w:tr w:rsidR="0023097F" w:rsidRPr="0023097F" w14:paraId="143ABE89" w14:textId="77777777" w:rsidTr="003F288D">
        <w:trPr>
          <w:cantSplit/>
          <w:trHeight w:val="1230"/>
        </w:trPr>
        <w:tc>
          <w:tcPr>
            <w:tcW w:w="583" w:type="pct"/>
            <w:vMerge/>
            <w:shd w:val="clear" w:color="auto" w:fill="F2DBDB"/>
            <w:vAlign w:val="center"/>
          </w:tcPr>
          <w:p w14:paraId="06BD43E0" w14:textId="77777777" w:rsidR="0023097F" w:rsidRPr="0023097F" w:rsidRDefault="0023097F" w:rsidP="0023097F">
            <w:pPr>
              <w:spacing w:before="60" w:after="60"/>
              <w:rPr>
                <w:rFonts w:ascii="Arial" w:eastAsia="SimSun" w:hAnsi="Arial" w:cs="Arial"/>
                <w:b/>
                <w:sz w:val="20"/>
                <w:szCs w:val="20"/>
                <w:lang w:val="en-GB"/>
              </w:rPr>
            </w:pPr>
          </w:p>
        </w:tc>
        <w:tc>
          <w:tcPr>
            <w:tcW w:w="837" w:type="pct"/>
            <w:vMerge/>
            <w:shd w:val="clear" w:color="auto" w:fill="auto"/>
            <w:vAlign w:val="center"/>
          </w:tcPr>
          <w:p w14:paraId="25E19E8D" w14:textId="77777777" w:rsidR="0023097F" w:rsidRPr="0023097F" w:rsidRDefault="0023097F" w:rsidP="0023097F">
            <w:pPr>
              <w:numPr>
                <w:ilvl w:val="0"/>
                <w:numId w:val="12"/>
              </w:numPr>
              <w:spacing w:before="60" w:after="60"/>
              <w:ind w:left="370" w:hanging="370"/>
              <w:rPr>
                <w:rFonts w:ascii="Arial" w:eastAsia="SimSun" w:hAnsi="Arial" w:cs="Arial"/>
                <w:sz w:val="20"/>
                <w:szCs w:val="20"/>
                <w:lang w:val="en-GB"/>
              </w:rPr>
            </w:pPr>
          </w:p>
        </w:tc>
        <w:tc>
          <w:tcPr>
            <w:tcW w:w="2615" w:type="pct"/>
            <w:shd w:val="clear" w:color="auto" w:fill="auto"/>
            <w:vAlign w:val="center"/>
          </w:tcPr>
          <w:p w14:paraId="5B8C4736" w14:textId="77777777" w:rsidR="0023097F" w:rsidRPr="0023097F" w:rsidRDefault="0023097F" w:rsidP="0023097F">
            <w:pPr>
              <w:numPr>
                <w:ilvl w:val="1"/>
                <w:numId w:val="39"/>
              </w:numPr>
              <w:spacing w:before="60" w:after="60"/>
              <w:ind w:left="567" w:hanging="567"/>
              <w:rPr>
                <w:rFonts w:ascii="Arial" w:eastAsia="SimSun" w:hAnsi="Arial" w:cs="Arial"/>
                <w:sz w:val="20"/>
                <w:szCs w:val="20"/>
                <w:lang w:val="en-GB"/>
              </w:rPr>
            </w:pPr>
            <w:r w:rsidRPr="0023097F">
              <w:rPr>
                <w:rFonts w:ascii="Arial" w:eastAsia="SimSun" w:hAnsi="Arial" w:cs="Arial" w:hint="eastAsia"/>
                <w:sz w:val="20"/>
                <w:szCs w:val="20"/>
              </w:rPr>
              <w:t>缔约国或其他实体为非物质文化遗产基金提供一般或特定目的的自愿补充捐款</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特别是全球能力建设方案。</w:t>
            </w:r>
          </w:p>
        </w:tc>
        <w:tc>
          <w:tcPr>
            <w:tcW w:w="76" w:type="pct"/>
            <w:tcBorders>
              <w:top w:val="nil"/>
              <w:bottom w:val="nil"/>
            </w:tcBorders>
            <w:shd w:val="clear" w:color="auto" w:fill="auto"/>
            <w:vAlign w:val="center"/>
          </w:tcPr>
          <w:p w14:paraId="2F94C11A" w14:textId="77777777" w:rsidR="0023097F" w:rsidRPr="0023097F" w:rsidRDefault="0023097F" w:rsidP="0023097F">
            <w:pPr>
              <w:spacing w:before="60" w:after="60"/>
              <w:rPr>
                <w:rFonts w:ascii="Arial" w:eastAsia="SimSun" w:hAnsi="Arial" w:cs="Arial"/>
                <w:sz w:val="20"/>
                <w:szCs w:val="20"/>
                <w:lang w:val="en-GB"/>
              </w:rPr>
            </w:pPr>
          </w:p>
        </w:tc>
        <w:tc>
          <w:tcPr>
            <w:tcW w:w="889" w:type="pct"/>
            <w:shd w:val="clear" w:color="auto" w:fill="auto"/>
            <w:vAlign w:val="center"/>
          </w:tcPr>
          <w:p w14:paraId="78C0DE28" w14:textId="77777777" w:rsidR="0023097F" w:rsidRPr="0023097F" w:rsidRDefault="0023097F" w:rsidP="0023097F">
            <w:pPr>
              <w:spacing w:before="60" w:after="60"/>
              <w:rPr>
                <w:rFonts w:ascii="Arial" w:eastAsia="SimSun" w:hAnsi="Arial" w:cs="Arial"/>
                <w:sz w:val="20"/>
                <w:szCs w:val="20"/>
                <w:lang w:val="en-GB"/>
              </w:rPr>
            </w:pPr>
            <w:r w:rsidRPr="0023097F">
              <w:rPr>
                <w:rFonts w:ascii="Arial" w:eastAsia="SimSun" w:hAnsi="Arial" w:cs="Arial" w:hint="eastAsia"/>
                <w:sz w:val="20"/>
                <w:szCs w:val="20"/>
              </w:rPr>
              <w:t>《公约》第二十五条第</w:t>
            </w:r>
            <w:r w:rsidRPr="0023097F">
              <w:rPr>
                <w:rFonts w:ascii="Arial" w:eastAsia="SimSun" w:hAnsi="Arial" w:cs="Arial" w:hint="eastAsia"/>
                <w:sz w:val="20"/>
                <w:szCs w:val="20"/>
                <w:lang w:val="en-GB"/>
              </w:rPr>
              <w:t>5</w:t>
            </w:r>
            <w:r w:rsidRPr="0023097F">
              <w:rPr>
                <w:rFonts w:ascii="Arial" w:eastAsia="SimSun" w:hAnsi="Arial" w:cs="Arial" w:hint="eastAsia"/>
                <w:sz w:val="20"/>
                <w:szCs w:val="20"/>
              </w:rPr>
              <w:t>款、第二十七条</w:t>
            </w:r>
          </w:p>
          <w:p w14:paraId="1A178AF6" w14:textId="77777777" w:rsidR="0023097F" w:rsidRPr="0023097F" w:rsidRDefault="0023097F" w:rsidP="0023097F">
            <w:pPr>
              <w:spacing w:before="60" w:after="60"/>
              <w:rPr>
                <w:rFonts w:ascii="Arial" w:eastAsia="SimSun" w:hAnsi="Arial" w:cs="Arial"/>
                <w:sz w:val="20"/>
                <w:szCs w:val="20"/>
              </w:rPr>
            </w:pPr>
            <w:r w:rsidRPr="0023097F">
              <w:rPr>
                <w:rFonts w:ascii="Arial" w:eastAsia="SimSun" w:hAnsi="Arial" w:cs="Arial" w:hint="eastAsia"/>
                <w:sz w:val="20"/>
                <w:szCs w:val="20"/>
              </w:rPr>
              <w:t>《操作指南》第</w:t>
            </w:r>
            <w:r w:rsidRPr="0023097F">
              <w:rPr>
                <w:rFonts w:ascii="Arial" w:eastAsia="SimSun" w:hAnsi="Arial" w:cs="Arial" w:hint="eastAsia"/>
                <w:sz w:val="20"/>
                <w:szCs w:val="20"/>
              </w:rPr>
              <w:t>68-71</w:t>
            </w:r>
            <w:r w:rsidRPr="0023097F">
              <w:rPr>
                <w:rFonts w:ascii="Arial" w:eastAsia="SimSun" w:hAnsi="Arial" w:cs="Arial" w:hint="eastAsia"/>
                <w:sz w:val="20"/>
                <w:szCs w:val="20"/>
              </w:rPr>
              <w:t>段</w:t>
            </w:r>
          </w:p>
        </w:tc>
      </w:tr>
      <w:tr w:rsidR="0023097F" w:rsidRPr="00BE3483" w14:paraId="617EE121" w14:textId="77777777" w:rsidTr="003F288D">
        <w:trPr>
          <w:cantSplit/>
        </w:trPr>
        <w:tc>
          <w:tcPr>
            <w:tcW w:w="583" w:type="pct"/>
            <w:vMerge/>
            <w:shd w:val="clear" w:color="auto" w:fill="F2DBDB"/>
            <w:vAlign w:val="center"/>
          </w:tcPr>
          <w:p w14:paraId="2CAC45F8" w14:textId="77777777" w:rsidR="0023097F" w:rsidRPr="0023097F" w:rsidRDefault="0023097F" w:rsidP="0023097F">
            <w:pPr>
              <w:spacing w:before="60" w:after="60"/>
              <w:rPr>
                <w:rFonts w:ascii="Arial" w:eastAsia="SimSun" w:hAnsi="Arial" w:cs="Arial"/>
                <w:b/>
                <w:sz w:val="20"/>
                <w:szCs w:val="20"/>
                <w:lang w:val="en-GB"/>
              </w:rPr>
            </w:pPr>
          </w:p>
        </w:tc>
        <w:tc>
          <w:tcPr>
            <w:tcW w:w="837" w:type="pct"/>
            <w:vMerge/>
            <w:shd w:val="clear" w:color="auto" w:fill="auto"/>
            <w:vAlign w:val="center"/>
          </w:tcPr>
          <w:p w14:paraId="6804F769" w14:textId="77777777" w:rsidR="0023097F" w:rsidRPr="0023097F" w:rsidRDefault="0023097F" w:rsidP="0023097F">
            <w:pPr>
              <w:spacing w:before="60" w:after="60"/>
              <w:rPr>
                <w:rFonts w:ascii="Arial" w:eastAsia="SimSun" w:hAnsi="Arial" w:cs="Arial"/>
                <w:sz w:val="20"/>
                <w:szCs w:val="20"/>
                <w:lang w:val="en-GB"/>
              </w:rPr>
            </w:pPr>
          </w:p>
        </w:tc>
        <w:tc>
          <w:tcPr>
            <w:tcW w:w="2615" w:type="pct"/>
            <w:shd w:val="clear" w:color="auto" w:fill="auto"/>
            <w:vAlign w:val="center"/>
          </w:tcPr>
          <w:p w14:paraId="21945974" w14:textId="77777777" w:rsidR="0023097F" w:rsidRPr="0023097F" w:rsidRDefault="0023097F" w:rsidP="0023097F">
            <w:pPr>
              <w:numPr>
                <w:ilvl w:val="1"/>
                <w:numId w:val="39"/>
              </w:numPr>
              <w:spacing w:before="60" w:after="60"/>
              <w:ind w:left="567" w:hanging="567"/>
              <w:rPr>
                <w:rFonts w:ascii="Arial" w:eastAsia="SimSun" w:hAnsi="Arial" w:cs="Arial"/>
                <w:sz w:val="20"/>
                <w:szCs w:val="20"/>
                <w:lang w:val="en-GB"/>
              </w:rPr>
            </w:pPr>
            <w:r w:rsidRPr="0023097F">
              <w:rPr>
                <w:rFonts w:ascii="Arial" w:eastAsia="SimSun" w:hAnsi="Arial" w:cs="Arial" w:hint="eastAsia"/>
                <w:sz w:val="20"/>
                <w:szCs w:val="20"/>
              </w:rPr>
              <w:t>非物质文化遗产基金用于支持广泛的利益相关方参加《公约》理事机构会议的费用</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包括邀请为提供咨询服务参会的来自发展中国家的非物质文化遗产专家和经认证的非政府组织</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公共和私人机构</w:t>
            </w:r>
            <w:r w:rsidRPr="0023097F">
              <w:rPr>
                <w:rFonts w:ascii="Arial" w:eastAsia="SimSun" w:hAnsi="Arial" w:cs="Arial" w:hint="eastAsia"/>
                <w:sz w:val="20"/>
                <w:szCs w:val="20"/>
                <w:lang w:val="en-GB"/>
              </w:rPr>
              <w:t>，</w:t>
            </w:r>
            <w:r w:rsidRPr="0023097F">
              <w:rPr>
                <w:rFonts w:ascii="Arial" w:eastAsia="SimSun" w:hAnsi="Arial" w:cs="Arial" w:hint="eastAsia"/>
                <w:sz w:val="20"/>
                <w:szCs w:val="20"/>
              </w:rPr>
              <w:t>以及社区和群体成员。</w:t>
            </w:r>
          </w:p>
        </w:tc>
        <w:tc>
          <w:tcPr>
            <w:tcW w:w="76" w:type="pct"/>
            <w:tcBorders>
              <w:top w:val="nil"/>
              <w:bottom w:val="nil"/>
            </w:tcBorders>
            <w:shd w:val="clear" w:color="auto" w:fill="auto"/>
            <w:vAlign w:val="center"/>
          </w:tcPr>
          <w:p w14:paraId="5338769B" w14:textId="77777777" w:rsidR="0023097F" w:rsidRPr="0023097F" w:rsidRDefault="0023097F" w:rsidP="0023097F">
            <w:pPr>
              <w:spacing w:before="60" w:after="60"/>
              <w:rPr>
                <w:rFonts w:ascii="Arial" w:eastAsia="SimSun" w:hAnsi="Arial" w:cs="Arial"/>
                <w:sz w:val="20"/>
                <w:szCs w:val="20"/>
                <w:lang w:val="en-GB"/>
              </w:rPr>
            </w:pPr>
          </w:p>
        </w:tc>
        <w:tc>
          <w:tcPr>
            <w:tcW w:w="889" w:type="pct"/>
            <w:shd w:val="clear" w:color="auto" w:fill="auto"/>
            <w:vAlign w:val="center"/>
          </w:tcPr>
          <w:p w14:paraId="382AEC61" w14:textId="77777777" w:rsidR="0023097F" w:rsidRPr="0023097F" w:rsidRDefault="0023097F" w:rsidP="0023097F">
            <w:pPr>
              <w:spacing w:before="60" w:after="60"/>
              <w:rPr>
                <w:rFonts w:ascii="Arial" w:eastAsia="SimSun" w:hAnsi="Arial" w:cs="Arial"/>
                <w:sz w:val="20"/>
                <w:szCs w:val="20"/>
                <w:lang w:val="en-GB"/>
              </w:rPr>
            </w:pPr>
            <w:r w:rsidRPr="0023097F">
              <w:rPr>
                <w:rFonts w:ascii="Arial" w:eastAsia="SimSun" w:hAnsi="Arial" w:cs="Arial" w:hint="eastAsia"/>
                <w:sz w:val="20"/>
                <w:szCs w:val="20"/>
              </w:rPr>
              <w:t>《公约》第八、九条</w:t>
            </w:r>
          </w:p>
          <w:p w14:paraId="61BB176F" w14:textId="77777777" w:rsidR="0023097F" w:rsidRPr="0023097F" w:rsidRDefault="0023097F" w:rsidP="0023097F">
            <w:pPr>
              <w:spacing w:before="60" w:after="60"/>
              <w:rPr>
                <w:rFonts w:ascii="Arial" w:eastAsia="SimSun" w:hAnsi="Arial" w:cs="Arial"/>
                <w:sz w:val="20"/>
                <w:szCs w:val="20"/>
                <w:lang w:val="en-GB"/>
              </w:rPr>
            </w:pPr>
            <w:r w:rsidRPr="0023097F">
              <w:rPr>
                <w:rFonts w:ascii="Arial" w:eastAsia="SimSun" w:hAnsi="Arial" w:cs="Arial" w:hint="eastAsia"/>
                <w:sz w:val="20"/>
                <w:szCs w:val="20"/>
              </w:rPr>
              <w:t>《操作指南》第</w:t>
            </w:r>
            <w:r w:rsidRPr="0023097F">
              <w:rPr>
                <w:rFonts w:ascii="Arial" w:eastAsia="SimSun" w:hAnsi="Arial" w:cs="Arial" w:hint="eastAsia"/>
                <w:sz w:val="20"/>
                <w:szCs w:val="20"/>
                <w:lang w:val="en-GB"/>
              </w:rPr>
              <w:t>67</w:t>
            </w:r>
            <w:r w:rsidRPr="0023097F">
              <w:rPr>
                <w:rFonts w:ascii="Arial" w:eastAsia="SimSun" w:hAnsi="Arial" w:cs="Arial" w:hint="eastAsia"/>
                <w:sz w:val="20"/>
                <w:szCs w:val="20"/>
              </w:rPr>
              <w:t>段</w:t>
            </w:r>
          </w:p>
        </w:tc>
      </w:tr>
    </w:tbl>
    <w:p w14:paraId="7A2B9575" w14:textId="47BA9ACF" w:rsidR="002F2EEB" w:rsidRPr="0023097F" w:rsidRDefault="002F2EEB" w:rsidP="0023097F">
      <w:pPr>
        <w:spacing w:line="276" w:lineRule="auto"/>
        <w:rPr>
          <w:rFonts w:ascii="Arial" w:eastAsia="SimSun" w:hAnsi="Arial" w:cs="Arial"/>
          <w:snapToGrid w:val="0"/>
          <w:vanish/>
          <w:sz w:val="20"/>
          <w:szCs w:val="20"/>
          <w:lang w:val="en-GB"/>
        </w:rPr>
      </w:pPr>
    </w:p>
    <w:sectPr w:rsidR="002F2EEB" w:rsidRPr="0023097F" w:rsidSect="0023097F">
      <w:headerReference w:type="even" r:id="rId18"/>
      <w:headerReference w:type="default" r:id="rId19"/>
      <w:headerReference w:type="first" r:id="rId20"/>
      <w:footnotePr>
        <w:numRestart w:val="eachSect"/>
      </w:footnotePr>
      <w:pgSz w:w="16838" w:h="11906" w:orient="landscape" w:code="9"/>
      <w:pgMar w:top="720" w:right="720" w:bottom="720" w:left="720"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F6E55" w14:textId="77777777" w:rsidR="003F288D" w:rsidRDefault="003F288D" w:rsidP="00655736">
      <w:r>
        <w:separator/>
      </w:r>
    </w:p>
  </w:endnote>
  <w:endnote w:type="continuationSeparator" w:id="0">
    <w:p w14:paraId="3F519DBE" w14:textId="77777777" w:rsidR="003F288D" w:rsidRDefault="003F288D"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00000000"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48C01" w14:textId="77777777" w:rsidR="003F288D" w:rsidRDefault="003F288D" w:rsidP="00655736">
      <w:r>
        <w:separator/>
      </w:r>
    </w:p>
  </w:footnote>
  <w:footnote w:type="continuationSeparator" w:id="0">
    <w:p w14:paraId="19C23083" w14:textId="77777777" w:rsidR="003F288D" w:rsidRDefault="003F288D" w:rsidP="00655736">
      <w:r>
        <w:continuationSeparator/>
      </w:r>
    </w:p>
  </w:footnote>
  <w:footnote w:id="1">
    <w:p w14:paraId="6205853C" w14:textId="77777777" w:rsidR="003F288D" w:rsidRPr="003F288D" w:rsidRDefault="003F288D" w:rsidP="00F97430">
      <w:pPr>
        <w:pStyle w:val="FootnoteText"/>
        <w:spacing w:before="60" w:after="60"/>
        <w:ind w:left="567" w:hanging="567"/>
        <w:jc w:val="both"/>
        <w:rPr>
          <w:rFonts w:ascii="Arial" w:eastAsia="SimSun" w:hAnsi="Arial" w:cs="Arial"/>
        </w:rPr>
      </w:pPr>
      <w:r w:rsidRPr="003F288D">
        <w:rPr>
          <w:rFonts w:ascii="Arial" w:eastAsia="SimSun" w:hAnsi="Arial" w:cs="Arial"/>
        </w:rPr>
        <w:footnoteRef/>
      </w:r>
      <w:r w:rsidRPr="003F288D">
        <w:rPr>
          <w:rFonts w:ascii="Arial" w:eastAsia="SimSun" w:hAnsi="Arial" w:cs="Arial"/>
        </w:rPr>
        <w:t>.</w:t>
      </w:r>
      <w:r w:rsidRPr="003F288D">
        <w:rPr>
          <w:rFonts w:ascii="Arial" w:eastAsia="SimSun" w:hAnsi="Arial" w:cs="Arial"/>
        </w:rPr>
        <w:tab/>
      </w:r>
      <w:r w:rsidRPr="003F288D">
        <w:rPr>
          <w:rFonts w:ascii="Arial" w:eastAsia="SimSun" w:hAnsi="Arial" w:cs="Arial"/>
        </w:rPr>
        <w:t>教科文组织文化部</w:t>
      </w:r>
      <w:proofErr w:type="gramStart"/>
      <w:r w:rsidRPr="003F288D">
        <w:rPr>
          <w:rFonts w:ascii="Arial" w:eastAsia="SimSun" w:hAnsi="Arial" w:cs="Arial"/>
        </w:rPr>
        <w:t>门标准</w:t>
      </w:r>
      <w:proofErr w:type="gramEnd"/>
      <w:r w:rsidRPr="003F288D">
        <w:rPr>
          <w:rFonts w:ascii="Arial" w:eastAsia="SimSun" w:hAnsi="Arial" w:cs="Arial"/>
        </w:rPr>
        <w:t>制定工作评估：第一部分</w:t>
      </w:r>
      <w:r w:rsidRPr="003F288D">
        <w:rPr>
          <w:rFonts w:ascii="Arial" w:eastAsia="SimSun" w:hAnsi="Arial" w:cs="Arial"/>
        </w:rPr>
        <w:t xml:space="preserve"> - 2003</w:t>
      </w:r>
      <w:r w:rsidRPr="003F288D">
        <w:rPr>
          <w:rFonts w:ascii="Arial" w:eastAsia="SimSun" w:hAnsi="Arial" w:cs="Arial"/>
        </w:rPr>
        <w:t>年《保护非物质文化遗产公约》，提供</w:t>
      </w:r>
      <w:hyperlink r:id="rId1" w:tgtFrame="_blank" w:history="1">
        <w:r w:rsidRPr="003F288D">
          <w:rPr>
            <w:rStyle w:val="Hyperlink"/>
            <w:rFonts w:ascii="Arial" w:eastAsia="SimSun" w:hAnsi="Arial" w:cs="Arial"/>
            <w:color w:val="0872CB"/>
          </w:rPr>
          <w:t>英文</w:t>
        </w:r>
      </w:hyperlink>
      <w:r w:rsidRPr="003F288D">
        <w:rPr>
          <w:rFonts w:ascii="Arial" w:eastAsia="SimSun" w:hAnsi="Arial" w:cs="Arial"/>
          <w:color w:val="414042"/>
        </w:rPr>
        <w:t>|</w:t>
      </w:r>
      <w:hyperlink r:id="rId2" w:tgtFrame="_blank" w:history="1">
        <w:r w:rsidRPr="003F288D">
          <w:rPr>
            <w:rStyle w:val="Hyperlink"/>
            <w:rFonts w:ascii="Arial" w:eastAsia="SimSun" w:hAnsi="Arial" w:cs="Arial"/>
            <w:color w:val="0872CB"/>
          </w:rPr>
          <w:t>法文</w:t>
        </w:r>
      </w:hyperlink>
      <w:r w:rsidRPr="003F288D">
        <w:rPr>
          <w:rFonts w:ascii="Arial" w:eastAsia="SimSun" w:hAnsi="Arial" w:cs="Arial"/>
          <w:color w:val="414042"/>
        </w:rPr>
        <w:t>|</w:t>
      </w:r>
      <w:hyperlink r:id="rId3" w:tgtFrame="_blank" w:history="1">
        <w:r w:rsidRPr="003F288D">
          <w:rPr>
            <w:rStyle w:val="Hyperlink"/>
            <w:rFonts w:ascii="Arial" w:eastAsia="SimSun" w:hAnsi="Arial" w:cs="Arial"/>
            <w:color w:val="0872CB"/>
          </w:rPr>
          <w:t>西班牙文</w:t>
        </w:r>
      </w:hyperlink>
      <w:r w:rsidRPr="003F288D">
        <w:rPr>
          <w:rFonts w:ascii="Arial" w:eastAsia="SimSun" w:hAnsi="Arial" w:cs="Arial"/>
          <w:color w:val="414042"/>
        </w:rPr>
        <w:t>|</w:t>
      </w:r>
      <w:hyperlink r:id="rId4" w:tgtFrame="_blank" w:history="1">
        <w:r w:rsidRPr="003F288D">
          <w:rPr>
            <w:rStyle w:val="Hyperlink"/>
            <w:rFonts w:ascii="Arial" w:eastAsia="SimSun" w:hAnsi="Arial" w:cs="Arial"/>
            <w:color w:val="0872CB"/>
          </w:rPr>
          <w:t>阿拉伯文</w:t>
        </w:r>
      </w:hyperlink>
      <w:r w:rsidRPr="003F288D">
        <w:rPr>
          <w:rFonts w:ascii="Arial" w:eastAsia="SimSun" w:hAnsi="Arial" w:cs="Arial"/>
        </w:rPr>
        <w:t>。</w:t>
      </w:r>
    </w:p>
  </w:footnote>
  <w:footnote w:id="2">
    <w:p w14:paraId="08D54CAE" w14:textId="77777777" w:rsidR="003F288D" w:rsidRPr="003F288D" w:rsidRDefault="003F288D" w:rsidP="00F97430">
      <w:pPr>
        <w:pStyle w:val="FootnoteText"/>
        <w:spacing w:before="60" w:after="60"/>
        <w:ind w:left="567" w:hanging="567"/>
        <w:jc w:val="both"/>
        <w:rPr>
          <w:rFonts w:ascii="Arial" w:eastAsia="SimSun" w:hAnsi="Arial" w:cs="Arial"/>
        </w:rPr>
      </w:pPr>
      <w:r w:rsidRPr="003F288D">
        <w:rPr>
          <w:rFonts w:ascii="Arial" w:eastAsia="SimSun" w:hAnsi="Arial" w:cs="Arial"/>
        </w:rPr>
        <w:footnoteRef/>
      </w:r>
      <w:r w:rsidRPr="003F288D">
        <w:rPr>
          <w:rFonts w:ascii="Arial" w:eastAsia="SimSun" w:hAnsi="Arial" w:cs="Arial"/>
        </w:rPr>
        <w:t>.</w:t>
      </w:r>
      <w:r w:rsidRPr="003F288D">
        <w:rPr>
          <w:rFonts w:ascii="Arial" w:eastAsia="SimSun" w:hAnsi="Arial" w:cs="Arial"/>
        </w:rPr>
        <w:tab/>
      </w:r>
      <w:r w:rsidRPr="003F288D">
        <w:rPr>
          <w:rFonts w:ascii="Arial" w:eastAsia="SimSun" w:hAnsi="Arial" w:cs="Arial"/>
        </w:rPr>
        <w:t>在附件表</w:t>
      </w:r>
      <w:r w:rsidRPr="003F288D">
        <w:rPr>
          <w:rFonts w:ascii="Arial" w:eastAsia="SimSun" w:hAnsi="Arial" w:cs="Arial"/>
        </w:rPr>
        <w:t>2</w:t>
      </w:r>
      <w:r w:rsidRPr="003F288D">
        <w:rPr>
          <w:rFonts w:ascii="Arial" w:eastAsia="SimSun" w:hAnsi="Arial" w:cs="Arial"/>
        </w:rPr>
        <w:t>中，有一栏含有对《公约》、《操作指南》或《保护非物质文化遗产伦理原则》相关规定的引文，供大会辩论时参考。建议本栏不作为成果框架的一部分正式通过；但引文将被纳入各自的指导性说明。</w:t>
      </w:r>
    </w:p>
  </w:footnote>
  <w:footnote w:id="3">
    <w:p w14:paraId="79EB68AD" w14:textId="20A9C45C" w:rsidR="003F288D" w:rsidRPr="003F288D" w:rsidRDefault="003F288D" w:rsidP="00D12CD9">
      <w:pPr>
        <w:pStyle w:val="FootnoteText"/>
        <w:spacing w:before="60" w:after="60"/>
        <w:ind w:left="567" w:hanging="567"/>
        <w:rPr>
          <w:rFonts w:ascii="Arial" w:eastAsia="SimSun" w:hAnsi="Arial" w:cs="Arial"/>
        </w:rPr>
      </w:pPr>
      <w:r w:rsidRPr="003F288D">
        <w:rPr>
          <w:rFonts w:ascii="Arial" w:eastAsia="SimSun" w:hAnsi="Arial" w:cs="Arial"/>
        </w:rPr>
        <w:footnoteRef/>
      </w:r>
      <w:r w:rsidRPr="003F288D">
        <w:rPr>
          <w:rFonts w:ascii="Arial" w:eastAsia="SimSun" w:hAnsi="Arial" w:cs="Arial"/>
        </w:rPr>
        <w:t>.</w:t>
      </w:r>
      <w:r w:rsidRPr="003F288D">
        <w:rPr>
          <w:rFonts w:ascii="Arial" w:eastAsia="SimSun" w:hAnsi="Arial" w:cs="Arial"/>
        </w:rPr>
        <w:tab/>
      </w:r>
      <w:r w:rsidRPr="003F288D">
        <w:rPr>
          <w:rFonts w:ascii="Arial" w:eastAsia="SimSun" w:hAnsi="Arial" w:cs="Arial"/>
          <w:i/>
        </w:rPr>
        <w:t>教科文组织：指导原则</w:t>
      </w:r>
      <w:r w:rsidRPr="003F288D">
        <w:rPr>
          <w:rFonts w:ascii="Arial" w:eastAsia="SimSun" w:hAnsi="Arial" w:cs="Arial"/>
        </w:rPr>
        <w:t>（第</w:t>
      </w:r>
      <w:r w:rsidRPr="003F288D">
        <w:rPr>
          <w:rFonts w:ascii="Arial" w:eastAsia="SimSun" w:hAnsi="Arial" w:cs="Arial"/>
        </w:rPr>
        <w:t>BSP/RBM/2008/1.REV.6</w:t>
      </w:r>
      <w:r w:rsidRPr="003F288D">
        <w:rPr>
          <w:rFonts w:ascii="Arial" w:eastAsia="SimSun" w:hAnsi="Arial" w:cs="Arial"/>
        </w:rPr>
        <w:t>号文件）适用的基于结果的规划、管理和报告（</w:t>
      </w:r>
      <w:r w:rsidRPr="003F288D">
        <w:rPr>
          <w:rFonts w:ascii="Arial" w:eastAsia="SimSun" w:hAnsi="Arial" w:cs="Arial"/>
        </w:rPr>
        <w:t>RBM</w:t>
      </w:r>
      <w:r w:rsidRPr="003F288D">
        <w:rPr>
          <w:rFonts w:ascii="Arial" w:eastAsia="SimSun" w:hAnsi="Arial" w:cs="Arial"/>
        </w:rPr>
        <w:t>）方法，第</w:t>
      </w:r>
      <w:r w:rsidR="00D12CD9">
        <w:rPr>
          <w:rFonts w:ascii="Arial" w:eastAsia="SimSun" w:hAnsi="Arial" w:cs="Arial"/>
        </w:rPr>
        <w:t>32</w:t>
      </w:r>
      <w:r w:rsidRPr="003F288D">
        <w:rPr>
          <w:rFonts w:ascii="Arial" w:eastAsia="SimSun" w:hAnsi="Arial" w:cs="Arial"/>
        </w:rPr>
        <w:t>页</w:t>
      </w:r>
      <w:r w:rsidRPr="00D12CD9">
        <w:rPr>
          <w:rFonts w:ascii="Arial" w:eastAsia="SimSun" w:hAnsi="Arial" w:cs="Arial"/>
        </w:rPr>
        <w:t>，</w:t>
      </w:r>
      <w:hyperlink r:id="rId5" w:history="1">
        <w:r w:rsidRPr="00D12CD9">
          <w:rPr>
            <w:rStyle w:val="Hyperlink"/>
            <w:rFonts w:ascii="Arial" w:eastAsia="SimSun" w:hAnsi="Arial" w:cs="Arial"/>
          </w:rPr>
          <w:t>http://unesdoc.unesco.org/images/0017/001775/177568</w:t>
        </w:r>
        <w:r w:rsidR="00D12CD9" w:rsidRPr="00D12CD9">
          <w:rPr>
            <w:rStyle w:val="Hyperlink"/>
            <w:rFonts w:ascii="Arial" w:eastAsia="SimSun" w:hAnsi="Arial" w:cs="Arial"/>
          </w:rPr>
          <w:t>C</w:t>
        </w:r>
        <w:r w:rsidRPr="00D12CD9">
          <w:rPr>
            <w:rStyle w:val="Hyperlink"/>
            <w:rFonts w:ascii="Arial" w:eastAsia="SimSun" w:hAnsi="Arial" w:cs="Arial"/>
          </w:rPr>
          <w:t>.pdf</w:t>
        </w:r>
      </w:hyperlink>
      <w:r w:rsidRPr="003F288D">
        <w:rPr>
          <w:rFonts w:ascii="Arial" w:eastAsia="SimSun" w:hAnsi="Arial" w:cs="Arial"/>
        </w:rPr>
        <w:t>。</w:t>
      </w:r>
    </w:p>
  </w:footnote>
  <w:footnote w:id="4">
    <w:p w14:paraId="571BC143" w14:textId="2BDEBE89" w:rsidR="003F288D" w:rsidRPr="003F288D" w:rsidRDefault="003F288D" w:rsidP="00D12CD9">
      <w:pPr>
        <w:pStyle w:val="FootnoteText"/>
        <w:spacing w:before="60" w:after="60"/>
        <w:ind w:left="567" w:hanging="567"/>
        <w:rPr>
          <w:rFonts w:ascii="Arial" w:eastAsia="SimSun" w:hAnsi="Arial" w:cs="Arial"/>
        </w:rPr>
      </w:pPr>
      <w:r w:rsidRPr="003F288D">
        <w:rPr>
          <w:rFonts w:ascii="Arial" w:eastAsia="SimSun" w:hAnsi="Arial" w:cs="Arial"/>
        </w:rPr>
        <w:footnoteRef/>
      </w:r>
      <w:r w:rsidRPr="003F288D">
        <w:rPr>
          <w:rFonts w:ascii="Arial" w:eastAsia="SimSun" w:hAnsi="Arial" w:cs="Arial"/>
        </w:rPr>
        <w:t>.</w:t>
      </w:r>
      <w:r w:rsidRPr="003F288D">
        <w:rPr>
          <w:rFonts w:ascii="Arial" w:eastAsia="SimSun" w:hAnsi="Arial" w:cs="Arial"/>
        </w:rPr>
        <w:tab/>
      </w:r>
      <w:r w:rsidRPr="003F288D">
        <w:rPr>
          <w:rFonts w:ascii="Arial" w:eastAsia="SimSun" w:hAnsi="Arial" w:cs="Arial"/>
        </w:rPr>
        <w:t>同上</w:t>
      </w:r>
      <w:r w:rsidRPr="003F288D">
        <w:rPr>
          <w:rFonts w:ascii="Arial" w:eastAsia="SimSun" w:hAnsi="Arial" w:cs="Arial" w:hint="eastAsia"/>
        </w:rPr>
        <w:t>，</w:t>
      </w:r>
      <w:r w:rsidRPr="003F288D">
        <w:rPr>
          <w:rFonts w:ascii="Arial" w:eastAsia="SimSun" w:hAnsi="Arial" w:cs="Arial"/>
        </w:rPr>
        <w:t>第</w:t>
      </w:r>
      <w:r w:rsidR="00D12CD9">
        <w:rPr>
          <w:rFonts w:ascii="Arial" w:eastAsia="SimSun" w:hAnsi="Arial" w:cs="Arial"/>
        </w:rPr>
        <w:t>32</w:t>
      </w:r>
      <w:r w:rsidRPr="003F288D">
        <w:rPr>
          <w:rFonts w:ascii="Arial" w:eastAsia="SimSun" w:hAnsi="Arial" w:cs="Arial"/>
        </w:rPr>
        <w:t>页</w:t>
      </w:r>
    </w:p>
  </w:footnote>
  <w:footnote w:id="5">
    <w:p w14:paraId="2C30824F" w14:textId="77777777" w:rsidR="003F288D" w:rsidRPr="003F288D" w:rsidRDefault="003F288D" w:rsidP="0023097F">
      <w:pPr>
        <w:pStyle w:val="FootnoteText"/>
        <w:spacing w:before="60" w:after="60"/>
        <w:ind w:left="567" w:hanging="567"/>
        <w:jc w:val="both"/>
        <w:rPr>
          <w:rFonts w:ascii="Arial" w:eastAsia="SimSun" w:hAnsi="Arial" w:cs="Arial"/>
          <w:sz w:val="18"/>
        </w:rPr>
      </w:pPr>
      <w:r w:rsidRPr="003F288D">
        <w:rPr>
          <w:rFonts w:ascii="Arial" w:eastAsia="SimSun" w:hAnsi="Arial" w:cs="Arial"/>
          <w:sz w:val="18"/>
        </w:rPr>
        <w:footnoteRef/>
      </w:r>
      <w:r w:rsidRPr="003F288D">
        <w:rPr>
          <w:rFonts w:ascii="Arial" w:eastAsia="SimSun" w:hAnsi="Arial" w:cs="Arial" w:hint="eastAsia"/>
        </w:rPr>
        <w:t>.</w:t>
      </w:r>
      <w:r w:rsidRPr="003F288D">
        <w:rPr>
          <w:rFonts w:ascii="Arial" w:eastAsia="SimSun" w:hAnsi="Arial" w:cs="Arial" w:hint="eastAsia"/>
          <w:sz w:val="18"/>
        </w:rPr>
        <w:tab/>
      </w:r>
      <w:r w:rsidRPr="003F288D">
        <w:rPr>
          <w:rFonts w:ascii="Arial" w:eastAsia="SimSun" w:hAnsi="Arial" w:cs="Arial" w:hint="eastAsia"/>
          <w:sz w:val="18"/>
        </w:rPr>
        <w:t>该指标仅在全球层面进行监测和报告。</w:t>
      </w:r>
    </w:p>
  </w:footnote>
  <w:footnote w:id="6">
    <w:p w14:paraId="5C03EA63" w14:textId="77777777" w:rsidR="003F288D" w:rsidRPr="003F288D" w:rsidRDefault="003F288D" w:rsidP="0023097F">
      <w:pPr>
        <w:pStyle w:val="FootnoteText"/>
        <w:spacing w:before="60" w:after="60"/>
        <w:ind w:left="567" w:hanging="567"/>
        <w:jc w:val="both"/>
        <w:rPr>
          <w:rFonts w:ascii="Arial" w:eastAsia="SimSun" w:hAnsi="Arial" w:cs="Arial"/>
          <w:sz w:val="18"/>
        </w:rPr>
      </w:pPr>
      <w:r w:rsidRPr="003F288D">
        <w:rPr>
          <w:rFonts w:ascii="Arial" w:eastAsia="SimSun" w:hAnsi="Arial" w:cs="Arial"/>
          <w:sz w:val="18"/>
        </w:rPr>
        <w:footnoteRef/>
      </w:r>
      <w:r w:rsidRPr="003F288D">
        <w:rPr>
          <w:rFonts w:ascii="Arial" w:eastAsia="SimSun" w:hAnsi="Arial" w:cs="Arial" w:hint="eastAsia"/>
        </w:rPr>
        <w:t>.</w:t>
      </w:r>
      <w:r w:rsidRPr="003F288D">
        <w:rPr>
          <w:rFonts w:ascii="Arial" w:eastAsia="SimSun" w:hAnsi="Arial" w:cs="Arial" w:hint="eastAsia"/>
          <w:sz w:val="18"/>
        </w:rPr>
        <w:tab/>
      </w:r>
      <w:r w:rsidRPr="003F288D">
        <w:rPr>
          <w:rFonts w:ascii="Arial" w:eastAsia="SimSun" w:hAnsi="Arial" w:cs="Arial" w:hint="eastAsia"/>
          <w:sz w:val="18"/>
        </w:rPr>
        <w:t>该指标仅在全球层面进行监测和报告。</w:t>
      </w:r>
    </w:p>
  </w:footnote>
  <w:footnote w:id="7">
    <w:p w14:paraId="1D43C211" w14:textId="77777777" w:rsidR="003F288D" w:rsidRPr="003F288D" w:rsidRDefault="003F288D" w:rsidP="0023097F">
      <w:pPr>
        <w:pStyle w:val="FootnoteText"/>
        <w:spacing w:before="60" w:after="60"/>
        <w:ind w:left="567" w:hanging="567"/>
        <w:jc w:val="both"/>
        <w:rPr>
          <w:rFonts w:ascii="Arial" w:eastAsia="SimSun" w:hAnsi="Arial" w:cs="Arial"/>
          <w:sz w:val="18"/>
        </w:rPr>
      </w:pPr>
      <w:r w:rsidRPr="003F288D">
        <w:rPr>
          <w:rStyle w:val="FootnoteReference"/>
          <w:rFonts w:ascii="Arial" w:eastAsia="SimSun" w:hAnsi="Arial" w:cs="Arial"/>
          <w:sz w:val="18"/>
          <w:vertAlign w:val="baseline"/>
        </w:rPr>
        <w:footnoteRef/>
      </w:r>
      <w:r w:rsidRPr="003F288D">
        <w:rPr>
          <w:rFonts w:ascii="Arial" w:eastAsia="SimSun" w:hAnsi="Arial" w:cs="Arial" w:hint="eastAsia"/>
        </w:rPr>
        <w:t>.</w:t>
      </w:r>
      <w:r w:rsidRPr="003F288D">
        <w:rPr>
          <w:rFonts w:ascii="Arial" w:eastAsia="SimSun" w:hAnsi="Arial" w:cs="Arial" w:hint="eastAsia"/>
          <w:sz w:val="18"/>
        </w:rPr>
        <w:tab/>
      </w:r>
      <w:r w:rsidRPr="003F288D">
        <w:rPr>
          <w:rFonts w:ascii="Arial" w:eastAsia="SimSun" w:hAnsi="Arial" w:cs="Arial" w:hint="eastAsia"/>
          <w:sz w:val="18"/>
        </w:rPr>
        <w:t>本栏列出了《公约》、《操作指南》和《道德准则》中一些相关条款的部分清单。建议本栏不作为成果框架的一部分正式通过；但引文将被纳入各自的指南说明。</w:t>
      </w:r>
    </w:p>
  </w:footnote>
  <w:footnote w:id="8">
    <w:p w14:paraId="4B78C172" w14:textId="77777777" w:rsidR="003F288D" w:rsidRPr="003F288D" w:rsidRDefault="003F288D" w:rsidP="0023097F">
      <w:pPr>
        <w:pStyle w:val="FootnoteText"/>
        <w:spacing w:before="60" w:after="60"/>
        <w:ind w:left="567" w:hanging="567"/>
        <w:jc w:val="both"/>
        <w:rPr>
          <w:rFonts w:ascii="Arial" w:eastAsia="SimSun" w:hAnsi="Arial" w:cs="Arial"/>
          <w:sz w:val="18"/>
        </w:rPr>
      </w:pPr>
      <w:r w:rsidRPr="003F288D">
        <w:rPr>
          <w:rFonts w:ascii="Arial" w:eastAsia="SimSun" w:hAnsi="Arial" w:cs="Arial"/>
          <w:sz w:val="18"/>
        </w:rPr>
        <w:footnoteRef/>
      </w:r>
      <w:r w:rsidRPr="003F288D">
        <w:rPr>
          <w:rFonts w:ascii="Arial" w:eastAsia="SimSun" w:hAnsi="Arial" w:cs="Arial" w:hint="eastAsia"/>
        </w:rPr>
        <w:t>.</w:t>
      </w:r>
      <w:r w:rsidRPr="003F288D">
        <w:rPr>
          <w:rFonts w:ascii="Arial" w:eastAsia="SimSun" w:hAnsi="Arial" w:cs="Arial" w:hint="eastAsia"/>
          <w:sz w:val="18"/>
        </w:rPr>
        <w:tab/>
      </w:r>
      <w:r w:rsidRPr="003F288D">
        <w:rPr>
          <w:rFonts w:ascii="Arial" w:eastAsia="SimSun" w:hAnsi="Arial" w:cs="Arial" w:hint="eastAsia"/>
          <w:sz w:val="18"/>
        </w:rPr>
        <w:t>所谓“无论是否列入名录”，应理解为“列入《急需保护的非物质文化遗产名录》或《人类非物质文化遗产代表作名录》”。</w:t>
      </w:r>
    </w:p>
  </w:footnote>
  <w:footnote w:id="9">
    <w:p w14:paraId="72A1FFE3" w14:textId="77777777" w:rsidR="003F288D" w:rsidRPr="003F288D" w:rsidRDefault="003F288D" w:rsidP="0023097F">
      <w:pPr>
        <w:pStyle w:val="FootnoteText"/>
        <w:spacing w:before="60" w:after="60"/>
        <w:ind w:left="567" w:hanging="567"/>
        <w:jc w:val="both"/>
        <w:rPr>
          <w:rFonts w:ascii="Arial" w:eastAsia="SimSun" w:hAnsi="Arial" w:cs="Arial"/>
          <w:sz w:val="18"/>
        </w:rPr>
      </w:pPr>
      <w:r w:rsidRPr="003F288D">
        <w:rPr>
          <w:rStyle w:val="FootnoteReference"/>
          <w:rFonts w:ascii="Arial" w:eastAsia="SimSun" w:hAnsi="Arial" w:cs="Arial"/>
          <w:sz w:val="18"/>
          <w:vertAlign w:val="baseline"/>
        </w:rPr>
        <w:footnoteRef/>
      </w:r>
      <w:r w:rsidRPr="003F288D">
        <w:rPr>
          <w:rFonts w:ascii="Arial" w:eastAsia="SimSun" w:hAnsi="Arial" w:cs="Arial" w:hint="eastAsia"/>
        </w:rPr>
        <w:t>.</w:t>
      </w:r>
      <w:r w:rsidRPr="003F288D">
        <w:rPr>
          <w:rFonts w:ascii="Arial" w:eastAsia="SimSun" w:hAnsi="Arial" w:cs="Arial" w:hint="eastAsia"/>
          <w:sz w:val="18"/>
        </w:rPr>
        <w:tab/>
      </w:r>
      <w:r w:rsidRPr="003F288D">
        <w:rPr>
          <w:rFonts w:ascii="Arial" w:eastAsia="SimSun" w:hAnsi="Arial" w:cs="Arial" w:hint="eastAsia"/>
          <w:sz w:val="18"/>
        </w:rPr>
        <w:t>所谓“包容”，“包容性”或“以包容方式”，应理解为“包含所有社会部门和阶层，包括土著居民、移徙者、移民和难民、不同年龄和性别的人、残疾人和弱势群体成员”（参见《操作指南》第</w:t>
      </w:r>
      <w:r w:rsidRPr="003F288D">
        <w:rPr>
          <w:rFonts w:ascii="Arial" w:eastAsia="SimSun" w:hAnsi="Arial" w:cs="Arial" w:hint="eastAsia"/>
          <w:sz w:val="18"/>
        </w:rPr>
        <w:t>174</w:t>
      </w:r>
      <w:r w:rsidRPr="003F288D">
        <w:rPr>
          <w:rFonts w:ascii="Arial" w:eastAsia="SimSun" w:hAnsi="Arial" w:cs="Arial" w:hint="eastAsia"/>
          <w:sz w:val="18"/>
        </w:rPr>
        <w:t>段和第</w:t>
      </w:r>
      <w:r w:rsidRPr="003F288D">
        <w:rPr>
          <w:rFonts w:ascii="Arial" w:eastAsia="SimSun" w:hAnsi="Arial" w:cs="Arial" w:hint="eastAsia"/>
          <w:sz w:val="18"/>
        </w:rPr>
        <w:t>194</w:t>
      </w:r>
      <w:r w:rsidRPr="003F288D">
        <w:rPr>
          <w:rFonts w:ascii="Arial" w:eastAsia="SimSun" w:hAnsi="Arial" w:cs="Arial" w:hint="eastAsia"/>
          <w:sz w:val="18"/>
        </w:rPr>
        <w:t>段）。在报告该等行动和成果时，将鼓励缔约国提供分类数据或说明该等包容性如何得以确保。</w:t>
      </w:r>
    </w:p>
  </w:footnote>
  <w:footnote w:id="10">
    <w:p w14:paraId="4BE2A0A0" w14:textId="77777777" w:rsidR="003F288D" w:rsidRPr="003F288D" w:rsidRDefault="003F288D" w:rsidP="0023097F">
      <w:pPr>
        <w:pStyle w:val="FootnoteText"/>
        <w:spacing w:before="60" w:after="60"/>
        <w:ind w:left="567" w:hanging="567"/>
        <w:jc w:val="both"/>
        <w:rPr>
          <w:rFonts w:ascii="Arial" w:eastAsia="SimSun" w:hAnsi="Arial" w:cs="Arial"/>
          <w:sz w:val="18"/>
        </w:rPr>
      </w:pPr>
      <w:r w:rsidRPr="003F288D">
        <w:rPr>
          <w:rFonts w:ascii="Arial" w:eastAsia="SimSun" w:hAnsi="Arial" w:cs="Arial"/>
          <w:sz w:val="18"/>
        </w:rPr>
        <w:footnoteRef/>
      </w:r>
      <w:r w:rsidRPr="003F288D">
        <w:rPr>
          <w:rFonts w:ascii="Arial" w:eastAsia="SimSun" w:hAnsi="Arial" w:cs="Arial" w:hint="eastAsia"/>
        </w:rPr>
        <w:t>.</w:t>
      </w:r>
      <w:r w:rsidRPr="003F288D">
        <w:rPr>
          <w:rFonts w:ascii="Arial" w:eastAsia="SimSun" w:hAnsi="Arial" w:cs="Arial" w:hint="eastAsia"/>
          <w:sz w:val="18"/>
        </w:rPr>
        <w:tab/>
      </w:r>
      <w:r w:rsidRPr="003F288D">
        <w:rPr>
          <w:rFonts w:ascii="Arial" w:eastAsia="SimSun" w:hAnsi="Arial" w:cs="Arial" w:hint="eastAsia"/>
          <w:sz w:val="18"/>
        </w:rPr>
        <w:t>尽管《公约》一贯使用“社区、群体和个人”的表述，但一些评估要素（如某些《操作指南》章节中）选择“实践者和传承人”的表述以更好地确认针对非物质文化遗产发挥特定作用的特定成员。</w:t>
      </w:r>
    </w:p>
  </w:footnote>
  <w:footnote w:id="11">
    <w:p w14:paraId="5038E906" w14:textId="77777777" w:rsidR="003F288D" w:rsidRPr="003F288D" w:rsidRDefault="003F288D" w:rsidP="0023097F">
      <w:pPr>
        <w:pStyle w:val="FootnoteText"/>
        <w:spacing w:before="60" w:after="60"/>
        <w:ind w:left="567" w:hanging="567"/>
        <w:jc w:val="both"/>
        <w:rPr>
          <w:rFonts w:ascii="Arial" w:eastAsia="SimSun" w:hAnsi="Arial" w:cs="Arial"/>
          <w:sz w:val="18"/>
        </w:rPr>
      </w:pPr>
      <w:r w:rsidRPr="003F288D">
        <w:rPr>
          <w:rFonts w:ascii="Arial" w:eastAsia="SimSun" w:hAnsi="Arial" w:cs="Arial"/>
          <w:sz w:val="18"/>
        </w:rPr>
        <w:footnoteRef/>
      </w:r>
      <w:r w:rsidRPr="003F288D">
        <w:rPr>
          <w:rFonts w:ascii="Arial" w:eastAsia="SimSun" w:hAnsi="Arial" w:cs="Arial" w:hint="eastAsia"/>
        </w:rPr>
        <w:t>.</w:t>
      </w:r>
      <w:r w:rsidRPr="003F288D">
        <w:rPr>
          <w:rFonts w:ascii="Arial" w:eastAsia="SimSun" w:hAnsi="Arial" w:cs="Arial" w:hint="eastAsia"/>
          <w:sz w:val="18"/>
        </w:rPr>
        <w:tab/>
      </w:r>
      <w:r w:rsidRPr="003F288D">
        <w:rPr>
          <w:rFonts w:ascii="Arial" w:eastAsia="SimSun" w:hAnsi="Arial" w:cs="Arial" w:hint="eastAsia"/>
          <w:sz w:val="18"/>
        </w:rPr>
        <w:t>根据《操作指南》第六章的规定，“包容性社会发展”包括粮食安全、医疗保健、性别平等、获得清洁安全的饮用水和可持续用水；优质教育包含在指标</w:t>
      </w:r>
      <w:r w:rsidRPr="003F288D">
        <w:rPr>
          <w:rFonts w:ascii="Arial" w:eastAsia="SimSun" w:hAnsi="Arial" w:cs="Arial" w:hint="eastAsia"/>
          <w:sz w:val="18"/>
        </w:rPr>
        <w:t>12</w:t>
      </w:r>
      <w:r w:rsidRPr="003F288D">
        <w:rPr>
          <w:rFonts w:ascii="Arial" w:eastAsia="SimSun" w:hAnsi="Arial" w:cs="Arial" w:hint="eastAsia"/>
          <w:sz w:val="18"/>
        </w:rPr>
        <w:t>内。</w:t>
      </w:r>
    </w:p>
  </w:footnote>
  <w:footnote w:id="12">
    <w:p w14:paraId="32506F49" w14:textId="77777777" w:rsidR="003F288D" w:rsidRPr="003F288D" w:rsidRDefault="003F288D" w:rsidP="0023097F">
      <w:pPr>
        <w:pStyle w:val="FootnoteText"/>
        <w:spacing w:before="60" w:after="60"/>
        <w:ind w:left="567" w:hanging="567"/>
        <w:jc w:val="both"/>
        <w:rPr>
          <w:rFonts w:ascii="Arial" w:eastAsia="SimSun" w:hAnsi="Arial" w:cs="Arial"/>
          <w:sz w:val="18"/>
        </w:rPr>
      </w:pPr>
      <w:r w:rsidRPr="003F288D">
        <w:rPr>
          <w:rFonts w:ascii="Arial" w:eastAsia="SimSun" w:hAnsi="Arial" w:cs="Arial"/>
          <w:sz w:val="18"/>
        </w:rPr>
        <w:footnoteRef/>
      </w:r>
      <w:r w:rsidRPr="003F288D">
        <w:rPr>
          <w:rFonts w:ascii="Arial" w:eastAsia="SimSun" w:hAnsi="Arial" w:cs="Arial" w:hint="eastAsia"/>
        </w:rPr>
        <w:t>.</w:t>
      </w:r>
      <w:r w:rsidRPr="003F288D">
        <w:rPr>
          <w:rFonts w:ascii="Arial" w:eastAsia="SimSun" w:hAnsi="Arial" w:cs="Arial" w:hint="eastAsia"/>
          <w:sz w:val="18"/>
        </w:rPr>
        <w:tab/>
      </w:r>
      <w:r w:rsidRPr="003F288D">
        <w:rPr>
          <w:rFonts w:ascii="Arial" w:eastAsia="SimSun" w:hAnsi="Arial" w:cs="Arial" w:hint="eastAsia"/>
          <w:sz w:val="18"/>
        </w:rPr>
        <w:t>根据《操作指南》第六章的规定，“包容性经济发展”包括创收和可持续生计、生产性就业和体面工作，以及旅游业对保护非物质文化遗产和非物质文化遗产对旅游业的影响。</w:t>
      </w:r>
    </w:p>
  </w:footnote>
  <w:footnote w:id="13">
    <w:p w14:paraId="52CA10C5" w14:textId="77777777" w:rsidR="003F288D" w:rsidRPr="003F288D" w:rsidRDefault="003F288D" w:rsidP="0023097F">
      <w:pPr>
        <w:pStyle w:val="FootnoteText"/>
        <w:tabs>
          <w:tab w:val="left" w:pos="567"/>
        </w:tabs>
        <w:spacing w:before="60" w:after="60"/>
        <w:ind w:left="567" w:hanging="567"/>
        <w:rPr>
          <w:rFonts w:ascii="Arial" w:eastAsia="SimSun" w:hAnsi="Arial" w:cs="Arial"/>
          <w:sz w:val="18"/>
        </w:rPr>
      </w:pPr>
      <w:r w:rsidRPr="003F288D">
        <w:rPr>
          <w:rFonts w:ascii="Arial" w:eastAsia="SimSun" w:hAnsi="Arial" w:cs="Arial"/>
          <w:sz w:val="18"/>
        </w:rPr>
        <w:footnoteRef/>
      </w:r>
      <w:r w:rsidRPr="003F288D">
        <w:rPr>
          <w:rFonts w:ascii="Arial" w:eastAsia="SimSun" w:hAnsi="Arial" w:cs="Arial" w:hint="eastAsia"/>
        </w:rPr>
        <w:t>.</w:t>
      </w:r>
      <w:r w:rsidRPr="003F288D">
        <w:rPr>
          <w:rFonts w:ascii="Arial" w:eastAsia="SimSun" w:hAnsi="Arial" w:cs="Arial" w:hint="eastAsia"/>
          <w:sz w:val="18"/>
        </w:rPr>
        <w:tab/>
      </w:r>
      <w:r w:rsidRPr="003F288D">
        <w:rPr>
          <w:rFonts w:ascii="Arial" w:eastAsia="SimSun" w:hAnsi="Arial" w:cs="Arial" w:hint="eastAsia"/>
          <w:sz w:val="18"/>
        </w:rPr>
        <w:t>该指标仅在全球层面进行监测和报告。</w:t>
      </w:r>
    </w:p>
  </w:footnote>
  <w:footnote w:id="14">
    <w:p w14:paraId="2CF239D2" w14:textId="77777777" w:rsidR="003F288D" w:rsidRPr="003F288D" w:rsidRDefault="003F288D" w:rsidP="0023097F">
      <w:pPr>
        <w:pStyle w:val="FootnoteText"/>
        <w:tabs>
          <w:tab w:val="left" w:pos="567"/>
        </w:tabs>
        <w:spacing w:before="60" w:after="60"/>
        <w:ind w:left="567" w:hanging="567"/>
        <w:rPr>
          <w:rFonts w:ascii="Arial" w:eastAsia="SimSun" w:hAnsi="Arial" w:cs="Arial"/>
        </w:rPr>
      </w:pPr>
      <w:r w:rsidRPr="003F288D">
        <w:rPr>
          <w:rFonts w:ascii="Arial" w:eastAsia="SimSun" w:hAnsi="Arial" w:cs="Arial"/>
          <w:sz w:val="18"/>
        </w:rPr>
        <w:footnoteRef/>
      </w:r>
      <w:r w:rsidRPr="003F288D">
        <w:rPr>
          <w:rFonts w:ascii="Arial" w:eastAsia="SimSun" w:hAnsi="Arial" w:cs="Arial" w:hint="eastAsia"/>
        </w:rPr>
        <w:t>.</w:t>
      </w:r>
      <w:r w:rsidRPr="003F288D">
        <w:rPr>
          <w:rFonts w:ascii="Arial" w:eastAsia="SimSun" w:hAnsi="Arial" w:cs="Arial" w:hint="eastAsia"/>
          <w:sz w:val="18"/>
        </w:rPr>
        <w:tab/>
      </w:r>
      <w:r w:rsidRPr="003F288D">
        <w:rPr>
          <w:rFonts w:ascii="Arial" w:eastAsia="SimSun" w:hAnsi="Arial" w:cs="Arial" w:hint="eastAsia"/>
          <w:sz w:val="18"/>
        </w:rPr>
        <w:t>该指标仅在全球层面进行监测和报告。</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4BD30" w14:textId="2DE62B22" w:rsidR="003F288D" w:rsidRPr="005C03BC" w:rsidRDefault="003F288D" w:rsidP="005C03BC">
    <w:pPr>
      <w:pStyle w:val="Header"/>
      <w:rPr>
        <w:rFonts w:ascii="Arial" w:eastAsia="Arial" w:hAnsi="Arial" w:cs="Arial"/>
      </w:rPr>
    </w:pPr>
    <w:r>
      <w:rPr>
        <w:rFonts w:ascii="Arial" w:eastAsia="Arial" w:hAnsi="Arial" w:cs="Arial"/>
        <w:sz w:val="20"/>
      </w:rPr>
      <w:t>ITH/18/7.GA/9 – 第</w:t>
    </w:r>
    <w:r w:rsidRPr="00C23A97">
      <w:rPr>
        <w:rStyle w:val="PageNumber"/>
        <w:rFonts w:ascii="Arial" w:eastAsia="Arial" w:hAnsi="Arial" w:cs="Arial"/>
        <w:sz w:val="20"/>
        <w:szCs w:val="20"/>
      </w:rPr>
      <w:fldChar w:fldCharType="begin"/>
    </w:r>
    <w:r w:rsidRPr="00C23A97">
      <w:rPr>
        <w:rStyle w:val="PageNumber"/>
        <w:rFonts w:ascii="Arial" w:eastAsia="Arial" w:hAnsi="Arial" w:cs="Arial"/>
        <w:sz w:val="20"/>
        <w:szCs w:val="20"/>
      </w:rPr>
      <w:instrText xml:space="preserve"> PAGE </w:instrText>
    </w:r>
    <w:r w:rsidRPr="00C23A97">
      <w:rPr>
        <w:rStyle w:val="PageNumber"/>
        <w:rFonts w:ascii="Arial" w:eastAsia="Arial" w:hAnsi="Arial" w:cs="Arial"/>
        <w:sz w:val="20"/>
        <w:szCs w:val="20"/>
      </w:rPr>
      <w:fldChar w:fldCharType="separate"/>
    </w:r>
    <w:r w:rsidR="00BE3483">
      <w:rPr>
        <w:rStyle w:val="PageNumber"/>
        <w:rFonts w:ascii="Arial" w:eastAsia="Arial" w:hAnsi="Arial" w:cs="Arial"/>
        <w:noProof/>
        <w:sz w:val="20"/>
        <w:szCs w:val="20"/>
      </w:rPr>
      <w:t>6</w:t>
    </w:r>
    <w:r w:rsidRPr="00C23A97">
      <w:rPr>
        <w:rStyle w:val="PageNumber"/>
        <w:rFonts w:ascii="Arial" w:eastAsia="Arial" w:hAnsi="Arial" w:cs="Arial"/>
        <w:sz w:val="20"/>
        <w:szCs w:val="20"/>
      </w:rPr>
      <w:fldChar w:fldCharType="end"/>
    </w:r>
    <w:r>
      <w:rPr>
        <w:rFonts w:ascii="Arial" w:eastAsia="Arial" w:hAnsi="Arial" w:cs="Arial"/>
        <w:sz w:val="20"/>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04636" w14:textId="71604BBE" w:rsidR="003F288D" w:rsidRPr="005C03BC" w:rsidRDefault="003F288D" w:rsidP="005C03BC">
    <w:pPr>
      <w:pStyle w:val="Header"/>
      <w:jc w:val="right"/>
      <w:rPr>
        <w:rFonts w:ascii="Arial" w:eastAsia="Arial" w:hAnsi="Arial" w:cs="Arial"/>
      </w:rPr>
    </w:pPr>
    <w:r>
      <w:rPr>
        <w:rFonts w:ascii="Arial" w:eastAsia="Arial" w:hAnsi="Arial" w:cs="Arial"/>
        <w:sz w:val="20"/>
      </w:rPr>
      <w:t>ITH/18/7.GA/9 – 第</w:t>
    </w:r>
    <w:r w:rsidRPr="0063300C">
      <w:rPr>
        <w:rStyle w:val="PageNumber"/>
        <w:rFonts w:ascii="Arial" w:eastAsia="Arial" w:hAnsi="Arial" w:cs="Arial"/>
        <w:sz w:val="20"/>
        <w:szCs w:val="20"/>
      </w:rPr>
      <w:fldChar w:fldCharType="begin"/>
    </w:r>
    <w:r w:rsidRPr="0063300C">
      <w:rPr>
        <w:rStyle w:val="PageNumber"/>
        <w:rFonts w:ascii="Arial" w:eastAsia="Arial" w:hAnsi="Arial" w:cs="Arial"/>
        <w:sz w:val="20"/>
        <w:szCs w:val="20"/>
      </w:rPr>
      <w:instrText xml:space="preserve"> PAGE </w:instrText>
    </w:r>
    <w:r w:rsidRPr="0063300C">
      <w:rPr>
        <w:rStyle w:val="PageNumber"/>
        <w:rFonts w:ascii="Arial" w:eastAsia="Arial" w:hAnsi="Arial" w:cs="Arial"/>
        <w:sz w:val="20"/>
        <w:szCs w:val="20"/>
      </w:rPr>
      <w:fldChar w:fldCharType="separate"/>
    </w:r>
    <w:r w:rsidR="00BE3483">
      <w:rPr>
        <w:rStyle w:val="PageNumber"/>
        <w:rFonts w:ascii="Arial" w:eastAsia="Arial" w:hAnsi="Arial" w:cs="Arial"/>
        <w:noProof/>
        <w:sz w:val="20"/>
        <w:szCs w:val="20"/>
      </w:rPr>
      <w:t>5</w:t>
    </w:r>
    <w:r w:rsidRPr="0063300C">
      <w:rPr>
        <w:rStyle w:val="PageNumber"/>
        <w:rFonts w:ascii="Arial" w:eastAsia="Arial" w:hAnsi="Arial" w:cs="Arial"/>
        <w:sz w:val="20"/>
        <w:szCs w:val="20"/>
      </w:rPr>
      <w:fldChar w:fldCharType="end"/>
    </w:r>
    <w:r>
      <w:rPr>
        <w:rFonts w:ascii="Arial" w:eastAsia="Arial" w:hAnsi="Arial" w:cs="Arial"/>
        <w:sz w:val="20"/>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AD2D4" w14:textId="1B22DE69" w:rsidR="003F288D" w:rsidRPr="00C33D2F" w:rsidRDefault="003F288D">
    <w:pPr>
      <w:pStyle w:val="Header"/>
      <w:rPr>
        <w:rFonts w:eastAsia="SimSun"/>
      </w:rPr>
    </w:pPr>
    <w:r w:rsidRPr="00C33D2F">
      <w:rPr>
        <w:rFonts w:eastAsia="SimSun"/>
        <w:noProof/>
        <w:lang w:val="en-US" w:eastAsia="ko-KR"/>
      </w:rPr>
      <w:drawing>
        <wp:anchor distT="0" distB="0" distL="114300" distR="114300" simplePos="0" relativeHeight="251659776" behindDoc="0" locked="0" layoutInCell="1" allowOverlap="1" wp14:anchorId="2A5802A4" wp14:editId="54B61830">
          <wp:simplePos x="0" y="0"/>
          <wp:positionH relativeFrom="page">
            <wp:posOffset>374650</wp:posOffset>
          </wp:positionH>
          <wp:positionV relativeFrom="page">
            <wp:posOffset>215900</wp:posOffset>
          </wp:positionV>
          <wp:extent cx="2397600" cy="1450800"/>
          <wp:effectExtent l="0" t="0" r="3175" b="0"/>
          <wp:wrapNone/>
          <wp:docPr id="1" name="图片 1" descr="unesco_logo_z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zh"/>
                  <pic:cNvPicPr>
                    <a:picLocks noChangeAspect="1" noChangeArrowheads="1"/>
                  </pic:cNvPicPr>
                </pic:nvPicPr>
                <pic:blipFill>
                  <a:blip r:embed="rId1"/>
                  <a:srcRect/>
                  <a:stretch>
                    <a:fillRect/>
                  </a:stretch>
                </pic:blipFill>
                <pic:spPr bwMode="auto">
                  <a:xfrm>
                    <a:off x="0" y="0"/>
                    <a:ext cx="2397600" cy="1450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B96F823" w14:textId="7CF68CD8" w:rsidR="003F288D" w:rsidRPr="00C33D2F" w:rsidRDefault="003F288D" w:rsidP="00655736">
    <w:pPr>
      <w:pStyle w:val="Header"/>
      <w:spacing w:after="520"/>
      <w:jc w:val="right"/>
      <w:rPr>
        <w:rFonts w:ascii="Arial" w:eastAsia="SimSun" w:hAnsi="Arial" w:cs="Arial"/>
        <w:b/>
        <w:sz w:val="44"/>
        <w:szCs w:val="44"/>
      </w:rPr>
    </w:pPr>
    <w:r w:rsidRPr="00C33D2F">
      <w:rPr>
        <w:rFonts w:ascii="Arial" w:eastAsia="SimSun" w:hAnsi="Arial" w:cs="Arial"/>
        <w:b/>
        <w:sz w:val="44"/>
      </w:rPr>
      <w:t>7 GA</w:t>
    </w:r>
  </w:p>
  <w:p w14:paraId="49BA50EC" w14:textId="2E5F646E" w:rsidR="003F288D" w:rsidRPr="00C33D2F" w:rsidRDefault="003F288D" w:rsidP="00655736">
    <w:pPr>
      <w:jc w:val="right"/>
      <w:rPr>
        <w:rFonts w:ascii="Arial" w:eastAsia="SimSun" w:hAnsi="Arial" w:cs="Arial"/>
        <w:b/>
      </w:rPr>
    </w:pPr>
    <w:r w:rsidRPr="00C33D2F">
      <w:rPr>
        <w:rFonts w:ascii="Arial" w:eastAsia="SimSun" w:hAnsi="Arial" w:cs="Arial"/>
        <w:b/>
        <w:szCs w:val="28"/>
      </w:rPr>
      <w:t>ITH/18/7.GA/9</w:t>
    </w:r>
  </w:p>
  <w:p w14:paraId="0BBF5164" w14:textId="4A97FC0C" w:rsidR="003F288D" w:rsidRPr="00C33D2F" w:rsidRDefault="003F288D" w:rsidP="0023097F">
    <w:pPr>
      <w:jc w:val="right"/>
      <w:rPr>
        <w:rFonts w:ascii="Arial" w:eastAsia="SimSun" w:hAnsi="Arial" w:cs="Arial"/>
        <w:b/>
      </w:rPr>
    </w:pPr>
    <w:r w:rsidRPr="00C33D2F">
      <w:rPr>
        <w:rFonts w:ascii="Arial" w:eastAsia="SimSun" w:hAnsi="Arial" w:cs="Arial"/>
        <w:b/>
        <w:szCs w:val="28"/>
      </w:rPr>
      <w:t>巴黎，</w:t>
    </w:r>
    <w:r w:rsidRPr="0023097F">
      <w:rPr>
        <w:rFonts w:ascii="Arial" w:eastAsia="SimSun" w:hAnsi="Arial" w:cs="Arial"/>
        <w:b/>
        <w:szCs w:val="28"/>
      </w:rPr>
      <w:t>2018</w:t>
    </w:r>
    <w:r w:rsidRPr="0023097F">
      <w:rPr>
        <w:rFonts w:ascii="Arial" w:eastAsia="SimSun" w:hAnsi="Arial" w:cs="Arial"/>
        <w:b/>
        <w:szCs w:val="28"/>
      </w:rPr>
      <w:t>年</w:t>
    </w:r>
    <w:r w:rsidRPr="0023097F">
      <w:rPr>
        <w:rFonts w:ascii="Arial" w:eastAsia="SimSun" w:hAnsi="Arial" w:cs="Arial" w:hint="eastAsia"/>
        <w:b/>
        <w:szCs w:val="28"/>
      </w:rPr>
      <w:t>5</w:t>
    </w:r>
    <w:r w:rsidRPr="0023097F">
      <w:rPr>
        <w:rFonts w:ascii="Arial" w:eastAsia="SimSun" w:hAnsi="Arial" w:cs="Arial"/>
        <w:b/>
        <w:szCs w:val="28"/>
      </w:rPr>
      <w:t>月</w:t>
    </w:r>
    <w:r w:rsidRPr="0023097F">
      <w:rPr>
        <w:rFonts w:ascii="Arial" w:eastAsia="SimSun" w:hAnsi="Arial" w:cs="Arial" w:hint="eastAsia"/>
        <w:b/>
        <w:szCs w:val="28"/>
      </w:rPr>
      <w:t>4</w:t>
    </w:r>
    <w:r w:rsidRPr="0023097F">
      <w:rPr>
        <w:rFonts w:ascii="Arial" w:eastAsia="SimSun" w:hAnsi="Arial" w:cs="Arial"/>
        <w:b/>
        <w:szCs w:val="28"/>
      </w:rPr>
      <w:t>日</w:t>
    </w:r>
  </w:p>
  <w:p w14:paraId="7A9075F7" w14:textId="4F0ED94C" w:rsidR="003F288D" w:rsidRPr="00C33D2F" w:rsidRDefault="003F288D" w:rsidP="00C33D2F">
    <w:pPr>
      <w:spacing w:after="120"/>
      <w:jc w:val="right"/>
      <w:rPr>
        <w:rFonts w:ascii="Arial" w:eastAsia="SimSun" w:hAnsi="Arial" w:cs="Arial"/>
        <w:b/>
      </w:rPr>
    </w:pPr>
    <w:r w:rsidRPr="00C33D2F">
      <w:rPr>
        <w:rFonts w:ascii="Arial" w:eastAsia="SimSun" w:hAnsi="Arial" w:cs="Arial"/>
        <w:b/>
        <w:szCs w:val="28"/>
      </w:rPr>
      <w:t>原件：英文</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087A" w14:textId="1D29892B" w:rsidR="003F288D" w:rsidRPr="0023097F" w:rsidRDefault="003F288D" w:rsidP="003F288D">
    <w:pPr>
      <w:pStyle w:val="Header"/>
      <w:rPr>
        <w:rFonts w:ascii="Arial" w:eastAsia="SimSun" w:hAnsi="Arial" w:cs="Arial"/>
      </w:rPr>
    </w:pPr>
    <w:r w:rsidRPr="0023097F">
      <w:rPr>
        <w:rFonts w:ascii="Arial" w:eastAsia="SimSun" w:hAnsi="Arial" w:cs="Arial" w:hint="eastAsia"/>
        <w:sz w:val="20"/>
        <w:szCs w:val="20"/>
      </w:rPr>
      <w:t xml:space="preserve">ITH/18/7.GA/9 </w:t>
    </w:r>
    <w:r w:rsidRPr="0023097F">
      <w:rPr>
        <w:rFonts w:ascii="Arial" w:eastAsia="SimSun" w:hAnsi="Arial" w:cs="Arial" w:hint="eastAsia"/>
        <w:sz w:val="20"/>
        <w:szCs w:val="20"/>
      </w:rPr>
      <w:t>–</w:t>
    </w:r>
    <w:r w:rsidRPr="0023097F">
      <w:rPr>
        <w:rFonts w:ascii="Arial" w:eastAsia="SimSun" w:hAnsi="Arial" w:cs="Arial" w:hint="eastAsia"/>
        <w:sz w:val="20"/>
        <w:szCs w:val="20"/>
      </w:rPr>
      <w:t xml:space="preserve"> </w:t>
    </w:r>
    <w:r w:rsidRPr="0023097F">
      <w:rPr>
        <w:rFonts w:ascii="Arial" w:eastAsia="SimSun" w:hAnsi="Arial" w:cs="Arial" w:hint="eastAsia"/>
        <w:sz w:val="20"/>
        <w:szCs w:val="20"/>
      </w:rPr>
      <w:t>第</w:t>
    </w:r>
    <w:r w:rsidRPr="0023097F">
      <w:rPr>
        <w:rStyle w:val="PageNumber"/>
        <w:rFonts w:ascii="Arial" w:eastAsia="SimSun" w:hAnsi="Arial" w:cs="Arial" w:hint="eastAsia"/>
        <w:sz w:val="20"/>
        <w:szCs w:val="20"/>
      </w:rPr>
      <w:fldChar w:fldCharType="begin"/>
    </w:r>
    <w:r w:rsidRPr="0023097F">
      <w:rPr>
        <w:rStyle w:val="PageNumber"/>
        <w:rFonts w:ascii="Arial" w:eastAsia="SimSun" w:hAnsi="Arial" w:cs="Arial" w:hint="eastAsia"/>
        <w:sz w:val="20"/>
        <w:szCs w:val="20"/>
      </w:rPr>
      <w:instrText xml:space="preserve"> PAGE </w:instrText>
    </w:r>
    <w:r w:rsidRPr="0023097F">
      <w:rPr>
        <w:rStyle w:val="PageNumber"/>
        <w:rFonts w:ascii="Arial" w:eastAsia="SimSun" w:hAnsi="Arial" w:cs="Arial" w:hint="eastAsia"/>
        <w:sz w:val="20"/>
        <w:szCs w:val="20"/>
      </w:rPr>
      <w:fldChar w:fldCharType="separate"/>
    </w:r>
    <w:r w:rsidR="00BE3483">
      <w:rPr>
        <w:rStyle w:val="PageNumber"/>
        <w:rFonts w:ascii="Arial" w:eastAsia="SimSun" w:hAnsi="Arial" w:cs="Arial"/>
        <w:noProof/>
        <w:sz w:val="20"/>
        <w:szCs w:val="20"/>
      </w:rPr>
      <w:t>14</w:t>
    </w:r>
    <w:r w:rsidRPr="0023097F">
      <w:rPr>
        <w:rStyle w:val="PageNumber"/>
        <w:rFonts w:ascii="Arial" w:eastAsia="SimSun" w:hAnsi="Arial" w:cs="Arial" w:hint="eastAsia"/>
        <w:sz w:val="20"/>
        <w:szCs w:val="20"/>
      </w:rPr>
      <w:fldChar w:fldCharType="end"/>
    </w:r>
    <w:r w:rsidRPr="0023097F">
      <w:rPr>
        <w:rStyle w:val="PageNumber"/>
        <w:rFonts w:ascii="Arial" w:eastAsia="SimSun" w:hAnsi="Arial" w:cs="Arial" w:hint="eastAsia"/>
        <w:sz w:val="20"/>
        <w:szCs w:val="20"/>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8F4D1" w14:textId="12C84A47" w:rsidR="003F288D" w:rsidRPr="0023097F" w:rsidRDefault="003F288D" w:rsidP="003F288D">
    <w:pPr>
      <w:pStyle w:val="Header"/>
      <w:jc w:val="right"/>
      <w:rPr>
        <w:rFonts w:ascii="Arial" w:eastAsia="SimSun" w:hAnsi="Arial" w:cs="Arial"/>
      </w:rPr>
    </w:pPr>
    <w:r w:rsidRPr="0023097F">
      <w:rPr>
        <w:rFonts w:ascii="Arial" w:eastAsia="SimSun" w:hAnsi="Arial" w:cs="Arial" w:hint="eastAsia"/>
        <w:sz w:val="20"/>
        <w:szCs w:val="20"/>
      </w:rPr>
      <w:t xml:space="preserve">ITH/18/7.GA/9 </w:t>
    </w:r>
    <w:r w:rsidRPr="0023097F">
      <w:rPr>
        <w:rFonts w:ascii="Arial" w:eastAsia="SimSun" w:hAnsi="Arial" w:cs="Arial" w:hint="eastAsia"/>
        <w:sz w:val="20"/>
        <w:szCs w:val="20"/>
      </w:rPr>
      <w:t>–</w:t>
    </w:r>
    <w:r w:rsidRPr="0023097F">
      <w:rPr>
        <w:rFonts w:ascii="Arial" w:eastAsia="SimSun" w:hAnsi="Arial" w:cs="Arial" w:hint="eastAsia"/>
        <w:sz w:val="20"/>
        <w:szCs w:val="20"/>
      </w:rPr>
      <w:t xml:space="preserve"> </w:t>
    </w:r>
    <w:r w:rsidRPr="0023097F">
      <w:rPr>
        <w:rFonts w:ascii="Arial" w:eastAsia="SimSun" w:hAnsi="Arial" w:cs="Arial" w:hint="eastAsia"/>
        <w:sz w:val="20"/>
        <w:szCs w:val="20"/>
      </w:rPr>
      <w:t>第</w:t>
    </w:r>
    <w:r w:rsidRPr="0023097F">
      <w:rPr>
        <w:rFonts w:ascii="Arial" w:eastAsia="SimSun" w:hAnsi="Arial" w:cs="Arial"/>
        <w:sz w:val="20"/>
        <w:szCs w:val="20"/>
      </w:rPr>
      <w:fldChar w:fldCharType="begin"/>
    </w:r>
    <w:r w:rsidRPr="0023097F">
      <w:rPr>
        <w:rFonts w:ascii="Arial" w:eastAsia="SimSun" w:hAnsi="Arial" w:cs="Arial"/>
        <w:sz w:val="20"/>
        <w:szCs w:val="20"/>
      </w:rPr>
      <w:instrText xml:space="preserve"> PAGE   \* MERGEFORMAT </w:instrText>
    </w:r>
    <w:r w:rsidRPr="0023097F">
      <w:rPr>
        <w:rFonts w:ascii="Arial" w:eastAsia="SimSun" w:hAnsi="Arial" w:cs="Arial"/>
        <w:sz w:val="20"/>
        <w:szCs w:val="20"/>
      </w:rPr>
      <w:fldChar w:fldCharType="separate"/>
    </w:r>
    <w:r w:rsidR="00BE3483">
      <w:rPr>
        <w:rFonts w:ascii="Arial" w:eastAsia="SimSun" w:hAnsi="Arial" w:cs="Arial"/>
        <w:noProof/>
        <w:sz w:val="20"/>
        <w:szCs w:val="20"/>
      </w:rPr>
      <w:t>15</w:t>
    </w:r>
    <w:r w:rsidRPr="0023097F">
      <w:rPr>
        <w:rFonts w:ascii="Arial" w:eastAsia="SimSun" w:hAnsi="Arial" w:cs="Arial"/>
        <w:noProof/>
        <w:sz w:val="20"/>
        <w:szCs w:val="20"/>
      </w:rPr>
      <w:fldChar w:fldCharType="end"/>
    </w:r>
    <w:r w:rsidRPr="0023097F">
      <w:rPr>
        <w:rFonts w:ascii="Arial" w:eastAsia="SimSun" w:hAnsi="Arial" w:cs="Arial" w:hint="eastAsia"/>
        <w:sz w:val="20"/>
        <w:szCs w:val="20"/>
      </w:rPr>
      <w:t>页</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88C48" w14:textId="77777777" w:rsidR="003F288D" w:rsidRPr="00A8072E" w:rsidRDefault="003F288D" w:rsidP="00A8072E">
    <w:pPr>
      <w:pStyle w:val="Header"/>
      <w:rPr>
        <w:rFonts w:ascii="Arial" w:hAnsi="Arial" w:cs="Arial"/>
      </w:rPr>
    </w:pPr>
    <w:r>
      <w:rPr>
        <w:rFonts w:ascii="Arial" w:hAnsi="Arial" w:hint="eastAsia"/>
        <w:sz w:val="20"/>
        <w:szCs w:val="20"/>
      </w:rPr>
      <w:t>ITH/17/12.COM/</w:t>
    </w:r>
    <w:r>
      <w:rPr>
        <w:rFonts w:ascii="Arial" w:hAnsi="Arial" w:hint="eastAsia"/>
        <w:sz w:val="20"/>
        <w:szCs w:val="20"/>
        <w:highlight w:val="yellow"/>
      </w:rPr>
      <w:t>9</w:t>
    </w:r>
    <w:r>
      <w:rPr>
        <w:rFonts w:ascii="Arial" w:hAnsi="Arial" w:hint="eastAsia"/>
        <w:sz w:val="20"/>
        <w:szCs w:val="20"/>
      </w:rPr>
      <w:t xml:space="preserve"> – page </w:t>
    </w:r>
    <w:r w:rsidRPr="00C23A97">
      <w:rPr>
        <w:rStyle w:val="PageNumber"/>
        <w:rFonts w:ascii="Arial" w:hAnsi="Arial" w:cs="Arial" w:hint="eastAsia"/>
        <w:sz w:val="20"/>
        <w:szCs w:val="20"/>
      </w:rPr>
      <w:fldChar w:fldCharType="begin"/>
    </w:r>
    <w:r w:rsidRPr="00C23A97">
      <w:rPr>
        <w:rStyle w:val="PageNumber"/>
        <w:rFonts w:ascii="Arial" w:hAnsi="Arial" w:cs="Arial" w:hint="eastAsia"/>
        <w:sz w:val="20"/>
        <w:szCs w:val="20"/>
      </w:rPr>
      <w:instrText xml:space="preserve"> PAGE </w:instrText>
    </w:r>
    <w:r w:rsidRPr="00C23A97">
      <w:rPr>
        <w:rStyle w:val="PageNumber"/>
        <w:rFonts w:ascii="Arial" w:hAnsi="Arial" w:cs="Arial" w:hint="eastAsia"/>
        <w:sz w:val="20"/>
        <w:szCs w:val="20"/>
      </w:rPr>
      <w:fldChar w:fldCharType="separate"/>
    </w:r>
    <w:r>
      <w:rPr>
        <w:rStyle w:val="PageNumber"/>
        <w:rFonts w:ascii="Arial" w:hAnsi="Arial" w:cs="Arial" w:hint="eastAsia"/>
        <w:sz w:val="20"/>
        <w:szCs w:val="20"/>
      </w:rPr>
      <w:t>10</w:t>
    </w:r>
    <w:r w:rsidRPr="00C23A97">
      <w:rPr>
        <w:rStyle w:val="PageNumber"/>
        <w:rFonts w:ascii="Arial" w:hAnsi="Arial" w:cs="Arial" w:hint="eastAsia"/>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eastAsia="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eastAsia="Wingdings" w:hAnsi="Wingdings" w:hint="default"/>
      </w:rPr>
    </w:lvl>
    <w:lvl w:ilvl="3" w:tplc="04090001" w:tentative="1">
      <w:start w:val="1"/>
      <w:numFmt w:val="bullet"/>
      <w:lvlText w:val=""/>
      <w:lvlJc w:val="left"/>
      <w:pPr>
        <w:tabs>
          <w:tab w:val="num" w:pos="2597"/>
        </w:tabs>
        <w:ind w:left="2597" w:hanging="360"/>
      </w:pPr>
      <w:rPr>
        <w:rFonts w:ascii="Symbol" w:eastAsia="Symbol" w:hAnsi="Symbol" w:hint="default"/>
      </w:rPr>
    </w:lvl>
    <w:lvl w:ilvl="4" w:tplc="04090003" w:tentative="1">
      <w:start w:val="1"/>
      <w:numFmt w:val="bullet"/>
      <w:lvlText w:val="o"/>
      <w:lvlJc w:val="left"/>
      <w:pPr>
        <w:tabs>
          <w:tab w:val="num" w:pos="3317"/>
        </w:tabs>
        <w:ind w:left="3317" w:hanging="360"/>
      </w:pPr>
      <w:rPr>
        <w:rFonts w:ascii="Courier New" w:eastAsia="Courier New" w:hAnsi="Courier New" w:hint="default"/>
      </w:rPr>
    </w:lvl>
    <w:lvl w:ilvl="5" w:tplc="04090005" w:tentative="1">
      <w:start w:val="1"/>
      <w:numFmt w:val="bullet"/>
      <w:lvlText w:val=""/>
      <w:lvlJc w:val="left"/>
      <w:pPr>
        <w:tabs>
          <w:tab w:val="num" w:pos="4037"/>
        </w:tabs>
        <w:ind w:left="4037" w:hanging="360"/>
      </w:pPr>
      <w:rPr>
        <w:rFonts w:ascii="Wingdings" w:eastAsia="Wingdings" w:hAnsi="Wingdings" w:hint="default"/>
      </w:rPr>
    </w:lvl>
    <w:lvl w:ilvl="6" w:tplc="04090001" w:tentative="1">
      <w:start w:val="1"/>
      <w:numFmt w:val="bullet"/>
      <w:lvlText w:val=""/>
      <w:lvlJc w:val="left"/>
      <w:pPr>
        <w:tabs>
          <w:tab w:val="num" w:pos="4757"/>
        </w:tabs>
        <w:ind w:left="4757" w:hanging="360"/>
      </w:pPr>
      <w:rPr>
        <w:rFonts w:ascii="Symbol" w:eastAsia="Symbol" w:hAnsi="Symbol" w:hint="default"/>
      </w:rPr>
    </w:lvl>
    <w:lvl w:ilvl="7" w:tplc="04090003" w:tentative="1">
      <w:start w:val="1"/>
      <w:numFmt w:val="bullet"/>
      <w:lvlText w:val="o"/>
      <w:lvlJc w:val="left"/>
      <w:pPr>
        <w:tabs>
          <w:tab w:val="num" w:pos="5477"/>
        </w:tabs>
        <w:ind w:left="5477" w:hanging="360"/>
      </w:pPr>
      <w:rPr>
        <w:rFonts w:ascii="Courier New" w:eastAsia="Courier New" w:hAnsi="Courier New" w:hint="default"/>
      </w:rPr>
    </w:lvl>
    <w:lvl w:ilvl="8" w:tplc="04090005" w:tentative="1">
      <w:start w:val="1"/>
      <w:numFmt w:val="bullet"/>
      <w:lvlText w:val=""/>
      <w:lvlJc w:val="left"/>
      <w:pPr>
        <w:tabs>
          <w:tab w:val="num" w:pos="6197"/>
        </w:tabs>
        <w:ind w:left="6197" w:hanging="360"/>
      </w:pPr>
      <w:rPr>
        <w:rFonts w:ascii="Wingdings" w:eastAsia="Wingdings" w:hAnsi="Wingdings" w:hint="default"/>
      </w:rPr>
    </w:lvl>
  </w:abstractNum>
  <w:abstractNum w:abstractNumId="5" w15:restartNumberingAfterBreak="0">
    <w:nsid w:val="13D0554B"/>
    <w:multiLevelType w:val="multilevel"/>
    <w:tmpl w:val="C082EE2C"/>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C3839CC"/>
    <w:multiLevelType w:val="multilevel"/>
    <w:tmpl w:val="04090021"/>
    <w:lvl w:ilvl="0">
      <w:start w:val="1"/>
      <w:numFmt w:val="upperRoman"/>
      <w:lvlText w:val="%1."/>
      <w:lvlJc w:val="left"/>
      <w:pPr>
        <w:ind w:left="425" w:hanging="425"/>
      </w:pPr>
    </w:lvl>
    <w:lvl w:ilvl="1">
      <w:start w:val="1"/>
      <w:numFmt w:val="upperLetter"/>
      <w:lvlText w:val="%2."/>
      <w:lvlJc w:val="left"/>
      <w:pPr>
        <w:ind w:left="851" w:hanging="426"/>
      </w:pPr>
    </w:lvl>
    <w:lvl w:ilvl="2">
      <w:start w:val="1"/>
      <w:numFmt w:val="decimal"/>
      <w:lvlText w:val="%3."/>
      <w:lvlJc w:val="left"/>
      <w:pPr>
        <w:ind w:left="1276" w:hanging="425"/>
      </w:pPr>
    </w:lvl>
    <w:lvl w:ilvl="3">
      <w:start w:val="1"/>
      <w:numFmt w:val="lowerLetter"/>
      <w:lvlText w:val="%4."/>
      <w:lvlJc w:val="left"/>
      <w:pPr>
        <w:ind w:left="1559" w:hanging="283"/>
      </w:pPr>
    </w:lvl>
    <w:lvl w:ilvl="4">
      <w:start w:val="1"/>
      <w:numFmt w:val="decimal"/>
      <w:lvlText w:val="%5."/>
      <w:lvlJc w:val="left"/>
      <w:pPr>
        <w:ind w:left="1984" w:hanging="425"/>
      </w:pPr>
    </w:lvl>
    <w:lvl w:ilvl="5">
      <w:start w:val="1"/>
      <w:numFmt w:val="lowerLetter"/>
      <w:lvlText w:val="%6."/>
      <w:lvlJc w:val="left"/>
      <w:pPr>
        <w:ind w:left="2409" w:hanging="425"/>
      </w:pPr>
    </w:lvl>
    <w:lvl w:ilvl="6">
      <w:start w:val="1"/>
      <w:numFmt w:val="lowerRoman"/>
      <w:lvlText w:val="%7."/>
      <w:lvlJc w:val="left"/>
      <w:pPr>
        <w:ind w:left="2835" w:hanging="426"/>
      </w:pPr>
    </w:lvl>
    <w:lvl w:ilvl="7">
      <w:start w:val="1"/>
      <w:numFmt w:val="lowerLetter"/>
      <w:lvlText w:val="%8."/>
      <w:lvlJc w:val="left"/>
      <w:pPr>
        <w:ind w:left="3260" w:hanging="425"/>
      </w:pPr>
    </w:lvl>
    <w:lvl w:ilvl="8">
      <w:start w:val="1"/>
      <w:numFmt w:val="lowerRoman"/>
      <w:lvlText w:val="%9."/>
      <w:lvlJc w:val="left"/>
      <w:pPr>
        <w:ind w:left="3685" w:hanging="425"/>
      </w:pPr>
    </w:lvl>
  </w:abstractNum>
  <w:abstractNum w:abstractNumId="7" w15:restartNumberingAfterBreak="0">
    <w:nsid w:val="1D5155C1"/>
    <w:multiLevelType w:val="multilevel"/>
    <w:tmpl w:val="356E2A84"/>
    <w:lvl w:ilvl="0">
      <w:start w:val="2"/>
      <w:numFmt w:val="decimal"/>
      <w:lvlText w:val="%1"/>
      <w:lvlJc w:val="left"/>
      <w:pPr>
        <w:ind w:left="360" w:hanging="360"/>
      </w:pPr>
      <w:rPr>
        <w:rFonts w:hint="default"/>
      </w:rPr>
    </w:lvl>
    <w:lvl w:ilvl="1">
      <w:start w:val="1"/>
      <w:numFmt w:val="decimal"/>
      <w:lvlText w:val="4.%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8"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4061"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9" w15:restartNumberingAfterBreak="0">
    <w:nsid w:val="222A59F8"/>
    <w:multiLevelType w:val="hybridMultilevel"/>
    <w:tmpl w:val="8376E6DE"/>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0" w15:restartNumberingAfterBreak="0">
    <w:nsid w:val="23441036"/>
    <w:multiLevelType w:val="hybridMultilevel"/>
    <w:tmpl w:val="4DFC565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4D06E1C"/>
    <w:multiLevelType w:val="multilevel"/>
    <w:tmpl w:val="13423B5A"/>
    <w:lvl w:ilvl="0">
      <w:start w:val="1"/>
      <w:numFmt w:val="decimal"/>
      <w:lvlText w:val="%1."/>
      <w:lvlJc w:val="left"/>
      <w:pPr>
        <w:ind w:left="360" w:hanging="360"/>
      </w:pPr>
      <w:rPr>
        <w:rFonts w:ascii="Arial Narrow" w:eastAsia="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AA373D9"/>
    <w:multiLevelType w:val="multilevel"/>
    <w:tmpl w:val="09F43FF0"/>
    <w:lvl w:ilvl="0">
      <w:start w:val="1"/>
      <w:numFmt w:val="decimal"/>
      <w:lvlText w:val="%1."/>
      <w:lvlJc w:val="left"/>
      <w:pPr>
        <w:ind w:left="1636" w:hanging="360"/>
      </w:pPr>
      <w:rPr>
        <w:rFonts w:ascii="Arial" w:eastAsia="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1367"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5F07BFE"/>
    <w:multiLevelType w:val="hybridMultilevel"/>
    <w:tmpl w:val="07629856"/>
    <w:lvl w:ilvl="0" w:tplc="8702F20A">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8CE778A"/>
    <w:multiLevelType w:val="hybridMultilevel"/>
    <w:tmpl w:val="A9A0FB06"/>
    <w:lvl w:ilvl="0" w:tplc="CB6A3862">
      <w:start w:val="1"/>
      <w:numFmt w:val="decimal"/>
      <w:pStyle w:val="ListParagraph"/>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0" w15:restartNumberingAfterBreak="0">
    <w:nsid w:val="397A4DB1"/>
    <w:multiLevelType w:val="hybridMultilevel"/>
    <w:tmpl w:val="332A3E7C"/>
    <w:lvl w:ilvl="0" w:tplc="8A2067A8">
      <w:start w:val="1"/>
      <w:numFmt w:val="decimal"/>
      <w:pStyle w:val="COMParaDecision"/>
      <w:lvlText w:val="%1."/>
      <w:lvlJc w:val="left"/>
      <w:pPr>
        <w:ind w:left="927" w:hanging="360"/>
      </w:pPr>
      <w:rPr>
        <w:rFonts w:hint="default"/>
        <w:b w:val="0"/>
      </w:rPr>
    </w:lvl>
    <w:lvl w:ilvl="1" w:tplc="040C0019">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1" w15:restartNumberingAfterBreak="0">
    <w:nsid w:val="3AC30BD2"/>
    <w:multiLevelType w:val="hybridMultilevel"/>
    <w:tmpl w:val="AD96E3AE"/>
    <w:lvl w:ilvl="0" w:tplc="8B1631E6">
      <w:start w:val="1"/>
      <w:numFmt w:val="upperLetter"/>
      <w:pStyle w:val="Heading4"/>
      <w:lvlText w:val="%1."/>
      <w:lvlJc w:val="left"/>
      <w:pPr>
        <w:ind w:left="36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3"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4"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6"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49545EAC"/>
    <w:multiLevelType w:val="multilevel"/>
    <w:tmpl w:val="E1DEAED6"/>
    <w:lvl w:ilvl="0">
      <w:start w:val="5"/>
      <w:numFmt w:val="decimal"/>
      <w:lvlText w:val="%1"/>
      <w:lvlJc w:val="left"/>
      <w:pPr>
        <w:ind w:left="360" w:hanging="360"/>
      </w:pPr>
      <w:rPr>
        <w:rFonts w:hint="default"/>
      </w:rPr>
    </w:lvl>
    <w:lvl w:ilvl="1">
      <w:start w:val="1"/>
      <w:numFmt w:val="decimal"/>
      <w:lvlText w:val="2.%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8"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C1F5D61"/>
    <w:multiLevelType w:val="multilevel"/>
    <w:tmpl w:val="ED7E78BA"/>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57B6C13"/>
    <w:multiLevelType w:val="multilevel"/>
    <w:tmpl w:val="04090021"/>
    <w:lvl w:ilvl="0">
      <w:start w:val="1"/>
      <w:numFmt w:val="upperRoman"/>
      <w:lvlText w:val="%1."/>
      <w:lvlJc w:val="left"/>
      <w:pPr>
        <w:ind w:left="425" w:hanging="425"/>
      </w:pPr>
    </w:lvl>
    <w:lvl w:ilvl="1">
      <w:start w:val="1"/>
      <w:numFmt w:val="upperLetter"/>
      <w:lvlText w:val="%2."/>
      <w:lvlJc w:val="left"/>
      <w:pPr>
        <w:ind w:left="851" w:hanging="426"/>
      </w:pPr>
    </w:lvl>
    <w:lvl w:ilvl="2">
      <w:start w:val="1"/>
      <w:numFmt w:val="decimal"/>
      <w:lvlText w:val="%3."/>
      <w:lvlJc w:val="left"/>
      <w:pPr>
        <w:ind w:left="1276" w:hanging="425"/>
      </w:pPr>
    </w:lvl>
    <w:lvl w:ilvl="3">
      <w:start w:val="1"/>
      <w:numFmt w:val="lowerLetter"/>
      <w:lvlText w:val="%4."/>
      <w:lvlJc w:val="left"/>
      <w:pPr>
        <w:ind w:left="1559" w:hanging="283"/>
      </w:pPr>
    </w:lvl>
    <w:lvl w:ilvl="4">
      <w:start w:val="1"/>
      <w:numFmt w:val="decimal"/>
      <w:lvlText w:val="%5."/>
      <w:lvlJc w:val="left"/>
      <w:pPr>
        <w:ind w:left="1984" w:hanging="425"/>
      </w:pPr>
    </w:lvl>
    <w:lvl w:ilvl="5">
      <w:start w:val="1"/>
      <w:numFmt w:val="lowerLetter"/>
      <w:lvlText w:val="%6."/>
      <w:lvlJc w:val="left"/>
      <w:pPr>
        <w:ind w:left="2409" w:hanging="425"/>
      </w:pPr>
    </w:lvl>
    <w:lvl w:ilvl="6">
      <w:start w:val="1"/>
      <w:numFmt w:val="lowerRoman"/>
      <w:lvlText w:val="%7."/>
      <w:lvlJc w:val="left"/>
      <w:pPr>
        <w:ind w:left="2835" w:hanging="426"/>
      </w:pPr>
    </w:lvl>
    <w:lvl w:ilvl="7">
      <w:start w:val="1"/>
      <w:numFmt w:val="lowerLetter"/>
      <w:lvlText w:val="%8."/>
      <w:lvlJc w:val="left"/>
      <w:pPr>
        <w:ind w:left="3260" w:hanging="425"/>
      </w:pPr>
    </w:lvl>
    <w:lvl w:ilvl="8">
      <w:start w:val="1"/>
      <w:numFmt w:val="lowerRoman"/>
      <w:lvlText w:val="%9."/>
      <w:lvlJc w:val="left"/>
      <w:pPr>
        <w:ind w:left="3685" w:hanging="425"/>
      </w:pPr>
    </w:lvl>
  </w:abstractNum>
  <w:abstractNum w:abstractNumId="34"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122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FC94CCC"/>
    <w:multiLevelType w:val="multilevel"/>
    <w:tmpl w:val="5FE08C74"/>
    <w:lvl w:ilvl="0">
      <w:start w:val="3"/>
      <w:numFmt w:val="decimal"/>
      <w:lvlText w:val="%1"/>
      <w:lvlJc w:val="left"/>
      <w:pPr>
        <w:ind w:left="360" w:hanging="360"/>
      </w:pPr>
      <w:rPr>
        <w:rFonts w:hint="default"/>
      </w:rPr>
    </w:lvl>
    <w:lvl w:ilvl="1">
      <w:start w:val="1"/>
      <w:numFmt w:val="decimal"/>
      <w:lvlText w:val="6.%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8" w15:restartNumberingAfterBreak="0">
    <w:nsid w:val="74E5346D"/>
    <w:multiLevelType w:val="multilevel"/>
    <w:tmpl w:val="04090021"/>
    <w:lvl w:ilvl="0">
      <w:start w:val="1"/>
      <w:numFmt w:val="upperRoman"/>
      <w:lvlText w:val="%1."/>
      <w:lvlJc w:val="left"/>
      <w:pPr>
        <w:ind w:left="425" w:hanging="425"/>
      </w:pPr>
    </w:lvl>
    <w:lvl w:ilvl="1">
      <w:start w:val="1"/>
      <w:numFmt w:val="upperLetter"/>
      <w:lvlText w:val="%2."/>
      <w:lvlJc w:val="left"/>
      <w:pPr>
        <w:ind w:left="851" w:hanging="426"/>
      </w:pPr>
    </w:lvl>
    <w:lvl w:ilvl="2">
      <w:start w:val="1"/>
      <w:numFmt w:val="decimal"/>
      <w:lvlText w:val="%3."/>
      <w:lvlJc w:val="left"/>
      <w:pPr>
        <w:ind w:left="1276" w:hanging="425"/>
      </w:pPr>
    </w:lvl>
    <w:lvl w:ilvl="3">
      <w:start w:val="1"/>
      <w:numFmt w:val="lowerLetter"/>
      <w:lvlText w:val="%4."/>
      <w:lvlJc w:val="left"/>
      <w:pPr>
        <w:ind w:left="1559" w:hanging="283"/>
      </w:pPr>
    </w:lvl>
    <w:lvl w:ilvl="4">
      <w:start w:val="1"/>
      <w:numFmt w:val="decimal"/>
      <w:lvlText w:val="%5."/>
      <w:lvlJc w:val="left"/>
      <w:pPr>
        <w:ind w:left="1984" w:hanging="425"/>
      </w:pPr>
    </w:lvl>
    <w:lvl w:ilvl="5">
      <w:start w:val="1"/>
      <w:numFmt w:val="lowerLetter"/>
      <w:lvlText w:val="%6."/>
      <w:lvlJc w:val="left"/>
      <w:pPr>
        <w:ind w:left="2409" w:hanging="425"/>
      </w:pPr>
    </w:lvl>
    <w:lvl w:ilvl="6">
      <w:start w:val="1"/>
      <w:numFmt w:val="lowerRoman"/>
      <w:lvlText w:val="%7."/>
      <w:lvlJc w:val="left"/>
      <w:pPr>
        <w:ind w:left="2835" w:hanging="426"/>
      </w:pPr>
    </w:lvl>
    <w:lvl w:ilvl="7">
      <w:start w:val="1"/>
      <w:numFmt w:val="lowerLetter"/>
      <w:lvlText w:val="%8."/>
      <w:lvlJc w:val="left"/>
      <w:pPr>
        <w:ind w:left="3260" w:hanging="425"/>
      </w:pPr>
    </w:lvl>
    <w:lvl w:ilvl="8">
      <w:start w:val="1"/>
      <w:numFmt w:val="lowerRoman"/>
      <w:lvlText w:val="%9."/>
      <w:lvlJc w:val="left"/>
      <w:pPr>
        <w:ind w:left="3685" w:hanging="425"/>
      </w:pPr>
    </w:lvl>
  </w:abstractNum>
  <w:abstractNum w:abstractNumId="39" w15:restartNumberingAfterBreak="0">
    <w:nsid w:val="7C367C2A"/>
    <w:multiLevelType w:val="multilevel"/>
    <w:tmpl w:val="CF381C3A"/>
    <w:lvl w:ilvl="0">
      <w:start w:val="6"/>
      <w:numFmt w:val="decimal"/>
      <w:lvlText w:val="%1"/>
      <w:lvlJc w:val="left"/>
      <w:pPr>
        <w:ind w:left="360" w:hanging="360"/>
      </w:pPr>
      <w:rPr>
        <w:rFonts w:hint="default"/>
      </w:rPr>
    </w:lvl>
    <w:lvl w:ilvl="1">
      <w:start w:val="1"/>
      <w:numFmt w:val="decimal"/>
      <w:lvlText w:val="3.%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17"/>
  </w:num>
  <w:num w:numId="3">
    <w:abstractNumId w:val="20"/>
  </w:num>
  <w:num w:numId="4">
    <w:abstractNumId w:val="21"/>
  </w:num>
  <w:num w:numId="5">
    <w:abstractNumId w:val="18"/>
  </w:num>
  <w:num w:numId="6">
    <w:abstractNumId w:val="20"/>
    <w:lvlOverride w:ilvl="0">
      <w:startOverride w:val="1"/>
    </w:lvlOverride>
  </w:num>
  <w:num w:numId="7">
    <w:abstractNumId w:val="10"/>
  </w:num>
  <w:num w:numId="8">
    <w:abstractNumId w:val="6"/>
  </w:num>
  <w:num w:numId="9">
    <w:abstractNumId w:val="38"/>
  </w:num>
  <w:num w:numId="10">
    <w:abstractNumId w:val="33"/>
  </w:num>
  <w:num w:numId="11">
    <w:abstractNumId w:val="9"/>
  </w:num>
  <w:num w:numId="12">
    <w:abstractNumId w:val="14"/>
  </w:num>
  <w:num w:numId="13">
    <w:abstractNumId w:val="31"/>
  </w:num>
  <w:num w:numId="14">
    <w:abstractNumId w:val="11"/>
  </w:num>
  <w:num w:numId="15">
    <w:abstractNumId w:val="22"/>
  </w:num>
  <w:num w:numId="16">
    <w:abstractNumId w:val="7"/>
  </w:num>
  <w:num w:numId="17">
    <w:abstractNumId w:val="37"/>
  </w:num>
  <w:num w:numId="18">
    <w:abstractNumId w:val="5"/>
  </w:num>
  <w:num w:numId="19">
    <w:abstractNumId w:val="27"/>
  </w:num>
  <w:num w:numId="20">
    <w:abstractNumId w:val="39"/>
  </w:num>
  <w:num w:numId="21">
    <w:abstractNumId w:val="25"/>
  </w:num>
  <w:num w:numId="22">
    <w:abstractNumId w:val="23"/>
  </w:num>
  <w:num w:numId="23">
    <w:abstractNumId w:val="19"/>
  </w:num>
  <w:num w:numId="24">
    <w:abstractNumId w:val="29"/>
  </w:num>
  <w:num w:numId="25">
    <w:abstractNumId w:val="8"/>
  </w:num>
  <w:num w:numId="26">
    <w:abstractNumId w:val="1"/>
  </w:num>
  <w:num w:numId="27">
    <w:abstractNumId w:val="26"/>
  </w:num>
  <w:num w:numId="28">
    <w:abstractNumId w:val="30"/>
  </w:num>
  <w:num w:numId="29">
    <w:abstractNumId w:val="0"/>
  </w:num>
  <w:num w:numId="30">
    <w:abstractNumId w:val="3"/>
  </w:num>
  <w:num w:numId="31">
    <w:abstractNumId w:val="32"/>
  </w:num>
  <w:num w:numId="32">
    <w:abstractNumId w:val="2"/>
  </w:num>
  <w:num w:numId="33">
    <w:abstractNumId w:val="24"/>
  </w:num>
  <w:num w:numId="34">
    <w:abstractNumId w:val="15"/>
  </w:num>
  <w:num w:numId="35">
    <w:abstractNumId w:val="35"/>
  </w:num>
  <w:num w:numId="36">
    <w:abstractNumId w:val="12"/>
  </w:num>
  <w:num w:numId="37">
    <w:abstractNumId w:val="16"/>
  </w:num>
  <w:num w:numId="38">
    <w:abstractNumId w:val="34"/>
  </w:num>
  <w:num w:numId="39">
    <w:abstractNumId w:val="28"/>
  </w:num>
  <w:num w:numId="40">
    <w:abstractNumId w:val="13"/>
  </w:num>
  <w:num w:numId="41">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638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01C4"/>
    <w:rsid w:val="000019B3"/>
    <w:rsid w:val="000021F3"/>
    <w:rsid w:val="000048ED"/>
    <w:rsid w:val="0000768B"/>
    <w:rsid w:val="00020477"/>
    <w:rsid w:val="00024768"/>
    <w:rsid w:val="00026646"/>
    <w:rsid w:val="00031D2D"/>
    <w:rsid w:val="00031F16"/>
    <w:rsid w:val="00041A66"/>
    <w:rsid w:val="00044178"/>
    <w:rsid w:val="000458FA"/>
    <w:rsid w:val="000466C8"/>
    <w:rsid w:val="0005176E"/>
    <w:rsid w:val="000517A1"/>
    <w:rsid w:val="00051AF0"/>
    <w:rsid w:val="0005217B"/>
    <w:rsid w:val="00053794"/>
    <w:rsid w:val="000542B5"/>
    <w:rsid w:val="000568D2"/>
    <w:rsid w:val="00057D33"/>
    <w:rsid w:val="000602D9"/>
    <w:rsid w:val="000636AF"/>
    <w:rsid w:val="000712D8"/>
    <w:rsid w:val="000765F7"/>
    <w:rsid w:val="00077AB7"/>
    <w:rsid w:val="00080782"/>
    <w:rsid w:val="00081CD8"/>
    <w:rsid w:val="00081DDD"/>
    <w:rsid w:val="00084576"/>
    <w:rsid w:val="00090924"/>
    <w:rsid w:val="000A154D"/>
    <w:rsid w:val="000A2C7B"/>
    <w:rsid w:val="000A7F0E"/>
    <w:rsid w:val="000B06D7"/>
    <w:rsid w:val="000B1513"/>
    <w:rsid w:val="000B1C8F"/>
    <w:rsid w:val="000B4749"/>
    <w:rsid w:val="000C0388"/>
    <w:rsid w:val="000C0D61"/>
    <w:rsid w:val="000C1616"/>
    <w:rsid w:val="000C5CDA"/>
    <w:rsid w:val="000C7E9D"/>
    <w:rsid w:val="000D39D6"/>
    <w:rsid w:val="000D61C4"/>
    <w:rsid w:val="000E1B61"/>
    <w:rsid w:val="000E2F4E"/>
    <w:rsid w:val="000E37EE"/>
    <w:rsid w:val="000E516D"/>
    <w:rsid w:val="000E573B"/>
    <w:rsid w:val="000F3A3F"/>
    <w:rsid w:val="000F5EE4"/>
    <w:rsid w:val="000F68A1"/>
    <w:rsid w:val="00101D34"/>
    <w:rsid w:val="00102557"/>
    <w:rsid w:val="0010697C"/>
    <w:rsid w:val="00114930"/>
    <w:rsid w:val="00115958"/>
    <w:rsid w:val="00120F99"/>
    <w:rsid w:val="00126C53"/>
    <w:rsid w:val="00134E43"/>
    <w:rsid w:val="00136753"/>
    <w:rsid w:val="00152FD6"/>
    <w:rsid w:val="00153E7E"/>
    <w:rsid w:val="001553CA"/>
    <w:rsid w:val="0016007E"/>
    <w:rsid w:val="00164D56"/>
    <w:rsid w:val="0016545D"/>
    <w:rsid w:val="001664D5"/>
    <w:rsid w:val="00167B10"/>
    <w:rsid w:val="00170DB8"/>
    <w:rsid w:val="0017402F"/>
    <w:rsid w:val="0017513A"/>
    <w:rsid w:val="00180598"/>
    <w:rsid w:val="0018348F"/>
    <w:rsid w:val="001960FC"/>
    <w:rsid w:val="00196C1B"/>
    <w:rsid w:val="001A0075"/>
    <w:rsid w:val="001A22ED"/>
    <w:rsid w:val="001A3FD0"/>
    <w:rsid w:val="001A584D"/>
    <w:rsid w:val="001B0F73"/>
    <w:rsid w:val="001B5180"/>
    <w:rsid w:val="001C2DB7"/>
    <w:rsid w:val="001C45C1"/>
    <w:rsid w:val="001C4685"/>
    <w:rsid w:val="001C7FA6"/>
    <w:rsid w:val="001D5C04"/>
    <w:rsid w:val="001E234F"/>
    <w:rsid w:val="001E2ECD"/>
    <w:rsid w:val="001F26CF"/>
    <w:rsid w:val="001F2C6C"/>
    <w:rsid w:val="001F366E"/>
    <w:rsid w:val="001F73D3"/>
    <w:rsid w:val="00200F87"/>
    <w:rsid w:val="002046BB"/>
    <w:rsid w:val="00205A89"/>
    <w:rsid w:val="0020646B"/>
    <w:rsid w:val="00221157"/>
    <w:rsid w:val="00221731"/>
    <w:rsid w:val="00222A2D"/>
    <w:rsid w:val="00223029"/>
    <w:rsid w:val="0023097F"/>
    <w:rsid w:val="002314B7"/>
    <w:rsid w:val="00232ADF"/>
    <w:rsid w:val="00234745"/>
    <w:rsid w:val="002367BC"/>
    <w:rsid w:val="002407AF"/>
    <w:rsid w:val="00242910"/>
    <w:rsid w:val="00242A73"/>
    <w:rsid w:val="00245286"/>
    <w:rsid w:val="002503B8"/>
    <w:rsid w:val="00250EE7"/>
    <w:rsid w:val="00252460"/>
    <w:rsid w:val="002654C1"/>
    <w:rsid w:val="0026784E"/>
    <w:rsid w:val="0027466B"/>
    <w:rsid w:val="00277503"/>
    <w:rsid w:val="0028043D"/>
    <w:rsid w:val="002838A5"/>
    <w:rsid w:val="00285BB4"/>
    <w:rsid w:val="00294E1A"/>
    <w:rsid w:val="002A02F7"/>
    <w:rsid w:val="002A47C9"/>
    <w:rsid w:val="002B2B25"/>
    <w:rsid w:val="002B417E"/>
    <w:rsid w:val="002C09E3"/>
    <w:rsid w:val="002C12F8"/>
    <w:rsid w:val="002C391D"/>
    <w:rsid w:val="002D487E"/>
    <w:rsid w:val="002D7EB2"/>
    <w:rsid w:val="002E5C90"/>
    <w:rsid w:val="002F2EEB"/>
    <w:rsid w:val="00300507"/>
    <w:rsid w:val="0030645F"/>
    <w:rsid w:val="00312997"/>
    <w:rsid w:val="003147E4"/>
    <w:rsid w:val="00314FD5"/>
    <w:rsid w:val="00320FEE"/>
    <w:rsid w:val="00323FFA"/>
    <w:rsid w:val="00324160"/>
    <w:rsid w:val="0032547D"/>
    <w:rsid w:val="00336423"/>
    <w:rsid w:val="00342B23"/>
    <w:rsid w:val="00343808"/>
    <w:rsid w:val="00344B58"/>
    <w:rsid w:val="0034539A"/>
    <w:rsid w:val="003454B4"/>
    <w:rsid w:val="00345CB4"/>
    <w:rsid w:val="003463C6"/>
    <w:rsid w:val="00352B84"/>
    <w:rsid w:val="003549A1"/>
    <w:rsid w:val="00355446"/>
    <w:rsid w:val="00363A02"/>
    <w:rsid w:val="00375D42"/>
    <w:rsid w:val="00376333"/>
    <w:rsid w:val="00377AB8"/>
    <w:rsid w:val="00377C59"/>
    <w:rsid w:val="0038092D"/>
    <w:rsid w:val="0038139F"/>
    <w:rsid w:val="00381DC9"/>
    <w:rsid w:val="00386DE0"/>
    <w:rsid w:val="00393626"/>
    <w:rsid w:val="00396B12"/>
    <w:rsid w:val="003A188A"/>
    <w:rsid w:val="003A43A8"/>
    <w:rsid w:val="003A4909"/>
    <w:rsid w:val="003B35F7"/>
    <w:rsid w:val="003B7336"/>
    <w:rsid w:val="003C21D4"/>
    <w:rsid w:val="003C5628"/>
    <w:rsid w:val="003C64CB"/>
    <w:rsid w:val="003C6C57"/>
    <w:rsid w:val="003D069C"/>
    <w:rsid w:val="003D7646"/>
    <w:rsid w:val="003E177A"/>
    <w:rsid w:val="003E3A6A"/>
    <w:rsid w:val="003E58E2"/>
    <w:rsid w:val="003E5DEF"/>
    <w:rsid w:val="003E61B7"/>
    <w:rsid w:val="003F113A"/>
    <w:rsid w:val="003F288D"/>
    <w:rsid w:val="003F3E63"/>
    <w:rsid w:val="003F41BF"/>
    <w:rsid w:val="00407480"/>
    <w:rsid w:val="00414023"/>
    <w:rsid w:val="00414643"/>
    <w:rsid w:val="00415022"/>
    <w:rsid w:val="00417CEE"/>
    <w:rsid w:val="00417DAD"/>
    <w:rsid w:val="00420AE7"/>
    <w:rsid w:val="0042257F"/>
    <w:rsid w:val="00425BC0"/>
    <w:rsid w:val="00432215"/>
    <w:rsid w:val="004330FA"/>
    <w:rsid w:val="004339FA"/>
    <w:rsid w:val="004351D2"/>
    <w:rsid w:val="00435296"/>
    <w:rsid w:val="00437FBE"/>
    <w:rsid w:val="004421E5"/>
    <w:rsid w:val="00447440"/>
    <w:rsid w:val="004474A1"/>
    <w:rsid w:val="00451641"/>
    <w:rsid w:val="00452284"/>
    <w:rsid w:val="00455188"/>
    <w:rsid w:val="00457C8E"/>
    <w:rsid w:val="00463B46"/>
    <w:rsid w:val="00463F01"/>
    <w:rsid w:val="00467A93"/>
    <w:rsid w:val="00473808"/>
    <w:rsid w:val="00477E67"/>
    <w:rsid w:val="00480029"/>
    <w:rsid w:val="00484212"/>
    <w:rsid w:val="004856CA"/>
    <w:rsid w:val="0048603B"/>
    <w:rsid w:val="00487E67"/>
    <w:rsid w:val="0049102F"/>
    <w:rsid w:val="0049477B"/>
    <w:rsid w:val="0049705E"/>
    <w:rsid w:val="004A2576"/>
    <w:rsid w:val="004A2DF1"/>
    <w:rsid w:val="004A34A0"/>
    <w:rsid w:val="004A39C2"/>
    <w:rsid w:val="004B1933"/>
    <w:rsid w:val="004B52AF"/>
    <w:rsid w:val="004B5640"/>
    <w:rsid w:val="004B6A05"/>
    <w:rsid w:val="004C558C"/>
    <w:rsid w:val="004C7E3B"/>
    <w:rsid w:val="004D1A8E"/>
    <w:rsid w:val="004D375A"/>
    <w:rsid w:val="004D3819"/>
    <w:rsid w:val="004D3F80"/>
    <w:rsid w:val="004D74D4"/>
    <w:rsid w:val="004E1D2C"/>
    <w:rsid w:val="004E4D26"/>
    <w:rsid w:val="004E7B29"/>
    <w:rsid w:val="004E7BAD"/>
    <w:rsid w:val="004F52FD"/>
    <w:rsid w:val="004F780E"/>
    <w:rsid w:val="005008A8"/>
    <w:rsid w:val="00513969"/>
    <w:rsid w:val="00515F77"/>
    <w:rsid w:val="0051753C"/>
    <w:rsid w:val="005211FB"/>
    <w:rsid w:val="00526B7B"/>
    <w:rsid w:val="005308CE"/>
    <w:rsid w:val="0053695B"/>
    <w:rsid w:val="0053729A"/>
    <w:rsid w:val="0054171D"/>
    <w:rsid w:val="005478CA"/>
    <w:rsid w:val="00550640"/>
    <w:rsid w:val="00553A07"/>
    <w:rsid w:val="005545D4"/>
    <w:rsid w:val="0055595F"/>
    <w:rsid w:val="005611EC"/>
    <w:rsid w:val="005620EA"/>
    <w:rsid w:val="0056641D"/>
    <w:rsid w:val="005673FB"/>
    <w:rsid w:val="005709DD"/>
    <w:rsid w:val="00570D65"/>
    <w:rsid w:val="005726D8"/>
    <w:rsid w:val="0057439C"/>
    <w:rsid w:val="0057701F"/>
    <w:rsid w:val="005815B1"/>
    <w:rsid w:val="00583413"/>
    <w:rsid w:val="005850E1"/>
    <w:rsid w:val="00585A1E"/>
    <w:rsid w:val="00590DA5"/>
    <w:rsid w:val="0059614B"/>
    <w:rsid w:val="0059614F"/>
    <w:rsid w:val="005A4D88"/>
    <w:rsid w:val="005A5798"/>
    <w:rsid w:val="005A6A95"/>
    <w:rsid w:val="005B0127"/>
    <w:rsid w:val="005B43B5"/>
    <w:rsid w:val="005B7A35"/>
    <w:rsid w:val="005C03BC"/>
    <w:rsid w:val="005C4B73"/>
    <w:rsid w:val="005C4D87"/>
    <w:rsid w:val="005C653E"/>
    <w:rsid w:val="005D5EF0"/>
    <w:rsid w:val="005E1804"/>
    <w:rsid w:val="005E1D2B"/>
    <w:rsid w:val="005E57FC"/>
    <w:rsid w:val="005E6830"/>
    <w:rsid w:val="005E7074"/>
    <w:rsid w:val="005F1558"/>
    <w:rsid w:val="005F2BAF"/>
    <w:rsid w:val="005F3A5A"/>
    <w:rsid w:val="005F63D9"/>
    <w:rsid w:val="00600D93"/>
    <w:rsid w:val="00605989"/>
    <w:rsid w:val="006158D2"/>
    <w:rsid w:val="00616C19"/>
    <w:rsid w:val="006201B2"/>
    <w:rsid w:val="00621E69"/>
    <w:rsid w:val="00623E45"/>
    <w:rsid w:val="00627ED7"/>
    <w:rsid w:val="00630575"/>
    <w:rsid w:val="00630B2C"/>
    <w:rsid w:val="0063300C"/>
    <w:rsid w:val="006372D3"/>
    <w:rsid w:val="006429C0"/>
    <w:rsid w:val="00642FCA"/>
    <w:rsid w:val="00643307"/>
    <w:rsid w:val="00654469"/>
    <w:rsid w:val="00655736"/>
    <w:rsid w:val="00662576"/>
    <w:rsid w:val="00663B58"/>
    <w:rsid w:val="00663B8D"/>
    <w:rsid w:val="0066583E"/>
    <w:rsid w:val="006735F5"/>
    <w:rsid w:val="00674D42"/>
    <w:rsid w:val="00682397"/>
    <w:rsid w:val="006827ED"/>
    <w:rsid w:val="00684949"/>
    <w:rsid w:val="006869A8"/>
    <w:rsid w:val="006909EA"/>
    <w:rsid w:val="00693334"/>
    <w:rsid w:val="00693F31"/>
    <w:rsid w:val="00696C8D"/>
    <w:rsid w:val="006A2AC2"/>
    <w:rsid w:val="006A2E0C"/>
    <w:rsid w:val="006A3617"/>
    <w:rsid w:val="006A555A"/>
    <w:rsid w:val="006B3F2B"/>
    <w:rsid w:val="006B4F52"/>
    <w:rsid w:val="006C6360"/>
    <w:rsid w:val="006D2411"/>
    <w:rsid w:val="006D4892"/>
    <w:rsid w:val="006D6799"/>
    <w:rsid w:val="006E1F20"/>
    <w:rsid w:val="006E46E4"/>
    <w:rsid w:val="006F00D1"/>
    <w:rsid w:val="006F1072"/>
    <w:rsid w:val="006F4ED1"/>
    <w:rsid w:val="00700FE0"/>
    <w:rsid w:val="00706C8C"/>
    <w:rsid w:val="00712DB9"/>
    <w:rsid w:val="00714F60"/>
    <w:rsid w:val="00717DA5"/>
    <w:rsid w:val="00720AA0"/>
    <w:rsid w:val="00721717"/>
    <w:rsid w:val="00723F98"/>
    <w:rsid w:val="00726E59"/>
    <w:rsid w:val="007277D0"/>
    <w:rsid w:val="0073153B"/>
    <w:rsid w:val="00731FE3"/>
    <w:rsid w:val="00737DC6"/>
    <w:rsid w:val="00743F11"/>
    <w:rsid w:val="00744484"/>
    <w:rsid w:val="0074690E"/>
    <w:rsid w:val="00747566"/>
    <w:rsid w:val="007514B4"/>
    <w:rsid w:val="00753540"/>
    <w:rsid w:val="00754ED2"/>
    <w:rsid w:val="007555BA"/>
    <w:rsid w:val="00755ED5"/>
    <w:rsid w:val="007570C6"/>
    <w:rsid w:val="00757651"/>
    <w:rsid w:val="0076394D"/>
    <w:rsid w:val="007703EE"/>
    <w:rsid w:val="00773188"/>
    <w:rsid w:val="0077578F"/>
    <w:rsid w:val="007759F9"/>
    <w:rsid w:val="007773D7"/>
    <w:rsid w:val="00780124"/>
    <w:rsid w:val="00781B0F"/>
    <w:rsid w:val="00782995"/>
    <w:rsid w:val="00783782"/>
    <w:rsid w:val="00784B8C"/>
    <w:rsid w:val="007876F1"/>
    <w:rsid w:val="007879E1"/>
    <w:rsid w:val="00787DA6"/>
    <w:rsid w:val="0079255A"/>
    <w:rsid w:val="007A140F"/>
    <w:rsid w:val="007A1B55"/>
    <w:rsid w:val="007A1C95"/>
    <w:rsid w:val="007A3A2C"/>
    <w:rsid w:val="007A4EE9"/>
    <w:rsid w:val="007A537D"/>
    <w:rsid w:val="007A723B"/>
    <w:rsid w:val="007B07E1"/>
    <w:rsid w:val="007B5119"/>
    <w:rsid w:val="007C1A8B"/>
    <w:rsid w:val="007C2784"/>
    <w:rsid w:val="007C56E5"/>
    <w:rsid w:val="007D15A9"/>
    <w:rsid w:val="007D7CAE"/>
    <w:rsid w:val="007E0423"/>
    <w:rsid w:val="007E0E32"/>
    <w:rsid w:val="007E36FE"/>
    <w:rsid w:val="007F01C4"/>
    <w:rsid w:val="007F1D67"/>
    <w:rsid w:val="007F24A7"/>
    <w:rsid w:val="007F5367"/>
    <w:rsid w:val="0080359F"/>
    <w:rsid w:val="008111A4"/>
    <w:rsid w:val="00812CD2"/>
    <w:rsid w:val="008144E8"/>
    <w:rsid w:val="00815203"/>
    <w:rsid w:val="008153C7"/>
    <w:rsid w:val="0081662E"/>
    <w:rsid w:val="00821554"/>
    <w:rsid w:val="00823A11"/>
    <w:rsid w:val="0082474D"/>
    <w:rsid w:val="00826E53"/>
    <w:rsid w:val="008308B6"/>
    <w:rsid w:val="00831C9E"/>
    <w:rsid w:val="00835635"/>
    <w:rsid w:val="0083613B"/>
    <w:rsid w:val="0083621B"/>
    <w:rsid w:val="008407EA"/>
    <w:rsid w:val="00840ADA"/>
    <w:rsid w:val="008422C6"/>
    <w:rsid w:val="0085405E"/>
    <w:rsid w:val="0085414A"/>
    <w:rsid w:val="00855882"/>
    <w:rsid w:val="00861F39"/>
    <w:rsid w:val="0086269D"/>
    <w:rsid w:val="008635D9"/>
    <w:rsid w:val="0086543A"/>
    <w:rsid w:val="00871DE4"/>
    <w:rsid w:val="008724E5"/>
    <w:rsid w:val="00876C4D"/>
    <w:rsid w:val="0087729E"/>
    <w:rsid w:val="00884A9D"/>
    <w:rsid w:val="0088512B"/>
    <w:rsid w:val="00887781"/>
    <w:rsid w:val="00896557"/>
    <w:rsid w:val="008A2B2D"/>
    <w:rsid w:val="008A4658"/>
    <w:rsid w:val="008A4E1E"/>
    <w:rsid w:val="008A6E3F"/>
    <w:rsid w:val="008A7E50"/>
    <w:rsid w:val="008C296C"/>
    <w:rsid w:val="008C4CBD"/>
    <w:rsid w:val="008C6ED0"/>
    <w:rsid w:val="008C758A"/>
    <w:rsid w:val="008D4305"/>
    <w:rsid w:val="008E1A85"/>
    <w:rsid w:val="008E5548"/>
    <w:rsid w:val="008F5FBB"/>
    <w:rsid w:val="009004F1"/>
    <w:rsid w:val="00902D77"/>
    <w:rsid w:val="00904689"/>
    <w:rsid w:val="00910C22"/>
    <w:rsid w:val="00910FF1"/>
    <w:rsid w:val="0091370F"/>
    <w:rsid w:val="009163A7"/>
    <w:rsid w:val="00921DD1"/>
    <w:rsid w:val="00922F08"/>
    <w:rsid w:val="00927367"/>
    <w:rsid w:val="009278EF"/>
    <w:rsid w:val="00936384"/>
    <w:rsid w:val="00937C4E"/>
    <w:rsid w:val="009428EA"/>
    <w:rsid w:val="00944E08"/>
    <w:rsid w:val="00946D0B"/>
    <w:rsid w:val="00951271"/>
    <w:rsid w:val="00951695"/>
    <w:rsid w:val="00954056"/>
    <w:rsid w:val="00955877"/>
    <w:rsid w:val="009566FD"/>
    <w:rsid w:val="00957B46"/>
    <w:rsid w:val="00961699"/>
    <w:rsid w:val="009631BB"/>
    <w:rsid w:val="00964A33"/>
    <w:rsid w:val="00966FDE"/>
    <w:rsid w:val="0097679D"/>
    <w:rsid w:val="00980DE0"/>
    <w:rsid w:val="009850F9"/>
    <w:rsid w:val="009A18CD"/>
    <w:rsid w:val="009A61E3"/>
    <w:rsid w:val="009B0F4E"/>
    <w:rsid w:val="009B7A5F"/>
    <w:rsid w:val="009C0A25"/>
    <w:rsid w:val="009C13B9"/>
    <w:rsid w:val="009C47F9"/>
    <w:rsid w:val="009C500B"/>
    <w:rsid w:val="009D28DD"/>
    <w:rsid w:val="009D5428"/>
    <w:rsid w:val="009E21D0"/>
    <w:rsid w:val="009E74B7"/>
    <w:rsid w:val="009F1C35"/>
    <w:rsid w:val="009F2438"/>
    <w:rsid w:val="009F6EF4"/>
    <w:rsid w:val="00A00A59"/>
    <w:rsid w:val="00A03C9E"/>
    <w:rsid w:val="00A03CBC"/>
    <w:rsid w:val="00A067ED"/>
    <w:rsid w:val="00A11A53"/>
    <w:rsid w:val="00A12558"/>
    <w:rsid w:val="00A13903"/>
    <w:rsid w:val="00A17840"/>
    <w:rsid w:val="00A22F92"/>
    <w:rsid w:val="00A2346D"/>
    <w:rsid w:val="00A23A64"/>
    <w:rsid w:val="00A255B0"/>
    <w:rsid w:val="00A31216"/>
    <w:rsid w:val="00A34B81"/>
    <w:rsid w:val="00A34ED5"/>
    <w:rsid w:val="00A402F8"/>
    <w:rsid w:val="00A42005"/>
    <w:rsid w:val="00A43836"/>
    <w:rsid w:val="00A45DBF"/>
    <w:rsid w:val="00A50F45"/>
    <w:rsid w:val="00A52A08"/>
    <w:rsid w:val="00A608A5"/>
    <w:rsid w:val="00A62FAF"/>
    <w:rsid w:val="00A6601E"/>
    <w:rsid w:val="00A755A2"/>
    <w:rsid w:val="00A8072E"/>
    <w:rsid w:val="00A815D1"/>
    <w:rsid w:val="00A83626"/>
    <w:rsid w:val="00A905DC"/>
    <w:rsid w:val="00AA6660"/>
    <w:rsid w:val="00AB0484"/>
    <w:rsid w:val="00AB2716"/>
    <w:rsid w:val="00AB2C36"/>
    <w:rsid w:val="00AB2C65"/>
    <w:rsid w:val="00AB6DDE"/>
    <w:rsid w:val="00AB70B6"/>
    <w:rsid w:val="00AC1816"/>
    <w:rsid w:val="00AC710B"/>
    <w:rsid w:val="00AD1A86"/>
    <w:rsid w:val="00AD2A13"/>
    <w:rsid w:val="00AD3BCF"/>
    <w:rsid w:val="00AD4175"/>
    <w:rsid w:val="00AD5B2E"/>
    <w:rsid w:val="00AD7213"/>
    <w:rsid w:val="00AE103E"/>
    <w:rsid w:val="00AE2F0E"/>
    <w:rsid w:val="00AF0A07"/>
    <w:rsid w:val="00AF21DD"/>
    <w:rsid w:val="00AF2249"/>
    <w:rsid w:val="00AF2F9D"/>
    <w:rsid w:val="00AF3A07"/>
    <w:rsid w:val="00AF4AEC"/>
    <w:rsid w:val="00AF625E"/>
    <w:rsid w:val="00B04086"/>
    <w:rsid w:val="00B051A9"/>
    <w:rsid w:val="00B076F7"/>
    <w:rsid w:val="00B0790A"/>
    <w:rsid w:val="00B10F19"/>
    <w:rsid w:val="00B14AAC"/>
    <w:rsid w:val="00B166FF"/>
    <w:rsid w:val="00B254C0"/>
    <w:rsid w:val="00B26A55"/>
    <w:rsid w:val="00B44764"/>
    <w:rsid w:val="00B47825"/>
    <w:rsid w:val="00B538D8"/>
    <w:rsid w:val="00B5552F"/>
    <w:rsid w:val="00B608FA"/>
    <w:rsid w:val="00B61261"/>
    <w:rsid w:val="00B64FAF"/>
    <w:rsid w:val="00B66007"/>
    <w:rsid w:val="00B84391"/>
    <w:rsid w:val="00B84F65"/>
    <w:rsid w:val="00B86269"/>
    <w:rsid w:val="00B94F9D"/>
    <w:rsid w:val="00B968EE"/>
    <w:rsid w:val="00BA7051"/>
    <w:rsid w:val="00BB04AF"/>
    <w:rsid w:val="00BB1179"/>
    <w:rsid w:val="00BC1AEF"/>
    <w:rsid w:val="00BD1C92"/>
    <w:rsid w:val="00BD35B9"/>
    <w:rsid w:val="00BD52C9"/>
    <w:rsid w:val="00BD6BB0"/>
    <w:rsid w:val="00BE3483"/>
    <w:rsid w:val="00BE5681"/>
    <w:rsid w:val="00BE6354"/>
    <w:rsid w:val="00BF5144"/>
    <w:rsid w:val="00C01C07"/>
    <w:rsid w:val="00C03DFD"/>
    <w:rsid w:val="00C07493"/>
    <w:rsid w:val="00C10D4F"/>
    <w:rsid w:val="00C138D1"/>
    <w:rsid w:val="00C139C6"/>
    <w:rsid w:val="00C23A97"/>
    <w:rsid w:val="00C27476"/>
    <w:rsid w:val="00C31FAE"/>
    <w:rsid w:val="00C32715"/>
    <w:rsid w:val="00C33D2F"/>
    <w:rsid w:val="00C43FC4"/>
    <w:rsid w:val="00C44DC0"/>
    <w:rsid w:val="00C47BE7"/>
    <w:rsid w:val="00C52875"/>
    <w:rsid w:val="00C52AB6"/>
    <w:rsid w:val="00C6088D"/>
    <w:rsid w:val="00C61F17"/>
    <w:rsid w:val="00C6265D"/>
    <w:rsid w:val="00C63A57"/>
    <w:rsid w:val="00C64855"/>
    <w:rsid w:val="00C70EA7"/>
    <w:rsid w:val="00C70EF4"/>
    <w:rsid w:val="00C72B4A"/>
    <w:rsid w:val="00C7457C"/>
    <w:rsid w:val="00C7516E"/>
    <w:rsid w:val="00C75770"/>
    <w:rsid w:val="00C76793"/>
    <w:rsid w:val="00C82409"/>
    <w:rsid w:val="00C83A4B"/>
    <w:rsid w:val="00C83BF7"/>
    <w:rsid w:val="00C840D3"/>
    <w:rsid w:val="00C87C6F"/>
    <w:rsid w:val="00C9242A"/>
    <w:rsid w:val="00C9450E"/>
    <w:rsid w:val="00C94E04"/>
    <w:rsid w:val="00C95F6F"/>
    <w:rsid w:val="00CA2B81"/>
    <w:rsid w:val="00CA3298"/>
    <w:rsid w:val="00CA336B"/>
    <w:rsid w:val="00CA4BFD"/>
    <w:rsid w:val="00CA4DBB"/>
    <w:rsid w:val="00CA4F13"/>
    <w:rsid w:val="00CA56BB"/>
    <w:rsid w:val="00CB0542"/>
    <w:rsid w:val="00CB663C"/>
    <w:rsid w:val="00CC03B4"/>
    <w:rsid w:val="00CC1A29"/>
    <w:rsid w:val="00CC7378"/>
    <w:rsid w:val="00CD0C0B"/>
    <w:rsid w:val="00CD775D"/>
    <w:rsid w:val="00CE0E19"/>
    <w:rsid w:val="00CF0E11"/>
    <w:rsid w:val="00CF3ACF"/>
    <w:rsid w:val="00CF3EAB"/>
    <w:rsid w:val="00D00B2B"/>
    <w:rsid w:val="00D00F88"/>
    <w:rsid w:val="00D05AD5"/>
    <w:rsid w:val="00D07A2A"/>
    <w:rsid w:val="00D07D4B"/>
    <w:rsid w:val="00D12CD9"/>
    <w:rsid w:val="00D14A41"/>
    <w:rsid w:val="00D21858"/>
    <w:rsid w:val="00D21B1E"/>
    <w:rsid w:val="00D23774"/>
    <w:rsid w:val="00D241FE"/>
    <w:rsid w:val="00D24877"/>
    <w:rsid w:val="00D37333"/>
    <w:rsid w:val="00D44A31"/>
    <w:rsid w:val="00D45E1C"/>
    <w:rsid w:val="00D46017"/>
    <w:rsid w:val="00D46B3E"/>
    <w:rsid w:val="00D52064"/>
    <w:rsid w:val="00D57961"/>
    <w:rsid w:val="00D6069C"/>
    <w:rsid w:val="00D64AA6"/>
    <w:rsid w:val="00D65271"/>
    <w:rsid w:val="00D7046B"/>
    <w:rsid w:val="00D70808"/>
    <w:rsid w:val="00D8250F"/>
    <w:rsid w:val="00D82531"/>
    <w:rsid w:val="00D838E4"/>
    <w:rsid w:val="00D87B5A"/>
    <w:rsid w:val="00D87DF3"/>
    <w:rsid w:val="00D940E5"/>
    <w:rsid w:val="00D95C4C"/>
    <w:rsid w:val="00DA17F8"/>
    <w:rsid w:val="00DA1D7D"/>
    <w:rsid w:val="00DA36ED"/>
    <w:rsid w:val="00DA7F3F"/>
    <w:rsid w:val="00DB1C60"/>
    <w:rsid w:val="00DC3974"/>
    <w:rsid w:val="00DC4DE2"/>
    <w:rsid w:val="00DC6686"/>
    <w:rsid w:val="00DD1072"/>
    <w:rsid w:val="00DE1691"/>
    <w:rsid w:val="00DE34F1"/>
    <w:rsid w:val="00DE6160"/>
    <w:rsid w:val="00DE78AE"/>
    <w:rsid w:val="00DF0540"/>
    <w:rsid w:val="00DF1ADD"/>
    <w:rsid w:val="00DF240A"/>
    <w:rsid w:val="00DF4942"/>
    <w:rsid w:val="00DF5D56"/>
    <w:rsid w:val="00E12781"/>
    <w:rsid w:val="00E13F27"/>
    <w:rsid w:val="00E14951"/>
    <w:rsid w:val="00E244E1"/>
    <w:rsid w:val="00E25A52"/>
    <w:rsid w:val="00E26C7A"/>
    <w:rsid w:val="00E27CE6"/>
    <w:rsid w:val="00E3023C"/>
    <w:rsid w:val="00E30A73"/>
    <w:rsid w:val="00E364E7"/>
    <w:rsid w:val="00E3728B"/>
    <w:rsid w:val="00E37C45"/>
    <w:rsid w:val="00E439B7"/>
    <w:rsid w:val="00E46EE6"/>
    <w:rsid w:val="00E475CE"/>
    <w:rsid w:val="00E5469E"/>
    <w:rsid w:val="00E61270"/>
    <w:rsid w:val="00E627B1"/>
    <w:rsid w:val="00E640A8"/>
    <w:rsid w:val="00E70169"/>
    <w:rsid w:val="00E72501"/>
    <w:rsid w:val="00E74D38"/>
    <w:rsid w:val="00E75CC2"/>
    <w:rsid w:val="00E823B9"/>
    <w:rsid w:val="00E86BC6"/>
    <w:rsid w:val="00E907C5"/>
    <w:rsid w:val="00E9376C"/>
    <w:rsid w:val="00E93BD9"/>
    <w:rsid w:val="00EA335E"/>
    <w:rsid w:val="00EA528C"/>
    <w:rsid w:val="00EA5715"/>
    <w:rsid w:val="00EA580C"/>
    <w:rsid w:val="00EA68A3"/>
    <w:rsid w:val="00EB08B6"/>
    <w:rsid w:val="00EB1E53"/>
    <w:rsid w:val="00EB23A0"/>
    <w:rsid w:val="00EB3392"/>
    <w:rsid w:val="00EB5871"/>
    <w:rsid w:val="00EB6577"/>
    <w:rsid w:val="00EC006F"/>
    <w:rsid w:val="00EC6396"/>
    <w:rsid w:val="00EC6F8D"/>
    <w:rsid w:val="00EC7F66"/>
    <w:rsid w:val="00ED5AA7"/>
    <w:rsid w:val="00ED6ED7"/>
    <w:rsid w:val="00ED7859"/>
    <w:rsid w:val="00EE0541"/>
    <w:rsid w:val="00EE0E30"/>
    <w:rsid w:val="00EE487D"/>
    <w:rsid w:val="00EE49F4"/>
    <w:rsid w:val="00EE55DB"/>
    <w:rsid w:val="00EE653B"/>
    <w:rsid w:val="00EE7CDB"/>
    <w:rsid w:val="00EF34E2"/>
    <w:rsid w:val="00EF3A93"/>
    <w:rsid w:val="00F00D79"/>
    <w:rsid w:val="00F10723"/>
    <w:rsid w:val="00F138A0"/>
    <w:rsid w:val="00F1449C"/>
    <w:rsid w:val="00F16578"/>
    <w:rsid w:val="00F177B0"/>
    <w:rsid w:val="00F2088D"/>
    <w:rsid w:val="00F22A78"/>
    <w:rsid w:val="00F25657"/>
    <w:rsid w:val="00F30DC6"/>
    <w:rsid w:val="00F32C23"/>
    <w:rsid w:val="00F34B0F"/>
    <w:rsid w:val="00F35C2F"/>
    <w:rsid w:val="00F36353"/>
    <w:rsid w:val="00F421A6"/>
    <w:rsid w:val="00F44DA9"/>
    <w:rsid w:val="00F4603D"/>
    <w:rsid w:val="00F47BE0"/>
    <w:rsid w:val="00F53A26"/>
    <w:rsid w:val="00F53AC7"/>
    <w:rsid w:val="00F53DE9"/>
    <w:rsid w:val="00F576CB"/>
    <w:rsid w:val="00F6398D"/>
    <w:rsid w:val="00F63FA8"/>
    <w:rsid w:val="00F66751"/>
    <w:rsid w:val="00F7035D"/>
    <w:rsid w:val="00F71234"/>
    <w:rsid w:val="00F71A02"/>
    <w:rsid w:val="00F743BC"/>
    <w:rsid w:val="00F76B72"/>
    <w:rsid w:val="00F81D05"/>
    <w:rsid w:val="00F82A73"/>
    <w:rsid w:val="00F90D02"/>
    <w:rsid w:val="00F91755"/>
    <w:rsid w:val="00F97430"/>
    <w:rsid w:val="00F97448"/>
    <w:rsid w:val="00FA0D63"/>
    <w:rsid w:val="00FA11A1"/>
    <w:rsid w:val="00FA1A22"/>
    <w:rsid w:val="00FA2337"/>
    <w:rsid w:val="00FA2D33"/>
    <w:rsid w:val="00FA2EE2"/>
    <w:rsid w:val="00FA3ABC"/>
    <w:rsid w:val="00FA408C"/>
    <w:rsid w:val="00FB557F"/>
    <w:rsid w:val="00FC1A90"/>
    <w:rsid w:val="00FC5805"/>
    <w:rsid w:val="00FD1226"/>
    <w:rsid w:val="00FE3D19"/>
    <w:rsid w:val="00FE6D33"/>
    <w:rsid w:val="00FF483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F39D33F"/>
  <w15:docId w15:val="{C9DFC607-462F-4997-8A3B-54A49488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fr-FR" w:eastAsia="zh-CN"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qFormat/>
    <w:rsid w:val="00585A1E"/>
    <w:pPr>
      <w:keepNext/>
      <w:keepLines/>
      <w:spacing w:before="240"/>
      <w:jc w:val="both"/>
      <w:outlineLvl w:val="0"/>
    </w:pPr>
    <w:rPr>
      <w:rFonts w:ascii="Cambria" w:eastAsia="Cambria" w:hAnsi="Cambria"/>
      <w:color w:val="365F91"/>
      <w:sz w:val="32"/>
      <w:szCs w:val="32"/>
      <w:lang w:val="en-US"/>
    </w:rPr>
  </w:style>
  <w:style w:type="paragraph" w:styleId="Heading2">
    <w:name w:val="heading 2"/>
    <w:basedOn w:val="Normal"/>
    <w:next w:val="Normal"/>
    <w:link w:val="Heading2Char"/>
    <w:uiPriority w:val="9"/>
    <w:rsid w:val="00564DDB"/>
    <w:pPr>
      <w:keepNext/>
      <w:spacing w:before="240" w:after="60"/>
      <w:outlineLvl w:val="1"/>
    </w:pPr>
    <w:rPr>
      <w:rFonts w:ascii="Cambria" w:eastAsia="Cambria" w:hAnsi="Cambria"/>
      <w:b/>
      <w:bCs/>
      <w:i/>
      <w:iCs/>
      <w:sz w:val="28"/>
      <w:szCs w:val="28"/>
    </w:rPr>
  </w:style>
  <w:style w:type="paragraph" w:styleId="Heading3">
    <w:name w:val="heading 3"/>
    <w:basedOn w:val="Normal"/>
    <w:next w:val="Normal"/>
    <w:link w:val="Heading3Char"/>
    <w:uiPriority w:val="9"/>
    <w:semiHidden/>
    <w:unhideWhenUsed/>
    <w:rsid w:val="002314B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aliases w:val="COM Heading"/>
    <w:basedOn w:val="Normal"/>
    <w:next w:val="Normal"/>
    <w:link w:val="Heading4Char"/>
    <w:qFormat/>
    <w:rsid w:val="00585A1E"/>
    <w:pPr>
      <w:keepNext/>
      <w:keepLines/>
      <w:numPr>
        <w:numId w:val="4"/>
      </w:numPr>
      <w:tabs>
        <w:tab w:val="left" w:pos="567"/>
      </w:tabs>
      <w:snapToGrid w:val="0"/>
      <w:spacing w:before="240" w:after="120"/>
      <w:outlineLvl w:val="3"/>
    </w:pPr>
    <w:rPr>
      <w:rFonts w:ascii="Arial" w:eastAsia="Arial" w:hAnsi="Arial"/>
      <w:b/>
      <w:bCs/>
      <w:snapToGrid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eastAsia="zh-CN"/>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eastAsia="zh-CN"/>
    </w:rPr>
  </w:style>
  <w:style w:type="paragraph" w:styleId="BalloonText">
    <w:name w:val="Balloon Text"/>
    <w:basedOn w:val="Normal"/>
    <w:link w:val="BalloonTextChar"/>
    <w:uiPriority w:val="99"/>
    <w:semiHidden/>
    <w:unhideWhenUsed/>
    <w:rsid w:val="008724E5"/>
    <w:rPr>
      <w:rFonts w:ascii="Tahoma" w:eastAsia="Tahoma" w:hAnsi="Tahoma" w:cs="Tahoma"/>
      <w:sz w:val="16"/>
      <w:szCs w:val="16"/>
    </w:rPr>
  </w:style>
  <w:style w:type="character" w:customStyle="1" w:styleId="BalloonTextChar">
    <w:name w:val="Balloon Text Char"/>
    <w:link w:val="BalloonText"/>
    <w:uiPriority w:val="99"/>
    <w:semiHidden/>
    <w:rsid w:val="008724E5"/>
    <w:rPr>
      <w:rFonts w:ascii="Tahoma" w:eastAsia="Tahoma" w:hAnsi="Tahoma" w:cs="Tahoma"/>
      <w:sz w:val="16"/>
      <w:szCs w:val="16"/>
      <w:lang w:val="en-GB" w:eastAsia="zh-CN"/>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585A1E"/>
    <w:rPr>
      <w:rFonts w:ascii="Arial" w:eastAsia="Arial" w:hAnsi="Arial"/>
      <w:b/>
      <w:bCs/>
      <w:snapToGrid w:val="0"/>
      <w:sz w:val="22"/>
      <w:szCs w:val="24"/>
      <w:lang w:val="en-GB" w:eastAsia="zh-CN"/>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Cambria"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eastAsia="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eastAsia="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Arial"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5545D4"/>
    <w:pPr>
      <w:numPr>
        <w:numId w:val="2"/>
      </w:numPr>
      <w:spacing w:after="120"/>
      <w:ind w:left="567" w:hanging="567"/>
      <w:jc w:val="both"/>
    </w:pPr>
    <w:rPr>
      <w:rFonts w:ascii="Arial" w:eastAsia="Arial" w:hAnsi="Arial" w:cs="Arial"/>
      <w:snapToGrid w:val="0"/>
      <w:sz w:val="22"/>
      <w:szCs w:val="22"/>
      <w:lang w:val="en-GB"/>
    </w:rPr>
  </w:style>
  <w:style w:type="paragraph" w:customStyle="1" w:styleId="COMTitleDecision">
    <w:name w:val="COM Title Decision"/>
    <w:basedOn w:val="Normal"/>
    <w:qFormat/>
    <w:rsid w:val="00041A66"/>
    <w:pPr>
      <w:keepNext/>
      <w:spacing w:before="240" w:after="120"/>
      <w:ind w:left="567"/>
      <w:jc w:val="both"/>
    </w:pPr>
    <w:rPr>
      <w:rFonts w:ascii="Arial" w:eastAsia="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eastAsia="Arial" w:hAnsi="Arial" w:cs="Arial"/>
      <w:sz w:val="22"/>
      <w:szCs w:val="22"/>
      <w:lang w:val="en-GB"/>
    </w:rPr>
  </w:style>
  <w:style w:type="paragraph" w:customStyle="1" w:styleId="COMParaDecision">
    <w:name w:val="COM Para Decision"/>
    <w:basedOn w:val="Normal"/>
    <w:qFormat/>
    <w:rsid w:val="002367BC"/>
    <w:pPr>
      <w:numPr>
        <w:numId w:val="3"/>
      </w:numPr>
      <w:tabs>
        <w:tab w:val="left" w:pos="567"/>
        <w:tab w:val="left" w:pos="1134"/>
        <w:tab w:val="left" w:pos="1701"/>
      </w:tabs>
      <w:autoSpaceDE w:val="0"/>
      <w:autoSpaceDN w:val="0"/>
      <w:adjustRightInd w:val="0"/>
      <w:spacing w:after="120"/>
      <w:jc w:val="both"/>
    </w:pPr>
    <w:rPr>
      <w:rFonts w:ascii="Arial" w:eastAsia="Arial" w:hAnsi="Arial" w:cs="Arial"/>
      <w:sz w:val="22"/>
      <w:szCs w:val="22"/>
      <w:lang w:val="en-GB"/>
    </w:rPr>
  </w:style>
  <w:style w:type="character" w:styleId="Hyperlink">
    <w:name w:val="Hyperlink"/>
    <w:uiPriority w:val="99"/>
    <w:unhideWhenUsed/>
    <w:rsid w:val="00300507"/>
    <w:rPr>
      <w:color w:val="0000FF"/>
      <w:u w:val="single"/>
    </w:rPr>
  </w:style>
  <w:style w:type="paragraph" w:styleId="FootnoteText">
    <w:name w:val="footnote text"/>
    <w:basedOn w:val="Normal"/>
    <w:link w:val="FootnoteTextChar"/>
    <w:uiPriority w:val="99"/>
    <w:unhideWhenUsed/>
    <w:rsid w:val="00300507"/>
    <w:rPr>
      <w:sz w:val="20"/>
      <w:szCs w:val="20"/>
    </w:rPr>
  </w:style>
  <w:style w:type="character" w:customStyle="1" w:styleId="FootnoteTextChar">
    <w:name w:val="Footnote Text Char"/>
    <w:link w:val="FootnoteText"/>
    <w:uiPriority w:val="99"/>
    <w:rsid w:val="00300507"/>
    <w:rPr>
      <w:rFonts w:ascii="Times New Roman" w:eastAsia="Times New Roman" w:hAnsi="Times New Roman"/>
    </w:rPr>
  </w:style>
  <w:style w:type="character" w:styleId="FootnoteReference">
    <w:name w:val="footnote reference"/>
    <w:uiPriority w:val="99"/>
    <w:semiHidden/>
    <w:unhideWhenUsed/>
    <w:rsid w:val="00300507"/>
    <w:rPr>
      <w:vertAlign w:val="superscript"/>
    </w:rPr>
  </w:style>
  <w:style w:type="character" w:customStyle="1" w:styleId="hps">
    <w:name w:val="hps"/>
    <w:rsid w:val="00605989"/>
  </w:style>
  <w:style w:type="character" w:styleId="FollowedHyperlink">
    <w:name w:val="FollowedHyperlink"/>
    <w:uiPriority w:val="99"/>
    <w:semiHidden/>
    <w:unhideWhenUsed/>
    <w:rsid w:val="00BD6BB0"/>
    <w:rPr>
      <w:color w:val="800080"/>
      <w:u w:val="single"/>
    </w:rPr>
  </w:style>
  <w:style w:type="paragraph" w:styleId="ListParagraph">
    <w:name w:val="List Paragraph"/>
    <w:basedOn w:val="Normal"/>
    <w:uiPriority w:val="34"/>
    <w:qFormat/>
    <w:rsid w:val="00FA3ABC"/>
    <w:pPr>
      <w:numPr>
        <w:numId w:val="5"/>
      </w:numPr>
      <w:spacing w:before="120"/>
      <w:ind w:left="397" w:hanging="397"/>
      <w:jc w:val="both"/>
    </w:pPr>
    <w:rPr>
      <w:rFonts w:ascii="Calibri" w:eastAsia="Calibri" w:hAnsi="Calibri"/>
      <w:lang w:val="en-GB"/>
    </w:rPr>
  </w:style>
  <w:style w:type="character" w:styleId="IntenseEmphasis">
    <w:name w:val="Intense Emphasis"/>
    <w:aliases w:val="Texte"/>
    <w:uiPriority w:val="21"/>
    <w:rsid w:val="00663B58"/>
    <w:rPr>
      <w:rFonts w:ascii="Arial" w:eastAsia="Arial" w:hAnsi="Arial" w:cs="Arial"/>
      <w:sz w:val="22"/>
    </w:rPr>
  </w:style>
  <w:style w:type="paragraph" w:customStyle="1" w:styleId="Introparagraph">
    <w:name w:val="Intro paragraph"/>
    <w:basedOn w:val="Marge"/>
    <w:link w:val="IntroparagraphChar"/>
    <w:qFormat/>
    <w:rsid w:val="00663B58"/>
    <w:pPr>
      <w:tabs>
        <w:tab w:val="left" w:pos="709"/>
      </w:tabs>
      <w:autoSpaceDE w:val="0"/>
      <w:autoSpaceDN w:val="0"/>
      <w:adjustRightInd w:val="0"/>
      <w:spacing w:before="240"/>
    </w:pPr>
  </w:style>
  <w:style w:type="character" w:customStyle="1" w:styleId="IntroparagraphChar">
    <w:name w:val="Intro paragraph Char"/>
    <w:link w:val="Introparagraph"/>
    <w:rsid w:val="00663B58"/>
    <w:rPr>
      <w:rFonts w:ascii="Arial" w:eastAsia="Arial" w:hAnsi="Arial"/>
      <w:snapToGrid w:val="0"/>
      <w:sz w:val="22"/>
      <w:szCs w:val="24"/>
      <w:lang w:eastAsia="zh-CN"/>
    </w:rPr>
  </w:style>
  <w:style w:type="paragraph" w:customStyle="1" w:styleId="Footnote">
    <w:name w:val="Footnote"/>
    <w:basedOn w:val="EndnoteText"/>
    <w:link w:val="FootnoteChar"/>
    <w:qFormat/>
    <w:rsid w:val="00E12781"/>
    <w:pPr>
      <w:ind w:left="709" w:hanging="709"/>
    </w:pPr>
    <w:rPr>
      <w:rFonts w:ascii="Calibri" w:eastAsia="Calibri" w:hAnsi="Calibri" w:cs="Arial"/>
    </w:rPr>
  </w:style>
  <w:style w:type="character" w:customStyle="1" w:styleId="FootnoteChar">
    <w:name w:val="Footnote Char"/>
    <w:aliases w:val="No Spacing Char,Title Ed Char"/>
    <w:link w:val="Footnote"/>
    <w:rsid w:val="00E12781"/>
    <w:rPr>
      <w:rFonts w:ascii="Calibri" w:eastAsia="Calibri" w:hAnsi="Calibri" w:cs="Arial"/>
    </w:rPr>
  </w:style>
  <w:style w:type="paragraph" w:styleId="EndnoteText">
    <w:name w:val="endnote text"/>
    <w:basedOn w:val="Normal"/>
    <w:link w:val="EndnoteTextChar"/>
    <w:uiPriority w:val="99"/>
    <w:semiHidden/>
    <w:unhideWhenUsed/>
    <w:rsid w:val="00E12781"/>
    <w:rPr>
      <w:sz w:val="20"/>
      <w:szCs w:val="20"/>
    </w:rPr>
  </w:style>
  <w:style w:type="character" w:customStyle="1" w:styleId="EndnoteTextChar">
    <w:name w:val="Endnote Text Char"/>
    <w:link w:val="EndnoteText"/>
    <w:uiPriority w:val="99"/>
    <w:semiHidden/>
    <w:rsid w:val="00E12781"/>
    <w:rPr>
      <w:rFonts w:ascii="Times New Roman" w:eastAsia="Times New Roman" w:hAnsi="Times New Roman"/>
    </w:rPr>
  </w:style>
  <w:style w:type="paragraph" w:customStyle="1" w:styleId="Default">
    <w:name w:val="Default"/>
    <w:rsid w:val="00CC1A29"/>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uiPriority w:val="99"/>
    <w:semiHidden/>
    <w:unhideWhenUsed/>
    <w:rsid w:val="009278EF"/>
    <w:rPr>
      <w:sz w:val="16"/>
      <w:szCs w:val="16"/>
    </w:rPr>
  </w:style>
  <w:style w:type="paragraph" w:styleId="CommentText">
    <w:name w:val="annotation text"/>
    <w:basedOn w:val="Normal"/>
    <w:link w:val="CommentTextChar"/>
    <w:uiPriority w:val="99"/>
    <w:semiHidden/>
    <w:unhideWhenUsed/>
    <w:rsid w:val="009278EF"/>
    <w:rPr>
      <w:sz w:val="20"/>
      <w:szCs w:val="20"/>
    </w:rPr>
  </w:style>
  <w:style w:type="character" w:customStyle="1" w:styleId="CommentTextChar">
    <w:name w:val="Comment Text Char"/>
    <w:link w:val="CommentText"/>
    <w:uiPriority w:val="99"/>
    <w:semiHidden/>
    <w:rsid w:val="009278E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278EF"/>
    <w:rPr>
      <w:b/>
      <w:bCs/>
    </w:rPr>
  </w:style>
  <w:style w:type="character" w:customStyle="1" w:styleId="CommentSubjectChar">
    <w:name w:val="Comment Subject Char"/>
    <w:link w:val="CommentSubject"/>
    <w:uiPriority w:val="99"/>
    <w:rsid w:val="009278EF"/>
    <w:rPr>
      <w:rFonts w:ascii="Times New Roman" w:eastAsia="Times New Roman" w:hAnsi="Times New Roman"/>
      <w:b/>
      <w:bCs/>
    </w:rPr>
  </w:style>
  <w:style w:type="paragraph" w:styleId="Caption">
    <w:name w:val="caption"/>
    <w:basedOn w:val="Normal"/>
    <w:next w:val="Normal"/>
    <w:uiPriority w:val="35"/>
    <w:unhideWhenUsed/>
    <w:qFormat/>
    <w:rsid w:val="0038139F"/>
    <w:pPr>
      <w:spacing w:after="200"/>
    </w:pPr>
    <w:rPr>
      <w:i/>
      <w:iCs/>
      <w:color w:val="1F497D"/>
      <w:sz w:val="18"/>
      <w:szCs w:val="18"/>
    </w:rPr>
  </w:style>
  <w:style w:type="character" w:customStyle="1" w:styleId="Heading1Char">
    <w:name w:val="Heading 1 Char"/>
    <w:link w:val="Heading1"/>
    <w:uiPriority w:val="9"/>
    <w:rsid w:val="00585A1E"/>
    <w:rPr>
      <w:rFonts w:ascii="Cambria" w:eastAsia="Cambria" w:hAnsi="Cambria" w:cs="Times New Roman"/>
      <w:color w:val="365F91"/>
      <w:sz w:val="32"/>
      <w:szCs w:val="32"/>
      <w:lang w:val="en-US" w:eastAsia="zh-CN"/>
    </w:rPr>
  </w:style>
  <w:style w:type="paragraph" w:styleId="Revision">
    <w:name w:val="Revision"/>
    <w:hidden/>
    <w:uiPriority w:val="99"/>
    <w:semiHidden/>
    <w:rsid w:val="000001C4"/>
    <w:rPr>
      <w:rFonts w:ascii="Times New Roman" w:eastAsia="Times New Roman" w:hAnsi="Times New Roman"/>
      <w:sz w:val="24"/>
      <w:szCs w:val="24"/>
    </w:rPr>
  </w:style>
  <w:style w:type="character" w:customStyle="1" w:styleId="Mentionner1">
    <w:name w:val="Mentionner1"/>
    <w:basedOn w:val="DefaultParagraphFont"/>
    <w:uiPriority w:val="99"/>
    <w:semiHidden/>
    <w:unhideWhenUsed/>
    <w:rsid w:val="00C95F6F"/>
    <w:rPr>
      <w:color w:val="2B579A"/>
      <w:shd w:val="clear" w:color="auto" w:fill="E6E6E6"/>
    </w:rPr>
  </w:style>
  <w:style w:type="character" w:customStyle="1" w:styleId="UnresolvedMention1">
    <w:name w:val="Unresolved Mention1"/>
    <w:basedOn w:val="DefaultParagraphFont"/>
    <w:uiPriority w:val="99"/>
    <w:semiHidden/>
    <w:unhideWhenUsed/>
    <w:rsid w:val="00B04086"/>
    <w:rPr>
      <w:color w:val="808080"/>
      <w:shd w:val="clear" w:color="auto" w:fill="E6E6E6"/>
    </w:rPr>
  </w:style>
  <w:style w:type="character" w:customStyle="1" w:styleId="Heading3Char">
    <w:name w:val="Heading 3 Char"/>
    <w:basedOn w:val="DefaultParagraphFont"/>
    <w:link w:val="Heading3"/>
    <w:uiPriority w:val="9"/>
    <w:semiHidden/>
    <w:rsid w:val="002314B7"/>
    <w:rPr>
      <w:rFonts w:asciiTheme="majorHAnsi" w:eastAsiaTheme="majorEastAsia" w:hAnsiTheme="majorHAnsi" w:cstheme="majorBidi"/>
      <w:color w:val="1F4D78" w:themeColor="accent1" w:themeShade="7F"/>
      <w:sz w:val="24"/>
      <w:szCs w:val="24"/>
      <w:lang w:eastAsia="zh-CN"/>
    </w:rPr>
  </w:style>
  <w:style w:type="character" w:styleId="Emphasis">
    <w:name w:val="Emphasis"/>
    <w:basedOn w:val="DefaultParagraphFont"/>
    <w:uiPriority w:val="20"/>
    <w:qFormat/>
    <w:rsid w:val="00C840D3"/>
    <w:rPr>
      <w:i/>
      <w:iCs/>
    </w:rPr>
  </w:style>
  <w:style w:type="numbering" w:customStyle="1" w:styleId="NoList1">
    <w:name w:val="No List1"/>
    <w:next w:val="NoList"/>
    <w:uiPriority w:val="99"/>
    <w:semiHidden/>
    <w:unhideWhenUsed/>
    <w:rsid w:val="0023097F"/>
  </w:style>
  <w:style w:type="table" w:customStyle="1" w:styleId="TableGrid1">
    <w:name w:val="Table Grid1"/>
    <w:basedOn w:val="TableNormal"/>
    <w:next w:val="TableGrid"/>
    <w:uiPriority w:val="59"/>
    <w:rsid w:val="0023097F"/>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25438">
      <w:bodyDiv w:val="1"/>
      <w:marLeft w:val="0"/>
      <w:marRight w:val="0"/>
      <w:marTop w:val="0"/>
      <w:marBottom w:val="0"/>
      <w:divBdr>
        <w:top w:val="none" w:sz="0" w:space="0" w:color="auto"/>
        <w:left w:val="none" w:sz="0" w:space="0" w:color="auto"/>
        <w:bottom w:val="none" w:sz="0" w:space="0" w:color="auto"/>
        <w:right w:val="none" w:sz="0" w:space="0" w:color="auto"/>
      </w:divBdr>
      <w:divsChild>
        <w:div w:id="941180653">
          <w:marLeft w:val="547"/>
          <w:marRight w:val="0"/>
          <w:marTop w:val="0"/>
          <w:marBottom w:val="0"/>
          <w:divBdr>
            <w:top w:val="none" w:sz="0" w:space="0" w:color="auto"/>
            <w:left w:val="none" w:sz="0" w:space="0" w:color="auto"/>
            <w:bottom w:val="none" w:sz="0" w:space="0" w:color="auto"/>
            <w:right w:val="none" w:sz="0" w:space="0" w:color="auto"/>
          </w:divBdr>
        </w:div>
      </w:divsChild>
    </w:div>
    <w:div w:id="247346899">
      <w:bodyDiv w:val="1"/>
      <w:marLeft w:val="0"/>
      <w:marRight w:val="0"/>
      <w:marTop w:val="0"/>
      <w:marBottom w:val="0"/>
      <w:divBdr>
        <w:top w:val="none" w:sz="0" w:space="0" w:color="auto"/>
        <w:left w:val="none" w:sz="0" w:space="0" w:color="auto"/>
        <w:bottom w:val="none" w:sz="0" w:space="0" w:color="auto"/>
        <w:right w:val="none" w:sz="0" w:space="0" w:color="auto"/>
      </w:divBdr>
    </w:div>
    <w:div w:id="528957447">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944849950">
      <w:bodyDiv w:val="1"/>
      <w:marLeft w:val="0"/>
      <w:marRight w:val="0"/>
      <w:marTop w:val="0"/>
      <w:marBottom w:val="0"/>
      <w:divBdr>
        <w:top w:val="none" w:sz="0" w:space="0" w:color="auto"/>
        <w:left w:val="none" w:sz="0" w:space="0" w:color="auto"/>
        <w:bottom w:val="none" w:sz="0" w:space="0" w:color="auto"/>
        <w:right w:val="none" w:sz="0" w:space="0" w:color="auto"/>
      </w:divBdr>
      <w:divsChild>
        <w:div w:id="908803595">
          <w:marLeft w:val="547"/>
          <w:marRight w:val="0"/>
          <w:marTop w:val="0"/>
          <w:marBottom w:val="0"/>
          <w:divBdr>
            <w:top w:val="none" w:sz="0" w:space="0" w:color="auto"/>
            <w:left w:val="none" w:sz="0" w:space="0" w:color="auto"/>
            <w:bottom w:val="none" w:sz="0" w:space="0" w:color="auto"/>
            <w:right w:val="none" w:sz="0" w:space="0" w:color="auto"/>
          </w:divBdr>
        </w:div>
      </w:divsChild>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086725087">
      <w:bodyDiv w:val="1"/>
      <w:marLeft w:val="0"/>
      <w:marRight w:val="0"/>
      <w:marTop w:val="0"/>
      <w:marBottom w:val="0"/>
      <w:divBdr>
        <w:top w:val="none" w:sz="0" w:space="0" w:color="auto"/>
        <w:left w:val="none" w:sz="0" w:space="0" w:color="auto"/>
        <w:bottom w:val="none" w:sz="0" w:space="0" w:color="auto"/>
        <w:right w:val="none" w:sz="0" w:space="0" w:color="auto"/>
      </w:divBdr>
      <w:divsChild>
        <w:div w:id="1033385442">
          <w:marLeft w:val="0"/>
          <w:marRight w:val="0"/>
          <w:marTop w:val="0"/>
          <w:marBottom w:val="0"/>
          <w:divBdr>
            <w:top w:val="none" w:sz="0" w:space="0" w:color="auto"/>
            <w:left w:val="none" w:sz="0" w:space="0" w:color="auto"/>
            <w:bottom w:val="none" w:sz="0" w:space="0" w:color="auto"/>
            <w:right w:val="none" w:sz="0" w:space="0" w:color="auto"/>
          </w:divBdr>
          <w:divsChild>
            <w:div w:id="2040424133">
              <w:marLeft w:val="0"/>
              <w:marRight w:val="0"/>
              <w:marTop w:val="0"/>
              <w:marBottom w:val="0"/>
              <w:divBdr>
                <w:top w:val="none" w:sz="0" w:space="0" w:color="auto"/>
                <w:left w:val="none" w:sz="0" w:space="0" w:color="auto"/>
                <w:bottom w:val="none" w:sz="0" w:space="0" w:color="auto"/>
                <w:right w:val="none" w:sz="0" w:space="0" w:color="auto"/>
              </w:divBdr>
              <w:divsChild>
                <w:div w:id="84601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34917">
      <w:bodyDiv w:val="1"/>
      <w:marLeft w:val="0"/>
      <w:marRight w:val="0"/>
      <w:marTop w:val="0"/>
      <w:marBottom w:val="0"/>
      <w:divBdr>
        <w:top w:val="none" w:sz="0" w:space="0" w:color="auto"/>
        <w:left w:val="none" w:sz="0" w:space="0" w:color="auto"/>
        <w:bottom w:val="none" w:sz="0" w:space="0" w:color="auto"/>
        <w:right w:val="none" w:sz="0" w:space="0" w:color="auto"/>
      </w:divBdr>
      <w:divsChild>
        <w:div w:id="1112670637">
          <w:marLeft w:val="547"/>
          <w:marRight w:val="0"/>
          <w:marTop w:val="0"/>
          <w:marBottom w:val="0"/>
          <w:divBdr>
            <w:top w:val="none" w:sz="0" w:space="0" w:color="auto"/>
            <w:left w:val="none" w:sz="0" w:space="0" w:color="auto"/>
            <w:bottom w:val="none" w:sz="0" w:space="0" w:color="auto"/>
            <w:right w:val="none" w:sz="0" w:space="0" w:color="auto"/>
          </w:divBdr>
        </w:div>
      </w:divsChild>
    </w:div>
    <w:div w:id="1260717041">
      <w:bodyDiv w:val="1"/>
      <w:marLeft w:val="0"/>
      <w:marRight w:val="0"/>
      <w:marTop w:val="0"/>
      <w:marBottom w:val="0"/>
      <w:divBdr>
        <w:top w:val="none" w:sz="0" w:space="0" w:color="auto"/>
        <w:left w:val="none" w:sz="0" w:space="0" w:color="auto"/>
        <w:bottom w:val="none" w:sz="0" w:space="0" w:color="auto"/>
        <w:right w:val="none" w:sz="0" w:space="0" w:color="auto"/>
      </w:divBdr>
      <w:divsChild>
        <w:div w:id="753628330">
          <w:marLeft w:val="547"/>
          <w:marRight w:val="0"/>
          <w:marTop w:val="0"/>
          <w:marBottom w:val="0"/>
          <w:divBdr>
            <w:top w:val="none" w:sz="0" w:space="0" w:color="auto"/>
            <w:left w:val="none" w:sz="0" w:space="0" w:color="auto"/>
            <w:bottom w:val="none" w:sz="0" w:space="0" w:color="auto"/>
            <w:right w:val="none" w:sz="0" w:space="0" w:color="auto"/>
          </w:divBdr>
        </w:div>
      </w:divsChild>
    </w:div>
    <w:div w:id="1329090308">
      <w:bodyDiv w:val="1"/>
      <w:marLeft w:val="0"/>
      <w:marRight w:val="0"/>
      <w:marTop w:val="0"/>
      <w:marBottom w:val="0"/>
      <w:divBdr>
        <w:top w:val="none" w:sz="0" w:space="0" w:color="auto"/>
        <w:left w:val="none" w:sz="0" w:space="0" w:color="auto"/>
        <w:bottom w:val="none" w:sz="0" w:space="0" w:color="auto"/>
        <w:right w:val="none" w:sz="0" w:space="0" w:color="auto"/>
      </w:divBdr>
      <w:divsChild>
        <w:div w:id="277182311">
          <w:marLeft w:val="547"/>
          <w:marRight w:val="0"/>
          <w:marTop w:val="0"/>
          <w:marBottom w:val="0"/>
          <w:divBdr>
            <w:top w:val="none" w:sz="0" w:space="0" w:color="auto"/>
            <w:left w:val="none" w:sz="0" w:space="0" w:color="auto"/>
            <w:bottom w:val="none" w:sz="0" w:space="0" w:color="auto"/>
            <w:right w:val="none" w:sz="0" w:space="0" w:color="auto"/>
          </w:divBdr>
        </w:div>
      </w:divsChild>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80230728">
      <w:bodyDiv w:val="1"/>
      <w:marLeft w:val="0"/>
      <w:marRight w:val="0"/>
      <w:marTop w:val="0"/>
      <w:marBottom w:val="0"/>
      <w:divBdr>
        <w:top w:val="none" w:sz="0" w:space="0" w:color="auto"/>
        <w:left w:val="none" w:sz="0" w:space="0" w:color="auto"/>
        <w:bottom w:val="none" w:sz="0" w:space="0" w:color="auto"/>
        <w:right w:val="none" w:sz="0" w:space="0" w:color="auto"/>
      </w:divBdr>
      <w:divsChild>
        <w:div w:id="794521604">
          <w:marLeft w:val="547"/>
          <w:marRight w:val="0"/>
          <w:marTop w:val="0"/>
          <w:marBottom w:val="0"/>
          <w:divBdr>
            <w:top w:val="none" w:sz="0" w:space="0" w:color="auto"/>
            <w:left w:val="none" w:sz="0" w:space="0" w:color="auto"/>
            <w:bottom w:val="none" w:sz="0" w:space="0" w:color="auto"/>
            <w:right w:val="none" w:sz="0" w:space="0" w:color="auto"/>
          </w:divBdr>
        </w:div>
      </w:divsChild>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92955715">
      <w:bodyDiv w:val="1"/>
      <w:marLeft w:val="0"/>
      <w:marRight w:val="0"/>
      <w:marTop w:val="0"/>
      <w:marBottom w:val="0"/>
      <w:divBdr>
        <w:top w:val="none" w:sz="0" w:space="0" w:color="auto"/>
        <w:left w:val="none" w:sz="0" w:space="0" w:color="auto"/>
        <w:bottom w:val="none" w:sz="0" w:space="0" w:color="auto"/>
        <w:right w:val="none" w:sz="0" w:space="0" w:color="auto"/>
      </w:divBdr>
      <w:divsChild>
        <w:div w:id="1767580834">
          <w:marLeft w:val="547"/>
          <w:marRight w:val="0"/>
          <w:marTop w:val="0"/>
          <w:marBottom w:val="0"/>
          <w:divBdr>
            <w:top w:val="none" w:sz="0" w:space="0" w:color="auto"/>
            <w:left w:val="none" w:sz="0" w:space="0" w:color="auto"/>
            <w:bottom w:val="none" w:sz="0" w:space="0" w:color="auto"/>
            <w:right w:val="none" w:sz="0" w:space="0" w:color="auto"/>
          </w:divBdr>
        </w:div>
      </w:divsChild>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82298985">
      <w:bodyDiv w:val="1"/>
      <w:marLeft w:val="0"/>
      <w:marRight w:val="0"/>
      <w:marTop w:val="0"/>
      <w:marBottom w:val="0"/>
      <w:divBdr>
        <w:top w:val="none" w:sz="0" w:space="0" w:color="auto"/>
        <w:left w:val="none" w:sz="0" w:space="0" w:color="auto"/>
        <w:bottom w:val="none" w:sz="0" w:space="0" w:color="auto"/>
        <w:right w:val="none" w:sz="0" w:space="0" w:color="auto"/>
      </w:divBdr>
      <w:divsChild>
        <w:div w:id="1434321676">
          <w:marLeft w:val="547"/>
          <w:marRight w:val="0"/>
          <w:marTop w:val="0"/>
          <w:marBottom w:val="0"/>
          <w:divBdr>
            <w:top w:val="none" w:sz="0" w:space="0" w:color="auto"/>
            <w:left w:val="none" w:sz="0" w:space="0" w:color="auto"/>
            <w:bottom w:val="none" w:sz="0" w:space="0" w:color="auto"/>
            <w:right w:val="none" w:sz="0" w:space="0" w:color="auto"/>
          </w:divBdr>
        </w:div>
      </w:divsChild>
    </w:div>
    <w:div w:id="2095080633">
      <w:bodyDiv w:val="1"/>
      <w:marLeft w:val="0"/>
      <w:marRight w:val="0"/>
      <w:marTop w:val="0"/>
      <w:marBottom w:val="0"/>
      <w:divBdr>
        <w:top w:val="none" w:sz="0" w:space="0" w:color="auto"/>
        <w:left w:val="none" w:sz="0" w:space="0" w:color="auto"/>
        <w:bottom w:val="none" w:sz="0" w:space="0" w:color="auto"/>
        <w:right w:val="none" w:sz="0" w:space="0" w:color="auto"/>
      </w:divBdr>
      <w:divsChild>
        <w:div w:id="1641036464">
          <w:marLeft w:val="547"/>
          <w:marRight w:val="0"/>
          <w:marTop w:val="0"/>
          <w:marBottom w:val="0"/>
          <w:divBdr>
            <w:top w:val="none" w:sz="0" w:space="0" w:color="auto"/>
            <w:left w:val="none" w:sz="0" w:space="0" w:color="auto"/>
            <w:bottom w:val="none" w:sz="0" w:space="0" w:color="auto"/>
            <w:right w:val="none" w:sz="0" w:space="0" w:color="auto"/>
          </w:divBdr>
        </w:div>
      </w:divsChild>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8.COM/5.c.1" TargetMode="External"/><Relationship Id="rId13" Type="http://schemas.openxmlformats.org/officeDocument/2006/relationships/hyperlink" Target="https://ich.unesco.org/doc/src/ITH-18-7.GA-10-ZH.docx"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ch.unesco.org/en/Decisions/12.COM/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1.COM/1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ch.unesco.org/doc/src/ITH-16-11.COM-14-EN.docx"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ich.unesco.org/en/Decisions/9.COM/13.e" TargetMode="External"/><Relationship Id="rId14" Type="http://schemas.openxmlformats.org/officeDocument/2006/relationships/hyperlink" Target="https://ich.unesco.org/en/Decisions/12.COM/9"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unesdoc.unesco.org/images/0022/002230/223095s.pdf" TargetMode="External"/><Relationship Id="rId2" Type="http://schemas.openxmlformats.org/officeDocument/2006/relationships/hyperlink" Target="http://unesdoc.unesco.org/images/0022/002230/223095f.pdf" TargetMode="External"/><Relationship Id="rId1" Type="http://schemas.openxmlformats.org/officeDocument/2006/relationships/hyperlink" Target="http://unesdoc.unesco.org/images/0022/002230/223095e.pdf" TargetMode="External"/><Relationship Id="rId5" Type="http://schemas.openxmlformats.org/officeDocument/2006/relationships/hyperlink" Target="http://unesdoc.unesco.org/images/0017/001775/177568C.pdf" TargetMode="External"/><Relationship Id="rId4" Type="http://schemas.openxmlformats.org/officeDocument/2006/relationships/hyperlink" Target="http://unesdoc.unesco.org/images/0022/002230/223095a.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E38E4-A555-4EFC-B10E-48EE345F3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3</TotalTime>
  <Pages>15</Pages>
  <Words>2103</Words>
  <Characters>11988</Characters>
  <Application>Microsoft Office Word</Application>
  <DocSecurity>0</DocSecurity>
  <Lines>99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14063</CharactersWithSpaces>
  <SharedDoc>false</SharedDoc>
  <HLinks>
    <vt:vector size="216" baseType="variant">
      <vt:variant>
        <vt:i4>1376263</vt:i4>
      </vt:variant>
      <vt:variant>
        <vt:i4>15</vt:i4>
      </vt:variant>
      <vt:variant>
        <vt:i4>0</vt:i4>
      </vt:variant>
      <vt:variant>
        <vt:i4>5</vt:i4>
      </vt:variant>
      <vt:variant>
        <vt:lpwstr>http://www.unesco.org/culture/ich/en/Decisions/9.COM/13.e</vt:lpwstr>
      </vt:variant>
      <vt:variant>
        <vt:lpwstr/>
      </vt:variant>
      <vt:variant>
        <vt:i4>4980818</vt:i4>
      </vt:variant>
      <vt:variant>
        <vt:i4>12</vt:i4>
      </vt:variant>
      <vt:variant>
        <vt:i4>0</vt:i4>
      </vt:variant>
      <vt:variant>
        <vt:i4>5</vt:i4>
      </vt:variant>
      <vt:variant>
        <vt:lpwstr>http://www.unesco.org/culture/ich/en/Decisions/10.COM/6.a</vt:lpwstr>
      </vt:variant>
      <vt:variant>
        <vt:lpwstr/>
      </vt:variant>
      <vt:variant>
        <vt:i4>6750304</vt:i4>
      </vt:variant>
      <vt:variant>
        <vt:i4>9</vt:i4>
      </vt:variant>
      <vt:variant>
        <vt:i4>0</vt:i4>
      </vt:variant>
      <vt:variant>
        <vt:i4>5</vt:i4>
      </vt:variant>
      <vt:variant>
        <vt:lpwstr>http://www.unesco.org/culture/ich/en/events/expert-meeting-on-developing-an-overall-results-framework-for-the-2003-convention-00581</vt:lpwstr>
      </vt:variant>
      <vt:variant>
        <vt:lpwstr/>
      </vt:variant>
      <vt:variant>
        <vt:i4>6422628</vt:i4>
      </vt:variant>
      <vt:variant>
        <vt:i4>6</vt:i4>
      </vt:variant>
      <vt:variant>
        <vt:i4>0</vt:i4>
      </vt:variant>
      <vt:variant>
        <vt:i4>5</vt:i4>
      </vt:variant>
      <vt:variant>
        <vt:lpwstr>http://www.unesco.org/culture/ich/en/Decisions/10.COM/9</vt:lpwstr>
      </vt:variant>
      <vt:variant>
        <vt:lpwstr/>
      </vt:variant>
      <vt:variant>
        <vt:i4>1376263</vt:i4>
      </vt:variant>
      <vt:variant>
        <vt:i4>3</vt:i4>
      </vt:variant>
      <vt:variant>
        <vt:i4>0</vt:i4>
      </vt:variant>
      <vt:variant>
        <vt:i4>5</vt:i4>
      </vt:variant>
      <vt:variant>
        <vt:lpwstr>http://www.unesco.org/culture/ich/en/Decisions/9.COM/13.e</vt:lpwstr>
      </vt:variant>
      <vt:variant>
        <vt:lpwstr/>
      </vt:variant>
      <vt:variant>
        <vt:i4>7077940</vt:i4>
      </vt:variant>
      <vt:variant>
        <vt:i4>0</vt:i4>
      </vt:variant>
      <vt:variant>
        <vt:i4>0</vt:i4>
      </vt:variant>
      <vt:variant>
        <vt:i4>5</vt:i4>
      </vt:variant>
      <vt:variant>
        <vt:lpwstr>http://www.unesco.org/culture/ich/en/Decisions/8.COM/5.c.1</vt:lpwstr>
      </vt:variant>
      <vt:variant>
        <vt:lpwstr/>
      </vt:variant>
      <vt:variant>
        <vt:i4>7471214</vt:i4>
      </vt:variant>
      <vt:variant>
        <vt:i4>87</vt:i4>
      </vt:variant>
      <vt:variant>
        <vt:i4>0</vt:i4>
      </vt:variant>
      <vt:variant>
        <vt:i4>5</vt:i4>
      </vt:variant>
      <vt:variant>
        <vt:lpwstr>https://www.cbd.int/kb/record/meetingDocument/99249?RecordType=meetingDocument</vt:lpwstr>
      </vt:variant>
      <vt:variant>
        <vt:lpwstr/>
      </vt:variant>
      <vt:variant>
        <vt:i4>262254</vt:i4>
      </vt:variant>
      <vt:variant>
        <vt:i4>84</vt:i4>
      </vt:variant>
      <vt:variant>
        <vt:i4>0</vt:i4>
      </vt:variant>
      <vt:variant>
        <vt:i4>5</vt:i4>
      </vt:variant>
      <vt:variant>
        <vt:lpwstr>http://www.un.org/esa/socdev/unpfii/documents/E_ C_19_2009_CRP3_en.pdf</vt:lpwstr>
      </vt:variant>
      <vt:variant>
        <vt:lpwstr/>
      </vt:variant>
      <vt:variant>
        <vt:i4>2359336</vt:i4>
      </vt:variant>
      <vt:variant>
        <vt:i4>81</vt:i4>
      </vt:variant>
      <vt:variant>
        <vt:i4>0</vt:i4>
      </vt:variant>
      <vt:variant>
        <vt:i4>5</vt:i4>
      </vt:variant>
      <vt:variant>
        <vt:lpwstr>http://www.stats.govt.nz/browse_for_stats/people_and_communities/maori.aspx</vt:lpwstr>
      </vt:variant>
      <vt:variant>
        <vt:lpwstr>cultureandid</vt:lpwstr>
      </vt:variant>
      <vt:variant>
        <vt:i4>3342375</vt:i4>
      </vt:variant>
      <vt:variant>
        <vt:i4>78</vt:i4>
      </vt:variant>
      <vt:variant>
        <vt:i4>0</vt:i4>
      </vt:variant>
      <vt:variant>
        <vt:i4>5</vt:i4>
      </vt:variant>
      <vt:variant>
        <vt:lpwstr>http://socialreport.msd.govt.nz/cultural-identity/local-content-programming-on-new-zealand-television.html</vt:lpwstr>
      </vt:variant>
      <vt:variant>
        <vt:lpwstr/>
      </vt:variant>
      <vt:variant>
        <vt:i4>1572865</vt:i4>
      </vt:variant>
      <vt:variant>
        <vt:i4>75</vt:i4>
      </vt:variant>
      <vt:variant>
        <vt:i4>0</vt:i4>
      </vt:variant>
      <vt:variant>
        <vt:i4>5</vt:i4>
      </vt:variant>
      <vt:variant>
        <vt:lpwstr>http://www.oecd-ilibrary.org/docserver/download/8111081ec011.pdf?expires=1472630653&amp;id=id&amp;accname=guest&amp;checksum=1BD52C80AAA1E037950024393D2041AB</vt:lpwstr>
      </vt:variant>
      <vt:variant>
        <vt:lpwstr/>
      </vt:variant>
      <vt:variant>
        <vt:i4>7536735</vt:i4>
      </vt:variant>
      <vt:variant>
        <vt:i4>72</vt:i4>
      </vt:variant>
      <vt:variant>
        <vt:i4>0</vt:i4>
      </vt:variant>
      <vt:variant>
        <vt:i4>5</vt:i4>
      </vt:variant>
      <vt:variant>
        <vt:lpwstr>http://portal.unesco.org/culture/en/files/40795/12705619025HK_Creativity_Index.pdf/HK_Creativity+Index.pdf</vt:lpwstr>
      </vt:variant>
      <vt:variant>
        <vt:lpwstr/>
      </vt:variant>
      <vt:variant>
        <vt:i4>7209083</vt:i4>
      </vt:variant>
      <vt:variant>
        <vt:i4>69</vt:i4>
      </vt:variant>
      <vt:variant>
        <vt:i4>0</vt:i4>
      </vt:variant>
      <vt:variant>
        <vt:i4>5</vt:i4>
      </vt:variant>
      <vt:variant>
        <vt:lpwstr>https://uwaterloo.ca/canadian-index-wellbeing/</vt:lpwstr>
      </vt:variant>
      <vt:variant>
        <vt:lpwstr/>
      </vt:variant>
      <vt:variant>
        <vt:i4>5373959</vt:i4>
      </vt:variant>
      <vt:variant>
        <vt:i4>66</vt:i4>
      </vt:variant>
      <vt:variant>
        <vt:i4>0</vt:i4>
      </vt:variant>
      <vt:variant>
        <vt:i4>5</vt:i4>
      </vt:variant>
      <vt:variant>
        <vt:lpwstr>http://en.unesco.org/creativity/cdis</vt:lpwstr>
      </vt:variant>
      <vt:variant>
        <vt:lpwstr/>
      </vt:variant>
      <vt:variant>
        <vt:i4>2162690</vt:i4>
      </vt:variant>
      <vt:variant>
        <vt:i4>63</vt:i4>
      </vt:variant>
      <vt:variant>
        <vt:i4>0</vt:i4>
      </vt:variant>
      <vt:variant>
        <vt:i4>5</vt:i4>
      </vt:variant>
      <vt:variant>
        <vt:lpwstr>http://www.unesco.org/culture/ich/doc/src/ICH-Operational_Directives-6.GA-ZH.docx</vt:lpwstr>
      </vt:variant>
      <vt:variant>
        <vt:lpwstr/>
      </vt:variant>
      <vt:variant>
        <vt:i4>3866649</vt:i4>
      </vt:variant>
      <vt:variant>
        <vt:i4>60</vt:i4>
      </vt:variant>
      <vt:variant>
        <vt:i4>0</vt:i4>
      </vt:variant>
      <vt:variant>
        <vt:i4>5</vt:i4>
      </vt:variant>
      <vt:variant>
        <vt:lpwstr>http://www.unesco.org/culture/ich/doc/src/ICH-Operational_Directives-6.GA-AR.docx</vt:lpwstr>
      </vt:variant>
      <vt:variant>
        <vt:lpwstr/>
      </vt:variant>
      <vt:variant>
        <vt:i4>3932170</vt:i4>
      </vt:variant>
      <vt:variant>
        <vt:i4>57</vt:i4>
      </vt:variant>
      <vt:variant>
        <vt:i4>0</vt:i4>
      </vt:variant>
      <vt:variant>
        <vt:i4>5</vt:i4>
      </vt:variant>
      <vt:variant>
        <vt:lpwstr>http://www.unesco.org/culture/ich/doc/src/ICH-Operational_Directives-6.GA-RU.doc</vt:lpwstr>
      </vt:variant>
      <vt:variant>
        <vt:lpwstr/>
      </vt:variant>
      <vt:variant>
        <vt:i4>3801117</vt:i4>
      </vt:variant>
      <vt:variant>
        <vt:i4>54</vt:i4>
      </vt:variant>
      <vt:variant>
        <vt:i4>0</vt:i4>
      </vt:variant>
      <vt:variant>
        <vt:i4>5</vt:i4>
      </vt:variant>
      <vt:variant>
        <vt:lpwstr>http://www.unesco.org/culture/ich/doc/src/ICH-Operational_Directives-6.GA-ES.doc</vt:lpwstr>
      </vt:variant>
      <vt:variant>
        <vt:lpwstr/>
      </vt:variant>
      <vt:variant>
        <vt:i4>6488067</vt:i4>
      </vt:variant>
      <vt:variant>
        <vt:i4>51</vt:i4>
      </vt:variant>
      <vt:variant>
        <vt:i4>0</vt:i4>
      </vt:variant>
      <vt:variant>
        <vt:i4>5</vt:i4>
      </vt:variant>
      <vt:variant>
        <vt:lpwstr>http://www.unesco.org/culture/ich/doc/src/ICH-Operational_Directives-6.GA-PDF-FR.pdf</vt:lpwstr>
      </vt:variant>
      <vt:variant>
        <vt:lpwstr/>
      </vt:variant>
      <vt:variant>
        <vt:i4>8323072</vt:i4>
      </vt:variant>
      <vt:variant>
        <vt:i4>48</vt:i4>
      </vt:variant>
      <vt:variant>
        <vt:i4>0</vt:i4>
      </vt:variant>
      <vt:variant>
        <vt:i4>5</vt:i4>
      </vt:variant>
      <vt:variant>
        <vt:lpwstr>http://www.unesco.org/culture/ich/doc/src/ICH-Operational_Directives-6.GA-PDF-EN.pdf</vt:lpwstr>
      </vt:variant>
      <vt:variant>
        <vt:lpwstr/>
      </vt:variant>
      <vt:variant>
        <vt:i4>131158</vt:i4>
      </vt:variant>
      <vt:variant>
        <vt:i4>45</vt:i4>
      </vt:variant>
      <vt:variant>
        <vt:i4>0</vt:i4>
      </vt:variant>
      <vt:variant>
        <vt:i4>5</vt:i4>
      </vt:variant>
      <vt:variant>
        <vt:lpwstr>http://www.unesco.org/culture/ich/doc/src/2003_Convention-Ethical_principles-ZH.pdf</vt:lpwstr>
      </vt:variant>
      <vt:variant>
        <vt:lpwstr/>
      </vt:variant>
      <vt:variant>
        <vt:i4>1638476</vt:i4>
      </vt:variant>
      <vt:variant>
        <vt:i4>42</vt:i4>
      </vt:variant>
      <vt:variant>
        <vt:i4>0</vt:i4>
      </vt:variant>
      <vt:variant>
        <vt:i4>5</vt:i4>
      </vt:variant>
      <vt:variant>
        <vt:lpwstr>http://www.unesco.org/culture/ich/doc/src/2003_Convention-Ethical_principles-AR.pdf</vt:lpwstr>
      </vt:variant>
      <vt:variant>
        <vt:lpwstr/>
      </vt:variant>
      <vt:variant>
        <vt:i4>655435</vt:i4>
      </vt:variant>
      <vt:variant>
        <vt:i4>39</vt:i4>
      </vt:variant>
      <vt:variant>
        <vt:i4>0</vt:i4>
      </vt:variant>
      <vt:variant>
        <vt:i4>5</vt:i4>
      </vt:variant>
      <vt:variant>
        <vt:lpwstr>http://www.unesco.org/culture/ich/doc/src/2003_Convention-Ethical_principles-RU.pdf</vt:lpwstr>
      </vt:variant>
      <vt:variant>
        <vt:lpwstr/>
      </vt:variant>
      <vt:variant>
        <vt:i4>1900621</vt:i4>
      </vt:variant>
      <vt:variant>
        <vt:i4>36</vt:i4>
      </vt:variant>
      <vt:variant>
        <vt:i4>0</vt:i4>
      </vt:variant>
      <vt:variant>
        <vt:i4>5</vt:i4>
      </vt:variant>
      <vt:variant>
        <vt:lpwstr>http://www.unesco.org/culture/ich/doc/src/2003_Convention-Ethical_principles-ES.pdf</vt:lpwstr>
      </vt:variant>
      <vt:variant>
        <vt:lpwstr/>
      </vt:variant>
      <vt:variant>
        <vt:i4>7143483</vt:i4>
      </vt:variant>
      <vt:variant>
        <vt:i4>33</vt:i4>
      </vt:variant>
      <vt:variant>
        <vt:i4>0</vt:i4>
      </vt:variant>
      <vt:variant>
        <vt:i4>5</vt:i4>
      </vt:variant>
      <vt:variant>
        <vt:lpwstr>http://www.unesco.org/culture/ich/doc/src/2003_Convention-Ethical_principles-FR.docx</vt:lpwstr>
      </vt:variant>
      <vt:variant>
        <vt:lpwstr/>
      </vt:variant>
      <vt:variant>
        <vt:i4>7208999</vt:i4>
      </vt:variant>
      <vt:variant>
        <vt:i4>30</vt:i4>
      </vt:variant>
      <vt:variant>
        <vt:i4>0</vt:i4>
      </vt:variant>
      <vt:variant>
        <vt:i4>5</vt:i4>
      </vt:variant>
      <vt:variant>
        <vt:lpwstr>http://www.unesco.org/culture/ich/doc/src/2003_Convention-Ethical_principles-EN.docx</vt:lpwstr>
      </vt:variant>
      <vt:variant>
        <vt:lpwstr/>
      </vt:variant>
      <vt:variant>
        <vt:i4>3539067</vt:i4>
      </vt:variant>
      <vt:variant>
        <vt:i4>27</vt:i4>
      </vt:variant>
      <vt:variant>
        <vt:i4>0</vt:i4>
      </vt:variant>
      <vt:variant>
        <vt:i4>5</vt:i4>
      </vt:variant>
      <vt:variant>
        <vt:lpwstr>http://www.unesco.org/culture/ich/en/Decisions/10.COM/15.a</vt:lpwstr>
      </vt:variant>
      <vt:variant>
        <vt:lpwstr/>
      </vt:variant>
      <vt:variant>
        <vt:i4>7995491</vt:i4>
      </vt:variant>
      <vt:variant>
        <vt:i4>24</vt:i4>
      </vt:variant>
      <vt:variant>
        <vt:i4>0</vt:i4>
      </vt:variant>
      <vt:variant>
        <vt:i4>5</vt:i4>
      </vt:variant>
      <vt:variant>
        <vt:lpwstr>https://undg.org/wp-content/uploads/2015/01/UNDG-RBM-Handbook-2012.pdf</vt:lpwstr>
      </vt:variant>
      <vt:variant>
        <vt:lpwstr/>
      </vt:variant>
      <vt:variant>
        <vt:i4>7602278</vt:i4>
      </vt:variant>
      <vt:variant>
        <vt:i4>21</vt:i4>
      </vt:variant>
      <vt:variant>
        <vt:i4>0</vt:i4>
      </vt:variant>
      <vt:variant>
        <vt:i4>5</vt:i4>
      </vt:variant>
      <vt:variant>
        <vt:lpwstr>http://www.uneval.org/document/detail/1484</vt:lpwstr>
      </vt:variant>
      <vt:variant>
        <vt:lpwstr/>
      </vt:variant>
      <vt:variant>
        <vt:i4>6750304</vt:i4>
      </vt:variant>
      <vt:variant>
        <vt:i4>18</vt:i4>
      </vt:variant>
      <vt:variant>
        <vt:i4>0</vt:i4>
      </vt:variant>
      <vt:variant>
        <vt:i4>5</vt:i4>
      </vt:variant>
      <vt:variant>
        <vt:lpwstr>http://www.unesco.org/culture/ich/en/events/expert-meeting-on-developing-an-overall-results-framework-for-the-2003-convention-00581</vt:lpwstr>
      </vt:variant>
      <vt:variant>
        <vt:lpwstr/>
      </vt:variant>
      <vt:variant>
        <vt:i4>3604591</vt:i4>
      </vt:variant>
      <vt:variant>
        <vt:i4>15</vt:i4>
      </vt:variant>
      <vt:variant>
        <vt:i4>0</vt:i4>
      </vt:variant>
      <vt:variant>
        <vt:i4>5</vt:i4>
      </vt:variant>
      <vt:variant>
        <vt:lpwstr>http://www.unesco.org/culture/ich/doc/src/ITH-16-EXP-3_Rev.2__EN_FR.docx</vt:lpwstr>
      </vt:variant>
      <vt:variant>
        <vt:lpwstr/>
      </vt:variant>
      <vt:variant>
        <vt:i4>3604591</vt:i4>
      </vt:variant>
      <vt:variant>
        <vt:i4>12</vt:i4>
      </vt:variant>
      <vt:variant>
        <vt:i4>0</vt:i4>
      </vt:variant>
      <vt:variant>
        <vt:i4>5</vt:i4>
      </vt:variant>
      <vt:variant>
        <vt:lpwstr>http://www.unesco.org/culture/ich/doc/src/ITH-16-EXP-3_Rev.2__EN_FR.docx</vt:lpwstr>
      </vt:variant>
      <vt:variant>
        <vt:lpwstr/>
      </vt:variant>
      <vt:variant>
        <vt:i4>1376268</vt:i4>
      </vt:variant>
      <vt:variant>
        <vt:i4>9</vt:i4>
      </vt:variant>
      <vt:variant>
        <vt:i4>0</vt:i4>
      </vt:variant>
      <vt:variant>
        <vt:i4>5</vt:i4>
      </vt:variant>
      <vt:variant>
        <vt:lpwstr>http://unesdoc.unesco.org/images/0022/002230/223095a.pdf</vt:lpwstr>
      </vt:variant>
      <vt:variant>
        <vt:lpwstr/>
      </vt:variant>
      <vt:variant>
        <vt:i4>458764</vt:i4>
      </vt:variant>
      <vt:variant>
        <vt:i4>6</vt:i4>
      </vt:variant>
      <vt:variant>
        <vt:i4>0</vt:i4>
      </vt:variant>
      <vt:variant>
        <vt:i4>5</vt:i4>
      </vt:variant>
      <vt:variant>
        <vt:lpwstr>http://unesdoc.unesco.org/images/0022/002230/223095s.pdf</vt:lpwstr>
      </vt:variant>
      <vt:variant>
        <vt:lpwstr/>
      </vt:variant>
      <vt:variant>
        <vt:i4>1179660</vt:i4>
      </vt:variant>
      <vt:variant>
        <vt:i4>3</vt:i4>
      </vt:variant>
      <vt:variant>
        <vt:i4>0</vt:i4>
      </vt:variant>
      <vt:variant>
        <vt:i4>5</vt:i4>
      </vt:variant>
      <vt:variant>
        <vt:lpwstr>http://unesdoc.unesco.org/images/0022/002230/223095f.pdf</vt:lpwstr>
      </vt:variant>
      <vt:variant>
        <vt:lpwstr/>
      </vt:variant>
      <vt:variant>
        <vt:i4>1114124</vt:i4>
      </vt:variant>
      <vt:variant>
        <vt:i4>0</vt:i4>
      </vt:variant>
      <vt:variant>
        <vt:i4>0</vt:i4>
      </vt:variant>
      <vt:variant>
        <vt:i4>5</vt:i4>
      </vt:variant>
      <vt:variant>
        <vt:lpwstr>http://unesdoc.unesco.org/images/0022/002230/223095e.pdf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Shin, Eunkyung</cp:lastModifiedBy>
  <cp:revision>4</cp:revision>
  <cp:lastPrinted>2018-04-05T16:39:00Z</cp:lastPrinted>
  <dcterms:created xsi:type="dcterms:W3CDTF">2018-05-04T16:06:00Z</dcterms:created>
  <dcterms:modified xsi:type="dcterms:W3CDTF">2018-05-04T16:27:00Z</dcterms:modified>
</cp:coreProperties>
</file>