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F5" w:rsidRPr="00C347B2" w:rsidRDefault="00286BB3" w:rsidP="00FE71F5">
      <w:pPr>
        <w:pStyle w:val="Chapitre"/>
        <w:rPr>
          <w:lang w:val="ru-RU"/>
        </w:rPr>
      </w:pPr>
      <w:bookmarkStart w:id="0" w:name="_Toc241644695"/>
      <w:bookmarkStart w:id="1" w:name="_Toc154220424"/>
      <w:bookmarkStart w:id="2" w:name="_Toc302374675"/>
      <w:r>
        <w:rPr>
          <w:lang w:val="ru-RU"/>
        </w:rPr>
        <w:t>раздел</w:t>
      </w:r>
      <w:r w:rsidR="00FE71F5" w:rsidRPr="00C347B2">
        <w:rPr>
          <w:lang w:val="ru-RU"/>
        </w:rPr>
        <w:t xml:space="preserve"> </w:t>
      </w:r>
      <w:bookmarkEnd w:id="0"/>
      <w:r w:rsidR="00A21303" w:rsidRPr="00C347B2">
        <w:rPr>
          <w:lang w:val="ru-RU"/>
        </w:rPr>
        <w:t>33</w:t>
      </w:r>
    </w:p>
    <w:p w:rsidR="00FE71F5" w:rsidRDefault="00FE71F5" w:rsidP="00FE71F5">
      <w:pPr>
        <w:pStyle w:val="UPlan"/>
        <w:rPr>
          <w:lang w:val="ru-RU"/>
        </w:rPr>
      </w:pPr>
      <w:bookmarkStart w:id="3" w:name="_Toc241644696"/>
      <w:bookmarkStart w:id="4" w:name="_GoBack"/>
      <w:r w:rsidRPr="004936EF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08C6C4FD" wp14:editId="4C7FDA6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C347B2">
        <w:rPr>
          <w:lang w:val="ru-RU"/>
        </w:rPr>
        <w:t>систематизация и хранение информации</w:t>
      </w:r>
    </w:p>
    <w:p w:rsidR="00FD5AD1" w:rsidRPr="001220F1" w:rsidRDefault="00FD5AD1" w:rsidP="00FD5AD1">
      <w:pPr>
        <w:widowControl w:val="0"/>
        <w:autoSpaceDE w:val="0"/>
        <w:autoSpaceDN w:val="0"/>
        <w:adjustRightInd w:val="0"/>
        <w:spacing w:before="46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 xml:space="preserve">Опубликовано в </w:t>
      </w:r>
      <w:r w:rsidR="00C77F3D">
        <w:rPr>
          <w:rFonts w:ascii="Arial" w:hAnsi="Arial"/>
          <w:szCs w:val="22"/>
          <w:lang w:val="ru-RU"/>
        </w:rPr>
        <w:t>2016</w:t>
      </w:r>
      <w:r w:rsidRPr="001220F1">
        <w:rPr>
          <w:rFonts w:ascii="Arial" w:hAnsi="Arial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fr-FR"/>
        </w:rPr>
      </w:pPr>
      <w:r w:rsidRPr="001220F1">
        <w:rPr>
          <w:rFonts w:ascii="Arial" w:hAnsi="Arial"/>
          <w:szCs w:val="22"/>
          <w:lang w:val="fr-FR"/>
        </w:rPr>
        <w:t>7, Place de Fontenoy, 75352 Paris 07 SP, France</w:t>
      </w:r>
    </w:p>
    <w:p w:rsidR="00FD5AD1" w:rsidRPr="001220F1" w:rsidRDefault="00FD5AD1" w:rsidP="00FD5AD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 xml:space="preserve">© </w:t>
      </w:r>
      <w:r w:rsidRPr="001220F1">
        <w:rPr>
          <w:rFonts w:ascii="Arial" w:hAnsi="Arial"/>
          <w:szCs w:val="22"/>
        </w:rPr>
        <w:t>UNESCO</w:t>
      </w:r>
      <w:r w:rsidRPr="001220F1">
        <w:rPr>
          <w:rFonts w:ascii="Arial" w:hAnsi="Arial"/>
          <w:szCs w:val="22"/>
          <w:lang w:val="ru-RU"/>
        </w:rPr>
        <w:t xml:space="preserve">, </w:t>
      </w:r>
      <w:r w:rsidR="00C77F3D">
        <w:rPr>
          <w:rFonts w:ascii="Arial" w:hAnsi="Arial"/>
          <w:szCs w:val="22"/>
          <w:lang w:val="ru-RU"/>
        </w:rPr>
        <w:t>2016</w:t>
      </w:r>
    </w:p>
    <w:p w:rsidR="00FD5AD1" w:rsidRPr="001220F1" w:rsidRDefault="00FD5AD1" w:rsidP="00FD5AD1">
      <w:pPr>
        <w:autoSpaceDE w:val="0"/>
        <w:autoSpaceDN w:val="0"/>
        <w:adjustRightInd w:val="0"/>
        <w:rPr>
          <w:rFonts w:ascii="Arial" w:hAnsi="Arial"/>
          <w:szCs w:val="22"/>
          <w:lang w:val="en-GB"/>
        </w:rPr>
      </w:pPr>
      <w:r w:rsidRPr="001220F1">
        <w:rPr>
          <w:rFonts w:ascii="Arial" w:hAnsi="Arial"/>
          <w:noProof/>
          <w:szCs w:val="22"/>
          <w:lang w:val="fr-FR" w:eastAsia="ja-JP"/>
        </w:rPr>
        <w:drawing>
          <wp:inline distT="0" distB="0" distL="0" distR="0" wp14:anchorId="7F059086" wp14:editId="13866782">
            <wp:extent cx="756527" cy="26603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D1" w:rsidRPr="001220F1" w:rsidRDefault="00FD5AD1" w:rsidP="00FD5AD1">
      <w:pPr>
        <w:spacing w:before="24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Данная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публикация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предлагается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в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открытом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доступе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под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лицензией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</w:rPr>
        <w:t>Attribution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ShareAlike</w:t>
      </w:r>
      <w:r w:rsidRPr="001220F1">
        <w:rPr>
          <w:rFonts w:ascii="Arial" w:hAnsi="Arial"/>
          <w:szCs w:val="22"/>
          <w:lang w:val="en-GB"/>
        </w:rPr>
        <w:t xml:space="preserve"> 3.0 </w:t>
      </w:r>
      <w:r w:rsidRPr="001220F1">
        <w:rPr>
          <w:rFonts w:ascii="Arial" w:hAnsi="Arial"/>
          <w:szCs w:val="22"/>
        </w:rPr>
        <w:t>IGO</w:t>
      </w:r>
      <w:r w:rsidRPr="001220F1">
        <w:rPr>
          <w:rFonts w:ascii="Arial" w:hAnsi="Arial"/>
          <w:szCs w:val="22"/>
          <w:lang w:val="en-GB"/>
        </w:rPr>
        <w:t xml:space="preserve"> (</w:t>
      </w:r>
      <w:r w:rsidRPr="001220F1">
        <w:rPr>
          <w:rFonts w:ascii="Arial" w:hAnsi="Arial"/>
          <w:szCs w:val="22"/>
        </w:rPr>
        <w:t>CC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BY</w:t>
      </w:r>
      <w:r w:rsidRPr="001220F1">
        <w:rPr>
          <w:rFonts w:ascii="Arial" w:hAnsi="Arial"/>
          <w:szCs w:val="22"/>
          <w:lang w:val="en-GB"/>
        </w:rPr>
        <w:t>-</w:t>
      </w:r>
      <w:r w:rsidRPr="001220F1">
        <w:rPr>
          <w:rFonts w:ascii="Arial" w:hAnsi="Arial"/>
          <w:szCs w:val="22"/>
        </w:rPr>
        <w:t>SA</w:t>
      </w:r>
      <w:r w:rsidRPr="001220F1">
        <w:rPr>
          <w:rFonts w:ascii="Arial" w:hAnsi="Arial"/>
          <w:szCs w:val="22"/>
          <w:lang w:val="en-GB"/>
        </w:rPr>
        <w:t xml:space="preserve"> 3.0 </w:t>
      </w:r>
      <w:r w:rsidRPr="001220F1">
        <w:rPr>
          <w:rFonts w:ascii="Arial" w:hAnsi="Arial"/>
          <w:szCs w:val="22"/>
        </w:rPr>
        <w:t>IGO</w:t>
      </w:r>
      <w:r w:rsidRPr="001220F1">
        <w:rPr>
          <w:rFonts w:ascii="Arial" w:hAnsi="Arial"/>
          <w:szCs w:val="22"/>
          <w:lang w:val="en-GB"/>
        </w:rPr>
        <w:t xml:space="preserve">) </w:t>
      </w:r>
      <w:r w:rsidRPr="001220F1">
        <w:rPr>
          <w:rFonts w:ascii="Arial" w:hAnsi="Arial"/>
          <w:szCs w:val="22"/>
        </w:rPr>
        <w:t>(</w:t>
      </w:r>
      <w:hyperlink r:id="rId10" w:history="1">
        <w:r w:rsidRPr="001220F1">
          <w:rPr>
            <w:rFonts w:ascii="Arial" w:eastAsiaTheme="minorHAnsi" w:hAnsi="Arial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rFonts w:ascii="Arial" w:hAnsi="Arial"/>
          <w:szCs w:val="22"/>
        </w:rPr>
        <w:t>).</w:t>
      </w:r>
      <w:r w:rsidRPr="001220F1">
        <w:rPr>
          <w:rFonts w:ascii="Arial" w:hAnsi="Arial"/>
          <w:szCs w:val="22"/>
          <w:lang w:val="en-GB"/>
        </w:rPr>
        <w:t xml:space="preserve"> </w:t>
      </w:r>
      <w:r w:rsidRPr="001220F1">
        <w:rPr>
          <w:rFonts w:ascii="Arial" w:hAnsi="Arial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/>
            <w:szCs w:val="22"/>
            <w:lang w:val="en-GB" w:eastAsia="en-US"/>
          </w:rPr>
          <w:t>www.unesco.org/open-access/terms-use-ccbysa-rus</w:t>
        </w:r>
      </w:hyperlink>
      <w:r w:rsidRPr="001220F1">
        <w:rPr>
          <w:rFonts w:ascii="Arial" w:hAnsi="Arial"/>
          <w:szCs w:val="22"/>
          <w:lang w:val="ru-RU"/>
        </w:rPr>
        <w:t>).</w:t>
      </w:r>
    </w:p>
    <w:p w:rsidR="00FD5AD1" w:rsidRPr="001220F1" w:rsidRDefault="00FD5AD1" w:rsidP="00FD5AD1">
      <w:pPr>
        <w:autoSpaceDE w:val="0"/>
        <w:autoSpaceDN w:val="0"/>
        <w:adjustRightInd w:val="0"/>
        <w:rPr>
          <w:rFonts w:ascii="Arial" w:hAnsi="Arial"/>
          <w:szCs w:val="22"/>
          <w:lang w:val="en-GB"/>
        </w:rPr>
      </w:pPr>
    </w:p>
    <w:p w:rsidR="00FD5AD1" w:rsidRPr="001220F1" w:rsidRDefault="00FD5AD1" w:rsidP="00FD5AD1">
      <w:pPr>
        <w:spacing w:before="240"/>
        <w:rPr>
          <w:rFonts w:ascii="Arial" w:hAnsi="Arial"/>
          <w:szCs w:val="22"/>
        </w:rPr>
      </w:pPr>
      <w:r w:rsidRPr="001220F1">
        <w:rPr>
          <w:rFonts w:ascii="Arial" w:hAnsi="Arial"/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FD5AD1" w:rsidRPr="001220F1" w:rsidRDefault="00FD5AD1" w:rsidP="00FD5AD1">
      <w:pPr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</w:p>
    <w:p w:rsidR="00FD5AD1" w:rsidRPr="00BC2B19" w:rsidRDefault="00FD5AD1" w:rsidP="00FD5AD1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1220F1">
        <w:rPr>
          <w:rFonts w:ascii="Arial" w:hAnsi="Arial"/>
          <w:bCs/>
          <w:iCs/>
          <w:szCs w:val="22"/>
          <w:lang w:val="ru-RU"/>
        </w:rPr>
        <w:t xml:space="preserve">Оригинальное название : </w:t>
      </w:r>
      <w:r>
        <w:rPr>
          <w:rFonts w:ascii="Arial" w:hAnsi="Arial"/>
          <w:szCs w:val="22"/>
        </w:rPr>
        <w:t>Organizing and storing information</w:t>
      </w: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bCs/>
          <w:iCs/>
          <w:szCs w:val="22"/>
          <w:lang w:val="ru-RU"/>
        </w:rPr>
        <w:t xml:space="preserve">Опубликовано в </w:t>
      </w:r>
      <w:r w:rsidR="00C77F3D">
        <w:rPr>
          <w:rFonts w:ascii="Arial" w:hAnsi="Arial"/>
          <w:bCs/>
          <w:iCs/>
          <w:szCs w:val="22"/>
          <w:lang w:val="ru-RU"/>
        </w:rPr>
        <w:t>2016</w:t>
      </w:r>
      <w:r w:rsidRPr="001220F1">
        <w:rPr>
          <w:rFonts w:ascii="Arial" w:hAnsi="Arial"/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/>
          <w:szCs w:val="22"/>
          <w:lang w:val="ru-RU"/>
        </w:rPr>
        <w:t>Бюро ЮНЕСКО / Институт ЮНЕСКО / Соиздатель</w:t>
      </w:r>
    </w:p>
    <w:p w:rsidR="00FD5AD1" w:rsidRPr="001220F1" w:rsidRDefault="00FD5AD1" w:rsidP="00FD5AD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</w:p>
    <w:p w:rsidR="00FD5AD1" w:rsidRPr="001220F1" w:rsidRDefault="00FD5AD1" w:rsidP="00FD5AD1">
      <w:pPr>
        <w:widowControl w:val="0"/>
        <w:autoSpaceDE w:val="0"/>
        <w:autoSpaceDN w:val="0"/>
        <w:adjustRightInd w:val="0"/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FD5AD1" w:rsidRPr="001220F1" w:rsidRDefault="00FD5AD1" w:rsidP="00FD5AD1">
      <w:pPr>
        <w:rPr>
          <w:rFonts w:ascii="Arial" w:hAnsi="Arial"/>
          <w:szCs w:val="22"/>
          <w:lang w:val="ru-RU"/>
        </w:rPr>
      </w:pPr>
      <w:r w:rsidRPr="001220F1">
        <w:rPr>
          <w:rFonts w:ascii="Arial" w:hAnsi="Arial"/>
          <w:szCs w:val="22"/>
          <w:lang w:val="ru-RU"/>
        </w:rPr>
        <w:br w:type="page"/>
      </w:r>
    </w:p>
    <w:p w:rsidR="00FE71F5" w:rsidRPr="00C347B2" w:rsidRDefault="00C347B2" w:rsidP="00FE71F5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lastRenderedPageBreak/>
        <w:t>план занятия</w:t>
      </w:r>
      <w:bookmarkEnd w:id="1"/>
      <w:bookmarkEnd w:id="2"/>
      <w:bookmarkEnd w:id="3"/>
    </w:p>
    <w:p w:rsidR="00FE71F5" w:rsidRDefault="00C347B2" w:rsidP="00FE71F5">
      <w:pPr>
        <w:pStyle w:val="UTit4"/>
      </w:pPr>
      <w:r>
        <w:rPr>
          <w:lang w:val="ru-RU"/>
        </w:rPr>
        <w:t>продолжительность</w:t>
      </w:r>
      <w:r w:rsidR="00FE71F5" w:rsidRPr="00141792">
        <w:t>:</w:t>
      </w:r>
    </w:p>
    <w:p w:rsidR="00FE71F5" w:rsidRPr="008F5613" w:rsidRDefault="00FE71F5" w:rsidP="00FE71F5">
      <w:pPr>
        <w:pStyle w:val="UTxt"/>
        <w:rPr>
          <w:i w:val="0"/>
          <w:lang w:val="ru-RU"/>
        </w:rPr>
      </w:pPr>
      <w:r w:rsidRPr="008F5613">
        <w:rPr>
          <w:i w:val="0"/>
          <w:lang w:val="ru-RU"/>
        </w:rPr>
        <w:t>1</w:t>
      </w:r>
      <w:r w:rsidR="00C347B2" w:rsidRPr="008F5613">
        <w:rPr>
          <w:i w:val="0"/>
          <w:lang w:val="ru-RU"/>
        </w:rPr>
        <w:t>,</w:t>
      </w:r>
      <w:r w:rsidRPr="008F5613">
        <w:rPr>
          <w:i w:val="0"/>
          <w:lang w:val="ru-RU"/>
        </w:rPr>
        <w:t xml:space="preserve">5 </w:t>
      </w:r>
      <w:r w:rsidR="00C347B2">
        <w:rPr>
          <w:i w:val="0"/>
          <w:lang w:val="ru-RU"/>
        </w:rPr>
        <w:t>часа</w:t>
      </w:r>
    </w:p>
    <w:p w:rsidR="00FE71F5" w:rsidRPr="008F5613" w:rsidRDefault="00C347B2" w:rsidP="00FE71F5">
      <w:pPr>
        <w:pStyle w:val="UTit4"/>
        <w:rPr>
          <w:lang w:val="ru-RU"/>
        </w:rPr>
      </w:pPr>
      <w:r>
        <w:rPr>
          <w:lang w:val="ru-RU"/>
        </w:rPr>
        <w:t>цель</w:t>
      </w:r>
      <w:r w:rsidR="00FE71F5" w:rsidRPr="008F5613">
        <w:rPr>
          <w:lang w:val="ru-RU"/>
        </w:rPr>
        <w:t>:</w:t>
      </w:r>
    </w:p>
    <w:p w:rsidR="00FE71F5" w:rsidRPr="00AA44E5" w:rsidRDefault="00871C06" w:rsidP="00B76A19">
      <w:pPr>
        <w:pStyle w:val="UTxt"/>
        <w:rPr>
          <w:i w:val="0"/>
          <w:lang w:val="ru-RU"/>
        </w:rPr>
      </w:pPr>
      <w:r>
        <w:rPr>
          <w:i w:val="0"/>
          <w:lang w:val="ru-RU"/>
        </w:rPr>
        <w:t xml:space="preserve">Настоящий раздел позволяет участникам </w:t>
      </w:r>
      <w:r w:rsidR="00E24F3E">
        <w:rPr>
          <w:i w:val="0"/>
          <w:lang w:val="ru-RU"/>
        </w:rPr>
        <w:t>получить</w:t>
      </w:r>
      <w:r w:rsidR="00E24F3E" w:rsidRPr="00AA44E5">
        <w:rPr>
          <w:i w:val="0"/>
          <w:lang w:val="ru-RU"/>
        </w:rPr>
        <w:t xml:space="preserve"> </w:t>
      </w:r>
      <w:r w:rsidR="00E24F3E">
        <w:rPr>
          <w:i w:val="0"/>
          <w:lang w:val="ru-RU"/>
        </w:rPr>
        <w:t>практические</w:t>
      </w:r>
      <w:r w:rsidR="00E24F3E" w:rsidRPr="00AA44E5">
        <w:rPr>
          <w:i w:val="0"/>
          <w:lang w:val="ru-RU"/>
        </w:rPr>
        <w:t xml:space="preserve"> </w:t>
      </w:r>
      <w:r w:rsidR="00E24F3E">
        <w:rPr>
          <w:i w:val="0"/>
          <w:lang w:val="ru-RU"/>
        </w:rPr>
        <w:t>знания</w:t>
      </w:r>
      <w:r w:rsidR="00E24F3E" w:rsidRPr="00AA44E5">
        <w:rPr>
          <w:i w:val="0"/>
          <w:lang w:val="ru-RU"/>
        </w:rPr>
        <w:t xml:space="preserve"> </w:t>
      </w:r>
      <w:r w:rsidR="00E24F3E">
        <w:rPr>
          <w:i w:val="0"/>
          <w:lang w:val="ru-RU"/>
        </w:rPr>
        <w:t>по</w:t>
      </w:r>
      <w:r w:rsidR="00E24F3E" w:rsidRPr="00AA44E5">
        <w:rPr>
          <w:i w:val="0"/>
          <w:lang w:val="ru-RU"/>
        </w:rPr>
        <w:t xml:space="preserve"> </w:t>
      </w:r>
      <w:r w:rsidR="00E24F3E">
        <w:rPr>
          <w:i w:val="0"/>
          <w:lang w:val="ru-RU"/>
        </w:rPr>
        <w:t>систематизации и хранению данных и информации, полученных во время деятельности по инвентаризации</w:t>
      </w:r>
      <w:r w:rsidR="00FE71F5" w:rsidRPr="00AA44E5">
        <w:rPr>
          <w:i w:val="0"/>
          <w:lang w:val="ru-RU"/>
        </w:rPr>
        <w:t>.</w:t>
      </w:r>
    </w:p>
    <w:p w:rsidR="00FE71F5" w:rsidRPr="00AE2F68" w:rsidRDefault="00EB3CDF" w:rsidP="00FE71F5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FE71F5" w:rsidRPr="00AE2F68">
        <w:rPr>
          <w:lang w:val="ru-RU"/>
        </w:rPr>
        <w:t>:</w:t>
      </w:r>
    </w:p>
    <w:p w:rsidR="00FE71F5" w:rsidRPr="006916BD" w:rsidRDefault="00AE2F68" w:rsidP="00B76A19">
      <w:pPr>
        <w:pStyle w:val="UTxt"/>
        <w:rPr>
          <w:i w:val="0"/>
          <w:lang w:val="ru-RU"/>
        </w:rPr>
      </w:pPr>
      <w:r>
        <w:rPr>
          <w:i w:val="0"/>
          <w:lang w:val="ru-RU"/>
        </w:rPr>
        <w:t xml:space="preserve">В разделе представлены ключевые вопросы, связанные с систематизацией, </w:t>
      </w:r>
      <w:r w:rsidR="00536663">
        <w:rPr>
          <w:i w:val="0"/>
          <w:lang w:val="ru-RU"/>
        </w:rPr>
        <w:t>обеспечением сохранности</w:t>
      </w:r>
      <w:r>
        <w:rPr>
          <w:i w:val="0"/>
          <w:lang w:val="ru-RU"/>
        </w:rPr>
        <w:t xml:space="preserve"> и хранением данных и информации. В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представлены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вопросы</w:t>
      </w:r>
      <w:r w:rsidRPr="008F5613">
        <w:rPr>
          <w:i w:val="0"/>
          <w:lang w:val="ru-RU"/>
        </w:rPr>
        <w:t xml:space="preserve">, </w:t>
      </w:r>
      <w:r>
        <w:rPr>
          <w:i w:val="0"/>
          <w:lang w:val="ru-RU"/>
        </w:rPr>
        <w:t>которые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должны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быть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рассмотрены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до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того</w:t>
      </w:r>
      <w:r w:rsidRPr="008F5613">
        <w:rPr>
          <w:i w:val="0"/>
          <w:lang w:val="ru-RU"/>
        </w:rPr>
        <w:t xml:space="preserve">, </w:t>
      </w:r>
      <w:r>
        <w:rPr>
          <w:i w:val="0"/>
          <w:lang w:val="ru-RU"/>
        </w:rPr>
        <w:t>как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участники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покинут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место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проведения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полевой</w:t>
      </w:r>
      <w:r w:rsidRPr="008F5613">
        <w:rPr>
          <w:i w:val="0"/>
          <w:lang w:val="ru-RU"/>
        </w:rPr>
        <w:t xml:space="preserve"> </w:t>
      </w:r>
      <w:r>
        <w:rPr>
          <w:i w:val="0"/>
          <w:lang w:val="ru-RU"/>
        </w:rPr>
        <w:t>работы</w:t>
      </w:r>
      <w:r w:rsidRPr="008F5613">
        <w:rPr>
          <w:i w:val="0"/>
          <w:lang w:val="ru-RU"/>
        </w:rPr>
        <w:t xml:space="preserve">: </w:t>
      </w:r>
      <w:r>
        <w:rPr>
          <w:i w:val="0"/>
          <w:lang w:val="ru-RU"/>
        </w:rPr>
        <w:t>вопросы</w:t>
      </w:r>
      <w:r w:rsidRPr="008F5613">
        <w:rPr>
          <w:i w:val="0"/>
          <w:lang w:val="ru-RU"/>
        </w:rPr>
        <w:t xml:space="preserve"> </w:t>
      </w:r>
      <w:r w:rsidR="008F5613">
        <w:rPr>
          <w:i w:val="0"/>
          <w:lang w:val="ru-RU"/>
        </w:rPr>
        <w:t>прав</w:t>
      </w:r>
      <w:r w:rsidR="008F5613" w:rsidRPr="008F5613">
        <w:rPr>
          <w:i w:val="0"/>
          <w:lang w:val="ru-RU"/>
        </w:rPr>
        <w:t xml:space="preserve">, </w:t>
      </w:r>
      <w:r w:rsidR="008F5613">
        <w:rPr>
          <w:i w:val="0"/>
          <w:lang w:val="ru-RU"/>
        </w:rPr>
        <w:t>различных</w:t>
      </w:r>
      <w:r w:rsidR="008F5613" w:rsidRPr="008F5613">
        <w:rPr>
          <w:i w:val="0"/>
          <w:lang w:val="ru-RU"/>
        </w:rPr>
        <w:t xml:space="preserve"> </w:t>
      </w:r>
      <w:r w:rsidR="008F5613">
        <w:rPr>
          <w:i w:val="0"/>
          <w:lang w:val="ru-RU"/>
        </w:rPr>
        <w:t>форм</w:t>
      </w:r>
      <w:r w:rsidR="008F5613" w:rsidRPr="008F5613">
        <w:rPr>
          <w:i w:val="0"/>
          <w:lang w:val="ru-RU"/>
        </w:rPr>
        <w:t xml:space="preserve"> </w:t>
      </w:r>
      <w:r w:rsidR="008F5613">
        <w:rPr>
          <w:i w:val="0"/>
          <w:lang w:val="ru-RU"/>
        </w:rPr>
        <w:t>и инструментов си</w:t>
      </w:r>
      <w:r w:rsidR="006D1BE3">
        <w:rPr>
          <w:i w:val="0"/>
          <w:lang w:val="ru-RU"/>
        </w:rPr>
        <w:t xml:space="preserve">стематизации и хранения данных при уважении принципа участия сообщества и его согласия. </w:t>
      </w:r>
      <w:r w:rsidR="008409DC">
        <w:rPr>
          <w:i w:val="0"/>
          <w:lang w:val="ru-RU"/>
        </w:rPr>
        <w:t>Участники</w:t>
      </w:r>
      <w:r w:rsidR="008409DC" w:rsidRPr="00C45721">
        <w:rPr>
          <w:i w:val="0"/>
          <w:lang w:val="ru-RU"/>
        </w:rPr>
        <w:t xml:space="preserve"> </w:t>
      </w:r>
      <w:r w:rsidR="008409DC">
        <w:rPr>
          <w:i w:val="0"/>
          <w:lang w:val="ru-RU"/>
        </w:rPr>
        <w:t>учатся</w:t>
      </w:r>
      <w:r w:rsidR="008409DC" w:rsidRPr="00C45721">
        <w:rPr>
          <w:i w:val="0"/>
          <w:lang w:val="ru-RU"/>
        </w:rPr>
        <w:t xml:space="preserve"> </w:t>
      </w:r>
      <w:r w:rsidR="008409DC">
        <w:rPr>
          <w:i w:val="0"/>
          <w:lang w:val="ru-RU"/>
        </w:rPr>
        <w:t>сбору</w:t>
      </w:r>
      <w:r w:rsidR="008409DC" w:rsidRPr="00C45721">
        <w:rPr>
          <w:i w:val="0"/>
          <w:lang w:val="ru-RU"/>
        </w:rPr>
        <w:t xml:space="preserve">, </w:t>
      </w:r>
      <w:r w:rsidR="008409DC">
        <w:rPr>
          <w:i w:val="0"/>
          <w:lang w:val="ru-RU"/>
        </w:rPr>
        <w:t>регистрации</w:t>
      </w:r>
      <w:r w:rsidR="008409DC" w:rsidRPr="00C45721">
        <w:rPr>
          <w:i w:val="0"/>
          <w:lang w:val="ru-RU"/>
        </w:rPr>
        <w:t xml:space="preserve">, </w:t>
      </w:r>
      <w:r w:rsidR="008409DC">
        <w:rPr>
          <w:i w:val="0"/>
          <w:lang w:val="ru-RU"/>
        </w:rPr>
        <w:t>упорядочению</w:t>
      </w:r>
      <w:r w:rsidR="008409DC" w:rsidRPr="00C45721">
        <w:rPr>
          <w:i w:val="0"/>
          <w:lang w:val="ru-RU"/>
        </w:rPr>
        <w:t xml:space="preserve"> </w:t>
      </w:r>
      <w:r w:rsidR="008409DC">
        <w:rPr>
          <w:i w:val="0"/>
          <w:lang w:val="ru-RU"/>
        </w:rPr>
        <w:t>и</w:t>
      </w:r>
      <w:r w:rsidR="008409DC" w:rsidRPr="00C45721">
        <w:rPr>
          <w:i w:val="0"/>
          <w:lang w:val="ru-RU"/>
        </w:rPr>
        <w:t xml:space="preserve"> </w:t>
      </w:r>
      <w:r w:rsidR="00C45721">
        <w:rPr>
          <w:i w:val="0"/>
          <w:lang w:val="ru-RU"/>
        </w:rPr>
        <w:t>расшифровке собранной информации. Они</w:t>
      </w:r>
      <w:r w:rsidR="00C45721" w:rsidRPr="006916BD">
        <w:rPr>
          <w:i w:val="0"/>
          <w:lang w:val="ru-RU"/>
        </w:rPr>
        <w:t xml:space="preserve"> </w:t>
      </w:r>
      <w:r w:rsidR="00C45721">
        <w:rPr>
          <w:i w:val="0"/>
          <w:lang w:val="ru-RU"/>
        </w:rPr>
        <w:t>получают</w:t>
      </w:r>
      <w:r w:rsidR="00C45721" w:rsidRPr="006916BD">
        <w:rPr>
          <w:i w:val="0"/>
          <w:lang w:val="ru-RU"/>
        </w:rPr>
        <w:t xml:space="preserve"> </w:t>
      </w:r>
      <w:r w:rsidR="00C45721">
        <w:rPr>
          <w:i w:val="0"/>
          <w:lang w:val="ru-RU"/>
        </w:rPr>
        <w:t>практический</w:t>
      </w:r>
      <w:r w:rsidR="00C45721" w:rsidRPr="006916BD">
        <w:rPr>
          <w:i w:val="0"/>
          <w:lang w:val="ru-RU"/>
        </w:rPr>
        <w:t xml:space="preserve"> </w:t>
      </w:r>
      <w:r w:rsidR="00C45721">
        <w:rPr>
          <w:i w:val="0"/>
          <w:lang w:val="ru-RU"/>
        </w:rPr>
        <w:t>опыт</w:t>
      </w:r>
      <w:r w:rsidR="00C45721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извлечения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информации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из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собранных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данных</w:t>
      </w:r>
      <w:r w:rsidR="006916BD" w:rsidRPr="006916BD">
        <w:rPr>
          <w:i w:val="0"/>
          <w:lang w:val="ru-RU"/>
        </w:rPr>
        <w:t xml:space="preserve">, </w:t>
      </w:r>
      <w:r w:rsidR="006916BD">
        <w:rPr>
          <w:i w:val="0"/>
          <w:lang w:val="ru-RU"/>
        </w:rPr>
        <w:t>создания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простейших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каталогов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обсуждения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пользы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хранения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архив</w:t>
      </w:r>
      <w:r w:rsidR="00E721D5">
        <w:rPr>
          <w:i w:val="0"/>
          <w:lang w:val="ru-RU"/>
        </w:rPr>
        <w:t>ирования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данных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в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контексте</w:t>
      </w:r>
      <w:r w:rsidR="006916BD" w:rsidRPr="006916BD">
        <w:rPr>
          <w:i w:val="0"/>
          <w:lang w:val="ru-RU"/>
        </w:rPr>
        <w:t xml:space="preserve"> </w:t>
      </w:r>
      <w:r w:rsidR="006916BD">
        <w:rPr>
          <w:i w:val="0"/>
          <w:lang w:val="ru-RU"/>
        </w:rPr>
        <w:t>инвентаризации и охраны нематериального культурного наследия.</w:t>
      </w:r>
    </w:p>
    <w:p w:rsidR="00FE71F5" w:rsidRDefault="00E24F3E" w:rsidP="00FE71F5">
      <w:pPr>
        <w:pStyle w:val="UTxt"/>
      </w:pPr>
      <w:r>
        <w:rPr>
          <w:lang w:val="ru-RU"/>
        </w:rPr>
        <w:t>Предлагаемый порядок</w:t>
      </w:r>
      <w:r w:rsidR="00FE71F5">
        <w:t>:</w:t>
      </w:r>
    </w:p>
    <w:p w:rsidR="00FE71F5" w:rsidRDefault="002A38E4">
      <w:pPr>
        <w:pStyle w:val="Upuce"/>
        <w:rPr>
          <w:lang w:val="en-US"/>
        </w:rPr>
      </w:pPr>
      <w:r>
        <w:rPr>
          <w:lang w:val="ru-RU"/>
        </w:rPr>
        <w:t>Представление ключевых вопросов</w:t>
      </w:r>
    </w:p>
    <w:p w:rsidR="00FE71F5" w:rsidRDefault="00AE2F68">
      <w:pPr>
        <w:pStyle w:val="Upuce"/>
        <w:rPr>
          <w:lang w:val="en-US"/>
        </w:rPr>
      </w:pPr>
      <w:r>
        <w:rPr>
          <w:lang w:val="ru-RU"/>
        </w:rPr>
        <w:t>Какие данные по</w:t>
      </w:r>
      <w:r w:rsidR="00E721D5">
        <w:rPr>
          <w:lang w:val="ru-RU"/>
        </w:rPr>
        <w:t>д</w:t>
      </w:r>
      <w:r>
        <w:rPr>
          <w:lang w:val="ru-RU"/>
        </w:rPr>
        <w:t>лежат систематизации</w:t>
      </w:r>
    </w:p>
    <w:p w:rsidR="00B76A19" w:rsidRDefault="00E24F3E">
      <w:pPr>
        <w:pStyle w:val="Upuce"/>
        <w:rPr>
          <w:lang w:val="en-US"/>
        </w:rPr>
      </w:pPr>
      <w:r>
        <w:rPr>
          <w:lang w:val="ru-RU"/>
        </w:rPr>
        <w:t>Каталогизация</w:t>
      </w:r>
    </w:p>
    <w:p w:rsidR="00B76A19" w:rsidRPr="00E24F3E" w:rsidRDefault="00E24F3E">
      <w:pPr>
        <w:pStyle w:val="Upuce"/>
        <w:rPr>
          <w:lang w:val="ru-RU"/>
        </w:rPr>
      </w:pPr>
      <w:r>
        <w:rPr>
          <w:lang w:val="ru-RU"/>
        </w:rPr>
        <w:t>Упражнение</w:t>
      </w:r>
      <w:r w:rsidR="00B76A19" w:rsidRPr="00E24F3E">
        <w:rPr>
          <w:lang w:val="ru-RU"/>
        </w:rPr>
        <w:t xml:space="preserve">: </w:t>
      </w:r>
      <w:r>
        <w:rPr>
          <w:lang w:val="ru-RU"/>
        </w:rPr>
        <w:t>систематизация и каталогизация информации после работы в поле</w:t>
      </w:r>
    </w:p>
    <w:p w:rsidR="00B76A19" w:rsidRDefault="00E24F3E">
      <w:pPr>
        <w:pStyle w:val="Upuce"/>
        <w:rPr>
          <w:lang w:val="en-US"/>
        </w:rPr>
      </w:pPr>
      <w:r>
        <w:rPr>
          <w:lang w:val="ru-RU"/>
        </w:rPr>
        <w:t>Цифровой контент</w:t>
      </w:r>
    </w:p>
    <w:p w:rsidR="00B76A19" w:rsidRDefault="00AE2F68">
      <w:pPr>
        <w:pStyle w:val="Upuce"/>
        <w:rPr>
          <w:lang w:val="en-US"/>
        </w:rPr>
      </w:pPr>
      <w:r>
        <w:rPr>
          <w:lang w:val="ru-RU"/>
        </w:rPr>
        <w:t>Хранение</w:t>
      </w:r>
      <w:r w:rsidRPr="00AE2F68">
        <w:rPr>
          <w:lang w:val="en-US"/>
        </w:rPr>
        <w:t xml:space="preserve"> </w:t>
      </w:r>
      <w:r>
        <w:rPr>
          <w:lang w:val="ru-RU"/>
        </w:rPr>
        <w:t>и</w:t>
      </w:r>
      <w:r w:rsidRPr="00AE2F68">
        <w:rPr>
          <w:lang w:val="en-US"/>
        </w:rPr>
        <w:t xml:space="preserve"> </w:t>
      </w:r>
      <w:r>
        <w:rPr>
          <w:lang w:val="ru-RU"/>
        </w:rPr>
        <w:t>обеспечение сохранности</w:t>
      </w:r>
    </w:p>
    <w:p w:rsidR="00B76A19" w:rsidRPr="00B76A19" w:rsidRDefault="00E24F3E" w:rsidP="00B76A19">
      <w:pPr>
        <w:pStyle w:val="Upuce"/>
        <w:rPr>
          <w:lang w:val="en-US"/>
        </w:rPr>
      </w:pPr>
      <w:r>
        <w:rPr>
          <w:lang w:val="ru-RU"/>
        </w:rPr>
        <w:t>Доступ сообщества</w:t>
      </w:r>
    </w:p>
    <w:p w:rsidR="00FE71F5" w:rsidRPr="00141792" w:rsidRDefault="00E24F3E" w:rsidP="00FE71F5">
      <w:pPr>
        <w:pStyle w:val="UTit4"/>
      </w:pPr>
      <w:r>
        <w:rPr>
          <w:lang w:val="ru-RU"/>
        </w:rPr>
        <w:t>вспомогательные документы</w:t>
      </w:r>
      <w:r w:rsidR="00FE71F5" w:rsidRPr="00C4640B">
        <w:t>:</w:t>
      </w:r>
    </w:p>
    <w:p w:rsidR="00B76A19" w:rsidRDefault="00E24F3E" w:rsidP="00FE71F5">
      <w:pPr>
        <w:pStyle w:val="Upuce"/>
        <w:rPr>
          <w:lang w:val="en-US"/>
        </w:rPr>
      </w:pPr>
      <w:r>
        <w:rPr>
          <w:lang w:val="ru-RU"/>
        </w:rPr>
        <w:t>Презентация</w:t>
      </w:r>
      <w:r w:rsidR="00B76A19">
        <w:rPr>
          <w:lang w:val="en-US"/>
        </w:rPr>
        <w:t xml:space="preserve"> PowerPoint </w:t>
      </w:r>
      <w:r>
        <w:rPr>
          <w:lang w:val="ru-RU"/>
        </w:rPr>
        <w:t>к разделу 33</w:t>
      </w:r>
    </w:p>
    <w:p w:rsidR="00FE71F5" w:rsidRPr="007F102F" w:rsidRDefault="00FE71F5" w:rsidP="00B76A19">
      <w:pPr>
        <w:pStyle w:val="Upuce"/>
        <w:rPr>
          <w:lang w:val="en-US"/>
        </w:rPr>
      </w:pPr>
      <w:r w:rsidRPr="007F102F">
        <w:rPr>
          <w:lang w:val="en-US"/>
        </w:rPr>
        <w:t xml:space="preserve">Dublin Core </w:t>
      </w:r>
      <w:r w:rsidR="00B76A19">
        <w:rPr>
          <w:lang w:val="en-US"/>
        </w:rPr>
        <w:t xml:space="preserve">Metadata </w:t>
      </w:r>
      <w:r w:rsidRPr="007F102F">
        <w:rPr>
          <w:lang w:val="en-US"/>
        </w:rPr>
        <w:t>Element Set</w:t>
      </w:r>
      <w:r w:rsidR="00B76A19">
        <w:rPr>
          <w:lang w:val="en-US"/>
        </w:rPr>
        <w:t xml:space="preserve"> </w:t>
      </w:r>
      <w:r w:rsidR="00B76A19" w:rsidRPr="00B76A19">
        <w:rPr>
          <w:lang w:val="en-US"/>
        </w:rPr>
        <w:t>http://dublincore.org/documents/dcmi-terms/#H3</w:t>
      </w:r>
    </w:p>
    <w:p w:rsidR="00FE71F5" w:rsidRDefault="00FE71F5" w:rsidP="00FE71F5">
      <w:pPr>
        <w:pStyle w:val="Upuce"/>
        <w:rPr>
          <w:lang w:val="en-US"/>
        </w:rPr>
      </w:pPr>
      <w:r>
        <w:rPr>
          <w:lang w:val="en-US"/>
        </w:rPr>
        <w:t>A Manual for Documentation Fieldwork and Preservation for Ethnomusicologists. 2001. Bloomington, the Society for Ethno</w:t>
      </w:r>
      <w:r w:rsidR="00153ADC">
        <w:rPr>
          <w:lang w:val="en-US"/>
        </w:rPr>
        <w:t>musicology.</w:t>
      </w:r>
    </w:p>
    <w:p w:rsidR="00153ADC" w:rsidRDefault="00153ADC" w:rsidP="00FE71F5">
      <w:pPr>
        <w:pStyle w:val="Upuce"/>
        <w:rPr>
          <w:lang w:val="en-US"/>
        </w:rPr>
      </w:pPr>
      <w:r>
        <w:rPr>
          <w:lang w:val="en-US"/>
        </w:rPr>
        <w:t xml:space="preserve">Still photography log: </w:t>
      </w:r>
      <w:hyperlink r:id="rId12" w:history="1">
        <w:r w:rsidRPr="002833BD">
          <w:rPr>
            <w:rStyle w:val="Hyperlink"/>
            <w:lang w:val="en-US"/>
          </w:rPr>
          <w:t>www.loc.gov/folklife/fieldwork/photolog.html</w:t>
        </w:r>
      </w:hyperlink>
    </w:p>
    <w:p w:rsidR="00153ADC" w:rsidRDefault="00153ADC" w:rsidP="00FE71F5">
      <w:pPr>
        <w:pStyle w:val="Upuce"/>
        <w:rPr>
          <w:lang w:val="en-US"/>
        </w:rPr>
      </w:pPr>
      <w:r>
        <w:rPr>
          <w:lang w:val="en-US"/>
        </w:rPr>
        <w:t xml:space="preserve">Audio and video recording log: </w:t>
      </w:r>
      <w:hyperlink r:id="rId13" w:history="1">
        <w:r w:rsidRPr="002833BD">
          <w:rPr>
            <w:rStyle w:val="Hyperlink"/>
            <w:lang w:val="en-US"/>
          </w:rPr>
          <w:t>www.loc.gov/vets/vetform-reclog.pdf</w:t>
        </w:r>
      </w:hyperlink>
    </w:p>
    <w:p w:rsidR="00153ADC" w:rsidRPr="007F102F" w:rsidRDefault="00153ADC" w:rsidP="00FE71F5">
      <w:pPr>
        <w:pStyle w:val="Upuce"/>
        <w:rPr>
          <w:lang w:val="en-US"/>
        </w:rPr>
      </w:pPr>
      <w:r>
        <w:rPr>
          <w:lang w:val="en-US"/>
        </w:rPr>
        <w:t>Sample transcription and archiving form: www.ohioswallow.com/extras/9780804011167_sample_transcription_log.pdf</w:t>
      </w:r>
    </w:p>
    <w:p w:rsidR="00B76A19" w:rsidRDefault="00B76A19">
      <w:pPr>
        <w:tabs>
          <w:tab w:val="clear" w:pos="567"/>
        </w:tabs>
        <w:snapToGrid/>
        <w:spacing w:after="200" w:line="276" w:lineRule="auto"/>
        <w:jc w:val="left"/>
        <w:rPr>
          <w:rFonts w:ascii="Arial" w:eastAsia="Times New Roman" w:hAnsi="Arial"/>
          <w:b/>
          <w:bCs/>
          <w:caps/>
          <w:noProof/>
          <w:color w:val="3366FF"/>
          <w:kern w:val="28"/>
          <w:sz w:val="70"/>
          <w:szCs w:val="70"/>
          <w:lang w:val="en-GB"/>
        </w:rPr>
      </w:pPr>
      <w:r>
        <w:br w:type="page"/>
      </w:r>
    </w:p>
    <w:p w:rsidR="009028CB" w:rsidRPr="00C347B2" w:rsidRDefault="00C347B2" w:rsidP="007F102F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441E7F" w:rsidRPr="00C347B2">
        <w:rPr>
          <w:lang w:val="ru-RU"/>
        </w:rPr>
        <w:t xml:space="preserve"> </w:t>
      </w:r>
      <w:r w:rsidR="00801D90" w:rsidRPr="00C347B2">
        <w:rPr>
          <w:lang w:val="ru-RU"/>
        </w:rPr>
        <w:t>3</w:t>
      </w:r>
      <w:r w:rsidR="00011E5C" w:rsidRPr="00C347B2">
        <w:rPr>
          <w:lang w:val="ru-RU"/>
        </w:rPr>
        <w:t>3</w:t>
      </w:r>
    </w:p>
    <w:p w:rsidR="00C77D0F" w:rsidRPr="00C347B2" w:rsidRDefault="00C347B2" w:rsidP="007F102F">
      <w:pPr>
        <w:pStyle w:val="UPlan"/>
        <w:rPr>
          <w:lang w:val="ru-RU" w:eastAsia="en-US"/>
        </w:rPr>
      </w:pPr>
      <w:r>
        <w:rPr>
          <w:lang w:val="ru-RU" w:eastAsia="en-US"/>
        </w:rPr>
        <w:t>систематизация и хранение информации</w:t>
      </w:r>
    </w:p>
    <w:p w:rsidR="00C77D0F" w:rsidRPr="00C347B2" w:rsidRDefault="00C347B2" w:rsidP="007F102F">
      <w:pPr>
        <w:pStyle w:val="Titcoul"/>
        <w:rPr>
          <w:lang w:val="ru-RU" w:eastAsia="en-US"/>
        </w:rPr>
      </w:pPr>
      <w:r>
        <w:rPr>
          <w:lang w:val="ru-RU" w:eastAsia="en-US"/>
        </w:rPr>
        <w:t>комментарий фасилитатора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3D7744" w:rsidRPr="00441E7F">
        <w:t xml:space="preserve"> 1.</w:t>
      </w:r>
    </w:p>
    <w:p w:rsidR="003D7744" w:rsidRPr="00536663" w:rsidRDefault="00C347B2" w:rsidP="007F102F">
      <w:pPr>
        <w:pStyle w:val="diapo2"/>
        <w:rPr>
          <w:b w:val="0"/>
          <w:lang w:val="ru-RU"/>
        </w:rPr>
      </w:pPr>
      <w:r>
        <w:rPr>
          <w:lang w:val="ru-RU"/>
        </w:rPr>
        <w:t>Систематизация</w:t>
      </w:r>
      <w:r w:rsidRPr="00536663">
        <w:rPr>
          <w:lang w:val="ru-RU"/>
        </w:rPr>
        <w:t xml:space="preserve"> </w:t>
      </w:r>
      <w:r>
        <w:rPr>
          <w:lang w:val="ru-RU"/>
        </w:rPr>
        <w:t>и</w:t>
      </w:r>
      <w:r w:rsidRPr="00536663">
        <w:rPr>
          <w:lang w:val="ru-RU"/>
        </w:rPr>
        <w:t xml:space="preserve"> </w:t>
      </w:r>
      <w:r>
        <w:rPr>
          <w:lang w:val="ru-RU"/>
        </w:rPr>
        <w:t>хранение</w:t>
      </w:r>
      <w:r w:rsidRPr="00536663">
        <w:rPr>
          <w:lang w:val="ru-RU"/>
        </w:rPr>
        <w:t xml:space="preserve"> </w:t>
      </w:r>
      <w:r>
        <w:rPr>
          <w:lang w:val="ru-RU"/>
        </w:rPr>
        <w:t>информации</w:t>
      </w:r>
    </w:p>
    <w:p w:rsidR="0086693F" w:rsidRPr="00D23DD4" w:rsidRDefault="00D93079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отправной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точки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данной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дискуссии</w:t>
      </w:r>
      <w:r w:rsidRPr="00796AE2">
        <w:rPr>
          <w:lang w:val="ru-RU" w:eastAsia="en-US"/>
        </w:rPr>
        <w:t xml:space="preserve"> </w:t>
      </w:r>
      <w:r>
        <w:rPr>
          <w:lang w:val="ru-RU" w:eastAsia="en-US"/>
        </w:rPr>
        <w:t>фасилитатор</w:t>
      </w:r>
      <w:r w:rsidRPr="00796AE2">
        <w:rPr>
          <w:lang w:val="ru-RU" w:eastAsia="en-US"/>
        </w:rPr>
        <w:t xml:space="preserve"> </w:t>
      </w:r>
      <w:r w:rsidR="00796AE2">
        <w:rPr>
          <w:lang w:val="ru-RU" w:eastAsia="en-US"/>
        </w:rPr>
        <w:t>представляет</w:t>
      </w:r>
      <w:r w:rsidR="00796AE2" w:rsidRPr="00796AE2">
        <w:rPr>
          <w:lang w:val="ru-RU" w:eastAsia="en-US"/>
        </w:rPr>
        <w:t xml:space="preserve"> </w:t>
      </w:r>
      <w:r w:rsidR="00796AE2">
        <w:rPr>
          <w:lang w:val="ru-RU" w:eastAsia="en-US"/>
        </w:rPr>
        <w:t>некоторые</w:t>
      </w:r>
      <w:r w:rsidR="00796AE2" w:rsidRPr="00796AE2">
        <w:rPr>
          <w:lang w:val="ru-RU" w:eastAsia="en-US"/>
        </w:rPr>
        <w:t xml:space="preserve"> </w:t>
      </w:r>
      <w:r w:rsidR="00796AE2">
        <w:rPr>
          <w:lang w:val="ru-RU" w:eastAsia="en-US"/>
        </w:rPr>
        <w:t>ключевые</w:t>
      </w:r>
      <w:r w:rsidR="00796AE2" w:rsidRPr="00796AE2">
        <w:rPr>
          <w:lang w:val="ru-RU" w:eastAsia="en-US"/>
        </w:rPr>
        <w:t xml:space="preserve"> </w:t>
      </w:r>
      <w:r w:rsidR="00796AE2">
        <w:rPr>
          <w:lang w:val="ru-RU" w:eastAsia="en-US"/>
        </w:rPr>
        <w:t xml:space="preserve">вопросы, связанные с систематизацией, обеспечением сохранности и хранением данных и информации после завершения полевой работы. </w:t>
      </w:r>
      <w:r w:rsidR="005E2B1D">
        <w:rPr>
          <w:lang w:val="ru-RU" w:eastAsia="en-US"/>
        </w:rPr>
        <w:t>Детали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очень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сильно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зависят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от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плана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инвентаризации</w:t>
      </w:r>
      <w:r w:rsidR="005E2B1D" w:rsidRPr="005E2B1D">
        <w:rPr>
          <w:lang w:val="ru-RU" w:eastAsia="en-US"/>
        </w:rPr>
        <w:t xml:space="preserve">, </w:t>
      </w:r>
      <w:r w:rsidR="005E2B1D">
        <w:rPr>
          <w:lang w:val="ru-RU" w:eastAsia="en-US"/>
        </w:rPr>
        <w:t>используемых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технологий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и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избранной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формы</w:t>
      </w:r>
      <w:r w:rsidR="005E2B1D" w:rsidRPr="005E2B1D">
        <w:rPr>
          <w:lang w:val="ru-RU" w:eastAsia="en-US"/>
        </w:rPr>
        <w:t xml:space="preserve"> </w:t>
      </w:r>
      <w:r w:rsidR="005E2B1D">
        <w:rPr>
          <w:lang w:val="ru-RU" w:eastAsia="en-US"/>
        </w:rPr>
        <w:t>перечня. Эта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сессия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семинара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создана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таким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образом</w:t>
      </w:r>
      <w:r w:rsidR="005E2B1D" w:rsidRPr="00D23DD4">
        <w:rPr>
          <w:lang w:val="ru-RU" w:eastAsia="en-US"/>
        </w:rPr>
        <w:t xml:space="preserve">, </w:t>
      </w:r>
      <w:r w:rsidR="005E2B1D">
        <w:rPr>
          <w:lang w:val="ru-RU" w:eastAsia="en-US"/>
        </w:rPr>
        <w:t>чтобы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связать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вопросы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систематизации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данных</w:t>
      </w:r>
      <w:r w:rsidR="005E2B1D" w:rsidRPr="00D23DD4">
        <w:rPr>
          <w:lang w:val="ru-RU" w:eastAsia="en-US"/>
        </w:rPr>
        <w:t xml:space="preserve"> </w:t>
      </w:r>
      <w:r w:rsidR="005E2B1D">
        <w:rPr>
          <w:lang w:val="ru-RU" w:eastAsia="en-US"/>
        </w:rPr>
        <w:t>с</w:t>
      </w:r>
      <w:r w:rsidR="005E2B1D" w:rsidRPr="00D23DD4">
        <w:rPr>
          <w:lang w:val="ru-RU" w:eastAsia="en-US"/>
        </w:rPr>
        <w:t xml:space="preserve"> </w:t>
      </w:r>
      <w:r w:rsidR="00D23DD4">
        <w:rPr>
          <w:lang w:val="ru-RU" w:eastAsia="en-US"/>
        </w:rPr>
        <w:t>проблемами, касающимися долгосрочного сохранения материалов, а также права собственности и доступа сообщества. Согласно</w:t>
      </w:r>
      <w:r w:rsidR="00D23DD4" w:rsidRPr="00D23DD4">
        <w:rPr>
          <w:lang w:val="ru-RU" w:eastAsia="en-US"/>
        </w:rPr>
        <w:t xml:space="preserve"> </w:t>
      </w:r>
      <w:r w:rsidR="00D23DD4">
        <w:rPr>
          <w:lang w:val="ru-RU" w:eastAsia="en-US"/>
        </w:rPr>
        <w:t>Конвенции</w:t>
      </w:r>
      <w:r w:rsidR="00D23DD4" w:rsidRPr="00D23DD4">
        <w:rPr>
          <w:lang w:val="ru-RU" w:eastAsia="en-US"/>
        </w:rPr>
        <w:t xml:space="preserve"> (</w:t>
      </w:r>
      <w:r w:rsidR="00D23DD4">
        <w:rPr>
          <w:lang w:val="ru-RU" w:eastAsia="en-US"/>
        </w:rPr>
        <w:t>статья</w:t>
      </w:r>
      <w:r w:rsidR="00D23DD4" w:rsidRPr="00D23DD4">
        <w:rPr>
          <w:lang w:val="en-US" w:eastAsia="en-US"/>
        </w:rPr>
        <w:t> </w:t>
      </w:r>
      <w:r w:rsidR="00D23DD4" w:rsidRPr="00D23DD4">
        <w:rPr>
          <w:lang w:val="ru-RU" w:eastAsia="en-US"/>
        </w:rPr>
        <w:t xml:space="preserve">15), </w:t>
      </w:r>
      <w:r w:rsidR="00D23DD4">
        <w:rPr>
          <w:lang w:val="ru-RU" w:eastAsia="en-US"/>
        </w:rPr>
        <w:t>предполагается</w:t>
      </w:r>
      <w:r w:rsidR="00D23DD4" w:rsidRPr="00D23DD4">
        <w:rPr>
          <w:lang w:val="ru-RU" w:eastAsia="en-US"/>
        </w:rPr>
        <w:t xml:space="preserve">, </w:t>
      </w:r>
      <w:r w:rsidR="00D23DD4">
        <w:rPr>
          <w:lang w:val="ru-RU" w:eastAsia="en-US"/>
        </w:rPr>
        <w:t>что</w:t>
      </w:r>
      <w:r w:rsidR="00D23DD4" w:rsidRPr="00D23DD4">
        <w:rPr>
          <w:lang w:val="ru-RU" w:eastAsia="en-US"/>
        </w:rPr>
        <w:t xml:space="preserve"> </w:t>
      </w:r>
      <w:r w:rsidR="00D23DD4">
        <w:rPr>
          <w:lang w:val="ru-RU" w:eastAsia="en-US"/>
        </w:rPr>
        <w:t xml:space="preserve">члены сообщества принимают участие в </w:t>
      </w:r>
      <w:r w:rsidR="00E721D5">
        <w:rPr>
          <w:lang w:val="ru-RU" w:eastAsia="en-US"/>
        </w:rPr>
        <w:t xml:space="preserve">данном </w:t>
      </w:r>
      <w:r w:rsidR="00D23DD4">
        <w:rPr>
          <w:lang w:val="ru-RU" w:eastAsia="en-US"/>
        </w:rPr>
        <w:t>процессе.</w:t>
      </w:r>
    </w:p>
    <w:p w:rsidR="003D7744" w:rsidRPr="00CF0D36" w:rsidRDefault="00D23DD4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начале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презентации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семинара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просят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представить</w:t>
      </w:r>
      <w:r w:rsidRPr="00CF0D3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всё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ещё</w:t>
      </w:r>
      <w:r w:rsidRPr="00CF0D36">
        <w:rPr>
          <w:lang w:val="ru-RU" w:eastAsia="en-US"/>
        </w:rPr>
        <w:t xml:space="preserve"> </w:t>
      </w:r>
      <w:r>
        <w:rPr>
          <w:lang w:val="ru-RU" w:eastAsia="en-US"/>
        </w:rPr>
        <w:t>находятся</w:t>
      </w:r>
      <w:r w:rsidRPr="00CF0D36">
        <w:rPr>
          <w:lang w:val="ru-RU" w:eastAsia="en-US"/>
        </w:rPr>
        <w:t xml:space="preserve"> </w:t>
      </w:r>
      <w:r w:rsidR="00CF0D36">
        <w:rPr>
          <w:lang w:val="ru-RU" w:eastAsia="en-US"/>
        </w:rPr>
        <w:t>в месте проведения полевой практики, где они собирали данные в сообществе, и собираются покинуть его.</w:t>
      </w:r>
    </w:p>
    <w:p w:rsidR="00AE6DAB" w:rsidRPr="004F7DDC" w:rsidRDefault="00CF0D36" w:rsidP="00AE6DAB">
      <w:pPr>
        <w:pStyle w:val="Texte1"/>
        <w:rPr>
          <w:lang w:val="ru-RU"/>
        </w:rPr>
      </w:pPr>
      <w:r>
        <w:rPr>
          <w:lang w:val="ru-RU"/>
        </w:rPr>
        <w:t>Пожалуйста</w:t>
      </w:r>
      <w:r w:rsidRPr="00CF0D36">
        <w:rPr>
          <w:lang w:val="ru-RU"/>
        </w:rPr>
        <w:t xml:space="preserve">, </w:t>
      </w:r>
      <w:r>
        <w:rPr>
          <w:lang w:val="ru-RU"/>
        </w:rPr>
        <w:t>заметьте</w:t>
      </w:r>
      <w:r w:rsidRPr="00CF0D36">
        <w:rPr>
          <w:lang w:val="ru-RU"/>
        </w:rPr>
        <w:t xml:space="preserve">, </w:t>
      </w:r>
      <w:r>
        <w:rPr>
          <w:lang w:val="ru-RU"/>
        </w:rPr>
        <w:t>что</w:t>
      </w:r>
      <w:r w:rsidRPr="00CF0D36">
        <w:rPr>
          <w:lang w:val="ru-RU"/>
        </w:rPr>
        <w:t xml:space="preserve"> </w:t>
      </w:r>
      <w:r>
        <w:rPr>
          <w:lang w:val="ru-RU"/>
        </w:rPr>
        <w:t>практическое</w:t>
      </w:r>
      <w:r w:rsidRPr="00CF0D36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CF0D36">
        <w:rPr>
          <w:lang w:val="ru-RU"/>
        </w:rPr>
        <w:t xml:space="preserve"> </w:t>
      </w:r>
      <w:r>
        <w:rPr>
          <w:lang w:val="ru-RU"/>
        </w:rPr>
        <w:t>в</w:t>
      </w:r>
      <w:r w:rsidRPr="00CF0D3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F0D36">
        <w:rPr>
          <w:lang w:val="ru-RU"/>
        </w:rPr>
        <w:t xml:space="preserve"> </w:t>
      </w:r>
      <w:r>
        <w:rPr>
          <w:lang w:val="ru-RU"/>
        </w:rPr>
        <w:t>разделе</w:t>
      </w:r>
      <w:r w:rsidRPr="00CF0D36">
        <w:rPr>
          <w:lang w:val="ru-RU"/>
        </w:rPr>
        <w:t xml:space="preserve"> </w:t>
      </w:r>
      <w:r>
        <w:rPr>
          <w:lang w:val="ru-RU"/>
        </w:rPr>
        <w:t>требует</w:t>
      </w:r>
      <w:r w:rsidRPr="00CF0D36">
        <w:rPr>
          <w:lang w:val="ru-RU"/>
        </w:rPr>
        <w:t xml:space="preserve">, </w:t>
      </w:r>
      <w:r>
        <w:rPr>
          <w:lang w:val="ru-RU"/>
        </w:rPr>
        <w:t>чтобы</w:t>
      </w:r>
      <w:r w:rsidRPr="00CF0D3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CF0D36">
        <w:rPr>
          <w:lang w:val="ru-RU"/>
        </w:rPr>
        <w:t xml:space="preserve"> </w:t>
      </w:r>
      <w:r>
        <w:rPr>
          <w:lang w:val="ru-RU"/>
        </w:rPr>
        <w:t>вместе</w:t>
      </w:r>
      <w:r w:rsidRPr="00CF0D36">
        <w:rPr>
          <w:lang w:val="ru-RU"/>
        </w:rPr>
        <w:t xml:space="preserve"> </w:t>
      </w:r>
      <w:r>
        <w:rPr>
          <w:lang w:val="ru-RU"/>
        </w:rPr>
        <w:t>участвовали в полевой работе</w:t>
      </w:r>
      <w:r w:rsidR="00E721D5">
        <w:rPr>
          <w:lang w:val="ru-RU"/>
        </w:rPr>
        <w:t>,</w:t>
      </w:r>
      <w:r>
        <w:rPr>
          <w:lang w:val="ru-RU"/>
        </w:rPr>
        <w:t xml:space="preserve"> как во время практики, так и во время инвентаризации и пилотной деятельности.</w:t>
      </w:r>
    </w:p>
    <w:p w:rsidR="00A21303" w:rsidRDefault="00C347B2" w:rsidP="00A21303">
      <w:pPr>
        <w:pStyle w:val="Heading6"/>
      </w:pPr>
      <w:r>
        <w:rPr>
          <w:lang w:val="ru-RU"/>
        </w:rPr>
        <w:t xml:space="preserve">слайд </w:t>
      </w:r>
      <w:r w:rsidR="00A21303" w:rsidRPr="00441E7F">
        <w:t>2.</w:t>
      </w:r>
    </w:p>
    <w:p w:rsidR="00A21303" w:rsidRPr="00C347B2" w:rsidRDefault="00C347B2" w:rsidP="007F102F">
      <w:pPr>
        <w:pStyle w:val="diapo2"/>
        <w:rPr>
          <w:b w:val="0"/>
          <w:lang w:val="ru-RU"/>
        </w:rPr>
      </w:pPr>
      <w:r>
        <w:rPr>
          <w:lang w:val="ru-RU"/>
        </w:rPr>
        <w:t>В этой презентации</w:t>
      </w:r>
      <w:r w:rsidR="00A21303" w:rsidRPr="00C347B2">
        <w:rPr>
          <w:lang w:val="ru-RU"/>
        </w:rPr>
        <w:t xml:space="preserve"> …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A21303">
        <w:t>3</w:t>
      </w:r>
      <w:r w:rsidR="00441E7F" w:rsidRPr="00441E7F">
        <w:t>.</w:t>
      </w:r>
    </w:p>
    <w:p w:rsidR="003D7744" w:rsidRPr="00CF0D36" w:rsidRDefault="00CF0D36" w:rsidP="007F102F">
      <w:pPr>
        <w:pStyle w:val="diapo2"/>
        <w:rPr>
          <w:b w:val="0"/>
          <w:lang w:val="ru-RU"/>
        </w:rPr>
      </w:pPr>
      <w:r>
        <w:rPr>
          <w:lang w:val="ru-RU"/>
        </w:rPr>
        <w:t>Перед тем как покинуть место проведения полевого исследования</w:t>
      </w:r>
    </w:p>
    <w:p w:rsidR="0086693F" w:rsidRPr="00467FD8" w:rsidRDefault="00EB4078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Только тот может систематизировать данные, кто имеет право ими распоряжаться. Когда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полевые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работники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покидают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то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место</w:t>
      </w:r>
      <w:r w:rsidRPr="00EB4078">
        <w:rPr>
          <w:lang w:val="ru-RU" w:eastAsia="en-US"/>
        </w:rPr>
        <w:t xml:space="preserve">, </w:t>
      </w:r>
      <w:r>
        <w:rPr>
          <w:lang w:val="ru-RU" w:eastAsia="en-US"/>
        </w:rPr>
        <w:t>где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проводился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сбор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EB4078">
        <w:rPr>
          <w:lang w:val="ru-RU" w:eastAsia="en-US"/>
        </w:rPr>
        <w:t xml:space="preserve">, </w:t>
      </w:r>
      <w:r>
        <w:rPr>
          <w:lang w:val="ru-RU" w:eastAsia="en-US"/>
        </w:rPr>
        <w:t>то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уже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обычно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поздно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исправлять</w:t>
      </w:r>
      <w:r w:rsidRPr="00EB4078">
        <w:rPr>
          <w:lang w:val="ru-RU" w:eastAsia="en-US"/>
        </w:rPr>
        <w:t xml:space="preserve"> </w:t>
      </w:r>
      <w:r>
        <w:rPr>
          <w:lang w:val="ru-RU" w:eastAsia="en-US"/>
        </w:rPr>
        <w:t>недостатки или ошибки. Поэтому</w:t>
      </w:r>
      <w:r w:rsidRPr="00B51623">
        <w:rPr>
          <w:lang w:val="ru-RU" w:eastAsia="en-US"/>
        </w:rPr>
        <w:t xml:space="preserve"> </w:t>
      </w:r>
      <w:r w:rsidR="00E721D5">
        <w:rPr>
          <w:lang w:val="ru-RU" w:eastAsia="en-US"/>
        </w:rPr>
        <w:t>перед тем</w:t>
      </w:r>
      <w:r w:rsidRPr="00B51623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B51623">
        <w:rPr>
          <w:lang w:val="ru-RU" w:eastAsia="en-US"/>
        </w:rPr>
        <w:t xml:space="preserve"> </w:t>
      </w:r>
      <w:r>
        <w:rPr>
          <w:lang w:val="ru-RU" w:eastAsia="en-US"/>
        </w:rPr>
        <w:t>покинуть</w:t>
      </w:r>
      <w:r w:rsidRPr="00B51623">
        <w:rPr>
          <w:lang w:val="ru-RU" w:eastAsia="en-US"/>
        </w:rPr>
        <w:t xml:space="preserve"> </w:t>
      </w:r>
      <w:r>
        <w:rPr>
          <w:lang w:val="ru-RU" w:eastAsia="en-US"/>
        </w:rPr>
        <w:t>место</w:t>
      </w:r>
      <w:r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>сбора</w:t>
      </w:r>
      <w:r w:rsidR="00B51623"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>данных</w:t>
      </w:r>
      <w:r w:rsidR="00B51623"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>полевые</w:t>
      </w:r>
      <w:r w:rsidR="00B51623"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>работники</w:t>
      </w:r>
      <w:r w:rsidR="00B51623"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>должны</w:t>
      </w:r>
      <w:r w:rsidR="00B51623" w:rsidRPr="00B51623">
        <w:rPr>
          <w:lang w:val="ru-RU" w:eastAsia="en-US"/>
        </w:rPr>
        <w:t xml:space="preserve"> </w:t>
      </w:r>
      <w:r w:rsidR="00B51623">
        <w:rPr>
          <w:lang w:val="ru-RU" w:eastAsia="en-US"/>
        </w:rPr>
        <w:t xml:space="preserve">проверить все факты, а также незнакомые термины, названия, имена. </w:t>
      </w:r>
      <w:r w:rsidR="00281893">
        <w:rPr>
          <w:lang w:val="ru-RU" w:eastAsia="en-US"/>
        </w:rPr>
        <w:t>Никто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не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должен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полагаться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только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на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свои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собственные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знания</w:t>
      </w:r>
      <w:r w:rsidR="00281893" w:rsidRPr="003357C4">
        <w:rPr>
          <w:lang w:val="ru-RU" w:eastAsia="en-US"/>
        </w:rPr>
        <w:t xml:space="preserve">; </w:t>
      </w:r>
      <w:r w:rsidR="00281893">
        <w:rPr>
          <w:lang w:val="ru-RU" w:eastAsia="en-US"/>
        </w:rPr>
        <w:t>полевые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работники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должны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обеспечить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точность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собранных</w:t>
      </w:r>
      <w:r w:rsidR="00281893" w:rsidRPr="003357C4">
        <w:rPr>
          <w:lang w:val="ru-RU" w:eastAsia="en-US"/>
        </w:rPr>
        <w:t xml:space="preserve"> </w:t>
      </w:r>
      <w:r w:rsidR="00281893">
        <w:rPr>
          <w:lang w:val="ru-RU" w:eastAsia="en-US"/>
        </w:rPr>
        <w:t>данных</w:t>
      </w:r>
      <w:r w:rsidR="00281893" w:rsidRPr="003357C4">
        <w:rPr>
          <w:lang w:val="ru-RU" w:eastAsia="en-US"/>
        </w:rPr>
        <w:t xml:space="preserve">, </w:t>
      </w:r>
      <w:r w:rsidR="00281893">
        <w:rPr>
          <w:lang w:val="ru-RU" w:eastAsia="en-US"/>
        </w:rPr>
        <w:t>и</w:t>
      </w:r>
      <w:r w:rsidR="00281893" w:rsidRPr="003357C4">
        <w:rPr>
          <w:lang w:val="ru-RU" w:eastAsia="en-US"/>
        </w:rPr>
        <w:t xml:space="preserve"> </w:t>
      </w:r>
      <w:r w:rsidR="00E721D5">
        <w:rPr>
          <w:lang w:val="ru-RU" w:eastAsia="en-US"/>
        </w:rPr>
        <w:t xml:space="preserve">их способность </w:t>
      </w:r>
      <w:r w:rsidR="003357C4">
        <w:rPr>
          <w:lang w:val="ru-RU" w:eastAsia="en-US"/>
        </w:rPr>
        <w:t>от</w:t>
      </w:r>
      <w:r w:rsidR="00E721D5">
        <w:rPr>
          <w:lang w:val="ru-RU" w:eastAsia="en-US"/>
        </w:rPr>
        <w:t>ображать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 xml:space="preserve">разнообразные взгляды внутри сообщества. </w:t>
      </w:r>
      <w:r w:rsidR="003357C4">
        <w:rPr>
          <w:lang w:val="ru-RU" w:eastAsia="en-US"/>
        </w:rPr>
        <w:lastRenderedPageBreak/>
        <w:t>При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>записи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>события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>или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>интервью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>важно</w:t>
      </w:r>
      <w:r w:rsidR="003357C4" w:rsidRPr="003357C4">
        <w:rPr>
          <w:lang w:val="ru-RU" w:eastAsia="en-US"/>
        </w:rPr>
        <w:t xml:space="preserve"> </w:t>
      </w:r>
      <w:r w:rsidR="003357C4">
        <w:rPr>
          <w:lang w:val="ru-RU" w:eastAsia="en-US"/>
        </w:rPr>
        <w:t xml:space="preserve">записать и проверить всю информацию. </w:t>
      </w:r>
      <w:r w:rsidR="00467FD8">
        <w:rPr>
          <w:lang w:val="ru-RU" w:eastAsia="en-US"/>
        </w:rPr>
        <w:t>Поскольку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названия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и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имена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могут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иметь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различное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произношение</w:t>
      </w:r>
      <w:r w:rsidR="00467FD8" w:rsidRPr="00467FD8">
        <w:rPr>
          <w:lang w:val="ru-RU" w:eastAsia="en-US"/>
        </w:rPr>
        <w:t xml:space="preserve">, </w:t>
      </w:r>
      <w:r w:rsidR="00467FD8">
        <w:rPr>
          <w:lang w:val="ru-RU" w:eastAsia="en-US"/>
        </w:rPr>
        <w:t>убедитесь</w:t>
      </w:r>
      <w:r w:rsidR="00467FD8" w:rsidRPr="00467FD8">
        <w:rPr>
          <w:lang w:val="ru-RU" w:eastAsia="en-US"/>
        </w:rPr>
        <w:t xml:space="preserve">, </w:t>
      </w:r>
      <w:r w:rsidR="00467FD8">
        <w:rPr>
          <w:lang w:val="ru-RU" w:eastAsia="en-US"/>
        </w:rPr>
        <w:t>что</w:t>
      </w:r>
      <w:r w:rsidR="00467FD8" w:rsidRPr="00467FD8">
        <w:rPr>
          <w:lang w:val="ru-RU" w:eastAsia="en-US"/>
        </w:rPr>
        <w:t xml:space="preserve"> </w:t>
      </w:r>
      <w:r w:rsidR="00467FD8">
        <w:rPr>
          <w:lang w:val="ru-RU" w:eastAsia="en-US"/>
        </w:rPr>
        <w:t>записаны те из них, которыми пользуются в сообществе.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A21303">
        <w:t>4</w:t>
      </w:r>
      <w:r w:rsidR="002862D0">
        <w:t>.</w:t>
      </w:r>
    </w:p>
    <w:p w:rsidR="0086693F" w:rsidRPr="008F5613" w:rsidRDefault="00790D3C" w:rsidP="007F102F">
      <w:pPr>
        <w:pStyle w:val="diapo2"/>
        <w:rPr>
          <w:b w:val="0"/>
          <w:lang w:val="ru-RU"/>
        </w:rPr>
      </w:pPr>
      <w:r>
        <w:rPr>
          <w:bCs/>
          <w:lang w:val="ru-RU"/>
        </w:rPr>
        <w:t>Вопросы</w:t>
      </w:r>
      <w:r w:rsidRPr="008F5613">
        <w:rPr>
          <w:bCs/>
          <w:lang w:val="ru-RU"/>
        </w:rPr>
        <w:t xml:space="preserve"> </w:t>
      </w:r>
      <w:r>
        <w:rPr>
          <w:bCs/>
          <w:lang w:val="ru-RU"/>
        </w:rPr>
        <w:t>прав</w:t>
      </w:r>
      <w:r w:rsidRPr="008F5613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8F5613">
        <w:rPr>
          <w:bCs/>
          <w:lang w:val="ru-RU"/>
        </w:rPr>
        <w:t xml:space="preserve"> </w:t>
      </w:r>
      <w:r w:rsidR="00A23132">
        <w:rPr>
          <w:bCs/>
          <w:lang w:val="ru-RU"/>
        </w:rPr>
        <w:t>информацию</w:t>
      </w:r>
    </w:p>
    <w:p w:rsidR="000C5CEA" w:rsidRPr="008F5613" w:rsidRDefault="00C347B2" w:rsidP="007F102F">
      <w:pPr>
        <w:pStyle w:val="Soustitre"/>
        <w:rPr>
          <w:b w:val="0"/>
          <w:lang w:val="ru-RU"/>
        </w:rPr>
      </w:pPr>
      <w:r>
        <w:rPr>
          <w:lang w:val="ru-RU"/>
        </w:rPr>
        <w:t>Права</w:t>
      </w:r>
    </w:p>
    <w:p w:rsidR="0086693F" w:rsidRPr="00790D3C" w:rsidRDefault="00790D3C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Хотя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содержится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специальных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требований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отношении</w:t>
      </w:r>
      <w:r w:rsidRPr="00790D3C">
        <w:rPr>
          <w:lang w:val="ru-RU" w:eastAsia="en-US"/>
        </w:rPr>
        <w:t xml:space="preserve">, </w:t>
      </w:r>
      <w:r>
        <w:rPr>
          <w:lang w:val="ru-RU" w:eastAsia="en-US"/>
        </w:rPr>
        <w:t>кроме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случая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номинациями</w:t>
      </w:r>
      <w:r w:rsidRPr="00790D3C">
        <w:rPr>
          <w:lang w:val="ru-RU" w:eastAsia="en-US"/>
        </w:rPr>
        <w:t xml:space="preserve">, </w:t>
      </w:r>
      <w:r>
        <w:rPr>
          <w:lang w:val="ru-RU" w:eastAsia="en-US"/>
        </w:rPr>
        <w:t>рекомендуется</w:t>
      </w:r>
      <w:r w:rsidRPr="00790D3C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члены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подписали</w:t>
      </w:r>
      <w:r w:rsidRPr="00790D3C">
        <w:rPr>
          <w:lang w:val="ru-RU" w:eastAsia="en-US"/>
        </w:rPr>
        <w:t xml:space="preserve"> </w:t>
      </w:r>
      <w:r>
        <w:rPr>
          <w:lang w:val="ru-RU" w:eastAsia="en-US"/>
        </w:rPr>
        <w:t>формуляр</w:t>
      </w:r>
      <w:r w:rsidR="00E721D5">
        <w:rPr>
          <w:lang w:val="ru-RU" w:eastAsia="en-US"/>
        </w:rPr>
        <w:t>,</w:t>
      </w:r>
      <w:r>
        <w:rPr>
          <w:lang w:val="ru-RU" w:eastAsia="en-US"/>
        </w:rPr>
        <w:t xml:space="preserve"> предоставл</w:t>
      </w:r>
      <w:r w:rsidR="00E721D5">
        <w:rPr>
          <w:lang w:val="ru-RU" w:eastAsia="en-US"/>
        </w:rPr>
        <w:t>яя</w:t>
      </w:r>
      <w:r>
        <w:rPr>
          <w:lang w:val="ru-RU" w:eastAsia="en-US"/>
        </w:rPr>
        <w:t xml:space="preserve"> сво</w:t>
      </w:r>
      <w:r w:rsidR="00E721D5">
        <w:rPr>
          <w:lang w:val="ru-RU" w:eastAsia="en-US"/>
        </w:rPr>
        <w:t>ё</w:t>
      </w:r>
      <w:r>
        <w:rPr>
          <w:lang w:val="ru-RU" w:eastAsia="en-US"/>
        </w:rPr>
        <w:t xml:space="preserve"> свободно</w:t>
      </w:r>
      <w:r w:rsidR="00E721D5">
        <w:rPr>
          <w:lang w:val="ru-RU" w:eastAsia="en-US"/>
        </w:rPr>
        <w:t>е</w:t>
      </w:r>
      <w:r>
        <w:rPr>
          <w:lang w:val="ru-RU" w:eastAsia="en-US"/>
        </w:rPr>
        <w:t>, предварительно</w:t>
      </w:r>
      <w:r w:rsidR="00E721D5">
        <w:rPr>
          <w:lang w:val="ru-RU" w:eastAsia="en-US"/>
        </w:rPr>
        <w:t>е</w:t>
      </w:r>
      <w:r>
        <w:rPr>
          <w:lang w:val="ru-RU" w:eastAsia="en-US"/>
        </w:rPr>
        <w:t xml:space="preserve"> и информированно</w:t>
      </w:r>
      <w:r w:rsidR="00E721D5">
        <w:rPr>
          <w:lang w:val="ru-RU" w:eastAsia="en-US"/>
        </w:rPr>
        <w:t>е</w:t>
      </w:r>
      <w:r>
        <w:rPr>
          <w:lang w:val="ru-RU" w:eastAsia="en-US"/>
        </w:rPr>
        <w:t xml:space="preserve"> согласи</w:t>
      </w:r>
      <w:r w:rsidR="00E721D5">
        <w:rPr>
          <w:lang w:val="ru-RU" w:eastAsia="en-US"/>
        </w:rPr>
        <w:t>е</w:t>
      </w:r>
      <w:r>
        <w:rPr>
          <w:lang w:val="ru-RU" w:eastAsia="en-US"/>
        </w:rPr>
        <w:t xml:space="preserve"> (см. раздел 22).</w:t>
      </w:r>
    </w:p>
    <w:p w:rsidR="0086693F" w:rsidRPr="00CC6FFB" w:rsidRDefault="00790D3C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любом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="00E721D5">
        <w:rPr>
          <w:lang w:val="ru-RU" w:eastAsia="en-US"/>
        </w:rPr>
        <w:t>,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необходимо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получить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разрешение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запись</w:t>
      </w:r>
      <w:r w:rsidRPr="008F5613">
        <w:rPr>
          <w:lang w:val="ru-RU" w:eastAsia="en-US"/>
        </w:rPr>
        <w:t xml:space="preserve">, </w:t>
      </w:r>
      <w:r>
        <w:rPr>
          <w:lang w:val="ru-RU" w:eastAsia="en-US"/>
        </w:rPr>
        <w:t>интервью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составление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любого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рода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перечня</w:t>
      </w:r>
      <w:r w:rsidRPr="008F5613">
        <w:rPr>
          <w:lang w:val="ru-RU" w:eastAsia="en-US"/>
        </w:rPr>
        <w:t xml:space="preserve">. </w:t>
      </w:r>
      <w:r>
        <w:rPr>
          <w:lang w:val="ru-RU" w:eastAsia="en-US"/>
        </w:rPr>
        <w:t>Сообщества</w:t>
      </w:r>
      <w:r w:rsidR="00352303" w:rsidRPr="008F5613">
        <w:rPr>
          <w:lang w:val="ru-RU" w:eastAsia="en-US"/>
        </w:rPr>
        <w:t>,</w:t>
      </w:r>
      <w:r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н</w:t>
      </w:r>
      <w:r>
        <w:rPr>
          <w:lang w:val="ru-RU" w:eastAsia="en-US"/>
        </w:rPr>
        <w:t>аряду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прочими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сторонами</w:t>
      </w:r>
      <w:r w:rsidRPr="008F5613">
        <w:rPr>
          <w:lang w:val="ru-RU" w:eastAsia="en-US"/>
        </w:rPr>
        <w:t xml:space="preserve">, </w:t>
      </w:r>
      <w:r>
        <w:rPr>
          <w:lang w:val="ru-RU" w:eastAsia="en-US"/>
        </w:rPr>
        <w:t>должны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определять</w:t>
      </w:r>
      <w:r w:rsidRPr="008F5613">
        <w:rPr>
          <w:lang w:val="ru-RU" w:eastAsia="en-US"/>
        </w:rPr>
        <w:t xml:space="preserve">, </w:t>
      </w:r>
      <w:r>
        <w:rPr>
          <w:lang w:val="ru-RU" w:eastAsia="en-US"/>
        </w:rPr>
        <w:t>каким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материалы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использоваться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будущем</w:t>
      </w:r>
      <w:r w:rsidR="00352303" w:rsidRPr="008F5613">
        <w:rPr>
          <w:lang w:val="ru-RU" w:eastAsia="en-US"/>
        </w:rPr>
        <w:t xml:space="preserve">; </w:t>
      </w:r>
      <w:r w:rsidR="00352303">
        <w:rPr>
          <w:lang w:val="ru-RU" w:eastAsia="en-US"/>
        </w:rPr>
        <w:t>согласно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Конвенции</w:t>
      </w:r>
      <w:r w:rsidR="00352303" w:rsidRPr="008F5613">
        <w:rPr>
          <w:lang w:val="ru-RU" w:eastAsia="en-US"/>
        </w:rPr>
        <w:t xml:space="preserve">, </w:t>
      </w:r>
      <w:r w:rsidR="00352303">
        <w:rPr>
          <w:lang w:val="ru-RU" w:eastAsia="en-US"/>
        </w:rPr>
        <w:t>это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всегда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должно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вносить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вклад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в</w:t>
      </w:r>
      <w:r w:rsidR="00352303" w:rsidRPr="008F5613">
        <w:rPr>
          <w:lang w:val="ru-RU" w:eastAsia="en-US"/>
        </w:rPr>
        <w:t xml:space="preserve"> </w:t>
      </w:r>
      <w:r w:rsidR="00352303">
        <w:rPr>
          <w:lang w:val="ru-RU" w:eastAsia="en-US"/>
        </w:rPr>
        <w:t>охрану</w:t>
      </w:r>
      <w:r w:rsidR="00352303" w:rsidRPr="008F5613">
        <w:rPr>
          <w:lang w:val="ru-RU" w:eastAsia="en-US"/>
        </w:rPr>
        <w:t xml:space="preserve"> (</w:t>
      </w:r>
      <w:r w:rsidR="00352303">
        <w:rPr>
          <w:lang w:val="ru-RU" w:eastAsia="en-US"/>
        </w:rPr>
        <w:t>см</w:t>
      </w:r>
      <w:r w:rsidR="00352303" w:rsidRPr="008F5613">
        <w:rPr>
          <w:lang w:val="ru-RU" w:eastAsia="en-US"/>
        </w:rPr>
        <w:t>.</w:t>
      </w:r>
      <w:r w:rsidR="00352303" w:rsidRPr="00352303">
        <w:rPr>
          <w:lang w:val="en-US" w:eastAsia="en-US"/>
        </w:rPr>
        <w:t> </w:t>
      </w:r>
      <w:r w:rsidR="00352303">
        <w:rPr>
          <w:lang w:val="ru-RU" w:eastAsia="en-US"/>
        </w:rPr>
        <w:t>раздел</w:t>
      </w:r>
      <w:r w:rsidR="00352303" w:rsidRPr="00352303">
        <w:rPr>
          <w:lang w:val="en-US" w:eastAsia="en-US"/>
        </w:rPr>
        <w:t> </w:t>
      </w:r>
      <w:r w:rsidR="00352303" w:rsidRPr="008F5613">
        <w:rPr>
          <w:lang w:val="ru-RU" w:eastAsia="en-US"/>
        </w:rPr>
        <w:t xml:space="preserve">9). </w:t>
      </w:r>
      <w:r w:rsidR="00352303">
        <w:rPr>
          <w:lang w:val="ru-RU" w:eastAsia="en-US"/>
        </w:rPr>
        <w:t>Они</w:t>
      </w:r>
      <w:r w:rsidR="00352303" w:rsidRPr="00352303">
        <w:rPr>
          <w:lang w:val="ru-RU" w:eastAsia="en-US"/>
        </w:rPr>
        <w:t xml:space="preserve"> </w:t>
      </w:r>
      <w:r w:rsidR="00352303">
        <w:rPr>
          <w:lang w:val="ru-RU" w:eastAsia="en-US"/>
        </w:rPr>
        <w:t>должны</w:t>
      </w:r>
      <w:r w:rsidR="00352303" w:rsidRPr="00352303">
        <w:rPr>
          <w:lang w:val="ru-RU" w:eastAsia="en-US"/>
        </w:rPr>
        <w:t xml:space="preserve"> </w:t>
      </w:r>
      <w:r w:rsidR="00352303">
        <w:rPr>
          <w:lang w:val="ru-RU" w:eastAsia="en-US"/>
        </w:rPr>
        <w:t>обсудить, на какие виды доступа они согласны и какие им удобны. В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отношении</w:t>
      </w:r>
      <w:r w:rsidR="00352303" w:rsidRPr="00F96C4E">
        <w:rPr>
          <w:lang w:val="ru-RU" w:eastAsia="en-US"/>
        </w:rPr>
        <w:t xml:space="preserve"> </w:t>
      </w:r>
      <w:r w:rsidR="00F96C4E">
        <w:rPr>
          <w:lang w:val="ru-RU" w:eastAsia="en-US"/>
        </w:rPr>
        <w:t>доступа</w:t>
      </w:r>
      <w:r w:rsidR="00F96C4E" w:rsidRPr="00F96C4E">
        <w:rPr>
          <w:lang w:val="ru-RU" w:eastAsia="en-US"/>
        </w:rPr>
        <w:t xml:space="preserve"> </w:t>
      </w:r>
      <w:r w:rsidR="00F96C4E">
        <w:rPr>
          <w:lang w:val="ru-RU" w:eastAsia="en-US"/>
        </w:rPr>
        <w:t>к</w:t>
      </w:r>
      <w:r w:rsidR="00F96C4E" w:rsidRPr="00F96C4E">
        <w:rPr>
          <w:lang w:val="ru-RU" w:eastAsia="en-US"/>
        </w:rPr>
        <w:t xml:space="preserve"> </w:t>
      </w:r>
      <w:r w:rsidR="00F96C4E">
        <w:rPr>
          <w:lang w:val="ru-RU" w:eastAsia="en-US"/>
        </w:rPr>
        <w:t>некоторым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материал</w:t>
      </w:r>
      <w:r w:rsidR="00F96C4E">
        <w:rPr>
          <w:lang w:val="ru-RU" w:eastAsia="en-US"/>
        </w:rPr>
        <w:t>ам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в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сообществе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могут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существовать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определённые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культурные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или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социальные</w:t>
      </w:r>
      <w:r w:rsidR="00352303" w:rsidRPr="00F96C4E">
        <w:rPr>
          <w:lang w:val="ru-RU" w:eastAsia="en-US"/>
        </w:rPr>
        <w:t xml:space="preserve"> </w:t>
      </w:r>
      <w:r w:rsidR="00352303">
        <w:rPr>
          <w:lang w:val="ru-RU" w:eastAsia="en-US"/>
        </w:rPr>
        <w:t>ограничения</w:t>
      </w:r>
      <w:r w:rsidR="00F96C4E" w:rsidRPr="00F96C4E">
        <w:rPr>
          <w:lang w:val="ru-RU" w:eastAsia="en-US"/>
        </w:rPr>
        <w:t xml:space="preserve">, </w:t>
      </w:r>
      <w:r w:rsidR="00F96C4E">
        <w:rPr>
          <w:lang w:val="ru-RU" w:eastAsia="en-US"/>
        </w:rPr>
        <w:t>даже если они не являются частью национального законодательства. Все</w:t>
      </w:r>
      <w:r w:rsidR="00F96C4E" w:rsidRPr="004B2D81">
        <w:rPr>
          <w:lang w:val="ru-RU" w:eastAsia="en-US"/>
        </w:rPr>
        <w:t xml:space="preserve"> </w:t>
      </w:r>
      <w:r w:rsidR="00F96C4E">
        <w:rPr>
          <w:lang w:val="ru-RU" w:eastAsia="en-US"/>
        </w:rPr>
        <w:t>эти</w:t>
      </w:r>
      <w:r w:rsidR="00F96C4E" w:rsidRPr="004B2D81">
        <w:rPr>
          <w:lang w:val="ru-RU" w:eastAsia="en-US"/>
        </w:rPr>
        <w:t xml:space="preserve"> </w:t>
      </w:r>
      <w:r w:rsidR="00F96C4E">
        <w:rPr>
          <w:lang w:val="ru-RU" w:eastAsia="en-US"/>
        </w:rPr>
        <w:t>условия</w:t>
      </w:r>
      <w:r w:rsidR="00F96C4E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в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письменной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форме</w:t>
      </w:r>
      <w:r w:rsidR="004B2D81" w:rsidRPr="004B2D81">
        <w:rPr>
          <w:lang w:val="ru-RU" w:eastAsia="en-US"/>
        </w:rPr>
        <w:t xml:space="preserve"> </w:t>
      </w:r>
      <w:r w:rsidR="00F96C4E">
        <w:rPr>
          <w:lang w:val="ru-RU" w:eastAsia="en-US"/>
        </w:rPr>
        <w:t>должны</w:t>
      </w:r>
      <w:r w:rsidR="00F96C4E" w:rsidRPr="004B2D81">
        <w:rPr>
          <w:lang w:val="ru-RU" w:eastAsia="en-US"/>
        </w:rPr>
        <w:t xml:space="preserve"> </w:t>
      </w:r>
      <w:r w:rsidR="00F96C4E">
        <w:rPr>
          <w:lang w:val="ru-RU" w:eastAsia="en-US"/>
        </w:rPr>
        <w:t>непременно</w:t>
      </w:r>
      <w:r w:rsidR="00F96C4E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прилагаться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к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материалу</w:t>
      </w:r>
      <w:r w:rsidR="004B2D81" w:rsidRPr="004B2D81">
        <w:rPr>
          <w:lang w:val="ru-RU" w:eastAsia="en-US"/>
        </w:rPr>
        <w:t xml:space="preserve">. </w:t>
      </w:r>
      <w:r w:rsidR="004B2D81">
        <w:rPr>
          <w:lang w:val="ru-RU" w:eastAsia="en-US"/>
        </w:rPr>
        <w:t>Если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материалы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инвентаризации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доступны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в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интернете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или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могут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использоваться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для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создания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продукции</w:t>
      </w:r>
      <w:r w:rsidR="004B2D81" w:rsidRPr="004B2D81">
        <w:rPr>
          <w:lang w:val="ru-RU" w:eastAsia="en-US"/>
        </w:rPr>
        <w:t xml:space="preserve">, </w:t>
      </w:r>
      <w:r w:rsidR="004B2D81">
        <w:rPr>
          <w:lang w:val="ru-RU" w:eastAsia="en-US"/>
        </w:rPr>
        <w:t>то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разрешение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на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подобное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>использование</w:t>
      </w:r>
      <w:r w:rsidR="004B2D81" w:rsidRPr="004B2D81">
        <w:rPr>
          <w:lang w:val="ru-RU" w:eastAsia="en-US"/>
        </w:rPr>
        <w:t xml:space="preserve"> </w:t>
      </w:r>
      <w:r w:rsidR="004B2D81">
        <w:rPr>
          <w:lang w:val="ru-RU" w:eastAsia="en-US"/>
        </w:rPr>
        <w:t xml:space="preserve">должно быть </w:t>
      </w:r>
      <w:r w:rsidR="00F94B89">
        <w:rPr>
          <w:lang w:val="ru-RU" w:eastAsia="en-US"/>
        </w:rPr>
        <w:t xml:space="preserve">дано </w:t>
      </w:r>
      <w:r w:rsidR="004B2D81">
        <w:rPr>
          <w:lang w:val="ru-RU" w:eastAsia="en-US"/>
        </w:rPr>
        <w:t>в письменной форме. Рекомендуется</w:t>
      </w:r>
      <w:r w:rsidR="004B2D81" w:rsidRPr="00CC6FFB">
        <w:rPr>
          <w:lang w:val="ru-RU" w:eastAsia="en-US"/>
        </w:rPr>
        <w:t xml:space="preserve"> </w:t>
      </w:r>
      <w:r w:rsidR="004B2D81">
        <w:rPr>
          <w:lang w:val="ru-RU" w:eastAsia="en-US"/>
        </w:rPr>
        <w:t>получить</w:t>
      </w:r>
      <w:r w:rsidR="004B2D81" w:rsidRPr="00CC6FFB">
        <w:rPr>
          <w:lang w:val="ru-RU" w:eastAsia="en-US"/>
        </w:rPr>
        <w:t xml:space="preserve"> </w:t>
      </w:r>
      <w:r w:rsidR="004B2D81">
        <w:rPr>
          <w:lang w:val="ru-RU" w:eastAsia="en-US"/>
        </w:rPr>
        <w:t>согласие</w:t>
      </w:r>
      <w:r w:rsidR="004B2D81" w:rsidRPr="00CC6FFB">
        <w:rPr>
          <w:lang w:val="ru-RU" w:eastAsia="en-US"/>
        </w:rPr>
        <w:t xml:space="preserve"> </w:t>
      </w:r>
      <w:r w:rsidR="004B2D81">
        <w:rPr>
          <w:lang w:val="ru-RU" w:eastAsia="en-US"/>
        </w:rPr>
        <w:t>заранее</w:t>
      </w:r>
      <w:r w:rsidR="004B2D81" w:rsidRPr="00CC6FFB">
        <w:rPr>
          <w:lang w:val="ru-RU" w:eastAsia="en-US"/>
        </w:rPr>
        <w:t xml:space="preserve">, </w:t>
      </w:r>
      <w:r w:rsidR="004B2D81">
        <w:rPr>
          <w:lang w:val="ru-RU" w:eastAsia="en-US"/>
        </w:rPr>
        <w:t>так</w:t>
      </w:r>
      <w:r w:rsidR="004B2D81" w:rsidRPr="00CC6FFB">
        <w:rPr>
          <w:lang w:val="ru-RU" w:eastAsia="en-US"/>
        </w:rPr>
        <w:t xml:space="preserve"> </w:t>
      </w:r>
      <w:r w:rsidR="004B2D81">
        <w:rPr>
          <w:lang w:val="ru-RU" w:eastAsia="en-US"/>
        </w:rPr>
        <w:t>как</w:t>
      </w:r>
      <w:r w:rsidR="004B2D81" w:rsidRPr="00CC6FFB">
        <w:rPr>
          <w:lang w:val="ru-RU" w:eastAsia="en-US"/>
        </w:rPr>
        <w:t xml:space="preserve"> </w:t>
      </w:r>
      <w:r w:rsidR="00CC6FFB">
        <w:rPr>
          <w:lang w:val="ru-RU" w:eastAsia="en-US"/>
        </w:rPr>
        <w:t>позже</w:t>
      </w:r>
      <w:r w:rsidR="00CC6FFB" w:rsidRPr="00CC6FFB">
        <w:rPr>
          <w:lang w:val="ru-RU" w:eastAsia="en-US"/>
        </w:rPr>
        <w:t xml:space="preserve"> </w:t>
      </w:r>
      <w:r w:rsidR="00CC6FFB">
        <w:rPr>
          <w:lang w:val="ru-RU" w:eastAsia="en-US"/>
        </w:rPr>
        <w:t>может быть сложно встретиться с практическими выразителями или членами сообщества.</w:t>
      </w:r>
      <w:r w:rsidR="00441E7F" w:rsidRPr="00CC6FFB">
        <w:rPr>
          <w:lang w:val="ru-RU" w:eastAsia="en-US"/>
        </w:rPr>
        <w:t xml:space="preserve"> </w:t>
      </w:r>
    </w:p>
    <w:p w:rsidR="0086693F" w:rsidRPr="008F5613" w:rsidRDefault="00CC6FFB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Обязательно</w:t>
      </w:r>
      <w:r w:rsidRPr="00CC6FFB">
        <w:rPr>
          <w:lang w:val="ru-RU" w:eastAsia="en-US"/>
        </w:rPr>
        <w:t xml:space="preserve"> </w:t>
      </w:r>
      <w:r>
        <w:rPr>
          <w:lang w:val="ru-RU" w:eastAsia="en-US"/>
        </w:rPr>
        <w:t>надо</w:t>
      </w:r>
      <w:r w:rsidRPr="00CC6FFB">
        <w:rPr>
          <w:lang w:val="ru-RU" w:eastAsia="en-US"/>
        </w:rPr>
        <w:t xml:space="preserve"> </w:t>
      </w:r>
      <w:r>
        <w:rPr>
          <w:lang w:val="ru-RU" w:eastAsia="en-US"/>
        </w:rPr>
        <w:t xml:space="preserve">передать копии записей, фотографий и других материалов членам сообщества. </w:t>
      </w:r>
      <w:r w:rsidR="00F94B89">
        <w:rPr>
          <w:lang w:val="ru-RU" w:eastAsia="en-US"/>
        </w:rPr>
        <w:t>Для этого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записать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имена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контактную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информацию</w:t>
      </w:r>
      <w:r w:rsidR="00441E7F" w:rsidRPr="008F5613">
        <w:rPr>
          <w:lang w:val="ru-RU" w:eastAsia="en-US"/>
        </w:rPr>
        <w:t xml:space="preserve">. </w:t>
      </w:r>
      <w:r>
        <w:rPr>
          <w:lang w:val="ru-RU" w:eastAsia="en-US"/>
        </w:rPr>
        <w:t>Кроме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8F5613">
        <w:rPr>
          <w:lang w:val="ru-RU" w:eastAsia="en-US"/>
        </w:rPr>
        <w:t xml:space="preserve">, </w:t>
      </w:r>
      <w:r>
        <w:rPr>
          <w:lang w:val="ru-RU" w:eastAsia="en-US"/>
        </w:rPr>
        <w:t>полевые</w:t>
      </w:r>
      <w:r w:rsidRPr="008F5613">
        <w:rPr>
          <w:lang w:val="ru-RU" w:eastAsia="en-US"/>
        </w:rPr>
        <w:t xml:space="preserve"> </w:t>
      </w:r>
      <w:r>
        <w:rPr>
          <w:lang w:val="ru-RU" w:eastAsia="en-US"/>
        </w:rPr>
        <w:t>работники</w:t>
      </w:r>
      <w:r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должны</w:t>
      </w:r>
      <w:r w:rsidR="002F1C05" w:rsidRPr="008F5613">
        <w:rPr>
          <w:lang w:val="ru-RU" w:eastAsia="en-US"/>
        </w:rPr>
        <w:t xml:space="preserve"> </w:t>
      </w:r>
      <w:r w:rsidR="00F94B89">
        <w:rPr>
          <w:lang w:val="ru-RU" w:eastAsia="en-US"/>
        </w:rPr>
        <w:t xml:space="preserve">составить поимённый список </w:t>
      </w:r>
      <w:r w:rsidR="002F1C05">
        <w:rPr>
          <w:lang w:val="ru-RU" w:eastAsia="en-US"/>
        </w:rPr>
        <w:t>имён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всех</w:t>
      </w:r>
      <w:r w:rsidR="002F1C05" w:rsidRPr="008F5613">
        <w:rPr>
          <w:lang w:val="ru-RU" w:eastAsia="en-US"/>
        </w:rPr>
        <w:t xml:space="preserve">, </w:t>
      </w:r>
      <w:r w:rsidR="002F1C05">
        <w:rPr>
          <w:lang w:val="ru-RU" w:eastAsia="en-US"/>
        </w:rPr>
        <w:t>кто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участвовал</w:t>
      </w:r>
      <w:r w:rsidR="002F1C05" w:rsidRPr="008F5613">
        <w:rPr>
          <w:lang w:val="ru-RU" w:eastAsia="en-US"/>
        </w:rPr>
        <w:t xml:space="preserve"> </w:t>
      </w:r>
      <w:r w:rsidR="00F94B89">
        <w:rPr>
          <w:lang w:val="ru-RU" w:eastAsia="en-US"/>
        </w:rPr>
        <w:t xml:space="preserve">в сборе информации </w:t>
      </w:r>
      <w:r w:rsidR="002F1C05">
        <w:rPr>
          <w:lang w:val="ru-RU" w:eastAsia="en-US"/>
        </w:rPr>
        <w:t>хотя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бы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в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минимальном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объёме</w:t>
      </w:r>
      <w:r w:rsidR="002F1C05" w:rsidRPr="008F5613">
        <w:rPr>
          <w:lang w:val="ru-RU" w:eastAsia="en-US"/>
        </w:rPr>
        <w:t xml:space="preserve">, </w:t>
      </w:r>
      <w:r w:rsidR="002F1C05">
        <w:rPr>
          <w:lang w:val="ru-RU" w:eastAsia="en-US"/>
        </w:rPr>
        <w:t>чтобы</w:t>
      </w:r>
      <w:r w:rsidR="002F1C05" w:rsidRPr="008F5613">
        <w:rPr>
          <w:lang w:val="ru-RU" w:eastAsia="en-US"/>
        </w:rPr>
        <w:t xml:space="preserve"> </w:t>
      </w:r>
      <w:r w:rsidR="002F1C05">
        <w:rPr>
          <w:lang w:val="ru-RU" w:eastAsia="en-US"/>
        </w:rPr>
        <w:t>они</w:t>
      </w:r>
      <w:r w:rsidR="002F1C05" w:rsidRPr="008F5613">
        <w:rPr>
          <w:lang w:val="ru-RU" w:eastAsia="en-US"/>
        </w:rPr>
        <w:t xml:space="preserve"> </w:t>
      </w:r>
      <w:r w:rsidR="004E7497">
        <w:rPr>
          <w:lang w:val="ru-RU" w:eastAsia="en-US"/>
        </w:rPr>
        <w:t>получили соответствующую благодарность</w:t>
      </w:r>
      <w:r w:rsidR="00441E7F" w:rsidRPr="008F5613">
        <w:rPr>
          <w:lang w:val="ru-RU" w:eastAsia="en-US"/>
        </w:rPr>
        <w:t>.</w:t>
      </w:r>
    </w:p>
    <w:p w:rsidR="0086693F" w:rsidRPr="00536663" w:rsidRDefault="003A0195" w:rsidP="007F102F">
      <w:pPr>
        <w:pStyle w:val="Soustitre"/>
        <w:rPr>
          <w:lang w:val="ru-RU"/>
        </w:rPr>
      </w:pPr>
      <w:r>
        <w:rPr>
          <w:lang w:val="ru-RU"/>
        </w:rPr>
        <w:t>Обеспечение</w:t>
      </w:r>
      <w:r w:rsidRPr="00536663">
        <w:rPr>
          <w:lang w:val="ru-RU"/>
        </w:rPr>
        <w:t xml:space="preserve"> </w:t>
      </w:r>
      <w:r>
        <w:rPr>
          <w:lang w:val="ru-RU"/>
        </w:rPr>
        <w:t>сохранности</w:t>
      </w:r>
      <w:r w:rsidRPr="00536663">
        <w:rPr>
          <w:lang w:val="ru-RU"/>
        </w:rPr>
        <w:t xml:space="preserve"> </w:t>
      </w:r>
      <w:r>
        <w:rPr>
          <w:lang w:val="ru-RU"/>
        </w:rPr>
        <w:t>документов</w:t>
      </w:r>
    </w:p>
    <w:p w:rsidR="0086693F" w:rsidRPr="006173DC" w:rsidRDefault="00041A84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Также</w:t>
      </w:r>
      <w:r w:rsidR="00F94B89">
        <w:rPr>
          <w:lang w:val="ru-RU" w:eastAsia="en-US"/>
        </w:rPr>
        <w:t>,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обращении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другими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материалами</w:t>
      </w:r>
      <w:r w:rsidRPr="00041A84">
        <w:rPr>
          <w:lang w:val="ru-RU" w:eastAsia="en-US"/>
        </w:rPr>
        <w:t xml:space="preserve">, </w:t>
      </w:r>
      <w:r>
        <w:rPr>
          <w:lang w:val="ru-RU" w:eastAsia="en-US"/>
        </w:rPr>
        <w:t>созданные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бумажные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документы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>требуют</w:t>
      </w:r>
      <w:r w:rsidRPr="00041A84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надлежащего обращения. </w:t>
      </w:r>
      <w:r w:rsidR="003A0195">
        <w:rPr>
          <w:lang w:val="ru-RU" w:eastAsia="en-US"/>
        </w:rPr>
        <w:t>Содержание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можно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сохранить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благодаря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оцифровке</w:t>
      </w:r>
      <w:r w:rsidR="003A0195" w:rsidRPr="008F5613">
        <w:rPr>
          <w:lang w:val="ru-RU" w:eastAsia="en-US"/>
        </w:rPr>
        <w:t xml:space="preserve">, </w:t>
      </w:r>
      <w:r w:rsidR="003A0195">
        <w:rPr>
          <w:lang w:val="ru-RU" w:eastAsia="en-US"/>
        </w:rPr>
        <w:t>например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через</w:t>
      </w:r>
      <w:r w:rsidR="003A0195" w:rsidRPr="008F5613">
        <w:rPr>
          <w:lang w:val="ru-RU" w:eastAsia="en-US"/>
        </w:rPr>
        <w:t xml:space="preserve"> </w:t>
      </w:r>
      <w:r w:rsidR="003A0195">
        <w:rPr>
          <w:lang w:val="ru-RU" w:eastAsia="en-US"/>
        </w:rPr>
        <w:t>сканирование</w:t>
      </w:r>
      <w:r w:rsidR="003A0195" w:rsidRPr="008F5613">
        <w:rPr>
          <w:lang w:val="ru-RU" w:eastAsia="en-US"/>
        </w:rPr>
        <w:t xml:space="preserve">. </w:t>
      </w:r>
      <w:r w:rsidR="006173DC">
        <w:rPr>
          <w:lang w:val="ru-RU" w:eastAsia="en-US"/>
        </w:rPr>
        <w:t>Информацию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о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документах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можно</w:t>
      </w:r>
      <w:r w:rsidR="006173DC" w:rsidRPr="006173DC">
        <w:rPr>
          <w:lang w:val="ru-RU" w:eastAsia="en-US"/>
        </w:rPr>
        <w:t xml:space="preserve">, </w:t>
      </w:r>
      <w:r w:rsidR="006173DC">
        <w:rPr>
          <w:lang w:val="ru-RU" w:eastAsia="en-US"/>
        </w:rPr>
        <w:t>конечно</w:t>
      </w:r>
      <w:r w:rsidR="006173DC" w:rsidRPr="006173DC">
        <w:rPr>
          <w:lang w:val="ru-RU" w:eastAsia="en-US"/>
        </w:rPr>
        <w:t xml:space="preserve">, </w:t>
      </w:r>
      <w:r w:rsidR="006173DC">
        <w:rPr>
          <w:lang w:val="ru-RU" w:eastAsia="en-US"/>
        </w:rPr>
        <w:t>использовать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для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каталогизации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и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создания</w:t>
      </w:r>
      <w:r w:rsidR="006173DC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>метаданных</w:t>
      </w:r>
      <w:r w:rsidR="006173DC" w:rsidRPr="006173DC">
        <w:rPr>
          <w:lang w:val="ru-RU" w:eastAsia="en-US"/>
        </w:rPr>
        <w:t>.</w:t>
      </w:r>
      <w:r w:rsidR="00BB141D" w:rsidRPr="006173DC">
        <w:rPr>
          <w:lang w:val="ru-RU" w:eastAsia="en-US"/>
        </w:rPr>
        <w:t xml:space="preserve"> </w:t>
      </w:r>
      <w:r w:rsidR="006173DC">
        <w:rPr>
          <w:lang w:val="ru-RU" w:eastAsia="en-US"/>
        </w:rPr>
        <w:t xml:space="preserve">Метаданные – это данные о данных. Они могут описывать или систематизировать собранные данные. 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A21303">
        <w:t>5</w:t>
      </w:r>
      <w:r w:rsidR="002862D0">
        <w:t>.</w:t>
      </w:r>
    </w:p>
    <w:p w:rsidR="0086693F" w:rsidRPr="00FC534A" w:rsidRDefault="00AA44E5" w:rsidP="007F102F">
      <w:pPr>
        <w:pStyle w:val="diapo2"/>
        <w:rPr>
          <w:b w:val="0"/>
          <w:lang w:val="ru-RU"/>
        </w:rPr>
      </w:pPr>
      <w:r>
        <w:rPr>
          <w:lang w:val="ru-RU"/>
        </w:rPr>
        <w:t>Какие данные подлежат систематизации?</w:t>
      </w:r>
    </w:p>
    <w:p w:rsidR="0086693F" w:rsidRPr="00FC534A" w:rsidRDefault="00AA44E5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На слайде перечислены различного рода материалы и данные, которые могут быть получены во время проведения полевой практики или проекта по инвентаризации</w:t>
      </w:r>
      <w:r w:rsidR="0049530F" w:rsidRPr="00FC534A">
        <w:rPr>
          <w:lang w:val="ru-RU" w:eastAsia="en-US"/>
        </w:rPr>
        <w:t>.</w:t>
      </w:r>
    </w:p>
    <w:p w:rsidR="00C77D0F" w:rsidRDefault="00C347B2" w:rsidP="007F102F">
      <w:pPr>
        <w:pStyle w:val="Heading6"/>
      </w:pPr>
      <w:r>
        <w:rPr>
          <w:lang w:val="ru-RU"/>
        </w:rPr>
        <w:lastRenderedPageBreak/>
        <w:t>слайд</w:t>
      </w:r>
      <w:r w:rsidR="00441E7F" w:rsidRPr="00441E7F">
        <w:t xml:space="preserve"> </w:t>
      </w:r>
      <w:r w:rsidR="00A21303">
        <w:t>6</w:t>
      </w:r>
      <w:r w:rsidR="00223709">
        <w:t>.</w:t>
      </w:r>
    </w:p>
    <w:p w:rsidR="0086693F" w:rsidRPr="007D743E" w:rsidRDefault="00041A84" w:rsidP="007F102F">
      <w:pPr>
        <w:pStyle w:val="diapo2"/>
        <w:rPr>
          <w:b w:val="0"/>
          <w:lang w:val="ru-RU"/>
        </w:rPr>
      </w:pPr>
      <w:r>
        <w:rPr>
          <w:lang w:val="ru-RU"/>
        </w:rPr>
        <w:t>Проверка</w:t>
      </w:r>
      <w:r w:rsidRPr="007D743E">
        <w:rPr>
          <w:lang w:val="ru-RU"/>
        </w:rPr>
        <w:t xml:space="preserve">, </w:t>
      </w:r>
      <w:r>
        <w:rPr>
          <w:lang w:val="ru-RU"/>
        </w:rPr>
        <w:t>дополнение</w:t>
      </w:r>
      <w:r w:rsidRPr="007D743E">
        <w:rPr>
          <w:lang w:val="ru-RU"/>
        </w:rPr>
        <w:t xml:space="preserve"> </w:t>
      </w:r>
      <w:r>
        <w:rPr>
          <w:lang w:val="ru-RU"/>
        </w:rPr>
        <w:t>и</w:t>
      </w:r>
      <w:r w:rsidRPr="007D743E">
        <w:rPr>
          <w:lang w:val="ru-RU"/>
        </w:rPr>
        <w:t xml:space="preserve"> </w:t>
      </w:r>
      <w:r w:rsidR="007D743E">
        <w:rPr>
          <w:lang w:val="ru-RU"/>
        </w:rPr>
        <w:t>дальнейшее пополнение записей</w:t>
      </w:r>
    </w:p>
    <w:p w:rsidR="0086693F" w:rsidRPr="0067495A" w:rsidRDefault="00041A84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Во время полевой практики, работы в поле и любого сбора данных невозможно полностью записать всю информацию. </w:t>
      </w:r>
      <w:r w:rsidR="007E4A05">
        <w:rPr>
          <w:lang w:val="ru-RU" w:eastAsia="en-US"/>
        </w:rPr>
        <w:t>В</w:t>
      </w:r>
      <w:r w:rsidR="007E4A05" w:rsidRPr="00536663">
        <w:rPr>
          <w:lang w:val="ru-RU" w:eastAsia="en-US"/>
        </w:rPr>
        <w:t xml:space="preserve"> </w:t>
      </w:r>
      <w:r w:rsidR="007E4A05">
        <w:rPr>
          <w:lang w:val="ru-RU" w:eastAsia="en-US"/>
        </w:rPr>
        <w:t>з</w:t>
      </w:r>
      <w:r>
        <w:rPr>
          <w:lang w:val="ru-RU" w:eastAsia="en-US"/>
        </w:rPr>
        <w:t>апис</w:t>
      </w:r>
      <w:r w:rsidR="007E4A05">
        <w:rPr>
          <w:lang w:val="ru-RU" w:eastAsia="en-US"/>
        </w:rPr>
        <w:t>ях</w:t>
      </w:r>
      <w:r w:rsidRPr="00536663">
        <w:rPr>
          <w:lang w:val="ru-RU" w:eastAsia="en-US"/>
        </w:rPr>
        <w:t xml:space="preserve"> </w:t>
      </w:r>
      <w:r>
        <w:rPr>
          <w:lang w:val="ru-RU" w:eastAsia="en-US"/>
        </w:rPr>
        <w:t>всегда</w:t>
      </w:r>
      <w:r w:rsidRPr="00536663">
        <w:rPr>
          <w:lang w:val="ru-RU" w:eastAsia="en-US"/>
        </w:rPr>
        <w:t xml:space="preserve"> </w:t>
      </w:r>
      <w:r>
        <w:rPr>
          <w:lang w:val="ru-RU" w:eastAsia="en-US"/>
        </w:rPr>
        <w:t>полн</w:t>
      </w:r>
      <w:r w:rsidR="007E4A05">
        <w:rPr>
          <w:lang w:val="ru-RU" w:eastAsia="en-US"/>
        </w:rPr>
        <w:t>о</w:t>
      </w:r>
      <w:r w:rsidRPr="00536663">
        <w:rPr>
          <w:lang w:val="ru-RU" w:eastAsia="en-US"/>
        </w:rPr>
        <w:t xml:space="preserve"> </w:t>
      </w:r>
      <w:r>
        <w:rPr>
          <w:lang w:val="ru-RU" w:eastAsia="en-US"/>
        </w:rPr>
        <w:t>сокращений</w:t>
      </w:r>
      <w:r w:rsidRPr="0053666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36663">
        <w:rPr>
          <w:lang w:val="ru-RU" w:eastAsia="en-US"/>
        </w:rPr>
        <w:t xml:space="preserve"> </w:t>
      </w:r>
      <w:r w:rsidR="007E4A05">
        <w:rPr>
          <w:lang w:val="ru-RU" w:eastAsia="en-US"/>
        </w:rPr>
        <w:t>пропущенной</w:t>
      </w:r>
      <w:r w:rsidR="007E4A05" w:rsidRPr="00536663">
        <w:rPr>
          <w:lang w:val="ru-RU" w:eastAsia="en-US"/>
        </w:rPr>
        <w:t xml:space="preserve"> </w:t>
      </w:r>
      <w:r w:rsidR="007E4A05">
        <w:rPr>
          <w:lang w:val="ru-RU" w:eastAsia="en-US"/>
        </w:rPr>
        <w:t>информации</w:t>
      </w:r>
      <w:r w:rsidR="007E4A05" w:rsidRPr="00536663">
        <w:rPr>
          <w:lang w:val="ru-RU" w:eastAsia="en-US"/>
        </w:rPr>
        <w:t xml:space="preserve">. </w:t>
      </w:r>
      <w:r w:rsidR="007E4A05">
        <w:rPr>
          <w:lang w:val="ru-RU" w:eastAsia="en-US"/>
        </w:rPr>
        <w:t>То, что вы, по вашему мнению, будете помнить, не всегда документиру</w:t>
      </w:r>
      <w:r w:rsidR="00F94B89">
        <w:rPr>
          <w:lang w:val="ru-RU" w:eastAsia="en-US"/>
        </w:rPr>
        <w:t>е</w:t>
      </w:r>
      <w:r w:rsidR="007E4A05">
        <w:rPr>
          <w:lang w:val="ru-RU" w:eastAsia="en-US"/>
        </w:rPr>
        <w:t>тся исчерпывающим образом. Поэтому</w:t>
      </w:r>
      <w:r w:rsidR="00876C06">
        <w:rPr>
          <w:lang w:val="ru-RU" w:eastAsia="en-US"/>
        </w:rPr>
        <w:t>,</w:t>
      </w:r>
      <w:r w:rsidR="007E4A05" w:rsidRPr="00876C06">
        <w:rPr>
          <w:lang w:val="ru-RU" w:eastAsia="en-US"/>
        </w:rPr>
        <w:t xml:space="preserve"> </w:t>
      </w:r>
      <w:r w:rsidR="007E4A05">
        <w:rPr>
          <w:lang w:val="ru-RU" w:eastAsia="en-US"/>
        </w:rPr>
        <w:t>прежде</w:t>
      </w:r>
      <w:r w:rsidR="007E4A05" w:rsidRPr="00876C06">
        <w:rPr>
          <w:lang w:val="ru-RU" w:eastAsia="en-US"/>
        </w:rPr>
        <w:t xml:space="preserve"> </w:t>
      </w:r>
      <w:r w:rsidR="007E4A05">
        <w:rPr>
          <w:lang w:val="ru-RU" w:eastAsia="en-US"/>
        </w:rPr>
        <w:t>всего</w:t>
      </w:r>
      <w:r w:rsidR="00876C06">
        <w:rPr>
          <w:lang w:val="ru-RU" w:eastAsia="en-US"/>
        </w:rPr>
        <w:t>,</w:t>
      </w:r>
      <w:r w:rsidR="007E4A05" w:rsidRPr="00876C06">
        <w:rPr>
          <w:lang w:val="ru-RU" w:eastAsia="en-US"/>
        </w:rPr>
        <w:t xml:space="preserve"> </w:t>
      </w:r>
      <w:r w:rsidR="007E4A05">
        <w:rPr>
          <w:lang w:val="ru-RU" w:eastAsia="en-US"/>
        </w:rPr>
        <w:t>нужно</w:t>
      </w:r>
      <w:r w:rsidR="007E4A05" w:rsidRPr="00876C06">
        <w:rPr>
          <w:lang w:val="ru-RU" w:eastAsia="en-US"/>
        </w:rPr>
        <w:t xml:space="preserve"> </w:t>
      </w:r>
      <w:r w:rsidR="007E4A05">
        <w:rPr>
          <w:lang w:val="ru-RU" w:eastAsia="en-US"/>
        </w:rPr>
        <w:t>проверить</w:t>
      </w:r>
      <w:r w:rsidR="007E4A05" w:rsidRPr="00876C06">
        <w:rPr>
          <w:lang w:val="ru-RU" w:eastAsia="en-US"/>
        </w:rPr>
        <w:t xml:space="preserve"> </w:t>
      </w:r>
      <w:r w:rsidR="007E4A05">
        <w:rPr>
          <w:lang w:val="ru-RU" w:eastAsia="en-US"/>
        </w:rPr>
        <w:t>и</w:t>
      </w:r>
      <w:r w:rsidR="007E4A05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>расшифровать</w:t>
      </w:r>
      <w:r w:rsidR="00876C06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>все</w:t>
      </w:r>
      <w:r w:rsidR="00876C06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>записи</w:t>
      </w:r>
      <w:r w:rsidR="00876C06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>и</w:t>
      </w:r>
      <w:r w:rsidR="00876C06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>подписи</w:t>
      </w:r>
      <w:r w:rsidR="00876C06" w:rsidRPr="00876C06">
        <w:rPr>
          <w:lang w:val="ru-RU" w:eastAsia="en-US"/>
        </w:rPr>
        <w:t xml:space="preserve">, </w:t>
      </w:r>
      <w:r w:rsidR="00876C06">
        <w:rPr>
          <w:lang w:val="ru-RU" w:eastAsia="en-US"/>
        </w:rPr>
        <w:t>проверить всю информацию.</w:t>
      </w:r>
      <w:r w:rsidR="00441E7F" w:rsidRPr="00876C06">
        <w:rPr>
          <w:lang w:val="ru-RU" w:eastAsia="en-US"/>
        </w:rPr>
        <w:t xml:space="preserve"> </w:t>
      </w:r>
      <w:r w:rsidR="00876C06">
        <w:rPr>
          <w:lang w:val="ru-RU" w:eastAsia="en-US"/>
        </w:rPr>
        <w:t xml:space="preserve">На этом этапе сверьте ваши данные с другой имеющейся информацией, исправьте и дополните их. </w:t>
      </w:r>
      <w:r w:rsidR="00C34990">
        <w:rPr>
          <w:lang w:val="ru-RU" w:eastAsia="en-US"/>
        </w:rPr>
        <w:t>Начните</w:t>
      </w:r>
      <w:r w:rsidR="00C34990" w:rsidRPr="0067495A">
        <w:rPr>
          <w:lang w:val="ru-RU" w:eastAsia="en-US"/>
        </w:rPr>
        <w:t xml:space="preserve"> </w:t>
      </w:r>
      <w:r w:rsidR="00C34990">
        <w:rPr>
          <w:lang w:val="ru-RU" w:eastAsia="en-US"/>
        </w:rPr>
        <w:t>сортировать</w:t>
      </w:r>
      <w:r w:rsidR="00C34990" w:rsidRPr="0067495A">
        <w:rPr>
          <w:lang w:val="ru-RU" w:eastAsia="en-US"/>
        </w:rPr>
        <w:t xml:space="preserve"> </w:t>
      </w:r>
      <w:r w:rsidR="00C34990">
        <w:rPr>
          <w:lang w:val="ru-RU" w:eastAsia="en-US"/>
        </w:rPr>
        <w:t>материалы</w:t>
      </w:r>
      <w:r w:rsidR="00C34990" w:rsidRPr="0067495A">
        <w:rPr>
          <w:lang w:val="ru-RU" w:eastAsia="en-US"/>
        </w:rPr>
        <w:t xml:space="preserve">, </w:t>
      </w:r>
      <w:r w:rsidR="00C34990">
        <w:rPr>
          <w:lang w:val="ru-RU" w:eastAsia="en-US"/>
        </w:rPr>
        <w:t>чтобы</w:t>
      </w:r>
      <w:r w:rsidR="00C34990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их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можно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было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объединить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с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другими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данными</w:t>
      </w:r>
      <w:r w:rsidR="00185BF1">
        <w:rPr>
          <w:lang w:val="ru-RU" w:eastAsia="en-US"/>
        </w:rPr>
        <w:t>,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и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создайте</w:t>
      </w:r>
      <w:r w:rsidR="0067495A" w:rsidRPr="0067495A">
        <w:rPr>
          <w:lang w:val="ru-RU" w:eastAsia="en-US"/>
        </w:rPr>
        <w:t xml:space="preserve"> </w:t>
      </w:r>
      <w:r w:rsidR="0067495A">
        <w:rPr>
          <w:lang w:val="ru-RU" w:eastAsia="en-US"/>
        </w:rPr>
        <w:t>перечень информации, которая будет использована позже.</w:t>
      </w:r>
    </w:p>
    <w:p w:rsidR="0086693F" w:rsidRPr="00185BF1" w:rsidRDefault="00185BF1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Этот процесс приобретает особую важность, когда вы хотите разместить материалы на общедоступном веб-сайте или в культурном центре сообщества. Помните</w:t>
      </w:r>
      <w:r w:rsidRPr="00185BF1">
        <w:rPr>
          <w:lang w:val="ru-RU" w:eastAsia="en-US"/>
        </w:rPr>
        <w:t xml:space="preserve">, </w:t>
      </w:r>
      <w:r>
        <w:rPr>
          <w:lang w:val="ru-RU" w:eastAsia="en-US"/>
        </w:rPr>
        <w:t>что эти материалы будут доступны другим людям, не обладающим вашим опытом.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A21303">
        <w:t>7</w:t>
      </w:r>
      <w:r w:rsidR="00C77D0F">
        <w:t>.</w:t>
      </w:r>
    </w:p>
    <w:p w:rsidR="00AE6DAB" w:rsidRPr="004F7DDC" w:rsidRDefault="00C347B2" w:rsidP="00AE6DAB">
      <w:pPr>
        <w:pStyle w:val="diapo2"/>
        <w:rPr>
          <w:lang w:val="ru-RU"/>
        </w:rPr>
      </w:pPr>
      <w:r>
        <w:rPr>
          <w:lang w:val="ru-RU"/>
        </w:rPr>
        <w:t>Ведите</w:t>
      </w:r>
      <w:r w:rsidRPr="00536663">
        <w:rPr>
          <w:lang w:val="ru-RU"/>
        </w:rPr>
        <w:t xml:space="preserve"> </w:t>
      </w:r>
      <w:r>
        <w:rPr>
          <w:lang w:val="ru-RU"/>
        </w:rPr>
        <w:t>журнал</w:t>
      </w:r>
      <w:r w:rsidRPr="00536663">
        <w:rPr>
          <w:lang w:val="ru-RU"/>
        </w:rPr>
        <w:t xml:space="preserve"> </w:t>
      </w:r>
      <w:r>
        <w:rPr>
          <w:lang w:val="ru-RU"/>
        </w:rPr>
        <w:t>регистрации</w:t>
      </w:r>
    </w:p>
    <w:p w:rsidR="0086693F" w:rsidRPr="004F7DDC" w:rsidRDefault="00D93079" w:rsidP="007F102F">
      <w:pPr>
        <w:pStyle w:val="Texte1"/>
        <w:rPr>
          <w:b/>
          <w:lang w:val="ru-RU" w:eastAsia="en-US"/>
        </w:rPr>
      </w:pPr>
      <w:r>
        <w:rPr>
          <w:lang w:val="ru-RU" w:eastAsia="en-US"/>
        </w:rPr>
        <w:t>Необходима</w:t>
      </w:r>
      <w:r w:rsidRPr="004F7DDC">
        <w:rPr>
          <w:lang w:val="ru-RU" w:eastAsia="en-US"/>
        </w:rPr>
        <w:t xml:space="preserve"> </w:t>
      </w:r>
      <w:r>
        <w:rPr>
          <w:lang w:val="ru-RU" w:eastAsia="en-US"/>
        </w:rPr>
        <w:t>идентификация</w:t>
      </w:r>
      <w:r w:rsidRPr="004F7DDC">
        <w:rPr>
          <w:lang w:val="ru-RU" w:eastAsia="en-US"/>
        </w:rPr>
        <w:t xml:space="preserve"> </w:t>
      </w:r>
      <w:r>
        <w:rPr>
          <w:lang w:val="ru-RU" w:eastAsia="en-US"/>
        </w:rPr>
        <w:t>собранных</w:t>
      </w:r>
      <w:r w:rsidRPr="004F7DDC">
        <w:rPr>
          <w:lang w:val="ru-RU" w:eastAsia="en-US"/>
        </w:rPr>
        <w:t xml:space="preserve"> </w:t>
      </w:r>
      <w:r>
        <w:rPr>
          <w:lang w:val="ru-RU" w:eastAsia="en-US"/>
        </w:rPr>
        <w:t>материалов</w:t>
      </w:r>
      <w:r w:rsidRPr="004F7DDC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их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документирование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для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использования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в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будущем</w:t>
      </w:r>
      <w:r w:rsidR="00DB3C19" w:rsidRPr="004F7DDC">
        <w:rPr>
          <w:lang w:val="ru-RU" w:eastAsia="en-US"/>
        </w:rPr>
        <w:t xml:space="preserve">, </w:t>
      </w:r>
      <w:r w:rsidR="00DB3C19">
        <w:rPr>
          <w:lang w:val="ru-RU" w:eastAsia="en-US"/>
        </w:rPr>
        <w:t>так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как</w:t>
      </w:r>
      <w:r w:rsidR="00DB3C19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без</w:t>
      </w:r>
      <w:r w:rsidR="00DB3C19" w:rsidRPr="004F7DDC">
        <w:rPr>
          <w:lang w:val="ru-RU" w:eastAsia="en-US"/>
        </w:rPr>
        <w:t xml:space="preserve"> </w:t>
      </w:r>
      <w:r w:rsidR="003A0195">
        <w:rPr>
          <w:lang w:val="ru-RU" w:eastAsia="en-US"/>
        </w:rPr>
        <w:t>базовой</w:t>
      </w:r>
      <w:r w:rsidR="00DB3C19" w:rsidRPr="004F7DDC">
        <w:rPr>
          <w:lang w:val="ru-RU" w:eastAsia="en-US"/>
        </w:rPr>
        <w:t xml:space="preserve"> </w:t>
      </w:r>
      <w:r w:rsidR="00185BF1">
        <w:rPr>
          <w:lang w:val="ru-RU" w:eastAsia="en-US"/>
        </w:rPr>
        <w:t>полевой</w:t>
      </w:r>
      <w:r w:rsidR="00185BF1" w:rsidRPr="004F7DDC">
        <w:rPr>
          <w:lang w:val="ru-RU" w:eastAsia="en-US"/>
        </w:rPr>
        <w:t xml:space="preserve"> </w:t>
      </w:r>
      <w:r w:rsidR="00DB3C19">
        <w:rPr>
          <w:lang w:val="ru-RU" w:eastAsia="en-US"/>
        </w:rPr>
        <w:t>информации</w:t>
      </w:r>
      <w:r w:rsidR="00DB3C19" w:rsidRPr="004F7DDC">
        <w:rPr>
          <w:lang w:val="ru-RU" w:eastAsia="en-US"/>
        </w:rPr>
        <w:t xml:space="preserve"> </w:t>
      </w:r>
      <w:r w:rsidR="00AB539F">
        <w:rPr>
          <w:lang w:val="ru-RU" w:eastAsia="en-US"/>
        </w:rPr>
        <w:t>долгосрочное</w:t>
      </w:r>
      <w:r w:rsidR="00AB539F" w:rsidRPr="004F7DDC">
        <w:rPr>
          <w:lang w:val="ru-RU" w:eastAsia="en-US"/>
        </w:rPr>
        <w:t xml:space="preserve"> </w:t>
      </w:r>
      <w:r w:rsidR="00AB539F">
        <w:rPr>
          <w:lang w:val="ru-RU" w:eastAsia="en-US"/>
        </w:rPr>
        <w:t>хранение не может быть успешным.</w:t>
      </w:r>
    </w:p>
    <w:p w:rsidR="0086693F" w:rsidRPr="00317B39" w:rsidRDefault="00904E2D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Регистрация</w:t>
      </w:r>
      <w:r w:rsidRPr="00904E2D">
        <w:rPr>
          <w:lang w:val="ru-RU" w:eastAsia="en-US"/>
        </w:rPr>
        <w:t xml:space="preserve"> </w:t>
      </w:r>
      <w:r>
        <w:rPr>
          <w:lang w:val="ru-RU" w:eastAsia="en-US"/>
        </w:rPr>
        <w:t>включает</w:t>
      </w:r>
      <w:r w:rsidRPr="00904E2D">
        <w:rPr>
          <w:lang w:val="ru-RU" w:eastAsia="en-US"/>
        </w:rPr>
        <w:t xml:space="preserve"> </w:t>
      </w:r>
      <w:r>
        <w:rPr>
          <w:lang w:val="ru-RU" w:eastAsia="en-US"/>
        </w:rPr>
        <w:t>определение</w:t>
      </w:r>
      <w:r w:rsidRPr="00904E2D">
        <w:rPr>
          <w:lang w:val="ru-RU" w:eastAsia="en-US"/>
        </w:rPr>
        <w:t xml:space="preserve"> </w:t>
      </w:r>
      <w:r>
        <w:rPr>
          <w:lang w:val="ru-RU" w:eastAsia="en-US"/>
        </w:rPr>
        <w:t>содержания, порядка, продолжительности и размера цифрового файла. Сюда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относится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работа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листами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записями</w:t>
      </w:r>
      <w:r w:rsidRPr="00317B39">
        <w:rPr>
          <w:lang w:val="ru-RU" w:eastAsia="en-US"/>
        </w:rPr>
        <w:t xml:space="preserve">, </w:t>
      </w:r>
      <w:r>
        <w:rPr>
          <w:lang w:val="ru-RU" w:eastAsia="en-US"/>
        </w:rPr>
        <w:t>сделанными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317B39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317B39">
        <w:rPr>
          <w:lang w:val="ru-RU" w:eastAsia="en-US"/>
        </w:rPr>
        <w:t xml:space="preserve"> </w:t>
      </w:r>
      <w:r w:rsidR="00317B39">
        <w:rPr>
          <w:lang w:val="ru-RU" w:eastAsia="en-US"/>
        </w:rPr>
        <w:t>полевой</w:t>
      </w:r>
      <w:r w:rsidR="00317B39" w:rsidRPr="00317B39">
        <w:rPr>
          <w:lang w:val="ru-RU" w:eastAsia="en-US"/>
        </w:rPr>
        <w:t xml:space="preserve"> </w:t>
      </w:r>
      <w:r w:rsidR="00317B39">
        <w:rPr>
          <w:lang w:val="ru-RU" w:eastAsia="en-US"/>
        </w:rPr>
        <w:t>работы</w:t>
      </w:r>
      <w:r w:rsidR="00317B39" w:rsidRPr="00317B39">
        <w:rPr>
          <w:lang w:val="ru-RU" w:eastAsia="en-US"/>
        </w:rPr>
        <w:t xml:space="preserve">, </w:t>
      </w:r>
      <w:r w:rsidR="00317B39">
        <w:rPr>
          <w:lang w:val="ru-RU" w:eastAsia="en-US"/>
        </w:rPr>
        <w:t>или</w:t>
      </w:r>
      <w:r w:rsidR="00317B39" w:rsidRPr="00317B39">
        <w:rPr>
          <w:lang w:val="ru-RU" w:eastAsia="en-US"/>
        </w:rPr>
        <w:t xml:space="preserve"> </w:t>
      </w:r>
      <w:r w:rsidR="00317B39">
        <w:rPr>
          <w:lang w:val="ru-RU" w:eastAsia="en-US"/>
        </w:rPr>
        <w:t>позже.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5B4DCE">
        <w:t xml:space="preserve"> </w:t>
      </w:r>
      <w:r w:rsidR="00A21303">
        <w:t>8</w:t>
      </w:r>
      <w:r w:rsidR="00C77D0F">
        <w:t>.</w:t>
      </w:r>
    </w:p>
    <w:p w:rsidR="005B4DCE" w:rsidRPr="008F5613" w:rsidRDefault="00C347B2" w:rsidP="007F102F">
      <w:pPr>
        <w:pStyle w:val="diapo2"/>
        <w:rPr>
          <w:b w:val="0"/>
          <w:lang w:val="ru-RU"/>
        </w:rPr>
      </w:pPr>
      <w:r>
        <w:rPr>
          <w:lang w:val="ru-RU"/>
        </w:rPr>
        <w:t>Сортируйте</w:t>
      </w:r>
      <w:r w:rsidRPr="008F5613">
        <w:rPr>
          <w:lang w:val="ru-RU"/>
        </w:rPr>
        <w:t xml:space="preserve"> </w:t>
      </w:r>
      <w:r>
        <w:rPr>
          <w:lang w:val="ru-RU"/>
        </w:rPr>
        <w:t>материалы</w:t>
      </w:r>
    </w:p>
    <w:p w:rsidR="0086693F" w:rsidRPr="008F5613" w:rsidRDefault="00DB3C19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Наконец</w:t>
      </w:r>
      <w:r w:rsidRPr="00DB3C19">
        <w:rPr>
          <w:lang w:val="ru-RU" w:eastAsia="en-US"/>
        </w:rPr>
        <w:t xml:space="preserve">, </w:t>
      </w:r>
      <w:r>
        <w:rPr>
          <w:lang w:val="ru-RU" w:eastAsia="en-US"/>
        </w:rPr>
        <w:t>важно</w:t>
      </w:r>
      <w:r w:rsidRPr="00DB3C19">
        <w:rPr>
          <w:lang w:val="ru-RU" w:eastAsia="en-US"/>
        </w:rPr>
        <w:t xml:space="preserve"> </w:t>
      </w:r>
      <w:r>
        <w:rPr>
          <w:lang w:val="ru-RU" w:eastAsia="en-US"/>
        </w:rPr>
        <w:t>отсортировать</w:t>
      </w:r>
      <w:r w:rsidRPr="00DB3C19">
        <w:rPr>
          <w:lang w:val="ru-RU" w:eastAsia="en-US"/>
        </w:rPr>
        <w:t xml:space="preserve"> </w:t>
      </w:r>
      <w:r>
        <w:rPr>
          <w:lang w:val="ru-RU" w:eastAsia="en-US"/>
        </w:rPr>
        <w:t xml:space="preserve">материалы, чтобы собрать вместе все сведения, относящиеся к каждому из событий. </w:t>
      </w:r>
      <w:r w:rsidR="00287A08">
        <w:rPr>
          <w:lang w:val="ru-RU" w:eastAsia="en-US"/>
        </w:rPr>
        <w:t>Для</w:t>
      </w:r>
      <w:r w:rsidR="00287A08" w:rsidRPr="008F5613">
        <w:rPr>
          <w:lang w:val="ru-RU" w:eastAsia="en-US"/>
        </w:rPr>
        <w:t xml:space="preserve"> </w:t>
      </w:r>
      <w:r w:rsidR="00287A08">
        <w:rPr>
          <w:lang w:val="ru-RU" w:eastAsia="en-US"/>
        </w:rPr>
        <w:t>этого</w:t>
      </w:r>
      <w:r w:rsidR="00287A08" w:rsidRPr="008F5613">
        <w:rPr>
          <w:lang w:val="ru-RU" w:eastAsia="en-US"/>
        </w:rPr>
        <w:t xml:space="preserve"> </w:t>
      </w:r>
      <w:r w:rsidR="00287A08">
        <w:rPr>
          <w:lang w:val="ru-RU" w:eastAsia="en-US"/>
        </w:rPr>
        <w:t>создайте</w:t>
      </w:r>
      <w:r w:rsidR="00287A08" w:rsidRPr="008F5613">
        <w:rPr>
          <w:lang w:val="ru-RU" w:eastAsia="en-US"/>
        </w:rPr>
        <w:t xml:space="preserve"> </w:t>
      </w:r>
      <w:r w:rsidR="00287A08">
        <w:rPr>
          <w:lang w:val="ru-RU" w:eastAsia="en-US"/>
        </w:rPr>
        <w:t>систему</w:t>
      </w:r>
      <w:r w:rsidR="00287A08" w:rsidRPr="008F5613">
        <w:rPr>
          <w:lang w:val="ru-RU" w:eastAsia="en-US"/>
        </w:rPr>
        <w:t xml:space="preserve"> </w:t>
      </w:r>
      <w:r w:rsidR="00287A08">
        <w:rPr>
          <w:lang w:val="ru-RU" w:eastAsia="en-US"/>
        </w:rPr>
        <w:t>нумерации</w:t>
      </w:r>
      <w:r w:rsidR="00287A08" w:rsidRPr="008F5613">
        <w:rPr>
          <w:lang w:val="ru-RU" w:eastAsia="en-US"/>
        </w:rPr>
        <w:t xml:space="preserve">. </w:t>
      </w:r>
      <w:r w:rsidR="00287A08">
        <w:rPr>
          <w:lang w:val="ru-RU" w:eastAsia="en-US"/>
        </w:rPr>
        <w:t xml:space="preserve">Достаточно будет простой системы, включающей название места, дату и серийный номер. 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5B4DCE" w:rsidRPr="007F102F">
        <w:t xml:space="preserve"> </w:t>
      </w:r>
      <w:r w:rsidR="00A21303">
        <w:t>9</w:t>
      </w:r>
      <w:r w:rsidR="00C77D0F">
        <w:t>.</w:t>
      </w:r>
    </w:p>
    <w:p w:rsidR="00C77D0F" w:rsidRPr="008F5613" w:rsidRDefault="00175EA3" w:rsidP="007F102F">
      <w:pPr>
        <w:pStyle w:val="diapo2"/>
        <w:rPr>
          <w:lang w:val="ru-RU"/>
        </w:rPr>
      </w:pPr>
      <w:r>
        <w:rPr>
          <w:lang w:val="ru-RU"/>
        </w:rPr>
        <w:t>Транслитерация</w:t>
      </w:r>
      <w:r w:rsidRPr="008F5613">
        <w:rPr>
          <w:lang w:val="ru-RU"/>
        </w:rPr>
        <w:t xml:space="preserve"> </w:t>
      </w:r>
      <w:r>
        <w:rPr>
          <w:lang w:val="ru-RU"/>
        </w:rPr>
        <w:t>и</w:t>
      </w:r>
      <w:r w:rsidRPr="008F5613">
        <w:rPr>
          <w:lang w:val="ru-RU"/>
        </w:rPr>
        <w:t xml:space="preserve"> </w:t>
      </w:r>
      <w:r>
        <w:rPr>
          <w:lang w:val="ru-RU"/>
        </w:rPr>
        <w:t>перевод</w:t>
      </w:r>
    </w:p>
    <w:p w:rsidR="0086693F" w:rsidRPr="00FC159D" w:rsidRDefault="00175EA3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Транслитерация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перевод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текста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невозможно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полностью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реализованы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контексте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семинара</w:t>
      </w:r>
      <w:r w:rsidRPr="00FC159D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вспомнить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пункте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стоит</w:t>
      </w:r>
      <w:r w:rsidRPr="00FC159D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он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полезен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FC159D">
        <w:rPr>
          <w:lang w:val="ru-RU" w:eastAsia="en-US"/>
        </w:rPr>
        <w:t xml:space="preserve"> </w:t>
      </w:r>
      <w:r>
        <w:rPr>
          <w:lang w:val="ru-RU" w:eastAsia="en-US"/>
        </w:rPr>
        <w:t>аннотировании содержания, публикации и анализе</w:t>
      </w:r>
      <w:r w:rsidR="00441E7F" w:rsidRPr="00FC159D">
        <w:rPr>
          <w:lang w:val="ru-RU" w:eastAsia="en-US"/>
        </w:rPr>
        <w:t>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A21303">
        <w:t>10</w:t>
      </w:r>
      <w:r w:rsidR="00C77D0F">
        <w:t>.</w:t>
      </w:r>
    </w:p>
    <w:p w:rsidR="0086693F" w:rsidRPr="008F5613" w:rsidRDefault="00C347B2" w:rsidP="007F102F">
      <w:pPr>
        <w:pStyle w:val="diapo2"/>
        <w:rPr>
          <w:b w:val="0"/>
          <w:lang w:val="ru-RU"/>
        </w:rPr>
      </w:pPr>
      <w:r>
        <w:rPr>
          <w:bCs/>
          <w:lang w:val="ru-RU"/>
        </w:rPr>
        <w:t>Каталогизация</w:t>
      </w:r>
      <w:r w:rsidR="00A21303" w:rsidRPr="008F5613">
        <w:rPr>
          <w:lang w:val="ru-RU"/>
        </w:rPr>
        <w:t xml:space="preserve"> (1)</w:t>
      </w:r>
    </w:p>
    <w:p w:rsidR="0086693F" w:rsidRPr="00CE42D5" w:rsidRDefault="00287A08" w:rsidP="007F102F">
      <w:pPr>
        <w:pStyle w:val="Texte1"/>
        <w:rPr>
          <w:lang w:val="ru-RU"/>
        </w:rPr>
      </w:pPr>
      <w:r>
        <w:rPr>
          <w:lang w:val="ru-RU"/>
        </w:rPr>
        <w:t>Здесь описываются некоторые основные аспекты каталогизации</w:t>
      </w:r>
      <w:r w:rsidR="00CE42D5">
        <w:rPr>
          <w:lang w:val="ru-RU"/>
        </w:rPr>
        <w:t>, которую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можно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провести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после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семинара</w:t>
      </w:r>
      <w:r w:rsidR="00FC159D" w:rsidRPr="00CE42D5">
        <w:rPr>
          <w:lang w:val="ru-RU"/>
        </w:rPr>
        <w:t xml:space="preserve">, </w:t>
      </w:r>
      <w:r w:rsidR="00FC159D">
        <w:rPr>
          <w:lang w:val="ru-RU"/>
        </w:rPr>
        <w:t>но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материалы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можно</w:t>
      </w:r>
      <w:r w:rsidR="00FC159D" w:rsidRPr="00CE42D5">
        <w:rPr>
          <w:lang w:val="ru-RU"/>
        </w:rPr>
        <w:t xml:space="preserve"> </w:t>
      </w:r>
      <w:r w:rsidR="00FC159D">
        <w:rPr>
          <w:lang w:val="ru-RU"/>
        </w:rPr>
        <w:t>систематизировать</w:t>
      </w:r>
      <w:r w:rsidR="00CE42D5" w:rsidRPr="00CE42D5">
        <w:rPr>
          <w:lang w:val="ru-RU"/>
        </w:rPr>
        <w:t xml:space="preserve">, </w:t>
      </w:r>
      <w:r w:rsidR="00CE42D5">
        <w:rPr>
          <w:lang w:val="ru-RU"/>
        </w:rPr>
        <w:t>принимая её во внимание. Этот</w:t>
      </w:r>
      <w:r w:rsidR="00CE42D5" w:rsidRPr="00CE42D5">
        <w:rPr>
          <w:lang w:val="ru-RU"/>
        </w:rPr>
        <w:t xml:space="preserve"> </w:t>
      </w:r>
      <w:r w:rsidR="00CE42D5">
        <w:rPr>
          <w:lang w:val="ru-RU"/>
        </w:rPr>
        <w:t>процесс</w:t>
      </w:r>
      <w:r w:rsidR="00CE42D5" w:rsidRPr="00CE42D5">
        <w:rPr>
          <w:lang w:val="ru-RU"/>
        </w:rPr>
        <w:t xml:space="preserve"> </w:t>
      </w:r>
      <w:r w:rsidR="00CE42D5">
        <w:rPr>
          <w:lang w:val="ru-RU"/>
        </w:rPr>
        <w:t>является</w:t>
      </w:r>
      <w:r w:rsidR="00CE42D5" w:rsidRPr="00CE42D5">
        <w:rPr>
          <w:lang w:val="ru-RU"/>
        </w:rPr>
        <w:t xml:space="preserve"> </w:t>
      </w:r>
      <w:r w:rsidR="00CE42D5">
        <w:rPr>
          <w:lang w:val="ru-RU"/>
        </w:rPr>
        <w:t>первым</w:t>
      </w:r>
      <w:r w:rsidR="00CE42D5" w:rsidRPr="00CE42D5">
        <w:rPr>
          <w:lang w:val="ru-RU"/>
        </w:rPr>
        <w:t xml:space="preserve"> </w:t>
      </w:r>
      <w:r w:rsidR="00CE42D5">
        <w:rPr>
          <w:lang w:val="ru-RU"/>
        </w:rPr>
        <w:t>шагом</w:t>
      </w:r>
      <w:r w:rsidR="00CE42D5" w:rsidRPr="00CE42D5">
        <w:rPr>
          <w:lang w:val="ru-RU"/>
        </w:rPr>
        <w:t xml:space="preserve"> </w:t>
      </w:r>
      <w:r w:rsidR="00CE42D5">
        <w:rPr>
          <w:lang w:val="ru-RU"/>
        </w:rPr>
        <w:t xml:space="preserve">на пути создания системы сбора </w:t>
      </w:r>
      <w:r w:rsidR="00CE42D5">
        <w:rPr>
          <w:lang w:val="ru-RU"/>
        </w:rPr>
        <w:lastRenderedPageBreak/>
        <w:t>данных. Он поможет при сдаче материалов на хранение в сообщество или какое-либо учреждение.</w:t>
      </w:r>
    </w:p>
    <w:p w:rsidR="00F043FB" w:rsidRPr="00265F05" w:rsidRDefault="00CE42D5" w:rsidP="007F102F">
      <w:pPr>
        <w:pStyle w:val="Texte1"/>
        <w:rPr>
          <w:lang w:val="ru-RU"/>
        </w:rPr>
      </w:pPr>
      <w:r>
        <w:rPr>
          <w:lang w:val="ru-RU"/>
        </w:rPr>
        <w:t>Вы</w:t>
      </w:r>
      <w:r w:rsidRPr="00265F05">
        <w:rPr>
          <w:lang w:val="ru-RU"/>
        </w:rPr>
        <w:t xml:space="preserve"> </w:t>
      </w:r>
      <w:r>
        <w:rPr>
          <w:lang w:val="ru-RU"/>
        </w:rPr>
        <w:t>должны</w:t>
      </w:r>
      <w:r w:rsidRPr="00265F05">
        <w:rPr>
          <w:lang w:val="ru-RU"/>
        </w:rPr>
        <w:t xml:space="preserve"> </w:t>
      </w:r>
      <w:r>
        <w:rPr>
          <w:lang w:val="ru-RU"/>
        </w:rPr>
        <w:t>спросить</w:t>
      </w:r>
      <w:r w:rsidRPr="00265F05">
        <w:rPr>
          <w:lang w:val="ru-RU"/>
        </w:rPr>
        <w:t xml:space="preserve">, </w:t>
      </w:r>
      <w:r w:rsidR="00265F05">
        <w:rPr>
          <w:lang w:val="ru-RU"/>
        </w:rPr>
        <w:t>в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чём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смысл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каталогизации</w:t>
      </w:r>
      <w:r w:rsidR="00E366C3" w:rsidRPr="00265F05">
        <w:rPr>
          <w:lang w:val="ru-RU"/>
        </w:rPr>
        <w:t xml:space="preserve">? </w:t>
      </w:r>
      <w:r w:rsidR="00265F05">
        <w:rPr>
          <w:lang w:val="ru-RU"/>
        </w:rPr>
        <w:t>Каталоги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можно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создавать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для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личного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пользования</w:t>
      </w:r>
      <w:r w:rsidR="00265F05" w:rsidRPr="00265F05">
        <w:rPr>
          <w:lang w:val="ru-RU"/>
        </w:rPr>
        <w:t xml:space="preserve">, </w:t>
      </w:r>
      <w:r w:rsidR="00265F05">
        <w:rPr>
          <w:lang w:val="ru-RU"/>
        </w:rPr>
        <w:t>для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использования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учреждением</w:t>
      </w:r>
      <w:r w:rsidR="00265F05" w:rsidRPr="00265F05">
        <w:rPr>
          <w:lang w:val="ru-RU"/>
        </w:rPr>
        <w:t xml:space="preserve"> (</w:t>
      </w:r>
      <w:r w:rsidR="00265F05">
        <w:rPr>
          <w:lang w:val="ru-RU"/>
        </w:rPr>
        <w:t>архивом</w:t>
      </w:r>
      <w:r w:rsidR="00265F05" w:rsidRPr="00265F05">
        <w:rPr>
          <w:lang w:val="ru-RU"/>
        </w:rPr>
        <w:t xml:space="preserve">, </w:t>
      </w:r>
      <w:r w:rsidR="00265F05">
        <w:rPr>
          <w:lang w:val="ru-RU"/>
        </w:rPr>
        <w:t>музеем</w:t>
      </w:r>
      <w:r w:rsidR="00265F05" w:rsidRPr="00265F05">
        <w:rPr>
          <w:lang w:val="ru-RU"/>
        </w:rPr>
        <w:t xml:space="preserve">) </w:t>
      </w:r>
      <w:r w:rsidR="00265F05">
        <w:rPr>
          <w:lang w:val="ru-RU"/>
        </w:rPr>
        <w:t>или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соответствующим сообществом. Каталог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может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представлять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собой</w:t>
      </w:r>
      <w:r w:rsidR="00265F05" w:rsidRPr="00265F05">
        <w:rPr>
          <w:lang w:val="ru-RU"/>
        </w:rPr>
        <w:t xml:space="preserve"> </w:t>
      </w:r>
      <w:r w:rsidR="00265F05">
        <w:rPr>
          <w:lang w:val="ru-RU"/>
        </w:rPr>
        <w:t>список</w:t>
      </w:r>
      <w:r w:rsidR="00265F05" w:rsidRPr="00265F05">
        <w:rPr>
          <w:lang w:val="ru-RU"/>
        </w:rPr>
        <w:t xml:space="preserve">, </w:t>
      </w:r>
      <w:r w:rsidR="00265F05">
        <w:rPr>
          <w:lang w:val="ru-RU"/>
        </w:rPr>
        <w:t>набор карточек, базу данных, но чаще всего он представлен в виде электронной таблицы.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F043FB" w:rsidRPr="00441E7F">
        <w:t xml:space="preserve"> </w:t>
      </w:r>
      <w:r w:rsidR="00F043FB">
        <w:t>1</w:t>
      </w:r>
      <w:r w:rsidR="00A21303">
        <w:t>1</w:t>
      </w:r>
      <w:r w:rsidR="00C77D0F">
        <w:t>.</w:t>
      </w:r>
    </w:p>
    <w:p w:rsidR="00F043FB" w:rsidRPr="008F5613" w:rsidRDefault="00C347B2" w:rsidP="007F102F">
      <w:pPr>
        <w:pStyle w:val="diapo2"/>
        <w:rPr>
          <w:b w:val="0"/>
          <w:lang w:val="ru-RU"/>
        </w:rPr>
      </w:pPr>
      <w:r>
        <w:rPr>
          <w:bCs/>
          <w:lang w:val="ru-RU"/>
        </w:rPr>
        <w:t>Каталогизация</w:t>
      </w:r>
      <w:r w:rsidR="00F043FB" w:rsidRPr="008F5613">
        <w:rPr>
          <w:lang w:val="ru-RU"/>
        </w:rPr>
        <w:t xml:space="preserve"> (2)</w:t>
      </w:r>
    </w:p>
    <w:p w:rsidR="00E366C3" w:rsidRPr="00773780" w:rsidRDefault="00265F05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Основная</w:t>
      </w:r>
      <w:r w:rsidRPr="00773780">
        <w:rPr>
          <w:lang w:val="ru-RU" w:eastAsia="en-US"/>
        </w:rPr>
        <w:t xml:space="preserve"> </w:t>
      </w:r>
      <w:r>
        <w:rPr>
          <w:lang w:val="ru-RU" w:eastAsia="en-US"/>
        </w:rPr>
        <w:t>функция</w:t>
      </w:r>
      <w:r w:rsidRPr="00773780">
        <w:rPr>
          <w:lang w:val="ru-RU" w:eastAsia="en-US"/>
        </w:rPr>
        <w:t xml:space="preserve"> </w:t>
      </w:r>
      <w:r>
        <w:rPr>
          <w:lang w:val="ru-RU" w:eastAsia="en-US"/>
        </w:rPr>
        <w:t>каталога</w:t>
      </w:r>
      <w:r w:rsidRPr="00773780">
        <w:rPr>
          <w:lang w:val="ru-RU" w:eastAsia="en-US"/>
        </w:rPr>
        <w:t xml:space="preserve"> – </w:t>
      </w:r>
      <w:r>
        <w:rPr>
          <w:lang w:val="ru-RU" w:eastAsia="en-US"/>
        </w:rPr>
        <w:t>описание</w:t>
      </w:r>
      <w:r w:rsidRPr="00773780">
        <w:rPr>
          <w:lang w:val="ru-RU" w:eastAsia="en-US"/>
        </w:rPr>
        <w:t xml:space="preserve"> </w:t>
      </w:r>
      <w:r>
        <w:rPr>
          <w:lang w:val="ru-RU" w:eastAsia="en-US"/>
        </w:rPr>
        <w:t>материалов</w:t>
      </w:r>
      <w:r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на</w:t>
      </w:r>
      <w:r w:rsidR="009F3F5D"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систематической</w:t>
      </w:r>
      <w:r w:rsidR="009F3F5D"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и</w:t>
      </w:r>
      <w:r w:rsidR="009F3F5D"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последовательной</w:t>
      </w:r>
      <w:r w:rsidR="009F3F5D"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основе</w:t>
      </w:r>
      <w:r w:rsidR="009F3F5D" w:rsidRPr="00773780">
        <w:rPr>
          <w:lang w:val="ru-RU" w:eastAsia="en-US"/>
        </w:rPr>
        <w:t xml:space="preserve"> </w:t>
      </w:r>
      <w:r w:rsidR="009F3F5D">
        <w:rPr>
          <w:lang w:val="ru-RU" w:eastAsia="en-US"/>
        </w:rPr>
        <w:t>и</w:t>
      </w:r>
      <w:r w:rsidR="009F3F5D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помощь в их поиске. Каталог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материалов</w:t>
      </w:r>
      <w:r w:rsidR="00773780" w:rsidRPr="00773780">
        <w:rPr>
          <w:lang w:val="ru-RU" w:eastAsia="en-US"/>
        </w:rPr>
        <w:t xml:space="preserve">, </w:t>
      </w:r>
      <w:r w:rsidR="00773780">
        <w:rPr>
          <w:lang w:val="ru-RU" w:eastAsia="en-US"/>
        </w:rPr>
        <w:t>созданный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для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информации</w:t>
      </w:r>
      <w:r w:rsidR="00773780" w:rsidRPr="00773780">
        <w:rPr>
          <w:lang w:val="ru-RU" w:eastAsia="en-US"/>
        </w:rPr>
        <w:t xml:space="preserve">, </w:t>
      </w:r>
      <w:r w:rsidR="00773780">
        <w:rPr>
          <w:lang w:val="ru-RU" w:eastAsia="en-US"/>
        </w:rPr>
        <w:t>собранной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для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перечня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НКН</w:t>
      </w:r>
      <w:r w:rsidR="00773780" w:rsidRPr="00773780">
        <w:rPr>
          <w:lang w:val="ru-RU" w:eastAsia="en-US"/>
        </w:rPr>
        <w:t xml:space="preserve">, </w:t>
      </w:r>
      <w:r w:rsidR="00773780">
        <w:rPr>
          <w:lang w:val="ru-RU" w:eastAsia="en-US"/>
        </w:rPr>
        <w:t>должен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помочь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членам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сообщества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и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посторонним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людям</w:t>
      </w:r>
      <w:r w:rsidR="00773780" w:rsidRPr="00773780">
        <w:rPr>
          <w:lang w:val="ru-RU" w:eastAsia="en-US"/>
        </w:rPr>
        <w:t xml:space="preserve"> </w:t>
      </w:r>
      <w:r w:rsidR="00773780">
        <w:rPr>
          <w:lang w:val="ru-RU" w:eastAsia="en-US"/>
        </w:rPr>
        <w:t>в локализации и использовании информации.</w:t>
      </w:r>
    </w:p>
    <w:p w:rsidR="00E366C3" w:rsidRPr="00683B3E" w:rsidRDefault="0016076B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Полезно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сделать обзор собранных материалов для обеспечения того, что основная информация, необходимая для каталогизации, собрана и записана. Поскольку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каталогизация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связана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доступом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>поиском</w:t>
      </w:r>
      <w:r w:rsidRPr="0016076B">
        <w:rPr>
          <w:lang w:val="ru-RU" w:eastAsia="en-US"/>
        </w:rPr>
        <w:t xml:space="preserve">, </w:t>
      </w:r>
      <w:r>
        <w:rPr>
          <w:lang w:val="ru-RU" w:eastAsia="en-US"/>
        </w:rPr>
        <w:t>важно</w:t>
      </w:r>
      <w:r w:rsidRPr="0016076B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16076B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 передний план выходил вопрос о доступе сообщества. </w:t>
      </w:r>
      <w:r w:rsidR="00683B3E">
        <w:rPr>
          <w:lang w:val="ru-RU" w:eastAsia="en-US"/>
        </w:rPr>
        <w:t>Необходимо включать в каталог категории</w:t>
      </w:r>
      <w:r w:rsidR="00683B3E" w:rsidRPr="00683B3E">
        <w:rPr>
          <w:lang w:val="ru-RU" w:eastAsia="en-US"/>
        </w:rPr>
        <w:t xml:space="preserve">, </w:t>
      </w:r>
      <w:r w:rsidR="00683B3E">
        <w:rPr>
          <w:lang w:val="ru-RU" w:eastAsia="en-US"/>
        </w:rPr>
        <w:t>которыми обычно</w:t>
      </w:r>
      <w:r w:rsidR="00683B3E" w:rsidRPr="00683B3E">
        <w:rPr>
          <w:lang w:val="ru-RU" w:eastAsia="en-US"/>
        </w:rPr>
        <w:t xml:space="preserve"> </w:t>
      </w:r>
      <w:r w:rsidR="00683B3E">
        <w:rPr>
          <w:lang w:val="ru-RU" w:eastAsia="en-US"/>
        </w:rPr>
        <w:t>пользуется сообщество, и оперировать ими</w:t>
      </w:r>
      <w:r w:rsidR="00E366C3" w:rsidRPr="00683B3E">
        <w:rPr>
          <w:lang w:val="ru-RU" w:eastAsia="en-US"/>
        </w:rPr>
        <w:t>.</w:t>
      </w:r>
    </w:p>
    <w:p w:rsidR="00E366C3" w:rsidRPr="00C741B4" w:rsidRDefault="00C741B4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Каталог может быть создан на нескольких языках. Нужно использовать местные названия жанров, инструментов, ремёсел. Можно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добавлять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общие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описания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делать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переводы</w:t>
      </w:r>
      <w:r w:rsidRPr="00C741B4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изображения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C741B4">
        <w:rPr>
          <w:lang w:val="ru-RU" w:eastAsia="en-US"/>
        </w:rPr>
        <w:t xml:space="preserve"> </w:t>
      </w:r>
      <w:r>
        <w:rPr>
          <w:lang w:val="ru-RU" w:eastAsia="en-US"/>
        </w:rPr>
        <w:t>наглядные вспомогательные средства помогают расширить доступ.</w:t>
      </w:r>
    </w:p>
    <w:p w:rsidR="0086693F" w:rsidRPr="003B4C61" w:rsidRDefault="0073065B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Хорошая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 xml:space="preserve">каталогизация способствует охране. </w:t>
      </w:r>
      <w:r w:rsidR="003B4C61">
        <w:rPr>
          <w:lang w:val="ru-RU" w:eastAsia="en-US"/>
        </w:rPr>
        <w:t>Облегчение доступа к информации благодаря системе каталогизации уменьшает нагрузку на оригиналы</w:t>
      </w:r>
      <w:r w:rsidR="00441E7F" w:rsidRPr="003B4C61">
        <w:rPr>
          <w:lang w:val="ru-RU" w:eastAsia="en-US"/>
        </w:rPr>
        <w:t>.</w:t>
      </w:r>
    </w:p>
    <w:p w:rsidR="00C77D0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</w:t>
      </w:r>
      <w:r w:rsidR="00E366C3">
        <w:t>1</w:t>
      </w:r>
      <w:r w:rsidR="00A21303">
        <w:t>2</w:t>
      </w:r>
      <w:r w:rsidR="00223709">
        <w:t>.</w:t>
      </w:r>
    </w:p>
    <w:p w:rsidR="0086693F" w:rsidRPr="008F5613" w:rsidRDefault="00C347B2" w:rsidP="007F102F">
      <w:pPr>
        <w:pStyle w:val="diapo2"/>
        <w:rPr>
          <w:b w:val="0"/>
          <w:lang w:val="ru-RU"/>
        </w:rPr>
      </w:pPr>
      <w:r>
        <w:rPr>
          <w:lang w:val="ru-RU"/>
        </w:rPr>
        <w:t>Упражнение</w:t>
      </w:r>
      <w:r w:rsidRPr="008F5613">
        <w:rPr>
          <w:lang w:val="ru-RU"/>
        </w:rPr>
        <w:t xml:space="preserve">: </w:t>
      </w:r>
      <w:r>
        <w:rPr>
          <w:lang w:val="ru-RU"/>
        </w:rPr>
        <w:t>систематизация</w:t>
      </w:r>
      <w:r w:rsidRPr="008F5613">
        <w:rPr>
          <w:lang w:val="ru-RU"/>
        </w:rPr>
        <w:t xml:space="preserve"> </w:t>
      </w:r>
      <w:r>
        <w:rPr>
          <w:lang w:val="ru-RU"/>
        </w:rPr>
        <w:t>информации</w:t>
      </w:r>
    </w:p>
    <w:p w:rsidR="004B20FB" w:rsidRPr="001D1CD2" w:rsidRDefault="003B4C61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Это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упражнение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требует</w:t>
      </w:r>
      <w:r w:rsidRPr="003B4C61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участники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семинара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совместно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пров</w:t>
      </w:r>
      <w:r w:rsidR="00317B39">
        <w:rPr>
          <w:lang w:val="ru-RU" w:eastAsia="en-US"/>
        </w:rPr>
        <w:t>ели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полевую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работу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B4C61">
        <w:rPr>
          <w:lang w:val="ru-RU" w:eastAsia="en-US"/>
        </w:rPr>
        <w:t xml:space="preserve"> </w:t>
      </w:r>
      <w:r>
        <w:rPr>
          <w:lang w:val="ru-RU" w:eastAsia="en-US"/>
        </w:rPr>
        <w:t xml:space="preserve">инвентаризации (во время практики или пилотного проекта). </w:t>
      </w:r>
      <w:r w:rsidR="001D1CD2">
        <w:rPr>
          <w:lang w:val="ru-RU" w:eastAsia="en-US"/>
        </w:rPr>
        <w:t>Их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можно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попросить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поразмышлять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над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тем</w:t>
      </w:r>
      <w:r w:rsidR="001D1CD2" w:rsidRPr="001D1CD2">
        <w:rPr>
          <w:lang w:val="ru-RU" w:eastAsia="en-US"/>
        </w:rPr>
        <w:t xml:space="preserve">, </w:t>
      </w:r>
      <w:r w:rsidR="001D1CD2">
        <w:rPr>
          <w:lang w:val="ru-RU" w:eastAsia="en-US"/>
        </w:rPr>
        <w:t>как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они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могут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систематизировать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и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каталогизировать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собранную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информацию</w:t>
      </w:r>
      <w:r w:rsidR="00317B39">
        <w:rPr>
          <w:lang w:val="ru-RU" w:eastAsia="en-US"/>
        </w:rPr>
        <w:t>;</w:t>
      </w:r>
      <w:r w:rsidR="001D1CD2" w:rsidRPr="001D1CD2">
        <w:rPr>
          <w:lang w:val="ru-RU" w:eastAsia="en-US"/>
        </w:rPr>
        <w:t xml:space="preserve"> </w:t>
      </w:r>
      <w:r w:rsidR="001D1CD2">
        <w:rPr>
          <w:lang w:val="ru-RU" w:eastAsia="en-US"/>
        </w:rPr>
        <w:t>в связи с этим их можно попросить создать небольшой документ типа каталога, следуя инструкциям на слайде.</w:t>
      </w:r>
    </w:p>
    <w:p w:rsidR="004B20FB" w:rsidRPr="003A0195" w:rsidRDefault="001D1CD2" w:rsidP="007F102F">
      <w:pPr>
        <w:pStyle w:val="Texte1"/>
        <w:rPr>
          <w:lang w:val="ru-RU" w:eastAsia="en-US"/>
        </w:rPr>
      </w:pPr>
      <w:r>
        <w:rPr>
          <w:szCs w:val="22"/>
          <w:lang w:val="ru-RU"/>
        </w:rPr>
        <w:t>В</w:t>
      </w:r>
      <w:r w:rsidRPr="00A32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A32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альтернативы</w:t>
      </w:r>
      <w:r w:rsidRPr="00A32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</w:t>
      </w:r>
      <w:r w:rsidRPr="00A329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можете</w:t>
      </w:r>
      <w:r w:rsidRPr="00A329C0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просмотреть</w:t>
      </w:r>
      <w:r w:rsidR="00A329C0" w:rsidRPr="00A329C0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 xml:space="preserve">один из разделов схемы инвентаризации, которой </w:t>
      </w:r>
      <w:r w:rsidR="00317B39">
        <w:rPr>
          <w:szCs w:val="22"/>
          <w:lang w:val="ru-RU"/>
        </w:rPr>
        <w:t xml:space="preserve">участники </w:t>
      </w:r>
      <w:r w:rsidR="00A329C0">
        <w:rPr>
          <w:szCs w:val="22"/>
          <w:lang w:val="ru-RU"/>
        </w:rPr>
        <w:t xml:space="preserve">пользовались во время полевой практики и попросить, чтобы </w:t>
      </w:r>
      <w:r w:rsidR="00317B39">
        <w:rPr>
          <w:szCs w:val="22"/>
          <w:lang w:val="ru-RU"/>
        </w:rPr>
        <w:t>они</w:t>
      </w:r>
      <w:r w:rsidR="00A329C0">
        <w:rPr>
          <w:szCs w:val="22"/>
          <w:lang w:val="ru-RU"/>
        </w:rPr>
        <w:t xml:space="preserve"> нашли </w:t>
      </w:r>
      <w:r w:rsidR="00317B39">
        <w:rPr>
          <w:szCs w:val="22"/>
          <w:lang w:val="ru-RU"/>
        </w:rPr>
        <w:t xml:space="preserve">соответствующие аудиозаписи, фотографии и </w:t>
      </w:r>
      <w:r w:rsidR="00880ED8">
        <w:rPr>
          <w:szCs w:val="22"/>
          <w:lang w:val="ru-RU"/>
        </w:rPr>
        <w:t>анкетную информацию. Затем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их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можно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попросить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сопоставить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информацию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и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сделать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резюме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каждого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>из</w:t>
      </w:r>
      <w:r w:rsidR="00880ED8" w:rsidRPr="00880ED8">
        <w:rPr>
          <w:szCs w:val="22"/>
          <w:lang w:val="ru-RU"/>
        </w:rPr>
        <w:t xml:space="preserve"> </w:t>
      </w:r>
      <w:r w:rsidR="00880ED8">
        <w:rPr>
          <w:szCs w:val="22"/>
          <w:lang w:val="ru-RU"/>
        </w:rPr>
        <w:t xml:space="preserve">разделов. </w:t>
      </w:r>
      <w:r w:rsidR="00A329C0">
        <w:rPr>
          <w:szCs w:val="22"/>
          <w:lang w:val="ru-RU"/>
        </w:rPr>
        <w:t>Это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упражнение</w:t>
      </w:r>
      <w:r w:rsidR="00A329C0" w:rsidRPr="003A0195">
        <w:rPr>
          <w:szCs w:val="22"/>
          <w:lang w:val="ru-RU"/>
        </w:rPr>
        <w:t xml:space="preserve"> </w:t>
      </w:r>
      <w:r w:rsidR="00F45549">
        <w:rPr>
          <w:szCs w:val="22"/>
          <w:lang w:val="ru-RU"/>
        </w:rPr>
        <w:t>м</w:t>
      </w:r>
      <w:r w:rsidR="00A329C0">
        <w:rPr>
          <w:szCs w:val="22"/>
          <w:lang w:val="ru-RU"/>
        </w:rPr>
        <w:t>ожет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послужить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демонстрацией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того</w:t>
      </w:r>
      <w:r w:rsidR="00A329C0" w:rsidRPr="003A0195">
        <w:rPr>
          <w:szCs w:val="22"/>
          <w:lang w:val="ru-RU"/>
        </w:rPr>
        <w:t xml:space="preserve">, </w:t>
      </w:r>
      <w:r w:rsidR="00A329C0">
        <w:rPr>
          <w:szCs w:val="22"/>
          <w:lang w:val="ru-RU"/>
        </w:rPr>
        <w:t>как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важно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организовать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сбор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данных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до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начала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работы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в</w:t>
      </w:r>
      <w:r w:rsidR="00A329C0" w:rsidRPr="003A0195">
        <w:rPr>
          <w:szCs w:val="22"/>
          <w:lang w:val="ru-RU"/>
        </w:rPr>
        <w:t xml:space="preserve"> </w:t>
      </w:r>
      <w:r w:rsidR="00A329C0">
        <w:rPr>
          <w:szCs w:val="22"/>
          <w:lang w:val="ru-RU"/>
        </w:rPr>
        <w:t>поле</w:t>
      </w:r>
      <w:r w:rsidR="00A329C0" w:rsidRPr="003A0195">
        <w:rPr>
          <w:szCs w:val="22"/>
          <w:lang w:val="ru-RU"/>
        </w:rPr>
        <w:t xml:space="preserve">, </w:t>
      </w:r>
      <w:r w:rsidR="00A329C0">
        <w:rPr>
          <w:szCs w:val="22"/>
          <w:lang w:val="ru-RU"/>
        </w:rPr>
        <w:t>так</w:t>
      </w:r>
      <w:r w:rsidR="00A329C0" w:rsidRPr="003A0195">
        <w:rPr>
          <w:szCs w:val="22"/>
          <w:lang w:val="ru-RU"/>
        </w:rPr>
        <w:t xml:space="preserve">, </w:t>
      </w:r>
      <w:r w:rsidR="00A329C0">
        <w:rPr>
          <w:szCs w:val="22"/>
          <w:lang w:val="ru-RU"/>
        </w:rPr>
        <w:t>чтобы</w:t>
      </w:r>
      <w:r w:rsidR="00A329C0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с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не</w:t>
      </w:r>
      <w:r w:rsidR="00F94B89">
        <w:rPr>
          <w:szCs w:val="22"/>
          <w:lang w:val="ru-RU"/>
        </w:rPr>
        <w:t>ё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никто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не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возвращался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перегруженным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посторонней</w:t>
      </w:r>
      <w:r w:rsidR="003A0195" w:rsidRPr="003A0195">
        <w:rPr>
          <w:szCs w:val="22"/>
          <w:lang w:val="ru-RU"/>
        </w:rPr>
        <w:t xml:space="preserve"> </w:t>
      </w:r>
      <w:r w:rsidR="003A0195">
        <w:rPr>
          <w:szCs w:val="22"/>
          <w:lang w:val="ru-RU"/>
        </w:rPr>
        <w:t>информацией</w:t>
      </w:r>
      <w:r w:rsidR="003A0195" w:rsidRPr="003A0195">
        <w:rPr>
          <w:szCs w:val="22"/>
          <w:lang w:val="ru-RU"/>
        </w:rPr>
        <w:t>.</w:t>
      </w:r>
    </w:p>
    <w:p w:rsidR="00C77D0F" w:rsidRDefault="00C347B2" w:rsidP="007F102F">
      <w:pPr>
        <w:pStyle w:val="Heading6"/>
      </w:pPr>
      <w:r>
        <w:rPr>
          <w:lang w:val="ru-RU"/>
        </w:rPr>
        <w:lastRenderedPageBreak/>
        <w:t>слайд</w:t>
      </w:r>
      <w:r w:rsidR="00441E7F" w:rsidRPr="00441E7F">
        <w:t xml:space="preserve"> </w:t>
      </w:r>
      <w:r w:rsidR="0024554A">
        <w:t>1</w:t>
      </w:r>
      <w:r w:rsidR="00A21303">
        <w:t>3</w:t>
      </w:r>
      <w:r w:rsidR="00223709">
        <w:t>.</w:t>
      </w:r>
    </w:p>
    <w:p w:rsidR="0086693F" w:rsidRPr="00536663" w:rsidRDefault="00C33AF8" w:rsidP="007F102F">
      <w:pPr>
        <w:pStyle w:val="diapo2"/>
        <w:rPr>
          <w:lang w:val="ru-RU"/>
        </w:rPr>
      </w:pPr>
      <w:r>
        <w:rPr>
          <w:lang w:val="ru-RU"/>
        </w:rPr>
        <w:t>Перевод данных в цифровой формат</w:t>
      </w:r>
    </w:p>
    <w:p w:rsidR="0086693F" w:rsidRPr="001B03CB" w:rsidRDefault="001B03CB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Предполагается</w:t>
      </w:r>
      <w:r w:rsidRPr="001B03CB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большинстве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случаев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фотографии</w:t>
      </w:r>
      <w:r w:rsidRPr="001B03CB">
        <w:rPr>
          <w:lang w:val="ru-RU" w:eastAsia="en-US"/>
        </w:rPr>
        <w:t xml:space="preserve">, </w:t>
      </w:r>
      <w:r>
        <w:rPr>
          <w:lang w:val="ru-RU" w:eastAsia="en-US"/>
        </w:rPr>
        <w:t>аудио</w:t>
      </w:r>
      <w:r w:rsidRPr="001B03CB">
        <w:rPr>
          <w:lang w:val="ru-RU" w:eastAsia="en-US"/>
        </w:rPr>
        <w:t xml:space="preserve">- </w:t>
      </w:r>
      <w:r>
        <w:rPr>
          <w:lang w:val="ru-RU" w:eastAsia="en-US"/>
        </w:rPr>
        <w:t>и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видеозаписи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сделаны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использованием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цифрового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оборудования. Поэтому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мы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имеем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дело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скорее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форматами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файлов, а не с материальными предметами. Хотя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цифровые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записи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хранятся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дисках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B03CB">
        <w:rPr>
          <w:lang w:val="ru-RU" w:eastAsia="en-US"/>
        </w:rPr>
        <w:t xml:space="preserve"> </w:t>
      </w:r>
      <w:r w:rsidR="00441E7F" w:rsidRPr="007F102F">
        <w:rPr>
          <w:lang w:val="en-US" w:eastAsia="en-US"/>
        </w:rPr>
        <w:t>SD</w:t>
      </w:r>
      <w:r w:rsidRPr="001B03CB">
        <w:rPr>
          <w:lang w:val="ru-RU" w:eastAsia="en-US"/>
        </w:rPr>
        <w:t>-</w:t>
      </w:r>
      <w:r>
        <w:rPr>
          <w:lang w:val="ru-RU" w:eastAsia="en-US"/>
        </w:rPr>
        <w:t>картах</w:t>
      </w:r>
      <w:r w:rsidRPr="001B03CB">
        <w:rPr>
          <w:lang w:val="ru-RU" w:eastAsia="en-US"/>
        </w:rPr>
        <w:t xml:space="preserve">, </w:t>
      </w:r>
      <w:r>
        <w:rPr>
          <w:lang w:val="ru-RU" w:eastAsia="en-US"/>
        </w:rPr>
        <w:t>это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небезопасно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длительного</w:t>
      </w:r>
      <w:r w:rsidRPr="001B03CB">
        <w:rPr>
          <w:lang w:val="ru-RU" w:eastAsia="en-US"/>
        </w:rPr>
        <w:t xml:space="preserve"> </w:t>
      </w:r>
      <w:r>
        <w:rPr>
          <w:lang w:val="ru-RU" w:eastAsia="en-US"/>
        </w:rPr>
        <w:t>хранения</w:t>
      </w:r>
      <w:r w:rsidR="00441E7F" w:rsidRPr="001B03CB">
        <w:rPr>
          <w:lang w:val="ru-RU" w:eastAsia="en-US"/>
        </w:rPr>
        <w:t xml:space="preserve"> </w:t>
      </w:r>
      <w:r>
        <w:rPr>
          <w:lang w:val="ru-RU" w:eastAsia="en-US"/>
        </w:rPr>
        <w:t>и использования</w:t>
      </w:r>
      <w:r w:rsidR="00197DA7">
        <w:rPr>
          <w:lang w:val="ru-RU" w:eastAsia="en-US"/>
        </w:rPr>
        <w:t>,</w:t>
      </w:r>
      <w:r>
        <w:rPr>
          <w:lang w:val="ru-RU" w:eastAsia="en-US"/>
        </w:rPr>
        <w:t xml:space="preserve"> и </w:t>
      </w:r>
      <w:r w:rsidR="00197DA7">
        <w:rPr>
          <w:lang w:val="ru-RU" w:eastAsia="en-US"/>
        </w:rPr>
        <w:t xml:space="preserve">они </w:t>
      </w:r>
      <w:r>
        <w:rPr>
          <w:lang w:val="ru-RU" w:eastAsia="en-US"/>
        </w:rPr>
        <w:t>должны переносит</w:t>
      </w:r>
      <w:r w:rsidR="008136E7">
        <w:rPr>
          <w:lang w:val="ru-RU" w:eastAsia="en-US"/>
        </w:rPr>
        <w:t>ь</w:t>
      </w:r>
      <w:r>
        <w:rPr>
          <w:lang w:val="ru-RU" w:eastAsia="en-US"/>
        </w:rPr>
        <w:t>ся на более прочные носители, например, на жёсткие диски с созданием дубликатов.</w:t>
      </w:r>
    </w:p>
    <w:p w:rsidR="0086693F" w:rsidRPr="008136E7" w:rsidRDefault="00A97450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Как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цифровых</w:t>
      </w:r>
      <w:r w:rsidRPr="008136E7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аналоговых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записей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необходимо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создать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систему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136E7">
        <w:rPr>
          <w:lang w:val="ru-RU" w:eastAsia="en-US"/>
        </w:rPr>
        <w:t xml:space="preserve"> </w:t>
      </w:r>
      <w:r>
        <w:rPr>
          <w:lang w:val="ru-RU" w:eastAsia="en-US"/>
        </w:rPr>
        <w:t>перечни</w:t>
      </w:r>
      <w:r w:rsidR="008136E7">
        <w:rPr>
          <w:lang w:val="ru-RU" w:eastAsia="en-US"/>
        </w:rPr>
        <w:t xml:space="preserve">, но цифровые носители в </w:t>
      </w:r>
      <w:r w:rsidR="00197DA7">
        <w:rPr>
          <w:lang w:val="ru-RU" w:eastAsia="en-US"/>
        </w:rPr>
        <w:t>определённой</w:t>
      </w:r>
      <w:r w:rsidR="008136E7">
        <w:rPr>
          <w:lang w:val="ru-RU" w:eastAsia="en-US"/>
        </w:rPr>
        <w:t xml:space="preserve"> степени являются более хрупкими.</w:t>
      </w:r>
      <w:r w:rsidR="00441E7F" w:rsidRPr="008136E7">
        <w:rPr>
          <w:lang w:val="ru-RU" w:eastAsia="en-US"/>
        </w:rPr>
        <w:t xml:space="preserve"> </w:t>
      </w:r>
      <w:r w:rsidR="008136E7">
        <w:rPr>
          <w:lang w:val="ru-RU" w:eastAsia="en-US"/>
        </w:rPr>
        <w:t xml:space="preserve">Цифровые носители, например, </w:t>
      </w:r>
      <w:r w:rsidR="00441E7F" w:rsidRPr="007F102F">
        <w:rPr>
          <w:lang w:val="en-US" w:eastAsia="en-US"/>
        </w:rPr>
        <w:t>SD</w:t>
      </w:r>
      <w:r w:rsidR="008136E7">
        <w:rPr>
          <w:lang w:val="ru-RU" w:eastAsia="en-US"/>
        </w:rPr>
        <w:t xml:space="preserve">-карты, можно использовать повторно, в связи с чем требуется перенос файлов и присваивание им названий. </w:t>
      </w:r>
    </w:p>
    <w:p w:rsidR="0086693F" w:rsidRPr="00C809DD" w:rsidRDefault="008136E7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Все виды оборудования создают одинаковые имена файлов. Желательно</w:t>
      </w:r>
      <w:r w:rsidRPr="00E84CCB">
        <w:rPr>
          <w:lang w:val="ru-RU" w:eastAsia="en-US"/>
        </w:rPr>
        <w:t xml:space="preserve"> </w:t>
      </w:r>
      <w:r>
        <w:rPr>
          <w:lang w:val="ru-RU" w:eastAsia="en-US"/>
        </w:rPr>
        <w:t>переместить</w:t>
      </w:r>
      <w:r w:rsidRPr="00E84CCB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E84CCB">
        <w:rPr>
          <w:lang w:val="ru-RU" w:eastAsia="en-US"/>
        </w:rPr>
        <w:t xml:space="preserve"> </w:t>
      </w:r>
      <w:r>
        <w:rPr>
          <w:lang w:val="ru-RU" w:eastAsia="en-US"/>
        </w:rPr>
        <w:t>такие</w:t>
      </w:r>
      <w:r w:rsidRPr="00E84CCB">
        <w:rPr>
          <w:lang w:val="ru-RU" w:eastAsia="en-US"/>
        </w:rPr>
        <w:t xml:space="preserve"> </w:t>
      </w:r>
      <w:r>
        <w:rPr>
          <w:lang w:val="ru-RU" w:eastAsia="en-US"/>
        </w:rPr>
        <w:t>файлы</w:t>
      </w:r>
      <w:r w:rsidRPr="00E84CC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>удобные</w:t>
      </w:r>
      <w:r w:rsidR="00E84CCB"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>папки</w:t>
      </w:r>
      <w:r w:rsidR="00E84CCB"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>и</w:t>
      </w:r>
      <w:r w:rsidR="00E84CCB"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>назвать</w:t>
      </w:r>
      <w:r w:rsidR="00E84CCB"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>их</w:t>
      </w:r>
      <w:r w:rsidR="00E84CCB" w:rsidRPr="00E84CCB">
        <w:rPr>
          <w:lang w:val="ru-RU" w:eastAsia="en-US"/>
        </w:rPr>
        <w:t xml:space="preserve">, </w:t>
      </w:r>
      <w:r w:rsidR="00E84CCB">
        <w:rPr>
          <w:lang w:val="ru-RU" w:eastAsia="en-US"/>
        </w:rPr>
        <w:t>используя</w:t>
      </w:r>
      <w:r w:rsidR="00E84CCB" w:rsidRPr="00E84CCB">
        <w:rPr>
          <w:lang w:val="ru-RU" w:eastAsia="en-US"/>
        </w:rPr>
        <w:t xml:space="preserve"> </w:t>
      </w:r>
      <w:r w:rsidR="00E84CCB">
        <w:rPr>
          <w:lang w:val="ru-RU" w:eastAsia="en-US"/>
        </w:rPr>
        <w:t xml:space="preserve">систему нумерации или другую </w:t>
      </w:r>
      <w:r w:rsidR="00C33AF8">
        <w:rPr>
          <w:lang w:val="ru-RU" w:eastAsia="en-US"/>
        </w:rPr>
        <w:t xml:space="preserve">последовательную </w:t>
      </w:r>
      <w:r w:rsidR="00C809DD">
        <w:rPr>
          <w:lang w:val="ru-RU" w:eastAsia="en-US"/>
        </w:rPr>
        <w:t>систему наименования.</w:t>
      </w:r>
      <w:r w:rsidR="00441E7F" w:rsidRPr="00C809DD">
        <w:rPr>
          <w:lang w:val="ru-RU" w:eastAsia="en-US"/>
        </w:rPr>
        <w:t xml:space="preserve"> </w:t>
      </w:r>
    </w:p>
    <w:p w:rsidR="00C77D0F" w:rsidRPr="007F102F" w:rsidRDefault="00C347B2" w:rsidP="007F102F">
      <w:pPr>
        <w:pStyle w:val="Heading6"/>
      </w:pPr>
      <w:r>
        <w:rPr>
          <w:lang w:val="ru-RU"/>
        </w:rPr>
        <w:t>слайд</w:t>
      </w:r>
      <w:r w:rsidR="00441E7F" w:rsidRPr="007F102F">
        <w:t xml:space="preserve"> 1</w:t>
      </w:r>
      <w:r w:rsidR="00A21303" w:rsidRPr="007F102F">
        <w:t>4</w:t>
      </w:r>
      <w:r w:rsidR="00223709" w:rsidRPr="007F102F">
        <w:t>.</w:t>
      </w:r>
    </w:p>
    <w:p w:rsidR="0086693F" w:rsidRPr="008F5613" w:rsidRDefault="00C347B2" w:rsidP="007F102F">
      <w:pPr>
        <w:pStyle w:val="diapo2"/>
        <w:rPr>
          <w:b w:val="0"/>
          <w:lang w:val="ru-RU"/>
        </w:rPr>
      </w:pPr>
      <w:r>
        <w:rPr>
          <w:bCs/>
          <w:lang w:val="ru-RU"/>
        </w:rPr>
        <w:t>Метаданные</w:t>
      </w:r>
      <w:r w:rsidRPr="008F5613">
        <w:rPr>
          <w:bCs/>
          <w:lang w:val="ru-RU"/>
        </w:rPr>
        <w:t xml:space="preserve"> (</w:t>
      </w:r>
      <w:r>
        <w:rPr>
          <w:bCs/>
          <w:lang w:val="ru-RU"/>
        </w:rPr>
        <w:t>по</w:t>
      </w:r>
      <w:r w:rsidRPr="008F5613">
        <w:rPr>
          <w:bCs/>
          <w:lang w:val="ru-RU"/>
        </w:rPr>
        <w:t xml:space="preserve"> </w:t>
      </w:r>
      <w:r>
        <w:rPr>
          <w:bCs/>
          <w:lang w:val="ru-RU"/>
        </w:rPr>
        <w:t>желанию</w:t>
      </w:r>
      <w:r w:rsidR="00441E7F" w:rsidRPr="008F5613">
        <w:rPr>
          <w:lang w:val="ru-RU"/>
        </w:rPr>
        <w:t>)</w:t>
      </w:r>
    </w:p>
    <w:p w:rsidR="0086693F" w:rsidRPr="00C809DD" w:rsidRDefault="00C347B2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Данный</w:t>
      </w:r>
      <w:r w:rsidRPr="00A329C0">
        <w:rPr>
          <w:lang w:val="ru-RU" w:eastAsia="en-US"/>
        </w:rPr>
        <w:t xml:space="preserve"> </w:t>
      </w:r>
      <w:r>
        <w:rPr>
          <w:lang w:val="ru-RU" w:eastAsia="en-US"/>
        </w:rPr>
        <w:t>слайд</w:t>
      </w:r>
      <w:r w:rsidRPr="00A329C0">
        <w:rPr>
          <w:lang w:val="ru-RU" w:eastAsia="en-US"/>
        </w:rPr>
        <w:t xml:space="preserve"> </w:t>
      </w:r>
      <w:r>
        <w:rPr>
          <w:lang w:val="ru-RU" w:eastAsia="en-US"/>
        </w:rPr>
        <w:t>объясняет</w:t>
      </w:r>
      <w:r w:rsidRPr="00A329C0">
        <w:rPr>
          <w:lang w:val="ru-RU" w:eastAsia="en-US"/>
        </w:rPr>
        <w:t xml:space="preserve"> </w:t>
      </w:r>
      <w:r>
        <w:rPr>
          <w:lang w:val="ru-RU" w:eastAsia="en-US"/>
        </w:rPr>
        <w:t>понятие</w:t>
      </w:r>
      <w:r w:rsidRPr="00A329C0">
        <w:rPr>
          <w:lang w:val="ru-RU" w:eastAsia="en-US"/>
        </w:rPr>
        <w:t xml:space="preserve"> «</w:t>
      </w:r>
      <w:r>
        <w:rPr>
          <w:lang w:val="ru-RU" w:eastAsia="en-US"/>
        </w:rPr>
        <w:t>метаданные</w:t>
      </w:r>
      <w:r w:rsidRPr="00A329C0">
        <w:rPr>
          <w:lang w:val="ru-RU" w:eastAsia="en-US"/>
        </w:rPr>
        <w:t>»</w:t>
      </w:r>
      <w:r w:rsidR="00A329C0">
        <w:rPr>
          <w:lang w:val="ru-RU" w:eastAsia="en-US"/>
        </w:rPr>
        <w:t xml:space="preserve"> в отношении каталогизации. </w:t>
      </w:r>
      <w:r w:rsidR="00C809DD">
        <w:rPr>
          <w:lang w:val="ru-RU" w:eastAsia="en-US"/>
        </w:rPr>
        <w:t>Фасилитатор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сам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должен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решить</w:t>
      </w:r>
      <w:r w:rsidR="00C809DD" w:rsidRPr="00C809DD">
        <w:rPr>
          <w:lang w:val="ru-RU" w:eastAsia="en-US"/>
        </w:rPr>
        <w:t xml:space="preserve">, </w:t>
      </w:r>
      <w:r w:rsidR="00C809DD">
        <w:rPr>
          <w:lang w:val="ru-RU" w:eastAsia="en-US"/>
        </w:rPr>
        <w:t>рассматривать или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нет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настоящий вопрос, в зависимости от состава участников. В этом месте может быть полезным объяснить сам термин, поскольку он часто используется и упоминается. Можно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провести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простую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демонстрацию</w:t>
      </w:r>
      <w:r w:rsidR="00C809DD" w:rsidRPr="00C809DD">
        <w:rPr>
          <w:lang w:val="ru-RU" w:eastAsia="en-US"/>
        </w:rPr>
        <w:t xml:space="preserve">, </w:t>
      </w:r>
      <w:r w:rsidR="00C809DD">
        <w:rPr>
          <w:lang w:val="ru-RU" w:eastAsia="en-US"/>
        </w:rPr>
        <w:t>кликнув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правой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клавишей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мыши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по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любому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файлу</w:t>
      </w:r>
      <w:r w:rsidR="00C809DD" w:rsidRPr="00C809DD">
        <w:rPr>
          <w:lang w:val="ru-RU" w:eastAsia="en-US"/>
        </w:rPr>
        <w:t xml:space="preserve">, </w:t>
      </w:r>
      <w:r w:rsidR="00C809DD">
        <w:rPr>
          <w:lang w:val="ru-RU" w:eastAsia="en-US"/>
        </w:rPr>
        <w:t>выбрав</w:t>
      </w:r>
      <w:r w:rsidR="00C809DD" w:rsidRPr="00C809DD">
        <w:rPr>
          <w:lang w:val="ru-RU" w:eastAsia="en-US"/>
        </w:rPr>
        <w:t xml:space="preserve"> «</w:t>
      </w:r>
      <w:r w:rsidR="00C809DD">
        <w:rPr>
          <w:lang w:val="ru-RU" w:eastAsia="en-US"/>
        </w:rPr>
        <w:t>Свойства», а затем «Подробно». В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результате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мы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увидим</w:t>
      </w:r>
      <w:r w:rsidR="00C809DD" w:rsidRPr="00C809DD">
        <w:rPr>
          <w:lang w:val="ru-RU" w:eastAsia="en-US"/>
        </w:rPr>
        <w:t xml:space="preserve"> </w:t>
      </w:r>
      <w:r w:rsidR="00C809DD">
        <w:rPr>
          <w:lang w:val="ru-RU" w:eastAsia="en-US"/>
        </w:rPr>
        <w:t>метаданные</w:t>
      </w:r>
      <w:r w:rsidR="00C809DD" w:rsidRPr="00C809DD">
        <w:rPr>
          <w:lang w:val="ru-RU" w:eastAsia="en-US"/>
        </w:rPr>
        <w:t xml:space="preserve">, </w:t>
      </w:r>
      <w:r w:rsidR="00C809DD">
        <w:rPr>
          <w:lang w:val="ru-RU" w:eastAsia="en-US"/>
        </w:rPr>
        <w:t>зафиксированные оборудованием и составляющие часть файла.</w:t>
      </w:r>
    </w:p>
    <w:p w:rsidR="005F0FFF" w:rsidRPr="00D32E8D" w:rsidRDefault="00D32E8D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Метаданные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инвентаризации</w:t>
      </w:r>
      <w:r w:rsidRPr="00D32E8D">
        <w:rPr>
          <w:lang w:val="ru-RU" w:eastAsia="en-US"/>
        </w:rPr>
        <w:t xml:space="preserve"> </w:t>
      </w:r>
      <w:r w:rsidR="004B4AD2">
        <w:rPr>
          <w:lang w:val="ru-RU" w:eastAsia="en-US"/>
        </w:rPr>
        <w:t xml:space="preserve">не рассматриваются в этом разделе </w:t>
      </w:r>
      <w:r>
        <w:rPr>
          <w:lang w:val="ru-RU" w:eastAsia="en-US"/>
        </w:rPr>
        <w:t>как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самостоятельный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предмет, однако для дополнительного чтения можно использовать информацию из</w:t>
      </w:r>
      <w:r w:rsidR="007715C8">
        <w:rPr>
          <w:lang w:val="ru-RU" w:eastAsia="en-US"/>
        </w:rPr>
        <w:t xml:space="preserve"> следующего источника</w:t>
      </w:r>
      <w:r w:rsidR="005F0FFF" w:rsidRPr="00D32E8D">
        <w:rPr>
          <w:lang w:val="ru-RU" w:eastAsia="en-US"/>
        </w:rPr>
        <w:t>:</w:t>
      </w:r>
    </w:p>
    <w:p w:rsidR="005F0FFF" w:rsidRPr="004321A1" w:rsidRDefault="004321A1" w:rsidP="007F102F">
      <w:pPr>
        <w:pStyle w:val="Texte1"/>
        <w:rPr>
          <w:lang w:val="ru-RU" w:eastAsia="en-US"/>
        </w:rPr>
      </w:pPr>
      <w:r w:rsidRPr="00D32E8D">
        <w:rPr>
          <w:i/>
          <w:lang w:val="ru-RU" w:eastAsia="en-US"/>
        </w:rPr>
        <w:t>Дублинская инициатива по основам метаданных</w:t>
      </w:r>
      <w:r>
        <w:rPr>
          <w:lang w:val="ru-RU" w:eastAsia="en-US"/>
        </w:rPr>
        <w:t>:</w:t>
      </w:r>
      <w:r w:rsidR="005F0FFF" w:rsidRPr="004321A1">
        <w:rPr>
          <w:lang w:val="ru-RU"/>
        </w:rPr>
        <w:t xml:space="preserve"> </w:t>
      </w:r>
      <w:r w:rsidR="002146E5" w:rsidRPr="004321A1">
        <w:rPr>
          <w:lang w:val="ru-RU"/>
        </w:rPr>
        <w:t>(</w:t>
      </w:r>
      <w:hyperlink r:id="rId14" w:history="1">
        <w:r w:rsidR="005F0FFF" w:rsidRPr="007F102F">
          <w:rPr>
            <w:rStyle w:val="Hyperlink"/>
            <w:lang w:val="en-US" w:eastAsia="en-US"/>
          </w:rPr>
          <w:t>http</w:t>
        </w:r>
        <w:r w:rsidR="005F0FFF" w:rsidRPr="004321A1">
          <w:rPr>
            <w:rStyle w:val="Hyperlink"/>
            <w:lang w:val="ru-RU" w:eastAsia="en-US"/>
          </w:rPr>
          <w:t>://</w:t>
        </w:r>
        <w:r w:rsidR="005F0FFF" w:rsidRPr="007F102F">
          <w:rPr>
            <w:rStyle w:val="Hyperlink"/>
            <w:lang w:val="en-US" w:eastAsia="en-US"/>
          </w:rPr>
          <w:t>dublincore</w:t>
        </w:r>
        <w:r w:rsidR="005F0FFF" w:rsidRPr="004321A1">
          <w:rPr>
            <w:rStyle w:val="Hyperlink"/>
            <w:lang w:val="ru-RU" w:eastAsia="en-US"/>
          </w:rPr>
          <w:t>.</w:t>
        </w:r>
        <w:r w:rsidR="005F0FFF" w:rsidRPr="007F102F">
          <w:rPr>
            <w:rStyle w:val="Hyperlink"/>
            <w:lang w:val="en-US" w:eastAsia="en-US"/>
          </w:rPr>
          <w:t>org</w:t>
        </w:r>
        <w:r w:rsidR="005F0FFF" w:rsidRPr="004321A1">
          <w:rPr>
            <w:rStyle w:val="Hyperlink"/>
            <w:lang w:val="ru-RU" w:eastAsia="en-US"/>
          </w:rPr>
          <w:t>/</w:t>
        </w:r>
        <w:r w:rsidR="005F0FFF" w:rsidRPr="007F102F">
          <w:rPr>
            <w:rStyle w:val="Hyperlink"/>
            <w:lang w:val="en-US" w:eastAsia="en-US"/>
          </w:rPr>
          <w:t>metadata</w:t>
        </w:r>
        <w:r w:rsidR="005F0FFF" w:rsidRPr="004321A1">
          <w:rPr>
            <w:rStyle w:val="Hyperlink"/>
            <w:lang w:val="ru-RU" w:eastAsia="en-US"/>
          </w:rPr>
          <w:t>-</w:t>
        </w:r>
        <w:r w:rsidR="005F0FFF" w:rsidRPr="007F102F">
          <w:rPr>
            <w:rStyle w:val="Hyperlink"/>
            <w:lang w:val="en-US" w:eastAsia="en-US"/>
          </w:rPr>
          <w:t>basics</w:t>
        </w:r>
        <w:r w:rsidR="005F0FFF" w:rsidRPr="004321A1">
          <w:rPr>
            <w:rStyle w:val="Hyperlink"/>
            <w:lang w:val="ru-RU" w:eastAsia="en-US"/>
          </w:rPr>
          <w:t>/</w:t>
        </w:r>
      </w:hyperlink>
      <w:r w:rsidR="002146E5" w:rsidRPr="004321A1">
        <w:rPr>
          <w:lang w:val="ru-RU" w:eastAsia="en-US"/>
        </w:rPr>
        <w:t>).</w:t>
      </w:r>
    </w:p>
    <w:p w:rsidR="00C77D0F" w:rsidRDefault="00256D90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1</w:t>
      </w:r>
      <w:r w:rsidR="00DB58F8">
        <w:t>5</w:t>
      </w:r>
      <w:r w:rsidR="00955771">
        <w:t>.</w:t>
      </w:r>
    </w:p>
    <w:p w:rsidR="0086693F" w:rsidRPr="004F7DDC" w:rsidRDefault="00256D90" w:rsidP="007F102F">
      <w:pPr>
        <w:pStyle w:val="diapo2"/>
        <w:rPr>
          <w:b w:val="0"/>
          <w:lang w:val="ru-RU"/>
        </w:rPr>
      </w:pPr>
      <w:r>
        <w:rPr>
          <w:lang w:val="ru-RU"/>
        </w:rPr>
        <w:t>Хранение</w:t>
      </w:r>
      <w:r w:rsidRPr="004F7DDC">
        <w:rPr>
          <w:lang w:val="ru-RU"/>
        </w:rPr>
        <w:t xml:space="preserve"> </w:t>
      </w:r>
      <w:r>
        <w:rPr>
          <w:lang w:val="ru-RU"/>
        </w:rPr>
        <w:t>и</w:t>
      </w:r>
      <w:r w:rsidRPr="004F7DDC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4F7DDC">
        <w:rPr>
          <w:lang w:val="ru-RU"/>
        </w:rPr>
        <w:t xml:space="preserve"> </w:t>
      </w:r>
      <w:r>
        <w:rPr>
          <w:lang w:val="ru-RU"/>
        </w:rPr>
        <w:t>сохранности</w:t>
      </w:r>
      <w:r w:rsidRPr="004F7DDC">
        <w:rPr>
          <w:lang w:val="ru-RU"/>
        </w:rPr>
        <w:t xml:space="preserve"> </w:t>
      </w:r>
    </w:p>
    <w:p w:rsidR="0086693F" w:rsidRPr="003D0A36" w:rsidRDefault="00D32E8D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Полезно</w:t>
      </w:r>
      <w:r w:rsidRPr="00D32E8D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D32E8D">
        <w:rPr>
          <w:lang w:val="ru-RU" w:eastAsia="en-US"/>
        </w:rPr>
        <w:t xml:space="preserve"> </w:t>
      </w:r>
      <w:r>
        <w:rPr>
          <w:lang w:val="ru-RU" w:eastAsia="en-US"/>
        </w:rPr>
        <w:t>обязательно</w:t>
      </w:r>
      <w:r w:rsidRPr="00D32E8D">
        <w:rPr>
          <w:lang w:val="ru-RU" w:eastAsia="en-US"/>
        </w:rPr>
        <w:t xml:space="preserve">, </w:t>
      </w:r>
      <w:r>
        <w:rPr>
          <w:lang w:val="ru-RU" w:eastAsia="en-US"/>
        </w:rPr>
        <w:t>рассмотреть вопрос хранения данных и записей, собранных для инвентаризации. Даже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если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данные</w:t>
      </w:r>
      <w:r w:rsidRPr="00E36789">
        <w:rPr>
          <w:lang w:val="ru-RU" w:eastAsia="en-US"/>
        </w:rPr>
        <w:t xml:space="preserve">, </w:t>
      </w:r>
      <w:r>
        <w:rPr>
          <w:lang w:val="ru-RU" w:eastAsia="en-US"/>
        </w:rPr>
        <w:t>собранные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семинаре</w:t>
      </w:r>
      <w:r w:rsidRPr="00E36789">
        <w:rPr>
          <w:lang w:val="ru-RU" w:eastAsia="en-US"/>
        </w:rPr>
        <w:t xml:space="preserve">, </w:t>
      </w:r>
      <w:r>
        <w:rPr>
          <w:lang w:val="ru-RU" w:eastAsia="en-US"/>
        </w:rPr>
        <w:t>не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предназначены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E36789">
        <w:rPr>
          <w:lang w:val="ru-RU" w:eastAsia="en-US"/>
        </w:rPr>
        <w:t xml:space="preserve"> </w:t>
      </w:r>
      <w:r>
        <w:rPr>
          <w:lang w:val="ru-RU" w:eastAsia="en-US"/>
        </w:rPr>
        <w:t>хранения</w:t>
      </w:r>
      <w:r w:rsidRPr="00E36789">
        <w:rPr>
          <w:lang w:val="ru-RU" w:eastAsia="en-US"/>
        </w:rPr>
        <w:t xml:space="preserve">, </w:t>
      </w:r>
      <w:r w:rsidR="00E36789">
        <w:rPr>
          <w:lang w:val="ru-RU" w:eastAsia="en-US"/>
        </w:rPr>
        <w:t>вопрос</w:t>
      </w:r>
      <w:r w:rsidR="00E36789" w:rsidRPr="00E36789">
        <w:rPr>
          <w:lang w:val="ru-RU" w:eastAsia="en-US"/>
        </w:rPr>
        <w:t xml:space="preserve"> </w:t>
      </w:r>
      <w:r w:rsidR="00E36789">
        <w:rPr>
          <w:lang w:val="ru-RU" w:eastAsia="en-US"/>
        </w:rPr>
        <w:t>хранения</w:t>
      </w:r>
      <w:r w:rsidR="00E36789" w:rsidRPr="00E36789">
        <w:rPr>
          <w:lang w:val="ru-RU" w:eastAsia="en-US"/>
        </w:rPr>
        <w:t xml:space="preserve"> </w:t>
      </w:r>
      <w:r w:rsidR="00E36789">
        <w:rPr>
          <w:lang w:val="ru-RU" w:eastAsia="en-US"/>
        </w:rPr>
        <w:t>и</w:t>
      </w:r>
      <w:r w:rsidR="00E36789" w:rsidRPr="00E36789">
        <w:rPr>
          <w:lang w:val="ru-RU" w:eastAsia="en-US"/>
        </w:rPr>
        <w:t xml:space="preserve"> </w:t>
      </w:r>
      <w:r w:rsidR="00E36789">
        <w:rPr>
          <w:lang w:val="ru-RU" w:eastAsia="en-US"/>
        </w:rPr>
        <w:t>некоторые вступительные комментарии будут весьма полезны. При хранении информации необходимо учитывать, что нематериальное культурное наследие постоянно изменяется и воспроизводится. Поэтому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записи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и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данные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из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предыдущего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периода</w:t>
      </w:r>
      <w:r w:rsidR="00E36789" w:rsidRPr="00991154">
        <w:rPr>
          <w:lang w:val="ru-RU" w:eastAsia="en-US"/>
        </w:rPr>
        <w:t xml:space="preserve"> </w:t>
      </w:r>
      <w:r w:rsidR="00E36789">
        <w:rPr>
          <w:lang w:val="ru-RU" w:eastAsia="en-US"/>
        </w:rPr>
        <w:t>полезны</w:t>
      </w:r>
      <w:r w:rsidR="00E36789" w:rsidRPr="00991154">
        <w:rPr>
          <w:lang w:val="ru-RU" w:eastAsia="en-US"/>
        </w:rPr>
        <w:t xml:space="preserve">, </w:t>
      </w:r>
      <w:r w:rsidR="00991154">
        <w:rPr>
          <w:lang w:val="ru-RU" w:eastAsia="en-US"/>
        </w:rPr>
        <w:t>явля</w:t>
      </w:r>
      <w:r w:rsidR="00F12BA0">
        <w:rPr>
          <w:lang w:val="ru-RU" w:eastAsia="en-US"/>
        </w:rPr>
        <w:t>ясь</w:t>
      </w:r>
      <w:r w:rsidR="00991154">
        <w:rPr>
          <w:lang w:val="ru-RU" w:eastAsia="en-US"/>
        </w:rPr>
        <w:t xml:space="preserve"> письменным свидетельством и представля</w:t>
      </w:r>
      <w:r w:rsidR="00F12BA0">
        <w:rPr>
          <w:lang w:val="ru-RU" w:eastAsia="en-US"/>
        </w:rPr>
        <w:t>я</w:t>
      </w:r>
      <w:r w:rsidR="00991154">
        <w:rPr>
          <w:lang w:val="ru-RU" w:eastAsia="en-US"/>
        </w:rPr>
        <w:t xml:space="preserve"> отправной</w:t>
      </w:r>
      <w:r w:rsidR="00991154" w:rsidRPr="00991154">
        <w:rPr>
          <w:lang w:val="ru-RU" w:eastAsia="en-US"/>
        </w:rPr>
        <w:t xml:space="preserve"> </w:t>
      </w:r>
      <w:r w:rsidR="00991154">
        <w:rPr>
          <w:lang w:val="ru-RU" w:eastAsia="en-US"/>
        </w:rPr>
        <w:t>пункт</w:t>
      </w:r>
      <w:r w:rsidR="00991154" w:rsidRPr="00991154">
        <w:rPr>
          <w:lang w:val="ru-RU" w:eastAsia="en-US"/>
        </w:rPr>
        <w:t xml:space="preserve"> </w:t>
      </w:r>
      <w:r w:rsidR="00991154">
        <w:rPr>
          <w:lang w:val="ru-RU" w:eastAsia="en-US"/>
        </w:rPr>
        <w:t>для</w:t>
      </w:r>
      <w:r w:rsidR="00991154" w:rsidRPr="00991154">
        <w:rPr>
          <w:lang w:val="ru-RU" w:eastAsia="en-US"/>
        </w:rPr>
        <w:t xml:space="preserve"> </w:t>
      </w:r>
      <w:r w:rsidR="00991154">
        <w:rPr>
          <w:lang w:val="ru-RU" w:eastAsia="en-US"/>
        </w:rPr>
        <w:t>изменений</w:t>
      </w:r>
      <w:r w:rsidR="00991154" w:rsidRPr="00991154">
        <w:rPr>
          <w:lang w:val="ru-RU" w:eastAsia="en-US"/>
        </w:rPr>
        <w:t>.</w:t>
      </w:r>
      <w:r w:rsidR="000238F0" w:rsidRPr="00991154">
        <w:rPr>
          <w:lang w:val="ru-RU" w:eastAsia="en-US"/>
        </w:rPr>
        <w:t xml:space="preserve"> </w:t>
      </w:r>
      <w:r w:rsidR="00991154">
        <w:rPr>
          <w:lang w:val="ru-RU" w:eastAsia="en-US"/>
        </w:rPr>
        <w:t>Аудиовизуальные</w:t>
      </w:r>
      <w:r w:rsidR="00991154" w:rsidRPr="003D6FDB">
        <w:rPr>
          <w:lang w:val="ru-RU" w:eastAsia="en-US"/>
        </w:rPr>
        <w:t xml:space="preserve"> </w:t>
      </w:r>
      <w:r w:rsidR="00991154">
        <w:rPr>
          <w:lang w:val="ru-RU" w:eastAsia="en-US"/>
        </w:rPr>
        <w:t>носители</w:t>
      </w:r>
      <w:r w:rsidR="00991154" w:rsidRPr="003D6FDB">
        <w:rPr>
          <w:lang w:val="ru-RU" w:eastAsia="en-US"/>
        </w:rPr>
        <w:t xml:space="preserve"> </w:t>
      </w:r>
      <w:r w:rsidR="00991154">
        <w:rPr>
          <w:lang w:val="ru-RU" w:eastAsia="en-US"/>
        </w:rPr>
        <w:t>являются</w:t>
      </w:r>
      <w:r w:rsidR="00991154" w:rsidRPr="003D6FDB">
        <w:rPr>
          <w:lang w:val="ru-RU" w:eastAsia="en-US"/>
        </w:rPr>
        <w:t xml:space="preserve"> </w:t>
      </w:r>
      <w:r w:rsidR="00991154">
        <w:rPr>
          <w:lang w:val="ru-RU" w:eastAsia="en-US"/>
        </w:rPr>
        <w:t>особенно</w:t>
      </w:r>
      <w:r w:rsidR="00991154" w:rsidRPr="003D6FDB">
        <w:rPr>
          <w:lang w:val="ru-RU" w:eastAsia="en-US"/>
        </w:rPr>
        <w:t xml:space="preserve"> </w:t>
      </w:r>
      <w:r w:rsidR="00991154">
        <w:rPr>
          <w:lang w:val="ru-RU" w:eastAsia="en-US"/>
        </w:rPr>
        <w:t>хрупкими</w:t>
      </w:r>
      <w:r w:rsidR="00991154" w:rsidRPr="003D6FDB">
        <w:rPr>
          <w:lang w:val="ru-RU" w:eastAsia="en-US"/>
        </w:rPr>
        <w:t xml:space="preserve">, </w:t>
      </w:r>
      <w:r w:rsidR="00991154">
        <w:rPr>
          <w:lang w:val="ru-RU" w:eastAsia="en-US"/>
        </w:rPr>
        <w:t>и</w:t>
      </w:r>
      <w:r w:rsidR="00991154" w:rsidRPr="003D6FDB">
        <w:rPr>
          <w:lang w:val="ru-RU" w:eastAsia="en-US"/>
        </w:rPr>
        <w:t xml:space="preserve"> </w:t>
      </w:r>
      <w:r w:rsidR="003D6FDB">
        <w:rPr>
          <w:lang w:val="ru-RU" w:eastAsia="en-US"/>
        </w:rPr>
        <w:t>хранение таких материалов в виде баз данных гарантирует и сохранность, и доступ. Базы</w:t>
      </w:r>
      <w:r w:rsidR="003D6FDB" w:rsidRPr="003D0A36">
        <w:rPr>
          <w:lang w:val="ru-RU" w:eastAsia="en-US"/>
        </w:rPr>
        <w:t xml:space="preserve"> </w:t>
      </w:r>
      <w:r w:rsidR="003D6FDB">
        <w:rPr>
          <w:lang w:val="ru-RU" w:eastAsia="en-US"/>
        </w:rPr>
        <w:t>данных</w:t>
      </w:r>
      <w:r w:rsidR="003D6FDB" w:rsidRPr="003D0A36">
        <w:rPr>
          <w:lang w:val="ru-RU" w:eastAsia="en-US"/>
        </w:rPr>
        <w:t xml:space="preserve"> </w:t>
      </w:r>
      <w:r w:rsidR="003D6FDB">
        <w:rPr>
          <w:lang w:val="ru-RU" w:eastAsia="en-US"/>
        </w:rPr>
        <w:t>должны</w:t>
      </w:r>
      <w:r w:rsidR="003D6FDB" w:rsidRPr="003D0A36">
        <w:rPr>
          <w:lang w:val="ru-RU" w:eastAsia="en-US"/>
        </w:rPr>
        <w:t xml:space="preserve"> </w:t>
      </w:r>
      <w:r w:rsidR="003D6FDB">
        <w:rPr>
          <w:lang w:val="ru-RU" w:eastAsia="en-US"/>
        </w:rPr>
        <w:t>быть</w:t>
      </w:r>
      <w:r w:rsidR="003D6FDB" w:rsidRPr="003D0A36">
        <w:rPr>
          <w:lang w:val="ru-RU" w:eastAsia="en-US"/>
        </w:rPr>
        <w:t xml:space="preserve"> </w:t>
      </w:r>
      <w:r w:rsidR="003D6FDB">
        <w:rPr>
          <w:lang w:val="ru-RU" w:eastAsia="en-US"/>
        </w:rPr>
        <w:t>снабжены</w:t>
      </w:r>
      <w:r w:rsidR="003D6FDB" w:rsidRPr="003D0A36">
        <w:rPr>
          <w:lang w:val="ru-RU" w:eastAsia="en-US"/>
        </w:rPr>
        <w:t xml:space="preserve"> </w:t>
      </w:r>
      <w:r w:rsidR="00D33632">
        <w:rPr>
          <w:lang w:val="ru-RU" w:eastAsia="en-US"/>
        </w:rPr>
        <w:t>средствами</w:t>
      </w:r>
      <w:r w:rsidR="00D33632" w:rsidRPr="003D0A36">
        <w:rPr>
          <w:lang w:val="ru-RU" w:eastAsia="en-US"/>
        </w:rPr>
        <w:t xml:space="preserve">, </w:t>
      </w:r>
      <w:r w:rsidR="00D33632">
        <w:rPr>
          <w:lang w:val="ru-RU" w:eastAsia="en-US"/>
        </w:rPr>
        <w:t>позволяющими</w:t>
      </w:r>
      <w:r w:rsidR="00D33632" w:rsidRPr="003D0A36">
        <w:rPr>
          <w:lang w:val="ru-RU" w:eastAsia="en-US"/>
        </w:rPr>
        <w:t xml:space="preserve"> </w:t>
      </w:r>
      <w:r w:rsidR="00D33632">
        <w:rPr>
          <w:lang w:val="ru-RU" w:eastAsia="en-US"/>
        </w:rPr>
        <w:t>переходить</w:t>
      </w:r>
      <w:r w:rsidR="00D33632" w:rsidRPr="003D0A36">
        <w:rPr>
          <w:lang w:val="ru-RU" w:eastAsia="en-US"/>
        </w:rPr>
        <w:t xml:space="preserve"> </w:t>
      </w:r>
      <w:r w:rsidR="003D0A36">
        <w:rPr>
          <w:lang w:val="ru-RU" w:eastAsia="en-US"/>
        </w:rPr>
        <w:t xml:space="preserve">от одного </w:t>
      </w:r>
      <w:r w:rsidR="003D0A36">
        <w:rPr>
          <w:lang w:val="ru-RU" w:eastAsia="en-US"/>
        </w:rPr>
        <w:lastRenderedPageBreak/>
        <w:t>содержания к другому, как того требуют технические модификации. Также они вносят важнейший вклад в обеспечение доступа на систематической и справедливой основе.</w:t>
      </w:r>
    </w:p>
    <w:p w:rsidR="0086693F" w:rsidRPr="000C1EBE" w:rsidRDefault="003D0A36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531195">
        <w:rPr>
          <w:lang w:val="ru-RU" w:eastAsia="en-US"/>
        </w:rPr>
        <w:t xml:space="preserve"> </w:t>
      </w:r>
      <w:r>
        <w:rPr>
          <w:lang w:val="ru-RU" w:eastAsia="en-US"/>
        </w:rPr>
        <w:t>любом</w:t>
      </w:r>
      <w:r w:rsidRPr="00531195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531195">
        <w:rPr>
          <w:lang w:val="ru-RU" w:eastAsia="en-US"/>
        </w:rPr>
        <w:t xml:space="preserve">, </w:t>
      </w:r>
      <w:r>
        <w:rPr>
          <w:lang w:val="ru-RU" w:eastAsia="en-US"/>
        </w:rPr>
        <w:t>необходимо</w:t>
      </w:r>
      <w:r w:rsidRPr="00531195">
        <w:rPr>
          <w:lang w:val="ru-RU" w:eastAsia="en-US"/>
        </w:rPr>
        <w:t xml:space="preserve"> </w:t>
      </w:r>
      <w:r>
        <w:rPr>
          <w:lang w:val="ru-RU" w:eastAsia="en-US"/>
        </w:rPr>
        <w:t>заключение</w:t>
      </w:r>
      <w:r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соглашений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с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учреждениями</w:t>
      </w:r>
      <w:r w:rsidR="00531195" w:rsidRPr="00531195">
        <w:rPr>
          <w:lang w:val="ru-RU" w:eastAsia="en-US"/>
        </w:rPr>
        <w:t xml:space="preserve">, </w:t>
      </w:r>
      <w:r w:rsidR="00531195">
        <w:rPr>
          <w:lang w:val="ru-RU" w:eastAsia="en-US"/>
        </w:rPr>
        <w:t>в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которых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хранятся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>базы</w:t>
      </w:r>
      <w:r w:rsidR="00531195" w:rsidRPr="00531195">
        <w:rPr>
          <w:lang w:val="ru-RU" w:eastAsia="en-US"/>
        </w:rPr>
        <w:t xml:space="preserve"> </w:t>
      </w:r>
      <w:r w:rsidR="00531195">
        <w:rPr>
          <w:lang w:val="ru-RU" w:eastAsia="en-US"/>
        </w:rPr>
        <w:t xml:space="preserve">данных, чтобы вопросы, касающиеся доступа и прочих ограничений, были задокументированы, а постоянный доступ сообществу был гарантирован. </w:t>
      </w:r>
      <w:r w:rsidR="003D6FDB">
        <w:rPr>
          <w:lang w:val="ru-RU" w:eastAsia="en-US"/>
        </w:rPr>
        <w:t>Также</w:t>
      </w:r>
      <w:r w:rsidR="003D6FDB" w:rsidRPr="000C1EBE">
        <w:rPr>
          <w:lang w:val="ru-RU" w:eastAsia="en-US"/>
        </w:rPr>
        <w:t xml:space="preserve"> </w:t>
      </w:r>
      <w:r w:rsidR="003D6FDB">
        <w:rPr>
          <w:lang w:val="ru-RU" w:eastAsia="en-US"/>
        </w:rPr>
        <w:t>рекомендуется</w:t>
      </w:r>
      <w:r w:rsidR="003D6FDB" w:rsidRPr="000C1EBE">
        <w:rPr>
          <w:lang w:val="ru-RU" w:eastAsia="en-US"/>
        </w:rPr>
        <w:t xml:space="preserve"> </w:t>
      </w:r>
      <w:r w:rsidR="003D6FDB">
        <w:rPr>
          <w:lang w:val="ru-RU" w:eastAsia="en-US"/>
        </w:rPr>
        <w:t>по</w:t>
      </w:r>
      <w:r w:rsidR="000C1EBE">
        <w:rPr>
          <w:lang w:val="ru-RU" w:eastAsia="en-US"/>
        </w:rPr>
        <w:t>ддерж</w:t>
      </w:r>
      <w:r w:rsidR="00531195">
        <w:rPr>
          <w:lang w:val="ru-RU" w:eastAsia="en-US"/>
        </w:rPr>
        <w:t>ать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создание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архива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сообщества</w:t>
      </w:r>
      <w:r w:rsidR="000C1EBE" w:rsidRPr="000C1EBE">
        <w:rPr>
          <w:lang w:val="ru-RU" w:eastAsia="en-US"/>
        </w:rPr>
        <w:t xml:space="preserve">, </w:t>
      </w:r>
      <w:r w:rsidR="000C1EBE">
        <w:rPr>
          <w:lang w:val="ru-RU" w:eastAsia="en-US"/>
        </w:rPr>
        <w:t>если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у</w:t>
      </w:r>
      <w:r w:rsidR="000C1EBE" w:rsidRPr="000C1EBE">
        <w:rPr>
          <w:lang w:val="ru-RU" w:eastAsia="en-US"/>
        </w:rPr>
        <w:t xml:space="preserve"> </w:t>
      </w:r>
      <w:r w:rsidR="00F12BA0">
        <w:rPr>
          <w:lang w:val="ru-RU" w:eastAsia="en-US"/>
        </w:rPr>
        <w:t>последнего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имеется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административное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здание</w:t>
      </w:r>
      <w:r w:rsidR="000C1EBE" w:rsidRPr="000C1EBE">
        <w:rPr>
          <w:lang w:val="ru-RU" w:eastAsia="en-US"/>
        </w:rPr>
        <w:t xml:space="preserve">, </w:t>
      </w:r>
      <w:r w:rsidR="000C1EBE">
        <w:rPr>
          <w:lang w:val="ru-RU" w:eastAsia="en-US"/>
        </w:rPr>
        <w:t>медиацентр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или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учреждение</w:t>
      </w:r>
      <w:r w:rsidR="000C1EBE" w:rsidRPr="000C1EBE">
        <w:rPr>
          <w:lang w:val="ru-RU" w:eastAsia="en-US"/>
        </w:rPr>
        <w:t xml:space="preserve">, </w:t>
      </w:r>
      <w:r w:rsidR="000C1EBE">
        <w:rPr>
          <w:lang w:val="ru-RU" w:eastAsia="en-US"/>
        </w:rPr>
        <w:t>которое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может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взять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на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себя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эту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функцию. Архивы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центры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сообщества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могут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также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помочь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в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охвате сообщества и распространени</w:t>
      </w:r>
      <w:r w:rsidR="00F12BA0">
        <w:rPr>
          <w:lang w:val="ru-RU" w:eastAsia="en-US"/>
        </w:rPr>
        <w:t>и</w:t>
      </w:r>
      <w:r w:rsidR="000C1EBE">
        <w:rPr>
          <w:lang w:val="ru-RU" w:eastAsia="en-US"/>
        </w:rPr>
        <w:t xml:space="preserve"> материалов через собственные программы.</w:t>
      </w:r>
    </w:p>
    <w:p w:rsidR="0086693F" w:rsidRPr="005F5ED5" w:rsidRDefault="000C1EBE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Систематизация</w:t>
      </w:r>
      <w:r w:rsidRPr="005F5ED5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5F5ED5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предполагается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хранить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в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базе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данных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или</w:t>
      </w:r>
      <w:r w:rsidR="00366FAF" w:rsidRPr="005F5ED5">
        <w:rPr>
          <w:lang w:val="ru-RU" w:eastAsia="en-US"/>
        </w:rPr>
        <w:t xml:space="preserve"> </w:t>
      </w:r>
      <w:r w:rsidR="00366FAF">
        <w:rPr>
          <w:lang w:val="ru-RU" w:eastAsia="en-US"/>
        </w:rPr>
        <w:t>архиве</w:t>
      </w:r>
      <w:r w:rsidR="00366FAF" w:rsidRPr="005F5ED5">
        <w:rPr>
          <w:lang w:val="ru-RU" w:eastAsia="en-US"/>
        </w:rPr>
        <w:t xml:space="preserve">, </w:t>
      </w:r>
      <w:r w:rsidR="005F5ED5">
        <w:rPr>
          <w:lang w:val="ru-RU" w:eastAsia="en-US"/>
        </w:rPr>
        <w:t>представляется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надлежащим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способом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сохранения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и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распространения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материалов</w:t>
      </w:r>
      <w:r w:rsidR="005F5ED5" w:rsidRPr="005F5ED5">
        <w:rPr>
          <w:lang w:val="ru-RU" w:eastAsia="en-US"/>
        </w:rPr>
        <w:t xml:space="preserve"> </w:t>
      </w:r>
      <w:r w:rsidR="005F5ED5">
        <w:rPr>
          <w:lang w:val="ru-RU" w:eastAsia="en-US"/>
        </w:rPr>
        <w:t>перечня с согласия соответствующего сообщества.</w:t>
      </w:r>
    </w:p>
    <w:p w:rsidR="00C77D0F" w:rsidRDefault="00256D90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1</w:t>
      </w:r>
      <w:r w:rsidR="00DB58F8">
        <w:t>6</w:t>
      </w:r>
      <w:r w:rsidR="00955771">
        <w:t>.</w:t>
      </w:r>
    </w:p>
    <w:p w:rsidR="0086693F" w:rsidRPr="00536663" w:rsidRDefault="00F40DAC" w:rsidP="007F102F">
      <w:pPr>
        <w:pStyle w:val="diapo2"/>
        <w:rPr>
          <w:b w:val="0"/>
          <w:lang w:val="ru-RU"/>
        </w:rPr>
      </w:pPr>
      <w:r>
        <w:rPr>
          <w:lang w:val="ru-RU"/>
        </w:rPr>
        <w:t>Обеспечение</w:t>
      </w:r>
      <w:r w:rsidRPr="00536663">
        <w:rPr>
          <w:lang w:val="ru-RU"/>
        </w:rPr>
        <w:t xml:space="preserve"> </w:t>
      </w:r>
      <w:r>
        <w:rPr>
          <w:lang w:val="ru-RU"/>
        </w:rPr>
        <w:t>хранения</w:t>
      </w:r>
      <w:r w:rsidR="00A21303" w:rsidRPr="00536663">
        <w:rPr>
          <w:lang w:val="ru-RU"/>
        </w:rPr>
        <w:t xml:space="preserve"> (1)</w:t>
      </w:r>
    </w:p>
    <w:p w:rsidR="0086693F" w:rsidRPr="00B05A10" w:rsidRDefault="00372B01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Несмотря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то</w:t>
      </w:r>
      <w:r w:rsidRPr="00B05A10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различные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аспекты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обеспечения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архив</w:t>
      </w:r>
      <w:r w:rsidR="00F01DE3">
        <w:rPr>
          <w:lang w:val="ru-RU" w:eastAsia="en-US"/>
        </w:rPr>
        <w:t>ирования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уже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представлены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настоящей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презентации</w:t>
      </w:r>
      <w:r w:rsidRPr="00B05A10">
        <w:rPr>
          <w:lang w:val="ru-RU" w:eastAsia="en-US"/>
        </w:rPr>
        <w:t xml:space="preserve">, </w:t>
      </w:r>
      <w:r>
        <w:rPr>
          <w:lang w:val="ru-RU" w:eastAsia="en-US"/>
        </w:rPr>
        <w:t>на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данном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слайде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мы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видим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краткий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список</w:t>
      </w:r>
      <w:r w:rsidRPr="00B05A10">
        <w:rPr>
          <w:lang w:val="ru-RU" w:eastAsia="en-US"/>
        </w:rPr>
        <w:t xml:space="preserve">, </w:t>
      </w:r>
      <w:r>
        <w:rPr>
          <w:lang w:val="ru-RU" w:eastAsia="en-US"/>
        </w:rPr>
        <w:t>призванный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помочь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участникам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сориентироваться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05A10">
        <w:rPr>
          <w:lang w:val="ru-RU" w:eastAsia="en-US"/>
        </w:rPr>
        <w:t xml:space="preserve"> </w:t>
      </w:r>
      <w:r>
        <w:rPr>
          <w:lang w:val="ru-RU" w:eastAsia="en-US"/>
        </w:rPr>
        <w:t>архив</w:t>
      </w:r>
      <w:r w:rsidR="00F01DE3">
        <w:rPr>
          <w:lang w:val="ru-RU" w:eastAsia="en-US"/>
        </w:rPr>
        <w:t>ировании</w:t>
      </w:r>
      <w:r w:rsidR="00B05A10" w:rsidRPr="00B05A10">
        <w:rPr>
          <w:lang w:val="ru-RU" w:eastAsia="en-US"/>
        </w:rPr>
        <w:t xml:space="preserve"> </w:t>
      </w:r>
      <w:r w:rsidR="00B05A10">
        <w:rPr>
          <w:lang w:val="ru-RU" w:eastAsia="en-US"/>
        </w:rPr>
        <w:t>с</w:t>
      </w:r>
      <w:r w:rsidR="00B05A10" w:rsidRPr="00B05A10">
        <w:rPr>
          <w:lang w:val="ru-RU" w:eastAsia="en-US"/>
        </w:rPr>
        <w:t xml:space="preserve"> </w:t>
      </w:r>
      <w:r w:rsidR="00B05A10">
        <w:rPr>
          <w:lang w:val="ru-RU" w:eastAsia="en-US"/>
        </w:rPr>
        <w:t>учётом</w:t>
      </w:r>
      <w:r w:rsidR="00B05A10" w:rsidRPr="00B05A10">
        <w:rPr>
          <w:lang w:val="ru-RU" w:eastAsia="en-US"/>
        </w:rPr>
        <w:t xml:space="preserve"> </w:t>
      </w:r>
      <w:r w:rsidR="00B05A10">
        <w:rPr>
          <w:lang w:val="ru-RU" w:eastAsia="en-US"/>
        </w:rPr>
        <w:t>участия</w:t>
      </w:r>
      <w:r w:rsidR="00B05A10" w:rsidRPr="00B05A10">
        <w:rPr>
          <w:lang w:val="ru-RU" w:eastAsia="en-US"/>
        </w:rPr>
        <w:t xml:space="preserve"> </w:t>
      </w:r>
      <w:r w:rsidR="00B05A10">
        <w:rPr>
          <w:lang w:val="ru-RU" w:eastAsia="en-US"/>
        </w:rPr>
        <w:t>сообщества</w:t>
      </w:r>
      <w:r w:rsidR="00B05A10" w:rsidRPr="00B05A10">
        <w:rPr>
          <w:lang w:val="ru-RU" w:eastAsia="en-US"/>
        </w:rPr>
        <w:t>.</w:t>
      </w:r>
    </w:p>
    <w:p w:rsidR="00C77D0F" w:rsidRDefault="00256D90" w:rsidP="007F102F">
      <w:pPr>
        <w:pStyle w:val="Heading6"/>
      </w:pPr>
      <w:r>
        <w:rPr>
          <w:lang w:val="ru-RU"/>
        </w:rPr>
        <w:t>слайд</w:t>
      </w:r>
      <w:r w:rsidR="00441E7F" w:rsidRPr="00441E7F">
        <w:t xml:space="preserve"> 1</w:t>
      </w:r>
      <w:r w:rsidR="00DB58F8">
        <w:t>7</w:t>
      </w:r>
      <w:r w:rsidR="00955771">
        <w:t>.</w:t>
      </w:r>
    </w:p>
    <w:p w:rsidR="0086693F" w:rsidRPr="00B05A10" w:rsidRDefault="00F40DAC" w:rsidP="007F102F">
      <w:pPr>
        <w:pStyle w:val="diapo2"/>
        <w:rPr>
          <w:b w:val="0"/>
          <w:lang w:val="it-IT"/>
        </w:rPr>
      </w:pPr>
      <w:r>
        <w:rPr>
          <w:lang w:val="ru-RU"/>
        </w:rPr>
        <w:t>Обеспечение</w:t>
      </w:r>
      <w:r w:rsidRPr="00B05A10">
        <w:rPr>
          <w:lang w:val="it-IT"/>
        </w:rPr>
        <w:t xml:space="preserve"> </w:t>
      </w:r>
      <w:r>
        <w:rPr>
          <w:lang w:val="ru-RU"/>
        </w:rPr>
        <w:t>хранения</w:t>
      </w:r>
      <w:r w:rsidR="00B05A10" w:rsidRPr="00B05A10">
        <w:rPr>
          <w:lang w:val="it-IT"/>
        </w:rPr>
        <w:t xml:space="preserve"> </w:t>
      </w:r>
      <w:r w:rsidR="00A21303" w:rsidRPr="00B05A10">
        <w:rPr>
          <w:lang w:val="it-IT"/>
        </w:rPr>
        <w:t>(2)</w:t>
      </w:r>
    </w:p>
    <w:p w:rsidR="0086693F" w:rsidRPr="00F052BA" w:rsidRDefault="002F678D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Аудиовизуальные</w:t>
      </w:r>
      <w:r w:rsidRPr="00B05A10">
        <w:rPr>
          <w:lang w:val="it-IT" w:eastAsia="en-US"/>
        </w:rPr>
        <w:t xml:space="preserve"> </w:t>
      </w:r>
      <w:r>
        <w:rPr>
          <w:lang w:val="ru-RU" w:eastAsia="en-US"/>
        </w:rPr>
        <w:t>средства</w:t>
      </w:r>
      <w:r w:rsidRPr="00B05A10">
        <w:rPr>
          <w:lang w:val="it-IT" w:eastAsia="en-US"/>
        </w:rPr>
        <w:t xml:space="preserve"> </w:t>
      </w:r>
      <w:r>
        <w:rPr>
          <w:lang w:val="ru-RU" w:eastAsia="en-US"/>
        </w:rPr>
        <w:t>информации</w:t>
      </w:r>
      <w:r w:rsidRPr="00B05A10">
        <w:rPr>
          <w:lang w:val="it-IT" w:eastAsia="en-US"/>
        </w:rPr>
        <w:t xml:space="preserve"> </w:t>
      </w:r>
      <w:r>
        <w:rPr>
          <w:lang w:val="ru-RU" w:eastAsia="en-US"/>
        </w:rPr>
        <w:t>нужно</w:t>
      </w:r>
      <w:r w:rsidRPr="00B05A10">
        <w:rPr>
          <w:lang w:val="it-IT" w:eastAsia="en-US"/>
        </w:rPr>
        <w:t xml:space="preserve"> </w:t>
      </w:r>
      <w:r>
        <w:rPr>
          <w:lang w:val="ru-RU" w:eastAsia="en-US"/>
        </w:rPr>
        <w:t>хранить</w:t>
      </w:r>
      <w:r w:rsidRPr="00B05A10">
        <w:rPr>
          <w:lang w:val="it-IT" w:eastAsia="en-US"/>
        </w:rPr>
        <w:t xml:space="preserve"> </w:t>
      </w:r>
      <w:r>
        <w:rPr>
          <w:lang w:val="ru-RU" w:eastAsia="en-US"/>
        </w:rPr>
        <w:t>на</w:t>
      </w:r>
      <w:r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жёстких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дисках</w:t>
      </w:r>
      <w:r w:rsidR="00B05A10" w:rsidRPr="00B05A10">
        <w:rPr>
          <w:lang w:val="it-IT" w:eastAsia="en-US"/>
        </w:rPr>
        <w:t xml:space="preserve">, </w:t>
      </w:r>
      <w:r w:rsidR="00B05A10">
        <w:rPr>
          <w:lang w:val="ru-RU" w:eastAsia="en-US"/>
        </w:rPr>
        <w:t>например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с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помощью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технологии</w:t>
      </w:r>
      <w:r w:rsidR="00B05A10" w:rsidRPr="00B05A10">
        <w:rPr>
          <w:lang w:val="it-IT" w:eastAsia="en-US"/>
        </w:rPr>
        <w:t xml:space="preserve"> </w:t>
      </w:r>
      <w:r w:rsidR="00441E7F" w:rsidRPr="00B05A10">
        <w:rPr>
          <w:lang w:val="it-IT" w:eastAsia="en-US"/>
        </w:rPr>
        <w:t xml:space="preserve">RAID. </w:t>
      </w:r>
      <w:r w:rsidR="00B05A10">
        <w:rPr>
          <w:lang w:val="ru-RU" w:eastAsia="en-US"/>
        </w:rPr>
        <w:t>Этому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может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помочь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сдача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на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хранение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в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архив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или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>соответствующее</w:t>
      </w:r>
      <w:r w:rsidR="00B05A10" w:rsidRPr="00B05A10">
        <w:rPr>
          <w:lang w:val="it-IT" w:eastAsia="en-US"/>
        </w:rPr>
        <w:t xml:space="preserve"> </w:t>
      </w:r>
      <w:r w:rsidR="00B05A10">
        <w:rPr>
          <w:lang w:val="ru-RU" w:eastAsia="en-US"/>
        </w:rPr>
        <w:t xml:space="preserve">учреждение. </w:t>
      </w:r>
      <w:r w:rsidR="0089397C">
        <w:rPr>
          <w:lang w:val="ru-RU" w:eastAsia="en-US"/>
        </w:rPr>
        <w:t>Если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объём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материалов</w:t>
      </w:r>
      <w:r w:rsidR="0089397C" w:rsidRPr="00F052BA">
        <w:rPr>
          <w:lang w:val="ru-RU" w:eastAsia="en-US"/>
        </w:rPr>
        <w:t xml:space="preserve">, </w:t>
      </w:r>
      <w:r w:rsidR="0089397C">
        <w:rPr>
          <w:lang w:val="ru-RU" w:eastAsia="en-US"/>
        </w:rPr>
        <w:t>предназначенных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для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хранения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невелик</w:t>
      </w:r>
      <w:r w:rsidR="0089397C" w:rsidRPr="00F052BA">
        <w:rPr>
          <w:lang w:val="ru-RU" w:eastAsia="en-US"/>
        </w:rPr>
        <w:t xml:space="preserve">, </w:t>
      </w:r>
      <w:r w:rsidR="0089397C">
        <w:rPr>
          <w:lang w:val="ru-RU" w:eastAsia="en-US"/>
        </w:rPr>
        <w:t>можно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использовать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сервер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с</w:t>
      </w:r>
      <w:r w:rsidR="0089397C" w:rsidRPr="00F052BA">
        <w:rPr>
          <w:lang w:val="ru-RU" w:eastAsia="en-US"/>
        </w:rPr>
        <w:t xml:space="preserve"> </w:t>
      </w:r>
      <w:r w:rsidR="0089397C">
        <w:rPr>
          <w:lang w:val="ru-RU" w:eastAsia="en-US"/>
        </w:rPr>
        <w:t>внешним</w:t>
      </w:r>
      <w:r w:rsidR="0089397C" w:rsidRPr="00F052BA">
        <w:rPr>
          <w:lang w:val="ru-RU" w:eastAsia="en-US"/>
        </w:rPr>
        <w:t xml:space="preserve"> </w:t>
      </w:r>
      <w:r w:rsidR="0089397C" w:rsidRPr="007F102F">
        <w:rPr>
          <w:lang w:val="en-US" w:eastAsia="en-US"/>
        </w:rPr>
        <w:t>RAID</w:t>
      </w:r>
      <w:r w:rsidR="0089397C" w:rsidRPr="00F052BA">
        <w:rPr>
          <w:lang w:val="ru-RU" w:eastAsia="en-US"/>
        </w:rPr>
        <w:t>-</w:t>
      </w:r>
      <w:r w:rsidR="0089397C">
        <w:rPr>
          <w:lang w:val="ru-RU" w:eastAsia="en-US"/>
        </w:rPr>
        <w:t>массивом</w:t>
      </w:r>
      <w:r w:rsidR="0089397C" w:rsidRPr="00F052BA">
        <w:rPr>
          <w:lang w:val="ru-RU" w:eastAsia="en-US"/>
        </w:rPr>
        <w:t xml:space="preserve"> </w:t>
      </w:r>
      <w:r w:rsidR="00F052BA">
        <w:rPr>
          <w:lang w:val="ru-RU" w:eastAsia="en-US"/>
        </w:rPr>
        <w:t>с</w:t>
      </w:r>
      <w:r w:rsidR="00F052BA" w:rsidRPr="00F052BA">
        <w:rPr>
          <w:lang w:val="ru-RU" w:eastAsia="en-US"/>
        </w:rPr>
        <w:t xml:space="preserve"> </w:t>
      </w:r>
      <w:r w:rsidR="00F052BA">
        <w:rPr>
          <w:lang w:val="ru-RU" w:eastAsia="en-US"/>
        </w:rPr>
        <w:t>дополнительной</w:t>
      </w:r>
      <w:r w:rsidR="00F052BA" w:rsidRPr="00F052BA">
        <w:rPr>
          <w:lang w:val="ru-RU" w:eastAsia="en-US"/>
        </w:rPr>
        <w:t xml:space="preserve"> </w:t>
      </w:r>
      <w:r w:rsidR="00F052BA">
        <w:rPr>
          <w:lang w:val="ru-RU" w:eastAsia="en-US"/>
        </w:rPr>
        <w:t>копией</w:t>
      </w:r>
      <w:r w:rsidR="00F052BA" w:rsidRPr="00F052BA">
        <w:rPr>
          <w:lang w:val="ru-RU" w:eastAsia="en-US"/>
        </w:rPr>
        <w:t xml:space="preserve"> </w:t>
      </w:r>
      <w:r w:rsidR="00F052BA">
        <w:rPr>
          <w:lang w:val="ru-RU" w:eastAsia="en-US"/>
        </w:rPr>
        <w:t>на</w:t>
      </w:r>
      <w:r w:rsidR="00F052BA" w:rsidRPr="00F052BA">
        <w:rPr>
          <w:lang w:val="ru-RU" w:eastAsia="en-US"/>
        </w:rPr>
        <w:t xml:space="preserve"> </w:t>
      </w:r>
      <w:r w:rsidR="00F052BA">
        <w:rPr>
          <w:lang w:val="ru-RU" w:eastAsia="en-US"/>
        </w:rPr>
        <w:t>магнитофонной ленте или другом носителе, например</w:t>
      </w:r>
      <w:r w:rsidR="00F052BA" w:rsidRPr="00F052BA">
        <w:rPr>
          <w:lang w:val="ru-RU" w:eastAsia="en-US"/>
        </w:rPr>
        <w:t xml:space="preserve">, </w:t>
      </w:r>
      <w:r w:rsidR="00441E7F" w:rsidRPr="007F102F">
        <w:rPr>
          <w:lang w:val="en-US" w:eastAsia="en-US"/>
        </w:rPr>
        <w:t>DVD</w:t>
      </w:r>
      <w:r w:rsidR="00F052BA">
        <w:rPr>
          <w:lang w:val="ru-RU" w:eastAsia="en-US"/>
        </w:rPr>
        <w:t>-дисках, хотя они не очень подходят для долгосрочного хранения.</w:t>
      </w:r>
    </w:p>
    <w:p w:rsidR="0086693F" w:rsidRPr="00536663" w:rsidRDefault="00292953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Аудиофайлы следует хранить в формате </w:t>
      </w:r>
      <w:r w:rsidR="00441E7F" w:rsidRPr="00292953">
        <w:rPr>
          <w:lang w:val="ru-RU" w:eastAsia="en-US"/>
        </w:rPr>
        <w:t>.</w:t>
      </w:r>
      <w:r w:rsidR="00441E7F" w:rsidRPr="007F102F">
        <w:rPr>
          <w:lang w:val="en-US" w:eastAsia="en-US"/>
        </w:rPr>
        <w:t>wav</w:t>
      </w:r>
      <w:r>
        <w:rPr>
          <w:lang w:val="ru-RU" w:eastAsia="en-US"/>
        </w:rPr>
        <w:t xml:space="preserve">, с параметрами 24 бит/48 кГц или 24 бит/96 кГц. Если записи сделаны с помощью </w:t>
      </w:r>
      <w:r>
        <w:rPr>
          <w:lang w:val="en-US" w:eastAsia="en-US"/>
        </w:rPr>
        <w:t>MP</w:t>
      </w:r>
      <w:r w:rsidR="00441E7F" w:rsidRPr="00292953">
        <w:rPr>
          <w:lang w:val="ru-RU" w:eastAsia="en-US"/>
        </w:rPr>
        <w:t>3</w:t>
      </w:r>
      <w:r>
        <w:rPr>
          <w:lang w:val="ru-RU" w:eastAsia="en-US"/>
        </w:rPr>
        <w:t>-плеера, оставьте их в формате</w:t>
      </w:r>
      <w:r w:rsidR="00441E7F" w:rsidRPr="00292953">
        <w:rPr>
          <w:lang w:val="ru-RU" w:eastAsia="en-US"/>
        </w:rPr>
        <w:t xml:space="preserve"> </w:t>
      </w:r>
      <w:r w:rsidR="00441E7F" w:rsidRPr="007F102F">
        <w:rPr>
          <w:lang w:val="en-US" w:eastAsia="en-US"/>
        </w:rPr>
        <w:t>mp</w:t>
      </w:r>
      <w:r w:rsidR="00441E7F" w:rsidRPr="00292953">
        <w:rPr>
          <w:lang w:val="ru-RU" w:eastAsia="en-US"/>
        </w:rPr>
        <w:t xml:space="preserve">3. </w:t>
      </w:r>
      <w:r w:rsidR="00B134D0">
        <w:rPr>
          <w:lang w:val="ru-RU" w:eastAsia="en-US"/>
        </w:rPr>
        <w:t>Сегодня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используется много разных форматов видео. В любом случае, выбирайте оборудование, которое использует минимально возможное сжатие. Современные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требования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архивирования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видео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предлагают</w:t>
      </w:r>
      <w:r w:rsidR="00B134D0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 xml:space="preserve">компрессию потока </w:t>
      </w:r>
      <w:r w:rsidR="00441E7F" w:rsidRPr="007F102F">
        <w:rPr>
          <w:lang w:val="en-US" w:eastAsia="en-US"/>
        </w:rPr>
        <w:t>DV</w:t>
      </w:r>
      <w:r w:rsidR="00441E7F" w:rsidRPr="00B134D0">
        <w:rPr>
          <w:lang w:val="ru-RU" w:eastAsia="en-US"/>
        </w:rPr>
        <w:t xml:space="preserve">25 </w:t>
      </w:r>
      <w:r w:rsidR="00B134D0">
        <w:rPr>
          <w:lang w:val="ru-RU" w:eastAsia="en-US"/>
        </w:rPr>
        <w:t xml:space="preserve">в медиаконтейнере </w:t>
      </w:r>
      <w:r w:rsidR="00B84F2A" w:rsidRPr="00B134D0">
        <w:rPr>
          <w:lang w:val="ru-RU" w:eastAsia="en-US"/>
        </w:rPr>
        <w:t>.</w:t>
      </w:r>
      <w:r w:rsidR="00441E7F" w:rsidRPr="007F102F">
        <w:rPr>
          <w:lang w:val="en-US" w:eastAsia="en-US"/>
        </w:rPr>
        <w:t>mxf</w:t>
      </w:r>
      <w:r w:rsidR="00441E7F" w:rsidRPr="00B134D0">
        <w:rPr>
          <w:lang w:val="ru-RU" w:eastAsia="en-US"/>
        </w:rPr>
        <w:t xml:space="preserve">. </w:t>
      </w:r>
      <w:r w:rsidR="00B134D0">
        <w:rPr>
          <w:lang w:val="ru-RU" w:eastAsia="en-US"/>
        </w:rPr>
        <w:t>Изображения следует отсканировать в формате</w:t>
      </w:r>
      <w:r w:rsidR="00441E7F" w:rsidRPr="00B134D0">
        <w:rPr>
          <w:lang w:val="ru-RU" w:eastAsia="en-US"/>
        </w:rPr>
        <w:t xml:space="preserve"> .</w:t>
      </w:r>
      <w:r w:rsidR="00441E7F" w:rsidRPr="007F102F">
        <w:rPr>
          <w:lang w:val="en-US" w:eastAsia="en-US"/>
        </w:rPr>
        <w:t>tiff</w:t>
      </w:r>
      <w:r w:rsidR="00932AE5" w:rsidRPr="00B134D0">
        <w:rPr>
          <w:lang w:val="ru-RU" w:eastAsia="en-US"/>
        </w:rPr>
        <w:t>,</w:t>
      </w:r>
      <w:r w:rsidR="00441E7F" w:rsidRPr="00B134D0">
        <w:rPr>
          <w:lang w:val="ru-RU" w:eastAsia="en-US"/>
        </w:rPr>
        <w:t xml:space="preserve"> </w:t>
      </w:r>
      <w:r w:rsidR="00B134D0">
        <w:rPr>
          <w:lang w:val="ru-RU" w:eastAsia="en-US"/>
        </w:rPr>
        <w:t>хотя копии для доступа могут быть в формате</w:t>
      </w:r>
      <w:r w:rsidR="00441E7F" w:rsidRPr="00B134D0">
        <w:rPr>
          <w:lang w:val="ru-RU" w:eastAsia="en-US"/>
        </w:rPr>
        <w:t xml:space="preserve"> </w:t>
      </w:r>
      <w:r w:rsidR="00441E7F" w:rsidRPr="007F102F">
        <w:rPr>
          <w:lang w:val="en-US" w:eastAsia="en-US"/>
        </w:rPr>
        <w:t>jpeg</w:t>
      </w:r>
      <w:r w:rsidR="00441E7F" w:rsidRPr="00B134D0">
        <w:rPr>
          <w:lang w:val="ru-RU" w:eastAsia="en-US"/>
        </w:rPr>
        <w:t xml:space="preserve">. </w:t>
      </w:r>
      <w:r w:rsidR="00B134D0">
        <w:rPr>
          <w:lang w:val="ru-RU" w:eastAsia="en-US"/>
        </w:rPr>
        <w:t xml:space="preserve">В любом случае, для доступа можно использовать меньшее разрешение. </w:t>
      </w:r>
    </w:p>
    <w:p w:rsidR="0086693F" w:rsidRPr="00B47ECF" w:rsidRDefault="00B134D0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Записи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бумаге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храните</w:t>
      </w:r>
      <w:r w:rsidR="00B47ECF" w:rsidRPr="00B47ECF">
        <w:rPr>
          <w:lang w:val="ru-RU" w:eastAsia="en-US"/>
        </w:rPr>
        <w:t xml:space="preserve">, </w:t>
      </w:r>
      <w:r w:rsidR="00B47ECF">
        <w:rPr>
          <w:lang w:val="ru-RU" w:eastAsia="en-US"/>
        </w:rPr>
        <w:t>по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возможности</w:t>
      </w:r>
      <w:r w:rsidR="00B47ECF" w:rsidRPr="00B47EC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полипропиленовых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конвертах. Снимите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с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бумаги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кнопки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и</w:t>
      </w:r>
      <w:r w:rsidR="00B47ECF" w:rsidRPr="00B47ECF">
        <w:rPr>
          <w:lang w:val="ru-RU" w:eastAsia="en-US"/>
        </w:rPr>
        <w:t xml:space="preserve"> </w:t>
      </w:r>
      <w:r w:rsidR="00B47ECF">
        <w:rPr>
          <w:lang w:val="ru-RU" w:eastAsia="en-US"/>
        </w:rPr>
        <w:t>скрепки</w:t>
      </w:r>
      <w:r w:rsidR="00B47ECF" w:rsidRPr="00B47ECF">
        <w:rPr>
          <w:lang w:val="ru-RU" w:eastAsia="en-US"/>
        </w:rPr>
        <w:t xml:space="preserve">, </w:t>
      </w:r>
      <w:r w:rsidR="00B47ECF">
        <w:rPr>
          <w:lang w:val="ru-RU" w:eastAsia="en-US"/>
        </w:rPr>
        <w:t xml:space="preserve">так как они ржавеют и повреждают </w:t>
      </w:r>
      <w:r w:rsidR="00F01DE3">
        <w:rPr>
          <w:lang w:val="ru-RU" w:eastAsia="en-US"/>
        </w:rPr>
        <w:t>её</w:t>
      </w:r>
      <w:r w:rsidR="00B47ECF">
        <w:rPr>
          <w:lang w:val="ru-RU" w:eastAsia="en-US"/>
        </w:rPr>
        <w:t>.</w:t>
      </w:r>
    </w:p>
    <w:p w:rsidR="0086693F" w:rsidRPr="00536663" w:rsidRDefault="00B47ECF" w:rsidP="007F102F">
      <w:pPr>
        <w:pStyle w:val="Texte1"/>
        <w:rPr>
          <w:lang w:val="ru-RU" w:eastAsia="en-US"/>
        </w:rPr>
      </w:pPr>
      <w:r>
        <w:rPr>
          <w:lang w:val="ru-RU" w:eastAsia="en-US"/>
        </w:rPr>
        <w:t>Материалы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хранить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47ECF">
        <w:rPr>
          <w:lang w:val="ru-RU" w:eastAsia="en-US"/>
        </w:rPr>
        <w:t xml:space="preserve"> </w:t>
      </w:r>
      <w:r>
        <w:rPr>
          <w:lang w:val="ru-RU" w:eastAsia="en-US"/>
        </w:rPr>
        <w:t>чистом от пыли помещении, желательно с постоянной температурой и влажностью</w:t>
      </w:r>
      <w:r w:rsidR="00441E7F" w:rsidRPr="00B47ECF">
        <w:rPr>
          <w:lang w:val="ru-RU" w:eastAsia="en-US"/>
        </w:rPr>
        <w:t>.</w:t>
      </w:r>
      <w:r>
        <w:rPr>
          <w:lang w:val="ru-RU" w:eastAsia="en-US"/>
        </w:rPr>
        <w:t xml:space="preserve"> Аудиовизуальные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материалы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лучше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всего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хранить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специальном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проветриваемом</w:t>
      </w:r>
      <w:r w:rsidRPr="003B0BBA">
        <w:rPr>
          <w:lang w:val="ru-RU" w:eastAsia="en-US"/>
        </w:rPr>
        <w:t xml:space="preserve"> </w:t>
      </w:r>
      <w:r>
        <w:rPr>
          <w:lang w:val="ru-RU" w:eastAsia="en-US"/>
        </w:rPr>
        <w:t>хранилище</w:t>
      </w:r>
      <w:r w:rsidR="003B0BBA">
        <w:rPr>
          <w:lang w:val="ru-RU" w:eastAsia="en-US"/>
        </w:rPr>
        <w:t xml:space="preserve">, но если это невозможно, обеспечьте их хранение вне попадания прямых солнечных лучей и вдали от систем отопления. </w:t>
      </w:r>
    </w:p>
    <w:p w:rsidR="00C77D0F" w:rsidRDefault="00627366" w:rsidP="007F102F">
      <w:pPr>
        <w:pStyle w:val="Heading6"/>
      </w:pPr>
      <w:r>
        <w:rPr>
          <w:lang w:val="ru-RU"/>
        </w:rPr>
        <w:lastRenderedPageBreak/>
        <w:t>слайд</w:t>
      </w:r>
      <w:r w:rsidR="000B24D4">
        <w:t xml:space="preserve"> 1</w:t>
      </w:r>
      <w:r w:rsidR="00DB58F8">
        <w:t>8</w:t>
      </w:r>
      <w:r w:rsidR="00955771">
        <w:t>.</w:t>
      </w:r>
    </w:p>
    <w:p w:rsidR="0086693F" w:rsidRPr="00536663" w:rsidRDefault="00FC534A" w:rsidP="007F102F">
      <w:pPr>
        <w:pStyle w:val="diapo2"/>
        <w:rPr>
          <w:b w:val="0"/>
          <w:lang w:val="ru-RU"/>
        </w:rPr>
      </w:pPr>
      <w:r>
        <w:rPr>
          <w:lang w:val="ru-RU"/>
        </w:rPr>
        <w:t>Доступ</w:t>
      </w:r>
      <w:r w:rsidRPr="00536663">
        <w:rPr>
          <w:lang w:val="ru-RU"/>
        </w:rPr>
        <w:t xml:space="preserve"> </w:t>
      </w:r>
      <w:r>
        <w:rPr>
          <w:lang w:val="ru-RU"/>
        </w:rPr>
        <w:t>сообщества</w:t>
      </w:r>
    </w:p>
    <w:p w:rsidR="0086693F" w:rsidRPr="002F678D" w:rsidRDefault="00FC534A" w:rsidP="007F102F">
      <w:pPr>
        <w:pStyle w:val="Texte1"/>
        <w:rPr>
          <w:lang w:val="ru-RU"/>
        </w:rPr>
      </w:pPr>
      <w:r>
        <w:rPr>
          <w:lang w:val="ru-RU" w:eastAsia="en-US"/>
        </w:rPr>
        <w:t>Планы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относительно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доступа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необходимо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строить</w:t>
      </w:r>
      <w:r w:rsidRPr="000C1EB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предлагать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во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время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работы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в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поле</w:t>
      </w:r>
      <w:r w:rsidR="000C1EBE" w:rsidRPr="000C1EBE">
        <w:rPr>
          <w:lang w:val="ru-RU" w:eastAsia="en-US"/>
        </w:rPr>
        <w:t xml:space="preserve"> (</w:t>
      </w:r>
      <w:r w:rsidR="000C1EBE">
        <w:rPr>
          <w:lang w:val="ru-RU" w:eastAsia="en-US"/>
        </w:rPr>
        <w:t>практики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или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пилотной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деятельности</w:t>
      </w:r>
      <w:r w:rsidR="000C1EBE" w:rsidRPr="000C1EBE">
        <w:rPr>
          <w:lang w:val="ru-RU" w:eastAsia="en-US"/>
        </w:rPr>
        <w:t xml:space="preserve">) </w:t>
      </w:r>
      <w:r w:rsidR="000C1EBE">
        <w:rPr>
          <w:lang w:val="ru-RU" w:eastAsia="en-US"/>
        </w:rPr>
        <w:t>и</w:t>
      </w:r>
      <w:r w:rsidR="000C1EBE" w:rsidRPr="000C1EBE">
        <w:rPr>
          <w:lang w:val="ru-RU" w:eastAsia="en-US"/>
        </w:rPr>
        <w:t xml:space="preserve"> </w:t>
      </w:r>
      <w:r w:rsidR="000C1EBE">
        <w:rPr>
          <w:lang w:val="ru-RU" w:eastAsia="en-US"/>
        </w:rPr>
        <w:t>подчёркивать, что они являются частью деятельности по систематизации данных. Если</w:t>
      </w:r>
      <w:r w:rsidR="000C1EBE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необходимо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обеспечить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участие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сообщества</w:t>
      </w:r>
      <w:r w:rsidR="00022FA3" w:rsidRPr="002F678D">
        <w:rPr>
          <w:lang w:val="ru-RU" w:eastAsia="en-US"/>
        </w:rPr>
        <w:t xml:space="preserve">, </w:t>
      </w:r>
      <w:r w:rsidR="00022FA3">
        <w:rPr>
          <w:lang w:val="ru-RU" w:eastAsia="en-US"/>
        </w:rPr>
        <w:t>то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это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следует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запланировать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и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предусмотреть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на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всех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стадиях</w:t>
      </w:r>
      <w:r w:rsidR="00022FA3" w:rsidRPr="002F678D">
        <w:rPr>
          <w:lang w:val="ru-RU" w:eastAsia="en-US"/>
        </w:rPr>
        <w:t xml:space="preserve">, </w:t>
      </w:r>
      <w:r w:rsidR="00022FA3">
        <w:rPr>
          <w:lang w:val="ru-RU" w:eastAsia="en-US"/>
        </w:rPr>
        <w:t>включая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систематизацию информации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и</w:t>
      </w:r>
      <w:r w:rsidR="00022FA3" w:rsidRPr="002F678D">
        <w:rPr>
          <w:lang w:val="ru-RU" w:eastAsia="en-US"/>
        </w:rPr>
        <w:t xml:space="preserve"> </w:t>
      </w:r>
      <w:r w:rsidR="00022FA3">
        <w:rPr>
          <w:lang w:val="ru-RU" w:eastAsia="en-US"/>
        </w:rPr>
        <w:t>данных</w:t>
      </w:r>
      <w:r w:rsidR="00441E7F" w:rsidRPr="002F678D">
        <w:rPr>
          <w:lang w:val="ru-RU" w:eastAsia="en-US"/>
        </w:rPr>
        <w:t>.</w:t>
      </w:r>
      <w:bookmarkStart w:id="5" w:name="the_elements"/>
      <w:bookmarkStart w:id="6" w:name="title"/>
      <w:bookmarkStart w:id="7" w:name="creator"/>
      <w:bookmarkStart w:id="8" w:name="subject"/>
      <w:bookmarkStart w:id="9" w:name="description"/>
      <w:bookmarkStart w:id="10" w:name="publisher"/>
      <w:bookmarkStart w:id="11" w:name="contributor"/>
      <w:bookmarkStart w:id="12" w:name="date"/>
      <w:bookmarkStart w:id="13" w:name="type"/>
      <w:bookmarkStart w:id="14" w:name="format"/>
      <w:bookmarkStart w:id="15" w:name="identifier"/>
      <w:bookmarkStart w:id="16" w:name="source"/>
      <w:bookmarkStart w:id="17" w:name="language"/>
      <w:bookmarkStart w:id="18" w:name="relation"/>
      <w:bookmarkStart w:id="19" w:name="coverage"/>
      <w:bookmarkStart w:id="20" w:name="rights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6693F" w:rsidRPr="002F678D" w:rsidSect="007F10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4E" w:rsidRDefault="004F644E">
      <w:pPr>
        <w:spacing w:after="0"/>
      </w:pPr>
      <w:r>
        <w:separator/>
      </w:r>
    </w:p>
  </w:endnote>
  <w:endnote w:type="continuationSeparator" w:id="0">
    <w:p w:rsidR="004F644E" w:rsidRDefault="004F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BA4C5C" w:rsidRDefault="00942208" w:rsidP="006760FD">
    <w:pPr>
      <w:pStyle w:val="Footer"/>
      <w:tabs>
        <w:tab w:val="clear" w:pos="8640"/>
        <w:tab w:val="right" w:pos="9000"/>
      </w:tabs>
      <w:rPr>
        <w:rFonts w:asciiTheme="minorBidi" w:hAnsiTheme="minorBidi" w:cstheme="minorBidi"/>
        <w:sz w:val="16"/>
        <w:szCs w:val="16"/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640DA370" wp14:editId="7A43D8B3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FD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297F0A91" wp14:editId="09C5200A">
          <wp:simplePos x="0" y="0"/>
          <wp:positionH relativeFrom="margin">
            <wp:posOffset>-232550</wp:posOffset>
          </wp:positionH>
          <wp:positionV relativeFrom="paragraph">
            <wp:posOffset>-184639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ab/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ab/>
    </w:r>
    <w:r w:rsidR="00B134D0" w:rsidRPr="007F102F">
      <w:rPr>
        <w:rFonts w:asciiTheme="minorBidi" w:hAnsiTheme="minorBidi" w:cstheme="minorBidi"/>
        <w:sz w:val="16"/>
        <w:szCs w:val="16"/>
      </w:rPr>
      <w:t>U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033-</w:t>
    </w:r>
    <w:r w:rsidR="00B134D0" w:rsidRPr="00B76A19">
      <w:rPr>
        <w:rFonts w:asciiTheme="minorBidi" w:hAnsiTheme="minorBidi" w:cstheme="minorBidi"/>
        <w:sz w:val="16"/>
        <w:szCs w:val="16"/>
      </w:rPr>
      <w:t>v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2.0-</w:t>
    </w:r>
    <w:r w:rsidR="00B134D0" w:rsidRPr="007F102F">
      <w:rPr>
        <w:rFonts w:asciiTheme="minorBidi" w:hAnsiTheme="minorBidi" w:cstheme="minorBidi"/>
        <w:sz w:val="16"/>
        <w:szCs w:val="16"/>
      </w:rPr>
      <w:t>FN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-</w:t>
    </w:r>
    <w:r w:rsidR="00B134D0">
      <w:rPr>
        <w:rFonts w:asciiTheme="minorBidi" w:hAnsiTheme="minorBidi" w:cstheme="minorBidi"/>
        <w:sz w:val="16"/>
        <w:szCs w:val="16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BA4C5C" w:rsidRDefault="00942208">
    <w:pPr>
      <w:pStyle w:val="Footer"/>
      <w:rPr>
        <w:rFonts w:asciiTheme="minorBidi" w:hAnsiTheme="minorBidi" w:cstheme="minorBidi"/>
        <w:sz w:val="16"/>
        <w:szCs w:val="16"/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640DA370" wp14:editId="7A43D8B3">
          <wp:simplePos x="0" y="0"/>
          <wp:positionH relativeFrom="column">
            <wp:posOffset>2686050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FD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408D6887" wp14:editId="0BEFE68D">
          <wp:simplePos x="0" y="0"/>
          <wp:positionH relativeFrom="margin">
            <wp:posOffset>5032375</wp:posOffset>
          </wp:positionH>
          <wp:positionV relativeFrom="paragraph">
            <wp:posOffset>-217884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D0" w:rsidRPr="007F102F">
      <w:rPr>
        <w:rFonts w:asciiTheme="minorBidi" w:hAnsiTheme="minorBidi" w:cstheme="minorBidi"/>
        <w:sz w:val="16"/>
        <w:szCs w:val="16"/>
      </w:rPr>
      <w:t>U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033-</w:t>
    </w:r>
    <w:r w:rsidR="00B134D0" w:rsidRPr="00B76A19">
      <w:rPr>
        <w:rFonts w:asciiTheme="minorBidi" w:hAnsiTheme="minorBidi" w:cstheme="minorBidi"/>
        <w:sz w:val="16"/>
        <w:szCs w:val="16"/>
      </w:rPr>
      <w:t>v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2.0-</w:t>
    </w:r>
    <w:r w:rsidR="00B134D0" w:rsidRPr="007F102F">
      <w:rPr>
        <w:rFonts w:asciiTheme="minorBidi" w:hAnsiTheme="minorBidi" w:cstheme="minorBidi"/>
        <w:sz w:val="16"/>
        <w:szCs w:val="16"/>
      </w:rPr>
      <w:t>FN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>-</w:t>
    </w:r>
    <w:r w:rsidR="00B134D0">
      <w:rPr>
        <w:rFonts w:asciiTheme="minorBidi" w:hAnsiTheme="minorBidi" w:cstheme="minorBidi"/>
        <w:sz w:val="16"/>
        <w:szCs w:val="16"/>
      </w:rPr>
      <w:t>RU</w:t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ab/>
    </w:r>
    <w:r w:rsidR="00B134D0" w:rsidRPr="00BA4C5C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627366" w:rsidRDefault="00942208">
    <w:pPr>
      <w:pStyle w:val="Footer"/>
      <w:rPr>
        <w:rFonts w:asciiTheme="minorBidi" w:hAnsiTheme="minorBidi" w:cstheme="minorBidi"/>
        <w:sz w:val="16"/>
        <w:szCs w:val="16"/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640DA370" wp14:editId="7A43D8B3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FD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0EAEF754" wp14:editId="6953042A">
          <wp:simplePos x="0" y="0"/>
          <wp:positionH relativeFrom="margin">
            <wp:posOffset>4910455</wp:posOffset>
          </wp:positionH>
          <wp:positionV relativeFrom="paragraph">
            <wp:posOffset>-184785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4D0" w:rsidRPr="007F102F">
      <w:rPr>
        <w:rFonts w:asciiTheme="minorBidi" w:hAnsiTheme="minorBidi" w:cstheme="minorBidi"/>
        <w:sz w:val="16"/>
        <w:szCs w:val="16"/>
      </w:rPr>
      <w:t>U</w:t>
    </w:r>
    <w:r w:rsidR="00B134D0" w:rsidRPr="00627366">
      <w:rPr>
        <w:rFonts w:asciiTheme="minorBidi" w:hAnsiTheme="minorBidi" w:cstheme="minorBidi"/>
        <w:sz w:val="16"/>
        <w:szCs w:val="16"/>
        <w:lang w:val="ru-RU"/>
      </w:rPr>
      <w:t>033-</w:t>
    </w:r>
    <w:r w:rsidR="00B134D0" w:rsidRPr="00B76A19">
      <w:rPr>
        <w:rFonts w:asciiTheme="minorBidi" w:hAnsiTheme="minorBidi" w:cstheme="minorBidi"/>
        <w:sz w:val="16"/>
        <w:szCs w:val="16"/>
      </w:rPr>
      <w:t>v</w:t>
    </w:r>
    <w:r w:rsidR="00B134D0" w:rsidRPr="00627366">
      <w:rPr>
        <w:rFonts w:asciiTheme="minorBidi" w:hAnsiTheme="minorBidi" w:cstheme="minorBidi"/>
        <w:sz w:val="16"/>
        <w:szCs w:val="16"/>
        <w:lang w:val="ru-RU"/>
      </w:rPr>
      <w:t>2.0-</w:t>
    </w:r>
    <w:r w:rsidR="00B134D0" w:rsidRPr="007F102F">
      <w:rPr>
        <w:rFonts w:asciiTheme="minorBidi" w:hAnsiTheme="minorBidi" w:cstheme="minorBidi"/>
        <w:sz w:val="16"/>
        <w:szCs w:val="16"/>
      </w:rPr>
      <w:t>FN</w:t>
    </w:r>
    <w:r w:rsidR="00B134D0" w:rsidRPr="00627366">
      <w:rPr>
        <w:rFonts w:asciiTheme="minorBidi" w:hAnsiTheme="minorBidi" w:cstheme="minorBidi"/>
        <w:sz w:val="16"/>
        <w:szCs w:val="16"/>
        <w:lang w:val="ru-RU"/>
      </w:rPr>
      <w:t>-</w:t>
    </w:r>
    <w:r w:rsidR="00B134D0">
      <w:rPr>
        <w:rFonts w:asciiTheme="minorBidi" w:hAnsiTheme="minorBidi" w:cstheme="minorBidi"/>
        <w:sz w:val="16"/>
        <w:szCs w:val="16"/>
      </w:rPr>
      <w:t>RU</w:t>
    </w:r>
    <w:r w:rsidR="00B134D0" w:rsidRPr="00627366">
      <w:rPr>
        <w:rFonts w:asciiTheme="minorBidi" w:hAnsiTheme="minorBidi" w:cstheme="minorBidi"/>
        <w:sz w:val="16"/>
        <w:szCs w:val="16"/>
        <w:lang w:val="ru-RU"/>
      </w:rPr>
      <w:tab/>
    </w:r>
    <w:r w:rsidR="00B134D0" w:rsidRPr="00627366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4E" w:rsidRDefault="004F644E">
      <w:pPr>
        <w:spacing w:after="0"/>
      </w:pPr>
      <w:r>
        <w:separator/>
      </w:r>
    </w:p>
  </w:footnote>
  <w:footnote w:type="continuationSeparator" w:id="0">
    <w:p w:rsidR="004F644E" w:rsidRDefault="004F6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627366" w:rsidRDefault="00B134D0" w:rsidP="006760FD">
    <w:pPr>
      <w:pStyle w:val="Header"/>
      <w:tabs>
        <w:tab w:val="clear" w:pos="567"/>
        <w:tab w:val="clear" w:pos="4153"/>
        <w:tab w:val="clear" w:pos="8306"/>
        <w:tab w:val="center" w:pos="4320"/>
        <w:tab w:val="right" w:pos="9000"/>
      </w:tabs>
      <w:rPr>
        <w:rFonts w:asciiTheme="minorBidi" w:hAnsiTheme="minorBidi" w:cstheme="minorBidi"/>
        <w:sz w:val="16"/>
        <w:szCs w:val="16"/>
        <w:lang w:val="ru-RU"/>
      </w:rPr>
    </w:pPr>
    <w:r w:rsidRPr="005A4E98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627366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5A4E98">
      <w:rPr>
        <w:rStyle w:val="PageNumber"/>
        <w:rFonts w:asciiTheme="minorBidi" w:hAnsiTheme="minorBidi" w:cstheme="minorBidi"/>
        <w:sz w:val="16"/>
        <w:szCs w:val="16"/>
      </w:rPr>
      <w:instrText>PAGE</w:instrText>
    </w:r>
    <w:r w:rsidRPr="00627366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5A4E98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C77F3D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2</w:t>
    </w:r>
    <w:r w:rsidRPr="005A4E98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627366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Раздел</w:t>
    </w:r>
    <w:r w:rsidRPr="00627366">
      <w:rPr>
        <w:rFonts w:asciiTheme="minorBidi" w:hAnsiTheme="minorBidi" w:cstheme="minorBidi"/>
        <w:sz w:val="16"/>
        <w:szCs w:val="16"/>
        <w:lang w:val="ru-RU"/>
      </w:rPr>
      <w:t xml:space="preserve"> 33: </w:t>
    </w:r>
    <w:r>
      <w:rPr>
        <w:rFonts w:asciiTheme="minorBidi" w:hAnsiTheme="minorBidi" w:cstheme="minorBidi"/>
        <w:sz w:val="16"/>
        <w:szCs w:val="16"/>
        <w:lang w:val="ru-RU"/>
      </w:rPr>
      <w:t>Систематизация</w:t>
    </w:r>
    <w:r w:rsidRPr="00627366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и</w:t>
    </w:r>
    <w:r w:rsidRPr="00627366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хранение</w:t>
    </w:r>
    <w:r w:rsidRPr="00627366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информации</w:t>
    </w:r>
    <w:r w:rsidRPr="00627366" w:rsidDel="006831F2">
      <w:rPr>
        <w:rStyle w:val="PageNumber"/>
        <w:rFonts w:asciiTheme="minorBidi" w:hAnsiTheme="minorBidi" w:cstheme="minorBidi"/>
        <w:sz w:val="16"/>
        <w:szCs w:val="16"/>
        <w:lang w:val="ru-RU"/>
      </w:rPr>
      <w:t xml:space="preserve"> </w:t>
    </w:r>
    <w:r w:rsidRPr="00627366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BA4C5C" w:rsidRDefault="00B134D0" w:rsidP="006760FD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rFonts w:asciiTheme="minorBidi" w:hAnsiTheme="minorBidi" w:cstheme="minorBidi"/>
        <w:sz w:val="16"/>
        <w:szCs w:val="16"/>
        <w:lang w:val="ru-RU"/>
      </w:rPr>
    </w:pPr>
    <w:r>
      <w:rPr>
        <w:rFonts w:asciiTheme="minorBidi" w:hAnsiTheme="minorBidi" w:cstheme="minorBidi"/>
        <w:sz w:val="16"/>
        <w:szCs w:val="16"/>
        <w:lang w:val="ru-RU"/>
      </w:rPr>
      <w:t>Заметки</w:t>
    </w:r>
    <w:r w:rsidRPr="00BA4C5C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фасилитатора</w:t>
    </w:r>
    <w:r w:rsidRPr="00BA4C5C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Раздел</w:t>
    </w:r>
    <w:r w:rsidRPr="00BA4C5C">
      <w:rPr>
        <w:rFonts w:asciiTheme="minorBidi" w:hAnsiTheme="minorBidi" w:cstheme="minorBidi"/>
        <w:sz w:val="16"/>
        <w:szCs w:val="16"/>
        <w:lang w:val="ru-RU"/>
      </w:rPr>
      <w:t xml:space="preserve"> 33: </w:t>
    </w:r>
    <w:r>
      <w:rPr>
        <w:rFonts w:asciiTheme="minorBidi" w:hAnsiTheme="minorBidi" w:cstheme="minorBidi"/>
        <w:sz w:val="16"/>
        <w:szCs w:val="16"/>
        <w:lang w:val="ru-RU"/>
      </w:rPr>
      <w:t>Систематизация и хранение информации</w:t>
    </w:r>
    <w:r w:rsidRPr="00BA4C5C" w:rsidDel="006831F2">
      <w:rPr>
        <w:rStyle w:val="PageNumber"/>
        <w:rFonts w:asciiTheme="minorBidi" w:hAnsiTheme="minorBidi" w:cstheme="minorBidi"/>
        <w:sz w:val="16"/>
        <w:szCs w:val="16"/>
        <w:lang w:val="ru-RU"/>
      </w:rPr>
      <w:t xml:space="preserve"> </w:t>
    </w:r>
    <w:r w:rsidRPr="00BA4C5C">
      <w:rPr>
        <w:rFonts w:asciiTheme="minorBidi" w:hAnsiTheme="minorBidi" w:cstheme="minorBidi"/>
        <w:sz w:val="16"/>
        <w:szCs w:val="16"/>
        <w:lang w:val="ru-RU"/>
      </w:rPr>
      <w:tab/>
    </w:r>
    <w:r w:rsidRPr="007F102F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BA4C5C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7F102F">
      <w:rPr>
        <w:rStyle w:val="PageNumber"/>
        <w:rFonts w:asciiTheme="minorBidi" w:hAnsiTheme="minorBidi" w:cstheme="minorBidi"/>
        <w:sz w:val="16"/>
        <w:szCs w:val="16"/>
      </w:rPr>
      <w:instrText>PAGE</w:instrText>
    </w:r>
    <w:r w:rsidRPr="00BA4C5C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7F102F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C77F3D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3</w:t>
    </w:r>
    <w:r w:rsidRPr="007F102F">
      <w:rPr>
        <w:rStyle w:val="PageNumber"/>
        <w:rFonts w:asciiTheme="minorBidi" w:hAnsiTheme="minorBidi" w:cs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D0" w:rsidRPr="007F102F" w:rsidRDefault="00B134D0" w:rsidP="007F102F">
    <w:pPr>
      <w:pStyle w:val="Header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02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4CBA4BAD"/>
    <w:multiLevelType w:val="hybridMultilevel"/>
    <w:tmpl w:val="49E67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52198"/>
    <w:multiLevelType w:val="hybridMultilevel"/>
    <w:tmpl w:val="D46E3F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47C"/>
    <w:multiLevelType w:val="hybridMultilevel"/>
    <w:tmpl w:val="69D2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D"/>
    <w:rsid w:val="0000273C"/>
    <w:rsid w:val="00011E5C"/>
    <w:rsid w:val="00022FA3"/>
    <w:rsid w:val="000238F0"/>
    <w:rsid w:val="00041A84"/>
    <w:rsid w:val="0004500E"/>
    <w:rsid w:val="000455EE"/>
    <w:rsid w:val="0006515E"/>
    <w:rsid w:val="000749D4"/>
    <w:rsid w:val="00082633"/>
    <w:rsid w:val="000A1FCD"/>
    <w:rsid w:val="000B24D4"/>
    <w:rsid w:val="000C1EBE"/>
    <w:rsid w:val="000C539C"/>
    <w:rsid w:val="000C5CEA"/>
    <w:rsid w:val="000D108F"/>
    <w:rsid w:val="000E418A"/>
    <w:rsid w:val="000E68D7"/>
    <w:rsid w:val="00102AD2"/>
    <w:rsid w:val="00116A5B"/>
    <w:rsid w:val="0012031C"/>
    <w:rsid w:val="00133E9E"/>
    <w:rsid w:val="00153ADC"/>
    <w:rsid w:val="0016076B"/>
    <w:rsid w:val="001700A8"/>
    <w:rsid w:val="00175EA3"/>
    <w:rsid w:val="00185BF1"/>
    <w:rsid w:val="00187A5D"/>
    <w:rsid w:val="00197DA7"/>
    <w:rsid w:val="001B03CB"/>
    <w:rsid w:val="001B0F62"/>
    <w:rsid w:val="001B151C"/>
    <w:rsid w:val="001D1CD2"/>
    <w:rsid w:val="00204478"/>
    <w:rsid w:val="002146E5"/>
    <w:rsid w:val="00223709"/>
    <w:rsid w:val="0023458F"/>
    <w:rsid w:val="00242672"/>
    <w:rsid w:val="0024554A"/>
    <w:rsid w:val="00246C69"/>
    <w:rsid w:val="00252B58"/>
    <w:rsid w:val="00256D90"/>
    <w:rsid w:val="00265F05"/>
    <w:rsid w:val="00272709"/>
    <w:rsid w:val="00281893"/>
    <w:rsid w:val="002862D0"/>
    <w:rsid w:val="00286BB3"/>
    <w:rsid w:val="00287A08"/>
    <w:rsid w:val="00292953"/>
    <w:rsid w:val="002A38E4"/>
    <w:rsid w:val="002A7F9F"/>
    <w:rsid w:val="002C2154"/>
    <w:rsid w:val="002D5F80"/>
    <w:rsid w:val="002D7C04"/>
    <w:rsid w:val="002F1C05"/>
    <w:rsid w:val="002F5052"/>
    <w:rsid w:val="002F678D"/>
    <w:rsid w:val="00311909"/>
    <w:rsid w:val="003160B3"/>
    <w:rsid w:val="00317B39"/>
    <w:rsid w:val="003357C4"/>
    <w:rsid w:val="00347A65"/>
    <w:rsid w:val="00352303"/>
    <w:rsid w:val="00355C01"/>
    <w:rsid w:val="00366FAF"/>
    <w:rsid w:val="00372B01"/>
    <w:rsid w:val="00374DE1"/>
    <w:rsid w:val="003873A9"/>
    <w:rsid w:val="003879CE"/>
    <w:rsid w:val="003A0195"/>
    <w:rsid w:val="003B0BBA"/>
    <w:rsid w:val="003B4C61"/>
    <w:rsid w:val="003D0A36"/>
    <w:rsid w:val="003D6FDB"/>
    <w:rsid w:val="003D7744"/>
    <w:rsid w:val="003F2BDA"/>
    <w:rsid w:val="003F7A66"/>
    <w:rsid w:val="004311C7"/>
    <w:rsid w:val="004321A1"/>
    <w:rsid w:val="00441E7F"/>
    <w:rsid w:val="00443D1F"/>
    <w:rsid w:val="004651ED"/>
    <w:rsid w:val="00467FD8"/>
    <w:rsid w:val="004726A3"/>
    <w:rsid w:val="0049530F"/>
    <w:rsid w:val="004B20FB"/>
    <w:rsid w:val="004B2D81"/>
    <w:rsid w:val="004B4AD2"/>
    <w:rsid w:val="004B5998"/>
    <w:rsid w:val="004D033B"/>
    <w:rsid w:val="004D6F4E"/>
    <w:rsid w:val="004E7207"/>
    <w:rsid w:val="004E7497"/>
    <w:rsid w:val="004F644E"/>
    <w:rsid w:val="004F7DDC"/>
    <w:rsid w:val="00526F4D"/>
    <w:rsid w:val="00531195"/>
    <w:rsid w:val="00533BDC"/>
    <w:rsid w:val="00536663"/>
    <w:rsid w:val="00552AAE"/>
    <w:rsid w:val="00563ABD"/>
    <w:rsid w:val="005B4ABA"/>
    <w:rsid w:val="005B4DCE"/>
    <w:rsid w:val="005E2B1D"/>
    <w:rsid w:val="005E467E"/>
    <w:rsid w:val="005F0FFF"/>
    <w:rsid w:val="005F4F77"/>
    <w:rsid w:val="005F5ED5"/>
    <w:rsid w:val="006031C2"/>
    <w:rsid w:val="0061322B"/>
    <w:rsid w:val="00614454"/>
    <w:rsid w:val="006173DC"/>
    <w:rsid w:val="00626379"/>
    <w:rsid w:val="00627366"/>
    <w:rsid w:val="00635DC6"/>
    <w:rsid w:val="0064160D"/>
    <w:rsid w:val="00650642"/>
    <w:rsid w:val="006571DA"/>
    <w:rsid w:val="00657C59"/>
    <w:rsid w:val="0067495A"/>
    <w:rsid w:val="006760FD"/>
    <w:rsid w:val="00683B3E"/>
    <w:rsid w:val="006916BD"/>
    <w:rsid w:val="006D0DB1"/>
    <w:rsid w:val="006D1BE3"/>
    <w:rsid w:val="0073065B"/>
    <w:rsid w:val="007715C8"/>
    <w:rsid w:val="00773780"/>
    <w:rsid w:val="00773D35"/>
    <w:rsid w:val="007771DF"/>
    <w:rsid w:val="00790D3C"/>
    <w:rsid w:val="00796AE2"/>
    <w:rsid w:val="007D01A7"/>
    <w:rsid w:val="007D743E"/>
    <w:rsid w:val="007E0072"/>
    <w:rsid w:val="007E3441"/>
    <w:rsid w:val="007E4A05"/>
    <w:rsid w:val="007F102F"/>
    <w:rsid w:val="007F521D"/>
    <w:rsid w:val="00801D90"/>
    <w:rsid w:val="008136E7"/>
    <w:rsid w:val="008279BE"/>
    <w:rsid w:val="00827DA0"/>
    <w:rsid w:val="00827EE2"/>
    <w:rsid w:val="008307D2"/>
    <w:rsid w:val="008409DC"/>
    <w:rsid w:val="0086693F"/>
    <w:rsid w:val="00871C06"/>
    <w:rsid w:val="008725B2"/>
    <w:rsid w:val="00876C06"/>
    <w:rsid w:val="00880ED8"/>
    <w:rsid w:val="0088108C"/>
    <w:rsid w:val="00887395"/>
    <w:rsid w:val="0089397C"/>
    <w:rsid w:val="008C2BBA"/>
    <w:rsid w:val="008F23F1"/>
    <w:rsid w:val="008F5613"/>
    <w:rsid w:val="009028CB"/>
    <w:rsid w:val="00904E2D"/>
    <w:rsid w:val="00906534"/>
    <w:rsid w:val="00911691"/>
    <w:rsid w:val="00913962"/>
    <w:rsid w:val="009161A2"/>
    <w:rsid w:val="009322A2"/>
    <w:rsid w:val="00932AE5"/>
    <w:rsid w:val="00942208"/>
    <w:rsid w:val="00955771"/>
    <w:rsid w:val="00970064"/>
    <w:rsid w:val="00991154"/>
    <w:rsid w:val="009B0DBA"/>
    <w:rsid w:val="009C3C56"/>
    <w:rsid w:val="009C7488"/>
    <w:rsid w:val="009F3F5D"/>
    <w:rsid w:val="00A0217B"/>
    <w:rsid w:val="00A21303"/>
    <w:rsid w:val="00A23132"/>
    <w:rsid w:val="00A329C0"/>
    <w:rsid w:val="00A406D4"/>
    <w:rsid w:val="00A97450"/>
    <w:rsid w:val="00AA44E5"/>
    <w:rsid w:val="00AB539F"/>
    <w:rsid w:val="00AC1F5C"/>
    <w:rsid w:val="00AD7373"/>
    <w:rsid w:val="00AE2F68"/>
    <w:rsid w:val="00AE6DAB"/>
    <w:rsid w:val="00B05A10"/>
    <w:rsid w:val="00B134D0"/>
    <w:rsid w:val="00B24326"/>
    <w:rsid w:val="00B369DF"/>
    <w:rsid w:val="00B46CE0"/>
    <w:rsid w:val="00B47ECF"/>
    <w:rsid w:val="00B50623"/>
    <w:rsid w:val="00B51623"/>
    <w:rsid w:val="00B5620C"/>
    <w:rsid w:val="00B76A19"/>
    <w:rsid w:val="00B84F2A"/>
    <w:rsid w:val="00BA4C5C"/>
    <w:rsid w:val="00BB141D"/>
    <w:rsid w:val="00BB58FA"/>
    <w:rsid w:val="00C10178"/>
    <w:rsid w:val="00C13969"/>
    <w:rsid w:val="00C17A0E"/>
    <w:rsid w:val="00C257B9"/>
    <w:rsid w:val="00C33AF8"/>
    <w:rsid w:val="00C347B2"/>
    <w:rsid w:val="00C34990"/>
    <w:rsid w:val="00C45721"/>
    <w:rsid w:val="00C52BE4"/>
    <w:rsid w:val="00C741B4"/>
    <w:rsid w:val="00C77D0F"/>
    <w:rsid w:val="00C77F3D"/>
    <w:rsid w:val="00C809DD"/>
    <w:rsid w:val="00C83E40"/>
    <w:rsid w:val="00CA2F86"/>
    <w:rsid w:val="00CA4A45"/>
    <w:rsid w:val="00CB1F2F"/>
    <w:rsid w:val="00CC4425"/>
    <w:rsid w:val="00CC6FFB"/>
    <w:rsid w:val="00CE42D5"/>
    <w:rsid w:val="00CF0D36"/>
    <w:rsid w:val="00CF28EC"/>
    <w:rsid w:val="00CF7E71"/>
    <w:rsid w:val="00D175A3"/>
    <w:rsid w:val="00D220A6"/>
    <w:rsid w:val="00D23DD4"/>
    <w:rsid w:val="00D264E0"/>
    <w:rsid w:val="00D32E8D"/>
    <w:rsid w:val="00D33632"/>
    <w:rsid w:val="00D93079"/>
    <w:rsid w:val="00D93656"/>
    <w:rsid w:val="00D94937"/>
    <w:rsid w:val="00DA7A0E"/>
    <w:rsid w:val="00DB3C19"/>
    <w:rsid w:val="00DB58F8"/>
    <w:rsid w:val="00E104F3"/>
    <w:rsid w:val="00E24F3E"/>
    <w:rsid w:val="00E366C3"/>
    <w:rsid w:val="00E36789"/>
    <w:rsid w:val="00E555BA"/>
    <w:rsid w:val="00E721D5"/>
    <w:rsid w:val="00E74028"/>
    <w:rsid w:val="00E81800"/>
    <w:rsid w:val="00E84CCB"/>
    <w:rsid w:val="00E91498"/>
    <w:rsid w:val="00EB32C2"/>
    <w:rsid w:val="00EB3CDF"/>
    <w:rsid w:val="00EB4078"/>
    <w:rsid w:val="00ED5038"/>
    <w:rsid w:val="00F01DE3"/>
    <w:rsid w:val="00F01DF8"/>
    <w:rsid w:val="00F043FB"/>
    <w:rsid w:val="00F052BA"/>
    <w:rsid w:val="00F12BA0"/>
    <w:rsid w:val="00F2140B"/>
    <w:rsid w:val="00F40DAC"/>
    <w:rsid w:val="00F4498F"/>
    <w:rsid w:val="00F45549"/>
    <w:rsid w:val="00F45C71"/>
    <w:rsid w:val="00F75F16"/>
    <w:rsid w:val="00F91CDC"/>
    <w:rsid w:val="00F94B89"/>
    <w:rsid w:val="00F94BE6"/>
    <w:rsid w:val="00F96C4E"/>
    <w:rsid w:val="00FC159D"/>
    <w:rsid w:val="00FC534A"/>
    <w:rsid w:val="00FD5AD1"/>
    <w:rsid w:val="00FE4D2C"/>
    <w:rsid w:val="00FE558B"/>
    <w:rsid w:val="00FE71F5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EDB46A-FC79-409A-8159-D283AC2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CB"/>
    <w:pPr>
      <w:tabs>
        <w:tab w:val="left" w:pos="567"/>
      </w:tabs>
      <w:snapToGrid w:val="0"/>
      <w:spacing w:after="120" w:line="240" w:lineRule="auto"/>
      <w:jc w:val="both"/>
    </w:pPr>
    <w:rPr>
      <w:rFonts w:eastAsia="SimSun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F2F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4F2A"/>
    <w:pPr>
      <w:keepNext/>
      <w:keepLines/>
      <w:spacing w:before="36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77D0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ascii="Arial" w:hAnsi="Arial" w:cs="Times New Roman"/>
      <w:b/>
      <w:bCs/>
      <w:cap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C77D0F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" w:hAnsi="Arial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F2F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84F2A"/>
    <w:rPr>
      <w:rFonts w:eastAsiaTheme="majorEastAsia" w:cstheme="majorBidi"/>
      <w:b/>
      <w:bCs/>
      <w:snapToGrid w:val="0"/>
      <w:color w:val="000000" w:themeColor="text1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CB1F2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1F2F"/>
    <w:rPr>
      <w:rFonts w:ascii="Arial" w:eastAsia="Times New Roman" w:hAnsi="Arial" w:cs="Arial"/>
      <w:snapToGrid w:val="0"/>
      <w:szCs w:val="24"/>
      <w:lang w:eastAsia="zh-CN"/>
    </w:rPr>
  </w:style>
  <w:style w:type="character" w:styleId="Hyperlink">
    <w:name w:val="Hyperlink"/>
    <w:basedOn w:val="DefaultParagraphFont"/>
    <w:unhideWhenUsed/>
    <w:rsid w:val="00CB1F2F"/>
    <w:rPr>
      <w:color w:val="0000FF"/>
      <w:u w:val="single"/>
    </w:rPr>
  </w:style>
  <w:style w:type="table" w:styleId="TableGrid">
    <w:name w:val="Table Grid"/>
    <w:basedOn w:val="TableNormal"/>
    <w:rsid w:val="00CB1F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8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FA"/>
    <w:rPr>
      <w:rFonts w:ascii="Tahoma" w:eastAsia="SimSun" w:hAnsi="Tahoma" w:cs="Tahoma"/>
      <w:snapToGrid w:val="0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BA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BA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06534"/>
    <w:pPr>
      <w:spacing w:after="0" w:line="240" w:lineRule="auto"/>
    </w:pPr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04478"/>
    <w:pPr>
      <w:tabs>
        <w:tab w:val="clear" w:pos="567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4478"/>
    <w:rPr>
      <w:rFonts w:ascii="Arial" w:eastAsia="SimSun" w:hAnsi="Arial" w:cs="Arial"/>
      <w:snapToGrid w:val="0"/>
      <w:szCs w:val="24"/>
      <w:lang w:eastAsia="zh-CN"/>
    </w:rPr>
  </w:style>
  <w:style w:type="paragraph" w:styleId="ListParagraph">
    <w:name w:val="List Paragraph"/>
    <w:basedOn w:val="Normal"/>
    <w:rsid w:val="000A1FCD"/>
    <w:pPr>
      <w:ind w:left="720"/>
      <w:contextualSpacing/>
    </w:pPr>
  </w:style>
  <w:style w:type="paragraph" w:customStyle="1" w:styleId="Chapitre">
    <w:name w:val="Chapitre"/>
    <w:basedOn w:val="Heading1"/>
    <w:link w:val="ChapitreCar"/>
    <w:rsid w:val="00C77D0F"/>
    <w:pPr>
      <w:pBdr>
        <w:bottom w:val="single" w:sz="4" w:space="14" w:color="3366FF"/>
      </w:pBdr>
      <w:spacing w:after="480" w:line="840" w:lineRule="exact"/>
    </w:pPr>
    <w:rPr>
      <w:rFonts w:ascii="Arial" w:hAnsi="Arial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C77D0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C77D0F"/>
    <w:pPr>
      <w:keepNext/>
      <w:tabs>
        <w:tab w:val="clear" w:pos="567"/>
      </w:tabs>
      <w:snapToGrid/>
      <w:spacing w:before="200" w:after="60" w:line="280" w:lineRule="exact"/>
    </w:pPr>
    <w:rPr>
      <w:rFonts w:ascii="Arial" w:hAnsi="Arial"/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C77D0F"/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Heading4Char">
    <w:name w:val="Heading 4 Char"/>
    <w:link w:val="Heading4"/>
    <w:rsid w:val="00C77D0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6Char">
    <w:name w:val="Heading 6 Char"/>
    <w:link w:val="Heading6"/>
    <w:rsid w:val="00C77D0F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Soustitre">
    <w:name w:val="Soustitre"/>
    <w:basedOn w:val="diapo2"/>
    <w:link w:val="SoustitreCar"/>
    <w:qFormat/>
    <w:rsid w:val="00C77D0F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C77D0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C77D0F"/>
    <w:pPr>
      <w:spacing w:after="60" w:line="280" w:lineRule="exact"/>
      <w:ind w:left="851"/>
    </w:pPr>
    <w:rPr>
      <w:rFonts w:ascii="Arial" w:hAnsi="Arial"/>
      <w:snapToGrid/>
      <w:sz w:val="20"/>
      <w:lang w:val="fr-FR"/>
    </w:rPr>
  </w:style>
  <w:style w:type="character" w:customStyle="1" w:styleId="Texte1Car">
    <w:name w:val="Texte1 Car"/>
    <w:link w:val="Texte1"/>
    <w:rsid w:val="00C77D0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C77D0F"/>
    <w:pPr>
      <w:pBdr>
        <w:bottom w:val="none" w:sz="0" w:space="0" w:color="auto"/>
      </w:pBdr>
      <w:spacing w:before="480" w:after="480" w:line="480" w:lineRule="exact"/>
    </w:pPr>
    <w:rPr>
      <w:rFonts w:ascii="Arial" w:hAnsi="Arial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C77D0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pucegras">
    <w:name w:val="Txtpucegras"/>
    <w:basedOn w:val="Texte1"/>
    <w:rsid w:val="00C77D0F"/>
    <w:pPr>
      <w:numPr>
        <w:numId w:val="5"/>
      </w:numPr>
    </w:pPr>
  </w:style>
  <w:style w:type="paragraph" w:customStyle="1" w:styleId="Pucesance">
    <w:name w:val="Puceséance"/>
    <w:basedOn w:val="Normal"/>
    <w:rsid w:val="00C77D0F"/>
    <w:pPr>
      <w:numPr>
        <w:numId w:val="6"/>
      </w:numPr>
      <w:tabs>
        <w:tab w:val="clear" w:pos="567"/>
      </w:tabs>
      <w:snapToGrid/>
      <w:spacing w:after="60" w:line="280" w:lineRule="exact"/>
    </w:pPr>
    <w:rPr>
      <w:rFonts w:ascii="Arial" w:eastAsia="Calibri" w:hAnsi="Arial"/>
      <w:noProof/>
      <w:snapToGrid/>
      <w:sz w:val="20"/>
      <w:szCs w:val="20"/>
      <w:lang w:val="fr-FR" w:eastAsia="en-US"/>
    </w:rPr>
  </w:style>
  <w:style w:type="paragraph" w:customStyle="1" w:styleId="UPlan">
    <w:name w:val="UPlan"/>
    <w:basedOn w:val="Titcoul"/>
    <w:link w:val="UPlanCar"/>
    <w:rsid w:val="00C77D0F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C77D0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Txt">
    <w:name w:val="UTxt"/>
    <w:basedOn w:val="Texte1"/>
    <w:link w:val="UTxtCar"/>
    <w:rsid w:val="00C77D0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C77D0F"/>
    <w:rPr>
      <w:rFonts w:ascii="Arial" w:eastAsia="SimSun" w:hAnsi="Arial" w:cs="Arial"/>
      <w:i/>
      <w:sz w:val="20"/>
      <w:szCs w:val="24"/>
      <w:lang w:val="fr-FR" w:eastAsia="zh-CN"/>
    </w:rPr>
  </w:style>
  <w:style w:type="character" w:styleId="Strong">
    <w:name w:val="Strong"/>
    <w:uiPriority w:val="22"/>
    <w:qFormat/>
    <w:rsid w:val="00FE71F5"/>
    <w:rPr>
      <w:b/>
      <w:color w:val="C0504D"/>
    </w:rPr>
  </w:style>
  <w:style w:type="paragraph" w:customStyle="1" w:styleId="ListParagraph1">
    <w:name w:val="List Paragraph1"/>
    <w:basedOn w:val="Normal"/>
    <w:uiPriority w:val="34"/>
    <w:qFormat/>
    <w:rsid w:val="00FE71F5"/>
    <w:pPr>
      <w:numPr>
        <w:numId w:val="7"/>
      </w:numPr>
      <w:tabs>
        <w:tab w:val="clear" w:pos="567"/>
        <w:tab w:val="left" w:pos="709"/>
      </w:tabs>
      <w:spacing w:before="120"/>
    </w:pPr>
    <w:rPr>
      <w:rFonts w:ascii="Arial" w:hAnsi="Arial"/>
      <w:snapToGrid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FE71F5"/>
    <w:pPr>
      <w:tabs>
        <w:tab w:val="clear" w:pos="567"/>
        <w:tab w:val="left" w:pos="284"/>
      </w:tabs>
      <w:spacing w:after="60" w:line="180" w:lineRule="exact"/>
      <w:ind w:left="284" w:hanging="284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71F5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FootnoteReference">
    <w:name w:val="footnote reference"/>
    <w:unhideWhenUsed/>
    <w:rsid w:val="00FE71F5"/>
    <w:rPr>
      <w:vertAlign w:val="superscript"/>
    </w:rPr>
  </w:style>
  <w:style w:type="paragraph" w:customStyle="1" w:styleId="Upuce">
    <w:name w:val="Upuce"/>
    <w:basedOn w:val="UTxt"/>
    <w:rsid w:val="00FE71F5"/>
    <w:pPr>
      <w:widowControl w:val="0"/>
      <w:numPr>
        <w:numId w:val="8"/>
      </w:numPr>
      <w:ind w:left="470" w:hanging="357"/>
    </w:pPr>
    <w:rPr>
      <w:i w:val="0"/>
    </w:rPr>
  </w:style>
  <w:style w:type="paragraph" w:customStyle="1" w:styleId="UTit4">
    <w:name w:val="UTit4"/>
    <w:basedOn w:val="Heading4"/>
    <w:link w:val="UTit4Car"/>
    <w:rsid w:val="00FE71F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FE71F5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iret">
    <w:name w:val="Utiret"/>
    <w:basedOn w:val="UTxt"/>
    <w:link w:val="UtiretCar"/>
    <w:rsid w:val="00FE71F5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FE71F5"/>
    <w:rPr>
      <w:rFonts w:ascii="Arial" w:eastAsia="SimSun" w:hAnsi="Arial" w:cs="Arial"/>
      <w:i/>
      <w:sz w:val="20"/>
      <w:szCs w:val="24"/>
      <w:lang w:val="fr-FR" w:eastAsia="zh-CN"/>
    </w:rPr>
  </w:style>
  <w:style w:type="character" w:styleId="PageNumber">
    <w:name w:val="page number"/>
    <w:rsid w:val="007D01A7"/>
  </w:style>
  <w:style w:type="character" w:styleId="FollowedHyperlink">
    <w:name w:val="FollowedHyperlink"/>
    <w:basedOn w:val="DefaultParagraphFont"/>
    <w:semiHidden/>
    <w:unhideWhenUsed/>
    <w:rsid w:val="00B76A1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4F7DDC"/>
    <w:pPr>
      <w:tabs>
        <w:tab w:val="clear" w:pos="567"/>
      </w:tabs>
      <w:snapToGrid/>
      <w:spacing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4F7DDC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oc.gov/vets/vetform-reclog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c.gov/folklife/fieldwork/photolo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ublincore.org/metadata-basic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0CE2-DFDE-403D-B84D-09452632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9</Pages>
  <Words>2721</Words>
  <Characters>14966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Kim, Dain</cp:lastModifiedBy>
  <cp:revision>39</cp:revision>
  <cp:lastPrinted>2015-09-24T07:08:00Z</cp:lastPrinted>
  <dcterms:created xsi:type="dcterms:W3CDTF">2015-12-03T20:36:00Z</dcterms:created>
  <dcterms:modified xsi:type="dcterms:W3CDTF">2018-04-23T09:02:00Z</dcterms:modified>
</cp:coreProperties>
</file>