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41" w:rsidRPr="00295C76" w:rsidRDefault="002B6F5B" w:rsidP="009376D1">
      <w:pPr>
        <w:pStyle w:val="Chapitre"/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 w:rsidRPr="00C16EED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67456" behindDoc="1" locked="1" layoutInCell="1" allowOverlap="0" wp14:anchorId="23D72233" wp14:editId="0F47CDCE">
            <wp:simplePos x="0" y="0"/>
            <wp:positionH relativeFrom="margin">
              <wp:posOffset>584835</wp:posOffset>
            </wp:positionH>
            <wp:positionV relativeFrom="margin">
              <wp:posOffset>2132965</wp:posOffset>
            </wp:positionV>
            <wp:extent cx="4870411" cy="449814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29C">
        <w:rPr>
          <w:noProof w:val="0"/>
          <w:lang w:val="ru-RU"/>
        </w:rPr>
        <w:t>раздел</w:t>
      </w:r>
      <w:r w:rsidR="006871AE" w:rsidRPr="00295C76">
        <w:rPr>
          <w:noProof w:val="0"/>
          <w:lang w:val="ru-RU"/>
        </w:rPr>
        <w:t xml:space="preserve"> </w:t>
      </w:r>
      <w:r w:rsidR="00680D80" w:rsidRPr="00295C76">
        <w:rPr>
          <w:noProof w:val="0"/>
          <w:lang w:val="ru-RU"/>
        </w:rPr>
        <w:t>39</w:t>
      </w:r>
    </w:p>
    <w:p w:rsidR="002B2341" w:rsidRDefault="00535F7E" w:rsidP="00D076D8">
      <w:pPr>
        <w:pStyle w:val="UPlan"/>
        <w:rPr>
          <w:noProof w:val="0"/>
          <w:lang w:val="ru-RU"/>
        </w:rPr>
      </w:pPr>
      <w:r>
        <w:rPr>
          <w:noProof w:val="0"/>
          <w:lang w:val="ru-RU"/>
        </w:rPr>
        <w:t>семинар</w:t>
      </w:r>
      <w:r w:rsidRPr="00295C76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</w:t>
      </w:r>
      <w:r w:rsidRPr="00295C76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подготовке</w:t>
      </w:r>
      <w:r w:rsidRPr="00295C76">
        <w:rPr>
          <w:noProof w:val="0"/>
          <w:lang w:val="ru-RU"/>
        </w:rPr>
        <w:t xml:space="preserve"> </w:t>
      </w:r>
      <w:r w:rsidR="00E575A7">
        <w:rPr>
          <w:noProof w:val="0"/>
          <w:lang w:val="ru-RU"/>
        </w:rPr>
        <w:t>номинаций</w:t>
      </w:r>
      <w:r w:rsidR="00417116">
        <w:rPr>
          <w:noProof w:val="0"/>
          <w:lang w:val="ru-RU"/>
        </w:rPr>
        <w:t xml:space="preserve">: </w:t>
      </w:r>
      <w:r>
        <w:rPr>
          <w:noProof w:val="0"/>
          <w:lang w:val="ru-RU"/>
        </w:rPr>
        <w:t>введение</w:t>
      </w:r>
    </w:p>
    <w:p w:rsidR="006A6422" w:rsidRPr="001220F1" w:rsidRDefault="006A6422" w:rsidP="006A6422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894386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:rsidR="006A6422" w:rsidRPr="001220F1" w:rsidRDefault="006A6422" w:rsidP="006A6422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894386">
        <w:rPr>
          <w:szCs w:val="22"/>
          <w:lang w:val="ru-RU"/>
        </w:rPr>
        <w:t>2016</w:t>
      </w:r>
    </w:p>
    <w:p w:rsidR="006A6422" w:rsidRPr="001220F1" w:rsidRDefault="006A6422" w:rsidP="006A6422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2B069FFB" wp14:editId="38343AEC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22" w:rsidRPr="001220F1" w:rsidRDefault="006A6422" w:rsidP="006A6422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:rsidR="006A6422" w:rsidRPr="001220F1" w:rsidRDefault="006A6422" w:rsidP="006A6422">
      <w:pPr>
        <w:autoSpaceDE w:val="0"/>
        <w:autoSpaceDN w:val="0"/>
        <w:adjustRightInd w:val="0"/>
        <w:rPr>
          <w:szCs w:val="22"/>
          <w:lang w:val="en-GB"/>
        </w:rPr>
      </w:pPr>
    </w:p>
    <w:p w:rsidR="006A6422" w:rsidRPr="001220F1" w:rsidRDefault="006A6422" w:rsidP="006A6422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6A6422" w:rsidRPr="001220F1" w:rsidRDefault="006A6422" w:rsidP="006A6422">
      <w:pPr>
        <w:autoSpaceDE w:val="0"/>
        <w:autoSpaceDN w:val="0"/>
        <w:adjustRightInd w:val="0"/>
        <w:rPr>
          <w:szCs w:val="22"/>
          <w:lang w:val="ru-RU"/>
        </w:rPr>
      </w:pP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Workshop on preparing nominations: introduction</w:t>
      </w: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894386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:rsidR="006A6422" w:rsidRPr="001220F1" w:rsidRDefault="006A6422" w:rsidP="006A6422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</w:t>
      </w:r>
      <w:bookmarkStart w:id="3" w:name="_GoBack"/>
      <w:bookmarkEnd w:id="3"/>
      <w:r w:rsidRPr="001220F1">
        <w:rPr>
          <w:szCs w:val="22"/>
          <w:lang w:val="ru-RU"/>
        </w:rPr>
        <w:t>ак и линий разграничения или границ.</w:t>
      </w: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:rsidR="006A6422" w:rsidRPr="001220F1" w:rsidRDefault="006A6422" w:rsidP="006A6422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6A6422" w:rsidRPr="001220F1" w:rsidRDefault="006A6422" w:rsidP="006A6422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:rsidR="002B2341" w:rsidRPr="00535F7E" w:rsidRDefault="004F47E3" w:rsidP="002D45B7">
      <w:pPr>
        <w:pStyle w:val="Titcoul"/>
        <w:rPr>
          <w:noProof w:val="0"/>
          <w:lang w:val="ru-RU"/>
        </w:rPr>
      </w:pPr>
      <w:r>
        <w:rPr>
          <w:noProof w:val="0"/>
          <w:lang w:val="ru-RU"/>
        </w:rPr>
        <w:lastRenderedPageBreak/>
        <w:t>план занятия</w:t>
      </w:r>
    </w:p>
    <w:p w:rsidR="002B2341" w:rsidRPr="00535F7E" w:rsidRDefault="00535F7E" w:rsidP="002B2341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2B2341" w:rsidRPr="00535F7E">
        <w:rPr>
          <w:lang w:val="ru-RU"/>
        </w:rPr>
        <w:t>:</w:t>
      </w:r>
    </w:p>
    <w:p w:rsidR="002B2341" w:rsidRPr="00660C68" w:rsidRDefault="002B2341" w:rsidP="002B2341">
      <w:pPr>
        <w:pStyle w:val="UTxt"/>
        <w:rPr>
          <w:i w:val="0"/>
          <w:lang w:val="ru-RU" w:eastAsia="en-US"/>
        </w:rPr>
      </w:pPr>
      <w:r w:rsidRPr="00660C68">
        <w:rPr>
          <w:i w:val="0"/>
          <w:lang w:val="ru-RU" w:eastAsia="en-US"/>
        </w:rPr>
        <w:t xml:space="preserve">1 </w:t>
      </w:r>
      <w:r w:rsidR="00535F7E">
        <w:rPr>
          <w:i w:val="0"/>
          <w:lang w:val="ru-RU" w:eastAsia="en-US"/>
        </w:rPr>
        <w:t>час</w:t>
      </w:r>
    </w:p>
    <w:p w:rsidR="002B2341" w:rsidRPr="00617969" w:rsidRDefault="00A636EC" w:rsidP="002B2341">
      <w:pPr>
        <w:pStyle w:val="UTit4"/>
      </w:pPr>
      <w:r>
        <w:rPr>
          <w:lang w:val="ru-RU"/>
        </w:rPr>
        <w:t>цель</w:t>
      </w:r>
      <w:r w:rsidRPr="00660C68">
        <w:rPr>
          <w:lang w:val="ru-RU"/>
        </w:rPr>
        <w:t xml:space="preserve"> (</w:t>
      </w:r>
      <w:r>
        <w:rPr>
          <w:lang w:val="ru-RU"/>
        </w:rPr>
        <w:t>цели</w:t>
      </w:r>
      <w:r w:rsidRPr="00660C68">
        <w:rPr>
          <w:lang w:val="ru-RU"/>
        </w:rPr>
        <w:t>)</w:t>
      </w:r>
      <w:r w:rsidR="002B2341" w:rsidRPr="00617969">
        <w:t>:</w:t>
      </w:r>
    </w:p>
    <w:p w:rsidR="005902EF" w:rsidRPr="00660C68" w:rsidRDefault="00A01C39" w:rsidP="0062666C">
      <w:pPr>
        <w:pStyle w:val="UTit4"/>
        <w:spacing w:before="0" w:after="60" w:line="280" w:lineRule="exact"/>
        <w:jc w:val="both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>Разъяснение</w:t>
      </w:r>
      <w:r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смысл</w:t>
      </w:r>
      <w:r>
        <w:rPr>
          <w:rFonts w:cs="Arial"/>
          <w:b w:val="0"/>
          <w:bCs w:val="0"/>
          <w:caps w:val="0"/>
          <w:lang w:val="ru-RU"/>
        </w:rPr>
        <w:t>а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цели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семинара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по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подготовке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E575A7">
        <w:rPr>
          <w:rFonts w:cs="Arial"/>
          <w:b w:val="0"/>
          <w:bCs w:val="0"/>
          <w:caps w:val="0"/>
          <w:lang w:val="ru-RU"/>
        </w:rPr>
        <w:t>номинаций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BC1A41">
        <w:rPr>
          <w:rFonts w:cs="Arial"/>
          <w:b w:val="0"/>
          <w:bCs w:val="0"/>
          <w:caps w:val="0"/>
          <w:lang w:val="ru-RU"/>
        </w:rPr>
        <w:t>на</w:t>
      </w:r>
      <w:r w:rsidR="00BC1A41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включени</w:t>
      </w:r>
      <w:r w:rsidR="00BC1A41">
        <w:rPr>
          <w:rFonts w:cs="Arial"/>
          <w:b w:val="0"/>
          <w:bCs w:val="0"/>
          <w:caps w:val="0"/>
          <w:lang w:val="ru-RU"/>
        </w:rPr>
        <w:t>е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в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Списки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Конвенции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об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охране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нематериального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культурного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наследия</w:t>
      </w:r>
      <w:r w:rsidR="002F206D" w:rsidRPr="00617969">
        <w:rPr>
          <w:rStyle w:val="FootnoteReference"/>
          <w:lang w:val="en-GB"/>
        </w:rPr>
        <w:footnoteReference w:id="1"/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установление</w:t>
      </w:r>
      <w:r w:rsidR="00326D20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рабочих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отношений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между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участниками</w:t>
      </w:r>
      <w:r w:rsidR="00A636EC" w:rsidRPr="00660C68">
        <w:rPr>
          <w:rFonts w:cs="Arial"/>
          <w:b w:val="0"/>
          <w:bCs w:val="0"/>
          <w:caps w:val="0"/>
          <w:lang w:val="ru-RU"/>
        </w:rPr>
        <w:t xml:space="preserve"> </w:t>
      </w:r>
      <w:r w:rsidR="00A636EC">
        <w:rPr>
          <w:rFonts w:cs="Arial"/>
          <w:b w:val="0"/>
          <w:bCs w:val="0"/>
          <w:caps w:val="0"/>
          <w:lang w:val="ru-RU"/>
        </w:rPr>
        <w:t>семинара</w:t>
      </w:r>
      <w:r w:rsidR="00B057A8" w:rsidRPr="00660C68">
        <w:rPr>
          <w:rFonts w:cs="Arial"/>
          <w:b w:val="0"/>
          <w:bCs w:val="0"/>
          <w:caps w:val="0"/>
          <w:lang w:val="ru-RU"/>
        </w:rPr>
        <w:t>.</w:t>
      </w:r>
    </w:p>
    <w:p w:rsidR="00A01C39" w:rsidRDefault="00A636EC" w:rsidP="00AA6F78">
      <w:pPr>
        <w:pStyle w:val="UTit4"/>
        <w:rPr>
          <w:rFonts w:cs="Arial"/>
          <w:b w:val="0"/>
          <w:bCs w:val="0"/>
          <w:caps w:val="0"/>
          <w:lang w:val="ru-RU"/>
        </w:rPr>
      </w:pPr>
      <w:r>
        <w:rPr>
          <w:lang w:val="ru-RU"/>
        </w:rPr>
        <w:t>описание</w:t>
      </w:r>
      <w:r w:rsidR="002B2341" w:rsidRPr="00F7108D">
        <w:rPr>
          <w:lang w:val="ru-RU"/>
        </w:rPr>
        <w:t>:</w:t>
      </w:r>
    </w:p>
    <w:p w:rsidR="00845D41" w:rsidRPr="00953C9B" w:rsidRDefault="00AA716D" w:rsidP="00AA6F78">
      <w:pPr>
        <w:pStyle w:val="UTit4"/>
        <w:rPr>
          <w:i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 xml:space="preserve">Этот </w:t>
      </w:r>
      <w:r w:rsidR="00C22E83">
        <w:rPr>
          <w:rFonts w:cs="Arial"/>
          <w:b w:val="0"/>
          <w:bCs w:val="0"/>
          <w:caps w:val="0"/>
          <w:lang w:val="ru-RU"/>
        </w:rPr>
        <w:t>р</w:t>
      </w:r>
      <w:r w:rsidR="000D429C">
        <w:rPr>
          <w:rFonts w:cs="Arial"/>
          <w:b w:val="0"/>
          <w:bCs w:val="0"/>
          <w:caps w:val="0"/>
          <w:lang w:val="ru-RU"/>
        </w:rPr>
        <w:t>аздел</w:t>
      </w:r>
      <w:r w:rsidR="000D429C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417116">
        <w:rPr>
          <w:rFonts w:cs="Arial"/>
          <w:b w:val="0"/>
          <w:bCs w:val="0"/>
          <w:caps w:val="0"/>
          <w:lang w:val="ru-RU"/>
        </w:rPr>
        <w:t>является введением к</w:t>
      </w:r>
      <w:r w:rsidR="009741AA" w:rsidRPr="00F7108D">
        <w:rPr>
          <w:rFonts w:cs="Arial"/>
          <w:b w:val="0"/>
          <w:bCs w:val="0"/>
          <w:caps w:val="0"/>
          <w:lang w:val="ru-RU"/>
        </w:rPr>
        <w:t xml:space="preserve"> семинару</w:t>
      </w:r>
      <w:r w:rsidR="00B01907" w:rsidRPr="00F7108D">
        <w:rPr>
          <w:rFonts w:cs="Arial"/>
          <w:b w:val="0"/>
          <w:bCs w:val="0"/>
          <w:caps w:val="0"/>
          <w:lang w:val="ru-RU"/>
        </w:rPr>
        <w:t xml:space="preserve">, </w:t>
      </w:r>
      <w:r w:rsidR="009741AA" w:rsidRPr="00F7108D">
        <w:rPr>
          <w:rFonts w:cs="Arial"/>
          <w:b w:val="0"/>
          <w:bCs w:val="0"/>
          <w:caps w:val="0"/>
          <w:lang w:val="ru-RU"/>
        </w:rPr>
        <w:t xml:space="preserve">который </w:t>
      </w:r>
      <w:r w:rsidR="00C269C6" w:rsidRPr="00F7108D">
        <w:rPr>
          <w:rFonts w:cs="Arial"/>
          <w:b w:val="0"/>
          <w:bCs w:val="0"/>
          <w:caps w:val="0"/>
          <w:lang w:val="ru-RU"/>
        </w:rPr>
        <w:t>ставит своей целью</w:t>
      </w:r>
      <w:r w:rsidR="009741AA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C269C6" w:rsidRPr="00F7108D">
        <w:rPr>
          <w:rFonts w:cs="Arial"/>
          <w:b w:val="0"/>
          <w:bCs w:val="0"/>
          <w:caps w:val="0"/>
          <w:lang w:val="ru-RU"/>
        </w:rPr>
        <w:t xml:space="preserve">создать </w:t>
      </w:r>
      <w:r w:rsidR="009741AA" w:rsidRPr="00F7108D">
        <w:rPr>
          <w:rFonts w:cs="Arial"/>
          <w:b w:val="0"/>
          <w:bCs w:val="0"/>
          <w:caps w:val="0"/>
          <w:lang w:val="ru-RU"/>
        </w:rPr>
        <w:t>потенциал</w:t>
      </w:r>
      <w:r w:rsidR="00B01907" w:rsidRPr="00F7108D">
        <w:rPr>
          <w:rFonts w:cs="Arial"/>
          <w:b w:val="0"/>
          <w:bCs w:val="0"/>
          <w:caps w:val="0"/>
          <w:lang w:val="ru-RU"/>
        </w:rPr>
        <w:t xml:space="preserve"> для подготовки </w:t>
      </w:r>
      <w:r w:rsidR="000D4942">
        <w:rPr>
          <w:rFonts w:cs="Arial"/>
          <w:b w:val="0"/>
          <w:bCs w:val="0"/>
          <w:caps w:val="0"/>
          <w:lang w:val="ru-RU"/>
        </w:rPr>
        <w:t>номинационных</w:t>
      </w:r>
      <w:r w:rsidR="00B01907" w:rsidRPr="00F7108D">
        <w:rPr>
          <w:rFonts w:cs="Arial"/>
          <w:b w:val="0"/>
          <w:bCs w:val="0"/>
          <w:caps w:val="0"/>
          <w:lang w:val="ru-RU"/>
        </w:rPr>
        <w:t xml:space="preserve"> файлов для </w:t>
      </w:r>
      <w:r w:rsidR="00A01C39">
        <w:rPr>
          <w:rFonts w:cs="Arial"/>
          <w:b w:val="0"/>
          <w:bCs w:val="0"/>
          <w:caps w:val="0"/>
          <w:lang w:val="ru-RU"/>
        </w:rPr>
        <w:t>включения</w:t>
      </w:r>
      <w:r w:rsidR="00A01C39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B01907" w:rsidRPr="00F7108D">
        <w:rPr>
          <w:rFonts w:cs="Arial"/>
          <w:b w:val="0"/>
          <w:bCs w:val="0"/>
          <w:caps w:val="0"/>
          <w:lang w:val="ru-RU"/>
        </w:rPr>
        <w:t>в Списки Конвенции:</w:t>
      </w:r>
      <w:r w:rsidR="00175CE9" w:rsidRPr="00F7108D">
        <w:rPr>
          <w:rFonts w:cs="Arial"/>
          <w:b w:val="0"/>
          <w:bCs w:val="0"/>
          <w:caps w:val="0"/>
          <w:lang w:val="ru-RU"/>
        </w:rPr>
        <w:t xml:space="preserve"> в Список</w:t>
      </w:r>
      <w:r w:rsidR="00B01907" w:rsidRPr="00F7108D">
        <w:rPr>
          <w:rFonts w:cs="Arial"/>
          <w:b w:val="0"/>
          <w:bCs w:val="0"/>
          <w:caps w:val="0"/>
          <w:lang w:val="ru-RU"/>
        </w:rPr>
        <w:t xml:space="preserve"> нематериального культурного наследия, нуждающегося в срочной ох</w:t>
      </w:r>
      <w:r w:rsidR="00175CE9" w:rsidRPr="00F7108D">
        <w:rPr>
          <w:rFonts w:cs="Arial"/>
          <w:b w:val="0"/>
          <w:bCs w:val="0"/>
          <w:caps w:val="0"/>
          <w:lang w:val="ru-RU"/>
        </w:rPr>
        <w:t>ране (</w:t>
      </w:r>
      <w:r w:rsidR="00E10731">
        <w:rPr>
          <w:rFonts w:cs="Arial"/>
          <w:b w:val="0"/>
          <w:bCs w:val="0"/>
          <w:caps w:val="0"/>
          <w:lang w:val="ru-RU"/>
        </w:rPr>
        <w:t>С</w:t>
      </w:r>
      <w:r w:rsidR="00175CE9" w:rsidRPr="00F7108D">
        <w:rPr>
          <w:rFonts w:cs="Arial"/>
          <w:b w:val="0"/>
          <w:bCs w:val="0"/>
          <w:caps w:val="0"/>
          <w:lang w:val="ru-RU"/>
        </w:rPr>
        <w:t>СО), и Репрезентативный список</w:t>
      </w:r>
      <w:r w:rsidR="00B01907" w:rsidRPr="00F7108D">
        <w:rPr>
          <w:rFonts w:cs="Arial"/>
          <w:b w:val="0"/>
          <w:bCs w:val="0"/>
          <w:caps w:val="0"/>
          <w:lang w:val="ru-RU"/>
        </w:rPr>
        <w:t xml:space="preserve"> нематериального культурного наследия человечества (РС)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. Семинар </w:t>
      </w:r>
      <w:r w:rsidR="009741AA" w:rsidRPr="00F7108D">
        <w:rPr>
          <w:rFonts w:cs="Arial"/>
          <w:b w:val="0"/>
          <w:bCs w:val="0"/>
          <w:caps w:val="0"/>
          <w:lang w:val="ru-RU"/>
        </w:rPr>
        <w:t>информирует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 о требованиях, предъявляемых</w:t>
      </w:r>
      <w:r w:rsidR="000D4942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в процессе </w:t>
      </w:r>
      <w:r w:rsidR="00E575A7">
        <w:rPr>
          <w:rFonts w:cs="Arial"/>
          <w:b w:val="0"/>
          <w:bCs w:val="0"/>
          <w:caps w:val="0"/>
          <w:lang w:val="ru-RU"/>
        </w:rPr>
        <w:t>номинации</w:t>
      </w:r>
      <w:r w:rsidR="000D4942">
        <w:rPr>
          <w:rFonts w:cs="Arial"/>
          <w:b w:val="0"/>
          <w:bCs w:val="0"/>
          <w:caps w:val="0"/>
          <w:lang w:val="ru-RU"/>
        </w:rPr>
        <w:t>, об оценке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 и основных шагах в разработке </w:t>
      </w:r>
      <w:r w:rsidR="000D4942">
        <w:rPr>
          <w:rFonts w:cs="Arial"/>
          <w:b w:val="0"/>
          <w:bCs w:val="0"/>
          <w:caps w:val="0"/>
          <w:lang w:val="ru-RU"/>
        </w:rPr>
        <w:t>номинационного файла, который включает</w:t>
      </w:r>
      <w:r w:rsidR="00B8402F" w:rsidRPr="00B8402F">
        <w:rPr>
          <w:rFonts w:cs="Arial"/>
          <w:b w:val="0"/>
          <w:bCs w:val="0"/>
          <w:caps w:val="0"/>
          <w:lang w:val="ru-RU"/>
        </w:rPr>
        <w:t xml:space="preserve"> </w:t>
      </w:r>
      <w:r w:rsidR="000D4942">
        <w:rPr>
          <w:rFonts w:cs="Arial"/>
          <w:b w:val="0"/>
          <w:bCs w:val="0"/>
          <w:caps w:val="0"/>
          <w:lang w:val="ru-RU"/>
        </w:rPr>
        <w:t>краткое описание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 элемента, предл</w:t>
      </w:r>
      <w:r w:rsidR="00B8402F">
        <w:rPr>
          <w:rFonts w:cs="Arial"/>
          <w:b w:val="0"/>
          <w:bCs w:val="0"/>
          <w:caps w:val="0"/>
          <w:lang w:val="ru-RU"/>
        </w:rPr>
        <w:t>оженного для внесения в Список,</w:t>
      </w:r>
      <w:r w:rsidR="00C269C6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77691D">
        <w:rPr>
          <w:rFonts w:cs="Arial"/>
          <w:b w:val="0"/>
          <w:bCs w:val="0"/>
          <w:caps w:val="0"/>
          <w:lang w:val="ru-RU"/>
        </w:rPr>
        <w:t xml:space="preserve">и 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вплоть до мер </w:t>
      </w:r>
      <w:r w:rsidR="00C269C6" w:rsidRPr="00F7108D">
        <w:rPr>
          <w:rFonts w:cs="Arial"/>
          <w:b w:val="0"/>
          <w:bCs w:val="0"/>
          <w:caps w:val="0"/>
          <w:lang w:val="ru-RU"/>
        </w:rPr>
        <w:t xml:space="preserve">по </w:t>
      </w:r>
      <w:r w:rsidR="00902F5A" w:rsidRPr="00F7108D">
        <w:rPr>
          <w:rFonts w:cs="Arial"/>
          <w:b w:val="0"/>
          <w:bCs w:val="0"/>
          <w:caps w:val="0"/>
          <w:lang w:val="ru-RU"/>
        </w:rPr>
        <w:t>охран</w:t>
      </w:r>
      <w:r w:rsidR="00C269C6" w:rsidRPr="00F7108D">
        <w:rPr>
          <w:rFonts w:cs="Arial"/>
          <w:b w:val="0"/>
          <w:bCs w:val="0"/>
          <w:caps w:val="0"/>
          <w:lang w:val="ru-RU"/>
        </w:rPr>
        <w:t>е</w:t>
      </w:r>
      <w:r w:rsidR="00902F5A" w:rsidRPr="00F7108D">
        <w:rPr>
          <w:rFonts w:cs="Arial"/>
          <w:b w:val="0"/>
          <w:bCs w:val="0"/>
          <w:caps w:val="0"/>
          <w:lang w:val="ru-RU"/>
        </w:rPr>
        <w:t xml:space="preserve"> элемента с вовлечением заинтересованных сообществ. Кроме того, </w:t>
      </w:r>
      <w:r>
        <w:rPr>
          <w:rFonts w:cs="Arial"/>
          <w:b w:val="0"/>
          <w:bCs w:val="0"/>
          <w:caps w:val="0"/>
          <w:lang w:val="ru-RU"/>
        </w:rPr>
        <w:t xml:space="preserve">данный </w:t>
      </w:r>
      <w:r w:rsidR="00B8402F">
        <w:rPr>
          <w:rFonts w:cs="Arial"/>
          <w:b w:val="0"/>
          <w:bCs w:val="0"/>
          <w:caps w:val="0"/>
          <w:lang w:val="ru-RU"/>
        </w:rPr>
        <w:t>р</w:t>
      </w:r>
      <w:r w:rsidR="000D429C">
        <w:rPr>
          <w:rFonts w:cs="Arial"/>
          <w:b w:val="0"/>
          <w:bCs w:val="0"/>
          <w:caps w:val="0"/>
          <w:lang w:val="ru-RU"/>
        </w:rPr>
        <w:t>аздел</w:t>
      </w:r>
      <w:r w:rsidR="000D429C" w:rsidRPr="00F7108D">
        <w:rPr>
          <w:rFonts w:cs="Arial"/>
          <w:b w:val="0"/>
          <w:bCs w:val="0"/>
          <w:caps w:val="0"/>
          <w:lang w:val="ru-RU"/>
        </w:rPr>
        <w:t xml:space="preserve"> </w:t>
      </w:r>
      <w:r w:rsidR="000C5155" w:rsidRPr="00F7108D">
        <w:rPr>
          <w:rFonts w:cs="Arial"/>
          <w:b w:val="0"/>
          <w:bCs w:val="0"/>
          <w:caps w:val="0"/>
          <w:lang w:val="ru-RU"/>
        </w:rPr>
        <w:t>дает рекомендации</w:t>
      </w:r>
      <w:r w:rsidR="00902F5A" w:rsidRPr="00F7108D">
        <w:rPr>
          <w:rFonts w:cs="Arial"/>
          <w:b w:val="0"/>
          <w:bCs w:val="0"/>
          <w:caps w:val="0"/>
          <w:lang w:val="ru-RU"/>
        </w:rPr>
        <w:t>, как наладить интерактивное общение между участниками в самом начале семинара.</w:t>
      </w:r>
    </w:p>
    <w:p w:rsidR="00845D41" w:rsidRPr="00902F5A" w:rsidRDefault="00D72BFD" w:rsidP="0062666C">
      <w:pPr>
        <w:pStyle w:val="Upuce"/>
        <w:ind w:left="470" w:hanging="357"/>
        <w:rPr>
          <w:i/>
          <w:lang w:val="en-US"/>
        </w:rPr>
      </w:pPr>
      <w:r>
        <w:rPr>
          <w:i/>
          <w:lang w:val="ru-RU"/>
        </w:rPr>
        <w:t xml:space="preserve">Предложенная </w:t>
      </w:r>
      <w:r w:rsidR="00902F5A">
        <w:rPr>
          <w:i/>
          <w:lang w:val="ru-RU"/>
        </w:rPr>
        <w:t>последовательность</w:t>
      </w:r>
      <w:r w:rsidR="00845D41" w:rsidRPr="00902F5A">
        <w:rPr>
          <w:i/>
          <w:lang w:val="en-US"/>
        </w:rPr>
        <w:t>:</w:t>
      </w:r>
    </w:p>
    <w:p w:rsidR="00167288" w:rsidRPr="00660C68" w:rsidRDefault="006F353B" w:rsidP="0062666C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Фасилитатор</w:t>
      </w:r>
      <w:r w:rsidR="00660C68">
        <w:rPr>
          <w:lang w:val="ru-RU"/>
        </w:rPr>
        <w:t xml:space="preserve"> рассказывает о своем опыте работы в области нематериального культурного наследия (НКН), приводя в </w:t>
      </w:r>
      <w:r w:rsidR="00C269C6">
        <w:rPr>
          <w:lang w:val="ru-RU"/>
        </w:rPr>
        <w:t>качестве</w:t>
      </w:r>
      <w:r w:rsidR="00D72BFD">
        <w:rPr>
          <w:lang w:val="ru-RU"/>
        </w:rPr>
        <w:t xml:space="preserve"> </w:t>
      </w:r>
      <w:r w:rsidR="00660C68">
        <w:rPr>
          <w:lang w:val="ru-RU"/>
        </w:rPr>
        <w:t>пример</w:t>
      </w:r>
      <w:r w:rsidR="00D72BFD">
        <w:rPr>
          <w:lang w:val="ru-RU"/>
        </w:rPr>
        <w:t>а</w:t>
      </w:r>
      <w:r w:rsidR="00660C68">
        <w:rPr>
          <w:lang w:val="ru-RU"/>
        </w:rPr>
        <w:t xml:space="preserve"> элементы нематериального наследия, с которым</w:t>
      </w:r>
      <w:r w:rsidR="00B8402F">
        <w:rPr>
          <w:lang w:val="ru-RU"/>
        </w:rPr>
        <w:t>и</w:t>
      </w:r>
      <w:r w:rsidR="00660C68">
        <w:rPr>
          <w:lang w:val="ru-RU"/>
        </w:rPr>
        <w:t xml:space="preserve"> ей или ему доводилось работать</w:t>
      </w:r>
      <w:r w:rsidR="00B8402F">
        <w:rPr>
          <w:lang w:val="ru-RU"/>
        </w:rPr>
        <w:t>,</w:t>
      </w:r>
      <w:r w:rsidR="00660C68">
        <w:rPr>
          <w:lang w:val="ru-RU"/>
        </w:rPr>
        <w:t xml:space="preserve"> или те, которые ее или его интересуют. Если некоторые из участников не знакомы с НКН, </w:t>
      </w:r>
      <w:r>
        <w:rPr>
          <w:lang w:val="ru-RU"/>
        </w:rPr>
        <w:t>фасилитатор</w:t>
      </w:r>
      <w:r w:rsidR="00660C68">
        <w:rPr>
          <w:lang w:val="ru-RU"/>
        </w:rPr>
        <w:t xml:space="preserve"> коротко объясняет, какие области НКН перечислены в Конвенции (Статья 2.2). В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результате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может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возникнуть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первая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дискуссия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о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концепции</w:t>
      </w:r>
      <w:r w:rsidR="00660C68" w:rsidRPr="00660C68">
        <w:rPr>
          <w:lang w:val="ru-RU"/>
        </w:rPr>
        <w:t xml:space="preserve"> </w:t>
      </w:r>
      <w:r w:rsidR="00660C68">
        <w:rPr>
          <w:lang w:val="ru-RU"/>
        </w:rPr>
        <w:t>НКН</w:t>
      </w:r>
      <w:r w:rsidR="00660C68" w:rsidRPr="00660C68">
        <w:rPr>
          <w:lang w:val="ru-RU"/>
        </w:rPr>
        <w:t xml:space="preserve"> (</w:t>
      </w:r>
      <w:r w:rsidR="00660C68">
        <w:rPr>
          <w:lang w:val="ru-RU"/>
        </w:rPr>
        <w:t>см</w:t>
      </w:r>
      <w:r w:rsidR="00660C68" w:rsidRPr="00660C68">
        <w:rPr>
          <w:lang w:val="ru-RU"/>
        </w:rPr>
        <w:t>.</w:t>
      </w:r>
      <w:r w:rsidR="00660C68">
        <w:rPr>
          <w:lang w:val="ru-RU"/>
        </w:rPr>
        <w:t xml:space="preserve"> текст участника в </w:t>
      </w:r>
      <w:r w:rsidR="000D429C">
        <w:rPr>
          <w:lang w:val="ru-RU"/>
        </w:rPr>
        <w:t xml:space="preserve">Разделе </w:t>
      </w:r>
      <w:r w:rsidR="00660C68">
        <w:rPr>
          <w:lang w:val="ru-RU"/>
        </w:rPr>
        <w:t>3 «Нематериальное культурное наследие»).</w:t>
      </w:r>
    </w:p>
    <w:p w:rsidR="00177433" w:rsidRPr="00660C68" w:rsidRDefault="00660C68" w:rsidP="0062666C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 xml:space="preserve">Участники семинара рассказывают о себе (и о друг друге), о своих интересах и опыте работы с НКН, </w:t>
      </w:r>
      <w:r w:rsidR="002F206D">
        <w:rPr>
          <w:lang w:val="ru-RU"/>
        </w:rPr>
        <w:t xml:space="preserve">останавливаясь на главных проблемах в тех странах, которые они представляют, особенно </w:t>
      </w:r>
      <w:r w:rsidR="00D72BFD">
        <w:rPr>
          <w:lang w:val="ru-RU"/>
        </w:rPr>
        <w:t xml:space="preserve">делая акцент на элементы, </w:t>
      </w:r>
      <w:r w:rsidR="000D4942">
        <w:rPr>
          <w:lang w:val="ru-RU"/>
        </w:rPr>
        <w:t>номинированные</w:t>
      </w:r>
      <w:r w:rsidR="00D72BFD">
        <w:rPr>
          <w:lang w:val="ru-RU"/>
        </w:rPr>
        <w:t xml:space="preserve"> на</w:t>
      </w:r>
      <w:r w:rsidR="002F206D">
        <w:rPr>
          <w:lang w:val="ru-RU"/>
        </w:rPr>
        <w:t xml:space="preserve"> включение в Список Конвенции или находя</w:t>
      </w:r>
      <w:r w:rsidR="00D72BFD">
        <w:rPr>
          <w:lang w:val="ru-RU"/>
        </w:rPr>
        <w:t>щие</w:t>
      </w:r>
      <w:r w:rsidR="002F206D">
        <w:rPr>
          <w:lang w:val="ru-RU"/>
        </w:rPr>
        <w:t>ся в процессе подготовки, если такие есть.</w:t>
      </w:r>
    </w:p>
    <w:p w:rsidR="00493E03" w:rsidRPr="00C42183" w:rsidRDefault="006F353B" w:rsidP="0062666C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Фасилитатор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рассказывает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о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цели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семинара</w:t>
      </w:r>
      <w:r w:rsidR="00FE7BFE" w:rsidRPr="00C42183">
        <w:rPr>
          <w:lang w:val="ru-RU"/>
        </w:rPr>
        <w:t xml:space="preserve">, </w:t>
      </w:r>
      <w:r w:rsidR="00FE7BFE">
        <w:rPr>
          <w:lang w:val="ru-RU"/>
        </w:rPr>
        <w:t>а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участники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обсуждают</w:t>
      </w:r>
      <w:r w:rsidR="00FE7BFE" w:rsidRPr="00C42183">
        <w:rPr>
          <w:lang w:val="ru-RU"/>
        </w:rPr>
        <w:t xml:space="preserve">, </w:t>
      </w:r>
      <w:r w:rsidR="00C42183">
        <w:rPr>
          <w:lang w:val="ru-RU"/>
        </w:rPr>
        <w:t>каких результатов они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ждут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от</w:t>
      </w:r>
      <w:r w:rsidR="00FE7BFE" w:rsidRPr="00C42183">
        <w:rPr>
          <w:lang w:val="ru-RU"/>
        </w:rPr>
        <w:t xml:space="preserve"> </w:t>
      </w:r>
      <w:r w:rsidR="00FE7BFE">
        <w:rPr>
          <w:lang w:val="ru-RU"/>
        </w:rPr>
        <w:t>семинара</w:t>
      </w:r>
      <w:r w:rsidR="00D11DEC" w:rsidRPr="00C42183">
        <w:rPr>
          <w:lang w:val="ru-RU"/>
        </w:rPr>
        <w:t>.</w:t>
      </w:r>
    </w:p>
    <w:p w:rsidR="00D11DEC" w:rsidRPr="00617969" w:rsidRDefault="005B5C2B" w:rsidP="00025CCC">
      <w:pPr>
        <w:pStyle w:val="UTit4"/>
      </w:pPr>
      <w:r>
        <w:rPr>
          <w:lang w:val="ru-RU"/>
        </w:rPr>
        <w:lastRenderedPageBreak/>
        <w:t>необходимые документы</w:t>
      </w:r>
      <w:r w:rsidR="00D11DEC" w:rsidRPr="00617969">
        <w:rPr>
          <w:lang w:val="en-GB"/>
        </w:rPr>
        <w:t>:</w:t>
      </w:r>
    </w:p>
    <w:p w:rsidR="00AF6F6D" w:rsidRPr="00C42183" w:rsidRDefault="00BE1B74" w:rsidP="00AF6F6D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Текст</w:t>
      </w:r>
      <w:r w:rsidR="00247E15">
        <w:rPr>
          <w:lang w:val="ru-RU"/>
        </w:rPr>
        <w:t xml:space="preserve"> </w:t>
      </w:r>
      <w:r w:rsidR="006F353B">
        <w:rPr>
          <w:lang w:val="ru-RU"/>
        </w:rPr>
        <w:t>фасилитатора</w:t>
      </w:r>
      <w:r w:rsidR="00C42183">
        <w:rPr>
          <w:lang w:val="ru-RU"/>
        </w:rPr>
        <w:t xml:space="preserve"> </w:t>
      </w:r>
      <w:r w:rsidR="000D429C">
        <w:rPr>
          <w:lang w:val="ru-RU"/>
        </w:rPr>
        <w:t xml:space="preserve">Раздел </w:t>
      </w:r>
      <w:r w:rsidR="00C42183">
        <w:rPr>
          <w:lang w:val="ru-RU"/>
        </w:rPr>
        <w:t>39</w:t>
      </w:r>
    </w:p>
    <w:p w:rsidR="00D11DEC" w:rsidRPr="00C42183" w:rsidRDefault="00C42183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 xml:space="preserve">Расписание </w:t>
      </w:r>
      <w:r w:rsidR="006F353B">
        <w:rPr>
          <w:lang w:val="ru-RU"/>
        </w:rPr>
        <w:t>фасилитатора</w:t>
      </w:r>
      <w:r>
        <w:rPr>
          <w:lang w:val="ru-RU"/>
        </w:rPr>
        <w:t xml:space="preserve"> </w:t>
      </w:r>
      <w:r w:rsidR="000D429C">
        <w:rPr>
          <w:lang w:val="ru-RU"/>
        </w:rPr>
        <w:t xml:space="preserve">Раздел </w:t>
      </w:r>
      <w:r>
        <w:rPr>
          <w:lang w:val="ru-RU"/>
        </w:rPr>
        <w:t>39</w:t>
      </w:r>
    </w:p>
    <w:p w:rsidR="00D11DEC" w:rsidRPr="00295C76" w:rsidRDefault="000D429C" w:rsidP="0062666C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Раздел</w:t>
      </w:r>
      <w:r w:rsidRPr="00295C76">
        <w:rPr>
          <w:lang w:val="ru-RU"/>
        </w:rPr>
        <w:t xml:space="preserve"> </w:t>
      </w:r>
      <w:r w:rsidR="00C42183" w:rsidRPr="00295C76">
        <w:rPr>
          <w:lang w:val="ru-RU"/>
        </w:rPr>
        <w:t xml:space="preserve">39 </w:t>
      </w:r>
      <w:r w:rsidR="00E57B55">
        <w:rPr>
          <w:lang w:val="ru-RU"/>
        </w:rPr>
        <w:t>Раздаточный</w:t>
      </w:r>
      <w:r w:rsidR="00E57B55" w:rsidRPr="00295C76">
        <w:rPr>
          <w:lang w:val="ru-RU"/>
        </w:rPr>
        <w:t xml:space="preserve"> </w:t>
      </w:r>
      <w:r w:rsidR="00C42183">
        <w:rPr>
          <w:lang w:val="ru-RU"/>
        </w:rPr>
        <w:t>материал</w:t>
      </w:r>
      <w:r w:rsidR="00C42183" w:rsidRPr="00295C76">
        <w:rPr>
          <w:lang w:val="ru-RU"/>
        </w:rPr>
        <w:t xml:space="preserve">: </w:t>
      </w:r>
      <w:r w:rsidR="00C42183">
        <w:rPr>
          <w:lang w:val="ru-RU"/>
        </w:rPr>
        <w:t>Знакомство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с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участниками</w:t>
      </w:r>
      <w:r w:rsidR="00C42183" w:rsidRPr="00295C76">
        <w:rPr>
          <w:lang w:val="ru-RU"/>
        </w:rPr>
        <w:t xml:space="preserve"> (</w:t>
      </w:r>
      <w:r w:rsidR="00C42183">
        <w:rPr>
          <w:lang w:val="ru-RU"/>
        </w:rPr>
        <w:t>вопросы</w:t>
      </w:r>
      <w:r w:rsidR="00C42183" w:rsidRPr="00295C76">
        <w:rPr>
          <w:lang w:val="ru-RU"/>
        </w:rPr>
        <w:t xml:space="preserve">, </w:t>
      </w:r>
      <w:r w:rsidR="00C42183">
        <w:rPr>
          <w:lang w:val="ru-RU"/>
        </w:rPr>
        <w:t>подготовленные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перед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семинаром</w:t>
      </w:r>
      <w:r w:rsidR="00C42183" w:rsidRPr="00295C76">
        <w:rPr>
          <w:lang w:val="ru-RU"/>
        </w:rPr>
        <w:t xml:space="preserve">, </w:t>
      </w:r>
      <w:r w:rsidR="00C42183">
        <w:rPr>
          <w:lang w:val="ru-RU"/>
        </w:rPr>
        <w:t>можно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раздать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участникам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до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его</w:t>
      </w:r>
      <w:r w:rsidR="00C42183" w:rsidRPr="00295C76">
        <w:rPr>
          <w:lang w:val="ru-RU"/>
        </w:rPr>
        <w:t xml:space="preserve"> </w:t>
      </w:r>
      <w:r w:rsidR="00C42183">
        <w:rPr>
          <w:lang w:val="ru-RU"/>
        </w:rPr>
        <w:t>начала</w:t>
      </w:r>
      <w:r w:rsidR="00D93E07">
        <w:rPr>
          <w:lang w:val="ru-RU"/>
        </w:rPr>
        <w:t>)</w:t>
      </w:r>
    </w:p>
    <w:p w:rsidR="00A66E50" w:rsidRPr="00295C76" w:rsidRDefault="00BB5B49" w:rsidP="00B20D22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rFonts w:eastAsia="Calibri"/>
          <w:snapToGrid w:val="0"/>
          <w:szCs w:val="22"/>
          <w:lang w:val="ru-RU" w:eastAsia="en-US"/>
        </w:rPr>
        <w:t>Памятная записка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по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заполнению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форм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 xml:space="preserve">для </w:t>
      </w:r>
      <w:r w:rsidR="00AE44F9">
        <w:rPr>
          <w:rFonts w:eastAsia="Calibri"/>
          <w:snapToGrid w:val="0"/>
          <w:szCs w:val="22"/>
          <w:lang w:val="ru-RU" w:eastAsia="en-US"/>
        </w:rPr>
        <w:t>номинаций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в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Списки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Конвенции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(</w:t>
      </w:r>
      <w:r w:rsidR="00C42183">
        <w:rPr>
          <w:rFonts w:eastAsia="Calibri"/>
          <w:snapToGrid w:val="0"/>
          <w:szCs w:val="22"/>
          <w:lang w:val="ru-RU" w:eastAsia="en-US"/>
        </w:rPr>
        <w:t>можно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найти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на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r w:rsidR="00C42183">
        <w:rPr>
          <w:rFonts w:eastAsia="Calibri"/>
          <w:snapToGrid w:val="0"/>
          <w:szCs w:val="22"/>
          <w:lang w:val="ru-RU" w:eastAsia="en-US"/>
        </w:rPr>
        <w:t>сайте</w:t>
      </w:r>
      <w:r w:rsidR="00C42183" w:rsidRPr="00295C76">
        <w:rPr>
          <w:rFonts w:eastAsia="Calibri"/>
          <w:snapToGrid w:val="0"/>
          <w:szCs w:val="22"/>
          <w:lang w:val="ru-RU" w:eastAsia="en-US"/>
        </w:rPr>
        <w:t xml:space="preserve"> </w:t>
      </w:r>
      <w:hyperlink r:id="rId14" w:history="1">
        <w:r w:rsidR="00C42183" w:rsidRPr="00655773">
          <w:rPr>
            <w:rStyle w:val="Hyperlink"/>
          </w:rPr>
          <w:t>http</w:t>
        </w:r>
        <w:r w:rsidR="00C42183" w:rsidRPr="00953C9B">
          <w:rPr>
            <w:rStyle w:val="Hyperlink"/>
            <w:lang w:val="ru-RU"/>
          </w:rPr>
          <w:t>://</w:t>
        </w:r>
        <w:r w:rsidR="00C42183" w:rsidRPr="00655773">
          <w:rPr>
            <w:rStyle w:val="Hyperlink"/>
          </w:rPr>
          <w:t>www</w:t>
        </w:r>
        <w:r w:rsidR="00C42183" w:rsidRPr="00953C9B">
          <w:rPr>
            <w:rStyle w:val="Hyperlink"/>
            <w:lang w:val="ru-RU"/>
          </w:rPr>
          <w:t>.</w:t>
        </w:r>
        <w:r w:rsidR="00C42183" w:rsidRPr="00655773">
          <w:rPr>
            <w:rStyle w:val="Hyperlink"/>
          </w:rPr>
          <w:t>unesco</w:t>
        </w:r>
        <w:r w:rsidR="00C42183" w:rsidRPr="00953C9B">
          <w:rPr>
            <w:rStyle w:val="Hyperlink"/>
            <w:lang w:val="ru-RU"/>
          </w:rPr>
          <w:t>.</w:t>
        </w:r>
        <w:r w:rsidR="00C42183" w:rsidRPr="00655773">
          <w:rPr>
            <w:rStyle w:val="Hyperlink"/>
          </w:rPr>
          <w:t>org</w:t>
        </w:r>
        <w:r w:rsidR="00C42183" w:rsidRPr="00953C9B">
          <w:rPr>
            <w:rStyle w:val="Hyperlink"/>
            <w:lang w:val="ru-RU"/>
          </w:rPr>
          <w:t>/</w:t>
        </w:r>
        <w:r w:rsidR="00C42183" w:rsidRPr="00655773">
          <w:rPr>
            <w:rStyle w:val="Hyperlink"/>
          </w:rPr>
          <w:t>culture</w:t>
        </w:r>
        <w:r w:rsidR="00C42183" w:rsidRPr="00953C9B">
          <w:rPr>
            <w:rStyle w:val="Hyperlink"/>
            <w:lang w:val="ru-RU"/>
          </w:rPr>
          <w:t>/</w:t>
        </w:r>
        <w:r w:rsidR="00C42183" w:rsidRPr="00655773">
          <w:rPr>
            <w:rStyle w:val="Hyperlink"/>
          </w:rPr>
          <w:t>ich</w:t>
        </w:r>
        <w:r w:rsidR="00C42183" w:rsidRPr="00953C9B">
          <w:rPr>
            <w:rStyle w:val="Hyperlink"/>
            <w:lang w:val="ru-RU"/>
          </w:rPr>
          <w:t>/</w:t>
        </w:r>
        <w:r w:rsidR="00C42183" w:rsidRPr="00655773">
          <w:rPr>
            <w:rStyle w:val="Hyperlink"/>
          </w:rPr>
          <w:t>en</w:t>
        </w:r>
        <w:r w:rsidR="00C42183" w:rsidRPr="00953C9B">
          <w:rPr>
            <w:rStyle w:val="Hyperlink"/>
            <w:lang w:val="ru-RU"/>
          </w:rPr>
          <w:t>/</w:t>
        </w:r>
        <w:r w:rsidR="00C42183" w:rsidRPr="00655773">
          <w:rPr>
            <w:rStyle w:val="Hyperlink"/>
          </w:rPr>
          <w:t>forms</w:t>
        </w:r>
        <w:r w:rsidR="00C42183" w:rsidRPr="00953C9B">
          <w:rPr>
            <w:rStyle w:val="Hyperlink"/>
            <w:lang w:val="ru-RU"/>
          </w:rPr>
          <w:t>/</w:t>
        </w:r>
      </w:hyperlink>
      <w:r w:rsidR="00C42183" w:rsidRPr="00295C76">
        <w:rPr>
          <w:rFonts w:eastAsia="Calibri"/>
          <w:snapToGrid w:val="0"/>
          <w:szCs w:val="22"/>
          <w:lang w:val="ru-RU" w:eastAsia="en-US"/>
        </w:rPr>
        <w:t>)</w:t>
      </w:r>
    </w:p>
    <w:p w:rsidR="00D11DEC" w:rsidRPr="00084BE7" w:rsidRDefault="00767E5B" w:rsidP="00D947F5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О</w:t>
      </w:r>
      <w:r w:rsidR="00084BE7">
        <w:rPr>
          <w:lang w:val="ru-RU"/>
        </w:rPr>
        <w:t>сновные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тексты</w:t>
      </w:r>
      <w:r w:rsidR="00084BE7" w:rsidRPr="00F7108D">
        <w:rPr>
          <w:lang w:val="ru-RU"/>
        </w:rPr>
        <w:t xml:space="preserve"> </w:t>
      </w:r>
      <w:r w:rsidR="005D1496">
        <w:rPr>
          <w:lang w:val="ru-RU"/>
        </w:rPr>
        <w:t>Конвенция</w:t>
      </w:r>
      <w:r w:rsidR="00084BE7" w:rsidRPr="00F7108D">
        <w:rPr>
          <w:lang w:val="ru-RU"/>
        </w:rPr>
        <w:t xml:space="preserve"> 2003 </w:t>
      </w:r>
      <w:r w:rsidR="00084BE7">
        <w:rPr>
          <w:lang w:val="ru-RU"/>
        </w:rPr>
        <w:t>года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об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охране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нематериального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культурного</w:t>
      </w:r>
      <w:r w:rsidR="00084BE7" w:rsidRPr="00F7108D">
        <w:rPr>
          <w:lang w:val="ru-RU"/>
        </w:rPr>
        <w:t xml:space="preserve"> </w:t>
      </w:r>
      <w:r w:rsidR="00084BE7">
        <w:rPr>
          <w:lang w:val="ru-RU"/>
        </w:rPr>
        <w:t>наследия</w:t>
      </w:r>
      <w:r w:rsidR="00256423" w:rsidRPr="00D93E07">
        <w:rPr>
          <w:rStyle w:val="FootnoteReference"/>
          <w:iCs/>
          <w:lang w:val="en-GB"/>
        </w:rPr>
        <w:footnoteReference w:id="2"/>
      </w:r>
      <w:r w:rsidR="00B8415F" w:rsidRPr="00D93E07">
        <w:rPr>
          <w:iCs/>
          <w:lang w:val="ru-RU"/>
        </w:rPr>
        <w:t>.</w:t>
      </w:r>
    </w:p>
    <w:p w:rsidR="003C72C5" w:rsidRPr="003C72C5" w:rsidRDefault="00BB2E14" w:rsidP="007506E4">
      <w:pPr>
        <w:pStyle w:val="Texte1"/>
        <w:spacing w:before="240"/>
        <w:rPr>
          <w:rFonts w:eastAsia="Calibri"/>
          <w:b/>
          <w:i/>
          <w:szCs w:val="22"/>
          <w:lang w:val="ru-RU" w:eastAsia="en-US"/>
        </w:rPr>
      </w:pPr>
      <w:r>
        <w:rPr>
          <w:rFonts w:eastAsia="Calibri"/>
          <w:b/>
          <w:i/>
          <w:szCs w:val="22"/>
          <w:lang w:val="ru-RU" w:eastAsia="en-US"/>
        </w:rPr>
        <w:t>Примечания и рекомендации</w:t>
      </w:r>
    </w:p>
    <w:p w:rsidR="00AD1092" w:rsidRPr="00084BE7" w:rsidRDefault="00B8415F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Семинар, посвященный подготовке </w:t>
      </w:r>
      <w:r w:rsidR="000D4942">
        <w:rPr>
          <w:rFonts w:eastAsia="Calibri"/>
          <w:szCs w:val="22"/>
          <w:lang w:val="ru-RU" w:eastAsia="en-US"/>
        </w:rPr>
        <w:t>номинаций</w:t>
      </w:r>
      <w:r>
        <w:rPr>
          <w:rFonts w:eastAsia="Calibri"/>
          <w:szCs w:val="22"/>
          <w:lang w:val="ru-RU" w:eastAsia="en-US"/>
        </w:rPr>
        <w:t xml:space="preserve">, требует от </w:t>
      </w:r>
      <w:r w:rsidR="006F353B">
        <w:rPr>
          <w:rFonts w:eastAsia="Calibri"/>
          <w:szCs w:val="22"/>
          <w:lang w:val="ru-RU" w:eastAsia="en-US"/>
        </w:rPr>
        <w:t>фасилитатора</w:t>
      </w:r>
      <w:r>
        <w:rPr>
          <w:rFonts w:eastAsia="Calibri"/>
          <w:szCs w:val="22"/>
          <w:lang w:val="ru-RU" w:eastAsia="en-US"/>
        </w:rPr>
        <w:t xml:space="preserve">, чтобы он работал в тесном сотрудничестве с местными отделениями ЮНЕСКО. В качестве основного источника </w:t>
      </w:r>
      <w:r w:rsidR="006F353B">
        <w:rPr>
          <w:rFonts w:eastAsia="Calibri"/>
          <w:szCs w:val="22"/>
          <w:lang w:val="ru-RU" w:eastAsia="en-US"/>
        </w:rPr>
        <w:t>фасилитатор</w:t>
      </w:r>
      <w:r>
        <w:rPr>
          <w:rFonts w:eastAsia="Calibri"/>
          <w:szCs w:val="22"/>
          <w:lang w:val="ru-RU" w:eastAsia="en-US"/>
        </w:rPr>
        <w:t xml:space="preserve"> должен использовать информацию на веб-сайте НКН. На сайте НКН</w:t>
      </w:r>
      <w:r w:rsidR="006D6724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содержится </w:t>
      </w:r>
      <w:r w:rsidR="006D6724">
        <w:rPr>
          <w:rFonts w:eastAsia="Calibri"/>
          <w:szCs w:val="22"/>
          <w:lang w:val="ru-RU" w:eastAsia="en-US"/>
        </w:rPr>
        <w:t>обновленная</w:t>
      </w:r>
      <w:r>
        <w:rPr>
          <w:rFonts w:eastAsia="Calibri"/>
          <w:szCs w:val="22"/>
          <w:lang w:val="ru-RU" w:eastAsia="en-US"/>
        </w:rPr>
        <w:t xml:space="preserve"> информация о </w:t>
      </w:r>
      <w:r w:rsidR="000D4942">
        <w:rPr>
          <w:rFonts w:eastAsia="Calibri"/>
          <w:szCs w:val="22"/>
          <w:lang w:val="ru-RU" w:eastAsia="en-US"/>
        </w:rPr>
        <w:t>номинационных</w:t>
      </w:r>
      <w:r w:rsidR="006D6724">
        <w:rPr>
          <w:rFonts w:eastAsia="Calibri"/>
          <w:szCs w:val="22"/>
          <w:lang w:val="ru-RU" w:eastAsia="en-US"/>
        </w:rPr>
        <w:t xml:space="preserve"> файлах и относящиеся к н</w:t>
      </w:r>
      <w:r w:rsidR="003E50D5">
        <w:rPr>
          <w:rFonts w:eastAsia="Calibri"/>
          <w:szCs w:val="22"/>
          <w:lang w:val="ru-RU" w:eastAsia="en-US"/>
        </w:rPr>
        <w:t>им</w:t>
      </w:r>
      <w:r w:rsidR="006D6724">
        <w:rPr>
          <w:rFonts w:eastAsia="Calibri"/>
          <w:szCs w:val="22"/>
          <w:lang w:val="ru-RU" w:eastAsia="en-US"/>
        </w:rPr>
        <w:t xml:space="preserve"> решения </w:t>
      </w:r>
      <w:r w:rsidR="003E50D5">
        <w:rPr>
          <w:rFonts w:eastAsia="Calibri"/>
          <w:szCs w:val="22"/>
          <w:lang w:val="ru-RU" w:eastAsia="en-US"/>
        </w:rPr>
        <w:t>руководящих</w:t>
      </w:r>
      <w:r w:rsidR="006D6724">
        <w:rPr>
          <w:rFonts w:eastAsia="Calibri"/>
          <w:szCs w:val="22"/>
          <w:lang w:val="ru-RU" w:eastAsia="en-US"/>
        </w:rPr>
        <w:t xml:space="preserve"> органов</w:t>
      </w:r>
      <w:r w:rsidR="003E50D5">
        <w:rPr>
          <w:rFonts w:eastAsia="Calibri"/>
          <w:szCs w:val="22"/>
          <w:lang w:val="ru-RU" w:eastAsia="en-US"/>
        </w:rPr>
        <w:t xml:space="preserve"> (обновление </w:t>
      </w:r>
      <w:r w:rsidR="006F7080">
        <w:rPr>
          <w:rFonts w:eastAsia="Calibri"/>
          <w:szCs w:val="22"/>
          <w:lang w:val="ru-RU" w:eastAsia="en-US"/>
        </w:rPr>
        <w:t xml:space="preserve">текста </w:t>
      </w:r>
      <w:r w:rsidR="000F6E33">
        <w:rPr>
          <w:rFonts w:eastAsia="Calibri"/>
          <w:szCs w:val="22"/>
          <w:lang w:val="ru-RU" w:eastAsia="en-US"/>
        </w:rPr>
        <w:t>р</w:t>
      </w:r>
      <w:r w:rsidR="000D429C">
        <w:rPr>
          <w:rFonts w:eastAsia="Calibri"/>
          <w:szCs w:val="22"/>
          <w:lang w:val="ru-RU" w:eastAsia="en-US"/>
        </w:rPr>
        <w:t xml:space="preserve">азделов </w:t>
      </w:r>
      <w:r w:rsidR="003E50D5">
        <w:rPr>
          <w:rFonts w:eastAsia="Calibri"/>
          <w:szCs w:val="22"/>
          <w:lang w:val="ru-RU" w:eastAsia="en-US"/>
        </w:rPr>
        <w:t>требует много времени, поэтому веб-сайт является надежным источником информации о последних событиях)</w:t>
      </w:r>
      <w:r w:rsidR="00674C5F">
        <w:rPr>
          <w:rFonts w:eastAsia="Calibri"/>
          <w:szCs w:val="22"/>
          <w:lang w:val="ru-RU" w:eastAsia="en-US"/>
        </w:rPr>
        <w:t xml:space="preserve">. </w:t>
      </w:r>
      <w:r w:rsidR="006F353B">
        <w:rPr>
          <w:rFonts w:eastAsia="Calibri"/>
          <w:szCs w:val="22"/>
          <w:lang w:val="ru-RU" w:eastAsia="en-US"/>
        </w:rPr>
        <w:t>Фасилитаторам</w:t>
      </w:r>
      <w:r w:rsidR="00674C5F">
        <w:rPr>
          <w:rFonts w:eastAsia="Calibri"/>
          <w:szCs w:val="22"/>
          <w:lang w:val="ru-RU" w:eastAsia="en-US"/>
        </w:rPr>
        <w:t xml:space="preserve"> следует внимательно прочесть все разделы, представленные ниже, и обсудить с местными отделениями ЮНЕСКО подготовительные задания, чтобы семинар прошел без затруднений. Следующие </w:t>
      </w:r>
      <w:r w:rsidR="000F6E33">
        <w:rPr>
          <w:rFonts w:eastAsia="Calibri"/>
          <w:szCs w:val="22"/>
          <w:lang w:val="ru-RU" w:eastAsia="en-US"/>
        </w:rPr>
        <w:t>вопросы</w:t>
      </w:r>
      <w:r w:rsidR="00674C5F">
        <w:rPr>
          <w:rFonts w:eastAsia="Calibri"/>
          <w:szCs w:val="22"/>
          <w:lang w:val="ru-RU" w:eastAsia="en-US"/>
        </w:rPr>
        <w:t xml:space="preserve"> потребуют особого внимания</w:t>
      </w:r>
      <w:r w:rsidR="00AD1092" w:rsidRPr="00084BE7">
        <w:rPr>
          <w:rFonts w:eastAsia="Calibri"/>
          <w:szCs w:val="22"/>
          <w:lang w:val="ru-RU" w:eastAsia="en-US"/>
        </w:rPr>
        <w:t>:</w:t>
      </w:r>
    </w:p>
    <w:p w:rsidR="00AD1092" w:rsidRPr="00470874" w:rsidRDefault="00084BE7" w:rsidP="007C3CEC">
      <w:pPr>
        <w:pStyle w:val="Txtpucegras"/>
        <w:tabs>
          <w:tab w:val="left" w:pos="1843"/>
        </w:tabs>
        <w:rPr>
          <w:lang w:val="ru-RU"/>
        </w:rPr>
      </w:pPr>
      <w:r>
        <w:rPr>
          <w:lang w:val="ru-RU"/>
        </w:rPr>
        <w:t>Выбор</w:t>
      </w:r>
      <w:r w:rsidRPr="0047087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70874">
        <w:rPr>
          <w:lang w:val="ru-RU"/>
        </w:rPr>
        <w:t xml:space="preserve"> (</w:t>
      </w:r>
      <w:r>
        <w:rPr>
          <w:lang w:val="ru-RU"/>
        </w:rPr>
        <w:t>сфера</w:t>
      </w:r>
      <w:r w:rsidRPr="00470874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470874">
        <w:rPr>
          <w:lang w:val="ru-RU"/>
        </w:rPr>
        <w:t xml:space="preserve"> </w:t>
      </w:r>
      <w:r w:rsidR="00DD5107">
        <w:rPr>
          <w:lang w:val="ru-RU"/>
        </w:rPr>
        <w:t>национальных</w:t>
      </w:r>
      <w:r w:rsidR="00DD5107" w:rsidRPr="00470874">
        <w:rPr>
          <w:lang w:val="ru-RU"/>
        </w:rPr>
        <w:t xml:space="preserve"> </w:t>
      </w:r>
      <w:r w:rsidR="000F6E33">
        <w:rPr>
          <w:lang w:val="ru-RU"/>
        </w:rPr>
        <w:t>партнеров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и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местных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отделений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ЮНЕСКО</w:t>
      </w:r>
      <w:r w:rsidR="00DD5107" w:rsidRPr="00470874">
        <w:rPr>
          <w:lang w:val="ru-RU"/>
        </w:rPr>
        <w:t xml:space="preserve">; </w:t>
      </w:r>
      <w:r w:rsidR="00DD5107">
        <w:rPr>
          <w:lang w:val="ru-RU"/>
        </w:rPr>
        <w:t>в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процессе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отбора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они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могут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консультироваться</w:t>
      </w:r>
      <w:r w:rsidR="00DD5107" w:rsidRPr="00470874">
        <w:rPr>
          <w:lang w:val="ru-RU"/>
        </w:rPr>
        <w:t xml:space="preserve"> </w:t>
      </w:r>
      <w:r w:rsidR="00DD5107">
        <w:rPr>
          <w:lang w:val="ru-RU"/>
        </w:rPr>
        <w:t>с</w:t>
      </w:r>
      <w:r w:rsidR="00DD5107" w:rsidRPr="00470874">
        <w:rPr>
          <w:lang w:val="ru-RU"/>
        </w:rPr>
        <w:t xml:space="preserve"> </w:t>
      </w:r>
      <w:r w:rsidR="006F353B">
        <w:rPr>
          <w:lang w:val="ru-RU"/>
        </w:rPr>
        <w:t>фасилитатором</w:t>
      </w:r>
      <w:r w:rsidR="00DD5107" w:rsidRPr="00470874">
        <w:rPr>
          <w:lang w:val="ru-RU"/>
        </w:rPr>
        <w:t>)</w:t>
      </w:r>
    </w:p>
    <w:p w:rsidR="00CC6DDE" w:rsidRPr="00DD5107" w:rsidRDefault="00172548" w:rsidP="00F25C92">
      <w:pPr>
        <w:pStyle w:val="Txtpucegras"/>
        <w:rPr>
          <w:lang w:val="ru-RU"/>
        </w:rPr>
      </w:pPr>
      <w:r>
        <w:rPr>
          <w:lang w:val="ru-RU"/>
        </w:rPr>
        <w:t>Получение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достоверн</w:t>
      </w:r>
      <w:r>
        <w:rPr>
          <w:lang w:val="ru-RU"/>
        </w:rPr>
        <w:t>ой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информаци</w:t>
      </w:r>
      <w:r>
        <w:rPr>
          <w:lang w:val="ru-RU"/>
        </w:rPr>
        <w:t>и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о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положении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дел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на</w:t>
      </w:r>
      <w:r w:rsidR="00DD5107" w:rsidRPr="00DD5107">
        <w:rPr>
          <w:lang w:val="ru-RU"/>
        </w:rPr>
        <w:t xml:space="preserve"> </w:t>
      </w:r>
      <w:r w:rsidR="00DD5107">
        <w:rPr>
          <w:lang w:val="ru-RU"/>
        </w:rPr>
        <w:t>местах</w:t>
      </w:r>
      <w:r w:rsidR="00DD5107" w:rsidRPr="00DD5107">
        <w:rPr>
          <w:lang w:val="ru-RU"/>
        </w:rPr>
        <w:t xml:space="preserve">, </w:t>
      </w:r>
      <w:r w:rsidR="00DD5107">
        <w:rPr>
          <w:lang w:val="ru-RU"/>
        </w:rPr>
        <w:t xml:space="preserve">о ситуации в отношении охраны НКН в целом и </w:t>
      </w:r>
      <w:r w:rsidR="00E575A7">
        <w:rPr>
          <w:lang w:val="ru-RU"/>
        </w:rPr>
        <w:t>номинации</w:t>
      </w:r>
      <w:r w:rsidR="00DD5107">
        <w:rPr>
          <w:lang w:val="ru-RU"/>
        </w:rPr>
        <w:t xml:space="preserve"> в частности</w:t>
      </w:r>
    </w:p>
    <w:p w:rsidR="00AD1092" w:rsidRPr="00456CE3" w:rsidRDefault="003F6AEB" w:rsidP="00F25C92">
      <w:pPr>
        <w:pStyle w:val="Txtpucegras"/>
        <w:rPr>
          <w:lang w:val="ru-RU"/>
        </w:rPr>
      </w:pPr>
      <w:r>
        <w:rPr>
          <w:lang w:val="ru-RU"/>
        </w:rPr>
        <w:t>Учет</w:t>
      </w:r>
      <w:r w:rsidRPr="00456CE3">
        <w:rPr>
          <w:lang w:val="ru-RU"/>
        </w:rPr>
        <w:t xml:space="preserve"> </w:t>
      </w:r>
      <w:r w:rsidR="00DD5107">
        <w:rPr>
          <w:lang w:val="ru-RU"/>
        </w:rPr>
        <w:t>специфическ</w:t>
      </w:r>
      <w:r>
        <w:rPr>
          <w:lang w:val="ru-RU"/>
        </w:rPr>
        <w:t>ого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контекст</w:t>
      </w:r>
      <w:r>
        <w:rPr>
          <w:lang w:val="ru-RU"/>
        </w:rPr>
        <w:t>а</w:t>
      </w:r>
      <w:r w:rsidR="00456CE3">
        <w:rPr>
          <w:lang w:val="ru-RU"/>
        </w:rPr>
        <w:t xml:space="preserve"> и состав</w:t>
      </w:r>
      <w:r>
        <w:rPr>
          <w:lang w:val="ru-RU"/>
        </w:rPr>
        <w:t>а</w:t>
      </w:r>
      <w:r w:rsidR="00456CE3">
        <w:rPr>
          <w:lang w:val="ru-RU"/>
        </w:rPr>
        <w:t xml:space="preserve"> аудитории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при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подготовке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материалов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для</w:t>
      </w:r>
      <w:r w:rsidR="00DD5107" w:rsidRPr="00456CE3">
        <w:rPr>
          <w:lang w:val="ru-RU"/>
        </w:rPr>
        <w:t xml:space="preserve"> </w:t>
      </w:r>
      <w:r w:rsidR="00DD5107">
        <w:rPr>
          <w:lang w:val="ru-RU"/>
        </w:rPr>
        <w:t>семинара</w:t>
      </w:r>
    </w:p>
    <w:p w:rsidR="00D11DEC" w:rsidRPr="00DD5107" w:rsidRDefault="00470874" w:rsidP="00D11DEC">
      <w:pPr>
        <w:pStyle w:val="Texte1"/>
        <w:rPr>
          <w:lang w:val="ru-RU"/>
        </w:rPr>
      </w:pPr>
      <w:r w:rsidRPr="00F7108D">
        <w:rPr>
          <w:lang w:val="ru-RU"/>
        </w:rPr>
        <w:br/>
      </w:r>
      <w:r w:rsidR="000F6E33">
        <w:rPr>
          <w:lang w:val="ru-RU"/>
        </w:rPr>
        <w:t>До начала семинара участникам ну</w:t>
      </w:r>
      <w:r w:rsidR="00DD5107">
        <w:rPr>
          <w:lang w:val="ru-RU"/>
        </w:rPr>
        <w:t xml:space="preserve">жно разослать </w:t>
      </w:r>
      <w:r w:rsidR="000F6E33">
        <w:rPr>
          <w:lang w:val="ru-RU"/>
        </w:rPr>
        <w:t>р</w:t>
      </w:r>
      <w:r w:rsidR="000D429C">
        <w:rPr>
          <w:lang w:val="ru-RU"/>
        </w:rPr>
        <w:t xml:space="preserve">аздаточный </w:t>
      </w:r>
      <w:r w:rsidR="00DD5107">
        <w:rPr>
          <w:lang w:val="ru-RU"/>
        </w:rPr>
        <w:t xml:space="preserve">материал </w:t>
      </w:r>
      <w:r w:rsidR="000F6E33">
        <w:rPr>
          <w:lang w:val="ru-RU"/>
        </w:rPr>
        <w:t>р</w:t>
      </w:r>
      <w:r w:rsidR="000D429C">
        <w:rPr>
          <w:lang w:val="ru-RU"/>
        </w:rPr>
        <w:t xml:space="preserve">аздела </w:t>
      </w:r>
      <w:r w:rsidR="00945A5E">
        <w:rPr>
          <w:lang w:val="ru-RU"/>
        </w:rPr>
        <w:t>39, где</w:t>
      </w:r>
      <w:r w:rsidR="00DD5107">
        <w:rPr>
          <w:lang w:val="ru-RU"/>
        </w:rPr>
        <w:t xml:space="preserve"> содержится список заранее </w:t>
      </w:r>
      <w:r w:rsidR="003F6AEB">
        <w:rPr>
          <w:lang w:val="ru-RU"/>
        </w:rPr>
        <w:t>за</w:t>
      </w:r>
      <w:r w:rsidR="00DD5107">
        <w:rPr>
          <w:lang w:val="ru-RU"/>
        </w:rPr>
        <w:t>готовленных вопросов, которые помогут подготовиться к семинару.</w:t>
      </w:r>
    </w:p>
    <w:p w:rsidR="00055266" w:rsidRDefault="003E26D4">
      <w:pPr>
        <w:pStyle w:val="Texte1"/>
        <w:rPr>
          <w:lang w:val="ru-RU"/>
        </w:rPr>
      </w:pPr>
      <w:r>
        <w:rPr>
          <w:lang w:val="ru-RU"/>
        </w:rPr>
        <w:t>Если возможно</w:t>
      </w:r>
      <w:r w:rsidR="0078021B">
        <w:rPr>
          <w:lang w:val="ru-RU"/>
        </w:rPr>
        <w:t xml:space="preserve">, до начала семинара </w:t>
      </w:r>
      <w:r w:rsidR="006F353B">
        <w:rPr>
          <w:lang w:val="ru-RU"/>
        </w:rPr>
        <w:t>фасилитатор</w:t>
      </w:r>
      <w:r w:rsidR="0078021B">
        <w:rPr>
          <w:lang w:val="ru-RU"/>
        </w:rPr>
        <w:t xml:space="preserve"> должен разослать участникам соответствующие вспомогательные </w:t>
      </w:r>
      <w:r w:rsidR="005D6893">
        <w:rPr>
          <w:lang w:val="ru-RU"/>
        </w:rPr>
        <w:t>документы</w:t>
      </w:r>
      <w:r w:rsidR="0078021B">
        <w:rPr>
          <w:lang w:val="ru-RU"/>
        </w:rPr>
        <w:t xml:space="preserve"> </w:t>
      </w:r>
      <w:r>
        <w:rPr>
          <w:lang w:val="ru-RU"/>
        </w:rPr>
        <w:t>для</w:t>
      </w:r>
      <w:r w:rsidR="00AE2851">
        <w:rPr>
          <w:lang w:val="ru-RU"/>
        </w:rPr>
        <w:t xml:space="preserve"> </w:t>
      </w:r>
      <w:r w:rsidR="0078021B">
        <w:rPr>
          <w:lang w:val="ru-RU"/>
        </w:rPr>
        <w:t xml:space="preserve">всех </w:t>
      </w:r>
      <w:r w:rsidR="00BD6B22">
        <w:rPr>
          <w:lang w:val="ru-RU"/>
        </w:rPr>
        <w:t xml:space="preserve">этапов </w:t>
      </w:r>
      <w:r w:rsidR="0078021B">
        <w:rPr>
          <w:lang w:val="ru-RU"/>
        </w:rPr>
        <w:t xml:space="preserve">семинара, в том числе Основные тексты и </w:t>
      </w:r>
      <w:r w:rsidR="00BC3435">
        <w:rPr>
          <w:lang w:val="ru-RU"/>
        </w:rPr>
        <w:t>Памят</w:t>
      </w:r>
      <w:r w:rsidR="00BB5B49">
        <w:rPr>
          <w:lang w:val="ru-RU"/>
        </w:rPr>
        <w:t>ную записку</w:t>
      </w:r>
      <w:r w:rsidR="0078021B">
        <w:rPr>
          <w:lang w:val="ru-RU"/>
        </w:rPr>
        <w:t>.</w:t>
      </w:r>
    </w:p>
    <w:p w:rsidR="00055266" w:rsidRPr="007506E4" w:rsidRDefault="00055266">
      <w:pPr>
        <w:tabs>
          <w:tab w:val="clear" w:pos="567"/>
        </w:tabs>
        <w:snapToGrid/>
        <w:spacing w:before="0" w:after="0"/>
        <w:jc w:val="left"/>
        <w:rPr>
          <w:lang w:val="ru-RU"/>
        </w:rPr>
      </w:pPr>
    </w:p>
    <w:p w:rsidR="00055266" w:rsidRPr="007506E4" w:rsidRDefault="00055266">
      <w:pPr>
        <w:tabs>
          <w:tab w:val="clear" w:pos="567"/>
        </w:tabs>
        <w:snapToGrid/>
        <w:spacing w:before="0" w:after="0"/>
        <w:jc w:val="left"/>
        <w:rPr>
          <w:lang w:val="ru-RU"/>
        </w:rPr>
        <w:sectPr w:rsidR="00055266" w:rsidRPr="007506E4" w:rsidSect="004506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type w:val="oddPage"/>
          <w:pgSz w:w="11900" w:h="16820" w:code="9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:rsidR="00724DE3" w:rsidRPr="00D12F64" w:rsidRDefault="000D429C" w:rsidP="00724DE3">
      <w:pPr>
        <w:pStyle w:val="Chapitre"/>
        <w:rPr>
          <w:noProof w:val="0"/>
          <w:lang w:val="ru-RU"/>
        </w:rPr>
      </w:pPr>
      <w:r>
        <w:rPr>
          <w:noProof w:val="0"/>
          <w:lang w:val="ru-RU"/>
        </w:rPr>
        <w:lastRenderedPageBreak/>
        <w:t>раздел</w:t>
      </w:r>
      <w:r w:rsidRPr="00D12F64">
        <w:rPr>
          <w:noProof w:val="0"/>
          <w:lang w:val="ru-RU"/>
        </w:rPr>
        <w:t xml:space="preserve"> </w:t>
      </w:r>
      <w:r w:rsidR="00724DE3" w:rsidRPr="00D12F64">
        <w:rPr>
          <w:noProof w:val="0"/>
          <w:lang w:val="ru-RU"/>
        </w:rPr>
        <w:t>39</w:t>
      </w:r>
    </w:p>
    <w:p w:rsidR="00F25C92" w:rsidRPr="00706714" w:rsidRDefault="00D12F64" w:rsidP="00F25C92">
      <w:pPr>
        <w:pStyle w:val="UPlan"/>
        <w:rPr>
          <w:noProof w:val="0"/>
          <w:lang w:val="ru-RU"/>
        </w:rPr>
      </w:pPr>
      <w:r>
        <w:rPr>
          <w:noProof w:val="0"/>
          <w:lang w:val="ru-RU"/>
        </w:rPr>
        <w:t>семинар</w:t>
      </w:r>
      <w:r w:rsidRPr="00D12F6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</w:t>
      </w:r>
      <w:r w:rsidRPr="00D12F6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подготовке</w:t>
      </w:r>
      <w:r w:rsidRPr="00D12F64">
        <w:rPr>
          <w:noProof w:val="0"/>
          <w:lang w:val="ru-RU"/>
        </w:rPr>
        <w:t xml:space="preserve"> </w:t>
      </w:r>
      <w:r w:rsidR="000D4942">
        <w:rPr>
          <w:noProof w:val="0"/>
          <w:lang w:val="ru-RU"/>
        </w:rPr>
        <w:t>номинаций</w:t>
      </w:r>
      <w:r w:rsidR="00595031">
        <w:rPr>
          <w:noProof w:val="0"/>
          <w:lang w:val="ru-RU"/>
        </w:rPr>
        <w:t xml:space="preserve">: </w:t>
      </w:r>
      <w:r w:rsidR="00706714">
        <w:rPr>
          <w:noProof w:val="0"/>
          <w:lang w:val="ru-RU"/>
        </w:rPr>
        <w:t>введение</w:t>
      </w:r>
    </w:p>
    <w:p w:rsidR="00F25C92" w:rsidRPr="00A72A63" w:rsidRDefault="003F44D4" w:rsidP="00F25C92">
      <w:pPr>
        <w:pStyle w:val="Titcoul"/>
        <w:rPr>
          <w:noProof w:val="0"/>
          <w:lang w:val="ru-RU"/>
        </w:rPr>
      </w:pPr>
      <w:r>
        <w:rPr>
          <w:noProof w:val="0"/>
          <w:lang w:val="ru-RU"/>
        </w:rPr>
        <w:t>текст</w:t>
      </w:r>
      <w:r w:rsidRPr="00A72A63">
        <w:rPr>
          <w:noProof w:val="0"/>
          <w:lang w:val="ru-RU"/>
        </w:rPr>
        <w:t xml:space="preserve"> </w:t>
      </w:r>
      <w:r w:rsidR="00A25DA6">
        <w:rPr>
          <w:noProof w:val="0"/>
          <w:lang w:val="ru-RU"/>
        </w:rPr>
        <w:t xml:space="preserve">для </w:t>
      </w:r>
      <w:r w:rsidR="006F353B">
        <w:rPr>
          <w:noProof w:val="0"/>
          <w:lang w:val="ru-RU"/>
        </w:rPr>
        <w:t>фасилитатора</w:t>
      </w:r>
    </w:p>
    <w:p w:rsidR="00724DE3" w:rsidRPr="00A72A63" w:rsidRDefault="00706714" w:rsidP="00724DE3">
      <w:pPr>
        <w:pStyle w:val="Heading4"/>
        <w:rPr>
          <w:lang w:val="ru-RU"/>
        </w:rPr>
      </w:pPr>
      <w:r>
        <w:rPr>
          <w:lang w:val="ru-RU"/>
        </w:rPr>
        <w:t>цель</w:t>
      </w:r>
      <w:r w:rsidRPr="00A72A63">
        <w:rPr>
          <w:lang w:val="ru-RU"/>
        </w:rPr>
        <w:t xml:space="preserve"> </w:t>
      </w:r>
      <w:r>
        <w:rPr>
          <w:lang w:val="ru-RU"/>
        </w:rPr>
        <w:t>семинара</w:t>
      </w:r>
    </w:p>
    <w:p w:rsidR="00724DE3" w:rsidRPr="00706714" w:rsidRDefault="00706714">
      <w:pPr>
        <w:pStyle w:val="Texte1"/>
        <w:rPr>
          <w:lang w:val="ru-RU"/>
        </w:rPr>
      </w:pPr>
      <w:r>
        <w:rPr>
          <w:lang w:val="ru-RU"/>
        </w:rPr>
        <w:t>Целью этого семинара является выработка необходимых концеп</w:t>
      </w:r>
      <w:r w:rsidR="00470874">
        <w:rPr>
          <w:lang w:val="ru-RU"/>
        </w:rPr>
        <w:t>т</w:t>
      </w:r>
      <w:r>
        <w:rPr>
          <w:lang w:val="ru-RU"/>
        </w:rPr>
        <w:t xml:space="preserve">уальных и аналитических </w:t>
      </w:r>
      <w:r w:rsidR="005D6893">
        <w:rPr>
          <w:lang w:val="ru-RU"/>
        </w:rPr>
        <w:t>навыков</w:t>
      </w:r>
      <w:r>
        <w:rPr>
          <w:lang w:val="ru-RU"/>
        </w:rPr>
        <w:t xml:space="preserve"> для участия в подготовке </w:t>
      </w:r>
      <w:r w:rsidR="000D4942">
        <w:rPr>
          <w:lang w:val="ru-RU"/>
        </w:rPr>
        <w:t>номинационных</w:t>
      </w:r>
      <w:r>
        <w:rPr>
          <w:lang w:val="ru-RU"/>
        </w:rPr>
        <w:t xml:space="preserve"> файлов для включения в Репрезентативный список нематериального культурного наследия человечества и в Список нематериального культурного наследия, нуждающегося в срочной охране</w:t>
      </w:r>
      <w:r w:rsidR="00595031">
        <w:rPr>
          <w:lang w:val="ru-RU"/>
        </w:rPr>
        <w:t>,</w:t>
      </w:r>
      <w:r>
        <w:rPr>
          <w:lang w:val="ru-RU"/>
        </w:rPr>
        <w:t xml:space="preserve"> в соответствии с критериями, установленными Комитетом для этой цели.</w:t>
      </w:r>
    </w:p>
    <w:p w:rsidR="00724DE3" w:rsidRPr="006C7E27" w:rsidRDefault="006C7E27">
      <w:pPr>
        <w:pStyle w:val="Texte1"/>
        <w:rPr>
          <w:lang w:val="ru-RU"/>
        </w:rPr>
      </w:pPr>
      <w:r>
        <w:rPr>
          <w:lang w:val="ru-RU"/>
        </w:rPr>
        <w:t>Несмотря</w:t>
      </w:r>
      <w:r w:rsidRPr="004B2A3C">
        <w:rPr>
          <w:lang w:val="ru-RU"/>
        </w:rPr>
        <w:t xml:space="preserve"> </w:t>
      </w:r>
      <w:r>
        <w:rPr>
          <w:lang w:val="ru-RU"/>
        </w:rPr>
        <w:t>на</w:t>
      </w:r>
      <w:r w:rsidRPr="004B2A3C">
        <w:rPr>
          <w:lang w:val="ru-RU"/>
        </w:rPr>
        <w:t xml:space="preserve"> </w:t>
      </w:r>
      <w:r>
        <w:rPr>
          <w:lang w:val="ru-RU"/>
        </w:rPr>
        <w:t>то</w:t>
      </w:r>
      <w:r w:rsidRPr="004B2A3C">
        <w:rPr>
          <w:lang w:val="ru-RU"/>
        </w:rPr>
        <w:t xml:space="preserve">, </w:t>
      </w:r>
      <w:r>
        <w:rPr>
          <w:lang w:val="ru-RU"/>
        </w:rPr>
        <w:t>что</w:t>
      </w:r>
      <w:r w:rsidRPr="004B2A3C">
        <w:rPr>
          <w:lang w:val="ru-RU"/>
        </w:rPr>
        <w:t xml:space="preserve"> </w:t>
      </w:r>
      <w:r>
        <w:rPr>
          <w:lang w:val="ru-RU"/>
        </w:rPr>
        <w:t>формы</w:t>
      </w:r>
      <w:r w:rsidRPr="004B2A3C">
        <w:rPr>
          <w:lang w:val="ru-RU"/>
        </w:rPr>
        <w:t xml:space="preserve"> </w:t>
      </w:r>
      <w:r>
        <w:rPr>
          <w:lang w:val="ru-RU"/>
        </w:rPr>
        <w:t>следует</w:t>
      </w:r>
      <w:r w:rsidRPr="004B2A3C">
        <w:rPr>
          <w:lang w:val="ru-RU"/>
        </w:rPr>
        <w:t xml:space="preserve"> </w:t>
      </w:r>
      <w:r>
        <w:rPr>
          <w:lang w:val="ru-RU"/>
        </w:rPr>
        <w:t>заполнять</w:t>
      </w:r>
      <w:r w:rsidRPr="004B2A3C">
        <w:rPr>
          <w:lang w:val="ru-RU"/>
        </w:rPr>
        <w:t xml:space="preserve"> </w:t>
      </w:r>
      <w:r>
        <w:rPr>
          <w:lang w:val="ru-RU"/>
        </w:rPr>
        <w:t>на</w:t>
      </w:r>
      <w:r w:rsidRPr="004B2A3C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4B2A3C">
        <w:rPr>
          <w:lang w:val="ru-RU"/>
        </w:rPr>
        <w:t xml:space="preserve"> </w:t>
      </w:r>
      <w:r>
        <w:rPr>
          <w:lang w:val="ru-RU"/>
        </w:rPr>
        <w:t>или</w:t>
      </w:r>
      <w:r w:rsidRPr="004B2A3C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4B2A3C">
        <w:rPr>
          <w:lang w:val="ru-RU"/>
        </w:rPr>
        <w:t xml:space="preserve">, </w:t>
      </w:r>
      <w:r>
        <w:rPr>
          <w:lang w:val="ru-RU"/>
        </w:rPr>
        <w:t>участники</w:t>
      </w:r>
      <w:r w:rsidRPr="004B2A3C">
        <w:rPr>
          <w:lang w:val="ru-RU"/>
        </w:rPr>
        <w:t xml:space="preserve"> </w:t>
      </w:r>
      <w:r>
        <w:rPr>
          <w:lang w:val="ru-RU"/>
        </w:rPr>
        <w:t>могут</w:t>
      </w:r>
      <w:r w:rsidRPr="004B2A3C">
        <w:rPr>
          <w:lang w:val="ru-RU"/>
        </w:rPr>
        <w:t xml:space="preserve"> </w:t>
      </w:r>
      <w:r w:rsidR="005D6893">
        <w:rPr>
          <w:lang w:val="ru-RU"/>
        </w:rPr>
        <w:t>работать</w:t>
      </w:r>
      <w:r w:rsidR="005D6893" w:rsidRPr="004B2A3C">
        <w:rPr>
          <w:lang w:val="ru-RU"/>
        </w:rPr>
        <w:t xml:space="preserve"> </w:t>
      </w:r>
      <w:r w:rsidR="005D6893">
        <w:rPr>
          <w:lang w:val="ru-RU"/>
        </w:rPr>
        <w:t>и</w:t>
      </w:r>
      <w:r w:rsidRPr="004B2A3C">
        <w:rPr>
          <w:lang w:val="ru-RU"/>
        </w:rPr>
        <w:t xml:space="preserve"> </w:t>
      </w:r>
      <w:r>
        <w:rPr>
          <w:lang w:val="ru-RU"/>
        </w:rPr>
        <w:t>на</w:t>
      </w:r>
      <w:r w:rsidRPr="004B2A3C">
        <w:rPr>
          <w:lang w:val="ru-RU"/>
        </w:rPr>
        <w:t xml:space="preserve"> </w:t>
      </w:r>
      <w:r>
        <w:rPr>
          <w:lang w:val="ru-RU"/>
        </w:rPr>
        <w:t>ином</w:t>
      </w:r>
      <w:r w:rsidRPr="004B2A3C">
        <w:rPr>
          <w:lang w:val="ru-RU"/>
        </w:rPr>
        <w:t xml:space="preserve"> </w:t>
      </w:r>
      <w:r>
        <w:rPr>
          <w:lang w:val="ru-RU"/>
        </w:rPr>
        <w:t>языке</w:t>
      </w:r>
      <w:r w:rsidRPr="004B2A3C">
        <w:rPr>
          <w:lang w:val="ru-RU"/>
        </w:rPr>
        <w:t xml:space="preserve">. </w:t>
      </w:r>
      <w:r>
        <w:rPr>
          <w:lang w:val="ru-RU"/>
        </w:rPr>
        <w:t xml:space="preserve">Не нужно пытаться научить или развить способность писать на английском или французском для заполнения </w:t>
      </w:r>
      <w:r w:rsidR="009B3BF9">
        <w:rPr>
          <w:lang w:val="ru-RU"/>
        </w:rPr>
        <w:t>номинационных</w:t>
      </w:r>
      <w:r>
        <w:rPr>
          <w:lang w:val="ru-RU"/>
        </w:rPr>
        <w:t xml:space="preserve"> форм; основной должна быть содержательная и техническая часть.</w:t>
      </w:r>
    </w:p>
    <w:p w:rsidR="009648A3" w:rsidRPr="00953C9B" w:rsidRDefault="00595031" w:rsidP="008209D7">
      <w:pPr>
        <w:pStyle w:val="Texte1"/>
        <w:jc w:val="left"/>
        <w:rPr>
          <w:lang w:val="ru-RU"/>
        </w:rPr>
      </w:pPr>
      <w:r>
        <w:rPr>
          <w:lang w:val="ru-RU"/>
        </w:rPr>
        <w:t>Семинар направлен на</w:t>
      </w:r>
      <w:r w:rsidR="00FA4D24">
        <w:rPr>
          <w:lang w:val="ru-RU"/>
        </w:rPr>
        <w:t xml:space="preserve"> </w:t>
      </w:r>
      <w:r w:rsidR="00B035AA">
        <w:rPr>
          <w:lang w:val="ru-RU"/>
        </w:rPr>
        <w:t>обсуждение того</w:t>
      </w:r>
      <w:r w:rsidR="00FA4D24">
        <w:rPr>
          <w:lang w:val="ru-RU"/>
        </w:rPr>
        <w:t xml:space="preserve">, как правильно определить </w:t>
      </w:r>
      <w:r w:rsidR="0077691D">
        <w:rPr>
          <w:lang w:val="ru-RU"/>
        </w:rPr>
        <w:t>конкретный</w:t>
      </w:r>
      <w:r w:rsidR="00FA4D24">
        <w:rPr>
          <w:lang w:val="ru-RU"/>
        </w:rPr>
        <w:t xml:space="preserve"> элемент, как сохранить его и </w:t>
      </w:r>
      <w:r w:rsidR="00A179E3">
        <w:rPr>
          <w:lang w:val="ru-RU"/>
        </w:rPr>
        <w:t>номинировать</w:t>
      </w:r>
      <w:r w:rsidR="00FA4D24">
        <w:rPr>
          <w:lang w:val="ru-RU"/>
        </w:rPr>
        <w:t xml:space="preserve">. В основе Конвенции и Оперативного руководства (ОР) лежат некоторые основные принципы, которыми следует руководствоваться при ее </w:t>
      </w:r>
      <w:r w:rsidR="0077691D">
        <w:rPr>
          <w:lang w:val="ru-RU"/>
        </w:rPr>
        <w:t>выполнении</w:t>
      </w:r>
      <w:r w:rsidR="00FA4D24">
        <w:rPr>
          <w:lang w:val="ru-RU"/>
        </w:rPr>
        <w:t xml:space="preserve">, а также </w:t>
      </w:r>
      <w:r w:rsidR="00B37B69">
        <w:rPr>
          <w:lang w:val="ru-RU"/>
        </w:rPr>
        <w:t xml:space="preserve">при </w:t>
      </w:r>
      <w:r w:rsidR="00FA4D24">
        <w:rPr>
          <w:lang w:val="ru-RU"/>
        </w:rPr>
        <w:t xml:space="preserve">разработке и рассмотрении </w:t>
      </w:r>
      <w:r w:rsidR="009B3BF9">
        <w:rPr>
          <w:lang w:val="ru-RU"/>
        </w:rPr>
        <w:t>номинаций</w:t>
      </w:r>
      <w:r w:rsidR="00FA4D24">
        <w:rPr>
          <w:lang w:val="ru-RU"/>
        </w:rPr>
        <w:t>.</w:t>
      </w:r>
      <w:r w:rsidR="008209D7">
        <w:rPr>
          <w:lang w:val="ru-RU"/>
        </w:rPr>
        <w:t xml:space="preserve"> Однако, поскольку Конвенция принята совсем недавно, </w:t>
      </w:r>
      <w:r w:rsidR="00B035AA">
        <w:rPr>
          <w:lang w:val="ru-RU"/>
        </w:rPr>
        <w:t xml:space="preserve">а </w:t>
      </w:r>
      <w:r w:rsidR="008209D7">
        <w:rPr>
          <w:lang w:val="ru-RU"/>
        </w:rPr>
        <w:t xml:space="preserve">НКН охватывает огромное множество видов социальной, культурной и творческой деятельности, остается еще много аспектов </w:t>
      </w:r>
      <w:r w:rsidR="0077691D">
        <w:rPr>
          <w:lang w:val="ru-RU"/>
        </w:rPr>
        <w:t>выполнения</w:t>
      </w:r>
      <w:r w:rsidR="008209D7">
        <w:rPr>
          <w:lang w:val="ru-RU"/>
        </w:rPr>
        <w:t xml:space="preserve"> Конвенции, вызывающих серьезные дискуссии и споры. Для </w:t>
      </w:r>
      <w:r w:rsidR="00B035AA">
        <w:rPr>
          <w:lang w:val="ru-RU"/>
        </w:rPr>
        <w:t xml:space="preserve">большинства </w:t>
      </w:r>
      <w:r w:rsidR="008209D7">
        <w:rPr>
          <w:lang w:val="ru-RU"/>
        </w:rPr>
        <w:t xml:space="preserve">проблем нельзя найти </w:t>
      </w:r>
      <w:r w:rsidR="00B035AA">
        <w:rPr>
          <w:lang w:val="ru-RU"/>
        </w:rPr>
        <w:t>стандартное</w:t>
      </w:r>
      <w:r w:rsidR="008209D7">
        <w:rPr>
          <w:lang w:val="ru-RU"/>
        </w:rPr>
        <w:t xml:space="preserve"> решение из-за многообразия НКН, </w:t>
      </w:r>
      <w:r>
        <w:rPr>
          <w:lang w:val="ru-RU"/>
        </w:rPr>
        <w:t>существующих в разных частях света, различий</w:t>
      </w:r>
      <w:r w:rsidR="008209D7">
        <w:rPr>
          <w:lang w:val="ru-RU"/>
        </w:rPr>
        <w:t xml:space="preserve"> в условиях охраны и разницы в и</w:t>
      </w:r>
      <w:r w:rsidR="00D93E07">
        <w:rPr>
          <w:lang w:val="ru-RU"/>
        </w:rPr>
        <w:t>нтересах сообществ и экспертов.</w:t>
      </w:r>
    </w:p>
    <w:p w:rsidR="005B7D5B" w:rsidRPr="005F501F" w:rsidRDefault="00A770A8" w:rsidP="005B7D5B">
      <w:pPr>
        <w:pStyle w:val="Heading4"/>
        <w:rPr>
          <w:lang w:val="ru-RU"/>
        </w:rPr>
      </w:pPr>
      <w:r>
        <w:rPr>
          <w:lang w:val="ru-RU"/>
        </w:rPr>
        <w:t>краткое</w:t>
      </w:r>
      <w:r w:rsidRPr="005F501F">
        <w:rPr>
          <w:lang w:val="ru-RU"/>
        </w:rPr>
        <w:t xml:space="preserve"> </w:t>
      </w:r>
      <w:r w:rsidR="00595031">
        <w:rPr>
          <w:lang w:val="ru-RU"/>
        </w:rPr>
        <w:t>резюме</w:t>
      </w:r>
      <w:r w:rsidRPr="005F501F">
        <w:rPr>
          <w:lang w:val="ru-RU"/>
        </w:rPr>
        <w:t xml:space="preserve"> </w:t>
      </w:r>
      <w:r>
        <w:rPr>
          <w:lang w:val="ru-RU"/>
        </w:rPr>
        <w:t>семинара</w:t>
      </w:r>
    </w:p>
    <w:p w:rsidR="000B3BC8" w:rsidRPr="00AA21FA" w:rsidRDefault="00A770A8">
      <w:pPr>
        <w:pStyle w:val="Texte1"/>
        <w:rPr>
          <w:lang w:val="ru-RU"/>
        </w:rPr>
      </w:pPr>
      <w:r>
        <w:rPr>
          <w:lang w:val="ru-RU"/>
        </w:rPr>
        <w:t>Семинар</w:t>
      </w:r>
      <w:r w:rsidRPr="00A770A8">
        <w:rPr>
          <w:lang w:val="ru-RU"/>
        </w:rPr>
        <w:t xml:space="preserve"> </w:t>
      </w:r>
      <w:r>
        <w:rPr>
          <w:lang w:val="ru-RU"/>
        </w:rPr>
        <w:t>разделен</w:t>
      </w:r>
      <w:r w:rsidRPr="00A770A8">
        <w:rPr>
          <w:lang w:val="ru-RU"/>
        </w:rPr>
        <w:t xml:space="preserve"> </w:t>
      </w:r>
      <w:r>
        <w:rPr>
          <w:lang w:val="ru-RU"/>
        </w:rPr>
        <w:t>на</w:t>
      </w:r>
      <w:r w:rsidRPr="00A770A8">
        <w:rPr>
          <w:lang w:val="ru-RU"/>
        </w:rPr>
        <w:t xml:space="preserve"> </w:t>
      </w:r>
      <w:r>
        <w:rPr>
          <w:lang w:val="ru-RU"/>
        </w:rPr>
        <w:t>четыре</w:t>
      </w:r>
      <w:r w:rsidRPr="00A770A8">
        <w:rPr>
          <w:lang w:val="ru-RU"/>
        </w:rPr>
        <w:t xml:space="preserve"> </w:t>
      </w:r>
      <w:r>
        <w:rPr>
          <w:lang w:val="ru-RU"/>
        </w:rPr>
        <w:t xml:space="preserve">части в соответствии с разными </w:t>
      </w:r>
      <w:r w:rsidR="00595031">
        <w:rPr>
          <w:lang w:val="ru-RU"/>
        </w:rPr>
        <w:t>р</w:t>
      </w:r>
      <w:r w:rsidR="00172FA4">
        <w:rPr>
          <w:lang w:val="ru-RU"/>
        </w:rPr>
        <w:t>азделами</w:t>
      </w:r>
      <w:r>
        <w:rPr>
          <w:lang w:val="ru-RU"/>
        </w:rPr>
        <w:t>, в том числе теми, что относятся</w:t>
      </w:r>
      <w:r w:rsidR="00595031">
        <w:rPr>
          <w:lang w:val="ru-RU"/>
        </w:rPr>
        <w:t xml:space="preserve"> только </w:t>
      </w:r>
      <w:r>
        <w:rPr>
          <w:lang w:val="ru-RU"/>
        </w:rPr>
        <w:t xml:space="preserve">к подаче </w:t>
      </w:r>
      <w:r w:rsidR="007D7B6B">
        <w:rPr>
          <w:lang w:val="ru-RU"/>
        </w:rPr>
        <w:t>номинаций</w:t>
      </w:r>
      <w:r w:rsidR="00E960D5">
        <w:rPr>
          <w:lang w:val="ru-RU"/>
        </w:rPr>
        <w:t>,</w:t>
      </w:r>
      <w:r>
        <w:rPr>
          <w:lang w:val="ru-RU"/>
        </w:rPr>
        <w:t xml:space="preserve"> и </w:t>
      </w:r>
      <w:r w:rsidR="00B37B69">
        <w:rPr>
          <w:lang w:val="ru-RU"/>
        </w:rPr>
        <w:t>теми</w:t>
      </w:r>
      <w:r>
        <w:rPr>
          <w:lang w:val="ru-RU"/>
        </w:rPr>
        <w:t xml:space="preserve">, которые используются на других рабочих семинарах.  Каждый </w:t>
      </w:r>
      <w:r w:rsidR="006F353B">
        <w:rPr>
          <w:lang w:val="ru-RU"/>
        </w:rPr>
        <w:t>фасилитатор</w:t>
      </w:r>
      <w:r>
        <w:rPr>
          <w:lang w:val="ru-RU"/>
        </w:rPr>
        <w:t xml:space="preserve"> </w:t>
      </w:r>
      <w:r w:rsidR="00E960D5">
        <w:rPr>
          <w:lang w:val="ru-RU"/>
        </w:rPr>
        <w:t>видоизменяет</w:t>
      </w:r>
      <w:r>
        <w:rPr>
          <w:lang w:val="ru-RU"/>
        </w:rPr>
        <w:t xml:space="preserve"> свой семинар и разрабатывает собственное «меню», учитывая спе</w:t>
      </w:r>
      <w:r w:rsidR="00E960D5">
        <w:rPr>
          <w:lang w:val="ru-RU"/>
        </w:rPr>
        <w:t>цифическую аудиторию семинара и</w:t>
      </w:r>
      <w:r>
        <w:rPr>
          <w:lang w:val="ru-RU"/>
        </w:rPr>
        <w:t xml:space="preserve"> местные потребности. Возможная</w:t>
      </w:r>
      <w:r w:rsidRPr="00AA21FA">
        <w:rPr>
          <w:lang w:val="ru-RU"/>
        </w:rPr>
        <w:t xml:space="preserve"> </w:t>
      </w:r>
      <w:r>
        <w:rPr>
          <w:lang w:val="ru-RU"/>
        </w:rPr>
        <w:t>структура</w:t>
      </w:r>
      <w:r w:rsidRPr="00AA21FA">
        <w:rPr>
          <w:lang w:val="ru-RU"/>
        </w:rPr>
        <w:t xml:space="preserve"> </w:t>
      </w:r>
      <w:r>
        <w:rPr>
          <w:lang w:val="ru-RU"/>
        </w:rPr>
        <w:t>может</w:t>
      </w:r>
      <w:r w:rsidRPr="00AA21FA">
        <w:rPr>
          <w:lang w:val="ru-RU"/>
        </w:rPr>
        <w:t xml:space="preserve"> </w:t>
      </w:r>
      <w:r>
        <w:rPr>
          <w:lang w:val="ru-RU"/>
        </w:rPr>
        <w:t>выглядеть</w:t>
      </w:r>
      <w:r w:rsidRPr="00AA21FA">
        <w:rPr>
          <w:lang w:val="ru-RU"/>
        </w:rPr>
        <w:t xml:space="preserve"> </w:t>
      </w:r>
      <w:r>
        <w:rPr>
          <w:lang w:val="ru-RU"/>
        </w:rPr>
        <w:t>следующим</w:t>
      </w:r>
      <w:r w:rsidRPr="00AA21FA">
        <w:rPr>
          <w:lang w:val="ru-RU"/>
        </w:rPr>
        <w:t xml:space="preserve"> </w:t>
      </w:r>
      <w:r>
        <w:rPr>
          <w:lang w:val="ru-RU"/>
        </w:rPr>
        <w:t>образом</w:t>
      </w:r>
      <w:r w:rsidR="00A03F56" w:rsidRPr="00AA21FA">
        <w:rPr>
          <w:lang w:val="ru-RU"/>
        </w:rPr>
        <w:t>:</w:t>
      </w:r>
    </w:p>
    <w:p w:rsidR="005B7D5B" w:rsidRPr="00295C76" w:rsidRDefault="00D611B1" w:rsidP="0009161E">
      <w:pPr>
        <w:pStyle w:val="Soustitre"/>
        <w:rPr>
          <w:lang w:val="ru-RU"/>
        </w:rPr>
      </w:pPr>
      <w:r>
        <w:rPr>
          <w:lang w:val="ru-RU"/>
        </w:rPr>
        <w:lastRenderedPageBreak/>
        <w:t>Часть</w:t>
      </w:r>
      <w:r w:rsidRPr="00295C76">
        <w:rPr>
          <w:lang w:val="ru-RU"/>
        </w:rPr>
        <w:t xml:space="preserve"> 1: </w:t>
      </w:r>
      <w:r>
        <w:rPr>
          <w:lang w:val="ru-RU"/>
        </w:rPr>
        <w:t>Введение</w:t>
      </w:r>
      <w:r w:rsidRPr="00295C76">
        <w:rPr>
          <w:lang w:val="ru-RU"/>
        </w:rPr>
        <w:t xml:space="preserve"> </w:t>
      </w:r>
      <w:r>
        <w:rPr>
          <w:lang w:val="ru-RU"/>
        </w:rPr>
        <w:t>в</w:t>
      </w:r>
      <w:r w:rsidRPr="00295C76">
        <w:rPr>
          <w:lang w:val="ru-RU"/>
        </w:rPr>
        <w:t xml:space="preserve"> </w:t>
      </w:r>
      <w:r>
        <w:rPr>
          <w:lang w:val="ru-RU"/>
        </w:rPr>
        <w:t>семинар</w:t>
      </w:r>
      <w:r w:rsidR="00074B41" w:rsidRPr="00295C76">
        <w:rPr>
          <w:lang w:val="ru-RU"/>
        </w:rPr>
        <w:t xml:space="preserve"> </w:t>
      </w:r>
      <w:r w:rsidR="00074B41">
        <w:rPr>
          <w:lang w:val="ru-RU"/>
        </w:rPr>
        <w:t>по</w:t>
      </w:r>
      <w:r w:rsidRPr="00295C76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295C76">
        <w:rPr>
          <w:lang w:val="ru-RU"/>
        </w:rPr>
        <w:t xml:space="preserve"> </w:t>
      </w:r>
      <w:r w:rsidR="00E575A7">
        <w:rPr>
          <w:lang w:val="ru-RU"/>
        </w:rPr>
        <w:t>номинации</w:t>
      </w:r>
      <w:r w:rsidRPr="00295C76">
        <w:rPr>
          <w:lang w:val="ru-RU"/>
        </w:rPr>
        <w:t xml:space="preserve">, </w:t>
      </w:r>
      <w:r w:rsidR="009F2368">
        <w:rPr>
          <w:lang w:val="ru-RU"/>
        </w:rPr>
        <w:t>знакомств</w:t>
      </w:r>
      <w:r w:rsidR="000C74B7">
        <w:rPr>
          <w:lang w:val="ru-RU"/>
        </w:rPr>
        <w:t>о</w:t>
      </w:r>
      <w:r w:rsidR="009F2368" w:rsidRPr="00295C76">
        <w:rPr>
          <w:lang w:val="ru-RU"/>
        </w:rPr>
        <w:t xml:space="preserve"> </w:t>
      </w:r>
      <w:r w:rsidR="009F2368">
        <w:rPr>
          <w:lang w:val="ru-RU"/>
        </w:rPr>
        <w:t>с</w:t>
      </w:r>
      <w:r w:rsidR="00BB7D99" w:rsidRPr="00295C76">
        <w:rPr>
          <w:lang w:val="ru-RU"/>
        </w:rPr>
        <w:t xml:space="preserve"> </w:t>
      </w:r>
      <w:r>
        <w:rPr>
          <w:lang w:val="ru-RU"/>
        </w:rPr>
        <w:t>Ко</w:t>
      </w:r>
      <w:r w:rsidR="009F2368">
        <w:rPr>
          <w:lang w:val="ru-RU"/>
        </w:rPr>
        <w:t>нвенцией</w:t>
      </w:r>
      <w:r w:rsidRPr="00295C76">
        <w:rPr>
          <w:lang w:val="ru-RU"/>
        </w:rPr>
        <w:t xml:space="preserve"> </w:t>
      </w:r>
      <w:r>
        <w:rPr>
          <w:lang w:val="ru-RU"/>
        </w:rPr>
        <w:t>и</w:t>
      </w:r>
      <w:r w:rsidRPr="00295C76">
        <w:rPr>
          <w:lang w:val="ru-RU"/>
        </w:rPr>
        <w:t xml:space="preserve"> </w:t>
      </w:r>
      <w:r w:rsidR="00BB7D99">
        <w:rPr>
          <w:lang w:val="ru-RU"/>
        </w:rPr>
        <w:t>требованиям</w:t>
      </w:r>
      <w:r w:rsidR="009F2368">
        <w:rPr>
          <w:lang w:val="ru-RU"/>
        </w:rPr>
        <w:t>и</w:t>
      </w:r>
      <w:r w:rsidRPr="00295C76">
        <w:rPr>
          <w:lang w:val="ru-RU"/>
        </w:rPr>
        <w:t xml:space="preserve"> </w:t>
      </w:r>
      <w:r>
        <w:rPr>
          <w:lang w:val="ru-RU"/>
        </w:rPr>
        <w:t>процесс</w:t>
      </w:r>
      <w:r w:rsidR="00293724">
        <w:rPr>
          <w:lang w:val="ru-RU"/>
        </w:rPr>
        <w:t>а</w:t>
      </w:r>
      <w:r w:rsidR="007D7B6B">
        <w:rPr>
          <w:lang w:val="ru-RU"/>
        </w:rPr>
        <w:t xml:space="preserve"> номинации</w:t>
      </w:r>
      <w:r w:rsidR="00FA3C66" w:rsidRPr="0009161E">
        <w:rPr>
          <w:rStyle w:val="FootnoteReference"/>
          <w:i w:val="0"/>
          <w:iCs/>
          <w:lang w:val="en-US"/>
        </w:rPr>
        <w:footnoteReference w:id="3"/>
      </w:r>
    </w:p>
    <w:p w:rsidR="00966163" w:rsidRPr="00F7108D" w:rsidRDefault="009F2368">
      <w:pPr>
        <w:pStyle w:val="Txtpucegras"/>
        <w:rPr>
          <w:lang w:val="ru-RU"/>
        </w:rPr>
      </w:pPr>
      <w:r>
        <w:rPr>
          <w:lang w:val="ru-RU"/>
        </w:rPr>
        <w:t>Семинар</w:t>
      </w:r>
      <w:r w:rsidRPr="00F7108D">
        <w:rPr>
          <w:lang w:val="ru-RU"/>
        </w:rPr>
        <w:t xml:space="preserve"> </w:t>
      </w:r>
      <w:r>
        <w:rPr>
          <w:lang w:val="ru-RU"/>
        </w:rPr>
        <w:t>по</w:t>
      </w:r>
      <w:r w:rsidRPr="00F7108D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F7108D">
        <w:rPr>
          <w:lang w:val="ru-RU"/>
        </w:rPr>
        <w:t xml:space="preserve"> </w:t>
      </w:r>
      <w:r w:rsidR="00E575A7">
        <w:rPr>
          <w:lang w:val="ru-RU"/>
        </w:rPr>
        <w:t>номинации</w:t>
      </w:r>
      <w:r w:rsidRPr="00F7108D">
        <w:rPr>
          <w:lang w:val="ru-RU"/>
        </w:rPr>
        <w:t xml:space="preserve">: </w:t>
      </w:r>
      <w:r>
        <w:rPr>
          <w:lang w:val="ru-RU"/>
        </w:rPr>
        <w:t>введение</w:t>
      </w:r>
      <w:r w:rsidR="00385F42">
        <w:rPr>
          <w:lang w:val="ru-RU"/>
        </w:rPr>
        <w:t xml:space="preserve"> и</w:t>
      </w:r>
      <w:r w:rsidRPr="00F7108D">
        <w:rPr>
          <w:lang w:val="ru-RU"/>
        </w:rPr>
        <w:t xml:space="preserve"> </w:t>
      </w:r>
      <w:r>
        <w:rPr>
          <w:lang w:val="ru-RU"/>
        </w:rPr>
        <w:t>знакомство</w:t>
      </w:r>
      <w:r w:rsidRPr="00F7108D">
        <w:rPr>
          <w:lang w:val="ru-RU"/>
        </w:rPr>
        <w:t xml:space="preserve"> </w:t>
      </w:r>
      <w:r>
        <w:rPr>
          <w:lang w:val="ru-RU"/>
        </w:rPr>
        <w:t>с</w:t>
      </w:r>
      <w:r w:rsidRPr="00F7108D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F7108D">
        <w:rPr>
          <w:lang w:val="ru-RU"/>
        </w:rPr>
        <w:t xml:space="preserve"> (</w:t>
      </w:r>
      <w:r w:rsidR="00172FA4">
        <w:rPr>
          <w:lang w:val="ru-RU"/>
        </w:rPr>
        <w:t>Раздел</w:t>
      </w:r>
      <w:r w:rsidR="00172FA4" w:rsidRPr="00F7108D">
        <w:rPr>
          <w:lang w:val="ru-RU"/>
        </w:rPr>
        <w:t xml:space="preserve"> </w:t>
      </w:r>
      <w:r w:rsidRPr="00F7108D">
        <w:rPr>
          <w:lang w:val="ru-RU"/>
        </w:rPr>
        <w:t>39)</w:t>
      </w:r>
    </w:p>
    <w:p w:rsidR="00966163" w:rsidRPr="000B3BC8" w:rsidRDefault="000C74B7">
      <w:pPr>
        <w:pStyle w:val="Txtpucegras"/>
      </w:pPr>
      <w:r>
        <w:rPr>
          <w:lang w:val="ru-RU"/>
        </w:rPr>
        <w:t>Представление</w:t>
      </w:r>
      <w:r w:rsidR="009F2368" w:rsidRPr="00945A5E">
        <w:rPr>
          <w:lang w:val="en-US"/>
        </w:rPr>
        <w:t xml:space="preserve"> </w:t>
      </w:r>
      <w:r>
        <w:rPr>
          <w:lang w:val="ru-RU"/>
        </w:rPr>
        <w:t>Конвенции</w:t>
      </w:r>
      <w:r w:rsidR="009F2368" w:rsidRPr="00945A5E">
        <w:rPr>
          <w:lang w:val="en-US"/>
        </w:rPr>
        <w:t xml:space="preserve"> (</w:t>
      </w:r>
      <w:r w:rsidR="00172FA4">
        <w:rPr>
          <w:lang w:val="ru-RU"/>
        </w:rPr>
        <w:t>Раздел</w:t>
      </w:r>
      <w:r w:rsidR="00172FA4" w:rsidRPr="00945A5E">
        <w:rPr>
          <w:lang w:val="en-US"/>
        </w:rPr>
        <w:t xml:space="preserve"> </w:t>
      </w:r>
      <w:r w:rsidR="009F2368" w:rsidRPr="00945A5E">
        <w:rPr>
          <w:lang w:val="en-US"/>
        </w:rPr>
        <w:t>2)</w:t>
      </w:r>
    </w:p>
    <w:p w:rsidR="00966163" w:rsidRPr="000B3BC8" w:rsidRDefault="000C74B7">
      <w:pPr>
        <w:pStyle w:val="Txtpucegras"/>
      </w:pPr>
      <w:r>
        <w:rPr>
          <w:lang w:val="ru-RU"/>
        </w:rPr>
        <w:t>Ключевые понятия</w:t>
      </w:r>
      <w:r w:rsidR="009F2368" w:rsidRPr="00945A5E">
        <w:rPr>
          <w:lang w:val="en-US"/>
        </w:rPr>
        <w:t xml:space="preserve"> </w:t>
      </w:r>
      <w:r w:rsidR="009F2368">
        <w:rPr>
          <w:lang w:val="ru-RU"/>
        </w:rPr>
        <w:t>Конвенции</w:t>
      </w:r>
      <w:r w:rsidR="009F2368" w:rsidRPr="00945A5E">
        <w:rPr>
          <w:lang w:val="en-US"/>
        </w:rPr>
        <w:t xml:space="preserve"> (</w:t>
      </w:r>
      <w:r w:rsidR="00172FA4">
        <w:rPr>
          <w:lang w:val="ru-RU"/>
        </w:rPr>
        <w:t>Раздел</w:t>
      </w:r>
      <w:r w:rsidR="00172FA4" w:rsidRPr="00945A5E">
        <w:rPr>
          <w:lang w:val="en-US"/>
        </w:rPr>
        <w:t xml:space="preserve"> </w:t>
      </w:r>
      <w:r w:rsidR="009F2368" w:rsidRPr="00945A5E">
        <w:rPr>
          <w:lang w:val="en-US"/>
        </w:rPr>
        <w:t>3)</w:t>
      </w:r>
    </w:p>
    <w:p w:rsidR="00966163" w:rsidRPr="005C117D" w:rsidRDefault="001506EB">
      <w:pPr>
        <w:pStyle w:val="Txtpucegras"/>
        <w:rPr>
          <w:lang w:val="en-US"/>
        </w:rPr>
      </w:pPr>
      <w:r>
        <w:rPr>
          <w:lang w:val="ru-RU"/>
        </w:rPr>
        <w:t>Идентификация</w:t>
      </w:r>
      <w:r w:rsidRPr="005C117D">
        <w:rPr>
          <w:lang w:val="en-US"/>
        </w:rPr>
        <w:t xml:space="preserve"> </w:t>
      </w:r>
      <w:r>
        <w:rPr>
          <w:lang w:val="ru-RU"/>
        </w:rPr>
        <w:t>и</w:t>
      </w:r>
      <w:r w:rsidRPr="005C117D">
        <w:rPr>
          <w:lang w:val="en-US"/>
        </w:rPr>
        <w:t xml:space="preserve"> </w:t>
      </w:r>
      <w:r w:rsidR="000C74B7">
        <w:rPr>
          <w:lang w:val="ru-RU"/>
        </w:rPr>
        <w:t>инвентаризация</w:t>
      </w:r>
      <w:r w:rsidR="004B76DE" w:rsidRPr="005C117D">
        <w:rPr>
          <w:lang w:val="en-US"/>
        </w:rPr>
        <w:t xml:space="preserve"> (</w:t>
      </w:r>
      <w:r w:rsidR="00172FA4">
        <w:rPr>
          <w:lang w:val="ru-RU"/>
        </w:rPr>
        <w:t>Раздел</w:t>
      </w:r>
      <w:r w:rsidR="00172FA4" w:rsidRPr="005C117D">
        <w:rPr>
          <w:lang w:val="en-US"/>
        </w:rPr>
        <w:t xml:space="preserve"> </w:t>
      </w:r>
      <w:r w:rsidR="004B76DE" w:rsidRPr="005C117D">
        <w:rPr>
          <w:lang w:val="en-US"/>
        </w:rPr>
        <w:t>6)</w:t>
      </w:r>
    </w:p>
    <w:p w:rsidR="0053624E" w:rsidRPr="004B76DE" w:rsidRDefault="004B76DE">
      <w:pPr>
        <w:pStyle w:val="Txtpucegras"/>
        <w:rPr>
          <w:lang w:val="ru-RU"/>
        </w:rPr>
      </w:pPr>
      <w:r>
        <w:rPr>
          <w:lang w:val="ru-RU"/>
        </w:rPr>
        <w:t>Международное сотрудничество и помощь (</w:t>
      </w:r>
      <w:r w:rsidR="00172FA4">
        <w:rPr>
          <w:lang w:val="ru-RU"/>
        </w:rPr>
        <w:t xml:space="preserve">Раздел </w:t>
      </w:r>
      <w:r>
        <w:rPr>
          <w:lang w:val="ru-RU"/>
        </w:rPr>
        <w:t xml:space="preserve">12). </w:t>
      </w:r>
      <w:r w:rsidR="006F353B">
        <w:rPr>
          <w:lang w:val="ru-RU"/>
        </w:rPr>
        <w:t>Фасилитатор</w:t>
      </w:r>
      <w:r>
        <w:rPr>
          <w:lang w:val="ru-RU"/>
        </w:rPr>
        <w:t xml:space="preserve"> должен использовать </w:t>
      </w:r>
      <w:r w:rsidR="00172FA4">
        <w:rPr>
          <w:lang w:val="ru-RU"/>
        </w:rPr>
        <w:t xml:space="preserve">Раздел </w:t>
      </w:r>
      <w:r>
        <w:rPr>
          <w:lang w:val="ru-RU"/>
        </w:rPr>
        <w:t xml:space="preserve">12 в соответствии с темой </w:t>
      </w:r>
      <w:r w:rsidR="00E575A7">
        <w:rPr>
          <w:lang w:val="ru-RU"/>
        </w:rPr>
        <w:t>номинации</w:t>
      </w:r>
      <w:r>
        <w:rPr>
          <w:lang w:val="ru-RU"/>
        </w:rPr>
        <w:t xml:space="preserve">, </w:t>
      </w:r>
      <w:r w:rsidR="00B37B69">
        <w:rPr>
          <w:lang w:val="ru-RU"/>
        </w:rPr>
        <w:t xml:space="preserve">акцентируя </w:t>
      </w:r>
      <w:r w:rsidR="00B37B02">
        <w:rPr>
          <w:lang w:val="ru-RU"/>
        </w:rPr>
        <w:t>внимание на возможност</w:t>
      </w:r>
      <w:r w:rsidR="00B37B69">
        <w:rPr>
          <w:lang w:val="ru-RU"/>
        </w:rPr>
        <w:t>и</w:t>
      </w:r>
      <w:r>
        <w:rPr>
          <w:lang w:val="ru-RU"/>
        </w:rPr>
        <w:t xml:space="preserve"> просить о международной помощи для </w:t>
      </w:r>
      <w:r w:rsidR="00EE426F">
        <w:rPr>
          <w:lang w:val="ru-RU"/>
        </w:rPr>
        <w:t xml:space="preserve">разработки </w:t>
      </w:r>
      <w:r w:rsidR="007D7B6B">
        <w:rPr>
          <w:lang w:val="ru-RU"/>
        </w:rPr>
        <w:t>номинаций</w:t>
      </w:r>
      <w:r>
        <w:rPr>
          <w:lang w:val="ru-RU"/>
        </w:rPr>
        <w:t xml:space="preserve"> на возможное </w:t>
      </w:r>
      <w:r w:rsidR="00EE426F">
        <w:rPr>
          <w:lang w:val="ru-RU"/>
        </w:rPr>
        <w:t>включение</w:t>
      </w:r>
      <w:r>
        <w:rPr>
          <w:lang w:val="ru-RU"/>
        </w:rPr>
        <w:t xml:space="preserve"> в Список элементов, нуждающихся в срочной помощи</w:t>
      </w:r>
      <w:r w:rsidR="00EE426F">
        <w:rPr>
          <w:lang w:val="ru-RU"/>
        </w:rPr>
        <w:t>,</w:t>
      </w:r>
      <w:r>
        <w:rPr>
          <w:lang w:val="ru-RU"/>
        </w:rPr>
        <w:t xml:space="preserve"> и приводя соответствующие примеры. Для этой цели </w:t>
      </w:r>
      <w:r w:rsidR="006F353B">
        <w:rPr>
          <w:lang w:val="ru-RU"/>
        </w:rPr>
        <w:t>фасилитатор</w:t>
      </w:r>
      <w:r>
        <w:rPr>
          <w:lang w:val="ru-RU"/>
        </w:rPr>
        <w:t xml:space="preserve"> </w:t>
      </w:r>
      <w:r w:rsidR="00EE426F">
        <w:rPr>
          <w:lang w:val="ru-RU"/>
        </w:rPr>
        <w:t>должен познакомит</w:t>
      </w:r>
      <w:r w:rsidR="00F64D64">
        <w:rPr>
          <w:lang w:val="ru-RU"/>
        </w:rPr>
        <w:t>ь</w:t>
      </w:r>
      <w:r w:rsidR="00EE426F">
        <w:rPr>
          <w:lang w:val="ru-RU"/>
        </w:rPr>
        <w:t xml:space="preserve"> слушателей с форм</w:t>
      </w:r>
      <w:r w:rsidR="005B234B">
        <w:rPr>
          <w:lang w:val="ru-RU"/>
        </w:rPr>
        <w:t>ой</w:t>
      </w:r>
      <w:r w:rsidR="00EE426F">
        <w:rPr>
          <w:lang w:val="ru-RU"/>
        </w:rPr>
        <w:t xml:space="preserve"> </w:t>
      </w:r>
      <w:r w:rsidR="00EE426F">
        <w:rPr>
          <w:lang w:val="en-US"/>
        </w:rPr>
        <w:t>ICH</w:t>
      </w:r>
      <w:r w:rsidR="00EE426F" w:rsidRPr="00EE426F">
        <w:rPr>
          <w:lang w:val="ru-RU"/>
        </w:rPr>
        <w:t>-5</w:t>
      </w:r>
      <w:r w:rsidR="005B234B">
        <w:rPr>
          <w:lang w:val="ru-RU"/>
        </w:rPr>
        <w:t>, касающейся «просьб о</w:t>
      </w:r>
      <w:r w:rsidR="00EE426F">
        <w:rPr>
          <w:lang w:val="ru-RU"/>
        </w:rPr>
        <w:t xml:space="preserve"> помощи для </w:t>
      </w:r>
      <w:r w:rsidR="00B37B02">
        <w:rPr>
          <w:lang w:val="ru-RU"/>
        </w:rPr>
        <w:t xml:space="preserve">подготовки </w:t>
      </w:r>
      <w:r w:rsidR="00E575A7">
        <w:rPr>
          <w:lang w:val="ru-RU"/>
        </w:rPr>
        <w:t>номинации</w:t>
      </w:r>
      <w:r w:rsidR="00EE426F">
        <w:rPr>
          <w:lang w:val="ru-RU"/>
        </w:rPr>
        <w:t xml:space="preserve"> на включение </w:t>
      </w:r>
      <w:r w:rsidR="00B37B02">
        <w:rPr>
          <w:lang w:val="ru-RU"/>
        </w:rPr>
        <w:t xml:space="preserve">элементов </w:t>
      </w:r>
      <w:r w:rsidR="00EE426F">
        <w:rPr>
          <w:lang w:val="ru-RU"/>
        </w:rPr>
        <w:t>в Список нематериального</w:t>
      </w:r>
      <w:r w:rsidR="005B234B">
        <w:rPr>
          <w:lang w:val="ru-RU"/>
        </w:rPr>
        <w:t xml:space="preserve"> культурного</w:t>
      </w:r>
      <w:r w:rsidR="00EE426F">
        <w:rPr>
          <w:lang w:val="ru-RU"/>
        </w:rPr>
        <w:t xml:space="preserve"> наследия, нуждающегося в срочной помощи»</w:t>
      </w:r>
      <w:r w:rsidR="005B234B">
        <w:rPr>
          <w:lang w:val="ru-RU"/>
        </w:rPr>
        <w:t>,</w:t>
      </w:r>
      <w:r w:rsidR="00EE426F">
        <w:rPr>
          <w:lang w:val="ru-RU"/>
        </w:rPr>
        <w:t xml:space="preserve"> и </w:t>
      </w:r>
      <w:r w:rsidR="005B234B">
        <w:rPr>
          <w:lang w:val="ru-RU"/>
        </w:rPr>
        <w:t xml:space="preserve">формой </w:t>
      </w:r>
      <w:r w:rsidR="00EE426F">
        <w:rPr>
          <w:lang w:val="en-US"/>
        </w:rPr>
        <w:t>ICH</w:t>
      </w:r>
      <w:r w:rsidR="00EE426F" w:rsidRPr="00EE426F">
        <w:rPr>
          <w:lang w:val="ru-RU"/>
        </w:rPr>
        <w:t>-01</w:t>
      </w:r>
      <w:r w:rsidR="00EE426F">
        <w:rPr>
          <w:lang w:val="en-US"/>
        </w:rPr>
        <w:t>bis</w:t>
      </w:r>
      <w:r w:rsidR="00EE426F">
        <w:rPr>
          <w:lang w:val="ru-RU"/>
        </w:rPr>
        <w:t xml:space="preserve"> «Список нематериального культурного наследия, нуждающегося в срочной международной помощи со стороны Фонда нематериального культурного наследия»</w:t>
      </w:r>
      <w:r w:rsidR="00F64D64">
        <w:rPr>
          <w:lang w:val="ru-RU"/>
        </w:rPr>
        <w:t>.</w:t>
      </w:r>
    </w:p>
    <w:p w:rsidR="00966163" w:rsidRPr="000B3BC8" w:rsidRDefault="00E575A7">
      <w:pPr>
        <w:pStyle w:val="Txtpucegras"/>
      </w:pPr>
      <w:r>
        <w:rPr>
          <w:lang w:val="ru-RU"/>
        </w:rPr>
        <w:t>Номинации</w:t>
      </w:r>
      <w:r w:rsidR="0086783D" w:rsidRPr="0086783D">
        <w:rPr>
          <w:lang w:val="en-US"/>
        </w:rPr>
        <w:t xml:space="preserve">: </w:t>
      </w:r>
      <w:r w:rsidR="005B234B">
        <w:rPr>
          <w:lang w:val="ru-RU"/>
        </w:rPr>
        <w:t>резюме</w:t>
      </w:r>
      <w:r w:rsidR="0086783D" w:rsidRPr="0086783D">
        <w:rPr>
          <w:lang w:val="en-US"/>
        </w:rPr>
        <w:t xml:space="preserve"> (</w:t>
      </w:r>
      <w:r w:rsidR="00172FA4">
        <w:rPr>
          <w:lang w:val="ru-RU"/>
        </w:rPr>
        <w:t>Раздел</w:t>
      </w:r>
      <w:r w:rsidR="00172FA4" w:rsidRPr="00945A5E">
        <w:rPr>
          <w:lang w:val="en-US"/>
        </w:rPr>
        <w:t xml:space="preserve"> </w:t>
      </w:r>
      <w:r w:rsidR="0086783D" w:rsidRPr="0086783D">
        <w:rPr>
          <w:lang w:val="en-US"/>
        </w:rPr>
        <w:t>11)</w:t>
      </w:r>
    </w:p>
    <w:p w:rsidR="000B3BC8" w:rsidRPr="00F7108D" w:rsidRDefault="00403B97" w:rsidP="0009161E">
      <w:pPr>
        <w:pStyle w:val="Txtpucegras"/>
        <w:rPr>
          <w:lang w:val="ru-RU"/>
        </w:rPr>
      </w:pPr>
      <w:r>
        <w:rPr>
          <w:lang w:val="ru-RU"/>
        </w:rPr>
        <w:t xml:space="preserve">Представление </w:t>
      </w:r>
      <w:r w:rsidR="007D7B6B">
        <w:rPr>
          <w:lang w:val="ru-RU"/>
        </w:rPr>
        <w:t>номинационных</w:t>
      </w:r>
      <w:r>
        <w:rPr>
          <w:lang w:val="ru-RU"/>
        </w:rPr>
        <w:t xml:space="preserve"> форм</w:t>
      </w:r>
      <w:r w:rsidR="0086783D" w:rsidRPr="00F7108D">
        <w:rPr>
          <w:lang w:val="ru-RU"/>
        </w:rPr>
        <w:t xml:space="preserve"> (</w:t>
      </w:r>
      <w:r w:rsidR="00172FA4">
        <w:rPr>
          <w:lang w:val="ru-RU"/>
        </w:rPr>
        <w:t>Раздел</w:t>
      </w:r>
      <w:r w:rsidR="00172FA4" w:rsidRPr="00F7108D">
        <w:rPr>
          <w:lang w:val="ru-RU"/>
        </w:rPr>
        <w:t xml:space="preserve"> </w:t>
      </w:r>
      <w:r w:rsidR="0086783D" w:rsidRPr="00F7108D">
        <w:rPr>
          <w:lang w:val="ru-RU"/>
        </w:rPr>
        <w:t>40)</w:t>
      </w:r>
    </w:p>
    <w:p w:rsidR="00724DE3" w:rsidRPr="00F7108D" w:rsidRDefault="0086783D" w:rsidP="0009161E">
      <w:pPr>
        <w:pStyle w:val="Soustitre"/>
        <w:rPr>
          <w:lang w:val="ru-RU"/>
        </w:rPr>
      </w:pPr>
      <w:r>
        <w:rPr>
          <w:lang w:val="ru-RU"/>
        </w:rPr>
        <w:t>Часть</w:t>
      </w:r>
      <w:r w:rsidRPr="00F7108D">
        <w:rPr>
          <w:lang w:val="ru-RU"/>
        </w:rPr>
        <w:t xml:space="preserve"> 2: </w:t>
      </w:r>
      <w:r>
        <w:rPr>
          <w:lang w:val="ru-RU"/>
        </w:rPr>
        <w:t>Оценка</w:t>
      </w:r>
      <w:r w:rsidRPr="00F7108D">
        <w:rPr>
          <w:lang w:val="ru-RU"/>
        </w:rPr>
        <w:t xml:space="preserve"> </w:t>
      </w:r>
      <w:r>
        <w:rPr>
          <w:lang w:val="ru-RU"/>
        </w:rPr>
        <w:t>образцов</w:t>
      </w:r>
      <w:r w:rsidRPr="00F7108D">
        <w:rPr>
          <w:lang w:val="ru-RU"/>
        </w:rPr>
        <w:t xml:space="preserve"> </w:t>
      </w:r>
      <w:r w:rsidR="007D7B6B">
        <w:rPr>
          <w:lang w:val="ru-RU"/>
        </w:rPr>
        <w:t>номинаций</w:t>
      </w:r>
      <w:r w:rsidRPr="00F7108D">
        <w:rPr>
          <w:lang w:val="ru-RU"/>
        </w:rPr>
        <w:t xml:space="preserve"> </w:t>
      </w:r>
      <w:r>
        <w:rPr>
          <w:lang w:val="ru-RU"/>
        </w:rPr>
        <w:t>и</w:t>
      </w:r>
      <w:r w:rsidRPr="00F7108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7108D">
        <w:rPr>
          <w:lang w:val="ru-RU"/>
        </w:rPr>
        <w:t xml:space="preserve"> </w:t>
      </w:r>
      <w:r>
        <w:rPr>
          <w:lang w:val="ru-RU"/>
        </w:rPr>
        <w:t>по</w:t>
      </w:r>
      <w:r w:rsidRPr="00F7108D">
        <w:rPr>
          <w:lang w:val="ru-RU"/>
        </w:rPr>
        <w:t xml:space="preserve"> </w:t>
      </w:r>
      <w:r>
        <w:rPr>
          <w:lang w:val="ru-RU"/>
        </w:rPr>
        <w:t>включению</w:t>
      </w:r>
      <w:r w:rsidRPr="00F7108D">
        <w:rPr>
          <w:lang w:val="ru-RU"/>
        </w:rPr>
        <w:t xml:space="preserve"> </w:t>
      </w:r>
      <w:r>
        <w:rPr>
          <w:lang w:val="ru-RU"/>
        </w:rPr>
        <w:t>элемента</w:t>
      </w:r>
      <w:r w:rsidRPr="00F7108D">
        <w:rPr>
          <w:lang w:val="ru-RU"/>
        </w:rPr>
        <w:t xml:space="preserve"> </w:t>
      </w:r>
      <w:r>
        <w:rPr>
          <w:lang w:val="ru-RU"/>
        </w:rPr>
        <w:t>в</w:t>
      </w:r>
      <w:r w:rsidRPr="00F7108D">
        <w:rPr>
          <w:lang w:val="ru-RU"/>
        </w:rPr>
        <w:t xml:space="preserve"> </w:t>
      </w:r>
      <w:r>
        <w:rPr>
          <w:lang w:val="ru-RU"/>
        </w:rPr>
        <w:t>Спис</w:t>
      </w:r>
      <w:r w:rsidR="00293724">
        <w:rPr>
          <w:lang w:val="ru-RU"/>
        </w:rPr>
        <w:t>ки</w:t>
      </w:r>
    </w:p>
    <w:p w:rsidR="009648A3" w:rsidRPr="00F7108D" w:rsidRDefault="0086783D" w:rsidP="00E90FEC">
      <w:pPr>
        <w:pStyle w:val="Txtpucegras"/>
        <w:rPr>
          <w:lang w:val="ru-RU"/>
        </w:rPr>
      </w:pPr>
      <w:r>
        <w:rPr>
          <w:lang w:val="ru-RU"/>
        </w:rPr>
        <w:t>Оценка</w:t>
      </w:r>
      <w:r w:rsidRPr="00F7108D">
        <w:rPr>
          <w:lang w:val="ru-RU"/>
        </w:rPr>
        <w:t xml:space="preserve"> </w:t>
      </w:r>
      <w:r w:rsidR="007D7B6B">
        <w:rPr>
          <w:lang w:val="ru-RU"/>
        </w:rPr>
        <w:t>первоначальных</w:t>
      </w:r>
      <w:r w:rsidRPr="00F7108D">
        <w:rPr>
          <w:lang w:val="ru-RU"/>
        </w:rPr>
        <w:t xml:space="preserve"> </w:t>
      </w:r>
      <w:r w:rsidR="007D7B6B">
        <w:rPr>
          <w:lang w:val="ru-RU"/>
        </w:rPr>
        <w:t>образцов</w:t>
      </w:r>
      <w:r w:rsidRPr="00F7108D">
        <w:rPr>
          <w:lang w:val="ru-RU"/>
        </w:rPr>
        <w:t xml:space="preserve"> </w:t>
      </w:r>
      <w:r w:rsidR="007D7B6B">
        <w:rPr>
          <w:lang w:val="ru-RU"/>
        </w:rPr>
        <w:t>номинаций</w:t>
      </w:r>
      <w:r w:rsidRPr="00F7108D">
        <w:rPr>
          <w:lang w:val="ru-RU"/>
        </w:rPr>
        <w:t xml:space="preserve"> (</w:t>
      </w:r>
      <w:r w:rsidR="00172FA4">
        <w:rPr>
          <w:lang w:val="ru-RU"/>
        </w:rPr>
        <w:t>Раздел</w:t>
      </w:r>
      <w:r w:rsidR="00172FA4" w:rsidRPr="00F7108D">
        <w:rPr>
          <w:lang w:val="ru-RU"/>
        </w:rPr>
        <w:t xml:space="preserve"> </w:t>
      </w:r>
      <w:r w:rsidRPr="00F7108D">
        <w:rPr>
          <w:lang w:val="ru-RU"/>
        </w:rPr>
        <w:t>41)</w:t>
      </w:r>
    </w:p>
    <w:p w:rsidR="009648A3" w:rsidRPr="00F7108D" w:rsidRDefault="0086783D">
      <w:pPr>
        <w:pStyle w:val="Txtpucegras"/>
        <w:rPr>
          <w:lang w:val="ru-RU"/>
        </w:rPr>
      </w:pPr>
      <w:r>
        <w:rPr>
          <w:lang w:val="ru-RU"/>
        </w:rPr>
        <w:t>Оценка</w:t>
      </w:r>
      <w:r w:rsidRPr="00F7108D">
        <w:rPr>
          <w:lang w:val="ru-RU"/>
        </w:rPr>
        <w:t xml:space="preserve"> </w:t>
      </w:r>
      <w:r w:rsidR="00B37B69">
        <w:rPr>
          <w:lang w:val="ru-RU"/>
        </w:rPr>
        <w:t>окончательн</w:t>
      </w:r>
      <w:r w:rsidR="007D7B6B">
        <w:rPr>
          <w:lang w:val="ru-RU"/>
        </w:rPr>
        <w:t>ых</w:t>
      </w:r>
      <w:r w:rsidR="00B37B69" w:rsidRPr="00F7108D">
        <w:rPr>
          <w:lang w:val="ru-RU"/>
        </w:rPr>
        <w:t xml:space="preserve"> </w:t>
      </w:r>
      <w:r w:rsidR="007D7B6B">
        <w:rPr>
          <w:lang w:val="ru-RU"/>
        </w:rPr>
        <w:t>вариантов</w:t>
      </w:r>
      <w:r w:rsidRPr="00F7108D">
        <w:rPr>
          <w:lang w:val="ru-RU"/>
        </w:rPr>
        <w:t xml:space="preserve"> </w:t>
      </w:r>
      <w:r w:rsidR="007D7B6B">
        <w:rPr>
          <w:lang w:val="ru-RU"/>
        </w:rPr>
        <w:t>номинаций</w:t>
      </w:r>
      <w:r w:rsidRPr="00F7108D">
        <w:rPr>
          <w:lang w:val="ru-RU"/>
        </w:rPr>
        <w:t xml:space="preserve"> (</w:t>
      </w:r>
      <w:r w:rsidR="00385F42">
        <w:rPr>
          <w:lang w:val="ru-RU"/>
        </w:rPr>
        <w:t>Разде</w:t>
      </w:r>
      <w:r w:rsidR="00172FA4">
        <w:rPr>
          <w:lang w:val="ru-RU"/>
        </w:rPr>
        <w:t>л</w:t>
      </w:r>
      <w:r w:rsidR="00172FA4" w:rsidRPr="00F7108D">
        <w:rPr>
          <w:lang w:val="ru-RU"/>
        </w:rPr>
        <w:t xml:space="preserve"> </w:t>
      </w:r>
      <w:r w:rsidRPr="00F7108D">
        <w:rPr>
          <w:lang w:val="ru-RU"/>
        </w:rPr>
        <w:t>42)</w:t>
      </w:r>
    </w:p>
    <w:p w:rsidR="00903097" w:rsidRPr="007D7B6B" w:rsidRDefault="001506EB" w:rsidP="0009161E">
      <w:pPr>
        <w:pStyle w:val="Soustitre"/>
        <w:rPr>
          <w:lang w:val="ru-RU"/>
        </w:rPr>
      </w:pPr>
      <w:r>
        <w:rPr>
          <w:lang w:val="ru-RU"/>
        </w:rPr>
        <w:t>Часть</w:t>
      </w:r>
      <w:r w:rsidRPr="007D7B6B">
        <w:rPr>
          <w:lang w:val="ru-RU"/>
        </w:rPr>
        <w:t xml:space="preserve"> 3: </w:t>
      </w:r>
      <w:r>
        <w:rPr>
          <w:lang w:val="ru-RU"/>
        </w:rPr>
        <w:t>Основные</w:t>
      </w:r>
      <w:r w:rsidRPr="007D7B6B">
        <w:rPr>
          <w:lang w:val="ru-RU"/>
        </w:rPr>
        <w:t xml:space="preserve"> </w:t>
      </w:r>
      <w:r>
        <w:rPr>
          <w:lang w:val="ru-RU"/>
        </w:rPr>
        <w:t>части</w:t>
      </w:r>
      <w:r w:rsidRPr="007D7B6B">
        <w:rPr>
          <w:lang w:val="ru-RU"/>
        </w:rPr>
        <w:t xml:space="preserve"> </w:t>
      </w:r>
      <w:r w:rsidR="007D7B6B">
        <w:rPr>
          <w:lang w:val="ru-RU"/>
        </w:rPr>
        <w:t>номинационного</w:t>
      </w:r>
      <w:r w:rsidRPr="007D7B6B">
        <w:rPr>
          <w:lang w:val="ru-RU"/>
        </w:rPr>
        <w:t xml:space="preserve"> </w:t>
      </w:r>
      <w:r>
        <w:rPr>
          <w:lang w:val="ru-RU"/>
        </w:rPr>
        <w:t>файла</w:t>
      </w:r>
    </w:p>
    <w:p w:rsidR="009648A3" w:rsidRPr="001506EB" w:rsidRDefault="001506EB">
      <w:pPr>
        <w:pStyle w:val="Txtpucegras"/>
        <w:rPr>
          <w:lang w:val="ru-RU"/>
        </w:rPr>
      </w:pPr>
      <w:r>
        <w:rPr>
          <w:lang w:val="ru-RU"/>
        </w:rPr>
        <w:t>Описание</w:t>
      </w:r>
      <w:r w:rsidRPr="0099523A">
        <w:rPr>
          <w:lang w:val="ru-RU"/>
        </w:rPr>
        <w:t xml:space="preserve"> </w:t>
      </w:r>
      <w:r>
        <w:rPr>
          <w:lang w:val="ru-RU"/>
        </w:rPr>
        <w:t>элемента</w:t>
      </w:r>
      <w:r w:rsidRPr="0099523A">
        <w:rPr>
          <w:lang w:val="ru-RU"/>
        </w:rPr>
        <w:t xml:space="preserve"> (</w:t>
      </w:r>
      <w:r w:rsidR="00BD783E">
        <w:rPr>
          <w:lang w:val="ru-RU"/>
        </w:rPr>
        <w:t>Разде</w:t>
      </w:r>
      <w:r w:rsidR="00172FA4">
        <w:rPr>
          <w:lang w:val="ru-RU"/>
        </w:rPr>
        <w:t>л</w:t>
      </w:r>
      <w:r w:rsidR="00172FA4" w:rsidRPr="0099523A">
        <w:rPr>
          <w:lang w:val="ru-RU"/>
        </w:rPr>
        <w:t xml:space="preserve"> </w:t>
      </w:r>
      <w:r w:rsidRPr="0099523A">
        <w:rPr>
          <w:lang w:val="ru-RU"/>
        </w:rPr>
        <w:t xml:space="preserve">43). </w:t>
      </w:r>
      <w:r>
        <w:rPr>
          <w:lang w:val="ru-RU"/>
        </w:rPr>
        <w:t xml:space="preserve">Примечание: </w:t>
      </w:r>
      <w:r w:rsidR="00172FA4">
        <w:rPr>
          <w:lang w:val="ru-RU"/>
        </w:rPr>
        <w:t>м</w:t>
      </w:r>
      <w:r w:rsidR="003C17F5">
        <w:rPr>
          <w:lang w:val="ru-RU"/>
        </w:rPr>
        <w:t xml:space="preserve">атериалы </w:t>
      </w:r>
      <w:r w:rsidR="00172FA4">
        <w:rPr>
          <w:lang w:val="ru-RU"/>
        </w:rPr>
        <w:t xml:space="preserve">Раздела </w:t>
      </w:r>
      <w:r>
        <w:rPr>
          <w:lang w:val="ru-RU"/>
        </w:rPr>
        <w:t>43 явля</w:t>
      </w:r>
      <w:r w:rsidR="003C17F5">
        <w:rPr>
          <w:lang w:val="ru-RU"/>
        </w:rPr>
        <w:t>ю</w:t>
      </w:r>
      <w:r>
        <w:rPr>
          <w:lang w:val="ru-RU"/>
        </w:rPr>
        <w:t>тся общим</w:t>
      </w:r>
      <w:r w:rsidR="003C17F5">
        <w:rPr>
          <w:lang w:val="ru-RU"/>
        </w:rPr>
        <w:t>и</w:t>
      </w:r>
      <w:r>
        <w:rPr>
          <w:lang w:val="ru-RU"/>
        </w:rPr>
        <w:t xml:space="preserve"> и посвящен</w:t>
      </w:r>
      <w:r w:rsidR="003C17F5">
        <w:rPr>
          <w:lang w:val="ru-RU"/>
        </w:rPr>
        <w:t>ы</w:t>
      </w:r>
      <w:r>
        <w:rPr>
          <w:lang w:val="ru-RU"/>
        </w:rPr>
        <w:t xml:space="preserve"> описанию элемента, </w:t>
      </w:r>
      <w:r w:rsidR="00BD783E">
        <w:rPr>
          <w:lang w:val="ru-RU"/>
        </w:rPr>
        <w:t xml:space="preserve">их </w:t>
      </w:r>
      <w:r>
        <w:rPr>
          <w:lang w:val="ru-RU"/>
        </w:rPr>
        <w:t>можно легко использовать в качестве примера на других семинарах.</w:t>
      </w:r>
    </w:p>
    <w:p w:rsidR="004D6F97" w:rsidRPr="00D947F5" w:rsidRDefault="00D947F5">
      <w:pPr>
        <w:pStyle w:val="Txtpucegras"/>
        <w:rPr>
          <w:szCs w:val="22"/>
          <w:lang w:val="ru-RU"/>
        </w:rPr>
      </w:pPr>
      <w:r>
        <w:rPr>
          <w:szCs w:val="22"/>
          <w:lang w:val="ru-RU"/>
        </w:rPr>
        <w:t>Прив</w:t>
      </w:r>
      <w:r w:rsidR="001506EB">
        <w:rPr>
          <w:szCs w:val="22"/>
          <w:lang w:val="ru-RU"/>
        </w:rPr>
        <w:t>лечение</w:t>
      </w:r>
      <w:r w:rsidR="001506EB" w:rsidRPr="00F7108D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заинтересованных</w:t>
      </w:r>
      <w:r w:rsidR="001506EB" w:rsidRPr="00F7108D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сообществ</w:t>
      </w:r>
      <w:r w:rsidR="001506EB" w:rsidRPr="00F7108D">
        <w:rPr>
          <w:szCs w:val="22"/>
          <w:lang w:val="ru-RU"/>
        </w:rPr>
        <w:t xml:space="preserve"> (</w:t>
      </w:r>
      <w:r w:rsidR="00172FA4">
        <w:rPr>
          <w:szCs w:val="22"/>
          <w:lang w:val="ru-RU"/>
        </w:rPr>
        <w:t>Раздел</w:t>
      </w:r>
      <w:r w:rsidR="00172FA4" w:rsidRPr="00F7108D">
        <w:rPr>
          <w:szCs w:val="22"/>
          <w:lang w:val="ru-RU"/>
        </w:rPr>
        <w:t xml:space="preserve"> </w:t>
      </w:r>
      <w:r w:rsidR="001506EB" w:rsidRPr="00F7108D">
        <w:rPr>
          <w:szCs w:val="22"/>
          <w:lang w:val="ru-RU"/>
        </w:rPr>
        <w:t>7)</w:t>
      </w:r>
      <w:r w:rsidR="0099523A" w:rsidRPr="00F7108D">
        <w:rPr>
          <w:szCs w:val="22"/>
          <w:lang w:val="ru-RU"/>
        </w:rPr>
        <w:t>.</w:t>
      </w:r>
      <w:r w:rsidR="001506EB" w:rsidRPr="00F7108D">
        <w:rPr>
          <w:szCs w:val="22"/>
          <w:lang w:val="ru-RU"/>
        </w:rPr>
        <w:t xml:space="preserve"> </w:t>
      </w:r>
      <w:r w:rsidR="006F353B">
        <w:rPr>
          <w:szCs w:val="22"/>
          <w:lang w:val="ru-RU"/>
        </w:rPr>
        <w:t>Фасилитатор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должен</w:t>
      </w:r>
      <w:r w:rsidR="001506EB" w:rsidRPr="0099523A">
        <w:rPr>
          <w:szCs w:val="22"/>
          <w:lang w:val="ru-RU"/>
        </w:rPr>
        <w:t xml:space="preserve"> </w:t>
      </w:r>
      <w:r w:rsidR="003C17F5">
        <w:rPr>
          <w:szCs w:val="22"/>
          <w:lang w:val="ru-RU"/>
        </w:rPr>
        <w:t>адаптировать</w:t>
      </w:r>
      <w:r w:rsidR="003C17F5" w:rsidRPr="0099523A">
        <w:rPr>
          <w:szCs w:val="22"/>
          <w:lang w:val="ru-RU"/>
        </w:rPr>
        <w:t xml:space="preserve"> </w:t>
      </w:r>
      <w:r w:rsidR="00172FA4">
        <w:rPr>
          <w:szCs w:val="22"/>
          <w:lang w:val="ru-RU"/>
        </w:rPr>
        <w:t>Раздел</w:t>
      </w:r>
      <w:r w:rsidR="00172FA4" w:rsidRPr="0099523A">
        <w:rPr>
          <w:szCs w:val="22"/>
          <w:lang w:val="ru-RU"/>
        </w:rPr>
        <w:t xml:space="preserve"> </w:t>
      </w:r>
      <w:r w:rsidR="001506EB" w:rsidRPr="0099523A">
        <w:rPr>
          <w:szCs w:val="22"/>
          <w:lang w:val="ru-RU"/>
        </w:rPr>
        <w:t xml:space="preserve">7 </w:t>
      </w:r>
      <w:r w:rsidR="003C17F5">
        <w:rPr>
          <w:szCs w:val="22"/>
          <w:lang w:val="ru-RU"/>
        </w:rPr>
        <w:t>к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тем</w:t>
      </w:r>
      <w:r w:rsidR="003C17F5">
        <w:rPr>
          <w:szCs w:val="22"/>
          <w:lang w:val="ru-RU"/>
        </w:rPr>
        <w:t>е</w:t>
      </w:r>
      <w:r w:rsidR="001506EB" w:rsidRPr="0099523A">
        <w:rPr>
          <w:szCs w:val="22"/>
          <w:lang w:val="ru-RU"/>
        </w:rPr>
        <w:t xml:space="preserve"> </w:t>
      </w:r>
      <w:r w:rsidR="007D7B6B">
        <w:rPr>
          <w:szCs w:val="22"/>
          <w:lang w:val="ru-RU"/>
        </w:rPr>
        <w:t>номинации</w:t>
      </w:r>
      <w:r w:rsidR="001506EB" w:rsidRPr="0099523A">
        <w:rPr>
          <w:szCs w:val="22"/>
          <w:lang w:val="ru-RU"/>
        </w:rPr>
        <w:t xml:space="preserve">, </w:t>
      </w:r>
      <w:r w:rsidR="001506EB">
        <w:rPr>
          <w:szCs w:val="22"/>
          <w:lang w:val="ru-RU"/>
        </w:rPr>
        <w:t>обращая</w:t>
      </w:r>
      <w:r w:rsidR="001506EB" w:rsidRPr="0099523A">
        <w:rPr>
          <w:szCs w:val="22"/>
          <w:lang w:val="ru-RU"/>
        </w:rPr>
        <w:t xml:space="preserve"> </w:t>
      </w:r>
      <w:r w:rsidR="00646D39">
        <w:rPr>
          <w:szCs w:val="22"/>
          <w:lang w:val="ru-RU"/>
        </w:rPr>
        <w:t>особое</w:t>
      </w:r>
      <w:r w:rsidR="00646D39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внимание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на</w:t>
      </w:r>
      <w:r w:rsidR="001506EB" w:rsidRPr="0099523A">
        <w:rPr>
          <w:szCs w:val="22"/>
          <w:lang w:val="ru-RU"/>
        </w:rPr>
        <w:t xml:space="preserve"> </w:t>
      </w:r>
      <w:r w:rsidR="00646D39">
        <w:rPr>
          <w:szCs w:val="22"/>
          <w:lang w:val="ru-RU"/>
        </w:rPr>
        <w:t>участие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сообщества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в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процессе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подачи</w:t>
      </w:r>
      <w:r w:rsidR="001506EB" w:rsidRPr="0099523A">
        <w:rPr>
          <w:szCs w:val="22"/>
          <w:lang w:val="ru-RU"/>
        </w:rPr>
        <w:t xml:space="preserve"> </w:t>
      </w:r>
      <w:r w:rsidR="007D7B6B">
        <w:rPr>
          <w:szCs w:val="22"/>
          <w:lang w:val="ru-RU"/>
        </w:rPr>
        <w:t>номинации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на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каждом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его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этапе</w:t>
      </w:r>
      <w:r w:rsidR="001506EB" w:rsidRPr="0099523A">
        <w:rPr>
          <w:szCs w:val="22"/>
          <w:lang w:val="ru-RU"/>
        </w:rPr>
        <w:t xml:space="preserve"> </w:t>
      </w:r>
      <w:r w:rsidR="001506EB">
        <w:rPr>
          <w:szCs w:val="22"/>
          <w:lang w:val="ru-RU"/>
        </w:rPr>
        <w:t>и</w:t>
      </w:r>
      <w:r w:rsidR="001506EB" w:rsidRPr="0099523A">
        <w:rPr>
          <w:szCs w:val="22"/>
          <w:lang w:val="ru-RU"/>
        </w:rPr>
        <w:t xml:space="preserve"> </w:t>
      </w:r>
      <w:r w:rsidR="00646D39">
        <w:rPr>
          <w:szCs w:val="22"/>
          <w:lang w:val="ru-RU"/>
        </w:rPr>
        <w:t>на</w:t>
      </w:r>
      <w:r w:rsidR="00646D39" w:rsidRPr="009952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свободно</w:t>
      </w:r>
      <w:r w:rsidR="00646D39">
        <w:rPr>
          <w:szCs w:val="22"/>
          <w:lang w:val="ru-RU"/>
        </w:rPr>
        <w:t>е</w:t>
      </w:r>
      <w:r w:rsidRPr="0099523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предварительно</w:t>
      </w:r>
      <w:r w:rsidR="00646D39">
        <w:rPr>
          <w:szCs w:val="22"/>
          <w:lang w:val="ru-RU"/>
        </w:rPr>
        <w:t>е</w:t>
      </w:r>
      <w:r w:rsidRPr="009952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952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информированно</w:t>
      </w:r>
      <w:r w:rsidR="00646D39">
        <w:rPr>
          <w:szCs w:val="22"/>
          <w:lang w:val="ru-RU"/>
        </w:rPr>
        <w:t>е</w:t>
      </w:r>
      <w:r w:rsidRPr="009952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="00646D39">
        <w:rPr>
          <w:szCs w:val="22"/>
          <w:lang w:val="ru-RU"/>
        </w:rPr>
        <w:t>огласие</w:t>
      </w:r>
      <w:r w:rsidRPr="0099523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Дополнительную информацию по этой теме можно получить из Памят</w:t>
      </w:r>
      <w:r w:rsidR="00BB5B49">
        <w:rPr>
          <w:szCs w:val="22"/>
          <w:lang w:val="ru-RU"/>
        </w:rPr>
        <w:t>ной записки</w:t>
      </w:r>
      <w:r>
        <w:rPr>
          <w:szCs w:val="22"/>
          <w:lang w:val="ru-RU"/>
        </w:rPr>
        <w:t xml:space="preserve"> </w:t>
      </w:r>
      <w:r w:rsidR="00BB5B49">
        <w:rPr>
          <w:szCs w:val="22"/>
          <w:lang w:val="ru-RU"/>
        </w:rPr>
        <w:t>по заполнению форм</w:t>
      </w:r>
      <w:r w:rsidR="000D4263">
        <w:rPr>
          <w:szCs w:val="22"/>
          <w:lang w:val="ru-RU"/>
        </w:rPr>
        <w:t xml:space="preserve"> </w:t>
      </w:r>
      <w:r w:rsidR="00AE44F9">
        <w:rPr>
          <w:szCs w:val="22"/>
          <w:lang w:val="ru-RU"/>
        </w:rPr>
        <w:t>для номинации</w:t>
      </w:r>
      <w:r>
        <w:rPr>
          <w:szCs w:val="22"/>
          <w:lang w:val="ru-RU"/>
        </w:rPr>
        <w:t xml:space="preserve"> в Список нематериального культурного наследия, нуждающегося в срочн</w:t>
      </w:r>
      <w:r w:rsidR="00646D39">
        <w:rPr>
          <w:szCs w:val="22"/>
          <w:lang w:val="ru-RU"/>
        </w:rPr>
        <w:t xml:space="preserve">ой помощи и в Репрезентативный </w:t>
      </w:r>
      <w:r>
        <w:rPr>
          <w:szCs w:val="22"/>
          <w:lang w:val="ru-RU"/>
        </w:rPr>
        <w:t xml:space="preserve">список (см. на сайте </w:t>
      </w:r>
      <w:hyperlink r:id="rId21" w:history="1">
        <w:r w:rsidRPr="00655773">
          <w:rPr>
            <w:rStyle w:val="Hyperlink"/>
            <w:szCs w:val="22"/>
          </w:rPr>
          <w:t>http</w:t>
        </w:r>
        <w:r w:rsidRPr="00D947F5">
          <w:rPr>
            <w:rStyle w:val="Hyperlink"/>
            <w:szCs w:val="22"/>
            <w:lang w:val="ru-RU"/>
          </w:rPr>
          <w:t>://</w:t>
        </w:r>
        <w:r w:rsidRPr="00655773">
          <w:rPr>
            <w:rStyle w:val="Hyperlink"/>
            <w:szCs w:val="22"/>
          </w:rPr>
          <w:t>www</w:t>
        </w:r>
        <w:r w:rsidRPr="00D947F5">
          <w:rPr>
            <w:rStyle w:val="Hyperlink"/>
            <w:szCs w:val="22"/>
            <w:lang w:val="ru-RU"/>
          </w:rPr>
          <w:t>.</w:t>
        </w:r>
        <w:r w:rsidRPr="00655773">
          <w:rPr>
            <w:rStyle w:val="Hyperlink"/>
            <w:szCs w:val="22"/>
          </w:rPr>
          <w:t>unesco</w:t>
        </w:r>
        <w:r w:rsidRPr="00D947F5">
          <w:rPr>
            <w:rStyle w:val="Hyperlink"/>
            <w:szCs w:val="22"/>
            <w:lang w:val="ru-RU"/>
          </w:rPr>
          <w:t>.</w:t>
        </w:r>
        <w:r w:rsidRPr="00655773">
          <w:rPr>
            <w:rStyle w:val="Hyperlink"/>
            <w:szCs w:val="22"/>
          </w:rPr>
          <w:t>org</w:t>
        </w:r>
        <w:r w:rsidRPr="00D947F5">
          <w:rPr>
            <w:rStyle w:val="Hyperlink"/>
            <w:szCs w:val="22"/>
            <w:lang w:val="ru-RU"/>
          </w:rPr>
          <w:t>/</w:t>
        </w:r>
        <w:r w:rsidRPr="00655773">
          <w:rPr>
            <w:rStyle w:val="Hyperlink"/>
            <w:szCs w:val="22"/>
          </w:rPr>
          <w:t>culture</w:t>
        </w:r>
        <w:r w:rsidRPr="00D947F5">
          <w:rPr>
            <w:rStyle w:val="Hyperlink"/>
            <w:szCs w:val="22"/>
            <w:lang w:val="ru-RU"/>
          </w:rPr>
          <w:t>/</w:t>
        </w:r>
        <w:r w:rsidRPr="00655773">
          <w:rPr>
            <w:rStyle w:val="Hyperlink"/>
            <w:szCs w:val="22"/>
          </w:rPr>
          <w:t>ich</w:t>
        </w:r>
        <w:r w:rsidRPr="00D947F5">
          <w:rPr>
            <w:rStyle w:val="Hyperlink"/>
            <w:szCs w:val="22"/>
            <w:lang w:val="ru-RU"/>
          </w:rPr>
          <w:t>/</w:t>
        </w:r>
        <w:r w:rsidRPr="00655773">
          <w:rPr>
            <w:rStyle w:val="Hyperlink"/>
            <w:szCs w:val="22"/>
          </w:rPr>
          <w:t>en</w:t>
        </w:r>
        <w:r w:rsidRPr="00D947F5">
          <w:rPr>
            <w:rStyle w:val="Hyperlink"/>
            <w:szCs w:val="22"/>
            <w:lang w:val="ru-RU"/>
          </w:rPr>
          <w:t>/</w:t>
        </w:r>
        <w:r w:rsidRPr="00655773">
          <w:rPr>
            <w:rStyle w:val="Hyperlink"/>
            <w:szCs w:val="22"/>
          </w:rPr>
          <w:t>forms</w:t>
        </w:r>
        <w:r w:rsidRPr="00D947F5">
          <w:rPr>
            <w:rStyle w:val="Hyperlink"/>
            <w:szCs w:val="22"/>
            <w:lang w:val="ru-RU"/>
          </w:rPr>
          <w:t>/</w:t>
        </w:r>
      </w:hyperlink>
      <w:r w:rsidR="00D93E07">
        <w:rPr>
          <w:szCs w:val="22"/>
          <w:lang w:val="ru-RU"/>
        </w:rPr>
        <w:t>)</w:t>
      </w:r>
    </w:p>
    <w:p w:rsidR="0053624E" w:rsidRPr="00A5749E" w:rsidRDefault="00D947F5">
      <w:pPr>
        <w:pStyle w:val="Txtpucegras"/>
        <w:rPr>
          <w:lang w:val="ru-RU"/>
        </w:rPr>
      </w:pPr>
      <w:r w:rsidRPr="003254C2">
        <w:rPr>
          <w:lang w:val="ru-RU"/>
        </w:rPr>
        <w:t>Меры по охране (</w:t>
      </w:r>
      <w:r w:rsidR="00172FA4" w:rsidRPr="003254C2">
        <w:rPr>
          <w:lang w:val="ru-RU"/>
        </w:rPr>
        <w:t xml:space="preserve">Раздел </w:t>
      </w:r>
      <w:r w:rsidRPr="003254C2">
        <w:rPr>
          <w:lang w:val="ru-RU"/>
        </w:rPr>
        <w:t>9)</w:t>
      </w:r>
      <w:r w:rsidR="0099523A" w:rsidRPr="003254C2">
        <w:rPr>
          <w:lang w:val="ru-RU"/>
        </w:rPr>
        <w:t>.</w:t>
      </w:r>
      <w:r w:rsidRPr="003254C2">
        <w:rPr>
          <w:lang w:val="ru-RU"/>
        </w:rPr>
        <w:t xml:space="preserve"> </w:t>
      </w:r>
      <w:r w:rsidR="003C17F5" w:rsidRPr="003254C2">
        <w:rPr>
          <w:lang w:val="ru-RU"/>
        </w:rPr>
        <w:t xml:space="preserve">В соответствии с темой </w:t>
      </w:r>
      <w:r w:rsidR="007D7B6B">
        <w:rPr>
          <w:lang w:val="ru-RU"/>
        </w:rPr>
        <w:t>номинации</w:t>
      </w:r>
      <w:r w:rsidR="003C17F5" w:rsidRPr="003254C2">
        <w:rPr>
          <w:lang w:val="ru-RU"/>
        </w:rPr>
        <w:t xml:space="preserve"> </w:t>
      </w:r>
      <w:r w:rsidR="006F353B">
        <w:rPr>
          <w:lang w:val="ru-RU"/>
        </w:rPr>
        <w:t>фасилитатор</w:t>
      </w:r>
      <w:r w:rsidR="003C17F5" w:rsidRPr="003254C2">
        <w:rPr>
          <w:lang w:val="ru-RU"/>
        </w:rPr>
        <w:t xml:space="preserve"> должен адаптировать текст </w:t>
      </w:r>
      <w:r w:rsidR="00172FA4" w:rsidRPr="003254C2">
        <w:rPr>
          <w:lang w:val="ru-RU"/>
        </w:rPr>
        <w:t xml:space="preserve">Раздела </w:t>
      </w:r>
      <w:r w:rsidR="003C17F5" w:rsidRPr="003254C2">
        <w:rPr>
          <w:lang w:val="ru-RU"/>
        </w:rPr>
        <w:t>9, так как в нем дано лишь общее представление о мерах по охране, перечисленных в Конвенции, а также подобрать подходящие конкретные примеры.</w:t>
      </w:r>
      <w:r w:rsidR="00A5749E">
        <w:rPr>
          <w:lang w:val="ru-RU"/>
        </w:rPr>
        <w:t xml:space="preserve"> </w:t>
      </w:r>
      <w:r w:rsidRPr="00A5749E">
        <w:rPr>
          <w:lang w:val="ru-RU"/>
        </w:rPr>
        <w:t>Дополнительная информация на эту тему есть в Памятной записке.</w:t>
      </w:r>
    </w:p>
    <w:p w:rsidR="00903097" w:rsidRPr="0099523A" w:rsidRDefault="00D947F5" w:rsidP="0009161E">
      <w:pPr>
        <w:pStyle w:val="Soustitre"/>
        <w:rPr>
          <w:lang w:val="ru-RU"/>
        </w:rPr>
      </w:pPr>
      <w:r>
        <w:rPr>
          <w:lang w:val="ru-RU"/>
        </w:rPr>
        <w:lastRenderedPageBreak/>
        <w:t>Часть</w:t>
      </w:r>
      <w:r w:rsidRPr="0099523A">
        <w:rPr>
          <w:lang w:val="ru-RU"/>
        </w:rPr>
        <w:t xml:space="preserve"> 4: </w:t>
      </w:r>
      <w:r>
        <w:rPr>
          <w:lang w:val="ru-RU"/>
        </w:rPr>
        <w:t>Заключительн</w:t>
      </w:r>
      <w:r w:rsidR="005B234B">
        <w:rPr>
          <w:lang w:val="ru-RU"/>
        </w:rPr>
        <w:t>ая</w:t>
      </w:r>
      <w:r w:rsidR="00172FA4">
        <w:rPr>
          <w:lang w:val="ru-RU"/>
        </w:rPr>
        <w:t xml:space="preserve"> </w:t>
      </w:r>
      <w:r w:rsidR="005B234B">
        <w:rPr>
          <w:lang w:val="ru-RU"/>
        </w:rPr>
        <w:t>сессия</w:t>
      </w:r>
      <w:r w:rsidR="00172FA4">
        <w:rPr>
          <w:lang w:val="ru-RU"/>
        </w:rPr>
        <w:t xml:space="preserve"> </w:t>
      </w:r>
      <w:r>
        <w:rPr>
          <w:lang w:val="ru-RU"/>
        </w:rPr>
        <w:t>и</w:t>
      </w:r>
      <w:r w:rsidRPr="0099523A">
        <w:rPr>
          <w:lang w:val="ru-RU"/>
        </w:rPr>
        <w:t xml:space="preserve"> </w:t>
      </w:r>
      <w:r>
        <w:rPr>
          <w:lang w:val="ru-RU"/>
        </w:rPr>
        <w:t>оценка</w:t>
      </w:r>
      <w:r w:rsidRPr="0099523A">
        <w:rPr>
          <w:lang w:val="ru-RU"/>
        </w:rPr>
        <w:t xml:space="preserve"> </w:t>
      </w:r>
      <w:r>
        <w:rPr>
          <w:lang w:val="ru-RU"/>
        </w:rPr>
        <w:t>семинара</w:t>
      </w:r>
    </w:p>
    <w:p w:rsidR="00903097" w:rsidRPr="003254C2" w:rsidRDefault="00D947F5">
      <w:pPr>
        <w:pStyle w:val="Txtpucegras"/>
        <w:rPr>
          <w:lang w:val="ru-RU"/>
        </w:rPr>
      </w:pPr>
      <w:r w:rsidRPr="003254C2">
        <w:rPr>
          <w:lang w:val="ru-RU"/>
        </w:rPr>
        <w:t xml:space="preserve">Семинар </w:t>
      </w:r>
      <w:r w:rsidR="00A051DC" w:rsidRPr="003254C2">
        <w:rPr>
          <w:lang w:val="ru-RU"/>
        </w:rPr>
        <w:t xml:space="preserve">по подготовке </w:t>
      </w:r>
      <w:r w:rsidR="007D7B6B">
        <w:rPr>
          <w:lang w:val="ru-RU"/>
        </w:rPr>
        <w:t>номинаций</w:t>
      </w:r>
      <w:r w:rsidR="00A051DC" w:rsidRPr="003254C2">
        <w:rPr>
          <w:lang w:val="ru-RU"/>
        </w:rPr>
        <w:t xml:space="preserve">: </w:t>
      </w:r>
      <w:r w:rsidR="008E2F0F">
        <w:rPr>
          <w:lang w:val="ru-RU"/>
        </w:rPr>
        <w:t>завершающая</w:t>
      </w:r>
      <w:r w:rsidR="00A051DC" w:rsidRPr="003254C2">
        <w:rPr>
          <w:lang w:val="ru-RU"/>
        </w:rPr>
        <w:t xml:space="preserve"> </w:t>
      </w:r>
      <w:r w:rsidR="005B234B">
        <w:rPr>
          <w:lang w:val="ru-RU"/>
        </w:rPr>
        <w:t>сессия</w:t>
      </w:r>
      <w:r w:rsidR="00172FA4" w:rsidRPr="003254C2">
        <w:rPr>
          <w:lang w:val="ru-RU"/>
        </w:rPr>
        <w:t xml:space="preserve"> </w:t>
      </w:r>
      <w:r w:rsidR="00A051DC" w:rsidRPr="003254C2">
        <w:rPr>
          <w:lang w:val="ru-RU"/>
        </w:rPr>
        <w:t>(</w:t>
      </w:r>
      <w:r w:rsidR="00172FA4" w:rsidRPr="003254C2">
        <w:rPr>
          <w:lang w:val="ru-RU"/>
        </w:rPr>
        <w:t xml:space="preserve">Раздел </w:t>
      </w:r>
      <w:r w:rsidR="00A051DC" w:rsidRPr="003254C2">
        <w:rPr>
          <w:lang w:val="ru-RU"/>
        </w:rPr>
        <w:t>44)</w:t>
      </w:r>
    </w:p>
    <w:p w:rsidR="00903097" w:rsidRPr="00A03F56" w:rsidRDefault="00A051DC" w:rsidP="00E90FEC">
      <w:pPr>
        <w:pStyle w:val="Txtpucegras"/>
      </w:pPr>
      <w:r>
        <w:rPr>
          <w:lang w:val="ru-RU"/>
        </w:rPr>
        <w:t>Оценка</w:t>
      </w:r>
      <w:r w:rsidR="00A03F56" w:rsidRPr="00A03F56">
        <w:t xml:space="preserve"> </w:t>
      </w:r>
      <w:r w:rsidR="00AD615D" w:rsidRPr="001F4B06">
        <w:t>(</w:t>
      </w:r>
      <w:r w:rsidR="00172FA4">
        <w:rPr>
          <w:lang w:val="ru-RU"/>
        </w:rPr>
        <w:t>Раздел</w:t>
      </w:r>
      <w:r w:rsidR="00172FA4">
        <w:t> </w:t>
      </w:r>
      <w:r w:rsidR="00903097" w:rsidRPr="001F4B06">
        <w:t>15</w:t>
      </w:r>
      <w:r w:rsidR="00AD615D" w:rsidRPr="001F4B06">
        <w:t>)</w:t>
      </w:r>
    </w:p>
    <w:p w:rsidR="00724DE3" w:rsidRPr="00A051DC" w:rsidRDefault="00A051DC" w:rsidP="00724DE3">
      <w:pPr>
        <w:pStyle w:val="Heading4"/>
        <w:rPr>
          <w:lang w:val="en-US"/>
        </w:rPr>
      </w:pPr>
      <w:r>
        <w:rPr>
          <w:lang w:val="ru-RU"/>
        </w:rPr>
        <w:t>Материалы</w:t>
      </w:r>
      <w:r w:rsidRPr="00A051DC">
        <w:rPr>
          <w:lang w:val="en-US"/>
        </w:rPr>
        <w:t xml:space="preserve"> </w:t>
      </w:r>
      <w:r>
        <w:rPr>
          <w:lang w:val="ru-RU"/>
        </w:rPr>
        <w:t>для</w:t>
      </w:r>
      <w:r w:rsidRPr="00A051DC">
        <w:rPr>
          <w:lang w:val="en-US"/>
        </w:rPr>
        <w:t xml:space="preserve"> </w:t>
      </w:r>
      <w:r>
        <w:rPr>
          <w:lang w:val="ru-RU"/>
        </w:rPr>
        <w:t>семинара</w:t>
      </w:r>
    </w:p>
    <w:p w:rsidR="0029190D" w:rsidRPr="00953C9B" w:rsidRDefault="006F353B" w:rsidP="0009161E">
      <w:pPr>
        <w:pStyle w:val="Texte1"/>
        <w:rPr>
          <w:lang w:val="ru-RU"/>
        </w:rPr>
      </w:pPr>
      <w:r>
        <w:rPr>
          <w:lang w:val="ru-RU"/>
        </w:rPr>
        <w:t>Фасилитатору</w:t>
      </w:r>
      <w:r w:rsidR="00AA21FA">
        <w:rPr>
          <w:lang w:val="ru-RU"/>
        </w:rPr>
        <w:t xml:space="preserve"> могут понадобиться материалы, которые </w:t>
      </w:r>
      <w:r w:rsidR="001A4A5D">
        <w:rPr>
          <w:lang w:val="ru-RU"/>
        </w:rPr>
        <w:t>упомянуты</w:t>
      </w:r>
      <w:r w:rsidR="00AA21FA">
        <w:rPr>
          <w:lang w:val="ru-RU"/>
        </w:rPr>
        <w:t xml:space="preserve"> в </w:t>
      </w:r>
      <w:r w:rsidR="001A4A5D">
        <w:rPr>
          <w:lang w:val="ru-RU"/>
        </w:rPr>
        <w:t>вышеуказанных</w:t>
      </w:r>
      <w:r w:rsidR="001A4A5D" w:rsidRPr="001A4A5D">
        <w:rPr>
          <w:lang w:val="ru-RU"/>
        </w:rPr>
        <w:t xml:space="preserve"> </w:t>
      </w:r>
      <w:r w:rsidR="001A4A5D">
        <w:rPr>
          <w:lang w:val="ru-RU"/>
        </w:rPr>
        <w:t>р</w:t>
      </w:r>
      <w:r w:rsidR="00172FA4">
        <w:rPr>
          <w:lang w:val="ru-RU"/>
        </w:rPr>
        <w:t>азделах</w:t>
      </w:r>
      <w:r w:rsidR="00AA21FA">
        <w:rPr>
          <w:lang w:val="ru-RU"/>
        </w:rPr>
        <w:t>. В</w:t>
      </w:r>
      <w:r w:rsidR="006F249D">
        <w:rPr>
          <w:lang w:val="ru-RU"/>
        </w:rPr>
        <w:t>зятые вместе,</w:t>
      </w:r>
      <w:r w:rsidR="00AA21FA">
        <w:rPr>
          <w:lang w:val="ru-RU"/>
        </w:rPr>
        <w:t xml:space="preserve"> </w:t>
      </w:r>
      <w:r w:rsidR="001A4A5D">
        <w:rPr>
          <w:lang w:val="ru-RU"/>
        </w:rPr>
        <w:t>они</w:t>
      </w:r>
      <w:r w:rsidR="00AA21FA">
        <w:rPr>
          <w:lang w:val="ru-RU"/>
        </w:rPr>
        <w:t xml:space="preserve"> </w:t>
      </w:r>
      <w:r w:rsidR="001A4A5D">
        <w:rPr>
          <w:lang w:val="ru-RU"/>
        </w:rPr>
        <w:t>составляют содержание</w:t>
      </w:r>
      <w:r w:rsidR="00AA21FA">
        <w:rPr>
          <w:lang w:val="ru-RU"/>
        </w:rPr>
        <w:t xml:space="preserve"> семинар</w:t>
      </w:r>
      <w:r w:rsidR="001A4A5D">
        <w:rPr>
          <w:lang w:val="ru-RU"/>
        </w:rPr>
        <w:t>а</w:t>
      </w:r>
      <w:r w:rsidR="00AA21FA">
        <w:rPr>
          <w:lang w:val="ru-RU"/>
        </w:rPr>
        <w:t xml:space="preserve"> по подготовке </w:t>
      </w:r>
      <w:r w:rsidR="007D7B6B">
        <w:rPr>
          <w:lang w:val="ru-RU"/>
        </w:rPr>
        <w:t>номинаций</w:t>
      </w:r>
      <w:r w:rsidR="001A4A5D">
        <w:rPr>
          <w:lang w:val="ru-RU"/>
        </w:rPr>
        <w:t>. Их всего пять</w:t>
      </w:r>
      <w:r w:rsidR="00A03F56" w:rsidRPr="00953C9B">
        <w:rPr>
          <w:lang w:val="ru-RU"/>
        </w:rPr>
        <w:t>:</w:t>
      </w:r>
    </w:p>
    <w:p w:rsidR="0029190D" w:rsidRPr="00AA21FA" w:rsidRDefault="00AA21FA">
      <w:pPr>
        <w:pStyle w:val="Txtpucegras"/>
        <w:rPr>
          <w:lang w:val="ru-RU"/>
        </w:rPr>
      </w:pPr>
      <w:r>
        <w:rPr>
          <w:lang w:val="ru-RU"/>
        </w:rPr>
        <w:t>Тексты</w:t>
      </w:r>
      <w:r w:rsidRPr="00F7108D">
        <w:rPr>
          <w:lang w:val="ru-RU"/>
        </w:rPr>
        <w:t xml:space="preserve"> </w:t>
      </w:r>
      <w:r>
        <w:rPr>
          <w:lang w:val="ru-RU"/>
        </w:rPr>
        <w:t>для</w:t>
      </w:r>
      <w:r w:rsidRPr="00F7108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7108D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F7108D">
        <w:rPr>
          <w:lang w:val="ru-RU"/>
        </w:rPr>
        <w:t xml:space="preserve"> </w:t>
      </w:r>
      <w:r>
        <w:rPr>
          <w:lang w:val="ru-RU"/>
        </w:rPr>
        <w:t>в</w:t>
      </w:r>
      <w:r w:rsidRPr="00F7108D">
        <w:rPr>
          <w:lang w:val="ru-RU"/>
        </w:rPr>
        <w:t xml:space="preserve"> </w:t>
      </w:r>
      <w:r w:rsidR="00172FA4">
        <w:rPr>
          <w:lang w:val="ru-RU"/>
        </w:rPr>
        <w:t>Разделах</w:t>
      </w:r>
      <w:r w:rsidR="00172FA4" w:rsidRPr="00F7108D">
        <w:rPr>
          <w:lang w:val="ru-RU"/>
        </w:rPr>
        <w:t xml:space="preserve"> </w:t>
      </w:r>
      <w:r w:rsidRPr="00F7108D">
        <w:rPr>
          <w:lang w:val="ru-RU"/>
        </w:rPr>
        <w:t xml:space="preserve">2, 3, 6, 7, 9, 11 </w:t>
      </w:r>
      <w:r>
        <w:rPr>
          <w:lang w:val="ru-RU"/>
        </w:rPr>
        <w:t>и</w:t>
      </w:r>
      <w:r w:rsidRPr="00F7108D">
        <w:rPr>
          <w:lang w:val="ru-RU"/>
        </w:rPr>
        <w:t xml:space="preserve"> 12</w:t>
      </w:r>
      <w:r w:rsidR="0029190D" w:rsidRPr="00F7108D">
        <w:rPr>
          <w:lang w:val="ru-RU"/>
        </w:rPr>
        <w:t>.</w:t>
      </w:r>
      <w:r w:rsidRPr="00F7108D">
        <w:rPr>
          <w:lang w:val="ru-RU"/>
        </w:rPr>
        <w:t xml:space="preserve"> </w:t>
      </w:r>
      <w:r>
        <w:rPr>
          <w:lang w:val="ru-RU"/>
        </w:rPr>
        <w:t xml:space="preserve">В них даны основные сведения, необходимые для </w:t>
      </w:r>
      <w:r w:rsidR="008E2F0F">
        <w:rPr>
          <w:lang w:val="ru-RU"/>
        </w:rPr>
        <w:t>выполнения</w:t>
      </w:r>
      <w:r>
        <w:rPr>
          <w:lang w:val="ru-RU"/>
        </w:rPr>
        <w:t xml:space="preserve"> Конвенции на национальном уровне и для подготовки </w:t>
      </w:r>
      <w:r w:rsidR="007D7B6B">
        <w:rPr>
          <w:lang w:val="ru-RU"/>
        </w:rPr>
        <w:t>номинаций</w:t>
      </w:r>
      <w:r>
        <w:rPr>
          <w:lang w:val="ru-RU"/>
        </w:rPr>
        <w:t xml:space="preserve">. </w:t>
      </w:r>
    </w:p>
    <w:p w:rsidR="0029190D" w:rsidRPr="005820A6" w:rsidRDefault="00AA21FA">
      <w:pPr>
        <w:pStyle w:val="Txtpucegras"/>
        <w:rPr>
          <w:lang w:val="ru-RU"/>
        </w:rPr>
      </w:pPr>
      <w:r>
        <w:rPr>
          <w:lang w:val="ru-RU"/>
        </w:rPr>
        <w:t>Материалы</w:t>
      </w:r>
      <w:r w:rsidRPr="00F7108D">
        <w:rPr>
          <w:lang w:val="ru-RU"/>
        </w:rPr>
        <w:t xml:space="preserve"> </w:t>
      </w:r>
      <w:r>
        <w:rPr>
          <w:lang w:val="ru-RU"/>
        </w:rPr>
        <w:t>для</w:t>
      </w:r>
      <w:r w:rsidRPr="00F7108D">
        <w:rPr>
          <w:lang w:val="ru-RU"/>
        </w:rPr>
        <w:t xml:space="preserve"> </w:t>
      </w:r>
      <w:r w:rsidR="006F353B">
        <w:rPr>
          <w:lang w:val="ru-RU"/>
        </w:rPr>
        <w:t>фасилитатора</w:t>
      </w:r>
      <w:r w:rsidRPr="00F7108D">
        <w:rPr>
          <w:lang w:val="ru-RU"/>
        </w:rPr>
        <w:t xml:space="preserve"> (</w:t>
      </w:r>
      <w:r>
        <w:rPr>
          <w:lang w:val="ru-RU"/>
        </w:rPr>
        <w:t>планы</w:t>
      </w:r>
      <w:r w:rsidRPr="00F7108D">
        <w:rPr>
          <w:lang w:val="ru-RU"/>
        </w:rPr>
        <w:t xml:space="preserve"> </w:t>
      </w:r>
      <w:r>
        <w:rPr>
          <w:lang w:val="ru-RU"/>
        </w:rPr>
        <w:t>занятий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и</w:t>
      </w:r>
      <w:r w:rsidRPr="00F7108D">
        <w:rPr>
          <w:lang w:val="ru-RU"/>
        </w:rPr>
        <w:t xml:space="preserve"> </w:t>
      </w:r>
      <w:r w:rsidR="00247E15">
        <w:rPr>
          <w:lang w:val="ru-RU"/>
        </w:rPr>
        <w:t>тексты</w:t>
      </w:r>
      <w:r w:rsidR="00247E15" w:rsidRPr="00F7108D">
        <w:rPr>
          <w:lang w:val="ru-RU"/>
        </w:rPr>
        <w:t xml:space="preserve"> </w:t>
      </w:r>
      <w:r w:rsidR="001A4A5D">
        <w:rPr>
          <w:lang w:val="ru-RU"/>
        </w:rPr>
        <w:t xml:space="preserve">для </w:t>
      </w:r>
      <w:r w:rsidR="006F353B">
        <w:rPr>
          <w:lang w:val="ru-RU"/>
        </w:rPr>
        <w:t>фасилитатора</w:t>
      </w:r>
      <w:r w:rsidRPr="00F7108D">
        <w:rPr>
          <w:lang w:val="ru-RU"/>
        </w:rPr>
        <w:t>)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есть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во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всех</w:t>
      </w:r>
      <w:r w:rsidR="005820A6" w:rsidRPr="00F7108D">
        <w:rPr>
          <w:lang w:val="ru-RU"/>
        </w:rPr>
        <w:t xml:space="preserve"> </w:t>
      </w:r>
      <w:r w:rsidR="001A4A5D">
        <w:rPr>
          <w:lang w:val="ru-RU"/>
        </w:rPr>
        <w:t>р</w:t>
      </w:r>
      <w:r w:rsidR="00172FA4">
        <w:rPr>
          <w:lang w:val="ru-RU"/>
        </w:rPr>
        <w:t>азделах</w:t>
      </w:r>
      <w:r w:rsidR="00172FA4" w:rsidRPr="00F7108D">
        <w:rPr>
          <w:lang w:val="ru-RU"/>
        </w:rPr>
        <w:t xml:space="preserve"> </w:t>
      </w:r>
      <w:r w:rsidR="005820A6">
        <w:rPr>
          <w:lang w:val="ru-RU"/>
        </w:rPr>
        <w:t>этого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семинара</w:t>
      </w:r>
      <w:r w:rsidR="0029190D" w:rsidRPr="00F7108D">
        <w:rPr>
          <w:lang w:val="ru-RU"/>
        </w:rPr>
        <w:t>.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 xml:space="preserve">В них содержатся рекомендации для </w:t>
      </w:r>
      <w:r w:rsidR="006F353B">
        <w:rPr>
          <w:lang w:val="ru-RU"/>
        </w:rPr>
        <w:t>фасилитатора</w:t>
      </w:r>
      <w:r w:rsidR="005820A6">
        <w:rPr>
          <w:lang w:val="ru-RU"/>
        </w:rPr>
        <w:t xml:space="preserve"> по подготовке</w:t>
      </w:r>
      <w:r w:rsidR="005820A6" w:rsidRPr="005820A6">
        <w:rPr>
          <w:lang w:val="ru-RU"/>
        </w:rPr>
        <w:t xml:space="preserve"> </w:t>
      </w:r>
      <w:r w:rsidR="005820A6">
        <w:rPr>
          <w:lang w:val="ru-RU"/>
        </w:rPr>
        <w:t>к семинару по данной теме.</w:t>
      </w:r>
    </w:p>
    <w:p w:rsidR="0029190D" w:rsidRPr="00F7108D" w:rsidRDefault="00172FA4">
      <w:pPr>
        <w:pStyle w:val="Txtpucegras"/>
        <w:rPr>
          <w:lang w:val="ru-RU"/>
        </w:rPr>
      </w:pPr>
      <w:r>
        <w:rPr>
          <w:lang w:val="ru-RU"/>
        </w:rPr>
        <w:t>Раздаточные</w:t>
      </w:r>
      <w:r w:rsidRPr="00F7108D">
        <w:rPr>
          <w:lang w:val="ru-RU"/>
        </w:rPr>
        <w:t xml:space="preserve"> </w:t>
      </w:r>
      <w:r w:rsidR="005820A6">
        <w:rPr>
          <w:lang w:val="ru-RU"/>
        </w:rPr>
        <w:t>материалы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есть</w:t>
      </w:r>
      <w:r w:rsidR="001A4A5D">
        <w:rPr>
          <w:lang w:val="ru-RU"/>
        </w:rPr>
        <w:t xml:space="preserve"> для многих, но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не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для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всех</w:t>
      </w:r>
      <w:r w:rsidR="005820A6" w:rsidRPr="00F7108D">
        <w:rPr>
          <w:lang w:val="ru-RU"/>
        </w:rPr>
        <w:t xml:space="preserve"> </w:t>
      </w:r>
      <w:r>
        <w:rPr>
          <w:lang w:val="ru-RU"/>
        </w:rPr>
        <w:t>Разделов</w:t>
      </w:r>
      <w:r w:rsidR="003C17F5">
        <w:rPr>
          <w:lang w:val="ru-RU"/>
        </w:rPr>
        <w:t>, в них содержится</w:t>
      </w:r>
      <w:r w:rsidR="006F249D" w:rsidRPr="00F7108D">
        <w:rPr>
          <w:lang w:val="ru-RU"/>
        </w:rPr>
        <w:t xml:space="preserve"> </w:t>
      </w:r>
      <w:r w:rsidR="006F249D">
        <w:rPr>
          <w:lang w:val="ru-RU"/>
        </w:rPr>
        <w:t>дополнительн</w:t>
      </w:r>
      <w:r w:rsidR="003C17F5">
        <w:rPr>
          <w:lang w:val="ru-RU"/>
        </w:rPr>
        <w:t>ая</w:t>
      </w:r>
      <w:r w:rsidR="006F249D" w:rsidRPr="00F7108D">
        <w:rPr>
          <w:lang w:val="ru-RU"/>
        </w:rPr>
        <w:t xml:space="preserve"> </w:t>
      </w:r>
      <w:r w:rsidR="006F249D">
        <w:rPr>
          <w:lang w:val="ru-RU"/>
        </w:rPr>
        <w:t>информаци</w:t>
      </w:r>
      <w:r w:rsidR="003C17F5">
        <w:rPr>
          <w:lang w:val="ru-RU"/>
        </w:rPr>
        <w:t>я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или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обучающие</w:t>
      </w:r>
      <w:r w:rsidR="005820A6" w:rsidRPr="00F7108D">
        <w:rPr>
          <w:lang w:val="ru-RU"/>
        </w:rPr>
        <w:t xml:space="preserve"> </w:t>
      </w:r>
      <w:r w:rsidR="005820A6">
        <w:rPr>
          <w:lang w:val="ru-RU"/>
        </w:rPr>
        <w:t>средства</w:t>
      </w:r>
      <w:r w:rsidR="00845D19" w:rsidRPr="00F7108D">
        <w:rPr>
          <w:lang w:val="ru-RU"/>
        </w:rPr>
        <w:t>.</w:t>
      </w:r>
    </w:p>
    <w:p w:rsidR="0029190D" w:rsidRPr="005F501F" w:rsidRDefault="005820A6" w:rsidP="00E90FEC">
      <w:pPr>
        <w:pStyle w:val="Txtpucegras"/>
        <w:rPr>
          <w:lang w:val="ru-RU"/>
        </w:rPr>
      </w:pPr>
      <w:r>
        <w:rPr>
          <w:lang w:val="ru-RU"/>
        </w:rPr>
        <w:t>Презентации</w:t>
      </w:r>
      <w:r w:rsidRPr="00F7108D">
        <w:rPr>
          <w:lang w:val="ru-RU"/>
        </w:rPr>
        <w:t xml:space="preserve"> </w:t>
      </w:r>
      <w:r w:rsidRPr="00617969">
        <w:t>PowerPoint</w:t>
      </w:r>
      <w:r w:rsidRPr="00F7108D">
        <w:rPr>
          <w:lang w:val="ru-RU"/>
        </w:rPr>
        <w:t xml:space="preserve"> </w:t>
      </w:r>
      <w:r>
        <w:rPr>
          <w:lang w:val="ru-RU"/>
        </w:rPr>
        <w:t>есть</w:t>
      </w:r>
      <w:r w:rsidRPr="00F7108D">
        <w:rPr>
          <w:lang w:val="ru-RU"/>
        </w:rPr>
        <w:t xml:space="preserve"> </w:t>
      </w:r>
      <w:r>
        <w:rPr>
          <w:lang w:val="ru-RU"/>
        </w:rPr>
        <w:t>не</w:t>
      </w:r>
      <w:r w:rsidRPr="00F7108D">
        <w:rPr>
          <w:lang w:val="ru-RU"/>
        </w:rPr>
        <w:t xml:space="preserve"> </w:t>
      </w:r>
      <w:r>
        <w:rPr>
          <w:lang w:val="ru-RU"/>
        </w:rPr>
        <w:t>для</w:t>
      </w:r>
      <w:r w:rsidRPr="00F7108D">
        <w:rPr>
          <w:lang w:val="ru-RU"/>
        </w:rPr>
        <w:t xml:space="preserve"> </w:t>
      </w:r>
      <w:r>
        <w:rPr>
          <w:lang w:val="ru-RU"/>
        </w:rPr>
        <w:t>всех</w:t>
      </w:r>
      <w:r w:rsidRPr="00F7108D">
        <w:rPr>
          <w:lang w:val="ru-RU"/>
        </w:rPr>
        <w:t xml:space="preserve"> </w:t>
      </w:r>
      <w:r w:rsidR="00172FA4">
        <w:rPr>
          <w:lang w:val="ru-RU"/>
        </w:rPr>
        <w:t>Разделов</w:t>
      </w:r>
      <w:r w:rsidRPr="00F7108D">
        <w:rPr>
          <w:lang w:val="ru-RU"/>
        </w:rPr>
        <w:t xml:space="preserve">. </w:t>
      </w:r>
      <w:r w:rsidR="006F249D">
        <w:rPr>
          <w:lang w:val="ru-RU"/>
        </w:rPr>
        <w:t>Т</w:t>
      </w:r>
      <w:r>
        <w:rPr>
          <w:lang w:val="ru-RU"/>
        </w:rPr>
        <w:t>екст</w:t>
      </w:r>
      <w:r w:rsidR="006F249D">
        <w:rPr>
          <w:lang w:val="ru-RU"/>
        </w:rPr>
        <w:t>ы</w:t>
      </w:r>
      <w:r w:rsidRPr="005F501F">
        <w:rPr>
          <w:lang w:val="ru-RU"/>
        </w:rPr>
        <w:t xml:space="preserve"> </w:t>
      </w:r>
      <w:r>
        <w:rPr>
          <w:lang w:val="ru-RU"/>
        </w:rPr>
        <w:t>к</w:t>
      </w:r>
      <w:r w:rsidRPr="005F501F">
        <w:rPr>
          <w:lang w:val="ru-RU"/>
        </w:rPr>
        <w:t xml:space="preserve"> </w:t>
      </w:r>
      <w:r>
        <w:rPr>
          <w:lang w:val="ru-RU"/>
        </w:rPr>
        <w:t>слайдам</w:t>
      </w:r>
      <w:r w:rsidRPr="005F501F">
        <w:rPr>
          <w:lang w:val="ru-RU"/>
        </w:rPr>
        <w:t xml:space="preserve"> </w:t>
      </w:r>
      <w:r>
        <w:rPr>
          <w:lang w:val="ru-RU"/>
        </w:rPr>
        <w:t>можно</w:t>
      </w:r>
      <w:r w:rsidRPr="005F501F">
        <w:rPr>
          <w:lang w:val="ru-RU"/>
        </w:rPr>
        <w:t xml:space="preserve"> </w:t>
      </w:r>
      <w:r>
        <w:rPr>
          <w:lang w:val="ru-RU"/>
        </w:rPr>
        <w:t>посмотреть</w:t>
      </w:r>
      <w:r w:rsidRPr="005F501F">
        <w:rPr>
          <w:lang w:val="ru-RU"/>
        </w:rPr>
        <w:t xml:space="preserve"> </w:t>
      </w:r>
      <w:r>
        <w:rPr>
          <w:lang w:val="ru-RU"/>
        </w:rPr>
        <w:t>в</w:t>
      </w:r>
      <w:r w:rsidRPr="005F501F">
        <w:rPr>
          <w:lang w:val="ru-RU"/>
        </w:rPr>
        <w:t xml:space="preserve"> </w:t>
      </w:r>
      <w:r w:rsidR="008E2F0F">
        <w:rPr>
          <w:lang w:val="ru-RU"/>
        </w:rPr>
        <w:t>м</w:t>
      </w:r>
      <w:r>
        <w:rPr>
          <w:lang w:val="ru-RU"/>
        </w:rPr>
        <w:t>атериалах</w:t>
      </w:r>
      <w:r w:rsidRPr="005F501F">
        <w:rPr>
          <w:lang w:val="ru-RU"/>
        </w:rPr>
        <w:t xml:space="preserve"> </w:t>
      </w:r>
      <w:r>
        <w:rPr>
          <w:lang w:val="ru-RU"/>
        </w:rPr>
        <w:t>для</w:t>
      </w:r>
      <w:r w:rsidRPr="005F501F">
        <w:rPr>
          <w:lang w:val="ru-RU"/>
        </w:rPr>
        <w:t xml:space="preserve"> </w:t>
      </w:r>
      <w:r w:rsidR="006F353B">
        <w:rPr>
          <w:lang w:val="ru-RU"/>
        </w:rPr>
        <w:t>фасилитатора</w:t>
      </w:r>
      <w:r w:rsidR="00844CE5" w:rsidRPr="005F501F">
        <w:rPr>
          <w:lang w:val="ru-RU"/>
        </w:rPr>
        <w:t>.</w:t>
      </w:r>
    </w:p>
    <w:p w:rsidR="0029190D" w:rsidRPr="005F501F" w:rsidRDefault="005820A6" w:rsidP="00E90FEC">
      <w:pPr>
        <w:pStyle w:val="Txtpucegras"/>
        <w:rPr>
          <w:lang w:val="ru-RU"/>
        </w:rPr>
      </w:pPr>
      <w:r>
        <w:rPr>
          <w:lang w:val="ru-RU"/>
        </w:rPr>
        <w:t>Конкретные</w:t>
      </w:r>
      <w:r w:rsidRPr="00F7108D">
        <w:rPr>
          <w:lang w:val="ru-RU"/>
        </w:rPr>
        <w:t xml:space="preserve"> </w:t>
      </w:r>
      <w:r>
        <w:rPr>
          <w:lang w:val="ru-RU"/>
        </w:rPr>
        <w:t>примеры</w:t>
      </w:r>
      <w:r w:rsidRPr="00F7108D">
        <w:rPr>
          <w:lang w:val="ru-RU"/>
        </w:rPr>
        <w:t xml:space="preserve"> </w:t>
      </w:r>
      <w:r w:rsidR="0096560F">
        <w:rPr>
          <w:lang w:val="ru-RU"/>
        </w:rPr>
        <w:t>даны</w:t>
      </w:r>
      <w:r w:rsidR="0096560F" w:rsidRPr="00F7108D">
        <w:rPr>
          <w:lang w:val="ru-RU"/>
        </w:rPr>
        <w:t xml:space="preserve"> </w:t>
      </w:r>
      <w:r>
        <w:rPr>
          <w:lang w:val="ru-RU"/>
        </w:rPr>
        <w:t>для</w:t>
      </w:r>
      <w:r w:rsidRPr="00F7108D">
        <w:rPr>
          <w:lang w:val="ru-RU"/>
        </w:rPr>
        <w:t xml:space="preserve"> </w:t>
      </w:r>
      <w:r>
        <w:rPr>
          <w:lang w:val="ru-RU"/>
        </w:rPr>
        <w:t>многих</w:t>
      </w:r>
      <w:r w:rsidRPr="00F7108D">
        <w:rPr>
          <w:lang w:val="ru-RU"/>
        </w:rPr>
        <w:t xml:space="preserve"> </w:t>
      </w:r>
      <w:r>
        <w:rPr>
          <w:lang w:val="ru-RU"/>
        </w:rPr>
        <w:t>тем</w:t>
      </w:r>
      <w:r w:rsidRPr="00F7108D">
        <w:rPr>
          <w:lang w:val="ru-RU"/>
        </w:rPr>
        <w:t xml:space="preserve">. </w:t>
      </w:r>
      <w:r>
        <w:rPr>
          <w:lang w:val="ru-RU"/>
        </w:rPr>
        <w:t>Их</w:t>
      </w:r>
      <w:r w:rsidRPr="005F501F">
        <w:rPr>
          <w:lang w:val="ru-RU"/>
        </w:rPr>
        <w:t xml:space="preserve"> </w:t>
      </w:r>
      <w:r>
        <w:rPr>
          <w:lang w:val="ru-RU"/>
        </w:rPr>
        <w:t>мо</w:t>
      </w:r>
      <w:r w:rsidR="00AC792D">
        <w:rPr>
          <w:lang w:val="ru-RU"/>
        </w:rPr>
        <w:t>жно</w:t>
      </w:r>
      <w:r w:rsidR="00AC792D" w:rsidRPr="005F501F">
        <w:rPr>
          <w:lang w:val="ru-RU"/>
        </w:rPr>
        <w:t xml:space="preserve"> </w:t>
      </w:r>
      <w:r w:rsidR="00AC792D">
        <w:rPr>
          <w:lang w:val="ru-RU"/>
        </w:rPr>
        <w:t>использовать</w:t>
      </w:r>
      <w:r w:rsidR="00AC792D" w:rsidRPr="005F501F">
        <w:rPr>
          <w:lang w:val="ru-RU"/>
        </w:rPr>
        <w:t xml:space="preserve"> </w:t>
      </w:r>
      <w:r w:rsidR="00AC792D">
        <w:rPr>
          <w:lang w:val="ru-RU"/>
        </w:rPr>
        <w:t>для</w:t>
      </w:r>
      <w:r w:rsidR="00AC792D" w:rsidRPr="005F501F">
        <w:rPr>
          <w:lang w:val="ru-RU"/>
        </w:rPr>
        <w:t xml:space="preserve"> </w:t>
      </w:r>
      <w:r w:rsidR="00AC792D">
        <w:rPr>
          <w:lang w:val="ru-RU"/>
        </w:rPr>
        <w:t>обучения</w:t>
      </w:r>
      <w:r w:rsidR="00AC792D" w:rsidRPr="005F501F">
        <w:rPr>
          <w:lang w:val="ru-RU"/>
        </w:rPr>
        <w:t xml:space="preserve"> </w:t>
      </w:r>
      <w:r w:rsidR="008E11BA">
        <w:rPr>
          <w:lang w:val="ru-RU"/>
        </w:rPr>
        <w:t>на</w:t>
      </w:r>
      <w:r w:rsidR="008E11BA" w:rsidRPr="005F501F">
        <w:rPr>
          <w:lang w:val="ru-RU"/>
        </w:rPr>
        <w:t xml:space="preserve"> </w:t>
      </w:r>
      <w:r w:rsidR="008E11BA">
        <w:rPr>
          <w:lang w:val="ru-RU"/>
        </w:rPr>
        <w:t>разных</w:t>
      </w:r>
      <w:r w:rsidR="008E11BA" w:rsidRPr="005F501F">
        <w:rPr>
          <w:lang w:val="ru-RU"/>
        </w:rPr>
        <w:t xml:space="preserve"> </w:t>
      </w:r>
      <w:r w:rsidR="00172FA4">
        <w:rPr>
          <w:lang w:val="ru-RU"/>
        </w:rPr>
        <w:t>этапах</w:t>
      </w:r>
      <w:r w:rsidR="00844CE5" w:rsidRPr="005F501F">
        <w:rPr>
          <w:lang w:val="ru-RU"/>
        </w:rPr>
        <w:t>.</w:t>
      </w:r>
    </w:p>
    <w:p w:rsidR="008C4739" w:rsidRPr="00953C9B" w:rsidRDefault="006F353B" w:rsidP="00B20D22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="00173446">
        <w:rPr>
          <w:lang w:val="ru-RU"/>
        </w:rPr>
        <w:t xml:space="preserve"> рекомендуется </w:t>
      </w:r>
      <w:r w:rsidR="00AC792D">
        <w:rPr>
          <w:lang w:val="ru-RU"/>
        </w:rPr>
        <w:t>раздать</w:t>
      </w:r>
      <w:r w:rsidR="00173446">
        <w:rPr>
          <w:lang w:val="ru-RU"/>
        </w:rPr>
        <w:t xml:space="preserve"> участникам своего семинара тексты для участников из соответствующих </w:t>
      </w:r>
      <w:r w:rsidR="00172FA4">
        <w:rPr>
          <w:lang w:val="ru-RU"/>
        </w:rPr>
        <w:t>Разделов</w:t>
      </w:r>
      <w:r w:rsidR="00173446">
        <w:rPr>
          <w:lang w:val="ru-RU"/>
        </w:rPr>
        <w:t>, а также Основные тексты. По необходимости и</w:t>
      </w:r>
      <w:r w:rsidR="00AC792D">
        <w:rPr>
          <w:lang w:val="ru-RU"/>
        </w:rPr>
        <w:t>,</w:t>
      </w:r>
      <w:r w:rsidR="00173446">
        <w:rPr>
          <w:lang w:val="ru-RU"/>
        </w:rPr>
        <w:t xml:space="preserve"> если</w:t>
      </w:r>
      <w:r w:rsidR="00AC792D">
        <w:rPr>
          <w:lang w:val="ru-RU"/>
        </w:rPr>
        <w:t xml:space="preserve"> </w:t>
      </w:r>
      <w:r w:rsidR="00173446">
        <w:rPr>
          <w:lang w:val="ru-RU"/>
        </w:rPr>
        <w:t xml:space="preserve">возможно, </w:t>
      </w:r>
      <w:r>
        <w:rPr>
          <w:lang w:val="ru-RU"/>
        </w:rPr>
        <w:t>фасилитатор</w:t>
      </w:r>
      <w:r w:rsidR="00173446">
        <w:rPr>
          <w:lang w:val="ru-RU"/>
        </w:rPr>
        <w:t xml:space="preserve"> должен предоставить участникам семинара перевод текста Конвенции на </w:t>
      </w:r>
      <w:r w:rsidR="0096560F">
        <w:rPr>
          <w:lang w:val="ru-RU"/>
        </w:rPr>
        <w:t>их родной язык</w:t>
      </w:r>
      <w:r w:rsidR="00173446">
        <w:rPr>
          <w:lang w:val="ru-RU"/>
        </w:rPr>
        <w:t xml:space="preserve">. Такой перевод </w:t>
      </w:r>
      <w:r w:rsidR="00AC792D">
        <w:rPr>
          <w:lang w:val="ru-RU"/>
        </w:rPr>
        <w:t xml:space="preserve">станет полезным инструментом </w:t>
      </w:r>
      <w:r w:rsidR="0096560F">
        <w:rPr>
          <w:lang w:val="ru-RU"/>
        </w:rPr>
        <w:t xml:space="preserve">при </w:t>
      </w:r>
      <w:r w:rsidR="00173446">
        <w:rPr>
          <w:lang w:val="ru-RU"/>
        </w:rPr>
        <w:t>проведени</w:t>
      </w:r>
      <w:r w:rsidR="0096560F">
        <w:rPr>
          <w:lang w:val="ru-RU"/>
        </w:rPr>
        <w:t>и</w:t>
      </w:r>
      <w:r w:rsidR="00173446">
        <w:rPr>
          <w:lang w:val="ru-RU"/>
        </w:rPr>
        <w:t xml:space="preserve"> дискуссии по</w:t>
      </w:r>
      <w:r w:rsidR="00D93E07">
        <w:rPr>
          <w:lang w:val="ru-RU"/>
        </w:rPr>
        <w:t xml:space="preserve"> ключевым концепциям Конвенции.</w:t>
      </w:r>
    </w:p>
    <w:p w:rsidR="00AA2E9A" w:rsidRPr="00173446" w:rsidRDefault="008E2F0F" w:rsidP="00B20D22">
      <w:pPr>
        <w:pStyle w:val="Texte1"/>
        <w:rPr>
          <w:lang w:val="ru-RU"/>
        </w:rPr>
      </w:pPr>
      <w:r w:rsidRPr="00473E47">
        <w:rPr>
          <w:noProof/>
          <w:szCs w:val="20"/>
          <w:lang w:eastAsia="ja-JP"/>
        </w:rPr>
        <w:drawing>
          <wp:anchor distT="0" distB="0" distL="114300" distR="114300" simplePos="0" relativeHeight="251695616" behindDoc="0" locked="1" layoutInCell="1" allowOverlap="0" wp14:anchorId="7D053B18" wp14:editId="4CB8F6D6">
            <wp:simplePos x="0" y="0"/>
            <wp:positionH relativeFrom="margin">
              <wp:posOffset>-635</wp:posOffset>
            </wp:positionH>
            <wp:positionV relativeFrom="paragraph">
              <wp:posOffset>81915</wp:posOffset>
            </wp:positionV>
            <wp:extent cx="275664" cy="349623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64" cy="34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46">
        <w:rPr>
          <w:lang w:val="ru-RU"/>
        </w:rPr>
        <w:t>И</w:t>
      </w:r>
      <w:r w:rsidR="00757022">
        <w:rPr>
          <w:lang w:val="ru-RU"/>
        </w:rPr>
        <w:t>,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>наконец</w:t>
      </w:r>
      <w:r w:rsidR="00173446" w:rsidRPr="00173446">
        <w:rPr>
          <w:lang w:val="ru-RU"/>
        </w:rPr>
        <w:t xml:space="preserve">, </w:t>
      </w:r>
      <w:r w:rsidR="00173446">
        <w:rPr>
          <w:lang w:val="ru-RU"/>
        </w:rPr>
        <w:t>две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>Памятные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>записки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>по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>заполнению</w:t>
      </w:r>
      <w:r w:rsidR="00173446" w:rsidRPr="00173446">
        <w:rPr>
          <w:lang w:val="ru-RU"/>
        </w:rPr>
        <w:t xml:space="preserve"> </w:t>
      </w:r>
      <w:r w:rsidR="00173446">
        <w:rPr>
          <w:lang w:val="ru-RU"/>
        </w:rPr>
        <w:t xml:space="preserve">форм </w:t>
      </w:r>
      <w:r w:rsidR="00AE44F9">
        <w:rPr>
          <w:lang w:val="ru-RU"/>
        </w:rPr>
        <w:t>для номинации</w:t>
      </w:r>
      <w:r w:rsidR="00173446">
        <w:rPr>
          <w:lang w:val="ru-RU"/>
        </w:rPr>
        <w:t xml:space="preserve"> в Списки Конвенции можно найти на сайте </w:t>
      </w:r>
      <w:hyperlink r:id="rId23" w:history="1">
        <w:r w:rsidR="00173446" w:rsidRPr="005B2319">
          <w:rPr>
            <w:rStyle w:val="Hyperlink"/>
          </w:rPr>
          <w:t>http</w:t>
        </w:r>
        <w:r w:rsidR="00173446" w:rsidRPr="00953C9B">
          <w:rPr>
            <w:rStyle w:val="Hyperlink"/>
            <w:lang w:val="ru-RU"/>
          </w:rPr>
          <w:t>://</w:t>
        </w:r>
        <w:r w:rsidR="00173446" w:rsidRPr="005B2319">
          <w:rPr>
            <w:rStyle w:val="Hyperlink"/>
          </w:rPr>
          <w:t>www</w:t>
        </w:r>
        <w:r w:rsidR="00173446" w:rsidRPr="00953C9B">
          <w:rPr>
            <w:rStyle w:val="Hyperlink"/>
            <w:lang w:val="ru-RU"/>
          </w:rPr>
          <w:t>.</w:t>
        </w:r>
        <w:r w:rsidR="00173446" w:rsidRPr="005B2319">
          <w:rPr>
            <w:rStyle w:val="Hyperlink"/>
          </w:rPr>
          <w:t>unesco</w:t>
        </w:r>
        <w:r w:rsidR="00173446" w:rsidRPr="00953C9B">
          <w:rPr>
            <w:rStyle w:val="Hyperlink"/>
            <w:lang w:val="ru-RU"/>
          </w:rPr>
          <w:t>.</w:t>
        </w:r>
        <w:r w:rsidR="00173446" w:rsidRPr="005B2319">
          <w:rPr>
            <w:rStyle w:val="Hyperlink"/>
          </w:rPr>
          <w:t>org</w:t>
        </w:r>
        <w:r w:rsidR="00173446" w:rsidRPr="00953C9B">
          <w:rPr>
            <w:rStyle w:val="Hyperlink"/>
            <w:lang w:val="ru-RU"/>
          </w:rPr>
          <w:t>/</w:t>
        </w:r>
        <w:r w:rsidR="00173446" w:rsidRPr="005B2319">
          <w:rPr>
            <w:rStyle w:val="Hyperlink"/>
          </w:rPr>
          <w:t>culture</w:t>
        </w:r>
        <w:r w:rsidR="00173446" w:rsidRPr="00953C9B">
          <w:rPr>
            <w:rStyle w:val="Hyperlink"/>
            <w:lang w:val="ru-RU"/>
          </w:rPr>
          <w:t>/</w:t>
        </w:r>
        <w:r w:rsidR="00173446" w:rsidRPr="005B2319">
          <w:rPr>
            <w:rStyle w:val="Hyperlink"/>
          </w:rPr>
          <w:t>ich</w:t>
        </w:r>
        <w:r w:rsidR="00173446" w:rsidRPr="00953C9B">
          <w:rPr>
            <w:rStyle w:val="Hyperlink"/>
            <w:lang w:val="ru-RU"/>
          </w:rPr>
          <w:t>/</w:t>
        </w:r>
        <w:r w:rsidR="00173446" w:rsidRPr="005B2319">
          <w:rPr>
            <w:rStyle w:val="Hyperlink"/>
          </w:rPr>
          <w:t>en</w:t>
        </w:r>
        <w:r w:rsidR="00173446" w:rsidRPr="00953C9B">
          <w:rPr>
            <w:rStyle w:val="Hyperlink"/>
            <w:lang w:val="ru-RU"/>
          </w:rPr>
          <w:t>/</w:t>
        </w:r>
        <w:r w:rsidR="00173446" w:rsidRPr="005B2319">
          <w:rPr>
            <w:rStyle w:val="Hyperlink"/>
          </w:rPr>
          <w:t>forms</w:t>
        </w:r>
        <w:r w:rsidR="00173446" w:rsidRPr="00953C9B">
          <w:rPr>
            <w:rStyle w:val="Hyperlink"/>
            <w:lang w:val="ru-RU"/>
          </w:rPr>
          <w:t>/</w:t>
        </w:r>
      </w:hyperlink>
    </w:p>
    <w:p w:rsidR="00012E4F" w:rsidRPr="00F7108D" w:rsidRDefault="00173446" w:rsidP="00012E4F">
      <w:pPr>
        <w:pStyle w:val="Heading4"/>
        <w:rPr>
          <w:lang w:val="ru-RU"/>
        </w:rPr>
      </w:pPr>
      <w:r>
        <w:rPr>
          <w:lang w:val="ru-RU"/>
        </w:rPr>
        <w:t>значки</w:t>
      </w:r>
      <w:r w:rsidRPr="00F7108D">
        <w:rPr>
          <w:lang w:val="ru-RU"/>
        </w:rPr>
        <w:t>-</w:t>
      </w:r>
      <w:r>
        <w:rPr>
          <w:lang w:val="ru-RU"/>
        </w:rPr>
        <w:t>иконки</w:t>
      </w:r>
      <w:r w:rsidR="002935A9">
        <w:rPr>
          <w:lang w:val="ru-RU"/>
        </w:rPr>
        <w:t xml:space="preserve"> </w:t>
      </w:r>
    </w:p>
    <w:p w:rsidR="00012E4F" w:rsidRPr="00953C9B" w:rsidRDefault="004637CB" w:rsidP="00012E4F">
      <w:pPr>
        <w:pStyle w:val="Texte1"/>
        <w:rPr>
          <w:lang w:val="ru-RU"/>
        </w:rPr>
      </w:pPr>
      <w:r>
        <w:rPr>
          <w:lang w:val="ru-RU"/>
        </w:rPr>
        <w:t>Значки-иконки</w:t>
      </w:r>
      <w:r w:rsidR="008E4DAA" w:rsidRPr="008E4DAA">
        <w:rPr>
          <w:lang w:val="ru-RU"/>
        </w:rPr>
        <w:t xml:space="preserve"> </w:t>
      </w:r>
      <w:r w:rsidR="008E4DAA">
        <w:rPr>
          <w:lang w:val="ru-RU"/>
        </w:rPr>
        <w:t>используются во всех материалах, предназначенных для развития потенциала, чтобы привлечь внимание к некоторым аспектам текста.</w:t>
      </w:r>
    </w:p>
    <w:p w:rsidR="00012E4F" w:rsidRPr="00282266" w:rsidRDefault="00A01C39" w:rsidP="00012E4F">
      <w:pPr>
        <w:pStyle w:val="Texte1"/>
        <w:rPr>
          <w:lang w:val="ru-RU"/>
        </w:rPr>
      </w:pPr>
      <w:r w:rsidRPr="00D71711">
        <w:rPr>
          <w:noProof/>
          <w:lang w:eastAsia="ja-JP"/>
        </w:rPr>
        <w:drawing>
          <wp:anchor distT="0" distB="0" distL="114300" distR="114300" simplePos="0" relativeHeight="251660800" behindDoc="0" locked="1" layoutInCell="1" allowOverlap="0" wp14:anchorId="1DA147B8" wp14:editId="4F491F1B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11">
        <w:rPr>
          <w:noProof/>
          <w:lang w:val="ru-RU" w:eastAsia="ru-RU"/>
        </w:rPr>
        <w:t>Значок</w:t>
      </w:r>
      <w:r w:rsidRPr="00D71711">
        <w:rPr>
          <w:lang w:val="ru-RU"/>
        </w:rPr>
        <w:t xml:space="preserve"> </w:t>
      </w:r>
      <w:r w:rsidR="00282266">
        <w:rPr>
          <w:lang w:val="ru-RU"/>
        </w:rPr>
        <w:t xml:space="preserve">с изображением глаза является </w:t>
      </w:r>
      <w:r w:rsidR="003C17F5">
        <w:rPr>
          <w:lang w:val="ru-RU"/>
        </w:rPr>
        <w:t xml:space="preserve">ссылкой </w:t>
      </w:r>
      <w:r w:rsidR="00282266">
        <w:rPr>
          <w:lang w:val="ru-RU"/>
        </w:rPr>
        <w:t xml:space="preserve">на </w:t>
      </w:r>
      <w:r w:rsidR="00F71CAE">
        <w:rPr>
          <w:lang w:val="ru-RU"/>
        </w:rPr>
        <w:t>друг</w:t>
      </w:r>
      <w:r w:rsidR="00172FA4">
        <w:rPr>
          <w:lang w:val="ru-RU"/>
        </w:rPr>
        <w:t>ой</w:t>
      </w:r>
      <w:r w:rsidR="00F71CAE">
        <w:rPr>
          <w:lang w:val="ru-RU"/>
        </w:rPr>
        <w:t xml:space="preserve"> </w:t>
      </w:r>
      <w:r w:rsidR="0075689D">
        <w:rPr>
          <w:lang w:val="ru-RU"/>
        </w:rPr>
        <w:t>р</w:t>
      </w:r>
      <w:r w:rsidR="00172FA4">
        <w:rPr>
          <w:lang w:val="ru-RU"/>
        </w:rPr>
        <w:t xml:space="preserve">аздел </w:t>
      </w:r>
      <w:r w:rsidR="00282266">
        <w:rPr>
          <w:lang w:val="ru-RU"/>
        </w:rPr>
        <w:t xml:space="preserve">или </w:t>
      </w:r>
      <w:r w:rsidR="00172FA4">
        <w:rPr>
          <w:lang w:val="ru-RU"/>
        </w:rPr>
        <w:t xml:space="preserve">на материалы </w:t>
      </w:r>
      <w:r w:rsidR="00282266">
        <w:rPr>
          <w:lang w:val="ru-RU"/>
        </w:rPr>
        <w:t xml:space="preserve">для развития потенциала, которых нет в данном документе, или </w:t>
      </w:r>
      <w:r w:rsidR="0096560F">
        <w:rPr>
          <w:lang w:val="ru-RU"/>
        </w:rPr>
        <w:t xml:space="preserve">ссылкой </w:t>
      </w:r>
      <w:r w:rsidR="00282266">
        <w:rPr>
          <w:lang w:val="ru-RU"/>
        </w:rPr>
        <w:t>на Основные тексты.</w:t>
      </w:r>
    </w:p>
    <w:p w:rsidR="00012E4F" w:rsidRPr="00953C9B" w:rsidRDefault="00A01C39" w:rsidP="00012E4F">
      <w:pPr>
        <w:pStyle w:val="Texte1"/>
        <w:rPr>
          <w:lang w:val="ru-RU"/>
        </w:rPr>
      </w:pPr>
      <w:r w:rsidRPr="00473E47">
        <w:rPr>
          <w:noProof/>
          <w:szCs w:val="20"/>
          <w:lang w:eastAsia="ja-JP"/>
        </w:rPr>
        <w:drawing>
          <wp:anchor distT="0" distB="0" distL="114300" distR="114300" simplePos="0" relativeHeight="251685888" behindDoc="0" locked="1" layoutInCell="1" allowOverlap="0" wp14:anchorId="446B56FD" wp14:editId="64F4F95B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2053" cy="34762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ru-RU" w:eastAsia="ru-RU"/>
        </w:rPr>
        <w:t>Значок</w:t>
      </w:r>
      <w:r>
        <w:rPr>
          <w:lang w:val="ru-RU"/>
        </w:rPr>
        <w:t xml:space="preserve"> </w:t>
      </w:r>
      <w:r w:rsidR="00611DE7">
        <w:rPr>
          <w:lang w:val="ru-RU"/>
        </w:rPr>
        <w:t xml:space="preserve">с изображением листа бумаги </w:t>
      </w:r>
      <w:r w:rsidR="00947988">
        <w:rPr>
          <w:lang w:val="ru-RU"/>
        </w:rPr>
        <w:t xml:space="preserve">является </w:t>
      </w:r>
      <w:r w:rsidR="00456F03">
        <w:rPr>
          <w:lang w:val="ru-RU"/>
        </w:rPr>
        <w:t xml:space="preserve">ссылкой </w:t>
      </w:r>
      <w:r w:rsidR="00947988">
        <w:rPr>
          <w:lang w:val="ru-RU"/>
        </w:rPr>
        <w:t>на источник</w:t>
      </w:r>
      <w:r w:rsidR="00611DE7">
        <w:rPr>
          <w:lang w:val="ru-RU"/>
        </w:rPr>
        <w:t xml:space="preserve">, </w:t>
      </w:r>
      <w:r w:rsidR="00947988">
        <w:rPr>
          <w:lang w:val="ru-RU"/>
        </w:rPr>
        <w:t>которого нет</w:t>
      </w:r>
      <w:r w:rsidR="00611DE7">
        <w:rPr>
          <w:lang w:val="ru-RU"/>
        </w:rPr>
        <w:t xml:space="preserve"> в материалах, предназначенных д</w:t>
      </w:r>
      <w:r w:rsidR="00947988">
        <w:rPr>
          <w:lang w:val="ru-RU"/>
        </w:rPr>
        <w:t>ля развития потенциала. Это могу</w:t>
      </w:r>
      <w:r w:rsidR="00611DE7">
        <w:rPr>
          <w:lang w:val="ru-RU"/>
        </w:rPr>
        <w:t>т быть веб-сайты, статьи или други</w:t>
      </w:r>
      <w:r w:rsidR="00D93E07">
        <w:rPr>
          <w:lang w:val="ru-RU"/>
        </w:rPr>
        <w:t>е внешние источники информации.</w:t>
      </w:r>
    </w:p>
    <w:p w:rsidR="00012E4F" w:rsidRPr="00611DE7" w:rsidRDefault="00012E4F" w:rsidP="00012E4F">
      <w:pPr>
        <w:pStyle w:val="Texte1"/>
        <w:rPr>
          <w:lang w:val="ru-RU"/>
        </w:rPr>
      </w:pPr>
      <w:r w:rsidRPr="00B83395">
        <w:rPr>
          <w:noProof/>
          <w:lang w:eastAsia="ja-JP"/>
        </w:rPr>
        <w:drawing>
          <wp:anchor distT="0" distB="0" distL="114300" distR="114300" simplePos="0" relativeHeight="251678720" behindDoc="0" locked="1" layoutInCell="1" allowOverlap="0" wp14:anchorId="4C25B9B1" wp14:editId="5E51A3F9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E7">
        <w:rPr>
          <w:lang w:val="ru-RU"/>
        </w:rPr>
        <w:t>Восклицательный знак показывает, что данная информация является чрезвычайно важной, на нее нужно обратить внимание и запомнить.</w:t>
      </w:r>
    </w:p>
    <w:p w:rsidR="00012E4F" w:rsidRPr="00197D74" w:rsidRDefault="00A01C39" w:rsidP="00012E4F">
      <w:pPr>
        <w:pStyle w:val="Texte1"/>
        <w:rPr>
          <w:lang w:val="ru-RU"/>
        </w:rPr>
      </w:pPr>
      <w:r>
        <w:rPr>
          <w:noProof/>
          <w:kern w:val="28"/>
          <w:lang w:eastAsia="ja-JP"/>
        </w:rPr>
        <w:drawing>
          <wp:anchor distT="0" distB="0" distL="114300" distR="114300" simplePos="0" relativeHeight="251687936" behindDoc="0" locked="0" layoutInCell="1" allowOverlap="1" wp14:anchorId="3F9B1C62" wp14:editId="3C9CB61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3" name="Picture 20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28"/>
          <w:lang w:val="ru-RU" w:eastAsia="ru-RU"/>
        </w:rPr>
        <w:t>Значок</w:t>
      </w:r>
      <w:r>
        <w:rPr>
          <w:lang w:val="ru-RU"/>
        </w:rPr>
        <w:t xml:space="preserve"> </w:t>
      </w:r>
      <w:r w:rsidR="00611DE7">
        <w:rPr>
          <w:lang w:val="ru-RU"/>
        </w:rPr>
        <w:t>с изображением карандаша означает упражнение или деятельность, являющуюся частью данно</w:t>
      </w:r>
      <w:r w:rsidR="00172FA4">
        <w:rPr>
          <w:lang w:val="ru-RU"/>
        </w:rPr>
        <w:t>го</w:t>
      </w:r>
      <w:r w:rsidR="00F71CAE">
        <w:rPr>
          <w:lang w:val="ru-RU"/>
        </w:rPr>
        <w:t xml:space="preserve"> </w:t>
      </w:r>
      <w:r w:rsidR="0075689D">
        <w:rPr>
          <w:lang w:val="ru-RU"/>
        </w:rPr>
        <w:t>р</w:t>
      </w:r>
      <w:r w:rsidR="00172FA4">
        <w:rPr>
          <w:lang w:val="ru-RU"/>
        </w:rPr>
        <w:t>аздела</w:t>
      </w:r>
      <w:r w:rsidR="00611DE7">
        <w:rPr>
          <w:lang w:val="ru-RU"/>
        </w:rPr>
        <w:t xml:space="preserve">. </w:t>
      </w:r>
      <w:r w:rsidR="00947988">
        <w:rPr>
          <w:lang w:val="ru-RU"/>
        </w:rPr>
        <w:t>Такие</w:t>
      </w:r>
      <w:r w:rsidR="00611DE7" w:rsidRPr="005F501F">
        <w:rPr>
          <w:lang w:val="ru-RU"/>
        </w:rPr>
        <w:t xml:space="preserve"> </w:t>
      </w:r>
      <w:r w:rsidR="00611DE7">
        <w:rPr>
          <w:lang w:val="ru-RU"/>
        </w:rPr>
        <w:t>упражне</w:t>
      </w:r>
      <w:r w:rsidR="00947988">
        <w:rPr>
          <w:lang w:val="ru-RU"/>
        </w:rPr>
        <w:t>ния</w:t>
      </w:r>
      <w:r w:rsidR="00947988" w:rsidRPr="005F501F">
        <w:rPr>
          <w:lang w:val="ru-RU"/>
        </w:rPr>
        <w:t xml:space="preserve"> </w:t>
      </w:r>
      <w:r w:rsidR="00947988">
        <w:rPr>
          <w:lang w:val="ru-RU"/>
        </w:rPr>
        <w:t>требую</w:t>
      </w:r>
      <w:r w:rsidR="00611DE7">
        <w:rPr>
          <w:lang w:val="ru-RU"/>
        </w:rPr>
        <w:t>т</w:t>
      </w:r>
      <w:r w:rsidR="00611DE7" w:rsidRPr="005F501F">
        <w:rPr>
          <w:lang w:val="ru-RU"/>
        </w:rPr>
        <w:t xml:space="preserve"> </w:t>
      </w:r>
      <w:r w:rsidR="00611DE7">
        <w:rPr>
          <w:lang w:val="ru-RU"/>
        </w:rPr>
        <w:t>внимания</w:t>
      </w:r>
      <w:r w:rsidR="00611DE7" w:rsidRPr="005F501F">
        <w:rPr>
          <w:lang w:val="ru-RU"/>
        </w:rPr>
        <w:t>.</w:t>
      </w:r>
    </w:p>
    <w:p w:rsidR="00724DE3" w:rsidRPr="005F501F" w:rsidRDefault="00724DE3" w:rsidP="00E90FEC">
      <w:pPr>
        <w:pStyle w:val="Texte1"/>
        <w:ind w:left="0"/>
        <w:rPr>
          <w:lang w:val="ru-RU"/>
        </w:rPr>
      </w:pPr>
    </w:p>
    <w:p w:rsidR="00724DE3" w:rsidRPr="005F501F" w:rsidRDefault="00611DE7" w:rsidP="00724DE3">
      <w:pPr>
        <w:pStyle w:val="Heading4"/>
        <w:rPr>
          <w:lang w:val="ru-RU"/>
        </w:rPr>
      </w:pPr>
      <w:r>
        <w:rPr>
          <w:lang w:val="ru-RU"/>
        </w:rPr>
        <w:lastRenderedPageBreak/>
        <w:t>подготовка</w:t>
      </w:r>
      <w:r w:rsidRPr="005F501F">
        <w:rPr>
          <w:lang w:val="ru-RU"/>
        </w:rPr>
        <w:t xml:space="preserve"> </w:t>
      </w:r>
      <w:r>
        <w:rPr>
          <w:lang w:val="ru-RU"/>
        </w:rPr>
        <w:t>к</w:t>
      </w:r>
      <w:r w:rsidRPr="005F501F">
        <w:rPr>
          <w:lang w:val="ru-RU"/>
        </w:rPr>
        <w:t xml:space="preserve"> </w:t>
      </w:r>
      <w:r>
        <w:rPr>
          <w:lang w:val="ru-RU"/>
        </w:rPr>
        <w:t>семинару</w:t>
      </w:r>
    </w:p>
    <w:p w:rsidR="00724DE3" w:rsidRPr="005F501F" w:rsidRDefault="00611DE7" w:rsidP="00724DE3">
      <w:pPr>
        <w:pStyle w:val="Heading3"/>
        <w:rPr>
          <w:lang w:val="ru-RU"/>
        </w:rPr>
      </w:pPr>
      <w:r>
        <w:rPr>
          <w:lang w:val="ru-RU"/>
        </w:rPr>
        <w:t>отбор</w:t>
      </w:r>
      <w:r w:rsidRPr="005F501F">
        <w:rPr>
          <w:lang w:val="ru-RU"/>
        </w:rPr>
        <w:t xml:space="preserve"> </w:t>
      </w:r>
      <w:r>
        <w:rPr>
          <w:lang w:val="ru-RU"/>
        </w:rPr>
        <w:t>участников</w:t>
      </w:r>
    </w:p>
    <w:p w:rsidR="00724DE3" w:rsidRPr="00953C9B" w:rsidRDefault="00611DE7">
      <w:pPr>
        <w:pStyle w:val="Texte1"/>
        <w:rPr>
          <w:lang w:val="ru-RU"/>
        </w:rPr>
      </w:pPr>
      <w:r>
        <w:rPr>
          <w:lang w:val="ru-RU"/>
        </w:rPr>
        <w:t xml:space="preserve">Целью этого семинара не является знакомство с Конвенцией. В идеале, участники семинара уже должны обладать базовыми знаниями о Конвенции и ее целях, возможно, благодаря участию в других семинарах, посвященных Конвенции и/или практическому опыту в деле </w:t>
      </w:r>
      <w:r w:rsidR="0075689D">
        <w:rPr>
          <w:lang w:val="ru-RU"/>
        </w:rPr>
        <w:t>инвентаризации</w:t>
      </w:r>
      <w:r w:rsidR="001E6574">
        <w:rPr>
          <w:lang w:val="ru-RU"/>
        </w:rPr>
        <w:t xml:space="preserve"> </w:t>
      </w:r>
      <w:r>
        <w:rPr>
          <w:lang w:val="ru-RU"/>
        </w:rPr>
        <w:t>и охраны элементов НКН.</w:t>
      </w:r>
      <w:r w:rsidR="005E4FB0">
        <w:rPr>
          <w:lang w:val="ru-RU"/>
        </w:rPr>
        <w:t xml:space="preserve"> У</w:t>
      </w:r>
      <w:r w:rsidR="008E1E98">
        <w:rPr>
          <w:lang w:val="ru-RU"/>
        </w:rPr>
        <w:t>частники семинара и государство</w:t>
      </w:r>
      <w:r w:rsidR="005E4FB0">
        <w:rPr>
          <w:lang w:val="ru-RU"/>
        </w:rPr>
        <w:t xml:space="preserve">(-а), которое они представляют, получат наибольшую пользу от семинара, если </w:t>
      </w:r>
      <w:r w:rsidR="00196BDB">
        <w:rPr>
          <w:lang w:val="ru-RU"/>
        </w:rPr>
        <w:t>участники</w:t>
      </w:r>
      <w:r w:rsidR="005E4FB0">
        <w:rPr>
          <w:lang w:val="ru-RU"/>
        </w:rPr>
        <w:t xml:space="preserve"> лично будут </w:t>
      </w:r>
      <w:r w:rsidR="008E1E98">
        <w:rPr>
          <w:lang w:val="ru-RU"/>
        </w:rPr>
        <w:t>принимать участие</w:t>
      </w:r>
      <w:r w:rsidR="005E4FB0">
        <w:rPr>
          <w:lang w:val="ru-RU"/>
        </w:rPr>
        <w:t xml:space="preserve"> или руков</w:t>
      </w:r>
      <w:r w:rsidR="00196BDB">
        <w:rPr>
          <w:lang w:val="ru-RU"/>
        </w:rPr>
        <w:t xml:space="preserve">одить написанием </w:t>
      </w:r>
      <w:r w:rsidR="007D7B6B">
        <w:rPr>
          <w:lang w:val="ru-RU"/>
        </w:rPr>
        <w:t>номинации</w:t>
      </w:r>
      <w:r w:rsidR="00196BDB">
        <w:rPr>
          <w:lang w:val="ru-RU"/>
        </w:rPr>
        <w:t xml:space="preserve"> </w:t>
      </w:r>
      <w:r w:rsidR="005E4FB0">
        <w:rPr>
          <w:lang w:val="ru-RU"/>
        </w:rPr>
        <w:t xml:space="preserve">в Списки Конвенции. В идеале, участники должны иметь, как минимум, среднее образование, а также говорить и писать правильно на языке </w:t>
      </w:r>
      <w:r w:rsidR="00196BDB">
        <w:rPr>
          <w:lang w:val="ru-RU"/>
        </w:rPr>
        <w:t>семинара</w:t>
      </w:r>
      <w:r w:rsidR="00D93E07">
        <w:rPr>
          <w:lang w:val="ru-RU"/>
        </w:rPr>
        <w:t>.</w:t>
      </w:r>
    </w:p>
    <w:p w:rsidR="005E4FB0" w:rsidRPr="005E4FB0" w:rsidRDefault="005E4FB0">
      <w:pPr>
        <w:pStyle w:val="Texte1"/>
        <w:rPr>
          <w:lang w:val="ru-RU"/>
        </w:rPr>
      </w:pPr>
      <w:r>
        <w:rPr>
          <w:lang w:val="ru-RU"/>
        </w:rPr>
        <w:t xml:space="preserve">Если нужно, за некоторое время до начала семинара </w:t>
      </w:r>
      <w:r w:rsidR="006F353B">
        <w:rPr>
          <w:lang w:val="ru-RU"/>
        </w:rPr>
        <w:t>фасилитатор</w:t>
      </w:r>
      <w:r>
        <w:rPr>
          <w:lang w:val="ru-RU"/>
        </w:rPr>
        <w:t xml:space="preserve"> может раздать участникам </w:t>
      </w:r>
      <w:r w:rsidR="0075689D">
        <w:rPr>
          <w:lang w:val="ru-RU"/>
        </w:rPr>
        <w:t>р</w:t>
      </w:r>
      <w:r w:rsidR="00172FA4">
        <w:rPr>
          <w:lang w:val="ru-RU"/>
        </w:rPr>
        <w:t xml:space="preserve">аздаточный </w:t>
      </w:r>
      <w:r>
        <w:rPr>
          <w:lang w:val="ru-RU"/>
        </w:rPr>
        <w:t xml:space="preserve">материал из </w:t>
      </w:r>
      <w:r w:rsidR="00172FA4">
        <w:rPr>
          <w:lang w:val="ru-RU"/>
        </w:rPr>
        <w:t xml:space="preserve">Раздела </w:t>
      </w:r>
      <w:r>
        <w:rPr>
          <w:lang w:val="ru-RU"/>
        </w:rPr>
        <w:t>39 и напомнить, чтобы они принесли</w:t>
      </w:r>
      <w:r w:rsidR="0075689D">
        <w:rPr>
          <w:lang w:val="ru-RU"/>
        </w:rPr>
        <w:t xml:space="preserve"> его</w:t>
      </w:r>
      <w:r>
        <w:rPr>
          <w:lang w:val="ru-RU"/>
        </w:rPr>
        <w:t xml:space="preserve"> с собой </w:t>
      </w:r>
      <w:r w:rsidR="0075689D">
        <w:rPr>
          <w:lang w:val="ru-RU"/>
        </w:rPr>
        <w:t>в заполненном виде</w:t>
      </w:r>
      <w:r w:rsidR="00CD4364">
        <w:rPr>
          <w:lang w:val="ru-RU"/>
        </w:rPr>
        <w:t xml:space="preserve"> (дополнительные </w:t>
      </w:r>
      <w:r w:rsidR="0075689D">
        <w:rPr>
          <w:lang w:val="ru-RU"/>
        </w:rPr>
        <w:t>незаполненные</w:t>
      </w:r>
      <w:r w:rsidR="00CD4364">
        <w:rPr>
          <w:lang w:val="ru-RU"/>
        </w:rPr>
        <w:t xml:space="preserve"> </w:t>
      </w:r>
      <w:r w:rsidR="00196BDB">
        <w:rPr>
          <w:lang w:val="ru-RU"/>
        </w:rPr>
        <w:t>бланки</w:t>
      </w:r>
      <w:r w:rsidR="00CD4364">
        <w:rPr>
          <w:lang w:val="ru-RU"/>
        </w:rPr>
        <w:t xml:space="preserve"> нужно раздать участникам сразу после приезда, если они не привезли их с собой). Ответы на вопросы помогут </w:t>
      </w:r>
      <w:r w:rsidR="006F353B">
        <w:rPr>
          <w:lang w:val="ru-RU"/>
        </w:rPr>
        <w:t>фасилитатору</w:t>
      </w:r>
      <w:r w:rsidR="00CD4364">
        <w:rPr>
          <w:lang w:val="ru-RU"/>
        </w:rPr>
        <w:t xml:space="preserve"> понять, каким опытом и знаниями обладают участники. Если некоторые из них не обладают достаточными знаниями о Конвенции, необходимо будет уделить им </w:t>
      </w:r>
      <w:r w:rsidR="00196BDB">
        <w:rPr>
          <w:lang w:val="ru-RU"/>
        </w:rPr>
        <w:t>больше внимания</w:t>
      </w:r>
      <w:r w:rsidR="00CD4364">
        <w:rPr>
          <w:lang w:val="ru-RU"/>
        </w:rPr>
        <w:t xml:space="preserve"> во время семинара. Например, во время </w:t>
      </w:r>
      <w:r w:rsidR="0075689D">
        <w:rPr>
          <w:lang w:val="ru-RU"/>
        </w:rPr>
        <w:t>работы</w:t>
      </w:r>
      <w:r w:rsidR="00CD4364">
        <w:rPr>
          <w:lang w:val="ru-RU"/>
        </w:rPr>
        <w:t xml:space="preserve"> в группах </w:t>
      </w:r>
      <w:r w:rsidR="0075689D">
        <w:rPr>
          <w:lang w:val="ru-RU"/>
        </w:rPr>
        <w:t xml:space="preserve">над </w:t>
      </w:r>
      <w:r w:rsidR="00172FA4">
        <w:rPr>
          <w:lang w:val="ru-RU"/>
        </w:rPr>
        <w:t xml:space="preserve">Разделами </w:t>
      </w:r>
      <w:r w:rsidR="0075689D">
        <w:rPr>
          <w:lang w:val="ru-RU"/>
        </w:rPr>
        <w:t>41 и 42</w:t>
      </w:r>
      <w:r w:rsidR="00CD4364">
        <w:rPr>
          <w:lang w:val="ru-RU"/>
        </w:rPr>
        <w:t xml:space="preserve"> таких участников нужно включить в группу, где есть участники, обладающие опытом работы с Н</w:t>
      </w:r>
      <w:r w:rsidR="00140F7F">
        <w:rPr>
          <w:lang w:val="ru-RU"/>
        </w:rPr>
        <w:t>КН.</w:t>
      </w:r>
    </w:p>
    <w:p w:rsidR="00724DE3" w:rsidRPr="00E0300C" w:rsidRDefault="00E0300C">
      <w:pPr>
        <w:pStyle w:val="Heading3"/>
        <w:rPr>
          <w:lang w:val="ru-RU"/>
        </w:rPr>
      </w:pPr>
      <w:r>
        <w:rPr>
          <w:lang w:val="ru-RU"/>
        </w:rPr>
        <w:t xml:space="preserve">расписание, средства обучения и </w:t>
      </w:r>
      <w:r w:rsidR="002F01FE">
        <w:rPr>
          <w:lang w:val="ru-RU"/>
        </w:rPr>
        <w:t xml:space="preserve">раздаточные </w:t>
      </w:r>
      <w:r>
        <w:rPr>
          <w:lang w:val="ru-RU"/>
        </w:rPr>
        <w:t>материалы</w:t>
      </w:r>
    </w:p>
    <w:p w:rsidR="00724DE3" w:rsidRPr="00953C9B" w:rsidRDefault="00E0300C" w:rsidP="00B20D22">
      <w:pPr>
        <w:pStyle w:val="Texte1"/>
        <w:rPr>
          <w:lang w:val="ru-RU"/>
        </w:rPr>
      </w:pPr>
      <w:r>
        <w:rPr>
          <w:lang w:val="ru-RU"/>
        </w:rPr>
        <w:t xml:space="preserve">Участникам семинара нужно раздать расписание занятий и любые </w:t>
      </w:r>
      <w:r w:rsidR="00837B8A">
        <w:rPr>
          <w:lang w:val="ru-RU"/>
        </w:rPr>
        <w:t xml:space="preserve">раздаточные </w:t>
      </w:r>
      <w:r>
        <w:rPr>
          <w:lang w:val="ru-RU"/>
        </w:rPr>
        <w:t xml:space="preserve">материалы, которые </w:t>
      </w:r>
      <w:r w:rsidR="008203E8">
        <w:rPr>
          <w:lang w:val="ru-RU"/>
        </w:rPr>
        <w:t>фасилитатор</w:t>
      </w:r>
      <w:r>
        <w:rPr>
          <w:lang w:val="ru-RU"/>
        </w:rPr>
        <w:t xml:space="preserve"> сочтет необходимыми, а также </w:t>
      </w:r>
      <w:r w:rsidR="00196BDB">
        <w:rPr>
          <w:lang w:val="ru-RU"/>
        </w:rPr>
        <w:t>дополнительные</w:t>
      </w:r>
      <w:r>
        <w:rPr>
          <w:lang w:val="ru-RU"/>
        </w:rPr>
        <w:t xml:space="preserve"> материалы, </w:t>
      </w:r>
      <w:r w:rsidR="00196BDB">
        <w:rPr>
          <w:lang w:val="ru-RU"/>
        </w:rPr>
        <w:t xml:space="preserve">такие </w:t>
      </w:r>
      <w:r>
        <w:rPr>
          <w:lang w:val="ru-RU"/>
        </w:rPr>
        <w:t xml:space="preserve">как Основные тексты, тексты для участников и Памятную записку по заполнению </w:t>
      </w:r>
      <w:r w:rsidR="00BB5B49">
        <w:rPr>
          <w:lang w:val="ru-RU"/>
        </w:rPr>
        <w:t>форм</w:t>
      </w:r>
      <w:r>
        <w:rPr>
          <w:lang w:val="ru-RU"/>
        </w:rPr>
        <w:t xml:space="preserve"> </w:t>
      </w:r>
      <w:r w:rsidR="00AE44F9">
        <w:rPr>
          <w:lang w:val="ru-RU"/>
        </w:rPr>
        <w:t>для номинации</w:t>
      </w:r>
      <w:r>
        <w:rPr>
          <w:lang w:val="ru-RU"/>
        </w:rPr>
        <w:t xml:space="preserve"> в Список</w:t>
      </w:r>
      <w:r w:rsidR="00402264">
        <w:rPr>
          <w:lang w:val="ru-RU"/>
        </w:rPr>
        <w:t xml:space="preserve"> нематериального культурного наследия, нуждающегося в срочной охране</w:t>
      </w:r>
      <w:r w:rsidR="0075689D">
        <w:rPr>
          <w:lang w:val="ru-RU"/>
        </w:rPr>
        <w:t>,</w:t>
      </w:r>
      <w:r w:rsidR="00402264">
        <w:rPr>
          <w:lang w:val="ru-RU"/>
        </w:rPr>
        <w:t xml:space="preserve"> и</w:t>
      </w:r>
      <w:r w:rsidR="002464C0">
        <w:rPr>
          <w:lang w:val="ru-RU"/>
        </w:rPr>
        <w:t xml:space="preserve"> </w:t>
      </w:r>
      <w:r w:rsidR="00402264">
        <w:rPr>
          <w:lang w:val="ru-RU"/>
        </w:rPr>
        <w:t>в Репрезентативный список. Следует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раздать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эти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материалы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участникам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до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начала</w:t>
      </w:r>
      <w:r w:rsidR="00402264" w:rsidRPr="00F7108D">
        <w:rPr>
          <w:lang w:val="ru-RU"/>
        </w:rPr>
        <w:t xml:space="preserve"> </w:t>
      </w:r>
      <w:r w:rsidR="00402264">
        <w:rPr>
          <w:lang w:val="ru-RU"/>
        </w:rPr>
        <w:t>семинара</w:t>
      </w:r>
      <w:r w:rsidR="00402264" w:rsidRPr="00F7108D">
        <w:rPr>
          <w:lang w:val="ru-RU"/>
        </w:rPr>
        <w:t>.</w:t>
      </w:r>
    </w:p>
    <w:p w:rsidR="00724DE3" w:rsidRPr="00953C9B" w:rsidRDefault="008203E8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="00402264">
        <w:rPr>
          <w:lang w:val="ru-RU"/>
        </w:rPr>
        <w:t xml:space="preserve"> могут разделить семинар на четыре части, как </w:t>
      </w:r>
      <w:r w:rsidR="002464C0">
        <w:rPr>
          <w:lang w:val="ru-RU"/>
        </w:rPr>
        <w:t>уже было сказано</w:t>
      </w:r>
      <w:r w:rsidR="00402264">
        <w:rPr>
          <w:lang w:val="ru-RU"/>
        </w:rPr>
        <w:t xml:space="preserve">. Или могут использовать более свободную структуру занятий, </w:t>
      </w:r>
      <w:r w:rsidR="002464C0">
        <w:rPr>
          <w:lang w:val="ru-RU"/>
        </w:rPr>
        <w:t>давая</w:t>
      </w:r>
      <w:r w:rsidR="00402264">
        <w:rPr>
          <w:lang w:val="ru-RU"/>
        </w:rPr>
        <w:t xml:space="preserve"> участникам </w:t>
      </w:r>
      <w:r w:rsidR="002464C0">
        <w:rPr>
          <w:lang w:val="ru-RU"/>
        </w:rPr>
        <w:t xml:space="preserve">возможность </w:t>
      </w:r>
      <w:r w:rsidR="00402264">
        <w:rPr>
          <w:lang w:val="ru-RU"/>
        </w:rPr>
        <w:t>обсуждать их собственный опыт, задавая вопросы и предлагая ответы на возникающие вопро</w:t>
      </w:r>
      <w:r w:rsidR="002464C0">
        <w:rPr>
          <w:lang w:val="ru-RU"/>
        </w:rPr>
        <w:t xml:space="preserve">сы.  </w:t>
      </w:r>
      <w:r>
        <w:rPr>
          <w:lang w:val="ru-RU"/>
        </w:rPr>
        <w:t>Фасилитаторы</w:t>
      </w:r>
      <w:r w:rsidR="002464C0">
        <w:rPr>
          <w:lang w:val="ru-RU"/>
        </w:rPr>
        <w:t xml:space="preserve"> могут </w:t>
      </w:r>
      <w:r w:rsidR="00402264">
        <w:rPr>
          <w:lang w:val="ru-RU"/>
        </w:rPr>
        <w:t xml:space="preserve">менять расписание </w:t>
      </w:r>
      <w:r w:rsidR="002464C0">
        <w:rPr>
          <w:lang w:val="ru-RU"/>
        </w:rPr>
        <w:t>по мере необходимости</w:t>
      </w:r>
      <w:r w:rsidR="00402264">
        <w:rPr>
          <w:lang w:val="ru-RU"/>
        </w:rPr>
        <w:t>, но должны стараться, чтобы тема семинара</w:t>
      </w:r>
      <w:r w:rsidR="001A5CC1">
        <w:rPr>
          <w:lang w:val="ru-RU"/>
        </w:rPr>
        <w:t>, представленная в материалах,</w:t>
      </w:r>
      <w:r w:rsidR="00D93E07">
        <w:rPr>
          <w:lang w:val="ru-RU"/>
        </w:rPr>
        <w:t xml:space="preserve"> обязательно была охвачена.</w:t>
      </w:r>
    </w:p>
    <w:p w:rsidR="00724DE3" w:rsidRPr="00F7108D" w:rsidRDefault="001A5CC1" w:rsidP="00724DE3">
      <w:pPr>
        <w:pStyle w:val="Texte1"/>
        <w:rPr>
          <w:lang w:val="ru-RU"/>
        </w:rPr>
      </w:pPr>
      <w:r>
        <w:rPr>
          <w:lang w:val="ru-RU"/>
        </w:rPr>
        <w:t>Организаторам</w:t>
      </w:r>
      <w:r w:rsidR="00402264">
        <w:rPr>
          <w:lang w:val="ru-RU"/>
        </w:rPr>
        <w:t xml:space="preserve"> семинара </w:t>
      </w:r>
      <w:r>
        <w:rPr>
          <w:lang w:val="ru-RU"/>
        </w:rPr>
        <w:t>нужно</w:t>
      </w:r>
      <w:r w:rsidR="00402264">
        <w:rPr>
          <w:lang w:val="ru-RU"/>
        </w:rPr>
        <w:t xml:space="preserve"> обеспечить доступ</w:t>
      </w:r>
      <w:r w:rsidR="009631AE">
        <w:rPr>
          <w:lang w:val="ru-RU"/>
        </w:rPr>
        <w:t xml:space="preserve"> к компьюте</w:t>
      </w:r>
      <w:r w:rsidR="00402264">
        <w:rPr>
          <w:lang w:val="ru-RU"/>
        </w:rPr>
        <w:t>ру и видеопроектору</w:t>
      </w:r>
      <w:r>
        <w:rPr>
          <w:lang w:val="ru-RU"/>
        </w:rPr>
        <w:t>, желательно</w:t>
      </w:r>
      <w:r w:rsidR="002464C0">
        <w:rPr>
          <w:lang w:val="ru-RU"/>
        </w:rPr>
        <w:t xml:space="preserve"> </w:t>
      </w:r>
      <w:r w:rsidR="00402264">
        <w:rPr>
          <w:lang w:val="ru-RU"/>
        </w:rPr>
        <w:t>с возможностью показа</w:t>
      </w:r>
      <w:r w:rsidR="009631AE">
        <w:rPr>
          <w:lang w:val="ru-RU"/>
        </w:rPr>
        <w:t xml:space="preserve"> видеоматериалов, хотя это необязательно.</w:t>
      </w:r>
      <w:r w:rsidR="00402264">
        <w:rPr>
          <w:lang w:val="ru-RU"/>
        </w:rPr>
        <w:t xml:space="preserve"> </w:t>
      </w:r>
      <w:r w:rsidR="002464C0">
        <w:rPr>
          <w:lang w:val="ru-RU"/>
        </w:rPr>
        <w:t>Потребуе</w:t>
      </w:r>
      <w:r w:rsidR="009631AE">
        <w:rPr>
          <w:lang w:val="ru-RU"/>
        </w:rPr>
        <w:t>тся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также</w:t>
      </w:r>
      <w:r w:rsidR="009631AE" w:rsidRPr="00F7108D">
        <w:rPr>
          <w:lang w:val="ru-RU"/>
        </w:rPr>
        <w:t xml:space="preserve"> </w:t>
      </w:r>
      <w:r w:rsidR="002464C0">
        <w:rPr>
          <w:lang w:val="ru-RU"/>
        </w:rPr>
        <w:t>найти</w:t>
      </w:r>
      <w:r w:rsidR="002464C0" w:rsidRPr="00F7108D">
        <w:rPr>
          <w:lang w:val="ru-RU"/>
        </w:rPr>
        <w:t xml:space="preserve"> </w:t>
      </w:r>
      <w:r>
        <w:rPr>
          <w:lang w:val="ru-RU"/>
        </w:rPr>
        <w:t>помещение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для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работы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в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небольших</w:t>
      </w:r>
      <w:r w:rsidR="009631AE" w:rsidRPr="00F7108D">
        <w:rPr>
          <w:lang w:val="ru-RU"/>
        </w:rPr>
        <w:t xml:space="preserve"> </w:t>
      </w:r>
      <w:r w:rsidR="009631AE">
        <w:rPr>
          <w:lang w:val="ru-RU"/>
        </w:rPr>
        <w:t>группах</w:t>
      </w:r>
      <w:r w:rsidR="009631AE" w:rsidRPr="00F7108D">
        <w:rPr>
          <w:lang w:val="ru-RU"/>
        </w:rPr>
        <w:t>.</w:t>
      </w:r>
    </w:p>
    <w:p w:rsidR="00724DE3" w:rsidRPr="00ED018D" w:rsidRDefault="00ED018D">
      <w:pPr>
        <w:pStyle w:val="Texte1"/>
        <w:rPr>
          <w:lang w:val="ru-RU"/>
        </w:rPr>
      </w:pPr>
      <w:r>
        <w:rPr>
          <w:lang w:val="ru-RU"/>
        </w:rPr>
        <w:t xml:space="preserve">Поскольку во время семинара </w:t>
      </w:r>
      <w:r w:rsidR="001A5CC1">
        <w:rPr>
          <w:lang w:val="ru-RU"/>
        </w:rPr>
        <w:t xml:space="preserve">будут </w:t>
      </w:r>
      <w:r>
        <w:rPr>
          <w:lang w:val="ru-RU"/>
        </w:rPr>
        <w:t>постоянно упомина</w:t>
      </w:r>
      <w:r w:rsidR="001A5CC1">
        <w:rPr>
          <w:lang w:val="ru-RU"/>
        </w:rPr>
        <w:t>ть</w:t>
      </w:r>
      <w:r>
        <w:rPr>
          <w:lang w:val="ru-RU"/>
        </w:rPr>
        <w:t>ся Конвенция и Оперативные руководства (ОР), участникам следует иметь при себе Основные тексты.</w:t>
      </w:r>
      <w:r w:rsidRPr="00ED018D">
        <w:rPr>
          <w:lang w:val="ru-RU"/>
        </w:rPr>
        <w:t xml:space="preserve"> </w:t>
      </w:r>
      <w:r>
        <w:rPr>
          <w:lang w:val="ru-RU"/>
        </w:rPr>
        <w:t xml:space="preserve">Материалы для </w:t>
      </w:r>
      <w:r w:rsidR="008203E8">
        <w:rPr>
          <w:lang w:val="ru-RU"/>
        </w:rPr>
        <w:t>фасилитатора</w:t>
      </w:r>
      <w:r>
        <w:rPr>
          <w:lang w:val="ru-RU"/>
        </w:rPr>
        <w:t xml:space="preserve"> содержат множество цитат из Конвенции и ОР, но </w:t>
      </w:r>
      <w:r w:rsidR="002464C0">
        <w:rPr>
          <w:lang w:val="ru-RU"/>
        </w:rPr>
        <w:t xml:space="preserve">это просто информационный ресурс для </w:t>
      </w:r>
      <w:r w:rsidR="008203E8">
        <w:rPr>
          <w:lang w:val="ru-RU"/>
        </w:rPr>
        <w:t>фасилитатора</w:t>
      </w:r>
      <w:r w:rsidR="002464C0">
        <w:rPr>
          <w:lang w:val="ru-RU"/>
        </w:rPr>
        <w:t xml:space="preserve"> и сведения</w:t>
      </w:r>
      <w:r>
        <w:rPr>
          <w:lang w:val="ru-RU"/>
        </w:rPr>
        <w:t xml:space="preserve"> справочного характера; </w:t>
      </w:r>
      <w:r w:rsidR="00172FA4">
        <w:rPr>
          <w:lang w:val="ru-RU"/>
        </w:rPr>
        <w:t xml:space="preserve">их </w:t>
      </w:r>
      <w:r>
        <w:rPr>
          <w:lang w:val="ru-RU"/>
        </w:rPr>
        <w:t>не следует зачитывать вслух.</w:t>
      </w:r>
    </w:p>
    <w:p w:rsidR="00724DE3" w:rsidRPr="005F501F" w:rsidRDefault="00ED018D" w:rsidP="00724DE3">
      <w:pPr>
        <w:pStyle w:val="Heading3"/>
        <w:rPr>
          <w:lang w:val="ru-RU"/>
        </w:rPr>
      </w:pPr>
      <w:r>
        <w:rPr>
          <w:lang w:val="ru-RU"/>
        </w:rPr>
        <w:lastRenderedPageBreak/>
        <w:t>подготовка</w:t>
      </w:r>
      <w:r w:rsidRPr="005F501F">
        <w:rPr>
          <w:lang w:val="ru-RU"/>
        </w:rPr>
        <w:t xml:space="preserve"> </w:t>
      </w:r>
      <w:r w:rsidR="008203E8">
        <w:rPr>
          <w:lang w:val="ru-RU"/>
        </w:rPr>
        <w:t>фасилитатора</w:t>
      </w:r>
      <w:r w:rsidRPr="005F501F">
        <w:rPr>
          <w:lang w:val="ru-RU"/>
        </w:rPr>
        <w:t xml:space="preserve"> </w:t>
      </w:r>
      <w:r>
        <w:rPr>
          <w:lang w:val="ru-RU"/>
        </w:rPr>
        <w:t>к</w:t>
      </w:r>
      <w:r w:rsidRPr="005F501F">
        <w:rPr>
          <w:lang w:val="ru-RU"/>
        </w:rPr>
        <w:t xml:space="preserve"> </w:t>
      </w:r>
      <w:r>
        <w:rPr>
          <w:lang w:val="ru-RU"/>
        </w:rPr>
        <w:t>семинару</w:t>
      </w:r>
    </w:p>
    <w:p w:rsidR="00724DE3" w:rsidRPr="00ED018D" w:rsidRDefault="00ED018D" w:rsidP="00724DE3">
      <w:pPr>
        <w:pStyle w:val="Texte1"/>
        <w:rPr>
          <w:lang w:val="ru-RU"/>
        </w:rPr>
      </w:pPr>
      <w:r>
        <w:rPr>
          <w:lang w:val="ru-RU"/>
        </w:rPr>
        <w:t xml:space="preserve">В соответствии с контрактом </w:t>
      </w:r>
      <w:r w:rsidR="008203E8">
        <w:rPr>
          <w:lang w:val="ru-RU"/>
        </w:rPr>
        <w:t>фасилитаторам</w:t>
      </w:r>
      <w:r>
        <w:rPr>
          <w:lang w:val="ru-RU"/>
        </w:rPr>
        <w:t xml:space="preserve"> будет </w:t>
      </w:r>
      <w:r w:rsidR="007710CF">
        <w:rPr>
          <w:lang w:val="ru-RU"/>
        </w:rPr>
        <w:t>предоставлено</w:t>
      </w:r>
      <w:r>
        <w:rPr>
          <w:lang w:val="ru-RU"/>
        </w:rPr>
        <w:t xml:space="preserve"> время для подготовки к ведению семинара. </w:t>
      </w:r>
      <w:r w:rsidR="00835CC7">
        <w:rPr>
          <w:lang w:val="ru-RU"/>
        </w:rPr>
        <w:t>Им следует убедиться, что они</w:t>
      </w:r>
      <w:r w:rsidR="007710CF">
        <w:rPr>
          <w:lang w:val="ru-RU"/>
        </w:rPr>
        <w:t xml:space="preserve"> знакомы с проблемами, связанными</w:t>
      </w:r>
      <w:r w:rsidR="00835CC7">
        <w:rPr>
          <w:lang w:val="ru-RU"/>
        </w:rPr>
        <w:t xml:space="preserve"> с наследием и политикой в этом отношении государства (государств), откуда прибыли участники, а также, что они понимают, какие политические ме</w:t>
      </w:r>
      <w:r w:rsidR="007710CF">
        <w:rPr>
          <w:lang w:val="ru-RU"/>
        </w:rPr>
        <w:t xml:space="preserve">ры и задачи связаны с НКН, </w:t>
      </w:r>
      <w:r w:rsidR="00456F03">
        <w:rPr>
          <w:lang w:val="ru-RU"/>
        </w:rPr>
        <w:t>что собой представляет</w:t>
      </w:r>
      <w:r w:rsidR="007710CF">
        <w:rPr>
          <w:lang w:val="ru-RU"/>
        </w:rPr>
        <w:t xml:space="preserve"> политика</w:t>
      </w:r>
      <w:r w:rsidR="00835CC7">
        <w:rPr>
          <w:lang w:val="ru-RU"/>
        </w:rPr>
        <w:t xml:space="preserve"> </w:t>
      </w:r>
      <w:r w:rsidR="007710CF">
        <w:rPr>
          <w:lang w:val="ru-RU"/>
        </w:rPr>
        <w:t>работы</w:t>
      </w:r>
      <w:r w:rsidR="00835CC7">
        <w:rPr>
          <w:lang w:val="ru-RU"/>
        </w:rPr>
        <w:t xml:space="preserve"> с населением, гендерная политика, ситуация с языками и</w:t>
      </w:r>
      <w:r w:rsidR="00ED2F4F">
        <w:rPr>
          <w:lang w:val="ru-RU"/>
        </w:rPr>
        <w:t xml:space="preserve"> </w:t>
      </w:r>
      <w:r w:rsidR="00456F03">
        <w:rPr>
          <w:lang w:val="ru-RU"/>
        </w:rPr>
        <w:t xml:space="preserve">каковы </w:t>
      </w:r>
      <w:r w:rsidR="00ED2F4F">
        <w:rPr>
          <w:lang w:val="ru-RU"/>
        </w:rPr>
        <w:t xml:space="preserve">отношения с соседними странами. </w:t>
      </w:r>
      <w:r w:rsidR="008203E8">
        <w:rPr>
          <w:lang w:val="ru-RU"/>
        </w:rPr>
        <w:t>Фасилитатору</w:t>
      </w:r>
      <w:r w:rsidR="00ED2F4F">
        <w:rPr>
          <w:lang w:val="ru-RU"/>
        </w:rPr>
        <w:t xml:space="preserve"> нужно познакомиться с элементами нематериального наследия, внесенными в Списки Конвенции</w:t>
      </w:r>
      <w:r w:rsidR="00D60FB0">
        <w:rPr>
          <w:lang w:val="ru-RU"/>
        </w:rPr>
        <w:t>,</w:t>
      </w:r>
      <w:r w:rsidR="00ED2F4F">
        <w:rPr>
          <w:lang w:val="ru-RU"/>
        </w:rPr>
        <w:t xml:space="preserve"> </w:t>
      </w:r>
      <w:r w:rsidR="00D60FB0">
        <w:rPr>
          <w:lang w:val="ru-RU"/>
        </w:rPr>
        <w:t>которые находятся</w:t>
      </w:r>
      <w:r w:rsidR="008E1E98">
        <w:rPr>
          <w:lang w:val="ru-RU"/>
        </w:rPr>
        <w:t xml:space="preserve"> в государстве</w:t>
      </w:r>
      <w:r w:rsidR="00ED2F4F">
        <w:rPr>
          <w:lang w:val="ru-RU"/>
        </w:rPr>
        <w:t>(</w:t>
      </w:r>
      <w:r w:rsidR="008E1E98">
        <w:rPr>
          <w:lang w:val="ru-RU"/>
        </w:rPr>
        <w:t>-</w:t>
      </w:r>
      <w:r w:rsidR="00ED2F4F">
        <w:rPr>
          <w:lang w:val="ru-RU"/>
        </w:rPr>
        <w:t xml:space="preserve">ах), </w:t>
      </w:r>
      <w:r w:rsidR="00D60FB0">
        <w:rPr>
          <w:lang w:val="ru-RU"/>
        </w:rPr>
        <w:t xml:space="preserve">откуда </w:t>
      </w:r>
      <w:r w:rsidR="00ED2F4F">
        <w:rPr>
          <w:lang w:val="ru-RU"/>
        </w:rPr>
        <w:t xml:space="preserve">прибыли участники, узнать </w:t>
      </w:r>
      <w:r w:rsidR="008E1E98">
        <w:rPr>
          <w:lang w:val="ru-RU"/>
        </w:rPr>
        <w:t>их послужной список</w:t>
      </w:r>
      <w:r w:rsidR="00ED2F4F">
        <w:rPr>
          <w:lang w:val="ru-RU"/>
        </w:rPr>
        <w:t xml:space="preserve"> (если таков</w:t>
      </w:r>
      <w:r w:rsidR="008E1E98">
        <w:rPr>
          <w:lang w:val="ru-RU"/>
        </w:rPr>
        <w:t>ой был</w:t>
      </w:r>
      <w:r w:rsidR="00ED2F4F">
        <w:rPr>
          <w:lang w:val="ru-RU"/>
        </w:rPr>
        <w:t>) в качестве членов руководящих органов Конвенции.</w:t>
      </w:r>
    </w:p>
    <w:p w:rsidR="00724DE3" w:rsidRPr="00ED2F4F" w:rsidRDefault="008203E8" w:rsidP="00724DE3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="00ED2F4F">
        <w:rPr>
          <w:lang w:val="ru-RU"/>
        </w:rPr>
        <w:t xml:space="preserve"> следует ознакомиться с содержанием всех </w:t>
      </w:r>
      <w:r w:rsidR="00172FA4">
        <w:rPr>
          <w:lang w:val="ru-RU"/>
        </w:rPr>
        <w:t>Разделов</w:t>
      </w:r>
      <w:r w:rsidR="00ED2F4F">
        <w:rPr>
          <w:lang w:val="ru-RU"/>
        </w:rPr>
        <w:t xml:space="preserve">, имеющих отношение к их теме. Они не должны зачитывать эту информацию участникам семинара; </w:t>
      </w:r>
      <w:r w:rsidR="00E93A6B">
        <w:rPr>
          <w:lang w:val="ru-RU"/>
        </w:rPr>
        <w:t>такие</w:t>
      </w:r>
      <w:r w:rsidR="00ED2F4F">
        <w:rPr>
          <w:lang w:val="ru-RU"/>
        </w:rPr>
        <w:t xml:space="preserve"> материалы </w:t>
      </w:r>
      <w:r w:rsidR="00D60FB0">
        <w:rPr>
          <w:lang w:val="ru-RU"/>
        </w:rPr>
        <w:t>дают</w:t>
      </w:r>
      <w:r w:rsidR="00465F68">
        <w:rPr>
          <w:lang w:val="ru-RU"/>
        </w:rPr>
        <w:t xml:space="preserve"> сведения, необходимые для </w:t>
      </w:r>
      <w:r w:rsidR="00D60FB0">
        <w:rPr>
          <w:lang w:val="ru-RU"/>
        </w:rPr>
        <w:t xml:space="preserve">ведения </w:t>
      </w:r>
      <w:r w:rsidR="00465F68">
        <w:rPr>
          <w:lang w:val="ru-RU"/>
        </w:rPr>
        <w:t xml:space="preserve">семинара, </w:t>
      </w:r>
      <w:r w:rsidR="00D60FB0">
        <w:rPr>
          <w:lang w:val="ru-RU"/>
        </w:rPr>
        <w:t xml:space="preserve">помещая </w:t>
      </w:r>
      <w:r w:rsidR="00AC7A6E">
        <w:rPr>
          <w:lang w:val="ru-RU"/>
        </w:rPr>
        <w:t>их</w:t>
      </w:r>
      <w:r w:rsidR="00D60FB0">
        <w:rPr>
          <w:lang w:val="ru-RU"/>
        </w:rPr>
        <w:t xml:space="preserve"> </w:t>
      </w:r>
      <w:r w:rsidR="00465F68">
        <w:rPr>
          <w:lang w:val="ru-RU"/>
        </w:rPr>
        <w:t>в</w:t>
      </w:r>
      <w:r w:rsidR="00456F03">
        <w:rPr>
          <w:lang w:val="ru-RU"/>
        </w:rPr>
        <w:t xml:space="preserve"> </w:t>
      </w:r>
      <w:r w:rsidR="00ED2F4F">
        <w:rPr>
          <w:lang w:val="ru-RU"/>
        </w:rPr>
        <w:t xml:space="preserve">более широкий контекст и </w:t>
      </w:r>
      <w:r w:rsidR="00D60FB0">
        <w:rPr>
          <w:lang w:val="ru-RU"/>
        </w:rPr>
        <w:t>предоставляя</w:t>
      </w:r>
      <w:r w:rsidR="00ED2F4F">
        <w:rPr>
          <w:lang w:val="ru-RU"/>
        </w:rPr>
        <w:t xml:space="preserve"> </w:t>
      </w:r>
      <w:r w:rsidR="00E93A6B">
        <w:rPr>
          <w:lang w:val="ru-RU"/>
        </w:rPr>
        <w:t>информацию</w:t>
      </w:r>
      <w:r w:rsidR="00B81653">
        <w:rPr>
          <w:lang w:val="ru-RU"/>
        </w:rPr>
        <w:t>, котор</w:t>
      </w:r>
      <w:r w:rsidR="00E93A6B">
        <w:rPr>
          <w:lang w:val="ru-RU"/>
        </w:rPr>
        <w:t>ая</w:t>
      </w:r>
      <w:r w:rsidR="00B81653">
        <w:rPr>
          <w:lang w:val="ru-RU"/>
        </w:rPr>
        <w:t xml:space="preserve"> мо</w:t>
      </w:r>
      <w:r w:rsidR="00E93A6B">
        <w:rPr>
          <w:lang w:val="ru-RU"/>
        </w:rPr>
        <w:t>же</w:t>
      </w:r>
      <w:r w:rsidR="00B81653">
        <w:rPr>
          <w:lang w:val="ru-RU"/>
        </w:rPr>
        <w:t>т потребоваться для ответа на возможные вопросы.</w:t>
      </w:r>
    </w:p>
    <w:p w:rsidR="00724DE3" w:rsidRPr="00F05569" w:rsidRDefault="00F05569">
      <w:pPr>
        <w:pStyle w:val="Texte1"/>
        <w:rPr>
          <w:lang w:val="ru-RU"/>
        </w:rPr>
      </w:pPr>
      <w:r>
        <w:rPr>
          <w:lang w:val="ru-RU"/>
        </w:rPr>
        <w:t>Во</w:t>
      </w:r>
      <w:r w:rsidRPr="00E93A6B">
        <w:rPr>
          <w:lang w:val="ru-RU"/>
        </w:rPr>
        <w:t xml:space="preserve"> </w:t>
      </w:r>
      <w:r>
        <w:rPr>
          <w:lang w:val="ru-RU"/>
        </w:rPr>
        <w:t>время</w:t>
      </w:r>
      <w:r w:rsidRPr="00E93A6B">
        <w:rPr>
          <w:lang w:val="ru-RU"/>
        </w:rPr>
        <w:t xml:space="preserve"> </w:t>
      </w:r>
      <w:r>
        <w:rPr>
          <w:lang w:val="ru-RU"/>
        </w:rPr>
        <w:t>семинара</w:t>
      </w:r>
      <w:r w:rsidRPr="00E93A6B">
        <w:rPr>
          <w:lang w:val="ru-RU"/>
        </w:rPr>
        <w:t xml:space="preserve"> </w:t>
      </w:r>
      <w:r>
        <w:rPr>
          <w:lang w:val="ru-RU"/>
        </w:rPr>
        <w:t>будет</w:t>
      </w:r>
      <w:r w:rsidRPr="00E93A6B">
        <w:rPr>
          <w:lang w:val="ru-RU"/>
        </w:rPr>
        <w:t xml:space="preserve"> </w:t>
      </w:r>
      <w:r>
        <w:rPr>
          <w:lang w:val="ru-RU"/>
        </w:rPr>
        <w:t>возникать</w:t>
      </w:r>
      <w:r w:rsidRPr="00E93A6B">
        <w:rPr>
          <w:lang w:val="ru-RU"/>
        </w:rPr>
        <w:t xml:space="preserve"> </w:t>
      </w:r>
      <w:r>
        <w:rPr>
          <w:lang w:val="ru-RU"/>
        </w:rPr>
        <w:t>много</w:t>
      </w:r>
      <w:r w:rsidRPr="00E93A6B">
        <w:rPr>
          <w:lang w:val="ru-RU"/>
        </w:rPr>
        <w:t xml:space="preserve"> </w:t>
      </w:r>
      <w:r>
        <w:rPr>
          <w:lang w:val="ru-RU"/>
        </w:rPr>
        <w:t>вопросов</w:t>
      </w:r>
      <w:r w:rsidRPr="00E93A6B">
        <w:rPr>
          <w:lang w:val="ru-RU"/>
        </w:rPr>
        <w:t xml:space="preserve">, </w:t>
      </w:r>
      <w:r>
        <w:rPr>
          <w:lang w:val="ru-RU"/>
        </w:rPr>
        <w:t>и</w:t>
      </w:r>
      <w:r w:rsidRPr="00E93A6B">
        <w:rPr>
          <w:lang w:val="ru-RU"/>
        </w:rPr>
        <w:t xml:space="preserve"> </w:t>
      </w:r>
      <w:r w:rsidR="008203E8">
        <w:rPr>
          <w:lang w:val="ru-RU"/>
        </w:rPr>
        <w:t>фасилитатору</w:t>
      </w:r>
      <w:r w:rsidRPr="00E93A6B">
        <w:rPr>
          <w:lang w:val="ru-RU"/>
        </w:rPr>
        <w:t xml:space="preserve"> </w:t>
      </w:r>
      <w:r>
        <w:rPr>
          <w:lang w:val="ru-RU"/>
        </w:rPr>
        <w:t>следует</w:t>
      </w:r>
      <w:r w:rsidRPr="00E93A6B">
        <w:rPr>
          <w:lang w:val="ru-RU"/>
        </w:rPr>
        <w:t xml:space="preserve"> </w:t>
      </w:r>
      <w:r>
        <w:rPr>
          <w:lang w:val="ru-RU"/>
        </w:rPr>
        <w:t>хорошо</w:t>
      </w:r>
      <w:r w:rsidRPr="00E93A6B">
        <w:rPr>
          <w:lang w:val="ru-RU"/>
        </w:rPr>
        <w:t xml:space="preserve"> </w:t>
      </w:r>
      <w:r>
        <w:rPr>
          <w:lang w:val="ru-RU"/>
        </w:rPr>
        <w:t>знать</w:t>
      </w:r>
      <w:r w:rsidRPr="00E93A6B">
        <w:rPr>
          <w:lang w:val="ru-RU"/>
        </w:rPr>
        <w:t xml:space="preserve"> </w:t>
      </w:r>
      <w:r>
        <w:rPr>
          <w:lang w:val="ru-RU"/>
        </w:rPr>
        <w:t>Конвенцию</w:t>
      </w:r>
      <w:r w:rsidRPr="00E93A6B">
        <w:rPr>
          <w:lang w:val="ru-RU"/>
        </w:rPr>
        <w:t xml:space="preserve">, последние версии </w:t>
      </w:r>
      <w:r>
        <w:rPr>
          <w:lang w:val="ru-RU"/>
        </w:rPr>
        <w:t>ОР</w:t>
      </w:r>
      <w:r w:rsidRPr="00E93A6B">
        <w:rPr>
          <w:lang w:val="ru-RU"/>
        </w:rPr>
        <w:t xml:space="preserve">, </w:t>
      </w:r>
      <w:r>
        <w:rPr>
          <w:lang w:val="ru-RU"/>
        </w:rPr>
        <w:t>а</w:t>
      </w:r>
      <w:r w:rsidRPr="00E93A6B">
        <w:rPr>
          <w:lang w:val="ru-RU"/>
        </w:rPr>
        <w:t xml:space="preserve"> </w:t>
      </w:r>
      <w:r>
        <w:rPr>
          <w:lang w:val="ru-RU"/>
        </w:rPr>
        <w:t>также</w:t>
      </w:r>
      <w:r w:rsidRPr="00E93A6B">
        <w:rPr>
          <w:lang w:val="ru-RU"/>
        </w:rPr>
        <w:t xml:space="preserve"> </w:t>
      </w:r>
      <w:r>
        <w:rPr>
          <w:lang w:val="ru-RU"/>
        </w:rPr>
        <w:t>решения</w:t>
      </w:r>
      <w:r w:rsidRPr="00E93A6B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E93A6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93A6B">
        <w:rPr>
          <w:lang w:val="ru-RU"/>
        </w:rPr>
        <w:t xml:space="preserve"> </w:t>
      </w:r>
      <w:r>
        <w:rPr>
          <w:lang w:val="ru-RU"/>
        </w:rPr>
        <w:t>и</w:t>
      </w:r>
      <w:r w:rsidRPr="00E93A6B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E93A6B">
        <w:rPr>
          <w:lang w:val="ru-RU"/>
        </w:rPr>
        <w:t xml:space="preserve"> </w:t>
      </w:r>
      <w:r>
        <w:rPr>
          <w:lang w:val="ru-RU"/>
        </w:rPr>
        <w:t>комитета</w:t>
      </w:r>
      <w:r w:rsidRPr="00E93A6B">
        <w:rPr>
          <w:lang w:val="ru-RU"/>
        </w:rPr>
        <w:t xml:space="preserve">. </w:t>
      </w:r>
      <w:r>
        <w:rPr>
          <w:lang w:val="ru-RU"/>
        </w:rPr>
        <w:t>Кроме</w:t>
      </w:r>
      <w:r w:rsidRPr="00F05569">
        <w:rPr>
          <w:lang w:val="ru-RU"/>
        </w:rPr>
        <w:t xml:space="preserve"> </w:t>
      </w:r>
      <w:r>
        <w:rPr>
          <w:lang w:val="ru-RU"/>
        </w:rPr>
        <w:t>того</w:t>
      </w:r>
      <w:r w:rsidRPr="00F05569">
        <w:rPr>
          <w:lang w:val="ru-RU"/>
        </w:rPr>
        <w:t xml:space="preserve">, </w:t>
      </w:r>
      <w:r w:rsidR="008203E8">
        <w:rPr>
          <w:lang w:val="ru-RU"/>
        </w:rPr>
        <w:t>фасилитатор</w:t>
      </w:r>
      <w:r w:rsidRPr="00F05569">
        <w:rPr>
          <w:lang w:val="ru-RU"/>
        </w:rPr>
        <w:t xml:space="preserve"> </w:t>
      </w:r>
      <w:r>
        <w:rPr>
          <w:lang w:val="ru-RU"/>
        </w:rPr>
        <w:t>может</w:t>
      </w:r>
      <w:r w:rsidRPr="00F05569">
        <w:rPr>
          <w:lang w:val="ru-RU"/>
        </w:rPr>
        <w:t xml:space="preserve"> </w:t>
      </w:r>
      <w:r>
        <w:rPr>
          <w:lang w:val="ru-RU"/>
        </w:rPr>
        <w:t xml:space="preserve">ссылаться на Памятную записку </w:t>
      </w:r>
      <w:r w:rsidR="00BB5B49">
        <w:rPr>
          <w:lang w:val="ru-RU"/>
        </w:rPr>
        <w:t>по заполнению</w:t>
      </w:r>
      <w:r>
        <w:rPr>
          <w:lang w:val="ru-RU"/>
        </w:rPr>
        <w:t xml:space="preserve"> </w:t>
      </w:r>
      <w:r w:rsidR="00BB5B49">
        <w:rPr>
          <w:lang w:val="ru-RU"/>
        </w:rPr>
        <w:t>форм</w:t>
      </w:r>
      <w:r w:rsidR="00AE44F9">
        <w:rPr>
          <w:lang w:val="ru-RU"/>
        </w:rPr>
        <w:t xml:space="preserve"> для номинации</w:t>
      </w:r>
      <w:r>
        <w:rPr>
          <w:lang w:val="ru-RU"/>
        </w:rPr>
        <w:t>, разработанн</w:t>
      </w:r>
      <w:r w:rsidR="00AC7A6E">
        <w:rPr>
          <w:lang w:val="ru-RU"/>
        </w:rPr>
        <w:t>ую</w:t>
      </w:r>
      <w:r>
        <w:rPr>
          <w:lang w:val="ru-RU"/>
        </w:rPr>
        <w:t xml:space="preserve"> Секретариатом Конвенции.</w:t>
      </w:r>
    </w:p>
    <w:p w:rsidR="00724DE3" w:rsidRPr="00A72A63" w:rsidRDefault="008203E8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="007B3E92">
        <w:rPr>
          <w:lang w:val="ru-RU"/>
        </w:rPr>
        <w:t xml:space="preserve"> должны внимательно озна</w:t>
      </w:r>
      <w:r w:rsidR="00A72A63">
        <w:rPr>
          <w:lang w:val="ru-RU"/>
        </w:rPr>
        <w:t xml:space="preserve">комиться с веб-сайтом НКН. Они </w:t>
      </w:r>
      <w:r w:rsidR="007B3E92">
        <w:rPr>
          <w:lang w:val="ru-RU"/>
        </w:rPr>
        <w:t xml:space="preserve">могут использовать его </w:t>
      </w:r>
      <w:r w:rsidR="00E93A6B">
        <w:rPr>
          <w:lang w:val="ru-RU"/>
        </w:rPr>
        <w:t>на разных этапах</w:t>
      </w:r>
      <w:r w:rsidR="007B3E92">
        <w:rPr>
          <w:lang w:val="ru-RU"/>
        </w:rPr>
        <w:t xml:space="preserve"> семинара и показывать участникам, как найти текст Конвенции, ОР, разные формы, которые используют</w:t>
      </w:r>
      <w:r w:rsidR="00E93A6B">
        <w:rPr>
          <w:lang w:val="ru-RU"/>
        </w:rPr>
        <w:t>ся</w:t>
      </w:r>
      <w:r w:rsidR="007B3E92">
        <w:rPr>
          <w:lang w:val="ru-RU"/>
        </w:rPr>
        <w:t xml:space="preserve"> для подачи </w:t>
      </w:r>
      <w:r w:rsidR="007D7B6B">
        <w:rPr>
          <w:lang w:val="ru-RU"/>
        </w:rPr>
        <w:t>номинаций</w:t>
      </w:r>
      <w:r w:rsidR="007B3E92">
        <w:rPr>
          <w:lang w:val="ru-RU"/>
        </w:rPr>
        <w:t xml:space="preserve"> и </w:t>
      </w:r>
      <w:r w:rsidR="00A72A63">
        <w:rPr>
          <w:lang w:val="ru-RU"/>
        </w:rPr>
        <w:t xml:space="preserve">для </w:t>
      </w:r>
      <w:r w:rsidR="007B3E92">
        <w:rPr>
          <w:lang w:val="ru-RU"/>
        </w:rPr>
        <w:t xml:space="preserve">просьбы об оказании финансовой помощи, находить страницы, посвященные совещаниям, Спискам, Межправительственному комитету, Генеральной ассамблее и т.д. Для более подробной информации см. </w:t>
      </w:r>
      <w:hyperlink r:id="rId28" w:history="1">
        <w:r w:rsidR="007B3E92" w:rsidRPr="00953C9B">
          <w:t>http</w:t>
        </w:r>
        <w:r w:rsidR="007B3E92" w:rsidRPr="00A72A63">
          <w:rPr>
            <w:lang w:val="ru-RU"/>
          </w:rPr>
          <w:t>://</w:t>
        </w:r>
        <w:r w:rsidR="007B3E92" w:rsidRPr="00953C9B">
          <w:t>www</w:t>
        </w:r>
        <w:r w:rsidR="007B3E92" w:rsidRPr="00A72A63">
          <w:rPr>
            <w:lang w:val="ru-RU"/>
          </w:rPr>
          <w:t>.</w:t>
        </w:r>
        <w:r w:rsidR="007B3E92" w:rsidRPr="00953C9B">
          <w:t>unesco</w:t>
        </w:r>
        <w:r w:rsidR="007B3E92" w:rsidRPr="00A72A63">
          <w:rPr>
            <w:lang w:val="ru-RU"/>
          </w:rPr>
          <w:t>.</w:t>
        </w:r>
        <w:r w:rsidR="007B3E92" w:rsidRPr="00953C9B">
          <w:t>org</w:t>
        </w:r>
        <w:r w:rsidR="007B3E92" w:rsidRPr="00A72A63">
          <w:rPr>
            <w:lang w:val="ru-RU"/>
          </w:rPr>
          <w:t>/</w:t>
        </w:r>
        <w:r w:rsidR="007B3E92" w:rsidRPr="00953C9B">
          <w:t>culture</w:t>
        </w:r>
        <w:r w:rsidR="007B3E92" w:rsidRPr="00A72A63">
          <w:rPr>
            <w:lang w:val="ru-RU"/>
          </w:rPr>
          <w:t>/</w:t>
        </w:r>
        <w:r w:rsidR="007B3E92" w:rsidRPr="00953C9B">
          <w:t>ich</w:t>
        </w:r>
        <w:r w:rsidR="007B3E92" w:rsidRPr="00A72A63">
          <w:rPr>
            <w:lang w:val="ru-RU"/>
          </w:rPr>
          <w:t>/</w:t>
        </w:r>
      </w:hyperlink>
    </w:p>
    <w:p w:rsidR="00724DE3" w:rsidRPr="00295C76" w:rsidRDefault="00456F03" w:rsidP="00724DE3">
      <w:pPr>
        <w:pStyle w:val="Heading4"/>
        <w:spacing w:before="240"/>
        <w:rPr>
          <w:lang w:val="ru-RU"/>
        </w:rPr>
      </w:pPr>
      <w:r>
        <w:rPr>
          <w:lang w:val="ru-RU"/>
        </w:rPr>
        <w:t>необходимость учитывать</w:t>
      </w:r>
      <w:r w:rsidRPr="00295C76">
        <w:rPr>
          <w:lang w:val="ru-RU"/>
        </w:rPr>
        <w:t xml:space="preserve"> </w:t>
      </w:r>
      <w:r w:rsidR="00C20BFB">
        <w:rPr>
          <w:lang w:val="ru-RU"/>
        </w:rPr>
        <w:t>национальны</w:t>
      </w:r>
      <w:r>
        <w:rPr>
          <w:lang w:val="ru-RU"/>
        </w:rPr>
        <w:t>е</w:t>
      </w:r>
      <w:r w:rsidR="00C20BFB" w:rsidRPr="00295C76">
        <w:rPr>
          <w:lang w:val="ru-RU"/>
        </w:rPr>
        <w:t>/</w:t>
      </w:r>
      <w:r w:rsidR="00C20BFB">
        <w:rPr>
          <w:lang w:val="ru-RU"/>
        </w:rPr>
        <w:t>местны</w:t>
      </w:r>
      <w:r>
        <w:rPr>
          <w:lang w:val="ru-RU"/>
        </w:rPr>
        <w:t>е</w:t>
      </w:r>
      <w:r w:rsidR="00046B67" w:rsidRPr="00295C76">
        <w:rPr>
          <w:lang w:val="ru-RU"/>
        </w:rPr>
        <w:t xml:space="preserve"> </w:t>
      </w:r>
      <w:r w:rsidR="00C20BFB">
        <w:rPr>
          <w:lang w:val="ru-RU"/>
        </w:rPr>
        <w:t>условия</w:t>
      </w:r>
      <w:r w:rsidR="00046B67" w:rsidRPr="00295C76">
        <w:rPr>
          <w:lang w:val="ru-RU"/>
        </w:rPr>
        <w:t xml:space="preserve"> </w:t>
      </w:r>
      <w:r w:rsidR="00046B67">
        <w:rPr>
          <w:lang w:val="ru-RU"/>
        </w:rPr>
        <w:t>участников</w:t>
      </w:r>
      <w:r w:rsidR="00046B67" w:rsidRPr="00295C76">
        <w:rPr>
          <w:lang w:val="ru-RU"/>
        </w:rPr>
        <w:t xml:space="preserve"> </w:t>
      </w:r>
    </w:p>
    <w:p w:rsidR="00046B67" w:rsidRPr="00AF3F67" w:rsidRDefault="008203E8" w:rsidP="00724DE3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="00046B67">
        <w:rPr>
          <w:lang w:val="ru-RU"/>
        </w:rPr>
        <w:t xml:space="preserve"> могут адаптировать материалы семинара</w:t>
      </w:r>
      <w:r w:rsidR="00AF3F67">
        <w:rPr>
          <w:lang w:val="ru-RU"/>
        </w:rPr>
        <w:t>, чтобы учесть интересы</w:t>
      </w:r>
      <w:r w:rsidR="00046B67">
        <w:rPr>
          <w:lang w:val="ru-RU"/>
        </w:rPr>
        <w:t xml:space="preserve"> и уров</w:t>
      </w:r>
      <w:r w:rsidR="00AF3F67">
        <w:rPr>
          <w:lang w:val="ru-RU"/>
        </w:rPr>
        <w:t>ень</w:t>
      </w:r>
      <w:r w:rsidR="00046B67">
        <w:rPr>
          <w:lang w:val="ru-RU"/>
        </w:rPr>
        <w:t xml:space="preserve"> подготовки участников</w:t>
      </w:r>
      <w:r w:rsidR="00456F03">
        <w:rPr>
          <w:lang w:val="ru-RU"/>
        </w:rPr>
        <w:t xml:space="preserve"> семинара</w:t>
      </w:r>
      <w:r w:rsidR="00046B67">
        <w:rPr>
          <w:lang w:val="ru-RU"/>
        </w:rPr>
        <w:t xml:space="preserve">, </w:t>
      </w:r>
      <w:r w:rsidR="00AF3F67">
        <w:rPr>
          <w:lang w:val="ru-RU"/>
        </w:rPr>
        <w:t>используя</w:t>
      </w:r>
      <w:r w:rsidR="00046B67">
        <w:rPr>
          <w:lang w:val="ru-RU"/>
        </w:rPr>
        <w:t xml:space="preserve"> </w:t>
      </w:r>
      <w:r w:rsidR="00AC7A6E">
        <w:rPr>
          <w:lang w:val="ru-RU"/>
        </w:rPr>
        <w:t>собственный</w:t>
      </w:r>
      <w:r w:rsidR="00046B67">
        <w:rPr>
          <w:lang w:val="ru-RU"/>
        </w:rPr>
        <w:t xml:space="preserve"> опыт</w:t>
      </w:r>
      <w:r w:rsidR="00AF3F67">
        <w:rPr>
          <w:lang w:val="ru-RU"/>
        </w:rPr>
        <w:t xml:space="preserve"> работы и </w:t>
      </w:r>
      <w:r w:rsidR="00AC7A6E">
        <w:rPr>
          <w:lang w:val="ru-RU"/>
        </w:rPr>
        <w:t>знание</w:t>
      </w:r>
      <w:r w:rsidR="00AF3F67">
        <w:rPr>
          <w:lang w:val="ru-RU"/>
        </w:rPr>
        <w:t xml:space="preserve"> ситуации в государстве (государствах), </w:t>
      </w:r>
      <w:r w:rsidR="00C20BFB">
        <w:rPr>
          <w:lang w:val="ru-RU"/>
        </w:rPr>
        <w:t>который формирует</w:t>
      </w:r>
      <w:r w:rsidR="00AF3F67">
        <w:rPr>
          <w:lang w:val="ru-RU"/>
        </w:rPr>
        <w:t xml:space="preserve"> </w:t>
      </w:r>
      <w:r w:rsidR="00C20BFB">
        <w:rPr>
          <w:lang w:val="ru-RU"/>
        </w:rPr>
        <w:t>содержание</w:t>
      </w:r>
      <w:r w:rsidR="00AF3F67">
        <w:rPr>
          <w:lang w:val="ru-RU"/>
        </w:rPr>
        <w:t xml:space="preserve"> семинара, а также знания и опыт участников семинара. </w:t>
      </w:r>
      <w:r w:rsidR="00ED4999">
        <w:rPr>
          <w:lang w:val="ru-RU"/>
        </w:rPr>
        <w:t xml:space="preserve">Они могут заменить предложенные примеры своими собственными или добавить примеры, взятые из местного, национального или регионального контекста, которые лучше всего подходят участникам. </w:t>
      </w:r>
      <w:r w:rsidR="00AF3F67">
        <w:rPr>
          <w:lang w:val="ru-RU"/>
        </w:rPr>
        <w:t xml:space="preserve">Некоторые материалы требуют обновления, а другие необходимо несколько изменить, чтобы они соответствовали целям семинара (в особенности </w:t>
      </w:r>
      <w:r w:rsidR="00AC7A6E">
        <w:rPr>
          <w:lang w:val="ru-RU"/>
        </w:rPr>
        <w:t>р</w:t>
      </w:r>
      <w:r w:rsidR="00586F30">
        <w:rPr>
          <w:lang w:val="ru-RU"/>
        </w:rPr>
        <w:t xml:space="preserve">азделов </w:t>
      </w:r>
      <w:r w:rsidR="00AF3F67">
        <w:rPr>
          <w:lang w:val="ru-RU"/>
        </w:rPr>
        <w:t xml:space="preserve">7, 9 и 12, как уже говорилось в </w:t>
      </w:r>
      <w:r w:rsidR="00AC7A6E">
        <w:rPr>
          <w:lang w:val="ru-RU"/>
        </w:rPr>
        <w:t>резюме</w:t>
      </w:r>
      <w:r w:rsidR="00AF3F67">
        <w:rPr>
          <w:lang w:val="ru-RU"/>
        </w:rPr>
        <w:t xml:space="preserve"> семинара).</w:t>
      </w:r>
    </w:p>
    <w:p w:rsidR="00AC7A6E" w:rsidRPr="00953C9B" w:rsidRDefault="00BE48CB" w:rsidP="00D93E07">
      <w:pPr>
        <w:pStyle w:val="Texte1"/>
        <w:rPr>
          <w:lang w:val="ru-RU"/>
        </w:rPr>
      </w:pPr>
      <w:r>
        <w:rPr>
          <w:lang w:val="ru-RU"/>
        </w:rPr>
        <w:t xml:space="preserve">В рамках </w:t>
      </w:r>
      <w:r w:rsidR="00AC7A6E">
        <w:rPr>
          <w:lang w:val="ru-RU"/>
        </w:rPr>
        <w:t>р</w:t>
      </w:r>
      <w:r w:rsidR="00586F30">
        <w:rPr>
          <w:lang w:val="ru-RU"/>
        </w:rPr>
        <w:t xml:space="preserve">аздела </w:t>
      </w:r>
      <w:r>
        <w:rPr>
          <w:lang w:val="ru-RU"/>
        </w:rPr>
        <w:t xml:space="preserve">39 семинара важно так организовать работу, чтобы она </w:t>
      </w:r>
      <w:r w:rsidR="00ED4999">
        <w:rPr>
          <w:lang w:val="ru-RU"/>
        </w:rPr>
        <w:t>учитывала</w:t>
      </w:r>
      <w:r>
        <w:rPr>
          <w:lang w:val="ru-RU"/>
        </w:rPr>
        <w:t xml:space="preserve"> личн</w:t>
      </w:r>
      <w:r w:rsidR="00ED4999">
        <w:rPr>
          <w:lang w:val="ru-RU"/>
        </w:rPr>
        <w:t>ый</w:t>
      </w:r>
      <w:r>
        <w:rPr>
          <w:lang w:val="ru-RU"/>
        </w:rPr>
        <w:t xml:space="preserve"> и национальн</w:t>
      </w:r>
      <w:r w:rsidR="00ED4999">
        <w:rPr>
          <w:lang w:val="ru-RU"/>
        </w:rPr>
        <w:t>ый</w:t>
      </w:r>
      <w:r>
        <w:rPr>
          <w:lang w:val="ru-RU"/>
        </w:rPr>
        <w:t xml:space="preserve"> опыт участников. </w:t>
      </w:r>
      <w:r w:rsidR="00586F30">
        <w:rPr>
          <w:lang w:val="ru-RU"/>
        </w:rPr>
        <w:t xml:space="preserve">Раздаточный </w:t>
      </w:r>
      <w:r>
        <w:rPr>
          <w:lang w:val="ru-RU"/>
        </w:rPr>
        <w:t xml:space="preserve">материал </w:t>
      </w:r>
      <w:r w:rsidR="00AC7A6E">
        <w:rPr>
          <w:lang w:val="ru-RU"/>
        </w:rPr>
        <w:t>р</w:t>
      </w:r>
      <w:r w:rsidR="00586F30">
        <w:rPr>
          <w:lang w:val="ru-RU"/>
        </w:rPr>
        <w:t xml:space="preserve">аздела </w:t>
      </w:r>
      <w:r>
        <w:rPr>
          <w:lang w:val="ru-RU"/>
        </w:rPr>
        <w:t xml:space="preserve">39 поможет участникам подготовиться к семинару. Если возможно, </w:t>
      </w:r>
      <w:r w:rsidR="008203E8">
        <w:rPr>
          <w:lang w:val="ru-RU"/>
        </w:rPr>
        <w:t>фасилитаторам</w:t>
      </w:r>
      <w:r>
        <w:rPr>
          <w:lang w:val="ru-RU"/>
        </w:rPr>
        <w:t xml:space="preserve"> следует готовить семинар с помощью соответств</w:t>
      </w:r>
      <w:r w:rsidR="00D93E07">
        <w:rPr>
          <w:lang w:val="ru-RU"/>
        </w:rPr>
        <w:t>ующих местных отделений ЮНЕСКО.</w:t>
      </w:r>
    </w:p>
    <w:p w:rsidR="00724DE3" w:rsidRPr="00953C9B" w:rsidRDefault="00ED4999" w:rsidP="00724DE3">
      <w:pPr>
        <w:pStyle w:val="Texte1"/>
        <w:rPr>
          <w:lang w:val="ru-RU"/>
        </w:rPr>
      </w:pPr>
      <w:r>
        <w:rPr>
          <w:lang w:val="ru-RU"/>
        </w:rPr>
        <w:t xml:space="preserve">Связь содержания </w:t>
      </w:r>
      <w:r w:rsidR="00BE48CB">
        <w:rPr>
          <w:lang w:val="ru-RU"/>
        </w:rPr>
        <w:t xml:space="preserve">Конвенции с положением дел в стране является важным принципом работы семинара: участники должны уехать с семинара, научившись применять полученную информацию в условиях своего государства (государств), </w:t>
      </w:r>
      <w:r w:rsidR="00BE48CB">
        <w:rPr>
          <w:lang w:val="ru-RU"/>
        </w:rPr>
        <w:lastRenderedPageBreak/>
        <w:t xml:space="preserve">насколько это возможно. </w:t>
      </w:r>
      <w:r w:rsidR="001730F2">
        <w:rPr>
          <w:lang w:val="ru-RU"/>
        </w:rPr>
        <w:t xml:space="preserve">Следует </w:t>
      </w:r>
      <w:r>
        <w:rPr>
          <w:lang w:val="ru-RU"/>
        </w:rPr>
        <w:t xml:space="preserve">поощрять </w:t>
      </w:r>
      <w:r w:rsidR="001730F2">
        <w:rPr>
          <w:lang w:val="ru-RU"/>
        </w:rPr>
        <w:t>д</w:t>
      </w:r>
      <w:r w:rsidR="00BE48CB">
        <w:rPr>
          <w:lang w:val="ru-RU"/>
        </w:rPr>
        <w:t>искуссии</w:t>
      </w:r>
      <w:r w:rsidR="00BE48CB" w:rsidRPr="00F7108D">
        <w:rPr>
          <w:lang w:val="ru-RU"/>
        </w:rPr>
        <w:t xml:space="preserve"> во время семинара, </w:t>
      </w:r>
      <w:r w:rsidR="00C20BFB" w:rsidRPr="00F7108D">
        <w:rPr>
          <w:lang w:val="ru-RU"/>
        </w:rPr>
        <w:t>связанные с</w:t>
      </w:r>
      <w:r w:rsidR="00BE48CB" w:rsidRPr="00F7108D">
        <w:rPr>
          <w:lang w:val="ru-RU"/>
        </w:rPr>
        <w:t xml:space="preserve"> местн</w:t>
      </w:r>
      <w:r w:rsidR="00C20BFB" w:rsidRPr="00F7108D">
        <w:rPr>
          <w:lang w:val="ru-RU"/>
        </w:rPr>
        <w:t>ым</w:t>
      </w:r>
      <w:r w:rsidR="00BE48CB" w:rsidRPr="00F7108D">
        <w:rPr>
          <w:lang w:val="ru-RU"/>
        </w:rPr>
        <w:t xml:space="preserve"> и национальн</w:t>
      </w:r>
      <w:r w:rsidR="00C20BFB" w:rsidRPr="00F7108D">
        <w:rPr>
          <w:lang w:val="ru-RU"/>
        </w:rPr>
        <w:t>ым контекстом</w:t>
      </w:r>
      <w:r w:rsidR="001730F2">
        <w:rPr>
          <w:lang w:val="ru-RU"/>
        </w:rPr>
        <w:t xml:space="preserve">, например, </w:t>
      </w:r>
      <w:r w:rsidR="008203E8">
        <w:rPr>
          <w:lang w:val="ru-RU"/>
        </w:rPr>
        <w:t>фасилитаторам</w:t>
      </w:r>
      <w:r w:rsidR="001730F2">
        <w:rPr>
          <w:lang w:val="ru-RU"/>
        </w:rPr>
        <w:t xml:space="preserve"> нужно </w:t>
      </w:r>
      <w:r>
        <w:rPr>
          <w:lang w:val="ru-RU"/>
        </w:rPr>
        <w:t xml:space="preserve">поддерживать </w:t>
      </w:r>
      <w:r w:rsidR="001730F2">
        <w:rPr>
          <w:lang w:val="ru-RU"/>
        </w:rPr>
        <w:t>обсуждение перевод</w:t>
      </w:r>
      <w:r>
        <w:rPr>
          <w:lang w:val="ru-RU"/>
        </w:rPr>
        <w:t>а</w:t>
      </w:r>
      <w:r w:rsidR="001730F2">
        <w:rPr>
          <w:lang w:val="ru-RU"/>
        </w:rPr>
        <w:t xml:space="preserve"> некоторых терминов на язык, на котором говорят участники, особенно это относится к концепциям, изложенным в </w:t>
      </w:r>
      <w:r w:rsidR="00132E6C">
        <w:rPr>
          <w:lang w:val="ru-RU"/>
        </w:rPr>
        <w:t xml:space="preserve">Разделе </w:t>
      </w:r>
      <w:r w:rsidR="00D93E07">
        <w:rPr>
          <w:lang w:val="ru-RU"/>
        </w:rPr>
        <w:t>2 и 3.</w:t>
      </w:r>
    </w:p>
    <w:p w:rsidR="00724DE3" w:rsidRPr="004E7209" w:rsidRDefault="001730F2" w:rsidP="00724DE3">
      <w:pPr>
        <w:pStyle w:val="Texte1"/>
        <w:rPr>
          <w:lang w:val="ru-RU"/>
        </w:rPr>
      </w:pPr>
      <w:r>
        <w:rPr>
          <w:lang w:val="ru-RU"/>
        </w:rPr>
        <w:t xml:space="preserve">Семинар должен </w:t>
      </w:r>
      <w:r w:rsidR="00EF1C97">
        <w:rPr>
          <w:lang w:val="ru-RU"/>
        </w:rPr>
        <w:t xml:space="preserve">повышать </w:t>
      </w:r>
      <w:r w:rsidR="00FB5C10">
        <w:rPr>
          <w:lang w:val="ru-RU"/>
        </w:rPr>
        <w:t>способность</w:t>
      </w:r>
      <w:r>
        <w:rPr>
          <w:lang w:val="ru-RU"/>
        </w:rPr>
        <w:t xml:space="preserve"> </w:t>
      </w:r>
      <w:r w:rsidR="008203E8">
        <w:rPr>
          <w:lang w:val="ru-RU"/>
        </w:rPr>
        <w:t>фасилитаторов</w:t>
      </w:r>
      <w:r>
        <w:rPr>
          <w:lang w:val="ru-RU"/>
        </w:rPr>
        <w:t xml:space="preserve"> и участников </w:t>
      </w:r>
      <w:r w:rsidR="00FB5C10">
        <w:rPr>
          <w:lang w:val="ru-RU"/>
        </w:rPr>
        <w:t xml:space="preserve">вносить свой вклад в </w:t>
      </w:r>
      <w:r w:rsidR="008E1E98">
        <w:rPr>
          <w:lang w:val="ru-RU"/>
        </w:rPr>
        <w:t>выполнение</w:t>
      </w:r>
      <w:r w:rsidR="00FB5C10">
        <w:rPr>
          <w:lang w:val="ru-RU"/>
        </w:rPr>
        <w:t xml:space="preserve"> Конвенции в их</w:t>
      </w:r>
      <w:r>
        <w:rPr>
          <w:lang w:val="ru-RU"/>
        </w:rPr>
        <w:t xml:space="preserve"> государстве(</w:t>
      </w:r>
      <w:r w:rsidR="008E1E98">
        <w:rPr>
          <w:lang w:val="ru-RU"/>
        </w:rPr>
        <w:t>-</w:t>
      </w:r>
      <w:r w:rsidR="00D93E07">
        <w:rPr>
          <w:lang w:val="ru-RU"/>
        </w:rPr>
        <w:t>ах).</w:t>
      </w:r>
    </w:p>
    <w:p w:rsidR="0067568A" w:rsidRPr="00953C9B" w:rsidRDefault="008203E8" w:rsidP="00724DE3">
      <w:pPr>
        <w:pStyle w:val="Texte1"/>
        <w:rPr>
          <w:i/>
          <w:lang w:val="ru-RU"/>
        </w:rPr>
      </w:pPr>
      <w:r>
        <w:rPr>
          <w:i/>
          <w:lang w:val="ru-RU"/>
        </w:rPr>
        <w:t>Фасилитаторы</w:t>
      </w:r>
      <w:r w:rsidR="0073385A">
        <w:rPr>
          <w:i/>
          <w:lang w:val="ru-RU"/>
        </w:rPr>
        <w:t xml:space="preserve"> должны помнить, что они работают по контракту с ЮНЕСКО, а это значит, что они не имеют права заниматься деятельностью, которая помогала бы государствам или их представителям, например, заполнять </w:t>
      </w:r>
      <w:r w:rsidR="007D7B6B">
        <w:rPr>
          <w:i/>
          <w:lang w:val="ru-RU"/>
        </w:rPr>
        <w:t>номинационные</w:t>
      </w:r>
      <w:r w:rsidR="0073385A">
        <w:rPr>
          <w:i/>
          <w:lang w:val="ru-RU"/>
        </w:rPr>
        <w:t xml:space="preserve"> формы и </w:t>
      </w:r>
      <w:r w:rsidR="00D93E07">
        <w:rPr>
          <w:i/>
          <w:lang w:val="ru-RU"/>
        </w:rPr>
        <w:t>просьбы о международной помощи.</w:t>
      </w:r>
    </w:p>
    <w:p w:rsidR="00037542" w:rsidRPr="004C72E7" w:rsidRDefault="0067568A" w:rsidP="00037542">
      <w:pPr>
        <w:pStyle w:val="UPlan"/>
        <w:rPr>
          <w:lang w:val="ru-RU"/>
        </w:rPr>
      </w:pPr>
      <w:r w:rsidRPr="004C72E7">
        <w:rPr>
          <w:i/>
          <w:lang w:val="ru-RU"/>
        </w:rPr>
        <w:br w:type="page"/>
      </w:r>
      <w:bookmarkStart w:id="4" w:name="_Toc241644686"/>
      <w:bookmarkEnd w:id="0"/>
      <w:bookmarkEnd w:id="1"/>
      <w:bookmarkEnd w:id="2"/>
      <w:r w:rsidR="00D870EA">
        <w:rPr>
          <w:lang w:val="ru-RU"/>
        </w:rPr>
        <w:lastRenderedPageBreak/>
        <w:t>семинар</w:t>
      </w:r>
      <w:r w:rsidR="00D870EA" w:rsidRPr="004C72E7">
        <w:rPr>
          <w:lang w:val="ru-RU"/>
        </w:rPr>
        <w:t xml:space="preserve"> </w:t>
      </w:r>
      <w:r w:rsidR="00D870EA">
        <w:rPr>
          <w:lang w:val="ru-RU"/>
        </w:rPr>
        <w:t>по</w:t>
      </w:r>
      <w:r w:rsidR="00D870EA" w:rsidRPr="004C72E7">
        <w:rPr>
          <w:lang w:val="ru-RU"/>
        </w:rPr>
        <w:t xml:space="preserve"> </w:t>
      </w:r>
      <w:r w:rsidR="00D870EA">
        <w:rPr>
          <w:lang w:val="ru-RU"/>
        </w:rPr>
        <w:t>подготовке</w:t>
      </w:r>
      <w:r w:rsidR="00D870EA" w:rsidRPr="004C72E7">
        <w:rPr>
          <w:lang w:val="ru-RU"/>
        </w:rPr>
        <w:t xml:space="preserve"> </w:t>
      </w:r>
      <w:r w:rsidR="00C951A5">
        <w:rPr>
          <w:lang w:val="ru-RU"/>
        </w:rPr>
        <w:t>номинаций</w:t>
      </w:r>
    </w:p>
    <w:p w:rsidR="00037542" w:rsidRPr="00D870EA" w:rsidRDefault="00D870EA" w:rsidP="00037542">
      <w:pPr>
        <w:pStyle w:val="Titcoul"/>
        <w:keepNext w:val="0"/>
        <w:keepLines w:val="0"/>
        <w:widowControl w:val="0"/>
        <w:rPr>
          <w:noProof w:val="0"/>
          <w:lang w:val="ru-RU"/>
        </w:rPr>
      </w:pPr>
      <w:r>
        <w:rPr>
          <w:noProof w:val="0"/>
          <w:lang w:val="ru-RU"/>
        </w:rPr>
        <w:t xml:space="preserve">расписание </w:t>
      </w:r>
      <w:r w:rsidR="008203E8">
        <w:rPr>
          <w:noProof w:val="0"/>
          <w:lang w:val="ru-RU"/>
        </w:rPr>
        <w:t>фасилитатора</w:t>
      </w:r>
    </w:p>
    <w:bookmarkEnd w:id="4"/>
    <w:p w:rsidR="008E4302" w:rsidRPr="00D870EA" w:rsidRDefault="00D870EA" w:rsidP="00226F0B">
      <w:pPr>
        <w:pStyle w:val="Titcoul"/>
        <w:keepNext w:val="0"/>
        <w:keepLines w:val="0"/>
        <w:widowControl w:val="0"/>
        <w:rPr>
          <w:noProof w:val="0"/>
          <w:color w:val="auto"/>
          <w:lang w:val="ru-RU"/>
        </w:rPr>
      </w:pPr>
      <w:r>
        <w:rPr>
          <w:noProof w:val="0"/>
          <w:color w:val="auto"/>
          <w:lang w:val="ru-RU"/>
        </w:rPr>
        <w:t>день 1</w:t>
      </w: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676"/>
        <w:gridCol w:w="1864"/>
        <w:gridCol w:w="2824"/>
      </w:tblGrid>
      <w:tr w:rsidR="001D3CC8" w:rsidRPr="00617969" w:rsidTr="003254C2">
        <w:trPr>
          <w:cantSplit/>
        </w:trPr>
        <w:tc>
          <w:tcPr>
            <w:tcW w:w="2865" w:type="dxa"/>
            <w:shd w:val="clear" w:color="auto" w:fill="BAD0EE"/>
          </w:tcPr>
          <w:p w:rsidR="004B5625" w:rsidRPr="00D870EA" w:rsidRDefault="00132E6C" w:rsidP="0009161E">
            <w:pPr>
              <w:pStyle w:val="Tetierejourne"/>
              <w:spacing w:before="12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676" w:type="dxa"/>
            <w:shd w:val="clear" w:color="auto" w:fill="BAD0EE"/>
          </w:tcPr>
          <w:p w:rsidR="001D3CC8" w:rsidRPr="00D870EA" w:rsidRDefault="00D870EA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Длительность</w:t>
            </w:r>
          </w:p>
        </w:tc>
        <w:tc>
          <w:tcPr>
            <w:tcW w:w="1864" w:type="dxa"/>
            <w:shd w:val="clear" w:color="auto" w:fill="BAD0EE"/>
          </w:tcPr>
          <w:p w:rsidR="001D3CC8" w:rsidRPr="00D870EA" w:rsidRDefault="00D870EA" w:rsidP="008203E8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824" w:type="dxa"/>
            <w:shd w:val="clear" w:color="auto" w:fill="BAD0EE"/>
          </w:tcPr>
          <w:p w:rsidR="001D3CC8" w:rsidRPr="00D870EA" w:rsidRDefault="00D870EA" w:rsidP="0009161E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>Материалы участника</w:t>
            </w:r>
          </w:p>
        </w:tc>
      </w:tr>
      <w:tr w:rsidR="001D3CC8" w:rsidRPr="00894386" w:rsidTr="0032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5" w:type="dxa"/>
            <w:tcBorders>
              <w:bottom w:val="single" w:sz="4" w:space="0" w:color="auto"/>
            </w:tcBorders>
          </w:tcPr>
          <w:p w:rsidR="00FF4E3F" w:rsidRPr="00C90944" w:rsidRDefault="00C90944" w:rsidP="00A4077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Вступительная приветственная речь (по усмотрению)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1792B" w:rsidRPr="00C90944" w:rsidRDefault="007B7977" w:rsidP="00C90944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>30</w:t>
            </w:r>
            <w:r w:rsidR="00953054">
              <w:rPr>
                <w:lang w:val="en-GB"/>
              </w:rPr>
              <w:t xml:space="preserve"> </w:t>
            </w:r>
            <w:r w:rsidR="00C90944">
              <w:rPr>
                <w:lang w:val="ru-RU"/>
              </w:rPr>
              <w:t>минут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D3CC8" w:rsidRPr="00C90944" w:rsidRDefault="00C90944" w:rsidP="008203E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Расписание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90944" w:rsidRPr="00C90944" w:rsidRDefault="00C90944" w:rsidP="0096656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Расписание (разрабатывается для каждого отдельного случая)</w:t>
            </w:r>
          </w:p>
          <w:p w:rsidR="0096656C" w:rsidRPr="00C90944" w:rsidRDefault="00C90944" w:rsidP="0096656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Основные тексты</w:t>
            </w:r>
          </w:p>
          <w:p w:rsidR="00035164" w:rsidRPr="00C90944" w:rsidRDefault="00C90944" w:rsidP="00226F0B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Тексты для участников</w:t>
            </w:r>
          </w:p>
        </w:tc>
      </w:tr>
      <w:tr w:rsidR="00035164" w:rsidRPr="00894386" w:rsidTr="00F71CAE">
        <w:trPr>
          <w:cantSplit/>
        </w:trPr>
        <w:tc>
          <w:tcPr>
            <w:tcW w:w="9229" w:type="dxa"/>
            <w:gridSpan w:val="4"/>
            <w:shd w:val="clear" w:color="auto" w:fill="auto"/>
          </w:tcPr>
          <w:p w:rsidR="00035164" w:rsidRPr="00074B41" w:rsidRDefault="00074B41" w:rsidP="003C71B0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Pr="00074B41">
              <w:rPr>
                <w:rFonts w:eastAsia="Calibri"/>
                <w:b/>
                <w:smallCaps/>
                <w:lang w:val="ru-RU"/>
              </w:rPr>
              <w:t xml:space="preserve"> 1: </w:t>
            </w:r>
            <w:r>
              <w:rPr>
                <w:rFonts w:eastAsia="Calibri"/>
                <w:b/>
                <w:smallCaps/>
                <w:lang w:val="ru-RU"/>
              </w:rPr>
              <w:t>Введение</w:t>
            </w:r>
            <w:r w:rsidRPr="00074B41">
              <w:rPr>
                <w:rFonts w:eastAsia="Calibri"/>
                <w:b/>
                <w:smallCaps/>
                <w:lang w:val="ru-RU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 xml:space="preserve">в семинар по подготовке </w:t>
            </w:r>
            <w:r w:rsidR="003C71B0">
              <w:rPr>
                <w:rFonts w:eastAsia="Calibri"/>
                <w:b/>
                <w:smallCaps/>
                <w:lang w:val="ru-RU"/>
              </w:rPr>
              <w:t>номинаций</w:t>
            </w:r>
            <w:r>
              <w:rPr>
                <w:rFonts w:eastAsia="Calibri"/>
                <w:b/>
                <w:smallCaps/>
                <w:lang w:val="ru-RU"/>
              </w:rPr>
              <w:t>, знакомств</w:t>
            </w:r>
            <w:r w:rsidR="006803F0">
              <w:rPr>
                <w:rFonts w:eastAsia="Calibri"/>
                <w:b/>
                <w:smallCaps/>
                <w:lang w:val="ru-RU"/>
              </w:rPr>
              <w:t>о</w:t>
            </w:r>
            <w:r>
              <w:rPr>
                <w:rFonts w:eastAsia="Calibri"/>
                <w:b/>
                <w:smallCaps/>
                <w:lang w:val="ru-RU"/>
              </w:rPr>
              <w:t xml:space="preserve"> с Конвенцией и требованиями процесса</w:t>
            </w:r>
            <w:r w:rsidR="003C71B0">
              <w:rPr>
                <w:rFonts w:eastAsia="Calibri"/>
                <w:b/>
                <w:smallCaps/>
                <w:lang w:val="ru-RU"/>
              </w:rPr>
              <w:t xml:space="preserve"> номинации</w:t>
            </w:r>
          </w:p>
        </w:tc>
      </w:tr>
      <w:tr w:rsidR="00F70275" w:rsidRPr="00894386" w:rsidTr="0032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5" w:type="dxa"/>
            <w:tcBorders>
              <w:bottom w:val="single" w:sz="4" w:space="0" w:color="auto"/>
            </w:tcBorders>
          </w:tcPr>
          <w:p w:rsidR="00CE7A44" w:rsidRPr="00CE7A44" w:rsidRDefault="00132E6C" w:rsidP="003C71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CE7A44">
              <w:rPr>
                <w:lang w:val="ru-RU"/>
              </w:rPr>
              <w:t xml:space="preserve">39: Семинар по подготовке </w:t>
            </w:r>
            <w:r w:rsidR="003C71B0">
              <w:rPr>
                <w:lang w:val="ru-RU"/>
              </w:rPr>
              <w:t>номинаций</w:t>
            </w:r>
            <w:r w:rsidR="00961C78">
              <w:rPr>
                <w:lang w:val="ru-RU"/>
              </w:rPr>
              <w:t>: введение и знакомство с участниками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70275" w:rsidRPr="00961C78" w:rsidRDefault="00F70275" w:rsidP="00961C78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>1 </w:t>
            </w:r>
            <w:r w:rsidR="00961C78">
              <w:rPr>
                <w:lang w:val="ru-RU"/>
              </w:rPr>
              <w:t>час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26F0B" w:rsidRPr="00961C78" w:rsidRDefault="00132E6C" w:rsidP="003B629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961C78">
              <w:rPr>
                <w:lang w:val="ru-RU"/>
              </w:rPr>
              <w:t>39</w:t>
            </w:r>
            <w:r w:rsidR="003B7F6A" w:rsidRPr="00961C78">
              <w:rPr>
                <w:lang w:val="ru-RU"/>
              </w:rPr>
              <w:t>:</w:t>
            </w:r>
          </w:p>
          <w:p w:rsidR="003B629C" w:rsidRPr="00961C78" w:rsidRDefault="00961C78" w:rsidP="003B629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6D0E60" w:rsidRPr="00961C78" w:rsidRDefault="00961C78" w:rsidP="003B629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F70275" w:rsidRPr="00961C78" w:rsidRDefault="00961C7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61C78" w:rsidRPr="00961C78" w:rsidRDefault="00172FA4" w:rsidP="0003534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961C78">
              <w:rPr>
                <w:lang w:val="ru-RU"/>
              </w:rPr>
              <w:t xml:space="preserve">39 </w:t>
            </w:r>
            <w:r w:rsidR="00825A7B">
              <w:rPr>
                <w:lang w:val="ru-RU"/>
              </w:rPr>
              <w:t>Раздаточный</w:t>
            </w:r>
            <w:r w:rsidR="00961C78">
              <w:rPr>
                <w:lang w:val="ru-RU"/>
              </w:rPr>
              <w:t xml:space="preserve"> материал: знакомство с участниками</w:t>
            </w:r>
          </w:p>
          <w:p w:rsidR="00F70275" w:rsidRPr="00961C78" w:rsidRDefault="00F70275" w:rsidP="002E19C7">
            <w:pPr>
              <w:pStyle w:val="Txtjourne"/>
              <w:rPr>
                <w:rFonts w:eastAsia="Calibri"/>
                <w:lang w:val="ru-RU"/>
              </w:rPr>
            </w:pPr>
          </w:p>
        </w:tc>
      </w:tr>
      <w:tr w:rsidR="0016208F" w:rsidRPr="00617969" w:rsidTr="0032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F2F2F2"/>
          </w:tcPr>
          <w:p w:rsidR="0016208F" w:rsidRPr="00617969" w:rsidRDefault="00961C78" w:rsidP="00604E4F">
            <w:pPr>
              <w:pStyle w:val="Txtjourne"/>
              <w:rPr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  <w:r w:rsidR="0016208F" w:rsidRPr="00617969">
              <w:rPr>
                <w:rFonts w:eastAsia="Calibri"/>
                <w:szCs w:val="22"/>
                <w:lang w:val="en-GB"/>
              </w:rPr>
              <w:t xml:space="preserve">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2F2F2"/>
          </w:tcPr>
          <w:p w:rsidR="0016208F" w:rsidRPr="00961C78" w:rsidRDefault="0016208F" w:rsidP="00961C78">
            <w:pPr>
              <w:pStyle w:val="Txtjourne"/>
              <w:rPr>
                <w:lang w:val="ru-RU"/>
              </w:rPr>
            </w:pPr>
            <w:r w:rsidRPr="00617969">
              <w:rPr>
                <w:rFonts w:eastAsia="Calibri"/>
                <w:szCs w:val="22"/>
                <w:lang w:val="en-GB"/>
              </w:rPr>
              <w:t xml:space="preserve">20 </w:t>
            </w:r>
            <w:r w:rsidR="00961C78">
              <w:rPr>
                <w:rFonts w:eastAsia="Calibri"/>
                <w:szCs w:val="22"/>
                <w:lang w:val="ru-RU"/>
              </w:rPr>
              <w:t>минут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2F2F2"/>
          </w:tcPr>
          <w:p w:rsidR="0016208F" w:rsidRPr="00617969" w:rsidRDefault="0016208F" w:rsidP="00F70275">
            <w:pPr>
              <w:pStyle w:val="Txtjourne"/>
              <w:ind w:left="0"/>
              <w:rPr>
                <w:lang w:val="en-GB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2F2F2"/>
          </w:tcPr>
          <w:p w:rsidR="0016208F" w:rsidRPr="00617969" w:rsidRDefault="0016208F" w:rsidP="00F70275">
            <w:pPr>
              <w:pStyle w:val="Txtjourne"/>
              <w:rPr>
                <w:lang w:val="en-GB"/>
              </w:rPr>
            </w:pPr>
          </w:p>
        </w:tc>
      </w:tr>
      <w:tr w:rsidR="00F70275" w:rsidRPr="00617969" w:rsidTr="0032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65" w:type="dxa"/>
            <w:tcBorders>
              <w:bottom w:val="single" w:sz="4" w:space="0" w:color="auto"/>
            </w:tcBorders>
          </w:tcPr>
          <w:p w:rsidR="00961C78" w:rsidRPr="00961C78" w:rsidRDefault="00132E6C" w:rsidP="00A35AF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961C78">
              <w:rPr>
                <w:lang w:val="ru-RU"/>
              </w:rPr>
              <w:t xml:space="preserve">2: </w:t>
            </w:r>
            <w:r w:rsidR="00A35AF9">
              <w:rPr>
                <w:lang w:val="ru-RU"/>
              </w:rPr>
              <w:t>представление Конвенции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70275" w:rsidRPr="00961C78" w:rsidRDefault="00961C78" w:rsidP="00961C78">
            <w:pPr>
              <w:pStyle w:val="Txtjourne"/>
              <w:rPr>
                <w:lang w:val="ru-RU"/>
              </w:rPr>
            </w:pPr>
            <w:r>
              <w:rPr>
                <w:lang w:val="en-GB"/>
              </w:rPr>
              <w:t>1,5</w:t>
            </w:r>
            <w:r w:rsidR="00F70275" w:rsidRPr="00617969">
              <w:rPr>
                <w:lang w:val="en-GB"/>
              </w:rPr>
              <w:t> </w:t>
            </w:r>
            <w:r>
              <w:rPr>
                <w:lang w:val="ru-RU"/>
              </w:rPr>
              <w:t>часа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26F0B" w:rsidRPr="00961C78" w:rsidRDefault="00132E6C" w:rsidP="00C30F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961C78">
              <w:rPr>
                <w:lang w:val="ru-RU"/>
              </w:rPr>
              <w:t>2</w:t>
            </w:r>
            <w:r w:rsidR="00A40779" w:rsidRPr="00961C78">
              <w:rPr>
                <w:lang w:val="ru-RU"/>
              </w:rPr>
              <w:t>:</w:t>
            </w:r>
          </w:p>
          <w:p w:rsidR="00C30F87" w:rsidRPr="00961C78" w:rsidRDefault="00961C78" w:rsidP="00C30F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961C78" w:rsidRPr="00961C78" w:rsidRDefault="00961C78" w:rsidP="00961C7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F70275" w:rsidRPr="004A7B42" w:rsidRDefault="00961C78" w:rsidP="00961C7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  <w:r w:rsidRPr="00961C78">
              <w:rPr>
                <w:lang w:val="ru-RU"/>
              </w:rPr>
              <w:t xml:space="preserve">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61C78" w:rsidRPr="00961C78" w:rsidRDefault="00961C7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Текст для участников </w:t>
            </w:r>
            <w:r w:rsidR="00132E6C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2</w:t>
            </w:r>
          </w:p>
        </w:tc>
      </w:tr>
      <w:tr w:rsidR="001D3CC8" w:rsidRPr="00617969" w:rsidTr="003254C2">
        <w:trPr>
          <w:cantSplit/>
        </w:trPr>
        <w:tc>
          <w:tcPr>
            <w:tcW w:w="2865" w:type="dxa"/>
            <w:shd w:val="clear" w:color="auto" w:fill="F2F2F2"/>
          </w:tcPr>
          <w:p w:rsidR="001D3CC8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Перерыв на обед</w:t>
            </w:r>
          </w:p>
        </w:tc>
        <w:tc>
          <w:tcPr>
            <w:tcW w:w="1676" w:type="dxa"/>
            <w:shd w:val="clear" w:color="auto" w:fill="F2F2F2"/>
          </w:tcPr>
          <w:p w:rsidR="001D3CC8" w:rsidRPr="002148F8" w:rsidRDefault="001D3CC8" w:rsidP="002148F8">
            <w:pPr>
              <w:pStyle w:val="Txtjourne"/>
              <w:rPr>
                <w:lang w:val="ru-RU"/>
              </w:rPr>
            </w:pPr>
            <w:r w:rsidRPr="00617969">
              <w:rPr>
                <w:rFonts w:eastAsia="Calibri"/>
                <w:szCs w:val="22"/>
                <w:lang w:val="en-GB"/>
              </w:rPr>
              <w:t xml:space="preserve">1 </w:t>
            </w:r>
            <w:r w:rsidR="002148F8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1864" w:type="dxa"/>
            <w:shd w:val="clear" w:color="auto" w:fill="F2F2F2"/>
          </w:tcPr>
          <w:p w:rsidR="001D3CC8" w:rsidRPr="00617969" w:rsidRDefault="001D3CC8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824" w:type="dxa"/>
            <w:shd w:val="clear" w:color="auto" w:fill="F2F2F2"/>
          </w:tcPr>
          <w:p w:rsidR="001D3CC8" w:rsidRPr="00617969" w:rsidRDefault="001D3CC8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1934B9" w:rsidRPr="00617969" w:rsidTr="003254C2">
        <w:trPr>
          <w:cantSplit/>
        </w:trPr>
        <w:tc>
          <w:tcPr>
            <w:tcW w:w="2865" w:type="dxa"/>
            <w:tcBorders>
              <w:bottom w:val="single" w:sz="4" w:space="0" w:color="000000"/>
            </w:tcBorders>
          </w:tcPr>
          <w:p w:rsidR="001934B9" w:rsidRPr="002148F8" w:rsidRDefault="00132E6C" w:rsidP="00A35AF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lastRenderedPageBreak/>
              <w:t>Раздел</w:t>
            </w:r>
            <w:r>
              <w:rPr>
                <w:lang w:val="en-GB"/>
              </w:rPr>
              <w:t> </w:t>
            </w:r>
            <w:r w:rsidR="008A58CB">
              <w:rPr>
                <w:lang w:val="en-GB"/>
              </w:rPr>
              <w:t xml:space="preserve">3: </w:t>
            </w:r>
            <w:r w:rsidR="00A35AF9">
              <w:rPr>
                <w:lang w:val="ru-RU"/>
              </w:rPr>
              <w:t xml:space="preserve">Ключевые понятия </w:t>
            </w:r>
            <w:r w:rsidR="002148F8">
              <w:rPr>
                <w:lang w:val="ru-RU"/>
              </w:rPr>
              <w:t>Конвенции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1934B9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1,5 часа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226F0B" w:rsidRPr="002148F8" w:rsidRDefault="00132E6C" w:rsidP="00C30F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2148F8">
              <w:rPr>
                <w:lang w:val="ru-RU"/>
              </w:rPr>
              <w:t>3</w:t>
            </w:r>
            <w:r w:rsidR="003B7F6A" w:rsidRPr="002148F8">
              <w:rPr>
                <w:lang w:val="ru-RU"/>
              </w:rPr>
              <w:t>: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1934B9" w:rsidRPr="002148F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824" w:type="dxa"/>
            <w:tcBorders>
              <w:bottom w:val="single" w:sz="4" w:space="0" w:color="000000"/>
            </w:tcBorders>
          </w:tcPr>
          <w:p w:rsidR="001934B9" w:rsidRPr="00617969" w:rsidRDefault="002148F8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Текст для участников </w:t>
            </w:r>
            <w:r w:rsidR="00172FA4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3</w:t>
            </w:r>
          </w:p>
        </w:tc>
      </w:tr>
      <w:tr w:rsidR="001D3CC8" w:rsidRPr="00617969" w:rsidTr="003254C2">
        <w:trPr>
          <w:cantSplit/>
        </w:trPr>
        <w:tc>
          <w:tcPr>
            <w:tcW w:w="2865" w:type="dxa"/>
            <w:shd w:val="clear" w:color="auto" w:fill="F2F2F2"/>
          </w:tcPr>
          <w:p w:rsidR="001D3CC8" w:rsidRPr="00617969" w:rsidRDefault="002148F8" w:rsidP="00604E4F">
            <w:pPr>
              <w:pStyle w:val="Txtjourne"/>
              <w:rPr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  <w:r w:rsidR="00C348DD" w:rsidRPr="00617969">
              <w:rPr>
                <w:rFonts w:eastAsia="Calibri"/>
                <w:szCs w:val="22"/>
                <w:lang w:val="en-GB"/>
              </w:rPr>
              <w:t xml:space="preserve"> </w:t>
            </w:r>
          </w:p>
        </w:tc>
        <w:tc>
          <w:tcPr>
            <w:tcW w:w="1676" w:type="dxa"/>
            <w:shd w:val="clear" w:color="auto" w:fill="F2F2F2"/>
          </w:tcPr>
          <w:p w:rsidR="001D3CC8" w:rsidRPr="002148F8" w:rsidRDefault="0061792B" w:rsidP="002148F8">
            <w:pPr>
              <w:pStyle w:val="Txtjourne"/>
              <w:rPr>
                <w:lang w:val="ru-RU"/>
              </w:rPr>
            </w:pPr>
            <w:r w:rsidRPr="00617969">
              <w:rPr>
                <w:rFonts w:eastAsia="Calibri"/>
                <w:szCs w:val="22"/>
                <w:lang w:val="en-GB"/>
              </w:rPr>
              <w:t>2</w:t>
            </w:r>
            <w:r w:rsidR="001D3CC8" w:rsidRPr="00617969">
              <w:rPr>
                <w:rFonts w:eastAsia="Calibri"/>
                <w:szCs w:val="22"/>
                <w:lang w:val="en-GB"/>
              </w:rPr>
              <w:t xml:space="preserve">0 </w:t>
            </w:r>
            <w:r w:rsidR="002148F8">
              <w:rPr>
                <w:rFonts w:eastAsia="Calibri"/>
                <w:szCs w:val="22"/>
                <w:lang w:val="ru-RU"/>
              </w:rPr>
              <w:t>минут</w:t>
            </w:r>
          </w:p>
        </w:tc>
        <w:tc>
          <w:tcPr>
            <w:tcW w:w="1864" w:type="dxa"/>
            <w:shd w:val="clear" w:color="auto" w:fill="F2F2F2"/>
          </w:tcPr>
          <w:p w:rsidR="001D3CC8" w:rsidRPr="00617969" w:rsidRDefault="001D3CC8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824" w:type="dxa"/>
            <w:shd w:val="clear" w:color="auto" w:fill="F2F2F2"/>
          </w:tcPr>
          <w:p w:rsidR="001D3CC8" w:rsidRPr="00617969" w:rsidRDefault="001D3CC8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1D3CC8" w:rsidRPr="00617969" w:rsidTr="003254C2">
        <w:trPr>
          <w:cantSplit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C8" w:rsidRPr="002148F8" w:rsidRDefault="00132E6C" w:rsidP="00A35AF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8A58CB" w:rsidRPr="002148F8">
              <w:rPr>
                <w:lang w:val="ru-RU"/>
              </w:rPr>
              <w:t xml:space="preserve">6: </w:t>
            </w:r>
            <w:r w:rsidR="002148F8" w:rsidRPr="00A35AF9">
              <w:rPr>
                <w:lang w:val="ru-RU"/>
              </w:rPr>
              <w:t xml:space="preserve">Идентификация и </w:t>
            </w:r>
            <w:r w:rsidR="00A35AF9" w:rsidRPr="00A35AF9">
              <w:rPr>
                <w:lang w:val="ru-RU"/>
              </w:rPr>
              <w:t>инвентаризация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C8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1,5 часа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F8" w:rsidRPr="002148F8" w:rsidRDefault="00132E6C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2148F8">
              <w:rPr>
                <w:lang w:val="ru-RU"/>
              </w:rPr>
              <w:t>6</w:t>
            </w:r>
            <w:r w:rsidR="002148F8" w:rsidRPr="002148F8">
              <w:rPr>
                <w:lang w:val="ru-RU"/>
              </w:rPr>
              <w:t>: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1D3CC8" w:rsidRPr="002148F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0B" w:rsidRPr="00617969" w:rsidRDefault="002148F8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Текст для участников </w:t>
            </w:r>
            <w:r w:rsidR="00132E6C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6</w:t>
            </w:r>
          </w:p>
        </w:tc>
      </w:tr>
    </w:tbl>
    <w:p w:rsidR="000A5333" w:rsidRDefault="000A5333" w:rsidP="0020257A">
      <w:pPr>
        <w:pStyle w:val="Titcoul"/>
        <w:spacing w:before="0"/>
        <w:rPr>
          <w:noProof w:val="0"/>
          <w:color w:val="auto"/>
          <w:lang w:val="ru-RU"/>
        </w:rPr>
      </w:pPr>
      <w:bookmarkStart w:id="5" w:name="_Toc241644687"/>
    </w:p>
    <w:p w:rsidR="00604E4F" w:rsidRPr="0009161E" w:rsidRDefault="002148F8" w:rsidP="0020257A">
      <w:pPr>
        <w:pStyle w:val="Titcoul"/>
        <w:spacing w:before="0"/>
        <w:rPr>
          <w:noProof w:val="0"/>
          <w:color w:val="auto"/>
        </w:rPr>
      </w:pPr>
      <w:r>
        <w:rPr>
          <w:noProof w:val="0"/>
          <w:color w:val="auto"/>
          <w:lang w:val="ru-RU"/>
        </w:rPr>
        <w:t xml:space="preserve">день </w:t>
      </w:r>
      <w:r w:rsidR="00604E4F" w:rsidRPr="0009161E">
        <w:rPr>
          <w:noProof w:val="0"/>
          <w:color w:val="auto"/>
        </w:rPr>
        <w:t>2</w:t>
      </w:r>
      <w:bookmarkEnd w:id="5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550"/>
        <w:gridCol w:w="2557"/>
        <w:gridCol w:w="2400"/>
      </w:tblGrid>
      <w:tr w:rsidR="00111737" w:rsidRPr="00617969" w:rsidTr="0075176A">
        <w:tc>
          <w:tcPr>
            <w:tcW w:w="2702" w:type="dxa"/>
            <w:shd w:val="clear" w:color="auto" w:fill="BAD0EE"/>
          </w:tcPr>
          <w:p w:rsidR="00111737" w:rsidRPr="002148F8" w:rsidRDefault="00132E6C" w:rsidP="0009161E">
            <w:pPr>
              <w:pStyle w:val="Tetierejourne"/>
              <w:spacing w:before="12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550" w:type="dxa"/>
            <w:shd w:val="clear" w:color="auto" w:fill="BAD0EE"/>
          </w:tcPr>
          <w:p w:rsidR="00111737" w:rsidRPr="002148F8" w:rsidRDefault="002148F8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Длительность</w:t>
            </w:r>
          </w:p>
        </w:tc>
        <w:tc>
          <w:tcPr>
            <w:tcW w:w="2557" w:type="dxa"/>
            <w:shd w:val="clear" w:color="auto" w:fill="BAD0EE"/>
          </w:tcPr>
          <w:p w:rsidR="00111737" w:rsidRPr="002148F8" w:rsidRDefault="002148F8" w:rsidP="008203E8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400" w:type="dxa"/>
            <w:shd w:val="clear" w:color="auto" w:fill="BAD0EE"/>
          </w:tcPr>
          <w:p w:rsidR="00111737" w:rsidRPr="002148F8" w:rsidRDefault="002148F8" w:rsidP="0009161E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>Материалы участника</w:t>
            </w:r>
          </w:p>
        </w:tc>
      </w:tr>
      <w:tr w:rsidR="00111737" w:rsidRPr="00894386" w:rsidTr="0075176A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37" w:rsidRPr="002148F8" w:rsidRDefault="00132E6C" w:rsidP="002148F8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Pr="002148F8">
              <w:rPr>
                <w:lang w:val="ru-RU"/>
              </w:rPr>
              <w:t xml:space="preserve"> </w:t>
            </w:r>
            <w:r w:rsidR="008A58CB" w:rsidRPr="002148F8">
              <w:rPr>
                <w:lang w:val="ru-RU"/>
              </w:rPr>
              <w:t xml:space="preserve">12: </w:t>
            </w:r>
            <w:r w:rsidR="002148F8">
              <w:rPr>
                <w:lang w:val="ru-RU"/>
              </w:rPr>
              <w:t>Международное сотрудничество и помощь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37" w:rsidRPr="002148F8" w:rsidRDefault="00F973C8" w:rsidP="002148F8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 xml:space="preserve">1 </w:t>
            </w:r>
            <w:r w:rsidR="002148F8">
              <w:rPr>
                <w:lang w:val="ru-RU"/>
              </w:rPr>
              <w:t>час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F8" w:rsidRPr="002148F8" w:rsidRDefault="00132E6C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2148F8">
              <w:rPr>
                <w:lang w:val="ru-RU"/>
              </w:rPr>
              <w:t>12</w:t>
            </w:r>
            <w:r w:rsidR="002148F8" w:rsidRPr="002148F8">
              <w:rPr>
                <w:lang w:val="ru-RU"/>
              </w:rPr>
              <w:t>: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111737" w:rsidRPr="002148F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F8" w:rsidRDefault="002148F8" w:rsidP="00FA3C6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Текст для участников </w:t>
            </w:r>
            <w:r w:rsidR="00172FA4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6</w:t>
            </w:r>
          </w:p>
          <w:p w:rsidR="00A5446D" w:rsidRPr="002148F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Формы</w:t>
            </w:r>
            <w:r w:rsidR="00A5446D" w:rsidRPr="002148F8">
              <w:rPr>
                <w:lang w:val="ru-RU"/>
              </w:rPr>
              <w:t xml:space="preserve"> </w:t>
            </w:r>
            <w:r w:rsidR="00A5446D" w:rsidRPr="001F4B06">
              <w:rPr>
                <w:lang w:val="en-GB"/>
              </w:rPr>
              <w:t>ICH</w:t>
            </w:r>
            <w:r w:rsidR="00A5446D" w:rsidRPr="002148F8">
              <w:rPr>
                <w:lang w:val="ru-RU"/>
              </w:rPr>
              <w:t>-05</w:t>
            </w:r>
            <w:r w:rsidR="008A58CB" w:rsidRPr="002148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8A58CB" w:rsidRPr="002148F8">
              <w:rPr>
                <w:lang w:val="ru-RU"/>
              </w:rPr>
              <w:t xml:space="preserve"> </w:t>
            </w:r>
            <w:r w:rsidR="008A58CB">
              <w:rPr>
                <w:lang w:val="en-GB"/>
              </w:rPr>
              <w:t>ICH</w:t>
            </w:r>
            <w:r w:rsidR="008A58CB" w:rsidRPr="002148F8">
              <w:rPr>
                <w:lang w:val="ru-RU"/>
              </w:rPr>
              <w:t>-01</w:t>
            </w:r>
            <w:r w:rsidR="008A58CB">
              <w:rPr>
                <w:lang w:val="en-GB"/>
              </w:rPr>
              <w:t>bis</w:t>
            </w:r>
            <w:r w:rsidR="00A5446D" w:rsidRPr="002148F8">
              <w:rPr>
                <w:lang w:val="ru-RU"/>
              </w:rPr>
              <w:t xml:space="preserve"> </w:t>
            </w:r>
          </w:p>
        </w:tc>
      </w:tr>
      <w:tr w:rsidR="00111737" w:rsidRPr="00617969" w:rsidTr="0075176A">
        <w:tc>
          <w:tcPr>
            <w:tcW w:w="2702" w:type="dxa"/>
            <w:shd w:val="clear" w:color="auto" w:fill="F2F2F2"/>
          </w:tcPr>
          <w:p w:rsidR="00111737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Чай или кофе</w:t>
            </w:r>
          </w:p>
        </w:tc>
        <w:tc>
          <w:tcPr>
            <w:tcW w:w="1550" w:type="dxa"/>
            <w:shd w:val="clear" w:color="auto" w:fill="F2F2F2"/>
          </w:tcPr>
          <w:p w:rsidR="00111737" w:rsidRPr="002148F8" w:rsidRDefault="00272416" w:rsidP="002148F8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>2</w:t>
            </w:r>
            <w:r w:rsidR="00111737" w:rsidRPr="00617969">
              <w:rPr>
                <w:lang w:val="en-GB"/>
              </w:rPr>
              <w:t xml:space="preserve">0 </w:t>
            </w:r>
            <w:r w:rsidR="002148F8">
              <w:rPr>
                <w:lang w:val="ru-RU"/>
              </w:rPr>
              <w:t>минут</w:t>
            </w:r>
          </w:p>
        </w:tc>
        <w:tc>
          <w:tcPr>
            <w:tcW w:w="2557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  <w:tc>
          <w:tcPr>
            <w:tcW w:w="2400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</w:tr>
      <w:tr w:rsidR="00111737" w:rsidRPr="00617969" w:rsidTr="0075176A">
        <w:tc>
          <w:tcPr>
            <w:tcW w:w="2702" w:type="dxa"/>
            <w:tcBorders>
              <w:bottom w:val="single" w:sz="4" w:space="0" w:color="000000"/>
            </w:tcBorders>
          </w:tcPr>
          <w:p w:rsidR="00111737" w:rsidRPr="002148F8" w:rsidRDefault="00132E6C" w:rsidP="003C71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8A58CB">
              <w:rPr>
                <w:lang w:val="en-GB"/>
              </w:rPr>
              <w:t xml:space="preserve">11: </w:t>
            </w:r>
            <w:r w:rsidR="003C71B0">
              <w:rPr>
                <w:lang w:val="ru-RU"/>
              </w:rPr>
              <w:t>Номинации</w:t>
            </w:r>
            <w:r w:rsidR="00C47CCD" w:rsidRPr="00617969">
              <w:rPr>
                <w:lang w:val="en-GB"/>
              </w:rPr>
              <w:t xml:space="preserve">: </w:t>
            </w:r>
            <w:r w:rsidR="00A35AF9">
              <w:rPr>
                <w:lang w:val="ru-RU"/>
              </w:rPr>
              <w:t>резюме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111737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1,5 часа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:rsidR="002148F8" w:rsidRPr="002148F8" w:rsidRDefault="00132E6C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2148F8">
              <w:rPr>
                <w:lang w:val="ru-RU"/>
              </w:rPr>
              <w:t>11</w:t>
            </w:r>
            <w:r w:rsidR="002148F8" w:rsidRPr="002148F8">
              <w:rPr>
                <w:lang w:val="ru-RU"/>
              </w:rPr>
              <w:t>: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2148F8" w:rsidRPr="00961C7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111737" w:rsidRPr="002148F8" w:rsidRDefault="002148F8" w:rsidP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2148F8" w:rsidRPr="002148F8" w:rsidRDefault="002148F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Текст для участников </w:t>
            </w:r>
            <w:r w:rsidR="00172FA4">
              <w:rPr>
                <w:lang w:val="ru-RU"/>
              </w:rPr>
              <w:t xml:space="preserve">Раздел </w:t>
            </w:r>
            <w:r>
              <w:rPr>
                <w:lang w:val="ru-RU"/>
              </w:rPr>
              <w:t>11</w:t>
            </w:r>
          </w:p>
        </w:tc>
      </w:tr>
      <w:tr w:rsidR="00111737" w:rsidRPr="00617969" w:rsidTr="0075176A">
        <w:tc>
          <w:tcPr>
            <w:tcW w:w="2702" w:type="dxa"/>
            <w:shd w:val="clear" w:color="auto" w:fill="F2F2F2"/>
          </w:tcPr>
          <w:p w:rsidR="00111737" w:rsidRPr="002148F8" w:rsidRDefault="002148F8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Перерыв на обед</w:t>
            </w:r>
          </w:p>
        </w:tc>
        <w:tc>
          <w:tcPr>
            <w:tcW w:w="1550" w:type="dxa"/>
            <w:shd w:val="clear" w:color="auto" w:fill="F2F2F2"/>
          </w:tcPr>
          <w:p w:rsidR="00111737" w:rsidRPr="002148F8" w:rsidRDefault="00111737" w:rsidP="002148F8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 xml:space="preserve">1 </w:t>
            </w:r>
            <w:r w:rsidR="002148F8">
              <w:rPr>
                <w:lang w:val="ru-RU"/>
              </w:rPr>
              <w:t>час</w:t>
            </w:r>
          </w:p>
        </w:tc>
        <w:tc>
          <w:tcPr>
            <w:tcW w:w="2557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  <w:tc>
          <w:tcPr>
            <w:tcW w:w="2400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</w:tr>
      <w:tr w:rsidR="00111737" w:rsidRPr="00894386" w:rsidTr="0075176A">
        <w:tc>
          <w:tcPr>
            <w:tcW w:w="2702" w:type="dxa"/>
            <w:tcBorders>
              <w:bottom w:val="single" w:sz="4" w:space="0" w:color="000000"/>
            </w:tcBorders>
          </w:tcPr>
          <w:p w:rsidR="0075176A" w:rsidRPr="0075176A" w:rsidRDefault="00132E6C" w:rsidP="006B005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75176A" w:rsidRPr="0075176A">
              <w:rPr>
                <w:lang w:val="ru-RU"/>
              </w:rPr>
              <w:t>40:</w:t>
            </w:r>
            <w:r w:rsidR="0075176A">
              <w:rPr>
                <w:lang w:val="ru-RU"/>
              </w:rPr>
              <w:t xml:space="preserve"> Знакомство с </w:t>
            </w:r>
            <w:r w:rsidR="003C71B0">
              <w:rPr>
                <w:lang w:val="ru-RU"/>
              </w:rPr>
              <w:t>номинационными</w:t>
            </w:r>
            <w:r w:rsidR="0075176A">
              <w:rPr>
                <w:lang w:val="ru-RU"/>
              </w:rPr>
              <w:t xml:space="preserve"> формами</w:t>
            </w:r>
          </w:p>
          <w:p w:rsidR="00111737" w:rsidRPr="0075176A" w:rsidRDefault="0075176A" w:rsidP="006B0059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Формы и критерии для включения в списки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111737" w:rsidRPr="0075176A" w:rsidRDefault="006B0059" w:rsidP="0075176A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 xml:space="preserve">1 </w:t>
            </w:r>
            <w:r w:rsidR="0075176A">
              <w:rPr>
                <w:lang w:val="ru-RU"/>
              </w:rPr>
              <w:t>час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:rsidR="00BA775C" w:rsidRPr="0075176A" w:rsidRDefault="00132E6C" w:rsidP="00AB233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BA775C" w:rsidRPr="0075176A">
              <w:rPr>
                <w:lang w:val="ru-RU"/>
              </w:rPr>
              <w:t>40</w:t>
            </w:r>
            <w:r w:rsidR="003370CA" w:rsidRPr="0075176A">
              <w:rPr>
                <w:lang w:val="ru-RU"/>
              </w:rPr>
              <w:t>:</w:t>
            </w:r>
          </w:p>
          <w:p w:rsidR="0075176A" w:rsidRPr="00961C78" w:rsidRDefault="0075176A" w:rsidP="007517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75176A" w:rsidRPr="00961C78" w:rsidRDefault="0075176A" w:rsidP="007517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111737" w:rsidRPr="0075176A" w:rsidRDefault="0075176A" w:rsidP="0075176A">
            <w:pPr>
              <w:pStyle w:val="Txtjourne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75176A" w:rsidRPr="0075176A" w:rsidRDefault="0075176A" w:rsidP="007517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Формы </w:t>
            </w:r>
            <w:r w:rsidRPr="00617969">
              <w:rPr>
                <w:lang w:val="en-GB"/>
              </w:rPr>
              <w:t>ICH</w:t>
            </w:r>
            <w:r w:rsidRPr="0075176A">
              <w:rPr>
                <w:lang w:val="ru-RU"/>
              </w:rPr>
              <w:t xml:space="preserve">-01 </w:t>
            </w:r>
            <w:r>
              <w:rPr>
                <w:lang w:val="ru-RU"/>
              </w:rPr>
              <w:t>и</w:t>
            </w:r>
            <w:r w:rsidRPr="0075176A">
              <w:rPr>
                <w:lang w:val="ru-RU"/>
              </w:rPr>
              <w:t xml:space="preserve"> </w:t>
            </w:r>
            <w:r>
              <w:rPr>
                <w:lang w:val="en-GB"/>
              </w:rPr>
              <w:t>ICH</w:t>
            </w:r>
            <w:r w:rsidRPr="0075176A">
              <w:rPr>
                <w:lang w:val="ru-RU"/>
              </w:rPr>
              <w:t>-02</w:t>
            </w:r>
          </w:p>
          <w:p w:rsidR="0075176A" w:rsidRPr="0075176A" w:rsidRDefault="0075176A" w:rsidP="007517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(доступны в Интернете) </w:t>
            </w:r>
          </w:p>
        </w:tc>
      </w:tr>
      <w:tr w:rsidR="00111737" w:rsidRPr="00617969" w:rsidTr="0075176A">
        <w:tc>
          <w:tcPr>
            <w:tcW w:w="2702" w:type="dxa"/>
            <w:shd w:val="clear" w:color="auto" w:fill="F2F2F2"/>
          </w:tcPr>
          <w:p w:rsidR="00111737" w:rsidRPr="00617969" w:rsidRDefault="0075176A" w:rsidP="00604E4F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lastRenderedPageBreak/>
              <w:t>Чай или кофе</w:t>
            </w:r>
            <w:r w:rsidR="00C348DD" w:rsidRPr="00617969">
              <w:rPr>
                <w:lang w:val="en-GB"/>
              </w:rPr>
              <w:t xml:space="preserve"> </w:t>
            </w:r>
          </w:p>
        </w:tc>
        <w:tc>
          <w:tcPr>
            <w:tcW w:w="1550" w:type="dxa"/>
            <w:shd w:val="clear" w:color="auto" w:fill="F2F2F2"/>
          </w:tcPr>
          <w:p w:rsidR="00111737" w:rsidRPr="0075176A" w:rsidRDefault="00272416" w:rsidP="0075176A">
            <w:pPr>
              <w:pStyle w:val="Txtjourne"/>
              <w:rPr>
                <w:lang w:val="ru-RU"/>
              </w:rPr>
            </w:pPr>
            <w:r w:rsidRPr="00617969">
              <w:rPr>
                <w:lang w:val="en-GB"/>
              </w:rPr>
              <w:t>2</w:t>
            </w:r>
            <w:r w:rsidR="00111737" w:rsidRPr="00617969">
              <w:rPr>
                <w:lang w:val="en-GB"/>
              </w:rPr>
              <w:t xml:space="preserve">0 </w:t>
            </w:r>
            <w:r w:rsidR="0075176A">
              <w:rPr>
                <w:lang w:val="ru-RU"/>
              </w:rPr>
              <w:t>минут</w:t>
            </w:r>
          </w:p>
        </w:tc>
        <w:tc>
          <w:tcPr>
            <w:tcW w:w="2557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  <w:tc>
          <w:tcPr>
            <w:tcW w:w="2400" w:type="dxa"/>
            <w:shd w:val="clear" w:color="auto" w:fill="F2F2F2"/>
          </w:tcPr>
          <w:p w:rsidR="00111737" w:rsidRPr="00617969" w:rsidRDefault="00111737" w:rsidP="00604E4F">
            <w:pPr>
              <w:pStyle w:val="Txtjourne"/>
              <w:rPr>
                <w:lang w:val="en-GB"/>
              </w:rPr>
            </w:pPr>
          </w:p>
        </w:tc>
      </w:tr>
      <w:tr w:rsidR="00830DA8" w:rsidRPr="00894386" w:rsidTr="0075176A">
        <w:tc>
          <w:tcPr>
            <w:tcW w:w="2702" w:type="dxa"/>
            <w:tcBorders>
              <w:bottom w:val="single" w:sz="4" w:space="0" w:color="000000"/>
            </w:tcBorders>
            <w:shd w:val="clear" w:color="auto" w:fill="auto"/>
          </w:tcPr>
          <w:p w:rsidR="0075176A" w:rsidRPr="0075176A" w:rsidRDefault="00132E6C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75176A" w:rsidRPr="0075176A">
              <w:rPr>
                <w:lang w:val="ru-RU"/>
              </w:rPr>
              <w:t>40:</w:t>
            </w:r>
            <w:r w:rsidR="0075176A">
              <w:rPr>
                <w:lang w:val="ru-RU"/>
              </w:rPr>
              <w:t xml:space="preserve"> Знакомство с </w:t>
            </w:r>
            <w:r w:rsidR="003C71B0">
              <w:rPr>
                <w:lang w:val="ru-RU"/>
              </w:rPr>
              <w:t>номинационными</w:t>
            </w:r>
            <w:r w:rsidR="0075176A">
              <w:rPr>
                <w:lang w:val="ru-RU"/>
              </w:rPr>
              <w:t xml:space="preserve"> формами</w:t>
            </w:r>
          </w:p>
          <w:p w:rsidR="00830DA8" w:rsidRPr="0075176A" w:rsidDel="00C348DD" w:rsidRDefault="0075176A" w:rsidP="00C951A5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7517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5176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рассмотрение </w:t>
            </w:r>
            <w:r w:rsidR="00C951A5">
              <w:rPr>
                <w:lang w:val="ru-RU"/>
              </w:rPr>
              <w:t>номинаций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</w:tcPr>
          <w:p w:rsidR="00830DA8" w:rsidRPr="0075176A" w:rsidRDefault="00585552" w:rsidP="000A5333">
            <w:pPr>
              <w:pStyle w:val="Txtjourne"/>
              <w:keepNext/>
              <w:keepLines/>
              <w:rPr>
                <w:lang w:val="ru-RU"/>
              </w:rPr>
            </w:pPr>
            <w:r w:rsidRPr="00617969">
              <w:rPr>
                <w:lang w:val="en-GB"/>
              </w:rPr>
              <w:t xml:space="preserve">1 </w:t>
            </w:r>
            <w:r w:rsidR="0075176A">
              <w:rPr>
                <w:lang w:val="ru-RU"/>
              </w:rPr>
              <w:t>час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</w:tcPr>
          <w:p w:rsidR="003370CA" w:rsidRPr="003254C2" w:rsidRDefault="00132E6C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3370CA" w:rsidRPr="003254C2">
              <w:rPr>
                <w:lang w:val="ru-RU"/>
              </w:rPr>
              <w:t>40:</w:t>
            </w:r>
          </w:p>
          <w:p w:rsidR="001C5F70" w:rsidRPr="00961C78" w:rsidRDefault="001C5F70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830DA8" w:rsidRPr="003254C2" w:rsidRDefault="00830DA8" w:rsidP="000A5333">
            <w:pPr>
              <w:pStyle w:val="Txtjourne"/>
              <w:keepNext/>
              <w:keepLines/>
              <w:rPr>
                <w:lang w:val="ru-RU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:rsidR="000C5155" w:rsidRPr="0075176A" w:rsidRDefault="000C5155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Формы </w:t>
            </w:r>
            <w:r w:rsidRPr="00617969">
              <w:rPr>
                <w:lang w:val="en-GB"/>
              </w:rPr>
              <w:t>ICH</w:t>
            </w:r>
            <w:r w:rsidRPr="0075176A">
              <w:rPr>
                <w:lang w:val="ru-RU"/>
              </w:rPr>
              <w:t xml:space="preserve">-01 </w:t>
            </w:r>
            <w:r>
              <w:rPr>
                <w:lang w:val="ru-RU"/>
              </w:rPr>
              <w:t>и</w:t>
            </w:r>
            <w:r w:rsidRPr="0075176A">
              <w:rPr>
                <w:lang w:val="ru-RU"/>
              </w:rPr>
              <w:t xml:space="preserve"> </w:t>
            </w:r>
            <w:r>
              <w:rPr>
                <w:lang w:val="en-GB"/>
              </w:rPr>
              <w:t>ICH</w:t>
            </w:r>
            <w:r w:rsidRPr="0075176A">
              <w:rPr>
                <w:lang w:val="ru-RU"/>
              </w:rPr>
              <w:t>-02</w:t>
            </w:r>
          </w:p>
          <w:p w:rsidR="00830DA8" w:rsidRPr="000C5155" w:rsidRDefault="000C5155" w:rsidP="000A5333">
            <w:pPr>
              <w:pStyle w:val="Txtjourne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(доступны в Интернете)</w:t>
            </w:r>
          </w:p>
        </w:tc>
      </w:tr>
      <w:tr w:rsidR="002B41A6" w:rsidRPr="00894386" w:rsidTr="0009161E">
        <w:tc>
          <w:tcPr>
            <w:tcW w:w="9209" w:type="dxa"/>
            <w:gridSpan w:val="4"/>
            <w:shd w:val="clear" w:color="auto" w:fill="BFBFBF" w:themeFill="background1" w:themeFillShade="BF"/>
          </w:tcPr>
          <w:p w:rsidR="002B41A6" w:rsidRPr="000C5155" w:rsidRDefault="000C5155" w:rsidP="003C71B0">
            <w:pPr>
              <w:pStyle w:val="Txtjourne"/>
              <w:tabs>
                <w:tab w:val="left" w:pos="5392"/>
              </w:tabs>
              <w:rPr>
                <w:lang w:val="ru-RU"/>
              </w:rPr>
            </w:pPr>
            <w:r>
              <w:rPr>
                <w:lang w:val="ru-RU"/>
              </w:rPr>
              <w:t>Раздайте</w:t>
            </w:r>
            <w:r w:rsidRPr="000C5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5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группе</w:t>
            </w:r>
            <w:r w:rsidRPr="000C5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первоначальные</w:t>
            </w:r>
            <w:r w:rsidRPr="000C5155">
              <w:rPr>
                <w:lang w:val="ru-RU"/>
              </w:rPr>
              <w:t xml:space="preserve"> </w:t>
            </w:r>
            <w:r w:rsidR="003C71B0">
              <w:rPr>
                <w:lang w:val="ru-RU"/>
              </w:rPr>
              <w:t>образцы</w:t>
            </w:r>
            <w:r w:rsidRPr="000C5155">
              <w:rPr>
                <w:lang w:val="ru-RU"/>
              </w:rPr>
              <w:t xml:space="preserve"> </w:t>
            </w:r>
            <w:r w:rsidR="003C71B0">
              <w:rPr>
                <w:lang w:val="ru-RU"/>
              </w:rPr>
              <w:t>номинаций</w:t>
            </w:r>
          </w:p>
        </w:tc>
      </w:tr>
    </w:tbl>
    <w:p w:rsidR="00F17B95" w:rsidRPr="000C5155" w:rsidRDefault="00F17B95" w:rsidP="009909DD">
      <w:pPr>
        <w:pStyle w:val="Texte1"/>
        <w:rPr>
          <w:lang w:val="ru-RU"/>
        </w:rPr>
      </w:pPr>
    </w:p>
    <w:p w:rsidR="005739FB" w:rsidRPr="000C5155" w:rsidRDefault="005739FB">
      <w:pPr>
        <w:tabs>
          <w:tab w:val="clear" w:pos="567"/>
        </w:tabs>
        <w:snapToGrid/>
        <w:spacing w:before="0" w:after="0"/>
        <w:jc w:val="left"/>
        <w:rPr>
          <w:rFonts w:eastAsia="Times New Roman"/>
          <w:b/>
          <w:bCs/>
          <w:caps/>
          <w:color w:val="3366FF"/>
          <w:kern w:val="28"/>
          <w:sz w:val="32"/>
          <w:szCs w:val="32"/>
          <w:lang w:val="ru-RU"/>
        </w:rPr>
      </w:pPr>
      <w:bookmarkStart w:id="6" w:name="_Toc241644688"/>
      <w:r w:rsidRPr="000C5155">
        <w:rPr>
          <w:lang w:val="ru-RU"/>
        </w:rPr>
        <w:br w:type="page"/>
      </w:r>
    </w:p>
    <w:p w:rsidR="008E4302" w:rsidRPr="0009161E" w:rsidRDefault="003F00B4" w:rsidP="00A857F2">
      <w:pPr>
        <w:pStyle w:val="Titcoul"/>
        <w:spacing w:before="0"/>
        <w:rPr>
          <w:noProof w:val="0"/>
          <w:color w:val="auto"/>
        </w:rPr>
      </w:pPr>
      <w:r>
        <w:rPr>
          <w:noProof w:val="0"/>
          <w:color w:val="auto"/>
          <w:lang w:val="ru-RU"/>
        </w:rPr>
        <w:lastRenderedPageBreak/>
        <w:t>день</w:t>
      </w:r>
      <w:r w:rsidR="008E4302" w:rsidRPr="0009161E">
        <w:rPr>
          <w:noProof w:val="0"/>
          <w:color w:val="auto"/>
        </w:rPr>
        <w:t xml:space="preserve"> 3</w:t>
      </w:r>
      <w:bookmarkEnd w:id="6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66"/>
        <w:gridCol w:w="1985"/>
        <w:gridCol w:w="2824"/>
      </w:tblGrid>
      <w:tr w:rsidR="00C8751D" w:rsidRPr="00617969" w:rsidTr="00D050F6">
        <w:trPr>
          <w:cantSplit/>
        </w:trPr>
        <w:tc>
          <w:tcPr>
            <w:tcW w:w="2834" w:type="dxa"/>
            <w:shd w:val="clear" w:color="auto" w:fill="BAD0EE"/>
          </w:tcPr>
          <w:p w:rsidR="00C8751D" w:rsidRPr="00D050F6" w:rsidRDefault="00132E6C" w:rsidP="0009161E">
            <w:pPr>
              <w:pStyle w:val="Tetierejourne"/>
              <w:spacing w:before="12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566" w:type="dxa"/>
            <w:shd w:val="clear" w:color="auto" w:fill="BAD0EE"/>
          </w:tcPr>
          <w:p w:rsidR="00C8751D" w:rsidRPr="00D050F6" w:rsidRDefault="00D050F6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Длительность</w:t>
            </w:r>
          </w:p>
        </w:tc>
        <w:tc>
          <w:tcPr>
            <w:tcW w:w="1985" w:type="dxa"/>
            <w:shd w:val="clear" w:color="auto" w:fill="BAD0EE"/>
          </w:tcPr>
          <w:p w:rsidR="00C8751D" w:rsidRPr="00D050F6" w:rsidRDefault="00D050F6" w:rsidP="008203E8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824" w:type="dxa"/>
            <w:shd w:val="clear" w:color="auto" w:fill="BAD0EE"/>
          </w:tcPr>
          <w:p w:rsidR="00C8751D" w:rsidRPr="00D050F6" w:rsidRDefault="00D050F6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Материалы участника</w:t>
            </w:r>
          </w:p>
        </w:tc>
      </w:tr>
      <w:tr w:rsidR="00F75CE9" w:rsidRPr="00AE44F9" w:rsidTr="0062666C">
        <w:trPr>
          <w:cantSplit/>
        </w:trPr>
        <w:tc>
          <w:tcPr>
            <w:tcW w:w="9209" w:type="dxa"/>
            <w:gridSpan w:val="4"/>
            <w:shd w:val="clear" w:color="auto" w:fill="auto"/>
          </w:tcPr>
          <w:p w:rsidR="00F75CE9" w:rsidRPr="00D050F6" w:rsidRDefault="00D050F6" w:rsidP="00F61176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Pr="00E615AD">
              <w:rPr>
                <w:rFonts w:eastAsia="Calibri"/>
                <w:b/>
                <w:smallCaps/>
                <w:lang w:val="ru-RU"/>
              </w:rPr>
              <w:t xml:space="preserve"> 2. </w:t>
            </w:r>
            <w:r>
              <w:rPr>
                <w:rFonts w:eastAsia="Calibri"/>
                <w:b/>
                <w:smallCaps/>
                <w:lang w:val="ru-RU"/>
              </w:rPr>
              <w:t xml:space="preserve">Оценка первоначальных </w:t>
            </w:r>
            <w:r w:rsidR="001C5F70">
              <w:rPr>
                <w:rFonts w:eastAsia="Calibri"/>
                <w:b/>
                <w:smallCaps/>
                <w:lang w:val="ru-RU"/>
              </w:rPr>
              <w:t xml:space="preserve">образцов </w:t>
            </w:r>
            <w:r w:rsidR="00F61176">
              <w:rPr>
                <w:rFonts w:eastAsia="Calibri"/>
                <w:b/>
                <w:smallCaps/>
                <w:lang w:val="ru-RU"/>
              </w:rPr>
              <w:t>номинаций</w:t>
            </w:r>
            <w:r>
              <w:rPr>
                <w:rFonts w:eastAsia="Calibri"/>
                <w:b/>
                <w:smallCaps/>
                <w:lang w:val="ru-RU"/>
              </w:rPr>
              <w:t xml:space="preserve"> и рекомендации для внесения</w:t>
            </w:r>
            <w:r w:rsidR="00625C75">
              <w:rPr>
                <w:rFonts w:eastAsia="Calibri"/>
                <w:b/>
                <w:smallCaps/>
                <w:lang w:val="ru-RU"/>
              </w:rPr>
              <w:br/>
            </w:r>
            <w:r>
              <w:rPr>
                <w:rFonts w:eastAsia="Calibri"/>
                <w:b/>
                <w:smallCaps/>
                <w:lang w:val="ru-RU"/>
              </w:rPr>
              <w:t xml:space="preserve"> элементов в Списки </w:t>
            </w:r>
          </w:p>
        </w:tc>
      </w:tr>
      <w:tr w:rsidR="00F75CE9" w:rsidRPr="00894386" w:rsidTr="00D050F6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</w:tcPr>
          <w:p w:rsidR="003B7F6A" w:rsidRPr="001C5F70" w:rsidRDefault="00132E6C" w:rsidP="001F4B06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3370CA" w:rsidRPr="001C5F70">
              <w:rPr>
                <w:rFonts w:eastAsia="Calibri"/>
                <w:b w:val="0"/>
                <w:szCs w:val="22"/>
                <w:lang w:val="ru-RU"/>
              </w:rPr>
              <w:t xml:space="preserve">41: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Оценка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первоначальных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образцов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F61176">
              <w:rPr>
                <w:rFonts w:eastAsia="Calibri"/>
                <w:b w:val="0"/>
                <w:szCs w:val="22"/>
                <w:lang w:val="ru-RU"/>
              </w:rPr>
              <w:t>номинаций</w:t>
            </w:r>
          </w:p>
          <w:p w:rsidR="00211810" w:rsidRPr="001C5F70" w:rsidRDefault="001C5F70" w:rsidP="001F4B06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Занятия в небольших группах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F75CE9" w:rsidRPr="001C5F70" w:rsidRDefault="00211810" w:rsidP="001C5F70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 w:rsidRPr="00617969">
              <w:rPr>
                <w:rFonts w:eastAsia="Calibri"/>
                <w:b w:val="0"/>
                <w:szCs w:val="22"/>
                <w:lang w:val="en-GB"/>
              </w:rPr>
              <w:t>3</w:t>
            </w:r>
            <w:r w:rsidR="00F75CE9" w:rsidRPr="00617969">
              <w:rPr>
                <w:rFonts w:eastAsia="Calibri"/>
                <w:b w:val="0"/>
                <w:szCs w:val="22"/>
                <w:lang w:val="en-GB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A775C" w:rsidRPr="003254C2" w:rsidRDefault="00132E6C" w:rsidP="001A2CE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BA775C" w:rsidRPr="003254C2">
              <w:rPr>
                <w:lang w:val="ru-RU"/>
              </w:rPr>
              <w:t>41</w:t>
            </w:r>
            <w:r w:rsidR="003B7F6A" w:rsidRPr="003254C2">
              <w:rPr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F75CE9" w:rsidRPr="003254C2" w:rsidRDefault="00F75CE9" w:rsidP="00FA3C66">
            <w:pPr>
              <w:pStyle w:val="Txtjourne"/>
              <w:rPr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000000"/>
            </w:tcBorders>
          </w:tcPr>
          <w:p w:rsidR="00F75CE9" w:rsidRPr="001C5F70" w:rsidRDefault="00132E6C" w:rsidP="00F61176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41 </w:t>
            </w:r>
            <w:r w:rsidR="00837B8A">
              <w:rPr>
                <w:rFonts w:eastAsia="Calibri"/>
                <w:b w:val="0"/>
                <w:szCs w:val="22"/>
                <w:lang w:val="ru-RU"/>
              </w:rPr>
              <w:t>Раздаточные</w:t>
            </w:r>
            <w:r w:rsidR="00837B8A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материа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лы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первоначальных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образцах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F61176">
              <w:rPr>
                <w:rFonts w:eastAsia="Calibri"/>
                <w:b w:val="0"/>
                <w:szCs w:val="22"/>
                <w:lang w:val="ru-RU"/>
              </w:rPr>
              <w:t>номинаций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листки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с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вопросами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для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обсуждения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в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группах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(</w:t>
            </w:r>
            <w:r w:rsidR="00172FA4">
              <w:rPr>
                <w:rFonts w:eastAsia="Calibri"/>
                <w:b w:val="0"/>
                <w:szCs w:val="22"/>
                <w:lang w:val="ru-RU"/>
              </w:rPr>
              <w:t>Раздел</w:t>
            </w:r>
            <w:r w:rsidR="00172FA4"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41 </w:t>
            </w:r>
            <w:r w:rsidR="00837B8A">
              <w:rPr>
                <w:rFonts w:eastAsia="Calibri"/>
                <w:b w:val="0"/>
                <w:szCs w:val="22"/>
                <w:lang w:val="ru-RU"/>
              </w:rPr>
              <w:t>Раздаточные</w:t>
            </w:r>
            <w:r w:rsidR="00837B8A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материалы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1.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, 2.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, 3.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, 4.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, 5.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, 6.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a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и</w:t>
            </w:r>
            <w:r w:rsidR="001C5F70" w:rsidRPr="00617969">
              <w:rPr>
                <w:rFonts w:eastAsia="Calibri"/>
                <w:b w:val="0"/>
                <w:szCs w:val="22"/>
                <w:lang w:val="en-GB"/>
              </w:rPr>
              <w:t> b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>)</w:t>
            </w:r>
          </w:p>
        </w:tc>
      </w:tr>
      <w:tr w:rsidR="00F75CE9" w:rsidRPr="00617969" w:rsidTr="00D050F6">
        <w:trPr>
          <w:cantSplit/>
        </w:trPr>
        <w:tc>
          <w:tcPr>
            <w:tcW w:w="2834" w:type="dxa"/>
            <w:shd w:val="clear" w:color="auto" w:fill="F2F2F2"/>
          </w:tcPr>
          <w:p w:rsidR="00F75CE9" w:rsidRPr="001C5F70" w:rsidRDefault="001C5F70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Перерыв на обед</w:t>
            </w:r>
          </w:p>
        </w:tc>
        <w:tc>
          <w:tcPr>
            <w:tcW w:w="1566" w:type="dxa"/>
            <w:shd w:val="clear" w:color="auto" w:fill="F2F2F2"/>
          </w:tcPr>
          <w:p w:rsidR="00F75CE9" w:rsidRPr="001C5F70" w:rsidRDefault="00F75CE9" w:rsidP="001C5F70">
            <w:pPr>
              <w:pStyle w:val="Tetierejourne"/>
              <w:rPr>
                <w:b w:val="0"/>
                <w:lang w:val="ru-RU"/>
              </w:rPr>
            </w:pPr>
            <w:r w:rsidRPr="00617969">
              <w:rPr>
                <w:rFonts w:eastAsia="Calibri"/>
                <w:b w:val="0"/>
                <w:szCs w:val="22"/>
                <w:lang w:val="en-GB"/>
              </w:rPr>
              <w:t xml:space="preserve">1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:rsidR="00F75CE9" w:rsidRPr="00617969" w:rsidRDefault="00F75CE9" w:rsidP="00604E4F">
            <w:pPr>
              <w:pStyle w:val="Tetierejourne"/>
              <w:rPr>
                <w:rFonts w:eastAsia="Calibri"/>
                <w:b w:val="0"/>
                <w:lang w:val="en-GB"/>
              </w:rPr>
            </w:pPr>
          </w:p>
        </w:tc>
        <w:tc>
          <w:tcPr>
            <w:tcW w:w="2824" w:type="dxa"/>
            <w:shd w:val="clear" w:color="auto" w:fill="F2F2F2"/>
          </w:tcPr>
          <w:p w:rsidR="00F75CE9" w:rsidRPr="00617969" w:rsidRDefault="00F75CE9" w:rsidP="00604E4F">
            <w:pPr>
              <w:pStyle w:val="Tetierejourne"/>
              <w:rPr>
                <w:rFonts w:eastAsia="Calibri"/>
                <w:b w:val="0"/>
                <w:lang w:val="en-GB"/>
              </w:rPr>
            </w:pPr>
          </w:p>
        </w:tc>
      </w:tr>
      <w:tr w:rsidR="00F75CE9" w:rsidRPr="00617969" w:rsidTr="00D050F6">
        <w:trPr>
          <w:cantSplit/>
        </w:trPr>
        <w:tc>
          <w:tcPr>
            <w:tcW w:w="2834" w:type="dxa"/>
            <w:shd w:val="clear" w:color="auto" w:fill="auto"/>
          </w:tcPr>
          <w:p w:rsidR="001C5F70" w:rsidRPr="001C5F70" w:rsidRDefault="00132E6C" w:rsidP="001C5F70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41: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Оценка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первоначальных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образцов</w:t>
            </w:r>
            <w:r w:rsidR="001C5F70"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F61176">
              <w:rPr>
                <w:rFonts w:eastAsia="Calibri"/>
                <w:b w:val="0"/>
                <w:szCs w:val="22"/>
                <w:lang w:val="ru-RU"/>
              </w:rPr>
              <w:t>номинаций</w:t>
            </w:r>
          </w:p>
          <w:p w:rsidR="00F75CE9" w:rsidRPr="001C5F70" w:rsidRDefault="001C5F70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Продолжение занятий в группах</w:t>
            </w:r>
          </w:p>
        </w:tc>
        <w:tc>
          <w:tcPr>
            <w:tcW w:w="1566" w:type="dxa"/>
            <w:shd w:val="clear" w:color="auto" w:fill="auto"/>
          </w:tcPr>
          <w:p w:rsidR="00F75CE9" w:rsidRPr="001C5F70" w:rsidRDefault="00211810" w:rsidP="001C5F70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 w:rsidRPr="00617969">
              <w:rPr>
                <w:rFonts w:eastAsia="Calibri"/>
                <w:b w:val="0"/>
                <w:szCs w:val="22"/>
                <w:lang w:val="en-GB"/>
              </w:rPr>
              <w:t>1</w:t>
            </w:r>
            <w:r w:rsidR="00F75CE9" w:rsidRPr="00617969"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час</w:t>
            </w:r>
          </w:p>
        </w:tc>
        <w:tc>
          <w:tcPr>
            <w:tcW w:w="1985" w:type="dxa"/>
          </w:tcPr>
          <w:p w:rsidR="00F75CE9" w:rsidRPr="00617969" w:rsidRDefault="00F75CE9" w:rsidP="00CB5B1F">
            <w:pPr>
              <w:pStyle w:val="Txtjourne"/>
              <w:rPr>
                <w:lang w:val="en-GB"/>
              </w:rPr>
            </w:pPr>
          </w:p>
        </w:tc>
        <w:tc>
          <w:tcPr>
            <w:tcW w:w="2824" w:type="dxa"/>
            <w:shd w:val="clear" w:color="auto" w:fill="auto"/>
          </w:tcPr>
          <w:p w:rsidR="00F75CE9" w:rsidRPr="00617969" w:rsidRDefault="00F75CE9" w:rsidP="0062666C">
            <w:pPr>
              <w:pStyle w:val="Txtjourne"/>
              <w:keepNext/>
              <w:keepLines/>
              <w:outlineLvl w:val="7"/>
              <w:rPr>
                <w:b/>
                <w:szCs w:val="22"/>
                <w:lang w:val="en-GB"/>
              </w:rPr>
            </w:pPr>
          </w:p>
        </w:tc>
      </w:tr>
      <w:tr w:rsidR="00F75CE9" w:rsidRPr="00617969" w:rsidTr="00D050F6">
        <w:trPr>
          <w:cantSplit/>
        </w:trPr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1C5F70" w:rsidRPr="00A72A63" w:rsidRDefault="00132E6C" w:rsidP="001C5F70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1C5F70" w:rsidRPr="00A72A63">
              <w:rPr>
                <w:rFonts w:eastAsia="Calibri"/>
                <w:b w:val="0"/>
                <w:szCs w:val="22"/>
                <w:lang w:val="ru-RU"/>
              </w:rPr>
              <w:t xml:space="preserve">41: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Оценка</w:t>
            </w:r>
            <w:r w:rsidR="001C5F70" w:rsidRPr="00A72A63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первоначальных</w:t>
            </w:r>
            <w:r w:rsidR="001C5F70" w:rsidRPr="00A72A63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образцов</w:t>
            </w:r>
            <w:r w:rsidR="001C5F70" w:rsidRPr="00A72A63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F61176">
              <w:rPr>
                <w:rFonts w:eastAsia="Calibri"/>
                <w:b w:val="0"/>
                <w:szCs w:val="22"/>
                <w:lang w:val="ru-RU"/>
              </w:rPr>
              <w:t>номинаций</w:t>
            </w:r>
          </w:p>
          <w:p w:rsidR="00F75CE9" w:rsidRPr="001C5F70" w:rsidRDefault="001C5F70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Доклад</w:t>
            </w:r>
            <w:r w:rsidRPr="001C5F70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 w:val="0"/>
                <w:szCs w:val="22"/>
                <w:lang w:val="ru-RU"/>
              </w:rPr>
              <w:t xml:space="preserve">о работе в группах и совместное </w:t>
            </w:r>
            <w:r w:rsidR="00E41F99">
              <w:rPr>
                <w:rFonts w:eastAsia="Calibri"/>
                <w:b w:val="0"/>
                <w:szCs w:val="22"/>
                <w:lang w:val="ru-RU"/>
              </w:rPr>
              <w:t xml:space="preserve">пленарное </w:t>
            </w:r>
            <w:r>
              <w:rPr>
                <w:rFonts w:eastAsia="Calibri"/>
                <w:b w:val="0"/>
                <w:szCs w:val="22"/>
                <w:lang w:val="ru-RU"/>
              </w:rPr>
              <w:t>обсуждение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F75CE9" w:rsidRPr="00617969" w:rsidRDefault="00F75CE9" w:rsidP="001C5F70">
            <w:pPr>
              <w:pStyle w:val="Tetierejourne"/>
              <w:rPr>
                <w:rFonts w:eastAsia="Calibri"/>
                <w:b w:val="0"/>
                <w:szCs w:val="22"/>
                <w:lang w:val="en-GB"/>
              </w:rPr>
            </w:pPr>
            <w:r w:rsidRPr="00617969">
              <w:rPr>
                <w:rFonts w:eastAsia="Calibri"/>
                <w:b w:val="0"/>
                <w:szCs w:val="22"/>
                <w:lang w:val="en-GB"/>
              </w:rPr>
              <w:t>2 </w:t>
            </w:r>
            <w:r w:rsidR="001C5F70">
              <w:rPr>
                <w:rFonts w:eastAsia="Calibri"/>
                <w:b w:val="0"/>
                <w:szCs w:val="22"/>
                <w:lang w:val="ru-RU"/>
              </w:rPr>
              <w:t>часа</w:t>
            </w:r>
            <w:r w:rsidR="00E96F2D">
              <w:rPr>
                <w:rFonts w:eastAsia="Calibri"/>
                <w:b w:val="0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B5E30" w:rsidRPr="00617969" w:rsidRDefault="00CB5E30" w:rsidP="002E19C7">
            <w:pPr>
              <w:pStyle w:val="Txtjourne"/>
              <w:rPr>
                <w:lang w:val="en-GB"/>
              </w:rPr>
            </w:pPr>
          </w:p>
        </w:tc>
        <w:tc>
          <w:tcPr>
            <w:tcW w:w="2824" w:type="dxa"/>
            <w:tcBorders>
              <w:bottom w:val="single" w:sz="4" w:space="0" w:color="000000"/>
            </w:tcBorders>
            <w:shd w:val="clear" w:color="auto" w:fill="auto"/>
          </w:tcPr>
          <w:p w:rsidR="00F75CE9" w:rsidRPr="00617969" w:rsidRDefault="00F75CE9" w:rsidP="00604E4F">
            <w:pPr>
              <w:pStyle w:val="Tetierejourne"/>
              <w:rPr>
                <w:b w:val="0"/>
                <w:lang w:val="en-GB"/>
              </w:rPr>
            </w:pPr>
          </w:p>
        </w:tc>
      </w:tr>
      <w:tr w:rsidR="00F75CE9" w:rsidRPr="00AE44F9" w:rsidTr="0009161E">
        <w:trPr>
          <w:cantSplit/>
        </w:trPr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75CE9" w:rsidRPr="001C5F70" w:rsidRDefault="001C5F70" w:rsidP="00471028">
            <w:pPr>
              <w:pStyle w:val="Tetierejourne"/>
              <w:rPr>
                <w:rFonts w:eastAsia="Calibri"/>
                <w:b w:val="0"/>
                <w:lang w:val="ru-RU"/>
              </w:rPr>
            </w:pPr>
            <w:r>
              <w:rPr>
                <w:lang w:val="ru-RU"/>
              </w:rPr>
              <w:t>Раздайте</w:t>
            </w:r>
            <w:r w:rsidRPr="000C5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5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группе</w:t>
            </w:r>
            <w:r w:rsidRPr="000C5155">
              <w:rPr>
                <w:lang w:val="ru-RU"/>
              </w:rPr>
              <w:t xml:space="preserve"> </w:t>
            </w:r>
            <w:r w:rsidR="00B37B69">
              <w:rPr>
                <w:lang w:val="ru-RU"/>
              </w:rPr>
              <w:t>окончательные</w:t>
            </w:r>
            <w:r w:rsidR="00B37B69" w:rsidRPr="000C5155">
              <w:rPr>
                <w:lang w:val="ru-RU"/>
              </w:rPr>
              <w:t xml:space="preserve"> </w:t>
            </w:r>
            <w:r w:rsidR="00471028">
              <w:rPr>
                <w:lang w:val="ru-RU"/>
              </w:rPr>
              <w:t>варианты</w:t>
            </w:r>
            <w:r w:rsidRPr="000C5155">
              <w:rPr>
                <w:lang w:val="ru-RU"/>
              </w:rPr>
              <w:t xml:space="preserve"> </w:t>
            </w:r>
            <w:r w:rsidR="00471028">
              <w:rPr>
                <w:lang w:val="ru-RU"/>
              </w:rPr>
              <w:t>образцов номинаций</w:t>
            </w:r>
          </w:p>
        </w:tc>
      </w:tr>
    </w:tbl>
    <w:p w:rsidR="00F17B95" w:rsidRPr="001C5F70" w:rsidRDefault="00F17B95" w:rsidP="009909DD">
      <w:pPr>
        <w:pStyle w:val="Texte1"/>
        <w:rPr>
          <w:lang w:val="ru-RU"/>
        </w:rPr>
      </w:pPr>
    </w:p>
    <w:p w:rsidR="008E4302" w:rsidRPr="00617969" w:rsidRDefault="00F17B95" w:rsidP="00A857F2">
      <w:pPr>
        <w:pStyle w:val="Titcoul"/>
        <w:spacing w:before="0"/>
        <w:rPr>
          <w:noProof w:val="0"/>
        </w:rPr>
      </w:pPr>
      <w:r w:rsidRPr="001C5F70">
        <w:rPr>
          <w:noProof w:val="0"/>
          <w:lang w:val="ru-RU"/>
        </w:rPr>
        <w:br w:type="page"/>
      </w:r>
      <w:bookmarkStart w:id="7" w:name="_Toc241644689"/>
      <w:r w:rsidR="003F00B4">
        <w:rPr>
          <w:noProof w:val="0"/>
          <w:color w:val="auto"/>
          <w:lang w:val="ru-RU"/>
        </w:rPr>
        <w:lastRenderedPageBreak/>
        <w:t>день</w:t>
      </w:r>
      <w:r w:rsidR="002C5DD0" w:rsidRPr="0009161E">
        <w:rPr>
          <w:noProof w:val="0"/>
          <w:color w:val="auto"/>
        </w:rPr>
        <w:t xml:space="preserve"> 4</w:t>
      </w:r>
      <w:bookmarkEnd w:id="7"/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569"/>
        <w:gridCol w:w="1985"/>
        <w:gridCol w:w="2692"/>
      </w:tblGrid>
      <w:tr w:rsidR="00D41641" w:rsidRPr="00617969" w:rsidTr="00E41F99">
        <w:tc>
          <w:tcPr>
            <w:tcW w:w="2831" w:type="dxa"/>
            <w:shd w:val="clear" w:color="auto" w:fill="BAD0EE"/>
          </w:tcPr>
          <w:p w:rsidR="00D41641" w:rsidRPr="005D533C" w:rsidRDefault="00132E6C" w:rsidP="0009161E">
            <w:pPr>
              <w:pStyle w:val="Tetierejourne"/>
              <w:spacing w:before="12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569" w:type="dxa"/>
            <w:shd w:val="clear" w:color="auto" w:fill="BAD0EE"/>
          </w:tcPr>
          <w:p w:rsidR="00D41641" w:rsidRPr="005D533C" w:rsidRDefault="005D533C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Длительность</w:t>
            </w:r>
          </w:p>
        </w:tc>
        <w:tc>
          <w:tcPr>
            <w:tcW w:w="1985" w:type="dxa"/>
            <w:shd w:val="clear" w:color="auto" w:fill="BAD0EE"/>
          </w:tcPr>
          <w:p w:rsidR="00D41641" w:rsidRPr="003D1490" w:rsidRDefault="003D1490" w:rsidP="008203E8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692" w:type="dxa"/>
            <w:shd w:val="clear" w:color="auto" w:fill="BAD0EE"/>
          </w:tcPr>
          <w:p w:rsidR="00D41641" w:rsidRPr="003D1490" w:rsidRDefault="003D1490" w:rsidP="0009161E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>Материалы участника</w:t>
            </w:r>
          </w:p>
        </w:tc>
      </w:tr>
      <w:tr w:rsidR="0082694C" w:rsidRPr="00894386" w:rsidTr="00E41F99">
        <w:trPr>
          <w:trHeight w:val="2420"/>
        </w:trPr>
        <w:tc>
          <w:tcPr>
            <w:tcW w:w="2831" w:type="dxa"/>
          </w:tcPr>
          <w:p w:rsidR="0082694C" w:rsidRPr="00E615AD" w:rsidRDefault="00132E6C" w:rsidP="003F1485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Pr="001C5F70">
              <w:rPr>
                <w:rFonts w:eastAsia="Calibri"/>
                <w:szCs w:val="22"/>
                <w:lang w:val="en-GB"/>
              </w:rPr>
              <w:t> </w:t>
            </w:r>
            <w:r w:rsidR="001C5F70" w:rsidRPr="00E615AD">
              <w:rPr>
                <w:rFonts w:eastAsia="Calibri"/>
                <w:szCs w:val="22"/>
                <w:lang w:val="ru-RU"/>
              </w:rPr>
              <w:t xml:space="preserve">42: </w:t>
            </w:r>
            <w:r w:rsidR="001C5F70" w:rsidRPr="001C5F70">
              <w:rPr>
                <w:rFonts w:eastAsia="Calibri"/>
                <w:szCs w:val="22"/>
                <w:lang w:val="ru-RU"/>
              </w:rPr>
              <w:t>Оценка</w:t>
            </w:r>
            <w:r w:rsidR="00E41F99">
              <w:rPr>
                <w:rFonts w:eastAsia="Calibri"/>
                <w:szCs w:val="22"/>
                <w:lang w:val="ru-RU"/>
              </w:rPr>
              <w:t xml:space="preserve"> </w:t>
            </w:r>
            <w:r w:rsidR="0083329F">
              <w:rPr>
                <w:rFonts w:eastAsia="Calibri"/>
                <w:szCs w:val="22"/>
                <w:lang w:val="ru-RU"/>
              </w:rPr>
              <w:t>окончательных</w:t>
            </w:r>
            <w:r w:rsidR="0083329F" w:rsidRPr="001C5F70">
              <w:rPr>
                <w:rFonts w:eastAsia="Calibri"/>
                <w:szCs w:val="22"/>
                <w:lang w:val="ru-RU"/>
              </w:rPr>
              <w:t xml:space="preserve"> </w:t>
            </w:r>
            <w:r w:rsidR="00E41F99">
              <w:rPr>
                <w:rFonts w:eastAsia="Calibri"/>
                <w:szCs w:val="22"/>
                <w:lang w:val="ru-RU"/>
              </w:rPr>
              <w:t xml:space="preserve">вариантов </w:t>
            </w:r>
            <w:r w:rsidR="0083329F">
              <w:rPr>
                <w:rFonts w:eastAsia="Calibri"/>
                <w:szCs w:val="22"/>
                <w:lang w:val="ru-RU"/>
              </w:rPr>
              <w:t>номинаций</w:t>
            </w:r>
          </w:p>
          <w:p w:rsidR="005D533C" w:rsidRPr="005D533C" w:rsidRDefault="005D533C" w:rsidP="00FA3C66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Оценка </w:t>
            </w:r>
            <w:r w:rsidR="00E41BA5">
              <w:rPr>
                <w:szCs w:val="22"/>
                <w:lang w:val="ru-RU"/>
              </w:rPr>
              <w:t xml:space="preserve">окончательных </w:t>
            </w:r>
            <w:r w:rsidR="00E41F99">
              <w:rPr>
                <w:szCs w:val="22"/>
                <w:lang w:val="ru-RU"/>
              </w:rPr>
              <w:t xml:space="preserve">вариантов </w:t>
            </w:r>
            <w:r w:rsidR="0083329F">
              <w:rPr>
                <w:szCs w:val="22"/>
                <w:lang w:val="ru-RU"/>
              </w:rPr>
              <w:t>номинаций</w:t>
            </w:r>
          </w:p>
          <w:p w:rsidR="005D533C" w:rsidRDefault="005D533C">
            <w:pPr>
              <w:pStyle w:val="Txtjourne"/>
              <w:keepNext/>
              <w:keepLines/>
              <w:outlineLvl w:val="7"/>
              <w:rPr>
                <w:rFonts w:eastAsia="Calibri"/>
                <w:bCs/>
                <w:szCs w:val="22"/>
                <w:lang w:val="ru-RU"/>
              </w:rPr>
            </w:pPr>
            <w:r>
              <w:rPr>
                <w:rFonts w:eastAsia="Calibri"/>
                <w:bCs/>
                <w:szCs w:val="22"/>
                <w:lang w:val="ru-RU"/>
              </w:rPr>
              <w:t>(в группах)</w:t>
            </w:r>
          </w:p>
          <w:p w:rsidR="0082694C" w:rsidRPr="003D1490" w:rsidRDefault="003D1490">
            <w:pPr>
              <w:pStyle w:val="Txtjourne"/>
              <w:keepNext/>
              <w:keepLines/>
              <w:outlineLvl w:val="7"/>
              <w:rPr>
                <w:bCs/>
                <w:szCs w:val="22"/>
                <w:lang w:val="ru-RU"/>
              </w:rPr>
            </w:pPr>
            <w:r w:rsidRPr="003D1490">
              <w:rPr>
                <w:rFonts w:eastAsia="Calibri"/>
                <w:szCs w:val="22"/>
                <w:lang w:val="ru-RU"/>
              </w:rPr>
              <w:t xml:space="preserve">Доклад о работе в группах и совместное </w:t>
            </w:r>
            <w:r w:rsidR="00E41F99">
              <w:rPr>
                <w:rFonts w:eastAsia="Calibri"/>
                <w:szCs w:val="22"/>
                <w:lang w:val="ru-RU"/>
              </w:rPr>
              <w:t xml:space="preserve">пленарное </w:t>
            </w:r>
            <w:r w:rsidRPr="003D1490">
              <w:rPr>
                <w:rFonts w:eastAsia="Calibri"/>
                <w:szCs w:val="22"/>
                <w:lang w:val="ru-RU"/>
              </w:rPr>
              <w:t>обсуждение</w:t>
            </w:r>
          </w:p>
        </w:tc>
        <w:tc>
          <w:tcPr>
            <w:tcW w:w="1569" w:type="dxa"/>
          </w:tcPr>
          <w:p w:rsidR="0082694C" w:rsidRPr="005D533C" w:rsidRDefault="0082694C" w:rsidP="005D533C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en-GB"/>
              </w:rPr>
              <w:t>3</w:t>
            </w:r>
            <w:r w:rsidRPr="00617969">
              <w:rPr>
                <w:szCs w:val="22"/>
                <w:lang w:val="en-GB"/>
              </w:rPr>
              <w:t xml:space="preserve">,5 </w:t>
            </w:r>
            <w:r w:rsidR="005D533C">
              <w:rPr>
                <w:szCs w:val="22"/>
                <w:lang w:val="ru-RU"/>
              </w:rPr>
              <w:t>часа</w:t>
            </w:r>
          </w:p>
        </w:tc>
        <w:tc>
          <w:tcPr>
            <w:tcW w:w="1985" w:type="dxa"/>
          </w:tcPr>
          <w:p w:rsidR="0082694C" w:rsidRPr="003254C2" w:rsidRDefault="00132E6C" w:rsidP="00AB2335">
            <w:pPr>
              <w:pStyle w:val="Txtjourne"/>
              <w:rPr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82694C" w:rsidRPr="003254C2">
              <w:rPr>
                <w:szCs w:val="22"/>
                <w:lang w:val="ru-RU"/>
              </w:rPr>
              <w:t>42</w:t>
            </w:r>
            <w:r w:rsidR="003B7F6A" w:rsidRPr="003254C2">
              <w:rPr>
                <w:szCs w:val="22"/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82694C" w:rsidRPr="003254C2" w:rsidRDefault="0082694C" w:rsidP="0009161E">
            <w:pPr>
              <w:pStyle w:val="Txtjourne"/>
              <w:rPr>
                <w:szCs w:val="22"/>
                <w:lang w:val="ru-RU"/>
              </w:rPr>
            </w:pPr>
          </w:p>
        </w:tc>
        <w:tc>
          <w:tcPr>
            <w:tcW w:w="2692" w:type="dxa"/>
          </w:tcPr>
          <w:p w:rsidR="00E96EBC" w:rsidRPr="00E96EBC" w:rsidRDefault="00132E6C" w:rsidP="00C951A5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3F1485">
              <w:rPr>
                <w:szCs w:val="22"/>
                <w:lang w:val="ru-RU"/>
              </w:rPr>
              <w:t xml:space="preserve">41 </w:t>
            </w:r>
            <w:r w:rsidR="00825A7B">
              <w:rPr>
                <w:szCs w:val="22"/>
                <w:lang w:val="ru-RU"/>
              </w:rPr>
              <w:t>Раздаточные м</w:t>
            </w:r>
            <w:r w:rsidR="00E96EBC">
              <w:rPr>
                <w:szCs w:val="22"/>
                <w:lang w:val="ru-RU"/>
              </w:rPr>
              <w:t xml:space="preserve">атериалы по </w:t>
            </w:r>
            <w:r w:rsidR="00E41BA5">
              <w:rPr>
                <w:szCs w:val="22"/>
                <w:lang w:val="ru-RU"/>
              </w:rPr>
              <w:t xml:space="preserve">окончательным </w:t>
            </w:r>
            <w:r w:rsidR="00E96EBC">
              <w:rPr>
                <w:szCs w:val="22"/>
                <w:lang w:val="ru-RU"/>
              </w:rPr>
              <w:t xml:space="preserve">образцам </w:t>
            </w:r>
            <w:r w:rsidR="00C951A5">
              <w:rPr>
                <w:szCs w:val="22"/>
                <w:lang w:val="ru-RU"/>
              </w:rPr>
              <w:t>номинаций</w:t>
            </w:r>
            <w:r w:rsidR="00E96EBC">
              <w:rPr>
                <w:szCs w:val="22"/>
                <w:lang w:val="ru-RU"/>
              </w:rPr>
              <w:t xml:space="preserve"> и связанные с ними вопросы для обсуждения в группах </w:t>
            </w:r>
            <w:r w:rsidR="00E96EBC" w:rsidRPr="00E96EBC">
              <w:rPr>
                <w:szCs w:val="22"/>
                <w:lang w:val="ru-RU"/>
              </w:rPr>
              <w:t>(</w:t>
            </w:r>
            <w:r w:rsidR="00172FA4">
              <w:rPr>
                <w:szCs w:val="22"/>
                <w:lang w:val="ru-RU"/>
              </w:rPr>
              <w:t>Раздел</w:t>
            </w:r>
            <w:r w:rsidR="00172FA4">
              <w:rPr>
                <w:szCs w:val="22"/>
                <w:lang w:val="en-GB"/>
              </w:rPr>
              <w:t> </w:t>
            </w:r>
            <w:r w:rsidR="00E96EBC" w:rsidRPr="00E96EBC">
              <w:rPr>
                <w:szCs w:val="22"/>
                <w:lang w:val="ru-RU"/>
              </w:rPr>
              <w:t xml:space="preserve">42 </w:t>
            </w:r>
            <w:r w:rsidR="00172FA4">
              <w:rPr>
                <w:szCs w:val="22"/>
                <w:lang w:val="ru-RU"/>
              </w:rPr>
              <w:t xml:space="preserve">Раздаточные </w:t>
            </w:r>
            <w:r w:rsidR="00E96EBC">
              <w:rPr>
                <w:szCs w:val="22"/>
                <w:lang w:val="ru-RU"/>
              </w:rPr>
              <w:t>материалы</w:t>
            </w:r>
            <w:r w:rsidR="00E96EBC" w:rsidRPr="00E96EBC">
              <w:rPr>
                <w:szCs w:val="22"/>
                <w:lang w:val="ru-RU"/>
              </w:rPr>
              <w:t xml:space="preserve"> 1 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, 2.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, 3.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, 4.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, 5.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, 6.</w:t>
            </w:r>
            <w:r w:rsidR="00E96EBC" w:rsidRPr="00617969">
              <w:rPr>
                <w:szCs w:val="22"/>
                <w:lang w:val="en-GB"/>
              </w:rPr>
              <w:t>a</w:t>
            </w:r>
            <w:r w:rsidR="00E96EBC">
              <w:rPr>
                <w:szCs w:val="22"/>
                <w:lang w:val="ru-RU"/>
              </w:rPr>
              <w:t xml:space="preserve"> и </w:t>
            </w:r>
            <w:r w:rsidR="00E96EBC" w:rsidRPr="00617969">
              <w:rPr>
                <w:szCs w:val="22"/>
                <w:lang w:val="en-GB"/>
              </w:rPr>
              <w:t>b</w:t>
            </w:r>
            <w:r w:rsidR="00E96EBC" w:rsidRPr="00E96EBC">
              <w:rPr>
                <w:szCs w:val="22"/>
                <w:lang w:val="ru-RU"/>
              </w:rPr>
              <w:t>)</w:t>
            </w:r>
          </w:p>
        </w:tc>
      </w:tr>
      <w:tr w:rsidR="00D41641" w:rsidRPr="00617969" w:rsidTr="00E41F99">
        <w:tc>
          <w:tcPr>
            <w:tcW w:w="2831" w:type="dxa"/>
            <w:shd w:val="clear" w:color="auto" w:fill="F2F2F2"/>
          </w:tcPr>
          <w:p w:rsidR="00D41641" w:rsidRPr="00E96EBC" w:rsidRDefault="00E96EBC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Перерыв на обед</w:t>
            </w:r>
          </w:p>
        </w:tc>
        <w:tc>
          <w:tcPr>
            <w:tcW w:w="1569" w:type="dxa"/>
            <w:shd w:val="clear" w:color="auto" w:fill="F2F2F2"/>
          </w:tcPr>
          <w:p w:rsidR="00D41641" w:rsidRPr="00E96EBC" w:rsidRDefault="00D41641" w:rsidP="00E96EBC">
            <w:pPr>
              <w:pStyle w:val="Txtjourne"/>
              <w:rPr>
                <w:szCs w:val="22"/>
                <w:lang w:val="ru-RU"/>
              </w:rPr>
            </w:pPr>
            <w:r w:rsidRPr="00617969">
              <w:rPr>
                <w:szCs w:val="22"/>
                <w:lang w:val="en-GB"/>
              </w:rPr>
              <w:t xml:space="preserve">1 </w:t>
            </w:r>
            <w:r w:rsidR="00E96EBC">
              <w:rPr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:rsidR="00D41641" w:rsidRPr="00617969" w:rsidRDefault="00D41641" w:rsidP="00C074B2">
            <w:pPr>
              <w:pStyle w:val="Txtjourne"/>
              <w:rPr>
                <w:szCs w:val="22"/>
                <w:lang w:val="en-GB"/>
              </w:rPr>
            </w:pPr>
          </w:p>
        </w:tc>
        <w:tc>
          <w:tcPr>
            <w:tcW w:w="2692" w:type="dxa"/>
            <w:shd w:val="clear" w:color="auto" w:fill="F2F2F2"/>
          </w:tcPr>
          <w:p w:rsidR="00D41641" w:rsidRPr="00617969" w:rsidRDefault="00D41641" w:rsidP="00C074B2">
            <w:pPr>
              <w:pStyle w:val="Txtjourne"/>
              <w:rPr>
                <w:szCs w:val="22"/>
                <w:lang w:val="en-GB"/>
              </w:rPr>
            </w:pPr>
          </w:p>
        </w:tc>
      </w:tr>
      <w:tr w:rsidR="0094756B" w:rsidRPr="00AE44F9" w:rsidTr="00E41F99">
        <w:trPr>
          <w:cantSplit/>
        </w:trPr>
        <w:tc>
          <w:tcPr>
            <w:tcW w:w="907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4756B" w:rsidRPr="00B516DF" w:rsidRDefault="00B516DF" w:rsidP="00D801D4">
            <w:pPr>
              <w:pStyle w:val="Txtjourne"/>
              <w:keepNext/>
              <w:outlineLvl w:val="7"/>
              <w:rPr>
                <w:szCs w:val="22"/>
                <w:lang w:val="ru-RU"/>
              </w:rPr>
            </w:pPr>
            <w:r>
              <w:rPr>
                <w:lang w:val="ru-RU"/>
              </w:rPr>
              <w:t>Раздайте</w:t>
            </w:r>
            <w:r w:rsidRPr="00B516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всем</w:t>
            </w:r>
            <w:r w:rsidRPr="00B516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группам</w:t>
            </w:r>
            <w:r w:rsidRPr="00B516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образец</w:t>
            </w:r>
            <w:r w:rsidRPr="00B516DF">
              <w:rPr>
                <w:lang w:val="ru-RU"/>
              </w:rPr>
              <w:t xml:space="preserve"> </w:t>
            </w:r>
            <w:r w:rsidR="0083329F">
              <w:rPr>
                <w:lang w:val="ru-RU"/>
              </w:rPr>
              <w:t>номинации</w:t>
            </w:r>
            <w:r w:rsidRPr="00B516DF">
              <w:rPr>
                <w:lang w:val="ru-RU"/>
              </w:rPr>
              <w:t xml:space="preserve"> </w:t>
            </w:r>
            <w:r w:rsidR="00E41F99">
              <w:rPr>
                <w:lang w:val="ru-RU"/>
              </w:rPr>
              <w:t>элемента «</w:t>
            </w:r>
            <w:r>
              <w:rPr>
                <w:lang w:val="ru-RU"/>
              </w:rPr>
              <w:t>Тан</w:t>
            </w:r>
            <w:r w:rsidR="00E41F99">
              <w:rPr>
                <w:lang w:val="ru-RU"/>
              </w:rPr>
              <w:t>ец</w:t>
            </w:r>
            <w:r w:rsidRPr="00B516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516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мечами</w:t>
            </w:r>
            <w:r w:rsidR="00E41F99">
              <w:rPr>
                <w:lang w:val="ru-RU"/>
              </w:rPr>
              <w:t>»</w:t>
            </w:r>
          </w:p>
        </w:tc>
      </w:tr>
      <w:tr w:rsidR="00EE2AA5" w:rsidRPr="00AE44F9" w:rsidTr="00E41F99">
        <w:trPr>
          <w:cantSplit/>
        </w:trPr>
        <w:tc>
          <w:tcPr>
            <w:tcW w:w="9077" w:type="dxa"/>
            <w:gridSpan w:val="4"/>
            <w:shd w:val="clear" w:color="auto" w:fill="auto"/>
          </w:tcPr>
          <w:p w:rsidR="00EE2AA5" w:rsidRPr="003F1485" w:rsidRDefault="00B516DF" w:rsidP="0083329F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Pr="003F1485">
              <w:rPr>
                <w:rFonts w:eastAsia="Calibri"/>
                <w:b/>
                <w:smallCaps/>
                <w:lang w:val="ru-RU"/>
              </w:rPr>
              <w:t xml:space="preserve"> 3 </w:t>
            </w:r>
            <w:r>
              <w:rPr>
                <w:rFonts w:eastAsia="Calibri"/>
                <w:b/>
                <w:smallCaps/>
                <w:lang w:val="ru-RU"/>
              </w:rPr>
              <w:t>Работа</w:t>
            </w:r>
            <w:r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с</w:t>
            </w:r>
            <w:r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3F1485">
              <w:rPr>
                <w:rFonts w:eastAsia="Calibri"/>
                <w:b/>
                <w:smallCaps/>
                <w:lang w:val="ru-RU"/>
              </w:rPr>
              <w:t>основными</w:t>
            </w:r>
            <w:r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>
              <w:rPr>
                <w:rFonts w:eastAsia="Calibri"/>
                <w:b/>
                <w:smallCaps/>
                <w:lang w:val="ru-RU"/>
              </w:rPr>
              <w:t>частями</w:t>
            </w:r>
            <w:r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3329F">
              <w:rPr>
                <w:rFonts w:eastAsia="Calibri"/>
                <w:b/>
                <w:smallCaps/>
                <w:lang w:val="ru-RU"/>
              </w:rPr>
              <w:t>номинации</w:t>
            </w:r>
          </w:p>
        </w:tc>
      </w:tr>
      <w:tr w:rsidR="0094756B" w:rsidRPr="00894386" w:rsidTr="00E41F99">
        <w:trPr>
          <w:cantSplit/>
        </w:trPr>
        <w:tc>
          <w:tcPr>
            <w:tcW w:w="2831" w:type="dxa"/>
            <w:shd w:val="clear" w:color="auto" w:fill="auto"/>
          </w:tcPr>
          <w:p w:rsidR="0094756B" w:rsidRPr="00E615AD" w:rsidRDefault="00F24C9E" w:rsidP="0094756B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82694C" w:rsidRPr="00E615AD">
              <w:rPr>
                <w:szCs w:val="22"/>
                <w:lang w:val="ru-RU"/>
              </w:rPr>
              <w:t>43</w:t>
            </w:r>
            <w:r w:rsidR="003B7F6A" w:rsidRPr="00E615AD">
              <w:rPr>
                <w:szCs w:val="22"/>
                <w:lang w:val="ru-RU"/>
              </w:rPr>
              <w:t>:</w:t>
            </w:r>
            <w:r w:rsidR="00B516DF" w:rsidRPr="00E615AD">
              <w:rPr>
                <w:szCs w:val="22"/>
                <w:lang w:val="ru-RU"/>
              </w:rPr>
              <w:t xml:space="preserve"> </w:t>
            </w:r>
            <w:r w:rsidR="00B516DF">
              <w:rPr>
                <w:szCs w:val="22"/>
                <w:lang w:val="ru-RU"/>
              </w:rPr>
              <w:t>Описание</w:t>
            </w:r>
            <w:r w:rsidR="00B516DF" w:rsidRPr="00E615AD">
              <w:rPr>
                <w:szCs w:val="22"/>
                <w:lang w:val="ru-RU"/>
              </w:rPr>
              <w:t xml:space="preserve"> </w:t>
            </w:r>
            <w:r w:rsidR="00B516DF">
              <w:rPr>
                <w:szCs w:val="22"/>
                <w:lang w:val="ru-RU"/>
              </w:rPr>
              <w:t>элемента</w:t>
            </w:r>
          </w:p>
          <w:p w:rsidR="00B516DF" w:rsidRPr="00B516DF" w:rsidRDefault="00903771" w:rsidP="0083329F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 резюме</w:t>
            </w:r>
            <w:r w:rsidR="00B516DF">
              <w:rPr>
                <w:szCs w:val="22"/>
                <w:lang w:val="ru-RU"/>
              </w:rPr>
              <w:t xml:space="preserve"> для </w:t>
            </w:r>
            <w:r w:rsidR="0083329F">
              <w:rPr>
                <w:szCs w:val="22"/>
                <w:lang w:val="ru-RU"/>
              </w:rPr>
              <w:t>номинации</w:t>
            </w:r>
            <w:r w:rsidR="003F1485">
              <w:rPr>
                <w:szCs w:val="22"/>
                <w:lang w:val="ru-RU"/>
              </w:rPr>
              <w:t xml:space="preserve"> элемент</w:t>
            </w:r>
            <w:r w:rsidR="0083329F">
              <w:rPr>
                <w:szCs w:val="22"/>
                <w:lang w:val="ru-RU"/>
              </w:rPr>
              <w:t>а</w:t>
            </w:r>
            <w:r w:rsidR="00B516DF">
              <w:rPr>
                <w:szCs w:val="22"/>
                <w:lang w:val="ru-RU"/>
              </w:rPr>
              <w:t xml:space="preserve"> </w:t>
            </w:r>
            <w:r w:rsidR="00E41F99">
              <w:rPr>
                <w:szCs w:val="22"/>
                <w:lang w:val="ru-RU"/>
              </w:rPr>
              <w:t>«</w:t>
            </w:r>
            <w:r w:rsidR="00B516DF">
              <w:rPr>
                <w:szCs w:val="22"/>
                <w:lang w:val="ru-RU"/>
              </w:rPr>
              <w:t>Тан</w:t>
            </w:r>
            <w:r w:rsidR="003F1485">
              <w:rPr>
                <w:szCs w:val="22"/>
                <w:lang w:val="ru-RU"/>
              </w:rPr>
              <w:t>ец</w:t>
            </w:r>
            <w:r w:rsidR="00B516DF">
              <w:rPr>
                <w:szCs w:val="22"/>
                <w:lang w:val="ru-RU"/>
              </w:rPr>
              <w:t xml:space="preserve"> с мечами</w:t>
            </w:r>
            <w:r w:rsidR="00E41F99">
              <w:rPr>
                <w:szCs w:val="22"/>
                <w:lang w:val="ru-RU"/>
              </w:rPr>
              <w:t>»</w:t>
            </w:r>
            <w:r w:rsidR="00B516DF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94756B" w:rsidRPr="00903771" w:rsidRDefault="00903771" w:rsidP="0094756B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1,5 часа</w:t>
            </w:r>
          </w:p>
        </w:tc>
        <w:tc>
          <w:tcPr>
            <w:tcW w:w="1985" w:type="dxa"/>
          </w:tcPr>
          <w:p w:rsidR="00BA775C" w:rsidRPr="003254C2" w:rsidRDefault="00F24C9E" w:rsidP="00BA775C">
            <w:pPr>
              <w:pStyle w:val="Txtjourne"/>
              <w:rPr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BA775C" w:rsidRPr="003254C2">
              <w:rPr>
                <w:szCs w:val="22"/>
                <w:lang w:val="ru-RU"/>
              </w:rPr>
              <w:t>43</w:t>
            </w:r>
            <w:r w:rsidR="003B7F6A" w:rsidRPr="003254C2">
              <w:rPr>
                <w:szCs w:val="22"/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94756B" w:rsidRPr="003254C2" w:rsidRDefault="0094756B" w:rsidP="0062666C">
            <w:pPr>
              <w:pStyle w:val="Txtjourne"/>
              <w:rPr>
                <w:szCs w:val="22"/>
                <w:lang w:val="ru-RU"/>
              </w:rPr>
            </w:pPr>
          </w:p>
        </w:tc>
        <w:tc>
          <w:tcPr>
            <w:tcW w:w="2692" w:type="dxa"/>
            <w:shd w:val="clear" w:color="auto" w:fill="auto"/>
          </w:tcPr>
          <w:p w:rsidR="00903771" w:rsidRPr="00903771" w:rsidRDefault="00F24C9E" w:rsidP="0094756B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Раздел </w:t>
            </w:r>
            <w:r w:rsidR="00903771">
              <w:rPr>
                <w:szCs w:val="22"/>
                <w:lang w:val="ru-RU"/>
              </w:rPr>
              <w:t xml:space="preserve">43 </w:t>
            </w:r>
            <w:r>
              <w:rPr>
                <w:szCs w:val="22"/>
                <w:lang w:val="ru-RU"/>
              </w:rPr>
              <w:t xml:space="preserve">Раздаточный </w:t>
            </w:r>
            <w:r w:rsidR="00903771">
              <w:rPr>
                <w:szCs w:val="22"/>
                <w:lang w:val="ru-RU"/>
              </w:rPr>
              <w:t>материал 1: Примеры резюме</w:t>
            </w:r>
          </w:p>
          <w:p w:rsidR="0094756B" w:rsidRPr="00903771" w:rsidRDefault="00F24C9E" w:rsidP="0094756B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EE2AA5" w:rsidRPr="00903771">
              <w:rPr>
                <w:szCs w:val="22"/>
                <w:lang w:val="ru-RU"/>
              </w:rPr>
              <w:t xml:space="preserve">43 </w:t>
            </w:r>
            <w:r>
              <w:rPr>
                <w:szCs w:val="22"/>
                <w:lang w:val="ru-RU"/>
              </w:rPr>
              <w:t xml:space="preserve">Раздаточный </w:t>
            </w:r>
            <w:r w:rsidR="00903771">
              <w:rPr>
                <w:szCs w:val="22"/>
                <w:lang w:val="ru-RU"/>
              </w:rPr>
              <w:t>материал</w:t>
            </w:r>
            <w:r w:rsidR="00B446AB">
              <w:rPr>
                <w:szCs w:val="22"/>
                <w:lang w:val="en-GB"/>
              </w:rPr>
              <w:t> </w:t>
            </w:r>
            <w:r w:rsidR="00CB5B1F" w:rsidRPr="00903771">
              <w:rPr>
                <w:szCs w:val="22"/>
                <w:lang w:val="ru-RU"/>
              </w:rPr>
              <w:t xml:space="preserve">2: </w:t>
            </w:r>
            <w:r w:rsidR="00825A7B">
              <w:rPr>
                <w:szCs w:val="22"/>
                <w:lang w:val="ru-RU"/>
              </w:rPr>
              <w:t>Подготовка</w:t>
            </w:r>
            <w:r w:rsidR="00903771">
              <w:rPr>
                <w:szCs w:val="22"/>
                <w:lang w:val="ru-RU"/>
              </w:rPr>
              <w:t xml:space="preserve"> резюме</w:t>
            </w:r>
          </w:p>
          <w:p w:rsidR="00006383" w:rsidRPr="00903771" w:rsidRDefault="00F24C9E" w:rsidP="00D801D4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 w:rsidRPr="00B446AB">
              <w:rPr>
                <w:lang w:val="en-GB"/>
              </w:rPr>
              <w:t> </w:t>
            </w:r>
            <w:r w:rsidR="00EE2AA5" w:rsidRPr="00903771">
              <w:rPr>
                <w:szCs w:val="22"/>
                <w:lang w:val="ru-RU"/>
              </w:rPr>
              <w:t xml:space="preserve">43 </w:t>
            </w:r>
            <w:r>
              <w:rPr>
                <w:szCs w:val="22"/>
                <w:lang w:val="ru-RU"/>
              </w:rPr>
              <w:t xml:space="preserve">Раздаточный </w:t>
            </w:r>
            <w:r w:rsidR="00903771">
              <w:rPr>
                <w:szCs w:val="22"/>
                <w:lang w:val="ru-RU"/>
              </w:rPr>
              <w:t>материал</w:t>
            </w:r>
            <w:r w:rsidR="00B446AB">
              <w:rPr>
                <w:szCs w:val="22"/>
                <w:lang w:val="en-GB"/>
              </w:rPr>
              <w:t> </w:t>
            </w:r>
            <w:r w:rsidR="00CB5B1F" w:rsidRPr="00903771">
              <w:rPr>
                <w:szCs w:val="22"/>
                <w:lang w:val="ru-RU"/>
              </w:rPr>
              <w:t xml:space="preserve">3: </w:t>
            </w:r>
            <w:r w:rsidR="00903771">
              <w:rPr>
                <w:szCs w:val="22"/>
                <w:lang w:val="ru-RU"/>
              </w:rPr>
              <w:t xml:space="preserve">Образец </w:t>
            </w:r>
            <w:r w:rsidR="0083329F">
              <w:rPr>
                <w:szCs w:val="22"/>
                <w:lang w:val="ru-RU"/>
              </w:rPr>
              <w:t>номинации</w:t>
            </w:r>
            <w:r w:rsidR="00903771">
              <w:rPr>
                <w:szCs w:val="22"/>
                <w:lang w:val="ru-RU"/>
              </w:rPr>
              <w:t xml:space="preserve"> </w:t>
            </w:r>
            <w:r w:rsidR="00E41F99">
              <w:rPr>
                <w:szCs w:val="22"/>
                <w:lang w:val="ru-RU"/>
              </w:rPr>
              <w:t>элемента «</w:t>
            </w:r>
            <w:r w:rsidR="00903771">
              <w:rPr>
                <w:szCs w:val="22"/>
                <w:lang w:val="ru-RU"/>
              </w:rPr>
              <w:t>Тан</w:t>
            </w:r>
            <w:r w:rsidR="00E41F99">
              <w:rPr>
                <w:szCs w:val="22"/>
                <w:lang w:val="ru-RU"/>
              </w:rPr>
              <w:t>ец</w:t>
            </w:r>
            <w:r w:rsidR="00903771">
              <w:rPr>
                <w:szCs w:val="22"/>
                <w:lang w:val="ru-RU"/>
              </w:rPr>
              <w:t xml:space="preserve"> с мечами</w:t>
            </w:r>
            <w:r w:rsidR="00E41F99">
              <w:rPr>
                <w:szCs w:val="22"/>
                <w:lang w:val="ru-RU"/>
              </w:rPr>
              <w:t>»</w:t>
            </w:r>
          </w:p>
        </w:tc>
      </w:tr>
      <w:tr w:rsidR="0094756B" w:rsidRPr="00894386" w:rsidTr="00E41F99">
        <w:trPr>
          <w:cantSplit/>
        </w:trPr>
        <w:tc>
          <w:tcPr>
            <w:tcW w:w="2831" w:type="dxa"/>
            <w:shd w:val="clear" w:color="auto" w:fill="auto"/>
          </w:tcPr>
          <w:p w:rsidR="00111622" w:rsidRPr="00903771" w:rsidRDefault="00F24C9E" w:rsidP="00903771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Раздел</w:t>
            </w:r>
            <w:r>
              <w:rPr>
                <w:szCs w:val="22"/>
                <w:lang w:val="en-GB"/>
              </w:rPr>
              <w:t> </w:t>
            </w:r>
            <w:r w:rsidR="0082694C" w:rsidRPr="00903771">
              <w:rPr>
                <w:szCs w:val="22"/>
                <w:lang w:val="ru-RU"/>
              </w:rPr>
              <w:t>7</w:t>
            </w:r>
            <w:r w:rsidR="003B7F6A" w:rsidRPr="00903771">
              <w:rPr>
                <w:szCs w:val="22"/>
                <w:lang w:val="ru-RU"/>
              </w:rPr>
              <w:t>:</w:t>
            </w:r>
            <w:r w:rsidR="0082694C" w:rsidRPr="00903771">
              <w:rPr>
                <w:szCs w:val="22"/>
                <w:lang w:val="ru-RU"/>
              </w:rPr>
              <w:t xml:space="preserve"> </w:t>
            </w:r>
            <w:r w:rsidR="00903771">
              <w:rPr>
                <w:szCs w:val="22"/>
                <w:lang w:val="ru-RU"/>
              </w:rPr>
              <w:t>Вовлечение заинтересованного сообщества</w:t>
            </w:r>
            <w:r w:rsidR="00302DCD" w:rsidRPr="0090377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94756B" w:rsidRPr="00903771" w:rsidRDefault="0094756B" w:rsidP="00903771">
            <w:pPr>
              <w:pStyle w:val="Txtjourne"/>
              <w:rPr>
                <w:szCs w:val="22"/>
                <w:lang w:val="ru-RU"/>
              </w:rPr>
            </w:pPr>
            <w:r w:rsidRPr="00617969">
              <w:rPr>
                <w:szCs w:val="22"/>
                <w:lang w:val="en-GB"/>
              </w:rPr>
              <w:t>1 </w:t>
            </w:r>
            <w:r w:rsidR="00903771">
              <w:rPr>
                <w:szCs w:val="22"/>
                <w:lang w:val="ru-RU"/>
              </w:rPr>
              <w:t>час</w:t>
            </w:r>
          </w:p>
        </w:tc>
        <w:tc>
          <w:tcPr>
            <w:tcW w:w="1985" w:type="dxa"/>
          </w:tcPr>
          <w:p w:rsidR="00BA48C6" w:rsidRPr="00FB48CD" w:rsidRDefault="00F24C9E" w:rsidP="0022128E">
            <w:pPr>
              <w:pStyle w:val="Txtjourne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Раздел</w:t>
            </w:r>
            <w:r w:rsidRPr="0009161E">
              <w:rPr>
                <w:szCs w:val="20"/>
                <w:lang w:val="en-GB"/>
              </w:rPr>
              <w:t> </w:t>
            </w:r>
            <w:r w:rsidR="00302DCD" w:rsidRPr="00FB48CD">
              <w:rPr>
                <w:szCs w:val="20"/>
                <w:lang w:val="ru-RU"/>
              </w:rPr>
              <w:t>7</w:t>
            </w:r>
            <w:r w:rsidR="003B7F6A" w:rsidRPr="00FB48CD">
              <w:rPr>
                <w:szCs w:val="20"/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94756B" w:rsidRPr="001C5F70" w:rsidRDefault="00903771" w:rsidP="00FA3C66">
            <w:pPr>
              <w:pStyle w:val="Txtjourne"/>
              <w:rPr>
                <w:i/>
                <w:szCs w:val="22"/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961C78">
              <w:rPr>
                <w:lang w:val="ru-RU"/>
              </w:rPr>
              <w:t xml:space="preserve"> </w:t>
            </w:r>
            <w:r w:rsidRPr="00617969">
              <w:rPr>
                <w:lang w:val="en-GB"/>
              </w:rPr>
              <w:t>PowerPoint</w:t>
            </w:r>
          </w:p>
        </w:tc>
        <w:tc>
          <w:tcPr>
            <w:tcW w:w="2692" w:type="dxa"/>
            <w:shd w:val="clear" w:color="auto" w:fill="auto"/>
          </w:tcPr>
          <w:p w:rsidR="0094756B" w:rsidRPr="00A72A63" w:rsidRDefault="003F00B4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Текст</w:t>
            </w:r>
            <w:r w:rsidRPr="00A72A63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участника</w:t>
            </w:r>
            <w:r w:rsidRPr="00A72A63">
              <w:rPr>
                <w:rFonts w:eastAsia="Calibri"/>
                <w:lang w:val="ru-RU"/>
              </w:rPr>
              <w:t xml:space="preserve"> </w:t>
            </w:r>
            <w:r w:rsidR="00F24C9E">
              <w:rPr>
                <w:rFonts w:eastAsia="Calibri"/>
                <w:lang w:val="ru-RU"/>
              </w:rPr>
              <w:t>Раздел</w:t>
            </w:r>
            <w:r w:rsidR="00F24C9E" w:rsidRPr="00617969">
              <w:rPr>
                <w:rFonts w:eastAsia="Calibri"/>
                <w:lang w:val="en-GB"/>
              </w:rPr>
              <w:t> </w:t>
            </w:r>
            <w:r w:rsidR="00DB09D4" w:rsidRPr="00A72A63">
              <w:rPr>
                <w:rFonts w:eastAsia="Calibri"/>
                <w:lang w:val="ru-RU"/>
              </w:rPr>
              <w:t>7</w:t>
            </w:r>
          </w:p>
          <w:p w:rsidR="00903771" w:rsidRPr="00903771" w:rsidRDefault="00903771" w:rsidP="0083329F">
            <w:pPr>
              <w:pStyle w:val="Txtjourne"/>
              <w:rPr>
                <w:szCs w:val="22"/>
                <w:lang w:val="ru-RU"/>
              </w:rPr>
            </w:pPr>
            <w:r>
              <w:rPr>
                <w:iCs/>
                <w:lang w:val="ru-RU"/>
              </w:rPr>
              <w:t xml:space="preserve">Конкретные примеры 10-12: примеры участия сообществ в создании </w:t>
            </w:r>
            <w:r w:rsidR="0083329F">
              <w:rPr>
                <w:iCs/>
                <w:lang w:val="ru-RU"/>
              </w:rPr>
              <w:t>номинации</w:t>
            </w:r>
          </w:p>
        </w:tc>
      </w:tr>
    </w:tbl>
    <w:p w:rsidR="00F06521" w:rsidRPr="00903771" w:rsidRDefault="00F06521" w:rsidP="009909DD">
      <w:pPr>
        <w:pStyle w:val="Texte1"/>
        <w:rPr>
          <w:lang w:val="ru-RU"/>
        </w:rPr>
      </w:pPr>
    </w:p>
    <w:p w:rsidR="002C5DD0" w:rsidRPr="000A5333" w:rsidRDefault="00F06521" w:rsidP="00A857F2">
      <w:pPr>
        <w:pStyle w:val="Titcoul"/>
        <w:spacing w:before="0"/>
        <w:rPr>
          <w:noProof w:val="0"/>
          <w:color w:val="auto"/>
        </w:rPr>
      </w:pPr>
      <w:r w:rsidRPr="00903771">
        <w:rPr>
          <w:noProof w:val="0"/>
          <w:lang w:val="ru-RU"/>
        </w:rPr>
        <w:br w:type="page"/>
      </w:r>
      <w:bookmarkStart w:id="8" w:name="_Toc241644690"/>
      <w:r w:rsidR="003F00B4">
        <w:rPr>
          <w:noProof w:val="0"/>
          <w:color w:val="auto"/>
          <w:lang w:val="ru-RU"/>
        </w:rPr>
        <w:lastRenderedPageBreak/>
        <w:t>день</w:t>
      </w:r>
      <w:r w:rsidR="002C5DD0" w:rsidRPr="0009161E">
        <w:rPr>
          <w:noProof w:val="0"/>
          <w:color w:val="auto"/>
        </w:rPr>
        <w:t xml:space="preserve"> 5</w:t>
      </w:r>
      <w:bookmarkEnd w:id="8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66"/>
        <w:gridCol w:w="1985"/>
        <w:gridCol w:w="2824"/>
      </w:tblGrid>
      <w:tr w:rsidR="004B4708" w:rsidRPr="00617969" w:rsidTr="003F00B4">
        <w:tc>
          <w:tcPr>
            <w:tcW w:w="2834" w:type="dxa"/>
            <w:shd w:val="clear" w:color="auto" w:fill="BAD0EE"/>
          </w:tcPr>
          <w:p w:rsidR="004B4708" w:rsidRPr="003F00B4" w:rsidRDefault="00F24C9E" w:rsidP="0009161E">
            <w:pPr>
              <w:pStyle w:val="Tetierejourne"/>
              <w:spacing w:before="12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566" w:type="dxa"/>
            <w:shd w:val="clear" w:color="auto" w:fill="BAD0EE"/>
          </w:tcPr>
          <w:p w:rsidR="004B4708" w:rsidRPr="003F00B4" w:rsidRDefault="003F00B4" w:rsidP="0009161E">
            <w:pPr>
              <w:pStyle w:val="Tetierejourne"/>
              <w:spacing w:before="12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Длительность</w:t>
            </w:r>
          </w:p>
        </w:tc>
        <w:tc>
          <w:tcPr>
            <w:tcW w:w="1985" w:type="dxa"/>
            <w:shd w:val="clear" w:color="auto" w:fill="BAD0EE"/>
          </w:tcPr>
          <w:p w:rsidR="004B4708" w:rsidRPr="003F00B4" w:rsidRDefault="003F00B4" w:rsidP="008203E8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</w:tc>
        <w:tc>
          <w:tcPr>
            <w:tcW w:w="2824" w:type="dxa"/>
            <w:shd w:val="clear" w:color="auto" w:fill="BAD0EE"/>
          </w:tcPr>
          <w:p w:rsidR="004B4708" w:rsidRPr="003F00B4" w:rsidRDefault="003F00B4" w:rsidP="0009161E">
            <w:pPr>
              <w:pStyle w:val="Tetierejourne"/>
              <w:spacing w:before="120"/>
              <w:rPr>
                <w:lang w:val="ru-RU"/>
              </w:rPr>
            </w:pPr>
            <w:r>
              <w:rPr>
                <w:lang w:val="ru-RU"/>
              </w:rPr>
              <w:t>Материалы участника</w:t>
            </w:r>
          </w:p>
        </w:tc>
      </w:tr>
      <w:tr w:rsidR="003955E7" w:rsidRPr="00894386" w:rsidTr="003F00B4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E7" w:rsidRPr="00617969" w:rsidRDefault="00F24C9E" w:rsidP="003F00B4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>
              <w:rPr>
                <w:rFonts w:eastAsia="Calibri"/>
                <w:szCs w:val="22"/>
                <w:lang w:val="en-GB"/>
              </w:rPr>
              <w:t> </w:t>
            </w:r>
            <w:r w:rsidR="00FA3C66">
              <w:rPr>
                <w:rFonts w:eastAsia="Calibri"/>
                <w:szCs w:val="22"/>
                <w:lang w:val="en-GB"/>
              </w:rPr>
              <w:t xml:space="preserve">9: </w:t>
            </w:r>
            <w:r w:rsidR="003F00B4">
              <w:rPr>
                <w:rFonts w:eastAsia="Calibri"/>
                <w:szCs w:val="22"/>
                <w:lang w:val="ru-RU"/>
              </w:rPr>
              <w:t>Меры по охране</w:t>
            </w:r>
            <w:r w:rsidR="0022128E" w:rsidRPr="00617969">
              <w:rPr>
                <w:rFonts w:eastAsia="Calibri"/>
                <w:szCs w:val="22"/>
                <w:lang w:val="en-GB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E7" w:rsidRPr="003F00B4" w:rsidRDefault="00FA3C66" w:rsidP="003F00B4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en-GB"/>
              </w:rPr>
              <w:t>3</w:t>
            </w:r>
            <w:r w:rsidR="003955E7" w:rsidRPr="00617969">
              <w:rPr>
                <w:rFonts w:eastAsia="Calibri"/>
                <w:szCs w:val="22"/>
                <w:lang w:val="en-GB"/>
              </w:rPr>
              <w:t> </w:t>
            </w:r>
            <w:r w:rsidR="003F00B4">
              <w:rPr>
                <w:rFonts w:eastAsia="Calibri"/>
                <w:szCs w:val="22"/>
                <w:lang w:val="ru-RU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17" w:rsidRPr="00A72A63" w:rsidRDefault="00F24C9E" w:rsidP="00AB233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006383" w:rsidRPr="00A72A63">
              <w:rPr>
                <w:lang w:val="ru-RU"/>
              </w:rPr>
              <w:t>9</w:t>
            </w:r>
            <w:r w:rsidR="003B7F6A" w:rsidRPr="00A72A63">
              <w:rPr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3955E7" w:rsidRPr="001C5F70" w:rsidRDefault="00E41F99" w:rsidP="00E41F99">
            <w:pPr>
              <w:pStyle w:val="Txtjourne"/>
              <w:rPr>
                <w:rFonts w:eastAsia="Calibri"/>
                <w:i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Презентация </w:t>
            </w:r>
            <w:r w:rsidR="0022128E" w:rsidRPr="00617969">
              <w:rPr>
                <w:rFonts w:eastAsia="Calibri"/>
                <w:szCs w:val="22"/>
                <w:lang w:val="en-GB"/>
              </w:rPr>
              <w:t>PowerPoint</w:t>
            </w:r>
            <w:r w:rsidR="0022128E" w:rsidRPr="001C5F70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E7" w:rsidRPr="0068450C" w:rsidRDefault="0068450C" w:rsidP="0047260A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Текст участника</w:t>
            </w:r>
            <w:r w:rsidR="00FA3C66" w:rsidRPr="0068450C">
              <w:rPr>
                <w:szCs w:val="22"/>
                <w:lang w:val="ru-RU"/>
              </w:rPr>
              <w:t xml:space="preserve"> </w:t>
            </w:r>
            <w:r w:rsidR="00172FA4">
              <w:rPr>
                <w:szCs w:val="22"/>
                <w:lang w:val="ru-RU"/>
              </w:rPr>
              <w:t>Раздел</w:t>
            </w:r>
            <w:r w:rsidR="00172FA4">
              <w:rPr>
                <w:szCs w:val="22"/>
                <w:lang w:val="en-GB"/>
              </w:rPr>
              <w:t> </w:t>
            </w:r>
            <w:r w:rsidR="00FA3C66" w:rsidRPr="0068450C">
              <w:rPr>
                <w:szCs w:val="22"/>
                <w:lang w:val="ru-RU"/>
              </w:rPr>
              <w:t>9</w:t>
            </w:r>
          </w:p>
          <w:p w:rsidR="00FA3C66" w:rsidRPr="0068450C" w:rsidRDefault="0068450C" w:rsidP="0047260A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Конкретные примеры</w:t>
            </w:r>
            <w:r w:rsidR="00FA3C66" w:rsidRPr="0068450C">
              <w:rPr>
                <w:rFonts w:eastAsia="Calibri"/>
                <w:szCs w:val="22"/>
                <w:lang w:val="ru-RU"/>
              </w:rPr>
              <w:t xml:space="preserve"> 21-27</w:t>
            </w:r>
          </w:p>
          <w:p w:rsidR="00FA3C66" w:rsidRPr="0068450C" w:rsidRDefault="00FA3C66" w:rsidP="0047260A">
            <w:pPr>
              <w:pStyle w:val="Txtjourne"/>
              <w:rPr>
                <w:rFonts w:eastAsia="Calibri"/>
                <w:szCs w:val="22"/>
                <w:lang w:val="ru-RU"/>
              </w:rPr>
            </w:pPr>
          </w:p>
        </w:tc>
      </w:tr>
      <w:tr w:rsidR="004B4708" w:rsidRPr="00617969" w:rsidTr="003F00B4">
        <w:tc>
          <w:tcPr>
            <w:tcW w:w="2834" w:type="dxa"/>
            <w:shd w:val="clear" w:color="auto" w:fill="F2F2F2"/>
          </w:tcPr>
          <w:p w:rsidR="004B4708" w:rsidRPr="0068450C" w:rsidRDefault="0068450C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Перерыв на обед</w:t>
            </w:r>
          </w:p>
        </w:tc>
        <w:tc>
          <w:tcPr>
            <w:tcW w:w="1566" w:type="dxa"/>
            <w:shd w:val="clear" w:color="auto" w:fill="F2F2F2"/>
          </w:tcPr>
          <w:p w:rsidR="004B4708" w:rsidRPr="0068450C" w:rsidRDefault="004B4708" w:rsidP="0068450C">
            <w:pPr>
              <w:pStyle w:val="Txtjourne"/>
              <w:rPr>
                <w:lang w:val="ru-RU"/>
              </w:rPr>
            </w:pPr>
            <w:r w:rsidRPr="00617969">
              <w:rPr>
                <w:rFonts w:eastAsia="Calibri"/>
                <w:szCs w:val="22"/>
                <w:lang w:val="en-GB"/>
              </w:rPr>
              <w:t xml:space="preserve">1 </w:t>
            </w:r>
            <w:r w:rsidR="0068450C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:rsidR="004B4708" w:rsidRPr="00617969" w:rsidRDefault="004B4708" w:rsidP="00C074B2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2824" w:type="dxa"/>
            <w:shd w:val="clear" w:color="auto" w:fill="F2F2F2"/>
          </w:tcPr>
          <w:p w:rsidR="004B4708" w:rsidRPr="00617969" w:rsidRDefault="004B4708" w:rsidP="00C074B2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875DAF" w:rsidRPr="00AE44F9" w:rsidTr="0062666C">
        <w:trPr>
          <w:cantSplit/>
        </w:trPr>
        <w:tc>
          <w:tcPr>
            <w:tcW w:w="9209" w:type="dxa"/>
            <w:gridSpan w:val="4"/>
            <w:shd w:val="clear" w:color="auto" w:fill="auto"/>
          </w:tcPr>
          <w:p w:rsidR="00875DAF" w:rsidRPr="003F1485" w:rsidRDefault="003F1485" w:rsidP="003F1485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="00875DAF" w:rsidRPr="00E615AD">
              <w:rPr>
                <w:rFonts w:eastAsia="Calibri"/>
                <w:b/>
                <w:smallCaps/>
                <w:lang w:val="ru-RU"/>
              </w:rPr>
              <w:t xml:space="preserve"> 4. </w:t>
            </w:r>
            <w:r w:rsidR="0068450C">
              <w:rPr>
                <w:rFonts w:eastAsia="Calibri"/>
                <w:b/>
                <w:smallCaps/>
                <w:lang w:val="ru-RU"/>
              </w:rPr>
              <w:t>Завершение</w:t>
            </w:r>
            <w:r w:rsidR="0068450C"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8450C">
              <w:rPr>
                <w:rFonts w:eastAsia="Calibri"/>
                <w:b/>
                <w:smallCaps/>
                <w:lang w:val="ru-RU"/>
              </w:rPr>
              <w:t>семинара</w:t>
            </w:r>
            <w:r w:rsidR="0068450C"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8450C">
              <w:rPr>
                <w:rFonts w:eastAsia="Calibri"/>
                <w:b/>
                <w:smallCaps/>
                <w:lang w:val="ru-RU"/>
              </w:rPr>
              <w:t>и</w:t>
            </w:r>
            <w:r w:rsidR="0068450C"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8450C">
              <w:rPr>
                <w:rFonts w:eastAsia="Calibri"/>
                <w:b/>
                <w:smallCaps/>
                <w:lang w:val="ru-RU"/>
              </w:rPr>
              <w:t>его</w:t>
            </w:r>
            <w:r w:rsidR="0068450C" w:rsidRPr="003F1485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8450C">
              <w:rPr>
                <w:rFonts w:eastAsia="Calibri"/>
                <w:b/>
                <w:smallCaps/>
                <w:lang w:val="ru-RU"/>
              </w:rPr>
              <w:t>оценка</w:t>
            </w:r>
          </w:p>
        </w:tc>
      </w:tr>
      <w:tr w:rsidR="008538FC" w:rsidRPr="00894386" w:rsidTr="003F00B4"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68450C" w:rsidRPr="0068450C" w:rsidRDefault="00F24C9E" w:rsidP="0083329F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>
              <w:rPr>
                <w:rFonts w:eastAsia="Calibri"/>
                <w:szCs w:val="22"/>
                <w:lang w:val="en-GB"/>
              </w:rPr>
              <w:t> </w:t>
            </w:r>
            <w:r w:rsidR="00FA3C66" w:rsidRPr="003F1485">
              <w:rPr>
                <w:rFonts w:eastAsia="Calibri"/>
                <w:szCs w:val="22"/>
                <w:lang w:val="ru-RU"/>
              </w:rPr>
              <w:t xml:space="preserve">44: </w:t>
            </w:r>
            <w:r w:rsidR="0068450C">
              <w:rPr>
                <w:rFonts w:eastAsia="Calibri"/>
                <w:szCs w:val="22"/>
                <w:lang w:val="ru-RU"/>
              </w:rPr>
              <w:t xml:space="preserve">Семинар по подготовке </w:t>
            </w:r>
            <w:r w:rsidR="0083329F">
              <w:rPr>
                <w:rFonts w:eastAsia="Calibri"/>
                <w:szCs w:val="22"/>
                <w:lang w:val="ru-RU"/>
              </w:rPr>
              <w:t>номинаций</w:t>
            </w:r>
            <w:r w:rsidR="0068450C">
              <w:rPr>
                <w:rFonts w:eastAsia="Calibri"/>
                <w:szCs w:val="22"/>
                <w:lang w:val="ru-RU"/>
              </w:rPr>
              <w:t>: завершающ</w:t>
            </w:r>
            <w:r w:rsidR="00241CA2">
              <w:rPr>
                <w:rFonts w:eastAsia="Calibri"/>
                <w:szCs w:val="22"/>
                <w:lang w:val="ru-RU"/>
              </w:rPr>
              <w:t>ая сессия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D21236" w:rsidRPr="0068450C" w:rsidRDefault="0068450C" w:rsidP="00C074B2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1,5 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13EC6" w:rsidRPr="003254C2" w:rsidRDefault="00F24C9E" w:rsidP="00AB233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172FA4">
              <w:rPr>
                <w:lang w:val="ru-RU"/>
              </w:rPr>
              <w:t>азде</w:t>
            </w:r>
            <w:r>
              <w:rPr>
                <w:lang w:val="ru-RU"/>
              </w:rPr>
              <w:t>л</w:t>
            </w:r>
            <w:r>
              <w:rPr>
                <w:lang w:val="en-GB"/>
              </w:rPr>
              <w:t> </w:t>
            </w:r>
            <w:r w:rsidR="00713EC6" w:rsidRPr="003254C2">
              <w:rPr>
                <w:lang w:val="ru-RU"/>
              </w:rPr>
              <w:t>44</w:t>
            </w:r>
            <w:r w:rsidR="003B7F6A" w:rsidRPr="003254C2">
              <w:rPr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8538FC" w:rsidRPr="003254C2" w:rsidRDefault="008538FC">
            <w:pPr>
              <w:pStyle w:val="Txtjourne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000000"/>
            </w:tcBorders>
            <w:shd w:val="clear" w:color="auto" w:fill="auto"/>
          </w:tcPr>
          <w:p w:rsidR="00A758AE" w:rsidRPr="0068450C" w:rsidRDefault="00172FA4" w:rsidP="00EF6A1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875DAF" w:rsidRPr="0068450C">
              <w:rPr>
                <w:lang w:val="ru-RU"/>
              </w:rPr>
              <w:t>4</w:t>
            </w:r>
            <w:r w:rsidR="005F4A90" w:rsidRPr="0068450C">
              <w:rPr>
                <w:lang w:val="ru-RU"/>
              </w:rPr>
              <w:t>4</w:t>
            </w:r>
            <w:r w:rsidR="00875DAF" w:rsidRPr="0068450C">
              <w:rPr>
                <w:lang w:val="ru-RU"/>
              </w:rPr>
              <w:t xml:space="preserve"> </w:t>
            </w:r>
            <w:r w:rsidR="00241CA2">
              <w:rPr>
                <w:lang w:val="ru-RU"/>
              </w:rPr>
              <w:t>Раздаточный м</w:t>
            </w:r>
            <w:r w:rsidR="000F67C3">
              <w:rPr>
                <w:lang w:val="ru-RU"/>
              </w:rPr>
              <w:t>атериал</w:t>
            </w:r>
            <w:r w:rsidR="0068450C" w:rsidRPr="0068450C">
              <w:rPr>
                <w:lang w:val="ru-RU"/>
              </w:rPr>
              <w:t>:</w:t>
            </w:r>
            <w:r w:rsidR="0068450C">
              <w:rPr>
                <w:lang w:val="ru-RU"/>
              </w:rPr>
              <w:t xml:space="preserve"> вопросы с </w:t>
            </w:r>
            <w:r w:rsidR="00241CA2">
              <w:rPr>
                <w:lang w:val="ru-RU"/>
              </w:rPr>
              <w:t>многовариантными</w:t>
            </w:r>
            <w:r w:rsidR="00241CA2" w:rsidRPr="00241CA2">
              <w:rPr>
                <w:lang w:val="ru-RU"/>
              </w:rPr>
              <w:t xml:space="preserve"> </w:t>
            </w:r>
            <w:r w:rsidR="0068450C">
              <w:rPr>
                <w:lang w:val="ru-RU"/>
              </w:rPr>
              <w:t xml:space="preserve"> ответ</w:t>
            </w:r>
            <w:r w:rsidR="00241CA2">
              <w:rPr>
                <w:lang w:val="ru-RU"/>
              </w:rPr>
              <w:t>ами</w:t>
            </w:r>
          </w:p>
          <w:p w:rsidR="008538FC" w:rsidRPr="0068450C" w:rsidRDefault="008538FC" w:rsidP="00EF6A1A">
            <w:pPr>
              <w:pStyle w:val="Txtjourne"/>
              <w:rPr>
                <w:rFonts w:eastAsia="Calibri"/>
                <w:szCs w:val="22"/>
                <w:lang w:val="ru-RU"/>
              </w:rPr>
            </w:pPr>
          </w:p>
        </w:tc>
      </w:tr>
      <w:tr w:rsidR="00B46D0B" w:rsidRPr="00894386" w:rsidTr="003F00B4"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B46D0B" w:rsidRPr="0068450C" w:rsidRDefault="00F24C9E" w:rsidP="0068450C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>
              <w:rPr>
                <w:rFonts w:eastAsia="Calibri"/>
                <w:szCs w:val="22"/>
                <w:lang w:val="en-GB"/>
              </w:rPr>
              <w:t> </w:t>
            </w:r>
            <w:r w:rsidR="00FA3C66">
              <w:rPr>
                <w:rFonts w:eastAsia="Calibri"/>
                <w:szCs w:val="22"/>
                <w:lang w:val="en-GB"/>
              </w:rPr>
              <w:t xml:space="preserve">15: </w:t>
            </w:r>
            <w:r w:rsidR="0068450C">
              <w:rPr>
                <w:rFonts w:eastAsia="Calibri"/>
                <w:szCs w:val="22"/>
                <w:lang w:val="ru-RU"/>
              </w:rPr>
              <w:t>Оценка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B46D0B" w:rsidRPr="0068450C" w:rsidRDefault="00B46D0B" w:rsidP="0068450C">
            <w:pPr>
              <w:pStyle w:val="Txtjourne"/>
              <w:rPr>
                <w:rFonts w:eastAsia="Calibri"/>
                <w:szCs w:val="22"/>
                <w:lang w:val="ru-RU"/>
              </w:rPr>
            </w:pPr>
            <w:r w:rsidRPr="00617969">
              <w:rPr>
                <w:rFonts w:eastAsia="Calibri"/>
                <w:szCs w:val="22"/>
                <w:lang w:val="en-GB"/>
              </w:rPr>
              <w:t xml:space="preserve">45 </w:t>
            </w:r>
            <w:r w:rsidR="0068450C">
              <w:rPr>
                <w:rFonts w:eastAsia="Calibri"/>
                <w:szCs w:val="22"/>
                <w:lang w:val="ru-RU"/>
              </w:rPr>
              <w:t>минут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13EC6" w:rsidRPr="003254C2" w:rsidRDefault="00F24C9E" w:rsidP="00B46D0B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713EC6" w:rsidRPr="003254C2">
              <w:rPr>
                <w:lang w:val="ru-RU"/>
              </w:rPr>
              <w:t>15</w:t>
            </w:r>
            <w:r w:rsidR="003B7F6A" w:rsidRPr="003254C2">
              <w:rPr>
                <w:lang w:val="ru-RU"/>
              </w:rPr>
              <w:t>: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:rsidR="001C5F70" w:rsidRPr="00961C78" w:rsidRDefault="001C5F70" w:rsidP="001C5F7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r w:rsidR="008203E8">
              <w:rPr>
                <w:lang w:val="ru-RU"/>
              </w:rPr>
              <w:t>фасилитатора</w:t>
            </w:r>
          </w:p>
          <w:p w:rsidR="00B46D0B" w:rsidRPr="003254C2" w:rsidRDefault="00B46D0B" w:rsidP="00D21236">
            <w:pPr>
              <w:pStyle w:val="Txtjourne"/>
              <w:rPr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000000"/>
            </w:tcBorders>
            <w:shd w:val="clear" w:color="auto" w:fill="auto"/>
          </w:tcPr>
          <w:p w:rsidR="0068450C" w:rsidRPr="0068450C" w:rsidRDefault="00F24C9E" w:rsidP="00825A7B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lang w:val="ru-RU"/>
              </w:rPr>
              <w:t>Раздел</w:t>
            </w:r>
            <w:r>
              <w:rPr>
                <w:lang w:val="en-GB"/>
              </w:rPr>
              <w:t> </w:t>
            </w:r>
            <w:r w:rsidR="00875DAF" w:rsidRPr="00A72A63">
              <w:rPr>
                <w:lang w:val="ru-RU"/>
              </w:rPr>
              <w:t xml:space="preserve">15 </w:t>
            </w:r>
            <w:r w:rsidR="00825A7B">
              <w:rPr>
                <w:lang w:val="ru-RU"/>
              </w:rPr>
              <w:t>Раздаточный материал</w:t>
            </w:r>
            <w:r w:rsidR="0068450C">
              <w:rPr>
                <w:lang w:val="ru-RU"/>
              </w:rPr>
              <w:t>: оценочная форма</w:t>
            </w:r>
          </w:p>
        </w:tc>
      </w:tr>
      <w:tr w:rsidR="008538FC" w:rsidRPr="00617969" w:rsidTr="0062666C">
        <w:tc>
          <w:tcPr>
            <w:tcW w:w="9209" w:type="dxa"/>
            <w:gridSpan w:val="4"/>
            <w:shd w:val="clear" w:color="auto" w:fill="F2F2F2"/>
          </w:tcPr>
          <w:p w:rsidR="008538FC" w:rsidRPr="003F1485" w:rsidRDefault="003F1485" w:rsidP="00C074B2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lang w:val="ru-RU"/>
              </w:rPr>
              <w:t>Завершение</w:t>
            </w:r>
          </w:p>
        </w:tc>
      </w:tr>
    </w:tbl>
    <w:p w:rsidR="00724DE3" w:rsidRPr="00617969" w:rsidRDefault="00724DE3" w:rsidP="002355FD">
      <w:pPr>
        <w:rPr>
          <w:lang w:val="en-GB"/>
        </w:rPr>
      </w:pPr>
    </w:p>
    <w:p w:rsidR="00724DE3" w:rsidRPr="00617969" w:rsidRDefault="00724DE3">
      <w:pPr>
        <w:tabs>
          <w:tab w:val="clear" w:pos="567"/>
        </w:tabs>
        <w:snapToGrid/>
        <w:spacing w:before="0" w:after="0"/>
        <w:jc w:val="left"/>
        <w:rPr>
          <w:lang w:val="en-GB"/>
        </w:rPr>
      </w:pPr>
      <w:r w:rsidRPr="00617969">
        <w:rPr>
          <w:lang w:val="en-GB"/>
        </w:rPr>
        <w:br w:type="page"/>
      </w:r>
    </w:p>
    <w:p w:rsidR="00724DE3" w:rsidRPr="00617969" w:rsidRDefault="00F77312" w:rsidP="00724DE3">
      <w:pPr>
        <w:pStyle w:val="Heading6"/>
        <w:rPr>
          <w:lang w:val="en-GB"/>
        </w:rPr>
      </w:pPr>
      <w:r>
        <w:rPr>
          <w:lang w:val="ru-RU"/>
        </w:rPr>
        <w:lastRenderedPageBreak/>
        <w:t>слайд</w:t>
      </w:r>
      <w:r w:rsidR="00724DE3" w:rsidRPr="00617969">
        <w:rPr>
          <w:lang w:val="en-GB"/>
        </w:rPr>
        <w:t xml:space="preserve"> 1</w:t>
      </w:r>
    </w:p>
    <w:p w:rsidR="00724DE3" w:rsidRPr="00F77312" w:rsidRDefault="00F77312" w:rsidP="00724DE3">
      <w:pPr>
        <w:pStyle w:val="diapo2"/>
        <w:rPr>
          <w:noProof w:val="0"/>
          <w:sz w:val="22"/>
          <w:lang w:val="ru-RU"/>
        </w:rPr>
      </w:pPr>
      <w:r>
        <w:rPr>
          <w:bCs/>
          <w:noProof w:val="0"/>
          <w:sz w:val="22"/>
          <w:lang w:val="ru-RU"/>
        </w:rPr>
        <w:t>Семинар</w:t>
      </w:r>
      <w:r w:rsidRPr="00F77312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по</w:t>
      </w:r>
      <w:r w:rsidRPr="00F77312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подготовке</w:t>
      </w:r>
      <w:r w:rsidRPr="00F77312">
        <w:rPr>
          <w:bCs/>
          <w:noProof w:val="0"/>
          <w:sz w:val="22"/>
          <w:lang w:val="ru-RU"/>
        </w:rPr>
        <w:t xml:space="preserve"> </w:t>
      </w:r>
      <w:r w:rsidR="0083329F">
        <w:rPr>
          <w:bCs/>
          <w:noProof w:val="0"/>
          <w:sz w:val="22"/>
          <w:lang w:val="ru-RU"/>
        </w:rPr>
        <w:t>номинаций</w:t>
      </w:r>
      <w:r w:rsidRPr="00F77312">
        <w:rPr>
          <w:bCs/>
          <w:noProof w:val="0"/>
          <w:sz w:val="22"/>
          <w:lang w:val="ru-RU"/>
        </w:rPr>
        <w:t xml:space="preserve">: </w:t>
      </w:r>
      <w:r>
        <w:rPr>
          <w:bCs/>
          <w:noProof w:val="0"/>
          <w:sz w:val="22"/>
          <w:lang w:val="ru-RU"/>
        </w:rPr>
        <w:t>введение</w:t>
      </w:r>
    </w:p>
    <w:p w:rsidR="00724DE3" w:rsidRPr="00F77312" w:rsidRDefault="00F77312" w:rsidP="00724DE3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DE3" w:rsidRPr="00F77312">
        <w:rPr>
          <w:lang w:val="ru-RU"/>
        </w:rPr>
        <w:t xml:space="preserve"> 2</w:t>
      </w:r>
    </w:p>
    <w:p w:rsidR="00724DE3" w:rsidRPr="0083329F" w:rsidRDefault="00F77312" w:rsidP="00724DE3">
      <w:pPr>
        <w:pStyle w:val="diapo2"/>
        <w:rPr>
          <w:bCs/>
          <w:noProof w:val="0"/>
          <w:sz w:val="22"/>
          <w:lang w:val="ru-RU"/>
        </w:rPr>
      </w:pPr>
      <w:r>
        <w:rPr>
          <w:bCs/>
          <w:noProof w:val="0"/>
          <w:sz w:val="22"/>
          <w:lang w:val="ru-RU"/>
        </w:rPr>
        <w:t>В</w:t>
      </w:r>
      <w:r w:rsidRPr="0083329F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этой</w:t>
      </w:r>
      <w:r w:rsidRPr="0083329F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презентации</w:t>
      </w:r>
      <w:r w:rsidR="00C04617" w:rsidRPr="0083329F">
        <w:rPr>
          <w:bCs/>
          <w:noProof w:val="0"/>
          <w:sz w:val="22"/>
          <w:lang w:val="ru-RU"/>
        </w:rPr>
        <w:t>…</w:t>
      </w:r>
    </w:p>
    <w:p w:rsidR="00724DE3" w:rsidRPr="00A72A63" w:rsidRDefault="00F77312" w:rsidP="00724DE3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DE3" w:rsidRPr="00A72A63">
        <w:rPr>
          <w:lang w:val="ru-RU"/>
        </w:rPr>
        <w:t xml:space="preserve"> 3</w:t>
      </w:r>
    </w:p>
    <w:p w:rsidR="00724DE3" w:rsidRPr="00860909" w:rsidRDefault="00F77312">
      <w:pPr>
        <w:pStyle w:val="diapo2"/>
        <w:rPr>
          <w:bCs/>
          <w:caps/>
          <w:szCs w:val="18"/>
          <w:lang w:val="ru-RU"/>
        </w:rPr>
      </w:pPr>
      <w:r>
        <w:rPr>
          <w:bCs/>
          <w:noProof w:val="0"/>
          <w:sz w:val="22"/>
          <w:lang w:val="ru-RU"/>
        </w:rPr>
        <w:t>Часть</w:t>
      </w:r>
      <w:r w:rsidR="00EF6A1A" w:rsidRPr="00860909">
        <w:rPr>
          <w:bCs/>
          <w:noProof w:val="0"/>
          <w:sz w:val="22"/>
          <w:lang w:val="ru-RU"/>
        </w:rPr>
        <w:t xml:space="preserve"> 1</w:t>
      </w:r>
      <w:r w:rsidR="00921FEC" w:rsidRPr="00860909">
        <w:rPr>
          <w:bCs/>
          <w:noProof w:val="0"/>
          <w:sz w:val="22"/>
          <w:lang w:val="ru-RU"/>
        </w:rPr>
        <w:t>:</w:t>
      </w:r>
      <w:r w:rsidR="00EF6A1A"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Введение</w:t>
      </w:r>
      <w:r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в</w:t>
      </w:r>
      <w:r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семинар</w:t>
      </w:r>
      <w:r w:rsidRPr="00860909">
        <w:rPr>
          <w:bCs/>
          <w:noProof w:val="0"/>
          <w:sz w:val="22"/>
          <w:lang w:val="ru-RU"/>
        </w:rPr>
        <w:t xml:space="preserve">, </w:t>
      </w:r>
      <w:r w:rsidR="00860909">
        <w:rPr>
          <w:bCs/>
          <w:noProof w:val="0"/>
          <w:sz w:val="22"/>
          <w:lang w:val="ru-RU"/>
        </w:rPr>
        <w:t>зна</w:t>
      </w:r>
      <w:r w:rsidRPr="00F77312">
        <w:rPr>
          <w:bCs/>
          <w:noProof w:val="0"/>
          <w:sz w:val="22"/>
          <w:lang w:val="ru-RU"/>
        </w:rPr>
        <w:t>комство</w:t>
      </w:r>
      <w:r w:rsidRPr="00860909">
        <w:rPr>
          <w:bCs/>
          <w:noProof w:val="0"/>
          <w:sz w:val="22"/>
          <w:lang w:val="ru-RU"/>
        </w:rPr>
        <w:t xml:space="preserve"> </w:t>
      </w:r>
      <w:r w:rsidRPr="00F77312">
        <w:rPr>
          <w:bCs/>
          <w:noProof w:val="0"/>
          <w:sz w:val="22"/>
          <w:lang w:val="ru-RU"/>
        </w:rPr>
        <w:t>с</w:t>
      </w:r>
      <w:r w:rsidRPr="00860909">
        <w:rPr>
          <w:bCs/>
          <w:noProof w:val="0"/>
          <w:sz w:val="22"/>
          <w:lang w:val="ru-RU"/>
        </w:rPr>
        <w:t xml:space="preserve"> </w:t>
      </w:r>
      <w:r w:rsidRPr="00F77312">
        <w:rPr>
          <w:bCs/>
          <w:noProof w:val="0"/>
          <w:sz w:val="22"/>
          <w:lang w:val="ru-RU"/>
        </w:rPr>
        <w:t>Кон</w:t>
      </w:r>
      <w:r>
        <w:rPr>
          <w:bCs/>
          <w:noProof w:val="0"/>
          <w:sz w:val="22"/>
          <w:lang w:val="ru-RU"/>
        </w:rPr>
        <w:t>венцией</w:t>
      </w:r>
      <w:r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и</w:t>
      </w:r>
      <w:r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требованиями</w:t>
      </w:r>
      <w:r w:rsidRPr="00860909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процесса</w:t>
      </w:r>
      <w:r w:rsidR="0083329F">
        <w:rPr>
          <w:bCs/>
          <w:noProof w:val="0"/>
          <w:sz w:val="22"/>
          <w:lang w:val="ru-RU"/>
        </w:rPr>
        <w:t xml:space="preserve"> номинации</w:t>
      </w:r>
    </w:p>
    <w:p w:rsidR="00724DE3" w:rsidRPr="005941FF" w:rsidRDefault="005941FF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Эта часть знакомит участников друг с другом, помогает им понять, как</w:t>
      </w:r>
      <w:r w:rsidR="000D1A42">
        <w:rPr>
          <w:rFonts w:eastAsia="Calibri"/>
          <w:szCs w:val="22"/>
          <w:lang w:val="ru-RU" w:eastAsia="en-US"/>
        </w:rPr>
        <w:t>ое отношение имеет</w:t>
      </w:r>
      <w:r>
        <w:rPr>
          <w:rFonts w:eastAsia="Calibri"/>
          <w:szCs w:val="22"/>
          <w:lang w:val="ru-RU" w:eastAsia="en-US"/>
        </w:rPr>
        <w:t xml:space="preserve"> семинар</w:t>
      </w:r>
      <w:r w:rsidR="000D1A42">
        <w:rPr>
          <w:rFonts w:eastAsia="Calibri"/>
          <w:szCs w:val="22"/>
          <w:lang w:val="ru-RU" w:eastAsia="en-US"/>
        </w:rPr>
        <w:t xml:space="preserve"> к их ситуации (</w:t>
      </w:r>
      <w:r w:rsidR="00F24C9E">
        <w:rPr>
          <w:rFonts w:eastAsia="Calibri"/>
          <w:szCs w:val="22"/>
          <w:lang w:val="ru-RU" w:eastAsia="en-US"/>
        </w:rPr>
        <w:t xml:space="preserve">Раздел </w:t>
      </w:r>
      <w:r w:rsidR="000D1A42">
        <w:rPr>
          <w:rFonts w:eastAsia="Calibri"/>
          <w:szCs w:val="22"/>
          <w:lang w:val="ru-RU" w:eastAsia="en-US"/>
        </w:rPr>
        <w:t>39) и знакомит их с Конвенцией</w:t>
      </w:r>
      <w:r w:rsidR="00AA2749">
        <w:rPr>
          <w:rFonts w:eastAsia="Calibri"/>
          <w:szCs w:val="22"/>
          <w:lang w:val="ru-RU" w:eastAsia="en-US"/>
        </w:rPr>
        <w:t xml:space="preserve"> об охране нематериального наследия (</w:t>
      </w:r>
      <w:r w:rsidR="00F24C9E">
        <w:rPr>
          <w:rFonts w:eastAsia="Calibri"/>
          <w:szCs w:val="22"/>
          <w:lang w:val="ru-RU" w:eastAsia="en-US"/>
        </w:rPr>
        <w:t xml:space="preserve">Раздел </w:t>
      </w:r>
      <w:r w:rsidR="00AA2749">
        <w:rPr>
          <w:rFonts w:eastAsia="Calibri"/>
          <w:szCs w:val="22"/>
          <w:lang w:val="ru-RU" w:eastAsia="en-US"/>
        </w:rPr>
        <w:t xml:space="preserve">2) и ее </w:t>
      </w:r>
      <w:r w:rsidR="00825A7B">
        <w:rPr>
          <w:rFonts w:eastAsia="Calibri"/>
          <w:szCs w:val="22"/>
          <w:lang w:val="ru-RU" w:eastAsia="en-US"/>
        </w:rPr>
        <w:t>ключевыми</w:t>
      </w:r>
      <w:r w:rsidR="00AA2749">
        <w:rPr>
          <w:rFonts w:eastAsia="Calibri"/>
          <w:szCs w:val="22"/>
          <w:lang w:val="ru-RU" w:eastAsia="en-US"/>
        </w:rPr>
        <w:t xml:space="preserve"> </w:t>
      </w:r>
      <w:r w:rsidR="00C76006">
        <w:rPr>
          <w:rFonts w:eastAsia="Calibri"/>
          <w:szCs w:val="22"/>
          <w:lang w:val="ru-RU" w:eastAsia="en-US"/>
        </w:rPr>
        <w:t>понятиями</w:t>
      </w:r>
      <w:r w:rsidR="00AA2749">
        <w:rPr>
          <w:rFonts w:eastAsia="Calibri"/>
          <w:szCs w:val="22"/>
          <w:lang w:val="ru-RU" w:eastAsia="en-US"/>
        </w:rPr>
        <w:t xml:space="preserve"> (</w:t>
      </w:r>
      <w:r w:rsidR="005031B3">
        <w:rPr>
          <w:rFonts w:eastAsia="Calibri"/>
          <w:szCs w:val="22"/>
          <w:lang w:val="ru-RU" w:eastAsia="en-US"/>
        </w:rPr>
        <w:t>Разде</w:t>
      </w:r>
      <w:r w:rsidR="00F24C9E">
        <w:rPr>
          <w:rFonts w:eastAsia="Calibri"/>
          <w:szCs w:val="22"/>
          <w:lang w:val="ru-RU" w:eastAsia="en-US"/>
        </w:rPr>
        <w:t xml:space="preserve">л </w:t>
      </w:r>
      <w:r w:rsidR="00AA2749">
        <w:rPr>
          <w:rFonts w:eastAsia="Calibri"/>
          <w:szCs w:val="22"/>
          <w:lang w:val="ru-RU" w:eastAsia="en-US"/>
        </w:rPr>
        <w:t>3). Затем семинар коротко разъясняет</w:t>
      </w:r>
      <w:r w:rsidR="00404A5A">
        <w:rPr>
          <w:rFonts w:eastAsia="Calibri"/>
          <w:szCs w:val="22"/>
          <w:lang w:val="ru-RU" w:eastAsia="en-US"/>
        </w:rPr>
        <w:t xml:space="preserve">, в чем состоит </w:t>
      </w:r>
      <w:r w:rsidR="00241CA2">
        <w:rPr>
          <w:rFonts w:eastAsia="Calibri"/>
          <w:szCs w:val="22"/>
          <w:lang w:val="ru-RU" w:eastAsia="en-US"/>
        </w:rPr>
        <w:t>инвентаризация</w:t>
      </w:r>
      <w:r w:rsidR="00404A5A">
        <w:rPr>
          <w:rFonts w:eastAsia="Calibri"/>
          <w:szCs w:val="22"/>
          <w:lang w:val="ru-RU" w:eastAsia="en-US"/>
        </w:rPr>
        <w:t xml:space="preserve"> НКН (главная задача государств-участников Конвенции), и подчеркивает связь между </w:t>
      </w:r>
      <w:r w:rsidR="00241CA2">
        <w:rPr>
          <w:rFonts w:eastAsia="Calibri"/>
          <w:szCs w:val="22"/>
          <w:lang w:val="ru-RU" w:eastAsia="en-US"/>
        </w:rPr>
        <w:t>инвентаризацией</w:t>
      </w:r>
      <w:r w:rsidR="00404A5A">
        <w:rPr>
          <w:rFonts w:eastAsia="Calibri"/>
          <w:szCs w:val="22"/>
          <w:lang w:val="ru-RU" w:eastAsia="en-US"/>
        </w:rPr>
        <w:t xml:space="preserve"> НКН и процессом </w:t>
      </w:r>
      <w:r w:rsidR="0083329F">
        <w:rPr>
          <w:rFonts w:eastAsia="Calibri"/>
          <w:szCs w:val="22"/>
          <w:lang w:val="ru-RU" w:eastAsia="en-US"/>
        </w:rPr>
        <w:t>номинации</w:t>
      </w:r>
      <w:r w:rsidR="00404A5A">
        <w:rPr>
          <w:rFonts w:eastAsia="Calibri"/>
          <w:szCs w:val="22"/>
          <w:lang w:val="ru-RU" w:eastAsia="en-US"/>
        </w:rPr>
        <w:t xml:space="preserve"> (</w:t>
      </w:r>
      <w:r w:rsidR="00F24C9E">
        <w:rPr>
          <w:rFonts w:eastAsia="Calibri"/>
          <w:szCs w:val="22"/>
          <w:lang w:val="ru-RU" w:eastAsia="en-US"/>
        </w:rPr>
        <w:t xml:space="preserve">Раздел </w:t>
      </w:r>
      <w:r w:rsidR="00404A5A">
        <w:rPr>
          <w:rFonts w:eastAsia="Calibri"/>
          <w:szCs w:val="22"/>
          <w:lang w:val="ru-RU" w:eastAsia="en-US"/>
        </w:rPr>
        <w:t xml:space="preserve">6). Кроме того, во время семинара обсуждается международная помощь, особенно формы </w:t>
      </w:r>
      <w:r w:rsidR="00404A5A">
        <w:rPr>
          <w:rFonts w:eastAsia="Calibri"/>
          <w:szCs w:val="22"/>
          <w:lang w:val="en-GB" w:eastAsia="en-US"/>
        </w:rPr>
        <w:t>ICH</w:t>
      </w:r>
      <w:r w:rsidR="00404A5A" w:rsidRPr="00404A5A">
        <w:rPr>
          <w:rFonts w:eastAsia="Calibri"/>
          <w:szCs w:val="22"/>
          <w:lang w:val="ru-RU" w:eastAsia="en-US"/>
        </w:rPr>
        <w:t xml:space="preserve">-05 и </w:t>
      </w:r>
      <w:r w:rsidR="00404A5A">
        <w:rPr>
          <w:rFonts w:eastAsia="Calibri"/>
          <w:szCs w:val="22"/>
          <w:lang w:val="en-GB" w:eastAsia="en-US"/>
        </w:rPr>
        <w:t>ICH</w:t>
      </w:r>
      <w:r w:rsidR="00404A5A" w:rsidRPr="00404A5A">
        <w:rPr>
          <w:rFonts w:eastAsia="Calibri"/>
          <w:szCs w:val="22"/>
          <w:lang w:val="ru-RU" w:eastAsia="en-US"/>
        </w:rPr>
        <w:t>-01</w:t>
      </w:r>
      <w:r w:rsidR="00404A5A">
        <w:rPr>
          <w:rFonts w:eastAsia="Calibri"/>
          <w:szCs w:val="22"/>
          <w:lang w:val="en-GB" w:eastAsia="en-US"/>
        </w:rPr>
        <w:t>bis</w:t>
      </w:r>
      <w:r w:rsidR="00404A5A">
        <w:rPr>
          <w:rFonts w:eastAsia="Calibri"/>
          <w:szCs w:val="22"/>
          <w:lang w:val="ru-RU" w:eastAsia="en-US"/>
        </w:rPr>
        <w:t xml:space="preserve"> (</w:t>
      </w:r>
      <w:r w:rsidR="00F24C9E">
        <w:rPr>
          <w:rFonts w:eastAsia="Calibri"/>
          <w:szCs w:val="22"/>
          <w:lang w:val="ru-RU" w:eastAsia="en-US"/>
        </w:rPr>
        <w:t xml:space="preserve">Раздел </w:t>
      </w:r>
      <w:r w:rsidR="00404A5A">
        <w:rPr>
          <w:rFonts w:eastAsia="Calibri"/>
          <w:szCs w:val="22"/>
          <w:lang w:val="ru-RU" w:eastAsia="en-US"/>
        </w:rPr>
        <w:t>12).</w:t>
      </w:r>
    </w:p>
    <w:p w:rsidR="007945C4" w:rsidRPr="007D5010" w:rsidRDefault="007945C4">
      <w:pPr>
        <w:pStyle w:val="Texte1"/>
        <w:rPr>
          <w:rFonts w:eastAsia="Calibri"/>
          <w:snapToGrid w:val="0"/>
          <w:szCs w:val="22"/>
          <w:lang w:val="ru-RU" w:eastAsia="en-US"/>
        </w:rPr>
      </w:pPr>
      <w:r>
        <w:rPr>
          <w:rFonts w:eastAsia="Calibri"/>
          <w:snapToGrid w:val="0"/>
          <w:szCs w:val="22"/>
          <w:lang w:val="ru-RU" w:eastAsia="en-US"/>
        </w:rPr>
        <w:t xml:space="preserve">Наконец, в этой части излагается процесс </w:t>
      </w:r>
      <w:r w:rsidR="0083329F">
        <w:rPr>
          <w:rFonts w:eastAsia="Calibri"/>
          <w:snapToGrid w:val="0"/>
          <w:szCs w:val="22"/>
          <w:lang w:val="ru-RU" w:eastAsia="en-US"/>
        </w:rPr>
        <w:t>номинации</w:t>
      </w:r>
      <w:r>
        <w:rPr>
          <w:rFonts w:eastAsia="Calibri"/>
          <w:snapToGrid w:val="0"/>
          <w:szCs w:val="22"/>
          <w:lang w:val="ru-RU" w:eastAsia="en-US"/>
        </w:rPr>
        <w:t xml:space="preserve"> (</w:t>
      </w:r>
      <w:r w:rsidR="00F24C9E">
        <w:rPr>
          <w:rFonts w:eastAsia="Calibri"/>
          <w:snapToGrid w:val="0"/>
          <w:szCs w:val="22"/>
          <w:lang w:val="ru-RU" w:eastAsia="en-US"/>
        </w:rPr>
        <w:t xml:space="preserve">Раздел </w:t>
      </w:r>
      <w:r>
        <w:rPr>
          <w:rFonts w:eastAsia="Calibri"/>
          <w:snapToGrid w:val="0"/>
          <w:szCs w:val="22"/>
          <w:lang w:val="ru-RU" w:eastAsia="en-US"/>
        </w:rPr>
        <w:t xml:space="preserve">11) </w:t>
      </w:r>
      <w:r w:rsidR="00B97F70">
        <w:rPr>
          <w:rFonts w:eastAsia="Calibri"/>
          <w:snapToGrid w:val="0"/>
          <w:szCs w:val="22"/>
          <w:lang w:val="ru-RU" w:eastAsia="en-US"/>
        </w:rPr>
        <w:t>и</w:t>
      </w:r>
      <w:r w:rsidR="00241CA2">
        <w:rPr>
          <w:rFonts w:eastAsia="Calibri"/>
          <w:snapToGrid w:val="0"/>
          <w:szCs w:val="22"/>
          <w:lang w:val="ru-RU" w:eastAsia="en-US"/>
        </w:rPr>
        <w:t xml:space="preserve"> то</w:t>
      </w:r>
      <w:r w:rsidR="00B97F70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 xml:space="preserve">как в соответствии с критериями включения в Списки рассматриваются </w:t>
      </w:r>
      <w:r w:rsidR="0083329F">
        <w:rPr>
          <w:rFonts w:eastAsia="Calibri"/>
          <w:snapToGrid w:val="0"/>
          <w:szCs w:val="22"/>
          <w:lang w:val="ru-RU" w:eastAsia="en-US"/>
        </w:rPr>
        <w:t>номинационные</w:t>
      </w:r>
      <w:r>
        <w:rPr>
          <w:rFonts w:eastAsia="Calibri"/>
          <w:snapToGrid w:val="0"/>
          <w:szCs w:val="22"/>
          <w:lang w:val="ru-RU" w:eastAsia="en-US"/>
        </w:rPr>
        <w:t xml:space="preserve"> файлы. Участники обсудят требования и сроки подачи </w:t>
      </w:r>
      <w:r w:rsidR="0083329F">
        <w:rPr>
          <w:rFonts w:eastAsia="Calibri"/>
          <w:snapToGrid w:val="0"/>
          <w:szCs w:val="22"/>
          <w:lang w:val="ru-RU" w:eastAsia="en-US"/>
        </w:rPr>
        <w:t>номинационных</w:t>
      </w:r>
      <w:r>
        <w:rPr>
          <w:rFonts w:eastAsia="Calibri"/>
          <w:snapToGrid w:val="0"/>
          <w:szCs w:val="22"/>
          <w:lang w:val="ru-RU" w:eastAsia="en-US"/>
        </w:rPr>
        <w:t xml:space="preserve"> файлов</w:t>
      </w:r>
      <w:r w:rsidR="00D05B6D">
        <w:rPr>
          <w:rFonts w:eastAsia="Calibri"/>
          <w:snapToGrid w:val="0"/>
          <w:szCs w:val="22"/>
          <w:lang w:val="ru-RU" w:eastAsia="en-US"/>
        </w:rPr>
        <w:t>,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 правила, </w:t>
      </w:r>
      <w:r w:rsidR="00B97F70">
        <w:rPr>
          <w:rFonts w:eastAsia="Calibri"/>
          <w:snapToGrid w:val="0"/>
          <w:szCs w:val="22"/>
          <w:lang w:val="ru-RU" w:eastAsia="en-US"/>
        </w:rPr>
        <w:t>по которым действуют</w:t>
      </w:r>
      <w:r w:rsidR="00D05B6D">
        <w:rPr>
          <w:rFonts w:eastAsia="Calibri"/>
          <w:snapToGrid w:val="0"/>
          <w:szCs w:val="22"/>
          <w:lang w:val="ru-RU" w:eastAsia="en-US"/>
        </w:rPr>
        <w:t xml:space="preserve"> Секретариат Конвенции, </w:t>
      </w:r>
      <w:r w:rsidR="00241CA2">
        <w:rPr>
          <w:rFonts w:eastAsia="Calibri"/>
          <w:snapToGrid w:val="0"/>
          <w:szCs w:val="22"/>
          <w:lang w:val="ru-RU" w:eastAsia="en-US"/>
        </w:rPr>
        <w:t>О</w:t>
      </w:r>
      <w:r w:rsidR="00A85B0A">
        <w:rPr>
          <w:rFonts w:eastAsia="Calibri"/>
          <w:snapToGrid w:val="0"/>
          <w:szCs w:val="22"/>
          <w:lang w:val="ru-RU" w:eastAsia="en-US"/>
        </w:rPr>
        <w:t>ценивающ</w:t>
      </w:r>
      <w:r w:rsidR="00241CA2">
        <w:rPr>
          <w:rFonts w:eastAsia="Calibri"/>
          <w:snapToGrid w:val="0"/>
          <w:szCs w:val="22"/>
          <w:lang w:val="ru-RU" w:eastAsia="en-US"/>
        </w:rPr>
        <w:t>ий</w:t>
      </w:r>
      <w:r w:rsidR="00A85B0A">
        <w:rPr>
          <w:rFonts w:eastAsia="Calibri"/>
          <w:snapToGrid w:val="0"/>
          <w:szCs w:val="22"/>
          <w:lang w:val="ru-RU" w:eastAsia="en-US"/>
        </w:rPr>
        <w:t xml:space="preserve"> орган</w:t>
      </w:r>
      <w:r w:rsidR="00D05B6D">
        <w:rPr>
          <w:rFonts w:eastAsia="Calibri"/>
          <w:snapToGrid w:val="0"/>
          <w:szCs w:val="22"/>
          <w:lang w:val="ru-RU" w:eastAsia="en-US"/>
        </w:rPr>
        <w:t xml:space="preserve"> и Комитет после 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получения </w:t>
      </w:r>
      <w:r w:rsidR="0083329F">
        <w:rPr>
          <w:rFonts w:eastAsia="Calibri"/>
          <w:snapToGrid w:val="0"/>
          <w:szCs w:val="22"/>
          <w:lang w:val="ru-RU" w:eastAsia="en-US"/>
        </w:rPr>
        <w:t>номинационного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 файла. Участники рассмотрят </w:t>
      </w:r>
      <w:r w:rsidR="0083329F">
        <w:rPr>
          <w:rFonts w:eastAsia="Calibri"/>
          <w:snapToGrid w:val="0"/>
          <w:szCs w:val="22"/>
          <w:lang w:val="ru-RU" w:eastAsia="en-US"/>
        </w:rPr>
        <w:t>номинационные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 формы (</w:t>
      </w:r>
      <w:r w:rsidR="00F24C9E">
        <w:rPr>
          <w:rFonts w:eastAsia="Calibri"/>
          <w:snapToGrid w:val="0"/>
          <w:szCs w:val="22"/>
          <w:lang w:val="ru-RU" w:eastAsia="en-US"/>
        </w:rPr>
        <w:t xml:space="preserve">Раздел 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40) и обсудят те пояснения, которые даны в документах Комитета относительно применения критериев во время рассмотрения </w:t>
      </w:r>
      <w:r w:rsidR="0083329F">
        <w:rPr>
          <w:rFonts w:eastAsia="Calibri"/>
          <w:snapToGrid w:val="0"/>
          <w:szCs w:val="22"/>
          <w:lang w:val="ru-RU" w:eastAsia="en-US"/>
        </w:rPr>
        <w:t>номинационных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 файлов. </w:t>
      </w:r>
      <w:r w:rsidR="004D1686">
        <w:rPr>
          <w:rFonts w:eastAsia="Calibri"/>
          <w:snapToGrid w:val="0"/>
          <w:szCs w:val="22"/>
          <w:lang w:val="ru-RU" w:eastAsia="en-US"/>
        </w:rPr>
        <w:t>Поскольку</w:t>
      </w:r>
      <w:r w:rsidR="00E615AD">
        <w:rPr>
          <w:rFonts w:eastAsia="Calibri"/>
          <w:snapToGrid w:val="0"/>
          <w:szCs w:val="22"/>
          <w:lang w:val="ru-RU" w:eastAsia="en-US"/>
        </w:rPr>
        <w:t xml:space="preserve"> </w:t>
      </w:r>
      <w:r w:rsidR="00C76006">
        <w:rPr>
          <w:rFonts w:eastAsia="Calibri"/>
          <w:snapToGrid w:val="0"/>
          <w:szCs w:val="22"/>
          <w:lang w:val="ru-RU" w:eastAsia="en-US"/>
        </w:rPr>
        <w:t>для обо</w:t>
      </w:r>
      <w:r w:rsidR="00241CA2">
        <w:rPr>
          <w:rFonts w:eastAsia="Calibri"/>
          <w:snapToGrid w:val="0"/>
          <w:szCs w:val="22"/>
          <w:lang w:val="ru-RU" w:eastAsia="en-US"/>
        </w:rPr>
        <w:t>их Списков</w:t>
      </w:r>
      <w:r w:rsidR="00B97F70">
        <w:rPr>
          <w:rFonts w:eastAsia="Calibri"/>
          <w:snapToGrid w:val="0"/>
          <w:szCs w:val="22"/>
          <w:lang w:val="ru-RU" w:eastAsia="en-US"/>
        </w:rPr>
        <w:t xml:space="preserve"> прошл</w:t>
      </w:r>
      <w:r w:rsidR="00241CA2">
        <w:rPr>
          <w:rFonts w:eastAsia="Calibri"/>
          <w:snapToGrid w:val="0"/>
          <w:szCs w:val="22"/>
          <w:lang w:val="ru-RU" w:eastAsia="en-US"/>
        </w:rPr>
        <w:t>о уже</w:t>
      </w:r>
      <w:r w:rsidR="007D5010">
        <w:rPr>
          <w:rFonts w:eastAsia="Calibri"/>
          <w:snapToGrid w:val="0"/>
          <w:szCs w:val="22"/>
          <w:lang w:val="ru-RU" w:eastAsia="en-US"/>
        </w:rPr>
        <w:t xml:space="preserve"> несколько раундов</w:t>
      </w:r>
      <w:r w:rsidR="004D1686">
        <w:rPr>
          <w:rFonts w:eastAsia="Calibri"/>
          <w:snapToGrid w:val="0"/>
          <w:szCs w:val="22"/>
          <w:lang w:val="ru-RU" w:eastAsia="en-US"/>
        </w:rPr>
        <w:t xml:space="preserve"> </w:t>
      </w:r>
      <w:r w:rsidR="0083329F">
        <w:rPr>
          <w:rFonts w:eastAsia="Calibri"/>
          <w:snapToGrid w:val="0"/>
          <w:szCs w:val="22"/>
          <w:lang w:val="ru-RU" w:eastAsia="en-US"/>
        </w:rPr>
        <w:t>номинаций</w:t>
      </w:r>
      <w:r w:rsidR="004D1686">
        <w:rPr>
          <w:rFonts w:eastAsia="Calibri"/>
          <w:snapToGrid w:val="0"/>
          <w:szCs w:val="22"/>
          <w:lang w:val="ru-RU" w:eastAsia="en-US"/>
        </w:rPr>
        <w:t>, рассмотрения и включения</w:t>
      </w:r>
      <w:r w:rsidR="00241CA2">
        <w:rPr>
          <w:rFonts w:eastAsia="Calibri"/>
          <w:snapToGrid w:val="0"/>
          <w:szCs w:val="22"/>
          <w:lang w:val="ru-RU" w:eastAsia="en-US"/>
        </w:rPr>
        <w:t xml:space="preserve"> элементов</w:t>
      </w:r>
      <w:r w:rsidR="002E7AA1">
        <w:rPr>
          <w:rFonts w:eastAsia="Calibri"/>
          <w:snapToGrid w:val="0"/>
          <w:szCs w:val="22"/>
          <w:lang w:val="ru-RU" w:eastAsia="en-US"/>
        </w:rPr>
        <w:t>, то в документах сессий Комитета, состоявшихся после 2009 года, есть множество комментариев, в том числе толкования критериев внесения в оба Списка</w:t>
      </w:r>
      <w:r w:rsidR="00781979">
        <w:rPr>
          <w:rFonts w:eastAsia="Calibri"/>
          <w:snapToGrid w:val="0"/>
          <w:szCs w:val="22"/>
          <w:lang w:val="ru-RU" w:eastAsia="en-US"/>
        </w:rPr>
        <w:t>, которым следовали О</w:t>
      </w:r>
      <w:r w:rsidR="00CD263B">
        <w:rPr>
          <w:rFonts w:eastAsia="Calibri"/>
          <w:snapToGrid w:val="0"/>
          <w:szCs w:val="22"/>
          <w:lang w:val="ru-RU" w:eastAsia="en-US"/>
        </w:rPr>
        <w:t>ценивающи</w:t>
      </w:r>
      <w:r w:rsidR="00781979">
        <w:rPr>
          <w:rFonts w:eastAsia="Calibri"/>
          <w:snapToGrid w:val="0"/>
          <w:szCs w:val="22"/>
          <w:lang w:val="ru-RU" w:eastAsia="en-US"/>
        </w:rPr>
        <w:t>й орган,</w:t>
      </w:r>
      <w:r w:rsidR="00CD263B">
        <w:rPr>
          <w:rFonts w:eastAsia="Calibri"/>
          <w:snapToGrid w:val="0"/>
          <w:szCs w:val="22"/>
          <w:lang w:val="ru-RU" w:eastAsia="en-US"/>
        </w:rPr>
        <w:t xml:space="preserve"> другие организации и сам Комитет. Эти комментарии были суммированы Секретариатом и </w:t>
      </w:r>
      <w:r w:rsidR="00B97F70">
        <w:rPr>
          <w:rFonts w:eastAsia="Calibri"/>
          <w:snapToGrid w:val="0"/>
          <w:szCs w:val="22"/>
          <w:lang w:val="ru-RU" w:eastAsia="en-US"/>
        </w:rPr>
        <w:t xml:space="preserve">сведены </w:t>
      </w:r>
      <w:r w:rsidR="00CD263B">
        <w:rPr>
          <w:rFonts w:eastAsia="Calibri"/>
          <w:snapToGrid w:val="0"/>
          <w:szCs w:val="22"/>
          <w:lang w:val="ru-RU" w:eastAsia="en-US"/>
        </w:rPr>
        <w:t>в две Памятные записки</w:t>
      </w:r>
      <w:r w:rsidR="00781979">
        <w:rPr>
          <w:rFonts w:eastAsia="Calibri"/>
          <w:snapToGrid w:val="0"/>
          <w:szCs w:val="22"/>
          <w:lang w:val="ru-RU" w:eastAsia="en-US"/>
        </w:rPr>
        <w:t xml:space="preserve"> </w:t>
      </w:r>
      <w:r w:rsidR="00604064">
        <w:rPr>
          <w:rFonts w:eastAsia="Calibri"/>
          <w:snapToGrid w:val="0"/>
          <w:szCs w:val="22"/>
          <w:lang w:val="ru-RU" w:eastAsia="en-US"/>
        </w:rPr>
        <w:t>–</w:t>
      </w:r>
      <w:r w:rsidR="00B97F70">
        <w:rPr>
          <w:rFonts w:eastAsia="Calibri"/>
          <w:snapToGrid w:val="0"/>
          <w:szCs w:val="22"/>
          <w:lang w:val="ru-RU" w:eastAsia="en-US"/>
        </w:rPr>
        <w:t xml:space="preserve"> </w:t>
      </w:r>
      <w:r w:rsidR="00781979">
        <w:rPr>
          <w:rFonts w:eastAsia="Calibri"/>
          <w:snapToGrid w:val="0"/>
          <w:szCs w:val="22"/>
          <w:lang w:val="ru-RU" w:eastAsia="en-US"/>
        </w:rPr>
        <w:t xml:space="preserve">ссылка на них </w:t>
      </w:r>
      <w:r w:rsidR="00B97F70" w:rsidRPr="00F7108D">
        <w:rPr>
          <w:rFonts w:eastAsia="Calibri"/>
          <w:snapToGrid w:val="0"/>
          <w:szCs w:val="22"/>
          <w:lang w:val="ru-RU" w:eastAsia="en-US"/>
        </w:rPr>
        <w:t>приведен</w:t>
      </w:r>
      <w:r w:rsidR="00781979">
        <w:rPr>
          <w:rFonts w:eastAsia="Calibri"/>
          <w:snapToGrid w:val="0"/>
          <w:szCs w:val="22"/>
          <w:lang w:val="ru-RU" w:eastAsia="en-US"/>
        </w:rPr>
        <w:t xml:space="preserve">а </w:t>
      </w:r>
      <w:r w:rsidR="00B97F70" w:rsidRPr="00F7108D">
        <w:rPr>
          <w:rFonts w:eastAsia="Calibri"/>
          <w:snapToGrid w:val="0"/>
          <w:szCs w:val="22"/>
          <w:lang w:val="ru-RU" w:eastAsia="en-US"/>
        </w:rPr>
        <w:t>ниже</w:t>
      </w:r>
      <w:r w:rsidR="00781979">
        <w:rPr>
          <w:rFonts w:eastAsia="Calibri"/>
          <w:snapToGrid w:val="0"/>
          <w:szCs w:val="22"/>
          <w:lang w:val="ru-RU" w:eastAsia="en-US"/>
        </w:rPr>
        <w:t xml:space="preserve"> </w:t>
      </w:r>
      <w:r w:rsidR="00604064">
        <w:rPr>
          <w:rFonts w:eastAsia="Calibri"/>
          <w:snapToGrid w:val="0"/>
          <w:szCs w:val="22"/>
          <w:lang w:val="ru-RU" w:eastAsia="en-US"/>
        </w:rPr>
        <w:t>–</w:t>
      </w:r>
      <w:r w:rsidR="00CD263B">
        <w:rPr>
          <w:rFonts w:eastAsia="Calibri"/>
          <w:snapToGrid w:val="0"/>
          <w:szCs w:val="22"/>
          <w:lang w:val="ru-RU" w:eastAsia="en-US"/>
        </w:rPr>
        <w:t xml:space="preserve"> по заполнению форм для включения в Списки Конвенции.</w:t>
      </w:r>
    </w:p>
    <w:p w:rsidR="00724DE3" w:rsidRPr="00B07C64" w:rsidRDefault="00B07C64">
      <w:pPr>
        <w:pStyle w:val="Informations0"/>
        <w:rPr>
          <w:lang w:val="ru-RU"/>
        </w:rPr>
      </w:pPr>
      <w:r>
        <w:rPr>
          <w:rStyle w:val="Hyperlink"/>
          <w:color w:val="3366FF"/>
          <w:u w:val="none"/>
          <w:lang w:val="ru-RU"/>
        </w:rPr>
        <w:t>См</w:t>
      </w:r>
      <w:r w:rsidRPr="00B07C64">
        <w:rPr>
          <w:rStyle w:val="Hyperlink"/>
          <w:color w:val="3366FF"/>
          <w:u w:val="none"/>
          <w:lang w:val="ru-RU"/>
        </w:rPr>
        <w:t xml:space="preserve">. </w:t>
      </w:r>
      <w:r>
        <w:rPr>
          <w:rStyle w:val="Hyperlink"/>
          <w:color w:val="3366FF"/>
          <w:u w:val="none"/>
          <w:lang w:val="ru-RU"/>
        </w:rPr>
        <w:t>Памятные записки по заполнению форм</w:t>
      </w:r>
      <w:r w:rsidR="00AE44F9">
        <w:rPr>
          <w:rStyle w:val="Hyperlink"/>
          <w:color w:val="3366FF"/>
          <w:u w:val="none"/>
          <w:lang w:val="ru-RU"/>
        </w:rPr>
        <w:t xml:space="preserve"> для номинации</w:t>
      </w:r>
      <w:r>
        <w:rPr>
          <w:rStyle w:val="Hyperlink"/>
          <w:color w:val="3366FF"/>
          <w:u w:val="none"/>
          <w:lang w:val="ru-RU"/>
        </w:rPr>
        <w:t xml:space="preserve"> на веб-сайте НКН:</w:t>
      </w:r>
      <w:r w:rsidRPr="00953C9B">
        <w:rPr>
          <w:lang w:val="ru-RU"/>
        </w:rPr>
        <w:t xml:space="preserve"> </w:t>
      </w:r>
      <w:hyperlink r:id="rId29" w:tooltip="Please use this URL to make a direct link to this page" w:history="1">
        <w:r w:rsidRPr="00E90FEC">
          <w:rPr>
            <w:rStyle w:val="Hyperlink"/>
            <w:color w:val="3366FF"/>
            <w:u w:val="none"/>
            <w:lang w:val="en-GB"/>
          </w:rPr>
          <w:t>http</w:t>
        </w:r>
        <w:r w:rsidRPr="00B07C64">
          <w:rPr>
            <w:rStyle w:val="Hyperlink"/>
            <w:color w:val="3366FF"/>
            <w:u w:val="none"/>
            <w:lang w:val="ru-RU"/>
          </w:rPr>
          <w:t>://</w:t>
        </w:r>
        <w:r w:rsidRPr="00E90FEC">
          <w:rPr>
            <w:rStyle w:val="Hyperlink"/>
            <w:color w:val="3366FF"/>
            <w:u w:val="none"/>
            <w:lang w:val="en-GB"/>
          </w:rPr>
          <w:t>www</w:t>
        </w:r>
        <w:r w:rsidRPr="00B07C64">
          <w:rPr>
            <w:rStyle w:val="Hyperlink"/>
            <w:color w:val="3366FF"/>
            <w:u w:val="none"/>
            <w:lang w:val="ru-RU"/>
          </w:rPr>
          <w:t>.</w:t>
        </w:r>
        <w:r w:rsidRPr="00E90FEC">
          <w:rPr>
            <w:rStyle w:val="Hyperlink"/>
            <w:color w:val="3366FF"/>
            <w:u w:val="none"/>
            <w:lang w:val="en-GB"/>
          </w:rPr>
          <w:t>unesco</w:t>
        </w:r>
        <w:r w:rsidRPr="00B07C64">
          <w:rPr>
            <w:rStyle w:val="Hyperlink"/>
            <w:color w:val="3366FF"/>
            <w:u w:val="none"/>
            <w:lang w:val="ru-RU"/>
          </w:rPr>
          <w:t>.</w:t>
        </w:r>
        <w:r w:rsidRPr="00E90FEC">
          <w:rPr>
            <w:rStyle w:val="Hyperlink"/>
            <w:color w:val="3366FF"/>
            <w:u w:val="none"/>
            <w:lang w:val="en-GB"/>
          </w:rPr>
          <w:t>org</w:t>
        </w:r>
        <w:r w:rsidRPr="00B07C64">
          <w:rPr>
            <w:rStyle w:val="Hyperlink"/>
            <w:color w:val="3366FF"/>
            <w:u w:val="none"/>
            <w:lang w:val="ru-RU"/>
          </w:rPr>
          <w:t>/</w:t>
        </w:r>
        <w:r w:rsidRPr="00E90FEC">
          <w:rPr>
            <w:rStyle w:val="Hyperlink"/>
            <w:color w:val="3366FF"/>
            <w:u w:val="none"/>
            <w:lang w:val="en-GB"/>
          </w:rPr>
          <w:t>culture</w:t>
        </w:r>
        <w:r w:rsidRPr="00B07C64">
          <w:rPr>
            <w:rStyle w:val="Hyperlink"/>
            <w:color w:val="3366FF"/>
            <w:u w:val="none"/>
            <w:lang w:val="ru-RU"/>
          </w:rPr>
          <w:t>/</w:t>
        </w:r>
        <w:r w:rsidRPr="00E90FEC">
          <w:rPr>
            <w:rStyle w:val="Hyperlink"/>
            <w:color w:val="3366FF"/>
            <w:u w:val="none"/>
            <w:lang w:val="en-GB"/>
          </w:rPr>
          <w:t>ich</w:t>
        </w:r>
        <w:r w:rsidRPr="00B07C64">
          <w:rPr>
            <w:rStyle w:val="Hyperlink"/>
            <w:color w:val="3366FF"/>
            <w:u w:val="none"/>
            <w:lang w:val="ru-RU"/>
          </w:rPr>
          <w:t>/</w:t>
        </w:r>
        <w:r w:rsidRPr="00E90FEC">
          <w:rPr>
            <w:rStyle w:val="Hyperlink"/>
            <w:color w:val="3366FF"/>
            <w:u w:val="none"/>
            <w:lang w:val="en-GB"/>
          </w:rPr>
          <w:t>en</w:t>
        </w:r>
        <w:r w:rsidRPr="00B07C64">
          <w:rPr>
            <w:rStyle w:val="Hyperlink"/>
            <w:color w:val="3366FF"/>
            <w:u w:val="none"/>
            <w:lang w:val="ru-RU"/>
          </w:rPr>
          <w:t>/</w:t>
        </w:r>
        <w:r w:rsidRPr="00E90FEC">
          <w:rPr>
            <w:rStyle w:val="Hyperlink"/>
            <w:color w:val="3366FF"/>
            <w:u w:val="none"/>
            <w:lang w:val="en-GB"/>
          </w:rPr>
          <w:t>forms</w:t>
        </w:r>
        <w:r w:rsidRPr="00B07C64">
          <w:rPr>
            <w:rStyle w:val="Hyperlink"/>
            <w:color w:val="3366FF"/>
            <w:u w:val="none"/>
            <w:lang w:val="ru-RU"/>
          </w:rPr>
          <w:t>/</w:t>
        </w:r>
      </w:hyperlink>
    </w:p>
    <w:p w:rsidR="00724DE3" w:rsidRPr="00B07C64" w:rsidRDefault="00B07C64">
      <w:pPr>
        <w:pStyle w:val="Texte1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 xml:space="preserve">Обсуждение форм и критериев для внесения в Списки, а также пояснения к </w:t>
      </w:r>
      <w:r w:rsidR="00694620">
        <w:rPr>
          <w:rFonts w:eastAsia="Calibri"/>
          <w:szCs w:val="22"/>
          <w:lang w:val="ru-RU" w:eastAsia="en-US"/>
        </w:rPr>
        <w:t xml:space="preserve">образцам </w:t>
      </w:r>
      <w:r w:rsidR="0083329F">
        <w:rPr>
          <w:rFonts w:eastAsia="Calibri"/>
          <w:szCs w:val="22"/>
          <w:lang w:val="ru-RU" w:eastAsia="en-US"/>
        </w:rPr>
        <w:t>номинаций</w:t>
      </w:r>
      <w:r w:rsidR="00694620">
        <w:rPr>
          <w:rFonts w:eastAsia="Calibri"/>
          <w:szCs w:val="22"/>
          <w:lang w:val="ru-RU" w:eastAsia="en-US"/>
        </w:rPr>
        <w:t xml:space="preserve"> помогут подготовиться к последующим обсуждениям конкретных образцов </w:t>
      </w:r>
      <w:r w:rsidR="0083329F">
        <w:rPr>
          <w:rFonts w:eastAsia="Calibri"/>
          <w:szCs w:val="22"/>
          <w:lang w:val="ru-RU" w:eastAsia="en-US"/>
        </w:rPr>
        <w:t>номинаций</w:t>
      </w:r>
      <w:r w:rsidR="00694620">
        <w:rPr>
          <w:rFonts w:eastAsia="Calibri"/>
          <w:szCs w:val="22"/>
          <w:lang w:val="ru-RU" w:eastAsia="en-US"/>
        </w:rPr>
        <w:t xml:space="preserve"> (</w:t>
      </w:r>
      <w:r w:rsidR="00F24C9E">
        <w:rPr>
          <w:rFonts w:eastAsia="Calibri"/>
          <w:szCs w:val="22"/>
          <w:lang w:val="ru-RU" w:eastAsia="en-US"/>
        </w:rPr>
        <w:t xml:space="preserve">Разделы </w:t>
      </w:r>
      <w:r w:rsidR="00694620">
        <w:rPr>
          <w:rFonts w:eastAsia="Calibri"/>
          <w:szCs w:val="22"/>
          <w:lang w:val="ru-RU" w:eastAsia="en-US"/>
        </w:rPr>
        <w:t>41 и 42) и будут способствовать идеям</w:t>
      </w:r>
      <w:r w:rsidR="00E615AD">
        <w:rPr>
          <w:rFonts w:eastAsia="Calibri"/>
          <w:szCs w:val="22"/>
          <w:lang w:val="ru-RU" w:eastAsia="en-US"/>
        </w:rPr>
        <w:t>, связанным с</w:t>
      </w:r>
      <w:r w:rsidR="00694620">
        <w:rPr>
          <w:rFonts w:eastAsia="Calibri"/>
          <w:szCs w:val="22"/>
          <w:lang w:val="ru-RU" w:eastAsia="en-US"/>
        </w:rPr>
        <w:t xml:space="preserve"> заполнени</w:t>
      </w:r>
      <w:r w:rsidR="00E615AD">
        <w:rPr>
          <w:rFonts w:eastAsia="Calibri"/>
          <w:szCs w:val="22"/>
          <w:lang w:val="ru-RU" w:eastAsia="en-US"/>
        </w:rPr>
        <w:t>ем</w:t>
      </w:r>
      <w:r w:rsidR="00694620">
        <w:rPr>
          <w:rFonts w:eastAsia="Calibri"/>
          <w:szCs w:val="22"/>
          <w:lang w:val="ru-RU" w:eastAsia="en-US"/>
        </w:rPr>
        <w:t xml:space="preserve"> разных частей файла (</w:t>
      </w:r>
      <w:r w:rsidR="00F24C9E">
        <w:rPr>
          <w:rFonts w:eastAsia="Calibri"/>
          <w:szCs w:val="22"/>
          <w:lang w:val="ru-RU" w:eastAsia="en-US"/>
        </w:rPr>
        <w:t xml:space="preserve">Разделы </w:t>
      </w:r>
      <w:r w:rsidR="00694620">
        <w:rPr>
          <w:rFonts w:eastAsia="Calibri"/>
          <w:szCs w:val="22"/>
          <w:lang w:val="ru-RU" w:eastAsia="en-US"/>
        </w:rPr>
        <w:t>43, 7 и 9)</w:t>
      </w:r>
      <w:r w:rsidR="00CE7097">
        <w:rPr>
          <w:rFonts w:eastAsia="Calibri"/>
          <w:szCs w:val="22"/>
          <w:lang w:val="ru-RU" w:eastAsia="en-US"/>
        </w:rPr>
        <w:t>.</w:t>
      </w:r>
    </w:p>
    <w:p w:rsidR="00724DE3" w:rsidRPr="00F7108D" w:rsidRDefault="00CE7097" w:rsidP="00724DE3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724DE3" w:rsidRPr="00F7108D">
        <w:rPr>
          <w:lang w:val="ru-RU"/>
        </w:rPr>
        <w:t xml:space="preserve"> 4</w:t>
      </w:r>
    </w:p>
    <w:p w:rsidR="00724DE3" w:rsidRPr="00F7108D" w:rsidRDefault="00385BBB">
      <w:pPr>
        <w:pStyle w:val="diapo2"/>
        <w:rPr>
          <w:bCs/>
          <w:noProof w:val="0"/>
          <w:sz w:val="22"/>
          <w:lang w:val="ru-RU"/>
        </w:rPr>
      </w:pPr>
      <w:r>
        <w:rPr>
          <w:bCs/>
          <w:noProof w:val="0"/>
          <w:sz w:val="22"/>
          <w:lang w:val="ru-RU"/>
        </w:rPr>
        <w:t>Часть</w:t>
      </w:r>
      <w:r w:rsidRPr="00F7108D">
        <w:rPr>
          <w:bCs/>
          <w:noProof w:val="0"/>
          <w:sz w:val="22"/>
          <w:lang w:val="ru-RU"/>
        </w:rPr>
        <w:t xml:space="preserve"> 2: </w:t>
      </w:r>
      <w:r w:rsidR="00781979">
        <w:rPr>
          <w:bCs/>
          <w:noProof w:val="0"/>
          <w:sz w:val="22"/>
          <w:lang w:val="ru-RU"/>
        </w:rPr>
        <w:t>О</w:t>
      </w:r>
      <w:r>
        <w:rPr>
          <w:bCs/>
          <w:noProof w:val="0"/>
          <w:sz w:val="22"/>
          <w:lang w:val="ru-RU"/>
        </w:rPr>
        <w:t>ценка</w:t>
      </w:r>
      <w:r w:rsidRPr="00F7108D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образцов</w:t>
      </w:r>
      <w:r w:rsidRPr="00F7108D">
        <w:rPr>
          <w:bCs/>
          <w:noProof w:val="0"/>
          <w:sz w:val="22"/>
          <w:lang w:val="ru-RU"/>
        </w:rPr>
        <w:t xml:space="preserve"> </w:t>
      </w:r>
      <w:r w:rsidR="0083329F">
        <w:rPr>
          <w:bCs/>
          <w:noProof w:val="0"/>
          <w:sz w:val="22"/>
          <w:lang w:val="ru-RU"/>
        </w:rPr>
        <w:t>номинаций</w:t>
      </w:r>
      <w:r w:rsidRPr="00F7108D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и</w:t>
      </w:r>
      <w:r w:rsidRPr="00F7108D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рекомендации</w:t>
      </w:r>
      <w:r w:rsidRPr="00F7108D">
        <w:rPr>
          <w:bCs/>
          <w:noProof w:val="0"/>
          <w:sz w:val="22"/>
          <w:lang w:val="ru-RU"/>
        </w:rPr>
        <w:t xml:space="preserve"> </w:t>
      </w:r>
      <w:r w:rsidR="00293724" w:rsidRPr="00F7108D">
        <w:rPr>
          <w:bCs/>
          <w:noProof w:val="0"/>
          <w:sz w:val="22"/>
          <w:lang w:val="ru-RU"/>
        </w:rPr>
        <w:t>по внесению элемента в Списки</w:t>
      </w:r>
    </w:p>
    <w:p w:rsidR="00724DE3" w:rsidRPr="00FA6AE2" w:rsidRDefault="00FA6AE2" w:rsidP="00724DE3">
      <w:pPr>
        <w:pStyle w:val="Texte1"/>
        <w:rPr>
          <w:lang w:val="ru-RU"/>
        </w:rPr>
      </w:pPr>
      <w:r>
        <w:rPr>
          <w:lang w:val="ru-RU"/>
        </w:rPr>
        <w:t>Главным результатом семинара должна стать способность его участников разраб</w:t>
      </w:r>
      <w:r w:rsidR="001334ED">
        <w:rPr>
          <w:lang w:val="ru-RU"/>
        </w:rPr>
        <w:t>атыв</w:t>
      </w:r>
      <w:r>
        <w:rPr>
          <w:lang w:val="ru-RU"/>
        </w:rPr>
        <w:t xml:space="preserve">ать или руководить разработкой </w:t>
      </w:r>
      <w:r w:rsidR="00920765">
        <w:rPr>
          <w:lang w:val="ru-RU"/>
        </w:rPr>
        <w:t xml:space="preserve">правильных </w:t>
      </w:r>
      <w:r w:rsidR="0083329F">
        <w:rPr>
          <w:lang w:val="ru-RU"/>
        </w:rPr>
        <w:t>номинационных</w:t>
      </w:r>
      <w:r>
        <w:rPr>
          <w:lang w:val="ru-RU"/>
        </w:rPr>
        <w:t xml:space="preserve"> файлов для элементов НКН, поэтому семинар направлен на приобретение знаний и навыков, необходимых для </w:t>
      </w:r>
      <w:r w:rsidR="00C05B56">
        <w:rPr>
          <w:lang w:val="ru-RU"/>
        </w:rPr>
        <w:t>такой</w:t>
      </w:r>
      <w:r>
        <w:rPr>
          <w:lang w:val="ru-RU"/>
        </w:rPr>
        <w:t xml:space="preserve"> </w:t>
      </w:r>
      <w:r w:rsidR="0083329F">
        <w:rPr>
          <w:lang w:val="ru-RU"/>
        </w:rPr>
        <w:t>номинации</w:t>
      </w:r>
      <w:r>
        <w:rPr>
          <w:lang w:val="ru-RU"/>
        </w:rPr>
        <w:t>. Вторая часть семинара состоит из двух разделов</w:t>
      </w:r>
      <w:r w:rsidR="00724DE3" w:rsidRPr="00FA6AE2">
        <w:rPr>
          <w:lang w:val="ru-RU"/>
        </w:rPr>
        <w:t>:</w:t>
      </w:r>
    </w:p>
    <w:p w:rsidR="00724DE3" w:rsidRPr="00C05B56" w:rsidRDefault="00C05B56" w:rsidP="00B52CB4">
      <w:pPr>
        <w:pStyle w:val="Txtpucegras"/>
        <w:rPr>
          <w:lang w:val="ru-RU"/>
        </w:rPr>
      </w:pPr>
      <w:r>
        <w:rPr>
          <w:lang w:val="ru-RU"/>
        </w:rPr>
        <w:t>Общая оценк</w:t>
      </w:r>
      <w:r w:rsidR="00C76006">
        <w:rPr>
          <w:lang w:val="ru-RU"/>
        </w:rPr>
        <w:t xml:space="preserve">а первоначальных образцов </w:t>
      </w:r>
      <w:r w:rsidR="0083329F">
        <w:rPr>
          <w:lang w:val="ru-RU"/>
        </w:rPr>
        <w:t>номинационных</w:t>
      </w:r>
      <w:r w:rsidR="00C76006">
        <w:rPr>
          <w:lang w:val="ru-RU"/>
        </w:rPr>
        <w:t xml:space="preserve"> файлов</w:t>
      </w:r>
      <w:r>
        <w:rPr>
          <w:lang w:val="ru-RU"/>
        </w:rPr>
        <w:t xml:space="preserve"> в</w:t>
      </w:r>
      <w:r w:rsidR="00814F49">
        <w:rPr>
          <w:lang w:val="ru-RU"/>
        </w:rPr>
        <w:t xml:space="preserve"> отдельных</w:t>
      </w:r>
      <w:r>
        <w:rPr>
          <w:lang w:val="ru-RU"/>
        </w:rPr>
        <w:t xml:space="preserve"> группах, по одному образцу на группу участников (</w:t>
      </w:r>
      <w:r w:rsidR="00F24C9E">
        <w:rPr>
          <w:lang w:val="ru-RU"/>
        </w:rPr>
        <w:t xml:space="preserve">Раздел </w:t>
      </w:r>
      <w:r>
        <w:rPr>
          <w:lang w:val="ru-RU"/>
        </w:rPr>
        <w:t xml:space="preserve">41), затем доклад и </w:t>
      </w:r>
      <w:r w:rsidR="00C76006">
        <w:rPr>
          <w:lang w:val="ru-RU"/>
        </w:rPr>
        <w:t xml:space="preserve">совместное </w:t>
      </w:r>
      <w:r>
        <w:rPr>
          <w:lang w:val="ru-RU"/>
        </w:rPr>
        <w:t xml:space="preserve">обсуждение. Такая оценка названа «общей», потому что она </w:t>
      </w:r>
      <w:r w:rsidR="00AE0AED">
        <w:rPr>
          <w:lang w:val="ru-RU"/>
        </w:rPr>
        <w:t xml:space="preserve">несколько шире, чем техническая проверка </w:t>
      </w:r>
      <w:r>
        <w:rPr>
          <w:lang w:val="ru-RU"/>
        </w:rPr>
        <w:t>большинства файлов Секретариатом.</w:t>
      </w:r>
    </w:p>
    <w:p w:rsidR="00724DE3" w:rsidRPr="00C05B56" w:rsidRDefault="00C05B56">
      <w:pPr>
        <w:pStyle w:val="Txtpucegras"/>
        <w:rPr>
          <w:lang w:val="ru-RU"/>
        </w:rPr>
      </w:pPr>
      <w:r>
        <w:rPr>
          <w:lang w:val="ru-RU"/>
        </w:rPr>
        <w:t xml:space="preserve">Комплексная оценка соответствующих </w:t>
      </w:r>
      <w:r w:rsidR="00E41BA5">
        <w:rPr>
          <w:lang w:val="ru-RU"/>
        </w:rPr>
        <w:t xml:space="preserve">окончательных </w:t>
      </w:r>
      <w:r w:rsidR="00B4173A">
        <w:rPr>
          <w:lang w:val="ru-RU"/>
        </w:rPr>
        <w:t>в</w:t>
      </w:r>
      <w:r w:rsidR="00781979">
        <w:rPr>
          <w:lang w:val="ru-RU"/>
        </w:rPr>
        <w:t>ариантов</w:t>
      </w:r>
      <w:r>
        <w:rPr>
          <w:lang w:val="ru-RU"/>
        </w:rPr>
        <w:t xml:space="preserve"> </w:t>
      </w:r>
      <w:r w:rsidR="0083329F">
        <w:rPr>
          <w:lang w:val="ru-RU"/>
        </w:rPr>
        <w:t>номинационных</w:t>
      </w:r>
      <w:r>
        <w:rPr>
          <w:lang w:val="ru-RU"/>
        </w:rPr>
        <w:t xml:space="preserve"> файлов, и снова по одному образцу на группу (</w:t>
      </w:r>
      <w:r w:rsidR="00F24C9E">
        <w:rPr>
          <w:lang w:val="ru-RU"/>
        </w:rPr>
        <w:t xml:space="preserve">Раздел </w:t>
      </w:r>
      <w:r>
        <w:rPr>
          <w:lang w:val="ru-RU"/>
        </w:rPr>
        <w:t xml:space="preserve">42), затем доклад и </w:t>
      </w:r>
      <w:r w:rsidR="00C76006">
        <w:rPr>
          <w:lang w:val="ru-RU"/>
        </w:rPr>
        <w:t>совместное</w:t>
      </w:r>
      <w:r>
        <w:rPr>
          <w:lang w:val="ru-RU"/>
        </w:rPr>
        <w:t xml:space="preserve"> обсуждение. Такая оценка названа «комплексной», потому что она совпадает по </w:t>
      </w:r>
      <w:r w:rsidR="00781979">
        <w:rPr>
          <w:lang w:val="ru-RU"/>
        </w:rPr>
        <w:t>объему с оценкой, которую дает Оценивающий</w:t>
      </w:r>
      <w:r>
        <w:rPr>
          <w:lang w:val="ru-RU"/>
        </w:rPr>
        <w:t xml:space="preserve"> </w:t>
      </w:r>
      <w:r w:rsidR="00781979">
        <w:rPr>
          <w:lang w:val="ru-RU"/>
        </w:rPr>
        <w:t>орган</w:t>
      </w:r>
      <w:r>
        <w:rPr>
          <w:lang w:val="ru-RU"/>
        </w:rPr>
        <w:t>.</w:t>
      </w:r>
    </w:p>
    <w:p w:rsidR="00724DE3" w:rsidRPr="00CB0BF7" w:rsidRDefault="00C05B56">
      <w:pPr>
        <w:pStyle w:val="Texte1"/>
        <w:rPr>
          <w:lang w:val="ru-RU"/>
        </w:rPr>
      </w:pPr>
      <w:r>
        <w:rPr>
          <w:lang w:val="ru-RU"/>
        </w:rPr>
        <w:t xml:space="preserve">Для целей обучения были созданы шесть образцов </w:t>
      </w:r>
      <w:r w:rsidR="0083329F">
        <w:rPr>
          <w:lang w:val="ru-RU"/>
        </w:rPr>
        <w:t>номинаций</w:t>
      </w:r>
      <w:r>
        <w:rPr>
          <w:lang w:val="ru-RU"/>
        </w:rPr>
        <w:t xml:space="preserve"> (см. </w:t>
      </w:r>
      <w:r w:rsidR="00F24C9E">
        <w:rPr>
          <w:lang w:val="ru-RU"/>
        </w:rPr>
        <w:t xml:space="preserve">Раздел </w:t>
      </w:r>
      <w:r>
        <w:rPr>
          <w:lang w:val="ru-RU"/>
        </w:rPr>
        <w:t xml:space="preserve">41), четыре для </w:t>
      </w:r>
      <w:r w:rsidR="00C76006">
        <w:rPr>
          <w:lang w:val="ru-RU"/>
        </w:rPr>
        <w:t>С</w:t>
      </w:r>
      <w:r w:rsidR="00CB0BF7">
        <w:rPr>
          <w:lang w:val="ru-RU"/>
        </w:rPr>
        <w:t xml:space="preserve">СО и два для РС, чтобы помочь участникам обучающего семинара понять особенности </w:t>
      </w:r>
      <w:r w:rsidR="00AB1C15">
        <w:rPr>
          <w:lang w:val="ru-RU"/>
        </w:rPr>
        <w:t>правильного</w:t>
      </w:r>
      <w:r w:rsidR="00CB0BF7">
        <w:rPr>
          <w:lang w:val="ru-RU"/>
        </w:rPr>
        <w:t xml:space="preserve"> </w:t>
      </w:r>
      <w:r w:rsidR="0083329F">
        <w:rPr>
          <w:lang w:val="ru-RU"/>
        </w:rPr>
        <w:t>номинационного</w:t>
      </w:r>
      <w:r w:rsidR="00CB0BF7">
        <w:rPr>
          <w:lang w:val="ru-RU"/>
        </w:rPr>
        <w:t xml:space="preserve"> файла (и слабые стороны не очень хороших файлов). Образцы </w:t>
      </w:r>
      <w:r w:rsidR="0083329F">
        <w:rPr>
          <w:lang w:val="ru-RU"/>
        </w:rPr>
        <w:t>номинаций</w:t>
      </w:r>
      <w:r w:rsidR="00CB0BF7">
        <w:rPr>
          <w:lang w:val="ru-RU"/>
        </w:rPr>
        <w:t xml:space="preserve"> были скопированы или </w:t>
      </w:r>
      <w:r w:rsidR="00137C2A">
        <w:rPr>
          <w:lang w:val="ru-RU"/>
        </w:rPr>
        <w:t>имеют сходство с настоящими</w:t>
      </w:r>
      <w:r w:rsidR="00CB0BF7">
        <w:rPr>
          <w:lang w:val="ru-RU"/>
        </w:rPr>
        <w:t xml:space="preserve">, однако </w:t>
      </w:r>
      <w:r w:rsidR="00137C2A">
        <w:rPr>
          <w:lang w:val="ru-RU"/>
        </w:rPr>
        <w:t xml:space="preserve">их </w:t>
      </w:r>
      <w:r w:rsidR="00CB0BF7">
        <w:rPr>
          <w:lang w:val="ru-RU"/>
        </w:rPr>
        <w:t>значительно измен</w:t>
      </w:r>
      <w:r w:rsidR="00137C2A">
        <w:rPr>
          <w:lang w:val="ru-RU"/>
        </w:rPr>
        <w:t>или</w:t>
      </w:r>
      <w:r w:rsidR="00CB0BF7">
        <w:rPr>
          <w:lang w:val="ru-RU"/>
        </w:rPr>
        <w:t xml:space="preserve"> в целях обучения, чтобы охватить самые разные проблемы, возникающие в процессе идентификации и </w:t>
      </w:r>
      <w:r w:rsidR="00C76006">
        <w:rPr>
          <w:lang w:val="ru-RU"/>
        </w:rPr>
        <w:t>охраны</w:t>
      </w:r>
      <w:r w:rsidR="00CB0BF7">
        <w:rPr>
          <w:lang w:val="ru-RU"/>
        </w:rPr>
        <w:t xml:space="preserve"> разных видов НКН, а также при разработке </w:t>
      </w:r>
      <w:r w:rsidR="0083329F">
        <w:rPr>
          <w:lang w:val="ru-RU"/>
        </w:rPr>
        <w:t>номинаций</w:t>
      </w:r>
      <w:r w:rsidR="00CB0BF7">
        <w:rPr>
          <w:lang w:val="ru-RU"/>
        </w:rPr>
        <w:t xml:space="preserve"> в Списки </w:t>
      </w:r>
      <w:r w:rsidR="00781979">
        <w:rPr>
          <w:lang w:val="ru-RU"/>
        </w:rPr>
        <w:t>Конвенции. Были подготовлены два</w:t>
      </w:r>
      <w:r w:rsidR="00CB0BF7">
        <w:rPr>
          <w:lang w:val="ru-RU"/>
        </w:rPr>
        <w:t xml:space="preserve"> </w:t>
      </w:r>
      <w:r w:rsidR="00781979">
        <w:rPr>
          <w:lang w:val="ru-RU"/>
        </w:rPr>
        <w:t>варианта</w:t>
      </w:r>
      <w:r w:rsidR="00CB0BF7">
        <w:rPr>
          <w:lang w:val="ru-RU"/>
        </w:rPr>
        <w:t xml:space="preserve"> каждого образца </w:t>
      </w:r>
      <w:r w:rsidR="0083329F">
        <w:rPr>
          <w:lang w:val="ru-RU"/>
        </w:rPr>
        <w:t>номинаций</w:t>
      </w:r>
      <w:r w:rsidR="00CB0BF7">
        <w:rPr>
          <w:lang w:val="ru-RU"/>
        </w:rPr>
        <w:t>: первоначальн</w:t>
      </w:r>
      <w:r w:rsidR="00781979">
        <w:rPr>
          <w:lang w:val="ru-RU"/>
        </w:rPr>
        <w:t xml:space="preserve">ый </w:t>
      </w:r>
      <w:r w:rsidR="00C76006">
        <w:rPr>
          <w:lang w:val="ru-RU"/>
        </w:rPr>
        <w:t>с ошибками</w:t>
      </w:r>
      <w:r w:rsidR="00CB0BF7">
        <w:rPr>
          <w:lang w:val="ru-RU"/>
        </w:rPr>
        <w:t xml:space="preserve">, и более </w:t>
      </w:r>
      <w:r w:rsidR="00AB1C15">
        <w:rPr>
          <w:lang w:val="ru-RU"/>
        </w:rPr>
        <w:t>верн</w:t>
      </w:r>
      <w:r w:rsidR="00781979">
        <w:rPr>
          <w:lang w:val="ru-RU"/>
        </w:rPr>
        <w:t>ый</w:t>
      </w:r>
      <w:r w:rsidR="00CB0BF7">
        <w:rPr>
          <w:lang w:val="ru-RU"/>
        </w:rPr>
        <w:t xml:space="preserve"> </w:t>
      </w:r>
      <w:r w:rsidR="00781979">
        <w:rPr>
          <w:lang w:val="ru-RU"/>
        </w:rPr>
        <w:t>окончательный</w:t>
      </w:r>
      <w:r w:rsidR="00CB0BF7">
        <w:rPr>
          <w:lang w:val="ru-RU"/>
        </w:rPr>
        <w:t>.</w:t>
      </w:r>
      <w:r w:rsidR="005D1BE1">
        <w:rPr>
          <w:lang w:val="ru-RU"/>
        </w:rPr>
        <w:t xml:space="preserve"> Все </w:t>
      </w:r>
      <w:r w:rsidR="00E95B80">
        <w:rPr>
          <w:lang w:val="ru-RU"/>
        </w:rPr>
        <w:t>недостатки</w:t>
      </w:r>
      <w:r w:rsidR="005D1BE1">
        <w:rPr>
          <w:lang w:val="ru-RU"/>
        </w:rPr>
        <w:t xml:space="preserve">, </w:t>
      </w:r>
      <w:r w:rsidR="00E95B80">
        <w:rPr>
          <w:lang w:val="ru-RU"/>
        </w:rPr>
        <w:t>встречающиеся в</w:t>
      </w:r>
      <w:r w:rsidR="005D1BE1">
        <w:rPr>
          <w:lang w:val="ru-RU"/>
        </w:rPr>
        <w:t xml:space="preserve"> </w:t>
      </w:r>
      <w:r w:rsidR="00E95B80">
        <w:rPr>
          <w:lang w:val="ru-RU"/>
        </w:rPr>
        <w:t>образцах</w:t>
      </w:r>
      <w:r w:rsidR="005D1BE1">
        <w:rPr>
          <w:lang w:val="ru-RU"/>
        </w:rPr>
        <w:t xml:space="preserve"> </w:t>
      </w:r>
      <w:r w:rsidR="003A60F9">
        <w:rPr>
          <w:lang w:val="ru-RU"/>
        </w:rPr>
        <w:t>номинационных</w:t>
      </w:r>
      <w:r w:rsidR="005D1BE1">
        <w:rPr>
          <w:lang w:val="ru-RU"/>
        </w:rPr>
        <w:t xml:space="preserve"> файлов, являются </w:t>
      </w:r>
      <w:r w:rsidR="00781979">
        <w:rPr>
          <w:lang w:val="ru-RU"/>
        </w:rPr>
        <w:t>распространенными</w:t>
      </w:r>
      <w:r w:rsidR="005D1BE1">
        <w:rPr>
          <w:lang w:val="ru-RU"/>
        </w:rPr>
        <w:t xml:space="preserve">, они </w:t>
      </w:r>
      <w:r w:rsidR="00E95B80">
        <w:rPr>
          <w:lang w:val="ru-RU"/>
        </w:rPr>
        <w:t>взяты из</w:t>
      </w:r>
      <w:r w:rsidR="008203E8">
        <w:rPr>
          <w:lang w:val="ru-RU"/>
        </w:rPr>
        <w:t xml:space="preserve"> </w:t>
      </w:r>
      <w:r w:rsidR="003A60F9">
        <w:rPr>
          <w:lang w:val="ru-RU"/>
        </w:rPr>
        <w:t>номинаций</w:t>
      </w:r>
      <w:r w:rsidR="005D1BE1">
        <w:rPr>
          <w:lang w:val="ru-RU"/>
        </w:rPr>
        <w:t xml:space="preserve">, которые </w:t>
      </w:r>
      <w:r w:rsidR="003A60F9">
        <w:rPr>
          <w:lang w:val="ru-RU"/>
        </w:rPr>
        <w:t>были поданы</w:t>
      </w:r>
      <w:r w:rsidR="005D1BE1">
        <w:rPr>
          <w:lang w:val="ru-RU"/>
        </w:rPr>
        <w:t xml:space="preserve"> в Секретариат ЮНЕСКО.</w:t>
      </w:r>
      <w:r w:rsidR="00CB0BF7">
        <w:rPr>
          <w:lang w:val="ru-RU"/>
        </w:rPr>
        <w:t xml:space="preserve"> </w:t>
      </w:r>
    </w:p>
    <w:p w:rsidR="00724DE3" w:rsidRPr="005D1BE1" w:rsidRDefault="005D1BE1" w:rsidP="00724DE3">
      <w:pPr>
        <w:pStyle w:val="Texte1"/>
        <w:rPr>
          <w:lang w:val="ru-RU"/>
        </w:rPr>
      </w:pPr>
      <w:r>
        <w:rPr>
          <w:lang w:val="ru-RU"/>
        </w:rPr>
        <w:t>Анализ этих образцов поможет участникам понять, что собой представляет</w:t>
      </w:r>
      <w:r w:rsidR="00AB1C15" w:rsidRPr="00AB1C15">
        <w:rPr>
          <w:lang w:val="ru-RU"/>
        </w:rPr>
        <w:t xml:space="preserve"> </w:t>
      </w:r>
      <w:r w:rsidR="00AB1C15">
        <w:rPr>
          <w:lang w:val="ru-RU"/>
        </w:rPr>
        <w:t>правильный</w:t>
      </w:r>
      <w:r>
        <w:rPr>
          <w:lang w:val="ru-RU"/>
        </w:rPr>
        <w:t xml:space="preserve"> файл </w:t>
      </w:r>
      <w:r w:rsidR="001334ED">
        <w:rPr>
          <w:lang w:val="ru-RU"/>
        </w:rPr>
        <w:t xml:space="preserve">на включение </w:t>
      </w:r>
      <w:r>
        <w:rPr>
          <w:lang w:val="ru-RU"/>
        </w:rPr>
        <w:t>в Списки Конвенции об охране нематериального наследия, и как нужно созда</w:t>
      </w:r>
      <w:r w:rsidR="00A80433">
        <w:rPr>
          <w:lang w:val="ru-RU"/>
        </w:rPr>
        <w:t xml:space="preserve">вать </w:t>
      </w:r>
      <w:r>
        <w:rPr>
          <w:lang w:val="ru-RU"/>
        </w:rPr>
        <w:t xml:space="preserve">такой файл, чтобы он успешно прошел процесс рассмотрения. Это </w:t>
      </w:r>
      <w:r w:rsidR="00781979">
        <w:rPr>
          <w:lang w:val="ru-RU"/>
        </w:rPr>
        <w:t>даст возможность</w:t>
      </w:r>
      <w:r>
        <w:rPr>
          <w:lang w:val="ru-RU"/>
        </w:rPr>
        <w:t xml:space="preserve"> государствам-участникам </w:t>
      </w:r>
      <w:r w:rsidR="00E95B80">
        <w:rPr>
          <w:lang w:val="ru-RU"/>
        </w:rPr>
        <w:t>подать</w:t>
      </w:r>
      <w:r>
        <w:rPr>
          <w:lang w:val="ru-RU"/>
        </w:rPr>
        <w:t xml:space="preserve"> </w:t>
      </w:r>
      <w:r w:rsidR="00AB1C15">
        <w:rPr>
          <w:lang w:val="ru-RU"/>
        </w:rPr>
        <w:t>правильные</w:t>
      </w:r>
      <w:r>
        <w:rPr>
          <w:lang w:val="ru-RU"/>
        </w:rPr>
        <w:t xml:space="preserve"> </w:t>
      </w:r>
      <w:r w:rsidR="00EB735F">
        <w:rPr>
          <w:lang w:val="ru-RU"/>
        </w:rPr>
        <w:t>номинации</w:t>
      </w:r>
      <w:r>
        <w:rPr>
          <w:lang w:val="ru-RU"/>
        </w:rPr>
        <w:t xml:space="preserve"> в Списки Конвенции.</w:t>
      </w:r>
      <w:r w:rsidR="003F42C9">
        <w:rPr>
          <w:lang w:val="ru-RU"/>
        </w:rPr>
        <w:t xml:space="preserve"> Упражнения не только помогут участникам написать технически грамотную </w:t>
      </w:r>
      <w:r w:rsidR="00EB735F">
        <w:rPr>
          <w:lang w:val="ru-RU"/>
        </w:rPr>
        <w:t>номинацию</w:t>
      </w:r>
      <w:r w:rsidR="003F42C9">
        <w:rPr>
          <w:lang w:val="ru-RU"/>
        </w:rPr>
        <w:t xml:space="preserve">, но и более глубоко исследовать основные этапы в разработке </w:t>
      </w:r>
      <w:r w:rsidR="00EB735F">
        <w:rPr>
          <w:lang w:val="ru-RU"/>
        </w:rPr>
        <w:t>номинационного</w:t>
      </w:r>
      <w:r w:rsidR="003F42C9">
        <w:rPr>
          <w:lang w:val="ru-RU"/>
        </w:rPr>
        <w:t xml:space="preserve"> файла. </w:t>
      </w:r>
    </w:p>
    <w:p w:rsidR="00724DE3" w:rsidRPr="00D8470E" w:rsidRDefault="003F42C9">
      <w:pPr>
        <w:pStyle w:val="Texte1"/>
        <w:rPr>
          <w:lang w:val="ru-RU"/>
        </w:rPr>
      </w:pPr>
      <w:r>
        <w:rPr>
          <w:lang w:val="ru-RU"/>
        </w:rPr>
        <w:t xml:space="preserve">Во время </w:t>
      </w:r>
      <w:r w:rsidR="00F24C9E">
        <w:rPr>
          <w:lang w:val="ru-RU"/>
        </w:rPr>
        <w:t xml:space="preserve">выполнения Раздела </w:t>
      </w:r>
      <w:r>
        <w:rPr>
          <w:lang w:val="ru-RU"/>
        </w:rPr>
        <w:t>41</w:t>
      </w:r>
      <w:r w:rsidR="00BA39FF">
        <w:rPr>
          <w:lang w:val="ru-RU"/>
        </w:rPr>
        <w:t xml:space="preserve"> Оценка первоначальных </w:t>
      </w:r>
      <w:r w:rsidR="00EB735F">
        <w:rPr>
          <w:lang w:val="ru-RU"/>
        </w:rPr>
        <w:t>образцов</w:t>
      </w:r>
      <w:r w:rsidR="00BA39FF">
        <w:rPr>
          <w:lang w:val="ru-RU"/>
        </w:rPr>
        <w:t xml:space="preserve"> </w:t>
      </w:r>
      <w:r w:rsidR="00EB735F">
        <w:rPr>
          <w:lang w:val="ru-RU"/>
        </w:rPr>
        <w:t>номинаций</w:t>
      </w:r>
      <w:r>
        <w:rPr>
          <w:lang w:val="ru-RU"/>
        </w:rPr>
        <w:t xml:space="preserve"> участники обсу</w:t>
      </w:r>
      <w:r w:rsidR="00EB735F">
        <w:rPr>
          <w:lang w:val="ru-RU"/>
        </w:rPr>
        <w:t>ждают, насколько первоначальный</w:t>
      </w:r>
      <w:r w:rsidR="00E95B80">
        <w:rPr>
          <w:lang w:val="ru-RU"/>
        </w:rPr>
        <w:t xml:space="preserve"> файл</w:t>
      </w:r>
      <w:r>
        <w:rPr>
          <w:lang w:val="ru-RU"/>
        </w:rPr>
        <w:t xml:space="preserve"> соответствует критериям, которые определены </w:t>
      </w:r>
      <w:r w:rsidR="00D8470E" w:rsidRPr="00D8470E">
        <w:rPr>
          <w:lang w:val="ru-RU"/>
        </w:rPr>
        <w:t>в ОР</w:t>
      </w:r>
      <w:r w:rsidR="00D8470E">
        <w:rPr>
          <w:lang w:val="ru-RU"/>
        </w:rPr>
        <w:t xml:space="preserve"> 1</w:t>
      </w:r>
      <w:r w:rsidR="00E95B80">
        <w:rPr>
          <w:lang w:val="ru-RU"/>
        </w:rPr>
        <w:t xml:space="preserve"> (для С</w:t>
      </w:r>
      <w:r w:rsidR="00D8470E">
        <w:rPr>
          <w:lang w:val="ru-RU"/>
        </w:rPr>
        <w:t>СО) или ОР 2 (для РС), а также требования</w:t>
      </w:r>
      <w:r w:rsidR="00AB1C15">
        <w:rPr>
          <w:lang w:val="ru-RU"/>
        </w:rPr>
        <w:t xml:space="preserve">м каждой </w:t>
      </w:r>
      <w:r w:rsidR="00EB735F">
        <w:rPr>
          <w:lang w:val="ru-RU"/>
        </w:rPr>
        <w:t>номинационной</w:t>
      </w:r>
      <w:r w:rsidR="00AB1C15">
        <w:rPr>
          <w:lang w:val="ru-RU"/>
        </w:rPr>
        <w:t xml:space="preserve"> формы</w:t>
      </w:r>
      <w:r w:rsidR="00D8470E">
        <w:rPr>
          <w:lang w:val="ru-RU"/>
        </w:rPr>
        <w:t xml:space="preserve"> </w:t>
      </w:r>
      <w:r w:rsidR="00D8470E" w:rsidRPr="00617969">
        <w:rPr>
          <w:lang w:val="en-GB"/>
        </w:rPr>
        <w:t>ICH</w:t>
      </w:r>
      <w:r w:rsidR="00D8470E" w:rsidRPr="00D8470E">
        <w:rPr>
          <w:lang w:val="ru-RU"/>
        </w:rPr>
        <w:t>-01</w:t>
      </w:r>
      <w:r w:rsidR="00D8470E">
        <w:rPr>
          <w:lang w:val="ru-RU"/>
        </w:rPr>
        <w:t xml:space="preserve"> и</w:t>
      </w:r>
      <w:r w:rsidR="00D8470E" w:rsidRPr="00D8470E">
        <w:rPr>
          <w:lang w:val="ru-RU"/>
        </w:rPr>
        <w:t xml:space="preserve"> </w:t>
      </w:r>
      <w:r w:rsidR="00D8470E" w:rsidRPr="00617969">
        <w:rPr>
          <w:lang w:val="en-GB"/>
        </w:rPr>
        <w:t>ICH</w:t>
      </w:r>
      <w:r w:rsidR="00D8470E" w:rsidRPr="00D8470E">
        <w:rPr>
          <w:lang w:val="ru-RU"/>
        </w:rPr>
        <w:t>-</w:t>
      </w:r>
      <w:r w:rsidR="00D8470E">
        <w:rPr>
          <w:lang w:val="ru-RU"/>
        </w:rPr>
        <w:t>02.</w:t>
      </w:r>
    </w:p>
    <w:p w:rsidR="00724DE3" w:rsidRPr="00D62644" w:rsidRDefault="00D62644">
      <w:pPr>
        <w:pStyle w:val="Texte1"/>
        <w:rPr>
          <w:lang w:val="ru-RU"/>
        </w:rPr>
      </w:pPr>
      <w:r>
        <w:rPr>
          <w:lang w:val="ru-RU"/>
        </w:rPr>
        <w:t xml:space="preserve">Во время </w:t>
      </w:r>
      <w:r w:rsidR="00F24C9E">
        <w:rPr>
          <w:lang w:val="ru-RU"/>
        </w:rPr>
        <w:t xml:space="preserve">выполнения Раздела </w:t>
      </w:r>
      <w:r>
        <w:rPr>
          <w:lang w:val="ru-RU"/>
        </w:rPr>
        <w:t>42</w:t>
      </w:r>
      <w:r w:rsidR="00BA39FF">
        <w:rPr>
          <w:lang w:val="ru-RU"/>
        </w:rPr>
        <w:t xml:space="preserve"> Оценка окончательных вариантов </w:t>
      </w:r>
      <w:r w:rsidR="00EB735F">
        <w:rPr>
          <w:lang w:val="ru-RU"/>
        </w:rPr>
        <w:t>номинаций</w:t>
      </w:r>
      <w:r>
        <w:rPr>
          <w:lang w:val="ru-RU"/>
        </w:rPr>
        <w:t xml:space="preserve"> участники оценивают соответствие </w:t>
      </w:r>
      <w:r w:rsidR="00B37B69">
        <w:rPr>
          <w:lang w:val="ru-RU"/>
        </w:rPr>
        <w:t xml:space="preserve">окончательных </w:t>
      </w:r>
      <w:r w:rsidR="00EB735F">
        <w:rPr>
          <w:lang w:val="ru-RU"/>
        </w:rPr>
        <w:t>номинационных</w:t>
      </w:r>
      <w:r>
        <w:rPr>
          <w:lang w:val="ru-RU"/>
        </w:rPr>
        <w:t xml:space="preserve"> файлов критериям, которые определены в Оперативных руководствах. Например, о</w:t>
      </w:r>
      <w:r w:rsidR="00AB1C15">
        <w:rPr>
          <w:lang w:val="ru-RU"/>
        </w:rPr>
        <w:t>ни могут высказывать замечания по поводу мер по охране, предложенных в файлах, или угроз</w:t>
      </w:r>
      <w:r>
        <w:rPr>
          <w:lang w:val="ru-RU"/>
        </w:rPr>
        <w:t>, с которыми сталкивается элемент, такими как воздействие туризма, коммерциализации или д</w:t>
      </w:r>
      <w:r w:rsidR="00F52B28">
        <w:rPr>
          <w:lang w:val="ru-RU"/>
        </w:rPr>
        <w:t>ругими.</w:t>
      </w:r>
    </w:p>
    <w:p w:rsidR="00724DE3" w:rsidRPr="005F501F" w:rsidRDefault="00395CD9" w:rsidP="00724DE3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Pr="005F501F">
        <w:rPr>
          <w:lang w:val="ru-RU"/>
        </w:rPr>
        <w:t xml:space="preserve"> </w:t>
      </w:r>
      <w:r w:rsidR="00724DE3" w:rsidRPr="005F501F">
        <w:rPr>
          <w:lang w:val="ru-RU"/>
        </w:rPr>
        <w:t>5</w:t>
      </w:r>
    </w:p>
    <w:p w:rsidR="00724DE3" w:rsidRPr="00AB1C15" w:rsidRDefault="00395CD9" w:rsidP="0062666C">
      <w:pPr>
        <w:pStyle w:val="diapo2"/>
        <w:rPr>
          <w:bCs/>
          <w:noProof w:val="0"/>
          <w:sz w:val="22"/>
          <w:lang w:val="ru-RU"/>
        </w:rPr>
      </w:pPr>
      <w:r>
        <w:rPr>
          <w:bCs/>
          <w:noProof w:val="0"/>
          <w:sz w:val="22"/>
          <w:lang w:val="ru-RU"/>
        </w:rPr>
        <w:t>Часть</w:t>
      </w:r>
      <w:r w:rsidRPr="00AB1C15">
        <w:rPr>
          <w:bCs/>
          <w:noProof w:val="0"/>
          <w:sz w:val="22"/>
          <w:lang w:val="ru-RU"/>
        </w:rPr>
        <w:t xml:space="preserve"> 3: </w:t>
      </w:r>
      <w:r>
        <w:rPr>
          <w:bCs/>
          <w:noProof w:val="0"/>
          <w:sz w:val="22"/>
          <w:lang w:val="ru-RU"/>
        </w:rPr>
        <w:t>Работа</w:t>
      </w:r>
      <w:r w:rsidRPr="00AB1C15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с</w:t>
      </w:r>
      <w:r w:rsidRPr="00AB1C15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основными</w:t>
      </w:r>
      <w:r w:rsidRPr="00AB1C15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частями</w:t>
      </w:r>
      <w:r w:rsidRPr="00AB1C15">
        <w:rPr>
          <w:bCs/>
          <w:noProof w:val="0"/>
          <w:sz w:val="22"/>
          <w:lang w:val="ru-RU"/>
        </w:rPr>
        <w:t xml:space="preserve"> </w:t>
      </w:r>
      <w:r w:rsidR="00EB735F">
        <w:rPr>
          <w:bCs/>
          <w:noProof w:val="0"/>
          <w:sz w:val="22"/>
          <w:lang w:val="ru-RU"/>
        </w:rPr>
        <w:t>номинационного</w:t>
      </w:r>
      <w:r w:rsidRPr="00AB1C15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файла</w:t>
      </w:r>
    </w:p>
    <w:p w:rsidR="00724DE3" w:rsidRPr="00AB1C15" w:rsidRDefault="00BA39FF">
      <w:pPr>
        <w:pStyle w:val="Texte1"/>
        <w:rPr>
          <w:lang w:val="ru-RU"/>
        </w:rPr>
      </w:pPr>
      <w:r>
        <w:rPr>
          <w:lang w:val="ru-RU"/>
        </w:rPr>
        <w:t>Работая над разделом</w:t>
      </w:r>
      <w:r w:rsidR="00986A39" w:rsidRPr="00AB1C15">
        <w:rPr>
          <w:lang w:val="ru-RU"/>
        </w:rPr>
        <w:t xml:space="preserve"> 43</w:t>
      </w:r>
      <w:r>
        <w:rPr>
          <w:lang w:val="ru-RU"/>
        </w:rPr>
        <w:t xml:space="preserve"> Описание элемента</w:t>
      </w:r>
      <w:r w:rsidR="00986A39" w:rsidRPr="00AB1C15">
        <w:rPr>
          <w:lang w:val="ru-RU"/>
        </w:rPr>
        <w:t xml:space="preserve">, </w:t>
      </w:r>
      <w:r>
        <w:rPr>
          <w:lang w:val="ru-RU"/>
        </w:rPr>
        <w:t>разделом</w:t>
      </w:r>
      <w:r w:rsidR="00F24C9E" w:rsidRPr="00AB1C15">
        <w:rPr>
          <w:lang w:val="ru-RU"/>
        </w:rPr>
        <w:t xml:space="preserve"> </w:t>
      </w:r>
      <w:r>
        <w:rPr>
          <w:lang w:val="ru-RU"/>
        </w:rPr>
        <w:t>7 Вовлечение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заинтересованных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сообществ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и</w:t>
      </w:r>
      <w:r w:rsidR="00986A39" w:rsidRPr="00AB1C15">
        <w:rPr>
          <w:lang w:val="ru-RU"/>
        </w:rPr>
        <w:t xml:space="preserve"> </w:t>
      </w:r>
      <w:r>
        <w:rPr>
          <w:lang w:val="ru-RU"/>
        </w:rPr>
        <w:t>разделом</w:t>
      </w:r>
      <w:r w:rsidR="00F24C9E" w:rsidRPr="00AB1C15">
        <w:rPr>
          <w:lang w:val="ru-RU"/>
        </w:rPr>
        <w:t xml:space="preserve"> </w:t>
      </w:r>
      <w:r w:rsidR="00EB735F">
        <w:rPr>
          <w:lang w:val="ru-RU"/>
        </w:rPr>
        <w:t xml:space="preserve">9 </w:t>
      </w:r>
      <w:r>
        <w:rPr>
          <w:lang w:val="ru-RU"/>
        </w:rPr>
        <w:t>М</w:t>
      </w:r>
      <w:r w:rsidR="00986A39">
        <w:rPr>
          <w:lang w:val="ru-RU"/>
        </w:rPr>
        <w:t>ер</w:t>
      </w:r>
      <w:r>
        <w:rPr>
          <w:lang w:val="ru-RU"/>
        </w:rPr>
        <w:t>ы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по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охране</w:t>
      </w:r>
      <w:r w:rsidR="00986A39" w:rsidRPr="00AB1C15">
        <w:rPr>
          <w:lang w:val="ru-RU"/>
        </w:rPr>
        <w:t xml:space="preserve">, </w:t>
      </w:r>
      <w:r w:rsidR="00986A39">
        <w:rPr>
          <w:lang w:val="ru-RU"/>
        </w:rPr>
        <w:t>участники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будут</w:t>
      </w:r>
      <w:r w:rsidR="00986A39" w:rsidRPr="00AB1C15">
        <w:rPr>
          <w:lang w:val="ru-RU"/>
        </w:rPr>
        <w:t xml:space="preserve"> </w:t>
      </w:r>
      <w:r w:rsidR="00E95B80">
        <w:rPr>
          <w:lang w:val="ru-RU"/>
        </w:rPr>
        <w:t>повышать</w:t>
      </w:r>
      <w:r w:rsidR="00A10C4E">
        <w:rPr>
          <w:lang w:val="ru-RU"/>
        </w:rPr>
        <w:t xml:space="preserve"> свой</w:t>
      </w:r>
      <w:r w:rsidR="000532EC" w:rsidRPr="00AB1C15">
        <w:rPr>
          <w:lang w:val="ru-RU"/>
        </w:rPr>
        <w:t xml:space="preserve"> </w:t>
      </w:r>
      <w:r w:rsidR="00A10C4E">
        <w:rPr>
          <w:lang w:val="ru-RU"/>
        </w:rPr>
        <w:t>потенциал</w:t>
      </w:r>
      <w:r w:rsidR="00986A39" w:rsidRPr="00AB1C15">
        <w:rPr>
          <w:lang w:val="ru-RU"/>
        </w:rPr>
        <w:t xml:space="preserve"> </w:t>
      </w:r>
      <w:r w:rsidR="00AB1C15">
        <w:rPr>
          <w:lang w:val="ru-RU"/>
        </w:rPr>
        <w:t>и</w:t>
      </w:r>
      <w:r w:rsidR="00986A39" w:rsidRPr="00AB1C15">
        <w:rPr>
          <w:lang w:val="ru-RU"/>
        </w:rPr>
        <w:t xml:space="preserve"> </w:t>
      </w:r>
      <w:r w:rsidR="00AB1C15">
        <w:rPr>
          <w:lang w:val="ru-RU"/>
        </w:rPr>
        <w:t>практические</w:t>
      </w:r>
      <w:r w:rsidR="00986A39" w:rsidRPr="00AB1C15">
        <w:rPr>
          <w:lang w:val="ru-RU"/>
        </w:rPr>
        <w:t xml:space="preserve"> </w:t>
      </w:r>
      <w:r w:rsidR="00AB1C15">
        <w:rPr>
          <w:lang w:val="ru-RU"/>
        </w:rPr>
        <w:t>навыки</w:t>
      </w:r>
      <w:r w:rsidR="00986A39" w:rsidRPr="00AB1C15">
        <w:rPr>
          <w:lang w:val="ru-RU"/>
        </w:rPr>
        <w:t xml:space="preserve">, </w:t>
      </w:r>
      <w:r w:rsidR="00AB1C15">
        <w:rPr>
          <w:lang w:val="ru-RU"/>
        </w:rPr>
        <w:t>необходимые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для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создания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удовлетворительного</w:t>
      </w:r>
      <w:r w:rsidR="00986A39" w:rsidRPr="00AB1C15">
        <w:rPr>
          <w:lang w:val="ru-RU"/>
        </w:rPr>
        <w:t xml:space="preserve"> </w:t>
      </w:r>
      <w:r w:rsidR="00015B79">
        <w:rPr>
          <w:lang w:val="ru-RU"/>
        </w:rPr>
        <w:t>номинациооного</w:t>
      </w:r>
      <w:r w:rsidR="00986A39" w:rsidRPr="00AB1C15">
        <w:rPr>
          <w:lang w:val="ru-RU"/>
        </w:rPr>
        <w:t xml:space="preserve"> </w:t>
      </w:r>
      <w:r w:rsidR="00986A39">
        <w:rPr>
          <w:lang w:val="ru-RU"/>
        </w:rPr>
        <w:t>файла</w:t>
      </w:r>
      <w:r w:rsidR="00724DE3" w:rsidRPr="00AB1C15">
        <w:rPr>
          <w:lang w:val="ru-RU"/>
        </w:rPr>
        <w:t>:</w:t>
      </w:r>
    </w:p>
    <w:p w:rsidR="00724DE3" w:rsidRPr="00FB48CD" w:rsidRDefault="009A73B8" w:rsidP="00B52CB4">
      <w:pPr>
        <w:pStyle w:val="Txtpucegras"/>
        <w:rPr>
          <w:lang w:val="ru-RU"/>
        </w:rPr>
      </w:pPr>
      <w:r>
        <w:rPr>
          <w:lang w:val="ru-RU"/>
        </w:rPr>
        <w:t>адекватное</w:t>
      </w:r>
      <w:r w:rsidRPr="00FB48CD">
        <w:rPr>
          <w:lang w:val="ru-RU"/>
        </w:rPr>
        <w:t xml:space="preserve"> </w:t>
      </w:r>
      <w:r w:rsidR="00986A39">
        <w:rPr>
          <w:lang w:val="ru-RU"/>
        </w:rPr>
        <w:t>описание</w:t>
      </w:r>
      <w:r w:rsidR="00986A39" w:rsidRPr="00FB48CD">
        <w:rPr>
          <w:lang w:val="ru-RU"/>
        </w:rPr>
        <w:t xml:space="preserve"> </w:t>
      </w:r>
      <w:r w:rsidR="00986A39">
        <w:rPr>
          <w:lang w:val="ru-RU"/>
        </w:rPr>
        <w:t>элемента</w:t>
      </w:r>
      <w:r w:rsidR="00986A39" w:rsidRPr="00FB48CD">
        <w:rPr>
          <w:lang w:val="ru-RU"/>
        </w:rPr>
        <w:t xml:space="preserve"> </w:t>
      </w:r>
      <w:r w:rsidR="00986A39">
        <w:rPr>
          <w:lang w:val="ru-RU"/>
        </w:rPr>
        <w:t>нематериального</w:t>
      </w:r>
      <w:r w:rsidR="00986A39" w:rsidRPr="00FB48CD">
        <w:rPr>
          <w:lang w:val="ru-RU"/>
        </w:rPr>
        <w:t xml:space="preserve"> </w:t>
      </w:r>
      <w:r w:rsidR="00986A39">
        <w:rPr>
          <w:lang w:val="ru-RU"/>
        </w:rPr>
        <w:t>культурного</w:t>
      </w:r>
      <w:r w:rsidR="00986A39" w:rsidRPr="00FB48CD">
        <w:rPr>
          <w:lang w:val="ru-RU"/>
        </w:rPr>
        <w:t xml:space="preserve"> </w:t>
      </w:r>
      <w:r w:rsidR="00986A39">
        <w:rPr>
          <w:lang w:val="ru-RU"/>
        </w:rPr>
        <w:t>наследия</w:t>
      </w:r>
      <w:r w:rsidR="00753391" w:rsidRPr="00FB48CD">
        <w:rPr>
          <w:lang w:val="ru-RU"/>
        </w:rPr>
        <w:t>;</w:t>
      </w:r>
    </w:p>
    <w:p w:rsidR="00724DE3" w:rsidRPr="002A5CC7" w:rsidRDefault="009A73B8" w:rsidP="00B52CB4">
      <w:pPr>
        <w:pStyle w:val="Txtpucegras"/>
        <w:rPr>
          <w:lang w:val="ru-RU"/>
        </w:rPr>
      </w:pPr>
      <w:r>
        <w:rPr>
          <w:lang w:val="ru-RU"/>
        </w:rPr>
        <w:t xml:space="preserve">правильное </w:t>
      </w:r>
      <w:r w:rsidR="00986A39">
        <w:rPr>
          <w:lang w:val="ru-RU"/>
        </w:rPr>
        <w:t>определение заинтересованных сообществ и групп</w:t>
      </w:r>
      <w:r w:rsidR="00753391" w:rsidRPr="002A5CC7">
        <w:rPr>
          <w:lang w:val="ru-RU"/>
        </w:rPr>
        <w:t>;</w:t>
      </w:r>
    </w:p>
    <w:p w:rsidR="00724DE3" w:rsidRPr="002A5CC7" w:rsidRDefault="00986A39" w:rsidP="00B52CB4">
      <w:pPr>
        <w:pStyle w:val="Txtpucegras"/>
        <w:rPr>
          <w:lang w:val="ru-RU"/>
        </w:rPr>
      </w:pPr>
      <w:r>
        <w:rPr>
          <w:lang w:val="ru-RU"/>
        </w:rPr>
        <w:t>понимание</w:t>
      </w:r>
      <w:r w:rsidRPr="002A5CC7">
        <w:rPr>
          <w:lang w:val="ru-RU"/>
        </w:rPr>
        <w:t xml:space="preserve"> </w:t>
      </w:r>
      <w:r>
        <w:rPr>
          <w:lang w:val="ru-RU"/>
        </w:rPr>
        <w:t>ценности</w:t>
      </w:r>
      <w:r w:rsidRPr="002A5CC7">
        <w:rPr>
          <w:lang w:val="ru-RU"/>
        </w:rPr>
        <w:t xml:space="preserve"> </w:t>
      </w:r>
      <w:r>
        <w:rPr>
          <w:lang w:val="ru-RU"/>
        </w:rPr>
        <w:t>элемента</w:t>
      </w:r>
      <w:r w:rsidRPr="002A5CC7">
        <w:rPr>
          <w:lang w:val="ru-RU"/>
        </w:rPr>
        <w:t xml:space="preserve"> </w:t>
      </w:r>
      <w:r>
        <w:rPr>
          <w:lang w:val="ru-RU"/>
        </w:rPr>
        <w:t>для</w:t>
      </w:r>
      <w:r w:rsidRPr="002A5CC7">
        <w:rPr>
          <w:lang w:val="ru-RU"/>
        </w:rPr>
        <w:t xml:space="preserve"> </w:t>
      </w:r>
      <w:r>
        <w:rPr>
          <w:lang w:val="ru-RU"/>
        </w:rPr>
        <w:t>заинтересованного</w:t>
      </w:r>
      <w:r w:rsidRPr="002A5CC7">
        <w:rPr>
          <w:lang w:val="ru-RU"/>
        </w:rPr>
        <w:t xml:space="preserve"> </w:t>
      </w:r>
      <w:r>
        <w:rPr>
          <w:lang w:val="ru-RU"/>
        </w:rPr>
        <w:t>сообщества</w:t>
      </w:r>
      <w:r w:rsidR="00753391" w:rsidRPr="002A5CC7">
        <w:rPr>
          <w:lang w:val="ru-RU"/>
        </w:rPr>
        <w:t>;</w:t>
      </w:r>
    </w:p>
    <w:p w:rsidR="00724DE3" w:rsidRPr="00F7108D" w:rsidRDefault="009A73B8" w:rsidP="00B52CB4">
      <w:pPr>
        <w:pStyle w:val="Txtpucegras"/>
        <w:rPr>
          <w:lang w:val="ru-RU"/>
        </w:rPr>
      </w:pPr>
      <w:r>
        <w:rPr>
          <w:lang w:val="ru-RU"/>
        </w:rPr>
        <w:t>помощь</w:t>
      </w:r>
      <w:r w:rsidRPr="00F7108D">
        <w:rPr>
          <w:lang w:val="ru-RU"/>
        </w:rPr>
        <w:t xml:space="preserve"> </w:t>
      </w:r>
      <w:r w:rsidR="00986A39">
        <w:rPr>
          <w:lang w:val="ru-RU"/>
        </w:rPr>
        <w:t>и</w:t>
      </w:r>
      <w:r w:rsidR="00986A39" w:rsidRPr="00F7108D">
        <w:rPr>
          <w:lang w:val="ru-RU"/>
        </w:rPr>
        <w:t xml:space="preserve"> </w:t>
      </w:r>
      <w:r w:rsidR="00986A39">
        <w:rPr>
          <w:lang w:val="ru-RU"/>
        </w:rPr>
        <w:t>поощрение</w:t>
      </w:r>
      <w:r w:rsidR="00986A39" w:rsidRPr="00F7108D">
        <w:rPr>
          <w:lang w:val="ru-RU"/>
        </w:rPr>
        <w:t xml:space="preserve"> </w:t>
      </w:r>
      <w:r w:rsidR="00986A39">
        <w:rPr>
          <w:lang w:val="ru-RU"/>
        </w:rPr>
        <w:t>участия</w:t>
      </w:r>
      <w:r w:rsidR="00986A39" w:rsidRPr="00F7108D">
        <w:rPr>
          <w:lang w:val="ru-RU"/>
        </w:rPr>
        <w:t xml:space="preserve"> </w:t>
      </w:r>
      <w:r w:rsidR="00986A39">
        <w:rPr>
          <w:lang w:val="ru-RU"/>
        </w:rPr>
        <w:t>сообщества</w:t>
      </w:r>
      <w:r w:rsidR="00986A39" w:rsidRPr="00F7108D">
        <w:rPr>
          <w:lang w:val="ru-RU"/>
        </w:rPr>
        <w:t xml:space="preserve"> (</w:t>
      </w:r>
      <w:r w:rsidR="00986A39">
        <w:rPr>
          <w:lang w:val="ru-RU"/>
        </w:rPr>
        <w:t>где</w:t>
      </w:r>
      <w:r w:rsidR="00986A39" w:rsidRPr="00F7108D">
        <w:rPr>
          <w:lang w:val="ru-RU"/>
        </w:rPr>
        <w:t xml:space="preserve"> </w:t>
      </w:r>
      <w:r w:rsidR="00986A39">
        <w:rPr>
          <w:lang w:val="ru-RU"/>
        </w:rPr>
        <w:t>необходимо</w:t>
      </w:r>
      <w:r w:rsidR="00986A39" w:rsidRPr="00F7108D">
        <w:rPr>
          <w:lang w:val="ru-RU"/>
        </w:rPr>
        <w:t>)</w:t>
      </w:r>
      <w:r w:rsidR="00753391" w:rsidRPr="00F7108D">
        <w:rPr>
          <w:lang w:val="ru-RU"/>
        </w:rPr>
        <w:t>;</w:t>
      </w:r>
    </w:p>
    <w:p w:rsidR="00724DE3" w:rsidRPr="00617969" w:rsidRDefault="000532EC" w:rsidP="00B52CB4">
      <w:pPr>
        <w:pStyle w:val="Txtpucegras"/>
      </w:pPr>
      <w:r>
        <w:rPr>
          <w:lang w:val="ru-RU"/>
        </w:rPr>
        <w:t>анализ</w:t>
      </w:r>
      <w:r w:rsidRPr="000532EC">
        <w:rPr>
          <w:lang w:val="en-US"/>
        </w:rPr>
        <w:t xml:space="preserve"> </w:t>
      </w:r>
      <w:r>
        <w:rPr>
          <w:lang w:val="ru-RU"/>
        </w:rPr>
        <w:t>жизнеспособности</w:t>
      </w:r>
      <w:r w:rsidRPr="000532EC">
        <w:rPr>
          <w:lang w:val="en-US"/>
        </w:rPr>
        <w:t xml:space="preserve"> </w:t>
      </w:r>
      <w:r>
        <w:rPr>
          <w:lang w:val="ru-RU"/>
        </w:rPr>
        <w:t>элемента</w:t>
      </w:r>
      <w:r w:rsidRPr="000532EC">
        <w:rPr>
          <w:lang w:val="en-US"/>
        </w:rPr>
        <w:t xml:space="preserve"> </w:t>
      </w:r>
      <w:r>
        <w:rPr>
          <w:lang w:val="ru-RU"/>
        </w:rPr>
        <w:t>НКН</w:t>
      </w:r>
      <w:r w:rsidR="00753391">
        <w:t xml:space="preserve">; </w:t>
      </w:r>
      <w:r>
        <w:rPr>
          <w:lang w:val="ru-RU"/>
        </w:rPr>
        <w:t>и</w:t>
      </w:r>
    </w:p>
    <w:p w:rsidR="00724DE3" w:rsidRPr="00F7108D" w:rsidRDefault="000532EC" w:rsidP="00B52CB4">
      <w:pPr>
        <w:pStyle w:val="Txtpucegras"/>
        <w:rPr>
          <w:lang w:val="ru-RU"/>
        </w:rPr>
      </w:pPr>
      <w:r>
        <w:rPr>
          <w:lang w:val="ru-RU"/>
        </w:rPr>
        <w:t>предложение</w:t>
      </w:r>
      <w:r w:rsidRPr="00F7108D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F7108D">
        <w:rPr>
          <w:lang w:val="ru-RU"/>
        </w:rPr>
        <w:t xml:space="preserve"> </w:t>
      </w:r>
      <w:r>
        <w:rPr>
          <w:lang w:val="ru-RU"/>
        </w:rPr>
        <w:t>и</w:t>
      </w:r>
      <w:r w:rsidRPr="00F7108D">
        <w:rPr>
          <w:lang w:val="ru-RU"/>
        </w:rPr>
        <w:t xml:space="preserve"> </w:t>
      </w:r>
      <w:r>
        <w:rPr>
          <w:lang w:val="ru-RU"/>
        </w:rPr>
        <w:t>реалистичных</w:t>
      </w:r>
      <w:r w:rsidRPr="00F7108D">
        <w:rPr>
          <w:lang w:val="ru-RU"/>
        </w:rPr>
        <w:t xml:space="preserve"> </w:t>
      </w:r>
      <w:r>
        <w:rPr>
          <w:lang w:val="ru-RU"/>
        </w:rPr>
        <w:t>мер</w:t>
      </w:r>
      <w:r w:rsidRPr="00F7108D">
        <w:rPr>
          <w:lang w:val="ru-RU"/>
        </w:rPr>
        <w:t xml:space="preserve"> </w:t>
      </w:r>
      <w:r>
        <w:rPr>
          <w:lang w:val="ru-RU"/>
        </w:rPr>
        <w:t>по</w:t>
      </w:r>
      <w:r w:rsidRPr="00F7108D">
        <w:rPr>
          <w:lang w:val="ru-RU"/>
        </w:rPr>
        <w:t xml:space="preserve"> </w:t>
      </w:r>
      <w:r>
        <w:rPr>
          <w:lang w:val="ru-RU"/>
        </w:rPr>
        <w:t>охране</w:t>
      </w:r>
      <w:r w:rsidR="00753391" w:rsidRPr="00F7108D">
        <w:rPr>
          <w:lang w:val="ru-RU"/>
        </w:rPr>
        <w:t>.</w:t>
      </w:r>
    </w:p>
    <w:p w:rsidR="000532EC" w:rsidRPr="000532EC" w:rsidRDefault="000532EC" w:rsidP="0009161E">
      <w:pPr>
        <w:pStyle w:val="Txtpucegras"/>
        <w:numPr>
          <w:ilvl w:val="0"/>
          <w:numId w:val="0"/>
        </w:numPr>
        <w:ind w:left="851"/>
        <w:rPr>
          <w:lang w:val="ru-RU"/>
        </w:rPr>
      </w:pPr>
      <w:r>
        <w:rPr>
          <w:lang w:val="ru-RU"/>
        </w:rPr>
        <w:t xml:space="preserve">Участники будут использовать специальный </w:t>
      </w:r>
      <w:r w:rsidR="00E95B80">
        <w:rPr>
          <w:lang w:val="ru-RU"/>
        </w:rPr>
        <w:t xml:space="preserve">образец </w:t>
      </w:r>
      <w:r w:rsidR="00015B79">
        <w:rPr>
          <w:lang w:val="ru-RU"/>
        </w:rPr>
        <w:t>номинации</w:t>
      </w:r>
      <w:r w:rsidR="00E95B80">
        <w:rPr>
          <w:lang w:val="ru-RU"/>
        </w:rPr>
        <w:t xml:space="preserve"> в С</w:t>
      </w:r>
      <w:r>
        <w:rPr>
          <w:lang w:val="ru-RU"/>
        </w:rPr>
        <w:t xml:space="preserve">СО (Танец с мечами) для создания </w:t>
      </w:r>
      <w:r w:rsidR="00E95B80">
        <w:rPr>
          <w:lang w:val="ru-RU"/>
        </w:rPr>
        <w:t>краткого</w:t>
      </w:r>
      <w:r w:rsidR="009A73B8">
        <w:rPr>
          <w:lang w:val="ru-RU"/>
        </w:rPr>
        <w:t xml:space="preserve"> </w:t>
      </w:r>
      <w:r>
        <w:rPr>
          <w:lang w:val="ru-RU"/>
        </w:rPr>
        <w:t>описания элемента (</w:t>
      </w:r>
      <w:r w:rsidR="00BD6B22">
        <w:rPr>
          <w:lang w:val="ru-RU"/>
        </w:rPr>
        <w:t xml:space="preserve">Раздел </w:t>
      </w:r>
      <w:r>
        <w:rPr>
          <w:lang w:val="ru-RU"/>
        </w:rPr>
        <w:t>43)</w:t>
      </w:r>
      <w:r w:rsidR="00F04F17">
        <w:rPr>
          <w:lang w:val="ru-RU"/>
        </w:rPr>
        <w:t>.</w:t>
      </w:r>
    </w:p>
    <w:p w:rsidR="00724DE3" w:rsidRPr="005F501F" w:rsidRDefault="000532EC" w:rsidP="00724DE3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24DE3" w:rsidRPr="005F501F">
        <w:rPr>
          <w:lang w:val="ru-RU"/>
        </w:rPr>
        <w:t xml:space="preserve"> 6</w:t>
      </w:r>
    </w:p>
    <w:p w:rsidR="00724DE3" w:rsidRPr="00C269C6" w:rsidRDefault="000532EC" w:rsidP="0062666C">
      <w:pPr>
        <w:pStyle w:val="diapo2"/>
        <w:rPr>
          <w:bCs/>
          <w:noProof w:val="0"/>
          <w:sz w:val="22"/>
          <w:lang w:val="ru-RU"/>
        </w:rPr>
      </w:pPr>
      <w:r>
        <w:rPr>
          <w:bCs/>
          <w:noProof w:val="0"/>
          <w:sz w:val="22"/>
          <w:lang w:val="ru-RU"/>
        </w:rPr>
        <w:t>Часть</w:t>
      </w:r>
      <w:r w:rsidRPr="00C269C6">
        <w:rPr>
          <w:bCs/>
          <w:noProof w:val="0"/>
          <w:sz w:val="22"/>
          <w:lang w:val="ru-RU"/>
        </w:rPr>
        <w:t xml:space="preserve"> 4 </w:t>
      </w:r>
      <w:r w:rsidR="00F24C9E">
        <w:rPr>
          <w:bCs/>
          <w:noProof w:val="0"/>
          <w:sz w:val="22"/>
          <w:lang w:val="ru-RU"/>
        </w:rPr>
        <w:t>Заключительн</w:t>
      </w:r>
      <w:r w:rsidR="00A10C4E">
        <w:rPr>
          <w:bCs/>
          <w:noProof w:val="0"/>
          <w:sz w:val="22"/>
          <w:lang w:val="ru-RU"/>
        </w:rPr>
        <w:t>ая</w:t>
      </w:r>
      <w:r w:rsidR="00F24C9E">
        <w:rPr>
          <w:bCs/>
          <w:noProof w:val="0"/>
          <w:sz w:val="22"/>
          <w:lang w:val="ru-RU"/>
        </w:rPr>
        <w:t xml:space="preserve"> </w:t>
      </w:r>
      <w:r w:rsidR="00A10C4E">
        <w:rPr>
          <w:bCs/>
          <w:noProof w:val="0"/>
          <w:sz w:val="22"/>
          <w:lang w:val="ru-RU"/>
        </w:rPr>
        <w:t>сессия</w:t>
      </w:r>
      <w:r w:rsidR="00F24C9E" w:rsidRPr="00C269C6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и</w:t>
      </w:r>
      <w:r w:rsidRPr="00C269C6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оценка</w:t>
      </w:r>
      <w:r w:rsidRPr="00C269C6">
        <w:rPr>
          <w:bCs/>
          <w:noProof w:val="0"/>
          <w:sz w:val="22"/>
          <w:lang w:val="ru-RU"/>
        </w:rPr>
        <w:t xml:space="preserve"> </w:t>
      </w:r>
      <w:r>
        <w:rPr>
          <w:bCs/>
          <w:noProof w:val="0"/>
          <w:sz w:val="22"/>
          <w:lang w:val="ru-RU"/>
        </w:rPr>
        <w:t>семинара</w:t>
      </w:r>
    </w:p>
    <w:p w:rsidR="00724DE3" w:rsidRPr="000532EC" w:rsidRDefault="00F04F17" w:rsidP="00724DE3">
      <w:pPr>
        <w:pStyle w:val="Texte1"/>
        <w:rPr>
          <w:lang w:val="ru-RU"/>
        </w:rPr>
      </w:pPr>
      <w:r>
        <w:rPr>
          <w:lang w:val="ru-RU"/>
        </w:rPr>
        <w:t>Наконец участники завершат семинар и</w:t>
      </w:r>
      <w:r w:rsidR="000532EC">
        <w:rPr>
          <w:lang w:val="ru-RU"/>
        </w:rPr>
        <w:t xml:space="preserve"> дадут ему оценку (</w:t>
      </w:r>
      <w:r w:rsidR="00F24C9E">
        <w:rPr>
          <w:lang w:val="ru-RU"/>
        </w:rPr>
        <w:t xml:space="preserve">Раздел </w:t>
      </w:r>
      <w:r w:rsidR="000532EC">
        <w:rPr>
          <w:lang w:val="ru-RU"/>
        </w:rPr>
        <w:t>44 и 15).</w:t>
      </w:r>
    </w:p>
    <w:p w:rsidR="000532EC" w:rsidRPr="000532EC" w:rsidRDefault="000532EC" w:rsidP="00B52CB4">
      <w:pPr>
        <w:pStyle w:val="Texte1"/>
        <w:rPr>
          <w:lang w:val="ru-RU"/>
        </w:rPr>
      </w:pPr>
      <w:r>
        <w:rPr>
          <w:lang w:val="ru-RU"/>
        </w:rPr>
        <w:t>Они должны покинуть семинар, получив ясное пред</w:t>
      </w:r>
      <w:r w:rsidR="00F04F17">
        <w:rPr>
          <w:lang w:val="ru-RU"/>
        </w:rPr>
        <w:t>ставление о Конвенции и о том, что</w:t>
      </w:r>
      <w:r>
        <w:rPr>
          <w:lang w:val="ru-RU"/>
        </w:rPr>
        <w:t xml:space="preserve"> должна представлять собой правильная </w:t>
      </w:r>
      <w:r w:rsidR="00015B79">
        <w:rPr>
          <w:lang w:val="ru-RU"/>
        </w:rPr>
        <w:t>номинация</w:t>
      </w:r>
      <w:r>
        <w:rPr>
          <w:lang w:val="ru-RU"/>
        </w:rPr>
        <w:t xml:space="preserve"> в Список срочной охраны и</w:t>
      </w:r>
      <w:r w:rsidR="00F04F17">
        <w:rPr>
          <w:lang w:val="ru-RU"/>
        </w:rPr>
        <w:t xml:space="preserve"> </w:t>
      </w:r>
      <w:r>
        <w:rPr>
          <w:lang w:val="ru-RU"/>
        </w:rPr>
        <w:t xml:space="preserve">в Репрезентативный список; </w:t>
      </w:r>
      <w:r w:rsidR="00CB3FA3">
        <w:rPr>
          <w:lang w:val="ru-RU"/>
        </w:rPr>
        <w:t xml:space="preserve">понимая </w:t>
      </w:r>
      <w:r w:rsidR="00F04F17">
        <w:rPr>
          <w:lang w:val="ru-RU"/>
        </w:rPr>
        <w:t>смысл процессов</w:t>
      </w:r>
      <w:r w:rsidR="00CB3FA3">
        <w:rPr>
          <w:lang w:val="ru-RU"/>
        </w:rPr>
        <w:t xml:space="preserve"> участия и </w:t>
      </w:r>
      <w:r w:rsidR="00A10C4E">
        <w:rPr>
          <w:lang w:val="ru-RU"/>
        </w:rPr>
        <w:t>защиты</w:t>
      </w:r>
      <w:r w:rsidR="00CB3FA3">
        <w:rPr>
          <w:lang w:val="ru-RU"/>
        </w:rPr>
        <w:t xml:space="preserve">, которые могут потребоваться при разработке </w:t>
      </w:r>
      <w:r w:rsidR="00015B79">
        <w:rPr>
          <w:lang w:val="ru-RU"/>
        </w:rPr>
        <w:t>номинации</w:t>
      </w:r>
      <w:r w:rsidR="00CB3FA3">
        <w:rPr>
          <w:lang w:val="ru-RU"/>
        </w:rPr>
        <w:t xml:space="preserve"> </w:t>
      </w:r>
      <w:r w:rsidR="00F04F17">
        <w:rPr>
          <w:lang w:val="ru-RU"/>
        </w:rPr>
        <w:t>элементов</w:t>
      </w:r>
      <w:r w:rsidR="00CB3FA3">
        <w:rPr>
          <w:lang w:val="ru-RU"/>
        </w:rPr>
        <w:t xml:space="preserve">; и осознавая, какие концептуальные инструменты нужны для решения некоторых задач, возникающих в процессе </w:t>
      </w:r>
      <w:r w:rsidR="00015B79">
        <w:rPr>
          <w:lang w:val="ru-RU"/>
        </w:rPr>
        <w:t>номинации</w:t>
      </w:r>
      <w:r w:rsidR="00CB3FA3">
        <w:rPr>
          <w:lang w:val="ru-RU"/>
        </w:rPr>
        <w:t xml:space="preserve">. </w:t>
      </w:r>
    </w:p>
    <w:sectPr w:rsidR="000532EC" w:rsidRPr="000532EC" w:rsidSect="00055266">
      <w:footnotePr>
        <w:numRestart w:val="eachSect"/>
      </w:footnotePr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E2" w:rsidRDefault="00545EE2" w:rsidP="000A699C">
      <w:pPr>
        <w:spacing w:before="0" w:after="0"/>
      </w:pPr>
      <w:r>
        <w:separator/>
      </w:r>
    </w:p>
  </w:endnote>
  <w:endnote w:type="continuationSeparator" w:id="0">
    <w:p w:rsidR="00545EE2" w:rsidRDefault="00545EE2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76" w:rsidRDefault="00513F40" w:rsidP="00D93E07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4112" behindDoc="0" locked="0" layoutInCell="1" allowOverlap="1" wp14:anchorId="7803C00A" wp14:editId="07C26F44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E07"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4108682F" wp14:editId="6C7E579D">
          <wp:simplePos x="0" y="0"/>
          <wp:positionH relativeFrom="column">
            <wp:posOffset>-349250</wp:posOffset>
          </wp:positionH>
          <wp:positionV relativeFrom="paragraph">
            <wp:posOffset>-297815</wp:posOffset>
          </wp:positionV>
          <wp:extent cx="1112192" cy="6864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192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76">
      <w:tab/>
    </w:r>
    <w:r w:rsidR="00F61176">
      <w:tab/>
      <w:t>U039-v1.1-FN-RU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76" w:rsidRPr="007D60D5" w:rsidRDefault="00513F40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2064" behindDoc="0" locked="0" layoutInCell="1" allowOverlap="1" wp14:anchorId="14449CBA" wp14:editId="7EEA31E7">
          <wp:simplePos x="0" y="0"/>
          <wp:positionH relativeFrom="column">
            <wp:posOffset>2800350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E07">
      <w:rPr>
        <w:noProof/>
        <w:lang w:val="fr-FR" w:eastAsia="ja-JP"/>
      </w:rPr>
      <w:drawing>
        <wp:anchor distT="0" distB="0" distL="114300" distR="114300" simplePos="0" relativeHeight="251662848" behindDoc="0" locked="0" layoutInCell="1" allowOverlap="1" wp14:anchorId="3732E9D1" wp14:editId="190D49F9">
          <wp:simplePos x="0" y="0"/>
          <wp:positionH relativeFrom="column">
            <wp:posOffset>4971415</wp:posOffset>
          </wp:positionH>
          <wp:positionV relativeFrom="paragraph">
            <wp:posOffset>-323215</wp:posOffset>
          </wp:positionV>
          <wp:extent cx="1111885" cy="6864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76">
      <w:t>U039-v1.1-FN-RU</w:t>
    </w:r>
    <w:r w:rsidR="00F61176">
      <w:tab/>
    </w:r>
    <w:r w:rsidR="00F6117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76" w:rsidRDefault="00513F40">
    <w:pPr>
      <w:pStyle w:val="Footer"/>
    </w:pPr>
    <w:r>
      <w:rPr>
        <w:noProof/>
        <w:lang w:val="fr-FR" w:eastAsia="ja-JP"/>
      </w:rPr>
      <w:drawing>
        <wp:anchor distT="0" distB="0" distL="114300" distR="114300" simplePos="0" relativeHeight="251670016" behindDoc="0" locked="0" layoutInCell="1" allowOverlap="1" wp14:editId="1C4C1419">
          <wp:simplePos x="0" y="0"/>
          <wp:positionH relativeFrom="column">
            <wp:posOffset>2534285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E07">
      <w:rPr>
        <w:noProof/>
        <w:lang w:val="fr-FR" w:eastAsia="ja-JP"/>
      </w:rPr>
      <w:drawing>
        <wp:anchor distT="0" distB="0" distL="114300" distR="114300" simplePos="0" relativeHeight="251658752" behindDoc="0" locked="0" layoutInCell="1" allowOverlap="1" wp14:anchorId="23E51552" wp14:editId="600DE21C">
          <wp:simplePos x="0" y="0"/>
          <wp:positionH relativeFrom="column">
            <wp:posOffset>4819015</wp:posOffset>
          </wp:positionH>
          <wp:positionV relativeFrom="paragraph">
            <wp:posOffset>-419100</wp:posOffset>
          </wp:positionV>
          <wp:extent cx="1112192" cy="686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748" cy="686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76">
      <w:t>U039-v1.1-FN-</w:t>
    </w:r>
    <w:r w:rsidR="00F61176">
      <w:rPr>
        <w:lang w:val="en-US"/>
      </w:rPr>
      <w:t>RU</w:t>
    </w:r>
    <w:r w:rsidR="00F61176">
      <w:tab/>
    </w:r>
    <w:r w:rsidR="00F6117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E2" w:rsidRDefault="00545EE2" w:rsidP="000A699C">
      <w:pPr>
        <w:spacing w:before="0" w:after="0"/>
      </w:pPr>
      <w:r>
        <w:separator/>
      </w:r>
    </w:p>
  </w:footnote>
  <w:footnote w:type="continuationSeparator" w:id="0">
    <w:p w:rsidR="00545EE2" w:rsidRDefault="00545EE2" w:rsidP="000A699C">
      <w:pPr>
        <w:spacing w:before="0" w:after="0"/>
      </w:pPr>
      <w:r>
        <w:continuationSeparator/>
      </w:r>
    </w:p>
  </w:footnote>
  <w:footnote w:id="1">
    <w:p w:rsidR="00F61176" w:rsidRPr="00AA21FA" w:rsidRDefault="00F61176" w:rsidP="002F206D">
      <w:pPr>
        <w:pStyle w:val="FootnoteText"/>
        <w:rPr>
          <w:lang w:val="ru-RU"/>
        </w:rPr>
      </w:pPr>
      <w:r w:rsidRPr="00523115">
        <w:rPr>
          <w:rStyle w:val="FootnoteReference"/>
          <w:vertAlign w:val="baseline"/>
        </w:rPr>
        <w:footnoteRef/>
      </w:r>
      <w:r w:rsidRPr="00AA21FA">
        <w:rPr>
          <w:lang w:val="ru-RU"/>
        </w:rPr>
        <w:t>.</w:t>
      </w:r>
      <w:r w:rsidRPr="00AA21FA">
        <w:rPr>
          <w:lang w:val="ru-RU"/>
        </w:rPr>
        <w:tab/>
      </w:r>
      <w:r>
        <w:rPr>
          <w:lang w:val="ru-RU"/>
        </w:rPr>
        <w:t>Часто упоминается как</w:t>
      </w:r>
      <w:r w:rsidRPr="00C42183">
        <w:rPr>
          <w:lang w:val="ru-RU"/>
        </w:rPr>
        <w:t xml:space="preserve"> «</w:t>
      </w:r>
      <w:r>
        <w:rPr>
          <w:lang w:val="ru-RU"/>
        </w:rPr>
        <w:t>Конвенция об охране нематериального культурного наследия</w:t>
      </w:r>
      <w:r w:rsidRPr="00C42183">
        <w:rPr>
          <w:lang w:val="ru-RU"/>
        </w:rPr>
        <w:t>»</w:t>
      </w:r>
      <w:r>
        <w:rPr>
          <w:lang w:val="ru-RU"/>
        </w:rPr>
        <w:t>,</w:t>
      </w:r>
      <w:r w:rsidRPr="00C42183">
        <w:rPr>
          <w:lang w:val="ru-RU"/>
        </w:rPr>
        <w:t xml:space="preserve"> </w:t>
      </w:r>
      <w:r>
        <w:rPr>
          <w:lang w:val="ru-RU"/>
        </w:rPr>
        <w:t xml:space="preserve">или Конвенция </w:t>
      </w:r>
      <w:r w:rsidRPr="00922FDC">
        <w:rPr>
          <w:lang w:val="ru-RU"/>
        </w:rPr>
        <w:t xml:space="preserve">2013 </w:t>
      </w:r>
      <w:r>
        <w:rPr>
          <w:lang w:val="ru-RU"/>
        </w:rPr>
        <w:t>года</w:t>
      </w:r>
      <w:r w:rsidRPr="00922FDC">
        <w:rPr>
          <w:lang w:val="ru-RU"/>
        </w:rPr>
        <w:t xml:space="preserve">, </w:t>
      </w:r>
      <w:r>
        <w:rPr>
          <w:lang w:val="ru-RU"/>
        </w:rPr>
        <w:t>но в этом разделе – как просто Конвенция</w:t>
      </w:r>
      <w:r w:rsidRPr="00922FDC">
        <w:rPr>
          <w:lang w:val="ru-RU"/>
        </w:rPr>
        <w:t>.</w:t>
      </w:r>
    </w:p>
  </w:footnote>
  <w:footnote w:id="2">
    <w:p w:rsidR="00F61176" w:rsidRPr="00456CE3" w:rsidRDefault="00F61176" w:rsidP="0081498D">
      <w:pPr>
        <w:pStyle w:val="FootnoteText"/>
        <w:rPr>
          <w:lang w:val="ru-RU"/>
        </w:rPr>
      </w:pPr>
      <w:r w:rsidRPr="00523115">
        <w:rPr>
          <w:rStyle w:val="FootnoteReference"/>
          <w:vertAlign w:val="baseline"/>
        </w:rPr>
        <w:footnoteRef/>
      </w:r>
      <w:r w:rsidRPr="00AA21FA">
        <w:rPr>
          <w:lang w:val="ru-RU"/>
        </w:rPr>
        <w:t>.</w:t>
      </w:r>
      <w:r w:rsidRPr="00AA21FA">
        <w:rPr>
          <w:lang w:val="ru-RU"/>
        </w:rPr>
        <w:tab/>
      </w:r>
      <w:r>
        <w:rPr>
          <w:lang w:val="ru-RU"/>
        </w:rPr>
        <w:t xml:space="preserve">ЮНЕСКО, </w:t>
      </w:r>
      <w:r w:rsidRPr="003E26D4">
        <w:rPr>
          <w:i/>
          <w:lang w:val="ru-RU"/>
        </w:rPr>
        <w:t>Основные тексты Конвенции 2003 года об охране нематериального культурного наследия</w:t>
      </w:r>
      <w:r>
        <w:rPr>
          <w:lang w:val="ru-RU"/>
        </w:rPr>
        <w:t xml:space="preserve"> (в этом разделе их упоминают как Основные тексты).</w:t>
      </w:r>
      <w:r w:rsidRPr="00456CE3">
        <w:rPr>
          <w:lang w:val="ru-RU"/>
        </w:rPr>
        <w:t xml:space="preserve"> </w:t>
      </w:r>
      <w:r>
        <w:rPr>
          <w:lang w:val="ru-RU"/>
        </w:rPr>
        <w:t xml:space="preserve">Можно найти на сайте </w:t>
      </w:r>
      <w:hyperlink r:id="rId1" w:history="1">
        <w:r w:rsidRPr="0009161E">
          <w:rPr>
            <w:rStyle w:val="Hyperlink"/>
            <w:rFonts w:eastAsia="Times New Roman"/>
            <w:szCs w:val="16"/>
          </w:rPr>
          <w:t>http</w:t>
        </w:r>
        <w:r w:rsidRPr="00456CE3">
          <w:rPr>
            <w:rStyle w:val="Hyperlink"/>
            <w:rFonts w:eastAsia="Times New Roman"/>
            <w:szCs w:val="16"/>
            <w:lang w:val="ru-RU"/>
          </w:rPr>
          <w:t>://</w:t>
        </w:r>
        <w:r w:rsidRPr="0009161E">
          <w:rPr>
            <w:rStyle w:val="Hyperlink"/>
            <w:rFonts w:eastAsia="Times New Roman"/>
            <w:szCs w:val="16"/>
          </w:rPr>
          <w:t>www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unesco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org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culture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ich</w:t>
        </w:r>
        <w:r w:rsidRPr="00456CE3">
          <w:rPr>
            <w:rStyle w:val="Hyperlink"/>
            <w:rFonts w:eastAsia="Times New Roman"/>
            <w:szCs w:val="16"/>
            <w:lang w:val="ru-RU"/>
          </w:rPr>
          <w:t>/</w:t>
        </w:r>
        <w:r w:rsidRPr="0009161E">
          <w:rPr>
            <w:rStyle w:val="Hyperlink"/>
            <w:rFonts w:eastAsia="Times New Roman"/>
            <w:szCs w:val="16"/>
          </w:rPr>
          <w:t>index</w:t>
        </w:r>
        <w:r w:rsidRPr="00456CE3">
          <w:rPr>
            <w:rStyle w:val="Hyperlink"/>
            <w:rFonts w:eastAsia="Times New Roman"/>
            <w:szCs w:val="16"/>
            <w:lang w:val="ru-RU"/>
          </w:rPr>
          <w:t>.</w:t>
        </w:r>
        <w:r w:rsidRPr="0009161E">
          <w:rPr>
            <w:rStyle w:val="Hyperlink"/>
            <w:rFonts w:eastAsia="Times New Roman"/>
            <w:szCs w:val="16"/>
          </w:rPr>
          <w:t>php</w:t>
        </w:r>
        <w:r w:rsidRPr="00456CE3">
          <w:rPr>
            <w:rStyle w:val="Hyperlink"/>
            <w:rFonts w:eastAsia="Times New Roman"/>
            <w:szCs w:val="16"/>
            <w:lang w:val="ru-RU"/>
          </w:rPr>
          <w:t>?</w:t>
        </w:r>
        <w:r w:rsidRPr="0009161E">
          <w:rPr>
            <w:rStyle w:val="Hyperlink"/>
            <w:rFonts w:eastAsia="Times New Roman"/>
            <w:szCs w:val="16"/>
          </w:rPr>
          <w:t>lg</w:t>
        </w:r>
        <w:r w:rsidRPr="00456CE3">
          <w:rPr>
            <w:rStyle w:val="Hyperlink"/>
            <w:rFonts w:eastAsia="Times New Roman"/>
            <w:szCs w:val="16"/>
            <w:lang w:val="ru-RU"/>
          </w:rPr>
          <w:t>=</w:t>
        </w:r>
        <w:r w:rsidRPr="0009161E">
          <w:rPr>
            <w:rStyle w:val="Hyperlink"/>
            <w:rFonts w:eastAsia="Times New Roman"/>
            <w:szCs w:val="16"/>
          </w:rPr>
          <w:t>en</w:t>
        </w:r>
        <w:r w:rsidRPr="00456CE3">
          <w:rPr>
            <w:rStyle w:val="Hyperlink"/>
            <w:rFonts w:eastAsia="Times New Roman"/>
            <w:szCs w:val="16"/>
            <w:lang w:val="ru-RU"/>
          </w:rPr>
          <w:t>&amp;</w:t>
        </w:r>
        <w:r w:rsidRPr="0009161E">
          <w:rPr>
            <w:rStyle w:val="Hyperlink"/>
            <w:rFonts w:eastAsia="Times New Roman"/>
            <w:szCs w:val="16"/>
          </w:rPr>
          <w:t>pg</w:t>
        </w:r>
        <w:r w:rsidRPr="00456CE3">
          <w:rPr>
            <w:rStyle w:val="Hyperlink"/>
            <w:rFonts w:eastAsia="Times New Roman"/>
            <w:szCs w:val="16"/>
            <w:lang w:val="ru-RU"/>
          </w:rPr>
          <w:t>=00503</w:t>
        </w:r>
      </w:hyperlink>
      <w:r w:rsidRPr="00456CE3">
        <w:rPr>
          <w:lang w:val="ru-RU"/>
        </w:rPr>
        <w:t>.</w:t>
      </w:r>
    </w:p>
  </w:footnote>
  <w:footnote w:id="3">
    <w:p w:rsidR="00F61176" w:rsidRPr="00953C9B" w:rsidRDefault="00F61176">
      <w:pPr>
        <w:pStyle w:val="FootnoteText"/>
        <w:rPr>
          <w:lang w:val="ru-RU"/>
        </w:rPr>
      </w:pPr>
      <w:r w:rsidRPr="00167288">
        <w:rPr>
          <w:rStyle w:val="FootnoteReference"/>
          <w:vertAlign w:val="baseline"/>
        </w:rPr>
        <w:footnoteRef/>
      </w:r>
      <w:r w:rsidRPr="00D611B1">
        <w:rPr>
          <w:lang w:val="ru-RU"/>
        </w:rPr>
        <w:tab/>
      </w:r>
      <w:r>
        <w:rPr>
          <w:lang w:val="ru-RU"/>
        </w:rPr>
        <w:t>Пожалуйста, обратите внимание, что для выполнения целей семинара некоторые Разделы Части 1 следует сократить по сравнению с их обычной продолжительностью, чтобы уложиться в положенное время</w:t>
      </w:r>
      <w:r w:rsidRPr="00D611B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76" w:rsidRPr="00175CE9" w:rsidRDefault="00F61176">
    <w:pPr>
      <w:pStyle w:val="Head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3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lang w:val="ru-RU"/>
      </w:rPr>
      <w:t>Раздел</w:t>
    </w:r>
    <w:r w:rsidRPr="00DF7D57">
      <w:rPr>
        <w:lang w:val="ru-RU"/>
      </w:rPr>
      <w:t xml:space="preserve"> 39: </w:t>
    </w:r>
    <w:r>
      <w:rPr>
        <w:lang w:val="ru-RU"/>
      </w:rPr>
      <w:t>Введение</w:t>
    </w:r>
    <w:r w:rsidRPr="00DF7D57">
      <w:rPr>
        <w:lang w:val="ru-RU"/>
      </w:rPr>
      <w:t xml:space="preserve"> </w:t>
    </w:r>
    <w:r>
      <w:rPr>
        <w:lang w:val="ru-RU"/>
      </w:rPr>
      <w:t>в</w:t>
    </w:r>
    <w:r w:rsidRPr="00DF7D57">
      <w:rPr>
        <w:lang w:val="ru-RU"/>
      </w:rPr>
      <w:t xml:space="preserve"> </w:t>
    </w:r>
    <w:r>
      <w:rPr>
        <w:lang w:val="ru-RU"/>
      </w:rPr>
      <w:t>семинар</w:t>
    </w:r>
    <w:r w:rsidRPr="00175CE9">
      <w:rPr>
        <w:lang w:val="ru-RU"/>
      </w:rPr>
      <w:tab/>
    </w:r>
    <w:r>
      <w:rPr>
        <w:lang w:val="ru-RU"/>
      </w:rPr>
      <w:t>Материалы для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76" w:rsidRPr="004A4AD6" w:rsidRDefault="00F61176" w:rsidP="00D25BBB">
    <w:pPr>
      <w:pStyle w:val="Header"/>
    </w:pPr>
    <w:r>
      <w:rPr>
        <w:lang w:val="ru-RU"/>
      </w:rPr>
      <w:t>Материалы для фасилитатора</w:t>
    </w:r>
    <w:r w:rsidRPr="00175CE9">
      <w:rPr>
        <w:lang w:val="ru-RU"/>
      </w:rPr>
      <w:tab/>
    </w:r>
    <w:r>
      <w:rPr>
        <w:lang w:val="ru-RU"/>
      </w:rPr>
      <w:t>Раздел</w:t>
    </w:r>
    <w:r w:rsidRPr="00DF7D57">
      <w:rPr>
        <w:lang w:val="ru-RU"/>
      </w:rPr>
      <w:t xml:space="preserve"> 39: </w:t>
    </w:r>
    <w:r>
      <w:rPr>
        <w:lang w:val="ru-RU"/>
      </w:rPr>
      <w:t>Введение</w:t>
    </w:r>
    <w:r w:rsidRPr="00DF7D57">
      <w:rPr>
        <w:lang w:val="ru-RU"/>
      </w:rPr>
      <w:t xml:space="preserve"> </w:t>
    </w:r>
    <w:r>
      <w:rPr>
        <w:lang w:val="ru-RU"/>
      </w:rPr>
      <w:t>в</w:t>
    </w:r>
    <w:r w:rsidRPr="00DF7D57">
      <w:rPr>
        <w:lang w:val="ru-RU"/>
      </w:rPr>
      <w:t xml:space="preserve"> </w:t>
    </w:r>
    <w:r>
      <w:rPr>
        <w:lang w:val="ru-RU"/>
      </w:rPr>
      <w:t>семинар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386"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297887"/>
      <w:docPartObj>
        <w:docPartGallery w:val="Page Numbers (Top of Page)"/>
        <w:docPartUnique/>
      </w:docPartObj>
    </w:sdtPr>
    <w:sdtEndPr/>
    <w:sdtContent>
      <w:p w:rsidR="00F61176" w:rsidRDefault="00F61176" w:rsidP="00D93E07">
        <w:pPr>
          <w:pStyle w:val="Header"/>
          <w:jc w:val="center"/>
        </w:pPr>
        <w:r>
          <w:rPr>
            <w:lang w:val="ru-RU"/>
          </w:rPr>
          <w:t>Раздел</w:t>
        </w:r>
        <w:r w:rsidRPr="0042194C">
          <w:rPr>
            <w:lang w:val="ru-RU"/>
          </w:rPr>
          <w:t xml:space="preserve"> 39: </w:t>
        </w:r>
        <w:r>
          <w:rPr>
            <w:lang w:val="ru-RU"/>
          </w:rPr>
          <w:t>Введение</w:t>
        </w:r>
        <w:r w:rsidRPr="0042194C">
          <w:rPr>
            <w:lang w:val="ru-RU"/>
          </w:rPr>
          <w:t xml:space="preserve"> </w:t>
        </w:r>
        <w:r>
          <w:rPr>
            <w:lang w:val="ru-RU"/>
          </w:rPr>
          <w:t>в</w:t>
        </w:r>
        <w:r w:rsidRPr="0042194C">
          <w:rPr>
            <w:lang w:val="ru-RU"/>
          </w:rPr>
          <w:t xml:space="preserve"> </w:t>
        </w:r>
        <w:r>
          <w:rPr>
            <w:lang w:val="ru-RU"/>
          </w:rPr>
          <w:t>семинар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E0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324B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8B70708"/>
    <w:multiLevelType w:val="hybridMultilevel"/>
    <w:tmpl w:val="6850582E"/>
    <w:lvl w:ilvl="0" w:tplc="4978CE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05DA"/>
    <w:multiLevelType w:val="hybridMultilevel"/>
    <w:tmpl w:val="7A1E5A46"/>
    <w:lvl w:ilvl="0" w:tplc="F9B2D0C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7908CC"/>
    <w:multiLevelType w:val="hybridMultilevel"/>
    <w:tmpl w:val="5690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7165A33"/>
    <w:multiLevelType w:val="hybridMultilevel"/>
    <w:tmpl w:val="1CB6D92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3272905"/>
    <w:multiLevelType w:val="hybridMultilevel"/>
    <w:tmpl w:val="6528271C"/>
    <w:lvl w:ilvl="0" w:tplc="0809000F">
      <w:start w:val="1"/>
      <w:numFmt w:val="decimal"/>
      <w:pStyle w:val="Puce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E78512A"/>
    <w:multiLevelType w:val="hybridMultilevel"/>
    <w:tmpl w:val="5FB2ACF8"/>
    <w:lvl w:ilvl="0" w:tplc="3D7C423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2D10"/>
    <w:multiLevelType w:val="hybridMultilevel"/>
    <w:tmpl w:val="03ECE54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3CD9"/>
    <w:multiLevelType w:val="hybridMultilevel"/>
    <w:tmpl w:val="1D3E2342"/>
    <w:lvl w:ilvl="0" w:tplc="08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1504D"/>
    <w:multiLevelType w:val="hybridMultilevel"/>
    <w:tmpl w:val="0EB46F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33E47A9"/>
    <w:multiLevelType w:val="hybridMultilevel"/>
    <w:tmpl w:val="F0126A7E"/>
    <w:lvl w:ilvl="0" w:tplc="8528E78E">
      <w:start w:val="1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57C02702"/>
    <w:multiLevelType w:val="hybridMultilevel"/>
    <w:tmpl w:val="62303C32"/>
    <w:lvl w:ilvl="0" w:tplc="040C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66503"/>
    <w:multiLevelType w:val="hybridMultilevel"/>
    <w:tmpl w:val="FBCE9EAE"/>
    <w:lvl w:ilvl="0" w:tplc="F704DD2C">
      <w:start w:val="1"/>
      <w:numFmt w:val="bullet"/>
      <w:pStyle w:val="Txtpucegras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A39E4"/>
    <w:multiLevelType w:val="hybridMultilevel"/>
    <w:tmpl w:val="3CEC9DFE"/>
    <w:lvl w:ilvl="0" w:tplc="0809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B650C"/>
    <w:multiLevelType w:val="hybridMultilevel"/>
    <w:tmpl w:val="8BC22272"/>
    <w:lvl w:ilvl="0" w:tplc="08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9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18"/>
  </w:num>
  <w:num w:numId="9">
    <w:abstractNumId w:val="29"/>
  </w:num>
  <w:num w:numId="10">
    <w:abstractNumId w:val="25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26"/>
  </w:num>
  <w:num w:numId="16">
    <w:abstractNumId w:val="27"/>
  </w:num>
  <w:num w:numId="17">
    <w:abstractNumId w:val="14"/>
  </w:num>
  <w:num w:numId="18">
    <w:abstractNumId w:val="11"/>
  </w:num>
  <w:num w:numId="19">
    <w:abstractNumId w:val="21"/>
  </w:num>
  <w:num w:numId="20">
    <w:abstractNumId w:val="5"/>
  </w:num>
  <w:num w:numId="21">
    <w:abstractNumId w:val="30"/>
  </w:num>
  <w:num w:numId="22">
    <w:abstractNumId w:val="22"/>
  </w:num>
  <w:num w:numId="23">
    <w:abstractNumId w:val="23"/>
  </w:num>
  <w:num w:numId="24">
    <w:abstractNumId w:val="17"/>
  </w:num>
  <w:num w:numId="25">
    <w:abstractNumId w:val="8"/>
  </w:num>
  <w:num w:numId="26">
    <w:abstractNumId w:val="13"/>
  </w:num>
  <w:num w:numId="27">
    <w:abstractNumId w:val="12"/>
  </w:num>
  <w:num w:numId="28">
    <w:abstractNumId w:val="33"/>
  </w:num>
  <w:num w:numId="29">
    <w:abstractNumId w:val="4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31"/>
  </w:num>
  <w:num w:numId="38">
    <w:abstractNumId w:val="19"/>
  </w:num>
  <w:num w:numId="39">
    <w:abstractNumId w:val="1"/>
  </w:num>
  <w:num w:numId="40">
    <w:abstractNumId w:val="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03A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383"/>
    <w:rsid w:val="0000641D"/>
    <w:rsid w:val="000066B1"/>
    <w:rsid w:val="00006B1C"/>
    <w:rsid w:val="00006D1F"/>
    <w:rsid w:val="00006F08"/>
    <w:rsid w:val="0000714E"/>
    <w:rsid w:val="000076EF"/>
    <w:rsid w:val="00007E24"/>
    <w:rsid w:val="00010462"/>
    <w:rsid w:val="00010501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E4F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B79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3AB"/>
    <w:rsid w:val="00021916"/>
    <w:rsid w:val="00021B59"/>
    <w:rsid w:val="00021D2C"/>
    <w:rsid w:val="00022351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CCC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614"/>
    <w:rsid w:val="000326C6"/>
    <w:rsid w:val="00032A4D"/>
    <w:rsid w:val="00032CD4"/>
    <w:rsid w:val="000331D1"/>
    <w:rsid w:val="00033278"/>
    <w:rsid w:val="0003329D"/>
    <w:rsid w:val="00033A48"/>
    <w:rsid w:val="00033B94"/>
    <w:rsid w:val="00033FCB"/>
    <w:rsid w:val="00034918"/>
    <w:rsid w:val="00034C13"/>
    <w:rsid w:val="00034CAB"/>
    <w:rsid w:val="00035164"/>
    <w:rsid w:val="000352F7"/>
    <w:rsid w:val="0003534E"/>
    <w:rsid w:val="000354BB"/>
    <w:rsid w:val="00035658"/>
    <w:rsid w:val="00035741"/>
    <w:rsid w:val="00035DE2"/>
    <w:rsid w:val="00036C84"/>
    <w:rsid w:val="00037026"/>
    <w:rsid w:val="00037542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67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2EC"/>
    <w:rsid w:val="000533B1"/>
    <w:rsid w:val="000533DF"/>
    <w:rsid w:val="000539E9"/>
    <w:rsid w:val="00053A20"/>
    <w:rsid w:val="00054251"/>
    <w:rsid w:val="000542FF"/>
    <w:rsid w:val="00054EC6"/>
    <w:rsid w:val="00054F00"/>
    <w:rsid w:val="000551F1"/>
    <w:rsid w:val="00055266"/>
    <w:rsid w:val="0005558B"/>
    <w:rsid w:val="000555DB"/>
    <w:rsid w:val="000556B6"/>
    <w:rsid w:val="00055D40"/>
    <w:rsid w:val="00055F4F"/>
    <w:rsid w:val="00056A07"/>
    <w:rsid w:val="00056BFC"/>
    <w:rsid w:val="00056D7F"/>
    <w:rsid w:val="00056E5C"/>
    <w:rsid w:val="00057165"/>
    <w:rsid w:val="0005735D"/>
    <w:rsid w:val="00057D10"/>
    <w:rsid w:val="00057E39"/>
    <w:rsid w:val="00060251"/>
    <w:rsid w:val="00060281"/>
    <w:rsid w:val="00060309"/>
    <w:rsid w:val="000604E3"/>
    <w:rsid w:val="000622A0"/>
    <w:rsid w:val="00062444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1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0FD1"/>
    <w:rsid w:val="0008122E"/>
    <w:rsid w:val="00081371"/>
    <w:rsid w:val="00081A4A"/>
    <w:rsid w:val="00081BCC"/>
    <w:rsid w:val="00082491"/>
    <w:rsid w:val="0008267A"/>
    <w:rsid w:val="000837DB"/>
    <w:rsid w:val="0008391A"/>
    <w:rsid w:val="000842C9"/>
    <w:rsid w:val="00084BE7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0A9D"/>
    <w:rsid w:val="000913F3"/>
    <w:rsid w:val="0009161E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51"/>
    <w:rsid w:val="000A17A1"/>
    <w:rsid w:val="000A1AC1"/>
    <w:rsid w:val="000A1DF1"/>
    <w:rsid w:val="000A26E8"/>
    <w:rsid w:val="000A2744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33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487"/>
    <w:rsid w:val="000B2604"/>
    <w:rsid w:val="000B2A31"/>
    <w:rsid w:val="000B31CB"/>
    <w:rsid w:val="000B33A8"/>
    <w:rsid w:val="000B33F4"/>
    <w:rsid w:val="000B36F3"/>
    <w:rsid w:val="000B3BC8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155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4B7"/>
    <w:rsid w:val="000C7636"/>
    <w:rsid w:val="000C79A7"/>
    <w:rsid w:val="000D02C4"/>
    <w:rsid w:val="000D0B56"/>
    <w:rsid w:val="000D1487"/>
    <w:rsid w:val="000D15CD"/>
    <w:rsid w:val="000D1A42"/>
    <w:rsid w:val="000D1A7F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3F6E"/>
    <w:rsid w:val="000D419F"/>
    <w:rsid w:val="000D4263"/>
    <w:rsid w:val="000D429C"/>
    <w:rsid w:val="000D436D"/>
    <w:rsid w:val="000D4942"/>
    <w:rsid w:val="000D4A9B"/>
    <w:rsid w:val="000D59C1"/>
    <w:rsid w:val="000D5F22"/>
    <w:rsid w:val="000D6248"/>
    <w:rsid w:val="000D691E"/>
    <w:rsid w:val="000D74FC"/>
    <w:rsid w:val="000D78A4"/>
    <w:rsid w:val="000D792F"/>
    <w:rsid w:val="000D7A54"/>
    <w:rsid w:val="000D7CBB"/>
    <w:rsid w:val="000D7E5C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3D3A"/>
    <w:rsid w:val="000F453D"/>
    <w:rsid w:val="000F4732"/>
    <w:rsid w:val="000F4CAD"/>
    <w:rsid w:val="000F5AA5"/>
    <w:rsid w:val="000F5B71"/>
    <w:rsid w:val="000F5DFB"/>
    <w:rsid w:val="000F62E8"/>
    <w:rsid w:val="000F63CC"/>
    <w:rsid w:val="000F67C3"/>
    <w:rsid w:val="000F69B0"/>
    <w:rsid w:val="000F6B09"/>
    <w:rsid w:val="000F6E0E"/>
    <w:rsid w:val="000F6E33"/>
    <w:rsid w:val="000F7698"/>
    <w:rsid w:val="000F7CAC"/>
    <w:rsid w:val="000F7D14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1D44"/>
    <w:rsid w:val="0010209F"/>
    <w:rsid w:val="001022A7"/>
    <w:rsid w:val="0010273B"/>
    <w:rsid w:val="0010380D"/>
    <w:rsid w:val="00103C85"/>
    <w:rsid w:val="001040E9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507"/>
    <w:rsid w:val="001077DB"/>
    <w:rsid w:val="00110A3B"/>
    <w:rsid w:val="00110C6F"/>
    <w:rsid w:val="00111533"/>
    <w:rsid w:val="00111622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278"/>
    <w:rsid w:val="001225E6"/>
    <w:rsid w:val="00122686"/>
    <w:rsid w:val="001228FB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6C"/>
    <w:rsid w:val="00132E86"/>
    <w:rsid w:val="001332FA"/>
    <w:rsid w:val="0013335D"/>
    <w:rsid w:val="001334ED"/>
    <w:rsid w:val="00134273"/>
    <w:rsid w:val="00134293"/>
    <w:rsid w:val="001347C7"/>
    <w:rsid w:val="00134860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37C2A"/>
    <w:rsid w:val="001402CF"/>
    <w:rsid w:val="0014058A"/>
    <w:rsid w:val="00140590"/>
    <w:rsid w:val="001407BC"/>
    <w:rsid w:val="00140A3B"/>
    <w:rsid w:val="00140F5B"/>
    <w:rsid w:val="00140F7F"/>
    <w:rsid w:val="00141199"/>
    <w:rsid w:val="00141567"/>
    <w:rsid w:val="0014161B"/>
    <w:rsid w:val="00141792"/>
    <w:rsid w:val="0014197B"/>
    <w:rsid w:val="00141A5F"/>
    <w:rsid w:val="0014222F"/>
    <w:rsid w:val="001423A4"/>
    <w:rsid w:val="001427E5"/>
    <w:rsid w:val="00142868"/>
    <w:rsid w:val="00142AA4"/>
    <w:rsid w:val="00142B4D"/>
    <w:rsid w:val="0014302F"/>
    <w:rsid w:val="00143512"/>
    <w:rsid w:val="00143E54"/>
    <w:rsid w:val="00143F81"/>
    <w:rsid w:val="0014403C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BCA"/>
    <w:rsid w:val="00146DFA"/>
    <w:rsid w:val="00147006"/>
    <w:rsid w:val="00147657"/>
    <w:rsid w:val="00147860"/>
    <w:rsid w:val="00147918"/>
    <w:rsid w:val="00147D64"/>
    <w:rsid w:val="00147FBC"/>
    <w:rsid w:val="001506EB"/>
    <w:rsid w:val="00150806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288"/>
    <w:rsid w:val="00167590"/>
    <w:rsid w:val="001675E4"/>
    <w:rsid w:val="00167677"/>
    <w:rsid w:val="00167AE6"/>
    <w:rsid w:val="00170110"/>
    <w:rsid w:val="0017019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548"/>
    <w:rsid w:val="00172A9E"/>
    <w:rsid w:val="00172C95"/>
    <w:rsid w:val="00172C97"/>
    <w:rsid w:val="00172E5E"/>
    <w:rsid w:val="00172F32"/>
    <w:rsid w:val="00172FA4"/>
    <w:rsid w:val="00173095"/>
    <w:rsid w:val="001730F2"/>
    <w:rsid w:val="00173446"/>
    <w:rsid w:val="00173788"/>
    <w:rsid w:val="00173BB8"/>
    <w:rsid w:val="00173E44"/>
    <w:rsid w:val="00173E8A"/>
    <w:rsid w:val="001742D9"/>
    <w:rsid w:val="001746BE"/>
    <w:rsid w:val="00174BB4"/>
    <w:rsid w:val="0017559A"/>
    <w:rsid w:val="00175B19"/>
    <w:rsid w:val="00175CE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492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EA1"/>
    <w:rsid w:val="00194F9A"/>
    <w:rsid w:val="00196271"/>
    <w:rsid w:val="0019638A"/>
    <w:rsid w:val="00196956"/>
    <w:rsid w:val="00196A67"/>
    <w:rsid w:val="00196B0F"/>
    <w:rsid w:val="00196BDB"/>
    <w:rsid w:val="00196D53"/>
    <w:rsid w:val="00196E33"/>
    <w:rsid w:val="00197787"/>
    <w:rsid w:val="00197D74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2CE2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A5D"/>
    <w:rsid w:val="001A4FBC"/>
    <w:rsid w:val="001A4FF0"/>
    <w:rsid w:val="001A531B"/>
    <w:rsid w:val="001A5CC1"/>
    <w:rsid w:val="001A5D89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17F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3C2"/>
    <w:rsid w:val="001B767D"/>
    <w:rsid w:val="001B7939"/>
    <w:rsid w:val="001C013E"/>
    <w:rsid w:val="001C0970"/>
    <w:rsid w:val="001C0CF8"/>
    <w:rsid w:val="001C0EDB"/>
    <w:rsid w:val="001C0F8F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5F70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433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2F"/>
    <w:rsid w:val="001D45E0"/>
    <w:rsid w:val="001D4BAD"/>
    <w:rsid w:val="001D4C0B"/>
    <w:rsid w:val="001D4CDD"/>
    <w:rsid w:val="001D5231"/>
    <w:rsid w:val="001D536B"/>
    <w:rsid w:val="001D5473"/>
    <w:rsid w:val="001D5530"/>
    <w:rsid w:val="001D56EB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3A66"/>
    <w:rsid w:val="001E43F8"/>
    <w:rsid w:val="001E47EE"/>
    <w:rsid w:val="001E49CB"/>
    <w:rsid w:val="001E4FE9"/>
    <w:rsid w:val="001E5315"/>
    <w:rsid w:val="001E532D"/>
    <w:rsid w:val="001E563B"/>
    <w:rsid w:val="001E61A7"/>
    <w:rsid w:val="001E641F"/>
    <w:rsid w:val="001E6574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4B06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57A"/>
    <w:rsid w:val="002026C8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0"/>
    <w:rsid w:val="00211979"/>
    <w:rsid w:val="00211BFF"/>
    <w:rsid w:val="00211CEA"/>
    <w:rsid w:val="00212386"/>
    <w:rsid w:val="00212463"/>
    <w:rsid w:val="002124A4"/>
    <w:rsid w:val="00212A32"/>
    <w:rsid w:val="00212A39"/>
    <w:rsid w:val="00212A81"/>
    <w:rsid w:val="00212C01"/>
    <w:rsid w:val="00212DE9"/>
    <w:rsid w:val="002134A2"/>
    <w:rsid w:val="00213632"/>
    <w:rsid w:val="00213B1A"/>
    <w:rsid w:val="00213D9A"/>
    <w:rsid w:val="002142BE"/>
    <w:rsid w:val="00214346"/>
    <w:rsid w:val="00214546"/>
    <w:rsid w:val="00214749"/>
    <w:rsid w:val="002147EA"/>
    <w:rsid w:val="00214806"/>
    <w:rsid w:val="002148F8"/>
    <w:rsid w:val="00214AD7"/>
    <w:rsid w:val="00215153"/>
    <w:rsid w:val="00216035"/>
    <w:rsid w:val="002162A6"/>
    <w:rsid w:val="002162D4"/>
    <w:rsid w:val="00216495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28E"/>
    <w:rsid w:val="002215E7"/>
    <w:rsid w:val="0022164D"/>
    <w:rsid w:val="00221654"/>
    <w:rsid w:val="00221B1C"/>
    <w:rsid w:val="00221CC0"/>
    <w:rsid w:val="00221E95"/>
    <w:rsid w:val="00222064"/>
    <w:rsid w:val="0022250A"/>
    <w:rsid w:val="00222B46"/>
    <w:rsid w:val="00222C4C"/>
    <w:rsid w:val="00222DEC"/>
    <w:rsid w:val="002232AC"/>
    <w:rsid w:val="00223D6D"/>
    <w:rsid w:val="0022488B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6F0B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78D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1CA2"/>
    <w:rsid w:val="0024261C"/>
    <w:rsid w:val="00243025"/>
    <w:rsid w:val="002431A6"/>
    <w:rsid w:val="002435A0"/>
    <w:rsid w:val="00243A55"/>
    <w:rsid w:val="00243C9B"/>
    <w:rsid w:val="0024448F"/>
    <w:rsid w:val="00244841"/>
    <w:rsid w:val="0024489F"/>
    <w:rsid w:val="002448C2"/>
    <w:rsid w:val="00245D51"/>
    <w:rsid w:val="00245FDF"/>
    <w:rsid w:val="00246117"/>
    <w:rsid w:val="002463B4"/>
    <w:rsid w:val="002464C0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47E15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EB7"/>
    <w:rsid w:val="00252FA5"/>
    <w:rsid w:val="00253955"/>
    <w:rsid w:val="0025406B"/>
    <w:rsid w:val="0025459D"/>
    <w:rsid w:val="00254C23"/>
    <w:rsid w:val="00254C67"/>
    <w:rsid w:val="002553A4"/>
    <w:rsid w:val="00256078"/>
    <w:rsid w:val="00256423"/>
    <w:rsid w:val="002565EB"/>
    <w:rsid w:val="00256CCA"/>
    <w:rsid w:val="002571F5"/>
    <w:rsid w:val="0025793D"/>
    <w:rsid w:val="00260207"/>
    <w:rsid w:val="00260439"/>
    <w:rsid w:val="00260722"/>
    <w:rsid w:val="002607DF"/>
    <w:rsid w:val="00260C70"/>
    <w:rsid w:val="00260C90"/>
    <w:rsid w:val="002615CE"/>
    <w:rsid w:val="00261A28"/>
    <w:rsid w:val="00261C53"/>
    <w:rsid w:val="00261D90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1BE9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368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26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0D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5A9"/>
    <w:rsid w:val="00293724"/>
    <w:rsid w:val="00293C20"/>
    <w:rsid w:val="00293D81"/>
    <w:rsid w:val="00293DC5"/>
    <w:rsid w:val="00293EE4"/>
    <w:rsid w:val="00294266"/>
    <w:rsid w:val="0029472A"/>
    <w:rsid w:val="0029489F"/>
    <w:rsid w:val="00294CF8"/>
    <w:rsid w:val="00294DA0"/>
    <w:rsid w:val="002950B6"/>
    <w:rsid w:val="0029517F"/>
    <w:rsid w:val="002952AB"/>
    <w:rsid w:val="0029586A"/>
    <w:rsid w:val="002958FB"/>
    <w:rsid w:val="00295B28"/>
    <w:rsid w:val="00295C76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01C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CC7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701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6F5B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19C7"/>
    <w:rsid w:val="002E215F"/>
    <w:rsid w:val="002E218C"/>
    <w:rsid w:val="002E244C"/>
    <w:rsid w:val="002E24B7"/>
    <w:rsid w:val="002E24D5"/>
    <w:rsid w:val="002E2DEA"/>
    <w:rsid w:val="002E2E3F"/>
    <w:rsid w:val="002E3365"/>
    <w:rsid w:val="002E361D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E7AA1"/>
    <w:rsid w:val="002F01FE"/>
    <w:rsid w:val="002F0374"/>
    <w:rsid w:val="002F03C2"/>
    <w:rsid w:val="002F03C8"/>
    <w:rsid w:val="002F05EC"/>
    <w:rsid w:val="002F0666"/>
    <w:rsid w:val="002F0834"/>
    <w:rsid w:val="002F0953"/>
    <w:rsid w:val="002F0EB1"/>
    <w:rsid w:val="002F0F11"/>
    <w:rsid w:val="002F1686"/>
    <w:rsid w:val="002F18A0"/>
    <w:rsid w:val="002F1BA9"/>
    <w:rsid w:val="002F206D"/>
    <w:rsid w:val="002F2355"/>
    <w:rsid w:val="002F2517"/>
    <w:rsid w:val="002F25ED"/>
    <w:rsid w:val="002F27A8"/>
    <w:rsid w:val="002F2A92"/>
    <w:rsid w:val="002F2F69"/>
    <w:rsid w:val="002F30D8"/>
    <w:rsid w:val="002F3521"/>
    <w:rsid w:val="002F3B7E"/>
    <w:rsid w:val="002F3BC4"/>
    <w:rsid w:val="002F42AA"/>
    <w:rsid w:val="002F472F"/>
    <w:rsid w:val="002F4931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8AD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DCD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DEF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28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4C2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20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ADA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0CA"/>
    <w:rsid w:val="00337483"/>
    <w:rsid w:val="0033777A"/>
    <w:rsid w:val="00337E6C"/>
    <w:rsid w:val="00340246"/>
    <w:rsid w:val="003404DB"/>
    <w:rsid w:val="00340743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38A"/>
    <w:rsid w:val="0034364A"/>
    <w:rsid w:val="003438B2"/>
    <w:rsid w:val="0034395A"/>
    <w:rsid w:val="00343DAF"/>
    <w:rsid w:val="00344234"/>
    <w:rsid w:val="0034437D"/>
    <w:rsid w:val="003445A7"/>
    <w:rsid w:val="003448C4"/>
    <w:rsid w:val="00344F53"/>
    <w:rsid w:val="0034537E"/>
    <w:rsid w:val="0034573C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47CEE"/>
    <w:rsid w:val="003503D1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85A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6DE2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0ED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BBB"/>
    <w:rsid w:val="00385F42"/>
    <w:rsid w:val="0038650F"/>
    <w:rsid w:val="0038657D"/>
    <w:rsid w:val="00386A6E"/>
    <w:rsid w:val="0038761F"/>
    <w:rsid w:val="003879D2"/>
    <w:rsid w:val="00387BDD"/>
    <w:rsid w:val="003904B0"/>
    <w:rsid w:val="0039097E"/>
    <w:rsid w:val="00391185"/>
    <w:rsid w:val="00391368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5CD9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0F9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B7F6A"/>
    <w:rsid w:val="003C0127"/>
    <w:rsid w:val="003C0459"/>
    <w:rsid w:val="003C08A8"/>
    <w:rsid w:val="003C1370"/>
    <w:rsid w:val="003C165B"/>
    <w:rsid w:val="003C17F5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0C4"/>
    <w:rsid w:val="003C421C"/>
    <w:rsid w:val="003C4328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1B0"/>
    <w:rsid w:val="003C72B6"/>
    <w:rsid w:val="003C72C5"/>
    <w:rsid w:val="003C7814"/>
    <w:rsid w:val="003C7DA7"/>
    <w:rsid w:val="003C7F67"/>
    <w:rsid w:val="003D067D"/>
    <w:rsid w:val="003D070C"/>
    <w:rsid w:val="003D0843"/>
    <w:rsid w:val="003D13EF"/>
    <w:rsid w:val="003D1490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362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57A"/>
    <w:rsid w:val="003D77F3"/>
    <w:rsid w:val="003D7C59"/>
    <w:rsid w:val="003D7C9F"/>
    <w:rsid w:val="003E05C9"/>
    <w:rsid w:val="003E07EC"/>
    <w:rsid w:val="003E0C22"/>
    <w:rsid w:val="003E1115"/>
    <w:rsid w:val="003E1B7F"/>
    <w:rsid w:val="003E1BFF"/>
    <w:rsid w:val="003E1CE8"/>
    <w:rsid w:val="003E1E10"/>
    <w:rsid w:val="003E24D5"/>
    <w:rsid w:val="003E26D4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0D5"/>
    <w:rsid w:val="003E5276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AB4"/>
    <w:rsid w:val="003E7C5D"/>
    <w:rsid w:val="003E7CB4"/>
    <w:rsid w:val="003F0042"/>
    <w:rsid w:val="003F00B4"/>
    <w:rsid w:val="003F01FF"/>
    <w:rsid w:val="003F0592"/>
    <w:rsid w:val="003F094C"/>
    <w:rsid w:val="003F0BB6"/>
    <w:rsid w:val="003F0FF5"/>
    <w:rsid w:val="003F1399"/>
    <w:rsid w:val="003F1485"/>
    <w:rsid w:val="003F1A99"/>
    <w:rsid w:val="003F1DCD"/>
    <w:rsid w:val="003F2E1D"/>
    <w:rsid w:val="003F2E49"/>
    <w:rsid w:val="003F3260"/>
    <w:rsid w:val="003F354D"/>
    <w:rsid w:val="003F3CD6"/>
    <w:rsid w:val="003F42C9"/>
    <w:rsid w:val="003F42DE"/>
    <w:rsid w:val="003F44D4"/>
    <w:rsid w:val="003F47F5"/>
    <w:rsid w:val="003F482F"/>
    <w:rsid w:val="003F4A02"/>
    <w:rsid w:val="003F4C68"/>
    <w:rsid w:val="003F4D25"/>
    <w:rsid w:val="003F4EDA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AEB"/>
    <w:rsid w:val="003F6FFB"/>
    <w:rsid w:val="003F7863"/>
    <w:rsid w:val="003F7A1B"/>
    <w:rsid w:val="003F7D1A"/>
    <w:rsid w:val="00400686"/>
    <w:rsid w:val="004006A1"/>
    <w:rsid w:val="004006A8"/>
    <w:rsid w:val="00400959"/>
    <w:rsid w:val="00400CF3"/>
    <w:rsid w:val="00400D2F"/>
    <w:rsid w:val="00400DD6"/>
    <w:rsid w:val="00400E58"/>
    <w:rsid w:val="0040109A"/>
    <w:rsid w:val="0040165A"/>
    <w:rsid w:val="00401AC2"/>
    <w:rsid w:val="00401F4E"/>
    <w:rsid w:val="00402264"/>
    <w:rsid w:val="0040226B"/>
    <w:rsid w:val="004022FE"/>
    <w:rsid w:val="00402440"/>
    <w:rsid w:val="0040322F"/>
    <w:rsid w:val="004035C6"/>
    <w:rsid w:val="00403B97"/>
    <w:rsid w:val="00403DB5"/>
    <w:rsid w:val="00403EF3"/>
    <w:rsid w:val="00404283"/>
    <w:rsid w:val="004042CC"/>
    <w:rsid w:val="00404925"/>
    <w:rsid w:val="00404A5A"/>
    <w:rsid w:val="00404E76"/>
    <w:rsid w:val="00404F7A"/>
    <w:rsid w:val="004053DA"/>
    <w:rsid w:val="00406DF1"/>
    <w:rsid w:val="00406F6E"/>
    <w:rsid w:val="00407354"/>
    <w:rsid w:val="004073A9"/>
    <w:rsid w:val="00410AB8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A32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116"/>
    <w:rsid w:val="0041714A"/>
    <w:rsid w:val="004174FF"/>
    <w:rsid w:val="004176C0"/>
    <w:rsid w:val="004179A4"/>
    <w:rsid w:val="004202F8"/>
    <w:rsid w:val="0042080F"/>
    <w:rsid w:val="0042092C"/>
    <w:rsid w:val="00421425"/>
    <w:rsid w:val="00421521"/>
    <w:rsid w:val="004217CF"/>
    <w:rsid w:val="004217F7"/>
    <w:rsid w:val="0042184F"/>
    <w:rsid w:val="0042194C"/>
    <w:rsid w:val="004222F0"/>
    <w:rsid w:val="00422303"/>
    <w:rsid w:val="0042245B"/>
    <w:rsid w:val="00422A8A"/>
    <w:rsid w:val="004230EB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680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40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6CE3"/>
    <w:rsid w:val="00456F03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7CB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5F68"/>
    <w:rsid w:val="004666B0"/>
    <w:rsid w:val="004702E8"/>
    <w:rsid w:val="004706DC"/>
    <w:rsid w:val="00470874"/>
    <w:rsid w:val="00470C3D"/>
    <w:rsid w:val="00470D43"/>
    <w:rsid w:val="00470EBA"/>
    <w:rsid w:val="00470EC1"/>
    <w:rsid w:val="00471028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60A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03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CBA"/>
    <w:rsid w:val="004A5D28"/>
    <w:rsid w:val="004A65B5"/>
    <w:rsid w:val="004A6775"/>
    <w:rsid w:val="004A71DA"/>
    <w:rsid w:val="004A7454"/>
    <w:rsid w:val="004A7727"/>
    <w:rsid w:val="004A777D"/>
    <w:rsid w:val="004A7B42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3C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561"/>
    <w:rsid w:val="004B6ACB"/>
    <w:rsid w:val="004B73B6"/>
    <w:rsid w:val="004B76DE"/>
    <w:rsid w:val="004B7998"/>
    <w:rsid w:val="004C0037"/>
    <w:rsid w:val="004C031F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2E7"/>
    <w:rsid w:val="004C73B9"/>
    <w:rsid w:val="004C7700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686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C1A"/>
    <w:rsid w:val="004D5D8C"/>
    <w:rsid w:val="004D5FCE"/>
    <w:rsid w:val="004D6305"/>
    <w:rsid w:val="004D6464"/>
    <w:rsid w:val="004D6D12"/>
    <w:rsid w:val="004D6D58"/>
    <w:rsid w:val="004D6E01"/>
    <w:rsid w:val="004D6F97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2C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209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7E3"/>
    <w:rsid w:val="004F4943"/>
    <w:rsid w:val="004F4A48"/>
    <w:rsid w:val="004F4AF3"/>
    <w:rsid w:val="004F4DA6"/>
    <w:rsid w:val="004F4F60"/>
    <w:rsid w:val="004F50B4"/>
    <w:rsid w:val="004F5678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3B7"/>
    <w:rsid w:val="00502658"/>
    <w:rsid w:val="005027AC"/>
    <w:rsid w:val="00502B21"/>
    <w:rsid w:val="00502B4B"/>
    <w:rsid w:val="00502CE5"/>
    <w:rsid w:val="00503160"/>
    <w:rsid w:val="005031B3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94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40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17C2D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11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269"/>
    <w:rsid w:val="005266B2"/>
    <w:rsid w:val="005267C4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6E1"/>
    <w:rsid w:val="00532C70"/>
    <w:rsid w:val="00532D92"/>
    <w:rsid w:val="005330EB"/>
    <w:rsid w:val="0053323E"/>
    <w:rsid w:val="00533965"/>
    <w:rsid w:val="005340B1"/>
    <w:rsid w:val="005356C6"/>
    <w:rsid w:val="0053598A"/>
    <w:rsid w:val="00535F7E"/>
    <w:rsid w:val="00536134"/>
    <w:rsid w:val="0053624E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39A5"/>
    <w:rsid w:val="005440AD"/>
    <w:rsid w:val="005441C1"/>
    <w:rsid w:val="00544FB7"/>
    <w:rsid w:val="005457A1"/>
    <w:rsid w:val="00545EE2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521"/>
    <w:rsid w:val="00572A67"/>
    <w:rsid w:val="005730E1"/>
    <w:rsid w:val="005735B5"/>
    <w:rsid w:val="005739FB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221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0A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846"/>
    <w:rsid w:val="00586DB7"/>
    <w:rsid w:val="00586F30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2EF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1FF"/>
    <w:rsid w:val="005948BE"/>
    <w:rsid w:val="00594AF9"/>
    <w:rsid w:val="00594E13"/>
    <w:rsid w:val="00595031"/>
    <w:rsid w:val="00595316"/>
    <w:rsid w:val="00595613"/>
    <w:rsid w:val="005956AB"/>
    <w:rsid w:val="00595E7D"/>
    <w:rsid w:val="00596000"/>
    <w:rsid w:val="00596092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E7"/>
    <w:rsid w:val="005A71F8"/>
    <w:rsid w:val="005A740B"/>
    <w:rsid w:val="005A7434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1FCC"/>
    <w:rsid w:val="005B234B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5C2B"/>
    <w:rsid w:val="005B6037"/>
    <w:rsid w:val="005B633B"/>
    <w:rsid w:val="005B6395"/>
    <w:rsid w:val="005B68BE"/>
    <w:rsid w:val="005B6A87"/>
    <w:rsid w:val="005B6AAE"/>
    <w:rsid w:val="005B6AC3"/>
    <w:rsid w:val="005B6AEF"/>
    <w:rsid w:val="005B6BBF"/>
    <w:rsid w:val="005B6F2C"/>
    <w:rsid w:val="005B71D5"/>
    <w:rsid w:val="005B72A7"/>
    <w:rsid w:val="005B76AF"/>
    <w:rsid w:val="005B78FA"/>
    <w:rsid w:val="005B7ADB"/>
    <w:rsid w:val="005B7AFC"/>
    <w:rsid w:val="005B7D5B"/>
    <w:rsid w:val="005C00F6"/>
    <w:rsid w:val="005C0280"/>
    <w:rsid w:val="005C06CF"/>
    <w:rsid w:val="005C0703"/>
    <w:rsid w:val="005C09E2"/>
    <w:rsid w:val="005C0A2C"/>
    <w:rsid w:val="005C110D"/>
    <w:rsid w:val="005C117D"/>
    <w:rsid w:val="005C1A47"/>
    <w:rsid w:val="005C1FD1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496"/>
    <w:rsid w:val="005D1522"/>
    <w:rsid w:val="005D15DB"/>
    <w:rsid w:val="005D1BE1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33C"/>
    <w:rsid w:val="005D5D44"/>
    <w:rsid w:val="005D5DB1"/>
    <w:rsid w:val="005D5DDA"/>
    <w:rsid w:val="005D5E47"/>
    <w:rsid w:val="005D6131"/>
    <w:rsid w:val="005D63F9"/>
    <w:rsid w:val="005D65C6"/>
    <w:rsid w:val="005D663E"/>
    <w:rsid w:val="005D6876"/>
    <w:rsid w:val="005D6893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0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A8F"/>
    <w:rsid w:val="005F1C94"/>
    <w:rsid w:val="005F1C9C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4A90"/>
    <w:rsid w:val="005F501F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3C7"/>
    <w:rsid w:val="0060340C"/>
    <w:rsid w:val="006039F5"/>
    <w:rsid w:val="00603DB3"/>
    <w:rsid w:val="00604064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DE7"/>
    <w:rsid w:val="00611F0A"/>
    <w:rsid w:val="00611FCA"/>
    <w:rsid w:val="0061282F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969"/>
    <w:rsid w:val="00617B8A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75"/>
    <w:rsid w:val="00625CDD"/>
    <w:rsid w:val="00625F22"/>
    <w:rsid w:val="00626589"/>
    <w:rsid w:val="0062666C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CF3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2C9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D39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1E1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C68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1A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092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C5F"/>
    <w:rsid w:val="00674D1C"/>
    <w:rsid w:val="00674EB7"/>
    <w:rsid w:val="00675042"/>
    <w:rsid w:val="0067568A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3F0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50C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1AE"/>
    <w:rsid w:val="00687575"/>
    <w:rsid w:val="006877D3"/>
    <w:rsid w:val="00687A8A"/>
    <w:rsid w:val="00687D8A"/>
    <w:rsid w:val="0069006A"/>
    <w:rsid w:val="00690272"/>
    <w:rsid w:val="00690C94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4620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359"/>
    <w:rsid w:val="006A5AF1"/>
    <w:rsid w:val="006A615A"/>
    <w:rsid w:val="006A638D"/>
    <w:rsid w:val="006A6422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7E0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3E1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C7E27"/>
    <w:rsid w:val="006D0121"/>
    <w:rsid w:val="006D0A03"/>
    <w:rsid w:val="006D0BAF"/>
    <w:rsid w:val="006D0CEC"/>
    <w:rsid w:val="006D0E60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724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1E2D"/>
    <w:rsid w:val="006E218A"/>
    <w:rsid w:val="006E220D"/>
    <w:rsid w:val="006E230B"/>
    <w:rsid w:val="006E239C"/>
    <w:rsid w:val="006E27FB"/>
    <w:rsid w:val="006E2C4E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249D"/>
    <w:rsid w:val="006F309A"/>
    <w:rsid w:val="006F341D"/>
    <w:rsid w:val="006F353B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9B3"/>
    <w:rsid w:val="006F6BF9"/>
    <w:rsid w:val="006F6C8E"/>
    <w:rsid w:val="006F6F12"/>
    <w:rsid w:val="006F7080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4F61"/>
    <w:rsid w:val="0070502E"/>
    <w:rsid w:val="0070535C"/>
    <w:rsid w:val="0070562A"/>
    <w:rsid w:val="00705645"/>
    <w:rsid w:val="00705AA4"/>
    <w:rsid w:val="00705B21"/>
    <w:rsid w:val="00705C67"/>
    <w:rsid w:val="00705EBB"/>
    <w:rsid w:val="007061A4"/>
    <w:rsid w:val="0070671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D51"/>
    <w:rsid w:val="00713992"/>
    <w:rsid w:val="00713B1E"/>
    <w:rsid w:val="00713D07"/>
    <w:rsid w:val="00713E3B"/>
    <w:rsid w:val="00713E92"/>
    <w:rsid w:val="00713EC6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00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272C"/>
    <w:rsid w:val="0072282A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4DE3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886"/>
    <w:rsid w:val="007319B7"/>
    <w:rsid w:val="00731C07"/>
    <w:rsid w:val="00732B83"/>
    <w:rsid w:val="00732DCA"/>
    <w:rsid w:val="00732F9C"/>
    <w:rsid w:val="00733539"/>
    <w:rsid w:val="0073385A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06E"/>
    <w:rsid w:val="007403ED"/>
    <w:rsid w:val="00740856"/>
    <w:rsid w:val="00741051"/>
    <w:rsid w:val="00741518"/>
    <w:rsid w:val="00741571"/>
    <w:rsid w:val="007415EA"/>
    <w:rsid w:val="00741601"/>
    <w:rsid w:val="007424B2"/>
    <w:rsid w:val="00742595"/>
    <w:rsid w:val="007427BD"/>
    <w:rsid w:val="007427C3"/>
    <w:rsid w:val="00742D5A"/>
    <w:rsid w:val="00742F48"/>
    <w:rsid w:val="007430E2"/>
    <w:rsid w:val="00743327"/>
    <w:rsid w:val="0074344C"/>
    <w:rsid w:val="007436A9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6E4"/>
    <w:rsid w:val="00750DF3"/>
    <w:rsid w:val="0075101B"/>
    <w:rsid w:val="0075176A"/>
    <w:rsid w:val="00752385"/>
    <w:rsid w:val="007524FA"/>
    <w:rsid w:val="00752973"/>
    <w:rsid w:val="00752FA9"/>
    <w:rsid w:val="0075308D"/>
    <w:rsid w:val="00753224"/>
    <w:rsid w:val="0075324D"/>
    <w:rsid w:val="00753391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89D"/>
    <w:rsid w:val="00756AA3"/>
    <w:rsid w:val="00756EDF"/>
    <w:rsid w:val="00757022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E5B"/>
    <w:rsid w:val="00767F7C"/>
    <w:rsid w:val="0077068E"/>
    <w:rsid w:val="0077069D"/>
    <w:rsid w:val="007706D9"/>
    <w:rsid w:val="00770FC7"/>
    <w:rsid w:val="007710CF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D36"/>
    <w:rsid w:val="00775E5E"/>
    <w:rsid w:val="007765F6"/>
    <w:rsid w:val="007768C7"/>
    <w:rsid w:val="0077691D"/>
    <w:rsid w:val="00776972"/>
    <w:rsid w:val="00776FAF"/>
    <w:rsid w:val="00777249"/>
    <w:rsid w:val="0078021B"/>
    <w:rsid w:val="0078028F"/>
    <w:rsid w:val="007802E3"/>
    <w:rsid w:val="007805A2"/>
    <w:rsid w:val="00780875"/>
    <w:rsid w:val="007808B7"/>
    <w:rsid w:val="00780EDA"/>
    <w:rsid w:val="00781979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5C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17C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35"/>
    <w:rsid w:val="007A4BEF"/>
    <w:rsid w:val="007A5CD3"/>
    <w:rsid w:val="007A6175"/>
    <w:rsid w:val="007A619C"/>
    <w:rsid w:val="007A69E1"/>
    <w:rsid w:val="007A6A55"/>
    <w:rsid w:val="007A6B2C"/>
    <w:rsid w:val="007A6C08"/>
    <w:rsid w:val="007A6CAD"/>
    <w:rsid w:val="007A6E79"/>
    <w:rsid w:val="007A6E9C"/>
    <w:rsid w:val="007A70DA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3E92"/>
    <w:rsid w:val="007B4084"/>
    <w:rsid w:val="007B431C"/>
    <w:rsid w:val="007B470A"/>
    <w:rsid w:val="007B494F"/>
    <w:rsid w:val="007B4A05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977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CEC"/>
    <w:rsid w:val="007C3D1C"/>
    <w:rsid w:val="007C4525"/>
    <w:rsid w:val="007C471E"/>
    <w:rsid w:val="007C4BE4"/>
    <w:rsid w:val="007C4F64"/>
    <w:rsid w:val="007C504B"/>
    <w:rsid w:val="007C55BE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16B"/>
    <w:rsid w:val="007D4692"/>
    <w:rsid w:val="007D4C0E"/>
    <w:rsid w:val="007D4E13"/>
    <w:rsid w:val="007D5010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B6B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2257"/>
    <w:rsid w:val="007E24AB"/>
    <w:rsid w:val="007E25D3"/>
    <w:rsid w:val="007E267F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474"/>
    <w:rsid w:val="007F4999"/>
    <w:rsid w:val="007F4A3B"/>
    <w:rsid w:val="007F4D95"/>
    <w:rsid w:val="007F5169"/>
    <w:rsid w:val="007F5424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498D"/>
    <w:rsid w:val="00814F49"/>
    <w:rsid w:val="008152DD"/>
    <w:rsid w:val="008152F7"/>
    <w:rsid w:val="008152F9"/>
    <w:rsid w:val="00815836"/>
    <w:rsid w:val="00815B0C"/>
    <w:rsid w:val="00815BD8"/>
    <w:rsid w:val="00815E02"/>
    <w:rsid w:val="00816111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3E8"/>
    <w:rsid w:val="008209D7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5A7B"/>
    <w:rsid w:val="00826059"/>
    <w:rsid w:val="00826479"/>
    <w:rsid w:val="00826565"/>
    <w:rsid w:val="0082674B"/>
    <w:rsid w:val="0082694C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105"/>
    <w:rsid w:val="00830DA8"/>
    <w:rsid w:val="00831FBB"/>
    <w:rsid w:val="008324A3"/>
    <w:rsid w:val="00832A86"/>
    <w:rsid w:val="00832C37"/>
    <w:rsid w:val="00832C7C"/>
    <w:rsid w:val="00832FDF"/>
    <w:rsid w:val="008331A7"/>
    <w:rsid w:val="0083329F"/>
    <w:rsid w:val="008338C0"/>
    <w:rsid w:val="008340CF"/>
    <w:rsid w:val="0083422E"/>
    <w:rsid w:val="0083487C"/>
    <w:rsid w:val="00835CC7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37B8A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2E36"/>
    <w:rsid w:val="00843421"/>
    <w:rsid w:val="00843571"/>
    <w:rsid w:val="00843625"/>
    <w:rsid w:val="008439AD"/>
    <w:rsid w:val="00844490"/>
    <w:rsid w:val="00844A6A"/>
    <w:rsid w:val="00844CE5"/>
    <w:rsid w:val="00844FA7"/>
    <w:rsid w:val="0084524D"/>
    <w:rsid w:val="008455DF"/>
    <w:rsid w:val="008455E4"/>
    <w:rsid w:val="00845780"/>
    <w:rsid w:val="00845901"/>
    <w:rsid w:val="00845946"/>
    <w:rsid w:val="00845D19"/>
    <w:rsid w:val="00845D41"/>
    <w:rsid w:val="00845D53"/>
    <w:rsid w:val="0084612A"/>
    <w:rsid w:val="0084620A"/>
    <w:rsid w:val="00846257"/>
    <w:rsid w:val="008466E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7E"/>
    <w:rsid w:val="00851CA9"/>
    <w:rsid w:val="00851CD6"/>
    <w:rsid w:val="00851FFC"/>
    <w:rsid w:val="00852415"/>
    <w:rsid w:val="00852623"/>
    <w:rsid w:val="0085286C"/>
    <w:rsid w:val="00852921"/>
    <w:rsid w:val="00852A2E"/>
    <w:rsid w:val="00852F40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054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909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6FC2"/>
    <w:rsid w:val="00867240"/>
    <w:rsid w:val="00867247"/>
    <w:rsid w:val="00867279"/>
    <w:rsid w:val="008673FA"/>
    <w:rsid w:val="0086783D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DAF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386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8CB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6D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739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F2B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1BA"/>
    <w:rsid w:val="008E1381"/>
    <w:rsid w:val="008E1389"/>
    <w:rsid w:val="008E1E98"/>
    <w:rsid w:val="008E2150"/>
    <w:rsid w:val="008E290E"/>
    <w:rsid w:val="008E295C"/>
    <w:rsid w:val="008E2B62"/>
    <w:rsid w:val="008E2E5A"/>
    <w:rsid w:val="008E2F0F"/>
    <w:rsid w:val="008E2F32"/>
    <w:rsid w:val="008E34E2"/>
    <w:rsid w:val="008E39EE"/>
    <w:rsid w:val="008E3F59"/>
    <w:rsid w:val="008E4302"/>
    <w:rsid w:val="008E446A"/>
    <w:rsid w:val="008E44AA"/>
    <w:rsid w:val="008E4613"/>
    <w:rsid w:val="008E4DAA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97F"/>
    <w:rsid w:val="008F1BBB"/>
    <w:rsid w:val="008F2353"/>
    <w:rsid w:val="008F2436"/>
    <w:rsid w:val="008F2578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DDB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2F5A"/>
    <w:rsid w:val="00903027"/>
    <w:rsid w:val="00903097"/>
    <w:rsid w:val="009033AB"/>
    <w:rsid w:val="00903642"/>
    <w:rsid w:val="00903771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29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0765"/>
    <w:rsid w:val="0092104F"/>
    <w:rsid w:val="00921A92"/>
    <w:rsid w:val="00921E99"/>
    <w:rsid w:val="00921F9F"/>
    <w:rsid w:val="00921FEC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5A1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7FF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05D"/>
    <w:rsid w:val="009373D4"/>
    <w:rsid w:val="009376D1"/>
    <w:rsid w:val="009379C9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122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5A5E"/>
    <w:rsid w:val="00945D65"/>
    <w:rsid w:val="00946401"/>
    <w:rsid w:val="009465CD"/>
    <w:rsid w:val="00946994"/>
    <w:rsid w:val="009469E7"/>
    <w:rsid w:val="00947197"/>
    <w:rsid w:val="009473D5"/>
    <w:rsid w:val="0094756B"/>
    <w:rsid w:val="00947988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054"/>
    <w:rsid w:val="009532A5"/>
    <w:rsid w:val="009532DA"/>
    <w:rsid w:val="009532E2"/>
    <w:rsid w:val="00953A3B"/>
    <w:rsid w:val="00953B7C"/>
    <w:rsid w:val="00953BB8"/>
    <w:rsid w:val="00953C9B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5FB"/>
    <w:rsid w:val="009609F9"/>
    <w:rsid w:val="00961276"/>
    <w:rsid w:val="00961562"/>
    <w:rsid w:val="00961C78"/>
    <w:rsid w:val="00961C99"/>
    <w:rsid w:val="00962203"/>
    <w:rsid w:val="00962206"/>
    <w:rsid w:val="00963121"/>
    <w:rsid w:val="009631AE"/>
    <w:rsid w:val="0096335C"/>
    <w:rsid w:val="0096377C"/>
    <w:rsid w:val="009640BE"/>
    <w:rsid w:val="00964489"/>
    <w:rsid w:val="009644B9"/>
    <w:rsid w:val="009648A3"/>
    <w:rsid w:val="00964F76"/>
    <w:rsid w:val="00964F85"/>
    <w:rsid w:val="00965143"/>
    <w:rsid w:val="009651F3"/>
    <w:rsid w:val="0096560F"/>
    <w:rsid w:val="00965B8E"/>
    <w:rsid w:val="0096605A"/>
    <w:rsid w:val="00966163"/>
    <w:rsid w:val="0096648B"/>
    <w:rsid w:val="00966551"/>
    <w:rsid w:val="0096656C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1AA"/>
    <w:rsid w:val="00974468"/>
    <w:rsid w:val="0097449F"/>
    <w:rsid w:val="009753CB"/>
    <w:rsid w:val="00975545"/>
    <w:rsid w:val="00975CED"/>
    <w:rsid w:val="00975D63"/>
    <w:rsid w:val="0097679C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2D7"/>
    <w:rsid w:val="009850D0"/>
    <w:rsid w:val="00985172"/>
    <w:rsid w:val="009856B4"/>
    <w:rsid w:val="00985730"/>
    <w:rsid w:val="009862F4"/>
    <w:rsid w:val="009867BA"/>
    <w:rsid w:val="00986A39"/>
    <w:rsid w:val="00986D10"/>
    <w:rsid w:val="00986D42"/>
    <w:rsid w:val="0098726F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23A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3A0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3B8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3BF9"/>
    <w:rsid w:val="009B424B"/>
    <w:rsid w:val="009B4617"/>
    <w:rsid w:val="009B4C50"/>
    <w:rsid w:val="009B4F14"/>
    <w:rsid w:val="009B5074"/>
    <w:rsid w:val="009B5273"/>
    <w:rsid w:val="009B5428"/>
    <w:rsid w:val="009B5568"/>
    <w:rsid w:val="009B5B56"/>
    <w:rsid w:val="009B5D92"/>
    <w:rsid w:val="009B68BF"/>
    <w:rsid w:val="009B6943"/>
    <w:rsid w:val="009B6F03"/>
    <w:rsid w:val="009B7725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52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2FFC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368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C39"/>
    <w:rsid w:val="00A0210D"/>
    <w:rsid w:val="00A02EE8"/>
    <w:rsid w:val="00A03072"/>
    <w:rsid w:val="00A03538"/>
    <w:rsid w:val="00A0396F"/>
    <w:rsid w:val="00A03F56"/>
    <w:rsid w:val="00A0463C"/>
    <w:rsid w:val="00A04707"/>
    <w:rsid w:val="00A04C8C"/>
    <w:rsid w:val="00A051D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0C4E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37B"/>
    <w:rsid w:val="00A164F8"/>
    <w:rsid w:val="00A16789"/>
    <w:rsid w:val="00A16B47"/>
    <w:rsid w:val="00A173A9"/>
    <w:rsid w:val="00A179E3"/>
    <w:rsid w:val="00A2002F"/>
    <w:rsid w:val="00A201D1"/>
    <w:rsid w:val="00A201F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088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5DA6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199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AF9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779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E3"/>
    <w:rsid w:val="00A50FFC"/>
    <w:rsid w:val="00A51264"/>
    <w:rsid w:val="00A516DA"/>
    <w:rsid w:val="00A517B2"/>
    <w:rsid w:val="00A517FB"/>
    <w:rsid w:val="00A519B5"/>
    <w:rsid w:val="00A51B03"/>
    <w:rsid w:val="00A51CC2"/>
    <w:rsid w:val="00A51F3F"/>
    <w:rsid w:val="00A52013"/>
    <w:rsid w:val="00A52478"/>
    <w:rsid w:val="00A528AE"/>
    <w:rsid w:val="00A53433"/>
    <w:rsid w:val="00A53547"/>
    <w:rsid w:val="00A53D00"/>
    <w:rsid w:val="00A5446D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49E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17"/>
    <w:rsid w:val="00A62D6A"/>
    <w:rsid w:val="00A6300B"/>
    <w:rsid w:val="00A63128"/>
    <w:rsid w:val="00A6315B"/>
    <w:rsid w:val="00A63220"/>
    <w:rsid w:val="00A6347A"/>
    <w:rsid w:val="00A635DF"/>
    <w:rsid w:val="00A636EC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6E50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A63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58AE"/>
    <w:rsid w:val="00A767F3"/>
    <w:rsid w:val="00A770A8"/>
    <w:rsid w:val="00A7744C"/>
    <w:rsid w:val="00A80433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5B0A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18F"/>
    <w:rsid w:val="00A91A58"/>
    <w:rsid w:val="00A91AB9"/>
    <w:rsid w:val="00A92C2B"/>
    <w:rsid w:val="00A92CD4"/>
    <w:rsid w:val="00A9405C"/>
    <w:rsid w:val="00A94095"/>
    <w:rsid w:val="00A943A2"/>
    <w:rsid w:val="00A9468B"/>
    <w:rsid w:val="00A949DC"/>
    <w:rsid w:val="00A94E68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82F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1FA"/>
    <w:rsid w:val="00AA2319"/>
    <w:rsid w:val="00AA2749"/>
    <w:rsid w:val="00AA282B"/>
    <w:rsid w:val="00AA28F7"/>
    <w:rsid w:val="00AA2ADB"/>
    <w:rsid w:val="00AA2E9A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6F78"/>
    <w:rsid w:val="00AA716D"/>
    <w:rsid w:val="00AA757B"/>
    <w:rsid w:val="00AA75D3"/>
    <w:rsid w:val="00AA76A1"/>
    <w:rsid w:val="00AA7DE3"/>
    <w:rsid w:val="00AB0A71"/>
    <w:rsid w:val="00AB1423"/>
    <w:rsid w:val="00AB146F"/>
    <w:rsid w:val="00AB1708"/>
    <w:rsid w:val="00AB1C15"/>
    <w:rsid w:val="00AB1DB5"/>
    <w:rsid w:val="00AB2033"/>
    <w:rsid w:val="00AB2273"/>
    <w:rsid w:val="00AB2335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92D"/>
    <w:rsid w:val="00AC7A6E"/>
    <w:rsid w:val="00AC7AA7"/>
    <w:rsid w:val="00AC7C57"/>
    <w:rsid w:val="00AC7D9E"/>
    <w:rsid w:val="00AD018D"/>
    <w:rsid w:val="00AD0470"/>
    <w:rsid w:val="00AD07C7"/>
    <w:rsid w:val="00AD0A35"/>
    <w:rsid w:val="00AD1092"/>
    <w:rsid w:val="00AD140D"/>
    <w:rsid w:val="00AD176D"/>
    <w:rsid w:val="00AD178B"/>
    <w:rsid w:val="00AD1819"/>
    <w:rsid w:val="00AD1CCA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15D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AED"/>
    <w:rsid w:val="00AE0F1D"/>
    <w:rsid w:val="00AE0FB4"/>
    <w:rsid w:val="00AE12E0"/>
    <w:rsid w:val="00AE16B4"/>
    <w:rsid w:val="00AE182E"/>
    <w:rsid w:val="00AE232B"/>
    <w:rsid w:val="00AE2851"/>
    <w:rsid w:val="00AE2BA0"/>
    <w:rsid w:val="00AE31CE"/>
    <w:rsid w:val="00AE3438"/>
    <w:rsid w:val="00AE36DA"/>
    <w:rsid w:val="00AE3842"/>
    <w:rsid w:val="00AE4331"/>
    <w:rsid w:val="00AE438A"/>
    <w:rsid w:val="00AE44F9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DB9"/>
    <w:rsid w:val="00AF3EAE"/>
    <w:rsid w:val="00AF3F67"/>
    <w:rsid w:val="00AF44FD"/>
    <w:rsid w:val="00AF47AE"/>
    <w:rsid w:val="00AF4AE4"/>
    <w:rsid w:val="00AF4E10"/>
    <w:rsid w:val="00AF575D"/>
    <w:rsid w:val="00AF5D00"/>
    <w:rsid w:val="00AF5EDF"/>
    <w:rsid w:val="00AF685C"/>
    <w:rsid w:val="00AF6E23"/>
    <w:rsid w:val="00AF6F6D"/>
    <w:rsid w:val="00AF7034"/>
    <w:rsid w:val="00AF7431"/>
    <w:rsid w:val="00B00480"/>
    <w:rsid w:val="00B00698"/>
    <w:rsid w:val="00B00B7C"/>
    <w:rsid w:val="00B00DA7"/>
    <w:rsid w:val="00B015D9"/>
    <w:rsid w:val="00B0166F"/>
    <w:rsid w:val="00B01907"/>
    <w:rsid w:val="00B019FA"/>
    <w:rsid w:val="00B01CE4"/>
    <w:rsid w:val="00B01DC7"/>
    <w:rsid w:val="00B01FD0"/>
    <w:rsid w:val="00B0289A"/>
    <w:rsid w:val="00B02CBA"/>
    <w:rsid w:val="00B0305A"/>
    <w:rsid w:val="00B035AA"/>
    <w:rsid w:val="00B03D12"/>
    <w:rsid w:val="00B040C7"/>
    <w:rsid w:val="00B04692"/>
    <w:rsid w:val="00B048E4"/>
    <w:rsid w:val="00B048E7"/>
    <w:rsid w:val="00B057A8"/>
    <w:rsid w:val="00B05BE2"/>
    <w:rsid w:val="00B05C34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C64"/>
    <w:rsid w:val="00B07D49"/>
    <w:rsid w:val="00B10081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0D22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37B02"/>
    <w:rsid w:val="00B37B69"/>
    <w:rsid w:val="00B407EB"/>
    <w:rsid w:val="00B40AEF"/>
    <w:rsid w:val="00B40BCA"/>
    <w:rsid w:val="00B40D45"/>
    <w:rsid w:val="00B41070"/>
    <w:rsid w:val="00B41592"/>
    <w:rsid w:val="00B4173A"/>
    <w:rsid w:val="00B41D06"/>
    <w:rsid w:val="00B41D3B"/>
    <w:rsid w:val="00B42711"/>
    <w:rsid w:val="00B427BD"/>
    <w:rsid w:val="00B42806"/>
    <w:rsid w:val="00B4295B"/>
    <w:rsid w:val="00B42B9A"/>
    <w:rsid w:val="00B42CC0"/>
    <w:rsid w:val="00B42E9D"/>
    <w:rsid w:val="00B439F5"/>
    <w:rsid w:val="00B43D05"/>
    <w:rsid w:val="00B446AB"/>
    <w:rsid w:val="00B44997"/>
    <w:rsid w:val="00B44A7C"/>
    <w:rsid w:val="00B44B6D"/>
    <w:rsid w:val="00B45127"/>
    <w:rsid w:val="00B451E1"/>
    <w:rsid w:val="00B45391"/>
    <w:rsid w:val="00B45459"/>
    <w:rsid w:val="00B45610"/>
    <w:rsid w:val="00B459F1"/>
    <w:rsid w:val="00B45EEF"/>
    <w:rsid w:val="00B4640E"/>
    <w:rsid w:val="00B46977"/>
    <w:rsid w:val="00B46C0B"/>
    <w:rsid w:val="00B46C6B"/>
    <w:rsid w:val="00B46D0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6DF"/>
    <w:rsid w:val="00B52701"/>
    <w:rsid w:val="00B52862"/>
    <w:rsid w:val="00B52CB4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0345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1CB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653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2F"/>
    <w:rsid w:val="00B8403B"/>
    <w:rsid w:val="00B840CE"/>
    <w:rsid w:val="00B8415F"/>
    <w:rsid w:val="00B843CA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C77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126"/>
    <w:rsid w:val="00B966A6"/>
    <w:rsid w:val="00B969FC"/>
    <w:rsid w:val="00B96E76"/>
    <w:rsid w:val="00B970AA"/>
    <w:rsid w:val="00B9794D"/>
    <w:rsid w:val="00B97D13"/>
    <w:rsid w:val="00B97F70"/>
    <w:rsid w:val="00BA02F8"/>
    <w:rsid w:val="00BA0318"/>
    <w:rsid w:val="00BA04B2"/>
    <w:rsid w:val="00BA0A6B"/>
    <w:rsid w:val="00BA0F6D"/>
    <w:rsid w:val="00BA1280"/>
    <w:rsid w:val="00BA13C6"/>
    <w:rsid w:val="00BA18A4"/>
    <w:rsid w:val="00BA1E4F"/>
    <w:rsid w:val="00BA2359"/>
    <w:rsid w:val="00BA2CED"/>
    <w:rsid w:val="00BA2E29"/>
    <w:rsid w:val="00BA306B"/>
    <w:rsid w:val="00BA30F1"/>
    <w:rsid w:val="00BA32A1"/>
    <w:rsid w:val="00BA368C"/>
    <w:rsid w:val="00BA37AD"/>
    <w:rsid w:val="00BA3807"/>
    <w:rsid w:val="00BA39FF"/>
    <w:rsid w:val="00BA3E99"/>
    <w:rsid w:val="00BA3FE1"/>
    <w:rsid w:val="00BA45BA"/>
    <w:rsid w:val="00BA48C6"/>
    <w:rsid w:val="00BA54A6"/>
    <w:rsid w:val="00BA55F0"/>
    <w:rsid w:val="00BA576F"/>
    <w:rsid w:val="00BA5770"/>
    <w:rsid w:val="00BA5869"/>
    <w:rsid w:val="00BA58A6"/>
    <w:rsid w:val="00BA5AF2"/>
    <w:rsid w:val="00BA5E6D"/>
    <w:rsid w:val="00BA6661"/>
    <w:rsid w:val="00BA6B1E"/>
    <w:rsid w:val="00BA73F4"/>
    <w:rsid w:val="00BA7689"/>
    <w:rsid w:val="00BA775C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830"/>
    <w:rsid w:val="00BB0DC7"/>
    <w:rsid w:val="00BB0E68"/>
    <w:rsid w:val="00BB1504"/>
    <w:rsid w:val="00BB1BAA"/>
    <w:rsid w:val="00BB2DDF"/>
    <w:rsid w:val="00BB2E14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5B49"/>
    <w:rsid w:val="00BB61B7"/>
    <w:rsid w:val="00BB6DB6"/>
    <w:rsid w:val="00BB76BE"/>
    <w:rsid w:val="00BB7D99"/>
    <w:rsid w:val="00BB7E4E"/>
    <w:rsid w:val="00BC0057"/>
    <w:rsid w:val="00BC0483"/>
    <w:rsid w:val="00BC112E"/>
    <w:rsid w:val="00BC1A41"/>
    <w:rsid w:val="00BC1BD5"/>
    <w:rsid w:val="00BC1D97"/>
    <w:rsid w:val="00BC1FFA"/>
    <w:rsid w:val="00BC2038"/>
    <w:rsid w:val="00BC2100"/>
    <w:rsid w:val="00BC2192"/>
    <w:rsid w:val="00BC2540"/>
    <w:rsid w:val="00BC2CB1"/>
    <w:rsid w:val="00BC3435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6B22"/>
    <w:rsid w:val="00BD71D2"/>
    <w:rsid w:val="00BD7440"/>
    <w:rsid w:val="00BD783E"/>
    <w:rsid w:val="00BD79B8"/>
    <w:rsid w:val="00BE039F"/>
    <w:rsid w:val="00BE0A9E"/>
    <w:rsid w:val="00BE0B00"/>
    <w:rsid w:val="00BE1B74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83A"/>
    <w:rsid w:val="00BE48CB"/>
    <w:rsid w:val="00BE4B82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A71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2BF"/>
    <w:rsid w:val="00BF7559"/>
    <w:rsid w:val="00BF75ED"/>
    <w:rsid w:val="00BF7734"/>
    <w:rsid w:val="00BF77B7"/>
    <w:rsid w:val="00BF7956"/>
    <w:rsid w:val="00BF7A9D"/>
    <w:rsid w:val="00BF7B9D"/>
    <w:rsid w:val="00BF7F7F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617"/>
    <w:rsid w:val="00C04829"/>
    <w:rsid w:val="00C04F24"/>
    <w:rsid w:val="00C059B1"/>
    <w:rsid w:val="00C05B56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1EF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BFB"/>
    <w:rsid w:val="00C20C59"/>
    <w:rsid w:val="00C21179"/>
    <w:rsid w:val="00C2128B"/>
    <w:rsid w:val="00C213AD"/>
    <w:rsid w:val="00C2238F"/>
    <w:rsid w:val="00C22615"/>
    <w:rsid w:val="00C226FD"/>
    <w:rsid w:val="00C22E83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9C6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0F87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18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CCD"/>
    <w:rsid w:val="00C47FF0"/>
    <w:rsid w:val="00C50102"/>
    <w:rsid w:val="00C502EF"/>
    <w:rsid w:val="00C50448"/>
    <w:rsid w:val="00C504B7"/>
    <w:rsid w:val="00C508C1"/>
    <w:rsid w:val="00C5091C"/>
    <w:rsid w:val="00C509B3"/>
    <w:rsid w:val="00C509F1"/>
    <w:rsid w:val="00C50C3D"/>
    <w:rsid w:val="00C5132D"/>
    <w:rsid w:val="00C5174C"/>
    <w:rsid w:val="00C52124"/>
    <w:rsid w:val="00C52783"/>
    <w:rsid w:val="00C52F2A"/>
    <w:rsid w:val="00C533D9"/>
    <w:rsid w:val="00C53699"/>
    <w:rsid w:val="00C53840"/>
    <w:rsid w:val="00C53974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D49"/>
    <w:rsid w:val="00C64E7B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D1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06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0944"/>
    <w:rsid w:val="00C9155D"/>
    <w:rsid w:val="00C9161C"/>
    <w:rsid w:val="00C91D85"/>
    <w:rsid w:val="00C91E8F"/>
    <w:rsid w:val="00C91F3B"/>
    <w:rsid w:val="00C922E5"/>
    <w:rsid w:val="00C92506"/>
    <w:rsid w:val="00C92553"/>
    <w:rsid w:val="00C926B4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1A5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401"/>
    <w:rsid w:val="00C97CC3"/>
    <w:rsid w:val="00C97D98"/>
    <w:rsid w:val="00CA00E0"/>
    <w:rsid w:val="00CA19D0"/>
    <w:rsid w:val="00CA1AA5"/>
    <w:rsid w:val="00CA1BA2"/>
    <w:rsid w:val="00CA1F6B"/>
    <w:rsid w:val="00CA2020"/>
    <w:rsid w:val="00CA2443"/>
    <w:rsid w:val="00CA2451"/>
    <w:rsid w:val="00CA264B"/>
    <w:rsid w:val="00CA272A"/>
    <w:rsid w:val="00CA2BA1"/>
    <w:rsid w:val="00CA32F8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279"/>
    <w:rsid w:val="00CB063B"/>
    <w:rsid w:val="00CB07FE"/>
    <w:rsid w:val="00CB0BF7"/>
    <w:rsid w:val="00CB0D99"/>
    <w:rsid w:val="00CB120F"/>
    <w:rsid w:val="00CB1993"/>
    <w:rsid w:val="00CB20C1"/>
    <w:rsid w:val="00CB212F"/>
    <w:rsid w:val="00CB21E9"/>
    <w:rsid w:val="00CB2ED2"/>
    <w:rsid w:val="00CB3385"/>
    <w:rsid w:val="00CB35CF"/>
    <w:rsid w:val="00CB3920"/>
    <w:rsid w:val="00CB3D99"/>
    <w:rsid w:val="00CB3FA3"/>
    <w:rsid w:val="00CB3FC3"/>
    <w:rsid w:val="00CB441B"/>
    <w:rsid w:val="00CB4B5B"/>
    <w:rsid w:val="00CB5B1F"/>
    <w:rsid w:val="00CB5DBE"/>
    <w:rsid w:val="00CB5E30"/>
    <w:rsid w:val="00CB623C"/>
    <w:rsid w:val="00CB62C9"/>
    <w:rsid w:val="00CB6480"/>
    <w:rsid w:val="00CB65F5"/>
    <w:rsid w:val="00CB6B59"/>
    <w:rsid w:val="00CB6F31"/>
    <w:rsid w:val="00CB7300"/>
    <w:rsid w:val="00CB769D"/>
    <w:rsid w:val="00CB77E7"/>
    <w:rsid w:val="00CB7C43"/>
    <w:rsid w:val="00CB7F37"/>
    <w:rsid w:val="00CC0040"/>
    <w:rsid w:val="00CC0AFD"/>
    <w:rsid w:val="00CC101C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DDE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63B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364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097"/>
    <w:rsid w:val="00CE7247"/>
    <w:rsid w:val="00CE75BF"/>
    <w:rsid w:val="00CE7A44"/>
    <w:rsid w:val="00CF0786"/>
    <w:rsid w:val="00CF0B6A"/>
    <w:rsid w:val="00CF0D52"/>
    <w:rsid w:val="00CF0E85"/>
    <w:rsid w:val="00CF11B8"/>
    <w:rsid w:val="00CF11FF"/>
    <w:rsid w:val="00CF1D3B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2AE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0F6"/>
    <w:rsid w:val="00D0545C"/>
    <w:rsid w:val="00D05828"/>
    <w:rsid w:val="00D05A25"/>
    <w:rsid w:val="00D05B6D"/>
    <w:rsid w:val="00D06070"/>
    <w:rsid w:val="00D0608D"/>
    <w:rsid w:val="00D06BD8"/>
    <w:rsid w:val="00D06E4E"/>
    <w:rsid w:val="00D076D8"/>
    <w:rsid w:val="00D07952"/>
    <w:rsid w:val="00D107A1"/>
    <w:rsid w:val="00D11113"/>
    <w:rsid w:val="00D11554"/>
    <w:rsid w:val="00D1161B"/>
    <w:rsid w:val="00D11BB1"/>
    <w:rsid w:val="00D11DC5"/>
    <w:rsid w:val="00D11DEC"/>
    <w:rsid w:val="00D12043"/>
    <w:rsid w:val="00D1224A"/>
    <w:rsid w:val="00D12635"/>
    <w:rsid w:val="00D12B7B"/>
    <w:rsid w:val="00D12D06"/>
    <w:rsid w:val="00D12DFC"/>
    <w:rsid w:val="00D12F64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236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27FE7"/>
    <w:rsid w:val="00D30506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058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0"/>
    <w:rsid w:val="00D60FB5"/>
    <w:rsid w:val="00D610E0"/>
    <w:rsid w:val="00D6115A"/>
    <w:rsid w:val="00D611B1"/>
    <w:rsid w:val="00D61349"/>
    <w:rsid w:val="00D6155F"/>
    <w:rsid w:val="00D61821"/>
    <w:rsid w:val="00D6193C"/>
    <w:rsid w:val="00D61E5E"/>
    <w:rsid w:val="00D61FA5"/>
    <w:rsid w:val="00D6255E"/>
    <w:rsid w:val="00D62644"/>
    <w:rsid w:val="00D626BE"/>
    <w:rsid w:val="00D63015"/>
    <w:rsid w:val="00D636B9"/>
    <w:rsid w:val="00D646B0"/>
    <w:rsid w:val="00D64B2C"/>
    <w:rsid w:val="00D64C3E"/>
    <w:rsid w:val="00D64D0B"/>
    <w:rsid w:val="00D65686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0BC"/>
    <w:rsid w:val="00D7117D"/>
    <w:rsid w:val="00D7162F"/>
    <w:rsid w:val="00D71711"/>
    <w:rsid w:val="00D721D6"/>
    <w:rsid w:val="00D72859"/>
    <w:rsid w:val="00D72911"/>
    <w:rsid w:val="00D72BFD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1D4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470E"/>
    <w:rsid w:val="00D8506F"/>
    <w:rsid w:val="00D852F5"/>
    <w:rsid w:val="00D858B6"/>
    <w:rsid w:val="00D85A1E"/>
    <w:rsid w:val="00D85BCA"/>
    <w:rsid w:val="00D85E08"/>
    <w:rsid w:val="00D85F08"/>
    <w:rsid w:val="00D8675A"/>
    <w:rsid w:val="00D870E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105"/>
    <w:rsid w:val="00D922D3"/>
    <w:rsid w:val="00D93065"/>
    <w:rsid w:val="00D93537"/>
    <w:rsid w:val="00D9356B"/>
    <w:rsid w:val="00D93755"/>
    <w:rsid w:val="00D93E07"/>
    <w:rsid w:val="00D94128"/>
    <w:rsid w:val="00D941FD"/>
    <w:rsid w:val="00D946BF"/>
    <w:rsid w:val="00D94775"/>
    <w:rsid w:val="00D947F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452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88"/>
    <w:rsid w:val="00DA7BE6"/>
    <w:rsid w:val="00DB09D4"/>
    <w:rsid w:val="00DB0AAC"/>
    <w:rsid w:val="00DB0CE7"/>
    <w:rsid w:val="00DB1695"/>
    <w:rsid w:val="00DB212F"/>
    <w:rsid w:val="00DB24E0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C23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372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7CD"/>
    <w:rsid w:val="00DD49D6"/>
    <w:rsid w:val="00DD4EC5"/>
    <w:rsid w:val="00DD4F9A"/>
    <w:rsid w:val="00DD50E2"/>
    <w:rsid w:val="00DD5107"/>
    <w:rsid w:val="00DD5337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73A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DF7D57"/>
    <w:rsid w:val="00DF7F82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00C"/>
    <w:rsid w:val="00E03165"/>
    <w:rsid w:val="00E03C3E"/>
    <w:rsid w:val="00E03DDE"/>
    <w:rsid w:val="00E04473"/>
    <w:rsid w:val="00E044A9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31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39DF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9EF"/>
    <w:rsid w:val="00E4174D"/>
    <w:rsid w:val="00E417D8"/>
    <w:rsid w:val="00E41BA5"/>
    <w:rsid w:val="00E41BE8"/>
    <w:rsid w:val="00E41D33"/>
    <w:rsid w:val="00E41E62"/>
    <w:rsid w:val="00E41F99"/>
    <w:rsid w:val="00E42D0E"/>
    <w:rsid w:val="00E42EEF"/>
    <w:rsid w:val="00E43046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2DC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5A7"/>
    <w:rsid w:val="00E57B55"/>
    <w:rsid w:val="00E60444"/>
    <w:rsid w:val="00E6075E"/>
    <w:rsid w:val="00E609AC"/>
    <w:rsid w:val="00E60D2D"/>
    <w:rsid w:val="00E6143A"/>
    <w:rsid w:val="00E615AD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0F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AB9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C53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0FEC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3A6B"/>
    <w:rsid w:val="00E94053"/>
    <w:rsid w:val="00E94843"/>
    <w:rsid w:val="00E94E94"/>
    <w:rsid w:val="00E95162"/>
    <w:rsid w:val="00E9526C"/>
    <w:rsid w:val="00E95280"/>
    <w:rsid w:val="00E9551B"/>
    <w:rsid w:val="00E95B80"/>
    <w:rsid w:val="00E960D5"/>
    <w:rsid w:val="00E9613D"/>
    <w:rsid w:val="00E963E3"/>
    <w:rsid w:val="00E966A7"/>
    <w:rsid w:val="00E968AF"/>
    <w:rsid w:val="00E96EBC"/>
    <w:rsid w:val="00E96F2D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213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A36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35F"/>
    <w:rsid w:val="00EB7FF6"/>
    <w:rsid w:val="00EC032B"/>
    <w:rsid w:val="00EC094A"/>
    <w:rsid w:val="00EC0A05"/>
    <w:rsid w:val="00EC0B8A"/>
    <w:rsid w:val="00EC0EEF"/>
    <w:rsid w:val="00EC12A0"/>
    <w:rsid w:val="00EC1BE3"/>
    <w:rsid w:val="00EC1FD3"/>
    <w:rsid w:val="00EC2438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018D"/>
    <w:rsid w:val="00ED15C0"/>
    <w:rsid w:val="00ED1E47"/>
    <w:rsid w:val="00ED2381"/>
    <w:rsid w:val="00ED23E0"/>
    <w:rsid w:val="00ED2441"/>
    <w:rsid w:val="00ED2F4F"/>
    <w:rsid w:val="00ED32E4"/>
    <w:rsid w:val="00ED3BB8"/>
    <w:rsid w:val="00ED3EDE"/>
    <w:rsid w:val="00ED4075"/>
    <w:rsid w:val="00ED427B"/>
    <w:rsid w:val="00ED4999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4E0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2AA5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26F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262"/>
    <w:rsid w:val="00EF15E6"/>
    <w:rsid w:val="00EF1C97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1A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974"/>
    <w:rsid w:val="00F02B83"/>
    <w:rsid w:val="00F02D08"/>
    <w:rsid w:val="00F03525"/>
    <w:rsid w:val="00F0367B"/>
    <w:rsid w:val="00F03D1B"/>
    <w:rsid w:val="00F03DA3"/>
    <w:rsid w:val="00F03E75"/>
    <w:rsid w:val="00F042BB"/>
    <w:rsid w:val="00F04371"/>
    <w:rsid w:val="00F0437A"/>
    <w:rsid w:val="00F04A44"/>
    <w:rsid w:val="00F04F17"/>
    <w:rsid w:val="00F05032"/>
    <w:rsid w:val="00F054F8"/>
    <w:rsid w:val="00F05569"/>
    <w:rsid w:val="00F063E5"/>
    <w:rsid w:val="00F06521"/>
    <w:rsid w:val="00F066DC"/>
    <w:rsid w:val="00F06A63"/>
    <w:rsid w:val="00F06C58"/>
    <w:rsid w:val="00F06CB7"/>
    <w:rsid w:val="00F06EA4"/>
    <w:rsid w:val="00F06FF0"/>
    <w:rsid w:val="00F0720C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4C9E"/>
    <w:rsid w:val="00F254F3"/>
    <w:rsid w:val="00F258D4"/>
    <w:rsid w:val="00F25A63"/>
    <w:rsid w:val="00F25C92"/>
    <w:rsid w:val="00F25EFC"/>
    <w:rsid w:val="00F2614D"/>
    <w:rsid w:val="00F26170"/>
    <w:rsid w:val="00F2647F"/>
    <w:rsid w:val="00F271AE"/>
    <w:rsid w:val="00F2732C"/>
    <w:rsid w:val="00F27382"/>
    <w:rsid w:val="00F276FD"/>
    <w:rsid w:val="00F2771D"/>
    <w:rsid w:val="00F279EC"/>
    <w:rsid w:val="00F27D20"/>
    <w:rsid w:val="00F27F1C"/>
    <w:rsid w:val="00F301E7"/>
    <w:rsid w:val="00F301FD"/>
    <w:rsid w:val="00F303CA"/>
    <w:rsid w:val="00F30464"/>
    <w:rsid w:val="00F30732"/>
    <w:rsid w:val="00F30D29"/>
    <w:rsid w:val="00F30EA3"/>
    <w:rsid w:val="00F3122E"/>
    <w:rsid w:val="00F312A0"/>
    <w:rsid w:val="00F32346"/>
    <w:rsid w:val="00F32623"/>
    <w:rsid w:val="00F3296F"/>
    <w:rsid w:val="00F337C3"/>
    <w:rsid w:val="00F33868"/>
    <w:rsid w:val="00F3394F"/>
    <w:rsid w:val="00F339A7"/>
    <w:rsid w:val="00F33A27"/>
    <w:rsid w:val="00F33AC9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A28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0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B28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176"/>
    <w:rsid w:val="00F61405"/>
    <w:rsid w:val="00F61417"/>
    <w:rsid w:val="00F614F6"/>
    <w:rsid w:val="00F61F06"/>
    <w:rsid w:val="00F61FA3"/>
    <w:rsid w:val="00F626DC"/>
    <w:rsid w:val="00F62C91"/>
    <w:rsid w:val="00F62C9B"/>
    <w:rsid w:val="00F62E88"/>
    <w:rsid w:val="00F62F64"/>
    <w:rsid w:val="00F635EB"/>
    <w:rsid w:val="00F63880"/>
    <w:rsid w:val="00F63A35"/>
    <w:rsid w:val="00F64AAE"/>
    <w:rsid w:val="00F64B97"/>
    <w:rsid w:val="00F64D64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08D"/>
    <w:rsid w:val="00F7160D"/>
    <w:rsid w:val="00F719CA"/>
    <w:rsid w:val="00F719DD"/>
    <w:rsid w:val="00F71CAE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CE9"/>
    <w:rsid w:val="00F75DA2"/>
    <w:rsid w:val="00F75F76"/>
    <w:rsid w:val="00F76499"/>
    <w:rsid w:val="00F764BC"/>
    <w:rsid w:val="00F77312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D62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2DB8"/>
    <w:rsid w:val="00FA3190"/>
    <w:rsid w:val="00FA3297"/>
    <w:rsid w:val="00FA386E"/>
    <w:rsid w:val="00FA3C66"/>
    <w:rsid w:val="00FA4194"/>
    <w:rsid w:val="00FA445D"/>
    <w:rsid w:val="00FA45E6"/>
    <w:rsid w:val="00FA4606"/>
    <w:rsid w:val="00FA4D24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6AE2"/>
    <w:rsid w:val="00FA7188"/>
    <w:rsid w:val="00FA71BB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2F7"/>
    <w:rsid w:val="00FB2BB5"/>
    <w:rsid w:val="00FB2C2F"/>
    <w:rsid w:val="00FB2C7D"/>
    <w:rsid w:val="00FB2E3A"/>
    <w:rsid w:val="00FB317A"/>
    <w:rsid w:val="00FB3793"/>
    <w:rsid w:val="00FB3F97"/>
    <w:rsid w:val="00FB43A7"/>
    <w:rsid w:val="00FB48CD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5C10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4C4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1C2D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D7236"/>
    <w:rsid w:val="00FE030A"/>
    <w:rsid w:val="00FE058A"/>
    <w:rsid w:val="00FE0BC7"/>
    <w:rsid w:val="00FE1081"/>
    <w:rsid w:val="00FE1708"/>
    <w:rsid w:val="00FE2123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BFE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38A222C-7A66-446C-B04A-9A4E454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C97401"/>
    <w:pPr>
      <w:numPr>
        <w:numId w:val="15"/>
      </w:numPr>
    </w:pPr>
    <w:rPr>
      <w:lang w:val="en-GB"/>
    </w:r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xtjourne0">
    <w:name w:val="Txt journée"/>
    <w:basedOn w:val="Tabltetiere"/>
    <w:rsid w:val="00035164"/>
    <w:pPr>
      <w:spacing w:line="280" w:lineRule="exact"/>
      <w:ind w:left="113"/>
      <w:jc w:val="left"/>
    </w:pPr>
    <w:rPr>
      <w:b w:val="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6033C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033C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6033C7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53C9B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953C9B"/>
    <w:rPr>
      <w:rFonts w:ascii="Times New Roman" w:eastAsia="Times New Roman" w:hAnsi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18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075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67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97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footer" Target="footer2.xml"/><Relationship Id="rId26" Type="http://schemas.openxmlformats.org/officeDocument/2006/relationships/image" Target="media/image7.jpeg"/><Relationship Id="rId3" Type="http://schemas.openxmlformats.org/officeDocument/2006/relationships/customXml" Target="../customXml/item2.xml"/><Relationship Id="rId21" Type="http://schemas.openxmlformats.org/officeDocument/2006/relationships/hyperlink" Target="http://www.unesco.org/culture/ich/en/form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6.jpeg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unesco.org/culture/ich/en/forms/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www.unesco.org/culture/ich/en/forms/" TargetMode="External"/><Relationship Id="rId28" Type="http://schemas.openxmlformats.org/officeDocument/2006/relationships/hyperlink" Target="http://www.unesco.org/culture/ich/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esco.org/culture/ich/en/forms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64D9-9521-4662-8279-9FD626098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204A4-85C7-40DC-92E8-2E888D8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4634</Words>
  <Characters>25492</Characters>
  <Application>Microsoft Office Word</Application>
  <DocSecurity>0</DocSecurity>
  <Lines>212</Lines>
  <Paragraphs>60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30066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7</cp:revision>
  <cp:lastPrinted>2014-07-07T17:05:00Z</cp:lastPrinted>
  <dcterms:created xsi:type="dcterms:W3CDTF">2016-01-05T15:25:00Z</dcterms:created>
  <dcterms:modified xsi:type="dcterms:W3CDTF">2018-04-23T09:53:00Z</dcterms:modified>
</cp:coreProperties>
</file>