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FF5" w:rsidRPr="00A457BC" w:rsidRDefault="00D93FF5" w:rsidP="00D93FF5">
      <w:pPr>
        <w:pStyle w:val="Chapitre"/>
        <w:rPr>
          <w:noProof w:val="0"/>
          <w:lang w:val="es-ES"/>
        </w:rPr>
      </w:pPr>
      <w:r>
        <w:rPr>
          <w:noProof w:val="0"/>
          <w:lang w:val="es-ES"/>
        </w:rPr>
        <w:t>UNIDAD 41</w:t>
      </w:r>
    </w:p>
    <w:p w:rsidR="00D93FF5" w:rsidRPr="00A457BC" w:rsidRDefault="00D93FF5" w:rsidP="00D93FF5">
      <w:pPr>
        <w:pStyle w:val="HO1"/>
        <w:rPr>
          <w:lang w:val="es-ES"/>
        </w:rPr>
      </w:pPr>
      <w:r>
        <w:rPr>
          <w:lang w:val="es-ES"/>
        </w:rPr>
        <w:t>Folleto 5.a</w:t>
      </w:r>
      <w:r w:rsidRPr="00A457BC">
        <w:rPr>
          <w:lang w:val="es-ES"/>
        </w:rPr>
        <w:t xml:space="preserve">: </w:t>
      </w:r>
    </w:p>
    <w:p w:rsidR="00047449" w:rsidRPr="00D93FF5" w:rsidRDefault="00D93FF5" w:rsidP="007E34C3">
      <w:pPr>
        <w:pStyle w:val="HO2"/>
        <w:rPr>
          <w:lang w:val="es-ES"/>
        </w:rPr>
      </w:pPr>
      <w:r>
        <w:rPr>
          <w:lang w:val="es-ES"/>
        </w:rPr>
        <w:t>Elemento “</w:t>
      </w:r>
      <w:r w:rsidR="007E34C3">
        <w:rPr>
          <w:lang w:val="es-ES"/>
        </w:rPr>
        <w:t>CONSEJO DE REGANTES</w:t>
      </w:r>
      <w:r>
        <w:rPr>
          <w:lang w:val="es-ES"/>
        </w:rPr>
        <w:t>” Candidatura Inicial</w:t>
      </w:r>
    </w:p>
    <w:p w:rsidR="00047449" w:rsidRPr="00D93FF5" w:rsidRDefault="00047449" w:rsidP="00047449">
      <w:pPr>
        <w:spacing w:after="0" w:line="240" w:lineRule="auto"/>
        <w:jc w:val="center"/>
        <w:rPr>
          <w:rFonts w:ascii="Arial Bold" w:eastAsia="Times New Roman" w:hAnsi="Arial Bold" w:cs="Arial"/>
          <w:b/>
          <w:bCs/>
          <w:smallCaps/>
          <w:sz w:val="32"/>
          <w:szCs w:val="32"/>
          <w:lang w:eastAsia="fr-FR"/>
        </w:rPr>
      </w:pPr>
      <w:r w:rsidRPr="00D93FF5">
        <w:rPr>
          <w:rFonts w:ascii="Arial Bold" w:eastAsia="SimSun" w:hAnsi="Arial Bold" w:cs="Arial"/>
          <w:b/>
          <w:smallCaps/>
          <w:snapToGrid w:val="0"/>
          <w:sz w:val="32"/>
          <w:szCs w:val="32"/>
          <w:lang w:eastAsia="zh-CN"/>
        </w:rPr>
        <w:t>LISTA REPRESENTATIVA</w:t>
      </w:r>
      <w:r w:rsidRPr="00D93FF5">
        <w:rPr>
          <w:rFonts w:ascii="Arial Bold" w:eastAsia="SimSun" w:hAnsi="Arial Bold" w:cs="Arial"/>
          <w:b/>
          <w:smallCaps/>
          <w:snapToGrid w:val="0"/>
          <w:sz w:val="32"/>
          <w:szCs w:val="32"/>
          <w:lang w:eastAsia="zh-CN"/>
        </w:rPr>
        <w:br/>
        <w:t>DEL PATRIMONIO CULTURAL INMATERIAL DE LA HUMANIDAD</w:t>
      </w:r>
    </w:p>
    <w:p w:rsidR="00047449" w:rsidRPr="00047449" w:rsidRDefault="00047449" w:rsidP="00047449">
      <w:pPr>
        <w:tabs>
          <w:tab w:val="left" w:pos="567"/>
        </w:tabs>
        <w:snapToGrid w:val="0"/>
        <w:spacing w:before="120" w:after="120" w:line="240" w:lineRule="auto"/>
        <w:jc w:val="center"/>
        <w:rPr>
          <w:rFonts w:ascii="Arial" w:eastAsia="SimSun" w:hAnsi="Arial" w:cs="Arial"/>
          <w:snapToGrid w:val="0"/>
          <w:szCs w:val="24"/>
          <w:lang w:eastAsia="zh-CN"/>
        </w:rPr>
      </w:pPr>
      <w:r w:rsidRPr="00047449">
        <w:rPr>
          <w:rFonts w:ascii="Arial" w:eastAsia="SimSun" w:hAnsi="Arial" w:cs="Arial"/>
          <w:snapToGrid w:val="0"/>
          <w:szCs w:val="24"/>
          <w:lang w:eastAsia="zh-CN"/>
        </w:rPr>
        <w:t>FECHA LÍMITE: 31 DE MARZO DE 2012</w:t>
      </w:r>
      <w:r w:rsidRPr="00047449">
        <w:rPr>
          <w:rFonts w:ascii="Arial" w:eastAsia="SimSun" w:hAnsi="Arial" w:cs="Arial"/>
          <w:snapToGrid w:val="0"/>
          <w:szCs w:val="24"/>
          <w:lang w:eastAsia="zh-CN"/>
        </w:rPr>
        <w:br/>
        <w:t>PARA UNA EVENTUAL INSCRIPCIÓN EN 2013</w:t>
      </w:r>
    </w:p>
    <w:p w:rsidR="00047449" w:rsidRPr="00047449" w:rsidRDefault="00047449" w:rsidP="00047449">
      <w:pPr>
        <w:tabs>
          <w:tab w:val="left" w:pos="567"/>
        </w:tabs>
        <w:snapToGrid w:val="0"/>
        <w:spacing w:before="120" w:after="120" w:line="240" w:lineRule="auto"/>
        <w:jc w:val="center"/>
        <w:rPr>
          <w:rFonts w:ascii="Arial" w:eastAsia="SimSun" w:hAnsi="Arial" w:cs="Arial"/>
          <w:szCs w:val="24"/>
          <w:lang w:eastAsia="fr-FR"/>
        </w:rPr>
      </w:pPr>
    </w:p>
    <w:p w:rsidR="00047449" w:rsidRPr="00047449" w:rsidRDefault="00047449" w:rsidP="00047449">
      <w:pPr>
        <w:tabs>
          <w:tab w:val="left" w:pos="567"/>
        </w:tabs>
        <w:snapToGrid w:val="0"/>
        <w:spacing w:before="120" w:after="120" w:line="240" w:lineRule="auto"/>
        <w:jc w:val="center"/>
        <w:rPr>
          <w:rFonts w:ascii="Arial" w:eastAsia="SimSun" w:hAnsi="Arial" w:cs="Arial"/>
          <w:szCs w:val="24"/>
          <w:lang w:eastAsia="fr-FR"/>
        </w:rPr>
      </w:pPr>
      <w:r w:rsidRPr="00047449">
        <w:rPr>
          <w:rFonts w:ascii="Arial" w:eastAsia="SimSun" w:hAnsi="Arial" w:cs="Arial"/>
          <w:szCs w:val="24"/>
          <w:lang w:eastAsia="fr-FR"/>
        </w:rPr>
        <w:t>Nota: para este modelo de candidatura se ha utilizado el formulario modificado en diciembre de 2012</w:t>
      </w:r>
    </w:p>
    <w:p w:rsidR="00047449" w:rsidRPr="00047449" w:rsidRDefault="00047449" w:rsidP="00047449">
      <w:pPr>
        <w:tabs>
          <w:tab w:val="left" w:pos="567"/>
        </w:tabs>
        <w:snapToGrid w:val="0"/>
        <w:spacing w:before="120" w:after="0" w:line="240" w:lineRule="auto"/>
        <w:jc w:val="center"/>
        <w:rPr>
          <w:rFonts w:ascii="Arial" w:eastAsia="SimSun" w:hAnsi="Arial" w:cs="Arial"/>
          <w:i/>
          <w:snapToGrid w:val="0"/>
          <w:szCs w:val="24"/>
          <w:lang w:eastAsia="zh-CN"/>
        </w:rPr>
      </w:pPr>
      <w:r w:rsidRPr="00047449">
        <w:rPr>
          <w:rFonts w:ascii="Arial" w:eastAsia="SimSun" w:hAnsi="Arial" w:cs="Arial"/>
          <w:i/>
          <w:snapToGrid w:val="0"/>
          <w:szCs w:val="24"/>
          <w:lang w:eastAsia="zh-CN"/>
        </w:rPr>
        <w:t>Las instrucciones para cumplimentar el formulario de presentación de candidatura están disponibles en:</w:t>
      </w:r>
    </w:p>
    <w:p w:rsidR="00047449" w:rsidRPr="00047449" w:rsidRDefault="0058342A" w:rsidP="00047449">
      <w:pPr>
        <w:tabs>
          <w:tab w:val="left" w:pos="567"/>
        </w:tabs>
        <w:snapToGrid w:val="0"/>
        <w:spacing w:after="120" w:line="240" w:lineRule="auto"/>
        <w:jc w:val="center"/>
        <w:rPr>
          <w:rFonts w:ascii="Arial" w:eastAsia="SimSun" w:hAnsi="Arial" w:cs="Arial"/>
          <w:snapToGrid w:val="0"/>
          <w:szCs w:val="24"/>
          <w:lang w:eastAsia="zh-CN"/>
        </w:rPr>
      </w:pPr>
      <w:hyperlink r:id="rId7" w:history="1">
        <w:r w:rsidR="00047449" w:rsidRPr="00047449">
          <w:rPr>
            <w:rFonts w:ascii="Arial" w:eastAsia="SimSun" w:hAnsi="Arial" w:cs="Arial"/>
            <w:snapToGrid w:val="0"/>
            <w:color w:val="0000FF"/>
            <w:szCs w:val="24"/>
            <w:u w:val="single"/>
            <w:lang w:eastAsia="zh-CN"/>
          </w:rPr>
          <w:t>http://www.unesco.org/culture/ich/en/forms</w:t>
        </w:r>
      </w:hyperlink>
      <w:r w:rsidR="00047449" w:rsidRPr="00047449">
        <w:rPr>
          <w:rFonts w:ascii="Arial" w:eastAsia="SimSun" w:hAnsi="Arial" w:cs="Arial"/>
          <w:snapToGrid w:val="0"/>
          <w:szCs w:val="24"/>
          <w:lang w:eastAsia="zh-CN"/>
        </w:rPr>
        <w:t xml:space="preserve"> (en inglés y en francés)</w:t>
      </w:r>
    </w:p>
    <w:p w:rsidR="00047449" w:rsidRPr="00047449" w:rsidRDefault="00047449" w:rsidP="00047449">
      <w:pPr>
        <w:tabs>
          <w:tab w:val="left" w:pos="567"/>
        </w:tabs>
        <w:snapToGrid w:val="0"/>
        <w:spacing w:after="120" w:line="240" w:lineRule="auto"/>
        <w:jc w:val="center"/>
        <w:rPr>
          <w:rFonts w:ascii="Arial" w:eastAsia="SimSun" w:hAnsi="Arial" w:cs="Arial"/>
          <w:szCs w:val="24"/>
          <w:lang w:eastAsia="fr-FR"/>
        </w:rPr>
      </w:pPr>
    </w:p>
    <w:tbl>
      <w:tblPr>
        <w:tblW w:w="9639" w:type="dxa"/>
        <w:tblCellMar>
          <w:left w:w="0" w:type="dxa"/>
          <w:right w:w="0" w:type="dxa"/>
        </w:tblCellMar>
        <w:tblLook w:val="00A0" w:firstRow="1" w:lastRow="0" w:firstColumn="1" w:lastColumn="0" w:noHBand="0" w:noVBand="0"/>
      </w:tblPr>
      <w:tblGrid>
        <w:gridCol w:w="9639"/>
      </w:tblGrid>
      <w:tr w:rsidR="00047449" w:rsidRPr="00047449" w:rsidTr="001E1C77">
        <w:trPr>
          <w:cantSplit/>
        </w:trPr>
        <w:tc>
          <w:tcPr>
            <w:tcW w:w="9639" w:type="dxa"/>
            <w:shd w:val="clear" w:color="auto" w:fill="auto"/>
          </w:tcPr>
          <w:p w:rsidR="00047449" w:rsidRPr="00047449" w:rsidRDefault="00047449" w:rsidP="00047449">
            <w:pPr>
              <w:keepNext/>
              <w:tabs>
                <w:tab w:val="left" w:pos="425"/>
                <w:tab w:val="left" w:pos="1701"/>
              </w:tabs>
              <w:spacing w:before="120" w:after="120" w:line="240" w:lineRule="auto"/>
              <w:rPr>
                <w:rFonts w:ascii="Arial" w:eastAsia="Times New Roman" w:hAnsi="Arial" w:cs="Arial"/>
                <w:b/>
                <w:sz w:val="24"/>
                <w:szCs w:val="24"/>
                <w:shd w:val="pct15" w:color="auto" w:fill="FFFFFF"/>
                <w:lang w:eastAsia="fr-FR"/>
              </w:rPr>
            </w:pPr>
            <w:r w:rsidRPr="00047449">
              <w:rPr>
                <w:rFonts w:ascii="Arial" w:eastAsia="SimSun" w:hAnsi="Arial" w:cs="Arial"/>
                <w:b/>
                <w:snapToGrid w:val="0"/>
                <w:sz w:val="24"/>
                <w:szCs w:val="24"/>
                <w:lang w:eastAsia="zh-CN"/>
              </w:rPr>
              <w:t>A.</w:t>
            </w:r>
            <w:r w:rsidRPr="00047449">
              <w:rPr>
                <w:rFonts w:ascii="Arial" w:eastAsia="SimSun" w:hAnsi="Arial" w:cs="Arial"/>
                <w:b/>
                <w:snapToGrid w:val="0"/>
                <w:sz w:val="24"/>
                <w:szCs w:val="24"/>
                <w:lang w:eastAsia="zh-CN"/>
              </w:rPr>
              <w:tab/>
              <w:t>Estado(s) Parte(s).</w:t>
            </w:r>
          </w:p>
          <w:p w:rsidR="00047449" w:rsidRPr="00047449" w:rsidRDefault="00047449" w:rsidP="00047449">
            <w:pPr>
              <w:keepNext/>
              <w:tabs>
                <w:tab w:val="left" w:pos="425"/>
                <w:tab w:val="left" w:pos="1701"/>
              </w:tabs>
              <w:spacing w:before="120" w:after="120" w:line="240" w:lineRule="auto"/>
              <w:jc w:val="both"/>
              <w:rPr>
                <w:rFonts w:ascii="Arial" w:eastAsia="Times New Roman" w:hAnsi="Arial" w:cs="Arial"/>
                <w:iCs/>
                <w:sz w:val="18"/>
                <w:szCs w:val="18"/>
                <w:lang w:eastAsia="fr-FR"/>
              </w:rPr>
            </w:pPr>
            <w:r w:rsidRPr="00047449">
              <w:rPr>
                <w:rFonts w:ascii="Arial" w:eastAsia="SimSun" w:hAnsi="Arial" w:cs="Arial"/>
                <w:bCs/>
                <w:snapToGrid w:val="0"/>
                <w:sz w:val="18"/>
                <w:szCs w:val="18"/>
                <w:lang w:eastAsia="zh-CN"/>
              </w:rPr>
              <w:t>En las candidaturas multinacionales formuladas conjuntamente por varios Estados Partes, éstos deben figurar en el orden que hayan acordado.</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47449" w:rsidRPr="00047449" w:rsidTr="001E1C77">
        <w:tc>
          <w:tcPr>
            <w:tcW w:w="9639" w:type="dxa"/>
            <w:tcBorders>
              <w:bottom w:val="single" w:sz="4" w:space="0" w:color="auto"/>
            </w:tcBorders>
            <w:shd w:val="clear" w:color="auto" w:fill="auto"/>
            <w:tcMar>
              <w:top w:w="113" w:type="dxa"/>
              <w:left w:w="113" w:type="dxa"/>
              <w:bottom w:w="113" w:type="dxa"/>
              <w:right w:w="113" w:type="dxa"/>
            </w:tcMar>
          </w:tcPr>
          <w:p w:rsidR="00047449" w:rsidRPr="00047449" w:rsidRDefault="00047449" w:rsidP="00047449">
            <w:pPr>
              <w:tabs>
                <w:tab w:val="left" w:pos="425"/>
                <w:tab w:val="left" w:pos="567"/>
                <w:tab w:val="left" w:pos="1134"/>
                <w:tab w:val="left" w:pos="1701"/>
              </w:tabs>
              <w:spacing w:before="120" w:after="120" w:line="240" w:lineRule="auto"/>
              <w:jc w:val="both"/>
              <w:rPr>
                <w:rFonts w:ascii="Arial" w:eastAsia="SimSun" w:hAnsi="Arial" w:cs="Arial"/>
                <w:szCs w:val="24"/>
                <w:lang w:eastAsia="fr-FR"/>
              </w:rPr>
            </w:pPr>
            <w:r w:rsidRPr="00047449">
              <w:rPr>
                <w:rFonts w:ascii="Arial" w:eastAsia="SimSun" w:hAnsi="Arial" w:cs="Arial"/>
                <w:snapToGrid w:val="0"/>
                <w:szCs w:val="24"/>
                <w:lang w:eastAsia="zh-CN"/>
              </w:rPr>
              <w:t>País Z, situado en el sur de Europa</w:t>
            </w:r>
          </w:p>
        </w:tc>
      </w:tr>
      <w:tr w:rsidR="00047449" w:rsidRPr="00047449" w:rsidTr="001E1C77">
        <w:trPr>
          <w:cantSplit/>
        </w:trPr>
        <w:tc>
          <w:tcPr>
            <w:tcW w:w="9639" w:type="dxa"/>
            <w:tcBorders>
              <w:top w:val="nil"/>
              <w:left w:val="nil"/>
              <w:bottom w:val="nil"/>
              <w:right w:val="nil"/>
            </w:tcBorders>
            <w:shd w:val="clear" w:color="auto" w:fill="auto"/>
          </w:tcPr>
          <w:p w:rsidR="00047449" w:rsidRPr="00047449" w:rsidRDefault="00047449" w:rsidP="00047449">
            <w:pPr>
              <w:keepNext/>
              <w:tabs>
                <w:tab w:val="left" w:pos="425"/>
                <w:tab w:val="left" w:pos="567"/>
                <w:tab w:val="left" w:pos="1134"/>
                <w:tab w:val="left" w:pos="1701"/>
              </w:tabs>
              <w:spacing w:before="240" w:after="0" w:line="240" w:lineRule="auto"/>
              <w:jc w:val="both"/>
              <w:rPr>
                <w:rFonts w:ascii="Arial" w:eastAsia="SimSun" w:hAnsi="Arial" w:cs="Arial"/>
                <w:b/>
                <w:bCs/>
                <w:sz w:val="24"/>
                <w:szCs w:val="24"/>
                <w:shd w:val="pct15" w:color="auto" w:fill="FFFFFF"/>
                <w:lang w:eastAsia="fr-FR"/>
              </w:rPr>
            </w:pPr>
            <w:r w:rsidRPr="00047449">
              <w:rPr>
                <w:rFonts w:ascii="Arial" w:eastAsia="SimSun" w:hAnsi="Arial" w:cs="Arial"/>
                <w:b/>
                <w:snapToGrid w:val="0"/>
                <w:sz w:val="24"/>
                <w:szCs w:val="24"/>
                <w:lang w:eastAsia="zh-CN"/>
              </w:rPr>
              <w:t>B.</w:t>
            </w:r>
            <w:r w:rsidRPr="00047449">
              <w:rPr>
                <w:rFonts w:ascii="Arial" w:eastAsia="SimSun" w:hAnsi="Arial" w:cs="Arial"/>
                <w:b/>
                <w:snapToGrid w:val="0"/>
                <w:sz w:val="24"/>
                <w:szCs w:val="24"/>
                <w:lang w:eastAsia="zh-CN"/>
              </w:rPr>
              <w:tab/>
              <w:t>Nombre del elemento.</w:t>
            </w:r>
          </w:p>
        </w:tc>
      </w:tr>
      <w:tr w:rsidR="00047449" w:rsidRPr="00047449" w:rsidTr="001E1C77">
        <w:trPr>
          <w:cantSplit/>
        </w:trPr>
        <w:tc>
          <w:tcPr>
            <w:tcW w:w="9639" w:type="dxa"/>
            <w:tcBorders>
              <w:top w:val="nil"/>
              <w:left w:val="nil"/>
              <w:bottom w:val="nil"/>
              <w:right w:val="nil"/>
            </w:tcBorders>
            <w:shd w:val="clear" w:color="auto" w:fill="auto"/>
          </w:tcPr>
          <w:p w:rsidR="00047449" w:rsidRPr="00047449" w:rsidRDefault="00047449" w:rsidP="00047449">
            <w:pPr>
              <w:keepNext/>
              <w:tabs>
                <w:tab w:val="left" w:pos="425"/>
                <w:tab w:val="left" w:pos="567"/>
                <w:tab w:val="left" w:pos="1134"/>
                <w:tab w:val="left" w:pos="1701"/>
              </w:tabs>
              <w:spacing w:before="120" w:after="120" w:line="240" w:lineRule="auto"/>
              <w:jc w:val="both"/>
              <w:rPr>
                <w:rFonts w:ascii="Arial" w:eastAsia="SimSun" w:hAnsi="Arial" w:cs="Arial"/>
                <w:b/>
                <w:bCs/>
                <w:szCs w:val="24"/>
                <w:lang w:eastAsia="fr-FR"/>
              </w:rPr>
            </w:pPr>
            <w:r w:rsidRPr="00047449">
              <w:rPr>
                <w:rFonts w:ascii="Arial" w:eastAsia="SimSun" w:hAnsi="Arial" w:cs="Arial"/>
                <w:b/>
                <w:snapToGrid w:val="0"/>
                <w:lang w:eastAsia="zh-CN"/>
              </w:rPr>
              <w:t>B.1.</w:t>
            </w:r>
            <w:r w:rsidRPr="00047449">
              <w:rPr>
                <w:rFonts w:ascii="Arial" w:eastAsia="SimSun" w:hAnsi="Arial" w:cs="Arial"/>
                <w:b/>
                <w:snapToGrid w:val="0"/>
                <w:lang w:eastAsia="zh-CN"/>
              </w:rPr>
              <w:tab/>
              <w:t>Nombre del elemento en francés o inglés.</w:t>
            </w:r>
          </w:p>
          <w:p w:rsidR="00047449" w:rsidRPr="00047449" w:rsidRDefault="00047449" w:rsidP="00047449">
            <w:pPr>
              <w:tabs>
                <w:tab w:val="left" w:pos="425"/>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Este será el nombre oficial del elemento que figurará en las publicaciones.</w:t>
            </w:r>
          </w:p>
          <w:p w:rsidR="00047449" w:rsidRPr="00047449" w:rsidRDefault="00047449" w:rsidP="00047449">
            <w:pPr>
              <w:keepNext/>
              <w:tabs>
                <w:tab w:val="left" w:pos="425"/>
                <w:tab w:val="left" w:pos="567"/>
                <w:tab w:val="left" w:pos="1134"/>
                <w:tab w:val="left" w:pos="1701"/>
              </w:tabs>
              <w:spacing w:before="120" w:after="120" w:line="240" w:lineRule="auto"/>
              <w:jc w:val="right"/>
              <w:rPr>
                <w:rFonts w:ascii="Arial" w:eastAsia="Times New Roman" w:hAnsi="Arial" w:cs="Arial"/>
                <w:iCs/>
                <w:sz w:val="18"/>
                <w:szCs w:val="18"/>
                <w:lang w:eastAsia="fr-FR"/>
              </w:rPr>
            </w:pPr>
            <w:r w:rsidRPr="00047449">
              <w:rPr>
                <w:rFonts w:ascii="Arial" w:eastAsia="SimSun" w:hAnsi="Arial" w:cs="Arial"/>
                <w:snapToGrid w:val="0"/>
                <w:sz w:val="18"/>
                <w:szCs w:val="18"/>
                <w:lang w:eastAsia="zh-CN"/>
              </w:rPr>
              <w:t>No más de 200 caracteres.</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47449" w:rsidRPr="00047449" w:rsidTr="001E1C77">
        <w:tc>
          <w:tcPr>
            <w:tcW w:w="9639" w:type="dxa"/>
            <w:tcBorders>
              <w:bottom w:val="single" w:sz="4" w:space="0" w:color="auto"/>
            </w:tcBorders>
            <w:shd w:val="clear" w:color="auto" w:fill="auto"/>
            <w:tcMar>
              <w:top w:w="113" w:type="dxa"/>
              <w:left w:w="113" w:type="dxa"/>
              <w:bottom w:w="113" w:type="dxa"/>
              <w:right w:w="113" w:type="dxa"/>
            </w:tcMar>
          </w:tcPr>
          <w:p w:rsidR="00047449" w:rsidRPr="00047449" w:rsidRDefault="00047449" w:rsidP="00047449">
            <w:pPr>
              <w:tabs>
                <w:tab w:val="left" w:pos="425"/>
                <w:tab w:val="left" w:pos="567"/>
                <w:tab w:val="left" w:pos="1134"/>
                <w:tab w:val="left" w:pos="1701"/>
              </w:tabs>
              <w:spacing w:before="120" w:after="120" w:line="240" w:lineRule="auto"/>
              <w:jc w:val="both"/>
              <w:rPr>
                <w:rFonts w:ascii="Arial" w:eastAsia="SimSun" w:hAnsi="Arial" w:cs="Arial"/>
                <w:snapToGrid w:val="0"/>
                <w:szCs w:val="24"/>
                <w:lang w:eastAsia="zh-CN"/>
              </w:rPr>
            </w:pPr>
            <w:r w:rsidRPr="00047449">
              <w:rPr>
                <w:rFonts w:ascii="Arial" w:eastAsia="SimSun" w:hAnsi="Arial" w:cs="Arial"/>
                <w:snapToGrid w:val="0"/>
                <w:szCs w:val="24"/>
                <w:lang w:eastAsia="zh-CN"/>
              </w:rPr>
              <w:t>“The Council of Irrigators”</w:t>
            </w:r>
          </w:p>
          <w:p w:rsidR="00047449" w:rsidRPr="00047449" w:rsidRDefault="00047449" w:rsidP="00047449">
            <w:pPr>
              <w:tabs>
                <w:tab w:val="left" w:pos="425"/>
                <w:tab w:val="left" w:pos="567"/>
                <w:tab w:val="left" w:pos="1134"/>
                <w:tab w:val="left" w:pos="1701"/>
              </w:tabs>
              <w:spacing w:before="120" w:after="120" w:line="240" w:lineRule="auto"/>
              <w:jc w:val="both"/>
              <w:rPr>
                <w:rFonts w:ascii="Arial" w:eastAsia="SimSun" w:hAnsi="Arial" w:cs="Arial"/>
                <w:snapToGrid w:val="0"/>
                <w:szCs w:val="24"/>
                <w:lang w:eastAsia="zh-CN"/>
              </w:rPr>
            </w:pPr>
            <w:r w:rsidRPr="00047449">
              <w:rPr>
                <w:rFonts w:ascii="Arial" w:eastAsia="SimSun" w:hAnsi="Arial" w:cs="Arial"/>
                <w:snapToGrid w:val="0"/>
                <w:szCs w:val="24"/>
                <w:lang w:eastAsia="zh-CN"/>
              </w:rPr>
              <w:t>[En el expediente inicial figura también en esta casilla del formulario –y entre corchetes– el precedente nombre en inglés traducido al español, idioma oficial del país Z, que no es ni el francés ni el inglés]</w:t>
            </w:r>
          </w:p>
          <w:p w:rsidR="00047449" w:rsidRPr="00047449" w:rsidRDefault="00047449" w:rsidP="00047449">
            <w:pPr>
              <w:tabs>
                <w:tab w:val="left" w:pos="425"/>
                <w:tab w:val="left" w:pos="567"/>
                <w:tab w:val="left" w:pos="1134"/>
                <w:tab w:val="left" w:pos="1701"/>
              </w:tabs>
              <w:spacing w:before="120" w:after="120" w:line="240" w:lineRule="auto"/>
              <w:jc w:val="both"/>
              <w:rPr>
                <w:rFonts w:ascii="Arial" w:eastAsia="SimSun" w:hAnsi="Arial" w:cs="Arial"/>
                <w:szCs w:val="24"/>
                <w:lang w:eastAsia="fr-FR"/>
              </w:rPr>
            </w:pP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047449" w:rsidRPr="00047449" w:rsidTr="001E1C77">
        <w:trPr>
          <w:cantSplit/>
        </w:trPr>
        <w:tc>
          <w:tcPr>
            <w:tcW w:w="9639" w:type="dxa"/>
            <w:shd w:val="clear" w:color="auto" w:fill="auto"/>
          </w:tcPr>
          <w:p w:rsidR="00047449" w:rsidRPr="00047449" w:rsidRDefault="00047449" w:rsidP="00047449">
            <w:pPr>
              <w:keepNext/>
              <w:tabs>
                <w:tab w:val="left" w:pos="425"/>
                <w:tab w:val="left" w:pos="1134"/>
                <w:tab w:val="left" w:pos="1701"/>
              </w:tabs>
              <w:spacing w:before="120" w:after="120" w:line="240" w:lineRule="auto"/>
              <w:ind w:hanging="425"/>
              <w:jc w:val="both"/>
              <w:rPr>
                <w:rFonts w:ascii="Arial" w:eastAsia="SimSun" w:hAnsi="Arial" w:cs="Arial"/>
                <w:b/>
                <w:bCs/>
                <w:szCs w:val="24"/>
                <w:lang w:eastAsia="fr-FR"/>
              </w:rPr>
            </w:pPr>
            <w:r w:rsidRPr="00047449">
              <w:rPr>
                <w:rFonts w:ascii="Arial" w:eastAsia="SimSun" w:hAnsi="Arial" w:cs="Arial"/>
                <w:b/>
                <w:snapToGrid w:val="0"/>
                <w:lang w:eastAsia="zh-CN"/>
              </w:rPr>
              <w:t>B.2.</w:t>
            </w:r>
            <w:r w:rsidRPr="00047449">
              <w:rPr>
                <w:rFonts w:ascii="Arial" w:eastAsia="SimSun" w:hAnsi="Arial" w:cs="Arial"/>
                <w:b/>
                <w:snapToGrid w:val="0"/>
                <w:lang w:eastAsia="zh-CN"/>
              </w:rPr>
              <w:tab/>
              <w:t>B.2.</w:t>
            </w:r>
            <w:r w:rsidRPr="00047449">
              <w:rPr>
                <w:rFonts w:ascii="Arial" w:eastAsia="SimSun" w:hAnsi="Arial" w:cs="Arial"/>
                <w:b/>
                <w:snapToGrid w:val="0"/>
                <w:lang w:eastAsia="zh-CN"/>
              </w:rPr>
              <w:tab/>
              <w:t>Nombre del elemento en el idioma y con la escritura de la comunidad interesada, si procede.</w:t>
            </w:r>
          </w:p>
          <w:p w:rsidR="00047449" w:rsidRPr="00047449" w:rsidRDefault="00047449" w:rsidP="00047449">
            <w:pPr>
              <w:tabs>
                <w:tab w:val="left" w:pos="425"/>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Este será el nombre oficial del elemento en lengua vernácula que corresponde a su nombre oficial en francés o inglés (Sección B.1).</w:t>
            </w:r>
          </w:p>
          <w:p w:rsidR="00047449" w:rsidRPr="00047449" w:rsidRDefault="00047449" w:rsidP="00047449">
            <w:pPr>
              <w:keepNext/>
              <w:tabs>
                <w:tab w:val="left" w:pos="425"/>
                <w:tab w:val="left" w:pos="567"/>
                <w:tab w:val="left" w:pos="1134"/>
                <w:tab w:val="left" w:pos="1701"/>
              </w:tabs>
              <w:spacing w:before="120" w:after="120" w:line="240" w:lineRule="auto"/>
              <w:jc w:val="right"/>
              <w:rPr>
                <w:rFonts w:ascii="Arial" w:eastAsia="Times New Roman" w:hAnsi="Arial" w:cs="Arial"/>
                <w:iCs/>
                <w:sz w:val="18"/>
                <w:szCs w:val="18"/>
                <w:lang w:eastAsia="fr-FR"/>
              </w:rPr>
            </w:pPr>
            <w:r w:rsidRPr="00047449">
              <w:rPr>
                <w:rFonts w:ascii="Arial" w:eastAsia="SimSun" w:hAnsi="Arial" w:cs="Arial"/>
                <w:snapToGrid w:val="0"/>
                <w:sz w:val="18"/>
                <w:szCs w:val="18"/>
                <w:lang w:eastAsia="zh-CN"/>
              </w:rPr>
              <w:t>No más de 200 caracteres</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47449" w:rsidRPr="00047449" w:rsidTr="001E1C77">
        <w:tc>
          <w:tcPr>
            <w:tcW w:w="9639" w:type="dxa"/>
            <w:tcBorders>
              <w:bottom w:val="single" w:sz="4" w:space="0" w:color="auto"/>
            </w:tcBorders>
            <w:shd w:val="clear" w:color="auto" w:fill="auto"/>
            <w:tcMar>
              <w:top w:w="113" w:type="dxa"/>
              <w:left w:w="113" w:type="dxa"/>
              <w:bottom w:w="113" w:type="dxa"/>
              <w:right w:w="113" w:type="dxa"/>
            </w:tcMar>
          </w:tcPr>
          <w:p w:rsidR="00047449" w:rsidRPr="00047449" w:rsidRDefault="00047449" w:rsidP="00047449">
            <w:pPr>
              <w:tabs>
                <w:tab w:val="left" w:pos="425"/>
                <w:tab w:val="left" w:pos="567"/>
              </w:tabs>
              <w:snapToGrid w:val="0"/>
              <w:spacing w:before="120" w:after="120" w:line="240" w:lineRule="auto"/>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Mediación consuetudinaria en comunidades de agricultores regantes en Z – El Consejo de Regantes de Galacia </w:t>
            </w:r>
            <w:r w:rsidRPr="00047449">
              <w:rPr>
                <w:rFonts w:ascii="Arial" w:eastAsia="SimSun" w:hAnsi="Arial" w:cs="Arial"/>
                <w:lang w:eastAsia="fr-FR"/>
              </w:rPr>
              <w:t>[</w:t>
            </w:r>
            <w:r w:rsidRPr="00047449">
              <w:rPr>
                <w:rFonts w:ascii="Arial" w:eastAsia="SimSun" w:hAnsi="Arial" w:cs="Arial"/>
                <w:snapToGrid w:val="0"/>
                <w:szCs w:val="24"/>
                <w:lang w:eastAsia="zh-CN"/>
              </w:rPr>
              <w:t>en español en el formulario</w:t>
            </w:r>
            <w:r w:rsidRPr="00047449">
              <w:rPr>
                <w:rFonts w:ascii="Arial" w:eastAsia="SimSun" w:hAnsi="Arial" w:cs="Arial"/>
                <w:lang w:eastAsia="fr-FR"/>
              </w:rPr>
              <w:t>]</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047449" w:rsidRPr="00047449" w:rsidTr="001E1C77">
        <w:trPr>
          <w:cantSplit/>
        </w:trPr>
        <w:tc>
          <w:tcPr>
            <w:tcW w:w="9639" w:type="dxa"/>
            <w:shd w:val="clear" w:color="auto" w:fill="auto"/>
          </w:tcPr>
          <w:p w:rsidR="00047449" w:rsidRPr="00047449" w:rsidRDefault="00047449" w:rsidP="00047449">
            <w:pPr>
              <w:keepNext/>
              <w:tabs>
                <w:tab w:val="left" w:pos="425"/>
                <w:tab w:val="left" w:pos="567"/>
                <w:tab w:val="left" w:pos="1134"/>
                <w:tab w:val="left" w:pos="1701"/>
              </w:tabs>
              <w:spacing w:before="120" w:after="120" w:line="240" w:lineRule="auto"/>
              <w:rPr>
                <w:rFonts w:ascii="Arial" w:eastAsia="SimSun" w:hAnsi="Arial" w:cs="Arial"/>
                <w:b/>
                <w:szCs w:val="24"/>
                <w:lang w:eastAsia="fr-FR"/>
              </w:rPr>
            </w:pPr>
            <w:r w:rsidRPr="00047449">
              <w:rPr>
                <w:rFonts w:ascii="Arial" w:eastAsia="SimSun" w:hAnsi="Arial" w:cs="Arial"/>
                <w:b/>
                <w:snapToGrid w:val="0"/>
                <w:lang w:eastAsia="zh-CN"/>
              </w:rPr>
              <w:t>B.3.</w:t>
            </w:r>
            <w:r w:rsidRPr="00047449">
              <w:rPr>
                <w:rFonts w:ascii="Arial" w:eastAsia="SimSun" w:hAnsi="Arial" w:cs="Arial"/>
                <w:b/>
                <w:snapToGrid w:val="0"/>
                <w:lang w:eastAsia="zh-CN"/>
              </w:rPr>
              <w:tab/>
              <w:t>Otra(s) denominación(es) del elemento, si las hubiere.</w:t>
            </w:r>
          </w:p>
          <w:p w:rsidR="00047449" w:rsidRPr="00047449" w:rsidRDefault="00047449" w:rsidP="00047449">
            <w:pPr>
              <w:keepNext/>
              <w:tabs>
                <w:tab w:val="left" w:pos="425"/>
                <w:tab w:val="left" w:pos="567"/>
                <w:tab w:val="left" w:pos="1134"/>
                <w:tab w:val="left" w:pos="1701"/>
              </w:tabs>
              <w:spacing w:before="120" w:after="120" w:line="240" w:lineRule="auto"/>
              <w:jc w:val="both"/>
              <w:rPr>
                <w:rFonts w:ascii="Arial" w:eastAsia="Times New Roman" w:hAnsi="Arial" w:cs="Arial"/>
                <w:iCs/>
                <w:sz w:val="18"/>
                <w:szCs w:val="18"/>
                <w:lang w:eastAsia="fr-FR"/>
              </w:rPr>
            </w:pPr>
            <w:r w:rsidRPr="00047449">
              <w:rPr>
                <w:rFonts w:ascii="Arial" w:eastAsia="SimSun" w:hAnsi="Arial" w:cs="Arial"/>
                <w:snapToGrid w:val="0"/>
                <w:sz w:val="18"/>
                <w:szCs w:val="18"/>
                <w:lang w:eastAsia="zh-CN"/>
              </w:rPr>
              <w:t>Además del nombre oficial del elemento (Sección B.1) mencionen otras denominaciones alternativas por las que se conozca el elemento, si las hubiere.</w:t>
            </w:r>
            <w:r w:rsidRPr="00047449">
              <w:rPr>
                <w:rFonts w:ascii="Arial" w:eastAsia="SimSun" w:hAnsi="Arial" w:cs="Arial"/>
                <w:bCs/>
                <w:iCs/>
                <w:sz w:val="18"/>
                <w:szCs w:val="18"/>
                <w:lang w:eastAsia="fr-FR"/>
              </w:rPr>
              <w:t xml:space="preserve"> </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47449" w:rsidRPr="00047449" w:rsidTr="001E1C77">
        <w:tc>
          <w:tcPr>
            <w:tcW w:w="9639" w:type="dxa"/>
            <w:tcBorders>
              <w:bottom w:val="single" w:sz="4" w:space="0" w:color="auto"/>
            </w:tcBorders>
            <w:shd w:val="clear" w:color="auto" w:fill="auto"/>
            <w:tcMar>
              <w:top w:w="113" w:type="dxa"/>
              <w:left w:w="113" w:type="dxa"/>
              <w:bottom w:w="113" w:type="dxa"/>
              <w:right w:w="113" w:type="dxa"/>
            </w:tcMar>
          </w:tcPr>
          <w:p w:rsidR="00047449" w:rsidRPr="00047449" w:rsidRDefault="00047449" w:rsidP="00047449">
            <w:pPr>
              <w:tabs>
                <w:tab w:val="left" w:pos="425"/>
                <w:tab w:val="left" w:pos="567"/>
                <w:tab w:val="left" w:pos="1134"/>
                <w:tab w:val="left" w:pos="1701"/>
              </w:tabs>
              <w:spacing w:before="120" w:after="120" w:line="240" w:lineRule="auto"/>
              <w:jc w:val="both"/>
              <w:rPr>
                <w:rFonts w:ascii="Arial" w:eastAsia="SimSun" w:hAnsi="Arial" w:cs="Arial"/>
                <w:szCs w:val="24"/>
                <w:lang w:eastAsia="fr-FR"/>
              </w:rPr>
            </w:pP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047449" w:rsidRPr="00047449" w:rsidTr="001E1C77">
        <w:tc>
          <w:tcPr>
            <w:tcW w:w="9639" w:type="dxa"/>
            <w:shd w:val="clear" w:color="auto" w:fill="auto"/>
          </w:tcPr>
          <w:p w:rsidR="00047449" w:rsidRPr="00047449" w:rsidRDefault="00047449" w:rsidP="00047449">
            <w:pPr>
              <w:keepNext/>
              <w:keepLines/>
              <w:tabs>
                <w:tab w:val="left" w:pos="425"/>
                <w:tab w:val="left" w:pos="567"/>
              </w:tabs>
              <w:snapToGrid w:val="0"/>
              <w:spacing w:before="480" w:after="240" w:line="240" w:lineRule="auto"/>
              <w:ind w:left="567" w:hanging="567"/>
              <w:jc w:val="both"/>
              <w:outlineLvl w:val="1"/>
              <w:rPr>
                <w:rFonts w:ascii="Arial" w:eastAsia="MS Gothic" w:hAnsi="Arial" w:cs="Arial"/>
                <w:b/>
                <w:bCs/>
                <w:caps/>
                <w:snapToGrid w:val="0"/>
                <w:kern w:val="28"/>
                <w:sz w:val="24"/>
                <w:szCs w:val="24"/>
                <w:lang w:eastAsia="zh-CN"/>
              </w:rPr>
            </w:pPr>
            <w:r w:rsidRPr="00047449">
              <w:rPr>
                <w:rFonts w:ascii="Arial" w:eastAsia="MS Gothic" w:hAnsi="Arial" w:cs="Arial"/>
                <w:b/>
                <w:bCs/>
                <w:caps/>
                <w:snapToGrid w:val="0"/>
                <w:kern w:val="28"/>
                <w:sz w:val="24"/>
                <w:szCs w:val="24"/>
                <w:lang w:eastAsia="zh-CN"/>
              </w:rPr>
              <w:t>C.</w:t>
            </w:r>
            <w:r w:rsidRPr="00047449">
              <w:rPr>
                <w:rFonts w:ascii="Arial" w:eastAsia="MS Gothic" w:hAnsi="Arial" w:cs="Arial"/>
                <w:b/>
                <w:bCs/>
                <w:caps/>
                <w:snapToGrid w:val="0"/>
                <w:kern w:val="28"/>
                <w:sz w:val="24"/>
                <w:szCs w:val="24"/>
                <w:lang w:eastAsia="zh-CN"/>
              </w:rPr>
              <w:tab/>
              <w:t>N</w:t>
            </w:r>
            <w:r w:rsidRPr="00047449">
              <w:rPr>
                <w:rFonts w:ascii="Arial" w:eastAsia="MS Gothic" w:hAnsi="Arial" w:cs="Arial"/>
                <w:b/>
                <w:bCs/>
                <w:snapToGrid w:val="0"/>
                <w:kern w:val="28"/>
                <w:sz w:val="24"/>
                <w:szCs w:val="24"/>
                <w:lang w:eastAsia="zh-CN"/>
              </w:rPr>
              <w:t>ombre de las comunidades, grupos o, si procede, individuos interesados</w:t>
            </w:r>
            <w:r w:rsidRPr="00047449">
              <w:rPr>
                <w:rFonts w:ascii="Arial" w:eastAsia="MS Gothic" w:hAnsi="Arial" w:cs="Arial"/>
                <w:b/>
                <w:bCs/>
                <w:caps/>
                <w:snapToGrid w:val="0"/>
                <w:kern w:val="28"/>
                <w:sz w:val="24"/>
                <w:szCs w:val="24"/>
                <w:lang w:eastAsia="zh-CN"/>
              </w:rPr>
              <w:t>.</w:t>
            </w:r>
          </w:p>
          <w:p w:rsidR="00047449" w:rsidRPr="00047449" w:rsidRDefault="00047449" w:rsidP="00047449">
            <w:pPr>
              <w:tabs>
                <w:tab w:val="left" w:pos="425"/>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Identifiquen claramente una o varias comunidades o, si procede, individuos a los que atañe el elemento propuesto para la inscripción. </w:t>
            </w:r>
          </w:p>
          <w:p w:rsidR="00047449" w:rsidRPr="00047449" w:rsidRDefault="00047449" w:rsidP="00047449">
            <w:pPr>
              <w:keepNext/>
              <w:tabs>
                <w:tab w:val="left" w:pos="425"/>
                <w:tab w:val="left" w:pos="567"/>
                <w:tab w:val="left" w:pos="1134"/>
                <w:tab w:val="left" w:pos="1701"/>
                <w:tab w:val="left" w:pos="2268"/>
              </w:tabs>
              <w:spacing w:before="120" w:after="120" w:line="240" w:lineRule="auto"/>
              <w:ind w:left="113"/>
              <w:jc w:val="right"/>
              <w:rPr>
                <w:rFonts w:ascii="Arial" w:eastAsia="SimSun" w:hAnsi="Arial" w:cs="Arial"/>
                <w:iCs/>
                <w:sz w:val="18"/>
                <w:szCs w:val="18"/>
                <w:lang w:eastAsia="fr-FR"/>
              </w:rPr>
            </w:pPr>
            <w:r w:rsidRPr="00047449">
              <w:rPr>
                <w:rFonts w:ascii="Arial" w:eastAsia="SimSun" w:hAnsi="Arial" w:cs="Arial"/>
                <w:snapToGrid w:val="0"/>
                <w:sz w:val="18"/>
                <w:szCs w:val="18"/>
                <w:lang w:eastAsia="zh-CN"/>
              </w:rPr>
              <w:t>No más de 150 palabras</w:t>
            </w:r>
          </w:p>
        </w:tc>
      </w:tr>
    </w:tbl>
    <w:p w:rsidR="00047449" w:rsidRPr="00047449" w:rsidRDefault="00047449" w:rsidP="00047449">
      <w:pPr>
        <w:tabs>
          <w:tab w:val="left" w:pos="567"/>
        </w:tabs>
        <w:snapToGrid w:val="0"/>
        <w:spacing w:before="120" w:after="120" w:line="240" w:lineRule="auto"/>
        <w:ind w:right="-569"/>
        <w:jc w:val="both"/>
        <w:rPr>
          <w:rFonts w:ascii="Arial" w:eastAsia="SimSun" w:hAnsi="Arial" w:cs="Arial"/>
          <w:i/>
          <w:snapToGrid w:val="0"/>
          <w:sz w:val="20"/>
          <w:szCs w:val="20"/>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Los habitantes de la región de Galacia, situada al sudeste del país Z, se sienten vinculados a su pasado histórico y el Consejo de Regantes forma parte de ese pasado incuestionablemente. Para los vecinos de la capital regional, llamada también Galacia, el Consejo encarna el pasado esplendoroso de una región en la que se inició, hacia el siglo X (EC),</w:t>
      </w:r>
      <w:r w:rsidRPr="00047449">
        <w:rPr>
          <w:rFonts w:ascii="Arial" w:eastAsia="SimSun" w:hAnsi="Arial" w:cs="Arial"/>
          <w:snapToGrid w:val="0"/>
          <w:szCs w:val="24"/>
          <w:vertAlign w:val="superscript"/>
          <w:lang w:eastAsia="zh-CN"/>
        </w:rPr>
        <w:footnoteReference w:id="1"/>
      </w:r>
      <w:r w:rsidRPr="00047449">
        <w:rPr>
          <w:rFonts w:ascii="Arial" w:eastAsia="SimSun" w:hAnsi="Arial" w:cs="Arial"/>
          <w:snapToGrid w:val="0"/>
          <w:szCs w:val="24"/>
          <w:lang w:eastAsia="zh-CN"/>
        </w:rPr>
        <w:t xml:space="preserve"> la agricultura de regadío a gran escala.</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Este sistema de riego fue fruto de una síntesis creativa de conocimientos locales y de la vasta gama de técnicas hidráulicas y de cultivo heredadas de los romanos, griegos, bereberes y habitantes del Medio Oriente, que fueron traídas a esta región y desarrolladas ulteriormente por los árabes que se asentaron en ella.</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133]</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47449" w:rsidRPr="00047449" w:rsidTr="001E1C77">
        <w:tc>
          <w:tcPr>
            <w:tcW w:w="9639" w:type="dxa"/>
            <w:tcBorders>
              <w:top w:val="nil"/>
              <w:left w:val="nil"/>
              <w:right w:val="nil"/>
            </w:tcBorders>
            <w:shd w:val="clear" w:color="auto" w:fill="auto"/>
          </w:tcPr>
          <w:p w:rsidR="00047449" w:rsidRPr="00047449" w:rsidRDefault="00047449" w:rsidP="00047449">
            <w:pPr>
              <w:keepNext/>
              <w:spacing w:before="240" w:after="120" w:line="240" w:lineRule="auto"/>
              <w:rPr>
                <w:rFonts w:ascii="Arial" w:eastAsia="SimSun" w:hAnsi="Arial" w:cs="Arial"/>
                <w:b/>
                <w:sz w:val="24"/>
                <w:szCs w:val="24"/>
                <w:shd w:val="pct15" w:color="auto" w:fill="FFFFFF"/>
                <w:lang w:eastAsia="fr-FR"/>
              </w:rPr>
            </w:pPr>
            <w:r w:rsidRPr="00047449">
              <w:rPr>
                <w:rFonts w:ascii="Arial" w:eastAsia="SimSun" w:hAnsi="Arial" w:cs="Arial"/>
                <w:b/>
                <w:snapToGrid w:val="0"/>
                <w:sz w:val="24"/>
                <w:szCs w:val="24"/>
                <w:lang w:eastAsia="zh-CN"/>
              </w:rPr>
              <w:t>D.</w:t>
            </w:r>
            <w:r w:rsidRPr="00047449">
              <w:rPr>
                <w:rFonts w:ascii="Arial" w:eastAsia="SimSun" w:hAnsi="Arial" w:cs="Arial"/>
                <w:b/>
                <w:snapToGrid w:val="0"/>
                <w:sz w:val="24"/>
                <w:szCs w:val="24"/>
                <w:lang w:eastAsia="zh-CN"/>
              </w:rPr>
              <w:tab/>
              <w:t>Ubicación y extensión geográficas del elemento</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Proporcionen información sobre la distribución geográfica del elemento dentro del/de los territorio(s) del/de los Estado(s) solicitante(s), indicando, si es posible, el/los lugar(es) en que se concentra. Si en zonas cercanas se practican elementos conexos, precisen cuáles son.</w:t>
            </w:r>
          </w:p>
          <w:p w:rsidR="00047449" w:rsidRPr="00047449" w:rsidRDefault="00047449" w:rsidP="00047449">
            <w:pPr>
              <w:keepNext/>
              <w:tabs>
                <w:tab w:val="left" w:pos="567"/>
                <w:tab w:val="left" w:pos="1134"/>
                <w:tab w:val="left" w:pos="1701"/>
                <w:tab w:val="left" w:pos="2268"/>
              </w:tabs>
              <w:spacing w:before="120" w:after="120" w:line="240" w:lineRule="auto"/>
              <w:ind w:left="113"/>
              <w:jc w:val="right"/>
              <w:rPr>
                <w:rFonts w:ascii="Arial" w:eastAsia="Times New Roman" w:hAnsi="Arial" w:cs="Arial"/>
                <w:b/>
                <w:i/>
                <w:iCs/>
                <w:sz w:val="24"/>
                <w:szCs w:val="24"/>
                <w:lang w:eastAsia="fr-FR"/>
              </w:rPr>
            </w:pPr>
            <w:r w:rsidRPr="00047449">
              <w:rPr>
                <w:rFonts w:ascii="Arial" w:eastAsia="SimSun" w:hAnsi="Arial" w:cs="Arial"/>
                <w:snapToGrid w:val="0"/>
                <w:sz w:val="18"/>
                <w:szCs w:val="18"/>
                <w:lang w:eastAsia="zh-CN"/>
              </w:rPr>
              <w:t>No más de 150 palabras</w:t>
            </w:r>
          </w:p>
        </w:tc>
      </w:tr>
    </w:tbl>
    <w:p w:rsidR="00047449" w:rsidRPr="00047449" w:rsidRDefault="00047449" w:rsidP="00047449">
      <w:pPr>
        <w:tabs>
          <w:tab w:val="left" w:pos="567"/>
        </w:tabs>
        <w:snapToGrid w:val="0"/>
        <w:spacing w:before="120" w:after="120" w:line="240" w:lineRule="auto"/>
        <w:ind w:right="-428"/>
        <w:jc w:val="both"/>
        <w:rPr>
          <w:rFonts w:ascii="Arial" w:eastAsia="SimSun" w:hAnsi="Arial" w:cs="Arial"/>
          <w:i/>
          <w:snapToGrid w:val="0"/>
          <w:sz w:val="20"/>
          <w:szCs w:val="20"/>
          <w:lang w:eastAsia="zh-CN"/>
        </w:rPr>
      </w:pPr>
    </w:p>
    <w:p w:rsidR="00047449" w:rsidRPr="00047449" w:rsidRDefault="00047449" w:rsidP="00047449">
      <w:pPr>
        <w:pBdr>
          <w:top w:val="single" w:sz="4" w:space="1" w:color="auto"/>
          <w:left w:val="single" w:sz="4" w:space="0"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El Consejo de Regantes de Galacia se destaca por ser un elemento emblemático de la estructura territorial y del tejido social que constituyen el marco de vida y subsistencia de la comunidad de agricultores regantes –hombres y mujeres– de esta región. El Consejo es un tribunal consuetudinario que no sólo emite veredictos sobre los litigios surgidos en torno al riego de terrenos agrícolas, sino que además supervisa el uso del agua y la gestión de las acequias grandes y pequeñas del sistema de riego existente en Galacia. Sus miembros son elegidos democráticamente por la comunidad de agricultores regantes a la que representan. </w:t>
      </w:r>
    </w:p>
    <w:p w:rsidR="00047449" w:rsidRPr="00047449" w:rsidRDefault="00047449" w:rsidP="00047449">
      <w:pPr>
        <w:pBdr>
          <w:top w:val="single" w:sz="4" w:space="1" w:color="auto"/>
          <w:left w:val="single" w:sz="4" w:space="0"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047449">
        <w:rPr>
          <w:rFonts w:ascii="Arial" w:eastAsia="SimSun" w:hAnsi="Arial" w:cs="Arial"/>
          <w:snapToGrid w:val="0"/>
          <w:szCs w:val="24"/>
          <w:lang w:eastAsia="zh-CN"/>
        </w:rPr>
        <w:t>Desviadas del río Lagara y de los cursos de agua de las tierras altas de la región y encauzadas por grandes acequias, las aguas van pasando sucesivamente a acequias más pequeñas que las transportan lejos del cauce de los ríos, permitiendo así el riego de vastas extensiones de terreno. Otras acequias drenan las aguas residuales de los riegos que, a su vez, sirven para regar de nuevo otros terrenos situados en las zonas más bajas. Este sistema de canales exige un mantenimiento sistemático y especializado, al igual que las numerosas norias, equipamientos especiales y diversos instrumentos de gestión del agua situados a lo largo de los canales que forman la red de riego.</w:t>
      </w:r>
    </w:p>
    <w:p w:rsidR="00047449" w:rsidRPr="00047449" w:rsidRDefault="00047449" w:rsidP="00047449">
      <w:pPr>
        <w:pBdr>
          <w:top w:val="single" w:sz="4" w:space="1" w:color="auto"/>
          <w:left w:val="single" w:sz="4" w:space="0"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La zona está totalmente surcada por esas acequias. En otras regiones del país Z existen consejos de regantes similares al de Galacia, que están vinculados a otros sistemas de riego. Esos sistemas se fueron implantando en el sudeste del país Z, a lo largo de toda la costa mediterránea, en tiempos de la dominación árabe, entre los siglos VIII-XV (EC). Los pobladores árabes se sirvieron del antiguo sistema romano de riegos y aplicaron otros conocimientos locales e importados sobre la irrigación de tierras para concebir su propio sistema. </w:t>
      </w:r>
    </w:p>
    <w:p w:rsidR="00047449" w:rsidRPr="00047449" w:rsidRDefault="00047449" w:rsidP="00047449">
      <w:pPr>
        <w:pBdr>
          <w:top w:val="single" w:sz="4" w:space="1" w:color="auto"/>
          <w:left w:val="single" w:sz="4" w:space="0"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Habida cuenta de que el Consejo de Regantes de Galacia parece ser el tribunal de aguas más antiguo de todo el país Z, merece plenamente su inscripción en la Lista del Patrimonio Mundial Inmaterial de la UNESCO. </w:t>
      </w:r>
    </w:p>
    <w:p w:rsidR="00047449" w:rsidRPr="00047449" w:rsidRDefault="00047449" w:rsidP="00047449">
      <w:pPr>
        <w:pBdr>
          <w:top w:val="single" w:sz="4" w:space="1" w:color="auto"/>
          <w:left w:val="single" w:sz="4" w:space="0"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252]</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47449" w:rsidRPr="00047449" w:rsidTr="001E1C77">
        <w:trPr>
          <w:cantSplit/>
        </w:trPr>
        <w:tc>
          <w:tcPr>
            <w:tcW w:w="9639" w:type="dxa"/>
            <w:tcBorders>
              <w:top w:val="nil"/>
              <w:left w:val="nil"/>
              <w:bottom w:val="single" w:sz="4" w:space="0" w:color="auto"/>
              <w:right w:val="nil"/>
            </w:tcBorders>
            <w:shd w:val="clear" w:color="auto" w:fill="auto"/>
          </w:tcPr>
          <w:p w:rsidR="00047449" w:rsidRPr="00047449" w:rsidRDefault="00047449" w:rsidP="00047449">
            <w:pPr>
              <w:keepNext/>
              <w:keepLines/>
              <w:tabs>
                <w:tab w:val="left" w:pos="0"/>
              </w:tabs>
              <w:snapToGrid w:val="0"/>
              <w:spacing w:after="120" w:line="240" w:lineRule="auto"/>
              <w:jc w:val="both"/>
              <w:outlineLvl w:val="1"/>
              <w:rPr>
                <w:rFonts w:ascii="Arial" w:eastAsia="MS Gothic" w:hAnsi="Arial" w:cs="Arial"/>
                <w:caps/>
                <w:kern w:val="28"/>
                <w:lang w:eastAsia="fr-FR"/>
              </w:rPr>
            </w:pPr>
            <w:r w:rsidRPr="00047449">
              <w:rPr>
                <w:rFonts w:ascii="Arial" w:eastAsia="MS Gothic" w:hAnsi="Arial" w:cs="Arial"/>
                <w:b/>
                <w:bCs/>
                <w:i/>
                <w:caps/>
                <w:snapToGrid w:val="0"/>
                <w:kern w:val="28"/>
                <w:lang w:eastAsia="zh-CN"/>
              </w:rPr>
              <w:t>[</w:t>
            </w:r>
            <w:r w:rsidRPr="00047449">
              <w:rPr>
                <w:rFonts w:ascii="Arial" w:eastAsia="MS Gothic" w:hAnsi="Arial" w:cs="Arial"/>
                <w:bCs/>
                <w:i/>
                <w:caps/>
                <w:snapToGrid w:val="0"/>
                <w:kern w:val="28"/>
                <w:lang w:eastAsia="zh-CN"/>
              </w:rPr>
              <w:t>N</w:t>
            </w:r>
            <w:r w:rsidRPr="00047449">
              <w:rPr>
                <w:rFonts w:ascii="Arial" w:eastAsia="MS Gothic" w:hAnsi="Arial" w:cs="Arial"/>
                <w:bCs/>
                <w:i/>
                <w:snapToGrid w:val="0"/>
                <w:kern w:val="28"/>
                <w:lang w:eastAsia="zh-CN"/>
              </w:rPr>
              <w:t>ota: en todos los modelos de candidaturas se ha omitido mencionar datos concretos, como nombres, apellidos y direcciones</w:t>
            </w:r>
            <w:r w:rsidRPr="00047449">
              <w:rPr>
                <w:rFonts w:ascii="Arial" w:eastAsia="MS Gothic" w:hAnsi="Arial" w:cs="Arial"/>
                <w:bCs/>
                <w:i/>
                <w:caps/>
                <w:snapToGrid w:val="0"/>
                <w:kern w:val="28"/>
                <w:lang w:eastAsia="zh-CN"/>
              </w:rPr>
              <w:t>]</w:t>
            </w:r>
            <w:r w:rsidRPr="00047449">
              <w:rPr>
                <w:rFonts w:ascii="Arial" w:eastAsia="MS Gothic" w:hAnsi="Arial" w:cs="Arial"/>
                <w:caps/>
                <w:kern w:val="28"/>
                <w:lang w:eastAsia="fr-FR"/>
              </w:rPr>
              <w:t xml:space="preserve"> </w:t>
            </w:r>
          </w:p>
          <w:p w:rsidR="00047449" w:rsidRPr="00047449" w:rsidRDefault="00047449" w:rsidP="00047449">
            <w:pPr>
              <w:tabs>
                <w:tab w:val="left" w:pos="567"/>
              </w:tabs>
              <w:snapToGrid w:val="0"/>
              <w:spacing w:before="120" w:after="120" w:line="240" w:lineRule="auto"/>
              <w:jc w:val="both"/>
              <w:rPr>
                <w:rFonts w:ascii="Arial" w:eastAsia="SimSun" w:hAnsi="Arial" w:cs="Arial"/>
                <w:b/>
                <w:snapToGrid w:val="0"/>
                <w:sz w:val="24"/>
                <w:szCs w:val="24"/>
                <w:lang w:eastAsia="zh-CN"/>
              </w:rPr>
            </w:pPr>
            <w:r w:rsidRPr="00047449">
              <w:rPr>
                <w:rFonts w:ascii="Arial" w:eastAsia="SimSun" w:hAnsi="Arial" w:cs="Arial"/>
                <w:b/>
                <w:bCs/>
                <w:sz w:val="24"/>
                <w:szCs w:val="24"/>
                <w:lang w:eastAsia="fr-FR"/>
              </w:rPr>
              <w:t>E.</w:t>
            </w:r>
            <w:r w:rsidRPr="00047449">
              <w:rPr>
                <w:rFonts w:ascii="Arial" w:eastAsia="SimSun" w:hAnsi="Arial" w:cs="Arial"/>
                <w:b/>
                <w:bCs/>
                <w:sz w:val="24"/>
                <w:szCs w:val="24"/>
                <w:lang w:eastAsia="fr-FR"/>
              </w:rPr>
              <w:tab/>
              <w:t>C</w:t>
            </w:r>
            <w:r w:rsidRPr="00047449">
              <w:rPr>
                <w:rFonts w:ascii="Arial" w:eastAsia="SimSun" w:hAnsi="Arial" w:cs="Arial"/>
                <w:b/>
                <w:snapToGrid w:val="0"/>
                <w:sz w:val="24"/>
                <w:szCs w:val="24"/>
                <w:lang w:eastAsia="zh-CN"/>
              </w:rPr>
              <w:t>ontacto para la correspondencia</w:t>
            </w:r>
          </w:p>
          <w:p w:rsidR="00047449" w:rsidRPr="00047449" w:rsidRDefault="00047449" w:rsidP="00047449">
            <w:pPr>
              <w:tabs>
                <w:tab w:val="left" w:pos="0"/>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Indiquen el nombre, la dirección y otros datos útiles de la persona encargada de la correspondencia relacionada con la propuesta de candidatura. Si no disponen de una dirección de correo electrónico, indiquen un número de fax.</w:t>
            </w:r>
          </w:p>
          <w:p w:rsidR="00047449" w:rsidRPr="00047449" w:rsidRDefault="00047449" w:rsidP="00047449">
            <w:pPr>
              <w:keepNext/>
              <w:tabs>
                <w:tab w:val="left" w:pos="0"/>
                <w:tab w:val="left" w:pos="1134"/>
                <w:tab w:val="left" w:pos="1701"/>
              </w:tabs>
              <w:spacing w:before="240" w:after="120" w:line="240" w:lineRule="auto"/>
              <w:jc w:val="both"/>
              <w:rPr>
                <w:rFonts w:ascii="Arial" w:eastAsia="Times New Roman" w:hAnsi="Arial" w:cs="Arial"/>
                <w:iCs/>
                <w:sz w:val="18"/>
                <w:szCs w:val="18"/>
                <w:lang w:eastAsia="fr-FR"/>
              </w:rPr>
            </w:pPr>
            <w:r w:rsidRPr="00047449">
              <w:rPr>
                <w:rFonts w:ascii="Arial" w:eastAsia="SimSun" w:hAnsi="Arial" w:cs="Arial"/>
                <w:snapToGrid w:val="0"/>
                <w:sz w:val="18"/>
                <w:szCs w:val="18"/>
                <w:lang w:eastAsia="zh-CN"/>
              </w:rPr>
              <w:t>En caso de que se trate de una propuesta de candidatura multinacional presentada por varios Estados Partes, indiquen todos los datos pertinentes de la persona designada por éstos como contacto principal para la correspondencia relacionada con la propuesta, así como los datos de una persona más por cada Estado Parte interesado.</w:t>
            </w:r>
          </w:p>
        </w:tc>
      </w:tr>
      <w:tr w:rsidR="00047449" w:rsidRPr="00047449" w:rsidTr="001E1C7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5"/>
              <w:gridCol w:w="6774"/>
            </w:tblGrid>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Título (Sra., Sr., etc.):</w:t>
                  </w:r>
                </w:p>
              </w:tc>
              <w:tc>
                <w:tcPr>
                  <w:tcW w:w="677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Apellidos:</w:t>
                  </w:r>
                </w:p>
              </w:tc>
              <w:tc>
                <w:tcPr>
                  <w:tcW w:w="6774"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lastRenderedPageBreak/>
                    <w:t>Nombres:</w:t>
                  </w:r>
                </w:p>
              </w:tc>
              <w:tc>
                <w:tcPr>
                  <w:tcW w:w="677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Institución/cargo</w:t>
                  </w:r>
                  <w:r w:rsidRPr="00047449">
                    <w:rPr>
                      <w:rFonts w:ascii="Arial" w:eastAsia="SimSun" w:hAnsi="Arial" w:cs="Arial"/>
                      <w:sz w:val="20"/>
                      <w:szCs w:val="20"/>
                      <w:lang w:eastAsia="fr-FR"/>
                    </w:rPr>
                    <w:t>:</w:t>
                  </w:r>
                </w:p>
              </w:tc>
              <w:tc>
                <w:tcPr>
                  <w:tcW w:w="6774" w:type="dxa"/>
                </w:tcPr>
                <w:p w:rsidR="00047449" w:rsidRPr="00047449" w:rsidRDefault="00047449" w:rsidP="00047449">
                  <w:pPr>
                    <w:widowControl w:val="0"/>
                    <w:spacing w:after="0" w:line="240" w:lineRule="auto"/>
                    <w:rPr>
                      <w:rFonts w:ascii="Arial" w:eastAsia="Calibri" w:hAnsi="Arial" w:cs="Arial"/>
                      <w:szCs w:val="24"/>
                    </w:rPr>
                  </w:pPr>
                  <w:r w:rsidRPr="00047449">
                    <w:rPr>
                      <w:rFonts w:ascii="Arial" w:eastAsia="SimSun" w:hAnsi="Arial" w:cs="Arial"/>
                      <w:snapToGrid w:val="0"/>
                      <w:szCs w:val="24"/>
                      <w:lang w:eastAsia="zh-CN"/>
                    </w:rPr>
                    <w:t>Oficina de Turismo de Galacia</w:t>
                  </w: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Dirección:</w:t>
                  </w:r>
                </w:p>
              </w:tc>
              <w:tc>
                <w:tcPr>
                  <w:tcW w:w="677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Número de teléfono:</w:t>
                  </w:r>
                </w:p>
              </w:tc>
              <w:tc>
                <w:tcPr>
                  <w:tcW w:w="6774"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Número de fax:</w:t>
                  </w:r>
                </w:p>
              </w:tc>
              <w:tc>
                <w:tcPr>
                  <w:tcW w:w="6774"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Dirección de correo electrónico:</w:t>
                  </w:r>
                </w:p>
              </w:tc>
              <w:tc>
                <w:tcPr>
                  <w:tcW w:w="677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Otra información pertinente:</w:t>
                  </w:r>
                </w:p>
              </w:tc>
              <w:tc>
                <w:tcPr>
                  <w:tcW w:w="677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bl>
          <w:p w:rsidR="00047449" w:rsidRPr="00047449" w:rsidRDefault="00047449" w:rsidP="00047449">
            <w:pPr>
              <w:tabs>
                <w:tab w:val="left" w:pos="567"/>
                <w:tab w:val="left" w:pos="1134"/>
                <w:tab w:val="left" w:pos="1701"/>
              </w:tabs>
              <w:spacing w:before="120" w:after="120" w:line="240" w:lineRule="auto"/>
              <w:ind w:firstLine="567"/>
              <w:jc w:val="both"/>
              <w:rPr>
                <w:rFonts w:ascii="Arial" w:eastAsia="SimSun" w:hAnsi="Arial" w:cs="Arial"/>
                <w:szCs w:val="24"/>
                <w:lang w:eastAsia="fr-FR"/>
              </w:rPr>
            </w:pPr>
          </w:p>
        </w:tc>
      </w:tr>
    </w:tbl>
    <w:p w:rsidR="00047449" w:rsidRPr="00047449" w:rsidRDefault="00047449" w:rsidP="00047449">
      <w:pPr>
        <w:keepNext/>
        <w:keepLines/>
        <w:tabs>
          <w:tab w:val="left" w:pos="567"/>
        </w:tabs>
        <w:snapToGrid w:val="0"/>
        <w:spacing w:before="120" w:after="120" w:line="240" w:lineRule="auto"/>
        <w:ind w:left="567" w:hanging="567"/>
        <w:jc w:val="both"/>
        <w:outlineLvl w:val="1"/>
        <w:rPr>
          <w:rFonts w:ascii="Arial" w:eastAsia="MS Gothic" w:hAnsi="Arial" w:cs="Times New Roman"/>
          <w:b/>
          <w:bCs/>
          <w:caps/>
          <w:snapToGrid w:val="0"/>
          <w:kern w:val="28"/>
          <w:lang w:eastAsia="zh-CN"/>
        </w:rPr>
      </w:pPr>
    </w:p>
    <w:tbl>
      <w:tblPr>
        <w:tblW w:w="9639" w:type="dxa"/>
        <w:tblCellMar>
          <w:left w:w="0" w:type="dxa"/>
          <w:right w:w="0" w:type="dxa"/>
        </w:tblCellMar>
        <w:tblLook w:val="00A0" w:firstRow="1" w:lastRow="0" w:firstColumn="1" w:lastColumn="0" w:noHBand="0" w:noVBand="0"/>
      </w:tblPr>
      <w:tblGrid>
        <w:gridCol w:w="9639"/>
      </w:tblGrid>
      <w:tr w:rsidR="00047449" w:rsidRPr="00047449" w:rsidTr="001E1C77">
        <w:tc>
          <w:tcPr>
            <w:tcW w:w="9639" w:type="dxa"/>
            <w:shd w:val="clear" w:color="auto" w:fill="auto"/>
          </w:tcPr>
          <w:p w:rsidR="00047449" w:rsidRPr="00047449" w:rsidRDefault="00047449" w:rsidP="00047449">
            <w:pPr>
              <w:keepNext/>
              <w:spacing w:before="240" w:after="120" w:line="240" w:lineRule="auto"/>
              <w:rPr>
                <w:rFonts w:ascii="Arial" w:eastAsia="SimSun" w:hAnsi="Arial" w:cs="Arial"/>
                <w:b/>
                <w:snapToGrid w:val="0"/>
                <w:sz w:val="24"/>
                <w:szCs w:val="24"/>
                <w:lang w:eastAsia="zh-CN"/>
              </w:rPr>
            </w:pPr>
            <w:r w:rsidRPr="00047449">
              <w:rPr>
                <w:rFonts w:ascii="Arial" w:eastAsia="SimSun" w:hAnsi="Arial" w:cs="Arial"/>
                <w:b/>
                <w:snapToGrid w:val="0"/>
                <w:sz w:val="24"/>
                <w:szCs w:val="24"/>
                <w:lang w:eastAsia="zh-CN"/>
              </w:rPr>
              <w:t>1.</w:t>
            </w:r>
            <w:r w:rsidRPr="00047449">
              <w:rPr>
                <w:rFonts w:ascii="Arial" w:eastAsia="SimSun" w:hAnsi="Arial" w:cs="Arial"/>
                <w:b/>
                <w:snapToGrid w:val="0"/>
                <w:sz w:val="24"/>
                <w:szCs w:val="24"/>
                <w:lang w:eastAsia="zh-CN"/>
              </w:rPr>
              <w:tab/>
              <w:t>Identificación y definición del elemento</w:t>
            </w:r>
          </w:p>
          <w:p w:rsidR="00047449" w:rsidRPr="00047449" w:rsidRDefault="00047449" w:rsidP="00047449">
            <w:pPr>
              <w:keepNext/>
              <w:spacing w:before="240" w:after="120" w:line="240" w:lineRule="auto"/>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Para cumplir con el Criterio R.1, los Estados deben demostrar que “el elemento es patrimonio cultural inmaterial, en el sentido del Artículo 2 de la Convención”.</w:t>
            </w:r>
          </w:p>
          <w:p w:rsidR="00047449" w:rsidRPr="00047449" w:rsidRDefault="00047449" w:rsidP="00047449">
            <w:pPr>
              <w:keepNext/>
              <w:spacing w:before="240" w:after="120" w:line="240" w:lineRule="auto"/>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en el paréntesis previsto a tal efecto.</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Tradiciones y expresiones orales, incluido el idioma como vehículo del patrimonio cultural inmaterial </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w:char="F06F"/>
            </w:r>
            <w:r w:rsidRPr="00047449">
              <w:rPr>
                <w:rFonts w:ascii="Arial" w:eastAsia="SimSun" w:hAnsi="Arial" w:cs="Arial"/>
                <w:snapToGrid w:val="0"/>
                <w:sz w:val="18"/>
                <w:szCs w:val="18"/>
                <w:lang w:eastAsia="zh-CN"/>
              </w:rPr>
              <w:t xml:space="preserve"> Artes del espectáculo</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Usos sociales, rituales y actos festivos </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Conocimientos y usos relacionados con la naturaleza y el universo</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w:char="F06F"/>
            </w:r>
            <w:r w:rsidRPr="00047449">
              <w:rPr>
                <w:rFonts w:ascii="Arial" w:eastAsia="SimSun" w:hAnsi="Arial" w:cs="Arial"/>
                <w:snapToGrid w:val="0"/>
                <w:sz w:val="18"/>
                <w:szCs w:val="18"/>
                <w:lang w:eastAsia="zh-CN"/>
              </w:rPr>
              <w:t xml:space="preserve"> Técnicas artesanales tradicionales</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w:char="F06F"/>
            </w:r>
            <w:r w:rsidRPr="00047449">
              <w:rPr>
                <w:rFonts w:ascii="Arial" w:eastAsia="SimSun" w:hAnsi="Arial" w:cs="Arial"/>
                <w:snapToGrid w:val="0"/>
                <w:sz w:val="18"/>
                <w:szCs w:val="18"/>
                <w:lang w:eastAsia="zh-CN"/>
              </w:rPr>
              <w:t xml:space="preserve"> Otro(s)</w:t>
            </w:r>
            <w:r w:rsidRPr="00047449">
              <w:rPr>
                <w:rFonts w:ascii="Arial" w:eastAsia="SimSun" w:hAnsi="Arial" w:cs="Arial"/>
                <w:snapToGrid w:val="0"/>
                <w:sz w:val="18"/>
                <w:szCs w:val="18"/>
                <w:lang w:eastAsia="zh-CN"/>
              </w:rPr>
              <w:tab/>
              <w:t>(</w:t>
            </w:r>
            <w:r w:rsidRPr="00047449">
              <w:rPr>
                <w:rFonts w:ascii="Arial" w:eastAsia="SimSun" w:hAnsi="Arial" w:cs="Arial"/>
                <w:snapToGrid w:val="0"/>
                <w:sz w:val="18"/>
                <w:szCs w:val="18"/>
                <w:lang w:eastAsia="zh-CN"/>
              </w:rPr>
              <w:tab/>
            </w:r>
            <w:r w:rsidRPr="00047449">
              <w:rPr>
                <w:rFonts w:ascii="Arial" w:eastAsia="SimSun" w:hAnsi="Arial" w:cs="Arial"/>
                <w:snapToGrid w:val="0"/>
                <w:sz w:val="18"/>
                <w:szCs w:val="18"/>
                <w:lang w:eastAsia="zh-CN"/>
              </w:rPr>
              <w:tab/>
            </w:r>
            <w:r w:rsidRPr="00047449">
              <w:rPr>
                <w:rFonts w:ascii="Arial" w:eastAsia="SimSun" w:hAnsi="Arial" w:cs="Arial"/>
                <w:snapToGrid w:val="0"/>
                <w:sz w:val="18"/>
                <w:szCs w:val="18"/>
                <w:lang w:eastAsia="zh-CN"/>
              </w:rPr>
              <w:tab/>
            </w:r>
            <w:r w:rsidRPr="00047449">
              <w:rPr>
                <w:rFonts w:ascii="Arial" w:eastAsia="SimSun" w:hAnsi="Arial" w:cs="Arial"/>
                <w:snapToGrid w:val="0"/>
                <w:sz w:val="18"/>
                <w:szCs w:val="18"/>
                <w:lang w:eastAsia="zh-CN"/>
              </w:rPr>
              <w:tab/>
            </w:r>
            <w:r w:rsidRPr="00047449">
              <w:rPr>
                <w:rFonts w:ascii="Arial" w:eastAsia="SimSun" w:hAnsi="Arial" w:cs="Arial"/>
                <w:snapToGrid w:val="0"/>
                <w:sz w:val="18"/>
                <w:szCs w:val="18"/>
                <w:lang w:eastAsia="zh-CN"/>
              </w:rPr>
              <w:tab/>
            </w:r>
            <w:r w:rsidRPr="00047449">
              <w:rPr>
                <w:rFonts w:ascii="Arial" w:eastAsia="SimSun" w:hAnsi="Arial" w:cs="Arial"/>
                <w:snapToGrid w:val="0"/>
                <w:sz w:val="18"/>
                <w:szCs w:val="18"/>
                <w:lang w:eastAsia="zh-CN"/>
              </w:rPr>
              <w:tab/>
            </w:r>
            <w:r w:rsidRPr="00047449">
              <w:rPr>
                <w:rFonts w:ascii="Arial" w:eastAsia="SimSun" w:hAnsi="Arial" w:cs="Arial"/>
                <w:snapToGrid w:val="0"/>
                <w:sz w:val="18"/>
                <w:szCs w:val="18"/>
                <w:lang w:eastAsia="zh-CN"/>
              </w:rPr>
              <w:tab/>
            </w:r>
            <w:r w:rsidRPr="00047449">
              <w:rPr>
                <w:rFonts w:ascii="Arial" w:eastAsia="SimSun" w:hAnsi="Arial" w:cs="Arial"/>
                <w:snapToGrid w:val="0"/>
                <w:sz w:val="18"/>
                <w:szCs w:val="18"/>
                <w:lang w:eastAsia="zh-CN"/>
              </w:rPr>
              <w:tab/>
              <w:t>)</w:t>
            </w:r>
          </w:p>
          <w:p w:rsidR="00047449" w:rsidRPr="00047449" w:rsidRDefault="00047449" w:rsidP="00047449">
            <w:pPr>
              <w:keepNext/>
              <w:spacing w:before="240" w:after="120" w:line="240" w:lineRule="auto"/>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En esta sección se deben consignar todas las características importantes del elemento, tal como existe actualmente </w:t>
            </w:r>
          </w:p>
          <w:p w:rsidR="00047449" w:rsidRPr="00047449" w:rsidRDefault="00047449" w:rsidP="00047449">
            <w:pPr>
              <w:keepNext/>
              <w:spacing w:before="240" w:after="120" w:line="240" w:lineRule="auto"/>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El Comité debe disponer de suficiente información para determinar:</w:t>
            </w:r>
          </w:p>
          <w:p w:rsidR="00047449" w:rsidRPr="00047449" w:rsidRDefault="00047449" w:rsidP="00047449">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hanging="708"/>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que el elemento forma parte de “los usos, representaciones, expresiones, conocimientos y técnicas –junto con los instrumentos, objetos, artefactos y espacios culturales que les son inherentes–”;</w:t>
            </w:r>
          </w:p>
          <w:p w:rsidR="00047449" w:rsidRPr="00047449" w:rsidRDefault="00047449" w:rsidP="00047449">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hanging="708"/>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“que las comunidades, los grupos y en algunos casos los individuos [lo reconocen] como parte integrante de su patrimonio cultural”; </w:t>
            </w:r>
          </w:p>
          <w:p w:rsidR="00047449" w:rsidRPr="00047449" w:rsidRDefault="00047449" w:rsidP="00047449">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hanging="708"/>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“que se transmite de generación en generación, es recreado constantemente por las comunidades y grupos en función de su entorno, su interacción con la naturaleza y su historia”; </w:t>
            </w:r>
          </w:p>
          <w:p w:rsidR="00047449" w:rsidRPr="00047449" w:rsidRDefault="00047449" w:rsidP="00047449">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hanging="708"/>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que infunde a las comunidades y grupos interesados “un sentimiento de identidad y continuidad”; y </w:t>
            </w:r>
          </w:p>
          <w:p w:rsidR="00047449" w:rsidRPr="00047449" w:rsidRDefault="00047449" w:rsidP="00047449">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hanging="708"/>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que es “compatible con los instrumentos internacionales de derechos humanos existentes y con los imperativos de respeto mutuo entre comunidades, grupos e individuos y de desarrollo sostenible”.</w:t>
            </w:r>
          </w:p>
          <w:p w:rsidR="00047449" w:rsidRPr="00047449" w:rsidRDefault="00047449" w:rsidP="00047449">
            <w:pPr>
              <w:keepNext/>
              <w:spacing w:before="240" w:after="120" w:line="240" w:lineRule="auto"/>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047449" w:rsidRPr="00047449" w:rsidTr="001E1C77">
        <w:tc>
          <w:tcPr>
            <w:tcW w:w="9639" w:type="dxa"/>
            <w:shd w:val="clear" w:color="auto" w:fill="auto"/>
          </w:tcPr>
          <w:p w:rsidR="00047449" w:rsidRPr="00047449" w:rsidRDefault="00047449" w:rsidP="00047449">
            <w:pPr>
              <w:keepNext/>
              <w:tabs>
                <w:tab w:val="left" w:pos="567"/>
                <w:tab w:val="left" w:pos="1134"/>
                <w:tab w:val="left" w:pos="1701"/>
              </w:tabs>
              <w:spacing w:before="120" w:after="120" w:line="240" w:lineRule="auto"/>
              <w:jc w:val="both"/>
              <w:rPr>
                <w:rFonts w:ascii="Arial" w:eastAsia="SimSun" w:hAnsi="Arial" w:cs="Arial"/>
                <w:b/>
                <w:snapToGrid w:val="0"/>
                <w:lang w:eastAsia="zh-CN"/>
              </w:rPr>
            </w:pPr>
            <w:r w:rsidRPr="00047449">
              <w:rPr>
                <w:rFonts w:ascii="Arial" w:eastAsia="SimSun" w:hAnsi="Arial" w:cs="Arial"/>
                <w:b/>
                <w:snapToGrid w:val="0"/>
                <w:lang w:eastAsia="zh-CN"/>
              </w:rPr>
              <w:lastRenderedPageBreak/>
              <w:t>I) Hagan una descripción sucinta del elemento para darlo a conocer a lectores que nunca lo han visto y que carecen por completo de una experiencia del mismo.</w:t>
            </w:r>
          </w:p>
          <w:p w:rsidR="00047449" w:rsidRPr="00047449" w:rsidRDefault="00047449" w:rsidP="00047449">
            <w:pPr>
              <w:keepNext/>
              <w:tabs>
                <w:tab w:val="left" w:pos="567"/>
                <w:tab w:val="left" w:pos="1134"/>
                <w:tab w:val="left" w:pos="1701"/>
              </w:tabs>
              <w:spacing w:before="120" w:after="120" w:line="240" w:lineRule="auto"/>
              <w:jc w:val="both"/>
              <w:rPr>
                <w:rFonts w:ascii="Arial" w:eastAsia="SimSun" w:hAnsi="Arial" w:cs="Arial"/>
                <w:b/>
                <w:snapToGrid w:val="0"/>
                <w:sz w:val="24"/>
                <w:szCs w:val="24"/>
                <w:lang w:eastAsia="zh-CN"/>
              </w:rPr>
            </w:pPr>
            <w:r w:rsidRPr="00047449">
              <w:rPr>
                <w:rFonts w:ascii="Arial" w:eastAsia="SimSun" w:hAnsi="Arial" w:cs="Arial"/>
                <w:snapToGrid w:val="0"/>
                <w:sz w:val="18"/>
                <w:szCs w:val="18"/>
                <w:lang w:eastAsia="zh-CN"/>
              </w:rPr>
              <w:t>Entre 150 y 250 palabras</w:t>
            </w:r>
          </w:p>
        </w:tc>
      </w:tr>
    </w:tbl>
    <w:p w:rsidR="00047449" w:rsidRPr="00047449" w:rsidRDefault="00047449" w:rsidP="00047449">
      <w:pPr>
        <w:tabs>
          <w:tab w:val="left" w:pos="567"/>
        </w:tabs>
        <w:snapToGrid w:val="0"/>
        <w:spacing w:before="120" w:line="240" w:lineRule="auto"/>
        <w:ind w:right="-569"/>
        <w:jc w:val="both"/>
        <w:rPr>
          <w:rFonts w:ascii="Arial" w:eastAsia="SimSun" w:hAnsi="Arial" w:cs="Arial"/>
          <w:i/>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El Consejo de Regantes de Galacia nos trae a la memoria el siglo X (EC), época de creación del vasto y complejo sistema de riegos de Galacia que dio lugar a la instauración del primer tribunal de aguas, dedicado no sólo a resolver los litigios surgidos en torno a la utilización de los recursos hídricos, sino también a organizar el mantenimiento del sistema de riego. </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El Consejo –que sigue siendo elegido por los agricultores que viven y trabajan en las zonas de regadío– se reúne una vez por semana, en sesión pública, en el antiguo edificio del ayuntamiento de la capital de Galacia. Los laudos y veredictos del Consejo son reconocidos por el sistema judicial oficial del país Z. Elegido democráticamente, el Consejo permite a los agricultores regantes someter a examen sus pleitos y obtener una solución rápida a sus problemas. Es preciso reconocer, no obstante, que el Consejo no está compuesto por juristas con una buena formación, sino por personas que solamente han adquirido conocimientos de manera informal en el seno de la comunidad de agricultores regantes.</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142]</w:t>
      </w:r>
    </w:p>
    <w:p w:rsidR="00047449" w:rsidRPr="00047449" w:rsidRDefault="00047449" w:rsidP="00047449">
      <w:pPr>
        <w:tabs>
          <w:tab w:val="left" w:pos="567"/>
        </w:tabs>
        <w:snapToGrid w:val="0"/>
        <w:spacing w:before="120" w:after="120" w:line="240" w:lineRule="auto"/>
        <w:ind w:right="-567"/>
        <w:jc w:val="both"/>
        <w:rPr>
          <w:rFonts w:ascii="Arial" w:eastAsia="SimSun" w:hAnsi="Arial" w:cs="Arial"/>
          <w:i/>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047449" w:rsidRPr="00047449" w:rsidTr="001E1C77">
        <w:tc>
          <w:tcPr>
            <w:tcW w:w="9639" w:type="dxa"/>
            <w:shd w:val="clear" w:color="auto" w:fill="auto"/>
          </w:tcPr>
          <w:p w:rsidR="00047449" w:rsidRPr="00047449" w:rsidRDefault="00047449" w:rsidP="00047449">
            <w:pPr>
              <w:keepNext/>
              <w:keepLines/>
              <w:tabs>
                <w:tab w:val="left" w:pos="0"/>
              </w:tabs>
              <w:snapToGrid w:val="0"/>
              <w:spacing w:before="240" w:after="120" w:line="240" w:lineRule="auto"/>
              <w:jc w:val="both"/>
              <w:outlineLvl w:val="2"/>
              <w:rPr>
                <w:rFonts w:ascii="Arial" w:eastAsia="Times New Roman" w:hAnsi="Arial" w:cs="Arial"/>
                <w:b/>
                <w:bCs/>
                <w:caps/>
                <w:snapToGrid w:val="0"/>
                <w:kern w:val="28"/>
                <w:lang w:eastAsia="zh-CN"/>
              </w:rPr>
            </w:pPr>
            <w:r w:rsidRPr="00047449">
              <w:rPr>
                <w:rFonts w:ascii="Arial" w:eastAsia="Times New Roman" w:hAnsi="Arial" w:cs="Arial"/>
                <w:b/>
                <w:bCs/>
                <w:snapToGrid w:val="0"/>
                <w:kern w:val="28"/>
                <w:lang w:eastAsia="zh-CN"/>
              </w:rPr>
              <w:t>II) ¿Quiénes son los depositarios y practicantes del elemento? ¿Hay funciones o categorías concretas de personas que tienen responsabilidades específicas en lo que respecta a la práctica y transmisión del elemento? En caso de que así sea, ¿quiénes son y cuáles son sus responsabilidades?</w:t>
            </w:r>
          </w:p>
          <w:p w:rsidR="00047449" w:rsidRPr="00047449" w:rsidRDefault="00047449" w:rsidP="00047449">
            <w:pPr>
              <w:keepNext/>
              <w:tabs>
                <w:tab w:val="left" w:pos="567"/>
                <w:tab w:val="left" w:pos="1134"/>
                <w:tab w:val="left" w:pos="1701"/>
              </w:tabs>
              <w:spacing w:before="120" w:after="120" w:line="240" w:lineRule="auto"/>
              <w:jc w:val="right"/>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Entre 150 y 250 palabras</w:t>
            </w:r>
          </w:p>
        </w:tc>
      </w:tr>
    </w:tbl>
    <w:p w:rsidR="00047449" w:rsidRPr="00047449" w:rsidRDefault="00047449" w:rsidP="00047449">
      <w:pPr>
        <w:tabs>
          <w:tab w:val="left" w:pos="567"/>
        </w:tabs>
        <w:snapToGrid w:val="0"/>
        <w:spacing w:before="120" w:line="240" w:lineRule="auto"/>
        <w:ind w:right="-569"/>
        <w:jc w:val="both"/>
        <w:rPr>
          <w:rFonts w:ascii="Arial" w:eastAsia="SimSun" w:hAnsi="Arial" w:cs="Arial"/>
          <w:i/>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El Consejo de Regantes es un descendiente directo de los consejos consuetudinarios de tiempos pasados. Siglos atrás, los pobladores árabes de Galacia –depositarios de esta práctica tradicional por aquel entonces– aportaron a la región numerosos elementos técnicos perfeccionados en el campo de la hidráulica (presas, canales, divisores de caudal, aceñas, norias, compuertas, etc.) y toda una serie de dispositivos de construcción, gestión y mantenimiento de los sistemas de riego configuradores del nuestro actual, que se distingue por su dilatada historia. Hoy en día, los habitantes de la región –depositarios actuales de esta práctica tradicional– recuerdan todos esos acontecimientos del pasado cuando asisten a las sesiones del Consejo y contemplan la sala de exposición que le ha sido especialmente dedicada a éste en los locales de la Oficina de Turismo de Galacia.</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114]</w:t>
      </w:r>
    </w:p>
    <w:p w:rsidR="00047449" w:rsidRPr="00047449" w:rsidRDefault="00047449" w:rsidP="00047449">
      <w:pPr>
        <w:keepNext/>
        <w:keepLines/>
        <w:tabs>
          <w:tab w:val="left" w:pos="567"/>
        </w:tabs>
        <w:snapToGrid w:val="0"/>
        <w:spacing w:before="120" w:after="120" w:line="240" w:lineRule="auto"/>
        <w:ind w:left="567" w:right="-569" w:hanging="567"/>
        <w:jc w:val="both"/>
        <w:outlineLvl w:val="2"/>
        <w:rPr>
          <w:rFonts w:ascii="Arial" w:eastAsia="Times New Roman" w:hAnsi="Arial" w:cs="Times New Roman"/>
          <w:bCs/>
          <w:caps/>
          <w:snapToGrid w:val="0"/>
          <w:kern w:val="28"/>
          <w:lang w:eastAsia="zh-CN"/>
        </w:rPr>
      </w:pPr>
    </w:p>
    <w:tbl>
      <w:tblPr>
        <w:tblW w:w="9639" w:type="dxa"/>
        <w:tblCellMar>
          <w:left w:w="0" w:type="dxa"/>
          <w:right w:w="0" w:type="dxa"/>
        </w:tblCellMar>
        <w:tblLook w:val="00A0" w:firstRow="1" w:lastRow="0" w:firstColumn="1" w:lastColumn="0" w:noHBand="0" w:noVBand="0"/>
      </w:tblPr>
      <w:tblGrid>
        <w:gridCol w:w="9639"/>
      </w:tblGrid>
      <w:tr w:rsidR="00047449" w:rsidRPr="00047449" w:rsidTr="001E1C77">
        <w:tc>
          <w:tcPr>
            <w:tcW w:w="9639" w:type="dxa"/>
            <w:shd w:val="clear" w:color="auto" w:fill="auto"/>
          </w:tcPr>
          <w:p w:rsidR="00047449" w:rsidRPr="00047449" w:rsidRDefault="00047449" w:rsidP="00047449">
            <w:pPr>
              <w:keepNext/>
              <w:keepLines/>
              <w:tabs>
                <w:tab w:val="left" w:pos="0"/>
              </w:tabs>
              <w:snapToGrid w:val="0"/>
              <w:spacing w:after="120" w:line="240" w:lineRule="auto"/>
              <w:jc w:val="both"/>
              <w:outlineLvl w:val="2"/>
              <w:rPr>
                <w:rFonts w:ascii="Arial" w:eastAsia="Times New Roman" w:hAnsi="Arial" w:cs="Arial"/>
                <w:b/>
                <w:bCs/>
                <w:caps/>
                <w:snapToGrid w:val="0"/>
                <w:kern w:val="28"/>
                <w:lang w:eastAsia="zh-CN"/>
              </w:rPr>
            </w:pPr>
            <w:r w:rsidRPr="00047449">
              <w:rPr>
                <w:rFonts w:ascii="Arial" w:eastAsia="Times New Roman" w:hAnsi="Arial" w:cs="Arial"/>
                <w:b/>
                <w:bCs/>
                <w:snapToGrid w:val="0"/>
                <w:kern w:val="28"/>
                <w:lang w:eastAsia="zh-CN"/>
              </w:rPr>
              <w:t>III) ¿Cómo se transmiten hoy en día los conocimientos y técnicas relacionados con el elemento?</w:t>
            </w:r>
          </w:p>
          <w:p w:rsidR="00047449" w:rsidRPr="00047449" w:rsidRDefault="00047449" w:rsidP="00047449">
            <w:pPr>
              <w:keepNext/>
              <w:tabs>
                <w:tab w:val="left" w:pos="567"/>
                <w:tab w:val="left" w:pos="1134"/>
                <w:tab w:val="left" w:pos="1701"/>
              </w:tabs>
              <w:spacing w:before="120" w:after="120" w:line="240" w:lineRule="auto"/>
              <w:jc w:val="right"/>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Entre 150 y 250 palabras</w:t>
            </w:r>
          </w:p>
        </w:tc>
      </w:tr>
    </w:tbl>
    <w:p w:rsidR="00047449" w:rsidRPr="00047449" w:rsidRDefault="00047449" w:rsidP="00047449">
      <w:pPr>
        <w:tabs>
          <w:tab w:val="left" w:pos="567"/>
        </w:tabs>
        <w:snapToGrid w:val="0"/>
        <w:spacing w:before="120" w:after="120" w:line="240" w:lineRule="auto"/>
        <w:ind w:right="-569"/>
        <w:jc w:val="both"/>
        <w:rPr>
          <w:rFonts w:ascii="Arial" w:eastAsia="SimSun" w:hAnsi="Arial" w:cs="Arial"/>
          <w:i/>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El sistema de riego y gestión del agua de la cuenca del río Lagara se remonta a la radical transformación de la agricultura que tuvo lugar hacia el siglo X (EC) en la región de Galacia, bajo </w:t>
      </w:r>
      <w:r w:rsidRPr="00047449">
        <w:rPr>
          <w:rFonts w:ascii="Arial" w:eastAsia="SimSun" w:hAnsi="Arial" w:cs="Arial"/>
          <w:snapToGrid w:val="0"/>
          <w:szCs w:val="24"/>
          <w:lang w:eastAsia="zh-CN"/>
        </w:rPr>
        <w:lastRenderedPageBreak/>
        <w:t>la dominación árabe, cuando los métodos de cultivo se beneficiaron de la síntesis entre los conocimientos agrarios locales y las técnicas hidráulicas y de cultivo importadas por los pobladores árabes. La transmisión de los conocimientos hidráulicos importados a Galacia es evidenciada por el uso del codo egipcio, unidad de medida utilizada para calcular la anchura de los terraplenes de las acequias principales.</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La índole inalterable del sistema es puesta de manifiesto por la omnipresencia de vocablos árabes para designar los elementos de los sistemas de riego tradicionales de Galacia, a saber: </w:t>
      </w:r>
      <w:r w:rsidRPr="00047449">
        <w:rPr>
          <w:rFonts w:ascii="Arial" w:eastAsia="SimSun" w:hAnsi="Arial" w:cs="Arial"/>
          <w:i/>
          <w:snapToGrid w:val="0"/>
          <w:lang w:eastAsia="zh-CN"/>
        </w:rPr>
        <w:t xml:space="preserve">aceña </w:t>
      </w:r>
      <w:r w:rsidRPr="00047449">
        <w:rPr>
          <w:rFonts w:ascii="Arial" w:eastAsia="SimSun" w:hAnsi="Arial" w:cs="Arial"/>
          <w:snapToGrid w:val="0"/>
          <w:lang w:eastAsia="zh-CN"/>
        </w:rPr>
        <w:t>(</w:t>
      </w:r>
      <w:r w:rsidRPr="00047449">
        <w:rPr>
          <w:rFonts w:ascii="Arial" w:eastAsia="Arial Unicode MS" w:hAnsi="Arial" w:cs="Arial"/>
          <w:snapToGrid w:val="0"/>
          <w:color w:val="000000"/>
          <w:lang w:eastAsia="zh-CN"/>
        </w:rPr>
        <w:t>ingenio que saca agua de ríos y acequias para regar</w:t>
      </w:r>
      <w:r w:rsidRPr="00047449">
        <w:rPr>
          <w:rFonts w:ascii="Arial" w:eastAsia="SimSun" w:hAnsi="Arial" w:cs="Arial"/>
          <w:snapToGrid w:val="0"/>
          <w:lang w:eastAsia="zh-CN"/>
        </w:rPr>
        <w:t>)</w:t>
      </w:r>
      <w:r w:rsidRPr="00047449">
        <w:rPr>
          <w:rFonts w:ascii="Arial" w:eastAsia="SimSun" w:hAnsi="Arial" w:cs="Arial"/>
          <w:i/>
          <w:snapToGrid w:val="0"/>
          <w:lang w:eastAsia="zh-CN"/>
        </w:rPr>
        <w:t xml:space="preserve">, acequia </w:t>
      </w:r>
      <w:r w:rsidRPr="00047449">
        <w:rPr>
          <w:rFonts w:ascii="Arial" w:eastAsia="SimSun" w:hAnsi="Arial" w:cs="Arial"/>
          <w:snapToGrid w:val="0"/>
          <w:lang w:eastAsia="zh-CN"/>
        </w:rPr>
        <w:t xml:space="preserve">(zanja o canal de conducción de aguas para regar), </w:t>
      </w:r>
      <w:r w:rsidRPr="00047449">
        <w:rPr>
          <w:rFonts w:ascii="Arial" w:eastAsia="SimSun" w:hAnsi="Arial" w:cs="Arial"/>
          <w:i/>
          <w:snapToGrid w:val="0"/>
          <w:lang w:eastAsia="zh-CN"/>
        </w:rPr>
        <w:t xml:space="preserve">alguacil </w:t>
      </w:r>
      <w:r w:rsidRPr="00047449">
        <w:rPr>
          <w:rFonts w:ascii="Arial" w:eastAsia="SimSun" w:hAnsi="Arial" w:cs="Arial"/>
          <w:snapToGrid w:val="0"/>
          <w:lang w:eastAsia="zh-CN"/>
        </w:rPr>
        <w:t>(</w:t>
      </w:r>
      <w:r w:rsidRPr="00047449">
        <w:rPr>
          <w:rFonts w:ascii="Arial" w:eastAsia="Arial Unicode MS" w:hAnsi="Arial" w:cs="Arial"/>
          <w:snapToGrid w:val="0"/>
          <w:color w:val="000000"/>
          <w:lang w:eastAsia="zh-CN"/>
        </w:rPr>
        <w:t>oficial subalterno de justicia ejecutante las órdenes de la autoridad de la que depende</w:t>
      </w:r>
      <w:r w:rsidRPr="00047449">
        <w:rPr>
          <w:rFonts w:ascii="Arial" w:eastAsia="SimSun" w:hAnsi="Arial" w:cs="Arial"/>
          <w:snapToGrid w:val="0"/>
          <w:lang w:eastAsia="zh-CN"/>
        </w:rPr>
        <w:t xml:space="preserve">), </w:t>
      </w:r>
      <w:r w:rsidRPr="00047449">
        <w:rPr>
          <w:rFonts w:ascii="Arial" w:eastAsia="SimSun" w:hAnsi="Arial" w:cs="Arial"/>
          <w:i/>
          <w:snapToGrid w:val="0"/>
          <w:lang w:eastAsia="zh-CN"/>
        </w:rPr>
        <w:t xml:space="preserve">almenara </w:t>
      </w:r>
      <w:r w:rsidRPr="00047449">
        <w:rPr>
          <w:rFonts w:ascii="Arial" w:eastAsia="SimSun" w:hAnsi="Arial" w:cs="Arial"/>
          <w:snapToGrid w:val="0"/>
          <w:lang w:eastAsia="zh-CN"/>
        </w:rPr>
        <w:t>(</w:t>
      </w:r>
      <w:r w:rsidRPr="00047449">
        <w:rPr>
          <w:rFonts w:ascii="Arial" w:eastAsia="Arial Unicode MS" w:hAnsi="Arial" w:cs="Arial"/>
          <w:snapToGrid w:val="0"/>
          <w:color w:val="000000"/>
          <w:lang w:eastAsia="zh-CN"/>
        </w:rPr>
        <w:t>zanja para conducir al río el agua sobrante de las acequias, o compuerta para distribuir del agua de riego),</w:t>
      </w:r>
      <w:bookmarkStart w:id="0" w:name="2_2"/>
      <w:bookmarkEnd w:id="0"/>
      <w:r w:rsidRPr="00047449">
        <w:rPr>
          <w:rFonts w:ascii="Arial" w:eastAsia="Arial Unicode MS" w:hAnsi="Arial" w:cs="Arial"/>
          <w:snapToGrid w:val="0"/>
          <w:color w:val="000000"/>
          <w:lang w:eastAsia="zh-CN"/>
        </w:rPr>
        <w:t xml:space="preserve"> </w:t>
      </w:r>
      <w:r w:rsidRPr="00047449">
        <w:rPr>
          <w:rFonts w:ascii="Arial" w:eastAsia="SimSun" w:hAnsi="Arial" w:cs="Arial"/>
          <w:i/>
          <w:snapToGrid w:val="0"/>
          <w:lang w:eastAsia="zh-CN"/>
        </w:rPr>
        <w:t xml:space="preserve">arcaduz </w:t>
      </w:r>
      <w:r w:rsidRPr="00047449">
        <w:rPr>
          <w:rFonts w:ascii="Arial" w:eastAsia="SimSun" w:hAnsi="Arial" w:cs="Arial"/>
          <w:snapToGrid w:val="0"/>
          <w:lang w:eastAsia="zh-CN"/>
        </w:rPr>
        <w:t xml:space="preserve">(cangilón de noria), </w:t>
      </w:r>
      <w:r w:rsidRPr="00047449">
        <w:rPr>
          <w:rFonts w:ascii="Arial" w:eastAsia="SimSun" w:hAnsi="Arial" w:cs="Arial"/>
          <w:i/>
          <w:snapToGrid w:val="0"/>
          <w:lang w:eastAsia="zh-CN"/>
        </w:rPr>
        <w:t xml:space="preserve">azarbe </w:t>
      </w:r>
      <w:r w:rsidRPr="00047449">
        <w:rPr>
          <w:rFonts w:ascii="Arial" w:eastAsia="SimSun" w:hAnsi="Arial" w:cs="Arial"/>
          <w:snapToGrid w:val="0"/>
          <w:lang w:eastAsia="zh-CN"/>
        </w:rPr>
        <w:t xml:space="preserve">(cauce para aguas sobrantes o filtraciones de riegos), </w:t>
      </w:r>
      <w:r w:rsidRPr="00047449">
        <w:rPr>
          <w:rFonts w:ascii="Arial" w:eastAsia="SimSun" w:hAnsi="Arial" w:cs="Arial"/>
          <w:i/>
          <w:snapToGrid w:val="0"/>
          <w:lang w:eastAsia="zh-CN"/>
        </w:rPr>
        <w:t xml:space="preserve">merancho </w:t>
      </w:r>
      <w:r w:rsidRPr="00047449">
        <w:rPr>
          <w:rFonts w:ascii="Arial" w:eastAsia="SimSun" w:hAnsi="Arial" w:cs="Arial"/>
          <w:snapToGrid w:val="0"/>
          <w:lang w:eastAsia="zh-CN"/>
        </w:rPr>
        <w:t>(canal de recogida de las filtraciones de aguas de riego)</w:t>
      </w:r>
      <w:r w:rsidRPr="00047449">
        <w:rPr>
          <w:rFonts w:ascii="Arial" w:eastAsia="SimSun" w:hAnsi="Arial" w:cs="Arial"/>
          <w:i/>
          <w:snapToGrid w:val="0"/>
          <w:lang w:eastAsia="zh-CN"/>
        </w:rPr>
        <w:t xml:space="preserve">, noria </w:t>
      </w:r>
      <w:r w:rsidRPr="00047449">
        <w:rPr>
          <w:rFonts w:ascii="Arial" w:eastAsia="SimSun" w:hAnsi="Arial" w:cs="Arial"/>
          <w:snapToGrid w:val="0"/>
          <w:lang w:eastAsia="zh-CN"/>
        </w:rPr>
        <w:t xml:space="preserve">(ingenio para subir el agua), </w:t>
      </w:r>
      <w:r w:rsidRPr="00047449">
        <w:rPr>
          <w:rFonts w:ascii="Arial" w:eastAsia="SimSun" w:hAnsi="Arial" w:cs="Arial"/>
          <w:i/>
          <w:snapToGrid w:val="0"/>
          <w:lang w:eastAsia="zh-CN"/>
        </w:rPr>
        <w:t xml:space="preserve">rafa </w:t>
      </w:r>
      <w:r w:rsidRPr="00047449">
        <w:rPr>
          <w:rFonts w:ascii="Arial" w:eastAsia="SimSun" w:hAnsi="Arial" w:cs="Arial"/>
          <w:snapToGrid w:val="0"/>
          <w:lang w:eastAsia="zh-CN"/>
        </w:rPr>
        <w:t>(cortadura hecha en el brazal de un río o en una acequia para sacar agua)</w:t>
      </w:r>
      <w:r w:rsidRPr="00047449">
        <w:rPr>
          <w:rFonts w:ascii="Arial" w:eastAsia="SimSun" w:hAnsi="Arial" w:cs="Arial"/>
          <w:i/>
          <w:snapToGrid w:val="0"/>
          <w:lang w:eastAsia="zh-CN"/>
        </w:rPr>
        <w:t>,</w:t>
      </w:r>
      <w:r w:rsidRPr="00047449">
        <w:rPr>
          <w:rFonts w:ascii="Arial" w:eastAsia="SimSun" w:hAnsi="Arial" w:cs="Arial"/>
          <w:snapToGrid w:val="0"/>
          <w:lang w:eastAsia="zh-CN"/>
        </w:rPr>
        <w:t xml:space="preserve"> </w:t>
      </w:r>
      <w:r w:rsidRPr="00047449">
        <w:rPr>
          <w:rFonts w:ascii="Arial" w:eastAsia="SimSun" w:hAnsi="Arial" w:cs="Arial"/>
          <w:i/>
          <w:snapToGrid w:val="0"/>
          <w:lang w:eastAsia="zh-CN"/>
        </w:rPr>
        <w:t xml:space="preserve">tanda </w:t>
      </w:r>
      <w:r w:rsidRPr="00047449">
        <w:rPr>
          <w:rFonts w:ascii="Arial" w:eastAsia="SimSun" w:hAnsi="Arial" w:cs="Arial"/>
          <w:snapToGrid w:val="0"/>
          <w:lang w:eastAsia="zh-CN"/>
        </w:rPr>
        <w:t>(turno para regar)</w:t>
      </w:r>
      <w:r w:rsidRPr="00047449">
        <w:rPr>
          <w:rFonts w:ascii="Arial" w:eastAsia="SimSun" w:hAnsi="Arial" w:cs="Arial"/>
          <w:i/>
          <w:snapToGrid w:val="0"/>
          <w:lang w:eastAsia="zh-CN"/>
        </w:rPr>
        <w:t xml:space="preserve">, tarquín </w:t>
      </w:r>
      <w:r w:rsidRPr="00047449">
        <w:rPr>
          <w:rFonts w:ascii="Arial" w:eastAsia="SimSun" w:hAnsi="Arial" w:cs="Arial"/>
          <w:snapToGrid w:val="0"/>
          <w:lang w:eastAsia="zh-CN"/>
        </w:rPr>
        <w:t>(légamo)</w:t>
      </w:r>
      <w:r w:rsidRPr="00047449">
        <w:rPr>
          <w:rFonts w:ascii="Arial" w:eastAsia="SimSun" w:hAnsi="Arial" w:cs="Arial"/>
          <w:i/>
          <w:snapToGrid w:val="0"/>
          <w:lang w:eastAsia="zh-CN"/>
        </w:rPr>
        <w:t xml:space="preserve"> y tahúlla </w:t>
      </w:r>
      <w:r w:rsidRPr="00047449">
        <w:rPr>
          <w:rFonts w:ascii="Arial" w:eastAsia="SimSun" w:hAnsi="Arial" w:cs="Arial"/>
          <w:snapToGrid w:val="0"/>
          <w:lang w:eastAsia="zh-CN"/>
        </w:rPr>
        <w:t>(</w:t>
      </w:r>
      <w:r w:rsidRPr="00047449">
        <w:rPr>
          <w:rFonts w:ascii="Arial" w:eastAsia="Arial Unicode MS" w:hAnsi="Arial" w:cs="Arial"/>
          <w:snapToGrid w:val="0"/>
          <w:color w:val="000000"/>
          <w:lang w:eastAsia="zh-CN"/>
        </w:rPr>
        <w:t>medida agraria para tierras de regadío, equivalente a 1.118 m</w:t>
      </w:r>
      <w:r w:rsidRPr="00047449">
        <w:rPr>
          <w:rFonts w:ascii="Arial" w:eastAsia="Arial Unicode MS" w:hAnsi="Arial" w:cs="Arial"/>
          <w:snapToGrid w:val="0"/>
          <w:color w:val="000000"/>
          <w:vertAlign w:val="superscript"/>
          <w:lang w:eastAsia="zh-CN"/>
        </w:rPr>
        <w:t>2</w:t>
      </w:r>
      <w:r w:rsidRPr="00047449">
        <w:rPr>
          <w:rFonts w:ascii="Arial" w:eastAsia="SimSun" w:hAnsi="Arial" w:cs="Arial"/>
          <w:snapToGrid w:val="0"/>
          <w:lang w:eastAsia="zh-CN"/>
        </w:rPr>
        <w:t>)</w:t>
      </w:r>
      <w:r w:rsidRPr="00047449">
        <w:rPr>
          <w:rFonts w:ascii="Arial" w:eastAsia="SimSun" w:hAnsi="Arial" w:cs="Arial"/>
          <w:snapToGrid w:val="0"/>
          <w:szCs w:val="24"/>
          <w:lang w:eastAsia="zh-CN"/>
        </w:rPr>
        <w:t xml:space="preserve"> </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[Número de palabras en inglés = 157] </w:t>
      </w:r>
    </w:p>
    <w:p w:rsidR="00047449" w:rsidRPr="00047449" w:rsidRDefault="00047449" w:rsidP="00047449">
      <w:pPr>
        <w:keepNext/>
        <w:keepLines/>
        <w:tabs>
          <w:tab w:val="left" w:pos="567"/>
        </w:tabs>
        <w:snapToGrid w:val="0"/>
        <w:spacing w:before="120" w:after="120" w:line="240" w:lineRule="auto"/>
        <w:ind w:left="567" w:right="-569" w:hanging="567"/>
        <w:jc w:val="both"/>
        <w:outlineLvl w:val="2"/>
        <w:rPr>
          <w:rFonts w:ascii="Arial" w:eastAsia="Times New Roman" w:hAnsi="Arial" w:cs="Times New Roman"/>
          <w:bCs/>
          <w:caps/>
          <w:snapToGrid w:val="0"/>
          <w:kern w:val="28"/>
          <w:sz w:val="20"/>
          <w:szCs w:val="20"/>
          <w:lang w:eastAsia="zh-CN"/>
        </w:rPr>
      </w:pPr>
    </w:p>
    <w:tbl>
      <w:tblPr>
        <w:tblW w:w="9498" w:type="dxa"/>
        <w:tblCellMar>
          <w:left w:w="0" w:type="dxa"/>
          <w:right w:w="0" w:type="dxa"/>
        </w:tblCellMar>
        <w:tblLook w:val="00A0" w:firstRow="1" w:lastRow="0" w:firstColumn="1" w:lastColumn="0" w:noHBand="0" w:noVBand="0"/>
      </w:tblPr>
      <w:tblGrid>
        <w:gridCol w:w="9498"/>
      </w:tblGrid>
      <w:tr w:rsidR="00047449" w:rsidRPr="00047449" w:rsidTr="001E1C77">
        <w:tc>
          <w:tcPr>
            <w:tcW w:w="9498" w:type="dxa"/>
            <w:shd w:val="clear" w:color="auto" w:fill="auto"/>
          </w:tcPr>
          <w:p w:rsidR="00047449" w:rsidRPr="00047449" w:rsidRDefault="00047449" w:rsidP="00047449">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047449">
              <w:rPr>
                <w:rFonts w:ascii="Arial" w:eastAsia="SimSun" w:hAnsi="Arial" w:cs="Arial"/>
                <w:b/>
                <w:snapToGrid w:val="0"/>
                <w:lang w:eastAsia="zh-CN"/>
              </w:rPr>
              <w:t>IV) ¿</w:t>
            </w:r>
            <w:r w:rsidRPr="00047449">
              <w:rPr>
                <w:rFonts w:ascii="Arial" w:eastAsia="SimSun" w:hAnsi="Arial" w:cs="Arial"/>
                <w:b/>
                <w:snapToGrid w:val="0"/>
                <w:szCs w:val="24"/>
                <w:lang w:eastAsia="zh-CN"/>
              </w:rPr>
              <w:t>Qué funciones sociales y culturales y qué significados tiene hoy en día el elemento para su comunidad?</w:t>
            </w:r>
          </w:p>
          <w:p w:rsidR="00047449" w:rsidRPr="00047449" w:rsidRDefault="00047449" w:rsidP="00047449">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Entre 150 y 250 palabras</w:t>
            </w:r>
          </w:p>
        </w:tc>
      </w:tr>
    </w:tbl>
    <w:p w:rsidR="00047449" w:rsidRPr="00047449" w:rsidRDefault="00047449" w:rsidP="00047449">
      <w:pPr>
        <w:keepNext/>
        <w:keepLines/>
        <w:tabs>
          <w:tab w:val="left" w:pos="567"/>
        </w:tabs>
        <w:snapToGrid w:val="0"/>
        <w:spacing w:before="120" w:after="120" w:line="240" w:lineRule="auto"/>
        <w:jc w:val="both"/>
        <w:outlineLvl w:val="2"/>
        <w:rPr>
          <w:rFonts w:ascii="Arial" w:eastAsia="Times New Roman" w:hAnsi="Arial" w:cs="Times New Roman"/>
          <w:bCs/>
          <w:caps/>
          <w:snapToGrid w:val="0"/>
          <w:kern w:val="28"/>
          <w:sz w:val="20"/>
          <w:szCs w:val="20"/>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lang w:eastAsia="zh-CN"/>
        </w:rPr>
      </w:pPr>
      <w:r w:rsidRPr="00047449">
        <w:rPr>
          <w:rFonts w:ascii="Arial" w:eastAsia="SimSun" w:hAnsi="Arial" w:cs="Arial"/>
          <w:snapToGrid w:val="0"/>
          <w:szCs w:val="24"/>
          <w:lang w:eastAsia="zh-CN"/>
        </w:rPr>
        <w:t xml:space="preserve">El Consejo de Regantes desempeña una importante función social para la comunidad de la ciudad y la región de Galacia, confiriéndole un sentimiento de identidad y continuidad. La actividad del Consejo forma parte de las prácticas sociales que dicha comunidad reconoce como parte integrante de su patrimonio cultural, transmitido de generación en </w:t>
      </w:r>
      <w:r w:rsidRPr="00047449">
        <w:rPr>
          <w:rFonts w:ascii="Arial" w:eastAsia="SimSun" w:hAnsi="Arial" w:cs="Arial"/>
          <w:snapToGrid w:val="0"/>
          <w:lang w:eastAsia="zh-CN"/>
        </w:rPr>
        <w:t>generación. El elemento es recreado constantemente por las comunidades y grupos en función de su entorno</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047449">
        <w:rPr>
          <w:rFonts w:ascii="Arial" w:eastAsia="SimSun" w:hAnsi="Arial" w:cs="Arial"/>
          <w:snapToGrid w:val="0"/>
          <w:szCs w:val="24"/>
          <w:lang w:eastAsia="zh-CN"/>
        </w:rPr>
        <w:t>El Consejo antes contribuye al desarrollo local sostenible fomentando el turismo. En efecto, los vecinos de la ciudad y los turistas pueden presenciar las sesiones del Consejo cuantas veces quieran. Habida cuenta del gran número de turistas que afluyen a Galacia en verano, se podría pedir al Consejo que celebrara sesiones de demostración para visitantes.</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113]</w:t>
      </w:r>
    </w:p>
    <w:p w:rsidR="00047449" w:rsidRPr="00047449" w:rsidRDefault="00047449" w:rsidP="00047449">
      <w:pPr>
        <w:keepNext/>
        <w:keepLines/>
        <w:tabs>
          <w:tab w:val="left" w:pos="567"/>
        </w:tabs>
        <w:snapToGrid w:val="0"/>
        <w:spacing w:before="120" w:after="120" w:line="240" w:lineRule="auto"/>
        <w:ind w:left="567" w:hanging="567"/>
        <w:jc w:val="both"/>
        <w:outlineLvl w:val="2"/>
        <w:rPr>
          <w:rFonts w:ascii="Arial" w:eastAsia="Times New Roman" w:hAnsi="Arial" w:cs="Times New Roman"/>
          <w:bCs/>
          <w:caps/>
          <w:snapToGrid w:val="0"/>
          <w:kern w:val="28"/>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047449" w:rsidRPr="00047449" w:rsidTr="001E1C77">
        <w:tc>
          <w:tcPr>
            <w:tcW w:w="9649" w:type="dxa"/>
            <w:shd w:val="clear" w:color="auto" w:fill="auto"/>
          </w:tcPr>
          <w:p w:rsidR="00047449" w:rsidRPr="00047449" w:rsidRDefault="00047449" w:rsidP="00047449">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047449">
              <w:rPr>
                <w:rFonts w:ascii="Arial" w:eastAsia="SimSun" w:hAnsi="Arial" w:cs="Arial"/>
                <w:b/>
                <w:snapToGrid w:val="0"/>
                <w:lang w:eastAsia="zh-CN"/>
              </w:rPr>
              <w:t>V) ¿Hay un aspecto del elemento que sea incompatible con los instrumentos internacionales de derechos humanos existentes, con los imperativos de respeto mutuo entre comunidades, grupos e individuos, y con el desarrollo sostenible?</w:t>
            </w:r>
          </w:p>
          <w:p w:rsidR="00047449" w:rsidRPr="00047449" w:rsidRDefault="00047449" w:rsidP="00047449">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Entre 150 y 250 palabras</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i/>
          <w:snapToGrid w:val="0"/>
          <w:sz w:val="20"/>
          <w:szCs w:val="20"/>
          <w:lang w:eastAsia="zh-CN"/>
        </w:rPr>
      </w:pPr>
    </w:p>
    <w:p w:rsidR="00047449" w:rsidRPr="00047449" w:rsidRDefault="00047449" w:rsidP="00047449">
      <w:pPr>
        <w:pBdr>
          <w:top w:val="single" w:sz="4" w:space="1" w:color="auto"/>
          <w:left w:val="single" w:sz="4" w:space="4" w:color="auto"/>
          <w:bottom w:val="single" w:sz="4" w:space="1" w:color="auto"/>
          <w:right w:val="single" w:sz="4" w:space="0"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Los métodos de trabajo del Consejo de Regantes no son incompatibles con los instrumentos normativos en materia de derechos humanos.</w:t>
      </w:r>
    </w:p>
    <w:p w:rsidR="00047449" w:rsidRPr="00047449" w:rsidRDefault="00047449" w:rsidP="00047449">
      <w:pPr>
        <w:pBdr>
          <w:top w:val="single" w:sz="4" w:space="1" w:color="auto"/>
          <w:left w:val="single" w:sz="4" w:space="4" w:color="auto"/>
          <w:bottom w:val="single" w:sz="4" w:space="1" w:color="auto"/>
          <w:right w:val="single" w:sz="4" w:space="0"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13]</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047449" w:rsidRPr="00047449" w:rsidTr="001E1C77">
        <w:tc>
          <w:tcPr>
            <w:tcW w:w="9649" w:type="dxa"/>
            <w:shd w:val="clear" w:color="auto" w:fill="auto"/>
          </w:tcPr>
          <w:p w:rsidR="00047449" w:rsidRPr="00047449" w:rsidRDefault="00047449" w:rsidP="00047449">
            <w:pPr>
              <w:keepNext/>
              <w:keepLines/>
              <w:tabs>
                <w:tab w:val="left" w:pos="567"/>
              </w:tabs>
              <w:snapToGrid w:val="0"/>
              <w:spacing w:after="240" w:line="240" w:lineRule="auto"/>
              <w:ind w:left="567" w:hanging="567"/>
              <w:jc w:val="both"/>
              <w:outlineLvl w:val="1"/>
              <w:rPr>
                <w:rFonts w:ascii="Arial" w:eastAsia="MS Gothic" w:hAnsi="Arial" w:cs="Arial"/>
                <w:b/>
                <w:bCs/>
                <w:caps/>
                <w:snapToGrid w:val="0"/>
                <w:kern w:val="28"/>
                <w:sz w:val="24"/>
                <w:szCs w:val="24"/>
                <w:lang w:eastAsia="zh-CN"/>
              </w:rPr>
            </w:pPr>
            <w:r w:rsidRPr="00047449">
              <w:rPr>
                <w:rFonts w:ascii="Arial" w:eastAsia="MS Gothic" w:hAnsi="Arial" w:cs="Arial"/>
                <w:b/>
                <w:bCs/>
                <w:caps/>
                <w:snapToGrid w:val="0"/>
                <w:kern w:val="28"/>
                <w:sz w:val="24"/>
                <w:szCs w:val="24"/>
                <w:lang w:eastAsia="zh-CN"/>
              </w:rPr>
              <w:lastRenderedPageBreak/>
              <w:t>2.</w:t>
            </w:r>
            <w:r w:rsidRPr="00047449">
              <w:rPr>
                <w:rFonts w:ascii="Arial" w:eastAsia="MS Gothic" w:hAnsi="Arial" w:cs="Arial"/>
                <w:b/>
                <w:bCs/>
                <w:caps/>
                <w:snapToGrid w:val="0"/>
                <w:kern w:val="28"/>
                <w:sz w:val="24"/>
                <w:szCs w:val="24"/>
                <w:lang w:eastAsia="zh-CN"/>
              </w:rPr>
              <w:tab/>
              <w:t>C</w:t>
            </w:r>
            <w:r w:rsidRPr="00047449">
              <w:rPr>
                <w:rFonts w:ascii="Arial" w:eastAsia="MS Gothic" w:hAnsi="Arial" w:cs="Arial"/>
                <w:b/>
                <w:bCs/>
                <w:snapToGrid w:val="0"/>
                <w:kern w:val="28"/>
                <w:sz w:val="24"/>
                <w:szCs w:val="24"/>
                <w:lang w:eastAsia="zh-CN"/>
              </w:rPr>
              <w:t>ontribución a la notoriedad, la toma de conciencia y el fomento del diálogo</w:t>
            </w:r>
          </w:p>
          <w:p w:rsidR="00047449" w:rsidRPr="00047449" w:rsidRDefault="00047449" w:rsidP="00047449">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047449">
              <w:rPr>
                <w:rFonts w:ascii="Arial" w:eastAsia="SimSun" w:hAnsi="Arial" w:cs="Arial"/>
                <w:snapToGrid w:val="0"/>
                <w:sz w:val="18"/>
                <w:szCs w:val="18"/>
                <w:lang w:eastAsia="zh-CN"/>
              </w:rPr>
              <w:t>Para cumplir con el Criterio R.2, los Estados deben demostrar que “</w:t>
            </w:r>
            <w:r w:rsidRPr="00047449">
              <w:rPr>
                <w:rFonts w:ascii="Arial" w:eastAsia="Calibri" w:hAnsi="Arial" w:cs="Arial"/>
                <w:sz w:val="18"/>
                <w:szCs w:val="18"/>
                <w:lang w:eastAsia="fr-FR"/>
              </w:rPr>
              <w:t>la inscripción del elemento contribuirá a dar a conocer el patrimonio cultural inmaterial, a lograr que se tome conciencia de su importancia y a propiciar el diálogo, poniendo así de manifiesto la diversidad cultural a escala mundial y dando testimonio de la creatividad humana</w:t>
            </w:r>
            <w:r w:rsidRPr="00047449">
              <w:rPr>
                <w:rFonts w:ascii="Arial" w:eastAsia="SimSun" w:hAnsi="Arial" w:cs="Arial"/>
                <w:snapToGrid w:val="0"/>
                <w:sz w:val="18"/>
                <w:szCs w:val="18"/>
                <w:lang w:eastAsia="zh-CN"/>
              </w:rPr>
              <w:t>”.</w:t>
            </w:r>
          </w:p>
        </w:tc>
      </w:tr>
      <w:tr w:rsidR="00047449" w:rsidRPr="00047449" w:rsidTr="001E1C77">
        <w:tc>
          <w:tcPr>
            <w:tcW w:w="9649" w:type="dxa"/>
            <w:shd w:val="clear" w:color="auto" w:fill="auto"/>
          </w:tcPr>
          <w:p w:rsidR="00047449" w:rsidRPr="00047449" w:rsidRDefault="00047449" w:rsidP="00047449">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047449">
              <w:rPr>
                <w:rFonts w:ascii="Arial" w:eastAsia="SimSun" w:hAnsi="Arial" w:cs="Arial"/>
                <w:b/>
                <w:snapToGrid w:val="0"/>
                <w:lang w:eastAsia="zh-CN"/>
              </w:rPr>
              <w:t xml:space="preserve">I) </w:t>
            </w:r>
            <w:r w:rsidRPr="00047449">
              <w:rPr>
                <w:rFonts w:ascii="Arial" w:eastAsia="SimSun" w:hAnsi="Arial" w:cs="Arial"/>
                <w:b/>
                <w:snapToGrid w:val="0"/>
                <w:szCs w:val="24"/>
                <w:lang w:eastAsia="zh-CN"/>
              </w:rPr>
              <w:t>¿Cómo puede la inscripción del elemento en la Lista Representativa contribuir a la notoriedad del patrimonio cultural inmaterial en general y a la toma de conciencia de su importancia a nivel local, nacional e internacional?</w:t>
            </w:r>
          </w:p>
          <w:p w:rsidR="00047449" w:rsidRPr="00047449" w:rsidRDefault="00047449" w:rsidP="00047449">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Entre 100 y 150 palabras</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i/>
          <w:snapToGrid w:val="0"/>
          <w:sz w:val="20"/>
          <w:szCs w:val="20"/>
          <w:lang w:eastAsia="zh-CN"/>
        </w:rPr>
      </w:pPr>
    </w:p>
    <w:p w:rsidR="00047449" w:rsidRPr="00047449" w:rsidRDefault="00047449" w:rsidP="00047449">
      <w:pPr>
        <w:pBdr>
          <w:top w:val="single" w:sz="4" w:space="1" w:color="auto"/>
          <w:left w:val="single" w:sz="4" w:space="4" w:color="auto"/>
          <w:bottom w:val="single" w:sz="4" w:space="1" w:color="auto"/>
          <w:right w:val="single" w:sz="4" w:space="1"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En el país Z, la inscripción del elemento incrementará la notoriedad del Consejo de Regantes y realzará el estatus de este organismo en el seno de la comunidad. Esto contribuirá a salvaguardar no sólo la labor realizada por el Consejo, sino también el propio sistema de riego y los elementos materiales conexos. Además, contribuirá a la pujanza de la economía local al atraer un mayor número de turistas.</w:t>
      </w:r>
    </w:p>
    <w:p w:rsidR="00047449" w:rsidRPr="00047449" w:rsidRDefault="00047449" w:rsidP="00047449">
      <w:pPr>
        <w:pBdr>
          <w:top w:val="single" w:sz="4" w:space="1" w:color="auto"/>
          <w:left w:val="single" w:sz="4" w:space="4" w:color="auto"/>
          <w:bottom w:val="single" w:sz="4" w:space="1" w:color="auto"/>
          <w:right w:val="single" w:sz="4" w:space="1"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54]</w:t>
      </w:r>
    </w:p>
    <w:p w:rsidR="00047449" w:rsidRPr="00047449" w:rsidRDefault="00047449" w:rsidP="00047449">
      <w:pPr>
        <w:keepNext/>
        <w:keepLines/>
        <w:tabs>
          <w:tab w:val="left" w:pos="567"/>
        </w:tabs>
        <w:snapToGrid w:val="0"/>
        <w:spacing w:before="240" w:after="120" w:line="240" w:lineRule="auto"/>
        <w:ind w:left="567" w:hanging="567"/>
        <w:jc w:val="both"/>
        <w:outlineLvl w:val="2"/>
        <w:rPr>
          <w:rFonts w:ascii="Arial" w:eastAsia="Times New Roman" w:hAnsi="Arial" w:cs="Times New Roman"/>
          <w:bCs/>
          <w:caps/>
          <w:snapToGrid w:val="0"/>
          <w:kern w:val="28"/>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047449" w:rsidRPr="00047449" w:rsidTr="001E1C77">
        <w:tc>
          <w:tcPr>
            <w:tcW w:w="9619" w:type="dxa"/>
            <w:shd w:val="clear" w:color="auto" w:fill="auto"/>
          </w:tcPr>
          <w:p w:rsidR="00047449" w:rsidRPr="00047449" w:rsidRDefault="00047449" w:rsidP="00047449">
            <w:pPr>
              <w:keepNext/>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b/>
                <w:snapToGrid w:val="0"/>
                <w:sz w:val="24"/>
                <w:szCs w:val="24"/>
                <w:lang w:eastAsia="zh-CN"/>
              </w:rPr>
              <w:t xml:space="preserve">II) </w:t>
            </w:r>
            <w:r w:rsidRPr="00047449">
              <w:rPr>
                <w:rFonts w:ascii="Arial" w:eastAsia="SimSun" w:hAnsi="Arial" w:cs="Arial"/>
                <w:b/>
                <w:i/>
                <w:snapToGrid w:val="0"/>
                <w:szCs w:val="24"/>
                <w:lang w:eastAsia="zh-CN"/>
              </w:rPr>
              <w:t>¿Cómo puede la inscripción fomentar el diálogo entre las comunidades, grupos e individuos?</w:t>
            </w:r>
          </w:p>
          <w:p w:rsidR="00047449" w:rsidRPr="00047449" w:rsidRDefault="00047449" w:rsidP="00047449">
            <w:pPr>
              <w:keepNext/>
              <w:spacing w:before="120" w:after="120" w:line="240" w:lineRule="auto"/>
              <w:jc w:val="right"/>
              <w:rPr>
                <w:rFonts w:ascii="Arial" w:eastAsia="Times New Roman" w:hAnsi="Arial" w:cs="Arial"/>
                <w:b/>
                <w:i/>
                <w:iCs/>
                <w:sz w:val="24"/>
                <w:szCs w:val="24"/>
                <w:lang w:eastAsia="fr-FR"/>
              </w:rPr>
            </w:pPr>
            <w:r w:rsidRPr="00047449">
              <w:rPr>
                <w:rFonts w:ascii="Arial" w:eastAsia="SimSun" w:hAnsi="Arial" w:cs="Arial"/>
                <w:snapToGrid w:val="0"/>
                <w:sz w:val="18"/>
                <w:szCs w:val="18"/>
                <w:lang w:eastAsia="zh-CN"/>
              </w:rPr>
              <w:t>Entre 100 y 150 palabras</w:t>
            </w:r>
          </w:p>
        </w:tc>
      </w:tr>
    </w:tbl>
    <w:p w:rsidR="00047449" w:rsidRPr="00047449" w:rsidRDefault="00047449" w:rsidP="00047449">
      <w:pPr>
        <w:tabs>
          <w:tab w:val="left" w:pos="567"/>
        </w:tabs>
        <w:snapToGrid w:val="0"/>
        <w:spacing w:before="120" w:after="120" w:line="240" w:lineRule="auto"/>
        <w:ind w:right="-569"/>
        <w:jc w:val="both"/>
        <w:rPr>
          <w:rFonts w:ascii="Arial" w:eastAsia="SimSun" w:hAnsi="Arial" w:cs="Arial"/>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El Consejo de Regantes encarna toda una historia de intercambios de técnicas, competencias y conocimientos entre diferentes culturas y en beneficio de todas ellas, contribuyendo así a fomentar el mutuo reconocimiento y el respeto entre los pueblos del Este y el Oeste. Además, la normativa del Consejo contribuye a la convivencia pacífica en el seno de la comunidad de agricultores regantes.</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39]</w:t>
      </w:r>
    </w:p>
    <w:p w:rsidR="00047449" w:rsidRPr="00047449" w:rsidRDefault="00047449" w:rsidP="00047449">
      <w:pPr>
        <w:keepNext/>
        <w:keepLines/>
        <w:tabs>
          <w:tab w:val="left" w:pos="567"/>
        </w:tabs>
        <w:snapToGrid w:val="0"/>
        <w:spacing w:before="240" w:after="120" w:line="240" w:lineRule="auto"/>
        <w:ind w:left="567" w:hanging="567"/>
        <w:jc w:val="both"/>
        <w:outlineLvl w:val="2"/>
        <w:rPr>
          <w:rFonts w:ascii="Arial" w:eastAsia="Times New Roman" w:hAnsi="Arial" w:cs="Times New Roman"/>
          <w:bCs/>
          <w:caps/>
          <w:snapToGrid w:val="0"/>
          <w:kern w:val="28"/>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047449" w:rsidRPr="00047449" w:rsidTr="001E1C77">
        <w:tc>
          <w:tcPr>
            <w:tcW w:w="9619" w:type="dxa"/>
            <w:shd w:val="clear" w:color="auto" w:fill="auto"/>
          </w:tcPr>
          <w:p w:rsidR="00047449" w:rsidRPr="00047449" w:rsidRDefault="00047449" w:rsidP="00047449">
            <w:pPr>
              <w:keepNext/>
              <w:spacing w:after="120" w:line="240" w:lineRule="auto"/>
              <w:jc w:val="both"/>
              <w:rPr>
                <w:rFonts w:ascii="Arial" w:eastAsia="SimSun" w:hAnsi="Arial" w:cs="Arial"/>
                <w:snapToGrid w:val="0"/>
                <w:sz w:val="18"/>
                <w:szCs w:val="18"/>
                <w:lang w:eastAsia="zh-CN"/>
              </w:rPr>
            </w:pPr>
            <w:r w:rsidRPr="00047449">
              <w:rPr>
                <w:rFonts w:ascii="Arial" w:eastAsia="SimSun" w:hAnsi="Arial" w:cs="Arial"/>
                <w:b/>
                <w:snapToGrid w:val="0"/>
                <w:sz w:val="24"/>
                <w:szCs w:val="24"/>
                <w:lang w:eastAsia="zh-CN"/>
              </w:rPr>
              <w:t xml:space="preserve">III) </w:t>
            </w:r>
            <w:r w:rsidRPr="00047449">
              <w:rPr>
                <w:rFonts w:ascii="Arial" w:eastAsia="SimSun" w:hAnsi="Arial" w:cs="Arial"/>
                <w:b/>
                <w:i/>
                <w:snapToGrid w:val="0"/>
                <w:szCs w:val="24"/>
                <w:lang w:eastAsia="zh-CN"/>
              </w:rPr>
              <w:t>¿Cómo puede la inscripción promover el respeto de la diversidad cultural y la creatividad humana?</w:t>
            </w:r>
          </w:p>
          <w:p w:rsidR="00047449" w:rsidRPr="00047449" w:rsidRDefault="00047449" w:rsidP="00047449">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b/>
                <w:i/>
                <w:iCs/>
                <w:sz w:val="24"/>
                <w:szCs w:val="24"/>
                <w:lang w:eastAsia="fr-FR"/>
              </w:rPr>
            </w:pPr>
            <w:r w:rsidRPr="00047449">
              <w:rPr>
                <w:rFonts w:ascii="Arial" w:eastAsia="SimSun" w:hAnsi="Arial" w:cs="Arial"/>
                <w:snapToGrid w:val="0"/>
                <w:sz w:val="18"/>
                <w:szCs w:val="18"/>
                <w:lang w:eastAsia="zh-CN"/>
              </w:rPr>
              <w:t>Entre 100 y 150 palabras</w:t>
            </w:r>
          </w:p>
        </w:tc>
      </w:tr>
    </w:tbl>
    <w:p w:rsidR="00047449" w:rsidRPr="00047449" w:rsidRDefault="00047449" w:rsidP="00047449">
      <w:pPr>
        <w:tabs>
          <w:tab w:val="left" w:pos="567"/>
        </w:tabs>
        <w:snapToGrid w:val="0"/>
        <w:spacing w:before="120" w:after="120" w:line="240" w:lineRule="auto"/>
        <w:ind w:right="-569"/>
        <w:jc w:val="both"/>
        <w:rPr>
          <w:rFonts w:ascii="Arial" w:eastAsia="SimSun" w:hAnsi="Arial" w:cs="Arial"/>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La inscripción del Consejo de Regantes en la Lista Representativa contribuirá a fomentar el respeto de la creatividad humana, al mostrar cómo la capacidad de inventiva del hombre ha servido no sólo para construir y mantener un complejo hidráulico y un sistema de riegos concebidos con el objetivo de sustentar la producción agrícola, sino también para crear los sistemas de gestión comunitarios correspondientes. La población de Galacia siempre ha dado muestras de su creatividad y de su espíritu de apertura a los cambios e innovaciones.</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54]</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047449" w:rsidRPr="00047449" w:rsidTr="001E1C77">
        <w:tc>
          <w:tcPr>
            <w:tcW w:w="9644" w:type="dxa"/>
            <w:shd w:val="clear" w:color="auto" w:fill="auto"/>
          </w:tcPr>
          <w:p w:rsidR="00047449" w:rsidRPr="00047449" w:rsidRDefault="00047449" w:rsidP="00047449">
            <w:pPr>
              <w:keepNext/>
              <w:keepLines/>
              <w:tabs>
                <w:tab w:val="left" w:pos="567"/>
              </w:tabs>
              <w:snapToGrid w:val="0"/>
              <w:spacing w:after="120" w:line="240" w:lineRule="auto"/>
              <w:ind w:left="567" w:hanging="567"/>
              <w:jc w:val="both"/>
              <w:outlineLvl w:val="1"/>
              <w:rPr>
                <w:rFonts w:ascii="Arial" w:eastAsia="MS Gothic" w:hAnsi="Arial" w:cs="Arial"/>
                <w:b/>
                <w:bCs/>
                <w:caps/>
                <w:snapToGrid w:val="0"/>
                <w:kern w:val="28"/>
                <w:sz w:val="24"/>
                <w:szCs w:val="24"/>
                <w:lang w:eastAsia="zh-CN"/>
              </w:rPr>
            </w:pPr>
            <w:r w:rsidRPr="00047449">
              <w:rPr>
                <w:rFonts w:ascii="Arial" w:eastAsia="MS Gothic" w:hAnsi="Arial" w:cs="Arial"/>
                <w:b/>
                <w:bCs/>
                <w:caps/>
                <w:snapToGrid w:val="0"/>
                <w:kern w:val="28"/>
                <w:sz w:val="24"/>
                <w:szCs w:val="24"/>
                <w:lang w:eastAsia="zh-CN"/>
              </w:rPr>
              <w:lastRenderedPageBreak/>
              <w:t>3.</w:t>
            </w:r>
            <w:r w:rsidRPr="00047449">
              <w:rPr>
                <w:rFonts w:ascii="Arial" w:eastAsia="MS Gothic" w:hAnsi="Arial" w:cs="Arial"/>
                <w:b/>
                <w:bCs/>
                <w:caps/>
                <w:snapToGrid w:val="0"/>
                <w:kern w:val="28"/>
                <w:sz w:val="24"/>
                <w:szCs w:val="24"/>
                <w:lang w:eastAsia="zh-CN"/>
              </w:rPr>
              <w:tab/>
              <w:t>M</w:t>
            </w:r>
            <w:r w:rsidRPr="00047449">
              <w:rPr>
                <w:rFonts w:ascii="Arial" w:eastAsia="MS Gothic" w:hAnsi="Arial" w:cs="Arial"/>
                <w:b/>
                <w:bCs/>
                <w:snapToGrid w:val="0"/>
                <w:kern w:val="28"/>
                <w:sz w:val="24"/>
                <w:szCs w:val="24"/>
                <w:lang w:eastAsia="zh-CN"/>
              </w:rPr>
              <w:t>edidas de salvaguardia</w:t>
            </w:r>
          </w:p>
          <w:p w:rsidR="00047449" w:rsidRPr="00047449" w:rsidRDefault="00047449" w:rsidP="00047449">
            <w:pPr>
              <w:keepNext/>
              <w:spacing w:before="120" w:after="120" w:line="240" w:lineRule="auto"/>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Para cumplir con el Criterio R.3, los Estados deben demostrar que “</w:t>
            </w:r>
            <w:r w:rsidRPr="00047449">
              <w:rPr>
                <w:rFonts w:ascii="Arial" w:eastAsia="Calibri" w:hAnsi="Arial" w:cs="Arial"/>
                <w:sz w:val="18"/>
                <w:szCs w:val="18"/>
                <w:lang w:eastAsia="fr-FR"/>
              </w:rPr>
              <w:t>se elaboran medidas de salvaguardia que podrían proteger y promover el elemento</w:t>
            </w:r>
            <w:r w:rsidRPr="00047449">
              <w:rPr>
                <w:rFonts w:ascii="Arial" w:eastAsia="SimSun" w:hAnsi="Arial" w:cs="Arial"/>
                <w:snapToGrid w:val="0"/>
                <w:sz w:val="18"/>
                <w:szCs w:val="18"/>
                <w:lang w:eastAsia="zh-CN"/>
              </w:rPr>
              <w:t>”.</w:t>
            </w:r>
          </w:p>
          <w:p w:rsidR="00047449" w:rsidRPr="00047449" w:rsidRDefault="00047449" w:rsidP="00047449">
            <w:pPr>
              <w:keepNext/>
              <w:spacing w:before="240" w:after="120" w:line="240" w:lineRule="auto"/>
              <w:rPr>
                <w:rFonts w:ascii="Arial" w:eastAsia="SimSun" w:hAnsi="Arial" w:cs="Arial"/>
                <w:b/>
                <w:snapToGrid w:val="0"/>
                <w:szCs w:val="24"/>
                <w:lang w:eastAsia="zh-CN"/>
              </w:rPr>
            </w:pPr>
            <w:r w:rsidRPr="00047449">
              <w:rPr>
                <w:rFonts w:ascii="Arial" w:eastAsia="SimSun" w:hAnsi="Arial" w:cs="Arial"/>
                <w:b/>
                <w:snapToGrid w:val="0"/>
                <w:szCs w:val="24"/>
                <w:lang w:eastAsia="zh-CN"/>
              </w:rPr>
              <w:t>3. a</w:t>
            </w:r>
            <w:r w:rsidRPr="00047449">
              <w:rPr>
                <w:rFonts w:ascii="Arial" w:eastAsia="SimSun" w:hAnsi="Arial" w:cs="Arial"/>
                <w:b/>
                <w:snapToGrid w:val="0"/>
                <w:szCs w:val="24"/>
                <w:lang w:eastAsia="zh-CN"/>
              </w:rPr>
              <w:tab/>
              <w:t>Medidas adoptadas en el pasado y actualmente para salvaguardar el elemento</w:t>
            </w:r>
          </w:p>
          <w:p w:rsidR="00047449" w:rsidRPr="00047449" w:rsidRDefault="00047449" w:rsidP="00047449">
            <w:pPr>
              <w:keepNext/>
              <w:spacing w:before="240" w:after="120" w:line="240" w:lineRule="auto"/>
              <w:rPr>
                <w:rFonts w:ascii="Arial" w:eastAsia="SimSun" w:hAnsi="Arial" w:cs="Arial"/>
                <w:b/>
                <w:snapToGrid w:val="0"/>
                <w:szCs w:val="24"/>
                <w:lang w:eastAsia="zh-CN"/>
              </w:rPr>
            </w:pPr>
            <w:r w:rsidRPr="00047449">
              <w:rPr>
                <w:rFonts w:ascii="Arial" w:eastAsia="SimSun" w:hAnsi="Arial" w:cs="Arial"/>
                <w:b/>
                <w:snapToGrid w:val="0"/>
                <w:szCs w:val="24"/>
                <w:lang w:eastAsia="zh-CN"/>
              </w:rPr>
              <w:t>I) ¿Cómo garantizan la viabilidad del elemento las comunidades, grupos y, si procede, los individuos interesados? ¿Qué iniciativas se han adoptado a este respecto en el pasado y actualmente</w:t>
            </w:r>
          </w:p>
          <w:p w:rsidR="00047449" w:rsidRPr="00047449" w:rsidRDefault="00047449" w:rsidP="00047449">
            <w:pPr>
              <w:tabs>
                <w:tab w:val="left" w:pos="567"/>
              </w:tabs>
              <w:snapToGrid w:val="0"/>
              <w:spacing w:before="120" w:after="120" w:line="240" w:lineRule="auto"/>
              <w:jc w:val="right"/>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Entre 150 y 200 palabras</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La comunidad interesada salvaguarda el elemento, ya que ha venido eligiendo sin interrupción al Consejo de Regantes y sigue acatando sus decisiones. Los miembros más ancianos del Consejo instruyen a los nuevos miembros, garantizando así la transmisión de algunos conocimientos. El sistema se mantiene bastante vivo y, por consiguiente, no necesita que se lleve cabo ninguna labor de revitalización. La Asamblea de Agricultores ha creado ya un Comité para la Preservación y Promoción del Sistema de Riegos de Galacia (CPPSRG) con vistas a proteger los métodos consuetudinarios.</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60]</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18"/>
          <w:szCs w:val="18"/>
          <w:lang w:eastAsia="zh-C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4"/>
      </w:tblGrid>
      <w:tr w:rsidR="00047449" w:rsidRPr="00047449" w:rsidTr="001E1C77">
        <w:tc>
          <w:tcPr>
            <w:tcW w:w="9644" w:type="dxa"/>
            <w:tcBorders>
              <w:top w:val="nil"/>
              <w:left w:val="nil"/>
              <w:bottom w:val="single" w:sz="4" w:space="0" w:color="auto"/>
              <w:right w:val="nil"/>
            </w:tcBorders>
            <w:shd w:val="clear" w:color="auto" w:fill="auto"/>
          </w:tcPr>
          <w:p w:rsidR="00047449" w:rsidRPr="00047449" w:rsidRDefault="00047449" w:rsidP="00047449">
            <w:pPr>
              <w:keepNext/>
              <w:spacing w:after="120" w:line="240" w:lineRule="auto"/>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Marquen una o varias casillas para identificar las medidas de salvaguardia que las </w:t>
            </w:r>
            <w:r w:rsidRPr="00047449">
              <w:rPr>
                <w:rFonts w:ascii="Arial" w:eastAsia="SimSun" w:hAnsi="Arial" w:cs="Arial"/>
                <w:b/>
                <w:snapToGrid w:val="0"/>
                <w:sz w:val="18"/>
                <w:szCs w:val="18"/>
                <w:lang w:eastAsia="zh-CN"/>
              </w:rPr>
              <w:t>comunidades, grupos e individuos</w:t>
            </w:r>
            <w:r w:rsidRPr="00047449">
              <w:rPr>
                <w:rFonts w:ascii="Arial" w:eastAsia="SimSun" w:hAnsi="Arial" w:cs="Arial"/>
                <w:snapToGrid w:val="0"/>
                <w:sz w:val="18"/>
                <w:szCs w:val="18"/>
                <w:lang w:eastAsia="zh-CN"/>
              </w:rPr>
              <w:t xml:space="preserve"> interesados han adoptado en el pasado y están adoptando actualmente:</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Transmisión, básicamente a través de la educación formal y no formal</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Identificación, documentación e investigación</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Preservación y protección</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Promoción y valorización</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w:char="F06F"/>
            </w:r>
            <w:r w:rsidRPr="00047449">
              <w:rPr>
                <w:rFonts w:ascii="Arial" w:eastAsia="SimSun" w:hAnsi="Arial" w:cs="Arial"/>
                <w:snapToGrid w:val="0"/>
                <w:sz w:val="18"/>
                <w:szCs w:val="18"/>
                <w:lang w:eastAsia="zh-CN"/>
              </w:rPr>
              <w:t xml:space="preserve"> Revitalización</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20"/>
          <w:szCs w:val="20"/>
          <w:lang w:eastAsia="zh-C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4"/>
      </w:tblGrid>
      <w:tr w:rsidR="00047449" w:rsidRPr="00047449" w:rsidTr="001E1C77">
        <w:tc>
          <w:tcPr>
            <w:tcW w:w="9644" w:type="dxa"/>
            <w:tcBorders>
              <w:top w:val="nil"/>
              <w:left w:val="nil"/>
              <w:bottom w:val="single" w:sz="4" w:space="0" w:color="auto"/>
              <w:right w:val="nil"/>
            </w:tcBorders>
            <w:shd w:val="clear" w:color="auto" w:fill="auto"/>
          </w:tcPr>
          <w:p w:rsidR="00047449" w:rsidRPr="00047449" w:rsidRDefault="00047449" w:rsidP="00047449">
            <w:pPr>
              <w:keepNext/>
              <w:spacing w:before="240" w:after="120" w:line="240" w:lineRule="auto"/>
              <w:jc w:val="both"/>
              <w:rPr>
                <w:rFonts w:ascii="Arial" w:eastAsia="SimSun" w:hAnsi="Arial" w:cs="Arial"/>
                <w:b/>
                <w:snapToGrid w:val="0"/>
                <w:szCs w:val="24"/>
                <w:lang w:eastAsia="zh-CN"/>
              </w:rPr>
            </w:pPr>
            <w:r w:rsidRPr="00047449">
              <w:rPr>
                <w:rFonts w:ascii="Arial" w:eastAsia="SimSun" w:hAnsi="Arial" w:cs="Arial"/>
                <w:b/>
                <w:snapToGrid w:val="0"/>
                <w:szCs w:val="24"/>
                <w:lang w:eastAsia="zh-CN"/>
              </w:rPr>
              <w:t>II) ¿Cómo ha(n) salvaguardado el elemento el/los Estado(s) Parte(s) interesado(s)? Especifiquen los condicionamientos externos o internos, como la limitación de recursos. ¿Qué esfuerzos se han realizado a este respecto en el pasado y actualmente?</w:t>
            </w:r>
          </w:p>
          <w:p w:rsidR="00047449" w:rsidRPr="00047449" w:rsidRDefault="00047449" w:rsidP="00047449">
            <w:pPr>
              <w:keepNext/>
              <w:spacing w:before="240" w:after="120" w:line="240" w:lineRule="auto"/>
              <w:jc w:val="right"/>
              <w:rPr>
                <w:rFonts w:ascii="Arial" w:eastAsia="SimSun" w:hAnsi="Arial" w:cs="Arial"/>
                <w:snapToGrid w:val="0"/>
                <w:sz w:val="20"/>
                <w:szCs w:val="20"/>
                <w:lang w:eastAsia="zh-CN"/>
              </w:rPr>
            </w:pPr>
            <w:r w:rsidRPr="00047449">
              <w:rPr>
                <w:rFonts w:ascii="Arial" w:eastAsia="SimSun" w:hAnsi="Arial" w:cs="Arial"/>
                <w:snapToGrid w:val="0"/>
                <w:sz w:val="18"/>
                <w:szCs w:val="18"/>
                <w:lang w:eastAsia="zh-CN"/>
              </w:rPr>
              <w:t>Entre 150 y 250 palabras</w:t>
            </w:r>
          </w:p>
        </w:tc>
      </w:tr>
    </w:tbl>
    <w:p w:rsidR="00047449" w:rsidRPr="00047449" w:rsidRDefault="00047449" w:rsidP="00047449">
      <w:pPr>
        <w:tabs>
          <w:tab w:val="left" w:pos="567"/>
        </w:tabs>
        <w:snapToGrid w:val="0"/>
        <w:spacing w:before="120" w:after="120" w:line="240" w:lineRule="auto"/>
        <w:ind w:right="-569"/>
        <w:jc w:val="both"/>
        <w:rPr>
          <w:rFonts w:ascii="Arial" w:eastAsia="SimSun" w:hAnsi="Arial" w:cs="Arial"/>
          <w:snapToGrid w:val="0"/>
          <w:sz w:val="20"/>
          <w:szCs w:val="20"/>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047449" w:rsidRPr="00047449" w:rsidTr="001E1C77">
        <w:tc>
          <w:tcPr>
            <w:tcW w:w="9747" w:type="dxa"/>
          </w:tcPr>
          <w:p w:rsidR="00047449" w:rsidRPr="00047449" w:rsidRDefault="00047449" w:rsidP="00047449">
            <w:pPr>
              <w:tabs>
                <w:tab w:val="left" w:pos="567"/>
              </w:tabs>
              <w:snapToGrid w:val="0"/>
              <w:spacing w:before="120" w:line="240" w:lineRule="auto"/>
              <w:ind w:right="-108"/>
              <w:jc w:val="both"/>
              <w:rPr>
                <w:rFonts w:ascii="Arial" w:eastAsia="SimSun" w:hAnsi="Arial" w:cs="Arial"/>
                <w:snapToGrid w:val="0"/>
                <w:szCs w:val="24"/>
                <w:lang w:eastAsia="zh-CN"/>
              </w:rPr>
            </w:pPr>
            <w:r w:rsidRPr="00047449">
              <w:rPr>
                <w:rFonts w:ascii="Arial" w:eastAsia="SimSun" w:hAnsi="Arial" w:cs="Arial"/>
                <w:snapToGrid w:val="0"/>
                <w:szCs w:val="24"/>
                <w:lang w:eastAsia="zh-CN"/>
              </w:rPr>
              <w:t>Los funcionarios gubernamentales deben aplicar inmediatamente las siguientes medidas de salvaguardia:</w:t>
            </w:r>
          </w:p>
          <w:p w:rsidR="00047449" w:rsidRPr="00047449" w:rsidRDefault="00047449" w:rsidP="00047449">
            <w:pPr>
              <w:numPr>
                <w:ilvl w:val="0"/>
                <w:numId w:val="3"/>
              </w:numPr>
              <w:tabs>
                <w:tab w:val="left" w:pos="284"/>
                <w:tab w:val="left" w:pos="567"/>
              </w:tabs>
              <w:snapToGrid w:val="0"/>
              <w:spacing w:before="120" w:after="120" w:line="240" w:lineRule="auto"/>
              <w:ind w:left="284" w:right="-108" w:hanging="284"/>
              <w:jc w:val="both"/>
              <w:rPr>
                <w:rFonts w:ascii="Arial" w:eastAsia="SimSun" w:hAnsi="Arial" w:cs="Arial"/>
                <w:szCs w:val="24"/>
                <w:lang w:eastAsia="zh-CN"/>
              </w:rPr>
            </w:pPr>
            <w:r w:rsidRPr="00047449">
              <w:rPr>
                <w:rFonts w:ascii="Arial" w:eastAsia="SimSun" w:hAnsi="Arial" w:cs="Arial"/>
                <w:snapToGrid w:val="0"/>
                <w:szCs w:val="24"/>
                <w:lang w:eastAsia="zh-CN"/>
              </w:rPr>
              <w:t xml:space="preserve">La capital de Galacia tiene sumo interés en la perpetuación del Consejo de Regantes porque atrae actualmente a varios miles de turistas por año (y es de esperar que sean decenas de miles si obtiene el reconocimiento de la UNESCO). Por eso, la Oficina de Turismo ha editado folletos sobre el Consejo destinados a los hoteles de la ciudad, que también podrían ser distribuidos por las autoridades educativas en los centros escolares para despertar el interés de las generaciones jóvenes por el elemento. Se podrían organizar sesiones del Consejo </w:t>
            </w:r>
            <w:r w:rsidRPr="00047449">
              <w:rPr>
                <w:rFonts w:ascii="Arial" w:eastAsia="SimSun" w:hAnsi="Arial" w:cs="Arial"/>
                <w:snapToGrid w:val="0"/>
                <w:szCs w:val="24"/>
                <w:lang w:eastAsia="zh-CN"/>
              </w:rPr>
              <w:lastRenderedPageBreak/>
              <w:t>especialmente destinadas a un público de turistas.</w:t>
            </w:r>
          </w:p>
          <w:p w:rsidR="00047449" w:rsidRPr="00047449" w:rsidRDefault="00047449" w:rsidP="00047449">
            <w:pPr>
              <w:numPr>
                <w:ilvl w:val="0"/>
                <w:numId w:val="3"/>
              </w:numPr>
              <w:tabs>
                <w:tab w:val="left" w:pos="284"/>
                <w:tab w:val="left" w:pos="567"/>
              </w:tabs>
              <w:snapToGrid w:val="0"/>
              <w:spacing w:before="120" w:after="120" w:line="240" w:lineRule="auto"/>
              <w:ind w:left="284" w:right="-108" w:hanging="284"/>
              <w:jc w:val="both"/>
              <w:rPr>
                <w:rFonts w:ascii="Arial" w:eastAsia="SimSun" w:hAnsi="Arial" w:cs="Arial"/>
                <w:szCs w:val="24"/>
                <w:lang w:eastAsia="zh-CN"/>
              </w:rPr>
            </w:pPr>
            <w:r w:rsidRPr="00047449">
              <w:rPr>
                <w:rFonts w:ascii="Arial" w:eastAsia="SimSun" w:hAnsi="Arial" w:cs="Arial"/>
                <w:snapToGrid w:val="0"/>
                <w:szCs w:val="24"/>
                <w:lang w:eastAsia="zh-CN"/>
              </w:rPr>
              <w:t>Desplazar todas las norias e ingenios hidráulicos al Museo Histórico y Etnológico de la capital de Galacia y sustituirlos por un equipamiento más moderno y eficiente que distribuya las aguas de riego sin afectar al medio ambiente.</w:t>
            </w:r>
          </w:p>
          <w:p w:rsidR="00047449" w:rsidRPr="00047449" w:rsidRDefault="00047449" w:rsidP="00047449">
            <w:pPr>
              <w:numPr>
                <w:ilvl w:val="0"/>
                <w:numId w:val="3"/>
              </w:numPr>
              <w:tabs>
                <w:tab w:val="left" w:pos="284"/>
                <w:tab w:val="left" w:pos="567"/>
              </w:tabs>
              <w:snapToGrid w:val="0"/>
              <w:spacing w:before="120" w:after="120" w:line="240" w:lineRule="auto"/>
              <w:ind w:left="284" w:right="-108" w:hanging="284"/>
              <w:jc w:val="both"/>
              <w:rPr>
                <w:rFonts w:ascii="Arial" w:eastAsia="SimSun" w:hAnsi="Arial" w:cs="Arial"/>
                <w:szCs w:val="24"/>
                <w:lang w:eastAsia="zh-CN"/>
              </w:rPr>
            </w:pPr>
            <w:r w:rsidRPr="00047449">
              <w:rPr>
                <w:rFonts w:ascii="Arial" w:eastAsia="SimSun" w:hAnsi="Arial" w:cs="Arial"/>
                <w:snapToGrid w:val="0"/>
                <w:szCs w:val="24"/>
                <w:lang w:eastAsia="zh-CN"/>
              </w:rPr>
              <w:t>Sustituir los vocablos árabes que forman el corpus lexical utilizado para designar elementos específicos del sistema de riego por términos del idioma nacional, a fin de que todos puedan comprender mejor su significado.</w:t>
            </w:r>
          </w:p>
          <w:p w:rsidR="00047449" w:rsidRPr="00047449" w:rsidRDefault="00047449" w:rsidP="00047449">
            <w:pP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155]</w:t>
            </w:r>
          </w:p>
        </w:tc>
      </w:tr>
    </w:tbl>
    <w:p w:rsidR="00047449" w:rsidRPr="00047449" w:rsidRDefault="00047449" w:rsidP="00047449">
      <w:pPr>
        <w:tabs>
          <w:tab w:val="left" w:pos="567"/>
        </w:tabs>
        <w:snapToGrid w:val="0"/>
        <w:spacing w:before="120" w:line="240" w:lineRule="auto"/>
        <w:ind w:right="-569"/>
        <w:jc w:val="both"/>
        <w:rPr>
          <w:rFonts w:ascii="Arial" w:eastAsia="SimSun" w:hAnsi="Arial" w:cs="Arial"/>
          <w:i/>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047449" w:rsidRPr="00047449" w:rsidTr="001E1C77">
        <w:tc>
          <w:tcPr>
            <w:tcW w:w="9644" w:type="dxa"/>
            <w:shd w:val="clear" w:color="auto" w:fill="auto"/>
          </w:tcPr>
          <w:p w:rsidR="00047449" w:rsidRPr="00047449" w:rsidRDefault="00047449" w:rsidP="00047449">
            <w:pPr>
              <w:keepNext/>
              <w:spacing w:after="120" w:line="240" w:lineRule="auto"/>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Marquen una o varias casillas para identificar las medidas de salvaguardia que el/los </w:t>
            </w:r>
            <w:r w:rsidRPr="00047449">
              <w:rPr>
                <w:rFonts w:ascii="Arial" w:eastAsia="SimSun" w:hAnsi="Arial" w:cs="Arial"/>
                <w:b/>
                <w:snapToGrid w:val="0"/>
                <w:sz w:val="18"/>
                <w:szCs w:val="18"/>
                <w:lang w:eastAsia="zh-CN"/>
              </w:rPr>
              <w:t>Estado(s) Parte(s)</w:t>
            </w:r>
            <w:r w:rsidRPr="00047449">
              <w:rPr>
                <w:rFonts w:ascii="Arial" w:eastAsia="SimSun" w:hAnsi="Arial" w:cs="Arial"/>
                <w:snapToGrid w:val="0"/>
                <w:sz w:val="18"/>
                <w:szCs w:val="18"/>
                <w:lang w:eastAsia="zh-CN"/>
              </w:rPr>
              <w:t xml:space="preserve"> interesados han adoptado en el pasado y están adoptando actualmente:</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Transmisión, básicamente a través de la educación formal y no formal</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Identificación, documentación e investigación</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Preservación y protección</w:t>
            </w:r>
          </w:p>
          <w:p w:rsidR="00047449" w:rsidRPr="00047449" w:rsidRDefault="00047449" w:rsidP="00047449">
            <w:pPr>
              <w:keepNext/>
              <w:spacing w:before="240" w:after="120" w:line="240" w:lineRule="auto"/>
              <w:ind w:left="426"/>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sym w:font="Wingdings 2" w:char="F052"/>
            </w:r>
            <w:r w:rsidRPr="00047449">
              <w:rPr>
                <w:rFonts w:ascii="Arial" w:eastAsia="SimSun" w:hAnsi="Arial" w:cs="Arial"/>
                <w:snapToGrid w:val="0"/>
                <w:sz w:val="18"/>
                <w:szCs w:val="18"/>
                <w:lang w:eastAsia="zh-CN"/>
              </w:rPr>
              <w:t xml:space="preserve"> Promoción y valorización</w:t>
            </w:r>
          </w:p>
          <w:p w:rsidR="00047449" w:rsidRPr="00047449" w:rsidRDefault="00047449" w:rsidP="00047449">
            <w:pPr>
              <w:keepNext/>
              <w:spacing w:before="240" w:after="120" w:line="240" w:lineRule="auto"/>
              <w:ind w:left="426"/>
              <w:rPr>
                <w:rFonts w:ascii="Arial" w:eastAsia="SimSun" w:hAnsi="Arial" w:cs="Arial"/>
                <w:snapToGrid w:val="0"/>
                <w:sz w:val="20"/>
                <w:szCs w:val="20"/>
                <w:lang w:eastAsia="zh-CN"/>
              </w:rPr>
            </w:pPr>
            <w:r w:rsidRPr="00047449">
              <w:rPr>
                <w:rFonts w:ascii="Arial" w:eastAsia="SimSun" w:hAnsi="Arial" w:cs="Arial"/>
                <w:snapToGrid w:val="0"/>
                <w:sz w:val="18"/>
                <w:szCs w:val="18"/>
                <w:lang w:eastAsia="zh-CN"/>
              </w:rPr>
              <w:sym w:font="Wingdings" w:char="F06F"/>
            </w:r>
            <w:r w:rsidRPr="00047449">
              <w:rPr>
                <w:rFonts w:ascii="Arial" w:eastAsia="SimSun" w:hAnsi="Arial" w:cs="Arial"/>
                <w:snapToGrid w:val="0"/>
                <w:sz w:val="18"/>
                <w:szCs w:val="18"/>
                <w:lang w:eastAsia="zh-CN"/>
              </w:rPr>
              <w:t xml:space="preserve"> Revitalización</w:t>
            </w:r>
          </w:p>
        </w:tc>
      </w:tr>
    </w:tbl>
    <w:p w:rsidR="00047449" w:rsidRPr="00047449" w:rsidRDefault="00047449" w:rsidP="00047449">
      <w:pPr>
        <w:tabs>
          <w:tab w:val="left" w:pos="567"/>
        </w:tabs>
        <w:snapToGrid w:val="0"/>
        <w:spacing w:before="120" w:line="240" w:lineRule="auto"/>
        <w:jc w:val="both"/>
        <w:rPr>
          <w:rFonts w:ascii="Arial" w:eastAsia="SimSun" w:hAnsi="Arial" w:cs="Arial"/>
          <w:i/>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047449" w:rsidRPr="00047449" w:rsidTr="001E1C77">
        <w:tc>
          <w:tcPr>
            <w:tcW w:w="9644" w:type="dxa"/>
            <w:shd w:val="clear" w:color="auto" w:fill="auto"/>
          </w:tcPr>
          <w:p w:rsidR="00047449" w:rsidRPr="00047449" w:rsidRDefault="00047449" w:rsidP="00047449">
            <w:pPr>
              <w:keepNext/>
              <w:keepLines/>
              <w:tabs>
                <w:tab w:val="left" w:pos="0"/>
              </w:tabs>
              <w:snapToGrid w:val="0"/>
              <w:spacing w:after="120" w:line="240" w:lineRule="auto"/>
              <w:jc w:val="both"/>
              <w:outlineLvl w:val="2"/>
              <w:rPr>
                <w:rFonts w:ascii="Arial" w:eastAsia="Times New Roman" w:hAnsi="Arial" w:cs="Arial"/>
                <w:b/>
                <w:bCs/>
                <w:i/>
                <w:caps/>
                <w:snapToGrid w:val="0"/>
                <w:kern w:val="28"/>
                <w:lang w:eastAsia="zh-CN"/>
              </w:rPr>
            </w:pPr>
            <w:r w:rsidRPr="00047449">
              <w:rPr>
                <w:rFonts w:ascii="Arial" w:eastAsia="Times New Roman" w:hAnsi="Arial" w:cs="Arial"/>
                <w:b/>
                <w:bCs/>
                <w:caps/>
                <w:snapToGrid w:val="0"/>
                <w:kern w:val="28"/>
                <w:lang w:eastAsia="zh-CN"/>
              </w:rPr>
              <w:t>3</w:t>
            </w:r>
            <w:r w:rsidRPr="00047449">
              <w:rPr>
                <w:rFonts w:ascii="Arial" w:eastAsia="Times New Roman" w:hAnsi="Arial" w:cs="Arial"/>
                <w:b/>
                <w:bCs/>
                <w:snapToGrid w:val="0"/>
                <w:kern w:val="28"/>
                <w:lang w:eastAsia="zh-CN"/>
              </w:rPr>
              <w:t>. b</w:t>
            </w:r>
            <w:r w:rsidRPr="00047449">
              <w:rPr>
                <w:rFonts w:ascii="Arial" w:eastAsia="Times New Roman" w:hAnsi="Arial" w:cs="Arial"/>
                <w:b/>
                <w:bCs/>
                <w:snapToGrid w:val="0"/>
                <w:kern w:val="28"/>
                <w:lang w:eastAsia="zh-CN"/>
              </w:rPr>
              <w:tab/>
              <w:t>Medidas de salvaguardia propuestas</w:t>
            </w:r>
          </w:p>
          <w:p w:rsidR="00047449" w:rsidRPr="00047449" w:rsidRDefault="00047449" w:rsidP="00047449">
            <w:pPr>
              <w:keepNext/>
              <w:keepLines/>
              <w:tabs>
                <w:tab w:val="left" w:pos="0"/>
              </w:tabs>
              <w:snapToGrid w:val="0"/>
              <w:spacing w:before="240" w:after="120" w:line="240" w:lineRule="auto"/>
              <w:jc w:val="both"/>
              <w:outlineLvl w:val="2"/>
              <w:rPr>
                <w:rFonts w:ascii="Arial" w:eastAsia="Times New Roman" w:hAnsi="Arial" w:cs="Arial"/>
                <w:bCs/>
                <w:iCs/>
                <w:caps/>
                <w:kern w:val="28"/>
                <w:sz w:val="18"/>
                <w:szCs w:val="18"/>
                <w:lang w:eastAsia="fr-FR"/>
              </w:rPr>
            </w:pPr>
            <w:r w:rsidRPr="00047449">
              <w:rPr>
                <w:rFonts w:ascii="Arial" w:eastAsia="Times New Roman" w:hAnsi="Arial" w:cs="Arial"/>
                <w:bCs/>
                <w:snapToGrid w:val="0"/>
                <w:kern w:val="28"/>
                <w:sz w:val="18"/>
                <w:szCs w:val="18"/>
                <w:lang w:eastAsia="zh-CN"/>
              </w:rPr>
              <w:t>En esta sección se deben identificar y describir las medidas de salvaguardia que se aplicarán y más concretamente, las que tengan por objeto proteger y promover el elemento</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047449" w:rsidRPr="00047449" w:rsidTr="001E1C77">
        <w:tc>
          <w:tcPr>
            <w:tcW w:w="9644" w:type="dxa"/>
            <w:shd w:val="clear" w:color="auto" w:fill="auto"/>
          </w:tcPr>
          <w:p w:rsidR="00047449" w:rsidRPr="00047449" w:rsidRDefault="00047449" w:rsidP="00047449">
            <w:pPr>
              <w:keepNext/>
              <w:spacing w:after="120" w:line="240" w:lineRule="auto"/>
              <w:jc w:val="both"/>
              <w:rPr>
                <w:rFonts w:ascii="Arial" w:eastAsia="SimSun" w:hAnsi="Arial" w:cs="Arial"/>
                <w:b/>
                <w:snapToGrid w:val="0"/>
                <w:szCs w:val="24"/>
                <w:lang w:eastAsia="zh-CN"/>
              </w:rPr>
            </w:pPr>
            <w:r w:rsidRPr="00047449">
              <w:rPr>
                <w:rFonts w:ascii="Arial" w:eastAsia="SimSun" w:hAnsi="Arial" w:cs="Arial"/>
                <w:b/>
                <w:snapToGrid w:val="0"/>
                <w:szCs w:val="24"/>
                <w:lang w:eastAsia="zh-CN"/>
              </w:rPr>
              <w:t>I) Qué medidas se proponen para contribuir a que la viabilidad del elemento no corra peligro en el futuro, en particular debido a consecuencias involuntarias entrañadas por la inscripción, así como por la notoriedad y la atención del público subsiguientes?</w:t>
            </w:r>
          </w:p>
          <w:p w:rsidR="00047449" w:rsidRPr="00047449" w:rsidRDefault="00047449" w:rsidP="00047449">
            <w:pPr>
              <w:keepNext/>
              <w:spacing w:after="0" w:line="240" w:lineRule="auto"/>
              <w:jc w:val="right"/>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Entre 500 y 750 palabras</w:t>
            </w: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047449" w:rsidRPr="00047449" w:rsidTr="001E1C77">
        <w:tc>
          <w:tcPr>
            <w:tcW w:w="9747" w:type="dxa"/>
          </w:tcPr>
          <w:p w:rsidR="00047449" w:rsidRPr="00047449" w:rsidRDefault="00047449" w:rsidP="00047449">
            <w:pPr>
              <w:tabs>
                <w:tab w:val="left" w:pos="0"/>
              </w:tabs>
              <w:snapToGrid w:val="0"/>
              <w:spacing w:before="120" w:line="240" w:lineRule="auto"/>
              <w:ind w:right="175"/>
              <w:jc w:val="both"/>
              <w:rPr>
                <w:rFonts w:ascii="Arial" w:eastAsia="SimSun" w:hAnsi="Arial" w:cs="Arial"/>
                <w:snapToGrid w:val="0"/>
                <w:szCs w:val="24"/>
                <w:lang w:eastAsia="zh-CN"/>
              </w:rPr>
            </w:pPr>
            <w:r w:rsidRPr="00047449">
              <w:rPr>
                <w:rFonts w:ascii="Arial" w:eastAsia="SimSun" w:hAnsi="Arial" w:cs="Arial"/>
                <w:snapToGrid w:val="0"/>
                <w:szCs w:val="24"/>
                <w:lang w:eastAsia="zh-CN"/>
              </w:rPr>
              <w:t>Las medidas de salvaguardia propuestas han sido elaboradas por la Oficina de Turismo, que se encargará de coordinar su aplicación. Son las siguientes:</w:t>
            </w:r>
          </w:p>
          <w:p w:rsidR="00047449" w:rsidRPr="00047449" w:rsidRDefault="00047449" w:rsidP="00047449">
            <w:pPr>
              <w:numPr>
                <w:ilvl w:val="0"/>
                <w:numId w:val="2"/>
              </w:numPr>
              <w:tabs>
                <w:tab w:val="left" w:pos="284"/>
                <w:tab w:val="left" w:pos="567"/>
                <w:tab w:val="left" w:pos="851"/>
              </w:tabs>
              <w:snapToGrid w:val="0"/>
              <w:spacing w:before="120" w:after="120" w:line="240" w:lineRule="auto"/>
              <w:ind w:left="284" w:right="175" w:hanging="284"/>
              <w:jc w:val="both"/>
              <w:rPr>
                <w:rFonts w:ascii="Arial" w:eastAsia="SimSun" w:hAnsi="Arial" w:cs="Arial"/>
                <w:szCs w:val="24"/>
                <w:lang w:eastAsia="zh-CN"/>
              </w:rPr>
            </w:pPr>
            <w:r w:rsidRPr="00047449">
              <w:rPr>
                <w:rFonts w:ascii="Arial" w:eastAsia="SimSun" w:hAnsi="Arial" w:cs="Arial"/>
                <w:snapToGrid w:val="0"/>
                <w:szCs w:val="24"/>
                <w:lang w:eastAsia="zh-CN"/>
              </w:rPr>
              <w:t xml:space="preserve">Recurrir a juristas profesionales para que asesoren a los miembros del Consejo de Regantes y registren los laudos emitidos por éste, a fin de que se puedan integrar mejor en el sistema jurídico vigente. </w:t>
            </w:r>
          </w:p>
          <w:p w:rsidR="00047449" w:rsidRPr="00047449" w:rsidRDefault="00047449" w:rsidP="00047449">
            <w:pPr>
              <w:numPr>
                <w:ilvl w:val="0"/>
                <w:numId w:val="2"/>
              </w:numPr>
              <w:tabs>
                <w:tab w:val="left" w:pos="284"/>
                <w:tab w:val="left" w:pos="567"/>
                <w:tab w:val="left" w:pos="851"/>
              </w:tabs>
              <w:snapToGrid w:val="0"/>
              <w:spacing w:before="120" w:after="120" w:line="240" w:lineRule="auto"/>
              <w:ind w:left="284" w:right="175" w:hanging="284"/>
              <w:jc w:val="both"/>
              <w:rPr>
                <w:rFonts w:ascii="Arial" w:eastAsia="SimSun" w:hAnsi="Arial" w:cs="Arial"/>
                <w:szCs w:val="24"/>
                <w:lang w:eastAsia="zh-CN"/>
              </w:rPr>
            </w:pPr>
            <w:r w:rsidRPr="00047449">
              <w:rPr>
                <w:rFonts w:ascii="Arial" w:eastAsia="SimSun" w:hAnsi="Arial" w:cs="Arial"/>
                <w:snapToGrid w:val="0"/>
                <w:szCs w:val="24"/>
                <w:lang w:eastAsia="zh-CN"/>
              </w:rPr>
              <w:t>Crear una base de datos para documentar la evolución del sistema de riego por acequias y de los materiales utilizados para su construcción en los últimos siglos.</w:t>
            </w:r>
          </w:p>
          <w:p w:rsidR="00047449" w:rsidRPr="00047449" w:rsidRDefault="00047449" w:rsidP="00047449">
            <w:pPr>
              <w:numPr>
                <w:ilvl w:val="0"/>
                <w:numId w:val="2"/>
              </w:numPr>
              <w:tabs>
                <w:tab w:val="left" w:pos="284"/>
                <w:tab w:val="left" w:pos="567"/>
                <w:tab w:val="left" w:pos="851"/>
              </w:tabs>
              <w:snapToGrid w:val="0"/>
              <w:spacing w:before="120" w:after="120" w:line="240" w:lineRule="auto"/>
              <w:ind w:left="284" w:right="175" w:hanging="284"/>
              <w:jc w:val="both"/>
              <w:rPr>
                <w:rFonts w:ascii="Arial" w:eastAsia="SimSun" w:hAnsi="Arial" w:cs="Arial"/>
                <w:szCs w:val="24"/>
                <w:lang w:eastAsia="zh-CN"/>
              </w:rPr>
            </w:pPr>
            <w:r w:rsidRPr="00047449">
              <w:rPr>
                <w:rFonts w:ascii="Arial" w:eastAsia="SimSun" w:hAnsi="Arial" w:cs="Arial"/>
                <w:snapToGrid w:val="0"/>
                <w:szCs w:val="24"/>
                <w:lang w:eastAsia="zh-CN"/>
              </w:rPr>
              <w:t>Elaborar una lista de todos los miembros del Consejo, remontándose en el tiempo hasta la época más antigua posible, en función de lo que permitan los archivos y la memoria histórica disponibles.</w:t>
            </w:r>
          </w:p>
          <w:p w:rsidR="00047449" w:rsidRPr="00047449" w:rsidRDefault="00047449" w:rsidP="00047449">
            <w:pPr>
              <w:numPr>
                <w:ilvl w:val="0"/>
                <w:numId w:val="2"/>
              </w:numPr>
              <w:tabs>
                <w:tab w:val="left" w:pos="284"/>
                <w:tab w:val="left" w:pos="567"/>
                <w:tab w:val="left" w:pos="851"/>
              </w:tabs>
              <w:snapToGrid w:val="0"/>
              <w:spacing w:before="120" w:after="120" w:line="240" w:lineRule="auto"/>
              <w:ind w:left="284" w:right="175" w:hanging="284"/>
              <w:jc w:val="both"/>
              <w:rPr>
                <w:rFonts w:ascii="Arial" w:eastAsia="SimSun" w:hAnsi="Arial" w:cs="Arial"/>
                <w:szCs w:val="24"/>
                <w:lang w:eastAsia="zh-CN"/>
              </w:rPr>
            </w:pPr>
            <w:r w:rsidRPr="00047449">
              <w:rPr>
                <w:rFonts w:ascii="Arial" w:eastAsia="SimSun" w:hAnsi="Arial" w:cs="Arial"/>
                <w:snapToGrid w:val="0"/>
                <w:szCs w:val="24"/>
                <w:lang w:eastAsia="zh-CN"/>
              </w:rPr>
              <w:t>Organizar sesiones de demostración de la actividad del Consejo para turistas y vecinos de la ciudad, a fin de sensibilizar al público al papel que éste desempeña.</w:t>
            </w:r>
          </w:p>
          <w:p w:rsidR="00047449" w:rsidRPr="00047449" w:rsidRDefault="00047449" w:rsidP="00047449">
            <w:pPr>
              <w:tabs>
                <w:tab w:val="left" w:pos="284"/>
              </w:tabs>
              <w:snapToGrid w:val="0"/>
              <w:spacing w:before="120" w:after="120" w:line="240" w:lineRule="auto"/>
              <w:ind w:left="284" w:right="175" w:hanging="284"/>
              <w:rPr>
                <w:rFonts w:ascii="Arial" w:eastAsia="SimSun" w:hAnsi="Arial" w:cs="Arial"/>
                <w:b/>
                <w:snapToGrid w:val="0"/>
                <w:szCs w:val="24"/>
                <w:lang w:eastAsia="zh-CN"/>
              </w:rPr>
            </w:pPr>
            <w:r w:rsidRPr="00047449">
              <w:rPr>
                <w:rFonts w:ascii="Arial" w:eastAsia="SimSun" w:hAnsi="Arial" w:cs="Arial"/>
                <w:b/>
                <w:snapToGrid w:val="0"/>
                <w:szCs w:val="24"/>
                <w:lang w:eastAsia="zh-CN"/>
              </w:rPr>
              <w:t xml:space="preserve">Plan de salvaguardia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701"/>
              <w:gridCol w:w="1559"/>
              <w:gridCol w:w="1560"/>
              <w:gridCol w:w="1275"/>
              <w:gridCol w:w="1701"/>
            </w:tblGrid>
            <w:tr w:rsidR="00047449" w:rsidRPr="00047449" w:rsidTr="001E1C77">
              <w:tc>
                <w:tcPr>
                  <w:tcW w:w="1838" w:type="dxa"/>
                </w:tcPr>
                <w:p w:rsidR="00047449" w:rsidRPr="00047449" w:rsidRDefault="00047449" w:rsidP="00047449">
                  <w:pPr>
                    <w:tabs>
                      <w:tab w:val="left" w:pos="567"/>
                    </w:tabs>
                    <w:snapToGrid w:val="0"/>
                    <w:spacing w:before="120" w:after="120" w:line="240" w:lineRule="auto"/>
                    <w:ind w:right="175"/>
                    <w:rPr>
                      <w:rFonts w:ascii="Arial" w:eastAsia="SimSun" w:hAnsi="Arial" w:cs="Arial"/>
                      <w:b/>
                      <w:snapToGrid w:val="0"/>
                      <w:sz w:val="20"/>
                      <w:szCs w:val="24"/>
                      <w:lang w:eastAsia="zh-CN"/>
                    </w:rPr>
                  </w:pPr>
                  <w:r w:rsidRPr="00047449">
                    <w:rPr>
                      <w:rFonts w:ascii="Arial" w:eastAsia="SimSun" w:hAnsi="Arial" w:cs="Arial"/>
                      <w:b/>
                      <w:snapToGrid w:val="0"/>
                      <w:sz w:val="20"/>
                      <w:szCs w:val="24"/>
                      <w:lang w:eastAsia="zh-CN"/>
                    </w:rPr>
                    <w:lastRenderedPageBreak/>
                    <w:t>Finalidad</w:t>
                  </w:r>
                </w:p>
              </w:tc>
              <w:tc>
                <w:tcPr>
                  <w:tcW w:w="1701" w:type="dxa"/>
                </w:tcPr>
                <w:p w:rsidR="00047449" w:rsidRPr="00047449" w:rsidRDefault="00047449" w:rsidP="00047449">
                  <w:pPr>
                    <w:tabs>
                      <w:tab w:val="left" w:pos="567"/>
                    </w:tabs>
                    <w:snapToGrid w:val="0"/>
                    <w:spacing w:before="120" w:after="120" w:line="240" w:lineRule="auto"/>
                    <w:ind w:right="175"/>
                    <w:rPr>
                      <w:rFonts w:ascii="Arial" w:eastAsia="SimSun" w:hAnsi="Arial" w:cs="Arial"/>
                      <w:b/>
                      <w:snapToGrid w:val="0"/>
                      <w:sz w:val="20"/>
                      <w:szCs w:val="24"/>
                      <w:lang w:eastAsia="zh-CN"/>
                    </w:rPr>
                  </w:pPr>
                  <w:r w:rsidRPr="00047449">
                    <w:rPr>
                      <w:rFonts w:ascii="Arial" w:eastAsia="SimSun" w:hAnsi="Arial" w:cs="Arial"/>
                      <w:b/>
                      <w:snapToGrid w:val="0"/>
                      <w:sz w:val="20"/>
                      <w:szCs w:val="24"/>
                      <w:lang w:eastAsia="zh-CN"/>
                    </w:rPr>
                    <w:t>Actividad</w:t>
                  </w:r>
                </w:p>
              </w:tc>
              <w:tc>
                <w:tcPr>
                  <w:tcW w:w="1559" w:type="dxa"/>
                </w:tcPr>
                <w:p w:rsidR="00047449" w:rsidRPr="00047449" w:rsidRDefault="00047449" w:rsidP="00047449">
                  <w:pPr>
                    <w:tabs>
                      <w:tab w:val="left" w:pos="567"/>
                    </w:tabs>
                    <w:snapToGrid w:val="0"/>
                    <w:spacing w:before="120" w:after="120" w:line="240" w:lineRule="auto"/>
                    <w:ind w:right="175"/>
                    <w:rPr>
                      <w:rFonts w:ascii="Arial" w:eastAsia="SimSun" w:hAnsi="Arial" w:cs="Arial"/>
                      <w:b/>
                      <w:snapToGrid w:val="0"/>
                      <w:sz w:val="20"/>
                      <w:szCs w:val="24"/>
                      <w:lang w:eastAsia="zh-CN"/>
                    </w:rPr>
                  </w:pPr>
                  <w:r w:rsidRPr="00047449">
                    <w:rPr>
                      <w:rFonts w:ascii="Arial" w:eastAsia="SimSun" w:hAnsi="Arial" w:cs="Arial"/>
                      <w:b/>
                      <w:snapToGrid w:val="0"/>
                      <w:sz w:val="20"/>
                      <w:szCs w:val="24"/>
                      <w:lang w:eastAsia="zh-CN"/>
                    </w:rPr>
                    <w:t>Organismos que pueden participar</w:t>
                  </w:r>
                </w:p>
              </w:tc>
              <w:tc>
                <w:tcPr>
                  <w:tcW w:w="1560" w:type="dxa"/>
                </w:tcPr>
                <w:p w:rsidR="00047449" w:rsidRPr="00047449" w:rsidRDefault="00047449" w:rsidP="00047449">
                  <w:pPr>
                    <w:tabs>
                      <w:tab w:val="left" w:pos="567"/>
                    </w:tabs>
                    <w:snapToGrid w:val="0"/>
                    <w:spacing w:before="120" w:after="120" w:line="240" w:lineRule="auto"/>
                    <w:ind w:right="175"/>
                    <w:rPr>
                      <w:rFonts w:ascii="Arial" w:eastAsia="SimSun" w:hAnsi="Arial" w:cs="Arial"/>
                      <w:b/>
                      <w:snapToGrid w:val="0"/>
                      <w:sz w:val="20"/>
                      <w:szCs w:val="24"/>
                      <w:lang w:eastAsia="zh-CN"/>
                    </w:rPr>
                  </w:pPr>
                  <w:r w:rsidRPr="00047449">
                    <w:rPr>
                      <w:rFonts w:ascii="Arial" w:eastAsia="SimSun" w:hAnsi="Arial" w:cs="Arial"/>
                      <w:b/>
                      <w:snapToGrid w:val="0"/>
                      <w:sz w:val="20"/>
                      <w:szCs w:val="24"/>
                      <w:lang w:eastAsia="zh-CN"/>
                    </w:rPr>
                    <w:t>Calendario</w:t>
                  </w:r>
                </w:p>
              </w:tc>
              <w:tc>
                <w:tcPr>
                  <w:tcW w:w="1275" w:type="dxa"/>
                </w:tcPr>
                <w:p w:rsidR="00047449" w:rsidRPr="00047449" w:rsidRDefault="00047449" w:rsidP="00047449">
                  <w:pPr>
                    <w:tabs>
                      <w:tab w:val="left" w:pos="567"/>
                    </w:tabs>
                    <w:snapToGrid w:val="0"/>
                    <w:spacing w:before="120" w:after="120" w:line="240" w:lineRule="auto"/>
                    <w:ind w:right="175"/>
                    <w:rPr>
                      <w:rFonts w:ascii="Arial" w:eastAsia="SimSun" w:hAnsi="Arial" w:cs="Arial"/>
                      <w:b/>
                      <w:snapToGrid w:val="0"/>
                      <w:sz w:val="20"/>
                      <w:szCs w:val="24"/>
                      <w:lang w:eastAsia="zh-CN"/>
                    </w:rPr>
                  </w:pPr>
                  <w:r w:rsidRPr="00047449">
                    <w:rPr>
                      <w:rFonts w:ascii="Arial" w:eastAsia="SimSun" w:hAnsi="Arial" w:cs="Arial"/>
                      <w:b/>
                      <w:snapToGrid w:val="0"/>
                      <w:sz w:val="20"/>
                      <w:szCs w:val="24"/>
                      <w:lang w:eastAsia="zh-CN"/>
                    </w:rPr>
                    <w:t>Prioridad</w:t>
                  </w:r>
                </w:p>
              </w:tc>
              <w:tc>
                <w:tcPr>
                  <w:tcW w:w="1701" w:type="dxa"/>
                </w:tcPr>
                <w:p w:rsidR="00047449" w:rsidRPr="00047449" w:rsidRDefault="00047449" w:rsidP="00047449">
                  <w:pPr>
                    <w:tabs>
                      <w:tab w:val="left" w:pos="567"/>
                    </w:tabs>
                    <w:snapToGrid w:val="0"/>
                    <w:spacing w:before="120" w:after="120" w:line="240" w:lineRule="auto"/>
                    <w:ind w:right="175"/>
                    <w:rPr>
                      <w:rFonts w:ascii="Arial" w:eastAsia="SimSun" w:hAnsi="Arial" w:cs="Arial"/>
                      <w:b/>
                      <w:snapToGrid w:val="0"/>
                      <w:sz w:val="20"/>
                      <w:szCs w:val="24"/>
                      <w:lang w:eastAsia="zh-CN"/>
                    </w:rPr>
                  </w:pPr>
                  <w:r w:rsidRPr="00047449">
                    <w:rPr>
                      <w:rFonts w:ascii="Arial" w:eastAsia="SimSun" w:hAnsi="Arial" w:cs="Arial"/>
                      <w:b/>
                      <w:snapToGrid w:val="0"/>
                      <w:sz w:val="20"/>
                      <w:szCs w:val="24"/>
                      <w:lang w:eastAsia="zh-CN"/>
                    </w:rPr>
                    <w:t>Costos</w:t>
                  </w:r>
                  <w:r w:rsidRPr="00047449">
                    <w:rPr>
                      <w:rFonts w:ascii="Arial" w:eastAsia="SimSun" w:hAnsi="Arial" w:cs="Arial"/>
                      <w:b/>
                      <w:snapToGrid w:val="0"/>
                      <w:sz w:val="20"/>
                      <w:szCs w:val="24"/>
                      <w:lang w:eastAsia="zh-CN"/>
                    </w:rPr>
                    <w:br/>
                    <w:t>(en euros)</w:t>
                  </w:r>
                </w:p>
              </w:tc>
            </w:tr>
            <w:tr w:rsidR="00047449" w:rsidRPr="00047449" w:rsidTr="001E1C77">
              <w:tc>
                <w:tcPr>
                  <w:tcW w:w="1838"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Salvaguardia del Consejo de Regantes y del sistema de riego por acequias</w:t>
                  </w:r>
                </w:p>
              </w:tc>
              <w:tc>
                <w:tcPr>
                  <w:tcW w:w="1701"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Prestar asistencia a los miembros del Consejo de Regantes, recurriendo a juristas profesionales para que los asesoren</w:t>
                  </w:r>
                </w:p>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lang w:eastAsia="zh-CN"/>
                    </w:rPr>
                    <w:t>Desplazar al museo las norias e ingenios hidráulicos mejor preservados, y sustituirlos por equipamiento hidráulico moderno</w:t>
                  </w:r>
                </w:p>
              </w:tc>
              <w:tc>
                <w:tcPr>
                  <w:tcW w:w="1559"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 xml:space="preserve">Oficina de Turismo </w:t>
                  </w:r>
                </w:p>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La comunidad de juristas.</w:t>
                  </w:r>
                </w:p>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lang w:eastAsia="zh-CN"/>
                    </w:rPr>
                    <w:t>Museo Histórico y Etnológico de Galacia</w:t>
                  </w:r>
                </w:p>
              </w:tc>
              <w:tc>
                <w:tcPr>
                  <w:tcW w:w="1560"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2013–</w:t>
                  </w:r>
                </w:p>
              </w:tc>
              <w:tc>
                <w:tcPr>
                  <w:tcW w:w="1275"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Alta</w:t>
                  </w:r>
                </w:p>
              </w:tc>
              <w:tc>
                <w:tcPr>
                  <w:tcW w:w="1701"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100.000 € anuales</w:t>
                  </w:r>
                </w:p>
              </w:tc>
            </w:tr>
            <w:tr w:rsidR="00047449" w:rsidRPr="00047449" w:rsidTr="001E1C77">
              <w:tc>
                <w:tcPr>
                  <w:tcW w:w="1838"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Sensibilización del público</w:t>
                  </w:r>
                </w:p>
              </w:tc>
              <w:tc>
                <w:tcPr>
                  <w:tcW w:w="1701"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Difusión de información sobre el Consejo de Regantes en los centros escolares</w:t>
                  </w:r>
                </w:p>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lang w:eastAsia="zh-CN"/>
                    </w:rPr>
                    <w:t>Sustitución de los vocablos árabes utilizados para designar diferentes elementos del sistema de riego por términos del idioma nacional</w:t>
                  </w:r>
                </w:p>
              </w:tc>
              <w:tc>
                <w:tcPr>
                  <w:tcW w:w="1559"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 xml:space="preserve">Autoridades del sector de la Educación </w:t>
                  </w:r>
                </w:p>
              </w:tc>
              <w:tc>
                <w:tcPr>
                  <w:tcW w:w="1560"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2013–</w:t>
                  </w:r>
                </w:p>
              </w:tc>
              <w:tc>
                <w:tcPr>
                  <w:tcW w:w="1275"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Mediana</w:t>
                  </w:r>
                </w:p>
              </w:tc>
              <w:tc>
                <w:tcPr>
                  <w:tcW w:w="1701"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10.000 € anuales</w:t>
                  </w:r>
                </w:p>
              </w:tc>
            </w:tr>
            <w:tr w:rsidR="00047449" w:rsidRPr="00047449" w:rsidTr="001E1C77">
              <w:tc>
                <w:tcPr>
                  <w:tcW w:w="1838"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Documentación</w:t>
                  </w:r>
                </w:p>
              </w:tc>
              <w:tc>
                <w:tcPr>
                  <w:tcW w:w="1701"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Creación de una base de datos sobre la evolución del sistema de riego por acequias a lo largo de los siglos</w:t>
                  </w:r>
                </w:p>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 xml:space="preserve">Elaboración de una lista de </w:t>
                  </w:r>
                  <w:r w:rsidRPr="00047449">
                    <w:rPr>
                      <w:rFonts w:ascii="Arial" w:eastAsia="SimSun" w:hAnsi="Arial" w:cs="Arial"/>
                      <w:snapToGrid w:val="0"/>
                      <w:sz w:val="20"/>
                      <w:szCs w:val="24"/>
                      <w:lang w:eastAsia="zh-CN"/>
                    </w:rPr>
                    <w:lastRenderedPageBreak/>
                    <w:t xml:space="preserve">todos los miembros del Consejo de Regantes, remontándose en el tiempo lo más atrás posible </w:t>
                  </w:r>
                </w:p>
              </w:tc>
              <w:tc>
                <w:tcPr>
                  <w:tcW w:w="1559"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lastRenderedPageBreak/>
                    <w:t xml:space="preserve">Oficina de Turismo </w:t>
                  </w:r>
                </w:p>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Comité para la Preservación y Promoción del Sistema de Riegos de Galacia (CPPSRG)</w:t>
                  </w:r>
                </w:p>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lastRenderedPageBreak/>
                    <w:t xml:space="preserve">Fundación “Patrimonio de Galacia” </w:t>
                  </w:r>
                </w:p>
              </w:tc>
              <w:tc>
                <w:tcPr>
                  <w:tcW w:w="1560"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lastRenderedPageBreak/>
                    <w:t>2013–2016</w:t>
                  </w:r>
                </w:p>
              </w:tc>
              <w:tc>
                <w:tcPr>
                  <w:tcW w:w="1275"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Alta</w:t>
                  </w:r>
                </w:p>
              </w:tc>
              <w:tc>
                <w:tcPr>
                  <w:tcW w:w="1701"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5.000 €</w:t>
                  </w:r>
                </w:p>
              </w:tc>
            </w:tr>
            <w:tr w:rsidR="00047449" w:rsidRPr="00047449" w:rsidTr="001E1C77">
              <w:tc>
                <w:tcPr>
                  <w:tcW w:w="1838"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Fortalecimiento del elemento gracias al turismo</w:t>
                  </w:r>
                </w:p>
              </w:tc>
              <w:tc>
                <w:tcPr>
                  <w:tcW w:w="1701"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Difusión de información sobre el Consejo de Regantes en los hoteles</w:t>
                  </w:r>
                </w:p>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 xml:space="preserve">Organización de </w:t>
                  </w:r>
                  <w:r w:rsidRPr="00047449">
                    <w:rPr>
                      <w:rFonts w:ascii="Arial" w:eastAsia="SimSun" w:hAnsi="Arial" w:cs="Arial"/>
                      <w:snapToGrid w:val="0"/>
                      <w:sz w:val="20"/>
                      <w:szCs w:val="20"/>
                      <w:lang w:eastAsia="zh-CN"/>
                    </w:rPr>
                    <w:t>sesiones de demostración de la actividad del Consejo para turistas y vecinos de la ciudad</w:t>
                  </w:r>
                </w:p>
              </w:tc>
              <w:tc>
                <w:tcPr>
                  <w:tcW w:w="1559"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 xml:space="preserve">Oficina de Turismo </w:t>
                  </w:r>
                </w:p>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Comité para la Preservación y Promoción del Sistema de Riegos de Galacia (CPPSRG)</w:t>
                  </w:r>
                </w:p>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 xml:space="preserve">Miembros del Consejo de Regantes </w:t>
                  </w:r>
                </w:p>
              </w:tc>
              <w:tc>
                <w:tcPr>
                  <w:tcW w:w="1560"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2013–2016</w:t>
                  </w:r>
                </w:p>
              </w:tc>
              <w:tc>
                <w:tcPr>
                  <w:tcW w:w="1275"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Mediana</w:t>
                  </w:r>
                </w:p>
              </w:tc>
              <w:tc>
                <w:tcPr>
                  <w:tcW w:w="1701" w:type="dxa"/>
                </w:tcPr>
                <w:p w:rsidR="00047449" w:rsidRPr="00047449" w:rsidRDefault="00047449" w:rsidP="00047449">
                  <w:pPr>
                    <w:tabs>
                      <w:tab w:val="left" w:pos="567"/>
                    </w:tabs>
                    <w:snapToGrid w:val="0"/>
                    <w:spacing w:before="120" w:after="120" w:line="240" w:lineRule="auto"/>
                    <w:ind w:right="175"/>
                    <w:rPr>
                      <w:rFonts w:ascii="Arial" w:eastAsia="SimSun" w:hAnsi="Arial" w:cs="Arial"/>
                      <w:snapToGrid w:val="0"/>
                      <w:sz w:val="20"/>
                      <w:szCs w:val="24"/>
                      <w:lang w:eastAsia="zh-CN"/>
                    </w:rPr>
                  </w:pPr>
                  <w:r w:rsidRPr="00047449">
                    <w:rPr>
                      <w:rFonts w:ascii="Arial" w:eastAsia="SimSun" w:hAnsi="Arial" w:cs="Arial"/>
                      <w:snapToGrid w:val="0"/>
                      <w:sz w:val="20"/>
                      <w:szCs w:val="24"/>
                      <w:lang w:eastAsia="zh-CN"/>
                    </w:rPr>
                    <w:t>2013 – 5000 € Ulteriormente autofinan-</w:t>
                  </w:r>
                  <w:r w:rsidRPr="00047449">
                    <w:rPr>
                      <w:rFonts w:ascii="Arial" w:eastAsia="SimSun" w:hAnsi="Arial" w:cs="Arial"/>
                      <w:snapToGrid w:val="0"/>
                      <w:sz w:val="20"/>
                      <w:szCs w:val="24"/>
                      <w:lang w:eastAsia="zh-CN"/>
                    </w:rPr>
                    <w:br/>
                    <w:t>ciación</w:t>
                  </w:r>
                </w:p>
              </w:tc>
            </w:tr>
          </w:tbl>
          <w:p w:rsidR="00047449" w:rsidRPr="00047449" w:rsidRDefault="00047449" w:rsidP="00047449">
            <w:pP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259]</w:t>
            </w:r>
          </w:p>
        </w:tc>
      </w:tr>
    </w:tbl>
    <w:p w:rsidR="00047449" w:rsidRPr="00047449" w:rsidRDefault="00047449" w:rsidP="00047449">
      <w:pPr>
        <w:tabs>
          <w:tab w:val="left" w:pos="567"/>
        </w:tabs>
        <w:snapToGrid w:val="0"/>
        <w:spacing w:before="120" w:after="120" w:line="240" w:lineRule="auto"/>
        <w:ind w:right="-569"/>
        <w:jc w:val="both"/>
        <w:rPr>
          <w:rFonts w:ascii="Arial" w:eastAsia="SimSun" w:hAnsi="Arial" w:cs="Arial"/>
          <w:snapToGrid w:val="0"/>
          <w:szCs w:val="24"/>
          <w:lang w:eastAsia="zh-CN"/>
        </w:rPr>
      </w:pPr>
    </w:p>
    <w:tbl>
      <w:tblPr>
        <w:tblW w:w="9639"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47449" w:rsidRPr="00047449" w:rsidTr="001E1C77">
        <w:tc>
          <w:tcPr>
            <w:tcW w:w="9639" w:type="dxa"/>
            <w:shd w:val="clear" w:color="auto" w:fill="auto"/>
          </w:tcPr>
          <w:p w:rsidR="00047449" w:rsidRPr="00047449" w:rsidRDefault="00047449" w:rsidP="00047449">
            <w:pPr>
              <w:keepNext/>
              <w:tabs>
                <w:tab w:val="left" w:pos="567"/>
                <w:tab w:val="left" w:pos="1134"/>
                <w:tab w:val="left" w:pos="1701"/>
                <w:tab w:val="left" w:pos="2268"/>
              </w:tabs>
              <w:spacing w:after="120" w:line="240" w:lineRule="auto"/>
              <w:ind w:right="113"/>
              <w:jc w:val="both"/>
              <w:rPr>
                <w:rFonts w:ascii="Arial" w:eastAsia="SimSun" w:hAnsi="Arial" w:cs="Arial"/>
                <w:b/>
                <w:snapToGrid w:val="0"/>
                <w:szCs w:val="24"/>
                <w:lang w:eastAsia="zh-CN"/>
              </w:rPr>
            </w:pPr>
            <w:r w:rsidRPr="00047449">
              <w:rPr>
                <w:rFonts w:ascii="Arial" w:eastAsia="SimSun" w:hAnsi="Arial" w:cs="Arial"/>
                <w:b/>
                <w:snapToGrid w:val="0"/>
                <w:szCs w:val="24"/>
                <w:lang w:eastAsia="zh-CN"/>
              </w:rPr>
              <w:t>II) ¿Cómo el/los Estado(s) Parte(s) interesado(s) va(n) a apoyar la aplicación de las medidas de salvaguardia propuestas?</w:t>
            </w:r>
          </w:p>
          <w:p w:rsidR="00047449" w:rsidRPr="00047449" w:rsidRDefault="00047449" w:rsidP="00047449">
            <w:pPr>
              <w:keepNext/>
              <w:tabs>
                <w:tab w:val="left" w:pos="567"/>
                <w:tab w:val="left" w:pos="1134"/>
                <w:tab w:val="left" w:pos="1701"/>
                <w:tab w:val="left" w:pos="2268"/>
              </w:tabs>
              <w:spacing w:before="120" w:after="120" w:line="240" w:lineRule="auto"/>
              <w:ind w:right="113"/>
              <w:jc w:val="right"/>
              <w:rPr>
                <w:rFonts w:ascii="Arial" w:eastAsia="Times New Roman" w:hAnsi="Arial" w:cs="Arial"/>
                <w:b/>
                <w:i/>
                <w:iCs/>
                <w:sz w:val="24"/>
                <w:szCs w:val="24"/>
                <w:lang w:eastAsia="fr-FR"/>
              </w:rPr>
            </w:pPr>
            <w:r w:rsidRPr="00047449">
              <w:rPr>
                <w:rFonts w:ascii="Arial" w:eastAsia="SimSun" w:hAnsi="Arial" w:cs="Arial"/>
                <w:snapToGrid w:val="0"/>
                <w:sz w:val="18"/>
                <w:szCs w:val="18"/>
                <w:lang w:eastAsia="zh-CN"/>
              </w:rPr>
              <w:t>Entre 150 y 200 palabras</w:t>
            </w:r>
          </w:p>
        </w:tc>
      </w:tr>
    </w:tbl>
    <w:p w:rsidR="00047449" w:rsidRPr="00047449" w:rsidRDefault="00047449" w:rsidP="00047449">
      <w:pPr>
        <w:tabs>
          <w:tab w:val="left" w:pos="567"/>
        </w:tabs>
        <w:snapToGrid w:val="0"/>
        <w:spacing w:before="120" w:after="120" w:line="240" w:lineRule="auto"/>
        <w:ind w:right="-569"/>
        <w:jc w:val="both"/>
        <w:rPr>
          <w:rFonts w:ascii="Arial" w:eastAsia="SimSun" w:hAnsi="Arial" w:cs="Arial"/>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Es al Estado a quien incumbe la responsabilidad de salvaguardar el patrimonio cultural inmaterial presente en su territorio, a partir del momento en que ha ratificado la Convención. Al Estado se le exige que aporte su apoyo a las medidas de salvaguardia adecuadas que se adopten. </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La Comunidad Autónoma de la Región de Galacia financiará las medidas previstas para la salvaguardia del elemento enumeradas </w:t>
      </w:r>
      <w:r w:rsidRPr="00047449">
        <w:rPr>
          <w:rFonts w:ascii="Arial" w:eastAsia="SimSun" w:hAnsi="Arial" w:cs="Arial"/>
          <w:i/>
          <w:snapToGrid w:val="0"/>
          <w:szCs w:val="24"/>
          <w:lang w:eastAsia="zh-CN"/>
        </w:rPr>
        <w:t>supra</w:t>
      </w:r>
      <w:r w:rsidRPr="00047449">
        <w:rPr>
          <w:rFonts w:ascii="Arial" w:eastAsia="SimSun" w:hAnsi="Arial" w:cs="Arial"/>
          <w:snapToGrid w:val="0"/>
          <w:szCs w:val="24"/>
          <w:lang w:eastAsia="zh-CN"/>
        </w:rPr>
        <w:t xml:space="preserve">, con la ayuda de otros organismos de diverso tipo. El Ayuntamiento de Galacia contribuirá a la salvaguardia proporcionando material turístico y locales al Consejo de Regantes (por ejemplo, el salón para sus reuniones). La dirección y la financiación </w:t>
      </w:r>
      <w:r w:rsidRPr="00047449">
        <w:rPr>
          <w:rFonts w:ascii="Arial" w:eastAsia="SimSun" w:hAnsi="Arial" w:cs="Arial"/>
          <w:snapToGrid w:val="0"/>
          <w:lang w:eastAsia="zh-CN"/>
        </w:rPr>
        <w:t>de esta actividad será asumida por la Oficina de Turismo de Galacia, que contará con la ayuda del Comité para la Preservación y Promoción del Sistema de Riegos de Galacia (CPPSRG). La Fundación “Patrimonio de Galacia”, una organización de pequeña envergadura, pero</w:t>
      </w:r>
      <w:r w:rsidRPr="00047449">
        <w:rPr>
          <w:rFonts w:ascii="Arial" w:eastAsia="SimSun" w:hAnsi="Arial" w:cs="Arial"/>
          <w:snapToGrid w:val="0"/>
          <w:szCs w:val="24"/>
          <w:lang w:eastAsia="zh-CN"/>
        </w:rPr>
        <w:t xml:space="preserve"> muy dinámica, compuesta principalmente por arqueólogos aficionados, está deseosa de prestar asistencia para la aplicación de todas las medidas propuestas.</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La Confederación Hidrográfica de la Cuenca del Lagara, dependiente del Gobierno de la Comunidad Autónoma de la Región de Galacia, es el organismo designado por la ley para garantizar el abastecimiento en agua de los agricultores afiliados a ella. Este organismo trabaja en estrecha cooperación con la comunidad de agricultores regantes, en la medida en que regula la distribución del agua en toda la región y en que reconoce la normativa del Consejo.</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170]</w:t>
      </w:r>
    </w:p>
    <w:p w:rsidR="00047449" w:rsidRPr="00047449" w:rsidRDefault="00047449" w:rsidP="00047449">
      <w:pPr>
        <w:tabs>
          <w:tab w:val="left" w:pos="567"/>
        </w:tabs>
        <w:snapToGrid w:val="0"/>
        <w:spacing w:before="120" w:after="120" w:line="240" w:lineRule="auto"/>
        <w:ind w:right="-569"/>
        <w:jc w:val="both"/>
        <w:rPr>
          <w:rFonts w:ascii="Arial" w:eastAsia="SimSun" w:hAnsi="Arial" w:cs="Arial"/>
          <w:snapToGrid w:val="0"/>
          <w:sz w:val="20"/>
          <w:szCs w:val="20"/>
          <w:lang w:eastAsia="zh-CN"/>
        </w:rPr>
      </w:pPr>
    </w:p>
    <w:tbl>
      <w:tblPr>
        <w:tblW w:w="9639"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47449" w:rsidRPr="00047449" w:rsidTr="001E1C77">
        <w:tc>
          <w:tcPr>
            <w:tcW w:w="9639" w:type="dxa"/>
            <w:shd w:val="clear" w:color="auto" w:fill="auto"/>
          </w:tcPr>
          <w:p w:rsidR="00047449" w:rsidRPr="00047449" w:rsidRDefault="00047449" w:rsidP="00047449">
            <w:pPr>
              <w:keepNext/>
              <w:spacing w:after="120" w:line="240" w:lineRule="auto"/>
              <w:rPr>
                <w:rFonts w:ascii="Arial" w:eastAsia="SimSun" w:hAnsi="Arial" w:cs="Arial"/>
                <w:snapToGrid w:val="0"/>
                <w:szCs w:val="24"/>
                <w:lang w:eastAsia="zh-CN"/>
              </w:rPr>
            </w:pPr>
            <w:r w:rsidRPr="00047449">
              <w:rPr>
                <w:rFonts w:ascii="Arial" w:eastAsia="SimSun" w:hAnsi="Arial" w:cs="Arial"/>
                <w:b/>
                <w:snapToGrid w:val="0"/>
                <w:szCs w:val="24"/>
                <w:lang w:eastAsia="zh-CN"/>
              </w:rPr>
              <w:lastRenderedPageBreak/>
              <w:t>III) ¿Cómo han participado las comunidades, grupos e individuos en la planificación de las medidas de salvaguardia propuestas y cómo van a participar en su aplicación?</w:t>
            </w:r>
          </w:p>
          <w:p w:rsidR="00047449" w:rsidRPr="00047449" w:rsidRDefault="00047449" w:rsidP="00047449">
            <w:pPr>
              <w:keepNext/>
              <w:spacing w:before="240" w:after="120" w:line="240" w:lineRule="auto"/>
              <w:jc w:val="right"/>
              <w:rPr>
                <w:rFonts w:ascii="Arial" w:eastAsia="SimSun" w:hAnsi="Arial" w:cs="Arial"/>
                <w:snapToGrid w:val="0"/>
                <w:szCs w:val="24"/>
                <w:lang w:eastAsia="zh-CN"/>
              </w:rPr>
            </w:pPr>
            <w:r w:rsidRPr="00047449">
              <w:rPr>
                <w:rFonts w:ascii="Arial" w:eastAsia="SimSun" w:hAnsi="Arial" w:cs="Arial"/>
                <w:snapToGrid w:val="0"/>
                <w:sz w:val="18"/>
                <w:szCs w:val="18"/>
                <w:lang w:eastAsia="zh-CN"/>
              </w:rPr>
              <w:t>Entre 150 y 250 palabras</w:t>
            </w:r>
          </w:p>
        </w:tc>
      </w:tr>
    </w:tbl>
    <w:p w:rsidR="00047449" w:rsidRPr="00047449" w:rsidRDefault="00047449" w:rsidP="0004744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047449" w:rsidRPr="00047449" w:rsidRDefault="00047449" w:rsidP="00047449">
      <w:pPr>
        <w:pBdr>
          <w:top w:val="single" w:sz="4" w:space="1" w:color="auto"/>
          <w:left w:val="single" w:sz="4" w:space="4" w:color="auto"/>
          <w:bottom w:val="single" w:sz="4" w:space="1" w:color="auto"/>
          <w:right w:val="single" w:sz="4" w:space="13"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lang w:eastAsia="zh-CN"/>
        </w:rPr>
        <w:t>La Oficina de Turismo prevé organizar una reunión con el Consejo de Regantes y el Comité de Comité para la Preservación y Promoción del Sistema de Riegos de Galacia (CPPSRG)</w:t>
      </w:r>
      <w:r w:rsidRPr="00047449">
        <w:rPr>
          <w:rFonts w:ascii="Arial" w:eastAsia="SimSun" w:hAnsi="Arial" w:cs="Arial"/>
          <w:snapToGrid w:val="0"/>
          <w:sz w:val="20"/>
          <w:szCs w:val="24"/>
          <w:lang w:eastAsia="zh-CN"/>
        </w:rPr>
        <w:t xml:space="preserve"> </w:t>
      </w:r>
      <w:r w:rsidRPr="00047449">
        <w:rPr>
          <w:rFonts w:ascii="Arial" w:eastAsia="SimSun" w:hAnsi="Arial" w:cs="Arial"/>
          <w:snapToGrid w:val="0"/>
          <w:szCs w:val="24"/>
          <w:lang w:eastAsia="zh-CN"/>
        </w:rPr>
        <w:t xml:space="preserve">a fin de examinar y discutir todas las medidas mencionadas </w:t>
      </w:r>
      <w:r w:rsidRPr="00047449">
        <w:rPr>
          <w:rFonts w:ascii="Arial" w:eastAsia="SimSun" w:hAnsi="Arial" w:cs="Arial"/>
          <w:i/>
          <w:snapToGrid w:val="0"/>
          <w:szCs w:val="24"/>
          <w:lang w:eastAsia="zh-CN"/>
        </w:rPr>
        <w:t>supra</w:t>
      </w:r>
      <w:r w:rsidRPr="00047449">
        <w:rPr>
          <w:rFonts w:ascii="Arial" w:eastAsia="SimSun" w:hAnsi="Arial" w:cs="Arial"/>
          <w:snapToGrid w:val="0"/>
          <w:szCs w:val="24"/>
          <w:lang w:eastAsia="zh-CN"/>
        </w:rPr>
        <w:t>. También tiene proyectado hacer participar en dicha reunión a todos los organismos y comités pertinentes interesados en la ejecución del plan de salvaguardia. Todos ellos participarán plenamente en esta tarea, que será coordinada por la Oficina de Turismo.</w:t>
      </w:r>
    </w:p>
    <w:p w:rsidR="00047449" w:rsidRPr="00047449" w:rsidRDefault="00047449" w:rsidP="00047449">
      <w:pPr>
        <w:pBdr>
          <w:top w:val="single" w:sz="4" w:space="1" w:color="auto"/>
          <w:left w:val="single" w:sz="4" w:space="4" w:color="auto"/>
          <w:bottom w:val="single" w:sz="4" w:space="1" w:color="auto"/>
          <w:right w:val="single" w:sz="4" w:space="13"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170]</w:t>
      </w:r>
    </w:p>
    <w:p w:rsidR="00047449" w:rsidRPr="00047449" w:rsidRDefault="00047449" w:rsidP="00047449">
      <w:pPr>
        <w:tabs>
          <w:tab w:val="left" w:pos="567"/>
        </w:tabs>
        <w:snapToGrid w:val="0"/>
        <w:spacing w:before="120" w:after="120" w:line="240" w:lineRule="auto"/>
        <w:ind w:right="-569"/>
        <w:jc w:val="both"/>
        <w:rPr>
          <w:rFonts w:ascii="Arial" w:eastAsia="SimSun" w:hAnsi="Arial" w:cs="Arial"/>
          <w:snapToGrid w:val="0"/>
          <w:szCs w:val="24"/>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59"/>
      </w:tblGrid>
      <w:tr w:rsidR="00047449" w:rsidRPr="00047449" w:rsidTr="001E1C77">
        <w:tc>
          <w:tcPr>
            <w:tcW w:w="9649" w:type="dxa"/>
            <w:tcBorders>
              <w:top w:val="nil"/>
              <w:left w:val="nil"/>
              <w:bottom w:val="single" w:sz="4" w:space="0" w:color="auto"/>
              <w:right w:val="nil"/>
            </w:tcBorders>
            <w:shd w:val="clear" w:color="auto" w:fill="auto"/>
          </w:tcPr>
          <w:p w:rsidR="00047449" w:rsidRPr="00047449" w:rsidRDefault="00047449" w:rsidP="00047449">
            <w:pPr>
              <w:keepNext/>
              <w:keepLines/>
              <w:tabs>
                <w:tab w:val="left" w:pos="0"/>
              </w:tabs>
              <w:snapToGrid w:val="0"/>
              <w:spacing w:after="120" w:line="240" w:lineRule="auto"/>
              <w:jc w:val="both"/>
              <w:outlineLvl w:val="1"/>
              <w:rPr>
                <w:rFonts w:ascii="Arial" w:eastAsia="MS Gothic" w:hAnsi="Arial" w:cs="Arial"/>
                <w:b/>
                <w:caps/>
                <w:kern w:val="28"/>
                <w:sz w:val="24"/>
                <w:szCs w:val="24"/>
                <w:lang w:eastAsia="fr-FR"/>
              </w:rPr>
            </w:pPr>
            <w:r w:rsidRPr="00047449">
              <w:rPr>
                <w:rFonts w:ascii="Arial" w:eastAsia="MS Gothic" w:hAnsi="Arial" w:cs="Arial"/>
                <w:b/>
                <w:bCs/>
                <w:i/>
                <w:caps/>
                <w:snapToGrid w:val="0"/>
                <w:kern w:val="28"/>
                <w:lang w:eastAsia="zh-CN"/>
              </w:rPr>
              <w:t>[</w:t>
            </w:r>
            <w:r w:rsidRPr="00047449">
              <w:rPr>
                <w:rFonts w:ascii="Arial" w:eastAsia="MS Gothic" w:hAnsi="Arial" w:cs="Arial"/>
                <w:bCs/>
                <w:i/>
                <w:caps/>
                <w:snapToGrid w:val="0"/>
                <w:kern w:val="28"/>
                <w:lang w:eastAsia="zh-CN"/>
              </w:rPr>
              <w:t>N</w:t>
            </w:r>
            <w:r w:rsidRPr="00047449">
              <w:rPr>
                <w:rFonts w:ascii="Arial" w:eastAsia="MS Gothic" w:hAnsi="Arial" w:cs="Arial"/>
                <w:bCs/>
                <w:i/>
                <w:snapToGrid w:val="0"/>
                <w:kern w:val="28"/>
                <w:lang w:eastAsia="zh-CN"/>
              </w:rPr>
              <w:t>ota: en todos los modelos de candidaturas se ha omitido mencionar datos concretos, como nombres, apellidos y direcciones</w:t>
            </w:r>
            <w:r w:rsidRPr="00047449">
              <w:rPr>
                <w:rFonts w:ascii="Arial" w:eastAsia="MS Gothic" w:hAnsi="Arial" w:cs="Arial"/>
                <w:bCs/>
                <w:i/>
                <w:caps/>
                <w:snapToGrid w:val="0"/>
                <w:kern w:val="28"/>
                <w:lang w:eastAsia="zh-CN"/>
              </w:rPr>
              <w:t>]</w:t>
            </w:r>
          </w:p>
          <w:p w:rsidR="00047449" w:rsidRPr="00047449" w:rsidRDefault="00047449" w:rsidP="00047449">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047449">
              <w:rPr>
                <w:rFonts w:ascii="Arial" w:eastAsia="Times New Roman" w:hAnsi="Arial" w:cs="Arial"/>
                <w:b/>
                <w:bCs/>
                <w:snapToGrid w:val="0"/>
                <w:kern w:val="28"/>
                <w:lang w:eastAsia="zh-CN"/>
              </w:rPr>
              <w:t>3. c.</w:t>
            </w:r>
            <w:r w:rsidRPr="00047449">
              <w:rPr>
                <w:rFonts w:ascii="Arial" w:eastAsia="Times New Roman" w:hAnsi="Arial" w:cs="Arial"/>
                <w:b/>
                <w:bCs/>
                <w:snapToGrid w:val="0"/>
                <w:kern w:val="28"/>
                <w:lang w:eastAsia="zh-CN"/>
              </w:rPr>
              <w:tab/>
              <w:t>Organismo(s) competente(s) que participan en la salvaguardia</w:t>
            </w:r>
          </w:p>
          <w:p w:rsidR="00047449" w:rsidRPr="00047449" w:rsidRDefault="00047449" w:rsidP="00047449">
            <w:pPr>
              <w:tabs>
                <w:tab w:val="left" w:pos="567"/>
                <w:tab w:val="left" w:pos="1134"/>
                <w:tab w:val="left" w:pos="1701"/>
              </w:tabs>
              <w:spacing w:before="120" w:after="120" w:line="240" w:lineRule="auto"/>
              <w:rPr>
                <w:rFonts w:ascii="Arial" w:eastAsia="SimSun" w:hAnsi="Arial" w:cs="Arial"/>
                <w:iCs/>
                <w:sz w:val="18"/>
                <w:szCs w:val="18"/>
                <w:lang w:eastAsia="fr-FR"/>
              </w:rPr>
            </w:pPr>
            <w:r w:rsidRPr="00047449">
              <w:rPr>
                <w:rFonts w:ascii="Arial" w:eastAsia="SimSun" w:hAnsi="Arial" w:cs="Arial"/>
                <w:snapToGrid w:val="0"/>
                <w:sz w:val="18"/>
                <w:szCs w:val="18"/>
                <w:lang w:eastAsia="zh-CN"/>
              </w:rPr>
              <w:t>Indiquen el nombre, la dirección y otros datos de contacto del/de los organismo(s) competentes(s) y, si procede, el/los nombre(s) de la(s) persona(s) encargada(s) de la gestión y salvaguardia del elemento a nivel local.</w:t>
            </w:r>
          </w:p>
        </w:tc>
      </w:tr>
      <w:tr w:rsidR="00047449" w:rsidRPr="00047449" w:rsidTr="001E1C77">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5"/>
              <w:gridCol w:w="6804"/>
            </w:tblGrid>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Nombre(s) del/de los organismo(s)</w:t>
                  </w:r>
                </w:p>
              </w:tc>
              <w:tc>
                <w:tcPr>
                  <w:tcW w:w="6804" w:type="dxa"/>
                </w:tcPr>
                <w:p w:rsidR="00047449" w:rsidRPr="00047449" w:rsidRDefault="00047449" w:rsidP="00047449">
                  <w:pPr>
                    <w:widowControl w:val="0"/>
                    <w:spacing w:after="0" w:line="240" w:lineRule="auto"/>
                    <w:rPr>
                      <w:rFonts w:ascii="Arial" w:eastAsia="Calibri" w:hAnsi="Arial" w:cs="Arial"/>
                      <w:szCs w:val="24"/>
                    </w:rPr>
                  </w:pPr>
                  <w:r w:rsidRPr="00047449">
                    <w:rPr>
                      <w:rFonts w:ascii="Arial" w:eastAsia="SimSun" w:hAnsi="Arial" w:cs="Arial"/>
                      <w:snapToGrid w:val="0"/>
                      <w:szCs w:val="24"/>
                      <w:lang w:eastAsia="zh-CN"/>
                    </w:rPr>
                    <w:t>Oficina de Turismo de Galacia</w:t>
                  </w: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Nombre y cargo de la persona</w:t>
                  </w:r>
                  <w:r w:rsidRPr="00047449">
                    <w:rPr>
                      <w:rFonts w:ascii="Arial" w:eastAsia="SimSun" w:hAnsi="Arial" w:cs="Arial"/>
                      <w:snapToGrid w:val="0"/>
                      <w:sz w:val="20"/>
                      <w:szCs w:val="20"/>
                      <w:lang w:eastAsia="zh-CN"/>
                    </w:rPr>
                    <w:br/>
                    <w:t>a la que se debe contactar:</w:t>
                  </w:r>
                </w:p>
              </w:tc>
              <w:tc>
                <w:tcPr>
                  <w:tcW w:w="680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Dirección:</w:t>
                  </w:r>
                </w:p>
              </w:tc>
              <w:tc>
                <w:tcPr>
                  <w:tcW w:w="680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Número de teléfono:</w:t>
                  </w:r>
                </w:p>
              </w:tc>
              <w:tc>
                <w:tcPr>
                  <w:tcW w:w="680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Número de fax</w:t>
                  </w:r>
                </w:p>
              </w:tc>
              <w:tc>
                <w:tcPr>
                  <w:tcW w:w="680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Dirección de correo electrónico:</w:t>
                  </w:r>
                </w:p>
              </w:tc>
              <w:tc>
                <w:tcPr>
                  <w:tcW w:w="680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bookmarkStart w:id="1" w:name="_GoBack"/>
                  <w:bookmarkEnd w:id="1"/>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Otra información pertinente:</w:t>
                  </w:r>
                </w:p>
              </w:tc>
              <w:tc>
                <w:tcPr>
                  <w:tcW w:w="6804" w:type="dxa"/>
                </w:tcPr>
                <w:p w:rsidR="00047449" w:rsidRPr="00047449" w:rsidRDefault="00047449" w:rsidP="0004744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bl>
          <w:p w:rsidR="00047449" w:rsidRPr="00047449" w:rsidRDefault="00047449" w:rsidP="00047449">
            <w:pPr>
              <w:tabs>
                <w:tab w:val="left" w:pos="567"/>
                <w:tab w:val="left" w:pos="1134"/>
                <w:tab w:val="left" w:pos="1701"/>
              </w:tabs>
              <w:spacing w:before="120" w:after="120" w:line="240" w:lineRule="auto"/>
              <w:ind w:left="113"/>
              <w:rPr>
                <w:rFonts w:ascii="Arial" w:eastAsia="SimSun" w:hAnsi="Arial" w:cs="Arial"/>
                <w:b/>
                <w:bCs/>
                <w:szCs w:val="24"/>
                <w:lang w:eastAsia="fr-FR"/>
              </w:rPr>
            </w:pPr>
          </w:p>
        </w:tc>
      </w:tr>
    </w:tbl>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047449" w:rsidRPr="00047449" w:rsidTr="001E1C77">
        <w:trPr>
          <w:cantSplit/>
        </w:trPr>
        <w:tc>
          <w:tcPr>
            <w:tcW w:w="9649" w:type="dxa"/>
            <w:tcBorders>
              <w:top w:val="nil"/>
              <w:left w:val="nil"/>
              <w:bottom w:val="nil"/>
              <w:right w:val="nil"/>
            </w:tcBorders>
            <w:shd w:val="clear" w:color="auto" w:fill="auto"/>
          </w:tcPr>
          <w:p w:rsidR="00047449" w:rsidRPr="00047449" w:rsidRDefault="00047449" w:rsidP="00047449">
            <w:pPr>
              <w:keepNext/>
              <w:keepLines/>
              <w:tabs>
                <w:tab w:val="left" w:pos="567"/>
              </w:tabs>
              <w:snapToGrid w:val="0"/>
              <w:spacing w:before="480" w:after="240" w:line="240" w:lineRule="auto"/>
              <w:ind w:left="567" w:hanging="567"/>
              <w:jc w:val="both"/>
              <w:outlineLvl w:val="1"/>
              <w:rPr>
                <w:rFonts w:ascii="Arial" w:eastAsia="MS Gothic" w:hAnsi="Arial" w:cs="Arial"/>
                <w:b/>
                <w:bCs/>
                <w:caps/>
                <w:snapToGrid w:val="0"/>
                <w:kern w:val="28"/>
                <w:sz w:val="24"/>
                <w:lang w:eastAsia="zh-CN"/>
              </w:rPr>
            </w:pPr>
            <w:r w:rsidRPr="00047449">
              <w:rPr>
                <w:rFonts w:ascii="Arial" w:eastAsia="MS Gothic" w:hAnsi="Arial" w:cs="Arial"/>
                <w:b/>
                <w:bCs/>
                <w:caps/>
                <w:snapToGrid w:val="0"/>
                <w:kern w:val="28"/>
                <w:sz w:val="24"/>
                <w:lang w:eastAsia="zh-CN"/>
              </w:rPr>
              <w:lastRenderedPageBreak/>
              <w:t>4.</w:t>
            </w:r>
            <w:r w:rsidRPr="00047449">
              <w:rPr>
                <w:rFonts w:ascii="Arial" w:eastAsia="MS Gothic" w:hAnsi="Arial" w:cs="Arial"/>
                <w:b/>
                <w:bCs/>
                <w:caps/>
                <w:snapToGrid w:val="0"/>
                <w:kern w:val="28"/>
                <w:sz w:val="24"/>
                <w:lang w:eastAsia="zh-CN"/>
              </w:rPr>
              <w:tab/>
            </w:r>
            <w:r w:rsidRPr="00047449">
              <w:rPr>
                <w:rFonts w:ascii="Arial" w:eastAsia="MS Gothic" w:hAnsi="Arial" w:cs="Arial"/>
                <w:b/>
                <w:bCs/>
                <w:snapToGrid w:val="0"/>
                <w:kern w:val="28"/>
                <w:sz w:val="24"/>
                <w:lang w:eastAsia="zh-CN"/>
              </w:rPr>
              <w:t>Participación y consentimiento de las comunidades en la preparación y presentación de las candidaturas</w:t>
            </w:r>
          </w:p>
          <w:p w:rsidR="00047449" w:rsidRPr="00047449" w:rsidRDefault="00047449" w:rsidP="00047449">
            <w:pPr>
              <w:keepNext/>
              <w:tabs>
                <w:tab w:val="left" w:pos="567"/>
                <w:tab w:val="left" w:pos="1134"/>
                <w:tab w:val="left" w:pos="1701"/>
              </w:tabs>
              <w:spacing w:before="120" w:after="120" w:line="240" w:lineRule="auto"/>
              <w:ind w:right="113"/>
              <w:jc w:val="both"/>
              <w:rPr>
                <w:rFonts w:ascii="Arial" w:eastAsia="Times New Roman" w:hAnsi="Arial" w:cs="Arial"/>
                <w:iCs/>
                <w:sz w:val="18"/>
                <w:szCs w:val="18"/>
                <w:lang w:eastAsia="fr-FR"/>
              </w:rPr>
            </w:pPr>
            <w:r w:rsidRPr="00047449">
              <w:rPr>
                <w:rFonts w:ascii="Arial" w:eastAsia="SimSun" w:hAnsi="Arial" w:cs="Arial"/>
                <w:snapToGrid w:val="0"/>
                <w:sz w:val="18"/>
                <w:szCs w:val="18"/>
                <w:lang w:eastAsia="zh-CN"/>
              </w:rPr>
              <w:t>Para cumplir el Criterio R.4, los Estados deben demostrar que “l</w:t>
            </w:r>
            <w:r w:rsidRPr="00047449">
              <w:rPr>
                <w:rFonts w:ascii="Arial" w:eastAsia="SimSun" w:hAnsi="Arial" w:cs="Arial"/>
                <w:snapToGrid w:val="0"/>
                <w:sz w:val="18"/>
                <w:szCs w:val="18"/>
                <w:lang w:eastAsia="fr-FR"/>
              </w:rPr>
              <w:t>a propuesta de inscripción del elemento se ha presentado con la participación más amplia posible de la comunidad, el grupo o, si procede, los individuos interesados, y con su consentimiento libre, previo e informado”.</w:t>
            </w:r>
          </w:p>
        </w:tc>
      </w:tr>
      <w:tr w:rsidR="00047449" w:rsidRPr="00047449" w:rsidTr="001E1C77">
        <w:trPr>
          <w:cantSplit/>
        </w:trPr>
        <w:tc>
          <w:tcPr>
            <w:tcW w:w="9649" w:type="dxa"/>
            <w:tcBorders>
              <w:top w:val="nil"/>
              <w:left w:val="nil"/>
              <w:bottom w:val="nil"/>
              <w:right w:val="nil"/>
            </w:tcBorders>
            <w:shd w:val="clear" w:color="auto" w:fill="auto"/>
          </w:tcPr>
          <w:p w:rsidR="00047449" w:rsidRPr="00047449" w:rsidRDefault="00047449" w:rsidP="00047449">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047449">
              <w:rPr>
                <w:rFonts w:ascii="Arial" w:eastAsia="Times New Roman" w:hAnsi="Arial" w:cs="Arial"/>
                <w:b/>
                <w:bCs/>
                <w:caps/>
                <w:snapToGrid w:val="0"/>
                <w:kern w:val="28"/>
                <w:lang w:eastAsia="zh-CN"/>
              </w:rPr>
              <w:t xml:space="preserve">4. </w:t>
            </w:r>
            <w:r w:rsidRPr="00047449">
              <w:rPr>
                <w:rFonts w:ascii="Arial" w:eastAsia="Times New Roman" w:hAnsi="Arial" w:cs="Arial"/>
                <w:b/>
                <w:bCs/>
                <w:snapToGrid w:val="0"/>
                <w:kern w:val="28"/>
                <w:lang w:eastAsia="zh-CN"/>
              </w:rPr>
              <w:t>a.</w:t>
            </w:r>
            <w:r w:rsidRPr="00047449">
              <w:rPr>
                <w:rFonts w:ascii="Arial" w:eastAsia="Times New Roman" w:hAnsi="Arial" w:cs="Arial"/>
                <w:b/>
                <w:bCs/>
                <w:caps/>
                <w:snapToGrid w:val="0"/>
                <w:kern w:val="28"/>
                <w:lang w:eastAsia="zh-CN"/>
              </w:rPr>
              <w:tab/>
            </w:r>
            <w:r w:rsidRPr="00047449">
              <w:rPr>
                <w:rFonts w:ascii="Arial" w:eastAsia="Times New Roman" w:hAnsi="Arial" w:cs="Arial"/>
                <w:b/>
                <w:bCs/>
                <w:snapToGrid w:val="0"/>
                <w:kern w:val="28"/>
                <w:lang w:eastAsia="zh-CN"/>
              </w:rPr>
              <w:t>Participación de las comunidades, grupos e individuos interesados en la preparación y elaboración de las candidaturas</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Describan cómo la comunidad, el grupo o, si procede, los individuos interesados han participado activamente en todas las etapas de preparación y elaboración de la candidatura. </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de otro tipo. </w:t>
            </w:r>
          </w:p>
          <w:p w:rsidR="00047449" w:rsidRPr="00047449" w:rsidRDefault="00047449" w:rsidP="00047449">
            <w:pPr>
              <w:keepNext/>
              <w:tabs>
                <w:tab w:val="left" w:pos="567"/>
                <w:tab w:val="left" w:pos="1134"/>
                <w:tab w:val="left" w:pos="1701"/>
              </w:tabs>
              <w:spacing w:before="120" w:after="120" w:line="240" w:lineRule="auto"/>
              <w:ind w:left="113" w:right="113"/>
              <w:jc w:val="right"/>
              <w:rPr>
                <w:rFonts w:ascii="Arial" w:eastAsia="Times New Roman" w:hAnsi="Arial" w:cs="Arial"/>
                <w:iCs/>
                <w:sz w:val="18"/>
                <w:szCs w:val="18"/>
                <w:lang w:eastAsia="fr-FR"/>
              </w:rPr>
            </w:pPr>
            <w:r w:rsidRPr="00047449">
              <w:rPr>
                <w:rFonts w:ascii="Arial" w:eastAsia="SimSun" w:hAnsi="Arial" w:cs="Arial"/>
                <w:snapToGrid w:val="0"/>
                <w:sz w:val="18"/>
                <w:szCs w:val="18"/>
                <w:lang w:eastAsia="zh-CN"/>
              </w:rPr>
              <w:t>Entre 300 y 500 palabras</w:t>
            </w:r>
          </w:p>
        </w:tc>
      </w:tr>
    </w:tbl>
    <w:p w:rsidR="00047449" w:rsidRPr="00047449" w:rsidRDefault="00047449" w:rsidP="00047449">
      <w:pPr>
        <w:tabs>
          <w:tab w:val="left" w:pos="567"/>
        </w:tabs>
        <w:snapToGrid w:val="0"/>
        <w:spacing w:before="120" w:line="240" w:lineRule="auto"/>
        <w:ind w:right="-569"/>
        <w:jc w:val="both"/>
        <w:rPr>
          <w:rFonts w:ascii="Arial" w:eastAsia="SimSun" w:hAnsi="Arial" w:cs="Arial"/>
          <w:i/>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Los vecinos de la ciudad de Galacia han acogido favorablemente la idea de presentar la candidatura de este elemento. </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Sin la existencia del Consejo de Regantes, es posible que no se hubiera podido preservar toda la riqueza creada en la región a lo largo de los siglos, porque ha sido la transmisión oral de sus conocimientos a las generaciones posteriores de miembros del Consejo la que ha hecho posible mantener el saber acumulado sobre la gestión sostenible de la tierra y la solución pacífica de conflictos.</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Estos son los motivos por los que la Oficina de Turismo ha decidido presentar este expediente de candidatura.</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79]</w:t>
      </w:r>
    </w:p>
    <w:p w:rsidR="00047449" w:rsidRPr="00047449" w:rsidRDefault="00047449" w:rsidP="00047449">
      <w:pPr>
        <w:keepNext/>
        <w:keepLines/>
        <w:tabs>
          <w:tab w:val="left" w:pos="567"/>
        </w:tabs>
        <w:snapToGrid w:val="0"/>
        <w:spacing w:before="120" w:after="120" w:line="240" w:lineRule="auto"/>
        <w:ind w:left="567" w:right="-569" w:hanging="567"/>
        <w:jc w:val="both"/>
        <w:outlineLvl w:val="2"/>
        <w:rPr>
          <w:rFonts w:ascii="Arial" w:eastAsia="Times New Roman" w:hAnsi="Arial" w:cs="Times New Roman"/>
          <w:bCs/>
          <w:caps/>
          <w:snapToGrid w:val="0"/>
          <w:kern w:val="28"/>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047449" w:rsidRPr="00047449" w:rsidTr="001E1C77">
        <w:trPr>
          <w:cantSplit/>
        </w:trPr>
        <w:tc>
          <w:tcPr>
            <w:tcW w:w="9649" w:type="dxa"/>
            <w:shd w:val="clear" w:color="auto" w:fill="auto"/>
          </w:tcPr>
          <w:p w:rsidR="00047449" w:rsidRPr="00047449" w:rsidRDefault="00047449" w:rsidP="00047449">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047449">
              <w:rPr>
                <w:rFonts w:ascii="Arial" w:eastAsia="Times New Roman" w:hAnsi="Arial" w:cs="Arial"/>
                <w:b/>
                <w:bCs/>
                <w:caps/>
                <w:snapToGrid w:val="0"/>
                <w:kern w:val="28"/>
                <w:lang w:eastAsia="zh-CN"/>
              </w:rPr>
              <w:t xml:space="preserve">4. </w:t>
            </w:r>
            <w:r w:rsidRPr="00047449">
              <w:rPr>
                <w:rFonts w:ascii="Arial" w:eastAsia="Times New Roman" w:hAnsi="Arial" w:cs="Arial"/>
                <w:b/>
                <w:bCs/>
                <w:snapToGrid w:val="0"/>
                <w:kern w:val="28"/>
                <w:lang w:eastAsia="zh-CN"/>
              </w:rPr>
              <w:t>b.</w:t>
            </w:r>
            <w:r w:rsidRPr="00047449">
              <w:rPr>
                <w:rFonts w:ascii="Arial" w:eastAsia="Times New Roman" w:hAnsi="Arial" w:cs="Arial"/>
                <w:b/>
                <w:bCs/>
                <w:snapToGrid w:val="0"/>
                <w:kern w:val="28"/>
                <w:lang w:eastAsia="zh-CN"/>
              </w:rPr>
              <w:tab/>
              <w:t>Consentimiento libre, previo e informado para la presentación de la candidatura</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El consentimiento libre previo e informado otorgado por la comunidad, el grupo o, si procede, los individuos interesados para la presentación de la candidatura se puede demostrar con una declaración escrita o registrada, o por cualquier otro medio que esté 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lengua vernácula y, si fuere necesario, en francés o inglés. </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Se debe adjuntar al formulario de candidatura información que muestre el consentimiento, indicando en el siguiente recuadro qué documentos se aportan y qué forma revisten. </w:t>
            </w:r>
          </w:p>
          <w:p w:rsidR="00047449" w:rsidRPr="00047449" w:rsidRDefault="00047449" w:rsidP="00047449">
            <w:pPr>
              <w:keepNext/>
              <w:tabs>
                <w:tab w:val="left" w:pos="567"/>
                <w:tab w:val="left" w:pos="1134"/>
                <w:tab w:val="left" w:pos="1701"/>
              </w:tabs>
              <w:spacing w:before="120" w:after="120" w:line="240" w:lineRule="auto"/>
              <w:ind w:left="113" w:right="113"/>
              <w:jc w:val="right"/>
              <w:rPr>
                <w:rFonts w:ascii="Arial" w:eastAsia="Times New Roman" w:hAnsi="Arial" w:cs="Arial"/>
                <w:i/>
                <w:iCs/>
                <w:sz w:val="20"/>
                <w:szCs w:val="24"/>
                <w:lang w:eastAsia="fr-FR"/>
              </w:rPr>
            </w:pPr>
            <w:r w:rsidRPr="00047449">
              <w:rPr>
                <w:rFonts w:ascii="Arial" w:eastAsia="SimSun" w:hAnsi="Arial" w:cs="Arial"/>
                <w:snapToGrid w:val="0"/>
                <w:sz w:val="18"/>
                <w:szCs w:val="18"/>
                <w:lang w:eastAsia="zh-CN"/>
              </w:rPr>
              <w:t>Entre 150 y 250 palabras</w:t>
            </w:r>
          </w:p>
        </w:tc>
      </w:tr>
    </w:tbl>
    <w:p w:rsidR="00047449" w:rsidRPr="00047449" w:rsidRDefault="00047449" w:rsidP="00047449">
      <w:pPr>
        <w:tabs>
          <w:tab w:val="left" w:pos="567"/>
        </w:tabs>
        <w:snapToGrid w:val="0"/>
        <w:spacing w:before="120" w:line="240" w:lineRule="auto"/>
        <w:ind w:right="-569"/>
        <w:jc w:val="both"/>
        <w:rPr>
          <w:rFonts w:ascii="Arial" w:eastAsia="SimSun" w:hAnsi="Arial" w:cs="Arial"/>
          <w:i/>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La presente candidatura para la inscripción del elemento en la Lista Representativa cuenta con el consentimiento libre, previo e informado de los vecinos de la ciudad de Galacia. Cabe señalar que la prensa local ha mantenido regularmente informada a la población sobre el papel que está desempeñando la Oficina de Turismo en la promoción del elemento, y también sobre su intención de presentar la candidatura de éste a la Lista Mundial del Patrimonio Inmaterial de la UNESCO.</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lastRenderedPageBreak/>
        <w:t>La Oficina de Turismo de Galacia ha tenido a bien firmar el documento de consentimiento en nombre de la población de la ciudad de Galacia, habida cuenta de que es el organismo que, en el transcurso de las actividades llevadas a cabo para preparar la candidatura, ha asumido la coordinación de éstas. El documento de consentimiento se adjunta al presente formulario.</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93]</w:t>
      </w:r>
    </w:p>
    <w:p w:rsidR="00047449" w:rsidRPr="00047449" w:rsidRDefault="00047449" w:rsidP="00047449">
      <w:pPr>
        <w:keepNext/>
        <w:keepLines/>
        <w:tabs>
          <w:tab w:val="left" w:pos="567"/>
        </w:tabs>
        <w:snapToGrid w:val="0"/>
        <w:spacing w:before="120" w:after="120" w:line="240" w:lineRule="auto"/>
        <w:ind w:left="567" w:right="-569" w:hanging="567"/>
        <w:jc w:val="both"/>
        <w:outlineLvl w:val="2"/>
        <w:rPr>
          <w:rFonts w:ascii="Arial" w:eastAsia="Times New Roman" w:hAnsi="Arial" w:cs="Times New Roman"/>
          <w:bCs/>
          <w:caps/>
          <w:snapToGrid w:val="0"/>
          <w:kern w:val="28"/>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047449" w:rsidRPr="00047449" w:rsidTr="001E1C77">
        <w:trPr>
          <w:cantSplit/>
        </w:trPr>
        <w:tc>
          <w:tcPr>
            <w:tcW w:w="9649" w:type="dxa"/>
            <w:shd w:val="clear" w:color="auto" w:fill="auto"/>
          </w:tcPr>
          <w:p w:rsidR="00047449" w:rsidRPr="00047449" w:rsidRDefault="00047449" w:rsidP="00047449">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047449">
              <w:rPr>
                <w:rFonts w:ascii="Arial" w:eastAsia="Times New Roman" w:hAnsi="Arial" w:cs="Arial"/>
                <w:b/>
                <w:bCs/>
                <w:caps/>
                <w:snapToGrid w:val="0"/>
                <w:kern w:val="28"/>
                <w:lang w:eastAsia="zh-CN"/>
              </w:rPr>
              <w:t>4.</w:t>
            </w:r>
            <w:r w:rsidRPr="00047449">
              <w:rPr>
                <w:rFonts w:ascii="Arial" w:eastAsia="Times New Roman" w:hAnsi="Arial" w:cs="Arial"/>
                <w:b/>
                <w:bCs/>
                <w:snapToGrid w:val="0"/>
                <w:kern w:val="28"/>
                <w:lang w:eastAsia="zh-CN"/>
              </w:rPr>
              <w:t xml:space="preserve"> c.</w:t>
            </w:r>
            <w:r w:rsidRPr="00047449">
              <w:rPr>
                <w:rFonts w:ascii="Arial" w:eastAsia="Times New Roman" w:hAnsi="Arial" w:cs="Arial"/>
                <w:b/>
                <w:bCs/>
                <w:caps/>
                <w:snapToGrid w:val="0"/>
                <w:kern w:val="28"/>
                <w:lang w:eastAsia="zh-CN"/>
              </w:rPr>
              <w:t xml:space="preserve"> </w:t>
            </w:r>
            <w:r w:rsidRPr="00047449">
              <w:rPr>
                <w:rFonts w:ascii="Arial" w:eastAsia="Times New Roman" w:hAnsi="Arial" w:cs="Arial"/>
                <w:b/>
                <w:bCs/>
                <w:caps/>
                <w:snapToGrid w:val="0"/>
                <w:kern w:val="28"/>
                <w:lang w:eastAsia="zh-CN"/>
              </w:rPr>
              <w:tab/>
            </w:r>
            <w:r w:rsidRPr="00047449">
              <w:rPr>
                <w:rFonts w:ascii="Arial" w:eastAsia="Times New Roman" w:hAnsi="Arial" w:cs="Arial"/>
                <w:b/>
                <w:bCs/>
                <w:snapToGrid w:val="0"/>
                <w:kern w:val="28"/>
                <w:lang w:eastAsia="zh-CN"/>
              </w:rPr>
              <w:t>Respeto de las prácticas consuetudinarias que rigen el acceso al elemento</w:t>
            </w:r>
          </w:p>
          <w:p w:rsidR="00047449" w:rsidRPr="00047449" w:rsidRDefault="00047449" w:rsidP="00047449">
            <w:pPr>
              <w:keepNext/>
              <w:tabs>
                <w:tab w:val="left" w:pos="567"/>
                <w:tab w:val="left" w:pos="1134"/>
                <w:tab w:val="left" w:pos="1701"/>
              </w:tabs>
              <w:spacing w:before="120" w:after="120" w:line="240" w:lineRule="auto"/>
              <w:ind w:right="113"/>
              <w:jc w:val="both"/>
              <w:rPr>
                <w:rFonts w:ascii="Arial" w:eastAsia="SimSun" w:hAnsi="Arial" w:cs="Arial"/>
                <w:iCs/>
                <w:sz w:val="18"/>
                <w:szCs w:val="18"/>
                <w:lang w:eastAsia="fr-FR"/>
              </w:rPr>
            </w:pPr>
            <w:r w:rsidRPr="00047449">
              <w:rPr>
                <w:rFonts w:ascii="Arial" w:eastAsia="SimSun" w:hAnsi="Arial" w:cs="Arial"/>
                <w:snapToGrid w:val="0"/>
                <w:sz w:val="18"/>
                <w:szCs w:val="18"/>
                <w:lang w:eastAsia="zh-CN"/>
              </w:rPr>
              <w:t>A veces, las prácticas consuetudinarias instauradas y dirigidas por las comunidades restringen el acceso a determinados aspectos específicos del patrimonio cultural inmaterial o a determinadas informaciones sobre éstos, a fin de mantener secretos, por ejemplo, algunos conocimientos. Se debe indicar si esas prácticas existen y, en caso de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 En caso de que esas prácticas no existan, se ruega efectuar una declaración explícita al respecto.</w:t>
            </w:r>
          </w:p>
          <w:p w:rsidR="00047449" w:rsidRPr="00047449" w:rsidRDefault="00047449" w:rsidP="00047449">
            <w:pPr>
              <w:keepNext/>
              <w:tabs>
                <w:tab w:val="left" w:pos="567"/>
                <w:tab w:val="left" w:pos="1134"/>
                <w:tab w:val="left" w:pos="1701"/>
              </w:tabs>
              <w:spacing w:before="120" w:after="120" w:line="240" w:lineRule="auto"/>
              <w:ind w:left="113" w:right="113"/>
              <w:jc w:val="right"/>
              <w:rPr>
                <w:rFonts w:ascii="Arial" w:eastAsia="Times New Roman" w:hAnsi="Arial" w:cs="Arial"/>
                <w:iCs/>
                <w:sz w:val="18"/>
                <w:szCs w:val="18"/>
                <w:lang w:eastAsia="fr-FR"/>
              </w:rPr>
            </w:pPr>
            <w:r w:rsidRPr="00047449">
              <w:rPr>
                <w:rFonts w:ascii="Arial" w:eastAsia="SimSun" w:hAnsi="Arial" w:cs="Arial"/>
                <w:iCs/>
                <w:sz w:val="18"/>
                <w:szCs w:val="18"/>
                <w:lang w:eastAsia="fr-FR"/>
              </w:rPr>
              <w:t>Entre 50 y 250 palabras</w:t>
            </w:r>
          </w:p>
        </w:tc>
      </w:tr>
    </w:tbl>
    <w:p w:rsidR="00047449" w:rsidRPr="00047449" w:rsidRDefault="00047449" w:rsidP="00047449">
      <w:pPr>
        <w:tabs>
          <w:tab w:val="left" w:pos="567"/>
        </w:tabs>
        <w:snapToGrid w:val="0"/>
        <w:spacing w:before="120" w:after="120" w:line="240" w:lineRule="auto"/>
        <w:ind w:right="-569"/>
        <w:jc w:val="both"/>
        <w:rPr>
          <w:rFonts w:ascii="Arial" w:eastAsia="SimSun" w:hAnsi="Arial" w:cs="Arial"/>
          <w:i/>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 w:val="left" w:pos="4253"/>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La Oficina de Turismo no tiene conocimiento alguno de que haya prácticas consuetudinarias que rijan el acceso al elemento. A este respecto, se ha consultado a un estudiante de derecho que está preparando en la Universidad de Oslo un estudio de historia comparada centrado en las normas por las que se rige el Consejo de Regantes. Después de esta consulta, podemos afirmar que estamos bastante seguros de que no hay ninguna limitación consuetudinaria en lo referente al acceso a ninguna práctica o conocimiento relacionados con el elemento.</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62]</w:t>
      </w:r>
    </w:p>
    <w:p w:rsidR="00047449" w:rsidRPr="00047449" w:rsidRDefault="00047449" w:rsidP="00047449">
      <w:pPr>
        <w:keepNext/>
        <w:keepLines/>
        <w:tabs>
          <w:tab w:val="left" w:pos="567"/>
        </w:tabs>
        <w:snapToGrid w:val="0"/>
        <w:spacing w:before="240" w:after="120" w:line="240" w:lineRule="auto"/>
        <w:ind w:left="567" w:right="-569" w:hanging="567"/>
        <w:jc w:val="both"/>
        <w:outlineLvl w:val="2"/>
        <w:rPr>
          <w:rFonts w:ascii="Arial" w:eastAsia="Times New Roman" w:hAnsi="Arial" w:cs="Times New Roman"/>
          <w:bCs/>
          <w:caps/>
          <w:snapToGrid w:val="0"/>
          <w:kern w:val="28"/>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54"/>
      </w:tblGrid>
      <w:tr w:rsidR="00047449" w:rsidRPr="00047449" w:rsidTr="001E1C77">
        <w:trPr>
          <w:trHeight w:val="1144"/>
        </w:trPr>
        <w:tc>
          <w:tcPr>
            <w:tcW w:w="9649" w:type="dxa"/>
            <w:tcBorders>
              <w:top w:val="nil"/>
              <w:left w:val="nil"/>
              <w:bottom w:val="single" w:sz="4" w:space="0" w:color="auto"/>
              <w:right w:val="nil"/>
            </w:tcBorders>
            <w:shd w:val="clear" w:color="auto" w:fill="auto"/>
            <w:tcMar>
              <w:left w:w="0" w:type="dxa"/>
            </w:tcMar>
          </w:tcPr>
          <w:p w:rsidR="00047449" w:rsidRPr="00047449" w:rsidRDefault="00047449" w:rsidP="00047449">
            <w:pPr>
              <w:keepNext/>
              <w:keepLines/>
              <w:tabs>
                <w:tab w:val="left" w:pos="0"/>
              </w:tabs>
              <w:snapToGrid w:val="0"/>
              <w:spacing w:after="120" w:line="240" w:lineRule="auto"/>
              <w:jc w:val="both"/>
              <w:outlineLvl w:val="1"/>
              <w:rPr>
                <w:rFonts w:ascii="Arial" w:eastAsia="MS Gothic" w:hAnsi="Arial" w:cs="Arial"/>
                <w:b/>
                <w:caps/>
                <w:kern w:val="28"/>
                <w:sz w:val="24"/>
                <w:szCs w:val="24"/>
                <w:lang w:eastAsia="fr-FR"/>
              </w:rPr>
            </w:pPr>
            <w:r w:rsidRPr="00047449">
              <w:rPr>
                <w:rFonts w:ascii="Arial" w:eastAsia="MS Gothic" w:hAnsi="Arial" w:cs="Arial"/>
                <w:b/>
                <w:bCs/>
                <w:caps/>
                <w:kern w:val="28"/>
                <w:sz w:val="24"/>
                <w:szCs w:val="24"/>
                <w:lang w:eastAsia="fr-FR"/>
              </w:rPr>
              <w:br w:type="page"/>
            </w:r>
            <w:r w:rsidRPr="00047449">
              <w:rPr>
                <w:rFonts w:ascii="Arial" w:eastAsia="MS Gothic" w:hAnsi="Arial" w:cs="Arial"/>
                <w:b/>
                <w:bCs/>
                <w:i/>
                <w:caps/>
                <w:snapToGrid w:val="0"/>
                <w:kern w:val="28"/>
                <w:lang w:eastAsia="zh-CN"/>
              </w:rPr>
              <w:t>[</w:t>
            </w:r>
            <w:r w:rsidRPr="00047449">
              <w:rPr>
                <w:rFonts w:ascii="Arial" w:eastAsia="MS Gothic" w:hAnsi="Arial" w:cs="Arial"/>
                <w:bCs/>
                <w:i/>
                <w:caps/>
                <w:snapToGrid w:val="0"/>
                <w:kern w:val="28"/>
                <w:lang w:eastAsia="zh-CN"/>
              </w:rPr>
              <w:t>N</w:t>
            </w:r>
            <w:r w:rsidRPr="00047449">
              <w:rPr>
                <w:rFonts w:ascii="Arial" w:eastAsia="MS Gothic" w:hAnsi="Arial" w:cs="Arial"/>
                <w:bCs/>
                <w:i/>
                <w:snapToGrid w:val="0"/>
                <w:kern w:val="28"/>
                <w:lang w:eastAsia="zh-CN"/>
              </w:rPr>
              <w:t>ota: en todos los modelos de candidaturas se ha omitido mencionar datos concretos, como nombres, apellidos y direcciones</w:t>
            </w:r>
            <w:r w:rsidRPr="00047449">
              <w:rPr>
                <w:rFonts w:ascii="Arial" w:eastAsia="MS Gothic" w:hAnsi="Arial" w:cs="Arial"/>
                <w:bCs/>
                <w:i/>
                <w:caps/>
                <w:snapToGrid w:val="0"/>
                <w:kern w:val="28"/>
                <w:lang w:eastAsia="zh-CN"/>
              </w:rPr>
              <w:t>]</w:t>
            </w:r>
          </w:p>
          <w:p w:rsidR="00047449" w:rsidRPr="00047449" w:rsidRDefault="00047449" w:rsidP="00047449">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047449">
              <w:rPr>
                <w:rFonts w:ascii="Arial" w:eastAsia="Times New Roman" w:hAnsi="Arial" w:cs="Arial"/>
                <w:b/>
                <w:bCs/>
                <w:caps/>
                <w:snapToGrid w:val="0"/>
                <w:kern w:val="28"/>
                <w:lang w:eastAsia="zh-CN"/>
              </w:rPr>
              <w:t xml:space="preserve">4. </w:t>
            </w:r>
            <w:r w:rsidRPr="00047449">
              <w:rPr>
                <w:rFonts w:ascii="Arial" w:eastAsia="Times New Roman" w:hAnsi="Arial" w:cs="Arial"/>
                <w:b/>
                <w:bCs/>
                <w:snapToGrid w:val="0"/>
                <w:kern w:val="28"/>
                <w:lang w:eastAsia="zh-CN"/>
              </w:rPr>
              <w:t>d.</w:t>
            </w:r>
            <w:r w:rsidRPr="00047449">
              <w:rPr>
                <w:rFonts w:ascii="Arial" w:eastAsia="Times New Roman" w:hAnsi="Arial" w:cs="Arial"/>
                <w:b/>
                <w:bCs/>
                <w:snapToGrid w:val="0"/>
                <w:kern w:val="28"/>
                <w:lang w:eastAsia="zh-CN"/>
              </w:rPr>
              <w:tab/>
              <w:t xml:space="preserve">Organismo(s) o representante(s) de la comunidad interesada </w:t>
            </w:r>
          </w:p>
          <w:p w:rsidR="00047449" w:rsidRPr="00047449" w:rsidRDefault="00047449" w:rsidP="00047449">
            <w:pPr>
              <w:tabs>
                <w:tab w:val="left" w:pos="567"/>
                <w:tab w:val="left" w:pos="1134"/>
                <w:tab w:val="left" w:pos="1701"/>
              </w:tabs>
              <w:spacing w:before="120" w:after="120" w:line="240" w:lineRule="auto"/>
              <w:ind w:right="113"/>
              <w:jc w:val="both"/>
              <w:rPr>
                <w:rFonts w:ascii="Arial" w:eastAsia="Times New Roman" w:hAnsi="Arial" w:cs="Arial"/>
                <w:b/>
                <w:sz w:val="18"/>
                <w:szCs w:val="18"/>
                <w:lang w:eastAsia="fr-FR"/>
              </w:rPr>
            </w:pPr>
            <w:r w:rsidRPr="00047449">
              <w:rPr>
                <w:rFonts w:ascii="Arial" w:eastAsia="SimSun" w:hAnsi="Arial" w:cs="Arial"/>
                <w:snapToGrid w:val="0"/>
                <w:sz w:val="18"/>
                <w:szCs w:val="18"/>
                <w:lang w:eastAsia="zh-CN"/>
              </w:rPr>
              <w:t>Indiquen el nombre, la dirección y otros datos de contacto de los organismos o representantes de las comunidades a los que atañe el elemento, por ejemplo asociaciones, organizaciones, clubs, gremios, comités directivos, etc.</w:t>
            </w:r>
          </w:p>
        </w:tc>
      </w:tr>
      <w:tr w:rsidR="00047449" w:rsidRPr="00047449" w:rsidTr="001E1C77">
        <w:tc>
          <w:tcPr>
            <w:tcW w:w="9649" w:type="dxa"/>
            <w:tcBorders>
              <w:top w:val="single" w:sz="4" w:space="0" w:color="auto"/>
              <w:left w:val="single" w:sz="4" w:space="0" w:color="auto"/>
              <w:bottom w:val="nil"/>
              <w:right w:val="single" w:sz="4" w:space="0" w:color="auto"/>
            </w:tcBorders>
            <w:shd w:val="clear" w:color="auto" w:fill="auto"/>
          </w:tcPr>
          <w:tbl>
            <w:tblPr>
              <w:tblpPr w:leftFromText="141" w:rightFromText="141" w:vertAnchor="page" w:horzAnchor="margin" w:tblpY="4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5"/>
              <w:gridCol w:w="6799"/>
            </w:tblGrid>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Organización/Comunidad</w:t>
                  </w:r>
                </w:p>
              </w:tc>
              <w:tc>
                <w:tcPr>
                  <w:tcW w:w="6799" w:type="dxa"/>
                </w:tcPr>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Nombre y cargo de la persona</w:t>
                  </w:r>
                  <w:r w:rsidRPr="00047449">
                    <w:rPr>
                      <w:rFonts w:ascii="Arial" w:eastAsia="SimSun" w:hAnsi="Arial" w:cs="Arial"/>
                      <w:snapToGrid w:val="0"/>
                      <w:sz w:val="20"/>
                      <w:szCs w:val="20"/>
                      <w:lang w:eastAsia="zh-CN"/>
                    </w:rPr>
                    <w:br/>
                    <w:t>a la que se debe contactar:</w:t>
                  </w:r>
                </w:p>
              </w:tc>
              <w:tc>
                <w:tcPr>
                  <w:tcW w:w="6799"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Cs w:val="24"/>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Dirección:</w:t>
                  </w:r>
                </w:p>
              </w:tc>
              <w:tc>
                <w:tcPr>
                  <w:tcW w:w="6799"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Cs w:val="24"/>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Número de teléfono:</w:t>
                  </w:r>
                </w:p>
              </w:tc>
              <w:tc>
                <w:tcPr>
                  <w:tcW w:w="6799"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Cs w:val="24"/>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Número de fax</w:t>
                  </w:r>
                </w:p>
              </w:tc>
              <w:tc>
                <w:tcPr>
                  <w:tcW w:w="6799"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Cs w:val="24"/>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Dirección de correo electrónico:</w:t>
                  </w:r>
                </w:p>
              </w:tc>
              <w:tc>
                <w:tcPr>
                  <w:tcW w:w="6799"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Cs w:val="24"/>
                      <w:lang w:eastAsia="fr-FR"/>
                    </w:rPr>
                  </w:pPr>
                </w:p>
              </w:tc>
            </w:tr>
            <w:tr w:rsidR="00047449" w:rsidRPr="00047449" w:rsidTr="001E1C77">
              <w:tc>
                <w:tcPr>
                  <w:tcW w:w="2835"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 w:val="20"/>
                      <w:szCs w:val="20"/>
                      <w:lang w:eastAsia="fr-FR"/>
                    </w:rPr>
                  </w:pPr>
                  <w:r w:rsidRPr="00047449">
                    <w:rPr>
                      <w:rFonts w:ascii="Arial" w:eastAsia="SimSun" w:hAnsi="Arial" w:cs="Arial"/>
                      <w:snapToGrid w:val="0"/>
                      <w:sz w:val="20"/>
                      <w:szCs w:val="20"/>
                      <w:lang w:eastAsia="zh-CN"/>
                    </w:rPr>
                    <w:t>Otra información pertinente:</w:t>
                  </w:r>
                </w:p>
              </w:tc>
              <w:tc>
                <w:tcPr>
                  <w:tcW w:w="6799" w:type="dxa"/>
                </w:tcPr>
                <w:p w:rsidR="00047449" w:rsidRPr="00047449" w:rsidRDefault="00047449" w:rsidP="00047449">
                  <w:pPr>
                    <w:tabs>
                      <w:tab w:val="left" w:pos="567"/>
                      <w:tab w:val="left" w:pos="1134"/>
                      <w:tab w:val="left" w:pos="1701"/>
                    </w:tabs>
                    <w:spacing w:before="120" w:after="120" w:line="240" w:lineRule="auto"/>
                    <w:rPr>
                      <w:rFonts w:ascii="Arial" w:eastAsia="SimSun" w:hAnsi="Arial" w:cs="Arial"/>
                      <w:szCs w:val="24"/>
                      <w:lang w:eastAsia="fr-FR"/>
                    </w:rPr>
                  </w:pPr>
                </w:p>
              </w:tc>
            </w:tr>
          </w:tbl>
          <w:p w:rsidR="00047449" w:rsidRPr="00047449" w:rsidRDefault="00047449" w:rsidP="00047449">
            <w:pPr>
              <w:tabs>
                <w:tab w:val="left" w:pos="567"/>
                <w:tab w:val="left" w:pos="1134"/>
                <w:tab w:val="left" w:pos="1701"/>
              </w:tabs>
              <w:spacing w:before="120" w:after="120" w:line="240" w:lineRule="auto"/>
              <w:ind w:left="113"/>
              <w:rPr>
                <w:rFonts w:ascii="Arial" w:eastAsia="Times New Roman" w:hAnsi="Arial" w:cs="Arial"/>
                <w:b/>
                <w:smallCaps/>
                <w:szCs w:val="24"/>
                <w:lang w:eastAsia="fr-FR"/>
              </w:rPr>
            </w:pPr>
          </w:p>
        </w:tc>
      </w:tr>
    </w:tbl>
    <w:p w:rsidR="00047449" w:rsidRPr="00047449" w:rsidRDefault="00047449" w:rsidP="00047449">
      <w:pPr>
        <w:keepNext/>
        <w:keepLines/>
        <w:tabs>
          <w:tab w:val="left" w:pos="567"/>
        </w:tabs>
        <w:snapToGrid w:val="0"/>
        <w:spacing w:before="120" w:after="120" w:line="240" w:lineRule="auto"/>
        <w:ind w:left="567" w:hanging="567"/>
        <w:jc w:val="both"/>
        <w:outlineLvl w:val="1"/>
        <w:rPr>
          <w:rFonts w:ascii="Arial" w:eastAsia="MS Gothic" w:hAnsi="Arial" w:cs="Times New Roman"/>
          <w:bCs/>
          <w:caps/>
          <w:snapToGrid w:val="0"/>
          <w:kern w:val="28"/>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047449" w:rsidRPr="00047449" w:rsidTr="001E1C77">
        <w:trPr>
          <w:cantSplit/>
        </w:trPr>
        <w:tc>
          <w:tcPr>
            <w:tcW w:w="9649" w:type="dxa"/>
            <w:shd w:val="clear" w:color="auto" w:fill="auto"/>
          </w:tcPr>
          <w:p w:rsidR="00047449" w:rsidRPr="00047449" w:rsidRDefault="00047449" w:rsidP="00047449">
            <w:pPr>
              <w:keepNext/>
              <w:keepLines/>
              <w:tabs>
                <w:tab w:val="left" w:pos="567"/>
              </w:tabs>
              <w:snapToGrid w:val="0"/>
              <w:spacing w:before="240" w:after="120" w:line="240" w:lineRule="auto"/>
              <w:ind w:left="567" w:hanging="567"/>
              <w:jc w:val="both"/>
              <w:outlineLvl w:val="1"/>
              <w:rPr>
                <w:rFonts w:ascii="Arial" w:eastAsia="MS Gothic" w:hAnsi="Arial" w:cs="Arial"/>
                <w:b/>
                <w:bCs/>
                <w:caps/>
                <w:snapToGrid w:val="0"/>
                <w:kern w:val="28"/>
                <w:sz w:val="24"/>
                <w:szCs w:val="24"/>
                <w:lang w:eastAsia="zh-CN"/>
              </w:rPr>
            </w:pPr>
            <w:r w:rsidRPr="00047449">
              <w:rPr>
                <w:rFonts w:ascii="Arial" w:eastAsia="MS Gothic" w:hAnsi="Arial" w:cs="Arial"/>
                <w:b/>
                <w:bCs/>
                <w:caps/>
                <w:snapToGrid w:val="0"/>
                <w:kern w:val="28"/>
                <w:sz w:val="24"/>
                <w:szCs w:val="24"/>
                <w:lang w:eastAsia="zh-CN"/>
              </w:rPr>
              <w:t>5.</w:t>
            </w:r>
            <w:r w:rsidRPr="00047449">
              <w:rPr>
                <w:rFonts w:ascii="Arial" w:eastAsia="MS Gothic" w:hAnsi="Arial" w:cs="Arial"/>
                <w:b/>
                <w:bCs/>
                <w:caps/>
                <w:snapToGrid w:val="0"/>
                <w:kern w:val="28"/>
                <w:sz w:val="24"/>
                <w:szCs w:val="24"/>
                <w:lang w:eastAsia="zh-CN"/>
              </w:rPr>
              <w:tab/>
              <w:t xml:space="preserve"> I</w:t>
            </w:r>
            <w:r w:rsidRPr="00047449">
              <w:rPr>
                <w:rFonts w:ascii="Arial" w:eastAsia="MS Gothic" w:hAnsi="Arial" w:cs="Arial"/>
                <w:b/>
                <w:bCs/>
                <w:snapToGrid w:val="0"/>
                <w:kern w:val="28"/>
                <w:sz w:val="24"/>
                <w:szCs w:val="24"/>
                <w:lang w:eastAsia="zh-CN"/>
              </w:rPr>
              <w:t xml:space="preserve">nclusión del elemento en un inventario </w:t>
            </w:r>
          </w:p>
          <w:p w:rsidR="00047449" w:rsidRPr="00047449" w:rsidRDefault="00047449" w:rsidP="00047449">
            <w:pPr>
              <w:tabs>
                <w:tab w:val="left" w:pos="567"/>
              </w:tabs>
              <w:autoSpaceDE w:val="0"/>
              <w:autoSpaceDN w:val="0"/>
              <w:adjustRightInd w:val="0"/>
              <w:snapToGrid w:val="0"/>
              <w:spacing w:before="120" w:after="0" w:line="240" w:lineRule="auto"/>
              <w:jc w:val="both"/>
              <w:rPr>
                <w:rFonts w:ascii="Arial" w:eastAsia="SimSun" w:hAnsi="Arial" w:cs="Arial"/>
                <w:snapToGrid w:val="0"/>
                <w:sz w:val="18"/>
                <w:szCs w:val="18"/>
                <w:lang w:eastAsia="fr-FR"/>
              </w:rPr>
            </w:pPr>
            <w:r w:rsidRPr="00047449">
              <w:rPr>
                <w:rFonts w:ascii="Arial" w:eastAsia="SimSun" w:hAnsi="Arial" w:cs="Arial"/>
                <w:snapToGrid w:val="0"/>
                <w:sz w:val="18"/>
                <w:szCs w:val="18"/>
                <w:lang w:eastAsia="zh-CN"/>
              </w:rPr>
              <w:t>Para cumplir el Criterio R.5, los Estados deben demostrar que “</w:t>
            </w:r>
            <w:r w:rsidRPr="00047449">
              <w:rPr>
                <w:rFonts w:ascii="Arial" w:eastAsia="SimSun" w:hAnsi="Arial" w:cs="Arial"/>
                <w:snapToGrid w:val="0"/>
                <w:sz w:val="18"/>
                <w:szCs w:val="18"/>
                <w:lang w:eastAsia="fr-FR"/>
              </w:rPr>
              <w:t>el elemento figura en un inventario del patrimonio cultural inmaterial presente en el/los territorio(s) del/de los Estado(s) Parte(s) solicitante(s), de conformidad con los Artículos 11 y 12 de la Convención”.</w:t>
            </w:r>
          </w:p>
          <w:p w:rsidR="00047449" w:rsidRPr="00047449" w:rsidRDefault="00047449" w:rsidP="00047449">
            <w:pPr>
              <w:tabs>
                <w:tab w:val="left" w:pos="567"/>
              </w:tabs>
              <w:autoSpaceDE w:val="0"/>
              <w:autoSpaceDN w:val="0"/>
              <w:adjustRightInd w:val="0"/>
              <w:snapToGrid w:val="0"/>
              <w:spacing w:before="120" w:after="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Indiquen más abajo cuándo se ha incluido el elemento en un inventario y su referencia, y precisen el inventario en el que elemento se ha incluido, así como la oficina, agencia organización u organismo que se encarga de conservarlo. Demuestren que el inventario se ha confeccionado de conformidad con lo establecido en la Convención, y más concretamente en su Artículo 11.b, en el que se dispone que el patrimonio cultural inmaterial se debe identificar y definir “con participación de las comunidades, los grupos y las organizaciones no gubernamentales pertinentes”, y en su Artículo 12 en el que se exige una actualización regular de los inventarios.</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La inclusión del elemento propuesto en un inventario no debe en ningún caso suponer o exigir que el/los inventario(s) tengan que estar finalizados antes de la presentación de la candidatura. Un Estado Parte que presente la candidatura de un elemento puede estar todavía ultimando uno o más inventarios de éste, pero tiene que haberlo incluido ya en un inventario en curso de elaboración.</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 xml:space="preserve">Adjunten también pruebas documentales que demuestren que el elemento está incluido en un inventario del patrimonio cultural inmaterial presente en el/los territorio(s) del/de los Estado(s) que presentan la candidatura, tal como se define en los Artículos 11 y 12 de la Convención. Esas pruebas pueden revestir la forma de un enlace hipertexto que permita acceder al inventario en la Red. </w:t>
            </w:r>
          </w:p>
          <w:p w:rsidR="00047449" w:rsidRPr="00047449" w:rsidRDefault="00047449" w:rsidP="00047449">
            <w:pPr>
              <w:keepNext/>
              <w:tabs>
                <w:tab w:val="left" w:pos="567"/>
                <w:tab w:val="left" w:pos="1134"/>
                <w:tab w:val="left" w:pos="1701"/>
              </w:tabs>
              <w:spacing w:before="120" w:after="120" w:line="240" w:lineRule="auto"/>
              <w:ind w:left="113" w:right="113"/>
              <w:jc w:val="right"/>
              <w:rPr>
                <w:rFonts w:ascii="Arial" w:eastAsia="Times New Roman" w:hAnsi="Arial" w:cs="Arial"/>
                <w:i/>
                <w:iCs/>
                <w:sz w:val="20"/>
                <w:szCs w:val="24"/>
                <w:lang w:eastAsia="fr-FR"/>
              </w:rPr>
            </w:pPr>
            <w:r w:rsidRPr="00047449">
              <w:rPr>
                <w:rFonts w:ascii="Arial" w:eastAsia="SimSun" w:hAnsi="Arial" w:cs="Arial"/>
                <w:iCs/>
                <w:sz w:val="18"/>
                <w:szCs w:val="18"/>
                <w:lang w:eastAsia="fr-FR"/>
              </w:rPr>
              <w:t>Entre 150 y 250 palabras</w:t>
            </w:r>
          </w:p>
        </w:tc>
      </w:tr>
    </w:tbl>
    <w:p w:rsidR="00047449" w:rsidRPr="00047449" w:rsidRDefault="00047449" w:rsidP="0004744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El Consejo de Regantes de Galacia se incluyó el año 2008 en el Inventario Estatal Central del Patrimonio Material e Inmaterial de las Comunidades Autónomas del país Z, tal y como se puede comprobar consultando el sitio web correspondiente. Si es necesario, se puede proporcionar más información a este respecto. </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[Número de palabras en inglés = 29]</w:t>
      </w:r>
    </w:p>
    <w:p w:rsidR="00047449" w:rsidRPr="00047449" w:rsidRDefault="00047449" w:rsidP="00047449">
      <w:pPr>
        <w:keepNext/>
        <w:keepLines/>
        <w:tabs>
          <w:tab w:val="left" w:pos="567"/>
        </w:tabs>
        <w:snapToGrid w:val="0"/>
        <w:spacing w:before="120" w:after="120" w:line="240" w:lineRule="auto"/>
        <w:ind w:left="567" w:right="-567" w:hanging="567"/>
        <w:jc w:val="both"/>
        <w:outlineLvl w:val="1"/>
        <w:rPr>
          <w:rFonts w:ascii="Arial" w:eastAsia="MS Gothic" w:hAnsi="Arial" w:cs="Times New Roman"/>
          <w:bCs/>
          <w:caps/>
          <w:snapToGrid w:val="0"/>
          <w:kern w:val="28"/>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047449" w:rsidRPr="00047449" w:rsidTr="001E1C77">
        <w:trPr>
          <w:cantSplit/>
        </w:trPr>
        <w:tc>
          <w:tcPr>
            <w:tcW w:w="9649" w:type="dxa"/>
            <w:shd w:val="clear" w:color="auto" w:fill="auto"/>
          </w:tcPr>
          <w:p w:rsidR="00047449" w:rsidRPr="00047449" w:rsidRDefault="00047449" w:rsidP="00047449">
            <w:pPr>
              <w:keepNext/>
              <w:keepLines/>
              <w:tabs>
                <w:tab w:val="left" w:pos="567"/>
              </w:tabs>
              <w:snapToGrid w:val="0"/>
              <w:spacing w:before="480" w:after="240" w:line="240" w:lineRule="auto"/>
              <w:ind w:left="567" w:hanging="567"/>
              <w:jc w:val="both"/>
              <w:outlineLvl w:val="1"/>
              <w:rPr>
                <w:rFonts w:ascii="Arial" w:eastAsia="MS Gothic" w:hAnsi="Arial" w:cs="Arial"/>
                <w:b/>
                <w:bCs/>
                <w:caps/>
                <w:snapToGrid w:val="0"/>
                <w:kern w:val="28"/>
                <w:sz w:val="24"/>
                <w:lang w:eastAsia="zh-CN"/>
              </w:rPr>
            </w:pPr>
            <w:r w:rsidRPr="00047449">
              <w:rPr>
                <w:rFonts w:ascii="Arial" w:eastAsia="MS Gothic" w:hAnsi="Arial" w:cs="Arial"/>
                <w:b/>
                <w:bCs/>
                <w:caps/>
                <w:snapToGrid w:val="0"/>
                <w:kern w:val="28"/>
                <w:sz w:val="24"/>
                <w:lang w:eastAsia="zh-CN"/>
              </w:rPr>
              <w:t>6.</w:t>
            </w:r>
            <w:r w:rsidRPr="00047449">
              <w:rPr>
                <w:rFonts w:ascii="Arial" w:eastAsia="MS Gothic" w:hAnsi="Arial" w:cs="Arial"/>
                <w:b/>
                <w:bCs/>
                <w:caps/>
                <w:snapToGrid w:val="0"/>
                <w:kern w:val="28"/>
                <w:sz w:val="24"/>
                <w:lang w:eastAsia="zh-CN"/>
              </w:rPr>
              <w:tab/>
            </w:r>
            <w:r w:rsidRPr="00047449">
              <w:rPr>
                <w:rFonts w:ascii="Arial" w:eastAsia="MS Gothic" w:hAnsi="Arial" w:cs="Arial"/>
                <w:b/>
                <w:bCs/>
                <w:snapToGrid w:val="0"/>
                <w:kern w:val="28"/>
                <w:sz w:val="24"/>
                <w:lang w:eastAsia="zh-CN"/>
              </w:rPr>
              <w:t>Documentación</w:t>
            </w:r>
          </w:p>
          <w:p w:rsidR="00047449" w:rsidRPr="00047449" w:rsidRDefault="00047449" w:rsidP="00047449">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047449">
              <w:rPr>
                <w:rFonts w:ascii="Arial" w:eastAsia="Times New Roman" w:hAnsi="Arial" w:cs="Arial"/>
                <w:b/>
                <w:bCs/>
                <w:snapToGrid w:val="0"/>
                <w:kern w:val="28"/>
                <w:lang w:eastAsia="zh-CN"/>
              </w:rPr>
              <w:t>6. a</w:t>
            </w:r>
            <w:r w:rsidRPr="00047449">
              <w:rPr>
                <w:rFonts w:ascii="Arial" w:eastAsia="Times New Roman" w:hAnsi="Arial" w:cs="Arial"/>
                <w:b/>
                <w:bCs/>
                <w:snapToGrid w:val="0"/>
                <w:kern w:val="28"/>
                <w:lang w:eastAsia="zh-CN"/>
              </w:rPr>
              <w:tab/>
              <w:t xml:space="preserve">Documentación adjuntada </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Los documentos que se enumeran a continuación son obligatorios, excepto la película en vídeo montada, y se utilizarán durante el examen y evaluación de la candidatura. También podrán ser útiles para actividades encaminadas a dar notoriedad al elemento, si se decide la inscripción de éste. Marquen las siguientes casillas para confirmar que los documentos correspondientes se incluyen en la candidatura y son conformes a las instrucciones. No se aceptarán ni devolverán documentos distintos de los especificados a continuación.</w:t>
            </w:r>
          </w:p>
          <w:p w:rsidR="00047449" w:rsidRPr="00047449" w:rsidRDefault="00047449" w:rsidP="00047449">
            <w:pPr>
              <w:tabs>
                <w:tab w:val="left" w:pos="567"/>
                <w:tab w:val="left" w:pos="1134"/>
                <w:tab w:val="left" w:pos="1701"/>
              </w:tabs>
              <w:spacing w:before="120" w:after="120" w:line="240" w:lineRule="auto"/>
              <w:ind w:left="680"/>
              <w:rPr>
                <w:rFonts w:ascii="Arial" w:eastAsia="Times New Roman" w:hAnsi="Arial" w:cs="Arial"/>
                <w:sz w:val="20"/>
                <w:szCs w:val="20"/>
              </w:rPr>
            </w:pPr>
            <w:r w:rsidRPr="00047449">
              <w:rPr>
                <w:rFonts w:ascii="Arial" w:eastAsia="Times New Roman" w:hAnsi="Arial" w:cs="Arial"/>
                <w:sz w:val="20"/>
                <w:szCs w:val="20"/>
              </w:rPr>
              <w:sym w:font="Wingdings" w:char="F0FE"/>
            </w:r>
            <w:r w:rsidRPr="00047449">
              <w:rPr>
                <w:rFonts w:ascii="Arial" w:eastAsia="Times New Roman" w:hAnsi="Arial" w:cs="Arial"/>
                <w:sz w:val="20"/>
                <w:szCs w:val="20"/>
              </w:rPr>
              <w:t xml:space="preserve"> </w:t>
            </w:r>
            <w:r w:rsidRPr="00047449">
              <w:rPr>
                <w:rFonts w:ascii="Arial" w:eastAsia="SimSun" w:hAnsi="Arial" w:cs="Arial"/>
                <w:snapToGrid w:val="0"/>
                <w:sz w:val="20"/>
                <w:szCs w:val="20"/>
                <w:lang w:eastAsia="zh-CN"/>
              </w:rPr>
              <w:t>Diez fotografías recientes de alta definición.</w:t>
            </w:r>
          </w:p>
          <w:p w:rsidR="00047449" w:rsidRPr="00047449" w:rsidRDefault="00047449" w:rsidP="00047449">
            <w:pPr>
              <w:tabs>
                <w:tab w:val="left" w:pos="567"/>
                <w:tab w:val="left" w:pos="1134"/>
                <w:tab w:val="left" w:pos="1701"/>
              </w:tabs>
              <w:spacing w:before="120" w:after="120" w:line="240" w:lineRule="auto"/>
              <w:ind w:left="680"/>
              <w:rPr>
                <w:rFonts w:ascii="Arial" w:eastAsia="Times New Roman" w:hAnsi="Arial" w:cs="Arial"/>
                <w:sz w:val="20"/>
                <w:szCs w:val="20"/>
              </w:rPr>
            </w:pPr>
            <w:r w:rsidRPr="00047449">
              <w:rPr>
                <w:rFonts w:ascii="Arial" w:eastAsia="Times New Roman" w:hAnsi="Arial" w:cs="Arial"/>
                <w:sz w:val="20"/>
                <w:szCs w:val="20"/>
              </w:rPr>
              <w:sym w:font="Wingdings" w:char="F06F"/>
            </w:r>
            <w:r w:rsidRPr="00047449">
              <w:rPr>
                <w:rFonts w:ascii="Arial" w:eastAsia="Times New Roman" w:hAnsi="Arial" w:cs="Arial"/>
                <w:sz w:val="20"/>
                <w:szCs w:val="20"/>
              </w:rPr>
              <w:t xml:space="preserve"> </w:t>
            </w:r>
            <w:r w:rsidRPr="00047449">
              <w:rPr>
                <w:rFonts w:ascii="Arial" w:eastAsia="SimSun" w:hAnsi="Arial" w:cs="Arial"/>
                <w:snapToGrid w:val="0"/>
                <w:sz w:val="20"/>
                <w:szCs w:val="20"/>
                <w:lang w:eastAsia="zh-CN"/>
              </w:rPr>
              <w:t>Cesión de los derechos correspondientes a las fotografías (Formulario ICH-07- Foto).</w:t>
            </w:r>
          </w:p>
          <w:p w:rsidR="00047449" w:rsidRPr="00047449" w:rsidRDefault="00047449" w:rsidP="00047449">
            <w:pPr>
              <w:tabs>
                <w:tab w:val="left" w:pos="567"/>
                <w:tab w:val="left" w:pos="1134"/>
                <w:tab w:val="left" w:pos="1701"/>
              </w:tabs>
              <w:spacing w:before="120" w:after="120" w:line="240" w:lineRule="auto"/>
              <w:ind w:left="680"/>
              <w:rPr>
                <w:rFonts w:ascii="Arial" w:eastAsia="Times New Roman" w:hAnsi="Arial" w:cs="Arial"/>
                <w:sz w:val="20"/>
                <w:szCs w:val="20"/>
              </w:rPr>
            </w:pPr>
            <w:r w:rsidRPr="00047449">
              <w:rPr>
                <w:rFonts w:ascii="Arial" w:eastAsia="Times New Roman" w:hAnsi="Arial" w:cs="Arial"/>
                <w:sz w:val="20"/>
                <w:szCs w:val="20"/>
              </w:rPr>
              <w:sym w:font="Wingdings" w:char="F06F"/>
            </w:r>
            <w:r w:rsidRPr="00047449">
              <w:rPr>
                <w:rFonts w:ascii="Arial" w:eastAsia="Times New Roman" w:hAnsi="Arial" w:cs="Arial"/>
                <w:sz w:val="20"/>
                <w:szCs w:val="20"/>
              </w:rPr>
              <w:t xml:space="preserve"> </w:t>
            </w:r>
            <w:r w:rsidRPr="00047449">
              <w:rPr>
                <w:rFonts w:ascii="Arial" w:eastAsia="SimSun" w:hAnsi="Arial" w:cs="Arial"/>
                <w:snapToGrid w:val="0"/>
                <w:sz w:val="20"/>
                <w:szCs w:val="20"/>
                <w:lang w:eastAsia="zh-CN"/>
              </w:rPr>
              <w:t>Película en vídeo, montada, cuya duración no sea superior a 10 minutos</w:t>
            </w:r>
          </w:p>
          <w:p w:rsidR="00047449" w:rsidRPr="00047449" w:rsidRDefault="00047449" w:rsidP="00047449">
            <w:pPr>
              <w:tabs>
                <w:tab w:val="left" w:pos="567"/>
                <w:tab w:val="left" w:pos="1134"/>
                <w:tab w:val="left" w:pos="1701"/>
              </w:tabs>
              <w:spacing w:before="120" w:after="120" w:line="240" w:lineRule="auto"/>
              <w:ind w:left="680"/>
              <w:rPr>
                <w:rFonts w:ascii="Arial" w:eastAsia="SimSun" w:hAnsi="Arial" w:cs="Arial"/>
                <w:iCs/>
                <w:sz w:val="18"/>
                <w:szCs w:val="18"/>
                <w:lang w:eastAsia="fr-FR"/>
              </w:rPr>
            </w:pPr>
            <w:r w:rsidRPr="00047449">
              <w:rPr>
                <w:rFonts w:ascii="Arial" w:eastAsia="Times New Roman" w:hAnsi="Arial" w:cs="Arial"/>
                <w:sz w:val="20"/>
                <w:szCs w:val="20"/>
              </w:rPr>
              <w:sym w:font="Wingdings" w:char="F06F"/>
            </w:r>
            <w:r w:rsidRPr="00047449">
              <w:rPr>
                <w:rFonts w:ascii="Arial" w:eastAsia="Times New Roman" w:hAnsi="Arial" w:cs="Arial"/>
                <w:sz w:val="20"/>
                <w:szCs w:val="20"/>
              </w:rPr>
              <w:t xml:space="preserve"> </w:t>
            </w:r>
            <w:r w:rsidRPr="00047449">
              <w:rPr>
                <w:rFonts w:ascii="Arial" w:eastAsia="SimSun" w:hAnsi="Arial" w:cs="Arial"/>
                <w:snapToGrid w:val="0"/>
                <w:sz w:val="20"/>
                <w:szCs w:val="20"/>
                <w:lang w:eastAsia="zh-CN"/>
              </w:rPr>
              <w:t>Cesión de los derechos correspondientes a la grabación en vídeo (Formulario ICH-07- Vídeo).</w:t>
            </w:r>
          </w:p>
        </w:tc>
      </w:tr>
    </w:tbl>
    <w:p w:rsidR="00047449" w:rsidRPr="00047449" w:rsidRDefault="00047449" w:rsidP="00047449">
      <w:pPr>
        <w:tabs>
          <w:tab w:val="left" w:pos="567"/>
        </w:tabs>
        <w:snapToGrid w:val="0"/>
        <w:spacing w:before="120" w:line="240" w:lineRule="auto"/>
        <w:ind w:right="-569"/>
        <w:jc w:val="both"/>
        <w:rPr>
          <w:rFonts w:ascii="Arial" w:eastAsia="SimSun" w:hAnsi="Arial" w:cs="Arial"/>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b/>
          <w:snapToGrid w:val="0"/>
          <w:szCs w:val="24"/>
          <w:lang w:eastAsia="zh-CN"/>
        </w:rPr>
      </w:pPr>
      <w:r w:rsidRPr="00047449">
        <w:rPr>
          <w:rFonts w:ascii="Arial" w:eastAsia="SimSun" w:hAnsi="Arial" w:cs="Arial"/>
          <w:b/>
          <w:snapToGrid w:val="0"/>
          <w:szCs w:val="24"/>
          <w:lang w:eastAsia="zh-CN"/>
        </w:rPr>
        <w:t>Lista de fotografías:</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w:t>
      </w:r>
      <w:r w:rsidRPr="00047449">
        <w:rPr>
          <w:rFonts w:ascii="Arial" w:eastAsia="SimSun" w:hAnsi="Arial" w:cs="Arial"/>
          <w:snapToGrid w:val="0"/>
          <w:szCs w:val="24"/>
          <w:lang w:eastAsia="zh-CN"/>
        </w:rPr>
        <w:tab/>
        <w:t>4 fotografías de una acequia.</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w:t>
      </w:r>
      <w:r w:rsidRPr="00047449">
        <w:rPr>
          <w:rFonts w:ascii="Arial" w:eastAsia="SimSun" w:hAnsi="Arial" w:cs="Arial"/>
          <w:snapToGrid w:val="0"/>
          <w:szCs w:val="24"/>
          <w:lang w:eastAsia="zh-CN"/>
        </w:rPr>
        <w:tab/>
        <w:t>1 fotografía del edificio del Ayuntamiento de Galacia.</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lastRenderedPageBreak/>
        <w:t>•</w:t>
      </w:r>
      <w:r w:rsidRPr="00047449">
        <w:rPr>
          <w:rFonts w:ascii="Arial" w:eastAsia="SimSun" w:hAnsi="Arial" w:cs="Arial"/>
          <w:snapToGrid w:val="0"/>
          <w:szCs w:val="24"/>
          <w:lang w:eastAsia="zh-CN"/>
        </w:rPr>
        <w:tab/>
        <w:t>3 fotografías de una noria.</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w:t>
      </w:r>
      <w:r w:rsidRPr="00047449">
        <w:rPr>
          <w:rFonts w:ascii="Arial" w:eastAsia="SimSun" w:hAnsi="Arial" w:cs="Arial"/>
          <w:snapToGrid w:val="0"/>
          <w:szCs w:val="24"/>
          <w:lang w:eastAsia="zh-CN"/>
        </w:rPr>
        <w:tab/>
        <w:t>3 fotografías de un sistema de canalización análogo en otra región del país Z.</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w:t>
      </w:r>
      <w:r w:rsidRPr="00047449">
        <w:rPr>
          <w:rFonts w:ascii="Arial" w:eastAsia="SimSun" w:hAnsi="Arial" w:cs="Arial"/>
          <w:snapToGrid w:val="0"/>
          <w:szCs w:val="24"/>
          <w:lang w:eastAsia="zh-CN"/>
        </w:rPr>
        <w:tab/>
        <w:t>2 fotografías de un sistema de canalización análogo en el país A.</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w:t>
      </w:r>
      <w:r w:rsidRPr="00047449">
        <w:rPr>
          <w:rFonts w:ascii="Arial" w:eastAsia="SimSun" w:hAnsi="Arial" w:cs="Arial"/>
          <w:snapToGrid w:val="0"/>
          <w:szCs w:val="24"/>
          <w:lang w:eastAsia="zh-CN"/>
        </w:rPr>
        <w:tab/>
        <w:t>4 fotografías de tierras regadas.</w:t>
      </w: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Los documentos de cesión de derechos se remitirán a su debido tiempo, después del envío del expediente de candidatura.</w:t>
      </w:r>
    </w:p>
    <w:p w:rsidR="00047449" w:rsidRPr="00047449" w:rsidRDefault="00047449" w:rsidP="00047449">
      <w:pPr>
        <w:keepNext/>
        <w:keepLines/>
        <w:tabs>
          <w:tab w:val="left" w:pos="567"/>
        </w:tabs>
        <w:snapToGrid w:val="0"/>
        <w:spacing w:before="120" w:after="120" w:line="240" w:lineRule="auto"/>
        <w:ind w:left="567" w:right="-569" w:hanging="567"/>
        <w:jc w:val="both"/>
        <w:outlineLvl w:val="2"/>
        <w:rPr>
          <w:rFonts w:ascii="Arial" w:eastAsia="Times New Roman" w:hAnsi="Arial" w:cs="Times New Roman"/>
          <w:bCs/>
          <w:caps/>
          <w:snapToGrid w:val="0"/>
          <w:kern w:val="28"/>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047449" w:rsidRPr="00047449" w:rsidTr="001E1C77">
        <w:trPr>
          <w:cantSplit/>
        </w:trPr>
        <w:tc>
          <w:tcPr>
            <w:tcW w:w="9649" w:type="dxa"/>
            <w:shd w:val="clear" w:color="auto" w:fill="auto"/>
          </w:tcPr>
          <w:p w:rsidR="00047449" w:rsidRPr="00047449" w:rsidRDefault="00047449" w:rsidP="00047449">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047449">
              <w:rPr>
                <w:rFonts w:ascii="Arial" w:eastAsia="Times New Roman" w:hAnsi="Arial" w:cs="Arial"/>
                <w:b/>
                <w:bCs/>
                <w:caps/>
                <w:snapToGrid w:val="0"/>
                <w:kern w:val="28"/>
                <w:lang w:eastAsia="zh-CN"/>
              </w:rPr>
              <w:t xml:space="preserve">6. </w:t>
            </w:r>
            <w:r w:rsidRPr="00047449">
              <w:rPr>
                <w:rFonts w:ascii="Arial" w:eastAsia="Times New Roman" w:hAnsi="Arial" w:cs="Arial"/>
                <w:b/>
                <w:bCs/>
                <w:snapToGrid w:val="0"/>
                <w:kern w:val="28"/>
                <w:lang w:eastAsia="zh-CN"/>
              </w:rPr>
              <w:t>b.</w:t>
            </w:r>
            <w:r w:rsidRPr="00047449">
              <w:rPr>
                <w:rFonts w:ascii="Arial" w:eastAsia="Times New Roman" w:hAnsi="Arial" w:cs="Arial"/>
                <w:b/>
                <w:bCs/>
                <w:snapToGrid w:val="0"/>
                <w:kern w:val="28"/>
                <w:lang w:eastAsia="zh-CN"/>
              </w:rPr>
              <w:tab/>
              <w:t>Lista de las principales obras de referencia publicadas</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 w:val="18"/>
                <w:szCs w:val="18"/>
                <w:lang w:eastAsia="zh-CN"/>
              </w:rPr>
            </w:pPr>
            <w:r w:rsidRPr="00047449">
              <w:rPr>
                <w:rFonts w:ascii="Arial" w:eastAsia="SimSun" w:hAnsi="Arial" w:cs="Arial"/>
                <w:snapToGrid w:val="0"/>
                <w:sz w:val="18"/>
                <w:szCs w:val="18"/>
                <w:lang w:eastAsia="zh-CN"/>
              </w:rPr>
              <w:t>Si lo desean, los Estados que presentan las candidaturas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047449" w:rsidRPr="00047449" w:rsidRDefault="00047449" w:rsidP="00047449">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i/>
                <w:iCs/>
                <w:sz w:val="20"/>
                <w:szCs w:val="24"/>
                <w:lang w:eastAsia="fr-FR"/>
              </w:rPr>
            </w:pPr>
            <w:r w:rsidRPr="00047449">
              <w:rPr>
                <w:rFonts w:ascii="Arial" w:eastAsia="SimSun" w:hAnsi="Arial" w:cs="Arial"/>
                <w:snapToGrid w:val="0"/>
                <w:sz w:val="18"/>
                <w:szCs w:val="18"/>
                <w:lang w:eastAsia="zh-CN"/>
              </w:rPr>
              <w:t>No más de una página estándar</w:t>
            </w:r>
          </w:p>
        </w:tc>
      </w:tr>
    </w:tbl>
    <w:p w:rsidR="00047449" w:rsidRPr="00047449" w:rsidRDefault="00047449" w:rsidP="00047449">
      <w:pPr>
        <w:tabs>
          <w:tab w:val="left" w:pos="567"/>
        </w:tabs>
        <w:snapToGrid w:val="0"/>
        <w:spacing w:before="120" w:line="240" w:lineRule="auto"/>
        <w:ind w:right="-711"/>
        <w:jc w:val="both"/>
        <w:rPr>
          <w:rFonts w:ascii="Arial" w:eastAsia="SimSun" w:hAnsi="Arial" w:cs="Arial"/>
          <w:i/>
          <w:snapToGrid w:val="0"/>
          <w:szCs w:val="24"/>
          <w:lang w:eastAsia="zh-CN"/>
        </w:rPr>
      </w:pPr>
    </w:p>
    <w:p w:rsidR="00047449" w:rsidRPr="00047449" w:rsidRDefault="00047449" w:rsidP="0004744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047449">
        <w:rPr>
          <w:rFonts w:ascii="Arial" w:eastAsia="SimSun" w:hAnsi="Arial" w:cs="Arial"/>
          <w:snapToGrid w:val="0"/>
          <w:szCs w:val="24"/>
          <w:lang w:eastAsia="zh-CN"/>
        </w:rPr>
        <w:t xml:space="preserve">P. Belgash. 2007. </w:t>
      </w:r>
      <w:r w:rsidRPr="00047449">
        <w:rPr>
          <w:rFonts w:ascii="Arial" w:eastAsia="SimSun" w:hAnsi="Arial" w:cs="Arial"/>
          <w:i/>
          <w:snapToGrid w:val="0"/>
          <w:szCs w:val="24"/>
          <w:lang w:eastAsia="zh-CN"/>
        </w:rPr>
        <w:t>The Water Court System in the Galacia Region [El sistema de tribunales de aguas en la región de Galacia]</w:t>
      </w:r>
      <w:r w:rsidRPr="00047449">
        <w:rPr>
          <w:rFonts w:ascii="Arial" w:eastAsia="SimSun" w:hAnsi="Arial" w:cs="Arial"/>
          <w:snapToGrid w:val="0"/>
          <w:szCs w:val="24"/>
          <w:lang w:eastAsia="zh-CN"/>
        </w:rPr>
        <w:t xml:space="preserve">. Spring Press – Verona. </w:t>
      </w:r>
    </w:p>
    <w:p w:rsidR="00047449" w:rsidRPr="00047449" w:rsidRDefault="00047449" w:rsidP="00047449">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9649"/>
      </w:tblGrid>
      <w:tr w:rsidR="00047449" w:rsidRPr="00047449" w:rsidTr="001E1C77">
        <w:trPr>
          <w:cantSplit/>
        </w:trPr>
        <w:tc>
          <w:tcPr>
            <w:tcW w:w="9649" w:type="dxa"/>
            <w:tcBorders>
              <w:top w:val="nil"/>
              <w:left w:val="nil"/>
              <w:bottom w:val="nil"/>
              <w:right w:val="nil"/>
            </w:tcBorders>
            <w:shd w:val="clear" w:color="auto" w:fill="auto"/>
          </w:tcPr>
          <w:p w:rsidR="00047449" w:rsidRPr="00047449" w:rsidRDefault="00047449" w:rsidP="00047449">
            <w:pPr>
              <w:keepNext/>
              <w:tabs>
                <w:tab w:val="left" w:pos="567"/>
                <w:tab w:val="left" w:pos="1134"/>
                <w:tab w:val="left" w:pos="1701"/>
              </w:tabs>
              <w:spacing w:before="240" w:after="120" w:line="240" w:lineRule="auto"/>
              <w:ind w:right="113"/>
              <w:jc w:val="both"/>
              <w:rPr>
                <w:rFonts w:ascii="Arial" w:eastAsia="SimSun" w:hAnsi="Arial" w:cs="Arial"/>
                <w:b/>
                <w:bCs/>
                <w:sz w:val="24"/>
                <w:szCs w:val="24"/>
                <w:shd w:val="pct15" w:color="auto" w:fill="FFFFFF"/>
                <w:lang w:eastAsia="fr-FR"/>
              </w:rPr>
            </w:pPr>
            <w:r w:rsidRPr="00047449">
              <w:rPr>
                <w:rFonts w:ascii="Arial" w:eastAsia="SimSun" w:hAnsi="Arial" w:cs="Arial"/>
                <w:b/>
                <w:snapToGrid w:val="0"/>
                <w:sz w:val="24"/>
                <w:szCs w:val="24"/>
                <w:lang w:eastAsia="zh-CN"/>
              </w:rPr>
              <w:t>7.</w:t>
            </w:r>
            <w:r w:rsidRPr="00047449">
              <w:rPr>
                <w:rFonts w:ascii="Arial" w:eastAsia="SimSun" w:hAnsi="Arial" w:cs="Arial"/>
                <w:b/>
                <w:snapToGrid w:val="0"/>
                <w:sz w:val="24"/>
                <w:szCs w:val="24"/>
                <w:lang w:eastAsia="zh-CN"/>
              </w:rPr>
              <w:tab/>
              <w:t>Firma en nombre del/de los Estado(s) Parte(s)</w:t>
            </w:r>
          </w:p>
        </w:tc>
      </w:tr>
      <w:tr w:rsidR="00047449" w:rsidRPr="00047449" w:rsidTr="001E1C77">
        <w:trPr>
          <w:cantSplit/>
        </w:trPr>
        <w:tc>
          <w:tcPr>
            <w:tcW w:w="9649" w:type="dxa"/>
            <w:tcBorders>
              <w:top w:val="nil"/>
              <w:left w:val="nil"/>
              <w:bottom w:val="single" w:sz="4" w:space="0" w:color="auto"/>
              <w:right w:val="nil"/>
            </w:tcBorders>
            <w:shd w:val="clear" w:color="auto" w:fill="auto"/>
          </w:tcPr>
          <w:p w:rsidR="00047449" w:rsidRPr="00047449" w:rsidRDefault="00047449" w:rsidP="00047449">
            <w:pPr>
              <w:keepNext/>
              <w:tabs>
                <w:tab w:val="left" w:pos="567"/>
                <w:tab w:val="left" w:pos="1134"/>
                <w:tab w:val="left" w:pos="1701"/>
                <w:tab w:val="left" w:pos="2268"/>
                <w:tab w:val="center" w:pos="4536"/>
                <w:tab w:val="right" w:pos="9072"/>
              </w:tabs>
              <w:snapToGrid w:val="0"/>
              <w:spacing w:before="120" w:after="120" w:line="240" w:lineRule="auto"/>
              <w:ind w:right="113"/>
              <w:jc w:val="both"/>
              <w:rPr>
                <w:rFonts w:ascii="Arial" w:eastAsia="Times New Roman" w:hAnsi="Arial" w:cs="Arial"/>
                <w:iCs/>
                <w:snapToGrid w:val="0"/>
                <w:sz w:val="18"/>
                <w:szCs w:val="18"/>
                <w:lang w:eastAsia="fr-FR"/>
              </w:rPr>
            </w:pPr>
            <w:r w:rsidRPr="00047449">
              <w:rPr>
                <w:rFonts w:ascii="Arial" w:eastAsia="Times New Roman" w:hAnsi="Arial" w:cs="Arial"/>
                <w:iCs/>
                <w:snapToGrid w:val="0"/>
                <w:sz w:val="18"/>
                <w:szCs w:val="18"/>
                <w:lang w:eastAsia="fr-FR"/>
              </w:rPr>
              <w:t>La candidatura debe llevar, al final, la fecha de su presentación y la rúbrica original del funcionario habilitado para firmar en nombre del Estado Parte, así como su nombre y título.</w:t>
            </w:r>
          </w:p>
          <w:p w:rsidR="00047449" w:rsidRPr="00047449" w:rsidRDefault="00047449" w:rsidP="00047449">
            <w:pPr>
              <w:keepNext/>
              <w:tabs>
                <w:tab w:val="left" w:pos="567"/>
                <w:tab w:val="left" w:pos="1134"/>
                <w:tab w:val="left" w:pos="1701"/>
                <w:tab w:val="left" w:pos="2268"/>
                <w:tab w:val="center" w:pos="4536"/>
                <w:tab w:val="right" w:pos="9072"/>
              </w:tabs>
              <w:snapToGrid w:val="0"/>
              <w:spacing w:before="120" w:after="120" w:line="240" w:lineRule="auto"/>
              <w:ind w:right="113"/>
              <w:jc w:val="both"/>
              <w:rPr>
                <w:rFonts w:ascii="Arial" w:eastAsia="Times New Roman" w:hAnsi="Arial" w:cs="Arial"/>
                <w:sz w:val="20"/>
                <w:szCs w:val="24"/>
                <w:lang w:eastAsia="fr-FR"/>
              </w:rPr>
            </w:pPr>
            <w:r w:rsidRPr="00047449">
              <w:rPr>
                <w:rFonts w:ascii="Arial" w:eastAsia="SimSun" w:hAnsi="Arial" w:cs="Arial"/>
                <w:bCs/>
                <w:iCs/>
                <w:snapToGrid w:val="0"/>
                <w:sz w:val="18"/>
                <w:szCs w:val="18"/>
                <w:lang w:eastAsia="fr-FR"/>
              </w:rPr>
              <w:t xml:space="preserve">En las candidaturas multinacionales formuladas conjuntamente por varios Estados Partes, el documento debe llevar el nombre, el título y la firma de </w:t>
            </w:r>
            <w:r w:rsidRPr="00047449">
              <w:rPr>
                <w:rFonts w:ascii="Arial" w:eastAsia="Times New Roman" w:hAnsi="Arial" w:cs="Arial"/>
                <w:iCs/>
                <w:snapToGrid w:val="0"/>
                <w:sz w:val="18"/>
                <w:szCs w:val="18"/>
                <w:lang w:eastAsia="fr-FR"/>
              </w:rPr>
              <w:t>un funcionario de cada uno de los Estados que presentan la candidatura.</w:t>
            </w:r>
          </w:p>
        </w:tc>
      </w:tr>
      <w:tr w:rsidR="00047449" w:rsidRPr="00047449" w:rsidTr="001E1C77">
        <w:trPr>
          <w:cantSplit/>
        </w:trPr>
        <w:tc>
          <w:tcPr>
            <w:tcW w:w="9649" w:type="dxa"/>
            <w:shd w:val="clear" w:color="auto" w:fill="auto"/>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72"/>
              <w:gridCol w:w="7639"/>
            </w:tblGrid>
            <w:tr w:rsidR="00047449" w:rsidRPr="00047449" w:rsidTr="001E1C77">
              <w:tc>
                <w:tcPr>
                  <w:tcW w:w="1872" w:type="dxa"/>
                </w:tcPr>
                <w:p w:rsidR="00047449" w:rsidRPr="00047449" w:rsidRDefault="00047449" w:rsidP="00047449">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047449">
                    <w:rPr>
                      <w:rFonts w:ascii="Arial" w:eastAsia="SimSun" w:hAnsi="Arial" w:cs="Arial"/>
                      <w:snapToGrid w:val="0"/>
                      <w:sz w:val="20"/>
                      <w:szCs w:val="20"/>
                      <w:lang w:eastAsia="zh-CN"/>
                    </w:rPr>
                    <w:t>Nombre y apellidos</w:t>
                  </w:r>
                  <w:r w:rsidRPr="00047449">
                    <w:rPr>
                      <w:rFonts w:ascii="Arial" w:eastAsia="Times New Roman" w:hAnsi="Arial" w:cs="Arial"/>
                      <w:iCs/>
                      <w:sz w:val="20"/>
                      <w:szCs w:val="20"/>
                      <w:lang w:eastAsia="fr-FR"/>
                    </w:rPr>
                    <w:t>:</w:t>
                  </w:r>
                </w:p>
              </w:tc>
              <w:tc>
                <w:tcPr>
                  <w:tcW w:w="7639" w:type="dxa"/>
                </w:tcPr>
                <w:p w:rsidR="00047449" w:rsidRPr="00047449" w:rsidRDefault="00047449" w:rsidP="00047449">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r w:rsidR="00047449" w:rsidRPr="00047449" w:rsidTr="001E1C77">
              <w:tc>
                <w:tcPr>
                  <w:tcW w:w="1872" w:type="dxa"/>
                </w:tcPr>
                <w:p w:rsidR="00047449" w:rsidRPr="00047449" w:rsidRDefault="00047449" w:rsidP="00047449">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047449">
                    <w:rPr>
                      <w:rFonts w:ascii="Arial" w:eastAsia="Times New Roman" w:hAnsi="Arial" w:cs="Arial"/>
                      <w:sz w:val="20"/>
                      <w:szCs w:val="20"/>
                      <w:lang w:eastAsia="fr-FR"/>
                    </w:rPr>
                    <w:t>Cargo:</w:t>
                  </w:r>
                </w:p>
              </w:tc>
              <w:tc>
                <w:tcPr>
                  <w:tcW w:w="7639" w:type="dxa"/>
                </w:tcPr>
                <w:p w:rsidR="00047449" w:rsidRPr="00047449" w:rsidRDefault="00047449" w:rsidP="00047449">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r w:rsidRPr="00047449">
                    <w:rPr>
                      <w:rFonts w:ascii="Arial" w:eastAsia="SimSun" w:hAnsi="Arial" w:cs="Arial"/>
                      <w:snapToGrid w:val="0"/>
                      <w:szCs w:val="24"/>
                      <w:lang w:eastAsia="zh-CN"/>
                    </w:rPr>
                    <w:t>Director de la Oficina de Turismo de Galacia</w:t>
                  </w:r>
                </w:p>
              </w:tc>
            </w:tr>
            <w:tr w:rsidR="00047449" w:rsidRPr="00047449" w:rsidTr="001E1C77">
              <w:tc>
                <w:tcPr>
                  <w:tcW w:w="1872" w:type="dxa"/>
                </w:tcPr>
                <w:p w:rsidR="00047449" w:rsidRPr="00047449" w:rsidRDefault="00047449" w:rsidP="00047449">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047449">
                    <w:rPr>
                      <w:rFonts w:ascii="Arial" w:eastAsia="Times New Roman" w:hAnsi="Arial" w:cs="Arial"/>
                      <w:sz w:val="20"/>
                      <w:szCs w:val="20"/>
                      <w:lang w:eastAsia="fr-FR"/>
                    </w:rPr>
                    <w:t>Fecha:</w:t>
                  </w:r>
                </w:p>
              </w:tc>
              <w:tc>
                <w:tcPr>
                  <w:tcW w:w="7639" w:type="dxa"/>
                </w:tcPr>
                <w:p w:rsidR="00047449" w:rsidRPr="00047449" w:rsidRDefault="00047449" w:rsidP="00047449">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r w:rsidR="00047449" w:rsidRPr="00047449" w:rsidTr="001E1C77">
              <w:trPr>
                <w:trHeight w:val="1035"/>
              </w:trPr>
              <w:tc>
                <w:tcPr>
                  <w:tcW w:w="1872" w:type="dxa"/>
                </w:tcPr>
                <w:p w:rsidR="00047449" w:rsidRPr="00047449" w:rsidRDefault="00047449" w:rsidP="00047449">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047449">
                    <w:rPr>
                      <w:rFonts w:ascii="Arial" w:eastAsia="Times New Roman" w:hAnsi="Arial" w:cs="Arial"/>
                      <w:sz w:val="20"/>
                      <w:szCs w:val="20"/>
                      <w:lang w:eastAsia="fr-FR"/>
                    </w:rPr>
                    <w:t>Firma:</w:t>
                  </w:r>
                </w:p>
              </w:tc>
              <w:tc>
                <w:tcPr>
                  <w:tcW w:w="7639" w:type="dxa"/>
                </w:tcPr>
                <w:p w:rsidR="00047449" w:rsidRPr="00047449" w:rsidRDefault="00047449" w:rsidP="00047449">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bl>
          <w:p w:rsidR="00047449" w:rsidRPr="00047449" w:rsidRDefault="00047449" w:rsidP="00047449">
            <w:pPr>
              <w:tabs>
                <w:tab w:val="left" w:pos="567"/>
                <w:tab w:val="left" w:pos="1134"/>
                <w:tab w:val="left" w:pos="1701"/>
                <w:tab w:val="left" w:pos="2268"/>
              </w:tabs>
              <w:spacing w:before="120" w:after="120" w:line="240" w:lineRule="auto"/>
              <w:ind w:left="113" w:right="113"/>
              <w:jc w:val="both"/>
              <w:rPr>
                <w:rFonts w:ascii="Arial" w:eastAsia="Times New Roman" w:hAnsi="Arial" w:cs="Arial"/>
                <w:i/>
                <w:iCs/>
                <w:sz w:val="20"/>
                <w:szCs w:val="24"/>
                <w:lang w:eastAsia="fr-FR"/>
              </w:rPr>
            </w:pPr>
          </w:p>
        </w:tc>
      </w:tr>
    </w:tbl>
    <w:p w:rsidR="001936E1" w:rsidRDefault="001936E1"/>
    <w:sectPr w:rsidR="001936E1" w:rsidSect="007E34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49" w:rsidRDefault="00047449" w:rsidP="00047449">
      <w:pPr>
        <w:spacing w:after="0" w:line="240" w:lineRule="auto"/>
      </w:pPr>
      <w:r>
        <w:separator/>
      </w:r>
    </w:p>
  </w:endnote>
  <w:endnote w:type="continuationSeparator" w:id="0">
    <w:p w:rsidR="00047449" w:rsidRDefault="00047449" w:rsidP="0004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ol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C3" w:rsidRPr="007E34C3" w:rsidRDefault="0058342A" w:rsidP="0058342A">
    <w:pPr>
      <w:pStyle w:val="Footer"/>
      <w:tabs>
        <w:tab w:val="right" w:pos="9639"/>
      </w:tabs>
      <w:rPr>
        <w:rFonts w:asciiTheme="minorBidi" w:hAnsiTheme="minorBidi"/>
        <w:sz w:val="16"/>
        <w:szCs w:val="16"/>
      </w:rPr>
    </w:pPr>
    <w:r w:rsidRPr="006021AD">
      <w:rPr>
        <w:noProof/>
        <w:lang w:val="fr-FR" w:eastAsia="zh-TW"/>
      </w:rPr>
      <w:drawing>
        <wp:anchor distT="0" distB="0" distL="114300" distR="114300" simplePos="0" relativeHeight="251662336" behindDoc="0" locked="0" layoutInCell="1" allowOverlap="1" wp14:anchorId="06877C8B" wp14:editId="16C19566">
          <wp:simplePos x="0" y="0"/>
          <wp:positionH relativeFrom="column">
            <wp:posOffset>2588820</wp:posOffset>
          </wp:positionH>
          <wp:positionV relativeFrom="paragraph">
            <wp:posOffset>11867</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E34C3">
      <w:rPr>
        <w:noProof/>
        <w:lang w:val="fr-FR" w:eastAsia="zh-TW"/>
      </w:rPr>
      <w:drawing>
        <wp:anchor distT="0" distB="0" distL="114300" distR="114300" simplePos="0" relativeHeight="251654144" behindDoc="0" locked="0" layoutInCell="1" allowOverlap="1" wp14:anchorId="213A4085" wp14:editId="52C9E9A9">
          <wp:simplePos x="0" y="0"/>
          <wp:positionH relativeFrom="column">
            <wp:posOffset>-71120</wp:posOffset>
          </wp:positionH>
          <wp:positionV relativeFrom="paragraph">
            <wp:posOffset>-340360</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7E34C3" w:rsidRPr="00F75570">
      <w:tab/>
    </w:r>
    <w:r w:rsidR="007E34C3" w:rsidRPr="007E34C3">
      <w:rPr>
        <w:rFonts w:asciiTheme="minorBidi" w:hAnsiTheme="minorBidi"/>
        <w:sz w:val="16"/>
        <w:szCs w:val="16"/>
      </w:rPr>
      <w:tab/>
    </w:r>
    <w:r w:rsidR="007E34C3">
      <w:rPr>
        <w:rFonts w:asciiTheme="minorBidi" w:hAnsiTheme="minorBidi"/>
        <w:sz w:val="16"/>
        <w:szCs w:val="16"/>
      </w:rPr>
      <w:t>U041-v1.0-HO5</w:t>
    </w:r>
    <w:r w:rsidR="007E34C3" w:rsidRPr="007E34C3">
      <w:rPr>
        <w:rFonts w:asciiTheme="minorBidi" w:hAnsiTheme="minorBidi"/>
        <w:sz w:val="16"/>
        <w:szCs w:val="16"/>
      </w:rPr>
      <w:t>.a-ES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C3" w:rsidRPr="007E34C3" w:rsidRDefault="0058342A" w:rsidP="0058342A">
    <w:pPr>
      <w:pStyle w:val="Footer"/>
      <w:tabs>
        <w:tab w:val="right" w:pos="9639"/>
      </w:tabs>
      <w:rPr>
        <w:rFonts w:asciiTheme="minorBidi" w:hAnsiTheme="minorBidi"/>
        <w:sz w:val="16"/>
        <w:szCs w:val="16"/>
      </w:rPr>
    </w:pPr>
    <w:r w:rsidRPr="006021AD">
      <w:rPr>
        <w:noProof/>
        <w:lang w:val="fr-FR" w:eastAsia="zh-TW"/>
      </w:rPr>
      <w:drawing>
        <wp:anchor distT="0" distB="0" distL="114300" distR="114300" simplePos="0" relativeHeight="251665408" behindDoc="0" locked="0" layoutInCell="1" allowOverlap="1" wp14:anchorId="06877C8B" wp14:editId="16C19566">
          <wp:simplePos x="0" y="0"/>
          <wp:positionH relativeFrom="column">
            <wp:posOffset>2588821</wp:posOffset>
          </wp:positionH>
          <wp:positionV relativeFrom="paragraph">
            <wp:posOffset>11867</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E34C3" w:rsidRPr="007E34C3">
      <w:rPr>
        <w:rFonts w:asciiTheme="minorBidi" w:hAnsiTheme="minorBidi"/>
        <w:noProof/>
        <w:sz w:val="16"/>
        <w:szCs w:val="16"/>
        <w:lang w:val="fr-FR" w:eastAsia="zh-TW"/>
      </w:rPr>
      <w:drawing>
        <wp:anchor distT="0" distB="0" distL="114300" distR="114300" simplePos="0" relativeHeight="251657216" behindDoc="0" locked="0" layoutInCell="1" allowOverlap="1" wp14:anchorId="318C0189" wp14:editId="6323B371">
          <wp:simplePos x="0" y="0"/>
          <wp:positionH relativeFrom="margin">
            <wp:posOffset>5256900</wp:posOffset>
          </wp:positionH>
          <wp:positionV relativeFrom="paragraph">
            <wp:posOffset>-291465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7E34C3">
      <w:rPr>
        <w:rFonts w:asciiTheme="minorBidi" w:hAnsiTheme="minorBidi"/>
        <w:sz w:val="16"/>
        <w:szCs w:val="16"/>
      </w:rPr>
      <w:t>U041-v1.0-HO5</w:t>
    </w:r>
    <w:r w:rsidR="007E34C3" w:rsidRPr="007E34C3">
      <w:rPr>
        <w:rFonts w:asciiTheme="minorBidi" w:hAnsiTheme="minorBidi"/>
        <w:sz w:val="16"/>
        <w:szCs w:val="16"/>
      </w:rPr>
      <w:t>.a-ES</w:t>
    </w:r>
    <w:r w:rsidR="007E34C3" w:rsidRPr="007E34C3">
      <w:rPr>
        <w:rFonts w:asciiTheme="minorBidi" w:hAnsiTheme="minorBidi"/>
        <w:sz w:val="16"/>
        <w:szCs w:val="16"/>
      </w:rPr>
      <w:tab/>
    </w:r>
    <w:r w:rsidR="007E34C3" w:rsidRPr="007E34C3">
      <w:rPr>
        <w:rFonts w:asciiTheme="minorBidi" w:hAnsiTheme="minorBid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C3" w:rsidRPr="007E34C3" w:rsidRDefault="0058342A" w:rsidP="0058342A">
    <w:pPr>
      <w:pStyle w:val="Footer"/>
      <w:rPr>
        <w:rFonts w:asciiTheme="minorBidi" w:hAnsiTheme="minorBidi"/>
        <w:sz w:val="16"/>
        <w:szCs w:val="16"/>
      </w:rPr>
    </w:pPr>
    <w:r w:rsidRPr="006021AD">
      <w:rPr>
        <w:noProof/>
        <w:lang w:val="fr-FR" w:eastAsia="zh-TW"/>
      </w:rPr>
      <w:drawing>
        <wp:anchor distT="0" distB="0" distL="114300" distR="114300" simplePos="0" relativeHeight="251659264" behindDoc="0" locked="0" layoutInCell="1" allowOverlap="1" wp14:anchorId="06877C8B" wp14:editId="16C19566">
          <wp:simplePos x="0" y="0"/>
          <wp:positionH relativeFrom="column">
            <wp:posOffset>2588821</wp:posOffset>
          </wp:positionH>
          <wp:positionV relativeFrom="paragraph">
            <wp:posOffset>11867</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E34C3" w:rsidRPr="007E34C3">
      <w:rPr>
        <w:rFonts w:asciiTheme="minorBidi" w:hAnsiTheme="minorBidi"/>
        <w:noProof/>
        <w:sz w:val="16"/>
        <w:szCs w:val="16"/>
        <w:lang w:val="fr-FR" w:eastAsia="zh-TW"/>
      </w:rPr>
      <w:drawing>
        <wp:anchor distT="0" distB="0" distL="114300" distR="114300" simplePos="0" relativeHeight="251651072" behindDoc="0" locked="0" layoutInCell="1" allowOverlap="1" wp14:anchorId="461F6B8C" wp14:editId="3E6DC65B">
          <wp:simplePos x="0" y="0"/>
          <wp:positionH relativeFrom="margin">
            <wp:align>right</wp:align>
          </wp:positionH>
          <wp:positionV relativeFrom="paragraph">
            <wp:posOffset>-312420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7E34C3">
      <w:rPr>
        <w:rFonts w:asciiTheme="minorBidi" w:hAnsiTheme="minorBidi"/>
        <w:sz w:val="16"/>
        <w:szCs w:val="16"/>
      </w:rPr>
      <w:t>U041-v1.0</w:t>
    </w:r>
    <w:r w:rsidR="007E34C3" w:rsidRPr="007E34C3">
      <w:rPr>
        <w:rFonts w:asciiTheme="minorBidi" w:hAnsiTheme="minorBidi"/>
        <w:sz w:val="16"/>
        <w:szCs w:val="16"/>
      </w:rPr>
      <w:t>-HO5.a-ES</w:t>
    </w:r>
    <w:r w:rsidR="007E34C3" w:rsidRPr="007E34C3">
      <w:rPr>
        <w:rFonts w:asciiTheme="minorBidi" w:hAnsiTheme="minorBid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49" w:rsidRDefault="00047449" w:rsidP="00047449">
      <w:pPr>
        <w:spacing w:after="0" w:line="240" w:lineRule="auto"/>
      </w:pPr>
      <w:r>
        <w:separator/>
      </w:r>
    </w:p>
  </w:footnote>
  <w:footnote w:type="continuationSeparator" w:id="0">
    <w:p w:rsidR="00047449" w:rsidRDefault="00047449" w:rsidP="00047449">
      <w:pPr>
        <w:spacing w:after="0" w:line="240" w:lineRule="auto"/>
      </w:pPr>
      <w:r>
        <w:continuationSeparator/>
      </w:r>
    </w:p>
  </w:footnote>
  <w:footnote w:id="1">
    <w:p w:rsidR="00047449" w:rsidRPr="00A7518F" w:rsidRDefault="00047449" w:rsidP="00047449">
      <w:pPr>
        <w:pStyle w:val="FootnoteText"/>
        <w:rPr>
          <w:lang w:val="es-ES"/>
        </w:rPr>
      </w:pPr>
      <w:r w:rsidRPr="00A12BFD">
        <w:rPr>
          <w:rStyle w:val="FootnoteReference"/>
          <w:lang w:val="es-ES"/>
        </w:rPr>
        <w:footnoteRef/>
      </w:r>
      <w:r w:rsidRPr="00A12BFD">
        <w:rPr>
          <w:lang w:val="es-ES"/>
        </w:rPr>
        <w:t xml:space="preserve"> Era Común, llamada también por otros Era Actual o Era Cristiana. Se trata de una denominación alternativa que reemplaza a las que se han venido utilizando tradicionalmente en el mundo occidental: a.C</w:t>
      </w:r>
      <w:r>
        <w:rPr>
          <w:lang w:val="es-ES"/>
        </w:rPr>
        <w:t>.</w:t>
      </w:r>
      <w:r w:rsidRPr="00A12BFD">
        <w:rPr>
          <w:lang w:val="es-ES"/>
        </w:rPr>
        <w:t xml:space="preserve"> y d.C</w:t>
      </w:r>
      <w:r>
        <w:rPr>
          <w:lang w:val="es-ES"/>
        </w:rPr>
        <w:t>.</w:t>
      </w:r>
      <w:r w:rsidRPr="00A12BFD">
        <w:rPr>
          <w:lang w:val="es-ES"/>
        </w:rPr>
        <w:t xml:space="preserve"> (antes y después de Cristo) o AD (“Anno Domini” – Año del Señor).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C3" w:rsidRPr="007E34C3" w:rsidRDefault="007E34C3" w:rsidP="007E34C3">
    <w:pPr>
      <w:pStyle w:val="Header"/>
      <w:tabs>
        <w:tab w:val="right" w:pos="9639"/>
      </w:tabs>
      <w:ind w:right="360"/>
      <w:rPr>
        <w:rFonts w:asciiTheme="minorBidi" w:hAnsiTheme="minorBidi"/>
        <w:sz w:val="16"/>
        <w:szCs w:val="16"/>
      </w:rPr>
    </w:pPr>
    <w:r w:rsidRPr="007E34C3">
      <w:rPr>
        <w:rStyle w:val="PageNumber"/>
        <w:rFonts w:asciiTheme="minorBidi" w:hAnsiTheme="minorBidi"/>
        <w:sz w:val="16"/>
        <w:szCs w:val="16"/>
      </w:rPr>
      <w:fldChar w:fldCharType="begin"/>
    </w:r>
    <w:r w:rsidRPr="007E34C3">
      <w:rPr>
        <w:rStyle w:val="PageNumber"/>
        <w:rFonts w:asciiTheme="minorBidi" w:hAnsiTheme="minorBidi"/>
        <w:sz w:val="16"/>
        <w:szCs w:val="16"/>
      </w:rPr>
      <w:instrText xml:space="preserve"> PAGE </w:instrText>
    </w:r>
    <w:r w:rsidRPr="007E34C3">
      <w:rPr>
        <w:rStyle w:val="PageNumber"/>
        <w:rFonts w:asciiTheme="minorBidi" w:hAnsiTheme="minorBidi"/>
        <w:sz w:val="16"/>
        <w:szCs w:val="16"/>
      </w:rPr>
      <w:fldChar w:fldCharType="separate"/>
    </w:r>
    <w:r w:rsidR="0058342A">
      <w:rPr>
        <w:rStyle w:val="PageNumber"/>
        <w:rFonts w:asciiTheme="minorBidi" w:hAnsiTheme="minorBidi"/>
        <w:noProof/>
        <w:sz w:val="16"/>
        <w:szCs w:val="16"/>
      </w:rPr>
      <w:t>12</w:t>
    </w:r>
    <w:r w:rsidRPr="007E34C3">
      <w:rPr>
        <w:rStyle w:val="PageNumber"/>
        <w:rFonts w:asciiTheme="minorBidi" w:hAnsiTheme="minorBidi"/>
        <w:sz w:val="16"/>
        <w:szCs w:val="16"/>
      </w:rPr>
      <w:fldChar w:fldCharType="end"/>
    </w:r>
    <w:r w:rsidRPr="007E34C3">
      <w:rPr>
        <w:rFonts w:asciiTheme="minorBidi" w:hAnsiTheme="minorBidi"/>
        <w:sz w:val="16"/>
        <w:szCs w:val="16"/>
      </w:rPr>
      <w:tab/>
      <w:t>Unidad 41: Evaluación de modelos de candidaturas iniciales</w:t>
    </w:r>
    <w:r w:rsidRPr="007E34C3">
      <w:rPr>
        <w:rStyle w:val="PageNumber"/>
        <w:rFonts w:asciiTheme="minorBidi" w:hAnsiTheme="minorBidi"/>
        <w:sz w:val="16"/>
        <w:szCs w:val="16"/>
      </w:rPr>
      <w:tab/>
    </w:r>
    <w:r w:rsidRPr="007E34C3">
      <w:rPr>
        <w:rFonts w:asciiTheme="minorBidi" w:hAnsiTheme="minorBidi"/>
        <w:sz w:val="16"/>
        <w:szCs w:val="16"/>
      </w:rPr>
      <w:t>Folleto</w:t>
    </w:r>
    <w:r w:rsidRPr="007E34C3" w:rsidDel="00136025">
      <w:rPr>
        <w:rStyle w:val="PageNumber"/>
        <w:rFonts w:asciiTheme="minorBidi" w:hAnsiTheme="minorBidi"/>
        <w:sz w:val="16"/>
        <w:szCs w:val="16"/>
      </w:rPr>
      <w:t xml:space="preserve"> </w:t>
    </w:r>
    <w:r w:rsidRPr="007E34C3">
      <w:rPr>
        <w:rStyle w:val="PageNumber"/>
        <w:rFonts w:asciiTheme="minorBidi" w:hAnsiTheme="minorBidi"/>
        <w:sz w:val="16"/>
        <w:szCs w:val="16"/>
      </w:rPr>
      <w:t>5.a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C3" w:rsidRPr="007E34C3" w:rsidRDefault="007E34C3" w:rsidP="007E34C3">
    <w:pPr>
      <w:pStyle w:val="Header"/>
      <w:tabs>
        <w:tab w:val="right" w:pos="9639"/>
      </w:tabs>
      <w:ind w:right="360"/>
      <w:rPr>
        <w:rFonts w:asciiTheme="minorBidi" w:hAnsiTheme="minorBidi"/>
        <w:sz w:val="16"/>
        <w:szCs w:val="16"/>
      </w:rPr>
    </w:pPr>
    <w:r w:rsidRPr="007E34C3">
      <w:rPr>
        <w:rStyle w:val="PageNumber"/>
        <w:rFonts w:asciiTheme="minorBidi" w:hAnsiTheme="minorBidi"/>
        <w:sz w:val="16"/>
        <w:szCs w:val="16"/>
      </w:rPr>
      <w:fldChar w:fldCharType="begin"/>
    </w:r>
    <w:r w:rsidRPr="007E34C3">
      <w:rPr>
        <w:rStyle w:val="PageNumber"/>
        <w:rFonts w:asciiTheme="minorBidi" w:hAnsiTheme="minorBidi"/>
        <w:sz w:val="16"/>
        <w:szCs w:val="16"/>
      </w:rPr>
      <w:instrText xml:space="preserve"> PAGE </w:instrText>
    </w:r>
    <w:r w:rsidRPr="007E34C3">
      <w:rPr>
        <w:rStyle w:val="PageNumber"/>
        <w:rFonts w:asciiTheme="minorBidi" w:hAnsiTheme="minorBidi"/>
        <w:sz w:val="16"/>
        <w:szCs w:val="16"/>
      </w:rPr>
      <w:fldChar w:fldCharType="separate"/>
    </w:r>
    <w:r w:rsidR="0058342A">
      <w:rPr>
        <w:rStyle w:val="PageNumber"/>
        <w:rFonts w:asciiTheme="minorBidi" w:hAnsiTheme="minorBidi"/>
        <w:noProof/>
        <w:sz w:val="16"/>
        <w:szCs w:val="16"/>
      </w:rPr>
      <w:t>11</w:t>
    </w:r>
    <w:r w:rsidRPr="007E34C3">
      <w:rPr>
        <w:rStyle w:val="PageNumber"/>
        <w:rFonts w:asciiTheme="minorBidi" w:hAnsiTheme="minorBidi"/>
        <w:sz w:val="16"/>
        <w:szCs w:val="16"/>
      </w:rPr>
      <w:fldChar w:fldCharType="end"/>
    </w:r>
    <w:r w:rsidRPr="007E34C3">
      <w:rPr>
        <w:rFonts w:asciiTheme="minorBidi" w:hAnsiTheme="minorBidi"/>
        <w:sz w:val="16"/>
        <w:szCs w:val="16"/>
      </w:rPr>
      <w:tab/>
      <w:t>Unidad 41: Evaluación de modelos de candidaturas iniciales</w:t>
    </w:r>
    <w:r w:rsidRPr="007E34C3">
      <w:rPr>
        <w:rStyle w:val="PageNumber"/>
        <w:rFonts w:asciiTheme="minorBidi" w:hAnsiTheme="minorBidi"/>
        <w:sz w:val="16"/>
        <w:szCs w:val="16"/>
      </w:rPr>
      <w:tab/>
    </w:r>
    <w:r w:rsidRPr="007E34C3">
      <w:rPr>
        <w:rFonts w:asciiTheme="minorBidi" w:hAnsiTheme="minorBidi"/>
        <w:sz w:val="16"/>
        <w:szCs w:val="16"/>
      </w:rPr>
      <w:t>Folleto</w:t>
    </w:r>
    <w:r w:rsidRPr="007E34C3" w:rsidDel="00136025">
      <w:rPr>
        <w:rStyle w:val="PageNumber"/>
        <w:rFonts w:asciiTheme="minorBidi" w:hAnsiTheme="minorBidi"/>
        <w:sz w:val="16"/>
        <w:szCs w:val="16"/>
      </w:rPr>
      <w:t xml:space="preserve"> </w:t>
    </w:r>
    <w:r>
      <w:rPr>
        <w:rStyle w:val="PageNumber"/>
        <w:rFonts w:asciiTheme="minorBidi" w:hAnsiTheme="minorBidi"/>
        <w:sz w:val="16"/>
        <w:szCs w:val="16"/>
      </w:rPr>
      <w:t>5.a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C3" w:rsidRPr="007E34C3" w:rsidRDefault="007E34C3" w:rsidP="007E34C3">
    <w:pPr>
      <w:pStyle w:val="Header"/>
      <w:jc w:val="center"/>
      <w:rPr>
        <w:rFonts w:asciiTheme="minorBidi" w:hAnsiTheme="minorBidi"/>
        <w:sz w:val="16"/>
        <w:szCs w:val="16"/>
      </w:rPr>
    </w:pPr>
    <w:r w:rsidRPr="007E34C3">
      <w:rPr>
        <w:rFonts w:asciiTheme="minorBidi" w:hAnsiTheme="minorBidi"/>
        <w:sz w:val="16"/>
        <w:szCs w:val="16"/>
      </w:rPr>
      <w:t>Folleto 5.a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C00"/>
    <w:multiLevelType w:val="hybridMultilevel"/>
    <w:tmpl w:val="AB76711E"/>
    <w:lvl w:ilvl="0" w:tplc="1C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313680"/>
    <w:multiLevelType w:val="hybridMultilevel"/>
    <w:tmpl w:val="FAF07B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Symbol"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Symbol"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52B400F5"/>
    <w:multiLevelType w:val="hybridMultilevel"/>
    <w:tmpl w:val="DB0266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49"/>
    <w:rsid w:val="00047449"/>
    <w:rsid w:val="001936E1"/>
    <w:rsid w:val="0058342A"/>
    <w:rsid w:val="007E34C3"/>
    <w:rsid w:val="00D93FF5"/>
  </w:rsids>
  <m:mathPr>
    <m:mathFont m:val="Cambria Math"/>
    <m:brkBin m:val="before"/>
    <m:brkBinSub m:val="--"/>
    <m:smallFrac m:val="0"/>
    <m:dispDef/>
    <m:lMargin m:val="0"/>
    <m:rMargin m:val="0"/>
    <m:defJc m:val="centerGroup"/>
    <m:wrapIndent m:val="1440"/>
    <m:intLim m:val="subSup"/>
    <m:naryLim m:val="undOvr"/>
  </m:mathPr>
  <w:themeFontLang w:val="es-ES_trad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26AD"/>
  <w15:docId w15:val="{765DAD09-7B65-467A-AF3E-CE774EA7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3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7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449"/>
    <w:rPr>
      <w:sz w:val="20"/>
      <w:szCs w:val="20"/>
    </w:rPr>
  </w:style>
  <w:style w:type="character" w:styleId="FootnoteReference">
    <w:name w:val="footnote reference"/>
    <w:uiPriority w:val="99"/>
    <w:rsid w:val="00047449"/>
    <w:rPr>
      <w:vertAlign w:val="superscript"/>
    </w:rPr>
  </w:style>
  <w:style w:type="paragraph" w:customStyle="1" w:styleId="Chapitre">
    <w:name w:val="Chapitre"/>
    <w:basedOn w:val="Heading1"/>
    <w:link w:val="ChapitreCar"/>
    <w:rsid w:val="00D93FF5"/>
    <w:pPr>
      <w:pBdr>
        <w:bottom w:val="single" w:sz="4" w:space="14" w:color="3366FF"/>
      </w:pBdr>
      <w:tabs>
        <w:tab w:val="left" w:pos="567"/>
      </w:tabs>
      <w:snapToGrid w:val="0"/>
      <w:spacing w:before="240" w:after="480" w:line="840" w:lineRule="exact"/>
    </w:pPr>
    <w:rPr>
      <w:rFonts w:ascii="Arial" w:eastAsia="Times New Roman" w:hAnsi="Arial" w:cs="Times New Roman"/>
      <w:caps/>
      <w:noProof/>
      <w:snapToGrid w:val="0"/>
      <w:color w:val="3366FF"/>
      <w:kern w:val="28"/>
      <w:sz w:val="70"/>
      <w:szCs w:val="70"/>
      <w:lang w:val="en-US" w:eastAsia="zh-CN"/>
    </w:rPr>
  </w:style>
  <w:style w:type="character" w:customStyle="1" w:styleId="ChapitreCar">
    <w:name w:val="Chapitre Car"/>
    <w:link w:val="Chapitre"/>
    <w:rsid w:val="00D93FF5"/>
    <w:rPr>
      <w:rFonts w:ascii="Arial" w:eastAsia="Times New Roman" w:hAnsi="Arial" w:cs="Times New Roman"/>
      <w:b/>
      <w:bCs/>
      <w:caps/>
      <w:noProof/>
      <w:snapToGrid w:val="0"/>
      <w:color w:val="3366FF"/>
      <w:kern w:val="28"/>
      <w:sz w:val="70"/>
      <w:szCs w:val="70"/>
      <w:lang w:val="en-US" w:eastAsia="zh-CN"/>
    </w:rPr>
  </w:style>
  <w:style w:type="character" w:customStyle="1" w:styleId="Heading1Char">
    <w:name w:val="Heading 1 Char"/>
    <w:basedOn w:val="DefaultParagraphFont"/>
    <w:link w:val="Heading1"/>
    <w:uiPriority w:val="9"/>
    <w:rsid w:val="00D93FF5"/>
    <w:rPr>
      <w:rFonts w:asciiTheme="majorHAnsi" w:eastAsiaTheme="majorEastAsia" w:hAnsiTheme="majorHAnsi" w:cstheme="majorBidi"/>
      <w:b/>
      <w:bCs/>
      <w:color w:val="365F91" w:themeColor="accent1" w:themeShade="BF"/>
      <w:sz w:val="28"/>
      <w:szCs w:val="28"/>
    </w:rPr>
  </w:style>
  <w:style w:type="paragraph" w:customStyle="1" w:styleId="HO1">
    <w:name w:val="HO1"/>
    <w:basedOn w:val="Normal"/>
    <w:link w:val="HO1Car"/>
    <w:autoRedefine/>
    <w:rsid w:val="00D93FF5"/>
    <w:pPr>
      <w:keepNext/>
      <w:keepLines/>
      <w:tabs>
        <w:tab w:val="left" w:pos="567"/>
      </w:tabs>
      <w:snapToGrid w:val="0"/>
      <w:spacing w:before="480" w:after="0" w:line="480" w:lineRule="exact"/>
      <w:outlineLvl w:val="0"/>
    </w:pPr>
    <w:rPr>
      <w:rFonts w:ascii="Arial" w:eastAsia="Times New Roman" w:hAnsi="Arial" w:cs="Times New Roman"/>
      <w:b/>
      <w:bCs/>
      <w:noProof/>
      <w:snapToGrid w:val="0"/>
      <w:color w:val="3366FF"/>
      <w:kern w:val="28"/>
      <w:sz w:val="32"/>
      <w:szCs w:val="32"/>
      <w:lang w:val="en-US" w:eastAsia="zh-CN"/>
    </w:rPr>
  </w:style>
  <w:style w:type="character" w:customStyle="1" w:styleId="HO1Car">
    <w:name w:val="HO1 Car"/>
    <w:link w:val="HO1"/>
    <w:rsid w:val="00D93FF5"/>
    <w:rPr>
      <w:rFonts w:ascii="Arial" w:eastAsia="Times New Roman" w:hAnsi="Arial" w:cs="Times New Roman"/>
      <w:b/>
      <w:bCs/>
      <w:noProof/>
      <w:snapToGrid w:val="0"/>
      <w:color w:val="3366FF"/>
      <w:kern w:val="28"/>
      <w:sz w:val="32"/>
      <w:szCs w:val="32"/>
      <w:lang w:val="en-US" w:eastAsia="zh-CN"/>
    </w:rPr>
  </w:style>
  <w:style w:type="paragraph" w:customStyle="1" w:styleId="HO2">
    <w:name w:val="HO2"/>
    <w:basedOn w:val="HO1"/>
    <w:link w:val="HO2Car"/>
    <w:autoRedefine/>
    <w:rsid w:val="00D93FF5"/>
    <w:pPr>
      <w:spacing w:before="0" w:after="480"/>
    </w:pPr>
    <w:rPr>
      <w:caps/>
    </w:rPr>
  </w:style>
  <w:style w:type="character" w:customStyle="1" w:styleId="HO2Car">
    <w:name w:val="HO2 Car"/>
    <w:link w:val="HO2"/>
    <w:rsid w:val="00D93FF5"/>
    <w:rPr>
      <w:rFonts w:ascii="Arial" w:eastAsia="Times New Roman" w:hAnsi="Arial" w:cs="Times New Roman"/>
      <w:b/>
      <w:bCs/>
      <w:caps/>
      <w:noProof/>
      <w:snapToGrid w:val="0"/>
      <w:color w:val="3366FF"/>
      <w:kern w:val="28"/>
      <w:sz w:val="32"/>
      <w:szCs w:val="32"/>
      <w:lang w:val="en-US" w:eastAsia="zh-CN"/>
    </w:rPr>
  </w:style>
  <w:style w:type="paragraph" w:styleId="Header">
    <w:name w:val="header"/>
    <w:basedOn w:val="Normal"/>
    <w:link w:val="HeaderChar"/>
    <w:unhideWhenUsed/>
    <w:rsid w:val="007E34C3"/>
    <w:pPr>
      <w:tabs>
        <w:tab w:val="center" w:pos="4536"/>
        <w:tab w:val="right" w:pos="9072"/>
      </w:tabs>
      <w:spacing w:after="0" w:line="240" w:lineRule="auto"/>
    </w:pPr>
  </w:style>
  <w:style w:type="character" w:customStyle="1" w:styleId="HeaderChar">
    <w:name w:val="Header Char"/>
    <w:basedOn w:val="DefaultParagraphFont"/>
    <w:link w:val="Header"/>
    <w:rsid w:val="007E34C3"/>
  </w:style>
  <w:style w:type="paragraph" w:styleId="Footer">
    <w:name w:val="footer"/>
    <w:basedOn w:val="Normal"/>
    <w:link w:val="FooterChar"/>
    <w:unhideWhenUsed/>
    <w:rsid w:val="007E34C3"/>
    <w:pPr>
      <w:tabs>
        <w:tab w:val="center" w:pos="4536"/>
        <w:tab w:val="right" w:pos="9072"/>
      </w:tabs>
      <w:spacing w:after="0" w:line="240" w:lineRule="auto"/>
    </w:pPr>
  </w:style>
  <w:style w:type="character" w:customStyle="1" w:styleId="FooterChar">
    <w:name w:val="Footer Char"/>
    <w:basedOn w:val="DefaultParagraphFont"/>
    <w:link w:val="Footer"/>
    <w:rsid w:val="007E34C3"/>
  </w:style>
  <w:style w:type="character" w:styleId="PageNumber">
    <w:name w:val="page number"/>
    <w:basedOn w:val="DefaultParagraphFont"/>
    <w:rsid w:val="007E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5564</Words>
  <Characters>30605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3</cp:revision>
  <dcterms:created xsi:type="dcterms:W3CDTF">2015-10-12T12:49:00Z</dcterms:created>
  <dcterms:modified xsi:type="dcterms:W3CDTF">2018-04-26T15:21:00Z</dcterms:modified>
</cp:coreProperties>
</file>