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61C6E">
        <w:rPr>
          <w:rFonts w:ascii="Arial" w:hAnsi="Arial" w:cs="Arial"/>
          <w:b/>
          <w:sz w:val="22"/>
          <w:szCs w:val="22"/>
        </w:rPr>
        <w:t>CONVENTION POUR LA SAUVEGARDE</w:t>
      </w:r>
      <w:r w:rsidR="00556F7D">
        <w:rPr>
          <w:rFonts w:ascii="Arial" w:hAnsi="Arial" w:cs="Arial"/>
          <w:b/>
          <w:sz w:val="22"/>
          <w:szCs w:val="22"/>
        </w:rPr>
        <w:br/>
      </w:r>
      <w:r w:rsidRPr="00A61C6E">
        <w:rPr>
          <w:rFonts w:ascii="Arial" w:hAnsi="Arial" w:cs="Arial"/>
          <w:b/>
          <w:sz w:val="22"/>
          <w:szCs w:val="22"/>
        </w:rPr>
        <w:t>DU</w:t>
      </w:r>
      <w:r w:rsidR="00556F7D">
        <w:rPr>
          <w:rFonts w:ascii="Arial" w:hAnsi="Arial" w:cs="Arial"/>
          <w:b/>
          <w:sz w:val="22"/>
          <w:szCs w:val="22"/>
        </w:rPr>
        <w:t xml:space="preserve"> </w:t>
      </w:r>
      <w:r w:rsidRPr="00A61C6E">
        <w:rPr>
          <w:rFonts w:ascii="Arial" w:hAnsi="Arial" w:cs="Arial"/>
          <w:b/>
          <w:sz w:val="22"/>
          <w:szCs w:val="22"/>
        </w:rPr>
        <w:t>PATRIMOINE CULTUREL IMMATÉRIEL</w:t>
      </w:r>
    </w:p>
    <w:p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B43974" w:rsidRDefault="008F09EC" w:rsidP="008F09E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Quatorz</w:t>
      </w:r>
      <w:r w:rsidRPr="00996303">
        <w:rPr>
          <w:rFonts w:ascii="Arial" w:hAnsi="Arial" w:cs="Arial"/>
          <w:b/>
          <w:sz w:val="22"/>
          <w:szCs w:val="22"/>
        </w:rPr>
        <w:t>ième</w:t>
      </w:r>
      <w:r w:rsidR="00495C25"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:rsidR="00A61C6E" w:rsidRPr="00A61C6E" w:rsidRDefault="008F09EC" w:rsidP="008F09EC">
      <w:pPr>
        <w:jc w:val="center"/>
        <w:rPr>
          <w:rFonts w:ascii="Arial" w:hAnsi="Arial" w:cs="Arial"/>
          <w:b/>
          <w:sz w:val="22"/>
          <w:szCs w:val="22"/>
        </w:rPr>
      </w:pPr>
      <w:r w:rsidRPr="008F09EC">
        <w:rPr>
          <w:rFonts w:ascii="Arial" w:hAnsi="Arial" w:cs="Arial"/>
          <w:b/>
          <w:sz w:val="22"/>
          <w:szCs w:val="22"/>
        </w:rPr>
        <w:t>Bogotá</w:t>
      </w:r>
      <w:r w:rsidR="00495C25"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,</w:t>
      </w:r>
      <w:r w:rsidR="00616C7B">
        <w:rPr>
          <w:rFonts w:ascii="Arial" w:hAnsi="Arial" w:cs="Arial"/>
          <w:b/>
          <w:sz w:val="22"/>
          <w:szCs w:val="22"/>
        </w:rPr>
        <w:t xml:space="preserve"> République de</w:t>
      </w:r>
      <w:r>
        <w:rPr>
          <w:rFonts w:ascii="Arial" w:hAnsi="Arial" w:cs="Arial"/>
          <w:b/>
          <w:sz w:val="22"/>
          <w:szCs w:val="22"/>
        </w:rPr>
        <w:t xml:space="preserve"> Colombie</w:t>
      </w:r>
    </w:p>
    <w:p w:rsidR="00BC3420" w:rsidRPr="00495C25" w:rsidRDefault="008F09EC" w:rsidP="008F09EC">
      <w:pPr>
        <w:jc w:val="center"/>
        <w:rPr>
          <w:rFonts w:ascii="Arial" w:eastAsiaTheme="minorEastAsia" w:hAnsi="Arial" w:cs="Arial"/>
          <w:b/>
          <w:sz w:val="22"/>
          <w:szCs w:val="22"/>
          <w:lang w:eastAsia="ko-KR"/>
        </w:rPr>
      </w:pPr>
      <w:r>
        <w:rPr>
          <w:rFonts w:ascii="Arial" w:eastAsiaTheme="minorEastAsia" w:hAnsi="Arial" w:cs="Arial"/>
          <w:b/>
          <w:sz w:val="22"/>
          <w:szCs w:val="22"/>
          <w:lang w:eastAsia="ko-KR"/>
        </w:rPr>
        <w:t>9</w:t>
      </w:r>
      <w:r w:rsidR="00461168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– </w:t>
      </w:r>
      <w:r w:rsidR="00461168">
        <w:rPr>
          <w:rFonts w:ascii="Arial" w:eastAsiaTheme="minorEastAsia" w:hAnsi="Arial" w:cs="Arial"/>
          <w:b/>
          <w:sz w:val="22"/>
          <w:szCs w:val="22"/>
          <w:lang w:eastAsia="ko-KR"/>
        </w:rPr>
        <w:t>1</w:t>
      </w:r>
      <w:r>
        <w:rPr>
          <w:rFonts w:ascii="Arial" w:eastAsiaTheme="minorEastAsia" w:hAnsi="Arial" w:cs="Arial"/>
          <w:b/>
          <w:sz w:val="22"/>
          <w:szCs w:val="22"/>
          <w:lang w:eastAsia="ko-KR"/>
        </w:rPr>
        <w:t>4</w:t>
      </w:r>
      <w:r w:rsidR="00741016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="00165170">
        <w:rPr>
          <w:rFonts w:ascii="Arial" w:hAnsi="Arial" w:cs="Arial"/>
          <w:b/>
          <w:sz w:val="22"/>
          <w:szCs w:val="22"/>
        </w:rPr>
        <w:t>décembre</w:t>
      </w:r>
      <w:r w:rsidR="00495C25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eastAsiaTheme="minorEastAsia" w:hAnsi="Arial" w:cs="Arial"/>
          <w:b/>
          <w:sz w:val="22"/>
          <w:szCs w:val="22"/>
          <w:lang w:eastAsia="ko-KR"/>
        </w:rPr>
        <w:t>9</w:t>
      </w:r>
    </w:p>
    <w:p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082560">
        <w:rPr>
          <w:rFonts w:ascii="Arial" w:hAnsi="Arial" w:cs="Arial"/>
          <w:b/>
          <w:sz w:val="22"/>
          <w:szCs w:val="22"/>
          <w:u w:val="single"/>
        </w:rPr>
        <w:t>11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:rsidR="008F09EC" w:rsidRPr="00B43974" w:rsidRDefault="00082560" w:rsidP="008F09EC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082560">
        <w:rPr>
          <w:rFonts w:ascii="Arial" w:hAnsi="Arial" w:cs="Arial"/>
          <w:b/>
          <w:sz w:val="22"/>
          <w:szCs w:val="22"/>
        </w:rPr>
        <w:t>Modification du nom d’un élément inscrit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:rsidTr="00B82742">
        <w:trPr>
          <w:jc w:val="center"/>
        </w:trPr>
        <w:tc>
          <w:tcPr>
            <w:tcW w:w="5670" w:type="dxa"/>
            <w:vAlign w:val="center"/>
          </w:tcPr>
          <w:p w:rsidR="008F09EC" w:rsidRPr="00B43974" w:rsidRDefault="008F09EC" w:rsidP="00FF2F30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:rsidR="008F09EC" w:rsidRPr="00273A2B" w:rsidRDefault="00B27A08" w:rsidP="00FF2F30">
            <w:pPr>
              <w:pStyle w:val="Sansinterligne1"/>
              <w:jc w:val="both"/>
              <w:rPr>
                <w:rFonts w:ascii="Arial" w:hAnsi="Arial"/>
                <w:sz w:val="22"/>
              </w:rPr>
            </w:pPr>
            <w:r w:rsidRPr="007730B5">
              <w:rPr>
                <w:rFonts w:ascii="Arial" w:hAnsi="Arial"/>
                <w:sz w:val="22"/>
              </w:rPr>
              <w:t xml:space="preserve">Conformément au </w:t>
            </w:r>
            <w:r w:rsidR="001D39AD">
              <w:rPr>
                <w:rFonts w:ascii="Arial" w:hAnsi="Arial"/>
                <w:sz w:val="22"/>
              </w:rPr>
              <w:t xml:space="preserve">chapitre I.12 des </w:t>
            </w:r>
            <w:r w:rsidRPr="007730B5">
              <w:rPr>
                <w:rFonts w:ascii="Arial" w:hAnsi="Arial"/>
                <w:sz w:val="22"/>
              </w:rPr>
              <w:t>Directives opérationnelles, le Comité est invité</w:t>
            </w:r>
            <w:r w:rsidR="00273A2B">
              <w:rPr>
                <w:rFonts w:ascii="Arial" w:hAnsi="Arial"/>
                <w:sz w:val="22"/>
              </w:rPr>
              <w:t>,</w:t>
            </w:r>
            <w:r w:rsidRPr="007730B5">
              <w:rPr>
                <w:rFonts w:ascii="Arial" w:hAnsi="Arial"/>
                <w:sz w:val="22"/>
              </w:rPr>
              <w:t xml:space="preserve"> </w:t>
            </w:r>
            <w:r w:rsidR="00273A2B" w:rsidRPr="007730B5">
              <w:rPr>
                <w:rFonts w:ascii="Arial" w:hAnsi="Arial"/>
                <w:sz w:val="22"/>
              </w:rPr>
              <w:t>à la demande de</w:t>
            </w:r>
            <w:r w:rsidR="00273A2B">
              <w:rPr>
                <w:rFonts w:ascii="Arial" w:hAnsi="Arial"/>
                <w:sz w:val="22"/>
              </w:rPr>
              <w:t xml:space="preserve"> la Suède, </w:t>
            </w:r>
            <w:r w:rsidRPr="007730B5">
              <w:rPr>
                <w:rFonts w:ascii="Arial" w:hAnsi="Arial"/>
                <w:sz w:val="22"/>
              </w:rPr>
              <w:t>à modifier</w:t>
            </w:r>
            <w:r w:rsidR="001D39AD">
              <w:rPr>
                <w:rFonts w:ascii="Arial" w:hAnsi="Arial"/>
                <w:sz w:val="22"/>
              </w:rPr>
              <w:t xml:space="preserve"> </w:t>
            </w:r>
            <w:r w:rsidRPr="007730B5">
              <w:rPr>
                <w:rFonts w:ascii="Arial" w:hAnsi="Arial"/>
                <w:sz w:val="22"/>
              </w:rPr>
              <w:t xml:space="preserve">le nom </w:t>
            </w:r>
            <w:r w:rsidR="00B82742">
              <w:rPr>
                <w:rFonts w:ascii="Arial" w:hAnsi="Arial"/>
                <w:sz w:val="22"/>
              </w:rPr>
              <w:t>« </w:t>
            </w:r>
            <w:r w:rsidR="00DF6DDD">
              <w:rPr>
                <w:rFonts w:ascii="Arial" w:hAnsi="Arial"/>
                <w:sz w:val="22"/>
              </w:rPr>
              <w:t xml:space="preserve">Le </w:t>
            </w:r>
            <w:r w:rsidR="001D39AD" w:rsidRPr="001D39AD">
              <w:rPr>
                <w:rFonts w:ascii="Arial" w:hAnsi="Arial"/>
                <w:sz w:val="22"/>
              </w:rPr>
              <w:t>programme « Terre des légendes »</w:t>
            </w:r>
            <w:r w:rsidR="001D39AD">
              <w:rPr>
                <w:rFonts w:ascii="Arial" w:hAnsi="Arial"/>
                <w:sz w:val="22"/>
              </w:rPr>
              <w:t xml:space="preserve"> </w:t>
            </w:r>
            <w:r w:rsidR="001D39AD" w:rsidRPr="001D39AD">
              <w:rPr>
                <w:rFonts w:ascii="Arial" w:hAnsi="Arial"/>
                <w:sz w:val="22"/>
              </w:rPr>
              <w:t>pour promouvoir et redynamiser l’art du conte dans le comté de Kronoberg (sud de la Suède)</w:t>
            </w:r>
            <w:r w:rsidR="00B82742">
              <w:rPr>
                <w:rFonts w:ascii="Arial" w:hAnsi="Arial"/>
                <w:sz w:val="22"/>
              </w:rPr>
              <w:t> »</w:t>
            </w:r>
            <w:r w:rsidRPr="007730B5">
              <w:rPr>
                <w:rFonts w:ascii="Arial" w:hAnsi="Arial"/>
                <w:sz w:val="22"/>
              </w:rPr>
              <w:t xml:space="preserve">, </w:t>
            </w:r>
            <w:r w:rsidR="00273A2B">
              <w:rPr>
                <w:rFonts w:ascii="Arial" w:hAnsi="Arial"/>
                <w:sz w:val="22"/>
              </w:rPr>
              <w:t>sélectionné en 2018</w:t>
            </w:r>
            <w:r w:rsidRPr="007730B5">
              <w:rPr>
                <w:rFonts w:ascii="Arial" w:hAnsi="Arial"/>
                <w:sz w:val="22"/>
              </w:rPr>
              <w:t xml:space="preserve"> </w:t>
            </w:r>
            <w:r w:rsidR="00273A2B" w:rsidRPr="00273A2B">
              <w:rPr>
                <w:rFonts w:ascii="Arial" w:hAnsi="Arial"/>
                <w:sz w:val="22"/>
              </w:rPr>
              <w:t>comme programme, projet ou activité reflétant le mieux les principes et objectifs de la Convention</w:t>
            </w:r>
            <w:r w:rsidR="00B82742">
              <w:rPr>
                <w:rFonts w:ascii="Arial" w:hAnsi="Arial"/>
                <w:sz w:val="22"/>
              </w:rPr>
              <w:t>.</w:t>
            </w:r>
          </w:p>
          <w:p w:rsidR="008F09EC" w:rsidRPr="00B43974" w:rsidRDefault="008F09EC" w:rsidP="0008256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08256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556F7D" w:rsidRDefault="00556F7D" w:rsidP="00556F7D">
      <w:pPr>
        <w:pStyle w:val="COMParabodytext"/>
        <w:numPr>
          <w:ilvl w:val="0"/>
          <w:numId w:val="0"/>
        </w:numPr>
        <w:ind w:left="360"/>
        <w:rPr>
          <w:highlight w:val="lightGray"/>
          <w:lang w:val="fr-FR" w:eastAsia="fr-FR" w:bidi="fr-FR"/>
        </w:rPr>
      </w:pPr>
    </w:p>
    <w:p w:rsidR="00556F7D" w:rsidRDefault="00556F7D">
      <w:pPr>
        <w:rPr>
          <w:rFonts w:ascii="Arial" w:hAnsi="Arial" w:cs="Arial"/>
          <w:snapToGrid w:val="0"/>
          <w:sz w:val="22"/>
          <w:szCs w:val="22"/>
          <w:highlight w:val="lightGray"/>
          <w:lang w:bidi="fr-FR"/>
        </w:rPr>
      </w:pPr>
      <w:r>
        <w:rPr>
          <w:highlight w:val="lightGray"/>
          <w:lang w:bidi="fr-FR"/>
        </w:rPr>
        <w:br w:type="page"/>
      </w:r>
    </w:p>
    <w:p w:rsidR="00A56480" w:rsidRPr="00A0100C" w:rsidRDefault="00B82742" w:rsidP="00556F7D">
      <w:pPr>
        <w:pStyle w:val="COMParabodytext"/>
        <w:rPr>
          <w:lang w:val="fr-FR" w:eastAsia="fr-FR" w:bidi="fr-FR"/>
        </w:rPr>
      </w:pPr>
      <w:r w:rsidRPr="00556F7D">
        <w:rPr>
          <w:lang w:val="fr-FR"/>
        </w:rPr>
        <w:lastRenderedPageBreak/>
        <w:t>Lors de sa treizième session, en 2018, le Comité a sélectionné « </w:t>
      </w:r>
      <w:r w:rsidRPr="00556F7D">
        <w:rPr>
          <w:lang w:val="fr-FR" w:bidi="fr-FR"/>
        </w:rPr>
        <w:t xml:space="preserve">Le programme « Terre des légendes » pour promouvoir et redynamiser l’art du conte dans le comté de Kronoberg (sud de la Suède) » comme programme, projet ou activité reflétant le mieux les principes et objectifs de la Convention (pour le registre communément appelé </w:t>
      </w:r>
      <w:r w:rsidR="00A56480" w:rsidRPr="00556F7D">
        <w:rPr>
          <w:lang w:val="fr-FR" w:eastAsia="fr-FR" w:bidi="fr-FR"/>
        </w:rPr>
        <w:t xml:space="preserve">Registre des bonnes pratiques de sauvegarde). </w:t>
      </w:r>
      <w:r w:rsidR="00A56480" w:rsidRPr="001F525C">
        <w:rPr>
          <w:lang w:val="fr-FR" w:eastAsia="fr-FR" w:bidi="fr-FR"/>
        </w:rPr>
        <w:t>Le Comité a adopté sa</w:t>
      </w:r>
      <w:r w:rsidR="00A56480" w:rsidRPr="00A0100C">
        <w:rPr>
          <w:lang w:val="fr-FR" w:eastAsia="fr-FR" w:bidi="fr-FR"/>
        </w:rPr>
        <w:t xml:space="preserve"> décision </w:t>
      </w:r>
      <w:r w:rsidR="00B768B2" w:rsidRPr="00A0100C">
        <w:rPr>
          <w:lang w:val="fr-FR" w:eastAsia="fr-FR" w:bidi="fr-FR"/>
        </w:rPr>
        <w:t>sur la base des</w:t>
      </w:r>
      <w:r w:rsidR="00A56480" w:rsidRPr="00A0100C">
        <w:rPr>
          <w:lang w:val="fr-FR" w:eastAsia="fr-FR" w:bidi="fr-FR"/>
        </w:rPr>
        <w:t xml:space="preserve"> informations contenues dans le dossier no 01392 soumis par la Suède (</w:t>
      </w:r>
      <w:hyperlink r:id="rId8" w:history="1">
        <w:r w:rsidR="00A56480" w:rsidRPr="00A56480">
          <w:rPr>
            <w:rStyle w:val="Hyperlink"/>
            <w:lang w:val="fr-FR" w:eastAsia="fr-FR" w:bidi="fr-FR"/>
          </w:rPr>
          <w:t>décision 13.COM 10.c.2</w:t>
        </w:r>
      </w:hyperlink>
      <w:r w:rsidR="00A56480" w:rsidRPr="00A0100C">
        <w:rPr>
          <w:lang w:val="fr-FR" w:eastAsia="fr-FR" w:bidi="fr-FR"/>
        </w:rPr>
        <w:t>).</w:t>
      </w:r>
    </w:p>
    <w:p w:rsidR="00A56480" w:rsidRPr="00A56480" w:rsidRDefault="00A56480" w:rsidP="00A56480">
      <w:pPr>
        <w:pStyle w:val="COMParabodytext"/>
        <w:rPr>
          <w:lang w:val="fr-FR"/>
        </w:rPr>
      </w:pPr>
      <w:r w:rsidRPr="00A56480">
        <w:rPr>
          <w:lang w:val="fr-FR"/>
        </w:rPr>
        <w:t xml:space="preserve">Le 15 mars 2019, le Ministère de la culture suédois a </w:t>
      </w:r>
      <w:r w:rsidR="00B768B2">
        <w:rPr>
          <w:lang w:val="fr-FR"/>
        </w:rPr>
        <w:t>informé le</w:t>
      </w:r>
      <w:r w:rsidRPr="00A56480">
        <w:rPr>
          <w:lang w:val="fr-FR"/>
        </w:rPr>
        <w:t xml:space="preserve"> Secrétariat </w:t>
      </w:r>
      <w:r w:rsidR="00B768B2">
        <w:rPr>
          <w:lang w:val="fr-FR"/>
        </w:rPr>
        <w:t>de son</w:t>
      </w:r>
      <w:r w:rsidR="00B768B2" w:rsidRPr="00A56480">
        <w:rPr>
          <w:lang w:val="fr-FR"/>
        </w:rPr>
        <w:t xml:space="preserve"> </w:t>
      </w:r>
      <w:r w:rsidRPr="00A56480">
        <w:rPr>
          <w:lang w:val="fr-FR"/>
        </w:rPr>
        <w:t xml:space="preserve">souhait de modifier le nom du programme et de le remplacer par « </w:t>
      </w:r>
      <w:r w:rsidRPr="00054E90">
        <w:rPr>
          <w:b/>
          <w:lang w:val="fr-FR"/>
        </w:rPr>
        <w:t xml:space="preserve">Le programme </w:t>
      </w:r>
      <w:r w:rsidR="00D93974">
        <w:rPr>
          <w:b/>
          <w:lang w:val="fr-FR"/>
        </w:rPr>
        <w:t>T</w:t>
      </w:r>
      <w:r w:rsidR="00B768B2" w:rsidRPr="00A56480">
        <w:rPr>
          <w:b/>
          <w:lang w:val="fr-FR"/>
        </w:rPr>
        <w:t xml:space="preserve">erre </w:t>
      </w:r>
      <w:r w:rsidRPr="00A56480">
        <w:rPr>
          <w:b/>
          <w:lang w:val="fr-FR"/>
        </w:rPr>
        <w:t>des légendes</w:t>
      </w:r>
      <w:r w:rsidR="00C0048D">
        <w:rPr>
          <w:b/>
          <w:lang w:val="fr-FR"/>
        </w:rPr>
        <w:t>,</w:t>
      </w:r>
      <w:r w:rsidR="00B768B2">
        <w:rPr>
          <w:b/>
          <w:lang w:val="fr-FR"/>
        </w:rPr>
        <w:t xml:space="preserve"> </w:t>
      </w:r>
      <w:r w:rsidRPr="00A56480">
        <w:rPr>
          <w:b/>
          <w:lang w:val="fr-FR"/>
        </w:rPr>
        <w:t>pour promouvoir et redynamiser l’art du conte dans le comté de Kronoberg</w:t>
      </w:r>
      <w:r w:rsidR="00054E90">
        <w:rPr>
          <w:b/>
          <w:lang w:val="fr-FR"/>
        </w:rPr>
        <w:t> </w:t>
      </w:r>
      <w:r w:rsidRPr="00A56480">
        <w:rPr>
          <w:lang w:val="fr-FR"/>
        </w:rPr>
        <w:t>»</w:t>
      </w:r>
      <w:r>
        <w:rPr>
          <w:lang w:val="fr-FR"/>
        </w:rPr>
        <w:t xml:space="preserve">, </w:t>
      </w:r>
      <w:r w:rsidR="00B768B2">
        <w:rPr>
          <w:lang w:val="fr-FR"/>
        </w:rPr>
        <w:t xml:space="preserve">c’est-à-dire </w:t>
      </w:r>
      <w:r>
        <w:rPr>
          <w:lang w:val="fr-FR"/>
        </w:rPr>
        <w:t xml:space="preserve">sans la parenthèse. </w:t>
      </w:r>
    </w:p>
    <w:p w:rsidR="00A56480" w:rsidRPr="00A56480" w:rsidRDefault="00B768B2" w:rsidP="00A56480">
      <w:pPr>
        <w:pStyle w:val="COMParabodytext"/>
        <w:rPr>
          <w:lang w:val="fr-FR"/>
        </w:rPr>
      </w:pPr>
      <w:r>
        <w:rPr>
          <w:lang w:val="fr-FR"/>
        </w:rPr>
        <w:t>Le</w:t>
      </w:r>
      <w:r w:rsidR="00A56480" w:rsidRPr="00A56480">
        <w:rPr>
          <w:lang w:val="fr-FR"/>
        </w:rPr>
        <w:t xml:space="preserve"> Secrétariat </w:t>
      </w:r>
      <w:r>
        <w:rPr>
          <w:lang w:val="fr-FR"/>
        </w:rPr>
        <w:t xml:space="preserve">ayant reçu la demande </w:t>
      </w:r>
      <w:r w:rsidR="00A56480" w:rsidRPr="00A56480">
        <w:rPr>
          <w:lang w:val="fr-FR"/>
        </w:rPr>
        <w:t xml:space="preserve">dans le délai fixé de trois mois avant la présente session du Comité, le Comité est </w:t>
      </w:r>
      <w:r w:rsidR="00234442">
        <w:rPr>
          <w:lang w:val="fr-FR"/>
        </w:rPr>
        <w:t xml:space="preserve">par conséquent </w:t>
      </w:r>
      <w:r w:rsidR="00A56480" w:rsidRPr="00A56480">
        <w:rPr>
          <w:lang w:val="fr-FR"/>
        </w:rPr>
        <w:t>invité à examiner cette requête</w:t>
      </w:r>
      <w:r w:rsidRPr="00B768B2">
        <w:rPr>
          <w:lang w:val="fr-FR"/>
        </w:rPr>
        <w:t xml:space="preserve"> </w:t>
      </w:r>
      <w:r w:rsidRPr="00A56480">
        <w:rPr>
          <w:lang w:val="fr-FR"/>
        </w:rPr>
        <w:t xml:space="preserve">conformément au </w:t>
      </w:r>
      <w:r>
        <w:rPr>
          <w:lang w:val="fr-FR"/>
        </w:rPr>
        <w:t>chapitre I.12 des D</w:t>
      </w:r>
      <w:r w:rsidRPr="00A56480">
        <w:rPr>
          <w:lang w:val="fr-FR"/>
        </w:rPr>
        <w:t>irectives opérationnelles</w:t>
      </w:r>
      <w:r w:rsidR="00A56480" w:rsidRPr="00A56480">
        <w:rPr>
          <w:lang w:val="fr-FR"/>
        </w:rPr>
        <w:t>.</w:t>
      </w:r>
    </w:p>
    <w:p w:rsidR="007E60C6" w:rsidRPr="00022428" w:rsidRDefault="007E60C6" w:rsidP="007E60C6">
      <w:pPr>
        <w:pStyle w:val="COMParabodytext"/>
        <w:rPr>
          <w:lang w:val="fr-FR"/>
        </w:rPr>
      </w:pPr>
      <w:r w:rsidRPr="00022428">
        <w:rPr>
          <w:rFonts w:eastAsia="SimSun"/>
          <w:lang w:val="fr-FR"/>
        </w:rPr>
        <w:t>Le Comité souhaitera peut-être adopter la décision suivante :</w:t>
      </w:r>
    </w:p>
    <w:p w:rsidR="007E60C6" w:rsidRPr="00B43974" w:rsidRDefault="007E60C6" w:rsidP="007E60C6">
      <w:pPr>
        <w:pStyle w:val="GATitleResolution"/>
      </w:pPr>
      <w:r w:rsidRPr="0020150F">
        <w:t>PROJET DE DÉCIS</w:t>
      </w:r>
      <w:r>
        <w:t>ION 14</w:t>
      </w:r>
      <w:r w:rsidRPr="0020150F">
        <w:t>.COM</w:t>
      </w:r>
      <w:r w:rsidRPr="00A61C6E">
        <w:t xml:space="preserve"> </w:t>
      </w:r>
      <w:r w:rsidR="00082560">
        <w:t>11</w:t>
      </w:r>
    </w:p>
    <w:p w:rsidR="007E60C6" w:rsidRPr="00B43974" w:rsidRDefault="007E60C6" w:rsidP="007E60C6">
      <w:pPr>
        <w:pStyle w:val="COMPreambulaDecision"/>
      </w:pPr>
      <w:r w:rsidRPr="00B43974">
        <w:t>Le Comité,</w:t>
      </w:r>
    </w:p>
    <w:p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LHE/19/14</w:t>
      </w:r>
      <w:r w:rsidRPr="00B43974">
        <w:rPr>
          <w:u w:val="none"/>
        </w:rPr>
        <w:t>.COM/</w:t>
      </w:r>
      <w:r w:rsidR="00082560">
        <w:rPr>
          <w:u w:val="none"/>
        </w:rPr>
        <w:t>11</w:t>
      </w:r>
      <w:r w:rsidR="00FD7D57">
        <w:rPr>
          <w:u w:val="none"/>
        </w:rPr>
        <w:t>,</w:t>
      </w:r>
    </w:p>
    <w:p w:rsidR="007E60C6" w:rsidRPr="00022428" w:rsidRDefault="007E60C6" w:rsidP="007E60C6">
      <w:pPr>
        <w:pStyle w:val="COMParaDecision"/>
        <w:jc w:val="left"/>
      </w:pPr>
      <w:r w:rsidRPr="00022428">
        <w:t>Rappelant</w:t>
      </w:r>
      <w:r w:rsidRPr="00B43974">
        <w:rPr>
          <w:u w:val="none"/>
        </w:rPr>
        <w:t xml:space="preserve"> </w:t>
      </w:r>
      <w:r w:rsidR="00FD7D57">
        <w:rPr>
          <w:u w:val="none"/>
        </w:rPr>
        <w:t xml:space="preserve">la </w:t>
      </w:r>
      <w:hyperlink r:id="rId9" w:history="1">
        <w:r w:rsidR="00FD7D57" w:rsidRPr="00556F7D">
          <w:rPr>
            <w:rStyle w:val="Hyperlink"/>
          </w:rPr>
          <w:t>décision 13.COM 10.c.2</w:t>
        </w:r>
      </w:hyperlink>
      <w:r w:rsidR="00FD7D57">
        <w:rPr>
          <w:u w:val="none"/>
        </w:rPr>
        <w:t xml:space="preserve"> et le chapitre I.12 </w:t>
      </w:r>
      <w:r w:rsidR="00FD7D57" w:rsidRPr="00FD7D57">
        <w:rPr>
          <w:u w:val="none"/>
        </w:rPr>
        <w:t>des Directives opérationnelles</w:t>
      </w:r>
      <w:r w:rsidR="00FD7D57">
        <w:rPr>
          <w:u w:val="none"/>
        </w:rPr>
        <w:t>,</w:t>
      </w:r>
    </w:p>
    <w:p w:rsidR="007E60C6" w:rsidRPr="00FD7D57" w:rsidRDefault="007E60C6" w:rsidP="00556F7D">
      <w:pPr>
        <w:pStyle w:val="COMParaDecision"/>
        <w:rPr>
          <w:u w:val="none"/>
        </w:rPr>
      </w:pPr>
      <w:r w:rsidRPr="00022428">
        <w:t>Notant</w:t>
      </w:r>
      <w:r w:rsidRPr="00B43974">
        <w:rPr>
          <w:u w:val="none"/>
        </w:rPr>
        <w:t xml:space="preserve"> </w:t>
      </w:r>
      <w:r w:rsidR="00FD7D57">
        <w:rPr>
          <w:u w:val="none"/>
        </w:rPr>
        <w:t xml:space="preserve">la demande de la Suède de modifier le nom </w:t>
      </w:r>
      <w:r w:rsidR="00FD7D57" w:rsidRPr="00FD7D57">
        <w:rPr>
          <w:u w:val="none"/>
        </w:rPr>
        <w:t>« </w:t>
      </w:r>
      <w:r w:rsidR="00234442">
        <w:rPr>
          <w:u w:val="none"/>
        </w:rPr>
        <w:t xml:space="preserve">Le </w:t>
      </w:r>
      <w:r w:rsidR="00FD7D57" w:rsidRPr="00FD7D57">
        <w:rPr>
          <w:u w:val="none"/>
          <w:lang w:bidi="fr-FR"/>
        </w:rPr>
        <w:t>programme « Terre des légendes » pour promouvoir et redynamiser l’art du conte dans le comté de Kronoberg (sud de la Suède) »</w:t>
      </w:r>
      <w:r w:rsidRPr="00FD7D57">
        <w:rPr>
          <w:u w:val="none"/>
        </w:rPr>
        <w:t>,</w:t>
      </w:r>
      <w:r w:rsidR="00FD7D57">
        <w:rPr>
          <w:u w:val="none"/>
        </w:rPr>
        <w:t xml:space="preserve"> </w:t>
      </w:r>
      <w:r w:rsidR="00FD7D57" w:rsidRPr="00FD7D57">
        <w:rPr>
          <w:u w:val="none"/>
        </w:rPr>
        <w:t>sélectionné en 2018</w:t>
      </w:r>
      <w:r w:rsidR="00FD7D57">
        <w:rPr>
          <w:u w:val="none"/>
        </w:rPr>
        <w:t xml:space="preserve"> </w:t>
      </w:r>
      <w:r w:rsidR="00FD7D57" w:rsidRPr="00FD7D57">
        <w:rPr>
          <w:u w:val="none"/>
          <w:lang w:bidi="fr-FR"/>
        </w:rPr>
        <w:t>comme programme, projet ou activité reflétant le mieux les principes et objectifs de la Convention</w:t>
      </w:r>
      <w:r w:rsidR="00FD7D57">
        <w:rPr>
          <w:u w:val="none"/>
          <w:lang w:bidi="fr-FR"/>
        </w:rPr>
        <w:t>,</w:t>
      </w:r>
    </w:p>
    <w:p w:rsidR="00082560" w:rsidRPr="00FD7D57" w:rsidRDefault="00082560" w:rsidP="00FD7D57">
      <w:pPr>
        <w:pStyle w:val="COMParaDecision"/>
        <w:rPr>
          <w:u w:val="none"/>
        </w:rPr>
      </w:pPr>
      <w:r w:rsidRPr="00022428">
        <w:t>Approuve</w:t>
      </w:r>
      <w:r w:rsidR="00FD7D57" w:rsidRPr="00FD7D57">
        <w:rPr>
          <w:u w:val="none"/>
        </w:rPr>
        <w:t xml:space="preserve"> le changement de nom proposé par la Suède</w:t>
      </w:r>
      <w:r w:rsidR="00FD7D57">
        <w:rPr>
          <w:u w:val="none"/>
        </w:rPr>
        <w:t xml:space="preserve"> et </w:t>
      </w:r>
      <w:r w:rsidR="00FD7D57" w:rsidRPr="00FD7D57">
        <w:t>décide</w:t>
      </w:r>
      <w:r w:rsidR="00FD7D57" w:rsidRPr="00FD7D57">
        <w:rPr>
          <w:u w:val="none"/>
        </w:rPr>
        <w:t xml:space="preserve"> </w:t>
      </w:r>
      <w:r w:rsidR="00FD7D57" w:rsidRPr="007730B5">
        <w:rPr>
          <w:u w:val="none"/>
          <w:lang w:bidi="fr-FR"/>
        </w:rPr>
        <w:t xml:space="preserve">que le </w:t>
      </w:r>
      <w:r w:rsidR="00234442">
        <w:rPr>
          <w:u w:val="none"/>
          <w:lang w:bidi="fr-FR"/>
        </w:rPr>
        <w:t xml:space="preserve">nouveau </w:t>
      </w:r>
      <w:r w:rsidR="00FD7D57" w:rsidRPr="007730B5">
        <w:rPr>
          <w:u w:val="none"/>
          <w:lang w:bidi="fr-FR"/>
        </w:rPr>
        <w:t>nom</w:t>
      </w:r>
      <w:r w:rsidR="00FD7D57">
        <w:rPr>
          <w:u w:val="none"/>
          <w:lang w:bidi="fr-FR"/>
        </w:rPr>
        <w:t xml:space="preserve"> du programme </w:t>
      </w:r>
      <w:r w:rsidR="00054E90">
        <w:rPr>
          <w:u w:val="none"/>
          <w:lang w:bidi="fr-FR"/>
        </w:rPr>
        <w:t>est</w:t>
      </w:r>
      <w:r w:rsidR="00FD7D57" w:rsidRPr="007730B5">
        <w:rPr>
          <w:u w:val="none"/>
          <w:lang w:bidi="fr-FR"/>
        </w:rPr>
        <w:t xml:space="preserve"> </w:t>
      </w:r>
      <w:r w:rsidR="00FD7D57">
        <w:rPr>
          <w:u w:val="none"/>
          <w:lang w:bidi="fr-FR"/>
        </w:rPr>
        <w:t>« </w:t>
      </w:r>
      <w:r w:rsidR="00FD7D57" w:rsidRPr="00FD7D57">
        <w:rPr>
          <w:b/>
          <w:u w:val="none"/>
          <w:lang w:bidi="fr-FR"/>
        </w:rPr>
        <w:t xml:space="preserve">Land-of-Legends programme, for </w:t>
      </w:r>
      <w:proofErr w:type="spellStart"/>
      <w:r w:rsidR="00FD7D57" w:rsidRPr="00FD7D57">
        <w:rPr>
          <w:b/>
          <w:u w:val="none"/>
          <w:lang w:bidi="fr-FR"/>
        </w:rPr>
        <w:t>promoting</w:t>
      </w:r>
      <w:proofErr w:type="spellEnd"/>
      <w:r w:rsidR="00FD7D57" w:rsidRPr="00FD7D57">
        <w:rPr>
          <w:b/>
          <w:u w:val="none"/>
          <w:lang w:bidi="fr-FR"/>
        </w:rPr>
        <w:t xml:space="preserve"> and </w:t>
      </w:r>
      <w:proofErr w:type="spellStart"/>
      <w:r w:rsidR="00FD7D57" w:rsidRPr="00FD7D57">
        <w:rPr>
          <w:b/>
          <w:u w:val="none"/>
          <w:lang w:bidi="fr-FR"/>
        </w:rPr>
        <w:t>revitalizing</w:t>
      </w:r>
      <w:proofErr w:type="spellEnd"/>
      <w:r w:rsidR="00FD7D57" w:rsidRPr="00FD7D57">
        <w:rPr>
          <w:b/>
          <w:u w:val="none"/>
          <w:lang w:bidi="fr-FR"/>
        </w:rPr>
        <w:t xml:space="preserve"> the art of storytelling in Kronoberg </w:t>
      </w:r>
      <w:proofErr w:type="spellStart"/>
      <w:r w:rsidR="00FD7D57" w:rsidRPr="00FD7D57">
        <w:rPr>
          <w:b/>
          <w:u w:val="none"/>
          <w:lang w:bidi="fr-FR"/>
        </w:rPr>
        <w:t>Region</w:t>
      </w:r>
      <w:proofErr w:type="spellEnd"/>
      <w:r w:rsidR="00FD7D57">
        <w:rPr>
          <w:u w:val="none"/>
          <w:lang w:bidi="fr-FR"/>
        </w:rPr>
        <w:t xml:space="preserve"> » en anglais et </w:t>
      </w:r>
      <w:r w:rsidR="00FD7D57">
        <w:rPr>
          <w:u w:val="none"/>
        </w:rPr>
        <w:t>« </w:t>
      </w:r>
      <w:r w:rsidR="00FD7D57" w:rsidRPr="00FD7D57">
        <w:rPr>
          <w:b/>
          <w:u w:val="none"/>
        </w:rPr>
        <w:t xml:space="preserve">Le programme </w:t>
      </w:r>
      <w:r w:rsidR="00DF6DDD">
        <w:rPr>
          <w:b/>
          <w:u w:val="none"/>
        </w:rPr>
        <w:t> </w:t>
      </w:r>
      <w:r w:rsidR="00FD7D57" w:rsidRPr="00FD7D57">
        <w:rPr>
          <w:b/>
          <w:u w:val="none"/>
        </w:rPr>
        <w:t>Terre des légendes</w:t>
      </w:r>
      <w:r w:rsidR="00EE410A">
        <w:rPr>
          <w:b/>
          <w:u w:val="none"/>
        </w:rPr>
        <w:t>,</w:t>
      </w:r>
      <w:r w:rsidR="00DF6DDD">
        <w:rPr>
          <w:b/>
          <w:u w:val="none"/>
        </w:rPr>
        <w:t xml:space="preserve"> </w:t>
      </w:r>
      <w:r w:rsidR="00FD7D57" w:rsidRPr="00FD7D57">
        <w:rPr>
          <w:b/>
          <w:u w:val="none"/>
        </w:rPr>
        <w:t>pour promouvoir et redynamiser l’art du conte dans le comté de Kronoberg</w:t>
      </w:r>
      <w:r w:rsidR="00CF6036">
        <w:rPr>
          <w:b/>
          <w:u w:val="none"/>
        </w:rPr>
        <w:t> </w:t>
      </w:r>
      <w:r w:rsidR="00FD7D57" w:rsidRPr="00FD7D57">
        <w:rPr>
          <w:u w:val="none"/>
        </w:rPr>
        <w:t>»</w:t>
      </w:r>
      <w:r w:rsidR="00FD7D57">
        <w:rPr>
          <w:u w:val="none"/>
        </w:rPr>
        <w:t xml:space="preserve"> en français ;</w:t>
      </w:r>
    </w:p>
    <w:p w:rsidR="00461168" w:rsidRPr="007E60C6" w:rsidRDefault="007E60C6" w:rsidP="00556F7D">
      <w:pPr>
        <w:pStyle w:val="COMParaDecision"/>
        <w:rPr>
          <w:snapToGrid w:val="0"/>
          <w:lang w:eastAsia="en-US"/>
        </w:rPr>
      </w:pPr>
      <w:r w:rsidRPr="00022428">
        <w:t>Demande</w:t>
      </w:r>
      <w:r w:rsidR="00FD7D57">
        <w:rPr>
          <w:u w:val="none"/>
        </w:rPr>
        <w:t xml:space="preserve"> </w:t>
      </w:r>
      <w:r w:rsidR="00FD7D57" w:rsidRPr="007730B5">
        <w:rPr>
          <w:u w:val="none"/>
          <w:lang w:bidi="fr-FR"/>
        </w:rPr>
        <w:t>au Secrétariat d</w:t>
      </w:r>
      <w:r w:rsidR="00FD7D57">
        <w:rPr>
          <w:u w:val="none"/>
          <w:lang w:bidi="fr-FR"/>
        </w:rPr>
        <w:t>’</w:t>
      </w:r>
      <w:r w:rsidR="00FD7D57" w:rsidRPr="007730B5">
        <w:rPr>
          <w:u w:val="none"/>
          <w:lang w:bidi="fr-FR"/>
        </w:rPr>
        <w:t xml:space="preserve">intégrer cette modification dans toutes ses communications relatives </w:t>
      </w:r>
      <w:r w:rsidR="00FD7D57">
        <w:rPr>
          <w:u w:val="none"/>
          <w:lang w:bidi="fr-FR"/>
        </w:rPr>
        <w:t xml:space="preserve">au programme </w:t>
      </w:r>
      <w:r w:rsidR="00FD7D57" w:rsidRPr="007730B5">
        <w:rPr>
          <w:u w:val="none"/>
          <w:lang w:bidi="fr-FR"/>
        </w:rPr>
        <w:t>en question.</w:t>
      </w:r>
    </w:p>
    <w:sectPr w:rsidR="00461168" w:rsidRPr="007E60C6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  <w:end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  <w:foot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01" w:rsidRPr="002E58D4" w:rsidRDefault="008F09EC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LHE/19/14.COM</w:t>
    </w:r>
    <w:r w:rsidR="00E9376C">
      <w:rPr>
        <w:rFonts w:ascii="Arial" w:hAnsi="Arial" w:cs="Arial"/>
        <w:sz w:val="20"/>
        <w:szCs w:val="20"/>
        <w:lang w:val="en-US"/>
      </w:rPr>
      <w:t>/</w:t>
    </w:r>
    <w:r w:rsidR="00082560">
      <w:rPr>
        <w:rFonts w:ascii="Arial" w:hAnsi="Arial" w:cs="Arial"/>
        <w:sz w:val="20"/>
        <w:szCs w:val="20"/>
        <w:lang w:val="en-US"/>
      </w:rPr>
      <w:t>11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CF6036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LHE/19/14.COM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273A2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6C" w:rsidRPr="008B64DF" w:rsidRDefault="00AF5AE5">
    <w:pPr>
      <w:pStyle w:val="Header"/>
      <w:rPr>
        <w:sz w:val="22"/>
        <w:szCs w:val="22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345232</wp:posOffset>
          </wp:positionH>
          <wp:positionV relativeFrom="page">
            <wp:posOffset>232721</wp:posOffset>
          </wp:positionV>
          <wp:extent cx="1979638" cy="1486478"/>
          <wp:effectExtent l="0" t="0" r="1905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638" cy="148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8F09EC" w:rsidRDefault="00EA602C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8F09EC">
      <w:rPr>
        <w:rFonts w:ascii="Arial" w:hAnsi="Arial" w:cs="Arial"/>
        <w:b/>
        <w:sz w:val="44"/>
        <w:szCs w:val="44"/>
      </w:rPr>
      <w:t>1</w:t>
    </w:r>
    <w:r w:rsidR="008F09EC">
      <w:rPr>
        <w:rFonts w:ascii="Arial" w:hAnsi="Arial" w:cs="Arial"/>
        <w:b/>
        <w:sz w:val="44"/>
        <w:szCs w:val="44"/>
      </w:rPr>
      <w:t>4</w:t>
    </w:r>
    <w:r w:rsidR="00E9376C" w:rsidRPr="008F09EC">
      <w:rPr>
        <w:rFonts w:ascii="Arial" w:hAnsi="Arial" w:cs="Arial"/>
        <w:b/>
        <w:sz w:val="44"/>
        <w:szCs w:val="44"/>
      </w:rPr>
      <w:t xml:space="preserve"> </w:t>
    </w:r>
    <w:r w:rsidR="00BC3420" w:rsidRPr="008F09EC">
      <w:rPr>
        <w:rFonts w:ascii="Arial" w:hAnsi="Arial" w:cs="Arial"/>
        <w:b/>
        <w:sz w:val="44"/>
        <w:szCs w:val="44"/>
      </w:rPr>
      <w:t>COM</w:t>
    </w:r>
  </w:p>
  <w:p w:rsidR="00E9376C" w:rsidRPr="00082560" w:rsidRDefault="008F09EC" w:rsidP="008F09EC">
    <w:pPr>
      <w:jc w:val="right"/>
      <w:rPr>
        <w:rFonts w:ascii="Arial" w:hAnsi="Arial" w:cs="Arial"/>
        <w:b/>
        <w:sz w:val="22"/>
        <w:szCs w:val="22"/>
      </w:rPr>
    </w:pPr>
    <w:r w:rsidRPr="00082560">
      <w:rPr>
        <w:rFonts w:ascii="Arial" w:hAnsi="Arial" w:cs="Arial"/>
        <w:b/>
        <w:sz w:val="22"/>
        <w:szCs w:val="22"/>
      </w:rPr>
      <w:t>LHE</w:t>
    </w:r>
    <w:r w:rsidR="00EA602C" w:rsidRPr="00082560">
      <w:rPr>
        <w:rFonts w:ascii="Arial" w:hAnsi="Arial" w:cs="Arial"/>
        <w:b/>
        <w:sz w:val="22"/>
        <w:szCs w:val="22"/>
      </w:rPr>
      <w:t>/1</w:t>
    </w:r>
    <w:r w:rsidRPr="00082560">
      <w:rPr>
        <w:rFonts w:ascii="Arial" w:hAnsi="Arial" w:cs="Arial"/>
        <w:b/>
        <w:sz w:val="22"/>
        <w:szCs w:val="22"/>
      </w:rPr>
      <w:t>9</w:t>
    </w:r>
    <w:r w:rsidR="00E9376C" w:rsidRPr="00082560">
      <w:rPr>
        <w:rFonts w:ascii="Arial" w:hAnsi="Arial" w:cs="Arial"/>
        <w:b/>
        <w:sz w:val="22"/>
        <w:szCs w:val="22"/>
      </w:rPr>
      <w:t>/</w:t>
    </w:r>
    <w:r w:rsidR="00EA602C" w:rsidRPr="00082560">
      <w:rPr>
        <w:rFonts w:ascii="Arial" w:hAnsi="Arial" w:cs="Arial"/>
        <w:b/>
        <w:sz w:val="22"/>
        <w:szCs w:val="22"/>
      </w:rPr>
      <w:t>1</w:t>
    </w:r>
    <w:r w:rsidRPr="00082560">
      <w:rPr>
        <w:rFonts w:ascii="Arial" w:hAnsi="Arial" w:cs="Arial"/>
        <w:b/>
        <w:sz w:val="22"/>
        <w:szCs w:val="22"/>
      </w:rPr>
      <w:t>4</w:t>
    </w:r>
    <w:r w:rsidR="00E9376C" w:rsidRPr="00082560">
      <w:rPr>
        <w:rFonts w:ascii="Arial" w:hAnsi="Arial" w:cs="Arial"/>
        <w:b/>
        <w:sz w:val="22"/>
        <w:szCs w:val="22"/>
      </w:rPr>
      <w:t>.</w:t>
    </w:r>
    <w:r w:rsidR="00BC3420" w:rsidRPr="00082560">
      <w:rPr>
        <w:rFonts w:ascii="Arial" w:hAnsi="Arial" w:cs="Arial"/>
        <w:b/>
        <w:sz w:val="22"/>
        <w:szCs w:val="22"/>
      </w:rPr>
      <w:t>COM</w:t>
    </w:r>
    <w:r w:rsidR="00E9376C" w:rsidRPr="00082560">
      <w:rPr>
        <w:rFonts w:ascii="Arial" w:hAnsi="Arial" w:cs="Arial"/>
        <w:b/>
        <w:sz w:val="22"/>
        <w:szCs w:val="22"/>
      </w:rPr>
      <w:t>/</w:t>
    </w:r>
    <w:r w:rsidR="00082560" w:rsidRPr="00082560">
      <w:rPr>
        <w:rFonts w:ascii="Arial" w:hAnsi="Arial" w:cs="Arial"/>
        <w:b/>
        <w:sz w:val="22"/>
        <w:szCs w:val="22"/>
      </w:rPr>
      <w:t>11</w:t>
    </w:r>
  </w:p>
  <w:p w:rsidR="00E9376C" w:rsidRPr="00082560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082560">
      <w:rPr>
        <w:rFonts w:ascii="Arial" w:hAnsi="Arial" w:cs="Arial"/>
        <w:b/>
        <w:sz w:val="22"/>
        <w:szCs w:val="22"/>
      </w:rPr>
      <w:t>Paris</w:t>
    </w:r>
    <w:r w:rsidR="00E9376C" w:rsidRPr="00082560">
      <w:rPr>
        <w:rFonts w:ascii="Arial" w:hAnsi="Arial" w:cs="Arial"/>
        <w:b/>
        <w:sz w:val="22"/>
        <w:szCs w:val="22"/>
      </w:rPr>
      <w:t xml:space="preserve">, </w:t>
    </w:r>
    <w:r w:rsidR="00962119" w:rsidRPr="00082560">
      <w:rPr>
        <w:rFonts w:ascii="Arial" w:hAnsi="Arial" w:cs="Arial"/>
        <w:b/>
        <w:sz w:val="22"/>
        <w:szCs w:val="22"/>
      </w:rPr>
      <w:t xml:space="preserve">le </w:t>
    </w:r>
    <w:r w:rsidR="00556F7D">
      <w:rPr>
        <w:rFonts w:ascii="Arial" w:hAnsi="Arial" w:cs="Arial"/>
        <w:b/>
        <w:sz w:val="22"/>
        <w:szCs w:val="22"/>
      </w:rPr>
      <w:t>7</w:t>
    </w:r>
    <w:r w:rsidR="00082560" w:rsidRPr="00082560">
      <w:rPr>
        <w:rFonts w:ascii="Arial" w:hAnsi="Arial" w:cs="Arial"/>
        <w:b/>
        <w:sz w:val="22"/>
        <w:szCs w:val="22"/>
      </w:rPr>
      <w:t xml:space="preserve"> novembre</w:t>
    </w:r>
    <w:r w:rsidR="0057439C" w:rsidRPr="00082560">
      <w:rPr>
        <w:rFonts w:ascii="Arial" w:hAnsi="Arial" w:cs="Arial"/>
        <w:b/>
        <w:sz w:val="22"/>
        <w:szCs w:val="22"/>
      </w:rPr>
      <w:t xml:space="preserve"> </w:t>
    </w:r>
    <w:r w:rsidR="00495C25" w:rsidRPr="00082560">
      <w:rPr>
        <w:rFonts w:ascii="Arial" w:hAnsi="Arial" w:cs="Arial"/>
        <w:b/>
        <w:sz w:val="22"/>
        <w:szCs w:val="22"/>
      </w:rPr>
      <w:t>201</w:t>
    </w:r>
    <w:r w:rsidRPr="00082560">
      <w:rPr>
        <w:rFonts w:ascii="Arial" w:eastAsiaTheme="minorEastAsia" w:hAnsi="Arial" w:cs="Arial"/>
        <w:b/>
        <w:sz w:val="22"/>
        <w:szCs w:val="22"/>
        <w:lang w:eastAsia="ko-KR"/>
      </w:rPr>
      <w:t>9</w:t>
    </w:r>
  </w:p>
  <w:p w:rsidR="00E9376C" w:rsidRPr="0020150F" w:rsidRDefault="00E9376C" w:rsidP="007E60C6">
    <w:pPr>
      <w:jc w:val="right"/>
      <w:rPr>
        <w:rFonts w:ascii="Arial" w:hAnsi="Arial" w:cs="Arial"/>
        <w:b/>
        <w:sz w:val="22"/>
        <w:szCs w:val="22"/>
      </w:rPr>
    </w:pPr>
    <w:r w:rsidRPr="00082560">
      <w:rPr>
        <w:rFonts w:ascii="Arial" w:hAnsi="Arial" w:cs="Arial"/>
        <w:b/>
        <w:sz w:val="22"/>
        <w:szCs w:val="22"/>
      </w:rPr>
      <w:t>Original</w:t>
    </w:r>
    <w:r w:rsidR="003E2A08" w:rsidRPr="00082560">
      <w:rPr>
        <w:rFonts w:ascii="Arial" w:hAnsi="Arial" w:cs="Arial"/>
        <w:b/>
        <w:sz w:val="22"/>
        <w:szCs w:val="22"/>
      </w:rPr>
      <w:t> </w:t>
    </w:r>
    <w:r w:rsidRPr="00082560">
      <w:rPr>
        <w:rFonts w:ascii="Arial" w:hAnsi="Arial" w:cs="Arial"/>
        <w:b/>
        <w:sz w:val="22"/>
        <w:szCs w:val="22"/>
      </w:rPr>
      <w:t xml:space="preserve">: </w:t>
    </w:r>
    <w:r w:rsidR="00082560" w:rsidRPr="00082560">
      <w:rPr>
        <w:rFonts w:ascii="Arial" w:hAnsi="Arial" w:cs="Arial"/>
        <w:b/>
        <w:sz w:val="22"/>
        <w:szCs w:val="22"/>
      </w:rPr>
      <w:t>anglais</w:t>
    </w:r>
  </w:p>
  <w:p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D268212"/>
    <w:lvl w:ilvl="0" w:tplc="8DDCA57A">
      <w:start w:val="1"/>
      <w:numFmt w:val="decimal"/>
      <w:pStyle w:val="COMParabodytex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54E90"/>
    <w:rsid w:val="00077AB7"/>
    <w:rsid w:val="00081CD8"/>
    <w:rsid w:val="00082560"/>
    <w:rsid w:val="0008329C"/>
    <w:rsid w:val="000A7F0E"/>
    <w:rsid w:val="000E6CD7"/>
    <w:rsid w:val="000F3A3F"/>
    <w:rsid w:val="00164D56"/>
    <w:rsid w:val="00165170"/>
    <w:rsid w:val="00167B10"/>
    <w:rsid w:val="0019264E"/>
    <w:rsid w:val="00196C1B"/>
    <w:rsid w:val="001A766C"/>
    <w:rsid w:val="001B0F73"/>
    <w:rsid w:val="001D39AD"/>
    <w:rsid w:val="001E3600"/>
    <w:rsid w:val="001F525C"/>
    <w:rsid w:val="0020150F"/>
    <w:rsid w:val="00222A2D"/>
    <w:rsid w:val="00234442"/>
    <w:rsid w:val="002407AF"/>
    <w:rsid w:val="00273A2B"/>
    <w:rsid w:val="00280D62"/>
    <w:rsid w:val="002A6C11"/>
    <w:rsid w:val="002A6F73"/>
    <w:rsid w:val="002B2E82"/>
    <w:rsid w:val="002C0D14"/>
    <w:rsid w:val="002E3D25"/>
    <w:rsid w:val="002E58D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58FF"/>
    <w:rsid w:val="00526B7B"/>
    <w:rsid w:val="005308CE"/>
    <w:rsid w:val="00556F7D"/>
    <w:rsid w:val="0057439C"/>
    <w:rsid w:val="005B0127"/>
    <w:rsid w:val="005C094D"/>
    <w:rsid w:val="005C4B73"/>
    <w:rsid w:val="00600D93"/>
    <w:rsid w:val="00611578"/>
    <w:rsid w:val="00616C7B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AAB"/>
    <w:rsid w:val="00717DBD"/>
    <w:rsid w:val="00741016"/>
    <w:rsid w:val="00764CF9"/>
    <w:rsid w:val="00784B8C"/>
    <w:rsid w:val="007E60C6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F09EC"/>
    <w:rsid w:val="00913D86"/>
    <w:rsid w:val="009163A7"/>
    <w:rsid w:val="00922E3E"/>
    <w:rsid w:val="00933C6B"/>
    <w:rsid w:val="00950F68"/>
    <w:rsid w:val="00962119"/>
    <w:rsid w:val="00974249"/>
    <w:rsid w:val="009A18CD"/>
    <w:rsid w:val="009B5302"/>
    <w:rsid w:val="009C41F0"/>
    <w:rsid w:val="009E1B50"/>
    <w:rsid w:val="00A0100C"/>
    <w:rsid w:val="00A12558"/>
    <w:rsid w:val="00A13903"/>
    <w:rsid w:val="00A34ED5"/>
    <w:rsid w:val="00A45DBF"/>
    <w:rsid w:val="00A56480"/>
    <w:rsid w:val="00A61C6E"/>
    <w:rsid w:val="00A755A2"/>
    <w:rsid w:val="00A90761"/>
    <w:rsid w:val="00AB2C36"/>
    <w:rsid w:val="00AC7D0F"/>
    <w:rsid w:val="00AD1A86"/>
    <w:rsid w:val="00AE103E"/>
    <w:rsid w:val="00AF0A07"/>
    <w:rsid w:val="00AF5AE5"/>
    <w:rsid w:val="00AF625E"/>
    <w:rsid w:val="00AF721B"/>
    <w:rsid w:val="00B152B1"/>
    <w:rsid w:val="00B27A08"/>
    <w:rsid w:val="00B43974"/>
    <w:rsid w:val="00B768B2"/>
    <w:rsid w:val="00B82742"/>
    <w:rsid w:val="00B90701"/>
    <w:rsid w:val="00BC3420"/>
    <w:rsid w:val="00BD52C9"/>
    <w:rsid w:val="00BE6354"/>
    <w:rsid w:val="00C0048D"/>
    <w:rsid w:val="00C358C4"/>
    <w:rsid w:val="00C377F5"/>
    <w:rsid w:val="00C70EA7"/>
    <w:rsid w:val="00C7516E"/>
    <w:rsid w:val="00CF6036"/>
    <w:rsid w:val="00D24877"/>
    <w:rsid w:val="00D75D42"/>
    <w:rsid w:val="00D93974"/>
    <w:rsid w:val="00DA36ED"/>
    <w:rsid w:val="00DB4A84"/>
    <w:rsid w:val="00DC0F3C"/>
    <w:rsid w:val="00DE34F1"/>
    <w:rsid w:val="00DF4942"/>
    <w:rsid w:val="00DF6DDD"/>
    <w:rsid w:val="00E22288"/>
    <w:rsid w:val="00E60B9D"/>
    <w:rsid w:val="00E627B1"/>
    <w:rsid w:val="00E62B4C"/>
    <w:rsid w:val="00E9376C"/>
    <w:rsid w:val="00EA602C"/>
    <w:rsid w:val="00ED3691"/>
    <w:rsid w:val="00EE410A"/>
    <w:rsid w:val="00F134B7"/>
    <w:rsid w:val="00F576CB"/>
    <w:rsid w:val="00FC2940"/>
    <w:rsid w:val="00FC4715"/>
    <w:rsid w:val="00FD1226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paragraph" w:customStyle="1" w:styleId="COMPara">
    <w:name w:val="COM Para"/>
    <w:qFormat/>
    <w:rsid w:val="00B82742"/>
    <w:pPr>
      <w:spacing w:after="120"/>
      <w:ind w:left="567" w:hanging="567"/>
      <w:jc w:val="both"/>
    </w:pPr>
    <w:rPr>
      <w:rFonts w:ascii="Arial" w:eastAsia="Times New Roman" w:hAnsi="Arial" w:cs="Arial"/>
      <w:snapToGrid w:val="0"/>
      <w:sz w:val="22"/>
      <w:szCs w:val="22"/>
      <w:lang w:bidi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56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3.COM/10.C.2?dec=decisions&amp;ref_decision=1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3.COM/10.C.2?dec=decisions&amp;ref_decision=13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6234-218E-4E19-8F44-8B690236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theuninck</cp:lastModifiedBy>
  <cp:revision>15</cp:revision>
  <cp:lastPrinted>2019-11-07T12:55:00Z</cp:lastPrinted>
  <dcterms:created xsi:type="dcterms:W3CDTF">2019-05-15T10:06:00Z</dcterms:created>
  <dcterms:modified xsi:type="dcterms:W3CDTF">2019-12-06T19:04:00Z</dcterms:modified>
</cp:coreProperties>
</file>