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D1061" w14:textId="3628FB9B" w:rsidR="0061494B" w:rsidRPr="00863AEF" w:rsidRDefault="009A54AE" w:rsidP="00570E55">
      <w:pPr>
        <w:pStyle w:val="Chapitre"/>
        <w:rPr>
          <w:lang w:val="ru-RU"/>
        </w:rPr>
      </w:pPr>
      <w:bookmarkStart w:id="0" w:name="_Toc241229644"/>
      <w:bookmarkStart w:id="1" w:name="_Toc241229848"/>
      <w:bookmarkStart w:id="2" w:name="_Toc242165541"/>
      <w:r>
        <w:rPr>
          <w:lang w:val="ru-RU"/>
        </w:rPr>
        <w:t>раздел</w:t>
      </w:r>
      <w:r w:rsidR="00A853D3" w:rsidRPr="00863AEF">
        <w:rPr>
          <w:lang w:val="ru-RU"/>
        </w:rPr>
        <w:t xml:space="preserve"> </w:t>
      </w:r>
      <w:r w:rsidR="003E5E51" w:rsidRPr="00863AEF">
        <w:rPr>
          <w:lang w:val="ru-RU"/>
        </w:rPr>
        <w:t>16</w:t>
      </w:r>
      <w:r w:rsidR="0061494B" w:rsidRPr="00863AEF">
        <w:rPr>
          <w:lang w:val="ru-RU"/>
        </w:rPr>
        <w:tab/>
      </w:r>
      <w:bookmarkEnd w:id="0"/>
      <w:bookmarkEnd w:id="1"/>
      <w:bookmarkEnd w:id="2"/>
      <w:r w:rsidR="00B73EFD" w:rsidRPr="00AD244C">
        <w:rPr>
          <w:noProof/>
          <w:lang w:val="fr-FR" w:eastAsia="zh-TW"/>
        </w:rPr>
        <w:drawing>
          <wp:anchor distT="0" distB="0" distL="114300" distR="114300" simplePos="0" relativeHeight="252176896" behindDoc="1" locked="1" layoutInCell="1" allowOverlap="0" wp14:anchorId="042C9356" wp14:editId="53B12F29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A9DBF" w14:textId="4CD0510D" w:rsidR="002C4CAD" w:rsidRPr="009A54AE" w:rsidRDefault="009A54AE" w:rsidP="009734CF">
      <w:pPr>
        <w:pStyle w:val="UPlan"/>
        <w:rPr>
          <w:lang w:val="ru-RU"/>
        </w:rPr>
      </w:pPr>
      <w:r>
        <w:rPr>
          <w:lang w:val="ru-RU"/>
        </w:rPr>
        <w:t>семинар</w:t>
      </w:r>
      <w:r w:rsidRPr="009A54AE">
        <w:rPr>
          <w:lang w:val="ru-RU"/>
        </w:rPr>
        <w:t xml:space="preserve"> </w:t>
      </w:r>
      <w:r>
        <w:rPr>
          <w:lang w:val="ru-RU"/>
        </w:rPr>
        <w:t>по ратификации конвенции</w:t>
      </w:r>
      <w:r w:rsidR="002C4CAD" w:rsidRPr="009A54AE">
        <w:rPr>
          <w:lang w:val="ru-RU"/>
        </w:rPr>
        <w:t xml:space="preserve">: </w:t>
      </w:r>
      <w:r>
        <w:rPr>
          <w:lang w:val="ru-RU"/>
        </w:rPr>
        <w:t>введение</w:t>
      </w:r>
    </w:p>
    <w:p w14:paraId="2EBA97B4" w14:textId="54E83DEB" w:rsidR="002C4CAD" w:rsidRPr="009A54AE" w:rsidRDefault="009A54AE" w:rsidP="00D2362C">
      <w:pPr>
        <w:pStyle w:val="Titcoul"/>
        <w:rPr>
          <w:lang w:val="ru-RU"/>
        </w:rPr>
      </w:pPr>
      <w:r>
        <w:rPr>
          <w:lang w:val="ru-RU"/>
        </w:rPr>
        <w:t>текст участников</w:t>
      </w:r>
    </w:p>
    <w:p w14:paraId="5B1A03CC" w14:textId="791AED32" w:rsidR="00741F8D" w:rsidRPr="009A54AE" w:rsidRDefault="009A54AE" w:rsidP="004F6D34">
      <w:pPr>
        <w:pStyle w:val="Sschap"/>
        <w:rPr>
          <w:lang w:val="ru-RU"/>
        </w:rPr>
      </w:pPr>
      <w:r>
        <w:rPr>
          <w:lang w:val="ru-RU"/>
        </w:rPr>
        <w:t>В настоящем разделе рассматриваются следующие вопросы</w:t>
      </w:r>
      <w:r w:rsidR="00741F8D" w:rsidRPr="009A54AE">
        <w:rPr>
          <w:rFonts w:hint="eastAsia"/>
          <w:lang w:val="ru-RU"/>
        </w:rPr>
        <w:t>:</w:t>
      </w:r>
    </w:p>
    <w:p w14:paraId="165B985C" w14:textId="4CA35B83" w:rsidR="00094EBE" w:rsidRPr="009A54AE" w:rsidRDefault="009A54AE" w:rsidP="00094EBE">
      <w:pPr>
        <w:pStyle w:val="Txtchap"/>
        <w:rPr>
          <w:lang w:val="ru-RU"/>
        </w:rPr>
      </w:pPr>
      <w:r>
        <w:rPr>
          <w:lang w:val="ru-RU"/>
        </w:rPr>
        <w:t>Семинары</w:t>
      </w:r>
      <w:r w:rsidRPr="009A54AE">
        <w:rPr>
          <w:lang w:val="ru-RU"/>
        </w:rPr>
        <w:t xml:space="preserve"> </w:t>
      </w:r>
      <w:r>
        <w:rPr>
          <w:lang w:val="ru-RU"/>
        </w:rPr>
        <w:t>по</w:t>
      </w:r>
      <w:r w:rsidRPr="009A54AE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9A54AE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9A54AE">
        <w:rPr>
          <w:lang w:val="ru-RU"/>
        </w:rPr>
        <w:t xml:space="preserve"> </w:t>
      </w:r>
      <w:r>
        <w:rPr>
          <w:lang w:val="ru-RU"/>
        </w:rPr>
        <w:t>для имплементации Конвенции ЮНЕСКО об охране нематериального культурного наследия</w:t>
      </w:r>
      <w:r w:rsidR="00094EBE" w:rsidRPr="009A54AE">
        <w:rPr>
          <w:lang w:val="ru-RU"/>
        </w:rPr>
        <w:t>.</w:t>
      </w:r>
    </w:p>
    <w:p w14:paraId="52F0B426" w14:textId="5594ACD6" w:rsidR="00094EBE" w:rsidRPr="009A54AE" w:rsidRDefault="009A54AE" w:rsidP="00094EBE">
      <w:pPr>
        <w:pStyle w:val="Txtchap"/>
        <w:rPr>
          <w:lang w:val="ru-RU"/>
        </w:rPr>
      </w:pPr>
      <w:r>
        <w:rPr>
          <w:lang w:val="ru-RU"/>
        </w:rPr>
        <w:t>Цель</w:t>
      </w:r>
      <w:r w:rsidRPr="009A54AE">
        <w:rPr>
          <w:lang w:val="ru-RU"/>
        </w:rPr>
        <w:t xml:space="preserve"> </w:t>
      </w:r>
      <w:r>
        <w:rPr>
          <w:lang w:val="ru-RU"/>
        </w:rPr>
        <w:t>и</w:t>
      </w:r>
      <w:r w:rsidRPr="009A54AE">
        <w:rPr>
          <w:lang w:val="ru-RU"/>
        </w:rPr>
        <w:t xml:space="preserve"> </w:t>
      </w:r>
      <w:r>
        <w:rPr>
          <w:lang w:val="ru-RU"/>
        </w:rPr>
        <w:t>структура двухдневного семинара по ратификации Конвенции</w:t>
      </w:r>
      <w:r w:rsidR="00094EBE" w:rsidRPr="009A54AE">
        <w:rPr>
          <w:lang w:val="ru-RU"/>
        </w:rPr>
        <w:t>.</w:t>
      </w:r>
    </w:p>
    <w:p w14:paraId="65796A91" w14:textId="32233FE9" w:rsidR="00741F8D" w:rsidRPr="009A54AE" w:rsidRDefault="009A54AE" w:rsidP="00345F7E">
      <w:pPr>
        <w:pStyle w:val="Txtchap"/>
        <w:spacing w:before="0" w:after="60"/>
        <w:rPr>
          <w:lang w:val="ru-RU"/>
        </w:rPr>
      </w:pPr>
      <w:r>
        <w:rPr>
          <w:lang w:val="ru-RU"/>
        </w:rPr>
        <w:t>Использование</w:t>
      </w:r>
      <w:r w:rsidRPr="009A54AE">
        <w:rPr>
          <w:lang w:val="ru-RU"/>
        </w:rPr>
        <w:t xml:space="preserve"> </w:t>
      </w:r>
      <w:r>
        <w:rPr>
          <w:lang w:val="ru-RU"/>
        </w:rPr>
        <w:t>материалов по укреплению потенциала</w:t>
      </w:r>
      <w:r w:rsidR="00BA7B83" w:rsidRPr="009A54AE">
        <w:rPr>
          <w:lang w:val="ru-RU"/>
        </w:rPr>
        <w:t>.</w:t>
      </w:r>
    </w:p>
    <w:p w14:paraId="2189D4BA" w14:textId="512A32B5" w:rsidR="00751C77" w:rsidRPr="009A54AE" w:rsidRDefault="009A54AE" w:rsidP="008612D0">
      <w:pPr>
        <w:pStyle w:val="Txtchap"/>
        <w:rPr>
          <w:lang w:val="ru-RU"/>
        </w:rPr>
      </w:pPr>
      <w:r>
        <w:rPr>
          <w:lang w:val="ru-RU"/>
        </w:rPr>
        <w:t>Ключевые понятия и определения</w:t>
      </w:r>
      <w:r w:rsidR="00E05D71" w:rsidRPr="009A54AE">
        <w:rPr>
          <w:lang w:val="ru-RU"/>
        </w:rPr>
        <w:t xml:space="preserve"> (</w:t>
      </w:r>
      <w:r>
        <w:rPr>
          <w:lang w:val="ru-RU"/>
        </w:rPr>
        <w:t>нематериальное культурное наследие</w:t>
      </w:r>
      <w:r w:rsidR="008612D0" w:rsidRPr="009A54AE">
        <w:rPr>
          <w:lang w:val="ru-RU"/>
        </w:rPr>
        <w:t xml:space="preserve"> (</w:t>
      </w:r>
      <w:r>
        <w:rPr>
          <w:lang w:val="ru-RU"/>
        </w:rPr>
        <w:t>НКН</w:t>
      </w:r>
      <w:r w:rsidR="008612D0" w:rsidRPr="009A54AE">
        <w:rPr>
          <w:lang w:val="ru-RU"/>
        </w:rPr>
        <w:t>)</w:t>
      </w:r>
      <w:r w:rsidR="00E05D71" w:rsidRPr="009A54AE">
        <w:rPr>
          <w:lang w:val="ru-RU"/>
        </w:rPr>
        <w:t xml:space="preserve"> </w:t>
      </w:r>
      <w:r>
        <w:rPr>
          <w:lang w:val="ru-RU"/>
        </w:rPr>
        <w:t>и охрана согласно Конвенции</w:t>
      </w:r>
      <w:r w:rsidR="008612D0" w:rsidRPr="009A54AE">
        <w:rPr>
          <w:lang w:val="ru-RU"/>
        </w:rPr>
        <w:t xml:space="preserve"> </w:t>
      </w:r>
      <w:r w:rsidR="00A95BFF" w:rsidRPr="009A54AE">
        <w:rPr>
          <w:lang w:val="ru-RU"/>
        </w:rPr>
        <w:t>[</w:t>
      </w:r>
      <w:r>
        <w:rPr>
          <w:lang w:val="ru-RU"/>
        </w:rPr>
        <w:t>со ссылкой на раздел</w:t>
      </w:r>
      <w:r w:rsidR="003455CD">
        <w:rPr>
          <w:lang w:val="en-US"/>
        </w:rPr>
        <w:t> </w:t>
      </w:r>
      <w:r w:rsidR="008612D0" w:rsidRPr="009A54AE">
        <w:rPr>
          <w:lang w:val="ru-RU"/>
        </w:rPr>
        <w:t>3</w:t>
      </w:r>
      <w:r w:rsidR="00A95BFF" w:rsidRPr="009A54AE">
        <w:rPr>
          <w:lang w:val="ru-RU"/>
        </w:rPr>
        <w:t>])</w:t>
      </w:r>
      <w:r w:rsidR="008612D0" w:rsidRPr="009A54AE">
        <w:rPr>
          <w:lang w:val="ru-RU"/>
        </w:rPr>
        <w:t>.</w:t>
      </w:r>
    </w:p>
    <w:p w14:paraId="7136AF2F" w14:textId="09E17CCF" w:rsidR="007A6BED" w:rsidRPr="00F7668D" w:rsidRDefault="00F7668D" w:rsidP="00896308">
      <w:pPr>
        <w:pStyle w:val="Txtchap"/>
        <w:rPr>
          <w:lang w:val="ru-RU"/>
        </w:rPr>
      </w:pPr>
      <w:r>
        <w:rPr>
          <w:lang w:val="ru-RU"/>
        </w:rPr>
        <w:t>Ресурсы</w:t>
      </w:r>
      <w:r w:rsidRPr="00F7668D">
        <w:rPr>
          <w:lang w:val="ru-RU"/>
        </w:rPr>
        <w:t xml:space="preserve"> </w:t>
      </w:r>
      <w:r>
        <w:rPr>
          <w:lang w:val="ru-RU"/>
        </w:rPr>
        <w:t>и</w:t>
      </w:r>
      <w:r w:rsidRPr="00F7668D">
        <w:rPr>
          <w:lang w:val="ru-RU"/>
        </w:rPr>
        <w:t xml:space="preserve"> </w:t>
      </w:r>
      <w:r>
        <w:rPr>
          <w:lang w:val="ru-RU"/>
        </w:rPr>
        <w:t>терминология</w:t>
      </w:r>
      <w:r w:rsidR="00C21F0D" w:rsidRPr="00F7668D">
        <w:rPr>
          <w:lang w:val="ru-RU"/>
        </w:rPr>
        <w:t xml:space="preserve"> </w:t>
      </w:r>
      <w:r w:rsidR="00B5351D" w:rsidRPr="00F7668D">
        <w:rPr>
          <w:lang w:val="ru-RU"/>
        </w:rPr>
        <w:t>(</w:t>
      </w:r>
      <w:r>
        <w:rPr>
          <w:lang w:val="ru-RU"/>
        </w:rPr>
        <w:t>со ссылкой на Раздаточный материал 1 раздела</w:t>
      </w:r>
      <w:r w:rsidR="005F30DC" w:rsidRPr="003D2CBB">
        <w:rPr>
          <w:lang w:val="en-US"/>
        </w:rPr>
        <w:t> </w:t>
      </w:r>
      <w:r>
        <w:rPr>
          <w:lang w:val="ru-RU"/>
        </w:rPr>
        <w:t>1</w:t>
      </w:r>
      <w:r w:rsidR="00B5351D" w:rsidRPr="00F7668D">
        <w:rPr>
          <w:lang w:val="ru-RU"/>
        </w:rPr>
        <w:t>)</w:t>
      </w:r>
      <w:r w:rsidR="00741F8D" w:rsidRPr="00F7668D">
        <w:rPr>
          <w:lang w:val="ru-RU"/>
        </w:rPr>
        <w:t>.</w:t>
      </w:r>
    </w:p>
    <w:p w14:paraId="5A91C771" w14:textId="77777777" w:rsidR="00227D17" w:rsidRPr="00F7668D" w:rsidRDefault="00227D17">
      <w:pPr>
        <w:tabs>
          <w:tab w:val="clear" w:pos="567"/>
        </w:tabs>
        <w:snapToGrid/>
        <w:spacing w:before="0" w:after="200" w:line="276" w:lineRule="auto"/>
        <w:jc w:val="left"/>
        <w:rPr>
          <w:rFonts w:ascii="Arial Bold" w:hAnsi="Arial Bold" w:hint="eastAsia"/>
          <w:b/>
          <w:caps/>
          <w:snapToGrid/>
          <w:color w:val="3366FF"/>
          <w:kern w:val="28"/>
          <w:sz w:val="32"/>
          <w:szCs w:val="24"/>
          <w:lang w:val="ru-RU"/>
        </w:rPr>
      </w:pPr>
      <w:bookmarkStart w:id="3" w:name="_Toc241229645"/>
      <w:bookmarkStart w:id="4" w:name="_Toc241229849"/>
      <w:bookmarkStart w:id="5" w:name="_Toc242165542"/>
      <w:r w:rsidRPr="00F7668D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br w:type="page"/>
      </w:r>
    </w:p>
    <w:p w14:paraId="17F1750A" w14:textId="77777777" w:rsidR="005E676D" w:rsidRDefault="005E676D" w:rsidP="005E676D">
      <w:pPr>
        <w:widowControl w:val="0"/>
        <w:autoSpaceDE w:val="0"/>
        <w:autoSpaceDN w:val="0"/>
        <w:adjustRightInd w:val="0"/>
        <w:spacing w:before="460"/>
        <w:rPr>
          <w:sz w:val="22"/>
          <w:szCs w:val="22"/>
          <w:lang w:val="ru-RU"/>
        </w:rPr>
      </w:pPr>
    </w:p>
    <w:p w14:paraId="1BC97801" w14:textId="61A1903A" w:rsidR="005E676D" w:rsidRPr="001220F1" w:rsidRDefault="005E676D" w:rsidP="005E676D">
      <w:pPr>
        <w:widowControl w:val="0"/>
        <w:autoSpaceDE w:val="0"/>
        <w:autoSpaceDN w:val="0"/>
        <w:adjustRightInd w:val="0"/>
        <w:spacing w:before="46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Опубликовано в </w:t>
      </w:r>
      <w:r w:rsidR="006F201A">
        <w:rPr>
          <w:sz w:val="22"/>
          <w:szCs w:val="22"/>
          <w:lang w:val="ru-RU"/>
        </w:rPr>
        <w:t>2016</w:t>
      </w:r>
      <w:r w:rsidRPr="001220F1">
        <w:rPr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1B0D8F23" w14:textId="77777777" w:rsidR="005E676D" w:rsidRPr="001220F1" w:rsidRDefault="005E676D" w:rsidP="005E676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20F1">
        <w:rPr>
          <w:sz w:val="22"/>
          <w:szCs w:val="22"/>
        </w:rPr>
        <w:t>7, Place de Fontenoy, 75352 Paris 07 SP, France</w:t>
      </w:r>
    </w:p>
    <w:p w14:paraId="72390435" w14:textId="77777777" w:rsidR="005E676D" w:rsidRPr="001220F1" w:rsidRDefault="005E676D" w:rsidP="005E676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106364EF" w14:textId="07DEDDD3" w:rsidR="005E676D" w:rsidRPr="001220F1" w:rsidRDefault="005E676D" w:rsidP="005E676D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© </w:t>
      </w:r>
      <w:r w:rsidRPr="001220F1">
        <w:rPr>
          <w:sz w:val="22"/>
          <w:szCs w:val="22"/>
        </w:rPr>
        <w:t>UNESCO</w:t>
      </w:r>
      <w:r w:rsidRPr="001220F1">
        <w:rPr>
          <w:sz w:val="22"/>
          <w:szCs w:val="22"/>
          <w:lang w:val="ru-RU"/>
        </w:rPr>
        <w:t xml:space="preserve">, </w:t>
      </w:r>
      <w:r w:rsidR="006F201A">
        <w:rPr>
          <w:sz w:val="22"/>
          <w:szCs w:val="22"/>
          <w:lang w:val="ru-RU"/>
        </w:rPr>
        <w:t>2016</w:t>
      </w:r>
    </w:p>
    <w:p w14:paraId="5023EC15" w14:textId="77777777" w:rsidR="005E676D" w:rsidRPr="001220F1" w:rsidRDefault="005E676D" w:rsidP="005E676D">
      <w:pPr>
        <w:autoSpaceDE w:val="0"/>
        <w:autoSpaceDN w:val="0"/>
        <w:adjustRightInd w:val="0"/>
        <w:rPr>
          <w:sz w:val="22"/>
          <w:szCs w:val="22"/>
        </w:rPr>
      </w:pPr>
      <w:r w:rsidRPr="001220F1">
        <w:rPr>
          <w:noProof/>
          <w:sz w:val="22"/>
          <w:szCs w:val="22"/>
          <w:lang w:eastAsia="zh-TW"/>
        </w:rPr>
        <w:drawing>
          <wp:inline distT="0" distB="0" distL="0" distR="0" wp14:anchorId="3E4FD480" wp14:editId="1797F617">
            <wp:extent cx="756527" cy="266031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4B182" w14:textId="77777777" w:rsidR="005E676D" w:rsidRPr="001220F1" w:rsidRDefault="005E676D" w:rsidP="005E676D">
      <w:pPr>
        <w:spacing w:before="24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Данная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публикация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предлагается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в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открытом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доступе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под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лицензией</w:t>
      </w:r>
      <w:r w:rsidRPr="001220F1">
        <w:rPr>
          <w:sz w:val="22"/>
          <w:szCs w:val="22"/>
        </w:rPr>
        <w:t xml:space="preserve"> </w:t>
      </w:r>
      <w:r w:rsidRPr="005E676D">
        <w:rPr>
          <w:sz w:val="22"/>
          <w:szCs w:val="22"/>
        </w:rPr>
        <w:t>Attribution</w:t>
      </w:r>
      <w:r w:rsidRPr="001220F1">
        <w:rPr>
          <w:sz w:val="22"/>
          <w:szCs w:val="22"/>
        </w:rPr>
        <w:t>-</w:t>
      </w:r>
      <w:r w:rsidRPr="005E676D">
        <w:rPr>
          <w:sz w:val="22"/>
          <w:szCs w:val="22"/>
        </w:rPr>
        <w:t>ShareAlike</w:t>
      </w:r>
      <w:r w:rsidRPr="001220F1">
        <w:rPr>
          <w:sz w:val="22"/>
          <w:szCs w:val="22"/>
        </w:rPr>
        <w:t xml:space="preserve"> 3.0 </w:t>
      </w:r>
      <w:r w:rsidRPr="005E676D">
        <w:rPr>
          <w:sz w:val="22"/>
          <w:szCs w:val="22"/>
        </w:rPr>
        <w:t>IGO</w:t>
      </w:r>
      <w:r w:rsidRPr="001220F1">
        <w:rPr>
          <w:sz w:val="22"/>
          <w:szCs w:val="22"/>
        </w:rPr>
        <w:t xml:space="preserve"> (</w:t>
      </w:r>
      <w:r w:rsidRPr="005E676D">
        <w:rPr>
          <w:sz w:val="22"/>
          <w:szCs w:val="22"/>
        </w:rPr>
        <w:t>CC</w:t>
      </w:r>
      <w:r w:rsidRPr="001220F1">
        <w:rPr>
          <w:sz w:val="22"/>
          <w:szCs w:val="22"/>
        </w:rPr>
        <w:t>-</w:t>
      </w:r>
      <w:r w:rsidRPr="005E676D">
        <w:rPr>
          <w:sz w:val="22"/>
          <w:szCs w:val="22"/>
        </w:rPr>
        <w:t>BY</w:t>
      </w:r>
      <w:r w:rsidRPr="001220F1">
        <w:rPr>
          <w:sz w:val="22"/>
          <w:szCs w:val="22"/>
        </w:rPr>
        <w:t>-</w:t>
      </w:r>
      <w:r w:rsidRPr="005E676D">
        <w:rPr>
          <w:sz w:val="22"/>
          <w:szCs w:val="22"/>
        </w:rPr>
        <w:t>SA</w:t>
      </w:r>
      <w:r w:rsidRPr="001220F1">
        <w:rPr>
          <w:sz w:val="22"/>
          <w:szCs w:val="22"/>
        </w:rPr>
        <w:t xml:space="preserve"> 3.0 </w:t>
      </w:r>
      <w:r w:rsidRPr="005E676D">
        <w:rPr>
          <w:sz w:val="22"/>
          <w:szCs w:val="22"/>
        </w:rPr>
        <w:t>IGO</w:t>
      </w:r>
      <w:r w:rsidRPr="001220F1">
        <w:rPr>
          <w:sz w:val="22"/>
          <w:szCs w:val="22"/>
        </w:rPr>
        <w:t xml:space="preserve">) </w:t>
      </w:r>
      <w:r w:rsidRPr="005E676D">
        <w:rPr>
          <w:sz w:val="22"/>
          <w:szCs w:val="22"/>
        </w:rPr>
        <w:t>(</w:t>
      </w:r>
      <w:hyperlink r:id="rId10" w:history="1">
        <w:r w:rsidRPr="001220F1">
          <w:rPr>
            <w:rFonts w:eastAsiaTheme="minorHAnsi"/>
            <w:color w:val="0000FF"/>
            <w:sz w:val="22"/>
            <w:szCs w:val="22"/>
            <w:u w:val="single" w:color="0000FF"/>
            <w:lang w:eastAsia="en-US"/>
          </w:rPr>
          <w:t>http://creativecommons.org/licenses/by-sa/3.0/igo/</w:t>
        </w:r>
      </w:hyperlink>
      <w:r w:rsidRPr="005E676D">
        <w:rPr>
          <w:sz w:val="22"/>
          <w:szCs w:val="22"/>
        </w:rPr>
        <w:t>).</w:t>
      </w:r>
      <w:r w:rsidRPr="001220F1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1220F1">
          <w:rPr>
            <w:rStyle w:val="Hyperlink"/>
            <w:rFonts w:eastAsiaTheme="minorHAnsi"/>
            <w:sz w:val="22"/>
            <w:szCs w:val="22"/>
            <w:lang w:eastAsia="en-US"/>
          </w:rPr>
          <w:t>www.unesco.org/open-access/terms-use-ccbysa-rus</w:t>
        </w:r>
      </w:hyperlink>
      <w:r w:rsidRPr="001220F1">
        <w:rPr>
          <w:sz w:val="22"/>
          <w:szCs w:val="22"/>
          <w:lang w:val="ru-RU"/>
        </w:rPr>
        <w:t>).</w:t>
      </w:r>
    </w:p>
    <w:p w14:paraId="53BA6D77" w14:textId="77777777" w:rsidR="005E676D" w:rsidRPr="001220F1" w:rsidRDefault="005E676D" w:rsidP="005E676D">
      <w:pPr>
        <w:autoSpaceDE w:val="0"/>
        <w:autoSpaceDN w:val="0"/>
        <w:adjustRightInd w:val="0"/>
        <w:rPr>
          <w:sz w:val="22"/>
          <w:szCs w:val="22"/>
        </w:rPr>
      </w:pPr>
    </w:p>
    <w:p w14:paraId="320652A3" w14:textId="77777777" w:rsidR="005E676D" w:rsidRPr="005E676D" w:rsidRDefault="005E676D" w:rsidP="005E676D">
      <w:pPr>
        <w:spacing w:before="240"/>
        <w:rPr>
          <w:sz w:val="22"/>
          <w:szCs w:val="22"/>
        </w:rPr>
      </w:pPr>
      <w:r w:rsidRPr="001220F1">
        <w:rPr>
          <w:sz w:val="22"/>
          <w:szCs w:val="22"/>
          <w:lang w:val="en-US"/>
        </w:rPr>
        <w:t>Изображения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этой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публикации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не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подпадают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под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лицензию</w:t>
      </w:r>
      <w:r w:rsidRPr="005E676D">
        <w:rPr>
          <w:sz w:val="22"/>
          <w:szCs w:val="22"/>
        </w:rPr>
        <w:t xml:space="preserve"> CC-BY-SA </w:t>
      </w:r>
      <w:r w:rsidRPr="001220F1">
        <w:rPr>
          <w:sz w:val="22"/>
          <w:szCs w:val="22"/>
          <w:lang w:val="en-US"/>
        </w:rPr>
        <w:t>и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не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могут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использоваться</w:t>
      </w:r>
      <w:r w:rsidRPr="005E676D">
        <w:rPr>
          <w:sz w:val="22"/>
          <w:szCs w:val="22"/>
        </w:rPr>
        <w:t xml:space="preserve">, </w:t>
      </w:r>
      <w:r w:rsidRPr="001220F1">
        <w:rPr>
          <w:sz w:val="22"/>
          <w:szCs w:val="22"/>
          <w:lang w:val="en-US"/>
        </w:rPr>
        <w:t>воспроизводиться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или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продаваться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без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предварительного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разрешения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владельцев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авторских</w:t>
      </w:r>
      <w:r w:rsidRPr="005E676D">
        <w:rPr>
          <w:sz w:val="22"/>
          <w:szCs w:val="22"/>
        </w:rPr>
        <w:t xml:space="preserve"> </w:t>
      </w:r>
      <w:r w:rsidRPr="001220F1">
        <w:rPr>
          <w:sz w:val="22"/>
          <w:szCs w:val="22"/>
          <w:lang w:val="en-US"/>
        </w:rPr>
        <w:t>прав</w:t>
      </w:r>
      <w:r w:rsidRPr="005E676D">
        <w:rPr>
          <w:sz w:val="22"/>
          <w:szCs w:val="22"/>
        </w:rPr>
        <w:t>.</w:t>
      </w:r>
    </w:p>
    <w:p w14:paraId="379CF9FA" w14:textId="77777777" w:rsidR="005E676D" w:rsidRPr="001220F1" w:rsidRDefault="005E676D" w:rsidP="005E676D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1C2EBF98" w14:textId="77777777" w:rsidR="005E676D" w:rsidRPr="00670005" w:rsidRDefault="005E676D" w:rsidP="005E676D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Оригинальное название : </w:t>
      </w:r>
      <w:r w:rsidRPr="00670005">
        <w:rPr>
          <w:bCs/>
          <w:iCs/>
          <w:sz w:val="22"/>
          <w:szCs w:val="22"/>
          <w:lang w:val="ru-RU"/>
        </w:rPr>
        <w:t>Workshop on ratifying the convention: introduction</w:t>
      </w:r>
    </w:p>
    <w:p w14:paraId="4878E08B" w14:textId="26CA0631" w:rsidR="005E676D" w:rsidRPr="00670005" w:rsidRDefault="005E676D" w:rsidP="005E676D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Опубликовано в </w:t>
      </w:r>
      <w:r w:rsidR="006F201A">
        <w:rPr>
          <w:bCs/>
          <w:iCs/>
          <w:sz w:val="22"/>
          <w:szCs w:val="22"/>
          <w:lang w:val="ru-RU"/>
        </w:rPr>
        <w:t>2016</w:t>
      </w:r>
      <w:r w:rsidRPr="001220F1">
        <w:rPr>
          <w:bCs/>
          <w:iCs/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670005">
        <w:rPr>
          <w:bCs/>
          <w:iCs/>
          <w:sz w:val="22"/>
          <w:szCs w:val="22"/>
          <w:lang w:val="ru-RU"/>
        </w:rPr>
        <w:t>Бюро ЮНЕСКО / Институт ЮНЕСКО / Соиздатель</w:t>
      </w:r>
    </w:p>
    <w:p w14:paraId="604B026B" w14:textId="77777777" w:rsidR="005E676D" w:rsidRPr="001220F1" w:rsidRDefault="005E676D" w:rsidP="005E676D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  <w:lang w:val="ru-RU"/>
        </w:rPr>
      </w:pPr>
      <w:bookmarkStart w:id="6" w:name="_GoBack"/>
      <w:bookmarkEnd w:id="6"/>
    </w:p>
    <w:p w14:paraId="38A8BF7A" w14:textId="77777777" w:rsidR="005E676D" w:rsidRPr="001220F1" w:rsidRDefault="005E676D" w:rsidP="005E676D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3CC687C8" w14:textId="77777777" w:rsidR="005E676D" w:rsidRPr="001220F1" w:rsidRDefault="005E676D" w:rsidP="005E676D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2753E30B" w14:textId="77777777" w:rsidR="005E676D" w:rsidRPr="001220F1" w:rsidRDefault="005E676D" w:rsidP="005E676D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5FDC6139" w14:textId="105499EB" w:rsidR="005E676D" w:rsidRPr="005E676D" w:rsidRDefault="005E676D" w:rsidP="005E676D">
      <w:pPr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br w:type="page"/>
      </w:r>
    </w:p>
    <w:p w14:paraId="5654F3E8" w14:textId="370F4525" w:rsidR="00227D17" w:rsidRPr="00863AEF" w:rsidRDefault="00227D17" w:rsidP="00227D17">
      <w:pPr>
        <w:keepLines/>
        <w:widowControl w:val="0"/>
        <w:tabs>
          <w:tab w:val="clear" w:pos="567"/>
          <w:tab w:val="left" w:pos="851"/>
        </w:tabs>
        <w:spacing w:before="0" w:after="240" w:line="480" w:lineRule="exact"/>
        <w:jc w:val="left"/>
        <w:outlineLvl w:val="0"/>
        <w:rPr>
          <w:rFonts w:ascii="Arial Bold" w:hAnsi="Arial Bold" w:hint="eastAsia"/>
          <w:b/>
          <w:caps/>
          <w:snapToGrid/>
          <w:color w:val="3366FF"/>
          <w:kern w:val="28"/>
          <w:sz w:val="32"/>
          <w:szCs w:val="24"/>
          <w:lang w:val="ru-RU"/>
        </w:rPr>
      </w:pPr>
      <w:r w:rsidRPr="00863AEF">
        <w:rPr>
          <w:rFonts w:ascii="Arial Bold" w:hAnsi="Arial Bold" w:hint="eastAsia"/>
          <w:b/>
          <w:caps/>
          <w:snapToGrid/>
          <w:color w:val="3366FF"/>
          <w:kern w:val="28"/>
          <w:sz w:val="32"/>
          <w:szCs w:val="24"/>
          <w:lang w:val="ru-RU"/>
        </w:rPr>
        <w:lastRenderedPageBreak/>
        <w:t>1</w:t>
      </w:r>
      <w:r w:rsidRPr="00863AEF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>6</w:t>
      </w:r>
      <w:r w:rsidRPr="00863AEF">
        <w:rPr>
          <w:rFonts w:ascii="Arial Bold" w:hAnsi="Arial Bold" w:hint="eastAsia"/>
          <w:b/>
          <w:caps/>
          <w:snapToGrid/>
          <w:color w:val="3366FF"/>
          <w:kern w:val="28"/>
          <w:sz w:val="32"/>
          <w:szCs w:val="24"/>
          <w:lang w:val="ru-RU"/>
        </w:rPr>
        <w:t>.1</w:t>
      </w:r>
      <w:r w:rsidRPr="00863AEF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ab/>
      </w:r>
      <w:r w:rsidR="00F7668D" w:rsidRPr="00F7668D">
        <w:rPr>
          <w:b/>
          <w:caps/>
          <w:snapToGrid/>
          <w:color w:val="3366FF"/>
          <w:kern w:val="28"/>
          <w:sz w:val="32"/>
          <w:szCs w:val="24"/>
          <w:lang w:val="ru-RU"/>
        </w:rPr>
        <w:t>план</w:t>
      </w:r>
      <w:r w:rsidR="00F7668D" w:rsidRPr="00863AEF">
        <w:rPr>
          <w:b/>
          <w:caps/>
          <w:snapToGrid/>
          <w:color w:val="3366FF"/>
          <w:kern w:val="28"/>
          <w:sz w:val="32"/>
          <w:szCs w:val="24"/>
          <w:lang w:val="ru-RU"/>
        </w:rPr>
        <w:t xml:space="preserve"> </w:t>
      </w:r>
      <w:r w:rsidR="00F7668D" w:rsidRPr="00F7668D">
        <w:rPr>
          <w:b/>
          <w:caps/>
          <w:snapToGrid/>
          <w:color w:val="3366FF"/>
          <w:kern w:val="28"/>
          <w:sz w:val="32"/>
          <w:szCs w:val="24"/>
          <w:lang w:val="ru-RU"/>
        </w:rPr>
        <w:t>по</w:t>
      </w:r>
      <w:r w:rsidR="00F7668D" w:rsidRPr="00863AEF">
        <w:rPr>
          <w:b/>
          <w:caps/>
          <w:snapToGrid/>
          <w:color w:val="3366FF"/>
          <w:kern w:val="28"/>
          <w:sz w:val="32"/>
          <w:szCs w:val="24"/>
          <w:lang w:val="ru-RU"/>
        </w:rPr>
        <w:t xml:space="preserve"> </w:t>
      </w:r>
      <w:r w:rsidR="00F7668D" w:rsidRPr="00F7668D">
        <w:rPr>
          <w:b/>
          <w:caps/>
          <w:snapToGrid/>
          <w:color w:val="3366FF"/>
          <w:kern w:val="28"/>
          <w:sz w:val="32"/>
          <w:szCs w:val="24"/>
          <w:lang w:val="ru-RU"/>
        </w:rPr>
        <w:t>укреплению</w:t>
      </w:r>
      <w:r w:rsidR="00F7668D" w:rsidRPr="00863AEF">
        <w:rPr>
          <w:b/>
          <w:caps/>
          <w:snapToGrid/>
          <w:color w:val="3366FF"/>
          <w:kern w:val="28"/>
          <w:sz w:val="32"/>
          <w:szCs w:val="24"/>
          <w:lang w:val="ru-RU"/>
        </w:rPr>
        <w:t xml:space="preserve"> </w:t>
      </w:r>
      <w:r w:rsidR="00F7668D" w:rsidRPr="00F7668D">
        <w:rPr>
          <w:b/>
          <w:caps/>
          <w:snapToGrid/>
          <w:color w:val="3366FF"/>
          <w:kern w:val="28"/>
          <w:sz w:val="32"/>
          <w:szCs w:val="24"/>
          <w:lang w:val="ru-RU"/>
        </w:rPr>
        <w:t>потенциа</w:t>
      </w:r>
      <w:r w:rsidR="00F7668D">
        <w:rPr>
          <w:b/>
          <w:caps/>
          <w:snapToGrid/>
          <w:color w:val="3366FF"/>
          <w:kern w:val="28"/>
          <w:sz w:val="32"/>
          <w:szCs w:val="24"/>
          <w:lang w:val="ru-RU"/>
        </w:rPr>
        <w:t>ла</w:t>
      </w:r>
    </w:p>
    <w:p w14:paraId="141DFC34" w14:textId="55DD17A4" w:rsidR="00227D17" w:rsidRPr="00F7668D" w:rsidRDefault="00F7668D" w:rsidP="00227D17">
      <w:pPr>
        <w:tabs>
          <w:tab w:val="clear" w:pos="567"/>
        </w:tabs>
        <w:spacing w:before="0" w:after="60" w:line="280" w:lineRule="exact"/>
        <w:ind w:left="851"/>
        <w:rPr>
          <w:snapToGrid/>
          <w:lang w:val="ru-RU"/>
        </w:rPr>
      </w:pPr>
      <w:r>
        <w:rPr>
          <w:snapToGrid/>
          <w:lang w:val="ru-RU"/>
        </w:rPr>
        <w:t>В</w:t>
      </w:r>
      <w:r w:rsidRPr="00F7668D">
        <w:rPr>
          <w:snapToGrid/>
          <w:lang w:val="ru-RU"/>
        </w:rPr>
        <w:t xml:space="preserve"> </w:t>
      </w:r>
      <w:r w:rsidR="00227D17" w:rsidRPr="00F7668D">
        <w:rPr>
          <w:snapToGrid/>
          <w:lang w:val="ru-RU"/>
        </w:rPr>
        <w:t>2003</w:t>
      </w:r>
      <w:r w:rsidRPr="00F7668D">
        <w:rPr>
          <w:snapToGrid/>
          <w:lang w:val="en-US"/>
        </w:rPr>
        <w:t> </w:t>
      </w:r>
      <w:r>
        <w:rPr>
          <w:snapToGrid/>
          <w:lang w:val="ru-RU"/>
        </w:rPr>
        <w:t>г</w:t>
      </w:r>
      <w:r w:rsidRPr="00F7668D">
        <w:rPr>
          <w:snapToGrid/>
          <w:lang w:val="ru-RU"/>
        </w:rPr>
        <w:t xml:space="preserve">. </w:t>
      </w:r>
      <w:r>
        <w:rPr>
          <w:snapToGrid/>
          <w:lang w:val="ru-RU"/>
        </w:rPr>
        <w:t>Генеральная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конференция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Организации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Объединённых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Наций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по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вопросам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образования</w:t>
      </w:r>
      <w:r w:rsidRPr="00F7668D">
        <w:rPr>
          <w:snapToGrid/>
          <w:lang w:val="ru-RU"/>
        </w:rPr>
        <w:t xml:space="preserve">, </w:t>
      </w:r>
      <w:r>
        <w:rPr>
          <w:snapToGrid/>
          <w:lang w:val="ru-RU"/>
        </w:rPr>
        <w:t>науки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культуры</w:t>
      </w:r>
      <w:r w:rsidRPr="00F7668D">
        <w:rPr>
          <w:snapToGrid/>
          <w:lang w:val="ru-RU"/>
        </w:rPr>
        <w:t xml:space="preserve"> (</w:t>
      </w:r>
      <w:r>
        <w:rPr>
          <w:snapToGrid/>
          <w:lang w:val="ru-RU"/>
        </w:rPr>
        <w:t>ЮНЕСКО</w:t>
      </w:r>
      <w:r w:rsidRPr="00F7668D">
        <w:rPr>
          <w:snapToGrid/>
          <w:lang w:val="ru-RU"/>
        </w:rPr>
        <w:t xml:space="preserve">) </w:t>
      </w:r>
      <w:r>
        <w:rPr>
          <w:snapToGrid/>
          <w:lang w:val="ru-RU"/>
        </w:rPr>
        <w:t>приняла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Конвенцию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об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охране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нематериального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культурного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наследия</w:t>
      </w:r>
      <w:r w:rsidRPr="00F7668D">
        <w:rPr>
          <w:snapToGrid/>
          <w:lang w:val="ru-RU"/>
        </w:rPr>
        <w:t xml:space="preserve">, </w:t>
      </w:r>
      <w:r>
        <w:rPr>
          <w:snapToGrid/>
          <w:lang w:val="ru-RU"/>
        </w:rPr>
        <w:t>которая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вступила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силу</w:t>
      </w:r>
      <w:r w:rsidRPr="00F7668D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F7668D">
        <w:rPr>
          <w:snapToGrid/>
          <w:lang w:val="ru-RU"/>
        </w:rPr>
        <w:t xml:space="preserve"> 2006</w:t>
      </w:r>
      <w:r w:rsidRPr="00F7668D">
        <w:rPr>
          <w:snapToGrid/>
          <w:lang w:val="en-GB"/>
        </w:rPr>
        <w:t> </w:t>
      </w:r>
      <w:r>
        <w:rPr>
          <w:snapToGrid/>
          <w:lang w:val="ru-RU"/>
        </w:rPr>
        <w:t>г</w:t>
      </w:r>
      <w:r w:rsidRPr="00F7668D">
        <w:rPr>
          <w:snapToGrid/>
          <w:lang w:val="ru-RU"/>
        </w:rPr>
        <w:t xml:space="preserve">. </w:t>
      </w:r>
      <w:r>
        <w:rPr>
          <w:snapToGrid/>
          <w:lang w:val="ru-RU"/>
        </w:rPr>
        <w:t>Уже более 2/3 государств-членов ЮНЕСКО ратифицировали эту Конвенцию.</w:t>
      </w:r>
    </w:p>
    <w:p w14:paraId="5D61001A" w14:textId="73BDA92C" w:rsidR="00227D17" w:rsidRPr="00D71C8B" w:rsidRDefault="00B656DD" w:rsidP="00227D17">
      <w:pPr>
        <w:tabs>
          <w:tab w:val="clear" w:pos="567"/>
        </w:tabs>
        <w:spacing w:before="0" w:after="60" w:line="280" w:lineRule="exact"/>
        <w:ind w:left="851"/>
        <w:rPr>
          <w:snapToGrid/>
          <w:lang w:val="ru-RU"/>
        </w:rPr>
      </w:pPr>
      <w:r>
        <w:rPr>
          <w:snapToGrid/>
          <w:lang w:val="ru-RU"/>
        </w:rPr>
        <w:t>Межправительственный</w:t>
      </w:r>
      <w:r w:rsidRPr="00870863">
        <w:rPr>
          <w:snapToGrid/>
          <w:lang w:val="ru-RU"/>
        </w:rPr>
        <w:t xml:space="preserve"> </w:t>
      </w:r>
      <w:r>
        <w:rPr>
          <w:snapToGrid/>
          <w:lang w:val="ru-RU"/>
        </w:rPr>
        <w:t>комитет</w:t>
      </w:r>
      <w:r w:rsidRPr="00870863">
        <w:rPr>
          <w:snapToGrid/>
          <w:lang w:val="ru-RU"/>
        </w:rPr>
        <w:t xml:space="preserve"> </w:t>
      </w:r>
      <w:r>
        <w:rPr>
          <w:snapToGrid/>
          <w:lang w:val="ru-RU"/>
        </w:rPr>
        <w:t>по</w:t>
      </w:r>
      <w:r w:rsidRPr="00870863">
        <w:rPr>
          <w:snapToGrid/>
          <w:lang w:val="ru-RU"/>
        </w:rPr>
        <w:t xml:space="preserve"> </w:t>
      </w:r>
      <w:r>
        <w:rPr>
          <w:snapToGrid/>
          <w:lang w:val="ru-RU"/>
        </w:rPr>
        <w:t>охране</w:t>
      </w:r>
      <w:r w:rsidRPr="00870863">
        <w:rPr>
          <w:snapToGrid/>
          <w:lang w:val="ru-RU"/>
        </w:rPr>
        <w:t xml:space="preserve"> </w:t>
      </w:r>
      <w:r>
        <w:rPr>
          <w:snapToGrid/>
          <w:lang w:val="ru-RU"/>
        </w:rPr>
        <w:t>нематериального</w:t>
      </w:r>
      <w:r w:rsidRPr="00870863">
        <w:rPr>
          <w:snapToGrid/>
          <w:lang w:val="ru-RU"/>
        </w:rPr>
        <w:t xml:space="preserve"> </w:t>
      </w:r>
      <w:r>
        <w:rPr>
          <w:snapToGrid/>
          <w:lang w:val="ru-RU"/>
        </w:rPr>
        <w:t>культурного</w:t>
      </w:r>
      <w:r w:rsidRPr="00870863">
        <w:rPr>
          <w:snapToGrid/>
          <w:lang w:val="ru-RU"/>
        </w:rPr>
        <w:t xml:space="preserve"> </w:t>
      </w:r>
      <w:r>
        <w:rPr>
          <w:snapToGrid/>
          <w:lang w:val="ru-RU"/>
        </w:rPr>
        <w:t>наследия</w:t>
      </w:r>
      <w:r w:rsidR="000C2BD0" w:rsidRPr="00870863">
        <w:rPr>
          <w:snapToGrid/>
          <w:lang w:val="ru-RU"/>
        </w:rPr>
        <w:t xml:space="preserve">, </w:t>
      </w:r>
      <w:r w:rsidR="000C2BD0">
        <w:rPr>
          <w:snapToGrid/>
          <w:lang w:val="ru-RU"/>
        </w:rPr>
        <w:t>следящий</w:t>
      </w:r>
      <w:r w:rsidR="000C2BD0" w:rsidRPr="00870863">
        <w:rPr>
          <w:snapToGrid/>
          <w:lang w:val="ru-RU"/>
        </w:rPr>
        <w:t xml:space="preserve"> </w:t>
      </w:r>
      <w:r w:rsidR="000C2BD0">
        <w:rPr>
          <w:snapToGrid/>
          <w:lang w:val="ru-RU"/>
        </w:rPr>
        <w:t>за</w:t>
      </w:r>
      <w:r w:rsidR="000C2BD0" w:rsidRPr="00870863">
        <w:rPr>
          <w:snapToGrid/>
          <w:lang w:val="ru-RU"/>
        </w:rPr>
        <w:t xml:space="preserve"> </w:t>
      </w:r>
      <w:r w:rsidR="000C2BD0">
        <w:rPr>
          <w:snapToGrid/>
          <w:lang w:val="ru-RU"/>
        </w:rPr>
        <w:t>имплементацией</w:t>
      </w:r>
      <w:r w:rsidR="000C2BD0" w:rsidRPr="00870863">
        <w:rPr>
          <w:snapToGrid/>
          <w:lang w:val="ru-RU"/>
        </w:rPr>
        <w:t xml:space="preserve"> </w:t>
      </w:r>
      <w:r w:rsidR="000C2BD0">
        <w:rPr>
          <w:snapToGrid/>
          <w:lang w:val="ru-RU"/>
        </w:rPr>
        <w:t>Конвенции</w:t>
      </w:r>
      <w:r w:rsidR="000C2BD0" w:rsidRPr="00870863">
        <w:rPr>
          <w:snapToGrid/>
          <w:lang w:val="ru-RU"/>
        </w:rPr>
        <w:t xml:space="preserve">, </w:t>
      </w:r>
      <w:r w:rsidR="000C2BD0">
        <w:rPr>
          <w:snapToGrid/>
          <w:lang w:val="ru-RU"/>
        </w:rPr>
        <w:t>попросил</w:t>
      </w:r>
      <w:r w:rsidR="000C2BD0" w:rsidRPr="00870863">
        <w:rPr>
          <w:snapToGrid/>
          <w:lang w:val="ru-RU"/>
        </w:rPr>
        <w:t xml:space="preserve"> </w:t>
      </w:r>
      <w:r w:rsidR="000C2BD0">
        <w:rPr>
          <w:snapToGrid/>
          <w:lang w:val="ru-RU"/>
        </w:rPr>
        <w:t>Секретариат</w:t>
      </w:r>
      <w:r w:rsidR="000C2BD0" w:rsidRPr="00870863">
        <w:rPr>
          <w:snapToGrid/>
          <w:lang w:val="ru-RU"/>
        </w:rPr>
        <w:t xml:space="preserve"> </w:t>
      </w:r>
      <w:r w:rsidR="000C2BD0">
        <w:rPr>
          <w:snapToGrid/>
          <w:lang w:val="ru-RU"/>
        </w:rPr>
        <w:t>ЮНЕСКО</w:t>
      </w:r>
      <w:r w:rsidR="000C2BD0" w:rsidRPr="00870863">
        <w:rPr>
          <w:snapToGrid/>
          <w:lang w:val="ru-RU"/>
        </w:rPr>
        <w:t xml:space="preserve"> </w:t>
      </w:r>
      <w:r w:rsidR="000C2BD0">
        <w:rPr>
          <w:snapToGrid/>
          <w:lang w:val="ru-RU"/>
        </w:rPr>
        <w:t>организовать</w:t>
      </w:r>
      <w:r w:rsidR="000C2BD0" w:rsidRPr="00870863">
        <w:rPr>
          <w:snapToGrid/>
          <w:lang w:val="ru-RU"/>
        </w:rPr>
        <w:t xml:space="preserve"> </w:t>
      </w:r>
      <w:r w:rsidR="000C2BD0">
        <w:rPr>
          <w:snapToGrid/>
          <w:lang w:val="ru-RU"/>
        </w:rPr>
        <w:t>по</w:t>
      </w:r>
      <w:r w:rsidR="000C2BD0" w:rsidRPr="00870863">
        <w:rPr>
          <w:snapToGrid/>
          <w:lang w:val="ru-RU"/>
        </w:rPr>
        <w:t xml:space="preserve"> </w:t>
      </w:r>
      <w:r w:rsidR="000C2BD0">
        <w:rPr>
          <w:snapToGrid/>
          <w:lang w:val="ru-RU"/>
        </w:rPr>
        <w:t>всему</w:t>
      </w:r>
      <w:r w:rsidR="000C2BD0" w:rsidRPr="00870863">
        <w:rPr>
          <w:snapToGrid/>
          <w:lang w:val="ru-RU"/>
        </w:rPr>
        <w:t xml:space="preserve"> </w:t>
      </w:r>
      <w:r w:rsidR="000C2BD0">
        <w:rPr>
          <w:snapToGrid/>
          <w:lang w:val="ru-RU"/>
        </w:rPr>
        <w:t>миру</w:t>
      </w:r>
      <w:r w:rsidR="000C2BD0" w:rsidRPr="00870863">
        <w:rPr>
          <w:snapToGrid/>
          <w:lang w:val="ru-RU"/>
        </w:rPr>
        <w:t xml:space="preserve"> </w:t>
      </w:r>
      <w:r w:rsidR="000C2BD0">
        <w:rPr>
          <w:snapToGrid/>
          <w:lang w:val="ru-RU"/>
        </w:rPr>
        <w:t>тренинги</w:t>
      </w:r>
      <w:r w:rsidR="00870863" w:rsidRPr="00870863">
        <w:rPr>
          <w:snapToGrid/>
          <w:lang w:val="ru-RU"/>
        </w:rPr>
        <w:t xml:space="preserve">, </w:t>
      </w:r>
      <w:r w:rsidR="00870863">
        <w:rPr>
          <w:snapToGrid/>
          <w:lang w:val="ru-RU"/>
        </w:rPr>
        <w:t>направленные</w:t>
      </w:r>
      <w:r w:rsidR="00870863" w:rsidRPr="00870863">
        <w:rPr>
          <w:snapToGrid/>
          <w:lang w:val="ru-RU"/>
        </w:rPr>
        <w:t xml:space="preserve"> </w:t>
      </w:r>
      <w:r w:rsidR="00870863">
        <w:rPr>
          <w:snapToGrid/>
          <w:lang w:val="ru-RU"/>
        </w:rPr>
        <w:t>на</w:t>
      </w:r>
      <w:r w:rsidR="00870863" w:rsidRPr="00870863">
        <w:rPr>
          <w:snapToGrid/>
          <w:lang w:val="ru-RU"/>
        </w:rPr>
        <w:t xml:space="preserve"> </w:t>
      </w:r>
      <w:r w:rsidR="00870863">
        <w:rPr>
          <w:snapToGrid/>
          <w:lang w:val="ru-RU"/>
        </w:rPr>
        <w:t>укрепление</w:t>
      </w:r>
      <w:r w:rsidR="00870863" w:rsidRPr="00870863">
        <w:rPr>
          <w:snapToGrid/>
          <w:lang w:val="ru-RU"/>
        </w:rPr>
        <w:t xml:space="preserve"> </w:t>
      </w:r>
      <w:r w:rsidR="00870863">
        <w:rPr>
          <w:snapToGrid/>
          <w:lang w:val="ru-RU"/>
        </w:rPr>
        <w:t>возможностей по её имплементации. Государства</w:t>
      </w:r>
      <w:r w:rsidR="00870863" w:rsidRPr="00D71C8B">
        <w:rPr>
          <w:snapToGrid/>
          <w:lang w:val="ru-RU"/>
        </w:rPr>
        <w:t>-</w:t>
      </w:r>
      <w:r w:rsidR="00870863">
        <w:rPr>
          <w:snapToGrid/>
          <w:lang w:val="ru-RU"/>
        </w:rPr>
        <w:t>участники</w:t>
      </w:r>
      <w:r w:rsidR="00870863" w:rsidRPr="00D71C8B">
        <w:rPr>
          <w:snapToGrid/>
          <w:lang w:val="ru-RU"/>
        </w:rPr>
        <w:t xml:space="preserve"> </w:t>
      </w:r>
      <w:r w:rsidR="00870863">
        <w:rPr>
          <w:snapToGrid/>
          <w:lang w:val="ru-RU"/>
        </w:rPr>
        <w:t>предоставили</w:t>
      </w:r>
      <w:r w:rsidR="00870863" w:rsidRPr="00D71C8B">
        <w:rPr>
          <w:snapToGrid/>
          <w:lang w:val="ru-RU"/>
        </w:rPr>
        <w:t xml:space="preserve"> </w:t>
      </w:r>
      <w:r w:rsidR="00870863">
        <w:rPr>
          <w:snapToGrid/>
          <w:lang w:val="ru-RU"/>
        </w:rPr>
        <w:t>щедрую</w:t>
      </w:r>
      <w:r w:rsidR="00870863" w:rsidRPr="00D71C8B">
        <w:rPr>
          <w:snapToGrid/>
          <w:lang w:val="ru-RU"/>
        </w:rPr>
        <w:t xml:space="preserve"> </w:t>
      </w:r>
      <w:r w:rsidR="00870863">
        <w:rPr>
          <w:snapToGrid/>
          <w:lang w:val="ru-RU"/>
        </w:rPr>
        <w:t>финансовую</w:t>
      </w:r>
      <w:r w:rsidR="00870863" w:rsidRPr="00D71C8B">
        <w:rPr>
          <w:snapToGrid/>
          <w:lang w:val="ru-RU"/>
        </w:rPr>
        <w:t xml:space="preserve"> </w:t>
      </w:r>
      <w:r w:rsidR="00870863">
        <w:rPr>
          <w:snapToGrid/>
          <w:lang w:val="ru-RU"/>
        </w:rPr>
        <w:t>поддержку</w:t>
      </w:r>
      <w:r w:rsidR="00870863" w:rsidRPr="00D71C8B">
        <w:rPr>
          <w:snapToGrid/>
          <w:lang w:val="ru-RU"/>
        </w:rPr>
        <w:t xml:space="preserve">, </w:t>
      </w:r>
      <w:r w:rsidR="00870863">
        <w:rPr>
          <w:snapToGrid/>
          <w:lang w:val="ru-RU"/>
        </w:rPr>
        <w:t>позволяющую</w:t>
      </w:r>
      <w:r w:rsidR="00870863" w:rsidRPr="00D71C8B">
        <w:rPr>
          <w:snapToGrid/>
          <w:lang w:val="ru-RU"/>
        </w:rPr>
        <w:t xml:space="preserve"> </w:t>
      </w:r>
      <w:r w:rsidR="00870863">
        <w:rPr>
          <w:snapToGrid/>
          <w:lang w:val="ru-RU"/>
        </w:rPr>
        <w:t>Секретариату</w:t>
      </w:r>
      <w:r w:rsidR="00870863" w:rsidRPr="00D71C8B">
        <w:rPr>
          <w:snapToGrid/>
          <w:lang w:val="ru-RU"/>
        </w:rPr>
        <w:t xml:space="preserve"> </w:t>
      </w:r>
      <w:r w:rsidR="00870863">
        <w:rPr>
          <w:snapToGrid/>
          <w:lang w:val="ru-RU"/>
        </w:rPr>
        <w:t>подготовить</w:t>
      </w:r>
      <w:r w:rsidR="00870863" w:rsidRPr="00D71C8B">
        <w:rPr>
          <w:snapToGrid/>
          <w:lang w:val="ru-RU"/>
        </w:rPr>
        <w:t xml:space="preserve"> </w:t>
      </w:r>
      <w:r w:rsidR="00870863">
        <w:rPr>
          <w:snapToGrid/>
          <w:lang w:val="ru-RU"/>
        </w:rPr>
        <w:t>обучающие</w:t>
      </w:r>
      <w:r w:rsidR="00870863" w:rsidRPr="00D71C8B">
        <w:rPr>
          <w:snapToGrid/>
          <w:lang w:val="ru-RU"/>
        </w:rPr>
        <w:t xml:space="preserve"> </w:t>
      </w:r>
      <w:r w:rsidR="00870863">
        <w:rPr>
          <w:snapToGrid/>
          <w:lang w:val="ru-RU"/>
        </w:rPr>
        <w:t>материалы</w:t>
      </w:r>
      <w:r w:rsidR="00D71C8B">
        <w:rPr>
          <w:snapToGrid/>
          <w:lang w:val="ru-RU"/>
        </w:rPr>
        <w:t>, фасилитаторов и финансировать деятельность по укреплению потенциала</w:t>
      </w:r>
      <w:r w:rsidR="00227D17" w:rsidRPr="00D71C8B">
        <w:rPr>
          <w:snapToGrid/>
          <w:lang w:val="ru-RU"/>
        </w:rPr>
        <w:t>.</w:t>
      </w:r>
    </w:p>
    <w:p w14:paraId="6D4DBB89" w14:textId="40AC0D67" w:rsidR="00227D17" w:rsidRPr="00E73C11" w:rsidRDefault="00D71C8B" w:rsidP="00227D17">
      <w:pPr>
        <w:keepNext/>
        <w:keepLines/>
        <w:tabs>
          <w:tab w:val="clear" w:pos="567"/>
        </w:tabs>
        <w:spacing w:before="480" w:after="240" w:line="300" w:lineRule="exact"/>
        <w:jc w:val="left"/>
        <w:outlineLvl w:val="3"/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</w:pPr>
      <w:r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  <w:t>семинары</w:t>
      </w:r>
      <w:r w:rsidRPr="00E73C11"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  <w:t xml:space="preserve"> </w:t>
      </w:r>
      <w:r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  <w:t>по</w:t>
      </w:r>
      <w:r w:rsidRPr="00E73C11"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  <w:t xml:space="preserve"> </w:t>
      </w:r>
      <w:r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  <w:t>укреплению</w:t>
      </w:r>
      <w:r w:rsidRPr="00E73C11"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  <w:t xml:space="preserve"> </w:t>
      </w:r>
      <w:r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  <w:t>потенциала</w:t>
      </w:r>
    </w:p>
    <w:p w14:paraId="5A206BA8" w14:textId="3567A947" w:rsidR="00227D17" w:rsidRPr="00D71C8B" w:rsidRDefault="00D71C8B" w:rsidP="00227D17">
      <w:pPr>
        <w:tabs>
          <w:tab w:val="clear" w:pos="567"/>
        </w:tabs>
        <w:spacing w:before="0" w:after="60" w:line="280" w:lineRule="exact"/>
        <w:ind w:left="851"/>
        <w:rPr>
          <w:snapToGrid/>
          <w:lang w:val="ru-RU"/>
        </w:rPr>
      </w:pPr>
      <w:r>
        <w:rPr>
          <w:snapToGrid/>
          <w:lang w:val="ru-RU"/>
        </w:rPr>
        <w:t>Секретариат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разработал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серии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семинаров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по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укреплению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потенциала</w:t>
      </w:r>
      <w:r w:rsidRPr="00D71C8B">
        <w:rPr>
          <w:snapToGrid/>
          <w:lang w:val="ru-RU"/>
        </w:rPr>
        <w:t xml:space="preserve">, </w:t>
      </w:r>
      <w:r>
        <w:rPr>
          <w:snapToGrid/>
          <w:lang w:val="ru-RU"/>
        </w:rPr>
        <w:t>охватывающие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различные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вопросы</w:t>
      </w:r>
      <w:r w:rsidRPr="00D71C8B">
        <w:rPr>
          <w:snapToGrid/>
          <w:lang w:val="ru-RU"/>
        </w:rPr>
        <w:t xml:space="preserve">, </w:t>
      </w:r>
      <w:r>
        <w:rPr>
          <w:snapToGrid/>
          <w:lang w:val="ru-RU"/>
        </w:rPr>
        <w:t>касающиеся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имплементации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Конвенции</w:t>
      </w:r>
      <w:r w:rsidRPr="00D71C8B">
        <w:rPr>
          <w:snapToGrid/>
          <w:lang w:val="ru-RU"/>
        </w:rPr>
        <w:t xml:space="preserve">: </w:t>
      </w:r>
      <w:r>
        <w:rPr>
          <w:snapToGrid/>
          <w:lang w:val="ru-RU"/>
        </w:rPr>
        <w:t>ратификацию, имплементацию Конвенции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на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национальном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уровне</w:t>
      </w:r>
      <w:r w:rsidRPr="00D71C8B">
        <w:rPr>
          <w:snapToGrid/>
          <w:lang w:val="ru-RU"/>
        </w:rPr>
        <w:t xml:space="preserve">, </w:t>
      </w:r>
      <w:r>
        <w:rPr>
          <w:snapToGrid/>
          <w:lang w:val="ru-RU"/>
        </w:rPr>
        <w:t>инвентаризацию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с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участием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сообществ</w:t>
      </w:r>
      <w:r w:rsidRPr="00D71C8B">
        <w:rPr>
          <w:snapToGrid/>
          <w:lang w:val="ru-RU"/>
        </w:rPr>
        <w:t xml:space="preserve">, </w:t>
      </w:r>
      <w:r>
        <w:rPr>
          <w:snapToGrid/>
          <w:lang w:val="ru-RU"/>
        </w:rPr>
        <w:t>номинации и разработку планов по охране. Прочие</w:t>
      </w:r>
      <w:r w:rsidRPr="00863AEF">
        <w:rPr>
          <w:snapToGrid/>
          <w:lang w:val="ru-RU"/>
        </w:rPr>
        <w:t xml:space="preserve"> </w:t>
      </w:r>
      <w:r>
        <w:rPr>
          <w:snapToGrid/>
          <w:lang w:val="ru-RU"/>
        </w:rPr>
        <w:t>темы</w:t>
      </w:r>
      <w:r w:rsidRPr="00863AEF">
        <w:rPr>
          <w:snapToGrid/>
          <w:lang w:val="ru-RU"/>
        </w:rPr>
        <w:t xml:space="preserve"> </w:t>
      </w:r>
      <w:r>
        <w:rPr>
          <w:snapToGrid/>
          <w:lang w:val="ru-RU"/>
        </w:rPr>
        <w:t>находятся</w:t>
      </w:r>
      <w:r w:rsidRPr="00863AEF">
        <w:rPr>
          <w:snapToGrid/>
          <w:lang w:val="ru-RU"/>
        </w:rPr>
        <w:t xml:space="preserve"> </w:t>
      </w:r>
      <w:r>
        <w:rPr>
          <w:snapToGrid/>
          <w:lang w:val="ru-RU"/>
        </w:rPr>
        <w:t>сейчас</w:t>
      </w:r>
      <w:r w:rsidRPr="00863AEF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863AEF">
        <w:rPr>
          <w:snapToGrid/>
          <w:lang w:val="ru-RU"/>
        </w:rPr>
        <w:t xml:space="preserve"> </w:t>
      </w:r>
      <w:r>
        <w:rPr>
          <w:snapToGrid/>
          <w:lang w:val="ru-RU"/>
        </w:rPr>
        <w:t>разработке</w:t>
      </w:r>
      <w:r w:rsidRPr="00863AEF">
        <w:rPr>
          <w:snapToGrid/>
          <w:lang w:val="ru-RU"/>
        </w:rPr>
        <w:t xml:space="preserve">. </w:t>
      </w:r>
      <w:r>
        <w:rPr>
          <w:snapToGrid/>
          <w:lang w:val="ru-RU"/>
        </w:rPr>
        <w:t>Сами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семинары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приспособлены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к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нуждам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участников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стран</w:t>
      </w:r>
      <w:r w:rsidRPr="00D71C8B">
        <w:rPr>
          <w:snapToGrid/>
          <w:lang w:val="ru-RU"/>
        </w:rPr>
        <w:t xml:space="preserve">, </w:t>
      </w:r>
      <w:r>
        <w:rPr>
          <w:snapToGrid/>
          <w:lang w:val="ru-RU"/>
        </w:rPr>
        <w:t>которые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они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представляют</w:t>
      </w:r>
      <w:r w:rsidRPr="00D71C8B">
        <w:rPr>
          <w:snapToGrid/>
          <w:lang w:val="ru-RU"/>
        </w:rPr>
        <w:t>.</w:t>
      </w:r>
      <w:r w:rsidR="00227D17"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По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вопросам</w:t>
      </w:r>
      <w:r w:rsidRPr="00D71C8B">
        <w:rPr>
          <w:snapToGrid/>
          <w:lang w:val="ru-RU"/>
        </w:rPr>
        <w:t xml:space="preserve">, </w:t>
      </w:r>
      <w:r>
        <w:rPr>
          <w:snapToGrid/>
          <w:lang w:val="ru-RU"/>
        </w:rPr>
        <w:t>имеющим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особую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значимость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для</w:t>
      </w:r>
      <w:r w:rsidRPr="00D71C8B">
        <w:rPr>
          <w:snapToGrid/>
          <w:lang w:val="ru-RU"/>
        </w:rPr>
        <w:t xml:space="preserve"> </w:t>
      </w:r>
      <w:r>
        <w:rPr>
          <w:snapToGrid/>
          <w:lang w:val="ru-RU"/>
        </w:rPr>
        <w:t>участников</w:t>
      </w:r>
      <w:r w:rsidRPr="00D71C8B">
        <w:rPr>
          <w:snapToGrid/>
          <w:lang w:val="ru-RU"/>
        </w:rPr>
        <w:t xml:space="preserve">, </w:t>
      </w:r>
      <w:r>
        <w:rPr>
          <w:snapToGrid/>
          <w:lang w:val="ru-RU"/>
        </w:rPr>
        <w:t>организуются тематические дискуссии</w:t>
      </w:r>
      <w:r w:rsidR="00227D17" w:rsidRPr="00D71C8B">
        <w:rPr>
          <w:snapToGrid/>
          <w:lang w:val="ru-RU"/>
        </w:rPr>
        <w:t>.</w:t>
      </w:r>
    </w:p>
    <w:p w14:paraId="6E816750" w14:textId="3069123C" w:rsidR="00E05D71" w:rsidRPr="00863AEF" w:rsidRDefault="00E05D71" w:rsidP="00896308">
      <w:pPr>
        <w:keepLines/>
        <w:widowControl w:val="0"/>
        <w:tabs>
          <w:tab w:val="clear" w:pos="567"/>
          <w:tab w:val="left" w:pos="851"/>
        </w:tabs>
        <w:spacing w:before="0" w:after="240" w:line="480" w:lineRule="exact"/>
        <w:ind w:left="1" w:hanging="1"/>
        <w:jc w:val="left"/>
        <w:outlineLvl w:val="0"/>
        <w:rPr>
          <w:rFonts w:ascii="Arial Bold" w:hAnsi="Arial Bold" w:hint="eastAsia"/>
          <w:b/>
          <w:caps/>
          <w:snapToGrid/>
          <w:color w:val="3366FF"/>
          <w:kern w:val="28"/>
          <w:sz w:val="32"/>
          <w:szCs w:val="24"/>
          <w:lang w:val="ru-RU"/>
        </w:rPr>
      </w:pPr>
      <w:r w:rsidRPr="00863AEF">
        <w:rPr>
          <w:rFonts w:ascii="Arial Bold" w:hAnsi="Arial Bold" w:hint="eastAsia"/>
          <w:b/>
          <w:caps/>
          <w:snapToGrid/>
          <w:color w:val="3366FF"/>
          <w:kern w:val="28"/>
          <w:sz w:val="32"/>
          <w:szCs w:val="24"/>
          <w:lang w:val="ru-RU"/>
        </w:rPr>
        <w:t>1</w:t>
      </w:r>
      <w:r w:rsidRPr="00863AEF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>6</w:t>
      </w:r>
      <w:r w:rsidRPr="00863AEF">
        <w:rPr>
          <w:rFonts w:ascii="Arial Bold" w:hAnsi="Arial Bold" w:hint="eastAsia"/>
          <w:b/>
          <w:caps/>
          <w:snapToGrid/>
          <w:color w:val="3366FF"/>
          <w:kern w:val="28"/>
          <w:sz w:val="32"/>
          <w:szCs w:val="24"/>
          <w:lang w:val="ru-RU"/>
        </w:rPr>
        <w:t>.</w:t>
      </w:r>
      <w:r w:rsidRPr="00863AEF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>2</w:t>
      </w:r>
      <w:r w:rsidRPr="00863AEF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ab/>
      </w:r>
      <w:r w:rsidR="00D71C8B" w:rsidRPr="00D71C8B">
        <w:rPr>
          <w:b/>
          <w:caps/>
          <w:snapToGrid/>
          <w:color w:val="3366FF"/>
          <w:kern w:val="28"/>
          <w:sz w:val="32"/>
          <w:szCs w:val="24"/>
          <w:lang w:val="ru-RU"/>
        </w:rPr>
        <w:t>семинар</w:t>
      </w:r>
      <w:r w:rsidR="00D71C8B" w:rsidRPr="00863AEF">
        <w:rPr>
          <w:b/>
          <w:caps/>
          <w:snapToGrid/>
          <w:color w:val="3366FF"/>
          <w:kern w:val="28"/>
          <w:sz w:val="32"/>
          <w:szCs w:val="24"/>
          <w:lang w:val="ru-RU"/>
        </w:rPr>
        <w:t xml:space="preserve"> </w:t>
      </w:r>
      <w:r w:rsidR="00D71C8B" w:rsidRPr="00D71C8B">
        <w:rPr>
          <w:b/>
          <w:caps/>
          <w:snapToGrid/>
          <w:color w:val="3366FF"/>
          <w:kern w:val="28"/>
          <w:sz w:val="32"/>
          <w:szCs w:val="24"/>
          <w:lang w:val="ru-RU"/>
        </w:rPr>
        <w:t>по</w:t>
      </w:r>
      <w:r w:rsidR="00D71C8B" w:rsidRPr="00863AEF">
        <w:rPr>
          <w:b/>
          <w:caps/>
          <w:snapToGrid/>
          <w:color w:val="3366FF"/>
          <w:kern w:val="28"/>
          <w:sz w:val="32"/>
          <w:szCs w:val="24"/>
          <w:lang w:val="ru-RU"/>
        </w:rPr>
        <w:t xml:space="preserve"> </w:t>
      </w:r>
      <w:r w:rsidR="00D71C8B">
        <w:rPr>
          <w:b/>
          <w:caps/>
          <w:snapToGrid/>
          <w:color w:val="3366FF"/>
          <w:kern w:val="28"/>
          <w:sz w:val="32"/>
          <w:szCs w:val="24"/>
          <w:lang w:val="ru-RU"/>
        </w:rPr>
        <w:t>ратификации</w:t>
      </w:r>
      <w:r w:rsidR="00D71C8B" w:rsidRPr="00863AEF">
        <w:rPr>
          <w:b/>
          <w:caps/>
          <w:snapToGrid/>
          <w:color w:val="3366FF"/>
          <w:kern w:val="28"/>
          <w:sz w:val="32"/>
          <w:szCs w:val="24"/>
          <w:lang w:val="ru-RU"/>
        </w:rPr>
        <w:t xml:space="preserve"> </w:t>
      </w:r>
      <w:r w:rsidR="00D71C8B">
        <w:rPr>
          <w:b/>
          <w:caps/>
          <w:snapToGrid/>
          <w:color w:val="3366FF"/>
          <w:kern w:val="28"/>
          <w:sz w:val="32"/>
          <w:szCs w:val="24"/>
          <w:lang w:val="ru-RU"/>
        </w:rPr>
        <w:t>конвенции</w:t>
      </w:r>
    </w:p>
    <w:p w14:paraId="688C928D" w14:textId="41720186" w:rsidR="00A52D86" w:rsidRPr="00B86266" w:rsidRDefault="00D71C8B">
      <w:pPr>
        <w:pStyle w:val="Texte1"/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</w:pPr>
      <w:r>
        <w:rPr>
          <w:lang w:val="ru-RU"/>
        </w:rPr>
        <w:t>Семинар</w:t>
      </w:r>
      <w:r w:rsidRPr="00D71C8B">
        <w:rPr>
          <w:lang w:val="ru-RU"/>
        </w:rPr>
        <w:t xml:space="preserve"> </w:t>
      </w:r>
      <w:r>
        <w:rPr>
          <w:lang w:val="ru-RU"/>
        </w:rPr>
        <w:t>по</w:t>
      </w:r>
      <w:r w:rsidRPr="00D71C8B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D71C8B">
        <w:rPr>
          <w:lang w:val="ru-RU"/>
        </w:rPr>
        <w:t xml:space="preserve"> </w:t>
      </w:r>
      <w:r>
        <w:rPr>
          <w:lang w:val="ru-RU"/>
        </w:rPr>
        <w:t>ра</w:t>
      </w:r>
      <w:r w:rsidR="00D23659">
        <w:rPr>
          <w:lang w:val="ru-RU"/>
        </w:rPr>
        <w:t>з</w:t>
      </w:r>
      <w:r>
        <w:rPr>
          <w:lang w:val="ru-RU"/>
        </w:rPr>
        <w:t>работан</w:t>
      </w:r>
      <w:r w:rsidRPr="00D71C8B">
        <w:rPr>
          <w:lang w:val="ru-RU"/>
        </w:rPr>
        <w:t xml:space="preserve"> </w:t>
      </w:r>
      <w:r>
        <w:rPr>
          <w:lang w:val="ru-RU"/>
        </w:rPr>
        <w:t>для</w:t>
      </w:r>
      <w:r w:rsidRPr="00D71C8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71C8B">
        <w:rPr>
          <w:lang w:val="ru-RU"/>
        </w:rPr>
        <w:t xml:space="preserve">, </w:t>
      </w:r>
      <w:r>
        <w:rPr>
          <w:lang w:val="ru-RU"/>
        </w:rPr>
        <w:t>ещё</w:t>
      </w:r>
      <w:r w:rsidRPr="00D71C8B">
        <w:rPr>
          <w:lang w:val="ru-RU"/>
        </w:rPr>
        <w:t xml:space="preserve"> </w:t>
      </w:r>
      <w:r>
        <w:rPr>
          <w:lang w:val="ru-RU"/>
        </w:rPr>
        <w:t>не</w:t>
      </w:r>
      <w:r w:rsidRPr="00D71C8B">
        <w:rPr>
          <w:lang w:val="ru-RU"/>
        </w:rPr>
        <w:t xml:space="preserve"> </w:t>
      </w:r>
      <w:r>
        <w:rPr>
          <w:lang w:val="ru-RU"/>
        </w:rPr>
        <w:t>ратифицировавших</w:t>
      </w:r>
      <w:r w:rsidRPr="00D71C8B">
        <w:rPr>
          <w:lang w:val="ru-RU"/>
        </w:rPr>
        <w:t xml:space="preserve"> </w:t>
      </w:r>
      <w:r>
        <w:rPr>
          <w:lang w:val="ru-RU"/>
        </w:rPr>
        <w:t>Конвенцию</w:t>
      </w:r>
      <w:r w:rsidRPr="00D71C8B">
        <w:rPr>
          <w:lang w:val="ru-RU"/>
        </w:rPr>
        <w:t xml:space="preserve">, </w:t>
      </w:r>
      <w:r>
        <w:rPr>
          <w:lang w:val="ru-RU"/>
        </w:rPr>
        <w:t>и</w:t>
      </w:r>
      <w:r w:rsidRPr="00D71C8B">
        <w:rPr>
          <w:lang w:val="ru-RU"/>
        </w:rPr>
        <w:t xml:space="preserve"> </w:t>
      </w:r>
      <w:r>
        <w:rPr>
          <w:lang w:val="ru-RU"/>
        </w:rPr>
        <w:t>поэтому</w:t>
      </w:r>
      <w:r w:rsidRPr="00D71C8B">
        <w:rPr>
          <w:lang w:val="ru-RU"/>
        </w:rPr>
        <w:t xml:space="preserve"> </w:t>
      </w:r>
      <w:r>
        <w:rPr>
          <w:lang w:val="ru-RU"/>
        </w:rPr>
        <w:t>часто</w:t>
      </w:r>
      <w:r w:rsidRPr="00D71C8B">
        <w:rPr>
          <w:lang w:val="ru-RU"/>
        </w:rPr>
        <w:t xml:space="preserve"> </w:t>
      </w:r>
      <w:r>
        <w:rPr>
          <w:lang w:val="ru-RU"/>
        </w:rPr>
        <w:t>он</w:t>
      </w:r>
      <w:r w:rsidRPr="00D71C8B">
        <w:rPr>
          <w:lang w:val="ru-RU"/>
        </w:rPr>
        <w:t xml:space="preserve"> </w:t>
      </w:r>
      <w:r>
        <w:rPr>
          <w:lang w:val="ru-RU"/>
        </w:rPr>
        <w:t>является</w:t>
      </w:r>
      <w:r w:rsidRPr="00D71C8B">
        <w:rPr>
          <w:lang w:val="ru-RU"/>
        </w:rPr>
        <w:t xml:space="preserve"> </w:t>
      </w:r>
      <w:r>
        <w:rPr>
          <w:lang w:val="ru-RU"/>
        </w:rPr>
        <w:t>первым</w:t>
      </w:r>
      <w:r w:rsidRPr="00D71C8B">
        <w:rPr>
          <w:lang w:val="ru-RU"/>
        </w:rPr>
        <w:t xml:space="preserve"> </w:t>
      </w:r>
      <w:r>
        <w:rPr>
          <w:lang w:val="ru-RU"/>
        </w:rPr>
        <w:t>семинаром</w:t>
      </w:r>
      <w:r w:rsidRPr="00D71C8B">
        <w:rPr>
          <w:lang w:val="ru-RU"/>
        </w:rPr>
        <w:t xml:space="preserve">, </w:t>
      </w:r>
      <w:r>
        <w:rPr>
          <w:lang w:val="ru-RU"/>
        </w:rPr>
        <w:t>проводимым</w:t>
      </w:r>
      <w:r w:rsidRPr="00D71C8B">
        <w:rPr>
          <w:lang w:val="ru-RU"/>
        </w:rPr>
        <w:t xml:space="preserve"> </w:t>
      </w:r>
      <w:r>
        <w:rPr>
          <w:lang w:val="ru-RU"/>
        </w:rPr>
        <w:t>в той или иной стране.</w:t>
      </w:r>
      <w:r w:rsidR="00A52D86" w:rsidRPr="00DB5683">
        <w:rPr>
          <w:lang w:val="ru-RU"/>
        </w:rPr>
        <w:t xml:space="preserve"> </w:t>
      </w:r>
      <w:r w:rsidR="00B86266">
        <w:rPr>
          <w:lang w:val="ru-RU"/>
        </w:rPr>
        <w:t>Он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охватывает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базовые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знания</w:t>
      </w:r>
      <w:r w:rsidR="00B86266" w:rsidRPr="00B86266">
        <w:rPr>
          <w:lang w:val="ru-RU"/>
        </w:rPr>
        <w:t xml:space="preserve">, </w:t>
      </w:r>
      <w:r w:rsidR="00B86266">
        <w:rPr>
          <w:lang w:val="ru-RU"/>
        </w:rPr>
        <w:t>необходимые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для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имплементации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Конвенции</w:t>
      </w:r>
      <w:r w:rsidR="00B86266" w:rsidRPr="00B86266">
        <w:rPr>
          <w:lang w:val="ru-RU"/>
        </w:rPr>
        <w:t xml:space="preserve">, </w:t>
      </w:r>
      <w:r w:rsidR="00B86266">
        <w:rPr>
          <w:lang w:val="ru-RU"/>
        </w:rPr>
        <w:t>относящиеся к другим разделам плана по повышению осведомлённости</w:t>
      </w:r>
      <w:r w:rsidR="00A52D86" w:rsidRPr="00B86266">
        <w:rPr>
          <w:lang w:val="ru-RU"/>
        </w:rPr>
        <w:t xml:space="preserve">. </w:t>
      </w:r>
      <w:r w:rsidR="00B86266">
        <w:rPr>
          <w:lang w:val="ru-RU"/>
        </w:rPr>
        <w:t>На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нём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объясняется</w:t>
      </w:r>
      <w:r w:rsidR="00B86266" w:rsidRPr="00B86266">
        <w:rPr>
          <w:lang w:val="ru-RU"/>
        </w:rPr>
        <w:t xml:space="preserve">, </w:t>
      </w:r>
      <w:r w:rsidR="00B86266">
        <w:rPr>
          <w:lang w:val="ru-RU"/>
        </w:rPr>
        <w:t>как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государства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могут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ратифицировать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Конвенцию</w:t>
      </w:r>
      <w:r w:rsidR="00B86266" w:rsidRPr="00B86266">
        <w:rPr>
          <w:lang w:val="ru-RU"/>
        </w:rPr>
        <w:t xml:space="preserve">, </w:t>
      </w:r>
      <w:r w:rsidR="00B86266">
        <w:rPr>
          <w:lang w:val="ru-RU"/>
        </w:rPr>
        <w:t>какие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обязательства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она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накладывает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на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них</w:t>
      </w:r>
      <w:r w:rsidR="00B86266" w:rsidRPr="00B86266">
        <w:rPr>
          <w:lang w:val="ru-RU"/>
        </w:rPr>
        <w:t xml:space="preserve">, </w:t>
      </w:r>
      <w:r w:rsidR="00B86266">
        <w:rPr>
          <w:lang w:val="ru-RU"/>
        </w:rPr>
        <w:t>какие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государства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уже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сделали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это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на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сегодняшний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день</w:t>
      </w:r>
      <w:r w:rsidR="00B86266" w:rsidRPr="00B86266">
        <w:rPr>
          <w:lang w:val="ru-RU"/>
        </w:rPr>
        <w:t xml:space="preserve">, </w:t>
      </w:r>
      <w:r w:rsidR="00B86266">
        <w:rPr>
          <w:lang w:val="ru-RU"/>
        </w:rPr>
        <w:t>почему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ратификация</w:t>
      </w:r>
      <w:r w:rsidR="00B86266" w:rsidRPr="00B86266">
        <w:rPr>
          <w:lang w:val="ru-RU"/>
        </w:rPr>
        <w:t xml:space="preserve"> </w:t>
      </w:r>
      <w:r w:rsidR="00B86266">
        <w:rPr>
          <w:lang w:val="ru-RU"/>
        </w:rPr>
        <w:t>может быть выгодна различным заинтересованным ст</w:t>
      </w:r>
      <w:r w:rsidR="004D4255">
        <w:rPr>
          <w:lang w:val="ru-RU"/>
        </w:rPr>
        <w:t xml:space="preserve">оронам и предоставляет методические указания, как следует вести работу в направлении ратификации </w:t>
      </w:r>
      <w:r w:rsidR="00A52D86" w:rsidRPr="00B86266">
        <w:rPr>
          <w:lang w:val="ru-RU"/>
        </w:rPr>
        <w:t>(</w:t>
      </w:r>
      <w:r w:rsidR="004D4255">
        <w:rPr>
          <w:lang w:val="ru-RU"/>
        </w:rPr>
        <w:t>раздел</w:t>
      </w:r>
      <w:r w:rsidR="003455CD">
        <w:rPr>
          <w:lang w:val="en-US"/>
        </w:rPr>
        <w:t> </w:t>
      </w:r>
      <w:r w:rsidR="00A52D86" w:rsidRPr="00B86266">
        <w:rPr>
          <w:lang w:val="ru-RU"/>
        </w:rPr>
        <w:t>17)</w:t>
      </w:r>
      <w:r w:rsidR="00D44A84" w:rsidRPr="00B86266">
        <w:rPr>
          <w:lang w:val="ru-RU"/>
        </w:rPr>
        <w:t>.</w:t>
      </w:r>
    </w:p>
    <w:p w14:paraId="3F351D80" w14:textId="1B30E669" w:rsidR="00A52D86" w:rsidRPr="004D4255" w:rsidRDefault="004D4255" w:rsidP="00E05D71">
      <w:pPr>
        <w:pStyle w:val="Texte1"/>
        <w:rPr>
          <w:lang w:val="ru-RU"/>
        </w:rPr>
      </w:pPr>
      <w:r>
        <w:rPr>
          <w:lang w:val="ru-RU"/>
        </w:rPr>
        <w:t>Содержание</w:t>
      </w:r>
      <w:r w:rsidRPr="004D4255">
        <w:rPr>
          <w:lang w:val="ru-RU"/>
        </w:rPr>
        <w:t xml:space="preserve"> </w:t>
      </w:r>
      <w:r>
        <w:rPr>
          <w:lang w:val="ru-RU"/>
        </w:rPr>
        <w:t>семинара</w:t>
      </w:r>
      <w:r w:rsidRPr="004D4255">
        <w:rPr>
          <w:lang w:val="ru-RU"/>
        </w:rPr>
        <w:t xml:space="preserve"> </w:t>
      </w:r>
      <w:r>
        <w:rPr>
          <w:lang w:val="ru-RU"/>
        </w:rPr>
        <w:t>адаптируется</w:t>
      </w:r>
      <w:r w:rsidRPr="004D4255">
        <w:rPr>
          <w:lang w:val="ru-RU"/>
        </w:rPr>
        <w:t xml:space="preserve"> </w:t>
      </w:r>
      <w:r>
        <w:rPr>
          <w:lang w:val="ru-RU"/>
        </w:rPr>
        <w:t>к</w:t>
      </w:r>
      <w:r w:rsidRPr="004D4255">
        <w:rPr>
          <w:lang w:val="ru-RU"/>
        </w:rPr>
        <w:t xml:space="preserve"> </w:t>
      </w:r>
      <w:r>
        <w:rPr>
          <w:lang w:val="ru-RU"/>
        </w:rPr>
        <w:t>специфическому</w:t>
      </w:r>
      <w:r w:rsidRPr="004D4255">
        <w:rPr>
          <w:lang w:val="ru-RU"/>
        </w:rPr>
        <w:t xml:space="preserve"> </w:t>
      </w:r>
      <w:r>
        <w:rPr>
          <w:lang w:val="ru-RU"/>
        </w:rPr>
        <w:t>составу</w:t>
      </w:r>
      <w:r w:rsidRPr="004D4255">
        <w:rPr>
          <w:lang w:val="ru-RU"/>
        </w:rPr>
        <w:t xml:space="preserve"> </w:t>
      </w:r>
      <w:r>
        <w:rPr>
          <w:lang w:val="ru-RU"/>
        </w:rPr>
        <w:t>и</w:t>
      </w:r>
      <w:r w:rsidRPr="004D4255">
        <w:rPr>
          <w:lang w:val="ru-RU"/>
        </w:rPr>
        <w:t xml:space="preserve"> </w:t>
      </w:r>
      <w:r>
        <w:rPr>
          <w:lang w:val="ru-RU"/>
        </w:rPr>
        <w:t>потребностям</w:t>
      </w:r>
      <w:r w:rsidRPr="004D425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D4255">
        <w:rPr>
          <w:lang w:val="ru-RU"/>
        </w:rPr>
        <w:t xml:space="preserve">, </w:t>
      </w:r>
      <w:r>
        <w:rPr>
          <w:lang w:val="ru-RU"/>
        </w:rPr>
        <w:t>и</w:t>
      </w:r>
      <w:r w:rsidRPr="004D4255">
        <w:rPr>
          <w:lang w:val="ru-RU"/>
        </w:rPr>
        <w:t xml:space="preserve"> </w:t>
      </w:r>
      <w:r>
        <w:rPr>
          <w:lang w:val="ru-RU"/>
        </w:rPr>
        <w:t>поэтому</w:t>
      </w:r>
      <w:r w:rsidRPr="004D4255">
        <w:rPr>
          <w:lang w:val="ru-RU"/>
        </w:rPr>
        <w:t xml:space="preserve"> </w:t>
      </w:r>
      <w:r>
        <w:rPr>
          <w:lang w:val="ru-RU"/>
        </w:rPr>
        <w:t>очень</w:t>
      </w:r>
      <w:r w:rsidRPr="004D4255">
        <w:rPr>
          <w:lang w:val="ru-RU"/>
        </w:rPr>
        <w:t xml:space="preserve"> </w:t>
      </w:r>
      <w:r>
        <w:rPr>
          <w:lang w:val="ru-RU"/>
        </w:rPr>
        <w:t>важно</w:t>
      </w:r>
      <w:r w:rsidRPr="004D4255">
        <w:rPr>
          <w:lang w:val="ru-RU"/>
        </w:rPr>
        <w:t xml:space="preserve"> </w:t>
      </w:r>
      <w:r>
        <w:rPr>
          <w:lang w:val="ru-RU"/>
        </w:rPr>
        <w:t>заранее</w:t>
      </w:r>
      <w:r w:rsidRPr="004D4255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4D4255">
        <w:rPr>
          <w:lang w:val="ru-RU"/>
        </w:rPr>
        <w:t xml:space="preserve"> </w:t>
      </w:r>
      <w:r>
        <w:rPr>
          <w:lang w:val="ru-RU"/>
        </w:rPr>
        <w:t>фасилитатору</w:t>
      </w:r>
      <w:r w:rsidRPr="004D4255">
        <w:rPr>
          <w:lang w:val="ru-RU"/>
        </w:rPr>
        <w:t xml:space="preserve"> </w:t>
      </w:r>
      <w:r>
        <w:rPr>
          <w:lang w:val="ru-RU"/>
        </w:rPr>
        <w:t>некоторую</w:t>
      </w:r>
      <w:r w:rsidRPr="004D4255">
        <w:rPr>
          <w:lang w:val="ru-RU"/>
        </w:rPr>
        <w:t xml:space="preserve"> </w:t>
      </w:r>
      <w:r>
        <w:rPr>
          <w:lang w:val="ru-RU"/>
        </w:rPr>
        <w:t>базовую</w:t>
      </w:r>
      <w:r w:rsidRPr="004D4255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4D4255">
        <w:rPr>
          <w:lang w:val="ru-RU"/>
        </w:rPr>
        <w:t xml:space="preserve"> </w:t>
      </w:r>
      <w:r>
        <w:rPr>
          <w:lang w:val="ru-RU"/>
        </w:rPr>
        <w:t>об участниках.</w:t>
      </w:r>
    </w:p>
    <w:p w14:paraId="41AFD19B" w14:textId="04C9888D" w:rsidR="00607042" w:rsidRPr="004D4255" w:rsidRDefault="004D4255">
      <w:pPr>
        <w:pStyle w:val="Texte1"/>
        <w:rPr>
          <w:lang w:val="ru-RU"/>
        </w:rPr>
      </w:pPr>
      <w:r>
        <w:rPr>
          <w:lang w:val="ru-RU"/>
        </w:rPr>
        <w:t>Стандартный двухдневный семинар по ратификации состоит из следующих сессий</w:t>
      </w:r>
      <w:r w:rsidR="00607042" w:rsidRPr="004D4255">
        <w:rPr>
          <w:lang w:val="ru-RU"/>
        </w:rPr>
        <w:t>:</w:t>
      </w:r>
    </w:p>
    <w:p w14:paraId="5D87C780" w14:textId="151637E5" w:rsidR="00607042" w:rsidRPr="00473C27" w:rsidRDefault="00473C27" w:rsidP="004E5A98">
      <w:pPr>
        <w:pStyle w:val="Txtpucegras"/>
        <w:rPr>
          <w:caps/>
          <w:lang w:val="ru-RU"/>
        </w:rPr>
      </w:pPr>
      <w:bookmarkStart w:id="7" w:name="_Toc238982177"/>
      <w:r>
        <w:rPr>
          <w:b/>
          <w:lang w:val="ru-RU"/>
        </w:rPr>
        <w:t>Сессии</w:t>
      </w:r>
      <w:r w:rsidR="00617450" w:rsidRPr="00473C27">
        <w:rPr>
          <w:b/>
          <w:lang w:val="ru-RU"/>
        </w:rPr>
        <w:t xml:space="preserve"> </w:t>
      </w:r>
      <w:r w:rsidR="00607042" w:rsidRPr="00473C27">
        <w:rPr>
          <w:b/>
          <w:caps/>
          <w:lang w:val="ru-RU"/>
        </w:rPr>
        <w:t xml:space="preserve">1-3: </w:t>
      </w:r>
      <w:r>
        <w:rPr>
          <w:lang w:val="ru-RU"/>
        </w:rPr>
        <w:t>Введение</w:t>
      </w:r>
      <w:r w:rsidRPr="00473C27">
        <w:rPr>
          <w:lang w:val="ru-RU"/>
        </w:rPr>
        <w:t xml:space="preserve"> </w:t>
      </w:r>
      <w:r>
        <w:rPr>
          <w:lang w:val="ru-RU"/>
        </w:rPr>
        <w:t>в</w:t>
      </w:r>
      <w:r w:rsidRPr="00473C27">
        <w:rPr>
          <w:lang w:val="ru-RU"/>
        </w:rPr>
        <w:t xml:space="preserve"> </w:t>
      </w:r>
      <w:r>
        <w:rPr>
          <w:lang w:val="ru-RU"/>
        </w:rPr>
        <w:t>Конвенцию</w:t>
      </w:r>
      <w:r w:rsidRPr="00473C27">
        <w:rPr>
          <w:lang w:val="ru-RU"/>
        </w:rPr>
        <w:t xml:space="preserve"> (</w:t>
      </w:r>
      <w:r>
        <w:rPr>
          <w:lang w:val="ru-RU"/>
        </w:rPr>
        <w:t>разделы</w:t>
      </w:r>
      <w:r w:rsidRPr="00473C27">
        <w:rPr>
          <w:lang w:val="en-US"/>
        </w:rPr>
        <w:t> </w:t>
      </w:r>
      <w:r w:rsidRPr="00473C27">
        <w:rPr>
          <w:lang w:val="ru-RU"/>
        </w:rPr>
        <w:t xml:space="preserve">16, 2, 3, </w:t>
      </w:r>
      <w:r>
        <w:rPr>
          <w:lang w:val="ru-RU"/>
        </w:rPr>
        <w:t>по</w:t>
      </w:r>
      <w:r w:rsidRPr="00473C27">
        <w:rPr>
          <w:lang w:val="ru-RU"/>
        </w:rPr>
        <w:t xml:space="preserve"> </w:t>
      </w:r>
      <w:r>
        <w:rPr>
          <w:lang w:val="ru-RU"/>
        </w:rPr>
        <w:t>желанию</w:t>
      </w:r>
      <w:r w:rsidRPr="00473C27">
        <w:rPr>
          <w:lang w:val="ru-RU"/>
        </w:rPr>
        <w:t xml:space="preserve"> – 13).</w:t>
      </w:r>
      <w:bookmarkEnd w:id="7"/>
    </w:p>
    <w:p w14:paraId="0BED8C3F" w14:textId="1082705F" w:rsidR="00607042" w:rsidRPr="00473C27" w:rsidRDefault="00473C27" w:rsidP="004E5A98">
      <w:pPr>
        <w:pStyle w:val="Txtpucegras"/>
        <w:rPr>
          <w:caps/>
          <w:lang w:val="ru-RU"/>
        </w:rPr>
      </w:pPr>
      <w:r>
        <w:rPr>
          <w:b/>
          <w:lang w:val="ru-RU"/>
        </w:rPr>
        <w:t>Сессия</w:t>
      </w:r>
      <w:r w:rsidR="00607042" w:rsidRPr="00473C27">
        <w:rPr>
          <w:b/>
          <w:caps/>
          <w:lang w:val="ru-RU"/>
        </w:rPr>
        <w:t xml:space="preserve"> 4: </w:t>
      </w:r>
      <w:bookmarkStart w:id="8" w:name="_Toc238982178"/>
      <w:r>
        <w:rPr>
          <w:lang w:val="ru-RU"/>
        </w:rPr>
        <w:t>Имплементация Конвенции на национальном уровне (разделы 4, 5, 6, 8, 9 и 10)</w:t>
      </w:r>
      <w:bookmarkEnd w:id="8"/>
    </w:p>
    <w:p w14:paraId="22EE492B" w14:textId="75A2788D" w:rsidR="00607042" w:rsidRPr="00473C27" w:rsidRDefault="00473C27" w:rsidP="004E5A98">
      <w:pPr>
        <w:pStyle w:val="Txtpucegras"/>
        <w:rPr>
          <w:caps/>
          <w:lang w:val="ru-RU"/>
        </w:rPr>
      </w:pPr>
      <w:r>
        <w:rPr>
          <w:b/>
          <w:lang w:val="ru-RU"/>
        </w:rPr>
        <w:t>Сессия</w:t>
      </w:r>
      <w:r w:rsidR="00607042" w:rsidRPr="00473C27">
        <w:rPr>
          <w:b/>
          <w:caps/>
          <w:lang w:val="ru-RU"/>
        </w:rPr>
        <w:t xml:space="preserve"> 5: </w:t>
      </w:r>
      <w:bookmarkStart w:id="9" w:name="_Toc238982180"/>
      <w:r>
        <w:rPr>
          <w:lang w:val="ru-RU"/>
        </w:rPr>
        <w:t>Имплементация Конвенции на международном уровне (разделы </w:t>
      </w:r>
      <w:r w:rsidR="00607042" w:rsidRPr="00473C27">
        <w:rPr>
          <w:caps/>
          <w:lang w:val="ru-RU"/>
        </w:rPr>
        <w:t>11-12)</w:t>
      </w:r>
    </w:p>
    <w:p w14:paraId="1823AB84" w14:textId="37C4610A" w:rsidR="00607042" w:rsidRPr="00896308" w:rsidRDefault="00B86266" w:rsidP="004E5A98">
      <w:pPr>
        <w:pStyle w:val="Txtpucegras"/>
        <w:rPr>
          <w:caps/>
        </w:rPr>
      </w:pPr>
      <w:r>
        <w:rPr>
          <w:b/>
          <w:lang w:val="ru-RU"/>
        </w:rPr>
        <w:t>Сессия</w:t>
      </w:r>
      <w:r w:rsidR="00607042" w:rsidRPr="00607042">
        <w:rPr>
          <w:b/>
          <w:caps/>
        </w:rPr>
        <w:t xml:space="preserve"> 6: </w:t>
      </w:r>
      <w:r>
        <w:rPr>
          <w:lang w:val="ru-RU"/>
        </w:rPr>
        <w:t>Участие сообществ (раздел 7)</w:t>
      </w:r>
    </w:p>
    <w:p w14:paraId="195CA73D" w14:textId="6CE01DBF" w:rsidR="00607042" w:rsidRPr="00896308" w:rsidRDefault="00B86266" w:rsidP="004E5A98">
      <w:pPr>
        <w:pStyle w:val="Txtpucegras"/>
        <w:rPr>
          <w:caps/>
        </w:rPr>
      </w:pPr>
      <w:r>
        <w:rPr>
          <w:b/>
          <w:lang w:val="ru-RU"/>
        </w:rPr>
        <w:t>Сессия</w:t>
      </w:r>
      <w:r w:rsidR="00607042" w:rsidRPr="00607042">
        <w:rPr>
          <w:b/>
          <w:caps/>
        </w:rPr>
        <w:t xml:space="preserve"> 7: </w:t>
      </w:r>
      <w:r>
        <w:rPr>
          <w:lang w:val="ru-RU"/>
        </w:rPr>
        <w:t>Ратификация Конвенции (раздел</w:t>
      </w:r>
      <w:r w:rsidR="00607042" w:rsidRPr="00896308">
        <w:rPr>
          <w:caps/>
        </w:rPr>
        <w:t> 17)</w:t>
      </w:r>
    </w:p>
    <w:p w14:paraId="1E414843" w14:textId="227DEE30" w:rsidR="00607042" w:rsidRPr="00473C27" w:rsidRDefault="00DB5683" w:rsidP="004E5A98">
      <w:pPr>
        <w:pStyle w:val="Txtpucegras"/>
        <w:rPr>
          <w:caps/>
          <w:lang w:val="ru-RU"/>
        </w:rPr>
      </w:pPr>
      <w:r>
        <w:rPr>
          <w:b/>
          <w:lang w:val="ru-RU"/>
        </w:rPr>
        <w:t>Сессия</w:t>
      </w:r>
      <w:r w:rsidR="00607042" w:rsidRPr="00473C27">
        <w:rPr>
          <w:b/>
          <w:caps/>
          <w:lang w:val="ru-RU"/>
        </w:rPr>
        <w:t xml:space="preserve"> 8: </w:t>
      </w:r>
      <w:r w:rsidR="004B1D11">
        <w:rPr>
          <w:lang w:val="ru-RU"/>
        </w:rPr>
        <w:t>Итоги и оценка</w:t>
      </w:r>
      <w:r w:rsidR="00617450" w:rsidRPr="00473C27">
        <w:rPr>
          <w:lang w:val="ru-RU"/>
        </w:rPr>
        <w:t xml:space="preserve"> (</w:t>
      </w:r>
      <w:r w:rsidR="004B1D11">
        <w:rPr>
          <w:lang w:val="ru-RU"/>
        </w:rPr>
        <w:t>раздел </w:t>
      </w:r>
      <w:r w:rsidR="00607042" w:rsidRPr="00473C27">
        <w:rPr>
          <w:caps/>
          <w:lang w:val="ru-RU"/>
        </w:rPr>
        <w:t>15)</w:t>
      </w:r>
      <w:bookmarkEnd w:id="9"/>
    </w:p>
    <w:p w14:paraId="7522BC5D" w14:textId="3CBA7DD1" w:rsidR="00E05D71" w:rsidRPr="00DB63E4" w:rsidRDefault="00DB63E4" w:rsidP="00E05D71">
      <w:pPr>
        <w:pStyle w:val="Texte1"/>
        <w:rPr>
          <w:lang w:val="ru-RU"/>
        </w:rPr>
      </w:pPr>
      <w:r>
        <w:rPr>
          <w:lang w:val="ru-RU"/>
        </w:rPr>
        <w:lastRenderedPageBreak/>
        <w:t>Фасилитатор</w:t>
      </w:r>
      <w:r w:rsidR="00E73C11">
        <w:rPr>
          <w:lang w:val="ru-RU"/>
        </w:rPr>
        <w:t>ы</w:t>
      </w:r>
      <w:r w:rsidRPr="00DB63E4">
        <w:rPr>
          <w:lang w:val="ru-RU"/>
        </w:rPr>
        <w:t xml:space="preserve"> </w:t>
      </w:r>
      <w:r>
        <w:rPr>
          <w:lang w:val="ru-RU"/>
        </w:rPr>
        <w:t>снабдят</w:t>
      </w:r>
      <w:r w:rsidRPr="00DB63E4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B63E4">
        <w:rPr>
          <w:lang w:val="ru-RU"/>
        </w:rPr>
        <w:t xml:space="preserve"> </w:t>
      </w:r>
      <w:r>
        <w:rPr>
          <w:lang w:val="ru-RU"/>
        </w:rPr>
        <w:t>всеми</w:t>
      </w:r>
      <w:r w:rsidRPr="00DB63E4">
        <w:rPr>
          <w:lang w:val="ru-RU"/>
        </w:rPr>
        <w:t xml:space="preserve"> </w:t>
      </w:r>
      <w:r>
        <w:rPr>
          <w:lang w:val="ru-RU"/>
        </w:rPr>
        <w:t>необходимыми</w:t>
      </w:r>
      <w:r w:rsidRPr="00DB63E4">
        <w:rPr>
          <w:lang w:val="ru-RU"/>
        </w:rPr>
        <w:t xml:space="preserve"> </w:t>
      </w:r>
      <w:r>
        <w:rPr>
          <w:lang w:val="ru-RU"/>
        </w:rPr>
        <w:t>для</w:t>
      </w:r>
      <w:r w:rsidRPr="00DB63E4">
        <w:rPr>
          <w:lang w:val="ru-RU"/>
        </w:rPr>
        <w:t xml:space="preserve"> </w:t>
      </w:r>
      <w:r>
        <w:rPr>
          <w:lang w:val="ru-RU"/>
        </w:rPr>
        <w:t>семинара</w:t>
      </w:r>
      <w:r w:rsidRPr="00DB63E4">
        <w:rPr>
          <w:lang w:val="ru-RU"/>
        </w:rPr>
        <w:t xml:space="preserve"> </w:t>
      </w:r>
      <w:r>
        <w:rPr>
          <w:lang w:val="ru-RU"/>
        </w:rPr>
        <w:t>материалами, включая Текст участников и Раздаточные материалы</w:t>
      </w:r>
      <w:r w:rsidR="00617450" w:rsidRPr="00DB63E4">
        <w:rPr>
          <w:lang w:val="ru-RU"/>
        </w:rPr>
        <w:t>.</w:t>
      </w:r>
    </w:p>
    <w:p w14:paraId="3C021768" w14:textId="269A3B57" w:rsidR="00751C77" w:rsidRPr="00E73C11" w:rsidRDefault="00751C77" w:rsidP="00751C77">
      <w:pPr>
        <w:keepLines/>
        <w:widowControl w:val="0"/>
        <w:tabs>
          <w:tab w:val="clear" w:pos="567"/>
          <w:tab w:val="left" w:pos="851"/>
        </w:tabs>
        <w:spacing w:before="0" w:after="240" w:line="480" w:lineRule="exact"/>
        <w:jc w:val="left"/>
        <w:outlineLvl w:val="0"/>
        <w:rPr>
          <w:rFonts w:ascii="Arial Bold" w:hAnsi="Arial Bold" w:hint="eastAsia"/>
          <w:b/>
          <w:caps/>
          <w:snapToGrid/>
          <w:color w:val="3366FF"/>
          <w:kern w:val="28"/>
          <w:sz w:val="32"/>
          <w:szCs w:val="24"/>
          <w:lang w:val="ru-RU"/>
        </w:rPr>
      </w:pPr>
      <w:r w:rsidRPr="00E73C11">
        <w:rPr>
          <w:rFonts w:ascii="Arial Bold" w:hAnsi="Arial Bold" w:hint="eastAsia"/>
          <w:b/>
          <w:caps/>
          <w:snapToGrid/>
          <w:color w:val="3366FF"/>
          <w:kern w:val="28"/>
          <w:sz w:val="32"/>
          <w:szCs w:val="24"/>
          <w:lang w:val="ru-RU"/>
        </w:rPr>
        <w:t>1</w:t>
      </w:r>
      <w:r w:rsidRPr="00E73C11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>6</w:t>
      </w:r>
      <w:r w:rsidRPr="00E73C11">
        <w:rPr>
          <w:rFonts w:ascii="Arial Bold" w:hAnsi="Arial Bold" w:hint="eastAsia"/>
          <w:b/>
          <w:caps/>
          <w:snapToGrid/>
          <w:color w:val="3366FF"/>
          <w:kern w:val="28"/>
          <w:sz w:val="32"/>
          <w:szCs w:val="24"/>
          <w:lang w:val="ru-RU"/>
        </w:rPr>
        <w:t>.</w:t>
      </w:r>
      <w:r w:rsidR="00E05D71" w:rsidRPr="00E73C11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>3</w:t>
      </w:r>
      <w:r w:rsidRPr="00E73C11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ab/>
      </w:r>
      <w:r w:rsidR="00FA3558" w:rsidRPr="00FA3558">
        <w:rPr>
          <w:b/>
          <w:caps/>
          <w:snapToGrid/>
          <w:color w:val="3366FF"/>
          <w:kern w:val="28"/>
          <w:sz w:val="32"/>
          <w:szCs w:val="24"/>
          <w:lang w:val="ru-RU"/>
        </w:rPr>
        <w:t>учебные</w:t>
      </w:r>
      <w:r w:rsidR="00DB63E4" w:rsidRPr="00E73C11">
        <w:rPr>
          <w:b/>
          <w:caps/>
          <w:snapToGrid/>
          <w:color w:val="3366FF"/>
          <w:kern w:val="28"/>
          <w:sz w:val="32"/>
          <w:szCs w:val="24"/>
          <w:lang w:val="ru-RU"/>
        </w:rPr>
        <w:t xml:space="preserve"> </w:t>
      </w:r>
      <w:r w:rsidR="00DB63E4" w:rsidRPr="00DB63E4">
        <w:rPr>
          <w:b/>
          <w:caps/>
          <w:snapToGrid/>
          <w:color w:val="3366FF"/>
          <w:kern w:val="28"/>
          <w:sz w:val="32"/>
          <w:szCs w:val="24"/>
          <w:lang w:val="ru-RU"/>
        </w:rPr>
        <w:t>материалы</w:t>
      </w:r>
    </w:p>
    <w:p w14:paraId="266655E4" w14:textId="2B6019F4" w:rsidR="00227D17" w:rsidRPr="00DB63E4" w:rsidRDefault="00DB63E4" w:rsidP="0066714B">
      <w:pPr>
        <w:tabs>
          <w:tab w:val="clear" w:pos="567"/>
        </w:tabs>
        <w:spacing w:before="0" w:after="60" w:line="280" w:lineRule="exact"/>
        <w:ind w:left="851"/>
        <w:rPr>
          <w:snapToGrid/>
          <w:lang w:val="ru-RU"/>
        </w:rPr>
      </w:pPr>
      <w:r>
        <w:rPr>
          <w:snapToGrid/>
          <w:lang w:val="ru-RU"/>
        </w:rPr>
        <w:t>Материалы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для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семинаров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разработаны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признанными на международном уровне экспертами в сфере НКН. Рас</w:t>
      </w:r>
      <w:r w:rsidR="00D23659">
        <w:rPr>
          <w:snapToGrid/>
          <w:lang w:val="ru-RU"/>
        </w:rPr>
        <w:t>с</w:t>
      </w:r>
      <w:r>
        <w:rPr>
          <w:snapToGrid/>
          <w:lang w:val="ru-RU"/>
        </w:rPr>
        <w:t>читанные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на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быструю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адаптацию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к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местным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нуждам</w:t>
      </w:r>
      <w:r w:rsidRPr="00DB63E4">
        <w:rPr>
          <w:snapToGrid/>
          <w:lang w:val="ru-RU"/>
        </w:rPr>
        <w:t xml:space="preserve">, </w:t>
      </w:r>
      <w:r>
        <w:rPr>
          <w:snapToGrid/>
          <w:lang w:val="ru-RU"/>
        </w:rPr>
        <w:t>эти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материалы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делятся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на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разделы</w:t>
      </w:r>
      <w:r w:rsidRPr="00DB63E4">
        <w:rPr>
          <w:snapToGrid/>
          <w:lang w:val="ru-RU"/>
        </w:rPr>
        <w:t xml:space="preserve">, </w:t>
      </w:r>
      <w:r>
        <w:rPr>
          <w:snapToGrid/>
          <w:lang w:val="ru-RU"/>
        </w:rPr>
        <w:t>включая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Заметки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фасилитатора</w:t>
      </w:r>
      <w:r w:rsidRPr="00DB63E4">
        <w:rPr>
          <w:snapToGrid/>
          <w:lang w:val="ru-RU"/>
        </w:rPr>
        <w:t xml:space="preserve">, </w:t>
      </w:r>
      <w:r>
        <w:rPr>
          <w:snapToGrid/>
          <w:lang w:val="ru-RU"/>
        </w:rPr>
        <w:t xml:space="preserve">Текст участников, презентации </w:t>
      </w:r>
      <w:r w:rsidR="00227D17" w:rsidRPr="00227D17">
        <w:rPr>
          <w:snapToGrid/>
          <w:lang w:val="en-GB"/>
        </w:rPr>
        <w:t>PowerPoint</w:t>
      </w:r>
      <w:r w:rsidR="00227D17" w:rsidRPr="00DB63E4">
        <w:rPr>
          <w:snapToGrid/>
          <w:lang w:val="ru-RU"/>
        </w:rPr>
        <w:t xml:space="preserve">, </w:t>
      </w:r>
      <w:r>
        <w:rPr>
          <w:snapToGrid/>
          <w:lang w:val="ru-RU"/>
        </w:rPr>
        <w:t>упражнения, вопросники и широкий диапазон примеров</w:t>
      </w:r>
      <w:r w:rsidR="00227D17" w:rsidRPr="00DB63E4">
        <w:rPr>
          <w:snapToGrid/>
          <w:lang w:val="ru-RU"/>
        </w:rPr>
        <w:t xml:space="preserve">. </w:t>
      </w:r>
      <w:r>
        <w:rPr>
          <w:snapToGrid/>
          <w:lang w:val="ru-RU"/>
        </w:rPr>
        <w:t>Материалы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часто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ссылаются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на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статьи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Конвенции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и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пункты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Оперативного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руководства</w:t>
      </w:r>
      <w:r w:rsidRPr="00DB63E4">
        <w:rPr>
          <w:snapToGrid/>
          <w:lang w:val="ru-RU"/>
        </w:rPr>
        <w:t xml:space="preserve"> (</w:t>
      </w:r>
      <w:r>
        <w:rPr>
          <w:snapToGrid/>
          <w:lang w:val="ru-RU"/>
        </w:rPr>
        <w:t>ОР</w:t>
      </w:r>
      <w:r w:rsidRPr="00DB63E4">
        <w:rPr>
          <w:snapToGrid/>
          <w:lang w:val="ru-RU"/>
        </w:rPr>
        <w:t xml:space="preserve">), </w:t>
      </w:r>
      <w:r>
        <w:rPr>
          <w:snapToGrid/>
          <w:lang w:val="ru-RU"/>
        </w:rPr>
        <w:t>поэтому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эти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тексты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также</w:t>
      </w:r>
      <w:r w:rsidRPr="00DB63E4">
        <w:rPr>
          <w:snapToGrid/>
          <w:lang w:val="ru-RU"/>
        </w:rPr>
        <w:t xml:space="preserve"> </w:t>
      </w:r>
      <w:r>
        <w:rPr>
          <w:snapToGrid/>
          <w:lang w:val="ru-RU"/>
        </w:rPr>
        <w:t>следует использовать во время семинар</w:t>
      </w:r>
      <w:r w:rsidR="00805F9C">
        <w:rPr>
          <w:snapToGrid/>
          <w:lang w:val="ru-RU"/>
        </w:rPr>
        <w:t>ов (те</w:t>
      </w:r>
      <w:r w:rsidR="004A0CD9">
        <w:rPr>
          <w:snapToGrid/>
          <w:lang w:val="ru-RU"/>
        </w:rPr>
        <w:t>к</w:t>
      </w:r>
      <w:r w:rsidR="00805F9C">
        <w:rPr>
          <w:snapToGrid/>
          <w:lang w:val="ru-RU"/>
        </w:rPr>
        <w:t>сты обоих документов содержатся в издании «Основные тексты Международной конвенции об охране нематериального культурного наследия»</w:t>
      </w:r>
      <w:r w:rsidR="0066714B">
        <w:rPr>
          <w:rStyle w:val="FootnoteReference"/>
          <w:iCs/>
          <w:lang w:val="en-GB"/>
        </w:rPr>
        <w:footnoteReference w:id="1"/>
      </w:r>
      <w:r w:rsidR="00227D17" w:rsidRPr="00DB63E4">
        <w:rPr>
          <w:snapToGrid/>
          <w:lang w:val="ru-RU"/>
        </w:rPr>
        <w:t>).</w:t>
      </w:r>
    </w:p>
    <w:p w14:paraId="3EF9C7D9" w14:textId="1737AF83" w:rsidR="00227D17" w:rsidRPr="003125EA" w:rsidRDefault="004A6351" w:rsidP="00227D17">
      <w:pPr>
        <w:tabs>
          <w:tab w:val="clear" w:pos="567"/>
        </w:tabs>
        <w:spacing w:before="0" w:after="60" w:line="280" w:lineRule="exact"/>
        <w:ind w:left="851"/>
        <w:rPr>
          <w:snapToGrid/>
          <w:lang w:val="ru-RU"/>
        </w:rPr>
      </w:pPr>
      <w:r>
        <w:rPr>
          <w:snapToGrid/>
          <w:lang w:val="ru-RU"/>
        </w:rPr>
        <w:t>М</w:t>
      </w:r>
      <w:r w:rsidR="00833B9A">
        <w:rPr>
          <w:snapToGrid/>
          <w:lang w:val="ru-RU"/>
        </w:rPr>
        <w:t>атериалы были проверены фасилитаторами при работе с различными аудиториями по всему миру</w:t>
      </w:r>
      <w:r w:rsidR="00227D17" w:rsidRPr="00833B9A">
        <w:rPr>
          <w:snapToGrid/>
          <w:lang w:val="ru-RU"/>
        </w:rPr>
        <w:t xml:space="preserve">. </w:t>
      </w:r>
      <w:r w:rsidR="00833B9A">
        <w:rPr>
          <w:snapToGrid/>
          <w:lang w:val="ru-RU"/>
        </w:rPr>
        <w:t>Все</w:t>
      </w:r>
      <w:r w:rsidR="00833B9A" w:rsidRPr="003125EA">
        <w:rPr>
          <w:snapToGrid/>
          <w:lang w:val="ru-RU"/>
        </w:rPr>
        <w:t xml:space="preserve"> </w:t>
      </w:r>
      <w:r w:rsidR="00833B9A">
        <w:rPr>
          <w:snapToGrid/>
          <w:lang w:val="ru-RU"/>
        </w:rPr>
        <w:t>материалы</w:t>
      </w:r>
      <w:r w:rsidR="00833B9A" w:rsidRPr="003125EA">
        <w:rPr>
          <w:snapToGrid/>
          <w:lang w:val="ru-RU"/>
        </w:rPr>
        <w:t xml:space="preserve"> </w:t>
      </w:r>
      <w:r w:rsidR="00833B9A">
        <w:rPr>
          <w:snapToGrid/>
          <w:lang w:val="ru-RU"/>
        </w:rPr>
        <w:t>доступны</w:t>
      </w:r>
      <w:r w:rsidR="00833B9A" w:rsidRPr="003125EA">
        <w:rPr>
          <w:snapToGrid/>
          <w:lang w:val="ru-RU"/>
        </w:rPr>
        <w:t xml:space="preserve"> </w:t>
      </w:r>
      <w:r w:rsidR="00833B9A">
        <w:rPr>
          <w:snapToGrid/>
          <w:lang w:val="ru-RU"/>
        </w:rPr>
        <w:t>фасилитаторам</w:t>
      </w:r>
      <w:r w:rsidR="00833B9A" w:rsidRPr="003125EA">
        <w:rPr>
          <w:snapToGrid/>
          <w:lang w:val="ru-RU"/>
        </w:rPr>
        <w:t xml:space="preserve"> </w:t>
      </w:r>
      <w:r w:rsidR="00833B9A">
        <w:rPr>
          <w:snapToGrid/>
          <w:lang w:val="ru-RU"/>
        </w:rPr>
        <w:t>в</w:t>
      </w:r>
      <w:r w:rsidR="00833B9A" w:rsidRPr="003125EA">
        <w:rPr>
          <w:snapToGrid/>
          <w:lang w:val="ru-RU"/>
        </w:rPr>
        <w:t xml:space="preserve"> </w:t>
      </w:r>
      <w:r w:rsidR="00833B9A">
        <w:rPr>
          <w:snapToGrid/>
          <w:lang w:val="ru-RU"/>
        </w:rPr>
        <w:t>электронном</w:t>
      </w:r>
      <w:r w:rsidR="00833B9A" w:rsidRPr="003125EA">
        <w:rPr>
          <w:snapToGrid/>
          <w:lang w:val="ru-RU"/>
        </w:rPr>
        <w:t xml:space="preserve"> </w:t>
      </w:r>
      <w:r w:rsidR="00833B9A">
        <w:rPr>
          <w:snapToGrid/>
          <w:lang w:val="ru-RU"/>
        </w:rPr>
        <w:t>виде</w:t>
      </w:r>
      <w:r w:rsidR="00833B9A" w:rsidRPr="003125EA">
        <w:rPr>
          <w:snapToGrid/>
          <w:lang w:val="ru-RU"/>
        </w:rPr>
        <w:t xml:space="preserve"> </w:t>
      </w:r>
      <w:r w:rsidR="00833B9A">
        <w:rPr>
          <w:snapToGrid/>
          <w:lang w:val="ru-RU"/>
        </w:rPr>
        <w:t>на</w:t>
      </w:r>
      <w:r w:rsidR="00833B9A" w:rsidRPr="003125EA">
        <w:rPr>
          <w:snapToGrid/>
          <w:lang w:val="ru-RU"/>
        </w:rPr>
        <w:t xml:space="preserve"> </w:t>
      </w:r>
      <w:r w:rsidR="00833B9A">
        <w:rPr>
          <w:snapToGrid/>
          <w:lang w:val="ru-RU"/>
        </w:rPr>
        <w:t>английском</w:t>
      </w:r>
      <w:r w:rsidR="00833B9A" w:rsidRPr="003125EA">
        <w:rPr>
          <w:snapToGrid/>
          <w:lang w:val="ru-RU"/>
        </w:rPr>
        <w:t xml:space="preserve"> </w:t>
      </w:r>
      <w:r w:rsidR="00833B9A">
        <w:rPr>
          <w:snapToGrid/>
          <w:lang w:val="ru-RU"/>
        </w:rPr>
        <w:t>языке</w:t>
      </w:r>
      <w:r w:rsidR="00833B9A" w:rsidRPr="003125EA">
        <w:rPr>
          <w:snapToGrid/>
          <w:lang w:val="ru-RU"/>
        </w:rPr>
        <w:t xml:space="preserve"> </w:t>
      </w:r>
      <w:r w:rsidR="00833B9A">
        <w:rPr>
          <w:snapToGrid/>
          <w:lang w:val="ru-RU"/>
        </w:rPr>
        <w:t>и</w:t>
      </w:r>
      <w:r w:rsidR="00833B9A" w:rsidRPr="003125EA">
        <w:rPr>
          <w:snapToGrid/>
          <w:lang w:val="ru-RU"/>
        </w:rPr>
        <w:t xml:space="preserve"> </w:t>
      </w:r>
      <w:r w:rsidR="003125EA">
        <w:rPr>
          <w:snapToGrid/>
          <w:lang w:val="ru-RU"/>
        </w:rPr>
        <w:t>постепенно переводятся на другие языки, включая французский, испанский, португальский, русский, арабский и другие</w:t>
      </w:r>
      <w:r w:rsidR="00227D17" w:rsidRPr="003125EA">
        <w:rPr>
          <w:snapToGrid/>
          <w:lang w:val="ru-RU"/>
        </w:rPr>
        <w:t>.</w:t>
      </w:r>
    </w:p>
    <w:p w14:paraId="0F749645" w14:textId="4E54EEF5" w:rsidR="00227D17" w:rsidRPr="00EB5200" w:rsidRDefault="004A6351" w:rsidP="00227D17">
      <w:pPr>
        <w:tabs>
          <w:tab w:val="clear" w:pos="567"/>
        </w:tabs>
        <w:spacing w:before="0" w:after="60" w:line="280" w:lineRule="exact"/>
        <w:ind w:left="851"/>
        <w:rPr>
          <w:snapToGrid/>
          <w:lang w:val="ru-RU"/>
        </w:rPr>
      </w:pPr>
      <w:r>
        <w:rPr>
          <w:snapToGrid/>
          <w:lang w:val="ru-RU"/>
        </w:rPr>
        <w:t>Совершенствование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материалов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предусматривает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непрерывный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процесс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разработки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новых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тем</w:t>
      </w:r>
      <w:r w:rsidR="00763613" w:rsidRPr="009114FD">
        <w:rPr>
          <w:snapToGrid/>
          <w:lang w:val="ru-RU"/>
        </w:rPr>
        <w:t xml:space="preserve">, </w:t>
      </w:r>
      <w:r w:rsidR="00763613">
        <w:rPr>
          <w:snapToGrid/>
          <w:lang w:val="ru-RU"/>
        </w:rPr>
        <w:t>а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также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улучшение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и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адаптацию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существующих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материалов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с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целью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отражения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обратной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связи</w:t>
      </w:r>
      <w:r w:rsidR="00763613" w:rsidRPr="009114FD">
        <w:rPr>
          <w:snapToGrid/>
          <w:lang w:val="ru-RU"/>
        </w:rPr>
        <w:t xml:space="preserve">, </w:t>
      </w:r>
      <w:r w:rsidR="00763613">
        <w:rPr>
          <w:snapToGrid/>
          <w:lang w:val="ru-RU"/>
        </w:rPr>
        <w:t>полученной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от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фасилитаторов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и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участников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и</w:t>
      </w:r>
      <w:r w:rsidR="00763613" w:rsidRPr="009114FD">
        <w:rPr>
          <w:snapToGrid/>
          <w:lang w:val="ru-RU"/>
        </w:rPr>
        <w:t xml:space="preserve"> </w:t>
      </w:r>
      <w:r w:rsidR="00763613">
        <w:rPr>
          <w:snapToGrid/>
          <w:lang w:val="ru-RU"/>
        </w:rPr>
        <w:t>её</w:t>
      </w:r>
      <w:r w:rsidR="00763613" w:rsidRPr="009114FD">
        <w:rPr>
          <w:snapToGrid/>
          <w:lang w:val="ru-RU"/>
        </w:rPr>
        <w:t xml:space="preserve"> </w:t>
      </w:r>
      <w:r w:rsidR="009114FD">
        <w:rPr>
          <w:snapToGrid/>
          <w:lang w:val="ru-RU"/>
        </w:rPr>
        <w:t>успешной адаптации к специфическим потребностям каждого государства. Этот</w:t>
      </w:r>
      <w:r w:rsidR="009114FD" w:rsidRPr="00EB5200">
        <w:rPr>
          <w:snapToGrid/>
          <w:lang w:val="ru-RU"/>
        </w:rPr>
        <w:t xml:space="preserve"> </w:t>
      </w:r>
      <w:r w:rsidR="009114FD">
        <w:rPr>
          <w:snapToGrid/>
          <w:lang w:val="ru-RU"/>
        </w:rPr>
        <w:t>процесс</w:t>
      </w:r>
      <w:r w:rsidR="009114FD" w:rsidRPr="00EB5200">
        <w:rPr>
          <w:snapToGrid/>
          <w:lang w:val="ru-RU"/>
        </w:rPr>
        <w:t xml:space="preserve"> </w:t>
      </w:r>
      <w:r w:rsidR="009114FD">
        <w:rPr>
          <w:snapToGrid/>
          <w:lang w:val="ru-RU"/>
        </w:rPr>
        <w:t>касается</w:t>
      </w:r>
      <w:r w:rsidR="009114FD" w:rsidRPr="00EB5200">
        <w:rPr>
          <w:snapToGrid/>
          <w:lang w:val="ru-RU"/>
        </w:rPr>
        <w:t xml:space="preserve"> </w:t>
      </w:r>
      <w:r w:rsidR="009114FD">
        <w:rPr>
          <w:snapToGrid/>
          <w:lang w:val="ru-RU"/>
        </w:rPr>
        <w:t>не</w:t>
      </w:r>
      <w:r w:rsidR="009114FD" w:rsidRPr="00EB5200">
        <w:rPr>
          <w:snapToGrid/>
          <w:lang w:val="ru-RU"/>
        </w:rPr>
        <w:t xml:space="preserve"> </w:t>
      </w:r>
      <w:r w:rsidR="009114FD">
        <w:rPr>
          <w:snapToGrid/>
          <w:lang w:val="ru-RU"/>
        </w:rPr>
        <w:t>только</w:t>
      </w:r>
      <w:r w:rsidR="009114FD" w:rsidRPr="00EB5200">
        <w:rPr>
          <w:snapToGrid/>
          <w:lang w:val="ru-RU"/>
        </w:rPr>
        <w:t xml:space="preserve"> </w:t>
      </w:r>
      <w:r w:rsidR="009114FD">
        <w:rPr>
          <w:snapToGrid/>
          <w:lang w:val="ru-RU"/>
        </w:rPr>
        <w:t>развития</w:t>
      </w:r>
      <w:r w:rsidR="009114FD" w:rsidRPr="00EB5200">
        <w:rPr>
          <w:snapToGrid/>
          <w:lang w:val="ru-RU"/>
        </w:rPr>
        <w:t xml:space="preserve"> </w:t>
      </w:r>
      <w:r w:rsidR="009114FD">
        <w:rPr>
          <w:snapToGrid/>
          <w:lang w:val="ru-RU"/>
        </w:rPr>
        <w:t>содержания</w:t>
      </w:r>
      <w:r w:rsidR="009114FD" w:rsidRPr="00EB5200">
        <w:rPr>
          <w:snapToGrid/>
          <w:lang w:val="ru-RU"/>
        </w:rPr>
        <w:t xml:space="preserve">, </w:t>
      </w:r>
      <w:r w:rsidR="009114FD">
        <w:rPr>
          <w:snapToGrid/>
          <w:lang w:val="ru-RU"/>
        </w:rPr>
        <w:t>но</w:t>
      </w:r>
      <w:r w:rsidR="009114FD" w:rsidRPr="00EB5200">
        <w:rPr>
          <w:snapToGrid/>
          <w:lang w:val="ru-RU"/>
        </w:rPr>
        <w:t xml:space="preserve"> </w:t>
      </w:r>
      <w:r w:rsidR="009114FD">
        <w:rPr>
          <w:snapToGrid/>
          <w:lang w:val="ru-RU"/>
        </w:rPr>
        <w:t>и</w:t>
      </w:r>
      <w:r w:rsidR="009114FD" w:rsidRPr="00EB5200">
        <w:rPr>
          <w:snapToGrid/>
          <w:lang w:val="ru-RU"/>
        </w:rPr>
        <w:t xml:space="preserve"> </w:t>
      </w:r>
      <w:r w:rsidR="009114FD">
        <w:rPr>
          <w:snapToGrid/>
          <w:lang w:val="ru-RU"/>
        </w:rPr>
        <w:t>дизайна</w:t>
      </w:r>
      <w:r w:rsidR="009114FD" w:rsidRPr="00EB5200">
        <w:rPr>
          <w:snapToGrid/>
          <w:lang w:val="ru-RU"/>
        </w:rPr>
        <w:t xml:space="preserve">, </w:t>
      </w:r>
      <w:r w:rsidR="009114FD">
        <w:rPr>
          <w:snapToGrid/>
          <w:lang w:val="ru-RU"/>
        </w:rPr>
        <w:t>и</w:t>
      </w:r>
      <w:r w:rsidR="009114FD" w:rsidRPr="00EB5200">
        <w:rPr>
          <w:snapToGrid/>
          <w:lang w:val="ru-RU"/>
        </w:rPr>
        <w:t xml:space="preserve"> «</w:t>
      </w:r>
      <w:r w:rsidR="009114FD">
        <w:rPr>
          <w:snapToGrid/>
          <w:lang w:val="ru-RU"/>
        </w:rPr>
        <w:t>упаковки</w:t>
      </w:r>
      <w:r w:rsidR="009114FD" w:rsidRPr="00EB5200">
        <w:rPr>
          <w:snapToGrid/>
          <w:lang w:val="ru-RU"/>
        </w:rPr>
        <w:t xml:space="preserve">» </w:t>
      </w:r>
      <w:r w:rsidR="00EB5200">
        <w:rPr>
          <w:snapToGrid/>
          <w:lang w:val="ru-RU"/>
        </w:rPr>
        <w:t>учебных материалов с целью повышения их эффективности, привлека</w:t>
      </w:r>
      <w:r w:rsidR="00D23659">
        <w:rPr>
          <w:snapToGrid/>
          <w:lang w:val="ru-RU"/>
        </w:rPr>
        <w:t>те</w:t>
      </w:r>
      <w:r w:rsidR="00EB5200">
        <w:rPr>
          <w:snapToGrid/>
          <w:lang w:val="ru-RU"/>
        </w:rPr>
        <w:t>льности и лёгкости воспроизведения.</w:t>
      </w:r>
    </w:p>
    <w:p w14:paraId="06B57EA8" w14:textId="4F738EB4" w:rsidR="00227D17" w:rsidRPr="00EB5200" w:rsidRDefault="00EB5200" w:rsidP="00227D17">
      <w:pPr>
        <w:tabs>
          <w:tab w:val="clear" w:pos="567"/>
        </w:tabs>
        <w:spacing w:before="0" w:after="60" w:line="280" w:lineRule="exact"/>
        <w:ind w:left="851"/>
        <w:rPr>
          <w:snapToGrid/>
          <w:lang w:val="ru-RU"/>
        </w:rPr>
      </w:pPr>
      <w:r>
        <w:rPr>
          <w:snapToGrid/>
          <w:lang w:val="ru-RU"/>
        </w:rPr>
        <w:t>Материалы используются не только во время семинаров. Они были созданы также для того, чтобы служить источником информации при реализации долгосрочных инициатив, таких как пересмотр политики или институциональные реформы.</w:t>
      </w:r>
    </w:p>
    <w:p w14:paraId="5B8298A3" w14:textId="28389484" w:rsidR="00227D17" w:rsidRPr="00863AEF" w:rsidRDefault="003125EA" w:rsidP="00751C77">
      <w:pPr>
        <w:keepNext/>
        <w:keepLines/>
        <w:tabs>
          <w:tab w:val="clear" w:pos="567"/>
        </w:tabs>
        <w:spacing w:before="480" w:after="240" w:line="300" w:lineRule="exact"/>
        <w:ind w:left="1" w:firstLine="1"/>
        <w:jc w:val="left"/>
        <w:outlineLvl w:val="3"/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</w:pPr>
      <w:bookmarkStart w:id="10" w:name="_Toc241229646"/>
      <w:bookmarkStart w:id="11" w:name="_Toc241229850"/>
      <w:bookmarkStart w:id="12" w:name="_Toc242165543"/>
      <w:bookmarkEnd w:id="3"/>
      <w:bookmarkEnd w:id="4"/>
      <w:bookmarkEnd w:id="5"/>
      <w:r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  <w:t>о</w:t>
      </w:r>
      <w:r w:rsidRPr="00863AEF"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  <w:t xml:space="preserve"> </w:t>
      </w:r>
      <w:r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  <w:t>тексте</w:t>
      </w:r>
      <w:r w:rsidRPr="00863AEF"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  <w:t xml:space="preserve"> </w:t>
      </w:r>
      <w:r>
        <w:rPr>
          <w:rFonts w:eastAsia="Times New Roman"/>
          <w:b/>
          <w:bCs/>
          <w:caps/>
          <w:snapToGrid/>
          <w:w w:val="108"/>
          <w:szCs w:val="24"/>
          <w:lang w:val="ru-RU" w:eastAsia="en-US"/>
        </w:rPr>
        <w:t>участников</w:t>
      </w:r>
    </w:p>
    <w:p w14:paraId="3C269E73" w14:textId="27AC474A" w:rsidR="00227D17" w:rsidRPr="00EB5200" w:rsidRDefault="00EB5200" w:rsidP="00227D17">
      <w:pPr>
        <w:tabs>
          <w:tab w:val="clear" w:pos="567"/>
        </w:tabs>
        <w:spacing w:before="0" w:after="60" w:line="280" w:lineRule="exact"/>
        <w:ind w:left="851"/>
        <w:rPr>
          <w:snapToGrid/>
          <w:lang w:val="ru-RU"/>
        </w:rPr>
      </w:pPr>
      <w:r>
        <w:rPr>
          <w:snapToGrid/>
          <w:lang w:val="ru-RU"/>
        </w:rPr>
        <w:t>Текст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участников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предназначен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для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того</w:t>
      </w:r>
      <w:r w:rsidRPr="00EB5200">
        <w:rPr>
          <w:snapToGrid/>
          <w:lang w:val="ru-RU"/>
        </w:rPr>
        <w:t xml:space="preserve">, </w:t>
      </w:r>
      <w:r>
        <w:rPr>
          <w:snapToGrid/>
          <w:lang w:val="ru-RU"/>
        </w:rPr>
        <w:t>чтобы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служить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справочным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материалом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во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время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обучающих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семинаров</w:t>
      </w:r>
      <w:r w:rsidRPr="00EB5200">
        <w:rPr>
          <w:snapToGrid/>
          <w:lang w:val="ru-RU"/>
        </w:rPr>
        <w:t xml:space="preserve">; </w:t>
      </w:r>
      <w:r>
        <w:rPr>
          <w:snapToGrid/>
          <w:lang w:val="ru-RU"/>
        </w:rPr>
        <w:t>впоследствии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он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может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служить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в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таком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качестве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подспорьем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участникам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при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имплементации Конвенции. Текст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участников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содержит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общие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сведения</w:t>
      </w:r>
      <w:r w:rsidRPr="00EB5200">
        <w:rPr>
          <w:snapToGrid/>
          <w:lang w:val="ru-RU"/>
        </w:rPr>
        <w:t xml:space="preserve">; </w:t>
      </w:r>
      <w:r>
        <w:rPr>
          <w:snapToGrid/>
          <w:lang w:val="ru-RU"/>
        </w:rPr>
        <w:t>более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детальная</w:t>
      </w:r>
      <w:r w:rsidRPr="00EB5200">
        <w:rPr>
          <w:snapToGrid/>
          <w:lang w:val="ru-RU"/>
        </w:rPr>
        <w:t xml:space="preserve"> </w:t>
      </w:r>
      <w:r w:rsidR="00D23659">
        <w:rPr>
          <w:snapToGrid/>
          <w:lang w:val="ru-RU"/>
        </w:rPr>
        <w:t>и основа</w:t>
      </w:r>
      <w:r>
        <w:rPr>
          <w:snapToGrid/>
          <w:lang w:val="ru-RU"/>
        </w:rPr>
        <w:t xml:space="preserve">тельная информация </w:t>
      </w:r>
      <w:r w:rsidR="00E05708">
        <w:rPr>
          <w:snapToGrid/>
          <w:lang w:val="ru-RU"/>
        </w:rPr>
        <w:t>будет</w:t>
      </w:r>
      <w:r w:rsidR="00E05708" w:rsidRPr="00EB5200">
        <w:rPr>
          <w:snapToGrid/>
          <w:lang w:val="ru-RU"/>
        </w:rPr>
        <w:t xml:space="preserve"> </w:t>
      </w:r>
      <w:r w:rsidR="00E05708">
        <w:rPr>
          <w:snapToGrid/>
          <w:lang w:val="ru-RU"/>
        </w:rPr>
        <w:t xml:space="preserve">представлена </w:t>
      </w:r>
      <w:r>
        <w:rPr>
          <w:snapToGrid/>
          <w:lang w:val="ru-RU"/>
        </w:rPr>
        <w:t>во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время</w:t>
      </w:r>
      <w:r w:rsidRPr="00EB5200">
        <w:rPr>
          <w:snapToGrid/>
          <w:lang w:val="ru-RU"/>
        </w:rPr>
        <w:t xml:space="preserve"> </w:t>
      </w:r>
      <w:r>
        <w:rPr>
          <w:snapToGrid/>
          <w:lang w:val="ru-RU"/>
        </w:rPr>
        <w:t>семинаров</w:t>
      </w:r>
      <w:r w:rsidR="00227D17" w:rsidRPr="00EB5200">
        <w:rPr>
          <w:snapToGrid/>
          <w:lang w:val="ru-RU"/>
        </w:rPr>
        <w:t>.</w:t>
      </w:r>
    </w:p>
    <w:bookmarkEnd w:id="10"/>
    <w:bookmarkEnd w:id="11"/>
    <w:bookmarkEnd w:id="12"/>
    <w:p w14:paraId="1272444A" w14:textId="618CD29D" w:rsidR="00A972AC" w:rsidRPr="00A972AC" w:rsidRDefault="003125EA" w:rsidP="00A972AC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Cs w:val="24"/>
          <w:lang w:val="it-IT" w:eastAsia="en-US"/>
        </w:rPr>
      </w:pPr>
      <w:r>
        <w:rPr>
          <w:rFonts w:cs="Times New Roman"/>
          <w:b/>
          <w:bCs/>
          <w:caps/>
          <w:snapToGrid/>
          <w:szCs w:val="24"/>
          <w:lang w:val="ru-RU" w:eastAsia="en-US"/>
        </w:rPr>
        <w:t>значки</w:t>
      </w:r>
    </w:p>
    <w:p w14:paraId="44B28720" w14:textId="038F5BD7" w:rsidR="00A972AC" w:rsidRPr="00FA3558" w:rsidRDefault="00FA3558" w:rsidP="00A972AC">
      <w:pPr>
        <w:spacing w:before="0" w:after="60" w:line="280" w:lineRule="exact"/>
        <w:ind w:left="851"/>
        <w:rPr>
          <w:snapToGrid/>
          <w:szCs w:val="24"/>
          <w:lang w:val="ru-RU"/>
        </w:rPr>
      </w:pPr>
      <w:r>
        <w:rPr>
          <w:snapToGrid/>
          <w:szCs w:val="24"/>
          <w:lang w:val="ru-RU"/>
        </w:rPr>
        <w:t>Значки</w:t>
      </w:r>
      <w:r w:rsidRPr="00FA3558">
        <w:rPr>
          <w:snapToGrid/>
          <w:szCs w:val="24"/>
          <w:lang w:val="ru-RU"/>
        </w:rPr>
        <w:t xml:space="preserve"> </w:t>
      </w:r>
      <w:r>
        <w:rPr>
          <w:snapToGrid/>
          <w:szCs w:val="24"/>
          <w:lang w:val="ru-RU"/>
        </w:rPr>
        <w:t>используются</w:t>
      </w:r>
      <w:r w:rsidRPr="00FA3558">
        <w:rPr>
          <w:snapToGrid/>
          <w:szCs w:val="24"/>
          <w:lang w:val="ru-RU"/>
        </w:rPr>
        <w:t xml:space="preserve"> </w:t>
      </w:r>
      <w:r>
        <w:rPr>
          <w:snapToGrid/>
          <w:szCs w:val="24"/>
          <w:lang w:val="ru-RU"/>
        </w:rPr>
        <w:t>во</w:t>
      </w:r>
      <w:r w:rsidRPr="00FA3558">
        <w:rPr>
          <w:snapToGrid/>
          <w:szCs w:val="24"/>
          <w:lang w:val="ru-RU"/>
        </w:rPr>
        <w:t xml:space="preserve"> </w:t>
      </w:r>
      <w:r>
        <w:rPr>
          <w:snapToGrid/>
          <w:szCs w:val="24"/>
          <w:lang w:val="ru-RU"/>
        </w:rPr>
        <w:t>всех</w:t>
      </w:r>
      <w:r w:rsidRPr="00FA3558">
        <w:rPr>
          <w:snapToGrid/>
          <w:szCs w:val="24"/>
          <w:lang w:val="ru-RU"/>
        </w:rPr>
        <w:t xml:space="preserve"> </w:t>
      </w:r>
      <w:r>
        <w:rPr>
          <w:snapToGrid/>
          <w:szCs w:val="24"/>
          <w:lang w:val="ru-RU"/>
        </w:rPr>
        <w:t>учебных</w:t>
      </w:r>
      <w:r w:rsidRPr="00FA3558">
        <w:rPr>
          <w:snapToGrid/>
          <w:szCs w:val="24"/>
          <w:lang w:val="ru-RU"/>
        </w:rPr>
        <w:t xml:space="preserve"> </w:t>
      </w:r>
      <w:r>
        <w:rPr>
          <w:snapToGrid/>
          <w:szCs w:val="24"/>
          <w:lang w:val="ru-RU"/>
        </w:rPr>
        <w:t>материалах</w:t>
      </w:r>
      <w:r w:rsidRPr="00FA3558">
        <w:rPr>
          <w:snapToGrid/>
          <w:szCs w:val="24"/>
          <w:lang w:val="ru-RU"/>
        </w:rPr>
        <w:t xml:space="preserve"> </w:t>
      </w:r>
      <w:r>
        <w:rPr>
          <w:snapToGrid/>
          <w:szCs w:val="24"/>
          <w:lang w:val="ru-RU"/>
        </w:rPr>
        <w:t>для</w:t>
      </w:r>
      <w:r w:rsidRPr="00FA3558">
        <w:rPr>
          <w:snapToGrid/>
          <w:szCs w:val="24"/>
          <w:lang w:val="ru-RU"/>
        </w:rPr>
        <w:t xml:space="preserve"> </w:t>
      </w:r>
      <w:r>
        <w:rPr>
          <w:snapToGrid/>
          <w:szCs w:val="24"/>
          <w:lang w:val="ru-RU"/>
        </w:rPr>
        <w:t>привлечения</w:t>
      </w:r>
      <w:r w:rsidRPr="00FA3558">
        <w:rPr>
          <w:snapToGrid/>
          <w:szCs w:val="24"/>
          <w:lang w:val="ru-RU"/>
        </w:rPr>
        <w:t xml:space="preserve"> </w:t>
      </w:r>
      <w:r>
        <w:rPr>
          <w:snapToGrid/>
          <w:szCs w:val="24"/>
          <w:lang w:val="ru-RU"/>
        </w:rPr>
        <w:t>внимания</w:t>
      </w:r>
      <w:r w:rsidRPr="00FA3558">
        <w:rPr>
          <w:snapToGrid/>
          <w:szCs w:val="24"/>
          <w:lang w:val="ru-RU"/>
        </w:rPr>
        <w:t xml:space="preserve"> </w:t>
      </w:r>
      <w:r>
        <w:rPr>
          <w:snapToGrid/>
          <w:szCs w:val="24"/>
          <w:lang w:val="ru-RU"/>
        </w:rPr>
        <w:t>к</w:t>
      </w:r>
      <w:r w:rsidRPr="00FA3558">
        <w:rPr>
          <w:snapToGrid/>
          <w:szCs w:val="24"/>
          <w:lang w:val="ru-RU"/>
        </w:rPr>
        <w:t xml:space="preserve"> </w:t>
      </w:r>
      <w:r>
        <w:rPr>
          <w:snapToGrid/>
          <w:szCs w:val="24"/>
          <w:lang w:val="ru-RU"/>
        </w:rPr>
        <w:t>определённым аспектам текста</w:t>
      </w:r>
      <w:r w:rsidR="00A972AC" w:rsidRPr="00FA3558">
        <w:rPr>
          <w:snapToGrid/>
          <w:szCs w:val="24"/>
          <w:lang w:val="ru-RU"/>
        </w:rPr>
        <w:t>.</w:t>
      </w:r>
    </w:p>
    <w:p w14:paraId="0FF6B1F7" w14:textId="6493A4CC" w:rsidR="00A972AC" w:rsidRPr="00FA3558" w:rsidRDefault="00A972AC" w:rsidP="00A972AC">
      <w:pPr>
        <w:spacing w:before="0" w:after="60" w:line="280" w:lineRule="exact"/>
        <w:ind w:left="851"/>
        <w:rPr>
          <w:snapToGrid/>
          <w:szCs w:val="24"/>
          <w:lang w:val="ru-RU"/>
        </w:rPr>
      </w:pPr>
      <w:r w:rsidRPr="00A972AC">
        <w:rPr>
          <w:i/>
          <w:noProof/>
          <w:snapToGrid/>
          <w:szCs w:val="24"/>
          <w:lang w:eastAsia="zh-TW"/>
        </w:rPr>
        <w:drawing>
          <wp:anchor distT="0" distB="0" distL="114300" distR="114300" simplePos="0" relativeHeight="252187136" behindDoc="0" locked="1" layoutInCell="1" allowOverlap="0" wp14:anchorId="60AB143A" wp14:editId="1E33F14E">
            <wp:simplePos x="0" y="0"/>
            <wp:positionH relativeFrom="margin">
              <wp:align>left</wp:align>
            </wp:positionH>
            <wp:positionV relativeFrom="paragraph">
              <wp:posOffset>-64135</wp:posOffset>
            </wp:positionV>
            <wp:extent cx="285750" cy="355600"/>
            <wp:effectExtent l="0" t="0" r="0" b="6350"/>
            <wp:wrapNone/>
            <wp:docPr id="7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58">
        <w:rPr>
          <w:snapToGrid/>
          <w:szCs w:val="24"/>
          <w:lang w:val="ru-RU"/>
        </w:rPr>
        <w:t>Значок</w:t>
      </w:r>
      <w:r w:rsidR="00FA3558" w:rsidRPr="00FA3558">
        <w:rPr>
          <w:snapToGrid/>
          <w:szCs w:val="24"/>
          <w:lang w:val="ru-RU"/>
        </w:rPr>
        <w:t xml:space="preserve"> «</w:t>
      </w:r>
      <w:r w:rsidR="00FA3558">
        <w:rPr>
          <w:snapToGrid/>
          <w:szCs w:val="24"/>
          <w:lang w:val="ru-RU"/>
        </w:rPr>
        <w:t>глаз</w:t>
      </w:r>
      <w:r w:rsidR="00FA3558" w:rsidRPr="00FA3558">
        <w:rPr>
          <w:snapToGrid/>
          <w:szCs w:val="24"/>
          <w:lang w:val="ru-RU"/>
        </w:rPr>
        <w:t xml:space="preserve">» </w:t>
      </w:r>
      <w:r w:rsidR="00FA3558">
        <w:rPr>
          <w:snapToGrid/>
          <w:szCs w:val="24"/>
          <w:lang w:val="ru-RU"/>
        </w:rPr>
        <w:t>означает</w:t>
      </w:r>
      <w:r w:rsidR="00FA3558" w:rsidRPr="00FA3558">
        <w:rPr>
          <w:snapToGrid/>
          <w:szCs w:val="24"/>
          <w:lang w:val="ru-RU"/>
        </w:rPr>
        <w:t xml:space="preserve"> </w:t>
      </w:r>
      <w:r w:rsidR="00FA3558">
        <w:rPr>
          <w:snapToGrid/>
          <w:szCs w:val="24"/>
          <w:lang w:val="ru-RU"/>
        </w:rPr>
        <w:t>ссылку</w:t>
      </w:r>
      <w:r w:rsidR="00FA3558" w:rsidRPr="00FA3558">
        <w:rPr>
          <w:snapToGrid/>
          <w:szCs w:val="24"/>
          <w:lang w:val="ru-RU"/>
        </w:rPr>
        <w:t xml:space="preserve"> </w:t>
      </w:r>
      <w:r w:rsidR="00FA3558">
        <w:rPr>
          <w:snapToGrid/>
          <w:szCs w:val="24"/>
          <w:lang w:val="ru-RU"/>
        </w:rPr>
        <w:t>на</w:t>
      </w:r>
      <w:r w:rsidR="00FA3558" w:rsidRPr="00FA3558">
        <w:rPr>
          <w:snapToGrid/>
          <w:szCs w:val="24"/>
          <w:lang w:val="ru-RU"/>
        </w:rPr>
        <w:t xml:space="preserve"> </w:t>
      </w:r>
      <w:r w:rsidR="00FA3558">
        <w:rPr>
          <w:snapToGrid/>
          <w:szCs w:val="24"/>
          <w:lang w:val="ru-RU"/>
        </w:rPr>
        <w:t>другой</w:t>
      </w:r>
      <w:r w:rsidR="00FA3558" w:rsidRPr="00FA3558">
        <w:rPr>
          <w:snapToGrid/>
          <w:szCs w:val="24"/>
          <w:lang w:val="ru-RU"/>
        </w:rPr>
        <w:t xml:space="preserve"> </w:t>
      </w:r>
      <w:r w:rsidR="00FA3558">
        <w:rPr>
          <w:snapToGrid/>
          <w:szCs w:val="24"/>
          <w:lang w:val="ru-RU"/>
        </w:rPr>
        <w:t>раздел</w:t>
      </w:r>
      <w:r w:rsidR="00FA3558" w:rsidRPr="00FA3558">
        <w:rPr>
          <w:snapToGrid/>
          <w:szCs w:val="24"/>
          <w:lang w:val="ru-RU"/>
        </w:rPr>
        <w:t xml:space="preserve"> </w:t>
      </w:r>
      <w:r w:rsidR="00FA3558">
        <w:rPr>
          <w:snapToGrid/>
          <w:szCs w:val="24"/>
          <w:lang w:val="ru-RU"/>
        </w:rPr>
        <w:t>или</w:t>
      </w:r>
      <w:r w:rsidR="00FA3558" w:rsidRPr="00FA3558">
        <w:rPr>
          <w:snapToGrid/>
          <w:szCs w:val="24"/>
          <w:lang w:val="ru-RU"/>
        </w:rPr>
        <w:t xml:space="preserve"> </w:t>
      </w:r>
      <w:r w:rsidR="00FA3558">
        <w:rPr>
          <w:snapToGrid/>
          <w:szCs w:val="24"/>
          <w:lang w:val="ru-RU"/>
        </w:rPr>
        <w:t>подраздел</w:t>
      </w:r>
      <w:r w:rsidR="00FA3558" w:rsidRPr="00FA3558">
        <w:rPr>
          <w:snapToGrid/>
          <w:szCs w:val="24"/>
          <w:lang w:val="ru-RU"/>
        </w:rPr>
        <w:t xml:space="preserve"> </w:t>
      </w:r>
      <w:r w:rsidR="00FA3558">
        <w:rPr>
          <w:snapToGrid/>
          <w:szCs w:val="24"/>
          <w:lang w:val="ru-RU"/>
        </w:rPr>
        <w:t>используемых</w:t>
      </w:r>
      <w:r w:rsidR="00FA3558" w:rsidRPr="00FA3558">
        <w:rPr>
          <w:snapToGrid/>
          <w:szCs w:val="24"/>
          <w:lang w:val="ru-RU"/>
        </w:rPr>
        <w:t xml:space="preserve"> </w:t>
      </w:r>
      <w:r w:rsidR="00FA3558">
        <w:rPr>
          <w:snapToGrid/>
          <w:szCs w:val="24"/>
          <w:lang w:val="ru-RU"/>
        </w:rPr>
        <w:t>материалов</w:t>
      </w:r>
      <w:r w:rsidR="00FA3558" w:rsidRPr="00FA3558">
        <w:rPr>
          <w:snapToGrid/>
          <w:szCs w:val="24"/>
          <w:lang w:val="ru-RU"/>
        </w:rPr>
        <w:t xml:space="preserve">, </w:t>
      </w:r>
      <w:r w:rsidR="00FA3558">
        <w:rPr>
          <w:snapToGrid/>
          <w:szCs w:val="24"/>
          <w:lang w:val="ru-RU"/>
        </w:rPr>
        <w:t>не</w:t>
      </w:r>
      <w:r w:rsidR="00FA3558" w:rsidRPr="00FA3558">
        <w:rPr>
          <w:snapToGrid/>
          <w:szCs w:val="24"/>
          <w:lang w:val="ru-RU"/>
        </w:rPr>
        <w:t xml:space="preserve"> </w:t>
      </w:r>
      <w:r w:rsidR="00FA3558">
        <w:rPr>
          <w:snapToGrid/>
          <w:szCs w:val="24"/>
          <w:lang w:val="ru-RU"/>
        </w:rPr>
        <w:t>содержащийся</w:t>
      </w:r>
      <w:r w:rsidR="00FA3558" w:rsidRPr="00FA3558">
        <w:rPr>
          <w:snapToGrid/>
          <w:szCs w:val="24"/>
          <w:lang w:val="ru-RU"/>
        </w:rPr>
        <w:t xml:space="preserve"> </w:t>
      </w:r>
      <w:r w:rsidR="00FA3558">
        <w:rPr>
          <w:snapToGrid/>
          <w:szCs w:val="24"/>
          <w:lang w:val="ru-RU"/>
        </w:rPr>
        <w:t>в</w:t>
      </w:r>
      <w:r w:rsidR="00FA3558" w:rsidRPr="00FA3558">
        <w:rPr>
          <w:snapToGrid/>
          <w:szCs w:val="24"/>
          <w:lang w:val="ru-RU"/>
        </w:rPr>
        <w:t xml:space="preserve"> </w:t>
      </w:r>
      <w:r w:rsidR="00FA3558">
        <w:rPr>
          <w:snapToGrid/>
          <w:szCs w:val="24"/>
          <w:lang w:val="ru-RU"/>
        </w:rPr>
        <w:t>данном</w:t>
      </w:r>
      <w:r w:rsidR="00FA3558" w:rsidRPr="00FA3558">
        <w:rPr>
          <w:snapToGrid/>
          <w:szCs w:val="24"/>
          <w:lang w:val="ru-RU"/>
        </w:rPr>
        <w:t xml:space="preserve"> </w:t>
      </w:r>
      <w:r w:rsidR="00FA3558">
        <w:rPr>
          <w:snapToGrid/>
          <w:szCs w:val="24"/>
          <w:lang w:val="ru-RU"/>
        </w:rPr>
        <w:t>документе</w:t>
      </w:r>
      <w:r w:rsidR="00FA3558" w:rsidRPr="00FA3558">
        <w:rPr>
          <w:snapToGrid/>
          <w:szCs w:val="24"/>
          <w:lang w:val="ru-RU"/>
        </w:rPr>
        <w:t xml:space="preserve">, </w:t>
      </w:r>
      <w:r w:rsidR="00FA3558">
        <w:rPr>
          <w:snapToGrid/>
          <w:szCs w:val="24"/>
          <w:lang w:val="ru-RU"/>
        </w:rPr>
        <w:t>или ссылку на Основные тексты</w:t>
      </w:r>
      <w:r w:rsidRPr="00FA3558">
        <w:rPr>
          <w:snapToGrid/>
          <w:szCs w:val="24"/>
          <w:lang w:val="ru-RU"/>
        </w:rPr>
        <w:t>.</w:t>
      </w:r>
    </w:p>
    <w:p w14:paraId="06161452" w14:textId="160116CB" w:rsidR="00A972AC" w:rsidRPr="00F73902" w:rsidRDefault="00A972AC" w:rsidP="00A972AC">
      <w:pPr>
        <w:spacing w:before="0" w:after="60" w:line="280" w:lineRule="exact"/>
        <w:ind w:left="851"/>
        <w:rPr>
          <w:snapToGrid/>
          <w:szCs w:val="24"/>
          <w:lang w:val="ru-RU"/>
        </w:rPr>
      </w:pPr>
      <w:r w:rsidRPr="00A972AC">
        <w:rPr>
          <w:noProof/>
          <w:snapToGrid/>
          <w:lang w:eastAsia="zh-TW"/>
        </w:rPr>
        <w:lastRenderedPageBreak/>
        <w:drawing>
          <wp:anchor distT="0" distB="0" distL="114300" distR="114300" simplePos="0" relativeHeight="252189184" behindDoc="0" locked="1" layoutInCell="1" allowOverlap="0" wp14:anchorId="49BCF6F5" wp14:editId="715AE2A0">
            <wp:simplePos x="0" y="0"/>
            <wp:positionH relativeFrom="margin">
              <wp:posOffset>-635</wp:posOffset>
            </wp:positionH>
            <wp:positionV relativeFrom="paragraph">
              <wp:posOffset>-3810</wp:posOffset>
            </wp:positionV>
            <wp:extent cx="272053" cy="347623"/>
            <wp:effectExtent l="0" t="0" r="0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3" cy="347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02">
        <w:rPr>
          <w:snapToGrid/>
          <w:szCs w:val="24"/>
          <w:lang w:val="ru-RU"/>
        </w:rPr>
        <w:t>Значок</w:t>
      </w:r>
      <w:r w:rsidR="00F73902" w:rsidRPr="00F73902">
        <w:rPr>
          <w:snapToGrid/>
          <w:szCs w:val="24"/>
          <w:lang w:val="ru-RU"/>
        </w:rPr>
        <w:t xml:space="preserve"> «</w:t>
      </w:r>
      <w:r w:rsidR="00F73902">
        <w:rPr>
          <w:snapToGrid/>
          <w:szCs w:val="24"/>
          <w:lang w:val="ru-RU"/>
        </w:rPr>
        <w:t>бумага</w:t>
      </w:r>
      <w:r w:rsidR="00F73902" w:rsidRPr="00F73902">
        <w:rPr>
          <w:snapToGrid/>
          <w:szCs w:val="24"/>
          <w:lang w:val="ru-RU"/>
        </w:rPr>
        <w:t xml:space="preserve">» </w:t>
      </w:r>
      <w:r w:rsidR="00F73902">
        <w:rPr>
          <w:snapToGrid/>
          <w:szCs w:val="24"/>
          <w:lang w:val="ru-RU"/>
        </w:rPr>
        <w:t>означает</w:t>
      </w:r>
      <w:r w:rsidR="00F73902" w:rsidRPr="00F73902">
        <w:rPr>
          <w:snapToGrid/>
          <w:szCs w:val="24"/>
          <w:lang w:val="ru-RU"/>
        </w:rPr>
        <w:t xml:space="preserve"> </w:t>
      </w:r>
      <w:r w:rsidR="00F73902">
        <w:rPr>
          <w:snapToGrid/>
          <w:szCs w:val="24"/>
          <w:lang w:val="ru-RU"/>
        </w:rPr>
        <w:t>ссылку</w:t>
      </w:r>
      <w:r w:rsidR="00F73902" w:rsidRPr="00F73902">
        <w:rPr>
          <w:snapToGrid/>
          <w:szCs w:val="24"/>
          <w:lang w:val="ru-RU"/>
        </w:rPr>
        <w:t xml:space="preserve"> </w:t>
      </w:r>
      <w:r w:rsidR="00F73902">
        <w:rPr>
          <w:snapToGrid/>
          <w:szCs w:val="24"/>
          <w:lang w:val="ru-RU"/>
        </w:rPr>
        <w:t>на</w:t>
      </w:r>
      <w:r w:rsidR="00F73902" w:rsidRPr="00F73902">
        <w:rPr>
          <w:snapToGrid/>
          <w:szCs w:val="24"/>
          <w:lang w:val="ru-RU"/>
        </w:rPr>
        <w:t xml:space="preserve"> </w:t>
      </w:r>
      <w:r w:rsidR="00F73902">
        <w:rPr>
          <w:snapToGrid/>
          <w:szCs w:val="24"/>
          <w:lang w:val="ru-RU"/>
        </w:rPr>
        <w:t>источник, не являющийся частью учебных материалов. Это могут быт веб-сайты, статьи и прочие внешние источники.</w:t>
      </w:r>
    </w:p>
    <w:p w14:paraId="6919484D" w14:textId="4B1C903E" w:rsidR="008420F4" w:rsidRPr="00F73902" w:rsidRDefault="00A972AC" w:rsidP="00A972AC">
      <w:pPr>
        <w:spacing w:before="0" w:after="60" w:line="280" w:lineRule="exact"/>
        <w:ind w:left="851"/>
        <w:rPr>
          <w:snapToGrid/>
          <w:szCs w:val="24"/>
          <w:lang w:val="ru-RU"/>
        </w:rPr>
      </w:pPr>
      <w:r w:rsidRPr="00A972AC">
        <w:rPr>
          <w:noProof/>
          <w:snapToGrid/>
          <w:szCs w:val="24"/>
          <w:lang w:eastAsia="zh-TW"/>
        </w:rPr>
        <w:drawing>
          <wp:anchor distT="0" distB="0" distL="114300" distR="114300" simplePos="0" relativeHeight="252186112" behindDoc="0" locked="1" layoutInCell="1" allowOverlap="0" wp14:anchorId="46B51B38" wp14:editId="2CE2205E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71145" cy="325755"/>
            <wp:effectExtent l="0" t="0" r="0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02">
        <w:rPr>
          <w:snapToGrid/>
          <w:szCs w:val="24"/>
          <w:lang w:val="ru-RU"/>
        </w:rPr>
        <w:t>Значком</w:t>
      </w:r>
      <w:r w:rsidR="00F73902" w:rsidRPr="00F73902">
        <w:rPr>
          <w:snapToGrid/>
          <w:szCs w:val="24"/>
          <w:lang w:val="ru-RU"/>
        </w:rPr>
        <w:t xml:space="preserve"> «</w:t>
      </w:r>
      <w:r w:rsidR="00F73902">
        <w:rPr>
          <w:snapToGrid/>
          <w:szCs w:val="24"/>
          <w:lang w:val="ru-RU"/>
        </w:rPr>
        <w:t>восклицательный</w:t>
      </w:r>
      <w:r w:rsidR="00F73902" w:rsidRPr="00F73902">
        <w:rPr>
          <w:snapToGrid/>
          <w:szCs w:val="24"/>
          <w:lang w:val="ru-RU"/>
        </w:rPr>
        <w:t xml:space="preserve"> </w:t>
      </w:r>
      <w:r w:rsidR="00F73902">
        <w:rPr>
          <w:snapToGrid/>
          <w:szCs w:val="24"/>
          <w:lang w:val="ru-RU"/>
        </w:rPr>
        <w:t>знак</w:t>
      </w:r>
      <w:r w:rsidR="00F73902" w:rsidRPr="00F73902">
        <w:rPr>
          <w:snapToGrid/>
          <w:szCs w:val="24"/>
          <w:lang w:val="ru-RU"/>
        </w:rPr>
        <w:t xml:space="preserve">» </w:t>
      </w:r>
      <w:r w:rsidR="00F73902">
        <w:rPr>
          <w:snapToGrid/>
          <w:szCs w:val="24"/>
          <w:lang w:val="ru-RU"/>
        </w:rPr>
        <w:t>обозначена</w:t>
      </w:r>
      <w:r w:rsidR="00F73902" w:rsidRPr="00F73902">
        <w:rPr>
          <w:snapToGrid/>
          <w:szCs w:val="24"/>
          <w:lang w:val="ru-RU"/>
        </w:rPr>
        <w:t xml:space="preserve"> </w:t>
      </w:r>
      <w:r w:rsidR="00F73902">
        <w:rPr>
          <w:snapToGrid/>
          <w:szCs w:val="24"/>
          <w:lang w:val="ru-RU"/>
        </w:rPr>
        <w:t>особо</w:t>
      </w:r>
      <w:r w:rsidR="00F73902" w:rsidRPr="00F73902">
        <w:rPr>
          <w:snapToGrid/>
          <w:szCs w:val="24"/>
          <w:lang w:val="ru-RU"/>
        </w:rPr>
        <w:t xml:space="preserve"> </w:t>
      </w:r>
      <w:r w:rsidR="00F73902">
        <w:rPr>
          <w:snapToGrid/>
          <w:szCs w:val="24"/>
          <w:lang w:val="ru-RU"/>
        </w:rPr>
        <w:t>важная</w:t>
      </w:r>
      <w:r w:rsidR="00F73902" w:rsidRPr="00F73902">
        <w:rPr>
          <w:snapToGrid/>
          <w:szCs w:val="24"/>
          <w:lang w:val="ru-RU"/>
        </w:rPr>
        <w:t xml:space="preserve"> </w:t>
      </w:r>
      <w:r w:rsidR="00F73902">
        <w:rPr>
          <w:snapToGrid/>
          <w:szCs w:val="24"/>
          <w:lang w:val="ru-RU"/>
        </w:rPr>
        <w:t>информация, требующая обращения внимания и запоминания</w:t>
      </w:r>
      <w:r w:rsidRPr="00F73902">
        <w:rPr>
          <w:snapToGrid/>
          <w:szCs w:val="24"/>
          <w:lang w:val="ru-RU"/>
        </w:rPr>
        <w:t>.</w:t>
      </w:r>
    </w:p>
    <w:p w14:paraId="4A124CE2" w14:textId="1E22F93F" w:rsidR="002902C9" w:rsidRPr="0094320E" w:rsidRDefault="00A972AC" w:rsidP="008420F4">
      <w:pPr>
        <w:spacing w:before="0" w:after="60" w:line="280" w:lineRule="exact"/>
        <w:ind w:left="851"/>
        <w:rPr>
          <w:snapToGrid/>
          <w:szCs w:val="24"/>
          <w:lang w:val="ru-RU"/>
        </w:rPr>
      </w:pPr>
      <w:r w:rsidRPr="00A972AC">
        <w:rPr>
          <w:noProof/>
          <w:snapToGrid/>
          <w:kern w:val="28"/>
          <w:szCs w:val="24"/>
          <w:lang w:eastAsia="zh-TW"/>
        </w:rPr>
        <w:drawing>
          <wp:anchor distT="0" distB="0" distL="114300" distR="114300" simplePos="0" relativeHeight="252188160" behindDoc="0" locked="0" layoutInCell="1" allowOverlap="1" wp14:anchorId="7A0074A3" wp14:editId="089FD044">
            <wp:simplePos x="0" y="0"/>
            <wp:positionH relativeFrom="margin">
              <wp:align>left</wp:align>
            </wp:positionH>
            <wp:positionV relativeFrom="paragraph">
              <wp:posOffset>35684</wp:posOffset>
            </wp:positionV>
            <wp:extent cx="294715" cy="347662"/>
            <wp:effectExtent l="0" t="0" r="0" b="0"/>
            <wp:wrapNone/>
            <wp:docPr id="10" name="Picture 10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5" cy="3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20E">
        <w:rPr>
          <w:snapToGrid/>
          <w:szCs w:val="24"/>
          <w:lang w:val="ru-RU"/>
        </w:rPr>
        <w:t>Значок</w:t>
      </w:r>
      <w:r w:rsidR="0094320E" w:rsidRPr="0094320E">
        <w:rPr>
          <w:snapToGrid/>
          <w:szCs w:val="24"/>
          <w:lang w:val="ru-RU"/>
        </w:rPr>
        <w:t xml:space="preserve"> «</w:t>
      </w:r>
      <w:r w:rsidR="0094320E">
        <w:rPr>
          <w:snapToGrid/>
          <w:szCs w:val="24"/>
          <w:lang w:val="ru-RU"/>
        </w:rPr>
        <w:t>карандаш</w:t>
      </w:r>
      <w:r w:rsidR="0094320E" w:rsidRPr="0094320E">
        <w:rPr>
          <w:snapToGrid/>
          <w:szCs w:val="24"/>
          <w:lang w:val="ru-RU"/>
        </w:rPr>
        <w:t xml:space="preserve">» </w:t>
      </w:r>
      <w:r w:rsidR="0094320E">
        <w:rPr>
          <w:snapToGrid/>
          <w:szCs w:val="24"/>
          <w:lang w:val="ru-RU"/>
        </w:rPr>
        <w:t>указывает</w:t>
      </w:r>
      <w:r w:rsidR="0094320E" w:rsidRPr="0094320E">
        <w:rPr>
          <w:snapToGrid/>
          <w:szCs w:val="24"/>
          <w:lang w:val="ru-RU"/>
        </w:rPr>
        <w:t xml:space="preserve"> </w:t>
      </w:r>
      <w:r w:rsidR="0094320E">
        <w:rPr>
          <w:snapToGrid/>
          <w:szCs w:val="24"/>
          <w:lang w:val="ru-RU"/>
        </w:rPr>
        <w:t>на</w:t>
      </w:r>
      <w:r w:rsidR="0094320E" w:rsidRPr="0094320E">
        <w:rPr>
          <w:snapToGrid/>
          <w:szCs w:val="24"/>
          <w:lang w:val="ru-RU"/>
        </w:rPr>
        <w:t xml:space="preserve"> </w:t>
      </w:r>
      <w:r w:rsidR="0094320E">
        <w:rPr>
          <w:snapToGrid/>
          <w:szCs w:val="24"/>
          <w:lang w:val="ru-RU"/>
        </w:rPr>
        <w:t>упражнение</w:t>
      </w:r>
      <w:r w:rsidR="0094320E" w:rsidRPr="0094320E">
        <w:rPr>
          <w:snapToGrid/>
          <w:szCs w:val="24"/>
          <w:lang w:val="ru-RU"/>
        </w:rPr>
        <w:t xml:space="preserve"> </w:t>
      </w:r>
      <w:r w:rsidR="0094320E">
        <w:rPr>
          <w:snapToGrid/>
          <w:szCs w:val="24"/>
          <w:lang w:val="ru-RU"/>
        </w:rPr>
        <w:t>или</w:t>
      </w:r>
      <w:r w:rsidR="0094320E" w:rsidRPr="0094320E">
        <w:rPr>
          <w:snapToGrid/>
          <w:szCs w:val="24"/>
          <w:lang w:val="ru-RU"/>
        </w:rPr>
        <w:t xml:space="preserve"> </w:t>
      </w:r>
      <w:r w:rsidR="00863AEF">
        <w:rPr>
          <w:snapToGrid/>
          <w:szCs w:val="24"/>
          <w:lang w:val="ru-RU"/>
        </w:rPr>
        <w:t>другой вид деятельности</w:t>
      </w:r>
      <w:r w:rsidR="0094320E">
        <w:rPr>
          <w:snapToGrid/>
          <w:szCs w:val="24"/>
          <w:lang w:val="ru-RU"/>
        </w:rPr>
        <w:t>, входящи</w:t>
      </w:r>
      <w:r w:rsidR="009D29BD">
        <w:rPr>
          <w:snapToGrid/>
          <w:szCs w:val="24"/>
          <w:lang w:val="ru-RU"/>
        </w:rPr>
        <w:t>й</w:t>
      </w:r>
      <w:r w:rsidR="0094320E">
        <w:rPr>
          <w:snapToGrid/>
          <w:szCs w:val="24"/>
          <w:lang w:val="ru-RU"/>
        </w:rPr>
        <w:t xml:space="preserve"> в данный раздел. Эти упражнения требуют соответствующего внимания</w:t>
      </w:r>
      <w:r w:rsidRPr="0094320E">
        <w:rPr>
          <w:rStyle w:val="Texte1Car"/>
          <w:lang w:val="ru-RU"/>
        </w:rPr>
        <w:t>.</w:t>
      </w:r>
      <w:bookmarkStart w:id="13" w:name="_Toc241229648"/>
      <w:bookmarkStart w:id="14" w:name="_Toc241229852"/>
      <w:bookmarkStart w:id="15" w:name="_Toc242165545"/>
    </w:p>
    <w:p w14:paraId="63F0D8B9" w14:textId="7CABD04D" w:rsidR="00AE7A78" w:rsidRPr="0094320E" w:rsidRDefault="003E5E51" w:rsidP="00896308">
      <w:pPr>
        <w:keepNext/>
        <w:keepLines/>
        <w:tabs>
          <w:tab w:val="clear" w:pos="567"/>
        </w:tabs>
        <w:spacing w:before="480" w:after="240" w:line="300" w:lineRule="exact"/>
        <w:ind w:left="1" w:firstLine="1"/>
        <w:jc w:val="left"/>
        <w:outlineLvl w:val="3"/>
        <w:rPr>
          <w:rFonts w:ascii="Arial Bold" w:hAnsi="Arial Bold" w:hint="eastAsia"/>
          <w:snapToGrid/>
          <w:sz w:val="32"/>
          <w:lang w:val="ru-RU"/>
        </w:rPr>
      </w:pPr>
      <w:r w:rsidRPr="0094320E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>16</w:t>
      </w:r>
      <w:r w:rsidR="00AE7A78" w:rsidRPr="0094320E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>.</w:t>
      </w:r>
      <w:r w:rsidR="00E05D71" w:rsidRPr="0094320E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 xml:space="preserve">4 </w:t>
      </w:r>
      <w:r w:rsidR="00473C27" w:rsidRPr="0094320E">
        <w:rPr>
          <w:b/>
          <w:caps/>
          <w:snapToGrid/>
          <w:color w:val="3366FF"/>
          <w:kern w:val="28"/>
          <w:sz w:val="32"/>
          <w:szCs w:val="24"/>
          <w:lang w:val="ru-RU"/>
        </w:rPr>
        <w:t xml:space="preserve">ключевые </w:t>
      </w:r>
      <w:r w:rsidR="0094320E" w:rsidRPr="0094320E">
        <w:rPr>
          <w:b/>
          <w:caps/>
          <w:snapToGrid/>
          <w:color w:val="3366FF"/>
          <w:kern w:val="28"/>
          <w:sz w:val="32"/>
          <w:szCs w:val="24"/>
          <w:lang w:val="ru-RU"/>
        </w:rPr>
        <w:t>понятия и определения</w:t>
      </w:r>
      <w:bookmarkEnd w:id="13"/>
      <w:bookmarkEnd w:id="14"/>
      <w:bookmarkEnd w:id="15"/>
    </w:p>
    <w:p w14:paraId="69A05C69" w14:textId="3EE72DC0" w:rsidR="00B8562F" w:rsidRPr="0094320E" w:rsidRDefault="0094320E" w:rsidP="00B8562F">
      <w:pPr>
        <w:pStyle w:val="Texte1"/>
        <w:keepNext/>
        <w:rPr>
          <w:lang w:val="ru-RU"/>
        </w:rPr>
      </w:pPr>
      <w:r>
        <w:rPr>
          <w:lang w:val="ru-RU"/>
        </w:rPr>
        <w:t>Конвенция содержит всего несколько определений, большинство приведено</w:t>
      </w:r>
      <w:r w:rsidR="00B521B0">
        <w:rPr>
          <w:lang w:val="ru-RU"/>
        </w:rPr>
        <w:t xml:space="preserve"> </w:t>
      </w:r>
      <w:r>
        <w:rPr>
          <w:lang w:val="ru-RU"/>
        </w:rPr>
        <w:t>в статье</w:t>
      </w:r>
      <w:r w:rsidR="00B8562F" w:rsidRPr="00B95E21">
        <w:rPr>
          <w:lang w:val="en-US"/>
        </w:rPr>
        <w:t> </w:t>
      </w:r>
      <w:r w:rsidR="00B8562F" w:rsidRPr="0094320E">
        <w:rPr>
          <w:lang w:val="ru-RU"/>
        </w:rPr>
        <w:t xml:space="preserve">2. </w:t>
      </w:r>
      <w:r>
        <w:rPr>
          <w:lang w:val="ru-RU"/>
        </w:rPr>
        <w:t>В</w:t>
      </w:r>
      <w:r w:rsidRPr="0094320E">
        <w:rPr>
          <w:lang w:val="ru-RU"/>
        </w:rPr>
        <w:t xml:space="preserve"> </w:t>
      </w:r>
      <w:r>
        <w:rPr>
          <w:lang w:val="ru-RU"/>
        </w:rPr>
        <w:t>ней</w:t>
      </w:r>
      <w:r w:rsidRPr="0094320E">
        <w:rPr>
          <w:lang w:val="ru-RU"/>
        </w:rPr>
        <w:t xml:space="preserve"> </w:t>
      </w:r>
      <w:r>
        <w:rPr>
          <w:lang w:val="ru-RU"/>
        </w:rPr>
        <w:t>даётся</w:t>
      </w:r>
      <w:r w:rsidRPr="0094320E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94320E">
        <w:rPr>
          <w:lang w:val="ru-RU"/>
        </w:rPr>
        <w:t xml:space="preserve"> </w:t>
      </w:r>
      <w:r>
        <w:rPr>
          <w:lang w:val="ru-RU"/>
        </w:rPr>
        <w:t xml:space="preserve">как </w:t>
      </w:r>
      <w:r w:rsidR="00B521B0">
        <w:rPr>
          <w:lang w:val="ru-RU"/>
        </w:rPr>
        <w:t>«</w:t>
      </w:r>
      <w:r>
        <w:rPr>
          <w:lang w:val="ru-RU"/>
        </w:rPr>
        <w:t>нематериального культурного наследия», так и «охраны»</w:t>
      </w:r>
      <w:r w:rsidR="00B8562F" w:rsidRPr="0094320E">
        <w:rPr>
          <w:lang w:val="ru-RU"/>
        </w:rPr>
        <w:t xml:space="preserve">. </w:t>
      </w:r>
      <w:r>
        <w:rPr>
          <w:lang w:val="ru-RU"/>
        </w:rPr>
        <w:t>Это</w:t>
      </w:r>
      <w:r w:rsidRPr="0094320E">
        <w:rPr>
          <w:lang w:val="ru-RU"/>
        </w:rPr>
        <w:t xml:space="preserve"> </w:t>
      </w:r>
      <w:r>
        <w:rPr>
          <w:lang w:val="ru-RU"/>
        </w:rPr>
        <w:t>два</w:t>
      </w:r>
      <w:r w:rsidRPr="0094320E">
        <w:rPr>
          <w:lang w:val="ru-RU"/>
        </w:rPr>
        <w:t xml:space="preserve"> </w:t>
      </w:r>
      <w:r>
        <w:rPr>
          <w:lang w:val="ru-RU"/>
        </w:rPr>
        <w:t>ключевых</w:t>
      </w:r>
      <w:r w:rsidRPr="0094320E">
        <w:rPr>
          <w:lang w:val="ru-RU"/>
        </w:rPr>
        <w:t xml:space="preserve"> </w:t>
      </w:r>
      <w:r>
        <w:rPr>
          <w:lang w:val="ru-RU"/>
        </w:rPr>
        <w:t>понятия</w:t>
      </w:r>
      <w:r w:rsidRPr="0094320E">
        <w:rPr>
          <w:lang w:val="ru-RU"/>
        </w:rPr>
        <w:t xml:space="preserve"> </w:t>
      </w:r>
      <w:r>
        <w:rPr>
          <w:lang w:val="ru-RU"/>
        </w:rPr>
        <w:t>Конвенции, которые будут подробно</w:t>
      </w:r>
      <w:r w:rsidR="006C20C1">
        <w:rPr>
          <w:lang w:val="ru-RU"/>
        </w:rPr>
        <w:t xml:space="preserve"> обсуждаться во время семинара.</w:t>
      </w:r>
    </w:p>
    <w:p w14:paraId="2F48E82E" w14:textId="7DB18CC2" w:rsidR="00AA7B93" w:rsidRPr="00863AEF" w:rsidRDefault="006C20C1" w:rsidP="00AA7B93">
      <w:pPr>
        <w:pStyle w:val="Texte1"/>
        <w:rPr>
          <w:lang w:val="ru-RU"/>
        </w:rPr>
      </w:pPr>
      <w:r>
        <w:rPr>
          <w:lang w:val="ru-RU"/>
        </w:rPr>
        <w:t>Реализация</w:t>
      </w:r>
      <w:r w:rsidRPr="00A273BC">
        <w:rPr>
          <w:lang w:val="ru-RU"/>
        </w:rPr>
        <w:t xml:space="preserve"> </w:t>
      </w:r>
      <w:r>
        <w:rPr>
          <w:lang w:val="ru-RU"/>
        </w:rPr>
        <w:t>на</w:t>
      </w:r>
      <w:r w:rsidRPr="00A273BC">
        <w:rPr>
          <w:lang w:val="ru-RU"/>
        </w:rPr>
        <w:t xml:space="preserve"> </w:t>
      </w:r>
      <w:r>
        <w:rPr>
          <w:lang w:val="ru-RU"/>
        </w:rPr>
        <w:t>разных</w:t>
      </w:r>
      <w:r w:rsidRPr="00A273BC">
        <w:rPr>
          <w:lang w:val="ru-RU"/>
        </w:rPr>
        <w:t xml:space="preserve"> </w:t>
      </w:r>
      <w:r>
        <w:rPr>
          <w:lang w:val="ru-RU"/>
        </w:rPr>
        <w:t>уровнях</w:t>
      </w:r>
      <w:r w:rsidRPr="00A273BC">
        <w:rPr>
          <w:lang w:val="ru-RU"/>
        </w:rPr>
        <w:t xml:space="preserve"> </w:t>
      </w:r>
      <w:r>
        <w:rPr>
          <w:lang w:val="ru-RU"/>
        </w:rPr>
        <w:t>мер</w:t>
      </w:r>
      <w:r w:rsidRPr="00A273BC">
        <w:rPr>
          <w:lang w:val="ru-RU"/>
        </w:rPr>
        <w:t xml:space="preserve"> </w:t>
      </w:r>
      <w:r>
        <w:rPr>
          <w:lang w:val="ru-RU"/>
        </w:rPr>
        <w:t>по</w:t>
      </w:r>
      <w:r w:rsidRPr="00A273BC">
        <w:rPr>
          <w:lang w:val="ru-RU"/>
        </w:rPr>
        <w:t xml:space="preserve"> </w:t>
      </w:r>
      <w:r>
        <w:rPr>
          <w:lang w:val="ru-RU"/>
        </w:rPr>
        <w:t>охране</w:t>
      </w:r>
      <w:r w:rsidRPr="00A273BC">
        <w:rPr>
          <w:lang w:val="ru-RU"/>
        </w:rPr>
        <w:t xml:space="preserve"> </w:t>
      </w:r>
      <w:r>
        <w:rPr>
          <w:lang w:val="ru-RU"/>
        </w:rPr>
        <w:t>НКН</w:t>
      </w:r>
      <w:r w:rsidRPr="00A273BC">
        <w:rPr>
          <w:lang w:val="ru-RU"/>
        </w:rPr>
        <w:t xml:space="preserve"> – </w:t>
      </w:r>
      <w:r>
        <w:rPr>
          <w:lang w:val="ru-RU"/>
        </w:rPr>
        <w:t>это</w:t>
      </w:r>
      <w:r w:rsidRPr="00A273BC">
        <w:rPr>
          <w:lang w:val="ru-RU"/>
        </w:rPr>
        <w:t xml:space="preserve"> </w:t>
      </w:r>
      <w:r>
        <w:rPr>
          <w:lang w:val="ru-RU"/>
        </w:rPr>
        <w:t>задача</w:t>
      </w:r>
      <w:r w:rsidRPr="00A273BC">
        <w:rPr>
          <w:lang w:val="ru-RU"/>
        </w:rPr>
        <w:t xml:space="preserve">, </w:t>
      </w:r>
      <w:r>
        <w:rPr>
          <w:lang w:val="ru-RU"/>
        </w:rPr>
        <w:t>которую</w:t>
      </w:r>
      <w:r w:rsidRPr="00A273BC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A273BC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A273BC">
        <w:rPr>
          <w:lang w:val="ru-RU"/>
        </w:rPr>
        <w:t xml:space="preserve"> </w:t>
      </w:r>
      <w:r>
        <w:rPr>
          <w:lang w:val="ru-RU"/>
        </w:rPr>
        <w:t>готово</w:t>
      </w:r>
      <w:r w:rsidRPr="00A273BC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A273BC">
        <w:rPr>
          <w:lang w:val="ru-RU"/>
        </w:rPr>
        <w:t xml:space="preserve"> </w:t>
      </w:r>
      <w:r>
        <w:rPr>
          <w:lang w:val="ru-RU"/>
        </w:rPr>
        <w:t>всё</w:t>
      </w:r>
      <w:r w:rsidRPr="00A273BC">
        <w:rPr>
          <w:lang w:val="ru-RU"/>
        </w:rPr>
        <w:t xml:space="preserve"> </w:t>
      </w:r>
      <w:r>
        <w:rPr>
          <w:lang w:val="ru-RU"/>
        </w:rPr>
        <w:t>больше</w:t>
      </w:r>
      <w:r w:rsidRPr="00A273BC">
        <w:rPr>
          <w:lang w:val="ru-RU"/>
        </w:rPr>
        <w:t xml:space="preserve">, </w:t>
      </w:r>
      <w:r>
        <w:rPr>
          <w:lang w:val="ru-RU"/>
        </w:rPr>
        <w:t>что</w:t>
      </w:r>
      <w:r w:rsidRPr="00A273BC">
        <w:rPr>
          <w:lang w:val="ru-RU"/>
        </w:rPr>
        <w:t xml:space="preserve"> </w:t>
      </w:r>
      <w:r>
        <w:rPr>
          <w:lang w:val="ru-RU"/>
        </w:rPr>
        <w:t>видно</w:t>
      </w:r>
      <w:r w:rsidRPr="00A273BC">
        <w:rPr>
          <w:lang w:val="ru-RU"/>
        </w:rPr>
        <w:t xml:space="preserve"> </w:t>
      </w:r>
      <w:r>
        <w:rPr>
          <w:lang w:val="ru-RU"/>
        </w:rPr>
        <w:t>из</w:t>
      </w:r>
      <w:r w:rsidRPr="00A273BC">
        <w:rPr>
          <w:lang w:val="ru-RU"/>
        </w:rPr>
        <w:t xml:space="preserve"> </w:t>
      </w:r>
      <w:r>
        <w:rPr>
          <w:lang w:val="ru-RU"/>
        </w:rPr>
        <w:t>быстрой</w:t>
      </w:r>
      <w:r w:rsidRPr="00A273BC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A273B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273BC">
        <w:rPr>
          <w:lang w:val="ru-RU"/>
        </w:rPr>
        <w:t xml:space="preserve"> </w:t>
      </w:r>
      <w:r w:rsidR="00AA7B93" w:rsidRPr="00A273BC">
        <w:rPr>
          <w:lang w:val="ru-RU"/>
        </w:rPr>
        <w:t>(</w:t>
      </w:r>
      <w:r>
        <w:rPr>
          <w:lang w:val="ru-RU"/>
        </w:rPr>
        <w:t>см</w:t>
      </w:r>
      <w:r w:rsidRPr="00A273BC">
        <w:rPr>
          <w:lang w:val="ru-RU"/>
        </w:rPr>
        <w:t xml:space="preserve">. </w:t>
      </w:r>
      <w:r>
        <w:rPr>
          <w:lang w:val="ru-RU"/>
        </w:rPr>
        <w:t>также</w:t>
      </w:r>
      <w:r w:rsidRPr="00A273BC">
        <w:rPr>
          <w:lang w:val="ru-RU"/>
        </w:rPr>
        <w:t xml:space="preserve"> </w:t>
      </w:r>
      <w:r>
        <w:rPr>
          <w:lang w:val="ru-RU"/>
        </w:rPr>
        <w:t>статью</w:t>
      </w:r>
      <w:r w:rsidR="00AA7B93" w:rsidRPr="00324280">
        <w:rPr>
          <w:lang w:val="en-US"/>
        </w:rPr>
        <w:t> </w:t>
      </w:r>
      <w:r w:rsidR="00AA7B93" w:rsidRPr="00863AEF">
        <w:rPr>
          <w:lang w:val="ru-RU"/>
        </w:rPr>
        <w:t>19.2).</w:t>
      </w:r>
    </w:p>
    <w:p w14:paraId="5C3193F9" w14:textId="26B23964" w:rsidR="00E05D71" w:rsidRPr="006C20C1" w:rsidRDefault="00C67642">
      <w:pPr>
        <w:pStyle w:val="Informations"/>
        <w:rPr>
          <w:noProof/>
          <w:snapToGrid/>
          <w:lang w:val="ru-RU" w:eastAsia="fr-FR"/>
        </w:rPr>
      </w:pPr>
      <w:r w:rsidRPr="00345F7E">
        <w:rPr>
          <w:noProof/>
          <w:snapToGrid/>
          <w:lang w:val="fr-FR" w:eastAsia="zh-TW"/>
        </w:rPr>
        <w:drawing>
          <wp:anchor distT="0" distB="0" distL="114300" distR="114300" simplePos="0" relativeHeight="252123648" behindDoc="0" locked="1" layoutInCell="1" allowOverlap="0" wp14:anchorId="1EE378E6" wp14:editId="3C81E7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4480" cy="360045"/>
            <wp:effectExtent l="0" t="0" r="0" b="0"/>
            <wp:wrapThrough wrapText="bothSides">
              <wp:wrapPolygon edited="0">
                <wp:start x="0" y="0"/>
                <wp:lineTo x="0" y="19810"/>
                <wp:lineTo x="19286" y="19810"/>
                <wp:lineTo x="19286" y="0"/>
                <wp:lineTo x="0" y="0"/>
              </wp:wrapPolygon>
            </wp:wrapThrough>
            <wp:docPr id="34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0C1">
        <w:rPr>
          <w:noProof/>
          <w:snapToGrid/>
          <w:lang w:val="ru-RU" w:eastAsia="fr-FR"/>
        </w:rPr>
        <w:t>См</w:t>
      </w:r>
      <w:r w:rsidR="006C20C1" w:rsidRPr="006C20C1">
        <w:rPr>
          <w:noProof/>
          <w:snapToGrid/>
          <w:lang w:val="ru-RU" w:eastAsia="fr-FR"/>
        </w:rPr>
        <w:t xml:space="preserve">. </w:t>
      </w:r>
      <w:r w:rsidR="006C20C1">
        <w:rPr>
          <w:noProof/>
          <w:snapToGrid/>
          <w:lang w:val="ru-RU" w:eastAsia="fr-FR"/>
        </w:rPr>
        <w:t>раздел 3 Текста участников</w:t>
      </w:r>
      <w:r w:rsidR="00A46534" w:rsidRPr="006C20C1">
        <w:rPr>
          <w:noProof/>
          <w:snapToGrid/>
          <w:lang w:val="ru-RU" w:eastAsia="fr-FR"/>
        </w:rPr>
        <w:t xml:space="preserve">: </w:t>
      </w:r>
      <w:r w:rsidR="006C20C1">
        <w:rPr>
          <w:noProof/>
          <w:snapToGrid/>
          <w:lang w:val="ru-RU" w:eastAsia="fr-FR"/>
        </w:rPr>
        <w:t>«Нематериальное культурное наследие», «Области НКН» и «Охрана»</w:t>
      </w:r>
    </w:p>
    <w:p w14:paraId="777E1CF1" w14:textId="6ECC9B3A" w:rsidR="00C75B4A" w:rsidRPr="006F201A" w:rsidRDefault="003E5E51" w:rsidP="00896308">
      <w:pPr>
        <w:keepLines/>
        <w:widowControl w:val="0"/>
        <w:tabs>
          <w:tab w:val="clear" w:pos="567"/>
          <w:tab w:val="left" w:pos="851"/>
        </w:tabs>
        <w:spacing w:before="0" w:after="240" w:line="480" w:lineRule="exact"/>
        <w:jc w:val="left"/>
        <w:outlineLvl w:val="0"/>
        <w:rPr>
          <w:rFonts w:ascii="Arial Bold" w:hAnsi="Arial Bold" w:hint="eastAsia"/>
          <w:snapToGrid/>
          <w:sz w:val="32"/>
          <w:lang w:val="ru-RU"/>
        </w:rPr>
      </w:pPr>
      <w:bookmarkStart w:id="16" w:name="_Toc241229650"/>
      <w:bookmarkStart w:id="17" w:name="_Toc241229854"/>
      <w:bookmarkStart w:id="18" w:name="_Toc242165547"/>
      <w:r w:rsidRPr="006F201A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>16</w:t>
      </w:r>
      <w:r w:rsidR="00C75B4A" w:rsidRPr="006F201A">
        <w:rPr>
          <w:rFonts w:ascii="Arial Bold" w:hAnsi="Arial Bold"/>
          <w:caps/>
          <w:snapToGrid/>
          <w:color w:val="3366FF"/>
          <w:kern w:val="28"/>
          <w:sz w:val="32"/>
          <w:szCs w:val="24"/>
          <w:lang w:val="ru-RU"/>
        </w:rPr>
        <w:t>.</w:t>
      </w:r>
      <w:r w:rsidR="003D2CBB" w:rsidRPr="006F201A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>5</w:t>
      </w:r>
      <w:r w:rsidR="00751C77" w:rsidRPr="006F201A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 xml:space="preserve"> </w:t>
      </w:r>
      <w:r w:rsidR="001C618F" w:rsidRPr="006F201A">
        <w:rPr>
          <w:rFonts w:ascii="Arial Bold" w:hAnsi="Arial Bold"/>
          <w:b/>
          <w:caps/>
          <w:snapToGrid/>
          <w:color w:val="3366FF"/>
          <w:kern w:val="28"/>
          <w:sz w:val="32"/>
          <w:szCs w:val="24"/>
          <w:lang w:val="ru-RU"/>
        </w:rPr>
        <w:tab/>
      </w:r>
      <w:bookmarkEnd w:id="16"/>
      <w:bookmarkEnd w:id="17"/>
      <w:bookmarkEnd w:id="18"/>
      <w:r w:rsidR="00473C27">
        <w:rPr>
          <w:b/>
          <w:caps/>
          <w:snapToGrid/>
          <w:color w:val="3366FF"/>
          <w:kern w:val="28"/>
          <w:sz w:val="32"/>
          <w:szCs w:val="24"/>
          <w:lang w:val="ru-RU"/>
        </w:rPr>
        <w:t>источники</w:t>
      </w:r>
      <w:r w:rsidR="00473C27" w:rsidRPr="006F201A">
        <w:rPr>
          <w:b/>
          <w:caps/>
          <w:snapToGrid/>
          <w:color w:val="3366FF"/>
          <w:kern w:val="28"/>
          <w:sz w:val="32"/>
          <w:szCs w:val="24"/>
          <w:lang w:val="ru-RU"/>
        </w:rPr>
        <w:t xml:space="preserve"> </w:t>
      </w:r>
      <w:r w:rsidR="00473C27" w:rsidRPr="00473C27">
        <w:rPr>
          <w:b/>
          <w:caps/>
          <w:snapToGrid/>
          <w:color w:val="3366FF"/>
          <w:kern w:val="28"/>
          <w:sz w:val="32"/>
          <w:szCs w:val="24"/>
          <w:lang w:val="ru-RU"/>
        </w:rPr>
        <w:t>и</w:t>
      </w:r>
      <w:r w:rsidR="00473C27" w:rsidRPr="006F201A">
        <w:rPr>
          <w:b/>
          <w:caps/>
          <w:snapToGrid/>
          <w:color w:val="3366FF"/>
          <w:kern w:val="28"/>
          <w:sz w:val="32"/>
          <w:szCs w:val="24"/>
          <w:lang w:val="ru-RU"/>
        </w:rPr>
        <w:t xml:space="preserve"> </w:t>
      </w:r>
      <w:r w:rsidR="00473C27" w:rsidRPr="00473C27">
        <w:rPr>
          <w:b/>
          <w:caps/>
          <w:snapToGrid/>
          <w:color w:val="3366FF"/>
          <w:kern w:val="28"/>
          <w:sz w:val="32"/>
          <w:szCs w:val="24"/>
          <w:lang w:val="ru-RU"/>
        </w:rPr>
        <w:t>терминология</w:t>
      </w:r>
    </w:p>
    <w:p w14:paraId="3C295478" w14:textId="4A01E5BE" w:rsidR="00C75B4A" w:rsidRPr="005A6D0F" w:rsidRDefault="00A273BC" w:rsidP="008420F4">
      <w:pPr>
        <w:pStyle w:val="Texte1"/>
        <w:rPr>
          <w:lang w:val="ru-RU"/>
        </w:rPr>
      </w:pPr>
      <w:r>
        <w:rPr>
          <w:lang w:val="ru-RU"/>
        </w:rPr>
        <w:t>Участники</w:t>
      </w:r>
      <w:r w:rsidRPr="006742B6">
        <w:rPr>
          <w:lang w:val="ru-RU"/>
        </w:rPr>
        <w:t xml:space="preserve"> </w:t>
      </w:r>
      <w:r>
        <w:rPr>
          <w:lang w:val="ru-RU"/>
        </w:rPr>
        <w:t>семинара</w:t>
      </w:r>
      <w:r w:rsidRPr="006742B6">
        <w:rPr>
          <w:lang w:val="ru-RU"/>
        </w:rPr>
        <w:t xml:space="preserve"> </w:t>
      </w:r>
      <w:r>
        <w:rPr>
          <w:lang w:val="ru-RU"/>
        </w:rPr>
        <w:t>будут</w:t>
      </w:r>
      <w:r w:rsidRPr="006742B6">
        <w:rPr>
          <w:lang w:val="ru-RU"/>
        </w:rPr>
        <w:t xml:space="preserve"> </w:t>
      </w:r>
      <w:r>
        <w:rPr>
          <w:lang w:val="ru-RU"/>
        </w:rPr>
        <w:t>обеспечены</w:t>
      </w:r>
      <w:r w:rsidRPr="006742B6">
        <w:rPr>
          <w:lang w:val="ru-RU"/>
        </w:rPr>
        <w:t xml:space="preserve"> </w:t>
      </w:r>
      <w:r w:rsidR="006742B6">
        <w:rPr>
          <w:lang w:val="ru-RU"/>
        </w:rPr>
        <w:t>Основными текстами как в печатном, так и в электронном виде. Эта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публикация</w:t>
      </w:r>
      <w:r w:rsidR="006742B6" w:rsidRPr="006742B6">
        <w:rPr>
          <w:lang w:val="ru-RU"/>
        </w:rPr>
        <w:t xml:space="preserve">, </w:t>
      </w:r>
      <w:r w:rsidR="006742B6">
        <w:rPr>
          <w:lang w:val="ru-RU"/>
        </w:rPr>
        <w:t>доступная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на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английском</w:t>
      </w:r>
      <w:r w:rsidR="006742B6" w:rsidRPr="006742B6">
        <w:rPr>
          <w:lang w:val="ru-RU"/>
        </w:rPr>
        <w:t xml:space="preserve">, </w:t>
      </w:r>
      <w:r w:rsidR="006742B6">
        <w:rPr>
          <w:lang w:val="ru-RU"/>
        </w:rPr>
        <w:t>арабском</w:t>
      </w:r>
      <w:r w:rsidR="006742B6" w:rsidRPr="006742B6">
        <w:rPr>
          <w:lang w:val="ru-RU"/>
        </w:rPr>
        <w:t xml:space="preserve">, </w:t>
      </w:r>
      <w:r w:rsidR="006742B6">
        <w:rPr>
          <w:lang w:val="ru-RU"/>
        </w:rPr>
        <w:t>испанском</w:t>
      </w:r>
      <w:r w:rsidR="006742B6" w:rsidRPr="006742B6">
        <w:rPr>
          <w:lang w:val="ru-RU"/>
        </w:rPr>
        <w:t xml:space="preserve">, </w:t>
      </w:r>
      <w:r w:rsidR="006742B6">
        <w:rPr>
          <w:lang w:val="ru-RU"/>
        </w:rPr>
        <w:t>китайском</w:t>
      </w:r>
      <w:r w:rsidR="006742B6" w:rsidRPr="006742B6">
        <w:rPr>
          <w:lang w:val="ru-RU"/>
        </w:rPr>
        <w:t xml:space="preserve">, </w:t>
      </w:r>
      <w:r w:rsidR="006742B6">
        <w:rPr>
          <w:lang w:val="ru-RU"/>
        </w:rPr>
        <w:t>русском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и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французском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языках</w:t>
      </w:r>
      <w:r w:rsidR="006742B6" w:rsidRPr="006742B6">
        <w:rPr>
          <w:lang w:val="ru-RU"/>
        </w:rPr>
        <w:t xml:space="preserve">, </w:t>
      </w:r>
      <w:r w:rsidR="006742B6">
        <w:rPr>
          <w:lang w:val="ru-RU"/>
        </w:rPr>
        <w:t>содержит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текст</w:t>
      </w:r>
      <w:r w:rsidR="006742B6" w:rsidRPr="006742B6">
        <w:rPr>
          <w:lang w:val="ru-RU"/>
        </w:rPr>
        <w:t xml:space="preserve"> </w:t>
      </w:r>
      <w:r w:rsidR="00B521B0">
        <w:rPr>
          <w:lang w:val="ru-RU"/>
        </w:rPr>
        <w:t>К</w:t>
      </w:r>
      <w:r w:rsidR="006742B6">
        <w:rPr>
          <w:lang w:val="ru-RU"/>
        </w:rPr>
        <w:t>онвенции</w:t>
      </w:r>
      <w:r w:rsidR="006742B6" w:rsidRPr="006742B6">
        <w:rPr>
          <w:lang w:val="ru-RU"/>
        </w:rPr>
        <w:t xml:space="preserve">, </w:t>
      </w:r>
      <w:r w:rsidR="006742B6">
        <w:rPr>
          <w:lang w:val="ru-RU"/>
        </w:rPr>
        <w:t>Оперативное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руководство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по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её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выполнению</w:t>
      </w:r>
      <w:r w:rsidR="006742B6" w:rsidRPr="006742B6">
        <w:rPr>
          <w:lang w:val="ru-RU"/>
        </w:rPr>
        <w:t xml:space="preserve">, </w:t>
      </w:r>
      <w:r w:rsidR="006742B6">
        <w:rPr>
          <w:lang w:val="ru-RU"/>
        </w:rPr>
        <w:t>Правила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процедуры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органов</w:t>
      </w:r>
      <w:r w:rsidR="006742B6" w:rsidRPr="006742B6">
        <w:rPr>
          <w:lang w:val="ru-RU"/>
        </w:rPr>
        <w:t xml:space="preserve"> </w:t>
      </w:r>
      <w:r w:rsidR="006742B6">
        <w:rPr>
          <w:lang w:val="ru-RU"/>
        </w:rPr>
        <w:t>Конвенции, Положение о финансах и ряд приложений. Все</w:t>
      </w:r>
      <w:r w:rsidR="006742B6" w:rsidRPr="005A6D0F">
        <w:rPr>
          <w:lang w:val="ru-RU"/>
        </w:rPr>
        <w:t xml:space="preserve"> </w:t>
      </w:r>
      <w:r w:rsidR="006742B6">
        <w:rPr>
          <w:lang w:val="ru-RU"/>
        </w:rPr>
        <w:t>тексты</w:t>
      </w:r>
      <w:r w:rsidR="006742B6" w:rsidRPr="005A6D0F">
        <w:rPr>
          <w:lang w:val="ru-RU"/>
        </w:rPr>
        <w:t xml:space="preserve"> </w:t>
      </w:r>
      <w:r w:rsidR="006742B6">
        <w:rPr>
          <w:lang w:val="ru-RU"/>
        </w:rPr>
        <w:t>данной</w:t>
      </w:r>
      <w:r w:rsidR="006742B6" w:rsidRPr="005A6D0F">
        <w:rPr>
          <w:lang w:val="ru-RU"/>
        </w:rPr>
        <w:t xml:space="preserve"> </w:t>
      </w:r>
      <w:r w:rsidR="006742B6">
        <w:rPr>
          <w:lang w:val="ru-RU"/>
        </w:rPr>
        <w:t>публикации</w:t>
      </w:r>
      <w:r w:rsidR="006742B6" w:rsidRPr="005A6D0F">
        <w:rPr>
          <w:lang w:val="ru-RU"/>
        </w:rPr>
        <w:t xml:space="preserve"> </w:t>
      </w:r>
      <w:r w:rsidR="006742B6">
        <w:rPr>
          <w:lang w:val="ru-RU"/>
        </w:rPr>
        <w:t>доступны</w:t>
      </w:r>
      <w:r w:rsidR="006742B6" w:rsidRPr="005A6D0F">
        <w:rPr>
          <w:lang w:val="ru-RU"/>
        </w:rPr>
        <w:t xml:space="preserve"> </w:t>
      </w:r>
      <w:r w:rsidR="006742B6">
        <w:rPr>
          <w:lang w:val="ru-RU"/>
        </w:rPr>
        <w:t>также</w:t>
      </w:r>
      <w:r w:rsidR="006742B6" w:rsidRPr="005A6D0F">
        <w:rPr>
          <w:lang w:val="ru-RU"/>
        </w:rPr>
        <w:t xml:space="preserve"> </w:t>
      </w:r>
      <w:r w:rsidR="006742B6">
        <w:rPr>
          <w:lang w:val="ru-RU"/>
        </w:rPr>
        <w:t>на</w:t>
      </w:r>
      <w:r w:rsidR="006742B6" w:rsidRPr="005A6D0F">
        <w:rPr>
          <w:lang w:val="ru-RU"/>
        </w:rPr>
        <w:t xml:space="preserve"> </w:t>
      </w:r>
      <w:r w:rsidR="006742B6">
        <w:rPr>
          <w:lang w:val="ru-RU"/>
        </w:rPr>
        <w:t>веб</w:t>
      </w:r>
      <w:r w:rsidR="006742B6" w:rsidRPr="005A6D0F">
        <w:rPr>
          <w:lang w:val="ru-RU"/>
        </w:rPr>
        <w:t>-</w:t>
      </w:r>
      <w:r w:rsidR="006742B6">
        <w:rPr>
          <w:lang w:val="ru-RU"/>
        </w:rPr>
        <w:t>сайте</w:t>
      </w:r>
      <w:r w:rsidR="006742B6" w:rsidRPr="005A6D0F">
        <w:rPr>
          <w:lang w:val="ru-RU"/>
        </w:rPr>
        <w:t xml:space="preserve"> </w:t>
      </w:r>
      <w:r w:rsidR="005A6D0F">
        <w:rPr>
          <w:lang w:val="ru-RU"/>
        </w:rPr>
        <w:t>НКН</w:t>
      </w:r>
      <w:r w:rsidR="00C75B4A" w:rsidRPr="005A6D0F">
        <w:rPr>
          <w:lang w:val="ru-RU"/>
        </w:rPr>
        <w:t>.</w:t>
      </w:r>
    </w:p>
    <w:p w14:paraId="189A5072" w14:textId="29E6D51A" w:rsidR="00155FF4" w:rsidRPr="006033CF" w:rsidRDefault="00141326" w:rsidP="008420F4">
      <w:pPr>
        <w:pStyle w:val="Texte1"/>
        <w:rPr>
          <w:lang w:val="ru-RU"/>
        </w:rPr>
      </w:pPr>
      <w:r w:rsidRPr="00473E47">
        <w:rPr>
          <w:noProof/>
          <w:lang w:val="fr-FR" w:eastAsia="zh-TW"/>
        </w:rPr>
        <w:drawing>
          <wp:anchor distT="0" distB="0" distL="114300" distR="114300" simplePos="0" relativeHeight="252184064" behindDoc="0" locked="1" layoutInCell="1" allowOverlap="0" wp14:anchorId="189436AC" wp14:editId="3E95D454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273685" cy="346710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D0F">
        <w:rPr>
          <w:lang w:val="ru-RU"/>
        </w:rPr>
        <w:t>Веб</w:t>
      </w:r>
      <w:r w:rsidR="005A6D0F" w:rsidRPr="006033CF">
        <w:rPr>
          <w:lang w:val="ru-RU"/>
        </w:rPr>
        <w:t>-</w:t>
      </w:r>
      <w:r w:rsidR="005A6D0F">
        <w:rPr>
          <w:lang w:val="ru-RU"/>
        </w:rPr>
        <w:t>сайт</w:t>
      </w:r>
      <w:r w:rsidR="005A6D0F" w:rsidRPr="006033CF">
        <w:rPr>
          <w:lang w:val="ru-RU"/>
        </w:rPr>
        <w:t xml:space="preserve"> </w:t>
      </w:r>
      <w:r w:rsidR="005A6D0F">
        <w:rPr>
          <w:lang w:val="ru-RU"/>
        </w:rPr>
        <w:t>НКН</w:t>
      </w:r>
      <w:r w:rsidR="00155FF4" w:rsidRPr="006033CF">
        <w:rPr>
          <w:lang w:val="ru-RU"/>
        </w:rPr>
        <w:t>,</w:t>
      </w:r>
      <w:r w:rsidR="00F928E2" w:rsidRPr="006033CF">
        <w:rPr>
          <w:lang w:val="ru-RU"/>
        </w:rPr>
        <w:t xml:space="preserve"> </w:t>
      </w:r>
      <w:r w:rsidR="006B4812" w:rsidRPr="006D1CEE">
        <w:t>http</w:t>
      </w:r>
      <w:r w:rsidR="006B4812" w:rsidRPr="006033CF">
        <w:rPr>
          <w:lang w:val="ru-RU"/>
        </w:rPr>
        <w:t>://</w:t>
      </w:r>
      <w:r w:rsidR="006B4812" w:rsidRPr="006D1CEE">
        <w:t>www</w:t>
      </w:r>
      <w:r w:rsidR="006B4812" w:rsidRPr="006033CF">
        <w:rPr>
          <w:lang w:val="ru-RU"/>
        </w:rPr>
        <w:t>.</w:t>
      </w:r>
      <w:r w:rsidR="006B4812" w:rsidRPr="006D1CEE">
        <w:t>unesco</w:t>
      </w:r>
      <w:r w:rsidR="006B4812" w:rsidRPr="006033CF">
        <w:rPr>
          <w:lang w:val="ru-RU"/>
        </w:rPr>
        <w:t>.</w:t>
      </w:r>
      <w:r w:rsidR="006B4812" w:rsidRPr="006D1CEE">
        <w:t>org</w:t>
      </w:r>
      <w:r w:rsidR="006B4812" w:rsidRPr="006033CF">
        <w:rPr>
          <w:lang w:val="ru-RU"/>
        </w:rPr>
        <w:t>/</w:t>
      </w:r>
      <w:r w:rsidR="006B4812" w:rsidRPr="006D1CEE">
        <w:t>culture</w:t>
      </w:r>
      <w:r w:rsidR="006B4812" w:rsidRPr="006033CF">
        <w:rPr>
          <w:lang w:val="ru-RU"/>
        </w:rPr>
        <w:t>/</w:t>
      </w:r>
      <w:r w:rsidR="006B4812" w:rsidRPr="006D1CEE">
        <w:t>ich</w:t>
      </w:r>
      <w:r w:rsidR="006B4812" w:rsidRPr="006033CF">
        <w:rPr>
          <w:lang w:val="ru-RU"/>
        </w:rPr>
        <w:t>/</w:t>
      </w:r>
      <w:r w:rsidR="00155FF4" w:rsidRPr="006033CF">
        <w:rPr>
          <w:lang w:val="ru-RU"/>
        </w:rPr>
        <w:t>,</w:t>
      </w:r>
      <w:r w:rsidR="00AC32CD" w:rsidRPr="006033CF">
        <w:rPr>
          <w:lang w:val="ru-RU"/>
        </w:rPr>
        <w:t xml:space="preserve"> </w:t>
      </w:r>
      <w:r w:rsidR="005A6D0F">
        <w:rPr>
          <w:lang w:val="ru-RU"/>
        </w:rPr>
        <w:t>под</w:t>
      </w:r>
      <w:r w:rsidR="005A6D0F" w:rsidRPr="006033CF">
        <w:rPr>
          <w:lang w:val="ru-RU"/>
        </w:rPr>
        <w:t xml:space="preserve"> </w:t>
      </w:r>
      <w:r w:rsidR="005A6D0F">
        <w:rPr>
          <w:lang w:val="ru-RU"/>
        </w:rPr>
        <w:t>руководством</w:t>
      </w:r>
      <w:r w:rsidR="005A6D0F" w:rsidRPr="006033CF">
        <w:rPr>
          <w:lang w:val="ru-RU"/>
        </w:rPr>
        <w:t xml:space="preserve"> </w:t>
      </w:r>
      <w:r w:rsidR="005A6D0F">
        <w:rPr>
          <w:lang w:val="ru-RU"/>
        </w:rPr>
        <w:t>Секретариата</w:t>
      </w:r>
      <w:r w:rsidR="005A6D0F" w:rsidRPr="006033CF">
        <w:rPr>
          <w:lang w:val="ru-RU"/>
        </w:rPr>
        <w:t xml:space="preserve"> </w:t>
      </w:r>
      <w:r w:rsidR="005A6D0F">
        <w:rPr>
          <w:lang w:val="ru-RU"/>
        </w:rPr>
        <w:t>Конвенции</w:t>
      </w:r>
      <w:r w:rsidR="005A6D0F" w:rsidRPr="006033CF">
        <w:rPr>
          <w:lang w:val="ru-RU"/>
        </w:rPr>
        <w:t xml:space="preserve">, </w:t>
      </w:r>
      <w:r w:rsidR="005A6D0F">
        <w:rPr>
          <w:lang w:val="ru-RU"/>
        </w:rPr>
        <w:t>является</w:t>
      </w:r>
      <w:r w:rsidR="005A6D0F" w:rsidRPr="006033CF">
        <w:rPr>
          <w:lang w:val="ru-RU"/>
        </w:rPr>
        <w:t xml:space="preserve"> </w:t>
      </w:r>
      <w:r w:rsidR="005A6D0F">
        <w:rPr>
          <w:lang w:val="ru-RU"/>
        </w:rPr>
        <w:t>источником</w:t>
      </w:r>
      <w:r w:rsidR="005A6D0F" w:rsidRPr="006033CF">
        <w:rPr>
          <w:lang w:val="ru-RU"/>
        </w:rPr>
        <w:t xml:space="preserve"> </w:t>
      </w:r>
      <w:r w:rsidR="006033CF">
        <w:rPr>
          <w:lang w:val="ru-RU"/>
        </w:rPr>
        <w:t>многих</w:t>
      </w:r>
      <w:r w:rsidR="006033CF" w:rsidRPr="006033CF">
        <w:rPr>
          <w:lang w:val="ru-RU"/>
        </w:rPr>
        <w:t xml:space="preserve"> </w:t>
      </w:r>
      <w:r w:rsidR="006033CF">
        <w:rPr>
          <w:lang w:val="ru-RU"/>
        </w:rPr>
        <w:t>важных</w:t>
      </w:r>
      <w:r w:rsidR="006033CF" w:rsidRPr="006033CF">
        <w:rPr>
          <w:lang w:val="ru-RU"/>
        </w:rPr>
        <w:t xml:space="preserve"> </w:t>
      </w:r>
      <w:r w:rsidR="006033CF">
        <w:rPr>
          <w:lang w:val="ru-RU"/>
        </w:rPr>
        <w:t>документов</w:t>
      </w:r>
      <w:r w:rsidR="006033CF" w:rsidRPr="006033CF">
        <w:rPr>
          <w:lang w:val="ru-RU"/>
        </w:rPr>
        <w:t xml:space="preserve"> </w:t>
      </w:r>
      <w:r w:rsidR="006033CF">
        <w:rPr>
          <w:lang w:val="ru-RU"/>
        </w:rPr>
        <w:t>и</w:t>
      </w:r>
      <w:r w:rsidR="006033CF" w:rsidRPr="006033CF">
        <w:rPr>
          <w:lang w:val="ru-RU"/>
        </w:rPr>
        <w:t xml:space="preserve"> </w:t>
      </w:r>
      <w:r w:rsidR="006033CF">
        <w:rPr>
          <w:lang w:val="ru-RU"/>
        </w:rPr>
        <w:t>дополнительной информации, например, там представлены</w:t>
      </w:r>
      <w:r w:rsidR="00155FF4" w:rsidRPr="006033CF">
        <w:rPr>
          <w:lang w:val="ru-RU"/>
        </w:rPr>
        <w:t>:</w:t>
      </w:r>
    </w:p>
    <w:p w14:paraId="730CD883" w14:textId="7837A60B" w:rsidR="00155FF4" w:rsidRPr="00B20066" w:rsidRDefault="006033CF" w:rsidP="00B2536B">
      <w:pPr>
        <w:pStyle w:val="Txtpucegras"/>
        <w:rPr>
          <w:iCs/>
          <w:lang w:val="ru-RU"/>
        </w:rPr>
      </w:pPr>
      <w:r>
        <w:rPr>
          <w:lang w:val="ru-RU"/>
        </w:rPr>
        <w:t>Шесть официальных версий Конвенции</w:t>
      </w:r>
      <w:r w:rsidR="00155FF4" w:rsidRPr="00CD6106">
        <w:rPr>
          <w:lang w:val="ru-RU"/>
        </w:rPr>
        <w:t>.</w:t>
      </w:r>
      <w:r w:rsidR="00155FF4" w:rsidRPr="00CD6106">
        <w:rPr>
          <w:spacing w:val="-10"/>
          <w:lang w:val="ru-RU"/>
        </w:rPr>
        <w:t xml:space="preserve"> </w:t>
      </w:r>
      <w:r w:rsidR="00CD6106">
        <w:rPr>
          <w:spacing w:val="-10"/>
          <w:lang w:val="ru-RU"/>
        </w:rPr>
        <w:t xml:space="preserve">Конвенция переведена, официально или неофициально, на большое количество языков. </w:t>
      </w:r>
      <w:r w:rsidR="00B20066">
        <w:rPr>
          <w:spacing w:val="-10"/>
          <w:lang w:val="ru-RU"/>
        </w:rPr>
        <w:t>Многие эти переводы доступны здесь</w:t>
      </w:r>
      <w:r w:rsidR="00155FF4" w:rsidRPr="00B20066">
        <w:rPr>
          <w:lang w:val="ru-RU"/>
        </w:rPr>
        <w:t>:</w:t>
      </w:r>
      <w:r w:rsidR="0008689C" w:rsidRPr="00B20066">
        <w:rPr>
          <w:iCs/>
          <w:lang w:val="ru-RU"/>
        </w:rPr>
        <w:t xml:space="preserve"> </w:t>
      </w:r>
      <w:r w:rsidR="00B2536B" w:rsidRPr="00B2536B">
        <w:rPr>
          <w:iCs/>
          <w:lang w:val="en-US"/>
        </w:rPr>
        <w:t>http</w:t>
      </w:r>
      <w:r w:rsidR="00B2536B" w:rsidRPr="00B20066">
        <w:rPr>
          <w:iCs/>
          <w:lang w:val="ru-RU"/>
        </w:rPr>
        <w:t>://</w:t>
      </w:r>
      <w:r w:rsidR="00B2536B" w:rsidRPr="00B2536B">
        <w:rPr>
          <w:iCs/>
          <w:lang w:val="en-US"/>
        </w:rPr>
        <w:t>www</w:t>
      </w:r>
      <w:r w:rsidR="00B2536B" w:rsidRPr="00B20066">
        <w:rPr>
          <w:iCs/>
          <w:lang w:val="ru-RU"/>
        </w:rPr>
        <w:t>.</w:t>
      </w:r>
      <w:r w:rsidR="00B2536B" w:rsidRPr="00B2536B">
        <w:rPr>
          <w:iCs/>
          <w:lang w:val="en-US"/>
        </w:rPr>
        <w:t>unesco</w:t>
      </w:r>
      <w:r w:rsidR="00B2536B" w:rsidRPr="00B20066">
        <w:rPr>
          <w:iCs/>
          <w:lang w:val="ru-RU"/>
        </w:rPr>
        <w:t>.</w:t>
      </w:r>
      <w:r w:rsidR="00B2536B" w:rsidRPr="00B2536B">
        <w:rPr>
          <w:iCs/>
          <w:lang w:val="en-US"/>
        </w:rPr>
        <w:t>org</w:t>
      </w:r>
      <w:r w:rsidR="00B2536B" w:rsidRPr="00B20066">
        <w:rPr>
          <w:iCs/>
          <w:lang w:val="ru-RU"/>
        </w:rPr>
        <w:t>/</w:t>
      </w:r>
      <w:r w:rsidR="00B2536B" w:rsidRPr="00B2536B">
        <w:rPr>
          <w:iCs/>
          <w:lang w:val="en-US"/>
        </w:rPr>
        <w:t>culture</w:t>
      </w:r>
      <w:r w:rsidR="00B2536B" w:rsidRPr="00B20066">
        <w:rPr>
          <w:iCs/>
          <w:lang w:val="ru-RU"/>
        </w:rPr>
        <w:t>/</w:t>
      </w:r>
      <w:r w:rsidR="00B2536B" w:rsidRPr="00B2536B">
        <w:rPr>
          <w:iCs/>
          <w:lang w:val="en-US"/>
        </w:rPr>
        <w:t>ich</w:t>
      </w:r>
      <w:r w:rsidR="00B2536B" w:rsidRPr="00B20066">
        <w:rPr>
          <w:iCs/>
          <w:lang w:val="ru-RU"/>
        </w:rPr>
        <w:t>/</w:t>
      </w:r>
      <w:r w:rsidR="00B2536B" w:rsidRPr="00B2536B">
        <w:rPr>
          <w:iCs/>
          <w:lang w:val="en-US"/>
        </w:rPr>
        <w:t>en</w:t>
      </w:r>
      <w:r w:rsidR="00B2536B" w:rsidRPr="00B20066">
        <w:rPr>
          <w:iCs/>
          <w:lang w:val="ru-RU"/>
        </w:rPr>
        <w:t>/</w:t>
      </w:r>
      <w:r w:rsidR="00B2536B" w:rsidRPr="00B2536B">
        <w:rPr>
          <w:iCs/>
          <w:lang w:val="en-US"/>
        </w:rPr>
        <w:t>convention</w:t>
      </w:r>
      <w:r w:rsidR="00B2536B" w:rsidRPr="00B20066">
        <w:rPr>
          <w:iCs/>
          <w:lang w:val="ru-RU"/>
        </w:rPr>
        <w:t>/</w:t>
      </w:r>
    </w:p>
    <w:p w14:paraId="4EDB1525" w14:textId="788A7FFA" w:rsidR="00155FF4" w:rsidRPr="00B20066" w:rsidRDefault="00B20066" w:rsidP="002D5639">
      <w:pPr>
        <w:pStyle w:val="Txtpucegras"/>
        <w:rPr>
          <w:lang w:val="ru-RU"/>
        </w:rPr>
      </w:pPr>
      <w:r>
        <w:rPr>
          <w:lang w:val="ru-RU"/>
        </w:rPr>
        <w:t>Информация</w:t>
      </w:r>
      <w:r w:rsidRPr="00B20066">
        <w:rPr>
          <w:lang w:val="ru-RU"/>
        </w:rPr>
        <w:t xml:space="preserve"> </w:t>
      </w:r>
      <w:r>
        <w:rPr>
          <w:lang w:val="ru-RU"/>
        </w:rPr>
        <w:t>об</w:t>
      </w:r>
      <w:r w:rsidRPr="00B20066">
        <w:rPr>
          <w:lang w:val="ru-RU"/>
        </w:rPr>
        <w:t xml:space="preserve"> </w:t>
      </w:r>
      <w:r>
        <w:rPr>
          <w:lang w:val="ru-RU"/>
        </w:rPr>
        <w:t>органах</w:t>
      </w:r>
      <w:r w:rsidRPr="00B2006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20066">
        <w:rPr>
          <w:lang w:val="ru-RU"/>
        </w:rPr>
        <w:t xml:space="preserve">, </w:t>
      </w:r>
      <w:r>
        <w:rPr>
          <w:lang w:val="ru-RU"/>
        </w:rPr>
        <w:t>включая</w:t>
      </w:r>
      <w:r w:rsidRPr="00B20066">
        <w:rPr>
          <w:lang w:val="ru-RU"/>
        </w:rPr>
        <w:t xml:space="preserve"> </w:t>
      </w:r>
      <w:r>
        <w:rPr>
          <w:lang w:val="ru-RU"/>
        </w:rPr>
        <w:t>подробные</w:t>
      </w:r>
      <w:r w:rsidRPr="00B20066">
        <w:rPr>
          <w:lang w:val="ru-RU"/>
        </w:rPr>
        <w:t xml:space="preserve"> </w:t>
      </w:r>
      <w:r>
        <w:rPr>
          <w:lang w:val="ru-RU"/>
        </w:rPr>
        <w:t>отчёты</w:t>
      </w:r>
      <w:r w:rsidRPr="00B20066">
        <w:rPr>
          <w:lang w:val="ru-RU"/>
        </w:rPr>
        <w:t xml:space="preserve"> </w:t>
      </w:r>
      <w:r>
        <w:rPr>
          <w:lang w:val="ru-RU"/>
        </w:rPr>
        <w:t>с</w:t>
      </w:r>
      <w:r w:rsidRPr="00B20066">
        <w:rPr>
          <w:lang w:val="ru-RU"/>
        </w:rPr>
        <w:t xml:space="preserve"> </w:t>
      </w:r>
      <w:r>
        <w:rPr>
          <w:lang w:val="ru-RU"/>
        </w:rPr>
        <w:t>их</w:t>
      </w:r>
      <w:r w:rsidRPr="00B20066">
        <w:rPr>
          <w:lang w:val="ru-RU"/>
        </w:rPr>
        <w:t xml:space="preserve"> </w:t>
      </w:r>
      <w:r>
        <w:rPr>
          <w:lang w:val="ru-RU"/>
        </w:rPr>
        <w:t>заседаний</w:t>
      </w:r>
      <w:r w:rsidRPr="00B20066">
        <w:rPr>
          <w:lang w:val="ru-RU"/>
        </w:rPr>
        <w:t xml:space="preserve"> </w:t>
      </w:r>
      <w:r>
        <w:rPr>
          <w:lang w:val="ru-RU"/>
        </w:rPr>
        <w:t>и</w:t>
      </w:r>
      <w:r w:rsidRPr="00B20066">
        <w:rPr>
          <w:lang w:val="ru-RU"/>
        </w:rPr>
        <w:t xml:space="preserve"> </w:t>
      </w:r>
      <w:r>
        <w:rPr>
          <w:lang w:val="ru-RU"/>
        </w:rPr>
        <w:t>списки</w:t>
      </w:r>
      <w:r w:rsidRPr="00B20066">
        <w:rPr>
          <w:lang w:val="ru-RU"/>
        </w:rPr>
        <w:t xml:space="preserve"> </w:t>
      </w:r>
      <w:r>
        <w:rPr>
          <w:lang w:val="ru-RU"/>
        </w:rPr>
        <w:t>принятых</w:t>
      </w:r>
      <w:r w:rsidRPr="00B20066">
        <w:rPr>
          <w:lang w:val="ru-RU"/>
        </w:rPr>
        <w:t xml:space="preserve"> </w:t>
      </w:r>
      <w:r>
        <w:rPr>
          <w:lang w:val="ru-RU"/>
        </w:rPr>
        <w:t>решений</w:t>
      </w:r>
      <w:r w:rsidR="00615968" w:rsidRPr="00B20066">
        <w:rPr>
          <w:lang w:val="ru-RU"/>
        </w:rPr>
        <w:t>.</w:t>
      </w:r>
    </w:p>
    <w:p w14:paraId="45C71A83" w14:textId="18CE9919" w:rsidR="00155FF4" w:rsidRPr="00B20066" w:rsidRDefault="00B20066" w:rsidP="002D5639">
      <w:pPr>
        <w:pStyle w:val="Txtpucegras"/>
        <w:rPr>
          <w:lang w:val="ru-RU"/>
        </w:rPr>
      </w:pPr>
      <w:r>
        <w:rPr>
          <w:lang w:val="ru-RU"/>
        </w:rPr>
        <w:t>Информация</w:t>
      </w:r>
      <w:r w:rsidRPr="00B20066">
        <w:rPr>
          <w:lang w:val="ru-RU"/>
        </w:rPr>
        <w:t xml:space="preserve"> </w:t>
      </w:r>
      <w:r>
        <w:rPr>
          <w:lang w:val="ru-RU"/>
        </w:rPr>
        <w:t>о</w:t>
      </w:r>
      <w:r w:rsidRPr="00B20066">
        <w:rPr>
          <w:lang w:val="ru-RU"/>
        </w:rPr>
        <w:t xml:space="preserve"> </w:t>
      </w:r>
      <w:r>
        <w:rPr>
          <w:lang w:val="ru-RU"/>
        </w:rPr>
        <w:t>встречах</w:t>
      </w:r>
      <w:r w:rsidRPr="00B20066">
        <w:rPr>
          <w:lang w:val="ru-RU"/>
        </w:rPr>
        <w:t xml:space="preserve">, </w:t>
      </w:r>
      <w:r>
        <w:rPr>
          <w:lang w:val="ru-RU"/>
        </w:rPr>
        <w:t>посвящённых</w:t>
      </w:r>
      <w:r w:rsidRPr="00B20066">
        <w:rPr>
          <w:lang w:val="ru-RU"/>
        </w:rPr>
        <w:t xml:space="preserve"> </w:t>
      </w:r>
      <w:r>
        <w:rPr>
          <w:lang w:val="ru-RU"/>
        </w:rPr>
        <w:t>НКН</w:t>
      </w:r>
      <w:r w:rsidRPr="00B20066">
        <w:rPr>
          <w:lang w:val="ru-RU"/>
        </w:rPr>
        <w:t xml:space="preserve"> </w:t>
      </w:r>
      <w:r>
        <w:rPr>
          <w:lang w:val="ru-RU"/>
        </w:rPr>
        <w:t>и</w:t>
      </w:r>
      <w:r w:rsidRPr="00B2006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20066">
        <w:rPr>
          <w:lang w:val="ru-RU"/>
        </w:rPr>
        <w:t xml:space="preserve">, </w:t>
      </w:r>
      <w:r>
        <w:rPr>
          <w:lang w:val="ru-RU"/>
        </w:rPr>
        <w:t>организованных</w:t>
      </w:r>
      <w:r w:rsidRPr="00B20066">
        <w:rPr>
          <w:lang w:val="ru-RU"/>
        </w:rPr>
        <w:t xml:space="preserve"> </w:t>
      </w:r>
      <w:r>
        <w:rPr>
          <w:lang w:val="ru-RU"/>
        </w:rPr>
        <w:t>ЮНЕСКО</w:t>
      </w:r>
      <w:r w:rsidRPr="00B20066">
        <w:rPr>
          <w:lang w:val="ru-RU"/>
        </w:rPr>
        <w:t xml:space="preserve"> </w:t>
      </w:r>
      <w:r>
        <w:rPr>
          <w:lang w:val="ru-RU"/>
        </w:rPr>
        <w:t>или</w:t>
      </w:r>
      <w:r w:rsidRPr="00B20066">
        <w:rPr>
          <w:lang w:val="ru-RU"/>
        </w:rPr>
        <w:t xml:space="preserve"> </w:t>
      </w:r>
      <w:r>
        <w:rPr>
          <w:lang w:val="ru-RU"/>
        </w:rPr>
        <w:t>с</w:t>
      </w:r>
      <w:r w:rsidRPr="00B20066">
        <w:rPr>
          <w:lang w:val="ru-RU"/>
        </w:rPr>
        <w:t xml:space="preserve"> </w:t>
      </w:r>
      <w:r>
        <w:rPr>
          <w:lang w:val="ru-RU"/>
        </w:rPr>
        <w:t>её</w:t>
      </w:r>
      <w:r w:rsidRPr="00B20066">
        <w:rPr>
          <w:lang w:val="ru-RU"/>
        </w:rPr>
        <w:t xml:space="preserve"> </w:t>
      </w:r>
      <w:r>
        <w:rPr>
          <w:lang w:val="ru-RU"/>
        </w:rPr>
        <w:t>участием</w:t>
      </w:r>
      <w:r w:rsidRPr="00B20066">
        <w:rPr>
          <w:lang w:val="ru-RU"/>
        </w:rPr>
        <w:t xml:space="preserve">, </w:t>
      </w:r>
      <w:r>
        <w:rPr>
          <w:lang w:val="ru-RU"/>
        </w:rPr>
        <w:t>с</w:t>
      </w:r>
      <w:r w:rsidRPr="00B20066">
        <w:rPr>
          <w:lang w:val="ru-RU"/>
        </w:rPr>
        <w:t xml:space="preserve"> 1992</w:t>
      </w:r>
      <w:r w:rsidRPr="00B20066">
        <w:rPr>
          <w:lang w:val="en-US"/>
        </w:rPr>
        <w:t> </w:t>
      </w:r>
      <w:r>
        <w:rPr>
          <w:lang w:val="ru-RU"/>
        </w:rPr>
        <w:t>г</w:t>
      </w:r>
      <w:r w:rsidRPr="00B20066">
        <w:rPr>
          <w:lang w:val="ru-RU"/>
        </w:rPr>
        <w:t>.</w:t>
      </w:r>
      <w:r w:rsidR="00155FF4" w:rsidRPr="00B20066">
        <w:rPr>
          <w:lang w:val="ru-RU"/>
        </w:rPr>
        <w:t>:</w:t>
      </w:r>
      <w:r w:rsidR="00155FF4" w:rsidRPr="00B20066">
        <w:rPr>
          <w:lang w:val="ru-RU"/>
        </w:rPr>
        <w:tab/>
      </w:r>
      <w:r w:rsidR="00A53049" w:rsidRPr="00B20066">
        <w:rPr>
          <w:lang w:val="ru-RU"/>
        </w:rPr>
        <w:t xml:space="preserve"> </w:t>
      </w:r>
      <w:hyperlink r:id="rId17" w:history="1">
        <w:r w:rsidR="00155FF4" w:rsidRPr="00B5351D">
          <w:rPr>
            <w:lang w:val="en-US"/>
          </w:rPr>
          <w:t>http</w:t>
        </w:r>
        <w:r w:rsidR="00155FF4" w:rsidRPr="00B20066">
          <w:rPr>
            <w:lang w:val="ru-RU"/>
          </w:rPr>
          <w:t>://</w:t>
        </w:r>
        <w:r w:rsidR="00155FF4" w:rsidRPr="00B5351D">
          <w:rPr>
            <w:lang w:val="en-US"/>
          </w:rPr>
          <w:t>www</w:t>
        </w:r>
        <w:r w:rsidR="00155FF4" w:rsidRPr="00B20066">
          <w:rPr>
            <w:lang w:val="ru-RU"/>
          </w:rPr>
          <w:t>.</w:t>
        </w:r>
        <w:r w:rsidR="00155FF4" w:rsidRPr="00B5351D">
          <w:rPr>
            <w:lang w:val="en-US"/>
          </w:rPr>
          <w:t>unesco</w:t>
        </w:r>
        <w:r w:rsidR="00155FF4" w:rsidRPr="00B20066">
          <w:rPr>
            <w:lang w:val="ru-RU"/>
          </w:rPr>
          <w:t>.</w:t>
        </w:r>
        <w:r w:rsidR="00155FF4" w:rsidRPr="00B5351D">
          <w:rPr>
            <w:lang w:val="en-US"/>
          </w:rPr>
          <w:t>org</w:t>
        </w:r>
        <w:r w:rsidR="00155FF4" w:rsidRPr="00B20066">
          <w:rPr>
            <w:lang w:val="ru-RU"/>
          </w:rPr>
          <w:t>/</w:t>
        </w:r>
      </w:hyperlink>
      <w:r w:rsidR="00155FF4" w:rsidRPr="00B5351D">
        <w:rPr>
          <w:lang w:val="en-US"/>
        </w:rPr>
        <w:t>culture</w:t>
      </w:r>
      <w:r w:rsidR="00155FF4" w:rsidRPr="00B20066">
        <w:rPr>
          <w:lang w:val="ru-RU"/>
        </w:rPr>
        <w:t>/</w:t>
      </w:r>
      <w:r w:rsidR="00155FF4" w:rsidRPr="00B5351D">
        <w:rPr>
          <w:lang w:val="en-US"/>
        </w:rPr>
        <w:t>ich</w:t>
      </w:r>
      <w:r w:rsidR="00155FF4" w:rsidRPr="00B20066">
        <w:rPr>
          <w:lang w:val="ru-RU"/>
        </w:rPr>
        <w:t>/</w:t>
      </w:r>
      <w:r w:rsidR="00155FF4" w:rsidRPr="00B5351D">
        <w:rPr>
          <w:lang w:val="en-US"/>
        </w:rPr>
        <w:t>index</w:t>
      </w:r>
      <w:r w:rsidR="00155FF4" w:rsidRPr="00B20066">
        <w:rPr>
          <w:lang w:val="ru-RU"/>
        </w:rPr>
        <w:t>.</w:t>
      </w:r>
      <w:r w:rsidR="00155FF4" w:rsidRPr="00B5351D">
        <w:rPr>
          <w:lang w:val="en-US"/>
        </w:rPr>
        <w:t>php</w:t>
      </w:r>
      <w:r w:rsidR="00155FF4" w:rsidRPr="00B20066">
        <w:rPr>
          <w:lang w:val="ru-RU"/>
        </w:rPr>
        <w:t>?</w:t>
      </w:r>
      <w:r w:rsidR="00155FF4" w:rsidRPr="00B5351D">
        <w:rPr>
          <w:lang w:val="en-US"/>
        </w:rPr>
        <w:t>lg</w:t>
      </w:r>
      <w:r w:rsidR="00155FF4" w:rsidRPr="00B20066">
        <w:rPr>
          <w:lang w:val="ru-RU"/>
        </w:rPr>
        <w:t>=</w:t>
      </w:r>
      <w:r w:rsidR="00155FF4" w:rsidRPr="00B5351D">
        <w:rPr>
          <w:lang w:val="en-US"/>
        </w:rPr>
        <w:t>en</w:t>
      </w:r>
      <w:r w:rsidR="00155FF4" w:rsidRPr="00B20066">
        <w:rPr>
          <w:lang w:val="ru-RU"/>
        </w:rPr>
        <w:t>&amp;</w:t>
      </w:r>
      <w:r w:rsidR="00155FF4" w:rsidRPr="00B5351D">
        <w:rPr>
          <w:lang w:val="en-US"/>
        </w:rPr>
        <w:t>pg</w:t>
      </w:r>
      <w:r w:rsidR="00155FF4" w:rsidRPr="00B20066">
        <w:rPr>
          <w:lang w:val="ru-RU"/>
        </w:rPr>
        <w:t>=00015</w:t>
      </w:r>
    </w:p>
    <w:p w14:paraId="0250E6EA" w14:textId="4C15FE69" w:rsidR="00155FF4" w:rsidRPr="00AC6746" w:rsidRDefault="00AC6746" w:rsidP="002D5639">
      <w:pPr>
        <w:pStyle w:val="Txtpucegras"/>
        <w:rPr>
          <w:iCs/>
          <w:lang w:val="ru-RU"/>
        </w:rPr>
      </w:pPr>
      <w:r>
        <w:rPr>
          <w:lang w:val="ru-RU"/>
        </w:rPr>
        <w:t>Информация об аккредитованных неправительственных организациях (НПО)</w:t>
      </w:r>
      <w:r w:rsidR="00155FF4" w:rsidRPr="00AC6746">
        <w:rPr>
          <w:lang w:val="ru-RU"/>
        </w:rPr>
        <w:t>:</w:t>
      </w:r>
      <w:r w:rsidR="00155FF4" w:rsidRPr="00AC6746">
        <w:rPr>
          <w:lang w:val="ru-RU"/>
        </w:rPr>
        <w:tab/>
      </w:r>
      <w:r w:rsidR="00155FF4" w:rsidRPr="00AC6746">
        <w:rPr>
          <w:lang w:val="ru-RU"/>
        </w:rPr>
        <w:br/>
      </w:r>
      <w:r w:rsidR="00A53049" w:rsidRPr="006D1CEE">
        <w:t>http</w:t>
      </w:r>
      <w:r w:rsidR="00A53049" w:rsidRPr="00AC6746">
        <w:rPr>
          <w:lang w:val="ru-RU"/>
        </w:rPr>
        <w:t>://</w:t>
      </w:r>
      <w:r w:rsidR="00A53049" w:rsidRPr="006D1CEE">
        <w:t>www</w:t>
      </w:r>
      <w:r w:rsidR="00A53049" w:rsidRPr="00AC6746">
        <w:rPr>
          <w:lang w:val="ru-RU"/>
        </w:rPr>
        <w:t>.</w:t>
      </w:r>
      <w:r w:rsidR="00A53049" w:rsidRPr="006D1CEE">
        <w:t>unesco</w:t>
      </w:r>
      <w:r w:rsidR="00A53049" w:rsidRPr="00AC6746">
        <w:rPr>
          <w:lang w:val="ru-RU"/>
        </w:rPr>
        <w:t>.</w:t>
      </w:r>
      <w:r w:rsidR="00A53049" w:rsidRPr="006D1CEE">
        <w:t>org</w:t>
      </w:r>
      <w:r w:rsidR="00A53049" w:rsidRPr="00AC6746">
        <w:rPr>
          <w:lang w:val="ru-RU"/>
        </w:rPr>
        <w:t>/</w:t>
      </w:r>
      <w:r w:rsidR="00A53049" w:rsidRPr="006D1CEE">
        <w:t>culture</w:t>
      </w:r>
      <w:r w:rsidR="00A53049" w:rsidRPr="00AC6746">
        <w:rPr>
          <w:lang w:val="ru-RU"/>
        </w:rPr>
        <w:t>/</w:t>
      </w:r>
      <w:r w:rsidR="00A53049" w:rsidRPr="006D1CEE">
        <w:t>ich</w:t>
      </w:r>
      <w:r w:rsidR="00A53049" w:rsidRPr="00AC6746">
        <w:rPr>
          <w:lang w:val="ru-RU"/>
        </w:rPr>
        <w:t>/</w:t>
      </w:r>
      <w:r w:rsidR="00A53049" w:rsidRPr="006D1CEE">
        <w:t>index</w:t>
      </w:r>
      <w:r w:rsidR="00A53049" w:rsidRPr="00AC6746">
        <w:rPr>
          <w:lang w:val="ru-RU"/>
        </w:rPr>
        <w:t>.</w:t>
      </w:r>
      <w:r w:rsidR="00A53049" w:rsidRPr="006D1CEE">
        <w:t>php</w:t>
      </w:r>
      <w:r w:rsidR="00A53049" w:rsidRPr="00AC6746">
        <w:rPr>
          <w:lang w:val="ru-RU"/>
        </w:rPr>
        <w:t>?</w:t>
      </w:r>
      <w:r w:rsidR="00A53049" w:rsidRPr="006D1CEE">
        <w:t>lg</w:t>
      </w:r>
      <w:r w:rsidR="00A53049" w:rsidRPr="00AC6746">
        <w:rPr>
          <w:lang w:val="ru-RU"/>
        </w:rPr>
        <w:t>=</w:t>
      </w:r>
      <w:r w:rsidR="00A53049" w:rsidRPr="006D1CEE">
        <w:t>en</w:t>
      </w:r>
      <w:r w:rsidR="00A53049" w:rsidRPr="00AC6746">
        <w:rPr>
          <w:lang w:val="ru-RU"/>
        </w:rPr>
        <w:t>&amp;</w:t>
      </w:r>
      <w:r w:rsidR="00A53049" w:rsidRPr="006D1CEE">
        <w:t>pg</w:t>
      </w:r>
      <w:r w:rsidR="00A53049" w:rsidRPr="00AC6746">
        <w:rPr>
          <w:lang w:val="ru-RU"/>
        </w:rPr>
        <w:t>=331</w:t>
      </w:r>
    </w:p>
    <w:p w14:paraId="74B751E2" w14:textId="45D78463" w:rsidR="00155FF4" w:rsidRPr="00CA28C2" w:rsidRDefault="00AC6746" w:rsidP="007A0E4A">
      <w:pPr>
        <w:pStyle w:val="Txtpucegras"/>
        <w:rPr>
          <w:lang w:val="ru-RU"/>
        </w:rPr>
      </w:pPr>
      <w:r>
        <w:rPr>
          <w:lang w:val="ru-RU"/>
        </w:rPr>
        <w:t>Информационный</w:t>
      </w:r>
      <w:r w:rsidRPr="00CA28C2">
        <w:rPr>
          <w:lang w:val="ru-RU"/>
        </w:rPr>
        <w:t xml:space="preserve"> </w:t>
      </w:r>
      <w:r>
        <w:rPr>
          <w:lang w:val="ru-RU"/>
        </w:rPr>
        <w:t>проспект</w:t>
      </w:r>
      <w:r w:rsidRPr="00CA28C2">
        <w:rPr>
          <w:lang w:val="ru-RU"/>
        </w:rPr>
        <w:t xml:space="preserve">, </w:t>
      </w:r>
      <w:r>
        <w:rPr>
          <w:lang w:val="ru-RU"/>
        </w:rPr>
        <w:t>объясняющий</w:t>
      </w:r>
      <w:r w:rsidR="00B521B0">
        <w:rPr>
          <w:lang w:val="ru-RU"/>
        </w:rPr>
        <w:t>,</w:t>
      </w:r>
      <w:r w:rsidRPr="00CA28C2">
        <w:rPr>
          <w:lang w:val="ru-RU"/>
        </w:rPr>
        <w:t xml:space="preserve"> </w:t>
      </w:r>
      <w:r>
        <w:rPr>
          <w:lang w:val="ru-RU"/>
        </w:rPr>
        <w:t>что</w:t>
      </w:r>
      <w:r w:rsidRPr="00CA28C2">
        <w:rPr>
          <w:lang w:val="ru-RU"/>
        </w:rPr>
        <w:t xml:space="preserve"> </w:t>
      </w:r>
      <w:r>
        <w:rPr>
          <w:lang w:val="ru-RU"/>
        </w:rPr>
        <w:t>такое</w:t>
      </w:r>
      <w:r w:rsidRPr="00CA28C2">
        <w:rPr>
          <w:lang w:val="ru-RU"/>
        </w:rPr>
        <w:t xml:space="preserve"> </w:t>
      </w:r>
      <w:r>
        <w:rPr>
          <w:lang w:val="ru-RU"/>
        </w:rPr>
        <w:t>НКН</w:t>
      </w:r>
      <w:r w:rsidRPr="00CA28C2">
        <w:rPr>
          <w:lang w:val="ru-RU"/>
        </w:rPr>
        <w:t xml:space="preserve"> </w:t>
      </w:r>
      <w:r>
        <w:rPr>
          <w:lang w:val="ru-RU"/>
        </w:rPr>
        <w:t>и почему стоит его охранять</w:t>
      </w:r>
      <w:r w:rsidR="00155FF4" w:rsidRPr="00CA28C2">
        <w:rPr>
          <w:lang w:val="ru-RU"/>
        </w:rPr>
        <w:t>:</w:t>
      </w:r>
      <w:r w:rsidR="00DC0EC6" w:rsidRPr="00CA28C2">
        <w:rPr>
          <w:lang w:val="ru-RU"/>
        </w:rPr>
        <w:tab/>
      </w:r>
      <w:r w:rsidR="00DC0EC6" w:rsidRPr="00CA28C2">
        <w:rPr>
          <w:lang w:val="ru-RU"/>
        </w:rPr>
        <w:br/>
      </w:r>
      <w:r w:rsidR="007A0E4A" w:rsidRPr="007A0E4A">
        <w:rPr>
          <w:lang w:val="en-US"/>
        </w:rPr>
        <w:t>http</w:t>
      </w:r>
      <w:r w:rsidR="007A0E4A" w:rsidRPr="00CA28C2">
        <w:rPr>
          <w:lang w:val="ru-RU"/>
        </w:rPr>
        <w:t>://</w:t>
      </w:r>
      <w:r w:rsidR="007A0E4A" w:rsidRPr="007A0E4A">
        <w:rPr>
          <w:lang w:val="en-US"/>
        </w:rPr>
        <w:t>www</w:t>
      </w:r>
      <w:r w:rsidR="007A0E4A" w:rsidRPr="00CA28C2">
        <w:rPr>
          <w:lang w:val="ru-RU"/>
        </w:rPr>
        <w:t>.</w:t>
      </w:r>
      <w:r w:rsidR="007A0E4A" w:rsidRPr="007A0E4A">
        <w:rPr>
          <w:lang w:val="en-US"/>
        </w:rPr>
        <w:t>unesco</w:t>
      </w:r>
      <w:r w:rsidR="007A0E4A" w:rsidRPr="00CA28C2">
        <w:rPr>
          <w:lang w:val="ru-RU"/>
        </w:rPr>
        <w:t>.</w:t>
      </w:r>
      <w:r w:rsidR="007A0E4A" w:rsidRPr="007A0E4A">
        <w:rPr>
          <w:lang w:val="en-US"/>
        </w:rPr>
        <w:t>org</w:t>
      </w:r>
      <w:r w:rsidR="007A0E4A" w:rsidRPr="00CA28C2">
        <w:rPr>
          <w:lang w:val="ru-RU"/>
        </w:rPr>
        <w:t>/</w:t>
      </w:r>
      <w:r w:rsidR="007A0E4A" w:rsidRPr="007A0E4A">
        <w:rPr>
          <w:lang w:val="en-US"/>
        </w:rPr>
        <w:t>culture</w:t>
      </w:r>
      <w:r w:rsidR="007A0E4A" w:rsidRPr="00CA28C2">
        <w:rPr>
          <w:lang w:val="ru-RU"/>
        </w:rPr>
        <w:t>/</w:t>
      </w:r>
      <w:r w:rsidR="007A0E4A" w:rsidRPr="007A0E4A">
        <w:rPr>
          <w:lang w:val="en-US"/>
        </w:rPr>
        <w:t>ich</w:t>
      </w:r>
      <w:r w:rsidR="007A0E4A" w:rsidRPr="00CA28C2">
        <w:rPr>
          <w:lang w:val="ru-RU"/>
        </w:rPr>
        <w:t>/</w:t>
      </w:r>
      <w:r w:rsidR="007A0E4A" w:rsidRPr="007A0E4A">
        <w:rPr>
          <w:lang w:val="en-US"/>
        </w:rPr>
        <w:t>en</w:t>
      </w:r>
      <w:r w:rsidR="007A0E4A" w:rsidRPr="00CA28C2">
        <w:rPr>
          <w:lang w:val="ru-RU"/>
        </w:rPr>
        <w:t>/</w:t>
      </w:r>
      <w:r w:rsidR="007A0E4A" w:rsidRPr="007A0E4A">
        <w:rPr>
          <w:lang w:val="en-US"/>
        </w:rPr>
        <w:t>kit</w:t>
      </w:r>
      <w:r w:rsidR="007A0E4A" w:rsidRPr="00CA28C2">
        <w:rPr>
          <w:lang w:val="ru-RU"/>
        </w:rPr>
        <w:t>/</w:t>
      </w:r>
    </w:p>
    <w:p w14:paraId="37CD31C2" w14:textId="4BC7905B" w:rsidR="00155FF4" w:rsidRPr="00CA28C2" w:rsidRDefault="00CA28C2" w:rsidP="007A0E4A">
      <w:pPr>
        <w:pStyle w:val="Txtpucegras"/>
        <w:rPr>
          <w:lang w:val="ru-RU"/>
        </w:rPr>
      </w:pPr>
      <w:r>
        <w:rPr>
          <w:lang w:val="ru-RU"/>
        </w:rPr>
        <w:lastRenderedPageBreak/>
        <w:t>Представление</w:t>
      </w:r>
      <w:r w:rsidRPr="00CA28C2">
        <w:rPr>
          <w:lang w:val="ru-RU"/>
        </w:rPr>
        <w:t xml:space="preserve"> </w:t>
      </w:r>
      <w:r>
        <w:rPr>
          <w:lang w:val="ru-RU"/>
        </w:rPr>
        <w:t>элементов</w:t>
      </w:r>
      <w:r w:rsidRPr="00CA28C2">
        <w:rPr>
          <w:lang w:val="ru-RU"/>
        </w:rPr>
        <w:t xml:space="preserve">, </w:t>
      </w:r>
      <w:r>
        <w:rPr>
          <w:lang w:val="ru-RU"/>
        </w:rPr>
        <w:t>включённых</w:t>
      </w:r>
      <w:r w:rsidRPr="00CA28C2">
        <w:rPr>
          <w:lang w:val="ru-RU"/>
        </w:rPr>
        <w:t xml:space="preserve"> </w:t>
      </w:r>
      <w:r>
        <w:rPr>
          <w:lang w:val="ru-RU"/>
        </w:rPr>
        <w:t>в</w:t>
      </w:r>
      <w:r w:rsidRPr="00CA28C2">
        <w:rPr>
          <w:lang w:val="ru-RU"/>
        </w:rPr>
        <w:t xml:space="preserve"> </w:t>
      </w:r>
      <w:r>
        <w:rPr>
          <w:lang w:val="ru-RU"/>
        </w:rPr>
        <w:t>Списки</w:t>
      </w:r>
      <w:r w:rsidRPr="00CA28C2">
        <w:rPr>
          <w:lang w:val="ru-RU"/>
        </w:rPr>
        <w:t xml:space="preserve"> </w:t>
      </w:r>
      <w:r>
        <w:rPr>
          <w:lang w:val="ru-RU"/>
        </w:rPr>
        <w:t>Конвенции, и проектов или программ, отобранных в Реестр передовых практик по охране</w:t>
      </w:r>
      <w:r w:rsidR="00155FF4" w:rsidRPr="00CA28C2">
        <w:rPr>
          <w:lang w:val="ru-RU"/>
        </w:rPr>
        <w:t>:</w:t>
      </w:r>
      <w:r w:rsidR="00DD01F3" w:rsidRPr="00CA28C2">
        <w:rPr>
          <w:lang w:val="ru-RU"/>
        </w:rPr>
        <w:tab/>
      </w:r>
      <w:r w:rsidR="00DD01F3" w:rsidRPr="00CA28C2">
        <w:rPr>
          <w:lang w:val="ru-RU"/>
        </w:rPr>
        <w:br/>
      </w:r>
      <w:r w:rsidR="007A0E4A" w:rsidRPr="007A0E4A">
        <w:rPr>
          <w:lang w:val="en-US"/>
        </w:rPr>
        <w:t>http</w:t>
      </w:r>
      <w:r w:rsidR="007A0E4A" w:rsidRPr="00CA28C2">
        <w:rPr>
          <w:lang w:val="ru-RU"/>
        </w:rPr>
        <w:t>://</w:t>
      </w:r>
      <w:r w:rsidR="007A0E4A" w:rsidRPr="007A0E4A">
        <w:rPr>
          <w:lang w:val="en-US"/>
        </w:rPr>
        <w:t>www</w:t>
      </w:r>
      <w:r w:rsidR="007A0E4A" w:rsidRPr="00CA28C2">
        <w:rPr>
          <w:lang w:val="ru-RU"/>
        </w:rPr>
        <w:t>.</w:t>
      </w:r>
      <w:r w:rsidR="007A0E4A" w:rsidRPr="007A0E4A">
        <w:rPr>
          <w:lang w:val="en-US"/>
        </w:rPr>
        <w:t>unesco</w:t>
      </w:r>
      <w:r w:rsidR="007A0E4A" w:rsidRPr="00CA28C2">
        <w:rPr>
          <w:lang w:val="ru-RU"/>
        </w:rPr>
        <w:t>.</w:t>
      </w:r>
      <w:r w:rsidR="007A0E4A" w:rsidRPr="007A0E4A">
        <w:rPr>
          <w:lang w:val="en-US"/>
        </w:rPr>
        <w:t>org</w:t>
      </w:r>
      <w:r w:rsidR="007A0E4A" w:rsidRPr="00CA28C2">
        <w:rPr>
          <w:lang w:val="ru-RU"/>
        </w:rPr>
        <w:t>/</w:t>
      </w:r>
      <w:r w:rsidR="007A0E4A" w:rsidRPr="007A0E4A">
        <w:rPr>
          <w:lang w:val="en-US"/>
        </w:rPr>
        <w:t>culture</w:t>
      </w:r>
      <w:r w:rsidR="007A0E4A" w:rsidRPr="00CA28C2">
        <w:rPr>
          <w:lang w:val="ru-RU"/>
        </w:rPr>
        <w:t>/</w:t>
      </w:r>
      <w:r w:rsidR="007A0E4A" w:rsidRPr="007A0E4A">
        <w:rPr>
          <w:lang w:val="en-US"/>
        </w:rPr>
        <w:t>ich</w:t>
      </w:r>
      <w:r w:rsidR="007A0E4A" w:rsidRPr="00CA28C2">
        <w:rPr>
          <w:lang w:val="ru-RU"/>
        </w:rPr>
        <w:t>/</w:t>
      </w:r>
      <w:r w:rsidR="007A0E4A" w:rsidRPr="007A0E4A">
        <w:rPr>
          <w:lang w:val="en-US"/>
        </w:rPr>
        <w:t>en</w:t>
      </w:r>
      <w:r w:rsidR="007A0E4A" w:rsidRPr="00CA28C2">
        <w:rPr>
          <w:lang w:val="ru-RU"/>
        </w:rPr>
        <w:t>/</w:t>
      </w:r>
      <w:r w:rsidR="007A0E4A" w:rsidRPr="007A0E4A">
        <w:rPr>
          <w:lang w:val="en-US"/>
        </w:rPr>
        <w:t>lists</w:t>
      </w:r>
      <w:r w:rsidR="007A0E4A" w:rsidRPr="00CA28C2">
        <w:rPr>
          <w:lang w:val="ru-RU"/>
        </w:rPr>
        <w:t>/</w:t>
      </w:r>
    </w:p>
    <w:p w14:paraId="108D4EBA" w14:textId="4A6EA3C8" w:rsidR="00A95BFF" w:rsidRPr="00FB470C" w:rsidRDefault="00FB470C">
      <w:pPr>
        <w:pStyle w:val="Txtpucegras"/>
        <w:rPr>
          <w:lang w:val="ru-RU"/>
        </w:rPr>
      </w:pPr>
      <w:r>
        <w:rPr>
          <w:lang w:val="ru-RU"/>
        </w:rPr>
        <w:t>Формы</w:t>
      </w:r>
      <w:r w:rsidRPr="00FB470C">
        <w:rPr>
          <w:lang w:val="ru-RU"/>
        </w:rPr>
        <w:t xml:space="preserve">, </w:t>
      </w:r>
      <w:r>
        <w:rPr>
          <w:lang w:val="ru-RU"/>
        </w:rPr>
        <w:t>используемые</w:t>
      </w:r>
      <w:r w:rsidRPr="00FB470C">
        <w:rPr>
          <w:lang w:val="ru-RU"/>
        </w:rPr>
        <w:t xml:space="preserve"> </w:t>
      </w:r>
      <w:r>
        <w:rPr>
          <w:lang w:val="ru-RU"/>
        </w:rPr>
        <w:t>при</w:t>
      </w:r>
      <w:r w:rsidRPr="00FB470C">
        <w:rPr>
          <w:lang w:val="ru-RU"/>
        </w:rPr>
        <w:t xml:space="preserve"> </w:t>
      </w:r>
      <w:r>
        <w:rPr>
          <w:lang w:val="ru-RU"/>
        </w:rPr>
        <w:t>номинации</w:t>
      </w:r>
      <w:r w:rsidRPr="00FB470C">
        <w:rPr>
          <w:lang w:val="ru-RU"/>
        </w:rPr>
        <w:t xml:space="preserve"> </w:t>
      </w:r>
      <w:r>
        <w:rPr>
          <w:lang w:val="ru-RU"/>
        </w:rPr>
        <w:t>элементов</w:t>
      </w:r>
      <w:r w:rsidRPr="00FB470C">
        <w:rPr>
          <w:lang w:val="ru-RU"/>
        </w:rPr>
        <w:t xml:space="preserve"> </w:t>
      </w:r>
      <w:r>
        <w:rPr>
          <w:lang w:val="ru-RU"/>
        </w:rPr>
        <w:t>в</w:t>
      </w:r>
      <w:r w:rsidRPr="00FB470C">
        <w:rPr>
          <w:lang w:val="ru-RU"/>
        </w:rPr>
        <w:t xml:space="preserve"> </w:t>
      </w:r>
      <w:r>
        <w:rPr>
          <w:lang w:val="ru-RU"/>
        </w:rPr>
        <w:t>Списки</w:t>
      </w:r>
      <w:r w:rsidRPr="00FB470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B470C">
        <w:rPr>
          <w:lang w:val="ru-RU"/>
        </w:rPr>
        <w:t xml:space="preserve"> (</w:t>
      </w:r>
      <w:r>
        <w:rPr>
          <w:lang w:val="ru-RU"/>
        </w:rPr>
        <w:t>только</w:t>
      </w:r>
      <w:r w:rsidRPr="00FB470C">
        <w:rPr>
          <w:lang w:val="ru-RU"/>
        </w:rPr>
        <w:t xml:space="preserve"> </w:t>
      </w:r>
      <w:r>
        <w:rPr>
          <w:lang w:val="ru-RU"/>
        </w:rPr>
        <w:t>на</w:t>
      </w:r>
      <w:r w:rsidRPr="00FB470C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FB470C">
        <w:rPr>
          <w:lang w:val="ru-RU"/>
        </w:rPr>
        <w:t xml:space="preserve"> </w:t>
      </w:r>
      <w:r>
        <w:rPr>
          <w:lang w:val="ru-RU"/>
        </w:rPr>
        <w:t>и</w:t>
      </w:r>
      <w:r w:rsidRPr="00FB470C">
        <w:rPr>
          <w:lang w:val="ru-RU"/>
        </w:rPr>
        <w:t xml:space="preserve"> </w:t>
      </w:r>
      <w:r>
        <w:rPr>
          <w:lang w:val="ru-RU"/>
        </w:rPr>
        <w:t>французском</w:t>
      </w:r>
      <w:r w:rsidRPr="00FB470C">
        <w:rPr>
          <w:lang w:val="ru-RU"/>
        </w:rPr>
        <w:t xml:space="preserve">), </w:t>
      </w:r>
      <w:r>
        <w:rPr>
          <w:lang w:val="ru-RU"/>
        </w:rPr>
        <w:t>предложени</w:t>
      </w:r>
      <w:r w:rsidR="00B33670">
        <w:rPr>
          <w:lang w:val="ru-RU"/>
        </w:rPr>
        <w:t>й</w:t>
      </w:r>
      <w:r w:rsidRPr="00FB470C">
        <w:rPr>
          <w:lang w:val="ru-RU"/>
        </w:rPr>
        <w:t xml:space="preserve"> </w:t>
      </w:r>
      <w:r>
        <w:rPr>
          <w:lang w:val="ru-RU"/>
        </w:rPr>
        <w:t>практик</w:t>
      </w:r>
      <w:r w:rsidRPr="00FB470C">
        <w:rPr>
          <w:lang w:val="ru-RU"/>
        </w:rPr>
        <w:t xml:space="preserve"> </w:t>
      </w:r>
      <w:r>
        <w:rPr>
          <w:lang w:val="ru-RU"/>
        </w:rPr>
        <w:t>по</w:t>
      </w:r>
      <w:r w:rsidRPr="00FB470C">
        <w:rPr>
          <w:lang w:val="ru-RU"/>
        </w:rPr>
        <w:t xml:space="preserve"> </w:t>
      </w:r>
      <w:r>
        <w:rPr>
          <w:lang w:val="ru-RU"/>
        </w:rPr>
        <w:t>охране</w:t>
      </w:r>
      <w:r w:rsidRPr="00FB470C">
        <w:rPr>
          <w:lang w:val="ru-RU"/>
        </w:rPr>
        <w:t xml:space="preserve"> </w:t>
      </w:r>
      <w:r>
        <w:rPr>
          <w:lang w:val="ru-RU"/>
        </w:rPr>
        <w:t>на</w:t>
      </w:r>
      <w:r w:rsidRPr="00FB470C">
        <w:rPr>
          <w:lang w:val="ru-RU"/>
        </w:rPr>
        <w:t xml:space="preserve"> </w:t>
      </w:r>
      <w:r>
        <w:rPr>
          <w:lang w:val="ru-RU"/>
        </w:rPr>
        <w:t>включение</w:t>
      </w:r>
      <w:r w:rsidRPr="00FB470C">
        <w:rPr>
          <w:lang w:val="ru-RU"/>
        </w:rPr>
        <w:t xml:space="preserve"> </w:t>
      </w:r>
      <w:r>
        <w:rPr>
          <w:lang w:val="ru-RU"/>
        </w:rPr>
        <w:t>в</w:t>
      </w:r>
      <w:r w:rsidRPr="00FB470C">
        <w:rPr>
          <w:lang w:val="ru-RU"/>
        </w:rPr>
        <w:t xml:space="preserve"> </w:t>
      </w:r>
      <w:r>
        <w:rPr>
          <w:lang w:val="ru-RU"/>
        </w:rPr>
        <w:t>Реестр</w:t>
      </w:r>
      <w:r w:rsidRPr="00FB470C">
        <w:rPr>
          <w:lang w:val="ru-RU"/>
        </w:rPr>
        <w:t xml:space="preserve"> </w:t>
      </w:r>
      <w:r>
        <w:rPr>
          <w:lang w:val="ru-RU"/>
        </w:rPr>
        <w:t>передовых</w:t>
      </w:r>
      <w:r w:rsidRPr="00FB470C">
        <w:rPr>
          <w:lang w:val="ru-RU"/>
        </w:rPr>
        <w:t xml:space="preserve"> </w:t>
      </w:r>
      <w:r>
        <w:rPr>
          <w:lang w:val="ru-RU"/>
        </w:rPr>
        <w:t>практик</w:t>
      </w:r>
      <w:r w:rsidRPr="00FB470C">
        <w:rPr>
          <w:lang w:val="ru-RU"/>
        </w:rPr>
        <w:t xml:space="preserve"> </w:t>
      </w:r>
      <w:r>
        <w:rPr>
          <w:lang w:val="ru-RU"/>
        </w:rPr>
        <w:t>и</w:t>
      </w:r>
      <w:r w:rsidRPr="00FB470C">
        <w:rPr>
          <w:lang w:val="ru-RU"/>
        </w:rPr>
        <w:t xml:space="preserve"> </w:t>
      </w:r>
      <w:r>
        <w:rPr>
          <w:lang w:val="ru-RU"/>
        </w:rPr>
        <w:t>подаче</w:t>
      </w:r>
      <w:r w:rsidRPr="00FB470C">
        <w:rPr>
          <w:lang w:val="ru-RU"/>
        </w:rPr>
        <w:t xml:space="preserve"> </w:t>
      </w:r>
      <w:r>
        <w:rPr>
          <w:lang w:val="ru-RU"/>
        </w:rPr>
        <w:t>просьб</w:t>
      </w:r>
      <w:r w:rsidRPr="00FB470C">
        <w:rPr>
          <w:lang w:val="ru-RU"/>
        </w:rPr>
        <w:t xml:space="preserve"> </w:t>
      </w:r>
      <w:r>
        <w:rPr>
          <w:lang w:val="ru-RU"/>
        </w:rPr>
        <w:t>на</w:t>
      </w:r>
      <w:r w:rsidRPr="00FB470C">
        <w:rPr>
          <w:lang w:val="ru-RU"/>
        </w:rPr>
        <w:t xml:space="preserve"> </w:t>
      </w:r>
      <w:r>
        <w:rPr>
          <w:lang w:val="ru-RU"/>
        </w:rPr>
        <w:t>получение</w:t>
      </w:r>
      <w:r w:rsidRPr="00FB470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B470C">
        <w:rPr>
          <w:lang w:val="ru-RU"/>
        </w:rPr>
        <w:t xml:space="preserve"> </w:t>
      </w:r>
      <w:r>
        <w:rPr>
          <w:lang w:val="ru-RU"/>
        </w:rPr>
        <w:t>помощи</w:t>
      </w:r>
      <w:r w:rsidR="00155FF4" w:rsidRPr="00FB470C">
        <w:rPr>
          <w:lang w:val="ru-RU"/>
        </w:rPr>
        <w:t xml:space="preserve">. </w:t>
      </w:r>
      <w:r>
        <w:rPr>
          <w:lang w:val="ru-RU"/>
        </w:rPr>
        <w:t>Они доступны тут</w:t>
      </w:r>
      <w:r w:rsidR="00155FF4" w:rsidRPr="00FB470C">
        <w:rPr>
          <w:lang w:val="ru-RU"/>
        </w:rPr>
        <w:t xml:space="preserve">: </w:t>
      </w:r>
      <w:hyperlink r:id="rId18" w:history="1">
        <w:r w:rsidR="00401EE1" w:rsidRPr="00DE49EA">
          <w:rPr>
            <w:rStyle w:val="Hyperlink"/>
            <w:lang w:val="en-US"/>
          </w:rPr>
          <w:t>http</w:t>
        </w:r>
        <w:r w:rsidR="00401EE1" w:rsidRPr="00FB470C">
          <w:rPr>
            <w:rStyle w:val="Hyperlink"/>
            <w:lang w:val="ru-RU"/>
          </w:rPr>
          <w:t>://</w:t>
        </w:r>
        <w:r w:rsidR="00401EE1" w:rsidRPr="00DE49EA">
          <w:rPr>
            <w:rStyle w:val="Hyperlink"/>
            <w:lang w:val="en-US"/>
          </w:rPr>
          <w:t>www</w:t>
        </w:r>
        <w:r w:rsidR="00401EE1" w:rsidRPr="00FB470C">
          <w:rPr>
            <w:rStyle w:val="Hyperlink"/>
            <w:lang w:val="ru-RU"/>
          </w:rPr>
          <w:t>.</w:t>
        </w:r>
        <w:r w:rsidR="00401EE1" w:rsidRPr="00DE49EA">
          <w:rPr>
            <w:rStyle w:val="Hyperlink"/>
            <w:lang w:val="en-US"/>
          </w:rPr>
          <w:t>unesco</w:t>
        </w:r>
        <w:r w:rsidR="00401EE1" w:rsidRPr="00FB470C">
          <w:rPr>
            <w:rStyle w:val="Hyperlink"/>
            <w:lang w:val="ru-RU"/>
          </w:rPr>
          <w:t>.</w:t>
        </w:r>
        <w:r w:rsidR="00401EE1" w:rsidRPr="00DE49EA">
          <w:rPr>
            <w:rStyle w:val="Hyperlink"/>
            <w:lang w:val="en-US"/>
          </w:rPr>
          <w:t>org</w:t>
        </w:r>
        <w:r w:rsidR="00401EE1" w:rsidRPr="00FB470C">
          <w:rPr>
            <w:rStyle w:val="Hyperlink"/>
            <w:lang w:val="ru-RU"/>
          </w:rPr>
          <w:t>/</w:t>
        </w:r>
        <w:r w:rsidR="00401EE1" w:rsidRPr="00DE49EA">
          <w:rPr>
            <w:rStyle w:val="Hyperlink"/>
            <w:lang w:val="en-US"/>
          </w:rPr>
          <w:t>culture</w:t>
        </w:r>
        <w:r w:rsidR="00401EE1" w:rsidRPr="00FB470C">
          <w:rPr>
            <w:rStyle w:val="Hyperlink"/>
            <w:lang w:val="ru-RU"/>
          </w:rPr>
          <w:t>/</w:t>
        </w:r>
        <w:r w:rsidR="00401EE1" w:rsidRPr="00DE49EA">
          <w:rPr>
            <w:rStyle w:val="Hyperlink"/>
            <w:lang w:val="en-US"/>
          </w:rPr>
          <w:t>ich</w:t>
        </w:r>
        <w:r w:rsidR="00401EE1" w:rsidRPr="00FB470C">
          <w:rPr>
            <w:rStyle w:val="Hyperlink"/>
            <w:lang w:val="ru-RU"/>
          </w:rPr>
          <w:t>/</w:t>
        </w:r>
        <w:r w:rsidR="00401EE1" w:rsidRPr="00DE49EA">
          <w:rPr>
            <w:rStyle w:val="Hyperlink"/>
            <w:lang w:val="en-US"/>
          </w:rPr>
          <w:t>en</w:t>
        </w:r>
        <w:r w:rsidR="00401EE1" w:rsidRPr="00FB470C">
          <w:rPr>
            <w:rStyle w:val="Hyperlink"/>
            <w:lang w:val="ru-RU"/>
          </w:rPr>
          <w:t>/</w:t>
        </w:r>
        <w:r w:rsidR="00401EE1" w:rsidRPr="00DE49EA">
          <w:rPr>
            <w:rStyle w:val="Hyperlink"/>
            <w:lang w:val="en-US"/>
          </w:rPr>
          <w:t>forms</w:t>
        </w:r>
        <w:r w:rsidR="00401EE1" w:rsidRPr="00FB470C">
          <w:rPr>
            <w:rStyle w:val="Hyperlink"/>
            <w:lang w:val="ru-RU"/>
          </w:rPr>
          <w:t>/</w:t>
        </w:r>
      </w:hyperlink>
    </w:p>
    <w:p w14:paraId="61BC90EF" w14:textId="102CA981" w:rsidR="002D5639" w:rsidRPr="00473C27" w:rsidRDefault="00473C27" w:rsidP="00896308">
      <w:pPr>
        <w:pStyle w:val="Heading4"/>
        <w:rPr>
          <w:rFonts w:eastAsia="Times New Roman"/>
          <w:snapToGrid/>
          <w:w w:val="108"/>
          <w:lang w:val="ru-RU" w:eastAsia="en-US"/>
        </w:rPr>
      </w:pPr>
      <w:r>
        <w:rPr>
          <w:rFonts w:eastAsia="Times New Roman"/>
          <w:snapToGrid/>
          <w:w w:val="108"/>
          <w:szCs w:val="24"/>
          <w:lang w:val="ru-RU" w:eastAsia="en-US"/>
        </w:rPr>
        <w:t>терминология</w:t>
      </w:r>
    </w:p>
    <w:p w14:paraId="4768922E" w14:textId="19BFB479" w:rsidR="00BF57B3" w:rsidRPr="00473C27" w:rsidRDefault="00473C27" w:rsidP="00345F7E">
      <w:pPr>
        <w:pStyle w:val="Texte1"/>
        <w:rPr>
          <w:lang w:val="ru-RU"/>
        </w:rPr>
      </w:pPr>
      <w:r>
        <w:rPr>
          <w:lang w:val="ru-RU"/>
        </w:rPr>
        <w:t>Полный список сокращений, акро</w:t>
      </w:r>
      <w:r w:rsidR="00B33670">
        <w:rPr>
          <w:lang w:val="ru-RU"/>
        </w:rPr>
        <w:t>н</w:t>
      </w:r>
      <w:r>
        <w:rPr>
          <w:lang w:val="ru-RU"/>
        </w:rPr>
        <w:t>и</w:t>
      </w:r>
      <w:r w:rsidR="00B33670">
        <w:rPr>
          <w:lang w:val="ru-RU"/>
        </w:rPr>
        <w:t>м</w:t>
      </w:r>
      <w:r>
        <w:rPr>
          <w:lang w:val="ru-RU"/>
        </w:rPr>
        <w:t>ов и терминов представлен в Раздаточном материале раздела</w:t>
      </w:r>
      <w:r w:rsidR="00D70F28">
        <w:rPr>
          <w:lang w:val="en-US"/>
        </w:rPr>
        <w:t> </w:t>
      </w:r>
      <w:r w:rsidR="00EE7B09" w:rsidRPr="00473C27">
        <w:rPr>
          <w:lang w:val="ru-RU"/>
        </w:rPr>
        <w:t>1.</w:t>
      </w:r>
    </w:p>
    <w:sectPr w:rsidR="00BF57B3" w:rsidRPr="00473C27" w:rsidSect="003E3B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oddPage"/>
      <w:pgSz w:w="11905" w:h="16837" w:code="9"/>
      <w:pgMar w:top="1701" w:right="1531" w:bottom="1701" w:left="153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23C26" w14:textId="77777777" w:rsidR="00A5466F" w:rsidRDefault="00A5466F" w:rsidP="000F4C6A">
      <w:r>
        <w:separator/>
      </w:r>
    </w:p>
    <w:p w14:paraId="5CDA5971" w14:textId="77777777" w:rsidR="00A5466F" w:rsidRDefault="00A5466F"/>
  </w:endnote>
  <w:endnote w:type="continuationSeparator" w:id="0">
    <w:p w14:paraId="63AD1BCC" w14:textId="77777777" w:rsidR="00A5466F" w:rsidRDefault="00A5466F" w:rsidP="000F4C6A">
      <w:r>
        <w:continuationSeparator/>
      </w:r>
    </w:p>
    <w:p w14:paraId="03105EB1" w14:textId="77777777" w:rsidR="00A5466F" w:rsidRDefault="00A54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80D7" w14:textId="347BD14B" w:rsidR="00EB5200" w:rsidRPr="009A54AE" w:rsidRDefault="005E676D" w:rsidP="009D4AB5">
    <w:pPr>
      <w:pStyle w:val="Footer"/>
      <w:rPr>
        <w:lang w:val="ru-RU"/>
      </w:rPr>
    </w:pPr>
    <w:r w:rsidRPr="006021AD">
      <w:rPr>
        <w:noProof/>
        <w:sz w:val="22"/>
        <w:lang w:eastAsia="zh-TW"/>
      </w:rPr>
      <w:drawing>
        <wp:anchor distT="0" distB="0" distL="114300" distR="114300" simplePos="0" relativeHeight="251661312" behindDoc="0" locked="0" layoutInCell="1" allowOverlap="1" wp14:anchorId="70A82060" wp14:editId="394365C4">
          <wp:simplePos x="0" y="0"/>
          <wp:positionH relativeFrom="column">
            <wp:posOffset>2505075</wp:posOffset>
          </wp:positionH>
          <wp:positionV relativeFrom="paragraph">
            <wp:posOffset>85725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47C">
      <w:rPr>
        <w:noProof/>
        <w:lang w:eastAsia="zh-TW"/>
      </w:rPr>
      <w:drawing>
        <wp:anchor distT="0" distB="0" distL="114300" distR="114300" simplePos="0" relativeHeight="251654144" behindDoc="0" locked="0" layoutInCell="1" allowOverlap="1" wp14:anchorId="52548487" wp14:editId="784BFD38">
          <wp:simplePos x="0" y="0"/>
          <wp:positionH relativeFrom="margin">
            <wp:posOffset>-28575</wp:posOffset>
          </wp:positionH>
          <wp:positionV relativeFrom="paragraph">
            <wp:posOffset>-191549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200" w:rsidRPr="009A54AE">
      <w:rPr>
        <w:rStyle w:val="PageNumber"/>
        <w:lang w:val="ru-RU"/>
      </w:rPr>
      <w:tab/>
    </w:r>
    <w:r w:rsidR="00EB5200" w:rsidRPr="009A54AE">
      <w:rPr>
        <w:lang w:val="ru-RU"/>
      </w:rPr>
      <w:tab/>
    </w:r>
    <w:r w:rsidR="00EB5200" w:rsidRPr="008B4139">
      <w:rPr>
        <w:lang w:val="en-US"/>
      </w:rPr>
      <w:t>U</w:t>
    </w:r>
    <w:r w:rsidR="00EB5200" w:rsidRPr="009A54AE">
      <w:rPr>
        <w:lang w:val="ru-RU"/>
      </w:rPr>
      <w:t>016-</w:t>
    </w:r>
    <w:r w:rsidR="00EB5200" w:rsidRPr="008B4139">
      <w:rPr>
        <w:lang w:val="en-US"/>
      </w:rPr>
      <w:t>v</w:t>
    </w:r>
    <w:r w:rsidR="00EB5200" w:rsidRPr="009A54AE">
      <w:rPr>
        <w:lang w:val="ru-RU"/>
      </w:rPr>
      <w:t>1.1-</w:t>
    </w:r>
    <w:r w:rsidR="00EB5200" w:rsidRPr="008B4139">
      <w:rPr>
        <w:lang w:val="en-US"/>
      </w:rPr>
      <w:t>PT</w:t>
    </w:r>
    <w:r w:rsidR="00EB5200" w:rsidRPr="009A54AE">
      <w:rPr>
        <w:lang w:val="ru-RU"/>
      </w:rPr>
      <w:t>-</w:t>
    </w:r>
    <w:r w:rsidR="00EB5200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89D" w14:textId="0222ACDD" w:rsidR="00EB5200" w:rsidRPr="009A54AE" w:rsidRDefault="005E676D" w:rsidP="00CB334B">
    <w:pPr>
      <w:pStyle w:val="Footer"/>
      <w:rPr>
        <w:lang w:val="ru-RU"/>
      </w:rPr>
    </w:pPr>
    <w:r w:rsidRPr="006021AD">
      <w:rPr>
        <w:noProof/>
        <w:sz w:val="22"/>
        <w:lang w:eastAsia="zh-TW"/>
      </w:rPr>
      <w:drawing>
        <wp:anchor distT="0" distB="0" distL="114300" distR="114300" simplePos="0" relativeHeight="251662336" behindDoc="0" locked="0" layoutInCell="1" allowOverlap="1" wp14:anchorId="074E5495" wp14:editId="3E9D104E">
          <wp:simplePos x="0" y="0"/>
          <wp:positionH relativeFrom="column">
            <wp:posOffset>2638425</wp:posOffset>
          </wp:positionH>
          <wp:positionV relativeFrom="paragraph">
            <wp:posOffset>85725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47C">
      <w:rPr>
        <w:noProof/>
        <w:lang w:eastAsia="zh-TW"/>
      </w:rPr>
      <w:drawing>
        <wp:anchor distT="0" distB="0" distL="114300" distR="114300" simplePos="0" relativeHeight="252001280" behindDoc="0" locked="0" layoutInCell="1" allowOverlap="1" wp14:anchorId="43B00391" wp14:editId="720B30E3">
          <wp:simplePos x="0" y="0"/>
          <wp:positionH relativeFrom="margin">
            <wp:posOffset>5154930</wp:posOffset>
          </wp:positionH>
          <wp:positionV relativeFrom="paragraph">
            <wp:posOffset>-184371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200" w:rsidRPr="00C21F0D">
      <w:rPr>
        <w:lang w:val="en-US"/>
      </w:rPr>
      <w:t>U</w:t>
    </w:r>
    <w:r w:rsidR="00EB5200" w:rsidRPr="009A54AE">
      <w:rPr>
        <w:lang w:val="ru-RU"/>
      </w:rPr>
      <w:t>016-</w:t>
    </w:r>
    <w:r w:rsidR="00EB5200" w:rsidRPr="00C21F0D">
      <w:rPr>
        <w:lang w:val="en-US"/>
      </w:rPr>
      <w:t>v</w:t>
    </w:r>
    <w:r w:rsidR="00EB5200" w:rsidRPr="009A54AE">
      <w:rPr>
        <w:lang w:val="ru-RU"/>
      </w:rPr>
      <w:t>1.1-</w:t>
    </w:r>
    <w:r w:rsidR="00EB5200" w:rsidRPr="00C21F0D">
      <w:rPr>
        <w:lang w:val="en-US"/>
      </w:rPr>
      <w:t>PT</w:t>
    </w:r>
    <w:r w:rsidR="00EB5200" w:rsidRPr="009A54AE">
      <w:rPr>
        <w:lang w:val="ru-RU"/>
      </w:rPr>
      <w:t>-</w:t>
    </w:r>
    <w:r w:rsidR="00EB5200">
      <w:rPr>
        <w:lang w:val="en-US"/>
      </w:rPr>
      <w:t>RU</w:t>
    </w:r>
    <w:r w:rsidR="00EB5200" w:rsidRPr="009A54AE">
      <w:rPr>
        <w:lang w:val="ru-RU"/>
      </w:rPr>
      <w:tab/>
    </w:r>
    <w:r w:rsidR="00EB5200" w:rsidRPr="009A54AE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6FC3" w14:textId="0803D01F" w:rsidR="00EB5200" w:rsidRPr="009A54AE" w:rsidRDefault="005E676D" w:rsidP="007C56AA">
    <w:pPr>
      <w:pStyle w:val="Footer"/>
      <w:rPr>
        <w:lang w:val="ru-RU"/>
      </w:rPr>
    </w:pPr>
    <w:r w:rsidRPr="006021AD">
      <w:rPr>
        <w:noProof/>
        <w:sz w:val="22"/>
        <w:lang w:eastAsia="zh-TW"/>
      </w:rPr>
      <w:drawing>
        <wp:anchor distT="0" distB="0" distL="114300" distR="114300" simplePos="0" relativeHeight="251658240" behindDoc="0" locked="0" layoutInCell="1" allowOverlap="1" wp14:anchorId="1553FD0C" wp14:editId="330D7DA9">
          <wp:simplePos x="0" y="0"/>
          <wp:positionH relativeFrom="column">
            <wp:posOffset>2533650</wp:posOffset>
          </wp:positionH>
          <wp:positionV relativeFrom="paragraph">
            <wp:posOffset>85725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47C">
      <w:rPr>
        <w:noProof/>
        <w:lang w:eastAsia="zh-TW"/>
      </w:rPr>
      <w:drawing>
        <wp:anchor distT="0" distB="0" distL="114300" distR="114300" simplePos="0" relativeHeight="251997184" behindDoc="0" locked="0" layoutInCell="1" allowOverlap="1" wp14:anchorId="73617B71" wp14:editId="554C0F87">
          <wp:simplePos x="0" y="0"/>
          <wp:positionH relativeFrom="margin">
            <wp:posOffset>5154930</wp:posOffset>
          </wp:positionH>
          <wp:positionV relativeFrom="paragraph">
            <wp:posOffset>-185420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200" w:rsidRPr="009A54AE">
      <w:rPr>
        <w:lang w:val="ru-RU"/>
      </w:rPr>
      <w:t xml:space="preserve"> </w:t>
    </w:r>
    <w:r w:rsidR="00EB5200" w:rsidRPr="00345F7E">
      <w:rPr>
        <w:lang w:val="en-US"/>
      </w:rPr>
      <w:t>U</w:t>
    </w:r>
    <w:r w:rsidR="00EB5200" w:rsidRPr="009A54AE">
      <w:rPr>
        <w:lang w:val="ru-RU"/>
      </w:rPr>
      <w:t>016-</w:t>
    </w:r>
    <w:r w:rsidR="00EB5200" w:rsidRPr="00345F7E">
      <w:rPr>
        <w:lang w:val="en-US"/>
      </w:rPr>
      <w:t>v</w:t>
    </w:r>
    <w:r w:rsidR="00EB5200" w:rsidRPr="009A54AE">
      <w:rPr>
        <w:lang w:val="ru-RU"/>
      </w:rPr>
      <w:t>1.1-</w:t>
    </w:r>
    <w:r w:rsidR="00EB5200" w:rsidRPr="00345F7E">
      <w:rPr>
        <w:lang w:val="en-US"/>
      </w:rPr>
      <w:t>PT</w:t>
    </w:r>
    <w:r w:rsidR="00EB5200" w:rsidRPr="009A54AE">
      <w:rPr>
        <w:lang w:val="ru-RU"/>
      </w:rPr>
      <w:t>-</w:t>
    </w:r>
    <w:r w:rsidR="00EB5200">
      <w:rPr>
        <w:lang w:val="en-US"/>
      </w:rPr>
      <w:t>RU</w:t>
    </w:r>
    <w:r w:rsidR="00EB5200" w:rsidRPr="009A54AE">
      <w:rPr>
        <w:lang w:val="ru-RU"/>
      </w:rPr>
      <w:tab/>
    </w:r>
    <w:r w:rsidR="00EB5200" w:rsidRPr="009A54AE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0E417" w14:textId="77777777" w:rsidR="00A5466F" w:rsidRDefault="00A5466F" w:rsidP="00117DDB">
      <w:r>
        <w:separator/>
      </w:r>
    </w:p>
  </w:footnote>
  <w:footnote w:type="continuationSeparator" w:id="0">
    <w:p w14:paraId="6CA1EAA9" w14:textId="77777777" w:rsidR="00A5466F" w:rsidRDefault="00A5466F" w:rsidP="000F4C6A">
      <w:r>
        <w:continuationSeparator/>
      </w:r>
    </w:p>
    <w:p w14:paraId="1AB449C3" w14:textId="77777777" w:rsidR="00A5466F" w:rsidRDefault="00A5466F"/>
  </w:footnote>
  <w:footnote w:id="1">
    <w:p w14:paraId="6ECC38A0" w14:textId="044FBD2A" w:rsidR="00EB5200" w:rsidRPr="0066714B" w:rsidRDefault="00EB5200" w:rsidP="0066714B">
      <w:pPr>
        <w:pStyle w:val="FootnoteText"/>
      </w:pPr>
      <w:r w:rsidRPr="0066714B">
        <w:rPr>
          <w:rStyle w:val="FootnoteReference"/>
          <w:sz w:val="16"/>
          <w:szCs w:val="20"/>
          <w:vertAlign w:val="baseline"/>
        </w:rPr>
        <w:footnoteRef/>
      </w:r>
      <w:r w:rsidRPr="00912B1C">
        <w:rPr>
          <w:lang w:val="en-US"/>
        </w:rPr>
        <w:t>.</w:t>
      </w:r>
      <w:r w:rsidRPr="00912B1C">
        <w:rPr>
          <w:lang w:val="en-US"/>
        </w:rPr>
        <w:tab/>
        <w:t>UNESCO. Basic Texts of the 2003 Convention for the Safeguarding of the Intangible Cultural Heritage (</w:t>
      </w:r>
      <w:r>
        <w:rPr>
          <w:lang w:val="ru-RU"/>
        </w:rPr>
        <w:t>далее</w:t>
      </w:r>
      <w:r w:rsidRPr="004A0CD9">
        <w:rPr>
          <w:lang w:val="en-US"/>
        </w:rPr>
        <w:t xml:space="preserve"> </w:t>
      </w:r>
      <w:r>
        <w:rPr>
          <w:lang w:val="ru-RU"/>
        </w:rPr>
        <w:t>Основные</w:t>
      </w:r>
      <w:r w:rsidRPr="004A0CD9">
        <w:rPr>
          <w:lang w:val="en-US"/>
        </w:rPr>
        <w:t xml:space="preserve"> </w:t>
      </w:r>
      <w:r>
        <w:rPr>
          <w:lang w:val="ru-RU"/>
        </w:rPr>
        <w:t>тексты</w:t>
      </w:r>
      <w:r w:rsidRPr="00912B1C">
        <w:rPr>
          <w:lang w:val="en-US"/>
        </w:rPr>
        <w:t xml:space="preserve">). </w:t>
      </w:r>
      <w:r w:rsidRPr="0066714B">
        <w:t xml:space="preserve">Paris, UNESCO. </w:t>
      </w:r>
      <w:r>
        <w:rPr>
          <w:lang w:val="ru-RU"/>
        </w:rPr>
        <w:t>Доступ</w:t>
      </w:r>
      <w:r w:rsidRPr="00511745">
        <w:t>:</w:t>
      </w:r>
      <w:r w:rsidRPr="0066714B">
        <w:t xml:space="preserve"> </w:t>
      </w:r>
      <w:hyperlink r:id="rId1" w:history="1">
        <w:r w:rsidRPr="0066714B">
          <w:rPr>
            <w:rStyle w:val="Hyperlink"/>
            <w:color w:val="auto"/>
            <w:u w:val="none"/>
          </w:rPr>
          <w:t>http://www.unesco.org/culture/ich/index.php?lg=en&amp;pg=00026</w:t>
        </w:r>
      </w:hyperlink>
      <w:r w:rsidRPr="0066714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D93F" w14:textId="209BB1B4" w:rsidR="00EB5200" w:rsidRDefault="00EB5200" w:rsidP="003E3B7B">
    <w:pPr>
      <w:pStyle w:val="Header"/>
      <w:framePr w:wrap="around" w:vAnchor="text" w:hAnchor="margin" w:xAlign="outside" w:y="1"/>
      <w:spacing w:before="0" w:after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0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C8702E" w14:textId="010BD76F" w:rsidR="00EB5200" w:rsidRPr="009A54AE" w:rsidRDefault="00EB5200" w:rsidP="003E3B7B">
    <w:pPr>
      <w:pStyle w:val="Header"/>
      <w:ind w:right="360" w:firstLine="360"/>
      <w:rPr>
        <w:lang w:val="ru-RU"/>
      </w:rPr>
    </w:pPr>
    <w:r>
      <w:tab/>
    </w:r>
    <w:r>
      <w:rPr>
        <w:lang w:val="ru-RU"/>
      </w:rPr>
      <w:t>Раздел</w:t>
    </w:r>
    <w:r w:rsidRPr="009A54AE">
      <w:rPr>
        <w:szCs w:val="16"/>
        <w:lang w:val="ru-RU"/>
      </w:rPr>
      <w:t xml:space="preserve"> 16: </w:t>
    </w:r>
    <w:r>
      <w:rPr>
        <w:szCs w:val="16"/>
        <w:lang w:val="ru-RU"/>
      </w:rPr>
      <w:t>Семинар по ратификации Введение</w:t>
    </w:r>
    <w:r w:rsidRPr="009A54AE">
      <w:rPr>
        <w:lang w:val="ru-RU"/>
      </w:rP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7F290" w14:textId="390BC4EF" w:rsidR="00EB5200" w:rsidRDefault="00EB5200" w:rsidP="003E3B7B">
    <w:pPr>
      <w:pStyle w:val="Header"/>
      <w:framePr w:wrap="around" w:vAnchor="text" w:hAnchor="margin" w:xAlign="outside" w:y="1"/>
      <w:spacing w:before="0" w:after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01A">
      <w:rPr>
        <w:rStyle w:val="PageNumber"/>
        <w:noProof/>
      </w:rPr>
      <w:t>5</w:t>
    </w:r>
    <w:r>
      <w:rPr>
        <w:rStyle w:val="PageNumber"/>
      </w:rPr>
      <w:fldChar w:fldCharType="end"/>
    </w:r>
  </w:p>
  <w:p w14:paraId="131CFB59" w14:textId="01A917F9" w:rsidR="00EB5200" w:rsidRPr="009A54AE" w:rsidRDefault="00EB5200" w:rsidP="003E3B7B">
    <w:pPr>
      <w:pStyle w:val="Header"/>
      <w:rPr>
        <w:lang w:val="ru-RU"/>
      </w:rPr>
    </w:pPr>
    <w:r>
      <w:rPr>
        <w:lang w:val="ru-RU"/>
      </w:rPr>
      <w:t>Текст</w:t>
    </w:r>
    <w:r w:rsidRPr="009A54AE">
      <w:rPr>
        <w:lang w:val="ru-RU"/>
      </w:rPr>
      <w:t xml:space="preserve"> </w:t>
    </w:r>
    <w:r>
      <w:rPr>
        <w:lang w:val="ru-RU"/>
      </w:rPr>
      <w:t>участников</w:t>
    </w:r>
    <w:r w:rsidRPr="009A54AE">
      <w:rPr>
        <w:lang w:val="ru-RU"/>
      </w:rPr>
      <w:tab/>
    </w:r>
    <w:r>
      <w:rPr>
        <w:lang w:val="ru-RU"/>
      </w:rPr>
      <w:t>Раздел</w:t>
    </w:r>
    <w:r w:rsidRPr="009A54AE">
      <w:rPr>
        <w:lang w:val="ru-RU"/>
      </w:rPr>
      <w:t xml:space="preserve"> 16: </w:t>
    </w:r>
    <w:r>
      <w:rPr>
        <w:lang w:val="ru-RU"/>
      </w:rPr>
      <w:t>Семинар по ратификации Введение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CB38" w14:textId="479ABD82" w:rsidR="00EB5200" w:rsidRDefault="00EB5200" w:rsidP="006A5D36">
    <w:pPr>
      <w:pStyle w:val="Header"/>
      <w:ind w:right="360"/>
    </w:pPr>
    <w:r>
      <w:tab/>
    </w:r>
    <w:r>
      <w:rPr>
        <w:lang w:val="ru-RU"/>
      </w:rPr>
      <w:t>Текст участников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8477FCB"/>
    <w:multiLevelType w:val="hybridMultilevel"/>
    <w:tmpl w:val="E0F6D83C"/>
    <w:lvl w:ilvl="0" w:tplc="56B4BEDC">
      <w:start w:val="1"/>
      <w:numFmt w:val="decimal"/>
      <w:pStyle w:val="Enumrotation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8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1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0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5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9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2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6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8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0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4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7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9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0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2" w15:restartNumberingAfterBreak="0">
    <w:nsid w:val="391B7D80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3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5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9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3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4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5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9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3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5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6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8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2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5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6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7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0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A02BD3"/>
    <w:multiLevelType w:val="hybridMultilevel"/>
    <w:tmpl w:val="CCB605DA"/>
    <w:lvl w:ilvl="0" w:tplc="C18E17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 w15:restartNumberingAfterBreak="0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 w15:restartNumberingAfterBreak="0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 w15:restartNumberingAfterBreak="0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9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0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5"/>
  </w:num>
  <w:num w:numId="25">
    <w:abstractNumId w:val="232"/>
  </w:num>
  <w:num w:numId="26">
    <w:abstractNumId w:val="90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7"/>
  </w:num>
  <w:num w:numId="34">
    <w:abstractNumId w:val="238"/>
  </w:num>
  <w:num w:numId="35">
    <w:abstractNumId w:val="101"/>
  </w:num>
  <w:num w:numId="36">
    <w:abstractNumId w:val="141"/>
  </w:num>
  <w:num w:numId="37">
    <w:abstractNumId w:val="339"/>
  </w:num>
  <w:num w:numId="38">
    <w:abstractNumId w:val="5"/>
  </w:num>
  <w:num w:numId="39">
    <w:abstractNumId w:val="316"/>
  </w:num>
  <w:num w:numId="40">
    <w:abstractNumId w:val="184"/>
  </w:num>
  <w:num w:numId="41">
    <w:abstractNumId w:val="213"/>
  </w:num>
  <w:num w:numId="42">
    <w:abstractNumId w:val="155"/>
  </w:num>
  <w:num w:numId="43">
    <w:abstractNumId w:val="147"/>
  </w:num>
  <w:num w:numId="44">
    <w:abstractNumId w:val="266"/>
  </w:num>
  <w:num w:numId="45">
    <w:abstractNumId w:val="145"/>
  </w:num>
  <w:num w:numId="46">
    <w:abstractNumId w:val="143"/>
  </w:num>
  <w:num w:numId="47">
    <w:abstractNumId w:val="246"/>
  </w:num>
  <w:num w:numId="48">
    <w:abstractNumId w:val="189"/>
  </w:num>
  <w:num w:numId="49">
    <w:abstractNumId w:val="134"/>
  </w:num>
  <w:num w:numId="50">
    <w:abstractNumId w:val="128"/>
  </w:num>
  <w:num w:numId="51">
    <w:abstractNumId w:val="109"/>
  </w:num>
  <w:num w:numId="52">
    <w:abstractNumId w:val="286"/>
  </w:num>
  <w:num w:numId="53">
    <w:abstractNumId w:val="301"/>
  </w:num>
  <w:num w:numId="54">
    <w:abstractNumId w:val="190"/>
  </w:num>
  <w:num w:numId="55">
    <w:abstractNumId w:val="82"/>
  </w:num>
  <w:num w:numId="56">
    <w:abstractNumId w:val="171"/>
  </w:num>
  <w:num w:numId="57">
    <w:abstractNumId w:val="131"/>
  </w:num>
  <w:num w:numId="58">
    <w:abstractNumId w:val="91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3"/>
  </w:num>
  <w:num w:numId="65">
    <w:abstractNumId w:val="32"/>
  </w:num>
  <w:num w:numId="66">
    <w:abstractNumId w:val="86"/>
  </w:num>
  <w:num w:numId="67">
    <w:abstractNumId w:val="59"/>
  </w:num>
  <w:num w:numId="68">
    <w:abstractNumId w:val="116"/>
  </w:num>
  <w:num w:numId="69">
    <w:abstractNumId w:val="258"/>
  </w:num>
  <w:num w:numId="70">
    <w:abstractNumId w:val="241"/>
  </w:num>
  <w:num w:numId="71">
    <w:abstractNumId w:val="70"/>
  </w:num>
  <w:num w:numId="72">
    <w:abstractNumId w:val="110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5"/>
  </w:num>
  <w:num w:numId="76">
    <w:abstractNumId w:val="157"/>
  </w:num>
  <w:num w:numId="77">
    <w:abstractNumId w:val="1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7"/>
  </w:num>
  <w:num w:numId="84">
    <w:abstractNumId w:val="271"/>
  </w:num>
  <w:num w:numId="85">
    <w:abstractNumId w:val="17"/>
  </w:num>
  <w:num w:numId="86">
    <w:abstractNumId w:val="175"/>
  </w:num>
  <w:num w:numId="87">
    <w:abstractNumId w:val="125"/>
  </w:num>
  <w:num w:numId="88">
    <w:abstractNumId w:val="170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8"/>
  </w:num>
  <w:num w:numId="97">
    <w:abstractNumId w:val="282"/>
  </w:num>
  <w:num w:numId="98">
    <w:abstractNumId w:val="43"/>
  </w:num>
  <w:num w:numId="99">
    <w:abstractNumId w:val="322"/>
  </w:num>
  <w:num w:numId="100">
    <w:abstractNumId w:val="132"/>
  </w:num>
  <w:num w:numId="101">
    <w:abstractNumId w:val="133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3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2"/>
  </w:num>
  <w:num w:numId="147">
    <w:abstractNumId w:val="315"/>
  </w:num>
  <w:num w:numId="148">
    <w:abstractNumId w:val="140"/>
  </w:num>
  <w:num w:numId="149">
    <w:abstractNumId w:val="272"/>
  </w:num>
  <w:num w:numId="150">
    <w:abstractNumId w:val="152"/>
  </w:num>
  <w:num w:numId="151">
    <w:abstractNumId w:val="264"/>
  </w:num>
  <w:num w:numId="152">
    <w:abstractNumId w:val="220"/>
  </w:num>
  <w:num w:numId="153">
    <w:abstractNumId w:val="119"/>
  </w:num>
  <w:num w:numId="154">
    <w:abstractNumId w:val="166"/>
  </w:num>
  <w:num w:numId="155">
    <w:abstractNumId w:val="168"/>
  </w:num>
  <w:num w:numId="156">
    <w:abstractNumId w:val="343"/>
  </w:num>
  <w:num w:numId="157">
    <w:abstractNumId w:val="294"/>
  </w:num>
  <w:num w:numId="158">
    <w:abstractNumId w:val="106"/>
  </w:num>
  <w:num w:numId="159">
    <w:abstractNumId w:val="144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8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7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2"/>
  </w:num>
  <w:num w:numId="193">
    <w:abstractNumId w:val="331"/>
  </w:num>
  <w:num w:numId="194">
    <w:abstractNumId w:val="211"/>
  </w:num>
  <w:num w:numId="195">
    <w:abstractNumId w:val="81"/>
  </w:num>
  <w:num w:numId="196">
    <w:abstractNumId w:val="92"/>
  </w:num>
  <w:num w:numId="197">
    <w:abstractNumId w:val="85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3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7"/>
  </w:num>
  <w:num w:numId="219">
    <w:abstractNumId w:val="337"/>
  </w:num>
  <w:num w:numId="220">
    <w:abstractNumId w:val="303"/>
  </w:num>
  <w:num w:numId="221">
    <w:abstractNumId w:val="332"/>
  </w:num>
  <w:num w:numId="222">
    <w:abstractNumId w:val="178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6"/>
  </w:num>
  <w:num w:numId="232">
    <w:abstractNumId w:val="2"/>
  </w:num>
  <w:num w:numId="233">
    <w:abstractNumId w:val="2"/>
  </w:num>
  <w:num w:numId="234">
    <w:abstractNumId w:val="111"/>
  </w:num>
  <w:num w:numId="235">
    <w:abstractNumId w:val="2"/>
    <w:lvlOverride w:ilvl="0">
      <w:startOverride w:val="2"/>
    </w:lvlOverride>
  </w:num>
  <w:num w:numId="236">
    <w:abstractNumId w:val="84"/>
  </w:num>
  <w:num w:numId="237">
    <w:abstractNumId w:val="169"/>
  </w:num>
  <w:num w:numId="238">
    <w:abstractNumId w:val="206"/>
  </w:num>
  <w:num w:numId="239">
    <w:abstractNumId w:val="28"/>
  </w:num>
  <w:num w:numId="240">
    <w:abstractNumId w:val="244"/>
  </w:num>
  <w:num w:numId="241">
    <w:abstractNumId w:val="93"/>
  </w:num>
  <w:num w:numId="242">
    <w:abstractNumId w:val="330"/>
  </w:num>
  <w:num w:numId="243">
    <w:abstractNumId w:val="9"/>
  </w:num>
  <w:num w:numId="244">
    <w:abstractNumId w:val="107"/>
  </w:num>
  <w:num w:numId="245">
    <w:abstractNumId w:val="51"/>
  </w:num>
  <w:num w:numId="246">
    <w:abstractNumId w:val="66"/>
  </w:num>
  <w:num w:numId="247">
    <w:abstractNumId w:val="103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8"/>
  </w:num>
  <w:num w:numId="259">
    <w:abstractNumId w:val="180"/>
  </w:num>
  <w:num w:numId="260">
    <w:abstractNumId w:val="308"/>
  </w:num>
  <w:num w:numId="261">
    <w:abstractNumId w:val="83"/>
  </w:num>
  <w:num w:numId="262">
    <w:abstractNumId w:val="76"/>
  </w:num>
  <w:num w:numId="263">
    <w:abstractNumId w:val="180"/>
    <w:lvlOverride w:ilvl="0">
      <w:startOverride w:val="2"/>
    </w:lvlOverride>
  </w:num>
  <w:num w:numId="264">
    <w:abstractNumId w:val="39"/>
  </w:num>
  <w:num w:numId="265">
    <w:abstractNumId w:val="137"/>
  </w:num>
  <w:num w:numId="266">
    <w:abstractNumId w:val="41"/>
  </w:num>
  <w:num w:numId="267">
    <w:abstractNumId w:val="293"/>
  </w:num>
  <w:num w:numId="268">
    <w:abstractNumId w:val="11"/>
  </w:num>
  <w:num w:numId="269">
    <w:abstractNumId w:val="138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3"/>
  </w:num>
  <w:num w:numId="274">
    <w:abstractNumId w:val="48"/>
  </w:num>
  <w:num w:numId="275">
    <w:abstractNumId w:val="33"/>
  </w:num>
  <w:num w:numId="276">
    <w:abstractNumId w:val="11"/>
  </w:num>
  <w:num w:numId="277">
    <w:abstractNumId w:val="124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5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6"/>
  </w:num>
  <w:num w:numId="294">
    <w:abstractNumId w:val="122"/>
  </w:num>
  <w:num w:numId="295">
    <w:abstractNumId w:val="229"/>
  </w:num>
  <w:num w:numId="296">
    <w:abstractNumId w:val="154"/>
  </w:num>
  <w:num w:numId="297">
    <w:abstractNumId w:val="34"/>
  </w:num>
  <w:num w:numId="298">
    <w:abstractNumId w:val="233"/>
  </w:num>
  <w:num w:numId="299">
    <w:abstractNumId w:val="183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39"/>
  </w:num>
  <w:num w:numId="305">
    <w:abstractNumId w:val="127"/>
  </w:num>
  <w:num w:numId="306">
    <w:abstractNumId w:val="336"/>
  </w:num>
  <w:num w:numId="307">
    <w:abstractNumId w:val="335"/>
  </w:num>
  <w:num w:numId="308">
    <w:abstractNumId w:val="197"/>
  </w:num>
  <w:num w:numId="309">
    <w:abstractNumId w:val="99"/>
  </w:num>
  <w:num w:numId="310">
    <w:abstractNumId w:val="210"/>
  </w:num>
  <w:num w:numId="311">
    <w:abstractNumId w:val="54"/>
  </w:num>
  <w:num w:numId="312">
    <w:abstractNumId w:val="198"/>
  </w:num>
  <w:num w:numId="313">
    <w:abstractNumId w:val="160"/>
  </w:num>
  <w:num w:numId="314">
    <w:abstractNumId w:val="160"/>
  </w:num>
  <w:num w:numId="315">
    <w:abstractNumId w:val="230"/>
  </w:num>
  <w:num w:numId="316">
    <w:abstractNumId w:val="278"/>
  </w:num>
  <w:num w:numId="317">
    <w:abstractNumId w:val="121"/>
  </w:num>
  <w:num w:numId="318">
    <w:abstractNumId w:val="151"/>
  </w:num>
  <w:num w:numId="319">
    <w:abstractNumId w:val="217"/>
  </w:num>
  <w:num w:numId="320">
    <w:abstractNumId w:val="149"/>
  </w:num>
  <w:num w:numId="321">
    <w:abstractNumId w:val="149"/>
  </w:num>
  <w:num w:numId="322">
    <w:abstractNumId w:val="172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7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6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1"/>
  </w:num>
  <w:num w:numId="348">
    <w:abstractNumId w:val="176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8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3"/>
  </w:num>
  <w:num w:numId="366">
    <w:abstractNumId w:val="234"/>
    <w:lvlOverride w:ilvl="0">
      <w:startOverride w:val="1"/>
    </w:lvlOverride>
  </w:num>
  <w:num w:numId="367">
    <w:abstractNumId w:val="98"/>
  </w:num>
  <w:num w:numId="368">
    <w:abstractNumId w:val="234"/>
    <w:lvlOverride w:ilvl="0">
      <w:startOverride w:val="1"/>
    </w:lvlOverride>
  </w:num>
  <w:num w:numId="369">
    <w:abstractNumId w:val="181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2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2"/>
  </w:num>
  <w:num w:numId="383">
    <w:abstractNumId w:val="61"/>
  </w:num>
  <w:num w:numId="384">
    <w:abstractNumId w:val="200"/>
  </w:num>
  <w:num w:numId="385">
    <w:abstractNumId w:val="142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4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0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1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4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59"/>
  </w:num>
  <w:num w:numId="448">
    <w:abstractNumId w:val="209"/>
  </w:num>
  <w:num w:numId="449">
    <w:abstractNumId w:val="159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59"/>
    <w:lvlOverride w:ilvl="0">
      <w:startOverride w:val="1"/>
    </w:lvlOverride>
  </w:num>
  <w:num w:numId="453">
    <w:abstractNumId w:val="42"/>
  </w:num>
  <w:num w:numId="454">
    <w:abstractNumId w:val="159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9"/>
    <w:lvlOverride w:ilvl="0">
      <w:startOverride w:val="1"/>
    </w:lvlOverride>
  </w:num>
  <w:num w:numId="458">
    <w:abstractNumId w:val="207"/>
  </w:num>
  <w:num w:numId="459">
    <w:abstractNumId w:val="118"/>
  </w:num>
  <w:num w:numId="460">
    <w:abstractNumId w:val="196"/>
  </w:num>
  <w:num w:numId="461">
    <w:abstractNumId w:val="162"/>
  </w:num>
  <w:num w:numId="462">
    <w:abstractNumId w:val="94"/>
  </w:num>
  <w:num w:numId="463">
    <w:abstractNumId w:val="249"/>
  </w:num>
  <w:num w:numId="464">
    <w:abstractNumId w:val="221"/>
  </w:num>
  <w:num w:numId="465">
    <w:abstractNumId w:val="159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6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6"/>
  </w:num>
  <w:num w:numId="473">
    <w:abstractNumId w:val="327"/>
  </w:num>
  <w:num w:numId="474">
    <w:abstractNumId w:val="47"/>
  </w:num>
  <w:num w:numId="475">
    <w:abstractNumId w:val="87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89"/>
  </w:num>
  <w:num w:numId="481">
    <w:abstractNumId w:val="195"/>
  </w:num>
  <w:num w:numId="482">
    <w:abstractNumId w:val="52"/>
  </w:num>
  <w:num w:numId="483">
    <w:abstractNumId w:val="349"/>
  </w:num>
  <w:num w:numId="484">
    <w:abstractNumId w:val="95"/>
  </w:num>
  <w:num w:numId="485">
    <w:abstractNumId w:val="148"/>
  </w:num>
  <w:num w:numId="486">
    <w:abstractNumId w:val="96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29"/>
  </w:num>
  <w:num w:numId="492">
    <w:abstractNumId w:val="194"/>
  </w:num>
  <w:num w:numId="493">
    <w:abstractNumId w:val="115"/>
  </w:num>
  <w:num w:numId="494">
    <w:abstractNumId w:val="299"/>
  </w:num>
  <w:num w:numId="495">
    <w:abstractNumId w:val="161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4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4"/>
  </w:num>
  <w:num w:numId="506">
    <w:abstractNumId w:val="299"/>
  </w:num>
  <w:num w:numId="507">
    <w:abstractNumId w:val="299"/>
  </w:num>
  <w:num w:numId="508">
    <w:abstractNumId w:val="192"/>
  </w:num>
  <w:num w:numId="509">
    <w:abstractNumId w:val="192"/>
  </w:num>
  <w:num w:numId="510">
    <w:abstractNumId w:val="192"/>
  </w:num>
  <w:numIdMacAtCleanup w:val="5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A62"/>
    <w:rsid w:val="00006598"/>
    <w:rsid w:val="000070CA"/>
    <w:rsid w:val="00014873"/>
    <w:rsid w:val="00017D71"/>
    <w:rsid w:val="00020DDD"/>
    <w:rsid w:val="000213A8"/>
    <w:rsid w:val="00021865"/>
    <w:rsid w:val="0002203F"/>
    <w:rsid w:val="00022302"/>
    <w:rsid w:val="0002460D"/>
    <w:rsid w:val="0002511C"/>
    <w:rsid w:val="00025E6B"/>
    <w:rsid w:val="00027510"/>
    <w:rsid w:val="00033E6C"/>
    <w:rsid w:val="0003412A"/>
    <w:rsid w:val="000349C0"/>
    <w:rsid w:val="00035D61"/>
    <w:rsid w:val="00036BC5"/>
    <w:rsid w:val="00037FE6"/>
    <w:rsid w:val="00040B1C"/>
    <w:rsid w:val="00041EBF"/>
    <w:rsid w:val="00042018"/>
    <w:rsid w:val="000423A5"/>
    <w:rsid w:val="00043DFF"/>
    <w:rsid w:val="00044417"/>
    <w:rsid w:val="00044E3A"/>
    <w:rsid w:val="0004504C"/>
    <w:rsid w:val="00047769"/>
    <w:rsid w:val="00050FA8"/>
    <w:rsid w:val="00051508"/>
    <w:rsid w:val="00051E75"/>
    <w:rsid w:val="0005226C"/>
    <w:rsid w:val="00053368"/>
    <w:rsid w:val="000542FD"/>
    <w:rsid w:val="0005468C"/>
    <w:rsid w:val="00060230"/>
    <w:rsid w:val="00060BBD"/>
    <w:rsid w:val="00060C31"/>
    <w:rsid w:val="0007226E"/>
    <w:rsid w:val="00072B6A"/>
    <w:rsid w:val="00073E1C"/>
    <w:rsid w:val="00073E48"/>
    <w:rsid w:val="00076221"/>
    <w:rsid w:val="00081E8B"/>
    <w:rsid w:val="000826CD"/>
    <w:rsid w:val="000838BD"/>
    <w:rsid w:val="0008417E"/>
    <w:rsid w:val="00085406"/>
    <w:rsid w:val="0008689C"/>
    <w:rsid w:val="000870DC"/>
    <w:rsid w:val="000877FD"/>
    <w:rsid w:val="000910E7"/>
    <w:rsid w:val="00094B61"/>
    <w:rsid w:val="00094E6C"/>
    <w:rsid w:val="00094EBE"/>
    <w:rsid w:val="000A06A3"/>
    <w:rsid w:val="000A137F"/>
    <w:rsid w:val="000A7857"/>
    <w:rsid w:val="000A7DE3"/>
    <w:rsid w:val="000B3AC7"/>
    <w:rsid w:val="000B3BEF"/>
    <w:rsid w:val="000B6CC5"/>
    <w:rsid w:val="000C08B2"/>
    <w:rsid w:val="000C0E6A"/>
    <w:rsid w:val="000C2BD0"/>
    <w:rsid w:val="000C4C10"/>
    <w:rsid w:val="000C61DA"/>
    <w:rsid w:val="000C65CB"/>
    <w:rsid w:val="000C6BD2"/>
    <w:rsid w:val="000D5D72"/>
    <w:rsid w:val="000D647B"/>
    <w:rsid w:val="000D7317"/>
    <w:rsid w:val="000E18AA"/>
    <w:rsid w:val="000E38A5"/>
    <w:rsid w:val="000E5B15"/>
    <w:rsid w:val="000E6438"/>
    <w:rsid w:val="000E6F12"/>
    <w:rsid w:val="000F0E2D"/>
    <w:rsid w:val="000F4C6A"/>
    <w:rsid w:val="001002E2"/>
    <w:rsid w:val="00100F44"/>
    <w:rsid w:val="001044A2"/>
    <w:rsid w:val="00104F6B"/>
    <w:rsid w:val="00106058"/>
    <w:rsid w:val="00106526"/>
    <w:rsid w:val="00111A8E"/>
    <w:rsid w:val="00111BCC"/>
    <w:rsid w:val="00111CD1"/>
    <w:rsid w:val="001130DB"/>
    <w:rsid w:val="001160AD"/>
    <w:rsid w:val="00117168"/>
    <w:rsid w:val="00117DDB"/>
    <w:rsid w:val="00124079"/>
    <w:rsid w:val="001259D8"/>
    <w:rsid w:val="001311F5"/>
    <w:rsid w:val="00132CAD"/>
    <w:rsid w:val="00133838"/>
    <w:rsid w:val="00140E07"/>
    <w:rsid w:val="00141326"/>
    <w:rsid w:val="00142100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31E0"/>
    <w:rsid w:val="00164771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FC1"/>
    <w:rsid w:val="00185FB0"/>
    <w:rsid w:val="00186D10"/>
    <w:rsid w:val="00187734"/>
    <w:rsid w:val="001A2A63"/>
    <w:rsid w:val="001A2B13"/>
    <w:rsid w:val="001A69CA"/>
    <w:rsid w:val="001A79A5"/>
    <w:rsid w:val="001B04F6"/>
    <w:rsid w:val="001B08A5"/>
    <w:rsid w:val="001B0F2D"/>
    <w:rsid w:val="001B29DA"/>
    <w:rsid w:val="001B3C85"/>
    <w:rsid w:val="001B3FA8"/>
    <w:rsid w:val="001B586D"/>
    <w:rsid w:val="001C618F"/>
    <w:rsid w:val="001C7258"/>
    <w:rsid w:val="001C7F2E"/>
    <w:rsid w:val="001D0283"/>
    <w:rsid w:val="001D1BDC"/>
    <w:rsid w:val="001D1F1B"/>
    <w:rsid w:val="001D2F2B"/>
    <w:rsid w:val="001D3FC1"/>
    <w:rsid w:val="001D4124"/>
    <w:rsid w:val="001D67E3"/>
    <w:rsid w:val="001D70CD"/>
    <w:rsid w:val="001E0D28"/>
    <w:rsid w:val="001E1EAB"/>
    <w:rsid w:val="001E2B7D"/>
    <w:rsid w:val="001E2F9D"/>
    <w:rsid w:val="001E381D"/>
    <w:rsid w:val="001E5B5A"/>
    <w:rsid w:val="001E6B3F"/>
    <w:rsid w:val="001E77E4"/>
    <w:rsid w:val="001E77FC"/>
    <w:rsid w:val="001F074D"/>
    <w:rsid w:val="001F0E80"/>
    <w:rsid w:val="001F40DE"/>
    <w:rsid w:val="001F4496"/>
    <w:rsid w:val="001F7B54"/>
    <w:rsid w:val="002032E2"/>
    <w:rsid w:val="002053FF"/>
    <w:rsid w:val="002057D7"/>
    <w:rsid w:val="00210630"/>
    <w:rsid w:val="00210AA6"/>
    <w:rsid w:val="00210EAC"/>
    <w:rsid w:val="002132D2"/>
    <w:rsid w:val="00216E1F"/>
    <w:rsid w:val="002207C3"/>
    <w:rsid w:val="00222A7A"/>
    <w:rsid w:val="002261CB"/>
    <w:rsid w:val="00227D17"/>
    <w:rsid w:val="00227E50"/>
    <w:rsid w:val="002335CF"/>
    <w:rsid w:val="00233CE4"/>
    <w:rsid w:val="0023454D"/>
    <w:rsid w:val="0023521F"/>
    <w:rsid w:val="00235DC5"/>
    <w:rsid w:val="00243CC1"/>
    <w:rsid w:val="002440CE"/>
    <w:rsid w:val="00244283"/>
    <w:rsid w:val="00253333"/>
    <w:rsid w:val="0025444A"/>
    <w:rsid w:val="00256B42"/>
    <w:rsid w:val="002573B2"/>
    <w:rsid w:val="00261762"/>
    <w:rsid w:val="00261A28"/>
    <w:rsid w:val="00263BAE"/>
    <w:rsid w:val="002650D4"/>
    <w:rsid w:val="002712FD"/>
    <w:rsid w:val="002727D1"/>
    <w:rsid w:val="002804CF"/>
    <w:rsid w:val="002832A1"/>
    <w:rsid w:val="0028384F"/>
    <w:rsid w:val="00283A00"/>
    <w:rsid w:val="00284482"/>
    <w:rsid w:val="00284539"/>
    <w:rsid w:val="00285F80"/>
    <w:rsid w:val="002869EB"/>
    <w:rsid w:val="002902C9"/>
    <w:rsid w:val="002907B1"/>
    <w:rsid w:val="00291E2F"/>
    <w:rsid w:val="00292581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A5F35"/>
    <w:rsid w:val="002B1ED4"/>
    <w:rsid w:val="002B33DC"/>
    <w:rsid w:val="002B37F3"/>
    <w:rsid w:val="002B5ECD"/>
    <w:rsid w:val="002B64A5"/>
    <w:rsid w:val="002B6A2C"/>
    <w:rsid w:val="002C078E"/>
    <w:rsid w:val="002C0DE9"/>
    <w:rsid w:val="002C4B1C"/>
    <w:rsid w:val="002C4CAD"/>
    <w:rsid w:val="002C53CE"/>
    <w:rsid w:val="002C5DD4"/>
    <w:rsid w:val="002D13BF"/>
    <w:rsid w:val="002D143A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0663"/>
    <w:rsid w:val="00301581"/>
    <w:rsid w:val="0030168E"/>
    <w:rsid w:val="0030186B"/>
    <w:rsid w:val="00306BB2"/>
    <w:rsid w:val="00306E5D"/>
    <w:rsid w:val="00307B4E"/>
    <w:rsid w:val="003108DA"/>
    <w:rsid w:val="00312508"/>
    <w:rsid w:val="003125EA"/>
    <w:rsid w:val="00312ECF"/>
    <w:rsid w:val="003140E6"/>
    <w:rsid w:val="00315AB5"/>
    <w:rsid w:val="00316F9E"/>
    <w:rsid w:val="00322ABA"/>
    <w:rsid w:val="003234D6"/>
    <w:rsid w:val="00325710"/>
    <w:rsid w:val="003259DC"/>
    <w:rsid w:val="0032659F"/>
    <w:rsid w:val="00326B3E"/>
    <w:rsid w:val="00327B68"/>
    <w:rsid w:val="00330A6B"/>
    <w:rsid w:val="00332AA8"/>
    <w:rsid w:val="003339A8"/>
    <w:rsid w:val="0033606D"/>
    <w:rsid w:val="00340604"/>
    <w:rsid w:val="003408F2"/>
    <w:rsid w:val="00340932"/>
    <w:rsid w:val="00340A29"/>
    <w:rsid w:val="003426FF"/>
    <w:rsid w:val="0034280C"/>
    <w:rsid w:val="00343923"/>
    <w:rsid w:val="00344B54"/>
    <w:rsid w:val="003455CD"/>
    <w:rsid w:val="00345F7E"/>
    <w:rsid w:val="00346A86"/>
    <w:rsid w:val="00350705"/>
    <w:rsid w:val="00351040"/>
    <w:rsid w:val="00354AEA"/>
    <w:rsid w:val="00355830"/>
    <w:rsid w:val="00356606"/>
    <w:rsid w:val="00361F8E"/>
    <w:rsid w:val="00367858"/>
    <w:rsid w:val="00375BFE"/>
    <w:rsid w:val="00376601"/>
    <w:rsid w:val="003801E5"/>
    <w:rsid w:val="003808D3"/>
    <w:rsid w:val="00380F5B"/>
    <w:rsid w:val="00381789"/>
    <w:rsid w:val="00385069"/>
    <w:rsid w:val="00387787"/>
    <w:rsid w:val="00390CB0"/>
    <w:rsid w:val="0039555D"/>
    <w:rsid w:val="00396449"/>
    <w:rsid w:val="003967C2"/>
    <w:rsid w:val="0039745B"/>
    <w:rsid w:val="003A0944"/>
    <w:rsid w:val="003A1010"/>
    <w:rsid w:val="003A33AE"/>
    <w:rsid w:val="003A3DB5"/>
    <w:rsid w:val="003A6CA1"/>
    <w:rsid w:val="003A75C8"/>
    <w:rsid w:val="003B0E03"/>
    <w:rsid w:val="003B2A6E"/>
    <w:rsid w:val="003B3F5C"/>
    <w:rsid w:val="003B4AA2"/>
    <w:rsid w:val="003B5330"/>
    <w:rsid w:val="003B70C7"/>
    <w:rsid w:val="003B7844"/>
    <w:rsid w:val="003B7D0F"/>
    <w:rsid w:val="003C0A6F"/>
    <w:rsid w:val="003C16F8"/>
    <w:rsid w:val="003C2B71"/>
    <w:rsid w:val="003C2E1E"/>
    <w:rsid w:val="003C3419"/>
    <w:rsid w:val="003C698E"/>
    <w:rsid w:val="003C7BB6"/>
    <w:rsid w:val="003D2CBB"/>
    <w:rsid w:val="003D3CA6"/>
    <w:rsid w:val="003D4B1D"/>
    <w:rsid w:val="003D591B"/>
    <w:rsid w:val="003D7818"/>
    <w:rsid w:val="003E0DFA"/>
    <w:rsid w:val="003E2227"/>
    <w:rsid w:val="003E3B7B"/>
    <w:rsid w:val="003E3FB3"/>
    <w:rsid w:val="003E4911"/>
    <w:rsid w:val="003E5E51"/>
    <w:rsid w:val="003E687B"/>
    <w:rsid w:val="003E697A"/>
    <w:rsid w:val="003F104E"/>
    <w:rsid w:val="003F497C"/>
    <w:rsid w:val="003F586A"/>
    <w:rsid w:val="003F7994"/>
    <w:rsid w:val="00400713"/>
    <w:rsid w:val="0040083C"/>
    <w:rsid w:val="00401EE1"/>
    <w:rsid w:val="0040286F"/>
    <w:rsid w:val="00402BBD"/>
    <w:rsid w:val="00402DE3"/>
    <w:rsid w:val="0040373D"/>
    <w:rsid w:val="00406DE9"/>
    <w:rsid w:val="00411703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39A4"/>
    <w:rsid w:val="0043553C"/>
    <w:rsid w:val="0043729F"/>
    <w:rsid w:val="00441E29"/>
    <w:rsid w:val="004449EE"/>
    <w:rsid w:val="00445E2A"/>
    <w:rsid w:val="00447076"/>
    <w:rsid w:val="00450EF9"/>
    <w:rsid w:val="004524B2"/>
    <w:rsid w:val="00454EE3"/>
    <w:rsid w:val="00455080"/>
    <w:rsid w:val="00460BA9"/>
    <w:rsid w:val="00461004"/>
    <w:rsid w:val="004656FF"/>
    <w:rsid w:val="00466D6B"/>
    <w:rsid w:val="00473C27"/>
    <w:rsid w:val="0047474E"/>
    <w:rsid w:val="00475F68"/>
    <w:rsid w:val="00476162"/>
    <w:rsid w:val="00477C3F"/>
    <w:rsid w:val="00482FAD"/>
    <w:rsid w:val="00483E5F"/>
    <w:rsid w:val="00487F47"/>
    <w:rsid w:val="00491B67"/>
    <w:rsid w:val="00493699"/>
    <w:rsid w:val="00494083"/>
    <w:rsid w:val="00494B66"/>
    <w:rsid w:val="00495197"/>
    <w:rsid w:val="0049701D"/>
    <w:rsid w:val="00497179"/>
    <w:rsid w:val="004A0CD9"/>
    <w:rsid w:val="004A1F0B"/>
    <w:rsid w:val="004A4711"/>
    <w:rsid w:val="004A55D3"/>
    <w:rsid w:val="004A6351"/>
    <w:rsid w:val="004A66F4"/>
    <w:rsid w:val="004A6AB4"/>
    <w:rsid w:val="004A6F2C"/>
    <w:rsid w:val="004A7115"/>
    <w:rsid w:val="004A736F"/>
    <w:rsid w:val="004B1D11"/>
    <w:rsid w:val="004B22CA"/>
    <w:rsid w:val="004B6845"/>
    <w:rsid w:val="004B7014"/>
    <w:rsid w:val="004C0416"/>
    <w:rsid w:val="004C0B34"/>
    <w:rsid w:val="004C2D74"/>
    <w:rsid w:val="004C4A03"/>
    <w:rsid w:val="004C796E"/>
    <w:rsid w:val="004D20C2"/>
    <w:rsid w:val="004D264D"/>
    <w:rsid w:val="004D318B"/>
    <w:rsid w:val="004D4255"/>
    <w:rsid w:val="004D4D59"/>
    <w:rsid w:val="004D5C00"/>
    <w:rsid w:val="004D615E"/>
    <w:rsid w:val="004D7EB9"/>
    <w:rsid w:val="004E06AF"/>
    <w:rsid w:val="004E095F"/>
    <w:rsid w:val="004E5A98"/>
    <w:rsid w:val="004E5B44"/>
    <w:rsid w:val="004E7D6C"/>
    <w:rsid w:val="004F37E0"/>
    <w:rsid w:val="004F3C16"/>
    <w:rsid w:val="004F46C9"/>
    <w:rsid w:val="004F653A"/>
    <w:rsid w:val="004F66A7"/>
    <w:rsid w:val="004F6D34"/>
    <w:rsid w:val="00501117"/>
    <w:rsid w:val="005058A4"/>
    <w:rsid w:val="00505F03"/>
    <w:rsid w:val="00506791"/>
    <w:rsid w:val="00506ADE"/>
    <w:rsid w:val="00507FCB"/>
    <w:rsid w:val="0051158F"/>
    <w:rsid w:val="00511745"/>
    <w:rsid w:val="005141D8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2469"/>
    <w:rsid w:val="005426A4"/>
    <w:rsid w:val="0054424B"/>
    <w:rsid w:val="00544344"/>
    <w:rsid w:val="00544CAE"/>
    <w:rsid w:val="00547581"/>
    <w:rsid w:val="00550074"/>
    <w:rsid w:val="00550359"/>
    <w:rsid w:val="0055120D"/>
    <w:rsid w:val="005523C8"/>
    <w:rsid w:val="00552655"/>
    <w:rsid w:val="0055393C"/>
    <w:rsid w:val="00553EF5"/>
    <w:rsid w:val="005540B8"/>
    <w:rsid w:val="00554BD6"/>
    <w:rsid w:val="00554DE9"/>
    <w:rsid w:val="0055647B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F12"/>
    <w:rsid w:val="005666D2"/>
    <w:rsid w:val="005669EF"/>
    <w:rsid w:val="005672B3"/>
    <w:rsid w:val="00570E55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5FA1"/>
    <w:rsid w:val="0059714B"/>
    <w:rsid w:val="005A0707"/>
    <w:rsid w:val="005A26D1"/>
    <w:rsid w:val="005A3518"/>
    <w:rsid w:val="005A408C"/>
    <w:rsid w:val="005A4711"/>
    <w:rsid w:val="005A68B9"/>
    <w:rsid w:val="005A6D0F"/>
    <w:rsid w:val="005B0DA6"/>
    <w:rsid w:val="005B0E2C"/>
    <w:rsid w:val="005B1C14"/>
    <w:rsid w:val="005B2CAA"/>
    <w:rsid w:val="005B5922"/>
    <w:rsid w:val="005B5D26"/>
    <w:rsid w:val="005C10EB"/>
    <w:rsid w:val="005C1587"/>
    <w:rsid w:val="005C21E7"/>
    <w:rsid w:val="005D15F4"/>
    <w:rsid w:val="005D35D9"/>
    <w:rsid w:val="005D4E0C"/>
    <w:rsid w:val="005D5D75"/>
    <w:rsid w:val="005D5FA7"/>
    <w:rsid w:val="005D72AA"/>
    <w:rsid w:val="005D72E2"/>
    <w:rsid w:val="005E0090"/>
    <w:rsid w:val="005E0EFD"/>
    <w:rsid w:val="005E221C"/>
    <w:rsid w:val="005E274A"/>
    <w:rsid w:val="005E2CDD"/>
    <w:rsid w:val="005E3735"/>
    <w:rsid w:val="005E39EF"/>
    <w:rsid w:val="005E4F57"/>
    <w:rsid w:val="005E6768"/>
    <w:rsid w:val="005E676D"/>
    <w:rsid w:val="005F0676"/>
    <w:rsid w:val="005F30DC"/>
    <w:rsid w:val="005F3328"/>
    <w:rsid w:val="005F3D8C"/>
    <w:rsid w:val="00600682"/>
    <w:rsid w:val="006033CF"/>
    <w:rsid w:val="00607042"/>
    <w:rsid w:val="006073FB"/>
    <w:rsid w:val="00610F11"/>
    <w:rsid w:val="0061203C"/>
    <w:rsid w:val="00614307"/>
    <w:rsid w:val="0061494B"/>
    <w:rsid w:val="00614CB8"/>
    <w:rsid w:val="00615968"/>
    <w:rsid w:val="00617450"/>
    <w:rsid w:val="00621FCA"/>
    <w:rsid w:val="00625277"/>
    <w:rsid w:val="006273B9"/>
    <w:rsid w:val="0063095F"/>
    <w:rsid w:val="00631706"/>
    <w:rsid w:val="00633031"/>
    <w:rsid w:val="00633EDB"/>
    <w:rsid w:val="00635464"/>
    <w:rsid w:val="006361C2"/>
    <w:rsid w:val="00640640"/>
    <w:rsid w:val="00640A46"/>
    <w:rsid w:val="006437AF"/>
    <w:rsid w:val="00645717"/>
    <w:rsid w:val="00645FE7"/>
    <w:rsid w:val="00646C0C"/>
    <w:rsid w:val="00646DFA"/>
    <w:rsid w:val="00653A5B"/>
    <w:rsid w:val="00653FD6"/>
    <w:rsid w:val="00657CCC"/>
    <w:rsid w:val="006606EE"/>
    <w:rsid w:val="00660FC7"/>
    <w:rsid w:val="006636B8"/>
    <w:rsid w:val="00663EAF"/>
    <w:rsid w:val="00664BB2"/>
    <w:rsid w:val="00665D0F"/>
    <w:rsid w:val="0066714B"/>
    <w:rsid w:val="00667202"/>
    <w:rsid w:val="006673FC"/>
    <w:rsid w:val="00667BF2"/>
    <w:rsid w:val="006742B6"/>
    <w:rsid w:val="006744C9"/>
    <w:rsid w:val="00674581"/>
    <w:rsid w:val="006816E7"/>
    <w:rsid w:val="006825F1"/>
    <w:rsid w:val="006858F6"/>
    <w:rsid w:val="00686D57"/>
    <w:rsid w:val="00686FCC"/>
    <w:rsid w:val="0068761A"/>
    <w:rsid w:val="0068774C"/>
    <w:rsid w:val="006900E2"/>
    <w:rsid w:val="0069346B"/>
    <w:rsid w:val="006944A7"/>
    <w:rsid w:val="00695434"/>
    <w:rsid w:val="0069648B"/>
    <w:rsid w:val="00696A79"/>
    <w:rsid w:val="006A2C05"/>
    <w:rsid w:val="006A34BE"/>
    <w:rsid w:val="006A5D36"/>
    <w:rsid w:val="006B0E7D"/>
    <w:rsid w:val="006B20AA"/>
    <w:rsid w:val="006B2303"/>
    <w:rsid w:val="006B4812"/>
    <w:rsid w:val="006C20C1"/>
    <w:rsid w:val="006C3379"/>
    <w:rsid w:val="006C6F2C"/>
    <w:rsid w:val="006D1CEE"/>
    <w:rsid w:val="006D3839"/>
    <w:rsid w:val="006D3F50"/>
    <w:rsid w:val="006D52B1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201A"/>
    <w:rsid w:val="006F42AA"/>
    <w:rsid w:val="006F4915"/>
    <w:rsid w:val="006F64E6"/>
    <w:rsid w:val="00701EE2"/>
    <w:rsid w:val="0070388C"/>
    <w:rsid w:val="0070685A"/>
    <w:rsid w:val="007102EC"/>
    <w:rsid w:val="00711D4E"/>
    <w:rsid w:val="00714801"/>
    <w:rsid w:val="00720E03"/>
    <w:rsid w:val="007211F1"/>
    <w:rsid w:val="00722E3D"/>
    <w:rsid w:val="00726F77"/>
    <w:rsid w:val="007303F8"/>
    <w:rsid w:val="00730D9F"/>
    <w:rsid w:val="00731BEB"/>
    <w:rsid w:val="00732E2B"/>
    <w:rsid w:val="007342F5"/>
    <w:rsid w:val="0073514B"/>
    <w:rsid w:val="00736F23"/>
    <w:rsid w:val="007374AE"/>
    <w:rsid w:val="00737894"/>
    <w:rsid w:val="00737CE6"/>
    <w:rsid w:val="00740702"/>
    <w:rsid w:val="00741F8D"/>
    <w:rsid w:val="00744390"/>
    <w:rsid w:val="00745434"/>
    <w:rsid w:val="00747BB7"/>
    <w:rsid w:val="00747DEB"/>
    <w:rsid w:val="007501F9"/>
    <w:rsid w:val="00751114"/>
    <w:rsid w:val="00751C77"/>
    <w:rsid w:val="00754559"/>
    <w:rsid w:val="0075609B"/>
    <w:rsid w:val="00757DCB"/>
    <w:rsid w:val="0076010D"/>
    <w:rsid w:val="0076295A"/>
    <w:rsid w:val="00763613"/>
    <w:rsid w:val="0076391B"/>
    <w:rsid w:val="0076647C"/>
    <w:rsid w:val="0076686C"/>
    <w:rsid w:val="007669D0"/>
    <w:rsid w:val="00770273"/>
    <w:rsid w:val="00770324"/>
    <w:rsid w:val="00771063"/>
    <w:rsid w:val="007710BA"/>
    <w:rsid w:val="00772C41"/>
    <w:rsid w:val="007751E2"/>
    <w:rsid w:val="0077574D"/>
    <w:rsid w:val="00775F40"/>
    <w:rsid w:val="00783111"/>
    <w:rsid w:val="00783B11"/>
    <w:rsid w:val="0078434F"/>
    <w:rsid w:val="00785A75"/>
    <w:rsid w:val="00786167"/>
    <w:rsid w:val="00786996"/>
    <w:rsid w:val="00790E5E"/>
    <w:rsid w:val="00793BB8"/>
    <w:rsid w:val="00795C6B"/>
    <w:rsid w:val="00795D4A"/>
    <w:rsid w:val="007971CB"/>
    <w:rsid w:val="007A0E22"/>
    <w:rsid w:val="007A0E4A"/>
    <w:rsid w:val="007A15E6"/>
    <w:rsid w:val="007A17E3"/>
    <w:rsid w:val="007A18E6"/>
    <w:rsid w:val="007A256F"/>
    <w:rsid w:val="007A6BED"/>
    <w:rsid w:val="007A7725"/>
    <w:rsid w:val="007A7CA0"/>
    <w:rsid w:val="007B3D5A"/>
    <w:rsid w:val="007B5BC7"/>
    <w:rsid w:val="007B6CF7"/>
    <w:rsid w:val="007C222C"/>
    <w:rsid w:val="007C5026"/>
    <w:rsid w:val="007C5307"/>
    <w:rsid w:val="007C56AA"/>
    <w:rsid w:val="007C70FB"/>
    <w:rsid w:val="007D0B07"/>
    <w:rsid w:val="007D222B"/>
    <w:rsid w:val="007D2C44"/>
    <w:rsid w:val="007D5D4C"/>
    <w:rsid w:val="007E04EC"/>
    <w:rsid w:val="007E0DC4"/>
    <w:rsid w:val="007E60D0"/>
    <w:rsid w:val="007E61EF"/>
    <w:rsid w:val="007E68F0"/>
    <w:rsid w:val="007F1A48"/>
    <w:rsid w:val="007F26B6"/>
    <w:rsid w:val="00801545"/>
    <w:rsid w:val="00801CFC"/>
    <w:rsid w:val="00802500"/>
    <w:rsid w:val="00802D85"/>
    <w:rsid w:val="00803BA6"/>
    <w:rsid w:val="00803FB3"/>
    <w:rsid w:val="0080530D"/>
    <w:rsid w:val="00805F9C"/>
    <w:rsid w:val="00806058"/>
    <w:rsid w:val="00810E06"/>
    <w:rsid w:val="00812A5F"/>
    <w:rsid w:val="0081398D"/>
    <w:rsid w:val="00815552"/>
    <w:rsid w:val="00816623"/>
    <w:rsid w:val="00816DE1"/>
    <w:rsid w:val="008177E6"/>
    <w:rsid w:val="00817F2E"/>
    <w:rsid w:val="00823812"/>
    <w:rsid w:val="0082423F"/>
    <w:rsid w:val="00826E06"/>
    <w:rsid w:val="00827C30"/>
    <w:rsid w:val="00827C34"/>
    <w:rsid w:val="00830A9C"/>
    <w:rsid w:val="00831C62"/>
    <w:rsid w:val="00832956"/>
    <w:rsid w:val="00833B9A"/>
    <w:rsid w:val="008364EE"/>
    <w:rsid w:val="00836EC2"/>
    <w:rsid w:val="00837BE1"/>
    <w:rsid w:val="008409D7"/>
    <w:rsid w:val="008420F4"/>
    <w:rsid w:val="00843B5B"/>
    <w:rsid w:val="00844287"/>
    <w:rsid w:val="0084758C"/>
    <w:rsid w:val="00850B3B"/>
    <w:rsid w:val="00850FA9"/>
    <w:rsid w:val="008524C7"/>
    <w:rsid w:val="0085252C"/>
    <w:rsid w:val="00854D3E"/>
    <w:rsid w:val="0085648E"/>
    <w:rsid w:val="00856D5D"/>
    <w:rsid w:val="008612D0"/>
    <w:rsid w:val="0086248D"/>
    <w:rsid w:val="00862581"/>
    <w:rsid w:val="00862BBA"/>
    <w:rsid w:val="00863AEF"/>
    <w:rsid w:val="008645A3"/>
    <w:rsid w:val="0086683E"/>
    <w:rsid w:val="00870863"/>
    <w:rsid w:val="00871D61"/>
    <w:rsid w:val="00872CC0"/>
    <w:rsid w:val="00874E4D"/>
    <w:rsid w:val="008750B0"/>
    <w:rsid w:val="008763F7"/>
    <w:rsid w:val="00876DE9"/>
    <w:rsid w:val="00877EBE"/>
    <w:rsid w:val="00881BF7"/>
    <w:rsid w:val="008821BC"/>
    <w:rsid w:val="008824CF"/>
    <w:rsid w:val="00882ED1"/>
    <w:rsid w:val="008861A8"/>
    <w:rsid w:val="00891202"/>
    <w:rsid w:val="008937DA"/>
    <w:rsid w:val="00896308"/>
    <w:rsid w:val="008A003E"/>
    <w:rsid w:val="008A292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6DC"/>
    <w:rsid w:val="008C0857"/>
    <w:rsid w:val="008C16F2"/>
    <w:rsid w:val="008C473C"/>
    <w:rsid w:val="008C56D1"/>
    <w:rsid w:val="008C7B0E"/>
    <w:rsid w:val="008D1B6B"/>
    <w:rsid w:val="008D333F"/>
    <w:rsid w:val="008D72C7"/>
    <w:rsid w:val="008D7665"/>
    <w:rsid w:val="008D7E7E"/>
    <w:rsid w:val="008E1AEC"/>
    <w:rsid w:val="008E48A1"/>
    <w:rsid w:val="008E5022"/>
    <w:rsid w:val="008E5EBF"/>
    <w:rsid w:val="008F0B2A"/>
    <w:rsid w:val="008F1260"/>
    <w:rsid w:val="008F5077"/>
    <w:rsid w:val="008F50F6"/>
    <w:rsid w:val="008F5396"/>
    <w:rsid w:val="008F630C"/>
    <w:rsid w:val="008F6FDB"/>
    <w:rsid w:val="008F7BC2"/>
    <w:rsid w:val="00906C0A"/>
    <w:rsid w:val="009114FD"/>
    <w:rsid w:val="0091201E"/>
    <w:rsid w:val="00912B1C"/>
    <w:rsid w:val="00912EA5"/>
    <w:rsid w:val="00913F6A"/>
    <w:rsid w:val="0091635C"/>
    <w:rsid w:val="009169F6"/>
    <w:rsid w:val="009173EE"/>
    <w:rsid w:val="00917D4E"/>
    <w:rsid w:val="00921D36"/>
    <w:rsid w:val="00924A7C"/>
    <w:rsid w:val="0092512F"/>
    <w:rsid w:val="00925DB3"/>
    <w:rsid w:val="0092630D"/>
    <w:rsid w:val="0093179F"/>
    <w:rsid w:val="0093206D"/>
    <w:rsid w:val="0093356D"/>
    <w:rsid w:val="00933B41"/>
    <w:rsid w:val="009356B4"/>
    <w:rsid w:val="009373AE"/>
    <w:rsid w:val="009413E6"/>
    <w:rsid w:val="009431BF"/>
    <w:rsid w:val="0094320E"/>
    <w:rsid w:val="00943418"/>
    <w:rsid w:val="00944615"/>
    <w:rsid w:val="00945CE9"/>
    <w:rsid w:val="00947F71"/>
    <w:rsid w:val="00953DB9"/>
    <w:rsid w:val="00954D9A"/>
    <w:rsid w:val="00955176"/>
    <w:rsid w:val="00961866"/>
    <w:rsid w:val="009644BA"/>
    <w:rsid w:val="0096502A"/>
    <w:rsid w:val="00965A02"/>
    <w:rsid w:val="009672A6"/>
    <w:rsid w:val="0097251E"/>
    <w:rsid w:val="009734CF"/>
    <w:rsid w:val="00973CF0"/>
    <w:rsid w:val="00975132"/>
    <w:rsid w:val="0097794A"/>
    <w:rsid w:val="00977E50"/>
    <w:rsid w:val="00980A97"/>
    <w:rsid w:val="00980B32"/>
    <w:rsid w:val="00981122"/>
    <w:rsid w:val="009815DB"/>
    <w:rsid w:val="00982C3E"/>
    <w:rsid w:val="00985B19"/>
    <w:rsid w:val="009867A4"/>
    <w:rsid w:val="009877B9"/>
    <w:rsid w:val="00992155"/>
    <w:rsid w:val="0099219B"/>
    <w:rsid w:val="009940E0"/>
    <w:rsid w:val="009940E4"/>
    <w:rsid w:val="009A05B3"/>
    <w:rsid w:val="009A085A"/>
    <w:rsid w:val="009A187A"/>
    <w:rsid w:val="009A18C3"/>
    <w:rsid w:val="009A2615"/>
    <w:rsid w:val="009A3E3D"/>
    <w:rsid w:val="009A47F4"/>
    <w:rsid w:val="009A543F"/>
    <w:rsid w:val="009A54AE"/>
    <w:rsid w:val="009A5BFA"/>
    <w:rsid w:val="009A6C4C"/>
    <w:rsid w:val="009B3246"/>
    <w:rsid w:val="009B3F88"/>
    <w:rsid w:val="009B4BEA"/>
    <w:rsid w:val="009C12C4"/>
    <w:rsid w:val="009C402D"/>
    <w:rsid w:val="009D15A0"/>
    <w:rsid w:val="009D16DD"/>
    <w:rsid w:val="009D29BD"/>
    <w:rsid w:val="009D2F7C"/>
    <w:rsid w:val="009D4AB5"/>
    <w:rsid w:val="009E1392"/>
    <w:rsid w:val="009E36E3"/>
    <w:rsid w:val="009E36E9"/>
    <w:rsid w:val="009E3CFB"/>
    <w:rsid w:val="009E459E"/>
    <w:rsid w:val="009E47DA"/>
    <w:rsid w:val="009E59B1"/>
    <w:rsid w:val="009F2C66"/>
    <w:rsid w:val="009F3AAE"/>
    <w:rsid w:val="009F6803"/>
    <w:rsid w:val="00A0101C"/>
    <w:rsid w:val="00A0517A"/>
    <w:rsid w:val="00A06A5A"/>
    <w:rsid w:val="00A1106B"/>
    <w:rsid w:val="00A121CB"/>
    <w:rsid w:val="00A129FC"/>
    <w:rsid w:val="00A1335D"/>
    <w:rsid w:val="00A14E17"/>
    <w:rsid w:val="00A162F3"/>
    <w:rsid w:val="00A228F7"/>
    <w:rsid w:val="00A26548"/>
    <w:rsid w:val="00A273BC"/>
    <w:rsid w:val="00A27F81"/>
    <w:rsid w:val="00A3080B"/>
    <w:rsid w:val="00A31F35"/>
    <w:rsid w:val="00A400D9"/>
    <w:rsid w:val="00A42BCC"/>
    <w:rsid w:val="00A45068"/>
    <w:rsid w:val="00A45356"/>
    <w:rsid w:val="00A4618E"/>
    <w:rsid w:val="00A46534"/>
    <w:rsid w:val="00A47CA1"/>
    <w:rsid w:val="00A528CB"/>
    <w:rsid w:val="00A52D86"/>
    <w:rsid w:val="00A53049"/>
    <w:rsid w:val="00A53AD2"/>
    <w:rsid w:val="00A5466F"/>
    <w:rsid w:val="00A55396"/>
    <w:rsid w:val="00A5684F"/>
    <w:rsid w:val="00A60C59"/>
    <w:rsid w:val="00A60D82"/>
    <w:rsid w:val="00A62FA8"/>
    <w:rsid w:val="00A63B69"/>
    <w:rsid w:val="00A6597D"/>
    <w:rsid w:val="00A67DA7"/>
    <w:rsid w:val="00A70E14"/>
    <w:rsid w:val="00A716C2"/>
    <w:rsid w:val="00A734AC"/>
    <w:rsid w:val="00A775DA"/>
    <w:rsid w:val="00A7793A"/>
    <w:rsid w:val="00A80468"/>
    <w:rsid w:val="00A81058"/>
    <w:rsid w:val="00A81421"/>
    <w:rsid w:val="00A82466"/>
    <w:rsid w:val="00A84586"/>
    <w:rsid w:val="00A84E50"/>
    <w:rsid w:val="00A853D3"/>
    <w:rsid w:val="00A85D64"/>
    <w:rsid w:val="00A86D9A"/>
    <w:rsid w:val="00A9415D"/>
    <w:rsid w:val="00A95BFF"/>
    <w:rsid w:val="00A972AC"/>
    <w:rsid w:val="00A9799B"/>
    <w:rsid w:val="00AA1129"/>
    <w:rsid w:val="00AA16C5"/>
    <w:rsid w:val="00AA3068"/>
    <w:rsid w:val="00AA6AD3"/>
    <w:rsid w:val="00AA79CB"/>
    <w:rsid w:val="00AA7B93"/>
    <w:rsid w:val="00AB0D2D"/>
    <w:rsid w:val="00AB1E31"/>
    <w:rsid w:val="00AB3F98"/>
    <w:rsid w:val="00AB54CF"/>
    <w:rsid w:val="00AB74ED"/>
    <w:rsid w:val="00AC2953"/>
    <w:rsid w:val="00AC2A46"/>
    <w:rsid w:val="00AC32CD"/>
    <w:rsid w:val="00AC430B"/>
    <w:rsid w:val="00AC5D9F"/>
    <w:rsid w:val="00AC63A5"/>
    <w:rsid w:val="00AC6746"/>
    <w:rsid w:val="00AC798B"/>
    <w:rsid w:val="00AD1B89"/>
    <w:rsid w:val="00AD44CF"/>
    <w:rsid w:val="00AE100A"/>
    <w:rsid w:val="00AE3C66"/>
    <w:rsid w:val="00AE3CA5"/>
    <w:rsid w:val="00AE7A78"/>
    <w:rsid w:val="00AE7B2A"/>
    <w:rsid w:val="00AF2898"/>
    <w:rsid w:val="00AF49BA"/>
    <w:rsid w:val="00AF4EA2"/>
    <w:rsid w:val="00B10189"/>
    <w:rsid w:val="00B11970"/>
    <w:rsid w:val="00B121E6"/>
    <w:rsid w:val="00B139E0"/>
    <w:rsid w:val="00B14A6D"/>
    <w:rsid w:val="00B20066"/>
    <w:rsid w:val="00B24530"/>
    <w:rsid w:val="00B245A2"/>
    <w:rsid w:val="00B2536B"/>
    <w:rsid w:val="00B2590B"/>
    <w:rsid w:val="00B26124"/>
    <w:rsid w:val="00B31B06"/>
    <w:rsid w:val="00B31D6C"/>
    <w:rsid w:val="00B32948"/>
    <w:rsid w:val="00B33670"/>
    <w:rsid w:val="00B4791E"/>
    <w:rsid w:val="00B5184E"/>
    <w:rsid w:val="00B521B0"/>
    <w:rsid w:val="00B5351D"/>
    <w:rsid w:val="00B545FC"/>
    <w:rsid w:val="00B54BB0"/>
    <w:rsid w:val="00B54D40"/>
    <w:rsid w:val="00B554D7"/>
    <w:rsid w:val="00B55B6D"/>
    <w:rsid w:val="00B57BFE"/>
    <w:rsid w:val="00B6129D"/>
    <w:rsid w:val="00B63045"/>
    <w:rsid w:val="00B656DD"/>
    <w:rsid w:val="00B73E0C"/>
    <w:rsid w:val="00B73EFD"/>
    <w:rsid w:val="00B74223"/>
    <w:rsid w:val="00B7470A"/>
    <w:rsid w:val="00B75810"/>
    <w:rsid w:val="00B800B7"/>
    <w:rsid w:val="00B804E1"/>
    <w:rsid w:val="00B81E78"/>
    <w:rsid w:val="00B828E6"/>
    <w:rsid w:val="00B84DC8"/>
    <w:rsid w:val="00B854EA"/>
    <w:rsid w:val="00B8562F"/>
    <w:rsid w:val="00B86266"/>
    <w:rsid w:val="00B86393"/>
    <w:rsid w:val="00B875CC"/>
    <w:rsid w:val="00B90EB3"/>
    <w:rsid w:val="00B917AB"/>
    <w:rsid w:val="00B92A4E"/>
    <w:rsid w:val="00B92B08"/>
    <w:rsid w:val="00B958DB"/>
    <w:rsid w:val="00B95949"/>
    <w:rsid w:val="00BA06FF"/>
    <w:rsid w:val="00BA449A"/>
    <w:rsid w:val="00BA6A78"/>
    <w:rsid w:val="00BA76B0"/>
    <w:rsid w:val="00BA7B83"/>
    <w:rsid w:val="00BB2FF5"/>
    <w:rsid w:val="00BB3FB3"/>
    <w:rsid w:val="00BB443B"/>
    <w:rsid w:val="00BB70F2"/>
    <w:rsid w:val="00BC19B9"/>
    <w:rsid w:val="00BC1B88"/>
    <w:rsid w:val="00BC45BC"/>
    <w:rsid w:val="00BC4742"/>
    <w:rsid w:val="00BC62E3"/>
    <w:rsid w:val="00BC6862"/>
    <w:rsid w:val="00BD0C26"/>
    <w:rsid w:val="00BD1C8E"/>
    <w:rsid w:val="00BD4F2F"/>
    <w:rsid w:val="00BD55FF"/>
    <w:rsid w:val="00BD6B48"/>
    <w:rsid w:val="00BD7B3D"/>
    <w:rsid w:val="00BE17CC"/>
    <w:rsid w:val="00BE1A87"/>
    <w:rsid w:val="00BF300D"/>
    <w:rsid w:val="00BF4717"/>
    <w:rsid w:val="00BF4B81"/>
    <w:rsid w:val="00BF57B3"/>
    <w:rsid w:val="00C00F1A"/>
    <w:rsid w:val="00C05680"/>
    <w:rsid w:val="00C05A18"/>
    <w:rsid w:val="00C06D96"/>
    <w:rsid w:val="00C072D7"/>
    <w:rsid w:val="00C07366"/>
    <w:rsid w:val="00C10A1F"/>
    <w:rsid w:val="00C14DCD"/>
    <w:rsid w:val="00C16C54"/>
    <w:rsid w:val="00C17136"/>
    <w:rsid w:val="00C17F25"/>
    <w:rsid w:val="00C209BC"/>
    <w:rsid w:val="00C21F0D"/>
    <w:rsid w:val="00C2455A"/>
    <w:rsid w:val="00C30037"/>
    <w:rsid w:val="00C3056E"/>
    <w:rsid w:val="00C30C92"/>
    <w:rsid w:val="00C34622"/>
    <w:rsid w:val="00C349F9"/>
    <w:rsid w:val="00C34D22"/>
    <w:rsid w:val="00C35139"/>
    <w:rsid w:val="00C3648A"/>
    <w:rsid w:val="00C42BA0"/>
    <w:rsid w:val="00C430F5"/>
    <w:rsid w:val="00C44811"/>
    <w:rsid w:val="00C44BA2"/>
    <w:rsid w:val="00C4559D"/>
    <w:rsid w:val="00C457EB"/>
    <w:rsid w:val="00C45C2C"/>
    <w:rsid w:val="00C46DCC"/>
    <w:rsid w:val="00C50DB8"/>
    <w:rsid w:val="00C525E8"/>
    <w:rsid w:val="00C558BD"/>
    <w:rsid w:val="00C55AA0"/>
    <w:rsid w:val="00C56D36"/>
    <w:rsid w:val="00C570A2"/>
    <w:rsid w:val="00C605CA"/>
    <w:rsid w:val="00C61BCD"/>
    <w:rsid w:val="00C63065"/>
    <w:rsid w:val="00C67642"/>
    <w:rsid w:val="00C70B5B"/>
    <w:rsid w:val="00C71F3C"/>
    <w:rsid w:val="00C7573D"/>
    <w:rsid w:val="00C75B4A"/>
    <w:rsid w:val="00C76400"/>
    <w:rsid w:val="00C773DD"/>
    <w:rsid w:val="00C77D06"/>
    <w:rsid w:val="00C82340"/>
    <w:rsid w:val="00C824DE"/>
    <w:rsid w:val="00C82715"/>
    <w:rsid w:val="00C82E38"/>
    <w:rsid w:val="00C83FC7"/>
    <w:rsid w:val="00C84051"/>
    <w:rsid w:val="00C867D7"/>
    <w:rsid w:val="00C86D17"/>
    <w:rsid w:val="00C87B34"/>
    <w:rsid w:val="00C87B4E"/>
    <w:rsid w:val="00C90A63"/>
    <w:rsid w:val="00C912AD"/>
    <w:rsid w:val="00C93A79"/>
    <w:rsid w:val="00C94D8F"/>
    <w:rsid w:val="00C9615E"/>
    <w:rsid w:val="00CA0B3D"/>
    <w:rsid w:val="00CA1C08"/>
    <w:rsid w:val="00CA28C2"/>
    <w:rsid w:val="00CA2F6A"/>
    <w:rsid w:val="00CA440F"/>
    <w:rsid w:val="00CA4EBB"/>
    <w:rsid w:val="00CA546B"/>
    <w:rsid w:val="00CA6F0F"/>
    <w:rsid w:val="00CA73D6"/>
    <w:rsid w:val="00CB05C9"/>
    <w:rsid w:val="00CB0859"/>
    <w:rsid w:val="00CB1AE9"/>
    <w:rsid w:val="00CB334B"/>
    <w:rsid w:val="00CB4F60"/>
    <w:rsid w:val="00CB7436"/>
    <w:rsid w:val="00CB7619"/>
    <w:rsid w:val="00CC4285"/>
    <w:rsid w:val="00CC4980"/>
    <w:rsid w:val="00CC4C82"/>
    <w:rsid w:val="00CD1F3D"/>
    <w:rsid w:val="00CD6106"/>
    <w:rsid w:val="00CD753F"/>
    <w:rsid w:val="00CE06CF"/>
    <w:rsid w:val="00CE1B8F"/>
    <w:rsid w:val="00CE3D17"/>
    <w:rsid w:val="00CE3E33"/>
    <w:rsid w:val="00CE4F34"/>
    <w:rsid w:val="00CE6A9D"/>
    <w:rsid w:val="00CE759F"/>
    <w:rsid w:val="00CF48DA"/>
    <w:rsid w:val="00D03555"/>
    <w:rsid w:val="00D039E8"/>
    <w:rsid w:val="00D04A6F"/>
    <w:rsid w:val="00D056C2"/>
    <w:rsid w:val="00D0595E"/>
    <w:rsid w:val="00D0772C"/>
    <w:rsid w:val="00D0782B"/>
    <w:rsid w:val="00D1074D"/>
    <w:rsid w:val="00D12399"/>
    <w:rsid w:val="00D13929"/>
    <w:rsid w:val="00D162D2"/>
    <w:rsid w:val="00D178F5"/>
    <w:rsid w:val="00D2041F"/>
    <w:rsid w:val="00D20673"/>
    <w:rsid w:val="00D20766"/>
    <w:rsid w:val="00D21D73"/>
    <w:rsid w:val="00D2362C"/>
    <w:rsid w:val="00D23659"/>
    <w:rsid w:val="00D23759"/>
    <w:rsid w:val="00D244B9"/>
    <w:rsid w:val="00D245AB"/>
    <w:rsid w:val="00D261A5"/>
    <w:rsid w:val="00D279E8"/>
    <w:rsid w:val="00D31866"/>
    <w:rsid w:val="00D31A5B"/>
    <w:rsid w:val="00D3271E"/>
    <w:rsid w:val="00D37BA5"/>
    <w:rsid w:val="00D410EC"/>
    <w:rsid w:val="00D41905"/>
    <w:rsid w:val="00D41D2C"/>
    <w:rsid w:val="00D436CA"/>
    <w:rsid w:val="00D43A58"/>
    <w:rsid w:val="00D43AB5"/>
    <w:rsid w:val="00D44A84"/>
    <w:rsid w:val="00D45389"/>
    <w:rsid w:val="00D46566"/>
    <w:rsid w:val="00D50B0A"/>
    <w:rsid w:val="00D54D96"/>
    <w:rsid w:val="00D55AD1"/>
    <w:rsid w:val="00D56458"/>
    <w:rsid w:val="00D56B4E"/>
    <w:rsid w:val="00D5768B"/>
    <w:rsid w:val="00D57EC4"/>
    <w:rsid w:val="00D609C5"/>
    <w:rsid w:val="00D626D1"/>
    <w:rsid w:val="00D628CC"/>
    <w:rsid w:val="00D66235"/>
    <w:rsid w:val="00D70F28"/>
    <w:rsid w:val="00D71C8B"/>
    <w:rsid w:val="00D727EE"/>
    <w:rsid w:val="00D74536"/>
    <w:rsid w:val="00D762C8"/>
    <w:rsid w:val="00D76C34"/>
    <w:rsid w:val="00D80429"/>
    <w:rsid w:val="00D816A5"/>
    <w:rsid w:val="00D8190A"/>
    <w:rsid w:val="00D81B21"/>
    <w:rsid w:val="00D863E9"/>
    <w:rsid w:val="00D90AF0"/>
    <w:rsid w:val="00D90C20"/>
    <w:rsid w:val="00D915D7"/>
    <w:rsid w:val="00D926D0"/>
    <w:rsid w:val="00D93769"/>
    <w:rsid w:val="00D939B5"/>
    <w:rsid w:val="00D93C37"/>
    <w:rsid w:val="00D963DE"/>
    <w:rsid w:val="00D963ED"/>
    <w:rsid w:val="00D96C17"/>
    <w:rsid w:val="00DA27FA"/>
    <w:rsid w:val="00DA5E10"/>
    <w:rsid w:val="00DA711D"/>
    <w:rsid w:val="00DA7F60"/>
    <w:rsid w:val="00DB0108"/>
    <w:rsid w:val="00DB037E"/>
    <w:rsid w:val="00DB268B"/>
    <w:rsid w:val="00DB3411"/>
    <w:rsid w:val="00DB506E"/>
    <w:rsid w:val="00DB54DB"/>
    <w:rsid w:val="00DB5683"/>
    <w:rsid w:val="00DB5E57"/>
    <w:rsid w:val="00DB63E4"/>
    <w:rsid w:val="00DB7A41"/>
    <w:rsid w:val="00DC01F1"/>
    <w:rsid w:val="00DC0EC6"/>
    <w:rsid w:val="00DC2C8F"/>
    <w:rsid w:val="00DC2D07"/>
    <w:rsid w:val="00DC4622"/>
    <w:rsid w:val="00DC4E8A"/>
    <w:rsid w:val="00DC58B1"/>
    <w:rsid w:val="00DC5FF4"/>
    <w:rsid w:val="00DD01F3"/>
    <w:rsid w:val="00DD2327"/>
    <w:rsid w:val="00DD23DF"/>
    <w:rsid w:val="00DD4677"/>
    <w:rsid w:val="00DD501A"/>
    <w:rsid w:val="00DD5CE3"/>
    <w:rsid w:val="00DD675B"/>
    <w:rsid w:val="00DE27BD"/>
    <w:rsid w:val="00DE6482"/>
    <w:rsid w:val="00DF0BCA"/>
    <w:rsid w:val="00DF5F13"/>
    <w:rsid w:val="00DF7123"/>
    <w:rsid w:val="00E0099C"/>
    <w:rsid w:val="00E03E22"/>
    <w:rsid w:val="00E05708"/>
    <w:rsid w:val="00E05D71"/>
    <w:rsid w:val="00E07B52"/>
    <w:rsid w:val="00E122E3"/>
    <w:rsid w:val="00E13B6A"/>
    <w:rsid w:val="00E24688"/>
    <w:rsid w:val="00E251C3"/>
    <w:rsid w:val="00E25329"/>
    <w:rsid w:val="00E327C8"/>
    <w:rsid w:val="00E33654"/>
    <w:rsid w:val="00E3474D"/>
    <w:rsid w:val="00E34FA8"/>
    <w:rsid w:val="00E36AF2"/>
    <w:rsid w:val="00E430E1"/>
    <w:rsid w:val="00E525AA"/>
    <w:rsid w:val="00E53670"/>
    <w:rsid w:val="00E55131"/>
    <w:rsid w:val="00E5533D"/>
    <w:rsid w:val="00E5598C"/>
    <w:rsid w:val="00E56BF9"/>
    <w:rsid w:val="00E61B35"/>
    <w:rsid w:val="00E61C19"/>
    <w:rsid w:val="00E64CDC"/>
    <w:rsid w:val="00E66191"/>
    <w:rsid w:val="00E70A86"/>
    <w:rsid w:val="00E7113D"/>
    <w:rsid w:val="00E713D7"/>
    <w:rsid w:val="00E72870"/>
    <w:rsid w:val="00E72EF8"/>
    <w:rsid w:val="00E73C11"/>
    <w:rsid w:val="00E75E48"/>
    <w:rsid w:val="00E76D10"/>
    <w:rsid w:val="00E775DF"/>
    <w:rsid w:val="00E801D8"/>
    <w:rsid w:val="00E821BF"/>
    <w:rsid w:val="00E82F0C"/>
    <w:rsid w:val="00E84C50"/>
    <w:rsid w:val="00E85198"/>
    <w:rsid w:val="00E85653"/>
    <w:rsid w:val="00E85B63"/>
    <w:rsid w:val="00E90CD6"/>
    <w:rsid w:val="00E90E89"/>
    <w:rsid w:val="00E94339"/>
    <w:rsid w:val="00E94EB3"/>
    <w:rsid w:val="00E95D91"/>
    <w:rsid w:val="00E95F86"/>
    <w:rsid w:val="00E960CF"/>
    <w:rsid w:val="00E9617F"/>
    <w:rsid w:val="00EA1ACB"/>
    <w:rsid w:val="00EA1FE1"/>
    <w:rsid w:val="00EA282E"/>
    <w:rsid w:val="00EA3174"/>
    <w:rsid w:val="00EA3B75"/>
    <w:rsid w:val="00EA5762"/>
    <w:rsid w:val="00EB1BDE"/>
    <w:rsid w:val="00EB2F19"/>
    <w:rsid w:val="00EB4707"/>
    <w:rsid w:val="00EB4F91"/>
    <w:rsid w:val="00EB5200"/>
    <w:rsid w:val="00EB6DF4"/>
    <w:rsid w:val="00EC0518"/>
    <w:rsid w:val="00EC0C35"/>
    <w:rsid w:val="00EC3441"/>
    <w:rsid w:val="00EC4BF6"/>
    <w:rsid w:val="00ED038D"/>
    <w:rsid w:val="00ED03A6"/>
    <w:rsid w:val="00ED1093"/>
    <w:rsid w:val="00ED357E"/>
    <w:rsid w:val="00ED4698"/>
    <w:rsid w:val="00EE0EDA"/>
    <w:rsid w:val="00EE2067"/>
    <w:rsid w:val="00EE22B0"/>
    <w:rsid w:val="00EE3CAB"/>
    <w:rsid w:val="00EE7B09"/>
    <w:rsid w:val="00EF0733"/>
    <w:rsid w:val="00EF1424"/>
    <w:rsid w:val="00EF5320"/>
    <w:rsid w:val="00EF6749"/>
    <w:rsid w:val="00EF693C"/>
    <w:rsid w:val="00EF7621"/>
    <w:rsid w:val="00F05812"/>
    <w:rsid w:val="00F107C6"/>
    <w:rsid w:val="00F13D41"/>
    <w:rsid w:val="00F13DB7"/>
    <w:rsid w:val="00F15C08"/>
    <w:rsid w:val="00F16CE1"/>
    <w:rsid w:val="00F17A82"/>
    <w:rsid w:val="00F22FFD"/>
    <w:rsid w:val="00F25609"/>
    <w:rsid w:val="00F265C9"/>
    <w:rsid w:val="00F27518"/>
    <w:rsid w:val="00F27DEE"/>
    <w:rsid w:val="00F3091E"/>
    <w:rsid w:val="00F31468"/>
    <w:rsid w:val="00F3274B"/>
    <w:rsid w:val="00F32819"/>
    <w:rsid w:val="00F34ADD"/>
    <w:rsid w:val="00F34E85"/>
    <w:rsid w:val="00F358EA"/>
    <w:rsid w:val="00F35B62"/>
    <w:rsid w:val="00F37AAF"/>
    <w:rsid w:val="00F44180"/>
    <w:rsid w:val="00F456DC"/>
    <w:rsid w:val="00F465DC"/>
    <w:rsid w:val="00F50BB0"/>
    <w:rsid w:val="00F51B06"/>
    <w:rsid w:val="00F53DE1"/>
    <w:rsid w:val="00F571B2"/>
    <w:rsid w:val="00F60D75"/>
    <w:rsid w:val="00F61A93"/>
    <w:rsid w:val="00F649DE"/>
    <w:rsid w:val="00F65397"/>
    <w:rsid w:val="00F73902"/>
    <w:rsid w:val="00F74532"/>
    <w:rsid w:val="00F7595D"/>
    <w:rsid w:val="00F764DC"/>
    <w:rsid w:val="00F7668D"/>
    <w:rsid w:val="00F76AC7"/>
    <w:rsid w:val="00F77FE5"/>
    <w:rsid w:val="00F8067A"/>
    <w:rsid w:val="00F838A3"/>
    <w:rsid w:val="00F847AD"/>
    <w:rsid w:val="00F857B5"/>
    <w:rsid w:val="00F8756D"/>
    <w:rsid w:val="00F90026"/>
    <w:rsid w:val="00F904CC"/>
    <w:rsid w:val="00F928E2"/>
    <w:rsid w:val="00F94A0E"/>
    <w:rsid w:val="00F95C43"/>
    <w:rsid w:val="00F97231"/>
    <w:rsid w:val="00FA0282"/>
    <w:rsid w:val="00FA0343"/>
    <w:rsid w:val="00FA1664"/>
    <w:rsid w:val="00FA3558"/>
    <w:rsid w:val="00FB035A"/>
    <w:rsid w:val="00FB045A"/>
    <w:rsid w:val="00FB0EDB"/>
    <w:rsid w:val="00FB255B"/>
    <w:rsid w:val="00FB26FC"/>
    <w:rsid w:val="00FB33FA"/>
    <w:rsid w:val="00FB470C"/>
    <w:rsid w:val="00FB49CB"/>
    <w:rsid w:val="00FB605B"/>
    <w:rsid w:val="00FB6BDC"/>
    <w:rsid w:val="00FB74EC"/>
    <w:rsid w:val="00FC1E71"/>
    <w:rsid w:val="00FC20ED"/>
    <w:rsid w:val="00FC5D9B"/>
    <w:rsid w:val="00FC747E"/>
    <w:rsid w:val="00FC7DDA"/>
    <w:rsid w:val="00FD17F8"/>
    <w:rsid w:val="00FD1B37"/>
    <w:rsid w:val="00FD1E95"/>
    <w:rsid w:val="00FD22B7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qFormat/>
    <w:rsid w:val="00050FA8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hAnsi="Arial" w:cs="Arial"/>
      <w:snapToGrid w:val="0"/>
      <w:sz w:val="20"/>
      <w:szCs w:val="20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050FA8"/>
    <w:pPr>
      <w:jc w:val="left"/>
      <w:outlineLvl w:val="0"/>
    </w:pPr>
    <w:rPr>
      <w:rFonts w:ascii="Arial Bold" w:hAnsi="Arial Bold" w:cs="Arial"/>
      <w:b/>
      <w:caps/>
      <w:color w:val="548DD4" w:themeColor="text2" w:themeTint="99"/>
      <w:sz w:val="72"/>
      <w:szCs w:val="72"/>
    </w:rPr>
  </w:style>
  <w:style w:type="paragraph" w:styleId="Heading2">
    <w:name w:val="heading 2"/>
    <w:basedOn w:val="Key"/>
    <w:next w:val="Normal"/>
    <w:link w:val="Heading2Char"/>
    <w:uiPriority w:val="9"/>
    <w:unhideWhenUsed/>
    <w:qFormat/>
    <w:rsid w:val="00050FA8"/>
    <w:pPr>
      <w:spacing w:line="360" w:lineRule="auto"/>
      <w:ind w:left="0" w:firstLine="0"/>
      <w:outlineLvl w:val="1"/>
    </w:pPr>
    <w:rPr>
      <w:rFonts w:ascii="Arial Gras" w:hAnsi="Arial Gras" w:cs="Arial"/>
      <w:bCs w:val="0"/>
      <w:caps w:val="0"/>
      <w:snapToGrid/>
      <w:kern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FA8"/>
    <w:pPr>
      <w:keepNext/>
      <w:keepLines/>
      <w:spacing w:before="200" w:after="0"/>
      <w:outlineLvl w:val="2"/>
    </w:pPr>
    <w:rPr>
      <w:rFonts w:eastAsiaTheme="majorEastAsia"/>
      <w:b/>
      <w:bCs/>
      <w:cap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D75"/>
    <w:pPr>
      <w:keepNext/>
      <w:keepLines/>
      <w:spacing w:before="360" w:line="300" w:lineRule="exact"/>
      <w:outlineLvl w:val="3"/>
    </w:pPr>
    <w:rPr>
      <w:rFonts w:eastAsiaTheme="majorEastAsia"/>
      <w:b/>
      <w:bCs/>
      <w:iCs/>
      <w:caps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0F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50FA8"/>
    <w:pPr>
      <w:keepNext/>
      <w:numPr>
        <w:ilvl w:val="0"/>
        <w:numId w:val="0"/>
      </w:numPr>
      <w:tabs>
        <w:tab w:val="clear" w:pos="567"/>
        <w:tab w:val="clear" w:pos="1134"/>
      </w:tabs>
      <w:snapToGrid/>
      <w:spacing w:before="480" w:after="60" w:line="300" w:lineRule="exact"/>
      <w:jc w:val="left"/>
      <w:outlineLvl w:val="6"/>
    </w:pPr>
    <w:rPr>
      <w:rFonts w:ascii="Arial Gras" w:eastAsia="SimSun" w:hAnsi="Arial Gras" w:cs="Times New Roman"/>
      <w:bCs/>
      <w:iCs w:val="0"/>
      <w:caps/>
      <w:snapToGrid/>
      <w:color w:val="008000"/>
      <w:sz w:val="24"/>
      <w:lang w:val="fr-FR" w:eastAsia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F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FA8"/>
    <w:rPr>
      <w:rFonts w:ascii="Arial Bold" w:eastAsiaTheme="majorEastAsia" w:hAnsi="Arial Bold" w:cs="Arial"/>
      <w:b/>
      <w:caps/>
      <w:snapToGrid w:val="0"/>
      <w:color w:val="548DD4" w:themeColor="text2" w:themeTint="99"/>
      <w:spacing w:val="5"/>
      <w:kern w:val="28"/>
      <w:sz w:val="72"/>
      <w:szCs w:val="72"/>
      <w:lang w:eastAsia="zh-CN"/>
    </w:rPr>
  </w:style>
  <w:style w:type="character" w:customStyle="1" w:styleId="Heading2Char">
    <w:name w:val="Heading 2 Char"/>
    <w:link w:val="Heading2"/>
    <w:uiPriority w:val="9"/>
    <w:rsid w:val="00050FA8"/>
    <w:rPr>
      <w:rFonts w:ascii="Arial Gras" w:eastAsia="SimSun" w:hAnsi="Arial Gras" w:cs="Arial"/>
      <w:b/>
      <w:caps/>
      <w:color w:val="3366FF"/>
      <w:spacing w:val="5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50FA8"/>
    <w:rPr>
      <w:rFonts w:ascii="Arial" w:eastAsiaTheme="majorEastAsia" w:hAnsi="Arial" w:cs="Arial"/>
      <w:b/>
      <w:bCs/>
      <w:caps/>
      <w:snapToGrid w:val="0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D5D75"/>
    <w:rPr>
      <w:rFonts w:ascii="Arial" w:eastAsiaTheme="majorEastAsia" w:hAnsi="Arial" w:cs="Arial"/>
      <w:b/>
      <w:bCs/>
      <w:iCs/>
      <w:caps/>
      <w:snapToGrid w:val="0"/>
      <w:sz w:val="20"/>
      <w:szCs w:val="18"/>
      <w:lang w:val="en-US" w:eastAsia="zh-CN"/>
    </w:rPr>
  </w:style>
  <w:style w:type="character" w:customStyle="1" w:styleId="Heading5Char">
    <w:name w:val="Heading 5 Char"/>
    <w:link w:val="Heading5"/>
    <w:uiPriority w:val="9"/>
    <w:rsid w:val="00050FA8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050FA8"/>
    <w:rPr>
      <w:rFonts w:ascii="Arial Gras" w:eastAsia="SimSun" w:hAnsi="Arial Gras" w:cs="Times New Roman"/>
      <w:b/>
      <w:bCs/>
      <w:caps/>
      <w:color w:val="008000"/>
      <w:sz w:val="24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tabs>
        <w:tab w:val="clear" w:pos="567"/>
      </w:tabs>
      <w:spacing w:after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/>
      <w:sz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5D5D75"/>
    <w:pPr>
      <w:spacing w:before="0" w:after="60" w:line="280" w:lineRule="exact"/>
      <w:ind w:left="851"/>
    </w:pPr>
    <w:rPr>
      <w:lang w:val="en-GB"/>
    </w:rPr>
  </w:style>
  <w:style w:type="character" w:customStyle="1" w:styleId="Texte1Car">
    <w:name w:val="Texte1 Car"/>
    <w:link w:val="Texte1"/>
    <w:rsid w:val="005D5D75"/>
    <w:rPr>
      <w:rFonts w:ascii="Arial" w:hAnsi="Arial" w:cs="Arial"/>
      <w:snapToGrid w:val="0"/>
      <w:sz w:val="20"/>
      <w:szCs w:val="20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9D4AB5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9D4AB5"/>
    <w:pPr>
      <w:tabs>
        <w:tab w:val="clear" w:pos="567"/>
        <w:tab w:val="center" w:pos="4423"/>
        <w:tab w:val="right" w:pos="8845"/>
      </w:tabs>
      <w:jc w:val="left"/>
    </w:pPr>
    <w:rPr>
      <w:snapToGrid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jc w:val="left"/>
    </w:pPr>
    <w:rPr>
      <w:snapToGrid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</w:pPr>
    <w:rPr>
      <w:b/>
      <w:lang w:eastAsia="fr-FR"/>
    </w:rPr>
  </w:style>
  <w:style w:type="character" w:customStyle="1" w:styleId="TitleChar">
    <w:name w:val="Title Char"/>
    <w:link w:val="Title"/>
    <w:uiPriority w:val="10"/>
    <w:locked/>
    <w:rsid w:val="00050FA8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50FA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816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/>
      <w:sz w:val="16"/>
      <w:szCs w:val="16"/>
      <w:lang w:val="en-US"/>
    </w:rPr>
  </w:style>
  <w:style w:type="character" w:customStyle="1" w:styleId="SoustitreCar">
    <w:name w:val="Soustitre Car"/>
    <w:link w:val="Soustitre"/>
    <w:rsid w:val="002B5ECD"/>
    <w:rPr>
      <w:rFonts w:ascii="Arial Gras" w:eastAsia="SimSun" w:hAnsi="Arial Gras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2B5ECD"/>
    <w:pPr>
      <w:keepNext/>
      <w:widowControl w:val="0"/>
      <w:spacing w:after="80"/>
      <w:jc w:val="left"/>
    </w:pPr>
    <w:rPr>
      <w:rFonts w:ascii="Arial Gras" w:hAnsi="Arial Gras"/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rsid w:val="00CF48DA"/>
    <w:pPr>
      <w:numPr>
        <w:numId w:val="502"/>
      </w:numPr>
    </w:p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1D4124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rsid w:val="007B5BC7"/>
    <w:pPr>
      <w:keepNext/>
      <w:keepLines/>
      <w:pBdr>
        <w:bottom w:val="none" w:sz="0" w:space="0" w:color="auto"/>
      </w:pBdr>
      <w:tabs>
        <w:tab w:val="clear" w:pos="567"/>
        <w:tab w:val="left" w:pos="851"/>
      </w:tabs>
      <w:spacing w:before="720" w:after="240" w:line="320" w:lineRule="exact"/>
      <w:ind w:left="851" w:hanging="851"/>
      <w:contextualSpacing w:val="0"/>
      <w:jc w:val="left"/>
    </w:pPr>
    <w:rPr>
      <w:rFonts w:ascii="Arial" w:eastAsia="SimSun" w:hAnsi="Arial"/>
      <w:b/>
      <w:bCs/>
      <w:cap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7B5BC7"/>
    <w:rPr>
      <w:rFonts w:ascii="Arial" w:hAnsi="Arial" w:cstheme="majorBidi"/>
      <w:b/>
      <w:bCs/>
      <w:caps/>
      <w:snapToGrid w:val="0"/>
      <w:color w:val="3366FF"/>
      <w:spacing w:val="5"/>
      <w:kern w:val="28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</w:style>
  <w:style w:type="paragraph" w:customStyle="1" w:styleId="SsTit">
    <w:name w:val="SsTit"/>
    <w:basedOn w:val="Normal"/>
    <w:rsid w:val="00184FC1"/>
    <w:pPr>
      <w:spacing w:before="440" w:line="440" w:lineRule="exact"/>
      <w:jc w:val="left"/>
    </w:pPr>
    <w:rPr>
      <w:rFonts w:ascii="Arial Gras" w:hAnsi="Arial Gras"/>
      <w:b/>
      <w:bCs/>
      <w:caps/>
      <w:snapToGrid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aliases w:val=" Car Car3 Char, Car Car3 Char Char Char Char"/>
    <w:link w:val="CarCar3"/>
    <w:uiPriority w:val="99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  <w:ind w:left="1135" w:hanging="284"/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snapToGrid w:val="0"/>
      <w:w w:val="95"/>
      <w:sz w:val="20"/>
      <w:szCs w:val="20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FA8"/>
    <w:pPr>
      <w:outlineLvl w:val="9"/>
    </w:p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570E55"/>
    <w:pPr>
      <w:pBdr>
        <w:bottom w:val="single" w:sz="4" w:space="14" w:color="3366FF"/>
      </w:pBdr>
      <w:spacing w:before="240" w:after="480" w:line="840" w:lineRule="exact"/>
      <w:contextualSpacing w:val="0"/>
      <w:jc w:val="left"/>
    </w:pPr>
    <w:rPr>
      <w:rFonts w:ascii="Arial" w:hAnsi="Arial"/>
      <w:b/>
      <w:bCs/>
      <w:caps/>
      <w:color w:val="3366FF"/>
      <w:sz w:val="70"/>
      <w:szCs w:val="70"/>
      <w:lang w:val="en-GB"/>
    </w:rPr>
  </w:style>
  <w:style w:type="paragraph" w:customStyle="1" w:styleId="Sschap">
    <w:name w:val="Sschap"/>
    <w:basedOn w:val="Txtgras"/>
    <w:autoRedefine/>
    <w:rsid w:val="004F6D34"/>
    <w:pPr>
      <w:keepNext/>
      <w:widowControl w:val="0"/>
      <w:spacing w:before="480" w:after="240" w:line="300" w:lineRule="exact"/>
    </w:pPr>
    <w:rPr>
      <w:rFonts w:ascii="Arial" w:hAnsi="Arial"/>
      <w:w w:val="99"/>
    </w:rPr>
  </w:style>
  <w:style w:type="paragraph" w:customStyle="1" w:styleId="Cas">
    <w:name w:val="Cas"/>
    <w:basedOn w:val="Heading4"/>
    <w:rsid w:val="00E61B35"/>
    <w:pPr>
      <w:spacing w:before="0" w:line="360" w:lineRule="exact"/>
    </w:pPr>
    <w:rPr>
      <w:caps w:val="0"/>
      <w:color w:val="3366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9A5BFA"/>
    <w:pPr>
      <w:spacing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snapToGrid w:val="0"/>
      <w:w w:val="95"/>
      <w:sz w:val="20"/>
      <w:szCs w:val="20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snapToGrid w:val="0"/>
      <w:sz w:val="20"/>
      <w:szCs w:val="20"/>
      <w:lang w:val="en-GB" w:eastAsia="zh-CN"/>
    </w:rPr>
  </w:style>
  <w:style w:type="paragraph" w:customStyle="1" w:styleId="Key">
    <w:name w:val="Key"/>
    <w:basedOn w:val="Titcoul"/>
    <w:link w:val="KeyCar"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pacing w:val="5"/>
      <w:kern w:val="28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0FA8"/>
    <w:pPr>
      <w:numPr>
        <w:numId w:val="510"/>
      </w:numPr>
      <w:tabs>
        <w:tab w:val="clear" w:pos="567"/>
      </w:tabs>
    </w:pPr>
  </w:style>
  <w:style w:type="character" w:styleId="Emphasis">
    <w:name w:val="Emphasis"/>
    <w:basedOn w:val="DefaultParagraphFont"/>
    <w:uiPriority w:val="20"/>
    <w:qFormat/>
    <w:rsid w:val="00050FA8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FA8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NoSpacing">
    <w:name w:val="No Spacing"/>
    <w:uiPriority w:val="1"/>
    <w:qFormat/>
    <w:rsid w:val="00050FA8"/>
    <w:pPr>
      <w:tabs>
        <w:tab w:val="left" w:pos="567"/>
      </w:tabs>
      <w:snapToGrid w:val="0"/>
      <w:spacing w:after="0" w:line="240" w:lineRule="auto"/>
      <w:jc w:val="both"/>
    </w:pPr>
    <w:rPr>
      <w:rFonts w:ascii="Arial" w:hAnsi="Arial" w:cs="Arial"/>
      <w:snapToGrid w:val="0"/>
      <w:sz w:val="20"/>
      <w:szCs w:val="20"/>
      <w:lang w:eastAsia="zh-CN"/>
    </w:rPr>
  </w:style>
  <w:style w:type="paragraph" w:customStyle="1" w:styleId="UPlan">
    <w:name w:val="UPlan"/>
    <w:basedOn w:val="Normal"/>
    <w:link w:val="UPlanCar"/>
    <w:rsid w:val="002C4CAD"/>
    <w:pPr>
      <w:spacing w:before="480" w:after="0" w:line="480" w:lineRule="exact"/>
      <w:contextualSpacing/>
      <w:jc w:val="left"/>
      <w:outlineLvl w:val="0"/>
    </w:pPr>
    <w:rPr>
      <w:rFonts w:eastAsia="Times New Roman"/>
      <w:b/>
      <w:bCs/>
      <w:caps/>
      <w:noProof/>
      <w:color w:val="3366FF"/>
      <w:spacing w:val="5"/>
      <w:kern w:val="28"/>
      <w:sz w:val="48"/>
      <w:szCs w:val="48"/>
      <w:lang w:val="en-GB"/>
    </w:rPr>
  </w:style>
  <w:style w:type="character" w:customStyle="1" w:styleId="UPlanCar">
    <w:name w:val="UPlan Car"/>
    <w:basedOn w:val="DefaultParagraphFont"/>
    <w:link w:val="UPlan"/>
    <w:rsid w:val="002C4CAD"/>
    <w:rPr>
      <w:rFonts w:ascii="Arial" w:eastAsia="Times New Roman" w:hAnsi="Arial" w:cs="Arial"/>
      <w:b/>
      <w:bCs/>
      <w:caps/>
      <w:noProof/>
      <w:snapToGrid w:val="0"/>
      <w:color w:val="3366FF"/>
      <w:spacing w:val="5"/>
      <w:kern w:val="28"/>
      <w:sz w:val="48"/>
      <w:szCs w:val="48"/>
      <w:lang w:val="en-GB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511745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Theme="minorHAnsi" w:hAnsiTheme="minorHAnsi" w:cstheme="minorBidi"/>
      <w:snapToGrid/>
      <w:color w:val="0000FF"/>
      <w:sz w:val="22"/>
      <w:szCs w:val="22"/>
      <w:u w:val="single"/>
      <w:lang w:eastAsia="fr-FR"/>
    </w:rPr>
  </w:style>
  <w:style w:type="paragraph" w:styleId="BodyText">
    <w:name w:val="Body Text"/>
    <w:basedOn w:val="Normal"/>
    <w:link w:val="BodyTextChar"/>
    <w:rsid w:val="005E676D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5E676D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hyperlink" Target="http://www.unesco.org/culture/ich/en/form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unesco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02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A6411-188D-4384-B984-B8A449C7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8483</Characters>
  <Application>Microsoft Office Word</Application>
  <DocSecurity>0</DocSecurity>
  <Lines>70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10005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2015-08-16T07:54:00Z</dcterms:created>
  <dcterms:modified xsi:type="dcterms:W3CDTF">2018-04-20T14:54:00Z</dcterms:modified>
</cp:coreProperties>
</file>