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7AEB5" w14:textId="0C942098" w:rsidR="00FA7E99" w:rsidRPr="00C71ADB" w:rsidRDefault="0037650A" w:rsidP="00C71ADB">
      <w:pPr>
        <w:pStyle w:val="Chapitre"/>
      </w:pPr>
      <w:bookmarkStart w:id="0" w:name="_Toc282266458"/>
      <w:r w:rsidRPr="00C71ADB">
        <w:t xml:space="preserve">Unit </w:t>
      </w:r>
      <w:r w:rsidR="00FA7E99" w:rsidRPr="00C71ADB">
        <w:rPr>
          <w:lang w:val="fr-FR" w:eastAsia="ja-JP"/>
        </w:rPr>
        <w:drawing>
          <wp:anchor distT="0" distB="0" distL="114300" distR="114300" simplePos="0" relativeHeight="251659264" behindDoc="1" locked="1" layoutInCell="1" allowOverlap="0" wp14:anchorId="601C2B64" wp14:editId="33B97432">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933918" w:rsidRPr="00C71ADB">
        <w:t>19</w:t>
      </w:r>
    </w:p>
    <w:p w14:paraId="4CB30BCC" w14:textId="365A10E4" w:rsidR="008570E7" w:rsidRPr="00C14A99" w:rsidRDefault="00917307" w:rsidP="008570E7">
      <w:pPr>
        <w:pStyle w:val="UPlan"/>
      </w:pPr>
      <w:bookmarkStart w:id="1" w:name="_Toc282266477"/>
      <w:bookmarkEnd w:id="0"/>
      <w:r>
        <w:t>Developing an inventory f</w:t>
      </w:r>
      <w:r w:rsidR="006033B3">
        <w:t>ramework where no system exists</w:t>
      </w:r>
    </w:p>
    <w:p w14:paraId="0BD87345" w14:textId="1BC88BE9" w:rsidR="008570E7" w:rsidRPr="008570E7" w:rsidRDefault="008570E7" w:rsidP="008570E7">
      <w:pPr>
        <w:spacing w:before="480" w:line="240" w:lineRule="auto"/>
        <w:rPr>
          <w:rFonts w:ascii="Arial" w:eastAsia="Times New Roman" w:hAnsi="Arial" w:cs="Arial"/>
          <w:bCs/>
          <w:iCs/>
          <w:lang w:val="en-GB" w:eastAsia="pt-BR"/>
        </w:rPr>
      </w:pPr>
      <w:r w:rsidRPr="008570E7">
        <w:rPr>
          <w:rFonts w:ascii="Arial" w:eastAsia="Times New Roman" w:hAnsi="Arial" w:cs="Arial"/>
          <w:lang w:val="en-GB" w:eastAsia="pt-BR"/>
        </w:rPr>
        <w:t xml:space="preserve">Published in </w:t>
      </w:r>
      <w:r w:rsidR="00977E82">
        <w:rPr>
          <w:rFonts w:ascii="Arial" w:eastAsia="Times New Roman" w:hAnsi="Arial" w:cs="Arial"/>
          <w:lang w:val="en-GB" w:eastAsia="pt-BR"/>
        </w:rPr>
        <w:t>2016</w:t>
      </w:r>
      <w:r w:rsidRPr="008570E7">
        <w:rPr>
          <w:rFonts w:ascii="Arial" w:eastAsia="Times New Roman" w:hAnsi="Arial" w:cs="Arial"/>
          <w:lang w:val="en-GB" w:eastAsia="pt-BR"/>
        </w:rPr>
        <w:t xml:space="preserve"> by the United Nations Educational, Scientific and Cultural Organization, </w:t>
      </w:r>
      <w:r w:rsidRPr="008570E7">
        <w:rPr>
          <w:rFonts w:ascii="Arial" w:eastAsia="Times New Roman" w:hAnsi="Arial" w:cs="Arial"/>
          <w:bCs/>
          <w:iCs/>
          <w:lang w:val="en-GB" w:eastAsia="pt-BR"/>
        </w:rPr>
        <w:t>7, place de Fontenoy, 75352 Paris 07 SP, France</w:t>
      </w:r>
    </w:p>
    <w:p w14:paraId="09CACF99" w14:textId="77777777" w:rsidR="008570E7" w:rsidRPr="008570E7" w:rsidRDefault="008570E7" w:rsidP="008570E7">
      <w:pPr>
        <w:spacing w:line="240" w:lineRule="auto"/>
        <w:rPr>
          <w:rFonts w:ascii="Arial" w:eastAsia="Times New Roman" w:hAnsi="Arial" w:cs="Arial"/>
          <w:bCs/>
          <w:iCs/>
          <w:lang w:val="en-GB" w:eastAsia="pt-BR"/>
        </w:rPr>
      </w:pPr>
    </w:p>
    <w:p w14:paraId="448AD688" w14:textId="0E13751A" w:rsidR="008570E7" w:rsidRPr="008570E7" w:rsidRDefault="008570E7" w:rsidP="008570E7">
      <w:pPr>
        <w:autoSpaceDE w:val="0"/>
        <w:autoSpaceDN w:val="0"/>
        <w:adjustRightInd w:val="0"/>
        <w:spacing w:before="120" w:after="120" w:line="240" w:lineRule="auto"/>
        <w:rPr>
          <w:rFonts w:ascii="Arial" w:hAnsi="Arial" w:cs="Arial"/>
          <w:snapToGrid w:val="0"/>
          <w:lang w:val="en-US"/>
        </w:rPr>
      </w:pPr>
      <w:r w:rsidRPr="008570E7">
        <w:rPr>
          <w:rFonts w:ascii="Arial" w:hAnsi="Arial" w:cs="Arial"/>
          <w:snapToGrid w:val="0"/>
          <w:lang w:val="en-GB"/>
        </w:rPr>
        <w:t xml:space="preserve">© UNESCO </w:t>
      </w:r>
      <w:r w:rsidR="00977E82">
        <w:rPr>
          <w:rFonts w:ascii="Arial" w:hAnsi="Arial" w:cs="Arial"/>
          <w:snapToGrid w:val="0"/>
          <w:lang w:val="en-GB"/>
        </w:rPr>
        <w:t>2016</w:t>
      </w:r>
    </w:p>
    <w:p w14:paraId="5EA8C60B" w14:textId="64F38C5C" w:rsidR="008570E7" w:rsidRPr="008570E7" w:rsidRDefault="009273B4" w:rsidP="008570E7">
      <w:pPr>
        <w:autoSpaceDE w:val="0"/>
        <w:autoSpaceDN w:val="0"/>
        <w:adjustRightInd w:val="0"/>
        <w:spacing w:before="120" w:after="120" w:line="240" w:lineRule="auto"/>
        <w:rPr>
          <w:rFonts w:ascii="Arial" w:hAnsi="Arial" w:cs="Arial"/>
          <w:snapToGrid w:val="0"/>
          <w:lang w:val="en-GB"/>
        </w:rPr>
      </w:pPr>
      <w:r w:rsidRPr="008570E7">
        <w:rPr>
          <w:rFonts w:ascii="Arial" w:hAnsi="Arial" w:cs="Arial"/>
          <w:noProof/>
          <w:snapToGrid w:val="0"/>
          <w:lang w:eastAsia="ja-JP"/>
        </w:rPr>
        <w:drawing>
          <wp:anchor distT="0" distB="0" distL="114300" distR="114300" simplePos="0" relativeHeight="251664384" behindDoc="0" locked="0" layoutInCell="1" allowOverlap="1" wp14:anchorId="2A70812F" wp14:editId="6E5C8CF8">
            <wp:simplePos x="0" y="0"/>
            <wp:positionH relativeFrom="column">
              <wp:posOffset>-635</wp:posOffset>
            </wp:positionH>
            <wp:positionV relativeFrom="paragraph">
              <wp:posOffset>294005</wp:posOffset>
            </wp:positionV>
            <wp:extent cx="756285" cy="265430"/>
            <wp:effectExtent l="0" t="0" r="5715"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0BC26E97" w14:textId="77777777" w:rsidR="008570E7" w:rsidRPr="008570E7" w:rsidRDefault="008570E7" w:rsidP="008570E7">
      <w:pPr>
        <w:spacing w:before="240" w:after="120" w:line="240" w:lineRule="auto"/>
        <w:rPr>
          <w:rFonts w:ascii="Arial" w:hAnsi="Arial" w:cs="Arial"/>
          <w:snapToGrid w:val="0"/>
          <w:lang w:val="en-US"/>
        </w:rPr>
      </w:pPr>
      <w:r w:rsidRPr="008570E7">
        <w:rPr>
          <w:rFonts w:ascii="Arial" w:hAnsi="Arial" w:cs="Arial"/>
          <w:snapToGrid w:val="0"/>
          <w:lang w:val="en-US"/>
        </w:rPr>
        <w:t>This publicatio</w:t>
      </w:r>
      <w:bookmarkStart w:id="2" w:name="_GoBack"/>
      <w:bookmarkEnd w:id="2"/>
      <w:r w:rsidRPr="008570E7">
        <w:rPr>
          <w:rFonts w:ascii="Arial" w:hAnsi="Arial" w:cs="Arial"/>
          <w:snapToGrid w:val="0"/>
          <w:lang w:val="en-US"/>
        </w:rPr>
        <w:t>n is available in Open Access under the Attribution-ShareAlike 3.0 IGO (CC-BY-SA 3.0 IGO) license (</w:t>
      </w:r>
      <w:hyperlink r:id="rId10" w:history="1">
        <w:r w:rsidRPr="008570E7">
          <w:rPr>
            <w:rFonts w:ascii="Arial" w:eastAsiaTheme="minorHAnsi" w:hAnsi="Arial" w:cs="Arial"/>
            <w:snapToGrid w:val="0"/>
            <w:color w:val="0000FF"/>
            <w:u w:val="single" w:color="0000FF"/>
            <w:lang w:val="en-GB"/>
          </w:rPr>
          <w:t>http://creativecommons.org/licenses/by-sa/3.0/igo/</w:t>
        </w:r>
      </w:hyperlink>
      <w:r w:rsidRPr="008570E7">
        <w:rPr>
          <w:rFonts w:ascii="Arial" w:hAnsi="Arial" w:cs="Arial"/>
          <w:snapToGrid w:val="0"/>
          <w:lang w:val="en-US"/>
        </w:rPr>
        <w:t>). By using the content of this publication, the users accept to be bound by the terms of use of the UNESCO Open Access Repository (</w:t>
      </w:r>
      <w:hyperlink r:id="rId11" w:history="1">
        <w:r w:rsidRPr="008570E7">
          <w:rPr>
            <w:rFonts w:ascii="Arial" w:hAnsi="Arial" w:cs="Arial"/>
            <w:snapToGrid w:val="0"/>
            <w:color w:val="0000FF"/>
            <w:u w:val="single"/>
            <w:lang w:val="en-US"/>
          </w:rPr>
          <w:t>http://www.unesco.org/open-access/terms-use-ccbysa-en</w:t>
        </w:r>
      </w:hyperlink>
      <w:r w:rsidRPr="008570E7">
        <w:rPr>
          <w:rFonts w:ascii="Arial" w:hAnsi="Arial" w:cs="Arial"/>
          <w:snapToGrid w:val="0"/>
          <w:lang w:val="en-US"/>
        </w:rPr>
        <w:t>).</w:t>
      </w:r>
    </w:p>
    <w:p w14:paraId="3D193B1F" w14:textId="77777777" w:rsidR="008570E7" w:rsidRPr="008570E7" w:rsidRDefault="008570E7" w:rsidP="008570E7">
      <w:pPr>
        <w:spacing w:after="120" w:line="240" w:lineRule="auto"/>
        <w:rPr>
          <w:rFonts w:ascii="Arial" w:hAnsi="Arial" w:cs="Arial"/>
          <w:bCs/>
          <w:iCs/>
          <w:snapToGrid w:val="0"/>
          <w:lang w:val="en-GB" w:eastAsia="pt-BR"/>
        </w:rPr>
      </w:pPr>
      <w:r w:rsidRPr="008570E7">
        <w:rPr>
          <w:rFonts w:ascii="Arial" w:hAnsi="Arial" w:cs="Arial"/>
          <w:bCs/>
          <w:iCs/>
          <w:snapToGrid w:val="0"/>
          <w:lang w:val="en-GB"/>
        </w:rPr>
        <w:t>The images of this publication do not fall under the CC-BY-SA licence and may not be used, reproduced, or commercialized without the prior permission of the copyright holders.</w:t>
      </w:r>
    </w:p>
    <w:p w14:paraId="0BFDEACF" w14:textId="77777777" w:rsidR="008570E7" w:rsidRPr="008570E7" w:rsidRDefault="008570E7" w:rsidP="008570E7">
      <w:pPr>
        <w:spacing w:line="240" w:lineRule="auto"/>
        <w:rPr>
          <w:rFonts w:ascii="Arial" w:eastAsia="Times New Roman" w:hAnsi="Arial" w:cs="Arial"/>
          <w:bCs/>
          <w:iCs/>
          <w:lang w:val="en-GB" w:eastAsia="pt-BR"/>
        </w:rPr>
      </w:pPr>
    </w:p>
    <w:p w14:paraId="2725B2CF" w14:textId="77777777" w:rsidR="008570E7" w:rsidRPr="008570E7" w:rsidRDefault="008570E7" w:rsidP="008570E7">
      <w:pPr>
        <w:spacing w:before="120" w:after="120" w:line="240" w:lineRule="auto"/>
        <w:rPr>
          <w:rFonts w:ascii="Arial" w:hAnsi="Arial" w:cs="Arial"/>
          <w:bCs/>
          <w:iCs/>
          <w:snapToGrid w:val="0"/>
          <w:lang w:val="en-GB"/>
        </w:rPr>
      </w:pPr>
      <w:r w:rsidRPr="008570E7">
        <w:rPr>
          <w:rFonts w:ascii="Arial" w:hAnsi="Arial" w:cs="Arial"/>
          <w:bCs/>
          <w:iCs/>
          <w:snapToGrid w:val="0"/>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6C497E19" w14:textId="77777777" w:rsidR="008570E7" w:rsidRPr="008570E7" w:rsidRDefault="008570E7" w:rsidP="008570E7">
      <w:pPr>
        <w:spacing w:line="240" w:lineRule="auto"/>
        <w:rPr>
          <w:rFonts w:ascii="Arial" w:eastAsia="Times New Roman" w:hAnsi="Arial" w:cs="Arial"/>
          <w:bCs/>
          <w:iCs/>
          <w:lang w:val="en-GB" w:eastAsia="pt-BR"/>
        </w:rPr>
      </w:pPr>
    </w:p>
    <w:p w14:paraId="320B23B1" w14:textId="3846BBCB" w:rsidR="008570E7" w:rsidRPr="008570E7" w:rsidRDefault="008570E7" w:rsidP="008570E7">
      <w:pPr>
        <w:spacing w:line="240" w:lineRule="auto"/>
        <w:rPr>
          <w:rFonts w:ascii="Arial" w:eastAsia="Times New Roman" w:hAnsi="Arial" w:cs="Arial"/>
          <w:bCs/>
          <w:iCs/>
          <w:lang w:val="en-GB" w:eastAsia="pt-BR"/>
        </w:rPr>
      </w:pPr>
      <w:r w:rsidRPr="008570E7">
        <w:rPr>
          <w:rFonts w:ascii="Arial" w:eastAsia="Times New Roman" w:hAnsi="Arial" w:cs="Arial"/>
          <w:bCs/>
          <w:iCs/>
          <w:lang w:val="en-GB" w:eastAsia="pt-BR"/>
        </w:rPr>
        <w:t>The ideas and opinions expressed in this publication are those of the authors; they are not necessarily those of UNESCO and do not commit the Organization.</w:t>
      </w:r>
    </w:p>
    <w:p w14:paraId="3CD805B9" w14:textId="76B8D39D" w:rsidR="008570E7" w:rsidRPr="008570E7" w:rsidRDefault="008570E7" w:rsidP="008570E7">
      <w:pPr>
        <w:spacing w:line="240" w:lineRule="auto"/>
        <w:rPr>
          <w:rFonts w:ascii="Arial" w:hAnsi="Arial" w:cs="Arial"/>
          <w:lang w:val="en-US"/>
        </w:rPr>
      </w:pPr>
      <w:r w:rsidRPr="008570E7">
        <w:rPr>
          <w:rFonts w:ascii="Arial" w:hAnsi="Arial" w:cs="Arial"/>
          <w:lang w:val="en-US"/>
        </w:rPr>
        <w:br w:type="page"/>
      </w:r>
    </w:p>
    <w:bookmarkEnd w:id="1"/>
    <w:p w14:paraId="5F569B47" w14:textId="2C8B282A" w:rsidR="003161D7" w:rsidRPr="003F2870" w:rsidRDefault="00917307" w:rsidP="00FA7E99">
      <w:pPr>
        <w:pStyle w:val="Titcoul"/>
      </w:pPr>
      <w:r>
        <w:rPr>
          <w:lang w:val="en-US"/>
        </w:rPr>
        <w:lastRenderedPageBreak/>
        <w:t>Lesson plan</w:t>
      </w:r>
    </w:p>
    <w:p w14:paraId="6419A170" w14:textId="47DB4573" w:rsidR="00FA7E99" w:rsidRPr="00FA7E99" w:rsidRDefault="00FA7E99" w:rsidP="00C008D2">
      <w:pPr>
        <w:pStyle w:val="UTit4"/>
      </w:pPr>
      <w:r w:rsidRPr="00C008D2">
        <w:rPr>
          <w:bCs/>
          <w:i w:val="0"/>
          <w:iCs w:val="0"/>
          <w:caps/>
          <w:szCs w:val="24"/>
        </w:rPr>
        <w:t>Duration</w:t>
      </w:r>
      <w:r w:rsidR="00CE08EF" w:rsidRPr="000B24F1">
        <w:rPr>
          <w:bCs/>
          <w:i w:val="0"/>
          <w:iCs w:val="0"/>
          <w:caps/>
          <w:szCs w:val="24"/>
        </w:rPr>
        <w:t>:</w:t>
      </w:r>
    </w:p>
    <w:p w14:paraId="01208ADC" w14:textId="3647162E" w:rsidR="00FA7E99" w:rsidRPr="000B24F1" w:rsidRDefault="00805790" w:rsidP="00C008D2">
      <w:pPr>
        <w:pStyle w:val="UTxt"/>
        <w:rPr>
          <w:i w:val="0"/>
          <w:lang w:val="en-GB"/>
        </w:rPr>
      </w:pPr>
      <w:r>
        <w:rPr>
          <w:i w:val="0"/>
          <w:lang w:val="en-GB"/>
        </w:rPr>
        <w:t>2.5 hours</w:t>
      </w:r>
    </w:p>
    <w:p w14:paraId="3A1A67C5" w14:textId="77777777" w:rsidR="00710C32" w:rsidRDefault="00D45AB1" w:rsidP="00D45AB1">
      <w:pPr>
        <w:pStyle w:val="UTit4"/>
        <w:rPr>
          <w:bCs/>
          <w:i w:val="0"/>
          <w:iCs w:val="0"/>
          <w:caps/>
          <w:szCs w:val="24"/>
        </w:rPr>
      </w:pPr>
      <w:r w:rsidRPr="00C008D2">
        <w:rPr>
          <w:bCs/>
          <w:i w:val="0"/>
          <w:iCs w:val="0"/>
          <w:caps/>
          <w:szCs w:val="24"/>
        </w:rPr>
        <w:t>Objective(s)</w:t>
      </w:r>
      <w:r w:rsidR="00CE08EF">
        <w:rPr>
          <w:bCs/>
          <w:i w:val="0"/>
          <w:iCs w:val="0"/>
          <w:caps/>
          <w:szCs w:val="24"/>
        </w:rPr>
        <w:t>:</w:t>
      </w:r>
    </w:p>
    <w:p w14:paraId="6549618C" w14:textId="319D0D52" w:rsidR="00A64250" w:rsidRPr="000B24F1" w:rsidRDefault="005A5BF7" w:rsidP="000B24F1">
      <w:pPr>
        <w:pStyle w:val="UTit4"/>
        <w:jc w:val="both"/>
        <w:rPr>
          <w:i w:val="0"/>
          <w:lang w:val="en-GB"/>
        </w:rPr>
      </w:pPr>
      <w:r>
        <w:rPr>
          <w:b w:val="0"/>
          <w:i w:val="0"/>
          <w:lang w:val="en-GB"/>
        </w:rPr>
        <w:t>Develop</w:t>
      </w:r>
      <w:r w:rsidR="00710C32" w:rsidRPr="0009792B">
        <w:rPr>
          <w:b w:val="0"/>
          <w:i w:val="0"/>
          <w:lang w:val="en-GB"/>
        </w:rPr>
        <w:t xml:space="preserve"> participants</w:t>
      </w:r>
      <w:r>
        <w:rPr>
          <w:b w:val="0"/>
          <w:i w:val="0"/>
          <w:lang w:val="en-GB"/>
        </w:rPr>
        <w:t>’ ability</w:t>
      </w:r>
      <w:r w:rsidR="00710C32" w:rsidRPr="0009792B">
        <w:rPr>
          <w:b w:val="0"/>
          <w:i w:val="0"/>
          <w:lang w:val="en-GB"/>
        </w:rPr>
        <w:t xml:space="preserve"> to</w:t>
      </w:r>
      <w:r w:rsidR="008714AF" w:rsidRPr="0009792B">
        <w:rPr>
          <w:b w:val="0"/>
          <w:i w:val="0"/>
          <w:lang w:val="en-GB"/>
        </w:rPr>
        <w:t xml:space="preserve"> elaborate questions that will assist them in identifying and defining ICH elements for the purposes of an inventory, and then structur</w:t>
      </w:r>
      <w:r>
        <w:rPr>
          <w:b w:val="0"/>
          <w:i w:val="0"/>
          <w:lang w:val="en-GB"/>
        </w:rPr>
        <w:t>e</w:t>
      </w:r>
      <w:r w:rsidR="008714AF" w:rsidRPr="0009792B">
        <w:rPr>
          <w:b w:val="0"/>
          <w:i w:val="0"/>
          <w:lang w:val="en-GB"/>
        </w:rPr>
        <w:t xml:space="preserve"> these questions according to a sample inventorying framework.</w:t>
      </w:r>
    </w:p>
    <w:p w14:paraId="587BDBB5" w14:textId="36001B9A" w:rsidR="00FA7E99" w:rsidRPr="00FA7E99" w:rsidRDefault="00FA7E99" w:rsidP="00FA7E99">
      <w:pPr>
        <w:pStyle w:val="UTit4"/>
      </w:pPr>
      <w:r w:rsidRPr="00C008D2">
        <w:rPr>
          <w:bCs/>
          <w:i w:val="0"/>
          <w:iCs w:val="0"/>
          <w:caps/>
          <w:szCs w:val="24"/>
        </w:rPr>
        <w:t>Description</w:t>
      </w:r>
      <w:r w:rsidR="00CE08EF">
        <w:rPr>
          <w:bCs/>
          <w:i w:val="0"/>
          <w:iCs w:val="0"/>
          <w:caps/>
          <w:szCs w:val="24"/>
        </w:rPr>
        <w:t>:</w:t>
      </w:r>
    </w:p>
    <w:p w14:paraId="681C9F20" w14:textId="2787952F" w:rsidR="00D51C1D" w:rsidRDefault="00A955AD" w:rsidP="005A5BF7">
      <w:pPr>
        <w:pStyle w:val="UTxt"/>
        <w:rPr>
          <w:i w:val="0"/>
          <w:lang w:val="en-US"/>
        </w:rPr>
      </w:pPr>
      <w:r w:rsidRPr="000B24F1">
        <w:rPr>
          <w:i w:val="0"/>
          <w:lang w:val="en-GB"/>
        </w:rPr>
        <w:t>Th</w:t>
      </w:r>
      <w:r w:rsidR="005A5BF7">
        <w:rPr>
          <w:i w:val="0"/>
          <w:lang w:val="en-GB"/>
        </w:rPr>
        <w:t>is</w:t>
      </w:r>
      <w:r w:rsidRPr="000B24F1">
        <w:rPr>
          <w:i w:val="0"/>
          <w:lang w:val="en-GB"/>
        </w:rPr>
        <w:t xml:space="preserve"> unit covers the knowledge and skills required to elaborate an inventory framework. In th</w:t>
      </w:r>
      <w:r w:rsidR="005B76FE">
        <w:rPr>
          <w:i w:val="0"/>
          <w:lang w:val="en-GB"/>
        </w:rPr>
        <w:t xml:space="preserve">e training </w:t>
      </w:r>
      <w:r w:rsidRPr="000B24F1">
        <w:rPr>
          <w:i w:val="0"/>
          <w:lang w:val="en-GB"/>
        </w:rPr>
        <w:t xml:space="preserve">process </w:t>
      </w:r>
      <w:r w:rsidR="005B76FE">
        <w:rPr>
          <w:i w:val="0"/>
          <w:lang w:val="en-GB"/>
        </w:rPr>
        <w:t>participants</w:t>
      </w:r>
      <w:r w:rsidRPr="000B24F1">
        <w:rPr>
          <w:i w:val="0"/>
          <w:lang w:val="en-GB"/>
        </w:rPr>
        <w:t xml:space="preserve"> contrast traditional forms of ICH ‘inventorying’ with the community-based approach, relate inventorying to safeguarding ICH and </w:t>
      </w:r>
      <w:r w:rsidR="005B76FE">
        <w:rPr>
          <w:i w:val="0"/>
          <w:lang w:val="en-GB"/>
        </w:rPr>
        <w:t>propose</w:t>
      </w:r>
      <w:r w:rsidRPr="000B24F1">
        <w:rPr>
          <w:i w:val="0"/>
          <w:lang w:val="en-GB"/>
        </w:rPr>
        <w:t xml:space="preserve"> and prioritiz</w:t>
      </w:r>
      <w:r w:rsidR="005B76FE">
        <w:rPr>
          <w:i w:val="0"/>
          <w:lang w:val="en-GB"/>
        </w:rPr>
        <w:t>e</w:t>
      </w:r>
      <w:r w:rsidRPr="000B24F1">
        <w:rPr>
          <w:i w:val="0"/>
          <w:lang w:val="en-GB"/>
        </w:rPr>
        <w:t xml:space="preserve"> indicators required for identifying and defining ICH elements. Participants are asked to collectively develop questions to guide the inventorying process, which are then discussed in light of existing frameworks. </w:t>
      </w:r>
      <w:r w:rsidR="005A5BF7">
        <w:rPr>
          <w:i w:val="0"/>
          <w:lang w:val="en-GB"/>
        </w:rPr>
        <w:t>The facilitator initiates a</w:t>
      </w:r>
      <w:r w:rsidRPr="000B24F1">
        <w:rPr>
          <w:i w:val="0"/>
          <w:lang w:val="en-GB"/>
        </w:rPr>
        <w:t xml:space="preserve"> reflection on issues of ethics, free, prior and informed consent and data organization, but </w:t>
      </w:r>
      <w:r w:rsidR="005A5BF7">
        <w:rPr>
          <w:i w:val="0"/>
          <w:lang w:val="en-GB"/>
        </w:rPr>
        <w:t>does not</w:t>
      </w:r>
      <w:r w:rsidRPr="000B24F1">
        <w:rPr>
          <w:i w:val="0"/>
          <w:lang w:val="en-GB"/>
        </w:rPr>
        <w:t xml:space="preserve"> discuss</w:t>
      </w:r>
      <w:r w:rsidR="005A5BF7">
        <w:rPr>
          <w:i w:val="0"/>
          <w:lang w:val="en-GB"/>
        </w:rPr>
        <w:t xml:space="preserve"> them</w:t>
      </w:r>
      <w:r w:rsidRPr="000B24F1">
        <w:rPr>
          <w:i w:val="0"/>
          <w:lang w:val="en-GB"/>
        </w:rPr>
        <w:t xml:space="preserve"> in-depth, as they are core subjects of other training units.</w:t>
      </w:r>
    </w:p>
    <w:p w14:paraId="3A6494F1" w14:textId="339391BF" w:rsidR="001E0923" w:rsidRPr="00775DDA" w:rsidRDefault="001E0923" w:rsidP="001E0923">
      <w:pPr>
        <w:pStyle w:val="UTxt"/>
        <w:rPr>
          <w:lang w:val="en-GB"/>
        </w:rPr>
      </w:pPr>
      <w:r w:rsidRPr="00775DDA">
        <w:rPr>
          <w:lang w:val="en-GB"/>
        </w:rPr>
        <w:t>Proposed sequence:</w:t>
      </w:r>
    </w:p>
    <w:p w14:paraId="482063FE" w14:textId="1B1D7488" w:rsidR="001E0923" w:rsidRPr="005A5BF7" w:rsidRDefault="005A5BF7" w:rsidP="0007403C">
      <w:pPr>
        <w:pStyle w:val="Upuce"/>
        <w:rPr>
          <w:lang w:val="en-US"/>
        </w:rPr>
      </w:pPr>
      <w:r w:rsidRPr="005A5BF7">
        <w:rPr>
          <w:lang w:val="en-US"/>
        </w:rPr>
        <w:t>The facilitator chooses one or more elements.</w:t>
      </w:r>
      <w:r>
        <w:rPr>
          <w:lang w:val="en-US"/>
        </w:rPr>
        <w:t xml:space="preserve"> Participants</w:t>
      </w:r>
      <w:r w:rsidR="00FA7E99" w:rsidRPr="005A5BF7">
        <w:rPr>
          <w:lang w:val="en-US"/>
        </w:rPr>
        <w:t xml:space="preserve"> are invited to propose questions that</w:t>
      </w:r>
      <w:r>
        <w:rPr>
          <w:lang w:val="en-US"/>
        </w:rPr>
        <w:t xml:space="preserve"> can be asked to obtain information </w:t>
      </w:r>
      <w:r w:rsidR="00615BA6">
        <w:rPr>
          <w:lang w:val="en-US"/>
        </w:rPr>
        <w:t>on</w:t>
      </w:r>
      <w:r w:rsidR="00FA7E99" w:rsidRPr="005A5BF7">
        <w:rPr>
          <w:lang w:val="en-US"/>
        </w:rPr>
        <w:t xml:space="preserve"> </w:t>
      </w:r>
      <w:r w:rsidR="00615BA6">
        <w:rPr>
          <w:lang w:val="en-US"/>
        </w:rPr>
        <w:t>the</w:t>
      </w:r>
      <w:r w:rsidR="00FA7E99" w:rsidRPr="005A5BF7">
        <w:rPr>
          <w:lang w:val="en-US"/>
        </w:rPr>
        <w:t xml:space="preserve"> element</w:t>
      </w:r>
      <w:r w:rsidR="00615BA6">
        <w:rPr>
          <w:lang w:val="en-US"/>
        </w:rPr>
        <w:t>/s</w:t>
      </w:r>
      <w:r w:rsidR="00FA7E99" w:rsidRPr="005A5BF7">
        <w:rPr>
          <w:lang w:val="en-US"/>
        </w:rPr>
        <w:t xml:space="preserve"> for inventorying purposes.</w:t>
      </w:r>
    </w:p>
    <w:p w14:paraId="429B602A" w14:textId="301C1C7E" w:rsidR="00615BA6" w:rsidRDefault="005A5BF7" w:rsidP="0007403C">
      <w:pPr>
        <w:pStyle w:val="Upuce"/>
        <w:rPr>
          <w:lang w:val="en-US"/>
        </w:rPr>
      </w:pPr>
      <w:r>
        <w:rPr>
          <w:lang w:val="en-US"/>
        </w:rPr>
        <w:t xml:space="preserve">The facilitator distributes </w:t>
      </w:r>
      <w:r w:rsidR="00615BA6">
        <w:rPr>
          <w:lang w:val="en-US"/>
        </w:rPr>
        <w:t xml:space="preserve">the </w:t>
      </w:r>
      <w:r w:rsidR="006C0411">
        <w:rPr>
          <w:lang w:val="en-US"/>
        </w:rPr>
        <w:t>Unit </w:t>
      </w:r>
      <w:r>
        <w:rPr>
          <w:lang w:val="en-US"/>
        </w:rPr>
        <w:t>19 Hand-out</w:t>
      </w:r>
      <w:r w:rsidR="00615BA6">
        <w:rPr>
          <w:lang w:val="en-US"/>
        </w:rPr>
        <w:t xml:space="preserve"> and presents the sample framework</w:t>
      </w:r>
      <w:r>
        <w:rPr>
          <w:lang w:val="en-US"/>
        </w:rPr>
        <w:t>.</w:t>
      </w:r>
    </w:p>
    <w:p w14:paraId="1B30E5BC" w14:textId="3410E268" w:rsidR="00866ECA" w:rsidRDefault="00E445B5" w:rsidP="00E445B5">
      <w:pPr>
        <w:pStyle w:val="Upuce"/>
        <w:rPr>
          <w:lang w:val="en-US"/>
        </w:rPr>
      </w:pPr>
      <w:r>
        <w:rPr>
          <w:lang w:val="en-US"/>
        </w:rPr>
        <w:t>T</w:t>
      </w:r>
      <w:r w:rsidR="00615BA6">
        <w:rPr>
          <w:lang w:val="en-US"/>
        </w:rPr>
        <w:t>he facilitator reviews the questions</w:t>
      </w:r>
      <w:r>
        <w:rPr>
          <w:lang w:val="en-US"/>
        </w:rPr>
        <w:t xml:space="preserve"> one-by-one with the participants and to decide where they</w:t>
      </w:r>
      <w:r w:rsidR="00615BA6">
        <w:rPr>
          <w:lang w:val="en-US"/>
        </w:rPr>
        <w:t xml:space="preserve"> fit in the sample framework.</w:t>
      </w:r>
    </w:p>
    <w:p w14:paraId="45242A0C" w14:textId="7ED8BBB1" w:rsidR="00615BA6" w:rsidRPr="005A5BF7" w:rsidRDefault="00615BA6" w:rsidP="0007403C">
      <w:pPr>
        <w:pStyle w:val="Upuce"/>
        <w:rPr>
          <w:lang w:val="en-US"/>
        </w:rPr>
      </w:pPr>
      <w:r>
        <w:rPr>
          <w:lang w:val="en-US"/>
        </w:rPr>
        <w:t>Finally the facilitator leads a discussion on data collection and processing.</w:t>
      </w:r>
    </w:p>
    <w:p w14:paraId="36666861" w14:textId="7D9AEA6D" w:rsidR="00FA7E99" w:rsidRPr="00C008D2" w:rsidRDefault="00FA7E99" w:rsidP="00FA7E99">
      <w:pPr>
        <w:pStyle w:val="UTit4"/>
        <w:rPr>
          <w:bCs/>
          <w:i w:val="0"/>
          <w:iCs w:val="0"/>
          <w:caps/>
          <w:szCs w:val="24"/>
        </w:rPr>
      </w:pPr>
      <w:r w:rsidRPr="00C008D2">
        <w:rPr>
          <w:bCs/>
          <w:i w:val="0"/>
          <w:iCs w:val="0"/>
          <w:caps/>
          <w:szCs w:val="24"/>
        </w:rPr>
        <w:t>Supporting documents</w:t>
      </w:r>
      <w:r w:rsidR="00CE08EF">
        <w:rPr>
          <w:bCs/>
          <w:i w:val="0"/>
          <w:iCs w:val="0"/>
          <w:caps/>
          <w:szCs w:val="24"/>
        </w:rPr>
        <w:t>:</w:t>
      </w:r>
    </w:p>
    <w:p w14:paraId="6A7A9740" w14:textId="6457790B" w:rsidR="00FA7E99" w:rsidRPr="000B24F1" w:rsidRDefault="002D2B9D" w:rsidP="000B24F1">
      <w:pPr>
        <w:pStyle w:val="Upuce"/>
        <w:ind w:left="470" w:hanging="357"/>
        <w:rPr>
          <w:i/>
          <w:lang w:val="en-US"/>
        </w:rPr>
      </w:pPr>
      <w:r w:rsidRPr="000B24F1">
        <w:rPr>
          <w:lang w:val="en-US"/>
        </w:rPr>
        <w:t>Unit</w:t>
      </w:r>
      <w:r w:rsidR="006C0411">
        <w:rPr>
          <w:lang w:val="en-US"/>
        </w:rPr>
        <w:t> </w:t>
      </w:r>
      <w:r w:rsidRPr="000B24F1">
        <w:rPr>
          <w:lang w:val="en-US"/>
        </w:rPr>
        <w:t xml:space="preserve">19 </w:t>
      </w:r>
      <w:r w:rsidR="00FA7E99" w:rsidRPr="000B24F1">
        <w:rPr>
          <w:lang w:val="en-US"/>
        </w:rPr>
        <w:t>Han</w:t>
      </w:r>
      <w:r w:rsidR="00A458EA" w:rsidRPr="000B24F1">
        <w:rPr>
          <w:lang w:val="en-US"/>
        </w:rPr>
        <w:t>d-out:</w:t>
      </w:r>
      <w:r w:rsidR="00FA7E99" w:rsidRPr="000B24F1">
        <w:rPr>
          <w:lang w:val="en-US"/>
        </w:rPr>
        <w:t xml:space="preserve"> Sample framework for organizing information on intangible cultural heritage elements.</w:t>
      </w:r>
    </w:p>
    <w:p w14:paraId="7E2EFB83" w14:textId="77777777" w:rsidR="003C494E" w:rsidRPr="003F2870" w:rsidRDefault="003E0CC3" w:rsidP="000B24F1">
      <w:pPr>
        <w:pStyle w:val="Soustitre"/>
        <w:rPr>
          <w:rFonts w:hint="eastAsia"/>
          <w:lang w:val="en-GB"/>
        </w:rPr>
      </w:pPr>
      <w:r w:rsidRPr="003F2870">
        <w:rPr>
          <w:lang w:val="en-GB"/>
        </w:rPr>
        <w:t>Notes and suggestions</w:t>
      </w:r>
    </w:p>
    <w:p w14:paraId="6B73BD75" w14:textId="3FB78914" w:rsidR="00147204" w:rsidRPr="003F2870" w:rsidRDefault="003E0CC3" w:rsidP="0073108D">
      <w:pPr>
        <w:pStyle w:val="Texte1"/>
        <w:rPr>
          <w:lang w:val="en-GB"/>
        </w:rPr>
      </w:pPr>
      <w:r w:rsidRPr="003F2870">
        <w:rPr>
          <w:lang w:val="en-GB"/>
        </w:rPr>
        <w:t xml:space="preserve">This unit </w:t>
      </w:r>
      <w:r w:rsidR="00DB7BA5" w:rsidRPr="003F2870">
        <w:rPr>
          <w:lang w:val="en-GB"/>
        </w:rPr>
        <w:t xml:space="preserve">is a key component of </w:t>
      </w:r>
      <w:r w:rsidR="00C55783">
        <w:rPr>
          <w:lang w:val="en-GB"/>
        </w:rPr>
        <w:t xml:space="preserve">the </w:t>
      </w:r>
      <w:r w:rsidR="00C55783" w:rsidRPr="003F2870">
        <w:rPr>
          <w:lang w:val="en-GB"/>
        </w:rPr>
        <w:t xml:space="preserve">community-based inventorying </w:t>
      </w:r>
      <w:r w:rsidR="00C55783">
        <w:rPr>
          <w:lang w:val="en-GB"/>
        </w:rPr>
        <w:t>workshops</w:t>
      </w:r>
      <w:r w:rsidR="00DB7BA5" w:rsidRPr="003F2870">
        <w:rPr>
          <w:lang w:val="en-GB"/>
        </w:rPr>
        <w:t xml:space="preserve">. It </w:t>
      </w:r>
      <w:r w:rsidRPr="003F2870">
        <w:rPr>
          <w:lang w:val="en-GB"/>
        </w:rPr>
        <w:t>is intended to provide a starting point for thinking about the most suitable choice of questions, methodologies and techniques to employ in community-based inventorying of ICH, building on what workshop participants already know and relating the subject to concrete ICH domains, elements and context</w:t>
      </w:r>
      <w:r w:rsidR="001265F3">
        <w:rPr>
          <w:lang w:val="en-GB"/>
        </w:rPr>
        <w:t>s which are of concern to them.</w:t>
      </w:r>
    </w:p>
    <w:p w14:paraId="52382EDC" w14:textId="0D5FD5D4" w:rsidR="00147204" w:rsidRPr="003F2870" w:rsidRDefault="003E0CC3" w:rsidP="0073108D">
      <w:pPr>
        <w:pStyle w:val="Texte1"/>
        <w:rPr>
          <w:lang w:val="en-GB"/>
        </w:rPr>
      </w:pPr>
      <w:r w:rsidRPr="003F2870">
        <w:rPr>
          <w:lang w:val="en-GB"/>
        </w:rPr>
        <w:t>The facilitator should emphasize that it is for each State to decide how it wishes to carry out its inventorying. In fact</w:t>
      </w:r>
      <w:r w:rsidR="00DB7BA5" w:rsidRPr="003F2870">
        <w:rPr>
          <w:lang w:val="en-GB"/>
        </w:rPr>
        <w:t>,</w:t>
      </w:r>
      <w:r w:rsidRPr="003F2870">
        <w:rPr>
          <w:lang w:val="en-GB"/>
        </w:rPr>
        <w:t xml:space="preserve"> State Parties are free and encouraged to design their own inventories and to develop their own questionnaires</w:t>
      </w:r>
      <w:r w:rsidR="00DB7BA5" w:rsidRPr="003F2870">
        <w:rPr>
          <w:lang w:val="en-GB"/>
        </w:rPr>
        <w:t>;</w:t>
      </w:r>
      <w:r w:rsidRPr="003F2870">
        <w:rPr>
          <w:lang w:val="en-GB"/>
        </w:rPr>
        <w:t xml:space="preserve"> the framework simply offers a few </w:t>
      </w:r>
      <w:r w:rsidRPr="003F2870">
        <w:rPr>
          <w:lang w:val="en-GB"/>
        </w:rPr>
        <w:lastRenderedPageBreak/>
        <w:t>suggestions, reflecting categories of data typical of many inventories</w:t>
      </w:r>
      <w:r w:rsidR="00DB7BA5" w:rsidRPr="003F2870">
        <w:rPr>
          <w:lang w:val="en-GB"/>
        </w:rPr>
        <w:t>,</w:t>
      </w:r>
      <w:r w:rsidRPr="003F2870">
        <w:rPr>
          <w:lang w:val="en-GB"/>
        </w:rPr>
        <w:t xml:space="preserve"> </w:t>
      </w:r>
      <w:r w:rsidR="00DB7BA5" w:rsidRPr="003F2870">
        <w:rPr>
          <w:lang w:val="en-GB"/>
        </w:rPr>
        <w:t xml:space="preserve">which </w:t>
      </w:r>
      <w:r w:rsidRPr="003F2870">
        <w:rPr>
          <w:lang w:val="en-GB"/>
        </w:rPr>
        <w:t>can be adapted to the specific needs of each State or each institution responsible for inventorying. If the workshop is organized within the context of a concrete inventorying exercise</w:t>
      </w:r>
      <w:r w:rsidR="00587431">
        <w:rPr>
          <w:lang w:val="en-GB"/>
        </w:rPr>
        <w:t>,</w:t>
      </w:r>
      <w:r w:rsidRPr="003F2870">
        <w:rPr>
          <w:lang w:val="en-GB"/>
        </w:rPr>
        <w:t xml:space="preserve"> </w:t>
      </w:r>
      <w:r w:rsidR="00DB7BA5" w:rsidRPr="003F2870">
        <w:rPr>
          <w:lang w:val="en-GB"/>
        </w:rPr>
        <w:t>it</w:t>
      </w:r>
      <w:r w:rsidRPr="003F2870">
        <w:rPr>
          <w:lang w:val="en-GB"/>
        </w:rPr>
        <w:t xml:space="preserve"> may serve as a milestone for the development of the required framework.</w:t>
      </w:r>
    </w:p>
    <w:p w14:paraId="506A836A" w14:textId="7F12A632" w:rsidR="005150B7" w:rsidRPr="003F2870" w:rsidRDefault="003E0CC3" w:rsidP="0016700F">
      <w:pPr>
        <w:pStyle w:val="Texte1"/>
        <w:rPr>
          <w:lang w:val="en-GB"/>
        </w:rPr>
      </w:pPr>
      <w:r w:rsidRPr="003F2870">
        <w:rPr>
          <w:lang w:val="en-GB"/>
        </w:rPr>
        <w:t xml:space="preserve">This unit will be followed by an overview of methods and techniques. These techniques are then developed more fully in the </w:t>
      </w:r>
      <w:r w:rsidR="00C55783">
        <w:rPr>
          <w:lang w:val="en-GB"/>
        </w:rPr>
        <w:t xml:space="preserve">subsequent </w:t>
      </w:r>
      <w:r w:rsidRPr="003F2870">
        <w:rPr>
          <w:lang w:val="en-GB"/>
        </w:rPr>
        <w:t>units</w:t>
      </w:r>
      <w:r w:rsidR="00DB7BA5" w:rsidRPr="003F2870">
        <w:rPr>
          <w:lang w:val="en-GB"/>
        </w:rPr>
        <w:t>.</w:t>
      </w:r>
    </w:p>
    <w:p w14:paraId="21405D04" w14:textId="498B6E7C" w:rsidR="00ED11B5" w:rsidRPr="003F2870" w:rsidRDefault="003E0CC3" w:rsidP="0016700F">
      <w:pPr>
        <w:pStyle w:val="Texte1"/>
        <w:rPr>
          <w:lang w:val="en-GB"/>
        </w:rPr>
      </w:pPr>
      <w:r w:rsidRPr="003F2870">
        <w:rPr>
          <w:lang w:val="en-GB"/>
        </w:rPr>
        <w:t xml:space="preserve">This unit can be </w:t>
      </w:r>
      <w:r w:rsidR="00B50EB9" w:rsidRPr="003F2870">
        <w:rPr>
          <w:lang w:val="en-GB"/>
        </w:rPr>
        <w:t>oriented towards</w:t>
      </w:r>
      <w:r w:rsidRPr="003F2870">
        <w:rPr>
          <w:lang w:val="en-GB"/>
        </w:rPr>
        <w:t xml:space="preserve"> </w:t>
      </w:r>
      <w:r w:rsidR="00B50EB9" w:rsidRPr="003F2870">
        <w:rPr>
          <w:lang w:val="en-GB"/>
        </w:rPr>
        <w:t xml:space="preserve">the </w:t>
      </w:r>
      <w:r w:rsidRPr="003F2870">
        <w:rPr>
          <w:lang w:val="en-GB"/>
        </w:rPr>
        <w:t>field practicum</w:t>
      </w:r>
      <w:r w:rsidR="0016700F">
        <w:rPr>
          <w:lang w:val="en-GB"/>
        </w:rPr>
        <w:t xml:space="preserve"> in Unit 31</w:t>
      </w:r>
      <w:r w:rsidRPr="003F2870">
        <w:rPr>
          <w:lang w:val="en-GB"/>
        </w:rPr>
        <w:t xml:space="preserve"> and </w:t>
      </w:r>
      <w:r w:rsidR="00B50EB9" w:rsidRPr="003F2870">
        <w:rPr>
          <w:lang w:val="en-GB"/>
        </w:rPr>
        <w:t xml:space="preserve">its </w:t>
      </w:r>
      <w:r w:rsidRPr="003F2870">
        <w:rPr>
          <w:lang w:val="en-GB"/>
        </w:rPr>
        <w:t>goals (e.g. expanding or concentrating on certain parts of the framework, or as a tool to better identify appropriate techniques for follow</w:t>
      </w:r>
      <w:r w:rsidR="00B50EB9" w:rsidRPr="003F2870">
        <w:rPr>
          <w:lang w:val="en-GB"/>
        </w:rPr>
        <w:t>-</w:t>
      </w:r>
      <w:r w:rsidRPr="003F2870">
        <w:rPr>
          <w:lang w:val="en-GB"/>
        </w:rPr>
        <w:t>up collection)</w:t>
      </w:r>
      <w:r w:rsidR="00B50EB9" w:rsidRPr="003F2870">
        <w:rPr>
          <w:lang w:val="en-GB"/>
        </w:rPr>
        <w:t xml:space="preserve">. Alternatively, it </w:t>
      </w:r>
      <w:r w:rsidRPr="003F2870">
        <w:rPr>
          <w:lang w:val="en-GB"/>
        </w:rPr>
        <w:t xml:space="preserve">may be </w:t>
      </w:r>
      <w:r w:rsidR="00F07D78" w:rsidRPr="003F2870">
        <w:rPr>
          <w:lang w:val="en-GB"/>
        </w:rPr>
        <w:t xml:space="preserve">approached </w:t>
      </w:r>
      <w:r w:rsidRPr="003F2870">
        <w:rPr>
          <w:lang w:val="en-GB"/>
        </w:rPr>
        <w:t xml:space="preserve">as a tool </w:t>
      </w:r>
      <w:r w:rsidR="00F07D78" w:rsidRPr="003F2870">
        <w:rPr>
          <w:lang w:val="en-GB"/>
        </w:rPr>
        <w:t>to be</w:t>
      </w:r>
      <w:r w:rsidR="00B50EB9" w:rsidRPr="003F2870">
        <w:rPr>
          <w:lang w:val="en-GB"/>
        </w:rPr>
        <w:t xml:space="preserve"> use</w:t>
      </w:r>
      <w:r w:rsidR="00F07D78" w:rsidRPr="003F2870">
        <w:rPr>
          <w:lang w:val="en-GB"/>
        </w:rPr>
        <w:t>d</w:t>
      </w:r>
      <w:r w:rsidR="00B50EB9" w:rsidRPr="003F2870">
        <w:rPr>
          <w:lang w:val="en-GB"/>
        </w:rPr>
        <w:t xml:space="preserve"> by </w:t>
      </w:r>
      <w:r w:rsidRPr="003F2870">
        <w:rPr>
          <w:lang w:val="en-GB"/>
        </w:rPr>
        <w:t xml:space="preserve">participants </w:t>
      </w:r>
      <w:r w:rsidR="00B50EB9" w:rsidRPr="003F2870">
        <w:rPr>
          <w:lang w:val="en-GB"/>
        </w:rPr>
        <w:t>in</w:t>
      </w:r>
      <w:r w:rsidRPr="003F2870">
        <w:rPr>
          <w:lang w:val="en-GB"/>
        </w:rPr>
        <w:t xml:space="preserve"> future, larger inventorying </w:t>
      </w:r>
      <w:r w:rsidR="00F07D78" w:rsidRPr="003F2870">
        <w:rPr>
          <w:lang w:val="en-GB"/>
        </w:rPr>
        <w:t>efforts</w:t>
      </w:r>
      <w:r w:rsidR="004C5CDC">
        <w:rPr>
          <w:lang w:val="en-GB"/>
        </w:rPr>
        <w:t>.</w:t>
      </w:r>
    </w:p>
    <w:p w14:paraId="1D98A12D" w14:textId="097EB584" w:rsidR="00F07513" w:rsidRDefault="003E0CC3" w:rsidP="0073108D">
      <w:pPr>
        <w:pStyle w:val="Texte1"/>
        <w:rPr>
          <w:lang w:val="en-GB"/>
        </w:rPr>
      </w:pPr>
      <w:r w:rsidRPr="003F2870">
        <w:rPr>
          <w:lang w:val="en-GB"/>
        </w:rPr>
        <w:t>Finally, in helping participants to develop the framework, the facilitator should take into account the following</w:t>
      </w:r>
      <w:r w:rsidR="00F07D78" w:rsidRPr="003F2870">
        <w:rPr>
          <w:lang w:val="en-GB"/>
        </w:rPr>
        <w:t xml:space="preserve"> aspects</w:t>
      </w:r>
      <w:r w:rsidRPr="003F2870">
        <w:rPr>
          <w:lang w:val="en-GB"/>
        </w:rPr>
        <w:t xml:space="preserve">: </w:t>
      </w:r>
      <w:r w:rsidR="00797252" w:rsidRPr="003F2870">
        <w:rPr>
          <w:lang w:val="en-GB"/>
        </w:rPr>
        <w:t>knowledge and experience of workshop participant</w:t>
      </w:r>
      <w:r w:rsidR="0016700F">
        <w:rPr>
          <w:lang w:val="en-GB"/>
        </w:rPr>
        <w:t>s relating to</w:t>
      </w:r>
      <w:r w:rsidRPr="003F2870">
        <w:rPr>
          <w:lang w:val="en-GB"/>
        </w:rPr>
        <w:t xml:space="preserve"> ICH; information about the level of community involvement in past or ongoing inventorying exercises; the present level of community interest and consent </w:t>
      </w:r>
      <w:r w:rsidR="00797252" w:rsidRPr="003F2870">
        <w:rPr>
          <w:lang w:val="en-GB"/>
        </w:rPr>
        <w:t>for undertaking</w:t>
      </w:r>
      <w:r w:rsidRPr="003F2870">
        <w:rPr>
          <w:lang w:val="en-GB"/>
        </w:rPr>
        <w:t xml:space="preserve"> </w:t>
      </w:r>
      <w:r w:rsidR="00C55783">
        <w:rPr>
          <w:lang w:val="en-GB"/>
        </w:rPr>
        <w:t xml:space="preserve">community-based inventorying </w:t>
      </w:r>
      <w:r w:rsidRPr="003F2870">
        <w:rPr>
          <w:lang w:val="en-GB"/>
        </w:rPr>
        <w:t xml:space="preserve">to safeguard their ICH; </w:t>
      </w:r>
      <w:r w:rsidR="00797252" w:rsidRPr="003F2870">
        <w:rPr>
          <w:lang w:val="en-GB"/>
        </w:rPr>
        <w:t xml:space="preserve">and </w:t>
      </w:r>
      <w:r w:rsidRPr="003F2870">
        <w:rPr>
          <w:lang w:val="en-GB"/>
        </w:rPr>
        <w:t>information on expectations and purpose regarding a community-base</w:t>
      </w:r>
      <w:r w:rsidR="00797252" w:rsidRPr="003F2870">
        <w:rPr>
          <w:lang w:val="en-GB"/>
        </w:rPr>
        <w:t>d</w:t>
      </w:r>
      <w:r w:rsidRPr="003F2870">
        <w:rPr>
          <w:lang w:val="en-GB"/>
        </w:rPr>
        <w:t xml:space="preserve"> inventorying of </w:t>
      </w:r>
      <w:r w:rsidR="0085590B">
        <w:rPr>
          <w:lang w:val="en-GB"/>
        </w:rPr>
        <w:t xml:space="preserve">their </w:t>
      </w:r>
      <w:r w:rsidRPr="003F2870">
        <w:rPr>
          <w:lang w:val="en-GB"/>
        </w:rPr>
        <w:t>ICH.</w:t>
      </w:r>
    </w:p>
    <w:p w14:paraId="036BFAF7" w14:textId="77777777" w:rsidR="00F07513" w:rsidRDefault="00F07513" w:rsidP="0073108D">
      <w:pPr>
        <w:pStyle w:val="Texte1"/>
        <w:rPr>
          <w:lang w:val="en-GB"/>
        </w:rPr>
        <w:sectPr w:rsidR="00F07513" w:rsidSect="00FA7E99">
          <w:headerReference w:type="even" r:id="rId12"/>
          <w:headerReference w:type="default" r:id="rId13"/>
          <w:footerReference w:type="even" r:id="rId14"/>
          <w:footerReference w:type="default" r:id="rId15"/>
          <w:headerReference w:type="first" r:id="rId16"/>
          <w:footerReference w:type="first" r:id="rId17"/>
          <w:type w:val="oddPage"/>
          <w:pgSz w:w="11906" w:h="16838"/>
          <w:pgMar w:top="1701" w:right="1531" w:bottom="1701" w:left="1531" w:header="720" w:footer="720" w:gutter="0"/>
          <w:cols w:space="720"/>
          <w:titlePg/>
          <w:docGrid w:linePitch="360"/>
        </w:sectPr>
      </w:pPr>
    </w:p>
    <w:p w14:paraId="5960354A" w14:textId="10CB024E" w:rsidR="0073108D" w:rsidRDefault="003E0CC3" w:rsidP="0073108D">
      <w:pPr>
        <w:pStyle w:val="Chapitre"/>
      </w:pPr>
      <w:bookmarkStart w:id="3" w:name="_Toc278288175"/>
      <w:bookmarkStart w:id="4" w:name="_Toc282266460"/>
      <w:r w:rsidRPr="003F2870">
        <w:lastRenderedPageBreak/>
        <w:t xml:space="preserve">Unit </w:t>
      </w:r>
      <w:r w:rsidR="002D2B9D">
        <w:t>19</w:t>
      </w:r>
    </w:p>
    <w:p w14:paraId="530237C4" w14:textId="6ED02C67" w:rsidR="0009792B" w:rsidRDefault="0009792B" w:rsidP="0009792B">
      <w:pPr>
        <w:pStyle w:val="UPlan"/>
      </w:pPr>
      <w:r w:rsidRPr="0009792B">
        <w:t>DEVELOPING AN INVENTORY F</w:t>
      </w:r>
      <w:r w:rsidR="001265F3">
        <w:t>RAMEWORK WHERE NO SYSTEM EXISTS</w:t>
      </w:r>
    </w:p>
    <w:p w14:paraId="5A7C9ABF" w14:textId="07E46DE2" w:rsidR="00322128" w:rsidRDefault="0009792B" w:rsidP="0009792B">
      <w:pPr>
        <w:pStyle w:val="Titcoul"/>
      </w:pPr>
      <w:r>
        <w:t>Facilitator’s narrative</w:t>
      </w:r>
      <w:bookmarkEnd w:id="3"/>
      <w:bookmarkEnd w:id="4"/>
    </w:p>
    <w:p w14:paraId="3E63643A" w14:textId="2137B0B7" w:rsidR="004C5CDC" w:rsidRPr="004C5CDC" w:rsidRDefault="004C5CDC" w:rsidP="004C5CDC">
      <w:pPr>
        <w:pStyle w:val="Heading4"/>
        <w:rPr>
          <w:lang w:val="en-GB"/>
        </w:rPr>
      </w:pPr>
      <w:r>
        <w:rPr>
          <w:lang w:val="en-GB"/>
        </w:rPr>
        <w:t>Introduction</w:t>
      </w:r>
    </w:p>
    <w:p w14:paraId="6E0DB008" w14:textId="250B8DD9" w:rsidR="00A94A72" w:rsidRPr="003F2870" w:rsidRDefault="003E0CC3" w:rsidP="006C0411">
      <w:pPr>
        <w:pStyle w:val="Texte1"/>
        <w:rPr>
          <w:lang w:val="en-GB"/>
        </w:rPr>
      </w:pPr>
      <w:r w:rsidRPr="003F2870">
        <w:rPr>
          <w:lang w:val="en-GB"/>
        </w:rPr>
        <w:t xml:space="preserve">Intangible cultural heritage has existed among communities since time immemorial. However, when technical terms such as ICH are adopted to categorize intangible heritage, it can result in older versions being discarded. This is also true with inventorying exercises. Although institutions, communities and even individuals have safeguarded their intangible heritage in some form, it is common </w:t>
      </w:r>
      <w:r w:rsidR="00797252" w:rsidRPr="003F2870">
        <w:rPr>
          <w:lang w:val="en-GB"/>
        </w:rPr>
        <w:t>for</w:t>
      </w:r>
      <w:r w:rsidR="0009792B">
        <w:rPr>
          <w:lang w:val="en-GB"/>
        </w:rPr>
        <w:t xml:space="preserve"> workshop</w:t>
      </w:r>
      <w:r w:rsidRPr="003F2870">
        <w:rPr>
          <w:lang w:val="en-GB"/>
        </w:rPr>
        <w:t xml:space="preserve"> participants </w:t>
      </w:r>
      <w:r w:rsidR="00797252" w:rsidRPr="003F2870">
        <w:rPr>
          <w:lang w:val="en-GB"/>
        </w:rPr>
        <w:t xml:space="preserve">to </w:t>
      </w:r>
      <w:r w:rsidRPr="003F2870">
        <w:rPr>
          <w:lang w:val="en-GB"/>
        </w:rPr>
        <w:t xml:space="preserve">indicate that no framework exists in their respective countries. This is mainly because they do not </w:t>
      </w:r>
      <w:r w:rsidR="00797252" w:rsidRPr="003F2870">
        <w:rPr>
          <w:lang w:val="en-GB"/>
        </w:rPr>
        <w:t>associate previous efforts with the concept of</w:t>
      </w:r>
      <w:r w:rsidRPr="003F2870">
        <w:rPr>
          <w:lang w:val="en-GB"/>
        </w:rPr>
        <w:t xml:space="preserve"> ‘inventory</w:t>
      </w:r>
      <w:r w:rsidR="00797252" w:rsidRPr="003F2870">
        <w:rPr>
          <w:lang w:val="en-GB"/>
        </w:rPr>
        <w:t>ing</w:t>
      </w:r>
      <w:r w:rsidRPr="003F2870">
        <w:rPr>
          <w:lang w:val="en-GB"/>
        </w:rPr>
        <w:t xml:space="preserve">’ intangible cultural heritage. It is therefore imperative that a facilitator point out </w:t>
      </w:r>
      <w:r w:rsidR="00797252" w:rsidRPr="003F2870">
        <w:rPr>
          <w:lang w:val="en-GB"/>
        </w:rPr>
        <w:t>examples that</w:t>
      </w:r>
      <w:r w:rsidRPr="003F2870">
        <w:rPr>
          <w:lang w:val="en-GB"/>
        </w:rPr>
        <w:t xml:space="preserve"> could constitute ‘an older version’ or form of inventorying. This is particularly relevant for people working in developing country museums, cultur</w:t>
      </w:r>
      <w:r w:rsidR="0009792B">
        <w:rPr>
          <w:lang w:val="en-GB"/>
        </w:rPr>
        <w:t>al centres, community libraries</w:t>
      </w:r>
      <w:r w:rsidRPr="003F2870">
        <w:rPr>
          <w:lang w:val="en-GB"/>
        </w:rPr>
        <w:t xml:space="preserve"> </w:t>
      </w:r>
      <w:r w:rsidR="00797252" w:rsidRPr="003F2870">
        <w:rPr>
          <w:lang w:val="en-GB"/>
        </w:rPr>
        <w:t>and so on</w:t>
      </w:r>
      <w:r w:rsidR="0009792B">
        <w:rPr>
          <w:lang w:val="en-GB"/>
        </w:rPr>
        <w:t>, who</w:t>
      </w:r>
      <w:r w:rsidRPr="003F2870">
        <w:rPr>
          <w:lang w:val="en-GB"/>
        </w:rPr>
        <w:t xml:space="preserve"> in most </w:t>
      </w:r>
      <w:r w:rsidR="0009792B" w:rsidRPr="003F2870">
        <w:rPr>
          <w:lang w:val="en-GB"/>
        </w:rPr>
        <w:t>cases</w:t>
      </w:r>
      <w:r w:rsidRPr="003F2870">
        <w:rPr>
          <w:lang w:val="en-GB"/>
        </w:rPr>
        <w:t xml:space="preserve"> have been involved in ethnographic work among communities for a very long time. Where they exist, these forms of documentation have to be acknowledged and appreciated as building blocks towards the whole inventorying process. The existence of an old form of inventorying may give the participants involved (mainly those from the implementing institution), </w:t>
      </w:r>
      <w:r w:rsidR="00797252" w:rsidRPr="003F2870">
        <w:rPr>
          <w:lang w:val="en-GB"/>
        </w:rPr>
        <w:t xml:space="preserve">greater </w:t>
      </w:r>
      <w:r w:rsidRPr="003F2870">
        <w:rPr>
          <w:lang w:val="en-GB"/>
        </w:rPr>
        <w:t>motivation to carry the project forward</w:t>
      </w:r>
      <w:r w:rsidR="00797252" w:rsidRPr="003F2870">
        <w:rPr>
          <w:lang w:val="en-GB"/>
        </w:rPr>
        <w:t>,</w:t>
      </w:r>
      <w:r w:rsidRPr="003F2870">
        <w:rPr>
          <w:lang w:val="en-GB"/>
        </w:rPr>
        <w:t xml:space="preserve"> knowing that they are building </w:t>
      </w:r>
      <w:r w:rsidR="00797252" w:rsidRPr="003F2870">
        <w:rPr>
          <w:lang w:val="en-GB"/>
        </w:rPr>
        <w:t xml:space="preserve">upon </w:t>
      </w:r>
      <w:r w:rsidRPr="003F2870">
        <w:rPr>
          <w:lang w:val="en-GB"/>
        </w:rPr>
        <w:t>an existing framework.</w:t>
      </w:r>
    </w:p>
    <w:p w14:paraId="7B042185" w14:textId="135C98A2" w:rsidR="007D24C3" w:rsidRDefault="0018436C" w:rsidP="0073108D">
      <w:pPr>
        <w:pStyle w:val="Texte1"/>
        <w:rPr>
          <w:lang w:val="en-GB"/>
        </w:rPr>
      </w:pPr>
      <w:r w:rsidRPr="00B83395">
        <w:rPr>
          <w:noProof/>
          <w:lang w:eastAsia="ja-JP"/>
        </w:rPr>
        <w:drawing>
          <wp:anchor distT="0" distB="0" distL="114300" distR="114300" simplePos="0" relativeHeight="251661312" behindDoc="0" locked="1" layoutInCell="1" allowOverlap="0" wp14:anchorId="62582DA4" wp14:editId="196AF7C9">
            <wp:simplePos x="0" y="0"/>
            <wp:positionH relativeFrom="margin">
              <wp:align>left</wp:align>
            </wp:positionH>
            <wp:positionV relativeFrom="paragraph">
              <wp:posOffset>-2540</wp:posOffset>
            </wp:positionV>
            <wp:extent cx="271145" cy="325755"/>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8">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003E0CC3" w:rsidRPr="003F2870">
        <w:rPr>
          <w:lang w:val="en-GB"/>
        </w:rPr>
        <w:t xml:space="preserve">It is important that participants are encouraged to use local contexts to derive their understanding of an inventory form or framework. The facilitator should therefore endeavour to select one of the elements that have previously proven to be of interest to participants during discussions of domains or safeguarding measures. Similarly, the facilitator might choose an element that could be the object of the upcoming field practicum (e.g. an element that most participants know of but do not necessarily know well) or, if this workshop marks the beginning of a concrete inventorying activity, an element that is likely to </w:t>
      </w:r>
      <w:r w:rsidR="006A1BA4" w:rsidRPr="003F2870">
        <w:rPr>
          <w:lang w:val="en-GB"/>
        </w:rPr>
        <w:t xml:space="preserve">form </w:t>
      </w:r>
      <w:r w:rsidR="003E0CC3" w:rsidRPr="003F2870">
        <w:rPr>
          <w:lang w:val="en-GB"/>
        </w:rPr>
        <w:t xml:space="preserve">part of that specific exercise. </w:t>
      </w:r>
      <w:r w:rsidR="006A1BA4" w:rsidRPr="003F2870">
        <w:rPr>
          <w:lang w:val="en-GB"/>
        </w:rPr>
        <w:t>The element</w:t>
      </w:r>
      <w:r w:rsidR="003E0CC3" w:rsidRPr="003F2870">
        <w:rPr>
          <w:lang w:val="en-GB"/>
        </w:rPr>
        <w:t xml:space="preserve"> should be </w:t>
      </w:r>
      <w:r w:rsidR="006A1BA4" w:rsidRPr="003F2870">
        <w:rPr>
          <w:lang w:val="en-GB"/>
        </w:rPr>
        <w:t xml:space="preserve">sufficiently </w:t>
      </w:r>
      <w:r w:rsidR="003E0CC3" w:rsidRPr="003F2870">
        <w:rPr>
          <w:lang w:val="en-GB"/>
        </w:rPr>
        <w:t xml:space="preserve">complex to stimulate the participants’ curiosity and provoke a number of questions in their minds, but </w:t>
      </w:r>
      <w:r w:rsidR="006A1BA4" w:rsidRPr="003F2870">
        <w:rPr>
          <w:lang w:val="en-GB"/>
        </w:rPr>
        <w:t xml:space="preserve">should </w:t>
      </w:r>
      <w:r w:rsidR="003E0CC3" w:rsidRPr="003F2870">
        <w:rPr>
          <w:lang w:val="en-GB"/>
        </w:rPr>
        <w:t xml:space="preserve">not immediately lead to an excessive level of detail. </w:t>
      </w:r>
      <w:r w:rsidR="006A1BA4" w:rsidRPr="003F2870">
        <w:rPr>
          <w:lang w:val="en-GB"/>
        </w:rPr>
        <w:t>For this exercise, i</w:t>
      </w:r>
      <w:r w:rsidR="003E0CC3" w:rsidRPr="003F2870">
        <w:rPr>
          <w:lang w:val="en-GB"/>
        </w:rPr>
        <w:t xml:space="preserve">t is also best to avoid </w:t>
      </w:r>
      <w:r w:rsidR="006A1BA4" w:rsidRPr="003F2870">
        <w:rPr>
          <w:lang w:val="en-GB"/>
        </w:rPr>
        <w:t xml:space="preserve">elements </w:t>
      </w:r>
      <w:r w:rsidR="003E0CC3" w:rsidRPr="003F2870">
        <w:rPr>
          <w:lang w:val="en-GB"/>
        </w:rPr>
        <w:t>that ha</w:t>
      </w:r>
      <w:r w:rsidR="006A1BA4" w:rsidRPr="003F2870">
        <w:rPr>
          <w:lang w:val="en-GB"/>
        </w:rPr>
        <w:t>ve</w:t>
      </w:r>
      <w:r w:rsidR="003E0CC3" w:rsidRPr="003F2870">
        <w:rPr>
          <w:lang w:val="en-GB"/>
        </w:rPr>
        <w:t xml:space="preserve"> strong associations of class, caste or clan, or </w:t>
      </w:r>
      <w:r w:rsidR="006A1BA4" w:rsidRPr="003F2870">
        <w:rPr>
          <w:lang w:val="en-GB"/>
        </w:rPr>
        <w:t xml:space="preserve">those </w:t>
      </w:r>
      <w:r w:rsidR="003E0CC3" w:rsidRPr="003F2870">
        <w:rPr>
          <w:lang w:val="en-GB"/>
        </w:rPr>
        <w:t xml:space="preserve">whose practice has been or continues to be subject to social stigma or governmental restriction. There will be time later to deal with difficult problems of </w:t>
      </w:r>
      <w:r w:rsidR="003E0CC3" w:rsidRPr="003F2870">
        <w:rPr>
          <w:lang w:val="en-GB"/>
        </w:rPr>
        <w:lastRenderedPageBreak/>
        <w:t xml:space="preserve">taboo, stigma or stereotype: the purpose of this exercise is rather to stimulate and channel the participants’ curiosity and </w:t>
      </w:r>
      <w:r w:rsidR="006A1BA4" w:rsidRPr="003F2870">
        <w:rPr>
          <w:lang w:val="en-GB"/>
        </w:rPr>
        <w:t xml:space="preserve">to </w:t>
      </w:r>
      <w:r w:rsidR="003E0CC3" w:rsidRPr="003F2870">
        <w:rPr>
          <w:lang w:val="en-GB"/>
        </w:rPr>
        <w:t xml:space="preserve">build knowledge </w:t>
      </w:r>
      <w:r w:rsidR="00C23D23" w:rsidRPr="003F2870">
        <w:rPr>
          <w:lang w:val="en-GB"/>
        </w:rPr>
        <w:t>essential for</w:t>
      </w:r>
      <w:r w:rsidR="003E0CC3" w:rsidRPr="003F2870">
        <w:rPr>
          <w:lang w:val="en-GB"/>
        </w:rPr>
        <w:t xml:space="preserve"> inventorying an ICH element with the communities concerned for their well-being and that of future generations.</w:t>
      </w:r>
    </w:p>
    <w:p w14:paraId="31A1EDFE" w14:textId="69AC60B3" w:rsidR="002C5129" w:rsidRPr="003F2870" w:rsidRDefault="003E0CC3" w:rsidP="007D24C3">
      <w:pPr>
        <w:pStyle w:val="Texte1"/>
        <w:rPr>
          <w:lang w:val="en-GB"/>
        </w:rPr>
      </w:pPr>
      <w:r w:rsidRPr="003F2870">
        <w:rPr>
          <w:lang w:val="en-GB"/>
        </w:rPr>
        <w:t>As discussed in Unit</w:t>
      </w:r>
      <w:r w:rsidR="00E269C2" w:rsidRPr="003F2870">
        <w:rPr>
          <w:lang w:val="en-GB"/>
        </w:rPr>
        <w:t> </w:t>
      </w:r>
      <w:r w:rsidR="004B3F03">
        <w:rPr>
          <w:lang w:val="en-GB"/>
        </w:rPr>
        <w:t>6</w:t>
      </w:r>
      <w:r w:rsidR="0009792B">
        <w:rPr>
          <w:lang w:val="en-GB"/>
        </w:rPr>
        <w:t xml:space="preserve"> Identification and inventorying</w:t>
      </w:r>
      <w:r w:rsidRPr="003F2870">
        <w:rPr>
          <w:lang w:val="en-GB"/>
        </w:rPr>
        <w:t>, Article</w:t>
      </w:r>
      <w:r w:rsidR="00E269C2" w:rsidRPr="003F2870">
        <w:rPr>
          <w:lang w:val="en-GB"/>
        </w:rPr>
        <w:t> </w:t>
      </w:r>
      <w:r w:rsidRPr="003F2870">
        <w:rPr>
          <w:lang w:val="en-GB"/>
        </w:rPr>
        <w:t xml:space="preserve">12 of the Convention </w:t>
      </w:r>
      <w:r w:rsidR="00FA54AB">
        <w:rPr>
          <w:lang w:val="en-GB"/>
        </w:rPr>
        <w:t>for the Safeguarding of the Intangible Cultural Heritage</w:t>
      </w:r>
      <w:r w:rsidR="00FA54AB" w:rsidRPr="00FA54AB">
        <w:rPr>
          <w:vertAlign w:val="superscript"/>
          <w:lang w:val="en-GB"/>
        </w:rPr>
        <w:footnoteReference w:id="1"/>
      </w:r>
      <w:r w:rsidR="00FA54AB" w:rsidRPr="000B24F1">
        <w:rPr>
          <w:lang w:val="en-US"/>
        </w:rPr>
        <w:t xml:space="preserve"> </w:t>
      </w:r>
      <w:r w:rsidRPr="003F2870">
        <w:rPr>
          <w:lang w:val="en-GB"/>
        </w:rPr>
        <w:t>requires States Parties to draw up one or more inventories of the ICH present on their territory. Inventorying, or inventory</w:t>
      </w:r>
      <w:r w:rsidR="00C23D23" w:rsidRPr="003F2870">
        <w:rPr>
          <w:lang w:val="en-GB"/>
        </w:rPr>
        <w:t>-</w:t>
      </w:r>
      <w:r w:rsidRPr="003F2870">
        <w:rPr>
          <w:lang w:val="en-GB"/>
        </w:rPr>
        <w:t xml:space="preserve">making, involves collecting and presenting information on ICH elements in a systematic way. The States Parties may organize ICH inventories in whatever manner seems most appropriate to them. ICH inventories should be comprehensive and regularly updated. Inclusion of information on a specific element in an inventory of ICH should be preceded by the </w:t>
      </w:r>
      <w:r w:rsidRPr="00912050">
        <w:rPr>
          <w:lang w:val="en-GB"/>
        </w:rPr>
        <w:t>identification and definition of elements of ICH in close c</w:t>
      </w:r>
      <w:r w:rsidR="004C5CDC">
        <w:rPr>
          <w:lang w:val="en-GB"/>
        </w:rPr>
        <w:t>ooperation with the communities and</w:t>
      </w:r>
      <w:r w:rsidRPr="00912050">
        <w:rPr>
          <w:lang w:val="en-GB"/>
        </w:rPr>
        <w:t xml:space="preserve"> groups concerned and – if appropriate – with NGOs.</w:t>
      </w:r>
    </w:p>
    <w:p w14:paraId="2C33EAB0" w14:textId="6AF21090" w:rsidR="00E45D90" w:rsidRPr="003F2870" w:rsidRDefault="003E0CC3" w:rsidP="007D24C3">
      <w:pPr>
        <w:pStyle w:val="Texte1"/>
        <w:rPr>
          <w:lang w:val="en-GB"/>
        </w:rPr>
      </w:pPr>
      <w:r w:rsidRPr="003F2870">
        <w:rPr>
          <w:lang w:val="en-GB"/>
        </w:rPr>
        <w:t xml:space="preserve">This unit </w:t>
      </w:r>
      <w:r w:rsidR="00C23D23" w:rsidRPr="003F2870">
        <w:rPr>
          <w:lang w:val="en-GB"/>
        </w:rPr>
        <w:t>should</w:t>
      </w:r>
      <w:r w:rsidRPr="003F2870">
        <w:rPr>
          <w:lang w:val="en-GB"/>
        </w:rPr>
        <w:t xml:space="preserve"> be thought of as a springboard for the </w:t>
      </w:r>
      <w:r w:rsidRPr="0007403C">
        <w:rPr>
          <w:bCs/>
          <w:lang w:val="en-GB"/>
        </w:rPr>
        <w:t>identification and definition of elements of ICH, to be followed by the collection and presentation</w:t>
      </w:r>
      <w:r w:rsidRPr="003F2870">
        <w:rPr>
          <w:lang w:val="en-GB"/>
        </w:rPr>
        <w:t xml:space="preserve"> of ICH elements</w:t>
      </w:r>
      <w:r w:rsidR="00C23D23" w:rsidRPr="003F2870">
        <w:rPr>
          <w:lang w:val="en-GB"/>
        </w:rPr>
        <w:t>.</w:t>
      </w:r>
      <w:r w:rsidRPr="003F2870">
        <w:rPr>
          <w:lang w:val="en-GB"/>
        </w:rPr>
        <w:t xml:space="preserve"> (Unit</w:t>
      </w:r>
      <w:r w:rsidR="00E269C2" w:rsidRPr="003F2870">
        <w:rPr>
          <w:lang w:val="en-GB"/>
        </w:rPr>
        <w:t> </w:t>
      </w:r>
      <w:r w:rsidR="00CA0725">
        <w:rPr>
          <w:lang w:val="en-GB"/>
        </w:rPr>
        <w:t>23</w:t>
      </w:r>
      <w:r w:rsidR="003C2901" w:rsidRPr="003F2870">
        <w:rPr>
          <w:lang w:val="en-GB"/>
        </w:rPr>
        <w:t xml:space="preserve"> </w:t>
      </w:r>
      <w:r w:rsidRPr="003F2870">
        <w:rPr>
          <w:lang w:val="en-GB"/>
        </w:rPr>
        <w:t xml:space="preserve">is geared towards a discussion of relevant methods and techniques for collecting ICH </w:t>
      </w:r>
      <w:r w:rsidR="001265F3">
        <w:rPr>
          <w:lang w:val="en-GB"/>
        </w:rPr>
        <w:t>elements).</w:t>
      </w:r>
    </w:p>
    <w:p w14:paraId="5EBF2B5E" w14:textId="50FD6B55" w:rsidR="00E45D90" w:rsidRPr="003F2870" w:rsidRDefault="003E0CC3" w:rsidP="004F134B">
      <w:pPr>
        <w:pStyle w:val="Texte1"/>
        <w:rPr>
          <w:lang w:val="en-GB"/>
        </w:rPr>
      </w:pPr>
      <w:r w:rsidRPr="003F2870">
        <w:rPr>
          <w:lang w:val="en-GB"/>
        </w:rPr>
        <w:t>It cannot be emphasized enough that the Convention requires inventorying to contribute to safeguarding, which suggests that the state of viability of the inventoried elements should be assessed and indicated. Inventories may also contribute to awareness</w:t>
      </w:r>
      <w:r w:rsidR="00C23D23" w:rsidRPr="003F2870">
        <w:rPr>
          <w:lang w:val="en-GB"/>
        </w:rPr>
        <w:t>-</w:t>
      </w:r>
      <w:r w:rsidRPr="003F2870">
        <w:rPr>
          <w:lang w:val="en-GB"/>
        </w:rPr>
        <w:t xml:space="preserve">raising, one of the main objectives of the Convention. Drawing up inventories will always remain </w:t>
      </w:r>
      <w:r w:rsidR="00C23D23" w:rsidRPr="003F2870">
        <w:rPr>
          <w:lang w:val="en-GB"/>
        </w:rPr>
        <w:t xml:space="preserve">a </w:t>
      </w:r>
      <w:r w:rsidRPr="003F2870">
        <w:rPr>
          <w:lang w:val="en-GB"/>
        </w:rPr>
        <w:t>work</w:t>
      </w:r>
      <w:r w:rsidR="00C23D23" w:rsidRPr="003F2870">
        <w:rPr>
          <w:lang w:val="en-GB"/>
        </w:rPr>
        <w:t>-</w:t>
      </w:r>
      <w:r w:rsidRPr="003F2870">
        <w:rPr>
          <w:lang w:val="en-GB"/>
        </w:rPr>
        <w:t>in</w:t>
      </w:r>
      <w:r w:rsidR="00C23D23" w:rsidRPr="003F2870">
        <w:rPr>
          <w:lang w:val="en-GB"/>
        </w:rPr>
        <w:t>-</w:t>
      </w:r>
      <w:r w:rsidRPr="003F2870">
        <w:rPr>
          <w:lang w:val="en-GB"/>
        </w:rPr>
        <w:t>progress</w:t>
      </w:r>
      <w:r w:rsidR="00C23D23" w:rsidRPr="003F2870">
        <w:rPr>
          <w:lang w:val="en-GB"/>
        </w:rPr>
        <w:t>,</w:t>
      </w:r>
      <w:r w:rsidRPr="003F2870">
        <w:rPr>
          <w:lang w:val="en-GB"/>
        </w:rPr>
        <w:t xml:space="preserve"> as the nature of ICH is dynamic </w:t>
      </w:r>
      <w:r w:rsidR="00C23D23" w:rsidRPr="003F2870">
        <w:rPr>
          <w:lang w:val="en-GB"/>
        </w:rPr>
        <w:t>with</w:t>
      </w:r>
      <w:r w:rsidRPr="003F2870">
        <w:rPr>
          <w:lang w:val="en-GB"/>
        </w:rPr>
        <w:t xml:space="preserve"> element</w:t>
      </w:r>
      <w:r w:rsidR="00C23D23" w:rsidRPr="003F2870">
        <w:rPr>
          <w:lang w:val="en-GB"/>
        </w:rPr>
        <w:t>s</w:t>
      </w:r>
      <w:r w:rsidRPr="003F2870">
        <w:rPr>
          <w:lang w:val="en-GB"/>
        </w:rPr>
        <w:t xml:space="preserve"> constantly re-created by the practi</w:t>
      </w:r>
      <w:r w:rsidR="00C23D23" w:rsidRPr="003F2870">
        <w:rPr>
          <w:lang w:val="en-GB"/>
        </w:rPr>
        <w:t>s</w:t>
      </w:r>
      <w:r w:rsidRPr="003F2870">
        <w:rPr>
          <w:lang w:val="en-GB"/>
        </w:rPr>
        <w:t>ing communities (</w:t>
      </w:r>
      <w:r w:rsidR="006C0411">
        <w:rPr>
          <w:lang w:val="en-GB"/>
        </w:rPr>
        <w:t>Article </w:t>
      </w:r>
      <w:r w:rsidR="004F134B">
        <w:rPr>
          <w:lang w:val="en-GB"/>
        </w:rPr>
        <w:t>12.1</w:t>
      </w:r>
      <w:r w:rsidRPr="003F2870">
        <w:rPr>
          <w:lang w:val="en-GB"/>
        </w:rPr>
        <w:t>).</w:t>
      </w:r>
    </w:p>
    <w:p w14:paraId="66EF8F49" w14:textId="77777777" w:rsidR="00D532FF" w:rsidRPr="003F2870" w:rsidRDefault="003E0CC3" w:rsidP="007D24C3">
      <w:pPr>
        <w:pStyle w:val="Texte1"/>
        <w:rPr>
          <w:lang w:val="en-GB"/>
        </w:rPr>
      </w:pPr>
      <w:r w:rsidRPr="003F2870">
        <w:rPr>
          <w:lang w:val="en-GB"/>
        </w:rPr>
        <w:t>An inventory can be disseminated as a paper list, a multimedia database or another type of publication. At the request of the communities concerned and in compliance with human rights, access to certain types of information may be restricted.</w:t>
      </w:r>
    </w:p>
    <w:p w14:paraId="0F58D111" w14:textId="77777777" w:rsidR="00E45D90" w:rsidRPr="003F2870" w:rsidRDefault="003E0CC3" w:rsidP="007D24C3">
      <w:pPr>
        <w:pStyle w:val="Heading4"/>
        <w:rPr>
          <w:lang w:val="en-GB"/>
        </w:rPr>
      </w:pPr>
      <w:r w:rsidRPr="003F2870">
        <w:rPr>
          <w:lang w:val="en-GB"/>
        </w:rPr>
        <w:t>Step 1</w:t>
      </w:r>
    </w:p>
    <w:p w14:paraId="5D594214" w14:textId="77777777" w:rsidR="00E45D90" w:rsidRPr="003F2870" w:rsidRDefault="003E0CC3" w:rsidP="007D24C3">
      <w:pPr>
        <w:pStyle w:val="Soustitre"/>
        <w:rPr>
          <w:rFonts w:hint="eastAsia"/>
          <w:lang w:val="en-GB"/>
        </w:rPr>
      </w:pPr>
      <w:r w:rsidRPr="003F2870">
        <w:rPr>
          <w:lang w:val="en-GB"/>
        </w:rPr>
        <w:t>Attributes of an element: what do we want to know?</w:t>
      </w:r>
    </w:p>
    <w:p w14:paraId="4448EF5A" w14:textId="4D8712BA" w:rsidR="003C494E" w:rsidRPr="003F2870" w:rsidRDefault="003E0CC3" w:rsidP="007D24C3">
      <w:pPr>
        <w:pStyle w:val="Texte1"/>
        <w:rPr>
          <w:lang w:val="en-GB"/>
        </w:rPr>
      </w:pPr>
      <w:r w:rsidRPr="003F2870">
        <w:rPr>
          <w:lang w:val="en-GB"/>
        </w:rPr>
        <w:t xml:space="preserve">Ask </w:t>
      </w:r>
      <w:r w:rsidR="00FE0069" w:rsidRPr="003F2870">
        <w:rPr>
          <w:lang w:val="en-GB"/>
        </w:rPr>
        <w:t xml:space="preserve">the </w:t>
      </w:r>
      <w:r w:rsidRPr="003F2870">
        <w:rPr>
          <w:lang w:val="en-GB"/>
        </w:rPr>
        <w:t xml:space="preserve">participants </w:t>
      </w:r>
      <w:r w:rsidR="0009792B">
        <w:rPr>
          <w:lang w:val="en-GB"/>
        </w:rPr>
        <w:t>to generate a list of</w:t>
      </w:r>
      <w:r w:rsidR="00FE0069" w:rsidRPr="003F2870">
        <w:rPr>
          <w:lang w:val="en-GB"/>
        </w:rPr>
        <w:t xml:space="preserve"> </w:t>
      </w:r>
      <w:r w:rsidRPr="003F2870">
        <w:rPr>
          <w:lang w:val="en-GB"/>
        </w:rPr>
        <w:t>questions</w:t>
      </w:r>
      <w:r w:rsidR="0009792B">
        <w:rPr>
          <w:lang w:val="en-GB"/>
        </w:rPr>
        <w:t xml:space="preserve"> that can be asked</w:t>
      </w:r>
      <w:r w:rsidRPr="003F2870">
        <w:rPr>
          <w:lang w:val="en-GB"/>
        </w:rPr>
        <w:t xml:space="preserve"> to </w:t>
      </w:r>
      <w:r w:rsidR="00C23D23" w:rsidRPr="003F2870">
        <w:rPr>
          <w:lang w:val="en-GB"/>
        </w:rPr>
        <w:t xml:space="preserve">obtain </w:t>
      </w:r>
      <w:r w:rsidR="0009792B">
        <w:rPr>
          <w:lang w:val="en-GB"/>
        </w:rPr>
        <w:t>information about an</w:t>
      </w:r>
      <w:r w:rsidRPr="003F2870">
        <w:rPr>
          <w:lang w:val="en-GB"/>
        </w:rPr>
        <w:t xml:space="preserve"> element.</w:t>
      </w:r>
    </w:p>
    <w:p w14:paraId="3D1333BA" w14:textId="77777777" w:rsidR="003C494E" w:rsidRPr="003F2870" w:rsidRDefault="003E0CC3" w:rsidP="007D24C3">
      <w:pPr>
        <w:pStyle w:val="Texte1"/>
        <w:rPr>
          <w:lang w:val="en-GB"/>
        </w:rPr>
      </w:pPr>
      <w:r w:rsidRPr="003F2870">
        <w:rPr>
          <w:lang w:val="en-GB"/>
        </w:rPr>
        <w:t xml:space="preserve">If </w:t>
      </w:r>
      <w:r w:rsidR="00FE0069" w:rsidRPr="003F2870">
        <w:rPr>
          <w:lang w:val="en-GB"/>
        </w:rPr>
        <w:t xml:space="preserve">the </w:t>
      </w:r>
      <w:r w:rsidRPr="003F2870">
        <w:rPr>
          <w:lang w:val="en-GB"/>
        </w:rPr>
        <w:t xml:space="preserve">participants </w:t>
      </w:r>
      <w:r w:rsidR="00FE0069" w:rsidRPr="003F2870">
        <w:rPr>
          <w:lang w:val="en-GB"/>
        </w:rPr>
        <w:t>are unable to supply any</w:t>
      </w:r>
      <w:r w:rsidRPr="003F2870">
        <w:rPr>
          <w:lang w:val="en-GB"/>
        </w:rPr>
        <w:t xml:space="preserve"> questions, guiding questions like </w:t>
      </w:r>
      <w:r w:rsidR="00FE0069" w:rsidRPr="003F2870">
        <w:rPr>
          <w:lang w:val="en-GB"/>
        </w:rPr>
        <w:t>those</w:t>
      </w:r>
      <w:r w:rsidRPr="003F2870">
        <w:rPr>
          <w:lang w:val="en-GB"/>
        </w:rPr>
        <w:t xml:space="preserve"> below</w:t>
      </w:r>
      <w:r w:rsidR="00FE0069" w:rsidRPr="003F2870">
        <w:rPr>
          <w:lang w:val="en-GB"/>
        </w:rPr>
        <w:t xml:space="preserve"> can be used as a catalyst</w:t>
      </w:r>
      <w:r w:rsidRPr="003F2870">
        <w:rPr>
          <w:lang w:val="en-GB"/>
        </w:rPr>
        <w:t>. It is</w:t>
      </w:r>
      <w:r w:rsidR="00FE0069" w:rsidRPr="003F2870">
        <w:rPr>
          <w:lang w:val="en-GB"/>
        </w:rPr>
        <w:t>,</w:t>
      </w:r>
      <w:r w:rsidRPr="003F2870">
        <w:rPr>
          <w:lang w:val="en-GB"/>
        </w:rPr>
        <w:t xml:space="preserve"> however</w:t>
      </w:r>
      <w:r w:rsidR="00FE0069" w:rsidRPr="003F2870">
        <w:rPr>
          <w:lang w:val="en-GB"/>
        </w:rPr>
        <w:t>,</w:t>
      </w:r>
      <w:r w:rsidRPr="003F2870">
        <w:rPr>
          <w:lang w:val="en-GB"/>
        </w:rPr>
        <w:t xml:space="preserve"> </w:t>
      </w:r>
      <w:r w:rsidR="00FE0069" w:rsidRPr="003F2870">
        <w:rPr>
          <w:lang w:val="en-GB"/>
        </w:rPr>
        <w:t xml:space="preserve">preferable </w:t>
      </w:r>
      <w:r w:rsidRPr="003F2870">
        <w:rPr>
          <w:lang w:val="en-GB"/>
        </w:rPr>
        <w:t xml:space="preserve">to let </w:t>
      </w:r>
      <w:r w:rsidR="00FE0069" w:rsidRPr="003F2870">
        <w:rPr>
          <w:lang w:val="en-GB"/>
        </w:rPr>
        <w:t>the participants devise their own</w:t>
      </w:r>
      <w:r w:rsidRPr="003F2870">
        <w:rPr>
          <w:lang w:val="en-GB"/>
        </w:rPr>
        <w:t xml:space="preserve"> questions, which the facilitator </w:t>
      </w:r>
      <w:r w:rsidR="00FE0069" w:rsidRPr="003F2870">
        <w:rPr>
          <w:lang w:val="en-GB"/>
        </w:rPr>
        <w:t>can record for later</w:t>
      </w:r>
      <w:r w:rsidRPr="003F2870">
        <w:rPr>
          <w:lang w:val="en-GB"/>
        </w:rPr>
        <w:t xml:space="preserve"> </w:t>
      </w:r>
      <w:r w:rsidR="00FE0069" w:rsidRPr="003F2870">
        <w:rPr>
          <w:lang w:val="en-GB"/>
        </w:rPr>
        <w:t>use in</w:t>
      </w:r>
      <w:r w:rsidRPr="003F2870">
        <w:rPr>
          <w:lang w:val="en-GB"/>
        </w:rPr>
        <w:t xml:space="preserve"> the UNESCO format provided after this exercise.</w:t>
      </w:r>
    </w:p>
    <w:p w14:paraId="24B42CDB" w14:textId="77777777" w:rsidR="003C494E" w:rsidRPr="003F2870" w:rsidRDefault="003E0CC3" w:rsidP="007D24C3">
      <w:pPr>
        <w:pStyle w:val="Texte1"/>
        <w:rPr>
          <w:lang w:val="en-GB"/>
        </w:rPr>
      </w:pPr>
      <w:r w:rsidRPr="003F2870">
        <w:rPr>
          <w:lang w:val="en-GB"/>
        </w:rPr>
        <w:t xml:space="preserve">Another approach </w:t>
      </w:r>
      <w:r w:rsidR="009E0473" w:rsidRPr="003F2870">
        <w:rPr>
          <w:lang w:val="en-GB"/>
        </w:rPr>
        <w:t xml:space="preserve">that can be </w:t>
      </w:r>
      <w:r w:rsidRPr="003F2870">
        <w:rPr>
          <w:lang w:val="en-GB"/>
        </w:rPr>
        <w:t>adopt</w:t>
      </w:r>
      <w:r w:rsidR="009E0473" w:rsidRPr="003F2870">
        <w:rPr>
          <w:lang w:val="en-GB"/>
        </w:rPr>
        <w:t>ed</w:t>
      </w:r>
      <w:r w:rsidRPr="003F2870">
        <w:rPr>
          <w:lang w:val="en-GB"/>
        </w:rPr>
        <w:t xml:space="preserve"> when participants become stuck is to ask them to </w:t>
      </w:r>
      <w:r w:rsidR="009E0473" w:rsidRPr="003F2870">
        <w:rPr>
          <w:lang w:val="en-GB"/>
        </w:rPr>
        <w:t xml:space="preserve">switch </w:t>
      </w:r>
      <w:r w:rsidRPr="003F2870">
        <w:rPr>
          <w:lang w:val="en-GB"/>
        </w:rPr>
        <w:t xml:space="preserve">to another </w:t>
      </w:r>
      <w:r w:rsidR="009E0473" w:rsidRPr="003F2870">
        <w:rPr>
          <w:lang w:val="en-GB"/>
        </w:rPr>
        <w:t xml:space="preserve">ICH </w:t>
      </w:r>
      <w:r w:rsidRPr="003F2870">
        <w:rPr>
          <w:lang w:val="en-GB"/>
        </w:rPr>
        <w:t xml:space="preserve">element </w:t>
      </w:r>
      <w:r w:rsidR="009E0473" w:rsidRPr="003F2870">
        <w:rPr>
          <w:lang w:val="en-GB"/>
        </w:rPr>
        <w:t xml:space="preserve">about which </w:t>
      </w:r>
      <w:r w:rsidRPr="003F2870">
        <w:rPr>
          <w:lang w:val="en-GB"/>
        </w:rPr>
        <w:t>they are curious.</w:t>
      </w:r>
    </w:p>
    <w:p w14:paraId="2F298F92" w14:textId="77777777" w:rsidR="003C494E" w:rsidRPr="003F2870" w:rsidRDefault="003E0CC3" w:rsidP="007D24C3">
      <w:pPr>
        <w:pStyle w:val="Texte1"/>
        <w:rPr>
          <w:lang w:val="en-GB"/>
        </w:rPr>
      </w:pPr>
      <w:r w:rsidRPr="003F2870">
        <w:rPr>
          <w:lang w:val="en-GB"/>
        </w:rPr>
        <w:t xml:space="preserve">The main challenge </w:t>
      </w:r>
      <w:r w:rsidR="009E0473" w:rsidRPr="003F2870">
        <w:rPr>
          <w:lang w:val="en-GB"/>
        </w:rPr>
        <w:t xml:space="preserve">for </w:t>
      </w:r>
      <w:r w:rsidRPr="003F2870">
        <w:rPr>
          <w:lang w:val="en-GB"/>
        </w:rPr>
        <w:t xml:space="preserve">the facilitator is to avoid influencing participants </w:t>
      </w:r>
      <w:r w:rsidR="009E0473" w:rsidRPr="003F2870">
        <w:rPr>
          <w:lang w:val="en-GB"/>
        </w:rPr>
        <w:t xml:space="preserve">in terms of </w:t>
      </w:r>
      <w:r w:rsidRPr="003F2870">
        <w:rPr>
          <w:lang w:val="en-GB"/>
        </w:rPr>
        <w:t xml:space="preserve">which factors to focus on, while at the same time encouraging </w:t>
      </w:r>
      <w:r w:rsidR="009E0473" w:rsidRPr="003F2870">
        <w:rPr>
          <w:lang w:val="en-GB"/>
        </w:rPr>
        <w:t xml:space="preserve">them </w:t>
      </w:r>
      <w:r w:rsidRPr="003F2870">
        <w:rPr>
          <w:lang w:val="en-GB"/>
        </w:rPr>
        <w:t>to refer back to the key concepts of the Convention (ICH, safeguarding, transmission</w:t>
      </w:r>
      <w:r w:rsidR="009E0473" w:rsidRPr="003F2870">
        <w:rPr>
          <w:lang w:val="en-GB"/>
        </w:rPr>
        <w:t xml:space="preserve"> and</w:t>
      </w:r>
      <w:r w:rsidRPr="003F2870">
        <w:rPr>
          <w:lang w:val="en-GB"/>
        </w:rPr>
        <w:t xml:space="preserve"> recreation). The facilitator’s task is </w:t>
      </w:r>
      <w:r w:rsidR="009E0473" w:rsidRPr="003F2870">
        <w:rPr>
          <w:lang w:val="en-GB"/>
        </w:rPr>
        <w:t xml:space="preserve">rather </w:t>
      </w:r>
      <w:r w:rsidRPr="003F2870">
        <w:rPr>
          <w:lang w:val="en-GB"/>
        </w:rPr>
        <w:t xml:space="preserve">to stimulate discussions such that participants themselves </w:t>
      </w:r>
      <w:r w:rsidR="009E0473" w:rsidRPr="003F2870">
        <w:rPr>
          <w:lang w:val="en-GB"/>
        </w:rPr>
        <w:t>supply</w:t>
      </w:r>
      <w:r w:rsidRPr="003F2870">
        <w:rPr>
          <w:lang w:val="en-GB"/>
        </w:rPr>
        <w:t xml:space="preserve"> </w:t>
      </w:r>
      <w:r w:rsidRPr="003F2870">
        <w:rPr>
          <w:lang w:val="en-GB"/>
        </w:rPr>
        <w:lastRenderedPageBreak/>
        <w:t>the indicators for inventory. It is acceptable to derive questions from various elements, rather than focusing on only one element, thereby generalizing them.</w:t>
      </w:r>
    </w:p>
    <w:p w14:paraId="6875AEDA" w14:textId="6724C338" w:rsidR="007775D2" w:rsidRPr="003F2870" w:rsidRDefault="003E0CC3" w:rsidP="007D24C3">
      <w:pPr>
        <w:pStyle w:val="Texte1"/>
        <w:rPr>
          <w:rFonts w:eastAsia="Times New Roman"/>
          <w:kern w:val="28"/>
          <w:lang w:val="en-GB"/>
        </w:rPr>
      </w:pPr>
      <w:r w:rsidRPr="003F2870">
        <w:rPr>
          <w:rFonts w:eastAsia="Times New Roman"/>
          <w:kern w:val="28"/>
          <w:lang w:val="en-GB"/>
        </w:rPr>
        <w:t>In carrying out this step, the facilitator might encourage participants</w:t>
      </w:r>
      <w:r w:rsidR="009E0473" w:rsidRPr="003F2870">
        <w:rPr>
          <w:rFonts w:eastAsia="Times New Roman"/>
          <w:kern w:val="28"/>
          <w:lang w:val="en-GB"/>
        </w:rPr>
        <w:t xml:space="preserve"> </w:t>
      </w:r>
      <w:r w:rsidRPr="003F2870">
        <w:rPr>
          <w:rFonts w:eastAsia="Times New Roman"/>
          <w:kern w:val="28"/>
          <w:lang w:val="en-GB"/>
        </w:rPr>
        <w:t xml:space="preserve">to start reflecting on how to </w:t>
      </w:r>
      <w:r w:rsidRPr="003F2870">
        <w:rPr>
          <w:lang w:val="en-GB"/>
        </w:rPr>
        <w:t>respect ethical requirements and community consent in the inventorying process</w:t>
      </w:r>
      <w:r w:rsidR="009E0473" w:rsidRPr="003F2870">
        <w:rPr>
          <w:rFonts w:eastAsia="Times New Roman"/>
          <w:kern w:val="28"/>
          <w:lang w:val="en-GB"/>
        </w:rPr>
        <w:t xml:space="preserve"> (if they have not already done so)</w:t>
      </w:r>
      <w:r w:rsidRPr="003F2870">
        <w:rPr>
          <w:rFonts w:eastAsia="Times New Roman"/>
          <w:kern w:val="28"/>
          <w:lang w:val="en-GB"/>
        </w:rPr>
        <w:t>. These aspects were briefly mentioned in Unit </w:t>
      </w:r>
      <w:r w:rsidR="00CA0725">
        <w:rPr>
          <w:rFonts w:eastAsia="Times New Roman"/>
          <w:kern w:val="28"/>
          <w:lang w:val="en-GB"/>
        </w:rPr>
        <w:t>7</w:t>
      </w:r>
      <w:r w:rsidRPr="003F2870">
        <w:rPr>
          <w:rFonts w:eastAsia="Times New Roman"/>
          <w:kern w:val="28"/>
          <w:lang w:val="en-GB"/>
        </w:rPr>
        <w:t xml:space="preserve">, and </w:t>
      </w:r>
      <w:r w:rsidR="009E0473" w:rsidRPr="003F2870">
        <w:rPr>
          <w:rFonts w:eastAsia="Times New Roman"/>
          <w:kern w:val="28"/>
          <w:lang w:val="en-GB"/>
        </w:rPr>
        <w:t>are</w:t>
      </w:r>
      <w:r w:rsidRPr="003F2870">
        <w:rPr>
          <w:rFonts w:eastAsia="Times New Roman"/>
          <w:kern w:val="28"/>
          <w:lang w:val="en-GB"/>
        </w:rPr>
        <w:t xml:space="preserve"> further discussed in Units </w:t>
      </w:r>
      <w:r w:rsidR="00CA0725">
        <w:rPr>
          <w:rFonts w:eastAsia="Times New Roman"/>
          <w:kern w:val="28"/>
          <w:lang w:val="en-GB"/>
        </w:rPr>
        <w:t>21</w:t>
      </w:r>
      <w:r w:rsidR="007D24C3" w:rsidRPr="003F2870">
        <w:rPr>
          <w:rFonts w:eastAsia="Times New Roman"/>
          <w:kern w:val="28"/>
          <w:lang w:val="en-GB"/>
        </w:rPr>
        <w:t xml:space="preserve"> </w:t>
      </w:r>
      <w:r w:rsidRPr="003F2870">
        <w:rPr>
          <w:rFonts w:eastAsia="Times New Roman"/>
          <w:kern w:val="28"/>
          <w:lang w:val="en-GB"/>
        </w:rPr>
        <w:t xml:space="preserve">and </w:t>
      </w:r>
      <w:r w:rsidR="00CA0725">
        <w:rPr>
          <w:rFonts w:eastAsia="Times New Roman"/>
          <w:kern w:val="28"/>
          <w:lang w:val="en-GB"/>
        </w:rPr>
        <w:t>22</w:t>
      </w:r>
      <w:r w:rsidRPr="003F2870">
        <w:rPr>
          <w:rFonts w:eastAsia="Times New Roman"/>
          <w:kern w:val="28"/>
          <w:lang w:val="en-GB"/>
        </w:rPr>
        <w:t xml:space="preserve">. In addition, </w:t>
      </w:r>
      <w:r w:rsidR="00880280">
        <w:rPr>
          <w:rFonts w:eastAsia="Times New Roman"/>
          <w:kern w:val="28"/>
          <w:lang w:val="en-GB"/>
        </w:rPr>
        <w:t xml:space="preserve">the participants </w:t>
      </w:r>
      <w:r w:rsidRPr="003F2870">
        <w:rPr>
          <w:rFonts w:eastAsia="Times New Roman"/>
          <w:kern w:val="28"/>
          <w:lang w:val="en-GB"/>
        </w:rPr>
        <w:t>may also wish to raise some initial question</w:t>
      </w:r>
      <w:r w:rsidR="009E0473" w:rsidRPr="003F2870">
        <w:rPr>
          <w:rFonts w:eastAsia="Times New Roman"/>
          <w:kern w:val="28"/>
          <w:lang w:val="en-GB"/>
        </w:rPr>
        <w:t>s</w:t>
      </w:r>
      <w:r w:rsidRPr="003F2870">
        <w:rPr>
          <w:rFonts w:eastAsia="Times New Roman"/>
          <w:kern w:val="28"/>
          <w:lang w:val="en-GB"/>
        </w:rPr>
        <w:t xml:space="preserve"> </w:t>
      </w:r>
      <w:r w:rsidR="003F2870" w:rsidRPr="003F2870">
        <w:rPr>
          <w:lang w:val="en-GB"/>
        </w:rPr>
        <w:t xml:space="preserve">regarding </w:t>
      </w:r>
      <w:r w:rsidRPr="003F2870">
        <w:rPr>
          <w:lang w:val="en-GB"/>
        </w:rPr>
        <w:t xml:space="preserve">how to process data (and create </w:t>
      </w:r>
      <w:r w:rsidR="003F2870" w:rsidRPr="003F2870">
        <w:rPr>
          <w:lang w:val="en-GB"/>
        </w:rPr>
        <w:t>a repository</w:t>
      </w:r>
      <w:r w:rsidRPr="003F2870">
        <w:rPr>
          <w:lang w:val="en-GB"/>
        </w:rPr>
        <w:t xml:space="preserve">) </w:t>
      </w:r>
      <w:r w:rsidR="00513B38">
        <w:rPr>
          <w:lang w:val="en-GB"/>
        </w:rPr>
        <w:t>following</w:t>
      </w:r>
      <w:r w:rsidR="00513B38" w:rsidRPr="003F2870">
        <w:rPr>
          <w:lang w:val="en-GB"/>
        </w:rPr>
        <w:t xml:space="preserve"> </w:t>
      </w:r>
      <w:r w:rsidRPr="003F2870">
        <w:rPr>
          <w:lang w:val="en-GB"/>
        </w:rPr>
        <w:t xml:space="preserve">collection. This aspect </w:t>
      </w:r>
      <w:r w:rsidR="003F2870" w:rsidRPr="003F2870">
        <w:rPr>
          <w:lang w:val="en-GB"/>
        </w:rPr>
        <w:t>is</w:t>
      </w:r>
      <w:r w:rsidRPr="003F2870">
        <w:rPr>
          <w:lang w:val="en-GB"/>
        </w:rPr>
        <w:t xml:space="preserve"> addressed more fully in Unit </w:t>
      </w:r>
      <w:r w:rsidR="00CA0725">
        <w:rPr>
          <w:lang w:val="en-GB"/>
        </w:rPr>
        <w:t>23</w:t>
      </w:r>
      <w:r w:rsidR="003F2870" w:rsidRPr="003F2870">
        <w:rPr>
          <w:lang w:val="en-GB"/>
        </w:rPr>
        <w:t xml:space="preserve">, which provides an </w:t>
      </w:r>
      <w:r w:rsidRPr="003F2870">
        <w:rPr>
          <w:lang w:val="en-GB"/>
        </w:rPr>
        <w:t>overview of information</w:t>
      </w:r>
      <w:r w:rsidR="003F2870" w:rsidRPr="003F2870">
        <w:rPr>
          <w:lang w:val="en-GB"/>
        </w:rPr>
        <w:t>-</w:t>
      </w:r>
      <w:r w:rsidRPr="003F2870">
        <w:rPr>
          <w:lang w:val="en-GB"/>
        </w:rPr>
        <w:t>generation methods and techniques</w:t>
      </w:r>
      <w:r w:rsidR="003F2870" w:rsidRPr="003F2870">
        <w:rPr>
          <w:lang w:val="en-GB"/>
        </w:rPr>
        <w:t>,</w:t>
      </w:r>
      <w:r w:rsidRPr="003F2870">
        <w:rPr>
          <w:lang w:val="en-GB"/>
        </w:rPr>
        <w:t xml:space="preserve"> and Unit </w:t>
      </w:r>
      <w:r w:rsidR="00CA0725">
        <w:rPr>
          <w:lang w:val="en-GB"/>
        </w:rPr>
        <w:t>33</w:t>
      </w:r>
      <w:r w:rsidR="007D24C3" w:rsidRPr="003F2870">
        <w:rPr>
          <w:lang w:val="en-GB"/>
        </w:rPr>
        <w:t xml:space="preserve"> </w:t>
      </w:r>
      <w:r w:rsidRPr="003F2870">
        <w:rPr>
          <w:lang w:val="en-GB"/>
        </w:rPr>
        <w:t xml:space="preserve">on organizing information. The facilitator will return to the framework at different moments, notably in the context of the field practicum or initial fieldwork (in the case of a </w:t>
      </w:r>
      <w:r w:rsidR="0007403C">
        <w:rPr>
          <w:lang w:val="en-GB"/>
        </w:rPr>
        <w:t>planned inventorying exercise).</w:t>
      </w:r>
    </w:p>
    <w:p w14:paraId="05C1C0BC" w14:textId="77777777" w:rsidR="003C494E" w:rsidRPr="003F2870" w:rsidRDefault="003E0CC3" w:rsidP="000B24F1">
      <w:pPr>
        <w:pStyle w:val="Texte1"/>
        <w:rPr>
          <w:lang w:val="en-GB"/>
        </w:rPr>
      </w:pPr>
      <w:r w:rsidRPr="003F2870">
        <w:rPr>
          <w:i/>
          <w:lang w:val="en-GB"/>
        </w:rPr>
        <w:t>Key observation</w:t>
      </w:r>
      <w:r w:rsidRPr="003F2870">
        <w:rPr>
          <w:lang w:val="en-GB"/>
        </w:rPr>
        <w:t xml:space="preserve">: </w:t>
      </w:r>
      <w:r w:rsidR="003F2870" w:rsidRPr="003F2870">
        <w:rPr>
          <w:lang w:val="en-GB"/>
        </w:rPr>
        <w:t>W</w:t>
      </w:r>
      <w:r w:rsidRPr="003F2870">
        <w:rPr>
          <w:lang w:val="en-GB"/>
        </w:rPr>
        <w:t xml:space="preserve">hen participants fail to </w:t>
      </w:r>
      <w:r w:rsidR="003F2870" w:rsidRPr="003F2870">
        <w:rPr>
          <w:lang w:val="en-GB"/>
        </w:rPr>
        <w:t>supply</w:t>
      </w:r>
      <w:r w:rsidRPr="003F2870">
        <w:rPr>
          <w:lang w:val="en-GB"/>
        </w:rPr>
        <w:t xml:space="preserve"> questions</w:t>
      </w:r>
      <w:r w:rsidR="003F2870" w:rsidRPr="003F2870">
        <w:rPr>
          <w:lang w:val="en-GB"/>
        </w:rPr>
        <w:t xml:space="preserve"> the main reason</w:t>
      </w:r>
      <w:r w:rsidRPr="003F2870">
        <w:rPr>
          <w:lang w:val="en-GB"/>
        </w:rPr>
        <w:t xml:space="preserve"> is </w:t>
      </w:r>
      <w:r w:rsidR="003F2870" w:rsidRPr="003F2870">
        <w:rPr>
          <w:lang w:val="en-GB"/>
        </w:rPr>
        <w:t xml:space="preserve">frequently minimal interest </w:t>
      </w:r>
      <w:r w:rsidRPr="003F2870">
        <w:rPr>
          <w:lang w:val="en-GB"/>
        </w:rPr>
        <w:t>in the element for various reasons. It is advisable to choose various elements so that almost all participants can take part.</w:t>
      </w:r>
    </w:p>
    <w:p w14:paraId="750B901C" w14:textId="77777777" w:rsidR="003C494E" w:rsidRPr="003F2870" w:rsidRDefault="003E0CC3" w:rsidP="007D24C3">
      <w:pPr>
        <w:pStyle w:val="Soustitre"/>
        <w:rPr>
          <w:rFonts w:hint="eastAsia"/>
          <w:lang w:val="en-GB"/>
        </w:rPr>
      </w:pPr>
      <w:r w:rsidRPr="003F2870">
        <w:rPr>
          <w:lang w:val="en-GB"/>
        </w:rPr>
        <w:t xml:space="preserve">Questions to ask if participants are </w:t>
      </w:r>
      <w:r w:rsidR="003F2870" w:rsidRPr="003F2870">
        <w:rPr>
          <w:lang w:val="en-GB"/>
        </w:rPr>
        <w:t>stuck</w:t>
      </w:r>
      <w:r w:rsidRPr="003F2870">
        <w:rPr>
          <w:lang w:val="en-GB"/>
        </w:rPr>
        <w:t>:</w:t>
      </w:r>
    </w:p>
    <w:p w14:paraId="57A47BA1" w14:textId="77777777" w:rsidR="003C494E" w:rsidRPr="007D24C3" w:rsidRDefault="003E0CC3" w:rsidP="007D24C3">
      <w:pPr>
        <w:pStyle w:val="Pucesance"/>
      </w:pPr>
      <w:r w:rsidRPr="000B24F1">
        <w:rPr>
          <w:lang w:val="en-US"/>
        </w:rPr>
        <w:t xml:space="preserve">(What is the name of the element?) </w:t>
      </w:r>
      <w:r w:rsidRPr="007D24C3">
        <w:t>Name the element</w:t>
      </w:r>
    </w:p>
    <w:p w14:paraId="5C27BA42" w14:textId="77777777" w:rsidR="003C494E" w:rsidRPr="000B24F1" w:rsidRDefault="003F2870" w:rsidP="007D24C3">
      <w:pPr>
        <w:pStyle w:val="Pucesance"/>
        <w:rPr>
          <w:lang w:val="en-US"/>
        </w:rPr>
      </w:pPr>
      <w:r w:rsidRPr="000B24F1">
        <w:rPr>
          <w:lang w:val="en-US"/>
        </w:rPr>
        <w:t>What is the g</w:t>
      </w:r>
      <w:r w:rsidR="003E0CC3" w:rsidRPr="000B24F1">
        <w:rPr>
          <w:lang w:val="en-US"/>
        </w:rPr>
        <w:t>eographic location of the element?</w:t>
      </w:r>
    </w:p>
    <w:p w14:paraId="7B216FF5" w14:textId="77777777" w:rsidR="003C494E" w:rsidRPr="000B24F1" w:rsidRDefault="003F2870" w:rsidP="007D24C3">
      <w:pPr>
        <w:pStyle w:val="Pucesance"/>
        <w:rPr>
          <w:lang w:val="en-US"/>
        </w:rPr>
      </w:pPr>
      <w:r w:rsidRPr="000B24F1">
        <w:rPr>
          <w:lang w:val="en-US"/>
        </w:rPr>
        <w:t>What is the s</w:t>
      </w:r>
      <w:r w:rsidR="003E0CC3" w:rsidRPr="000B24F1">
        <w:rPr>
          <w:lang w:val="en-US"/>
        </w:rPr>
        <w:t>upposed origin of element?</w:t>
      </w:r>
    </w:p>
    <w:p w14:paraId="4CD0FF1E" w14:textId="77777777" w:rsidR="003C494E" w:rsidRPr="000B24F1" w:rsidRDefault="003E0CC3" w:rsidP="007D24C3">
      <w:pPr>
        <w:pStyle w:val="Pucesance"/>
        <w:rPr>
          <w:lang w:val="en-US"/>
        </w:rPr>
      </w:pPr>
      <w:r w:rsidRPr="000B24F1">
        <w:rPr>
          <w:lang w:val="en-US"/>
        </w:rPr>
        <w:t>Who would you ask for information about it?</w:t>
      </w:r>
    </w:p>
    <w:p w14:paraId="08D7F825" w14:textId="77777777" w:rsidR="003C494E" w:rsidRPr="000B24F1" w:rsidRDefault="003F2870" w:rsidP="007D24C3">
      <w:pPr>
        <w:pStyle w:val="Pucesance"/>
        <w:rPr>
          <w:lang w:val="en-US"/>
        </w:rPr>
      </w:pPr>
      <w:r w:rsidRPr="000B24F1">
        <w:rPr>
          <w:lang w:val="en-US"/>
        </w:rPr>
        <w:t>Is it p</w:t>
      </w:r>
      <w:r w:rsidR="003E0CC3" w:rsidRPr="000B24F1">
        <w:rPr>
          <w:lang w:val="en-US"/>
        </w:rPr>
        <w:t>racti</w:t>
      </w:r>
      <w:r w:rsidRPr="000B24F1">
        <w:rPr>
          <w:lang w:val="en-US"/>
        </w:rPr>
        <w:t>s</w:t>
      </w:r>
      <w:r w:rsidR="003E0CC3" w:rsidRPr="000B24F1">
        <w:rPr>
          <w:lang w:val="en-US"/>
        </w:rPr>
        <w:t>ed</w:t>
      </w:r>
      <w:r w:rsidRPr="000B24F1">
        <w:rPr>
          <w:lang w:val="en-US"/>
        </w:rPr>
        <w:t>?</w:t>
      </w:r>
      <w:r w:rsidR="003E0CC3" w:rsidRPr="000B24F1">
        <w:rPr>
          <w:lang w:val="en-US"/>
        </w:rPr>
        <w:t xml:space="preserve"> </w:t>
      </w:r>
      <w:r w:rsidRPr="000B24F1">
        <w:rPr>
          <w:lang w:val="en-US"/>
        </w:rPr>
        <w:t xml:space="preserve">If so, who are the </w:t>
      </w:r>
      <w:r w:rsidR="003E0CC3" w:rsidRPr="000B24F1">
        <w:rPr>
          <w:lang w:val="en-US"/>
        </w:rPr>
        <w:t>custodian</w:t>
      </w:r>
      <w:r w:rsidRPr="000B24F1">
        <w:rPr>
          <w:lang w:val="en-US"/>
        </w:rPr>
        <w:t>s</w:t>
      </w:r>
      <w:r w:rsidR="003E0CC3" w:rsidRPr="000B24F1">
        <w:rPr>
          <w:lang w:val="en-US"/>
        </w:rPr>
        <w:t>?</w:t>
      </w:r>
    </w:p>
    <w:p w14:paraId="6057598A" w14:textId="7F10DF67" w:rsidR="003C494E" w:rsidRPr="000B24F1" w:rsidRDefault="003E0CC3" w:rsidP="007D24C3">
      <w:pPr>
        <w:pStyle w:val="Pucesance"/>
        <w:rPr>
          <w:lang w:val="en-US"/>
        </w:rPr>
      </w:pPr>
      <w:r w:rsidRPr="000B24F1">
        <w:rPr>
          <w:lang w:val="en-US"/>
        </w:rPr>
        <w:t xml:space="preserve">Is it widely known </w:t>
      </w:r>
      <w:r w:rsidR="003F2870" w:rsidRPr="000B24F1">
        <w:rPr>
          <w:lang w:val="en-US"/>
        </w:rPr>
        <w:t>or l</w:t>
      </w:r>
      <w:r w:rsidR="001265F3">
        <w:rPr>
          <w:lang w:val="en-US"/>
        </w:rPr>
        <w:t>ittle known?</w:t>
      </w:r>
    </w:p>
    <w:p w14:paraId="1212E285" w14:textId="77777777" w:rsidR="003C494E" w:rsidRPr="000B24F1" w:rsidRDefault="003E0CC3" w:rsidP="007D24C3">
      <w:pPr>
        <w:pStyle w:val="Pucesance"/>
        <w:rPr>
          <w:lang w:val="en-US"/>
        </w:rPr>
      </w:pPr>
      <w:r w:rsidRPr="000B24F1">
        <w:rPr>
          <w:lang w:val="en-US"/>
        </w:rPr>
        <w:t>How do practitioners learn? How do they teach?</w:t>
      </w:r>
    </w:p>
    <w:p w14:paraId="7988C48E" w14:textId="77777777" w:rsidR="009B3C17" w:rsidRPr="000B24F1" w:rsidRDefault="003E0CC3" w:rsidP="007D24C3">
      <w:pPr>
        <w:pStyle w:val="Pucesance"/>
        <w:rPr>
          <w:lang w:val="en-US"/>
        </w:rPr>
      </w:pPr>
      <w:r w:rsidRPr="000B24F1">
        <w:rPr>
          <w:lang w:val="en-US"/>
        </w:rPr>
        <w:t>What, if any, are the threats to enacting the element or to its continued transmission?</w:t>
      </w:r>
    </w:p>
    <w:p w14:paraId="0EE97D4A" w14:textId="77777777" w:rsidR="003C494E" w:rsidRPr="000B24F1" w:rsidRDefault="003E0CC3" w:rsidP="007D24C3">
      <w:pPr>
        <w:pStyle w:val="Pucesance"/>
        <w:rPr>
          <w:lang w:val="en-US"/>
        </w:rPr>
      </w:pPr>
      <w:r w:rsidRPr="000B24F1">
        <w:rPr>
          <w:lang w:val="en-US"/>
        </w:rPr>
        <w:t>Does it require raw materials, artefacts</w:t>
      </w:r>
      <w:r w:rsidR="003F2870" w:rsidRPr="000B24F1">
        <w:rPr>
          <w:lang w:val="en-US"/>
        </w:rPr>
        <w:t xml:space="preserve"> or</w:t>
      </w:r>
      <w:r w:rsidRPr="000B24F1">
        <w:rPr>
          <w:lang w:val="en-US"/>
        </w:rPr>
        <w:t xml:space="preserve"> tools</w:t>
      </w:r>
      <w:r w:rsidR="003F2870" w:rsidRPr="000B24F1">
        <w:rPr>
          <w:lang w:val="en-US"/>
        </w:rPr>
        <w:t>,</w:t>
      </w:r>
      <w:r w:rsidRPr="000B24F1">
        <w:rPr>
          <w:lang w:val="en-US"/>
        </w:rPr>
        <w:t xml:space="preserve"> </w:t>
      </w:r>
      <w:r w:rsidR="003F2870" w:rsidRPr="000B24F1">
        <w:rPr>
          <w:lang w:val="en-US"/>
        </w:rPr>
        <w:t>or a s</w:t>
      </w:r>
      <w:r w:rsidRPr="000B24F1">
        <w:rPr>
          <w:lang w:val="en-US"/>
        </w:rPr>
        <w:t>pecial place for its practice?</w:t>
      </w:r>
    </w:p>
    <w:p w14:paraId="2E78438B" w14:textId="2E049063" w:rsidR="003C494E" w:rsidRPr="000B24F1" w:rsidRDefault="003E0CC3" w:rsidP="0009792B">
      <w:pPr>
        <w:pStyle w:val="Pucesance"/>
        <w:rPr>
          <w:lang w:val="en-US"/>
        </w:rPr>
      </w:pPr>
      <w:r w:rsidRPr="000B24F1">
        <w:rPr>
          <w:lang w:val="en-US"/>
        </w:rPr>
        <w:t xml:space="preserve">Can it be </w:t>
      </w:r>
      <w:r w:rsidR="003F2870" w:rsidRPr="000B24F1">
        <w:rPr>
          <w:lang w:val="en-US"/>
        </w:rPr>
        <w:t xml:space="preserve">performed </w:t>
      </w:r>
      <w:r w:rsidRPr="000B24F1">
        <w:rPr>
          <w:lang w:val="en-US"/>
        </w:rPr>
        <w:t xml:space="preserve">anytime, or only at </w:t>
      </w:r>
      <w:r w:rsidR="001265F3">
        <w:rPr>
          <w:lang w:val="en-US"/>
        </w:rPr>
        <w:t>certain times?</w:t>
      </w:r>
    </w:p>
    <w:p w14:paraId="56C40629" w14:textId="77777777" w:rsidR="003C494E" w:rsidRPr="000B24F1" w:rsidRDefault="003E0CC3" w:rsidP="007D24C3">
      <w:pPr>
        <w:pStyle w:val="Pucesance"/>
        <w:rPr>
          <w:lang w:val="en-US"/>
        </w:rPr>
      </w:pPr>
      <w:r w:rsidRPr="000B24F1">
        <w:rPr>
          <w:lang w:val="en-US"/>
        </w:rPr>
        <w:t>What other traditions are associated with it?</w:t>
      </w:r>
    </w:p>
    <w:p w14:paraId="392D247E" w14:textId="77777777" w:rsidR="009B3C17" w:rsidRPr="003F2870" w:rsidRDefault="003E0CC3" w:rsidP="007D24C3">
      <w:pPr>
        <w:pStyle w:val="Pucesance"/>
        <w:rPr>
          <w:lang w:val="en-GB"/>
        </w:rPr>
      </w:pPr>
      <w:r w:rsidRPr="000B24F1">
        <w:rPr>
          <w:lang w:val="en-US"/>
        </w:rPr>
        <w:t>What, if any, are the measures undertaken to address current or foreseeable threats to</w:t>
      </w:r>
      <w:r w:rsidRPr="003F2870">
        <w:rPr>
          <w:lang w:val="en-GB"/>
        </w:rPr>
        <w:t xml:space="preserve"> the continued practice and transmission of the element?</w:t>
      </w:r>
    </w:p>
    <w:p w14:paraId="13DDC833" w14:textId="77777777" w:rsidR="009B3C17" w:rsidRPr="003F2870" w:rsidRDefault="003F2870" w:rsidP="007D24C3">
      <w:pPr>
        <w:pStyle w:val="Pucesance"/>
        <w:rPr>
          <w:lang w:val="en-GB"/>
        </w:rPr>
      </w:pPr>
      <w:r w:rsidRPr="003F2870">
        <w:rPr>
          <w:lang w:val="en-GB"/>
        </w:rPr>
        <w:t>To what extent</w:t>
      </w:r>
      <w:r w:rsidR="003E0CC3" w:rsidRPr="003F2870">
        <w:rPr>
          <w:lang w:val="en-GB"/>
        </w:rPr>
        <w:t xml:space="preserve"> is access public and how far </w:t>
      </w:r>
      <w:r w:rsidRPr="003F2870">
        <w:rPr>
          <w:lang w:val="en-GB"/>
        </w:rPr>
        <w:t xml:space="preserve">is it </w:t>
      </w:r>
      <w:r w:rsidR="003E0CC3" w:rsidRPr="003F2870">
        <w:rPr>
          <w:lang w:val="en-GB"/>
        </w:rPr>
        <w:t>restricted?</w:t>
      </w:r>
    </w:p>
    <w:p w14:paraId="3E55F883" w14:textId="77777777" w:rsidR="003161D7" w:rsidRPr="003F2870" w:rsidRDefault="004C0F3E" w:rsidP="007D24C3">
      <w:pPr>
        <w:pStyle w:val="Texte1"/>
        <w:rPr>
          <w:lang w:val="en-GB"/>
        </w:rPr>
      </w:pPr>
      <w:r w:rsidRPr="003F2870">
        <w:rPr>
          <w:lang w:val="en-GB"/>
        </w:rPr>
        <w:t xml:space="preserve">Someone operating a computer with </w:t>
      </w:r>
      <w:r>
        <w:rPr>
          <w:lang w:val="en-GB"/>
        </w:rPr>
        <w:t xml:space="preserve">an </w:t>
      </w:r>
      <w:r w:rsidRPr="003F2870">
        <w:rPr>
          <w:lang w:val="en-GB"/>
        </w:rPr>
        <w:t>LCD projector or writing on a whiteboard should assist the facilitator</w:t>
      </w:r>
      <w:r w:rsidR="003E0CC3" w:rsidRPr="003F2870">
        <w:rPr>
          <w:lang w:val="en-GB"/>
        </w:rPr>
        <w:t xml:space="preserve">. But the assistant </w:t>
      </w:r>
      <w:r>
        <w:rPr>
          <w:lang w:val="en-GB"/>
        </w:rPr>
        <w:t>need</w:t>
      </w:r>
      <w:r w:rsidRPr="003F2870">
        <w:rPr>
          <w:lang w:val="en-GB"/>
        </w:rPr>
        <w:t xml:space="preserve"> </w:t>
      </w:r>
      <w:r w:rsidR="003E0CC3" w:rsidRPr="003F2870">
        <w:rPr>
          <w:lang w:val="en-GB"/>
        </w:rPr>
        <w:t>not necessarily transcribe the question</w:t>
      </w:r>
      <w:r>
        <w:rPr>
          <w:lang w:val="en-GB"/>
        </w:rPr>
        <w:t>s</w:t>
      </w:r>
      <w:r w:rsidR="003E0CC3" w:rsidRPr="003F2870">
        <w:rPr>
          <w:lang w:val="en-GB"/>
        </w:rPr>
        <w:t xml:space="preserve"> exactly as </w:t>
      </w:r>
      <w:r>
        <w:rPr>
          <w:lang w:val="en-GB"/>
        </w:rPr>
        <w:t>asked</w:t>
      </w:r>
      <w:r w:rsidR="003E0CC3" w:rsidRPr="003F2870">
        <w:rPr>
          <w:lang w:val="en-GB"/>
        </w:rPr>
        <w:t>. In many cases, the facilitator will first paraphrase the question or reformulate it in a more general or open-ended way before transcri</w:t>
      </w:r>
      <w:r>
        <w:rPr>
          <w:lang w:val="en-GB"/>
        </w:rPr>
        <w:t>ption</w:t>
      </w:r>
      <w:r w:rsidR="003E0CC3" w:rsidRPr="003F2870">
        <w:rPr>
          <w:lang w:val="en-GB"/>
        </w:rPr>
        <w:t xml:space="preserve">. </w:t>
      </w:r>
      <w:r>
        <w:rPr>
          <w:lang w:val="en-GB"/>
        </w:rPr>
        <w:t>For example, i</w:t>
      </w:r>
      <w:r w:rsidR="003E0CC3" w:rsidRPr="003F2870">
        <w:rPr>
          <w:lang w:val="en-GB"/>
        </w:rPr>
        <w:t>f a participant suggests the yes-no question ‘</w:t>
      </w:r>
      <w:r>
        <w:rPr>
          <w:lang w:val="en-GB"/>
        </w:rPr>
        <w:t>A</w:t>
      </w:r>
      <w:r w:rsidR="003E0CC3" w:rsidRPr="003F2870">
        <w:rPr>
          <w:lang w:val="en-GB"/>
        </w:rPr>
        <w:t>re women allowed to practice XXX?’ the facilitator might rephrase the question as, ‘</w:t>
      </w:r>
      <w:r>
        <w:rPr>
          <w:lang w:val="en-GB"/>
        </w:rPr>
        <w:t>W</w:t>
      </w:r>
      <w:r w:rsidR="003E0CC3" w:rsidRPr="003F2870">
        <w:rPr>
          <w:lang w:val="en-GB"/>
        </w:rPr>
        <w:t xml:space="preserve">ho is allowed to practice XXX (women, men, old, young, etc.)?’ If a participant suggests </w:t>
      </w:r>
      <w:r>
        <w:rPr>
          <w:lang w:val="en-GB"/>
        </w:rPr>
        <w:t>the</w:t>
      </w:r>
      <w:r w:rsidRPr="003F2870">
        <w:rPr>
          <w:lang w:val="en-GB"/>
        </w:rPr>
        <w:t xml:space="preserve"> </w:t>
      </w:r>
      <w:r w:rsidR="003E0CC3" w:rsidRPr="003F2870">
        <w:rPr>
          <w:lang w:val="en-GB"/>
        </w:rPr>
        <w:t>question ‘</w:t>
      </w:r>
      <w:r>
        <w:rPr>
          <w:lang w:val="en-GB"/>
        </w:rPr>
        <w:t>C</w:t>
      </w:r>
      <w:r w:rsidR="003E0CC3" w:rsidRPr="003F2870">
        <w:rPr>
          <w:lang w:val="en-GB"/>
        </w:rPr>
        <w:t>an you do XXX during the rainy season?’ the facilitator might rephrase it as ‘</w:t>
      </w:r>
      <w:r>
        <w:rPr>
          <w:lang w:val="en-GB"/>
        </w:rPr>
        <w:t>D</w:t>
      </w:r>
      <w:r w:rsidR="003E0CC3" w:rsidRPr="003F2870">
        <w:rPr>
          <w:lang w:val="en-GB"/>
        </w:rPr>
        <w:t>uring which season or seasons</w:t>
      </w:r>
      <w:r w:rsidRPr="004C0F3E">
        <w:rPr>
          <w:lang w:val="en-GB"/>
        </w:rPr>
        <w:t xml:space="preserve"> </w:t>
      </w:r>
      <w:r w:rsidRPr="003F2870">
        <w:rPr>
          <w:lang w:val="en-GB"/>
        </w:rPr>
        <w:t>can you do XXX</w:t>
      </w:r>
      <w:r w:rsidR="003E0CC3" w:rsidRPr="003F2870">
        <w:rPr>
          <w:lang w:val="en-GB"/>
        </w:rPr>
        <w:t xml:space="preserve">?’ Similarly, questions can often be generalized, rather than </w:t>
      </w:r>
      <w:r>
        <w:rPr>
          <w:lang w:val="en-GB"/>
        </w:rPr>
        <w:t xml:space="preserve">referring </w:t>
      </w:r>
      <w:r w:rsidR="003E0CC3" w:rsidRPr="003F2870">
        <w:rPr>
          <w:lang w:val="en-GB"/>
        </w:rPr>
        <w:t xml:space="preserve">specifically to the </w:t>
      </w:r>
      <w:r>
        <w:rPr>
          <w:lang w:val="en-GB"/>
        </w:rPr>
        <w:t>element</w:t>
      </w:r>
      <w:r w:rsidRPr="003F2870">
        <w:rPr>
          <w:lang w:val="en-GB"/>
        </w:rPr>
        <w:t xml:space="preserve"> </w:t>
      </w:r>
      <w:r w:rsidR="003E0CC3" w:rsidRPr="003F2870">
        <w:rPr>
          <w:lang w:val="en-GB"/>
        </w:rPr>
        <w:t xml:space="preserve">under discussion. The facilitator should avoid posing questions or </w:t>
      </w:r>
      <w:r w:rsidR="002520CF">
        <w:rPr>
          <w:lang w:val="en-GB"/>
        </w:rPr>
        <w:t>anticipating answers</w:t>
      </w:r>
      <w:r w:rsidR="003E0CC3" w:rsidRPr="003F2870">
        <w:rPr>
          <w:lang w:val="en-GB"/>
        </w:rPr>
        <w:t>, but can nudge the questions into a suitably general formulation.</w:t>
      </w:r>
    </w:p>
    <w:p w14:paraId="032B84F9" w14:textId="77777777" w:rsidR="003161D7" w:rsidRPr="003F2870" w:rsidRDefault="003E0CC3" w:rsidP="007D24C3">
      <w:pPr>
        <w:pStyle w:val="Texte1"/>
        <w:rPr>
          <w:lang w:val="en-GB"/>
        </w:rPr>
      </w:pPr>
      <w:r w:rsidRPr="003F2870">
        <w:rPr>
          <w:lang w:val="en-GB"/>
        </w:rPr>
        <w:t xml:space="preserve">The facilitator should solicit questions </w:t>
      </w:r>
      <w:r w:rsidR="002520CF">
        <w:rPr>
          <w:lang w:val="en-GB"/>
        </w:rPr>
        <w:t>on</w:t>
      </w:r>
      <w:r w:rsidR="002520CF" w:rsidRPr="003F2870">
        <w:rPr>
          <w:lang w:val="en-GB"/>
        </w:rPr>
        <w:t xml:space="preserve"> </w:t>
      </w:r>
      <w:r w:rsidRPr="003F2870">
        <w:rPr>
          <w:lang w:val="en-GB"/>
        </w:rPr>
        <w:t>the same element, or a second or third element, for approximately 45 to 60</w:t>
      </w:r>
      <w:r w:rsidR="008C7754" w:rsidRPr="003F2870">
        <w:rPr>
          <w:lang w:val="en-GB"/>
        </w:rPr>
        <w:t> </w:t>
      </w:r>
      <w:r w:rsidRPr="003F2870">
        <w:rPr>
          <w:lang w:val="en-GB"/>
        </w:rPr>
        <w:t xml:space="preserve">minutes. These can be </w:t>
      </w:r>
      <w:r w:rsidR="002520CF">
        <w:rPr>
          <w:lang w:val="en-GB"/>
        </w:rPr>
        <w:t xml:space="preserve">supplied </w:t>
      </w:r>
      <w:r w:rsidRPr="003F2870">
        <w:rPr>
          <w:lang w:val="en-GB"/>
        </w:rPr>
        <w:t xml:space="preserve">in any order and are </w:t>
      </w:r>
      <w:r w:rsidR="002520CF">
        <w:rPr>
          <w:lang w:val="en-GB"/>
        </w:rPr>
        <w:t>transcribed</w:t>
      </w:r>
      <w:r w:rsidRPr="003F2870">
        <w:rPr>
          <w:lang w:val="en-GB"/>
        </w:rPr>
        <w:t xml:space="preserve"> without categoriz</w:t>
      </w:r>
      <w:r w:rsidR="002520CF">
        <w:rPr>
          <w:lang w:val="en-GB"/>
        </w:rPr>
        <w:t>ation</w:t>
      </w:r>
      <w:r w:rsidRPr="003F2870">
        <w:rPr>
          <w:lang w:val="en-GB"/>
        </w:rPr>
        <w:t xml:space="preserve">. Subsequent questions on a similar topic can, if </w:t>
      </w:r>
      <w:r w:rsidRPr="003F2870">
        <w:rPr>
          <w:lang w:val="en-GB"/>
        </w:rPr>
        <w:lastRenderedPageBreak/>
        <w:t xml:space="preserve">possible, be </w:t>
      </w:r>
      <w:r w:rsidR="002520CF">
        <w:rPr>
          <w:lang w:val="en-GB"/>
        </w:rPr>
        <w:t>grouped</w:t>
      </w:r>
      <w:r w:rsidR="002520CF" w:rsidRPr="003F2870">
        <w:rPr>
          <w:lang w:val="en-GB"/>
        </w:rPr>
        <w:t xml:space="preserve"> </w:t>
      </w:r>
      <w:r w:rsidRPr="003F2870">
        <w:rPr>
          <w:lang w:val="en-GB"/>
        </w:rPr>
        <w:t>together or connected through lines or arrows</w:t>
      </w:r>
      <w:r w:rsidR="002520CF">
        <w:rPr>
          <w:lang w:val="en-GB"/>
        </w:rPr>
        <w:t>.</w:t>
      </w:r>
      <w:r w:rsidRPr="003F2870">
        <w:rPr>
          <w:lang w:val="en-GB"/>
        </w:rPr>
        <w:t xml:space="preserve"> Once </w:t>
      </w:r>
      <w:r w:rsidR="002520CF">
        <w:rPr>
          <w:lang w:val="en-GB"/>
        </w:rPr>
        <w:t>20</w:t>
      </w:r>
      <w:r w:rsidR="002520CF">
        <w:rPr>
          <w:lang w:val="en-GB"/>
        </w:rPr>
        <w:noBreakHyphen/>
        <w:t>30</w:t>
      </w:r>
      <w:r w:rsidRPr="003F2870">
        <w:rPr>
          <w:lang w:val="en-GB"/>
        </w:rPr>
        <w:t xml:space="preserve"> general, open-ended questions</w:t>
      </w:r>
      <w:r w:rsidR="002520CF">
        <w:rPr>
          <w:lang w:val="en-GB"/>
        </w:rPr>
        <w:t xml:space="preserve"> have been collected</w:t>
      </w:r>
      <w:r w:rsidRPr="003F2870">
        <w:rPr>
          <w:lang w:val="en-GB"/>
        </w:rPr>
        <w:t xml:space="preserve">, the discussion </w:t>
      </w:r>
      <w:r w:rsidR="002520CF">
        <w:rPr>
          <w:lang w:val="en-GB"/>
        </w:rPr>
        <w:t>can move on</w:t>
      </w:r>
      <w:r w:rsidR="002520CF" w:rsidRPr="003F2870">
        <w:rPr>
          <w:lang w:val="en-GB"/>
        </w:rPr>
        <w:t xml:space="preserve"> </w:t>
      </w:r>
      <w:r w:rsidRPr="003F2870">
        <w:rPr>
          <w:lang w:val="en-GB"/>
        </w:rPr>
        <w:t>to step</w:t>
      </w:r>
      <w:r w:rsidR="008C7754" w:rsidRPr="003F2870">
        <w:rPr>
          <w:lang w:val="en-GB"/>
        </w:rPr>
        <w:t> </w:t>
      </w:r>
      <w:r w:rsidRPr="003F2870">
        <w:rPr>
          <w:lang w:val="en-GB"/>
        </w:rPr>
        <w:t>2 (below).</w:t>
      </w:r>
    </w:p>
    <w:p w14:paraId="17323ABB" w14:textId="77777777" w:rsidR="007D24C3" w:rsidRPr="003F2870" w:rsidRDefault="007D24C3" w:rsidP="007D24C3">
      <w:pPr>
        <w:pStyle w:val="Soustitre"/>
        <w:rPr>
          <w:rFonts w:hint="eastAsia"/>
          <w:lang w:val="en-GB"/>
        </w:rPr>
      </w:pPr>
      <w:r w:rsidRPr="003F2870">
        <w:rPr>
          <w:lang w:val="en-GB"/>
        </w:rPr>
        <w:t>Example 1: results of step 1</w:t>
      </w:r>
    </w:p>
    <w:p w14:paraId="7D03D5AC" w14:textId="77777777" w:rsidR="007D24C3" w:rsidRPr="003F2870" w:rsidRDefault="007D24C3" w:rsidP="007D24C3">
      <w:pPr>
        <w:pStyle w:val="Texte1"/>
        <w:rPr>
          <w:lang w:val="en-GB"/>
        </w:rPr>
      </w:pPr>
      <w:r w:rsidRPr="003F2870">
        <w:rPr>
          <w:lang w:val="en-GB"/>
        </w:rPr>
        <w:t>Questions posed by participants in a community-based inventorying workshop on the cultural space of gongs, in Dak Nong, Viet</w:t>
      </w:r>
      <w:r>
        <w:rPr>
          <w:lang w:val="en-GB"/>
        </w:rPr>
        <w:t> </w:t>
      </w:r>
      <w:r w:rsidRPr="003F2870">
        <w:rPr>
          <w:lang w:val="en-GB"/>
        </w:rPr>
        <w:t>Nam, August 2007</w:t>
      </w:r>
      <w:r>
        <w:rPr>
          <w:lang w:val="en-GB"/>
        </w:rPr>
        <w:t>:</w:t>
      </w:r>
    </w:p>
    <w:p w14:paraId="17291B1A" w14:textId="77777777" w:rsidR="007D24C3" w:rsidRPr="007D24C3" w:rsidRDefault="007D24C3" w:rsidP="007D24C3">
      <w:pPr>
        <w:pStyle w:val="Pucesance"/>
      </w:pPr>
      <w:r w:rsidRPr="000B24F1">
        <w:rPr>
          <w:lang w:val="en-US"/>
        </w:rPr>
        <w:t xml:space="preserve">Are there any gong sets in your village? </w:t>
      </w:r>
      <w:r w:rsidRPr="007D24C3">
        <w:t>How many sets?</w:t>
      </w:r>
    </w:p>
    <w:p w14:paraId="1F01726A" w14:textId="77777777" w:rsidR="007D24C3" w:rsidRPr="000B24F1" w:rsidRDefault="007D24C3" w:rsidP="007D24C3">
      <w:pPr>
        <w:pStyle w:val="Pucesance"/>
        <w:rPr>
          <w:lang w:val="en-US"/>
        </w:rPr>
      </w:pPr>
      <w:r w:rsidRPr="000B24F1">
        <w:rPr>
          <w:lang w:val="en-US"/>
        </w:rPr>
        <w:t>In your village, do you need to play gongs when drinking rice wine?</w:t>
      </w:r>
    </w:p>
    <w:p w14:paraId="158F084E" w14:textId="77777777" w:rsidR="007D24C3" w:rsidRPr="000B24F1" w:rsidRDefault="007D24C3" w:rsidP="007D24C3">
      <w:pPr>
        <w:pStyle w:val="Pucesance"/>
        <w:rPr>
          <w:lang w:val="en-US"/>
        </w:rPr>
      </w:pPr>
      <w:r w:rsidRPr="000B24F1">
        <w:rPr>
          <w:lang w:val="en-US"/>
        </w:rPr>
        <w:t>What are the ancient gong melodies? How many can your community play?</w:t>
      </w:r>
    </w:p>
    <w:p w14:paraId="2B3E49DD" w14:textId="77777777" w:rsidR="007D24C3" w:rsidRPr="000B24F1" w:rsidRDefault="007D24C3" w:rsidP="007D24C3">
      <w:pPr>
        <w:pStyle w:val="Pucesance"/>
        <w:rPr>
          <w:lang w:val="en-US"/>
        </w:rPr>
      </w:pPr>
      <w:r w:rsidRPr="000B24F1">
        <w:rPr>
          <w:lang w:val="en-US"/>
        </w:rPr>
        <w:t>When gongs are broken is any ritual is carried out? How are broken gongs treated?</w:t>
      </w:r>
    </w:p>
    <w:p w14:paraId="0FA47F9A" w14:textId="77777777" w:rsidR="007D24C3" w:rsidRPr="000B24F1" w:rsidRDefault="007D24C3" w:rsidP="007D24C3">
      <w:pPr>
        <w:pStyle w:val="Pucesance"/>
        <w:rPr>
          <w:lang w:val="en-US"/>
        </w:rPr>
      </w:pPr>
      <w:r w:rsidRPr="000B24F1">
        <w:rPr>
          <w:lang w:val="en-US"/>
        </w:rPr>
        <w:t>Does your family still worship the god/holy spirit of the gong?</w:t>
      </w:r>
    </w:p>
    <w:p w14:paraId="34BFE208" w14:textId="77777777" w:rsidR="007D24C3" w:rsidRPr="000B24F1" w:rsidRDefault="007D24C3" w:rsidP="007D24C3">
      <w:pPr>
        <w:pStyle w:val="Pucesance"/>
        <w:rPr>
          <w:lang w:val="en-US"/>
        </w:rPr>
      </w:pPr>
      <w:r w:rsidRPr="000B24F1">
        <w:rPr>
          <w:lang w:val="en-US"/>
        </w:rPr>
        <w:t>Who is not allowed to play gongs?</w:t>
      </w:r>
    </w:p>
    <w:p w14:paraId="404F1164" w14:textId="4617666E" w:rsidR="007D24C3" w:rsidRPr="007D24C3" w:rsidRDefault="007D24C3" w:rsidP="007D24C3">
      <w:pPr>
        <w:pStyle w:val="Pucesance"/>
      </w:pPr>
      <w:r w:rsidRPr="000B24F1">
        <w:rPr>
          <w:lang w:val="en-US"/>
        </w:rPr>
        <w:t xml:space="preserve">Who can teach others to play gongs? </w:t>
      </w:r>
      <w:r w:rsidR="001265F3">
        <w:t>At what age?</w:t>
      </w:r>
    </w:p>
    <w:p w14:paraId="345B03EB" w14:textId="77777777" w:rsidR="007D24C3" w:rsidRPr="000B24F1" w:rsidRDefault="007D24C3" w:rsidP="007D24C3">
      <w:pPr>
        <w:pStyle w:val="Pucesance"/>
        <w:rPr>
          <w:lang w:val="en-US"/>
        </w:rPr>
      </w:pPr>
      <w:r w:rsidRPr="000B24F1">
        <w:rPr>
          <w:lang w:val="en-US"/>
        </w:rPr>
        <w:t>Who will lead the blessings during the festival where gongs are performed?</w:t>
      </w:r>
    </w:p>
    <w:p w14:paraId="22B21900" w14:textId="77777777" w:rsidR="007D24C3" w:rsidRPr="000B24F1" w:rsidRDefault="007D24C3" w:rsidP="007D24C3">
      <w:pPr>
        <w:pStyle w:val="Pucesance"/>
        <w:rPr>
          <w:lang w:val="en-US"/>
        </w:rPr>
      </w:pPr>
      <w:r w:rsidRPr="000B24F1">
        <w:rPr>
          <w:lang w:val="en-US"/>
        </w:rPr>
        <w:t>Do your family and your children want to keep gongs in your house?</w:t>
      </w:r>
    </w:p>
    <w:p w14:paraId="2575EB8B" w14:textId="77777777" w:rsidR="007D24C3" w:rsidRPr="000B24F1" w:rsidRDefault="007D24C3" w:rsidP="007D24C3">
      <w:pPr>
        <w:pStyle w:val="Pucesance"/>
        <w:rPr>
          <w:lang w:val="en-US"/>
        </w:rPr>
      </w:pPr>
      <w:r w:rsidRPr="000B24F1">
        <w:rPr>
          <w:lang w:val="en-US"/>
        </w:rPr>
        <w:t>Who are the master artists who still play gongs in your community?</w:t>
      </w:r>
    </w:p>
    <w:p w14:paraId="37DA0578" w14:textId="38E4D839" w:rsidR="007D24C3" w:rsidRPr="000B24F1" w:rsidRDefault="007D24C3" w:rsidP="007D24C3">
      <w:pPr>
        <w:pStyle w:val="Pucesance"/>
        <w:rPr>
          <w:lang w:val="en-US"/>
        </w:rPr>
      </w:pPr>
      <w:r w:rsidRPr="000B24F1">
        <w:rPr>
          <w:lang w:val="en-US"/>
        </w:rPr>
        <w:t>How many set</w:t>
      </w:r>
      <w:r w:rsidR="001265F3">
        <w:rPr>
          <w:lang w:val="en-US"/>
        </w:rPr>
        <w:t>s are played during a festival?</w:t>
      </w:r>
    </w:p>
    <w:p w14:paraId="42109B7E" w14:textId="77777777" w:rsidR="007D24C3" w:rsidRPr="000B24F1" w:rsidRDefault="007D24C3" w:rsidP="007D24C3">
      <w:pPr>
        <w:pStyle w:val="Pucesance"/>
        <w:rPr>
          <w:lang w:val="en-US"/>
        </w:rPr>
      </w:pPr>
      <w:r w:rsidRPr="000B24F1">
        <w:rPr>
          <w:lang w:val="en-US"/>
        </w:rPr>
        <w:t>How should gongs be stored? How can gongs be protected from damage and detuning?</w:t>
      </w:r>
    </w:p>
    <w:p w14:paraId="122A14E1" w14:textId="6374F498" w:rsidR="007D24C3" w:rsidRPr="000B24F1" w:rsidRDefault="007D24C3" w:rsidP="007D24C3">
      <w:pPr>
        <w:pStyle w:val="Pucesance"/>
        <w:rPr>
          <w:lang w:val="en-US"/>
        </w:rPr>
      </w:pPr>
      <w:r w:rsidRPr="000B24F1">
        <w:rPr>
          <w:lang w:val="en-US"/>
        </w:rPr>
        <w:t>Are gongs</w:t>
      </w:r>
      <w:r w:rsidR="001265F3">
        <w:rPr>
          <w:lang w:val="en-US"/>
        </w:rPr>
        <w:t xml:space="preserve"> played with other instruments?</w:t>
      </w:r>
    </w:p>
    <w:p w14:paraId="736FC8FD" w14:textId="77777777" w:rsidR="007D24C3" w:rsidRPr="001265F3" w:rsidRDefault="007D24C3" w:rsidP="007D24C3">
      <w:pPr>
        <w:pStyle w:val="Pucesance"/>
        <w:rPr>
          <w:lang w:val="en-US"/>
        </w:rPr>
      </w:pPr>
      <w:r w:rsidRPr="000B24F1">
        <w:rPr>
          <w:lang w:val="en-US"/>
        </w:rPr>
        <w:t xml:space="preserve">Where did you first learn to play gongs? </w:t>
      </w:r>
      <w:r w:rsidRPr="001265F3">
        <w:rPr>
          <w:lang w:val="en-US"/>
        </w:rPr>
        <w:t>At what age?</w:t>
      </w:r>
    </w:p>
    <w:p w14:paraId="227E762B" w14:textId="77777777" w:rsidR="007D24C3" w:rsidRPr="007D24C3" w:rsidRDefault="007D24C3" w:rsidP="007D24C3">
      <w:pPr>
        <w:pStyle w:val="Pucesance"/>
      </w:pPr>
      <w:r w:rsidRPr="000B24F1">
        <w:rPr>
          <w:lang w:val="en-US"/>
        </w:rPr>
        <w:t xml:space="preserve">What rules exist for using new gongs? </w:t>
      </w:r>
      <w:r w:rsidRPr="007D24C3">
        <w:t>Are there any rituals?</w:t>
      </w:r>
    </w:p>
    <w:p w14:paraId="092DBD10" w14:textId="77777777" w:rsidR="00E269C2" w:rsidRPr="003F2870" w:rsidRDefault="003E0CC3" w:rsidP="007D24C3">
      <w:pPr>
        <w:pStyle w:val="Heading4"/>
        <w:rPr>
          <w:bCs/>
          <w:lang w:val="en-GB"/>
        </w:rPr>
      </w:pPr>
      <w:r w:rsidRPr="003F2870">
        <w:rPr>
          <w:lang w:val="en-GB"/>
        </w:rPr>
        <w:t>S</w:t>
      </w:r>
      <w:r w:rsidR="008C7754" w:rsidRPr="003F2870">
        <w:rPr>
          <w:lang w:val="en-GB"/>
        </w:rPr>
        <w:t>tep</w:t>
      </w:r>
      <w:r w:rsidRPr="003F2870">
        <w:rPr>
          <w:lang w:val="en-GB"/>
        </w:rPr>
        <w:t xml:space="preserve"> 2</w:t>
      </w:r>
    </w:p>
    <w:p w14:paraId="43C17B38" w14:textId="3A242AFF" w:rsidR="00CA0725" w:rsidRPr="003F2870" w:rsidRDefault="00147544" w:rsidP="00CA0725">
      <w:pPr>
        <w:pStyle w:val="Texte1"/>
        <w:rPr>
          <w:lang w:val="en-GB"/>
        </w:rPr>
      </w:pPr>
      <w:r>
        <w:rPr>
          <w:lang w:val="en-GB"/>
        </w:rPr>
        <w:t>T</w:t>
      </w:r>
      <w:r w:rsidR="003E0CC3" w:rsidRPr="003F2870">
        <w:rPr>
          <w:lang w:val="en-GB"/>
        </w:rPr>
        <w:t xml:space="preserve">he facilitator </w:t>
      </w:r>
      <w:r>
        <w:rPr>
          <w:lang w:val="en-GB"/>
        </w:rPr>
        <w:t xml:space="preserve">now </w:t>
      </w:r>
      <w:r w:rsidR="003E0CC3" w:rsidRPr="003F2870">
        <w:rPr>
          <w:lang w:val="en-GB"/>
        </w:rPr>
        <w:t>distributes the sample framework for inventorying (</w:t>
      </w:r>
      <w:r w:rsidR="006C0411">
        <w:rPr>
          <w:lang w:val="en-GB"/>
        </w:rPr>
        <w:t>Unit </w:t>
      </w:r>
      <w:r w:rsidR="00CA0725">
        <w:rPr>
          <w:lang w:val="en-GB"/>
        </w:rPr>
        <w:t>19</w:t>
      </w:r>
      <w:r w:rsidR="000501F4" w:rsidRPr="003F2870">
        <w:rPr>
          <w:lang w:val="en-GB"/>
        </w:rPr>
        <w:t xml:space="preserve"> </w:t>
      </w:r>
      <w:r w:rsidR="003E0CC3" w:rsidRPr="003F2870">
        <w:rPr>
          <w:lang w:val="en-GB"/>
        </w:rPr>
        <w:t xml:space="preserve">Hand-out). </w:t>
      </w:r>
      <w:r w:rsidR="00CA0725" w:rsidRPr="003F2870">
        <w:rPr>
          <w:lang w:val="en-GB"/>
        </w:rPr>
        <w:t xml:space="preserve">This </w:t>
      </w:r>
      <w:r w:rsidR="00CA0725">
        <w:rPr>
          <w:lang w:val="en-GB"/>
        </w:rPr>
        <w:t>topic</w:t>
      </w:r>
      <w:r w:rsidR="00CA0725" w:rsidRPr="003F2870">
        <w:rPr>
          <w:lang w:val="en-GB"/>
        </w:rPr>
        <w:t xml:space="preserve"> has already been discussed in some depth in Unit </w:t>
      </w:r>
      <w:r w:rsidR="00CA0725">
        <w:rPr>
          <w:lang w:val="en-GB"/>
        </w:rPr>
        <w:t>6</w:t>
      </w:r>
      <w:r w:rsidR="00CA0725" w:rsidRPr="003F2870">
        <w:rPr>
          <w:lang w:val="en-GB"/>
        </w:rPr>
        <w:t>, but given its importance the facilitator may wish to briefly review the following information, depending on the particular group of participants</w:t>
      </w:r>
      <w:r w:rsidR="00CA0725">
        <w:rPr>
          <w:lang w:val="en-GB"/>
        </w:rPr>
        <w:t>.</w:t>
      </w:r>
    </w:p>
    <w:p w14:paraId="3ABABC85" w14:textId="18923927" w:rsidR="00147204" w:rsidRPr="003F2870" w:rsidRDefault="00F72368" w:rsidP="000B24F1">
      <w:pPr>
        <w:pStyle w:val="Texte1"/>
        <w:rPr>
          <w:lang w:val="en-GB"/>
        </w:rPr>
      </w:pPr>
      <w:r>
        <w:rPr>
          <w:lang w:val="en-GB"/>
        </w:rPr>
        <w:t xml:space="preserve">The </w:t>
      </w:r>
      <w:r w:rsidR="008064B3">
        <w:rPr>
          <w:lang w:val="en-GB"/>
        </w:rPr>
        <w:t>Unit</w:t>
      </w:r>
      <w:r w:rsidR="006C0411">
        <w:rPr>
          <w:lang w:val="en-GB"/>
        </w:rPr>
        <w:t> </w:t>
      </w:r>
      <w:r w:rsidR="008064B3">
        <w:rPr>
          <w:lang w:val="en-GB"/>
        </w:rPr>
        <w:t>19 Hand-out</w:t>
      </w:r>
      <w:r w:rsidR="003E0CC3" w:rsidRPr="003F2870">
        <w:rPr>
          <w:lang w:val="en-GB"/>
        </w:rPr>
        <w:t xml:space="preserve"> presents general categories of information that would typically </w:t>
      </w:r>
      <w:r w:rsidR="00147544">
        <w:rPr>
          <w:lang w:val="en-GB"/>
        </w:rPr>
        <w:t>form part of</w:t>
      </w:r>
      <w:r w:rsidR="003E0CC3" w:rsidRPr="003F2870">
        <w:rPr>
          <w:lang w:val="en-GB"/>
        </w:rPr>
        <w:t xml:space="preserve"> an inventory. </w:t>
      </w:r>
      <w:r w:rsidR="003E0CC3" w:rsidRPr="003F2870">
        <w:rPr>
          <w:i/>
          <w:lang w:val="en-GB"/>
        </w:rPr>
        <w:t>The facilitator should emphasize that it is for each State to decide how it wishes to carry out its inventorying</w:t>
      </w:r>
      <w:r w:rsidR="003E0CC3" w:rsidRPr="003F2870">
        <w:rPr>
          <w:lang w:val="en-GB"/>
        </w:rPr>
        <w:t>. In fact</w:t>
      </w:r>
      <w:r w:rsidR="00147544">
        <w:rPr>
          <w:lang w:val="en-GB"/>
        </w:rPr>
        <w:t>,</w:t>
      </w:r>
      <w:r w:rsidR="003E0CC3" w:rsidRPr="003F2870">
        <w:rPr>
          <w:lang w:val="en-GB"/>
        </w:rPr>
        <w:t xml:space="preserve"> State Parties are free and encouraged to design their own inventories and to develop their own questionnaires</w:t>
      </w:r>
      <w:r w:rsidR="00147544">
        <w:rPr>
          <w:lang w:val="en-GB"/>
        </w:rPr>
        <w:t>;</w:t>
      </w:r>
      <w:r w:rsidR="003E0CC3" w:rsidRPr="003F2870">
        <w:rPr>
          <w:lang w:val="en-GB"/>
        </w:rPr>
        <w:t xml:space="preserve"> the framework simply offers a few suggestions, reflecting categories of data that are typical of many inventories and can be adapted to the specific needs of each State or each institutio</w:t>
      </w:r>
      <w:r w:rsidR="001265F3">
        <w:rPr>
          <w:lang w:val="en-GB"/>
        </w:rPr>
        <w:t>n responsible for inventorying.</w:t>
      </w:r>
    </w:p>
    <w:p w14:paraId="28DF0C84" w14:textId="60533BEA" w:rsidR="003161D7" w:rsidRPr="003F2870" w:rsidRDefault="003E0CC3" w:rsidP="000B24F1">
      <w:pPr>
        <w:pStyle w:val="Texte1"/>
        <w:rPr>
          <w:lang w:val="en-GB"/>
        </w:rPr>
      </w:pPr>
      <w:r w:rsidRPr="003F2870">
        <w:rPr>
          <w:lang w:val="en-GB"/>
        </w:rPr>
        <w:t xml:space="preserve">After presenting the sample framework, its purposes and limitations, the facilitator returns to the questions formulated by the participants. Taking each question in turn, the facilitator asks the participants where it would fit within the sample framework. If using a computer and </w:t>
      </w:r>
      <w:r w:rsidR="00147544">
        <w:rPr>
          <w:lang w:val="en-GB"/>
        </w:rPr>
        <w:t>projector</w:t>
      </w:r>
      <w:r w:rsidRPr="003F2870">
        <w:rPr>
          <w:lang w:val="en-GB"/>
        </w:rPr>
        <w:t xml:space="preserve">, the facilitator </w:t>
      </w:r>
      <w:r w:rsidR="00147544">
        <w:rPr>
          <w:lang w:val="en-GB"/>
        </w:rPr>
        <w:t>may</w:t>
      </w:r>
      <w:r w:rsidR="00147544" w:rsidRPr="003F2870">
        <w:rPr>
          <w:lang w:val="en-GB"/>
        </w:rPr>
        <w:t xml:space="preserve"> </w:t>
      </w:r>
      <w:r w:rsidRPr="003F2870">
        <w:rPr>
          <w:lang w:val="en-GB"/>
        </w:rPr>
        <w:t>prepare a table beforehand (see example</w:t>
      </w:r>
      <w:r w:rsidR="008C7754" w:rsidRPr="003F2870">
        <w:rPr>
          <w:lang w:val="en-GB"/>
        </w:rPr>
        <w:t> </w:t>
      </w:r>
      <w:r w:rsidRPr="003F2870">
        <w:rPr>
          <w:lang w:val="en-GB"/>
        </w:rPr>
        <w:t xml:space="preserve">2) with the left column presenting the categories of the framework. </w:t>
      </w:r>
      <w:r w:rsidR="00147544">
        <w:rPr>
          <w:lang w:val="en-GB"/>
        </w:rPr>
        <w:t>E</w:t>
      </w:r>
      <w:r w:rsidRPr="003F2870">
        <w:rPr>
          <w:lang w:val="en-GB"/>
        </w:rPr>
        <w:t xml:space="preserve">ach question is </w:t>
      </w:r>
      <w:r w:rsidR="00147544">
        <w:rPr>
          <w:lang w:val="en-GB"/>
        </w:rPr>
        <w:t xml:space="preserve">then </w:t>
      </w:r>
      <w:r w:rsidRPr="003F2870">
        <w:rPr>
          <w:lang w:val="en-GB"/>
        </w:rPr>
        <w:t xml:space="preserve">assigned to the most appropriate category. If working with a whiteboard, consider each question in turn then indicate alongside the corresponding number from the framework. Once each question has been assigned to its appropriate category, the facilitator returns to the top </w:t>
      </w:r>
      <w:r w:rsidRPr="003F2870">
        <w:rPr>
          <w:lang w:val="en-GB"/>
        </w:rPr>
        <w:lastRenderedPageBreak/>
        <w:t>and ask</w:t>
      </w:r>
      <w:r w:rsidR="006E44C3">
        <w:rPr>
          <w:lang w:val="en-GB"/>
        </w:rPr>
        <w:t>s</w:t>
      </w:r>
      <w:r w:rsidRPr="003F2870">
        <w:rPr>
          <w:lang w:val="en-GB"/>
        </w:rPr>
        <w:t xml:space="preserve"> participants to elaborate additional questions for each </w:t>
      </w:r>
      <w:r w:rsidR="006E44C3">
        <w:rPr>
          <w:lang w:val="en-GB"/>
        </w:rPr>
        <w:t xml:space="preserve">category </w:t>
      </w:r>
      <w:r w:rsidR="001265F3">
        <w:rPr>
          <w:lang w:val="en-GB"/>
        </w:rPr>
        <w:t>of the sample framework.</w:t>
      </w:r>
    </w:p>
    <w:p w14:paraId="0FEFE166" w14:textId="77777777" w:rsidR="003161D7" w:rsidRPr="003F2870" w:rsidRDefault="003E0CC3" w:rsidP="000B24F1">
      <w:pPr>
        <w:pStyle w:val="Texte1"/>
        <w:rPr>
          <w:lang w:val="en-GB"/>
        </w:rPr>
      </w:pPr>
      <w:r w:rsidRPr="003F2870">
        <w:rPr>
          <w:lang w:val="en-GB"/>
        </w:rPr>
        <w:t>By the end of the exercise, workshop participants will have developed their own instrument for inventorying the particular element(s) or domain(s) that served as the focus of the exercise. If the questions are formulated in general terms, they can easily be adapted to many other elements and domains, once participants have understood the relation between the basic categories of information in the sample framework and the specific kinds of questions needed to elicit such information.</w:t>
      </w:r>
    </w:p>
    <w:p w14:paraId="00A6B770" w14:textId="79444372" w:rsidR="00E269C2" w:rsidRDefault="003E0CC3" w:rsidP="000501F4">
      <w:pPr>
        <w:pStyle w:val="Texte1"/>
        <w:rPr>
          <w:lang w:val="en-GB"/>
        </w:rPr>
      </w:pPr>
      <w:r w:rsidRPr="003F2870">
        <w:rPr>
          <w:lang w:val="en-GB"/>
        </w:rPr>
        <w:t xml:space="preserve">Finally, there should be </w:t>
      </w:r>
      <w:r w:rsidR="006E44C3">
        <w:rPr>
          <w:lang w:val="en-GB"/>
        </w:rPr>
        <w:t>a</w:t>
      </w:r>
      <w:r w:rsidR="006E44C3" w:rsidRPr="003F2870">
        <w:rPr>
          <w:lang w:val="en-GB"/>
        </w:rPr>
        <w:t xml:space="preserve"> </w:t>
      </w:r>
      <w:r w:rsidRPr="003F2870">
        <w:rPr>
          <w:lang w:val="en-GB"/>
        </w:rPr>
        <w:t xml:space="preserve">discussion </w:t>
      </w:r>
      <w:r w:rsidR="006E44C3">
        <w:rPr>
          <w:lang w:val="en-GB"/>
        </w:rPr>
        <w:t>on methods</w:t>
      </w:r>
      <w:r w:rsidRPr="003F2870">
        <w:rPr>
          <w:lang w:val="en-GB"/>
        </w:rPr>
        <w:t xml:space="preserve"> </w:t>
      </w:r>
      <w:r w:rsidR="006E44C3">
        <w:rPr>
          <w:lang w:val="en-GB"/>
        </w:rPr>
        <w:t xml:space="preserve">of </w:t>
      </w:r>
      <w:r w:rsidRPr="003F2870">
        <w:rPr>
          <w:lang w:val="en-GB"/>
        </w:rPr>
        <w:t xml:space="preserve">data </w:t>
      </w:r>
      <w:r w:rsidR="006E44C3" w:rsidRPr="003F2870">
        <w:rPr>
          <w:lang w:val="en-GB"/>
        </w:rPr>
        <w:t>collect</w:t>
      </w:r>
      <w:r w:rsidR="006E44C3">
        <w:rPr>
          <w:lang w:val="en-GB"/>
        </w:rPr>
        <w:t>ion</w:t>
      </w:r>
      <w:r w:rsidR="006E44C3" w:rsidRPr="003F2870">
        <w:rPr>
          <w:lang w:val="en-GB"/>
        </w:rPr>
        <w:t xml:space="preserve"> </w:t>
      </w:r>
      <w:r w:rsidRPr="003F2870">
        <w:rPr>
          <w:lang w:val="en-GB"/>
        </w:rPr>
        <w:t>and process</w:t>
      </w:r>
      <w:r w:rsidR="006E44C3">
        <w:rPr>
          <w:lang w:val="en-GB"/>
        </w:rPr>
        <w:t>ing</w:t>
      </w:r>
      <w:r w:rsidRPr="003F2870">
        <w:rPr>
          <w:lang w:val="en-GB"/>
        </w:rPr>
        <w:t xml:space="preserve">. This </w:t>
      </w:r>
      <w:r w:rsidR="006E44C3">
        <w:rPr>
          <w:lang w:val="en-GB"/>
        </w:rPr>
        <w:t>topic</w:t>
      </w:r>
      <w:r w:rsidR="006E44C3" w:rsidRPr="003F2870">
        <w:rPr>
          <w:lang w:val="en-GB"/>
        </w:rPr>
        <w:t xml:space="preserve"> </w:t>
      </w:r>
      <w:r w:rsidRPr="003F2870">
        <w:rPr>
          <w:lang w:val="en-GB"/>
        </w:rPr>
        <w:t>is covered in the following units (</w:t>
      </w:r>
      <w:r w:rsidR="00204313">
        <w:rPr>
          <w:lang w:val="en-GB"/>
        </w:rPr>
        <w:t>Units</w:t>
      </w:r>
      <w:r w:rsidR="006C0411">
        <w:rPr>
          <w:lang w:val="en-GB"/>
        </w:rPr>
        <w:t> </w:t>
      </w:r>
      <w:r w:rsidR="00204313">
        <w:rPr>
          <w:lang w:val="en-GB"/>
        </w:rPr>
        <w:t>23 to 28</w:t>
      </w:r>
      <w:r w:rsidRPr="003F2870">
        <w:rPr>
          <w:lang w:val="en-GB"/>
        </w:rPr>
        <w:t xml:space="preserve">), but </w:t>
      </w:r>
      <w:r w:rsidR="006E44C3">
        <w:rPr>
          <w:lang w:val="en-GB"/>
        </w:rPr>
        <w:t>is of particular</w:t>
      </w:r>
      <w:r w:rsidRPr="003F2870">
        <w:rPr>
          <w:lang w:val="en-GB"/>
        </w:rPr>
        <w:t xml:space="preserve"> importan</w:t>
      </w:r>
      <w:r w:rsidR="006E44C3">
        <w:rPr>
          <w:lang w:val="en-GB"/>
        </w:rPr>
        <w:t>ce</w:t>
      </w:r>
      <w:r w:rsidRPr="003F2870">
        <w:rPr>
          <w:lang w:val="en-GB"/>
        </w:rPr>
        <w:t xml:space="preserve"> if no </w:t>
      </w:r>
      <w:r w:rsidR="006E44C3">
        <w:rPr>
          <w:lang w:val="en-GB"/>
        </w:rPr>
        <w:t>repository</w:t>
      </w:r>
      <w:r w:rsidR="006E44C3" w:rsidRPr="003F2870">
        <w:rPr>
          <w:lang w:val="en-GB"/>
        </w:rPr>
        <w:t xml:space="preserve"> </w:t>
      </w:r>
      <w:r w:rsidRPr="003F2870">
        <w:rPr>
          <w:lang w:val="en-GB"/>
        </w:rPr>
        <w:t xml:space="preserve">has </w:t>
      </w:r>
      <w:r w:rsidR="006E44C3" w:rsidRPr="003F2870">
        <w:rPr>
          <w:lang w:val="en-GB"/>
        </w:rPr>
        <w:t xml:space="preserve">yet </w:t>
      </w:r>
      <w:r w:rsidRPr="003F2870">
        <w:rPr>
          <w:lang w:val="en-GB"/>
        </w:rPr>
        <w:t xml:space="preserve">been created for data entry. </w:t>
      </w:r>
      <w:r w:rsidR="006E44C3">
        <w:rPr>
          <w:lang w:val="en-GB"/>
        </w:rPr>
        <w:t>I</w:t>
      </w:r>
      <w:r w:rsidRPr="003F2870">
        <w:rPr>
          <w:lang w:val="en-GB"/>
        </w:rPr>
        <w:t xml:space="preserve">f no </w:t>
      </w:r>
      <w:r w:rsidR="006E44C3">
        <w:rPr>
          <w:lang w:val="en-GB"/>
        </w:rPr>
        <w:t>such place</w:t>
      </w:r>
      <w:r w:rsidR="006E44C3" w:rsidRPr="003F2870">
        <w:rPr>
          <w:lang w:val="en-GB"/>
        </w:rPr>
        <w:t xml:space="preserve"> </w:t>
      </w:r>
      <w:r w:rsidR="006E44C3">
        <w:rPr>
          <w:lang w:val="en-GB"/>
        </w:rPr>
        <w:t>exists</w:t>
      </w:r>
      <w:r w:rsidRPr="003F2870">
        <w:rPr>
          <w:lang w:val="en-GB"/>
        </w:rPr>
        <w:t xml:space="preserve"> such information would stay within the community and not necessarily feed into larger processes.</w:t>
      </w:r>
    </w:p>
    <w:p w14:paraId="61361B9F" w14:textId="77777777" w:rsidR="000501F4" w:rsidRPr="003F2870" w:rsidRDefault="000501F4" w:rsidP="000501F4">
      <w:pPr>
        <w:pStyle w:val="Soustitre"/>
        <w:rPr>
          <w:rFonts w:hint="eastAsia"/>
          <w:lang w:val="en-GB"/>
        </w:rPr>
      </w:pPr>
      <w:r w:rsidRPr="003F2870">
        <w:rPr>
          <w:lang w:val="en-GB"/>
        </w:rPr>
        <w:t>Example 2: results of step 2</w:t>
      </w:r>
    </w:p>
    <w:p w14:paraId="00C04D7B" w14:textId="33E8464B" w:rsidR="00077A89" w:rsidRDefault="000501F4" w:rsidP="001265F3">
      <w:pPr>
        <w:pStyle w:val="Texte1"/>
        <w:rPr>
          <w:lang w:val="en-GB"/>
        </w:rPr>
      </w:pPr>
      <w:r w:rsidRPr="003F2870">
        <w:rPr>
          <w:bCs/>
          <w:lang w:val="en-GB"/>
        </w:rPr>
        <w:t xml:space="preserve">Framework </w:t>
      </w:r>
      <w:r w:rsidR="006C0411">
        <w:rPr>
          <w:bCs/>
          <w:lang w:val="en-GB"/>
        </w:rPr>
        <w:t>for inventorying elements of</w:t>
      </w:r>
      <w:r w:rsidRPr="003F2870">
        <w:rPr>
          <w:bCs/>
          <w:lang w:val="en-GB"/>
        </w:rPr>
        <w:t xml:space="preserve"> intangible cultural heritage w</w:t>
      </w:r>
      <w:r w:rsidRPr="003F2870">
        <w:rPr>
          <w:lang w:val="en-GB"/>
        </w:rPr>
        <w:t>ith additional questions formulated by the members of the workshop in ‘Community-based inventorying of the gong culture of Dak Nong Province, Viet Nam’, August 2007</w:t>
      </w:r>
      <w:r>
        <w:rPr>
          <w:lang w:val="en-GB"/>
        </w:rPr>
        <w:t>.</w:t>
      </w:r>
    </w:p>
    <w:tbl>
      <w:tblPr>
        <w:tblW w:w="88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60"/>
        <w:gridCol w:w="3361"/>
        <w:gridCol w:w="4929"/>
      </w:tblGrid>
      <w:tr w:rsidR="009601B3" w:rsidRPr="009273B4" w14:paraId="0C28742B" w14:textId="77777777" w:rsidTr="009601B3">
        <w:tc>
          <w:tcPr>
            <w:tcW w:w="560" w:type="dxa"/>
            <w:tcBorders>
              <w:bottom w:val="single" w:sz="4" w:space="0" w:color="auto"/>
            </w:tcBorders>
            <w:shd w:val="clear" w:color="auto" w:fill="BAD0EE"/>
          </w:tcPr>
          <w:p w14:paraId="214B4774" w14:textId="77777777" w:rsidR="009601B3" w:rsidRPr="000B24F1" w:rsidRDefault="009601B3" w:rsidP="009601B3">
            <w:pPr>
              <w:pStyle w:val="Tabtit"/>
              <w:spacing w:before="80" w:after="80" w:line="200" w:lineRule="exact"/>
              <w:ind w:left="113" w:right="113"/>
              <w:jc w:val="center"/>
              <w:rPr>
                <w:snapToGrid w:val="0"/>
                <w:sz w:val="18"/>
                <w:szCs w:val="18"/>
                <w:lang w:val="en-US"/>
              </w:rPr>
            </w:pPr>
          </w:p>
        </w:tc>
        <w:tc>
          <w:tcPr>
            <w:tcW w:w="3361" w:type="dxa"/>
            <w:tcBorders>
              <w:bottom w:val="single" w:sz="4" w:space="0" w:color="auto"/>
            </w:tcBorders>
            <w:shd w:val="clear" w:color="auto" w:fill="BAD0EE"/>
          </w:tcPr>
          <w:p w14:paraId="6000E124" w14:textId="52CFD3E0" w:rsidR="009601B3" w:rsidRPr="006B2A0F" w:rsidRDefault="009601B3" w:rsidP="009601B3">
            <w:pPr>
              <w:pStyle w:val="Tabtit"/>
              <w:spacing w:before="80" w:after="80" w:line="200" w:lineRule="exact"/>
              <w:ind w:left="113" w:right="113"/>
              <w:jc w:val="center"/>
              <w:rPr>
                <w:sz w:val="18"/>
                <w:szCs w:val="18"/>
              </w:rPr>
            </w:pPr>
            <w:r w:rsidRPr="009601B3">
              <w:rPr>
                <w:snapToGrid w:val="0"/>
                <w:sz w:val="18"/>
                <w:szCs w:val="18"/>
              </w:rPr>
              <w:t>Sample framework</w:t>
            </w:r>
          </w:p>
        </w:tc>
        <w:tc>
          <w:tcPr>
            <w:tcW w:w="4929" w:type="dxa"/>
            <w:tcBorders>
              <w:bottom w:val="single" w:sz="4" w:space="0" w:color="auto"/>
            </w:tcBorders>
            <w:shd w:val="clear" w:color="auto" w:fill="BAD0EE"/>
          </w:tcPr>
          <w:p w14:paraId="1CC9FE2B" w14:textId="6301A89E" w:rsidR="009601B3" w:rsidRPr="000B24F1" w:rsidRDefault="0000439E" w:rsidP="009601B3">
            <w:pPr>
              <w:pStyle w:val="Tabtit"/>
              <w:spacing w:before="80" w:after="80" w:line="200" w:lineRule="exact"/>
              <w:ind w:left="113" w:right="113"/>
              <w:jc w:val="center"/>
              <w:rPr>
                <w:snapToGrid w:val="0"/>
                <w:sz w:val="18"/>
                <w:szCs w:val="18"/>
                <w:lang w:val="en-US"/>
              </w:rPr>
            </w:pPr>
            <w:r w:rsidRPr="000B24F1">
              <w:rPr>
                <w:snapToGrid w:val="0"/>
                <w:sz w:val="18"/>
                <w:szCs w:val="18"/>
                <w:lang w:val="en-US"/>
              </w:rPr>
              <w:t>Questions elaborated in Dak Nong</w:t>
            </w:r>
          </w:p>
        </w:tc>
      </w:tr>
      <w:tr w:rsidR="005910AE" w:rsidRPr="009273B4" w14:paraId="3A1098C2" w14:textId="77777777" w:rsidTr="005910AE">
        <w:tc>
          <w:tcPr>
            <w:tcW w:w="560" w:type="dxa"/>
            <w:shd w:val="clear" w:color="auto" w:fill="F2F2F2"/>
          </w:tcPr>
          <w:p w14:paraId="06FD401C" w14:textId="77777777" w:rsidR="005910AE" w:rsidRPr="00551EBD" w:rsidRDefault="005910AE" w:rsidP="005910AE">
            <w:pPr>
              <w:pStyle w:val="Tabtxt"/>
              <w:keepNext w:val="0"/>
              <w:widowControl w:val="0"/>
              <w:spacing w:before="80" w:after="80"/>
              <w:ind w:left="113" w:right="113"/>
              <w:jc w:val="right"/>
              <w:rPr>
                <w:b/>
              </w:rPr>
            </w:pPr>
            <w:r w:rsidRPr="00551EBD">
              <w:rPr>
                <w:b/>
              </w:rPr>
              <w:t>1.</w:t>
            </w:r>
          </w:p>
        </w:tc>
        <w:tc>
          <w:tcPr>
            <w:tcW w:w="8290" w:type="dxa"/>
            <w:gridSpan w:val="2"/>
            <w:shd w:val="clear" w:color="auto" w:fill="F2F2F2"/>
          </w:tcPr>
          <w:p w14:paraId="274FC3A0" w14:textId="365A7FCF" w:rsidR="005910AE" w:rsidRPr="000B24F1" w:rsidRDefault="005910AE" w:rsidP="005910AE">
            <w:pPr>
              <w:pStyle w:val="Tabtxt"/>
              <w:keepNext w:val="0"/>
              <w:widowControl w:val="0"/>
              <w:spacing w:before="80" w:after="80"/>
              <w:ind w:left="113" w:right="113"/>
              <w:jc w:val="left"/>
              <w:rPr>
                <w:b/>
                <w:noProof/>
                <w:snapToGrid w:val="0"/>
                <w:lang w:val="en-US"/>
              </w:rPr>
            </w:pPr>
            <w:r w:rsidRPr="0000439E">
              <w:rPr>
                <w:b/>
                <w:lang w:val="en-GB"/>
              </w:rPr>
              <w:t>Identification of the element/heritage</w:t>
            </w:r>
          </w:p>
        </w:tc>
      </w:tr>
      <w:tr w:rsidR="009601B3" w:rsidRPr="009273B4" w14:paraId="0E2AFD48" w14:textId="77777777" w:rsidTr="009601B3">
        <w:tc>
          <w:tcPr>
            <w:tcW w:w="560" w:type="dxa"/>
          </w:tcPr>
          <w:p w14:paraId="29C116D5" w14:textId="77777777" w:rsidR="009601B3" w:rsidRPr="006B2A0F" w:rsidRDefault="009601B3" w:rsidP="005910AE">
            <w:pPr>
              <w:pStyle w:val="Texte1"/>
              <w:widowControl w:val="0"/>
              <w:spacing w:before="80" w:after="80"/>
              <w:ind w:left="113" w:right="113"/>
              <w:jc w:val="right"/>
              <w:rPr>
                <w:sz w:val="18"/>
                <w:szCs w:val="18"/>
              </w:rPr>
            </w:pPr>
            <w:r w:rsidRPr="006B2A0F">
              <w:rPr>
                <w:sz w:val="18"/>
                <w:szCs w:val="18"/>
              </w:rPr>
              <w:t>1.1</w:t>
            </w:r>
          </w:p>
        </w:tc>
        <w:tc>
          <w:tcPr>
            <w:tcW w:w="3361" w:type="dxa"/>
          </w:tcPr>
          <w:p w14:paraId="6F95A060" w14:textId="25652191" w:rsidR="009601B3" w:rsidRPr="0000439E" w:rsidRDefault="0000439E" w:rsidP="005910AE">
            <w:pPr>
              <w:pStyle w:val="Tabtxt"/>
              <w:spacing w:before="80" w:after="80" w:line="280" w:lineRule="exact"/>
              <w:ind w:left="113" w:right="113"/>
              <w:jc w:val="left"/>
              <w:rPr>
                <w:lang w:val="en-GB"/>
              </w:rPr>
            </w:pPr>
            <w:r w:rsidRPr="003F2870">
              <w:rPr>
                <w:lang w:val="en-GB"/>
              </w:rPr>
              <w:t>Name of the ICH element, as used by the community concerned</w:t>
            </w:r>
          </w:p>
        </w:tc>
        <w:tc>
          <w:tcPr>
            <w:tcW w:w="4929" w:type="dxa"/>
          </w:tcPr>
          <w:p w14:paraId="40C893E2" w14:textId="353FCE6B" w:rsidR="0000439E" w:rsidRPr="000B24F1" w:rsidRDefault="0000439E" w:rsidP="005910AE">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What do your villagers call the element/herit</w:t>
            </w:r>
            <w:r w:rsidR="001265F3">
              <w:rPr>
                <w:sz w:val="18"/>
                <w:szCs w:val="18"/>
                <w:lang w:val="en-US"/>
              </w:rPr>
              <w:t>age? Does it have another name?</w:t>
            </w:r>
          </w:p>
          <w:p w14:paraId="746CD4C2" w14:textId="00F66602" w:rsidR="009601B3" w:rsidRPr="0000439E" w:rsidRDefault="0000439E" w:rsidP="005910AE">
            <w:pPr>
              <w:pStyle w:val="Texte1"/>
              <w:numPr>
                <w:ilvl w:val="0"/>
                <w:numId w:val="26"/>
              </w:numPr>
              <w:tabs>
                <w:tab w:val="clear" w:pos="567"/>
              </w:tabs>
              <w:snapToGrid/>
              <w:spacing w:before="80" w:after="80"/>
              <w:ind w:left="397" w:right="113" w:hanging="284"/>
              <w:jc w:val="left"/>
              <w:rPr>
                <w:sz w:val="18"/>
                <w:szCs w:val="18"/>
                <w:lang w:val="en-GB"/>
              </w:rPr>
            </w:pPr>
            <w:r w:rsidRPr="000B24F1">
              <w:rPr>
                <w:sz w:val="18"/>
                <w:szCs w:val="18"/>
                <w:lang w:val="en-US"/>
              </w:rPr>
              <w:t>What do people in other regions call the element?</w:t>
            </w:r>
            <w:r w:rsidRPr="0000439E">
              <w:rPr>
                <w:sz w:val="18"/>
                <w:szCs w:val="18"/>
                <w:lang w:val="en-GB"/>
              </w:rPr>
              <w:t xml:space="preserve"> </w:t>
            </w:r>
          </w:p>
        </w:tc>
      </w:tr>
      <w:tr w:rsidR="009601B3" w:rsidRPr="009273B4" w14:paraId="3D64A2AA" w14:textId="77777777" w:rsidTr="009601B3">
        <w:tc>
          <w:tcPr>
            <w:tcW w:w="560" w:type="dxa"/>
          </w:tcPr>
          <w:p w14:paraId="22436EBA" w14:textId="07E92423" w:rsidR="009601B3" w:rsidRPr="006B2A0F" w:rsidRDefault="009601B3" w:rsidP="005910AE">
            <w:pPr>
              <w:pStyle w:val="Texte1"/>
              <w:widowControl w:val="0"/>
              <w:spacing w:before="80" w:after="80"/>
              <w:ind w:left="113" w:right="113"/>
              <w:jc w:val="right"/>
              <w:rPr>
                <w:sz w:val="18"/>
                <w:szCs w:val="18"/>
              </w:rPr>
            </w:pPr>
            <w:r w:rsidRPr="006B2A0F">
              <w:rPr>
                <w:sz w:val="18"/>
                <w:szCs w:val="18"/>
              </w:rPr>
              <w:t>1.2</w:t>
            </w:r>
            <w:r w:rsidR="005910AE">
              <w:rPr>
                <w:sz w:val="18"/>
                <w:szCs w:val="18"/>
              </w:rPr>
              <w:t>.</w:t>
            </w:r>
          </w:p>
        </w:tc>
        <w:tc>
          <w:tcPr>
            <w:tcW w:w="3361" w:type="dxa"/>
          </w:tcPr>
          <w:p w14:paraId="0FFB988F" w14:textId="5E75C109" w:rsidR="009601B3" w:rsidRPr="0000439E" w:rsidRDefault="0000439E" w:rsidP="005910AE">
            <w:pPr>
              <w:pStyle w:val="Tabtxt"/>
              <w:spacing w:before="80" w:after="80" w:line="280" w:lineRule="exact"/>
              <w:ind w:left="113" w:right="113"/>
              <w:jc w:val="left"/>
              <w:rPr>
                <w:lang w:val="en-GB"/>
              </w:rPr>
            </w:pPr>
            <w:r w:rsidRPr="0000439E">
              <w:rPr>
                <w:lang w:val="en-GB"/>
              </w:rPr>
              <w:t>Short, informative title of the ICH element (including indication of the ICH domain(s) concerned)</w:t>
            </w:r>
          </w:p>
        </w:tc>
        <w:tc>
          <w:tcPr>
            <w:tcW w:w="4929" w:type="dxa"/>
          </w:tcPr>
          <w:p w14:paraId="42186843" w14:textId="478E1558" w:rsidR="009601B3" w:rsidRPr="000B24F1" w:rsidRDefault="009601B3" w:rsidP="005910AE">
            <w:pPr>
              <w:pStyle w:val="Texte1"/>
              <w:spacing w:before="80" w:after="80"/>
              <w:ind w:left="397" w:right="113" w:hanging="284"/>
              <w:jc w:val="left"/>
              <w:rPr>
                <w:snapToGrid w:val="0"/>
                <w:sz w:val="18"/>
                <w:szCs w:val="18"/>
                <w:lang w:val="en-US"/>
              </w:rPr>
            </w:pPr>
          </w:p>
        </w:tc>
      </w:tr>
      <w:tr w:rsidR="00FD3798" w:rsidRPr="009273B4" w14:paraId="3D5B9F22" w14:textId="77777777" w:rsidTr="009601B3">
        <w:tc>
          <w:tcPr>
            <w:tcW w:w="560" w:type="dxa"/>
          </w:tcPr>
          <w:p w14:paraId="0DDB8D8E" w14:textId="3CEB81F3" w:rsidR="00FD3798" w:rsidRPr="006B2A0F" w:rsidRDefault="005910AE" w:rsidP="005910AE">
            <w:pPr>
              <w:pStyle w:val="Texte1"/>
              <w:widowControl w:val="0"/>
              <w:spacing w:before="80" w:after="80"/>
              <w:ind w:left="113" w:right="113"/>
              <w:jc w:val="right"/>
              <w:rPr>
                <w:sz w:val="18"/>
                <w:szCs w:val="18"/>
              </w:rPr>
            </w:pPr>
            <w:r w:rsidRPr="00FD3798">
              <w:rPr>
                <w:sz w:val="18"/>
                <w:szCs w:val="18"/>
              </w:rPr>
              <w:t>1.3.</w:t>
            </w:r>
          </w:p>
        </w:tc>
        <w:tc>
          <w:tcPr>
            <w:tcW w:w="3361" w:type="dxa"/>
          </w:tcPr>
          <w:p w14:paraId="3AD24359" w14:textId="170FA89F" w:rsidR="00FD3798" w:rsidRPr="0000439E" w:rsidRDefault="005910AE" w:rsidP="005910AE">
            <w:pPr>
              <w:pStyle w:val="Tabtxt"/>
              <w:spacing w:before="80" w:after="80" w:line="280" w:lineRule="exact"/>
              <w:ind w:left="113" w:right="113"/>
              <w:jc w:val="left"/>
              <w:rPr>
                <w:lang w:val="en-GB"/>
              </w:rPr>
            </w:pPr>
            <w:r w:rsidRPr="005910AE">
              <w:rPr>
                <w:lang w:val="en-GB"/>
              </w:rPr>
              <w:t>Community(ies) concerned</w:t>
            </w:r>
          </w:p>
        </w:tc>
        <w:tc>
          <w:tcPr>
            <w:tcW w:w="4929" w:type="dxa"/>
          </w:tcPr>
          <w:p w14:paraId="30D5ACE8" w14:textId="02E05A42" w:rsidR="005910AE" w:rsidRPr="00FD3798" w:rsidRDefault="005910AE" w:rsidP="005910AE">
            <w:pPr>
              <w:pStyle w:val="Texte1"/>
              <w:numPr>
                <w:ilvl w:val="0"/>
                <w:numId w:val="26"/>
              </w:numPr>
              <w:tabs>
                <w:tab w:val="clear" w:pos="567"/>
              </w:tabs>
              <w:snapToGrid/>
              <w:spacing w:before="80" w:after="80"/>
              <w:ind w:left="397" w:right="113" w:hanging="284"/>
              <w:jc w:val="left"/>
              <w:rPr>
                <w:sz w:val="18"/>
                <w:szCs w:val="18"/>
              </w:rPr>
            </w:pPr>
            <w:r w:rsidRPr="000B24F1">
              <w:rPr>
                <w:sz w:val="18"/>
                <w:szCs w:val="18"/>
                <w:lang w:val="en-US"/>
              </w:rPr>
              <w:t xml:space="preserve">Which ethnic group do you belong to? </w:t>
            </w:r>
            <w:r w:rsidRPr="00FD3798">
              <w:rPr>
                <w:sz w:val="18"/>
                <w:szCs w:val="18"/>
              </w:rPr>
              <w:t>Which local area?</w:t>
            </w:r>
          </w:p>
          <w:p w14:paraId="33963B7A" w14:textId="4ADC5FBA" w:rsidR="00204313" w:rsidRPr="000B24F1" w:rsidRDefault="005910AE" w:rsidP="000B24F1">
            <w:pPr>
              <w:pStyle w:val="Texte1"/>
              <w:numPr>
                <w:ilvl w:val="0"/>
                <w:numId w:val="26"/>
              </w:numPr>
              <w:tabs>
                <w:tab w:val="clear" w:pos="567"/>
              </w:tabs>
              <w:snapToGrid/>
              <w:spacing w:before="80" w:after="80"/>
              <w:ind w:left="397" w:right="113" w:hanging="284"/>
              <w:jc w:val="left"/>
              <w:rPr>
                <w:snapToGrid w:val="0"/>
                <w:sz w:val="18"/>
                <w:szCs w:val="18"/>
                <w:lang w:val="en-US"/>
              </w:rPr>
            </w:pPr>
            <w:r w:rsidRPr="000B24F1">
              <w:rPr>
                <w:sz w:val="18"/>
                <w:szCs w:val="18"/>
                <w:lang w:val="en-US"/>
              </w:rPr>
              <w:t>Which other et</w:t>
            </w:r>
            <w:r w:rsidR="001265F3">
              <w:rPr>
                <w:sz w:val="18"/>
                <w:szCs w:val="18"/>
                <w:lang w:val="en-US"/>
              </w:rPr>
              <w:t>hnic groups are you related to?</w:t>
            </w:r>
          </w:p>
          <w:p w14:paraId="2F6E811A" w14:textId="77D71156" w:rsidR="00FD3798" w:rsidRPr="000B24F1" w:rsidRDefault="005910AE" w:rsidP="000B24F1">
            <w:pPr>
              <w:pStyle w:val="Texte1"/>
              <w:numPr>
                <w:ilvl w:val="0"/>
                <w:numId w:val="26"/>
              </w:numPr>
              <w:tabs>
                <w:tab w:val="clear" w:pos="567"/>
              </w:tabs>
              <w:snapToGrid/>
              <w:spacing w:before="80" w:after="80"/>
              <w:ind w:left="397" w:right="113" w:hanging="284"/>
              <w:jc w:val="left"/>
              <w:rPr>
                <w:snapToGrid w:val="0"/>
                <w:sz w:val="18"/>
                <w:szCs w:val="18"/>
                <w:lang w:val="en-US"/>
              </w:rPr>
            </w:pPr>
            <w:r w:rsidRPr="000B24F1">
              <w:rPr>
                <w:sz w:val="18"/>
                <w:szCs w:val="18"/>
                <w:lang w:val="en-US"/>
              </w:rPr>
              <w:t>Do any other communities use the same element as you do?</w:t>
            </w:r>
          </w:p>
        </w:tc>
      </w:tr>
      <w:tr w:rsidR="00FD3798" w:rsidRPr="009273B4" w14:paraId="282308D8" w14:textId="77777777" w:rsidTr="009601B3">
        <w:tc>
          <w:tcPr>
            <w:tcW w:w="560" w:type="dxa"/>
          </w:tcPr>
          <w:p w14:paraId="15831D31" w14:textId="7586D526" w:rsidR="00FD3798" w:rsidRPr="006B2A0F" w:rsidRDefault="005910AE" w:rsidP="005910AE">
            <w:pPr>
              <w:pStyle w:val="Texte1"/>
              <w:widowControl w:val="0"/>
              <w:spacing w:before="80" w:after="80"/>
              <w:ind w:left="113" w:right="113"/>
              <w:jc w:val="right"/>
              <w:rPr>
                <w:sz w:val="18"/>
                <w:szCs w:val="18"/>
              </w:rPr>
            </w:pPr>
            <w:r w:rsidRPr="00FD3798">
              <w:rPr>
                <w:sz w:val="18"/>
                <w:szCs w:val="18"/>
              </w:rPr>
              <w:t>1.4.</w:t>
            </w:r>
          </w:p>
        </w:tc>
        <w:tc>
          <w:tcPr>
            <w:tcW w:w="3361" w:type="dxa"/>
          </w:tcPr>
          <w:p w14:paraId="73EE0759" w14:textId="77777777" w:rsidR="005910AE" w:rsidRPr="005910AE" w:rsidRDefault="005910AE" w:rsidP="005910AE">
            <w:pPr>
              <w:pStyle w:val="Tabtxt"/>
              <w:spacing w:before="80" w:after="80" w:line="280" w:lineRule="exact"/>
              <w:ind w:left="113" w:right="113"/>
              <w:jc w:val="left"/>
              <w:rPr>
                <w:lang w:val="en-GB"/>
              </w:rPr>
            </w:pPr>
            <w:r w:rsidRPr="005910AE">
              <w:rPr>
                <w:lang w:val="en-GB"/>
              </w:rPr>
              <w:t>Physical location(s)/distribution frequency of enactment of the ICH element</w:t>
            </w:r>
          </w:p>
          <w:p w14:paraId="620398EC" w14:textId="77777777" w:rsidR="00FD3798" w:rsidRPr="0000439E" w:rsidRDefault="00FD3798" w:rsidP="005910AE">
            <w:pPr>
              <w:pStyle w:val="Tabtxt"/>
              <w:spacing w:before="80" w:after="80" w:line="280" w:lineRule="exact"/>
              <w:ind w:left="113" w:right="113"/>
              <w:jc w:val="left"/>
              <w:rPr>
                <w:lang w:val="en-GB"/>
              </w:rPr>
            </w:pPr>
          </w:p>
        </w:tc>
        <w:tc>
          <w:tcPr>
            <w:tcW w:w="4929" w:type="dxa"/>
          </w:tcPr>
          <w:p w14:paraId="00AF424E" w14:textId="0520C42C" w:rsidR="005910AE" w:rsidRPr="000B24F1" w:rsidRDefault="005910AE" w:rsidP="005910AE">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Wha</w:t>
            </w:r>
            <w:r w:rsidR="001265F3">
              <w:rPr>
                <w:sz w:val="18"/>
                <w:szCs w:val="18"/>
                <w:lang w:val="en-US"/>
              </w:rPr>
              <w:t>t is the scope of this element?</w:t>
            </w:r>
          </w:p>
          <w:p w14:paraId="5E8F495B" w14:textId="420C9F67" w:rsidR="005910AE" w:rsidRPr="000B24F1" w:rsidRDefault="005910AE" w:rsidP="005910AE">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When ar</w:t>
            </w:r>
            <w:r w:rsidR="001265F3">
              <w:rPr>
                <w:sz w:val="18"/>
                <w:szCs w:val="18"/>
                <w:lang w:val="en-US"/>
              </w:rPr>
              <w:t>e gongs used? On what occasion?</w:t>
            </w:r>
          </w:p>
          <w:p w14:paraId="39FE098B" w14:textId="72E9EF64" w:rsidR="005910AE" w:rsidRPr="001265F3" w:rsidRDefault="005910AE" w:rsidP="005910AE">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 xml:space="preserve">How often are gongs played? </w:t>
            </w:r>
            <w:r w:rsidR="001265F3">
              <w:rPr>
                <w:sz w:val="18"/>
                <w:szCs w:val="18"/>
                <w:lang w:val="en-US"/>
              </w:rPr>
              <w:t>Why?</w:t>
            </w:r>
          </w:p>
          <w:p w14:paraId="61C0E47F" w14:textId="77777777" w:rsidR="005910AE" w:rsidRPr="000B24F1" w:rsidRDefault="005910AE" w:rsidP="005910AE">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In which festival are gongs played the most?</w:t>
            </w:r>
          </w:p>
          <w:p w14:paraId="400AD585" w14:textId="73F34F38" w:rsidR="005910AE" w:rsidRPr="000B24F1" w:rsidRDefault="005910AE" w:rsidP="005910AE">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How many sets of gongs are played during a festival?</w:t>
            </w:r>
          </w:p>
          <w:p w14:paraId="3F0E7172" w14:textId="7AAE330B" w:rsidR="00FD3798" w:rsidRPr="000B24F1" w:rsidRDefault="005910AE" w:rsidP="005910AE">
            <w:pPr>
              <w:pStyle w:val="Texte1"/>
              <w:numPr>
                <w:ilvl w:val="0"/>
                <w:numId w:val="26"/>
              </w:numPr>
              <w:tabs>
                <w:tab w:val="clear" w:pos="567"/>
              </w:tabs>
              <w:snapToGrid/>
              <w:spacing w:before="80" w:after="80"/>
              <w:ind w:left="397" w:right="113" w:hanging="284"/>
              <w:jc w:val="left"/>
              <w:rPr>
                <w:snapToGrid w:val="0"/>
                <w:sz w:val="18"/>
                <w:szCs w:val="18"/>
                <w:lang w:val="en-US"/>
              </w:rPr>
            </w:pPr>
            <w:r w:rsidRPr="000B24F1">
              <w:rPr>
                <w:sz w:val="18"/>
                <w:szCs w:val="18"/>
                <w:lang w:val="en-US"/>
              </w:rPr>
              <w:t>When are gongs not used?</w:t>
            </w:r>
          </w:p>
        </w:tc>
      </w:tr>
      <w:tr w:rsidR="00FD3798" w:rsidRPr="009273B4" w14:paraId="3C7068D2" w14:textId="77777777" w:rsidTr="00C008D2">
        <w:tc>
          <w:tcPr>
            <w:tcW w:w="560" w:type="dxa"/>
            <w:tcBorders>
              <w:bottom w:val="single" w:sz="4" w:space="0" w:color="auto"/>
            </w:tcBorders>
          </w:tcPr>
          <w:p w14:paraId="128FBCC2" w14:textId="53AC63E7" w:rsidR="00FD3798" w:rsidRPr="006B2A0F" w:rsidRDefault="005910AE" w:rsidP="005910AE">
            <w:pPr>
              <w:pStyle w:val="Texte1"/>
              <w:widowControl w:val="0"/>
              <w:spacing w:before="80" w:after="80"/>
              <w:ind w:left="113" w:right="113"/>
              <w:jc w:val="right"/>
              <w:rPr>
                <w:sz w:val="18"/>
                <w:szCs w:val="18"/>
              </w:rPr>
            </w:pPr>
            <w:r>
              <w:rPr>
                <w:sz w:val="18"/>
                <w:szCs w:val="18"/>
              </w:rPr>
              <w:t>1.5.</w:t>
            </w:r>
          </w:p>
        </w:tc>
        <w:tc>
          <w:tcPr>
            <w:tcW w:w="3361" w:type="dxa"/>
            <w:tcBorders>
              <w:bottom w:val="single" w:sz="4" w:space="0" w:color="auto"/>
            </w:tcBorders>
          </w:tcPr>
          <w:p w14:paraId="2F492177" w14:textId="3725FE07" w:rsidR="00FD3798" w:rsidRPr="0000439E" w:rsidRDefault="008151C3" w:rsidP="008151C3">
            <w:pPr>
              <w:pStyle w:val="Tabtxt"/>
              <w:spacing w:before="80" w:after="80" w:line="280" w:lineRule="exact"/>
              <w:ind w:left="113" w:right="113"/>
              <w:jc w:val="left"/>
              <w:rPr>
                <w:lang w:val="en-GB"/>
              </w:rPr>
            </w:pPr>
            <w:r w:rsidRPr="005910AE">
              <w:rPr>
                <w:lang w:val="en-GB"/>
              </w:rPr>
              <w:t>Short description of the ICH element</w:t>
            </w:r>
          </w:p>
        </w:tc>
        <w:tc>
          <w:tcPr>
            <w:tcW w:w="4929" w:type="dxa"/>
            <w:tcBorders>
              <w:bottom w:val="single" w:sz="4" w:space="0" w:color="auto"/>
            </w:tcBorders>
          </w:tcPr>
          <w:p w14:paraId="2395948B" w14:textId="77777777" w:rsidR="00FD3798" w:rsidRPr="00696AB9" w:rsidRDefault="00FD3798" w:rsidP="005910AE">
            <w:pPr>
              <w:pStyle w:val="Texte1"/>
              <w:spacing w:before="80" w:after="80"/>
              <w:ind w:left="113" w:right="113"/>
              <w:jc w:val="left"/>
              <w:rPr>
                <w:snapToGrid w:val="0"/>
                <w:sz w:val="18"/>
                <w:szCs w:val="18"/>
                <w:lang w:val="en-US"/>
              </w:rPr>
            </w:pPr>
          </w:p>
        </w:tc>
      </w:tr>
    </w:tbl>
    <w:p w14:paraId="251A3F96" w14:textId="0E8107E1" w:rsidR="00077A89" w:rsidRPr="000B24F1" w:rsidRDefault="001265F3" w:rsidP="001265F3">
      <w:pPr>
        <w:spacing w:after="0" w:line="240" w:lineRule="auto"/>
        <w:rPr>
          <w:lang w:val="en-US"/>
        </w:rPr>
      </w:pPr>
      <w:r>
        <w:rPr>
          <w:lang w:val="en-US"/>
        </w:rPr>
        <w:br w:type="page"/>
      </w:r>
    </w:p>
    <w:tbl>
      <w:tblPr>
        <w:tblW w:w="88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60"/>
        <w:gridCol w:w="3361"/>
        <w:gridCol w:w="4929"/>
      </w:tblGrid>
      <w:tr w:rsidR="00077A89" w:rsidRPr="009273B4" w14:paraId="79463EB9" w14:textId="77777777" w:rsidTr="00195E84">
        <w:tc>
          <w:tcPr>
            <w:tcW w:w="560" w:type="dxa"/>
            <w:tcBorders>
              <w:bottom w:val="single" w:sz="4" w:space="0" w:color="auto"/>
            </w:tcBorders>
            <w:shd w:val="clear" w:color="auto" w:fill="BAD0EE"/>
          </w:tcPr>
          <w:p w14:paraId="7C709900" w14:textId="77777777" w:rsidR="00077A89" w:rsidRPr="000B24F1" w:rsidRDefault="00077A89" w:rsidP="00195E84">
            <w:pPr>
              <w:pStyle w:val="Tabtit"/>
              <w:spacing w:before="80" w:after="80" w:line="200" w:lineRule="exact"/>
              <w:ind w:left="113" w:right="113"/>
              <w:jc w:val="center"/>
              <w:rPr>
                <w:snapToGrid w:val="0"/>
                <w:sz w:val="18"/>
                <w:szCs w:val="18"/>
                <w:lang w:val="en-US"/>
              </w:rPr>
            </w:pPr>
          </w:p>
        </w:tc>
        <w:tc>
          <w:tcPr>
            <w:tcW w:w="3361" w:type="dxa"/>
            <w:tcBorders>
              <w:bottom w:val="single" w:sz="4" w:space="0" w:color="auto"/>
            </w:tcBorders>
            <w:shd w:val="clear" w:color="auto" w:fill="BAD0EE"/>
          </w:tcPr>
          <w:p w14:paraId="06AA925C" w14:textId="77777777" w:rsidR="00077A89" w:rsidRPr="006B2A0F" w:rsidRDefault="00077A89" w:rsidP="00195E84">
            <w:pPr>
              <w:pStyle w:val="Tabtit"/>
              <w:spacing w:before="80" w:after="80" w:line="200" w:lineRule="exact"/>
              <w:ind w:left="113" w:right="113"/>
              <w:jc w:val="center"/>
              <w:rPr>
                <w:sz w:val="18"/>
                <w:szCs w:val="18"/>
              </w:rPr>
            </w:pPr>
            <w:r w:rsidRPr="009601B3">
              <w:rPr>
                <w:snapToGrid w:val="0"/>
                <w:sz w:val="18"/>
                <w:szCs w:val="18"/>
              </w:rPr>
              <w:t>Sample framework</w:t>
            </w:r>
          </w:p>
        </w:tc>
        <w:tc>
          <w:tcPr>
            <w:tcW w:w="4929" w:type="dxa"/>
            <w:tcBorders>
              <w:bottom w:val="single" w:sz="4" w:space="0" w:color="auto"/>
            </w:tcBorders>
            <w:shd w:val="clear" w:color="auto" w:fill="BAD0EE"/>
          </w:tcPr>
          <w:p w14:paraId="58BD828D" w14:textId="77777777" w:rsidR="00077A89" w:rsidRPr="000B24F1" w:rsidRDefault="00077A89" w:rsidP="00195E84">
            <w:pPr>
              <w:pStyle w:val="Tabtit"/>
              <w:spacing w:before="80" w:after="80" w:line="200" w:lineRule="exact"/>
              <w:ind w:left="113" w:right="113"/>
              <w:jc w:val="center"/>
              <w:rPr>
                <w:snapToGrid w:val="0"/>
                <w:sz w:val="18"/>
                <w:szCs w:val="18"/>
                <w:lang w:val="en-US"/>
              </w:rPr>
            </w:pPr>
            <w:r w:rsidRPr="000B24F1">
              <w:rPr>
                <w:snapToGrid w:val="0"/>
                <w:sz w:val="18"/>
                <w:szCs w:val="18"/>
                <w:lang w:val="en-US"/>
              </w:rPr>
              <w:t>Questions elaborated in Dak Nong</w:t>
            </w:r>
          </w:p>
        </w:tc>
      </w:tr>
      <w:tr w:rsidR="008151C3" w:rsidRPr="00C008D2" w14:paraId="733B6CF7" w14:textId="77777777" w:rsidTr="00C008D2">
        <w:tc>
          <w:tcPr>
            <w:tcW w:w="560" w:type="dxa"/>
            <w:shd w:val="clear" w:color="auto" w:fill="F2F2F2"/>
          </w:tcPr>
          <w:p w14:paraId="0A7428E3" w14:textId="22C9CEA3" w:rsidR="008151C3" w:rsidRPr="00C008D2" w:rsidRDefault="00C008D2" w:rsidP="00C008D2">
            <w:pPr>
              <w:pStyle w:val="Tabtxt"/>
              <w:keepNext w:val="0"/>
              <w:widowControl w:val="0"/>
              <w:spacing w:before="80" w:after="80"/>
              <w:ind w:left="113" w:right="113"/>
              <w:jc w:val="right"/>
              <w:rPr>
                <w:b/>
              </w:rPr>
            </w:pPr>
            <w:r w:rsidRPr="00C008D2">
              <w:rPr>
                <w:b/>
              </w:rPr>
              <w:t>2.</w:t>
            </w:r>
          </w:p>
        </w:tc>
        <w:tc>
          <w:tcPr>
            <w:tcW w:w="3361" w:type="dxa"/>
            <w:shd w:val="clear" w:color="auto" w:fill="F2F2F2"/>
          </w:tcPr>
          <w:p w14:paraId="255135C1" w14:textId="2B85E909" w:rsidR="008151C3" w:rsidRPr="00C008D2" w:rsidRDefault="00C008D2" w:rsidP="00C008D2">
            <w:pPr>
              <w:pStyle w:val="Tabtxt"/>
              <w:keepNext w:val="0"/>
              <w:widowControl w:val="0"/>
              <w:spacing w:before="80" w:after="80"/>
              <w:ind w:left="113" w:right="113"/>
              <w:jc w:val="left"/>
              <w:rPr>
                <w:b/>
              </w:rPr>
            </w:pPr>
            <w:r w:rsidRPr="00C008D2">
              <w:rPr>
                <w:b/>
              </w:rPr>
              <w:t>Characteristics of the element</w:t>
            </w:r>
          </w:p>
        </w:tc>
        <w:tc>
          <w:tcPr>
            <w:tcW w:w="4929" w:type="dxa"/>
            <w:shd w:val="clear" w:color="auto" w:fill="F2F2F2"/>
          </w:tcPr>
          <w:p w14:paraId="3787E3D0" w14:textId="77777777" w:rsidR="008151C3" w:rsidRPr="00C008D2" w:rsidRDefault="008151C3" w:rsidP="00C008D2">
            <w:pPr>
              <w:pStyle w:val="Tabtxt"/>
              <w:keepNext w:val="0"/>
              <w:widowControl w:val="0"/>
              <w:spacing w:before="80" w:after="80"/>
              <w:ind w:left="113" w:right="113"/>
              <w:jc w:val="right"/>
              <w:rPr>
                <w:b/>
              </w:rPr>
            </w:pPr>
          </w:p>
        </w:tc>
      </w:tr>
      <w:tr w:rsidR="008151C3" w:rsidRPr="009273B4" w14:paraId="751804B1" w14:textId="77777777" w:rsidTr="00BA3FB0">
        <w:tc>
          <w:tcPr>
            <w:tcW w:w="560" w:type="dxa"/>
            <w:tcBorders>
              <w:bottom w:val="single" w:sz="4" w:space="0" w:color="auto"/>
            </w:tcBorders>
          </w:tcPr>
          <w:p w14:paraId="35E501C7" w14:textId="3AFF3506" w:rsidR="008151C3" w:rsidRDefault="00C008D2" w:rsidP="00C008D2">
            <w:pPr>
              <w:pStyle w:val="Texte1"/>
              <w:widowControl w:val="0"/>
              <w:spacing w:before="80" w:after="80"/>
              <w:ind w:left="113" w:right="113"/>
              <w:jc w:val="left"/>
              <w:rPr>
                <w:sz w:val="18"/>
                <w:szCs w:val="18"/>
              </w:rPr>
            </w:pPr>
            <w:r w:rsidRPr="00FD3798">
              <w:rPr>
                <w:sz w:val="18"/>
                <w:szCs w:val="18"/>
              </w:rPr>
              <w:t>2.1.</w:t>
            </w:r>
            <w:r w:rsidR="00DD0717">
              <w:rPr>
                <w:sz w:val="18"/>
                <w:szCs w:val="18"/>
              </w:rPr>
              <w:t xml:space="preserve"> </w:t>
            </w:r>
          </w:p>
        </w:tc>
        <w:tc>
          <w:tcPr>
            <w:tcW w:w="3361" w:type="dxa"/>
            <w:tcBorders>
              <w:bottom w:val="single" w:sz="4" w:space="0" w:color="auto"/>
            </w:tcBorders>
          </w:tcPr>
          <w:p w14:paraId="2D81EDA2" w14:textId="0C46CF46" w:rsidR="008151C3" w:rsidRPr="000B24F1" w:rsidRDefault="00C008D2" w:rsidP="00C008D2">
            <w:pPr>
              <w:pStyle w:val="Texte1"/>
              <w:widowControl w:val="0"/>
              <w:spacing w:before="80" w:after="80"/>
              <w:ind w:left="113" w:right="113"/>
              <w:jc w:val="left"/>
              <w:rPr>
                <w:sz w:val="18"/>
                <w:szCs w:val="18"/>
                <w:lang w:val="en-US"/>
              </w:rPr>
            </w:pPr>
            <w:r w:rsidRPr="000B24F1">
              <w:rPr>
                <w:sz w:val="18"/>
                <w:szCs w:val="18"/>
                <w:lang w:val="en-US"/>
              </w:rPr>
              <w:t>Practitioner(s)/performer(s) – name(s), age, gender, social status, and/or professional category, etc.</w:t>
            </w:r>
          </w:p>
        </w:tc>
        <w:tc>
          <w:tcPr>
            <w:tcW w:w="4929" w:type="dxa"/>
            <w:tcBorders>
              <w:bottom w:val="single" w:sz="4" w:space="0" w:color="auto"/>
            </w:tcBorders>
          </w:tcPr>
          <w:p w14:paraId="3C9C0B4D" w14:textId="3D788BB7" w:rsidR="00C008D2" w:rsidRPr="000B24F1" w:rsidRDefault="00C008D2" w:rsidP="00C008D2">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Who are the master artists who stil</w:t>
            </w:r>
            <w:r w:rsidR="001265F3">
              <w:rPr>
                <w:sz w:val="18"/>
                <w:szCs w:val="18"/>
                <w:lang w:val="en-US"/>
              </w:rPr>
              <w:t>l play gongs in your community?</w:t>
            </w:r>
          </w:p>
          <w:p w14:paraId="496A55B3" w14:textId="66CDB5B7" w:rsidR="00C008D2" w:rsidRPr="000B24F1" w:rsidRDefault="00C008D2" w:rsidP="00C008D2">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In your community, who are the best</w:t>
            </w:r>
            <w:r w:rsidR="0009792B">
              <w:rPr>
                <w:sz w:val="18"/>
                <w:szCs w:val="18"/>
                <w:lang w:val="en-US"/>
              </w:rPr>
              <w:t xml:space="preserve"> gong players</w:t>
            </w:r>
            <w:r w:rsidR="001265F3">
              <w:rPr>
                <w:sz w:val="18"/>
                <w:szCs w:val="18"/>
                <w:lang w:val="en-US"/>
              </w:rPr>
              <w:t>?</w:t>
            </w:r>
          </w:p>
          <w:p w14:paraId="0F668DDF" w14:textId="15BB3586" w:rsidR="00C008D2" w:rsidRPr="000B24F1" w:rsidRDefault="00C008D2" w:rsidP="00C008D2">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Who is t</w:t>
            </w:r>
            <w:r w:rsidR="001265F3">
              <w:rPr>
                <w:sz w:val="18"/>
                <w:szCs w:val="18"/>
                <w:lang w:val="en-US"/>
              </w:rPr>
              <w:t>he first owner of the gong set?</w:t>
            </w:r>
          </w:p>
          <w:p w14:paraId="6C5D4F51" w14:textId="58330EDB" w:rsidR="00C008D2" w:rsidRPr="000B24F1" w:rsidRDefault="00C008D2" w:rsidP="00C008D2">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Who taught you how to play gongs?</w:t>
            </w:r>
          </w:p>
          <w:p w14:paraId="52B8D62D" w14:textId="24505AA3" w:rsidR="00C008D2" w:rsidRPr="000B24F1" w:rsidRDefault="00C008D2" w:rsidP="00C008D2">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Wh</w:t>
            </w:r>
            <w:r w:rsidR="001265F3">
              <w:rPr>
                <w:sz w:val="18"/>
                <w:szCs w:val="18"/>
                <w:lang w:val="en-US"/>
              </w:rPr>
              <w:t>o is not allowed to play gongs?</w:t>
            </w:r>
          </w:p>
          <w:p w14:paraId="6C863E7C" w14:textId="7E548A33" w:rsidR="008151C3" w:rsidRPr="000B24F1" w:rsidRDefault="00C008D2" w:rsidP="00C008D2">
            <w:pPr>
              <w:pStyle w:val="Texte1"/>
              <w:numPr>
                <w:ilvl w:val="0"/>
                <w:numId w:val="26"/>
              </w:numPr>
              <w:tabs>
                <w:tab w:val="clear" w:pos="567"/>
              </w:tabs>
              <w:snapToGrid/>
              <w:spacing w:before="80" w:after="80"/>
              <w:ind w:left="397" w:right="113" w:hanging="284"/>
              <w:jc w:val="left"/>
              <w:rPr>
                <w:sz w:val="18"/>
                <w:szCs w:val="18"/>
                <w:lang w:val="en-US"/>
              </w:rPr>
            </w:pPr>
            <w:r w:rsidRPr="000B24F1">
              <w:rPr>
                <w:sz w:val="18"/>
                <w:szCs w:val="18"/>
                <w:lang w:val="en-US"/>
              </w:rPr>
              <w:t xml:space="preserve">Who can both play gongs and perform other musical instruments? Can you name some of these instruments? </w:t>
            </w:r>
          </w:p>
        </w:tc>
      </w:tr>
      <w:tr w:rsidR="00077A89" w:rsidRPr="009273B4" w14:paraId="56E5E8EC" w14:textId="77777777" w:rsidTr="00BA3FB0">
        <w:tc>
          <w:tcPr>
            <w:tcW w:w="560" w:type="dxa"/>
            <w:tcBorders>
              <w:top w:val="single" w:sz="4" w:space="0" w:color="auto"/>
              <w:left w:val="single" w:sz="4" w:space="0" w:color="auto"/>
              <w:bottom w:val="single" w:sz="4" w:space="0" w:color="auto"/>
              <w:right w:val="nil"/>
            </w:tcBorders>
          </w:tcPr>
          <w:p w14:paraId="13CCEEA3" w14:textId="77777777" w:rsidR="00077A89" w:rsidRPr="00FD3798" w:rsidRDefault="00077A89" w:rsidP="00195E84">
            <w:pPr>
              <w:pStyle w:val="Texte1"/>
              <w:widowControl w:val="0"/>
              <w:spacing w:before="80" w:after="80"/>
              <w:ind w:left="113" w:right="113"/>
              <w:jc w:val="left"/>
              <w:rPr>
                <w:sz w:val="18"/>
                <w:szCs w:val="18"/>
              </w:rPr>
            </w:pPr>
            <w:r w:rsidRPr="00FD3798">
              <w:rPr>
                <w:sz w:val="18"/>
                <w:szCs w:val="18"/>
              </w:rPr>
              <w:t>2.2.</w:t>
            </w:r>
          </w:p>
        </w:tc>
        <w:tc>
          <w:tcPr>
            <w:tcW w:w="3361" w:type="dxa"/>
            <w:tcBorders>
              <w:top w:val="single" w:sz="4" w:space="0" w:color="auto"/>
              <w:left w:val="nil"/>
              <w:bottom w:val="single" w:sz="4" w:space="0" w:color="auto"/>
              <w:right w:val="nil"/>
            </w:tcBorders>
          </w:tcPr>
          <w:p w14:paraId="37EB8EE6" w14:textId="77777777" w:rsidR="00077A89" w:rsidRPr="000B24F1" w:rsidRDefault="00077A89" w:rsidP="00195E84">
            <w:pPr>
              <w:pStyle w:val="Texte1"/>
              <w:widowControl w:val="0"/>
              <w:spacing w:before="80" w:after="80"/>
              <w:ind w:left="113" w:right="113"/>
              <w:jc w:val="left"/>
              <w:rPr>
                <w:sz w:val="18"/>
                <w:szCs w:val="18"/>
                <w:lang w:val="en-US"/>
              </w:rPr>
            </w:pPr>
            <w:r w:rsidRPr="000B24F1">
              <w:rPr>
                <w:sz w:val="18"/>
                <w:szCs w:val="18"/>
                <w:lang w:val="en-US"/>
              </w:rPr>
              <w:t>Other people in the community who are less directly involved, but who contribute to the practice of the ICH element or facilitate its practice or transmission (e.g. preparing stages, costumes, training, supervising)</w:t>
            </w:r>
          </w:p>
        </w:tc>
        <w:tc>
          <w:tcPr>
            <w:tcW w:w="4929" w:type="dxa"/>
            <w:tcBorders>
              <w:top w:val="single" w:sz="4" w:space="0" w:color="auto"/>
              <w:left w:val="nil"/>
              <w:bottom w:val="single" w:sz="4" w:space="0" w:color="auto"/>
              <w:right w:val="single" w:sz="4" w:space="0" w:color="auto"/>
            </w:tcBorders>
          </w:tcPr>
          <w:p w14:paraId="62D5E36C" w14:textId="78CC80DD"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Who will lead the blessings during the festival where gongs are performed?</w:t>
            </w:r>
          </w:p>
          <w:p w14:paraId="42828638" w14:textId="58788ADB"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Who is gong playing transmitted to?</w:t>
            </w:r>
          </w:p>
          <w:p w14:paraId="2463DFF9" w14:textId="39B1E5DF"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Who provides the food during the festival where gongs are performed?</w:t>
            </w:r>
          </w:p>
          <w:p w14:paraId="26940DD4" w14:textId="39CDCD89"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Who will do the cooking?</w:t>
            </w:r>
          </w:p>
          <w:p w14:paraId="18E3449A" w14:textId="2373D50B"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there people in your village who know how to tune the gongs?</w:t>
            </w:r>
          </w:p>
          <w:p w14:paraId="61CB7F77" w14:textId="77777777"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 xml:space="preserve">Who will take part in dancing performances and who will use other musical instruments during the festivals where gongs are played? </w:t>
            </w:r>
          </w:p>
        </w:tc>
      </w:tr>
      <w:tr w:rsidR="00077A89" w:rsidRPr="009273B4" w14:paraId="32765E22" w14:textId="77777777" w:rsidTr="00BA3FB0">
        <w:tc>
          <w:tcPr>
            <w:tcW w:w="560" w:type="dxa"/>
            <w:tcBorders>
              <w:top w:val="single" w:sz="4" w:space="0" w:color="auto"/>
              <w:left w:val="single" w:sz="4" w:space="0" w:color="auto"/>
              <w:bottom w:val="single" w:sz="4" w:space="0" w:color="auto"/>
              <w:right w:val="nil"/>
            </w:tcBorders>
          </w:tcPr>
          <w:p w14:paraId="4D2586C4" w14:textId="77777777" w:rsidR="00077A89" w:rsidRPr="00FD3798" w:rsidRDefault="00077A89" w:rsidP="00195E84">
            <w:pPr>
              <w:pStyle w:val="Texte1"/>
              <w:widowControl w:val="0"/>
              <w:spacing w:before="80" w:after="80"/>
              <w:ind w:left="113" w:right="113"/>
              <w:jc w:val="left"/>
              <w:rPr>
                <w:sz w:val="18"/>
                <w:szCs w:val="18"/>
              </w:rPr>
            </w:pPr>
            <w:r w:rsidRPr="00FD3798">
              <w:rPr>
                <w:sz w:val="18"/>
                <w:szCs w:val="18"/>
              </w:rPr>
              <w:t>2.3.</w:t>
            </w:r>
          </w:p>
        </w:tc>
        <w:tc>
          <w:tcPr>
            <w:tcW w:w="3361" w:type="dxa"/>
            <w:tcBorders>
              <w:top w:val="single" w:sz="4" w:space="0" w:color="auto"/>
              <w:left w:val="nil"/>
              <w:bottom w:val="single" w:sz="4" w:space="0" w:color="auto"/>
              <w:right w:val="nil"/>
            </w:tcBorders>
          </w:tcPr>
          <w:p w14:paraId="33AFEFA9" w14:textId="77777777" w:rsidR="00077A89" w:rsidRPr="000B24F1" w:rsidRDefault="00077A89" w:rsidP="00195E84">
            <w:pPr>
              <w:pStyle w:val="Texte1"/>
              <w:widowControl w:val="0"/>
              <w:spacing w:before="80" w:after="80"/>
              <w:ind w:left="113" w:right="113"/>
              <w:jc w:val="left"/>
              <w:rPr>
                <w:sz w:val="18"/>
                <w:szCs w:val="18"/>
                <w:lang w:val="en-US"/>
              </w:rPr>
            </w:pPr>
            <w:r w:rsidRPr="000B24F1">
              <w:rPr>
                <w:sz w:val="18"/>
                <w:szCs w:val="18"/>
                <w:lang w:val="en-US"/>
              </w:rPr>
              <w:t>Language(s) or language register(s) involved</w:t>
            </w:r>
          </w:p>
        </w:tc>
        <w:tc>
          <w:tcPr>
            <w:tcW w:w="4929" w:type="dxa"/>
            <w:tcBorders>
              <w:top w:val="single" w:sz="4" w:space="0" w:color="auto"/>
              <w:left w:val="nil"/>
              <w:bottom w:val="single" w:sz="4" w:space="0" w:color="auto"/>
              <w:right w:val="single" w:sz="4" w:space="0" w:color="auto"/>
            </w:tcBorders>
          </w:tcPr>
          <w:p w14:paraId="7F89F3CB" w14:textId="578D50CE"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is the language used in prayers or blessings?</w:t>
            </w:r>
          </w:p>
          <w:p w14:paraId="6A5AA4EF" w14:textId="77777777"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 xml:space="preserve">Are there any special words/phrases used in prayers or blessings? </w:t>
            </w:r>
          </w:p>
        </w:tc>
      </w:tr>
      <w:tr w:rsidR="00077A89" w:rsidRPr="009273B4" w14:paraId="08898C15" w14:textId="77777777" w:rsidTr="00BA3FB0">
        <w:tc>
          <w:tcPr>
            <w:tcW w:w="560" w:type="dxa"/>
            <w:tcBorders>
              <w:top w:val="single" w:sz="4" w:space="0" w:color="auto"/>
              <w:left w:val="single" w:sz="4" w:space="0" w:color="auto"/>
              <w:bottom w:val="single" w:sz="4" w:space="0" w:color="auto"/>
              <w:right w:val="nil"/>
            </w:tcBorders>
          </w:tcPr>
          <w:p w14:paraId="02061B1E" w14:textId="77777777" w:rsidR="00077A89" w:rsidRPr="00FD3798" w:rsidRDefault="00077A89" w:rsidP="00195E84">
            <w:pPr>
              <w:pStyle w:val="Texte1"/>
              <w:widowControl w:val="0"/>
              <w:spacing w:before="80" w:after="80"/>
              <w:ind w:left="113" w:right="113"/>
              <w:jc w:val="left"/>
              <w:rPr>
                <w:sz w:val="18"/>
                <w:szCs w:val="18"/>
              </w:rPr>
            </w:pPr>
            <w:r w:rsidRPr="005910AE">
              <w:rPr>
                <w:sz w:val="18"/>
                <w:szCs w:val="18"/>
              </w:rPr>
              <w:t>2.4.</w:t>
            </w:r>
          </w:p>
        </w:tc>
        <w:tc>
          <w:tcPr>
            <w:tcW w:w="3361" w:type="dxa"/>
            <w:tcBorders>
              <w:top w:val="single" w:sz="4" w:space="0" w:color="auto"/>
              <w:left w:val="nil"/>
              <w:bottom w:val="single" w:sz="4" w:space="0" w:color="auto"/>
              <w:right w:val="nil"/>
            </w:tcBorders>
          </w:tcPr>
          <w:p w14:paraId="3F4AFC6E" w14:textId="77777777" w:rsidR="00077A89" w:rsidRPr="000B24F1" w:rsidRDefault="00077A89" w:rsidP="00195E84">
            <w:pPr>
              <w:pStyle w:val="Texte1"/>
              <w:widowControl w:val="0"/>
              <w:spacing w:before="80" w:after="80"/>
              <w:ind w:left="113" w:right="113"/>
              <w:jc w:val="left"/>
              <w:rPr>
                <w:sz w:val="18"/>
                <w:szCs w:val="18"/>
                <w:lang w:val="en-US"/>
              </w:rPr>
            </w:pPr>
            <w:r w:rsidRPr="000B24F1">
              <w:rPr>
                <w:sz w:val="18"/>
                <w:szCs w:val="18"/>
                <w:lang w:val="en-US"/>
              </w:rPr>
              <w:t>Tangible elements (such as instruments, specific clothing or space(s), ritual objects) (if any) associated with the enactment or transmission of the ICH element</w:t>
            </w:r>
          </w:p>
        </w:tc>
        <w:tc>
          <w:tcPr>
            <w:tcW w:w="4929" w:type="dxa"/>
            <w:tcBorders>
              <w:top w:val="single" w:sz="4" w:space="0" w:color="auto"/>
              <w:left w:val="nil"/>
              <w:bottom w:val="single" w:sz="4" w:space="0" w:color="auto"/>
              <w:right w:val="single" w:sz="4" w:space="0" w:color="auto"/>
            </w:tcBorders>
          </w:tcPr>
          <w:p w14:paraId="3AC2DA16" w14:textId="2DC0C689"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How old is the set of gongs?</w:t>
            </w:r>
          </w:p>
          <w:p w14:paraId="60354B77" w14:textId="2752E2C7"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are the ancient values of the set of gongs?</w:t>
            </w:r>
          </w:p>
          <w:p w14:paraId="779D0D63" w14:textId="31D2B640"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How many generations have used this set of gongs? How did your ancestors acquire the set of gongs?</w:t>
            </w:r>
          </w:p>
          <w:p w14:paraId="5F178427" w14:textId="7BA67370" w:rsidR="00077A89" w:rsidRPr="00FD3798" w:rsidRDefault="00077A89" w:rsidP="00195E84">
            <w:pPr>
              <w:pStyle w:val="Texte1"/>
              <w:numPr>
                <w:ilvl w:val="0"/>
                <w:numId w:val="26"/>
              </w:numPr>
              <w:tabs>
                <w:tab w:val="clear" w:pos="567"/>
              </w:tabs>
              <w:snapToGrid/>
              <w:spacing w:before="40" w:after="40"/>
              <w:ind w:left="454" w:right="113"/>
              <w:jc w:val="left"/>
              <w:rPr>
                <w:sz w:val="18"/>
                <w:szCs w:val="18"/>
              </w:rPr>
            </w:pPr>
            <w:r w:rsidRPr="000B24F1">
              <w:rPr>
                <w:sz w:val="18"/>
                <w:szCs w:val="18"/>
                <w:lang w:val="en-US"/>
              </w:rPr>
              <w:t xml:space="preserve">What are the remaining gongs? What types? Name of each type? Meanings and methods of playing each gong type? </w:t>
            </w:r>
            <w:r w:rsidRPr="00FD3798">
              <w:rPr>
                <w:sz w:val="18"/>
                <w:szCs w:val="18"/>
              </w:rPr>
              <w:t>What material?</w:t>
            </w:r>
          </w:p>
          <w:p w14:paraId="2435A94E" w14:textId="77777777"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costumes/accessories/jewellery accompany each performance?</w:t>
            </w:r>
          </w:p>
          <w:p w14:paraId="39ACE6B5" w14:textId="3BA786C0" w:rsidR="00077A89" w:rsidRPr="00FD3798" w:rsidRDefault="00077A89" w:rsidP="00195E84">
            <w:pPr>
              <w:pStyle w:val="Texte1"/>
              <w:numPr>
                <w:ilvl w:val="0"/>
                <w:numId w:val="26"/>
              </w:numPr>
              <w:tabs>
                <w:tab w:val="clear" w:pos="567"/>
              </w:tabs>
              <w:snapToGrid/>
              <w:spacing w:before="40" w:after="40"/>
              <w:ind w:left="454" w:right="113"/>
              <w:jc w:val="left"/>
              <w:rPr>
                <w:sz w:val="18"/>
                <w:szCs w:val="18"/>
              </w:rPr>
            </w:pPr>
            <w:r w:rsidRPr="00FD3798">
              <w:rPr>
                <w:sz w:val="18"/>
                <w:szCs w:val="18"/>
              </w:rPr>
              <w:t>Where are gongs played?</w:t>
            </w:r>
          </w:p>
          <w:p w14:paraId="391B91A2" w14:textId="24E93F5B"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gongs played with other instruments?</w:t>
            </w:r>
          </w:p>
          <w:p w14:paraId="71AED28F" w14:textId="2330441A"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How are gongs played? What tool is used to play the gongs?</w:t>
            </w:r>
          </w:p>
          <w:p w14:paraId="5AD0A891" w14:textId="0DB15C36"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Where are the gongs stored/kept?</w:t>
            </w:r>
          </w:p>
          <w:p w14:paraId="11DF9CD1" w14:textId="682B3106"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any objects/materials not placed near gongs?</w:t>
            </w:r>
          </w:p>
          <w:p w14:paraId="4A8FC51B" w14:textId="77777777" w:rsidR="00077A89" w:rsidRPr="000B24F1" w:rsidRDefault="00077A89" w:rsidP="00195E84">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How are the gongs stored? How can gongs be protected from damage and detuning?</w:t>
            </w:r>
          </w:p>
        </w:tc>
      </w:tr>
      <w:tr w:rsidR="00077A89" w:rsidRPr="009273B4" w14:paraId="3830920C" w14:textId="77777777" w:rsidTr="00195E84">
        <w:tc>
          <w:tcPr>
            <w:tcW w:w="560" w:type="dxa"/>
            <w:tcBorders>
              <w:bottom w:val="single" w:sz="4" w:space="0" w:color="auto"/>
            </w:tcBorders>
            <w:shd w:val="clear" w:color="auto" w:fill="BAD0EE"/>
          </w:tcPr>
          <w:p w14:paraId="557149E1" w14:textId="77777777" w:rsidR="00077A89" w:rsidRPr="000B24F1" w:rsidRDefault="00077A89" w:rsidP="00195E84">
            <w:pPr>
              <w:pStyle w:val="Tabtit"/>
              <w:spacing w:before="80" w:after="80" w:line="200" w:lineRule="exact"/>
              <w:ind w:left="113" w:right="113"/>
              <w:jc w:val="center"/>
              <w:rPr>
                <w:snapToGrid w:val="0"/>
                <w:sz w:val="18"/>
                <w:szCs w:val="18"/>
                <w:lang w:val="en-US"/>
              </w:rPr>
            </w:pPr>
          </w:p>
        </w:tc>
        <w:tc>
          <w:tcPr>
            <w:tcW w:w="3361" w:type="dxa"/>
            <w:tcBorders>
              <w:bottom w:val="single" w:sz="4" w:space="0" w:color="auto"/>
            </w:tcBorders>
            <w:shd w:val="clear" w:color="auto" w:fill="BAD0EE"/>
          </w:tcPr>
          <w:p w14:paraId="762C1A05" w14:textId="77777777" w:rsidR="00077A89" w:rsidRPr="006B2A0F" w:rsidRDefault="00077A89" w:rsidP="00195E84">
            <w:pPr>
              <w:pStyle w:val="Tabtit"/>
              <w:spacing w:before="80" w:after="80" w:line="200" w:lineRule="exact"/>
              <w:ind w:left="113" w:right="113"/>
              <w:jc w:val="center"/>
              <w:rPr>
                <w:sz w:val="18"/>
                <w:szCs w:val="18"/>
              </w:rPr>
            </w:pPr>
            <w:r w:rsidRPr="009601B3">
              <w:rPr>
                <w:snapToGrid w:val="0"/>
                <w:sz w:val="18"/>
                <w:szCs w:val="18"/>
              </w:rPr>
              <w:t>Sample framework</w:t>
            </w:r>
          </w:p>
        </w:tc>
        <w:tc>
          <w:tcPr>
            <w:tcW w:w="4929" w:type="dxa"/>
            <w:tcBorders>
              <w:bottom w:val="single" w:sz="4" w:space="0" w:color="auto"/>
            </w:tcBorders>
            <w:shd w:val="clear" w:color="auto" w:fill="BAD0EE"/>
          </w:tcPr>
          <w:p w14:paraId="14EF377E" w14:textId="77777777" w:rsidR="00077A89" w:rsidRPr="000B24F1" w:rsidRDefault="00077A89" w:rsidP="00195E84">
            <w:pPr>
              <w:pStyle w:val="Tabtit"/>
              <w:spacing w:before="80" w:after="80" w:line="200" w:lineRule="exact"/>
              <w:ind w:left="113" w:right="113"/>
              <w:jc w:val="center"/>
              <w:rPr>
                <w:snapToGrid w:val="0"/>
                <w:sz w:val="18"/>
                <w:szCs w:val="18"/>
                <w:lang w:val="en-US"/>
              </w:rPr>
            </w:pPr>
            <w:r w:rsidRPr="000B24F1">
              <w:rPr>
                <w:snapToGrid w:val="0"/>
                <w:sz w:val="18"/>
                <w:szCs w:val="18"/>
                <w:lang w:val="en-US"/>
              </w:rPr>
              <w:t>Questions elaborated in Dak Nong</w:t>
            </w:r>
          </w:p>
        </w:tc>
      </w:tr>
      <w:tr w:rsidR="005E64B5" w:rsidRPr="009273B4" w14:paraId="271818C6" w14:textId="77777777" w:rsidTr="009601B3">
        <w:tc>
          <w:tcPr>
            <w:tcW w:w="560" w:type="dxa"/>
          </w:tcPr>
          <w:p w14:paraId="3F4E43B7" w14:textId="264CEDF7" w:rsidR="005E64B5" w:rsidRPr="005910AE" w:rsidRDefault="005E64B5" w:rsidP="005E64B5">
            <w:pPr>
              <w:pStyle w:val="Texte1"/>
              <w:widowControl w:val="0"/>
              <w:spacing w:before="80" w:after="80"/>
              <w:ind w:left="113" w:right="113"/>
              <w:jc w:val="left"/>
              <w:rPr>
                <w:sz w:val="18"/>
                <w:szCs w:val="18"/>
              </w:rPr>
            </w:pPr>
            <w:r w:rsidRPr="00FD3798">
              <w:rPr>
                <w:sz w:val="18"/>
                <w:szCs w:val="18"/>
              </w:rPr>
              <w:t>2.5.</w:t>
            </w:r>
          </w:p>
        </w:tc>
        <w:tc>
          <w:tcPr>
            <w:tcW w:w="3361" w:type="dxa"/>
          </w:tcPr>
          <w:p w14:paraId="38889B99" w14:textId="7051DFF0" w:rsidR="005E64B5" w:rsidRPr="000B24F1" w:rsidRDefault="005E64B5" w:rsidP="005E64B5">
            <w:pPr>
              <w:pStyle w:val="Texte1"/>
              <w:widowControl w:val="0"/>
              <w:spacing w:before="80" w:after="80"/>
              <w:ind w:left="113" w:right="113"/>
              <w:jc w:val="left"/>
              <w:rPr>
                <w:sz w:val="18"/>
                <w:szCs w:val="18"/>
                <w:lang w:val="en-US"/>
              </w:rPr>
            </w:pPr>
            <w:r w:rsidRPr="000B24F1">
              <w:rPr>
                <w:sz w:val="18"/>
                <w:szCs w:val="18"/>
                <w:lang w:val="en-US"/>
              </w:rPr>
              <w:t>Other intangible elements (if any) associated with the enactment or transmission of the ICH element</w:t>
            </w:r>
          </w:p>
        </w:tc>
        <w:tc>
          <w:tcPr>
            <w:tcW w:w="4929" w:type="dxa"/>
          </w:tcPr>
          <w:p w14:paraId="5A09F7C7" w14:textId="5C048FDD"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are the ancient gong melodies? How many can your community play?</w:t>
            </w:r>
          </w:p>
          <w:p w14:paraId="4B736496" w14:textId="36100593"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there any other associated dances or forms of music?</w:t>
            </w:r>
          </w:p>
          <w:p w14:paraId="24E6996C" w14:textId="1FB2AEA6"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How do the gong melodies serve the festivals and religious ceremonies?</w:t>
            </w:r>
          </w:p>
          <w:p w14:paraId="3D989049" w14:textId="24E2CC68"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is the origin of each gong melody?</w:t>
            </w:r>
          </w:p>
          <w:p w14:paraId="20E4285F" w14:textId="2BC86ACE"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prayers or blessings are accompanied by gong playing?</w:t>
            </w:r>
          </w:p>
          <w:p w14:paraId="6BED94E8" w14:textId="42B61D14"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there any taboos in using gongs? When are gongs not used?</w:t>
            </w:r>
          </w:p>
          <w:p w14:paraId="147684AA" w14:textId="77777777" w:rsidR="005E64B5" w:rsidRPr="00FD3798" w:rsidRDefault="005E64B5" w:rsidP="005E64B5">
            <w:pPr>
              <w:pStyle w:val="Texte1"/>
              <w:numPr>
                <w:ilvl w:val="0"/>
                <w:numId w:val="26"/>
              </w:numPr>
              <w:tabs>
                <w:tab w:val="clear" w:pos="567"/>
              </w:tabs>
              <w:snapToGrid/>
              <w:spacing w:before="40" w:after="40"/>
              <w:ind w:left="454" w:right="113"/>
              <w:jc w:val="left"/>
              <w:rPr>
                <w:sz w:val="18"/>
                <w:szCs w:val="18"/>
              </w:rPr>
            </w:pPr>
            <w:r w:rsidRPr="000B24F1">
              <w:rPr>
                <w:sz w:val="18"/>
                <w:szCs w:val="18"/>
                <w:lang w:val="en-US"/>
              </w:rPr>
              <w:t xml:space="preserve">What are the rules when using new gongs? </w:t>
            </w:r>
            <w:r w:rsidRPr="00FD3798">
              <w:rPr>
                <w:sz w:val="18"/>
                <w:szCs w:val="18"/>
              </w:rPr>
              <w:t>Are there any rituals?</w:t>
            </w:r>
          </w:p>
          <w:p w14:paraId="21CC3551" w14:textId="5F86639A"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When gongs are broken is any ritual carried out? How are broken gongs treated?</w:t>
            </w:r>
          </w:p>
          <w:p w14:paraId="322629D0" w14:textId="41A7F4E5"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When purchasing new gongs are any blessings or rituals carried out?</w:t>
            </w:r>
          </w:p>
          <w:p w14:paraId="7D1ECBAD" w14:textId="636AC8E2"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there any taboos in playing gongs? Are there any days that gongs should not be played?</w:t>
            </w:r>
          </w:p>
          <w:p w14:paraId="6BC6076F" w14:textId="7B8A0DDB"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 xml:space="preserve">Why are gongs buried with deceased people? </w:t>
            </w:r>
          </w:p>
        </w:tc>
      </w:tr>
      <w:tr w:rsidR="005E64B5" w:rsidRPr="009273B4" w14:paraId="478C4CB4" w14:textId="77777777" w:rsidTr="009601B3">
        <w:tc>
          <w:tcPr>
            <w:tcW w:w="560" w:type="dxa"/>
          </w:tcPr>
          <w:p w14:paraId="1DFAB685" w14:textId="753E1C3F" w:rsidR="005E64B5" w:rsidRPr="00FD3798" w:rsidRDefault="005E64B5" w:rsidP="005E64B5">
            <w:pPr>
              <w:pStyle w:val="Texte1"/>
              <w:widowControl w:val="0"/>
              <w:spacing w:before="80" w:after="80"/>
              <w:ind w:left="113" w:right="113"/>
              <w:jc w:val="left"/>
              <w:rPr>
                <w:sz w:val="18"/>
                <w:szCs w:val="18"/>
              </w:rPr>
            </w:pPr>
            <w:r w:rsidRPr="00FD3798">
              <w:rPr>
                <w:sz w:val="18"/>
                <w:szCs w:val="18"/>
              </w:rPr>
              <w:t>2.6.</w:t>
            </w:r>
          </w:p>
        </w:tc>
        <w:tc>
          <w:tcPr>
            <w:tcW w:w="3361" w:type="dxa"/>
          </w:tcPr>
          <w:p w14:paraId="3638C916" w14:textId="3431CACE" w:rsidR="005E64B5" w:rsidRPr="000B24F1" w:rsidRDefault="005E64B5" w:rsidP="005E64B5">
            <w:pPr>
              <w:pStyle w:val="Texte1"/>
              <w:widowControl w:val="0"/>
              <w:spacing w:before="80" w:after="80"/>
              <w:ind w:left="113" w:right="113"/>
              <w:jc w:val="left"/>
              <w:rPr>
                <w:sz w:val="18"/>
                <w:szCs w:val="18"/>
                <w:lang w:val="en-US"/>
              </w:rPr>
            </w:pPr>
            <w:r w:rsidRPr="000B24F1">
              <w:rPr>
                <w:sz w:val="18"/>
                <w:szCs w:val="18"/>
                <w:lang w:val="en-US"/>
              </w:rPr>
              <w:t>Customary practices (if any) governing access to the ICH element or to aspects of it</w:t>
            </w:r>
          </w:p>
        </w:tc>
        <w:tc>
          <w:tcPr>
            <w:tcW w:w="4929" w:type="dxa"/>
          </w:tcPr>
          <w:p w14:paraId="0B128F8A" w14:textId="12A98230"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there any factors of the gong culture that are not passed on to the next generation?</w:t>
            </w:r>
          </w:p>
          <w:p w14:paraId="62194EC3" w14:textId="0BF41720"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Is there any factor of gong culture that is only passed on under special conditions?</w:t>
            </w:r>
          </w:p>
          <w:p w14:paraId="7FEF806D" w14:textId="2E27D622"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Is there anyone who is not allowed to learn to play gong?</w:t>
            </w:r>
          </w:p>
          <w:p w14:paraId="3B871062" w14:textId="29B0D936"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When are gongs not taught/learned?</w:t>
            </w:r>
          </w:p>
        </w:tc>
      </w:tr>
      <w:tr w:rsidR="005E64B5" w:rsidRPr="009273B4" w14:paraId="288682A2" w14:textId="77777777" w:rsidTr="009601B3">
        <w:tc>
          <w:tcPr>
            <w:tcW w:w="560" w:type="dxa"/>
          </w:tcPr>
          <w:p w14:paraId="325EA573" w14:textId="4DE3F23A" w:rsidR="005E64B5" w:rsidRPr="00FD3798" w:rsidRDefault="005E64B5" w:rsidP="005E64B5">
            <w:pPr>
              <w:pStyle w:val="Texte1"/>
              <w:widowControl w:val="0"/>
              <w:spacing w:before="80" w:after="80"/>
              <w:ind w:left="113" w:right="113"/>
              <w:jc w:val="left"/>
              <w:rPr>
                <w:sz w:val="18"/>
                <w:szCs w:val="18"/>
              </w:rPr>
            </w:pPr>
            <w:r w:rsidRPr="00FD3798">
              <w:rPr>
                <w:sz w:val="18"/>
                <w:szCs w:val="18"/>
              </w:rPr>
              <w:t>2.7.</w:t>
            </w:r>
          </w:p>
        </w:tc>
        <w:tc>
          <w:tcPr>
            <w:tcW w:w="3361" w:type="dxa"/>
          </w:tcPr>
          <w:p w14:paraId="73FDEA4B" w14:textId="4A94EA0E" w:rsidR="005E64B5" w:rsidRPr="000B24F1" w:rsidRDefault="005E64B5" w:rsidP="005E64B5">
            <w:pPr>
              <w:pStyle w:val="Texte1"/>
              <w:widowControl w:val="0"/>
              <w:spacing w:before="80" w:after="80"/>
              <w:ind w:left="113" w:right="113"/>
              <w:jc w:val="left"/>
              <w:rPr>
                <w:sz w:val="18"/>
                <w:szCs w:val="18"/>
                <w:lang w:val="en-US"/>
              </w:rPr>
            </w:pPr>
            <w:r w:rsidRPr="000B24F1">
              <w:rPr>
                <w:sz w:val="18"/>
                <w:szCs w:val="18"/>
                <w:lang w:val="en-US"/>
              </w:rPr>
              <w:t>Modes of transmission to others in the community</w:t>
            </w:r>
          </w:p>
        </w:tc>
        <w:tc>
          <w:tcPr>
            <w:tcW w:w="4929" w:type="dxa"/>
          </w:tcPr>
          <w:p w14:paraId="01E556D3" w14:textId="494E8FF9" w:rsidR="005E64B5" w:rsidRPr="00FD3798" w:rsidRDefault="005E64B5" w:rsidP="005E64B5">
            <w:pPr>
              <w:pStyle w:val="Texte1"/>
              <w:numPr>
                <w:ilvl w:val="0"/>
                <w:numId w:val="26"/>
              </w:numPr>
              <w:tabs>
                <w:tab w:val="clear" w:pos="567"/>
              </w:tabs>
              <w:snapToGrid/>
              <w:spacing w:before="40" w:after="40"/>
              <w:ind w:left="454" w:right="113"/>
              <w:jc w:val="left"/>
              <w:rPr>
                <w:sz w:val="18"/>
                <w:szCs w:val="18"/>
              </w:rPr>
            </w:pPr>
            <w:r w:rsidRPr="000B24F1">
              <w:rPr>
                <w:sz w:val="18"/>
                <w:szCs w:val="18"/>
                <w:lang w:val="en-US"/>
              </w:rPr>
              <w:t xml:space="preserve">Who can teach others to play gong? </w:t>
            </w:r>
            <w:r w:rsidRPr="00FD3798">
              <w:rPr>
                <w:sz w:val="18"/>
                <w:szCs w:val="18"/>
              </w:rPr>
              <w:t>At what age?</w:t>
            </w:r>
          </w:p>
          <w:p w14:paraId="564096F2" w14:textId="65F61115"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Who can learn to play gong? What age can they start?</w:t>
            </w:r>
          </w:p>
          <w:p w14:paraId="06EBA7E6" w14:textId="2BFA335D"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Where can gongs be taught? And how can they be taught?</w:t>
            </w:r>
          </w:p>
          <w:p w14:paraId="1994CED7" w14:textId="38913D5E" w:rsidR="005E64B5" w:rsidRPr="00FD3798" w:rsidRDefault="005E64B5" w:rsidP="005E64B5">
            <w:pPr>
              <w:pStyle w:val="Texte1"/>
              <w:numPr>
                <w:ilvl w:val="0"/>
                <w:numId w:val="26"/>
              </w:numPr>
              <w:tabs>
                <w:tab w:val="clear" w:pos="567"/>
              </w:tabs>
              <w:snapToGrid/>
              <w:spacing w:before="40" w:after="40"/>
              <w:ind w:left="454" w:right="113"/>
              <w:jc w:val="left"/>
              <w:rPr>
                <w:sz w:val="18"/>
                <w:szCs w:val="18"/>
              </w:rPr>
            </w:pPr>
            <w:r w:rsidRPr="000B24F1">
              <w:rPr>
                <w:sz w:val="18"/>
                <w:szCs w:val="18"/>
                <w:lang w:val="en-US"/>
              </w:rPr>
              <w:t xml:space="preserve">Where did you first learn to play gongs? </w:t>
            </w:r>
            <w:r w:rsidRPr="00FD3798">
              <w:rPr>
                <w:sz w:val="18"/>
                <w:szCs w:val="18"/>
              </w:rPr>
              <w:t>At what age?</w:t>
            </w:r>
          </w:p>
          <w:p w14:paraId="7CCFCEFD" w14:textId="36EC1D09"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How did you learn to play gongs?</w:t>
            </w:r>
          </w:p>
          <w:p w14:paraId="4B44CBA7" w14:textId="1B22AC9A"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How do you teach your children to play gongs?</w:t>
            </w:r>
          </w:p>
          <w:p w14:paraId="2945965E" w14:textId="1C444A9E"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Which form of transmission is the easiest?</w:t>
            </w:r>
          </w:p>
          <w:p w14:paraId="6F1234F5" w14:textId="7E3DB54E"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Do the learners have to pay/exchange anything to learn how to play gongs?</w:t>
            </w:r>
          </w:p>
        </w:tc>
      </w:tr>
      <w:tr w:rsidR="005E64B5" w:rsidRPr="009273B4" w14:paraId="65179BFD" w14:textId="77777777" w:rsidTr="009601B3">
        <w:tc>
          <w:tcPr>
            <w:tcW w:w="560" w:type="dxa"/>
          </w:tcPr>
          <w:p w14:paraId="75A8DC1D" w14:textId="3CD07E6D" w:rsidR="005E64B5" w:rsidRPr="00FD3798" w:rsidRDefault="005E64B5" w:rsidP="005E64B5">
            <w:pPr>
              <w:pStyle w:val="Texte1"/>
              <w:widowControl w:val="0"/>
              <w:spacing w:before="80" w:after="80"/>
              <w:ind w:left="113" w:right="113"/>
              <w:jc w:val="left"/>
              <w:rPr>
                <w:sz w:val="18"/>
                <w:szCs w:val="18"/>
              </w:rPr>
            </w:pPr>
            <w:r>
              <w:rPr>
                <w:sz w:val="18"/>
                <w:szCs w:val="18"/>
              </w:rPr>
              <w:t>2.8.</w:t>
            </w:r>
          </w:p>
        </w:tc>
        <w:tc>
          <w:tcPr>
            <w:tcW w:w="3361" w:type="dxa"/>
          </w:tcPr>
          <w:p w14:paraId="6A113F44" w14:textId="0DD301CA" w:rsidR="005E64B5" w:rsidRPr="000B24F1" w:rsidRDefault="005E64B5" w:rsidP="005E64B5">
            <w:pPr>
              <w:pStyle w:val="Texte1"/>
              <w:widowControl w:val="0"/>
              <w:spacing w:before="80" w:after="80"/>
              <w:ind w:left="113" w:right="113"/>
              <w:jc w:val="left"/>
              <w:rPr>
                <w:sz w:val="18"/>
                <w:szCs w:val="18"/>
                <w:lang w:val="en-US"/>
              </w:rPr>
            </w:pPr>
            <w:r w:rsidRPr="000B24F1">
              <w:rPr>
                <w:sz w:val="18"/>
                <w:szCs w:val="18"/>
                <w:lang w:val="en-US"/>
              </w:rPr>
              <w:t>Relevant organizations (community organizations, NGOs, others) (if any)</w:t>
            </w:r>
          </w:p>
        </w:tc>
        <w:tc>
          <w:tcPr>
            <w:tcW w:w="4929" w:type="dxa"/>
          </w:tcPr>
          <w:p w14:paraId="0C9216CD" w14:textId="02EF4B7F"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are the activities organized in the common house?</w:t>
            </w:r>
          </w:p>
          <w:p w14:paraId="5B8172CA" w14:textId="312FEE2D"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activities/approach does the local department of culture do to preserve the gong culture?</w:t>
            </w:r>
          </w:p>
          <w:p w14:paraId="32B501EC" w14:textId="6325BFFF"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are the roles of the chief of the village?</w:t>
            </w:r>
          </w:p>
        </w:tc>
      </w:tr>
      <w:tr w:rsidR="00077A89" w:rsidRPr="009273B4" w14:paraId="0AF2B168" w14:textId="77777777" w:rsidTr="00195E84">
        <w:tc>
          <w:tcPr>
            <w:tcW w:w="560" w:type="dxa"/>
            <w:tcBorders>
              <w:bottom w:val="single" w:sz="4" w:space="0" w:color="auto"/>
            </w:tcBorders>
            <w:shd w:val="clear" w:color="auto" w:fill="BAD0EE"/>
          </w:tcPr>
          <w:p w14:paraId="79119699" w14:textId="77777777" w:rsidR="00077A89" w:rsidRPr="000B24F1" w:rsidRDefault="00077A89" w:rsidP="00195E84">
            <w:pPr>
              <w:pStyle w:val="Tabtit"/>
              <w:spacing w:before="80" w:after="80" w:line="200" w:lineRule="exact"/>
              <w:ind w:left="113" w:right="113"/>
              <w:jc w:val="center"/>
              <w:rPr>
                <w:snapToGrid w:val="0"/>
                <w:sz w:val="18"/>
                <w:szCs w:val="18"/>
                <w:lang w:val="en-US"/>
              </w:rPr>
            </w:pPr>
          </w:p>
        </w:tc>
        <w:tc>
          <w:tcPr>
            <w:tcW w:w="3361" w:type="dxa"/>
            <w:tcBorders>
              <w:bottom w:val="single" w:sz="4" w:space="0" w:color="auto"/>
            </w:tcBorders>
            <w:shd w:val="clear" w:color="auto" w:fill="BAD0EE"/>
          </w:tcPr>
          <w:p w14:paraId="32CB69D6" w14:textId="77777777" w:rsidR="00077A89" w:rsidRPr="006B2A0F" w:rsidRDefault="00077A89" w:rsidP="00195E84">
            <w:pPr>
              <w:pStyle w:val="Tabtit"/>
              <w:spacing w:before="80" w:after="80" w:line="200" w:lineRule="exact"/>
              <w:ind w:left="113" w:right="113"/>
              <w:jc w:val="center"/>
              <w:rPr>
                <w:sz w:val="18"/>
                <w:szCs w:val="18"/>
              </w:rPr>
            </w:pPr>
            <w:r w:rsidRPr="009601B3">
              <w:rPr>
                <w:snapToGrid w:val="0"/>
                <w:sz w:val="18"/>
                <w:szCs w:val="18"/>
              </w:rPr>
              <w:t>Sample framework</w:t>
            </w:r>
          </w:p>
        </w:tc>
        <w:tc>
          <w:tcPr>
            <w:tcW w:w="4929" w:type="dxa"/>
            <w:tcBorders>
              <w:bottom w:val="single" w:sz="4" w:space="0" w:color="auto"/>
            </w:tcBorders>
            <w:shd w:val="clear" w:color="auto" w:fill="BAD0EE"/>
          </w:tcPr>
          <w:p w14:paraId="40A81321" w14:textId="77777777" w:rsidR="00077A89" w:rsidRPr="000B24F1" w:rsidRDefault="00077A89" w:rsidP="00195E84">
            <w:pPr>
              <w:pStyle w:val="Tabtit"/>
              <w:spacing w:before="80" w:after="80" w:line="200" w:lineRule="exact"/>
              <w:ind w:left="113" w:right="113"/>
              <w:jc w:val="center"/>
              <w:rPr>
                <w:snapToGrid w:val="0"/>
                <w:sz w:val="18"/>
                <w:szCs w:val="18"/>
                <w:lang w:val="en-US"/>
              </w:rPr>
            </w:pPr>
            <w:r w:rsidRPr="000B24F1">
              <w:rPr>
                <w:snapToGrid w:val="0"/>
                <w:sz w:val="18"/>
                <w:szCs w:val="18"/>
                <w:lang w:val="en-US"/>
              </w:rPr>
              <w:t>Questions elaborated in Dak Nong</w:t>
            </w:r>
          </w:p>
        </w:tc>
      </w:tr>
      <w:tr w:rsidR="005E64B5" w:rsidRPr="009273B4" w14:paraId="2DD9FF6E" w14:textId="77777777" w:rsidTr="005E64B5">
        <w:tc>
          <w:tcPr>
            <w:tcW w:w="560" w:type="dxa"/>
            <w:shd w:val="clear" w:color="auto" w:fill="F2F2F2"/>
          </w:tcPr>
          <w:p w14:paraId="0BC2B922" w14:textId="2A20F910" w:rsidR="005E64B5" w:rsidRPr="00C008D2" w:rsidRDefault="005E64B5" w:rsidP="005E64B5">
            <w:pPr>
              <w:pStyle w:val="Tabtxt"/>
              <w:keepNext w:val="0"/>
              <w:widowControl w:val="0"/>
              <w:spacing w:before="80" w:after="80"/>
              <w:ind w:left="113" w:right="113"/>
              <w:jc w:val="right"/>
              <w:rPr>
                <w:b/>
              </w:rPr>
            </w:pPr>
            <w:r>
              <w:rPr>
                <w:b/>
              </w:rPr>
              <w:t>3</w:t>
            </w:r>
            <w:r w:rsidRPr="00C008D2">
              <w:rPr>
                <w:b/>
              </w:rPr>
              <w:t>.</w:t>
            </w:r>
          </w:p>
        </w:tc>
        <w:tc>
          <w:tcPr>
            <w:tcW w:w="3361" w:type="dxa"/>
            <w:shd w:val="clear" w:color="auto" w:fill="F2F2F2"/>
          </w:tcPr>
          <w:p w14:paraId="48450E77" w14:textId="5163BDBC" w:rsidR="005E64B5" w:rsidRPr="000B24F1" w:rsidRDefault="005E64B5" w:rsidP="005E64B5">
            <w:pPr>
              <w:pStyle w:val="Tabtxt"/>
              <w:keepNext w:val="0"/>
              <w:widowControl w:val="0"/>
              <w:spacing w:before="80" w:after="80"/>
              <w:ind w:left="113" w:right="113"/>
              <w:jc w:val="left"/>
              <w:rPr>
                <w:b/>
                <w:lang w:val="en-US"/>
              </w:rPr>
            </w:pPr>
            <w:r w:rsidRPr="000B24F1">
              <w:rPr>
                <w:b/>
                <w:lang w:val="en-US"/>
              </w:rPr>
              <w:t>State of the element : viability</w:t>
            </w:r>
          </w:p>
        </w:tc>
        <w:tc>
          <w:tcPr>
            <w:tcW w:w="4929" w:type="dxa"/>
            <w:shd w:val="clear" w:color="auto" w:fill="F2F2F2"/>
          </w:tcPr>
          <w:p w14:paraId="1C48BF27" w14:textId="77777777" w:rsidR="005E64B5" w:rsidRPr="000B24F1" w:rsidRDefault="005E64B5" w:rsidP="005E64B5">
            <w:pPr>
              <w:pStyle w:val="Tabtxt"/>
              <w:keepNext w:val="0"/>
              <w:widowControl w:val="0"/>
              <w:spacing w:before="80" w:after="80"/>
              <w:ind w:left="113" w:right="113"/>
              <w:jc w:val="right"/>
              <w:rPr>
                <w:b/>
                <w:lang w:val="en-US"/>
              </w:rPr>
            </w:pPr>
          </w:p>
        </w:tc>
      </w:tr>
      <w:tr w:rsidR="005E64B5" w:rsidRPr="009273B4" w14:paraId="260B806A" w14:textId="77777777" w:rsidTr="009601B3">
        <w:tc>
          <w:tcPr>
            <w:tcW w:w="560" w:type="dxa"/>
          </w:tcPr>
          <w:p w14:paraId="62021C95" w14:textId="6D6D436B" w:rsidR="005E64B5" w:rsidRDefault="005E64B5" w:rsidP="00CF08CC">
            <w:pPr>
              <w:pStyle w:val="Texte1"/>
              <w:widowControl w:val="0"/>
              <w:spacing w:before="80" w:after="80"/>
              <w:ind w:left="113" w:right="113"/>
              <w:jc w:val="left"/>
              <w:rPr>
                <w:sz w:val="18"/>
                <w:szCs w:val="18"/>
              </w:rPr>
            </w:pPr>
            <w:r w:rsidRPr="00FD3798">
              <w:rPr>
                <w:sz w:val="18"/>
                <w:szCs w:val="18"/>
              </w:rPr>
              <w:t>3.1.</w:t>
            </w:r>
          </w:p>
        </w:tc>
        <w:tc>
          <w:tcPr>
            <w:tcW w:w="3361" w:type="dxa"/>
          </w:tcPr>
          <w:p w14:paraId="060F6510" w14:textId="23596206" w:rsidR="005E64B5" w:rsidRPr="000B24F1" w:rsidRDefault="005E64B5" w:rsidP="005E64B5">
            <w:pPr>
              <w:pStyle w:val="Texte1"/>
              <w:widowControl w:val="0"/>
              <w:spacing w:before="80" w:after="80"/>
              <w:ind w:left="113" w:right="113"/>
              <w:jc w:val="left"/>
              <w:rPr>
                <w:sz w:val="18"/>
                <w:szCs w:val="18"/>
                <w:lang w:val="en-US"/>
              </w:rPr>
            </w:pPr>
            <w:r w:rsidRPr="000B24F1">
              <w:rPr>
                <w:sz w:val="18"/>
                <w:szCs w:val="18"/>
                <w:lang w:val="en-US"/>
              </w:rPr>
              <w:t>Threats (if any) to the continued enactment of the ICH element within the relevant community(ies)</w:t>
            </w:r>
          </w:p>
        </w:tc>
        <w:tc>
          <w:tcPr>
            <w:tcW w:w="4929" w:type="dxa"/>
          </w:tcPr>
          <w:p w14:paraId="5CE1E61E" w14:textId="16D1002E" w:rsidR="005E64B5" w:rsidRPr="00FD3798" w:rsidRDefault="005E64B5" w:rsidP="005E64B5">
            <w:pPr>
              <w:pStyle w:val="Texte1"/>
              <w:numPr>
                <w:ilvl w:val="0"/>
                <w:numId w:val="26"/>
              </w:numPr>
              <w:tabs>
                <w:tab w:val="clear" w:pos="567"/>
              </w:tabs>
              <w:snapToGrid/>
              <w:spacing w:before="40" w:after="40"/>
              <w:ind w:left="454" w:right="113"/>
              <w:jc w:val="left"/>
              <w:rPr>
                <w:sz w:val="18"/>
                <w:szCs w:val="18"/>
              </w:rPr>
            </w:pPr>
            <w:r w:rsidRPr="000B24F1">
              <w:rPr>
                <w:sz w:val="18"/>
                <w:szCs w:val="18"/>
                <w:lang w:val="en-US"/>
              </w:rPr>
              <w:t xml:space="preserve">Do people in your village still play gongs? </w:t>
            </w:r>
            <w:r w:rsidRPr="00FD3798">
              <w:rPr>
                <w:sz w:val="18"/>
                <w:szCs w:val="18"/>
              </w:rPr>
              <w:t>Why?</w:t>
            </w:r>
          </w:p>
          <w:p w14:paraId="614607C7" w14:textId="6B00A84B"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Do your family and your children want to keep gongs in your house?</w:t>
            </w:r>
          </w:p>
          <w:p w14:paraId="56A5594C" w14:textId="13453F4F"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Does your family still worship the god/holy spirit of the gong?</w:t>
            </w:r>
          </w:p>
          <w:p w14:paraId="205FAA0E" w14:textId="629A6921"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Why does your family not take part in the gong festival in the community?</w:t>
            </w:r>
          </w:p>
          <w:p w14:paraId="110B8EB7" w14:textId="58BFF000"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Do people sell gongs in your village?</w:t>
            </w:r>
          </w:p>
          <w:p w14:paraId="036EBBBB" w14:textId="5667281C"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there any ancient traditions that are/are not practised in the community?</w:t>
            </w:r>
          </w:p>
          <w:p w14:paraId="4A249FB8" w14:textId="4E7A9A87" w:rsidR="005E64B5" w:rsidRPr="00FD3798" w:rsidRDefault="005E64B5" w:rsidP="005E64B5">
            <w:pPr>
              <w:pStyle w:val="Texte1"/>
              <w:numPr>
                <w:ilvl w:val="0"/>
                <w:numId w:val="26"/>
              </w:numPr>
              <w:tabs>
                <w:tab w:val="clear" w:pos="567"/>
              </w:tabs>
              <w:snapToGrid/>
              <w:spacing w:before="40" w:after="40"/>
              <w:ind w:left="454" w:right="113"/>
              <w:jc w:val="left"/>
              <w:rPr>
                <w:sz w:val="18"/>
                <w:szCs w:val="18"/>
              </w:rPr>
            </w:pPr>
            <w:r w:rsidRPr="000B24F1">
              <w:rPr>
                <w:sz w:val="18"/>
                <w:szCs w:val="18"/>
                <w:lang w:val="en-US"/>
              </w:rPr>
              <w:t xml:space="preserve">What rituals attached to gong culture no long exist? </w:t>
            </w:r>
            <w:r w:rsidRPr="00FD3798">
              <w:rPr>
                <w:sz w:val="18"/>
                <w:szCs w:val="18"/>
              </w:rPr>
              <w:t>Why?</w:t>
            </w:r>
          </w:p>
          <w:p w14:paraId="7A1024D1" w14:textId="50871D82"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How does the new socio-economic model affect the life of gong culture?</w:t>
            </w:r>
          </w:p>
          <w:p w14:paraId="586150FF" w14:textId="6A83F6B7"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How does your new life affect the practice of gong culture?</w:t>
            </w:r>
          </w:p>
          <w:p w14:paraId="17A4BDA1" w14:textId="71E4A158" w:rsidR="005E64B5" w:rsidRPr="000B24F1" w:rsidRDefault="005E64B5"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 xml:space="preserve">Is the common house suitable for practising gongs? </w:t>
            </w:r>
          </w:p>
        </w:tc>
      </w:tr>
      <w:tr w:rsidR="00CF08CC" w:rsidRPr="009273B4" w14:paraId="1540524F" w14:textId="77777777" w:rsidTr="009601B3">
        <w:tc>
          <w:tcPr>
            <w:tcW w:w="560" w:type="dxa"/>
          </w:tcPr>
          <w:p w14:paraId="28D36FBD" w14:textId="37124FFB" w:rsidR="00CF08CC" w:rsidRPr="00FD3798" w:rsidRDefault="00CF08CC" w:rsidP="00CF08CC">
            <w:pPr>
              <w:pStyle w:val="Texte1"/>
              <w:widowControl w:val="0"/>
              <w:spacing w:before="80" w:after="80"/>
              <w:ind w:left="113" w:right="113"/>
              <w:jc w:val="left"/>
              <w:rPr>
                <w:sz w:val="18"/>
                <w:szCs w:val="18"/>
              </w:rPr>
            </w:pPr>
            <w:r w:rsidRPr="00CF08CC">
              <w:rPr>
                <w:sz w:val="18"/>
                <w:szCs w:val="18"/>
              </w:rPr>
              <w:t>3.2.</w:t>
            </w:r>
          </w:p>
        </w:tc>
        <w:tc>
          <w:tcPr>
            <w:tcW w:w="3361" w:type="dxa"/>
          </w:tcPr>
          <w:p w14:paraId="52727336" w14:textId="54932BD2" w:rsidR="00CF08CC" w:rsidRPr="000B24F1" w:rsidRDefault="00CF08CC" w:rsidP="00CF08CC">
            <w:pPr>
              <w:pStyle w:val="Texte1"/>
              <w:widowControl w:val="0"/>
              <w:spacing w:before="80" w:after="80"/>
              <w:ind w:left="113" w:right="113"/>
              <w:jc w:val="left"/>
              <w:rPr>
                <w:sz w:val="18"/>
                <w:szCs w:val="18"/>
                <w:lang w:val="en-US"/>
              </w:rPr>
            </w:pPr>
            <w:r w:rsidRPr="000B24F1">
              <w:rPr>
                <w:sz w:val="18"/>
                <w:szCs w:val="18"/>
                <w:lang w:val="en-US"/>
              </w:rPr>
              <w:t>Threats (if any) to the continued transmission of the ICH element within the relevant community(ies)</w:t>
            </w:r>
          </w:p>
        </w:tc>
        <w:tc>
          <w:tcPr>
            <w:tcW w:w="4929" w:type="dxa"/>
          </w:tcPr>
          <w:p w14:paraId="7BA1351B" w14:textId="639CB94C" w:rsidR="00CF08CC" w:rsidRPr="00FD3798" w:rsidRDefault="00CF08CC" w:rsidP="00CF08CC">
            <w:pPr>
              <w:pStyle w:val="Texte1"/>
              <w:numPr>
                <w:ilvl w:val="0"/>
                <w:numId w:val="26"/>
              </w:numPr>
              <w:tabs>
                <w:tab w:val="clear" w:pos="567"/>
              </w:tabs>
              <w:snapToGrid/>
              <w:spacing w:before="40" w:after="40"/>
              <w:ind w:left="454" w:right="113"/>
              <w:jc w:val="left"/>
              <w:rPr>
                <w:sz w:val="18"/>
                <w:szCs w:val="18"/>
              </w:rPr>
            </w:pPr>
            <w:r w:rsidRPr="000B24F1">
              <w:rPr>
                <w:sz w:val="18"/>
                <w:szCs w:val="18"/>
                <w:lang w:val="en-US"/>
              </w:rPr>
              <w:t xml:space="preserve">Do children in the village enjoy learning to play gongs? </w:t>
            </w:r>
            <w:r w:rsidRPr="00FD3798">
              <w:rPr>
                <w:sz w:val="18"/>
                <w:szCs w:val="18"/>
              </w:rPr>
              <w:t>Why?</w:t>
            </w:r>
          </w:p>
          <w:p w14:paraId="727F4EBB" w14:textId="0E7D8B41"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Is there any government policy/regulation that affects the teaching/learning/practising of gongs?</w:t>
            </w:r>
          </w:p>
          <w:p w14:paraId="18FC5AF1" w14:textId="77777777"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Does religion have negative effects on the gong culture?</w:t>
            </w:r>
          </w:p>
          <w:p w14:paraId="24397E88" w14:textId="0153ECA5"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What leisure activities do the young people in the village enjoy more than learning to play gongs?</w:t>
            </w:r>
          </w:p>
          <w:p w14:paraId="0BBAB863" w14:textId="1CEA8E99" w:rsidR="00CF08CC" w:rsidRPr="000B24F1" w:rsidRDefault="00CF08CC" w:rsidP="005E64B5">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 xml:space="preserve">Are there people in your village who have the knowledge and skills to teach others to play gongs? </w:t>
            </w:r>
          </w:p>
        </w:tc>
      </w:tr>
      <w:tr w:rsidR="00CF08CC" w:rsidRPr="009273B4" w14:paraId="3672B00E" w14:textId="77777777" w:rsidTr="009601B3">
        <w:tc>
          <w:tcPr>
            <w:tcW w:w="560" w:type="dxa"/>
          </w:tcPr>
          <w:p w14:paraId="55363874" w14:textId="0954A7D1" w:rsidR="00CF08CC" w:rsidRPr="00CF08CC" w:rsidRDefault="00CF08CC" w:rsidP="00CF08CC">
            <w:pPr>
              <w:pStyle w:val="Texte1"/>
              <w:widowControl w:val="0"/>
              <w:spacing w:before="80" w:after="80"/>
              <w:ind w:left="113" w:right="113"/>
              <w:jc w:val="left"/>
              <w:rPr>
                <w:sz w:val="18"/>
                <w:szCs w:val="18"/>
              </w:rPr>
            </w:pPr>
            <w:r w:rsidRPr="00FD3798">
              <w:rPr>
                <w:sz w:val="18"/>
                <w:szCs w:val="18"/>
              </w:rPr>
              <w:t>3.3.</w:t>
            </w:r>
          </w:p>
        </w:tc>
        <w:tc>
          <w:tcPr>
            <w:tcW w:w="3361" w:type="dxa"/>
          </w:tcPr>
          <w:p w14:paraId="35317CC2" w14:textId="77777777" w:rsidR="00CF08CC" w:rsidRPr="000B24F1" w:rsidRDefault="00CF08CC" w:rsidP="00CF08CC">
            <w:pPr>
              <w:pStyle w:val="Texte1"/>
              <w:widowControl w:val="0"/>
              <w:spacing w:before="80" w:after="80"/>
              <w:ind w:left="113" w:right="113"/>
              <w:jc w:val="left"/>
              <w:rPr>
                <w:sz w:val="18"/>
                <w:szCs w:val="18"/>
                <w:lang w:val="en-US"/>
              </w:rPr>
            </w:pPr>
            <w:r w:rsidRPr="000B24F1">
              <w:rPr>
                <w:sz w:val="18"/>
                <w:szCs w:val="18"/>
                <w:lang w:val="en-US"/>
              </w:rPr>
              <w:t>Threats to the sustainability of access to tangible elements and resources (if any) associated with the ICH element</w:t>
            </w:r>
          </w:p>
          <w:p w14:paraId="1C208A51" w14:textId="77777777" w:rsidR="00CF08CC" w:rsidRPr="000B24F1" w:rsidRDefault="00CF08CC" w:rsidP="00CF08CC">
            <w:pPr>
              <w:pStyle w:val="Texte1"/>
              <w:widowControl w:val="0"/>
              <w:spacing w:before="80" w:after="80"/>
              <w:ind w:left="113" w:right="113"/>
              <w:jc w:val="left"/>
              <w:rPr>
                <w:sz w:val="18"/>
                <w:szCs w:val="18"/>
                <w:lang w:val="en-US"/>
              </w:rPr>
            </w:pPr>
          </w:p>
        </w:tc>
        <w:tc>
          <w:tcPr>
            <w:tcW w:w="4929" w:type="dxa"/>
          </w:tcPr>
          <w:p w14:paraId="7EEFB79C" w14:textId="0BAA39FB" w:rsidR="00CF08CC" w:rsidRPr="00FD3798" w:rsidRDefault="00CF08CC" w:rsidP="00CF08CC">
            <w:pPr>
              <w:pStyle w:val="Texte1"/>
              <w:numPr>
                <w:ilvl w:val="0"/>
                <w:numId w:val="26"/>
              </w:numPr>
              <w:tabs>
                <w:tab w:val="clear" w:pos="567"/>
              </w:tabs>
              <w:snapToGrid/>
              <w:spacing w:before="40" w:after="40"/>
              <w:ind w:left="454" w:right="113"/>
              <w:jc w:val="left"/>
              <w:rPr>
                <w:sz w:val="18"/>
                <w:szCs w:val="18"/>
              </w:rPr>
            </w:pPr>
            <w:r w:rsidRPr="000B24F1">
              <w:rPr>
                <w:sz w:val="18"/>
                <w:szCs w:val="18"/>
                <w:lang w:val="en-US"/>
              </w:rPr>
              <w:t xml:space="preserve">Are there any gong sets in your village? </w:t>
            </w:r>
            <w:r w:rsidRPr="00FD3798">
              <w:rPr>
                <w:sz w:val="18"/>
                <w:szCs w:val="18"/>
              </w:rPr>
              <w:t>How many sets?</w:t>
            </w:r>
          </w:p>
          <w:p w14:paraId="4D63DEA5" w14:textId="1C7F02F7"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Is there any space/place in your village for gong practice?</w:t>
            </w:r>
          </w:p>
          <w:p w14:paraId="0B614D44" w14:textId="4FA18639"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there any natural resources to serve for gong practice?</w:t>
            </w:r>
          </w:p>
          <w:p w14:paraId="2767068A" w14:textId="71AA42D1"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 xml:space="preserve">What financial resources are available to organize gong practice? </w:t>
            </w:r>
          </w:p>
        </w:tc>
      </w:tr>
      <w:tr w:rsidR="00CF08CC" w:rsidRPr="009273B4" w14:paraId="682B6E92" w14:textId="77777777" w:rsidTr="009601B3">
        <w:tc>
          <w:tcPr>
            <w:tcW w:w="560" w:type="dxa"/>
          </w:tcPr>
          <w:p w14:paraId="649385A3" w14:textId="0DFCD4FB" w:rsidR="00CF08CC" w:rsidRPr="00FD3798" w:rsidRDefault="00CF08CC" w:rsidP="00CF08CC">
            <w:pPr>
              <w:pStyle w:val="Texte1"/>
              <w:widowControl w:val="0"/>
              <w:spacing w:before="80" w:after="80"/>
              <w:ind w:left="113" w:right="113"/>
              <w:jc w:val="left"/>
              <w:rPr>
                <w:sz w:val="18"/>
                <w:szCs w:val="18"/>
              </w:rPr>
            </w:pPr>
            <w:r w:rsidRPr="00FD3798">
              <w:rPr>
                <w:sz w:val="18"/>
                <w:szCs w:val="18"/>
              </w:rPr>
              <w:t>3.4.</w:t>
            </w:r>
          </w:p>
        </w:tc>
        <w:tc>
          <w:tcPr>
            <w:tcW w:w="3361" w:type="dxa"/>
          </w:tcPr>
          <w:p w14:paraId="0A7A9E6D" w14:textId="142F57D3" w:rsidR="00CF08CC" w:rsidRPr="000B24F1" w:rsidRDefault="00CF08CC" w:rsidP="00CF08CC">
            <w:pPr>
              <w:pStyle w:val="Texte1"/>
              <w:widowControl w:val="0"/>
              <w:spacing w:before="80" w:after="80"/>
              <w:ind w:left="113" w:right="113"/>
              <w:jc w:val="left"/>
              <w:rPr>
                <w:sz w:val="18"/>
                <w:szCs w:val="18"/>
                <w:lang w:val="en-US"/>
              </w:rPr>
            </w:pPr>
            <w:r w:rsidRPr="000B24F1">
              <w:rPr>
                <w:sz w:val="18"/>
                <w:szCs w:val="18"/>
                <w:lang w:val="en-US"/>
              </w:rPr>
              <w:t>Viability of other intangible heritage elements (if any) associated with the ICH element</w:t>
            </w:r>
          </w:p>
        </w:tc>
        <w:tc>
          <w:tcPr>
            <w:tcW w:w="4929" w:type="dxa"/>
          </w:tcPr>
          <w:p w14:paraId="1351D8E0" w14:textId="02A71BA7"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Are there any factors that indirectly affect the gong culture?</w:t>
            </w:r>
          </w:p>
          <w:p w14:paraId="45F9B369" w14:textId="5FDC96DB"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In your village do you need to play gongs when drinking rice wine?</w:t>
            </w:r>
          </w:p>
          <w:p w14:paraId="1D1C77C4" w14:textId="2F1B828E"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Do people in your village play gongs in the new social setting of the community?</w:t>
            </w:r>
          </w:p>
        </w:tc>
      </w:tr>
      <w:tr w:rsidR="00077A89" w:rsidRPr="009273B4" w14:paraId="60A750FC" w14:textId="77777777" w:rsidTr="00195E84">
        <w:tc>
          <w:tcPr>
            <w:tcW w:w="560" w:type="dxa"/>
            <w:tcBorders>
              <w:bottom w:val="single" w:sz="4" w:space="0" w:color="auto"/>
            </w:tcBorders>
            <w:shd w:val="clear" w:color="auto" w:fill="BAD0EE"/>
          </w:tcPr>
          <w:p w14:paraId="4000CAA3" w14:textId="77777777" w:rsidR="00077A89" w:rsidRPr="000B24F1" w:rsidRDefault="00077A89" w:rsidP="00195E84">
            <w:pPr>
              <w:pStyle w:val="Tabtit"/>
              <w:spacing w:before="80" w:after="80" w:line="200" w:lineRule="exact"/>
              <w:ind w:left="113" w:right="113"/>
              <w:jc w:val="center"/>
              <w:rPr>
                <w:snapToGrid w:val="0"/>
                <w:sz w:val="18"/>
                <w:szCs w:val="18"/>
                <w:lang w:val="en-US"/>
              </w:rPr>
            </w:pPr>
          </w:p>
        </w:tc>
        <w:tc>
          <w:tcPr>
            <w:tcW w:w="3361" w:type="dxa"/>
            <w:tcBorders>
              <w:bottom w:val="single" w:sz="4" w:space="0" w:color="auto"/>
            </w:tcBorders>
            <w:shd w:val="clear" w:color="auto" w:fill="BAD0EE"/>
          </w:tcPr>
          <w:p w14:paraId="796AA647" w14:textId="77777777" w:rsidR="00077A89" w:rsidRPr="006B2A0F" w:rsidRDefault="00077A89" w:rsidP="00195E84">
            <w:pPr>
              <w:pStyle w:val="Tabtit"/>
              <w:spacing w:before="80" w:after="80" w:line="200" w:lineRule="exact"/>
              <w:ind w:left="113" w:right="113"/>
              <w:jc w:val="center"/>
              <w:rPr>
                <w:sz w:val="18"/>
                <w:szCs w:val="18"/>
              </w:rPr>
            </w:pPr>
            <w:r w:rsidRPr="009601B3">
              <w:rPr>
                <w:snapToGrid w:val="0"/>
                <w:sz w:val="18"/>
                <w:szCs w:val="18"/>
              </w:rPr>
              <w:t>Sample framework</w:t>
            </w:r>
          </w:p>
        </w:tc>
        <w:tc>
          <w:tcPr>
            <w:tcW w:w="4929" w:type="dxa"/>
            <w:tcBorders>
              <w:bottom w:val="single" w:sz="4" w:space="0" w:color="auto"/>
            </w:tcBorders>
            <w:shd w:val="clear" w:color="auto" w:fill="BAD0EE"/>
          </w:tcPr>
          <w:p w14:paraId="0B79F48C" w14:textId="77777777" w:rsidR="00077A89" w:rsidRPr="000B24F1" w:rsidRDefault="00077A89" w:rsidP="00195E84">
            <w:pPr>
              <w:pStyle w:val="Tabtit"/>
              <w:spacing w:before="80" w:after="80" w:line="200" w:lineRule="exact"/>
              <w:ind w:left="113" w:right="113"/>
              <w:jc w:val="center"/>
              <w:rPr>
                <w:snapToGrid w:val="0"/>
                <w:sz w:val="18"/>
                <w:szCs w:val="18"/>
                <w:lang w:val="en-US"/>
              </w:rPr>
            </w:pPr>
            <w:r w:rsidRPr="000B24F1">
              <w:rPr>
                <w:snapToGrid w:val="0"/>
                <w:sz w:val="18"/>
                <w:szCs w:val="18"/>
                <w:lang w:val="en-US"/>
              </w:rPr>
              <w:t>Questions elaborated in Dak Nong</w:t>
            </w:r>
          </w:p>
        </w:tc>
      </w:tr>
      <w:tr w:rsidR="00CF08CC" w:rsidRPr="009273B4" w14:paraId="0C234E70" w14:textId="77777777" w:rsidTr="009601B3">
        <w:tc>
          <w:tcPr>
            <w:tcW w:w="560" w:type="dxa"/>
          </w:tcPr>
          <w:p w14:paraId="543E63BB" w14:textId="303FC628" w:rsidR="00CF08CC" w:rsidRPr="00FD3798" w:rsidRDefault="00CF08CC" w:rsidP="00CF08CC">
            <w:pPr>
              <w:pStyle w:val="Texte1"/>
              <w:widowControl w:val="0"/>
              <w:spacing w:before="80" w:after="80"/>
              <w:ind w:left="113" w:right="113"/>
              <w:jc w:val="left"/>
              <w:rPr>
                <w:sz w:val="18"/>
                <w:szCs w:val="18"/>
              </w:rPr>
            </w:pPr>
            <w:r>
              <w:rPr>
                <w:sz w:val="18"/>
                <w:szCs w:val="18"/>
              </w:rPr>
              <w:t>3.5.</w:t>
            </w:r>
          </w:p>
        </w:tc>
        <w:tc>
          <w:tcPr>
            <w:tcW w:w="3361" w:type="dxa"/>
          </w:tcPr>
          <w:p w14:paraId="7884F0D8" w14:textId="00ED80C1" w:rsidR="00CF08CC" w:rsidRPr="000B24F1" w:rsidRDefault="00CF08CC" w:rsidP="00CF08CC">
            <w:pPr>
              <w:pStyle w:val="Texte1"/>
              <w:widowControl w:val="0"/>
              <w:spacing w:before="80" w:after="80"/>
              <w:ind w:left="113" w:right="113"/>
              <w:jc w:val="left"/>
              <w:rPr>
                <w:sz w:val="18"/>
                <w:szCs w:val="18"/>
                <w:lang w:val="en-US"/>
              </w:rPr>
            </w:pPr>
            <w:r w:rsidRPr="000B24F1">
              <w:rPr>
                <w:sz w:val="18"/>
                <w:szCs w:val="18"/>
                <w:lang w:val="en-US"/>
              </w:rPr>
              <w:t>Safeguarding or other measures in place (if any) to address any of these threats and encourage future enactment and transmission of the ICH element</w:t>
            </w:r>
          </w:p>
        </w:tc>
        <w:tc>
          <w:tcPr>
            <w:tcW w:w="4929" w:type="dxa"/>
          </w:tcPr>
          <w:p w14:paraId="7F576317" w14:textId="2C942A73"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Does your community have any measures to safeguard the gong culture?</w:t>
            </w:r>
          </w:p>
          <w:p w14:paraId="1F188E99" w14:textId="568170C0" w:rsidR="00CF08CC" w:rsidRPr="000B24F1" w:rsidRDefault="00CF08CC" w:rsidP="00CF08CC">
            <w:pPr>
              <w:pStyle w:val="Texte1"/>
              <w:numPr>
                <w:ilvl w:val="0"/>
                <w:numId w:val="26"/>
              </w:numPr>
              <w:tabs>
                <w:tab w:val="clear" w:pos="567"/>
              </w:tabs>
              <w:snapToGrid/>
              <w:spacing w:before="40" w:after="40"/>
              <w:ind w:left="454" w:right="113"/>
              <w:jc w:val="left"/>
              <w:rPr>
                <w:sz w:val="18"/>
                <w:szCs w:val="18"/>
                <w:lang w:val="en-US"/>
              </w:rPr>
            </w:pPr>
            <w:r w:rsidRPr="000B24F1">
              <w:rPr>
                <w:sz w:val="18"/>
                <w:szCs w:val="18"/>
                <w:lang w:val="en-US"/>
              </w:rPr>
              <w:t>Do the local authorities have any measures to safeguard the gong culture?</w:t>
            </w:r>
          </w:p>
        </w:tc>
      </w:tr>
      <w:tr w:rsidR="00CF08CC" w:rsidRPr="00CF08CC" w14:paraId="6A74A8D5" w14:textId="77777777" w:rsidTr="00CF08CC">
        <w:tc>
          <w:tcPr>
            <w:tcW w:w="560" w:type="dxa"/>
            <w:shd w:val="clear" w:color="auto" w:fill="F2F2F2"/>
          </w:tcPr>
          <w:p w14:paraId="5D072B1B" w14:textId="77777777" w:rsidR="00CF08CC" w:rsidRPr="006B2A0F" w:rsidRDefault="00CF08CC" w:rsidP="00CF08CC">
            <w:pPr>
              <w:pStyle w:val="Tabtxt"/>
              <w:keepNext w:val="0"/>
              <w:widowControl w:val="0"/>
              <w:spacing w:before="80" w:after="80"/>
              <w:ind w:left="113" w:right="113"/>
              <w:jc w:val="right"/>
              <w:rPr>
                <w:b/>
              </w:rPr>
            </w:pPr>
            <w:r w:rsidRPr="006B2A0F">
              <w:rPr>
                <w:b/>
              </w:rPr>
              <w:t>4.</w:t>
            </w:r>
          </w:p>
        </w:tc>
        <w:tc>
          <w:tcPr>
            <w:tcW w:w="3361" w:type="dxa"/>
            <w:shd w:val="clear" w:color="auto" w:fill="F2F2F2"/>
          </w:tcPr>
          <w:p w14:paraId="770D8911" w14:textId="05AAF70E" w:rsidR="00CF08CC" w:rsidRPr="00CF08CC" w:rsidRDefault="00CF08CC" w:rsidP="00CF08CC">
            <w:pPr>
              <w:pStyle w:val="Tabtxt"/>
              <w:keepNext w:val="0"/>
              <w:widowControl w:val="0"/>
              <w:spacing w:before="80" w:after="80"/>
              <w:ind w:left="113" w:right="113"/>
              <w:jc w:val="left"/>
              <w:rPr>
                <w:b/>
              </w:rPr>
            </w:pPr>
            <w:r w:rsidRPr="00CF08CC">
              <w:rPr>
                <w:b/>
              </w:rPr>
              <w:t>Data restrictions and permissions</w:t>
            </w:r>
          </w:p>
        </w:tc>
        <w:tc>
          <w:tcPr>
            <w:tcW w:w="4929" w:type="dxa"/>
            <w:shd w:val="clear" w:color="auto" w:fill="F2F2F2"/>
          </w:tcPr>
          <w:p w14:paraId="5D503E58" w14:textId="77777777" w:rsidR="00CF08CC" w:rsidRPr="00CF08CC" w:rsidRDefault="00CF08CC" w:rsidP="00CF08CC">
            <w:pPr>
              <w:pStyle w:val="Tabtxt"/>
              <w:keepNext w:val="0"/>
              <w:widowControl w:val="0"/>
              <w:spacing w:before="80" w:after="80"/>
              <w:ind w:left="113" w:right="113"/>
              <w:jc w:val="right"/>
              <w:rPr>
                <w:b/>
              </w:rPr>
            </w:pPr>
          </w:p>
        </w:tc>
      </w:tr>
      <w:tr w:rsidR="00CF08CC" w:rsidRPr="009273B4" w14:paraId="23BA7B98" w14:textId="77777777" w:rsidTr="009601B3">
        <w:tc>
          <w:tcPr>
            <w:tcW w:w="560" w:type="dxa"/>
          </w:tcPr>
          <w:p w14:paraId="334FCC05" w14:textId="0AD476B5" w:rsidR="00CF08CC" w:rsidRDefault="00CF08CC" w:rsidP="00CF08CC">
            <w:pPr>
              <w:pStyle w:val="Texte1"/>
              <w:widowControl w:val="0"/>
              <w:spacing w:before="80" w:after="80"/>
              <w:ind w:left="113" w:right="113"/>
              <w:jc w:val="left"/>
              <w:rPr>
                <w:sz w:val="18"/>
                <w:szCs w:val="18"/>
              </w:rPr>
            </w:pPr>
            <w:r>
              <w:rPr>
                <w:sz w:val="18"/>
                <w:szCs w:val="18"/>
              </w:rPr>
              <w:t>4.1.</w:t>
            </w:r>
          </w:p>
        </w:tc>
        <w:tc>
          <w:tcPr>
            <w:tcW w:w="3361" w:type="dxa"/>
          </w:tcPr>
          <w:p w14:paraId="1752B728" w14:textId="2DF6F065" w:rsidR="00CF08CC" w:rsidRPr="00CF08CC" w:rsidRDefault="00CF08CC" w:rsidP="00CF08CC">
            <w:pPr>
              <w:pStyle w:val="Texte1"/>
              <w:widowControl w:val="0"/>
              <w:spacing w:before="80" w:after="80"/>
              <w:ind w:left="113" w:right="113"/>
              <w:jc w:val="left"/>
              <w:rPr>
                <w:szCs w:val="20"/>
                <w:lang w:val="en-GB"/>
              </w:rPr>
            </w:pPr>
            <w:r w:rsidRPr="000B24F1">
              <w:rPr>
                <w:sz w:val="18"/>
                <w:szCs w:val="18"/>
                <w:lang w:val="en-US"/>
              </w:rPr>
              <w:t>Consent from and involvement of the community(ies) concerned in data gathering</w:t>
            </w:r>
          </w:p>
        </w:tc>
        <w:tc>
          <w:tcPr>
            <w:tcW w:w="4929" w:type="dxa"/>
          </w:tcPr>
          <w:p w14:paraId="44109040" w14:textId="77777777" w:rsidR="00CF08CC" w:rsidRPr="000B24F1" w:rsidRDefault="00CF08CC" w:rsidP="00CF08CC">
            <w:pPr>
              <w:ind w:firstLine="709"/>
              <w:rPr>
                <w:lang w:val="en-US" w:eastAsia="zh-CN"/>
              </w:rPr>
            </w:pPr>
          </w:p>
        </w:tc>
      </w:tr>
      <w:tr w:rsidR="00CF08CC" w:rsidRPr="009273B4" w14:paraId="223E0D02" w14:textId="77777777" w:rsidTr="009601B3">
        <w:tc>
          <w:tcPr>
            <w:tcW w:w="560" w:type="dxa"/>
          </w:tcPr>
          <w:p w14:paraId="60DCD088" w14:textId="4185BE86" w:rsidR="00CF08CC" w:rsidRDefault="00CF08CC" w:rsidP="00CF08CC">
            <w:pPr>
              <w:pStyle w:val="Texte1"/>
              <w:widowControl w:val="0"/>
              <w:spacing w:before="80" w:after="80"/>
              <w:ind w:left="113" w:right="113"/>
              <w:jc w:val="left"/>
              <w:rPr>
                <w:sz w:val="18"/>
                <w:szCs w:val="18"/>
              </w:rPr>
            </w:pPr>
            <w:r>
              <w:rPr>
                <w:sz w:val="18"/>
                <w:szCs w:val="18"/>
              </w:rPr>
              <w:t>4.2.</w:t>
            </w:r>
          </w:p>
        </w:tc>
        <w:tc>
          <w:tcPr>
            <w:tcW w:w="3361" w:type="dxa"/>
          </w:tcPr>
          <w:p w14:paraId="1238DDFB" w14:textId="6DDA8FFE" w:rsidR="00CF08CC" w:rsidRPr="000B24F1" w:rsidRDefault="00CF08CC" w:rsidP="00CF08CC">
            <w:pPr>
              <w:pStyle w:val="Texte1"/>
              <w:widowControl w:val="0"/>
              <w:spacing w:before="80" w:after="80"/>
              <w:ind w:left="113" w:right="113"/>
              <w:jc w:val="left"/>
              <w:rPr>
                <w:sz w:val="18"/>
                <w:szCs w:val="18"/>
                <w:lang w:val="en-US"/>
              </w:rPr>
            </w:pPr>
            <w:r w:rsidRPr="000B24F1">
              <w:rPr>
                <w:sz w:val="18"/>
                <w:szCs w:val="18"/>
                <w:lang w:val="en-US"/>
              </w:rPr>
              <w:t>Restrictions, if any, on the use of or access to collected data</w:t>
            </w:r>
          </w:p>
        </w:tc>
        <w:tc>
          <w:tcPr>
            <w:tcW w:w="4929" w:type="dxa"/>
          </w:tcPr>
          <w:p w14:paraId="2AA8A13B" w14:textId="77777777" w:rsidR="00CF08CC" w:rsidRPr="000B24F1" w:rsidRDefault="00CF08CC" w:rsidP="00CF08CC">
            <w:pPr>
              <w:ind w:firstLine="709"/>
              <w:rPr>
                <w:lang w:val="en-US" w:eastAsia="zh-CN"/>
              </w:rPr>
            </w:pPr>
          </w:p>
        </w:tc>
      </w:tr>
      <w:tr w:rsidR="00CF08CC" w:rsidRPr="009273B4" w14:paraId="3C9EB841" w14:textId="77777777" w:rsidTr="009601B3">
        <w:tc>
          <w:tcPr>
            <w:tcW w:w="560" w:type="dxa"/>
          </w:tcPr>
          <w:p w14:paraId="1F18D24C" w14:textId="300F7CF1" w:rsidR="00CF08CC" w:rsidRDefault="00CF08CC" w:rsidP="00CF08CC">
            <w:pPr>
              <w:pStyle w:val="Texte1"/>
              <w:widowControl w:val="0"/>
              <w:spacing w:before="80" w:after="80"/>
              <w:ind w:left="113" w:right="113"/>
              <w:jc w:val="left"/>
              <w:rPr>
                <w:sz w:val="18"/>
                <w:szCs w:val="18"/>
              </w:rPr>
            </w:pPr>
            <w:r>
              <w:rPr>
                <w:sz w:val="18"/>
                <w:szCs w:val="18"/>
              </w:rPr>
              <w:t>4.3.</w:t>
            </w:r>
          </w:p>
        </w:tc>
        <w:tc>
          <w:tcPr>
            <w:tcW w:w="3361" w:type="dxa"/>
          </w:tcPr>
          <w:p w14:paraId="16487D1C" w14:textId="4CE0F9C3" w:rsidR="00CF08CC" w:rsidRPr="000B24F1" w:rsidRDefault="00CF08CC" w:rsidP="00CF08CC">
            <w:pPr>
              <w:pStyle w:val="Texte1"/>
              <w:widowControl w:val="0"/>
              <w:spacing w:before="80" w:after="80"/>
              <w:ind w:left="113" w:right="113"/>
              <w:jc w:val="left"/>
              <w:rPr>
                <w:sz w:val="18"/>
                <w:szCs w:val="18"/>
                <w:lang w:val="en-US"/>
              </w:rPr>
            </w:pPr>
            <w:r w:rsidRPr="000B24F1">
              <w:rPr>
                <w:sz w:val="18"/>
                <w:szCs w:val="18"/>
                <w:lang w:val="en-US"/>
              </w:rPr>
              <w:t>Resource person(s): name and status or affiliation</w:t>
            </w:r>
          </w:p>
        </w:tc>
        <w:tc>
          <w:tcPr>
            <w:tcW w:w="4929" w:type="dxa"/>
          </w:tcPr>
          <w:p w14:paraId="75F46A4B" w14:textId="77777777" w:rsidR="00CF08CC" w:rsidRPr="000B24F1" w:rsidRDefault="00CF08CC" w:rsidP="00CF08CC">
            <w:pPr>
              <w:ind w:firstLine="709"/>
              <w:rPr>
                <w:lang w:val="en-US" w:eastAsia="zh-CN"/>
              </w:rPr>
            </w:pPr>
          </w:p>
        </w:tc>
      </w:tr>
      <w:tr w:rsidR="00CF08CC" w:rsidRPr="009273B4" w14:paraId="6EA29CD3" w14:textId="77777777" w:rsidTr="009601B3">
        <w:tc>
          <w:tcPr>
            <w:tcW w:w="560" w:type="dxa"/>
          </w:tcPr>
          <w:p w14:paraId="31A5E349" w14:textId="6F673F77" w:rsidR="00CF08CC" w:rsidRDefault="00CF08CC" w:rsidP="00CF08CC">
            <w:pPr>
              <w:pStyle w:val="Texte1"/>
              <w:widowControl w:val="0"/>
              <w:spacing w:before="80" w:after="80"/>
              <w:ind w:left="113" w:right="113"/>
              <w:jc w:val="left"/>
              <w:rPr>
                <w:sz w:val="18"/>
                <w:szCs w:val="18"/>
              </w:rPr>
            </w:pPr>
            <w:r>
              <w:rPr>
                <w:sz w:val="18"/>
                <w:szCs w:val="18"/>
              </w:rPr>
              <w:t>4.4.</w:t>
            </w:r>
          </w:p>
        </w:tc>
        <w:tc>
          <w:tcPr>
            <w:tcW w:w="3361" w:type="dxa"/>
          </w:tcPr>
          <w:p w14:paraId="440D22B7" w14:textId="1A08563C" w:rsidR="00CF08CC" w:rsidRPr="000B24F1" w:rsidRDefault="00CF08CC" w:rsidP="00CF08CC">
            <w:pPr>
              <w:pStyle w:val="Texte1"/>
              <w:widowControl w:val="0"/>
              <w:spacing w:before="80" w:after="80"/>
              <w:ind w:left="113" w:right="113"/>
              <w:jc w:val="left"/>
              <w:rPr>
                <w:sz w:val="18"/>
                <w:szCs w:val="18"/>
                <w:lang w:val="en-US"/>
              </w:rPr>
            </w:pPr>
            <w:r w:rsidRPr="000B24F1">
              <w:rPr>
                <w:sz w:val="18"/>
                <w:szCs w:val="18"/>
                <w:lang w:val="en-US"/>
              </w:rPr>
              <w:t>Date and place of data gathering</w:t>
            </w:r>
          </w:p>
        </w:tc>
        <w:tc>
          <w:tcPr>
            <w:tcW w:w="4929" w:type="dxa"/>
          </w:tcPr>
          <w:p w14:paraId="46F98CFD" w14:textId="77777777" w:rsidR="00CF08CC" w:rsidRPr="000B24F1" w:rsidRDefault="00CF08CC" w:rsidP="00CF08CC">
            <w:pPr>
              <w:ind w:firstLine="709"/>
              <w:rPr>
                <w:lang w:val="en-US" w:eastAsia="zh-CN"/>
              </w:rPr>
            </w:pPr>
          </w:p>
        </w:tc>
      </w:tr>
      <w:tr w:rsidR="00CF08CC" w:rsidRPr="009273B4" w14:paraId="47C0990C" w14:textId="77777777" w:rsidTr="00CF08CC">
        <w:tc>
          <w:tcPr>
            <w:tcW w:w="560" w:type="dxa"/>
            <w:shd w:val="clear" w:color="auto" w:fill="F2F2F2"/>
          </w:tcPr>
          <w:p w14:paraId="2EFB3415" w14:textId="4C6B4BDA" w:rsidR="00CF08CC" w:rsidRPr="006B2A0F" w:rsidRDefault="00CF08CC" w:rsidP="00CF08CC">
            <w:pPr>
              <w:pStyle w:val="Tabtxt"/>
              <w:keepNext w:val="0"/>
              <w:widowControl w:val="0"/>
              <w:spacing w:before="80" w:after="80"/>
              <w:ind w:left="113" w:right="113"/>
              <w:jc w:val="right"/>
              <w:rPr>
                <w:b/>
              </w:rPr>
            </w:pPr>
            <w:r>
              <w:rPr>
                <w:b/>
              </w:rPr>
              <w:t>5</w:t>
            </w:r>
            <w:r w:rsidRPr="006B2A0F">
              <w:rPr>
                <w:b/>
              </w:rPr>
              <w:t>.</w:t>
            </w:r>
          </w:p>
        </w:tc>
        <w:tc>
          <w:tcPr>
            <w:tcW w:w="8290" w:type="dxa"/>
            <w:gridSpan w:val="2"/>
            <w:shd w:val="clear" w:color="auto" w:fill="F2F2F2"/>
          </w:tcPr>
          <w:p w14:paraId="7279DA82" w14:textId="2B82B7DC" w:rsidR="00CF08CC" w:rsidRPr="000B24F1" w:rsidRDefault="00CF08CC" w:rsidP="00AD0D3F">
            <w:pPr>
              <w:pStyle w:val="Tabtxt"/>
              <w:keepNext w:val="0"/>
              <w:widowControl w:val="0"/>
              <w:spacing w:before="80" w:after="80"/>
              <w:ind w:left="113" w:right="113"/>
              <w:jc w:val="left"/>
              <w:rPr>
                <w:b/>
                <w:lang w:val="en-US"/>
              </w:rPr>
            </w:pPr>
            <w:r w:rsidRPr="000B24F1">
              <w:rPr>
                <w:b/>
                <w:lang w:val="en-US"/>
              </w:rPr>
              <w:t>References concerning the ICH element (if any)</w:t>
            </w:r>
          </w:p>
        </w:tc>
      </w:tr>
      <w:tr w:rsidR="00CF08CC" w:rsidRPr="00C008D2" w14:paraId="5C8F156B" w14:textId="77777777" w:rsidTr="009601B3">
        <w:tc>
          <w:tcPr>
            <w:tcW w:w="560" w:type="dxa"/>
          </w:tcPr>
          <w:p w14:paraId="271AC179" w14:textId="1A0F24A0" w:rsidR="00CF08CC" w:rsidRDefault="00AD0D3F" w:rsidP="00CF08CC">
            <w:pPr>
              <w:pStyle w:val="Texte1"/>
              <w:widowControl w:val="0"/>
              <w:spacing w:before="80" w:after="80"/>
              <w:ind w:left="113" w:right="113"/>
              <w:jc w:val="left"/>
              <w:rPr>
                <w:sz w:val="18"/>
                <w:szCs w:val="18"/>
              </w:rPr>
            </w:pPr>
            <w:r>
              <w:rPr>
                <w:sz w:val="18"/>
                <w:szCs w:val="18"/>
              </w:rPr>
              <w:t>5.1.</w:t>
            </w:r>
          </w:p>
        </w:tc>
        <w:tc>
          <w:tcPr>
            <w:tcW w:w="3361" w:type="dxa"/>
          </w:tcPr>
          <w:p w14:paraId="487D15CC" w14:textId="44AC9B78" w:rsidR="00CF08CC" w:rsidRPr="00CF08CC" w:rsidRDefault="00AD0D3F" w:rsidP="00CF08CC">
            <w:pPr>
              <w:pStyle w:val="Texte1"/>
              <w:widowControl w:val="0"/>
              <w:spacing w:before="80" w:after="80"/>
              <w:ind w:left="113" w:right="113"/>
              <w:jc w:val="left"/>
              <w:rPr>
                <w:sz w:val="18"/>
                <w:szCs w:val="18"/>
              </w:rPr>
            </w:pPr>
            <w:r w:rsidRPr="00AD0D3F">
              <w:rPr>
                <w:sz w:val="18"/>
                <w:szCs w:val="18"/>
              </w:rPr>
              <w:t>Literature (if any)</w:t>
            </w:r>
          </w:p>
        </w:tc>
        <w:tc>
          <w:tcPr>
            <w:tcW w:w="4929" w:type="dxa"/>
          </w:tcPr>
          <w:p w14:paraId="01BA20F5" w14:textId="77777777" w:rsidR="00CF08CC" w:rsidRPr="00CF08CC" w:rsidRDefault="00CF08CC" w:rsidP="00CF08CC">
            <w:pPr>
              <w:ind w:firstLine="709"/>
              <w:rPr>
                <w:lang w:eastAsia="zh-CN"/>
              </w:rPr>
            </w:pPr>
          </w:p>
        </w:tc>
      </w:tr>
      <w:tr w:rsidR="00AD0D3F" w:rsidRPr="009273B4" w14:paraId="3E260932" w14:textId="77777777" w:rsidTr="009601B3">
        <w:tc>
          <w:tcPr>
            <w:tcW w:w="560" w:type="dxa"/>
          </w:tcPr>
          <w:p w14:paraId="1634B1B0" w14:textId="543B8D0B" w:rsidR="00AD0D3F" w:rsidRDefault="00AD0D3F" w:rsidP="00CF08CC">
            <w:pPr>
              <w:pStyle w:val="Texte1"/>
              <w:widowControl w:val="0"/>
              <w:spacing w:before="80" w:after="80"/>
              <w:ind w:left="113" w:right="113"/>
              <w:jc w:val="left"/>
              <w:rPr>
                <w:sz w:val="18"/>
                <w:szCs w:val="18"/>
              </w:rPr>
            </w:pPr>
            <w:r>
              <w:rPr>
                <w:sz w:val="18"/>
                <w:szCs w:val="18"/>
              </w:rPr>
              <w:t>5.2.</w:t>
            </w:r>
          </w:p>
        </w:tc>
        <w:tc>
          <w:tcPr>
            <w:tcW w:w="3361" w:type="dxa"/>
          </w:tcPr>
          <w:p w14:paraId="7E916C19" w14:textId="175C74E8" w:rsidR="00AD0D3F" w:rsidRPr="003F2870" w:rsidRDefault="00AD0D3F" w:rsidP="00AD0D3F">
            <w:pPr>
              <w:pStyle w:val="Texte1"/>
              <w:widowControl w:val="0"/>
              <w:spacing w:before="80" w:after="80"/>
              <w:ind w:left="113" w:right="113"/>
              <w:jc w:val="left"/>
              <w:rPr>
                <w:szCs w:val="20"/>
                <w:lang w:val="en-GB"/>
              </w:rPr>
            </w:pPr>
            <w:r w:rsidRPr="000B24F1">
              <w:rPr>
                <w:sz w:val="18"/>
                <w:szCs w:val="18"/>
                <w:lang w:val="en-US"/>
              </w:rPr>
              <w:t>Audiovisual materials, recordings etc. in archives, museums and private collections (if any)</w:t>
            </w:r>
          </w:p>
        </w:tc>
        <w:tc>
          <w:tcPr>
            <w:tcW w:w="4929" w:type="dxa"/>
          </w:tcPr>
          <w:p w14:paraId="2BED0002" w14:textId="77777777" w:rsidR="00AD0D3F" w:rsidRPr="000B24F1" w:rsidRDefault="00AD0D3F" w:rsidP="00CF08CC">
            <w:pPr>
              <w:ind w:firstLine="709"/>
              <w:rPr>
                <w:lang w:val="en-US" w:eastAsia="zh-CN"/>
              </w:rPr>
            </w:pPr>
          </w:p>
        </w:tc>
      </w:tr>
      <w:tr w:rsidR="00AD0D3F" w:rsidRPr="009273B4" w14:paraId="54D4FA06" w14:textId="77777777" w:rsidTr="009601B3">
        <w:tc>
          <w:tcPr>
            <w:tcW w:w="560" w:type="dxa"/>
          </w:tcPr>
          <w:p w14:paraId="599653F0" w14:textId="0988AA99" w:rsidR="00AD0D3F" w:rsidRDefault="00AD0D3F" w:rsidP="00CF08CC">
            <w:pPr>
              <w:pStyle w:val="Texte1"/>
              <w:widowControl w:val="0"/>
              <w:spacing w:before="80" w:after="80"/>
              <w:ind w:left="113" w:right="113"/>
              <w:jc w:val="left"/>
              <w:rPr>
                <w:sz w:val="18"/>
                <w:szCs w:val="18"/>
              </w:rPr>
            </w:pPr>
            <w:r>
              <w:rPr>
                <w:sz w:val="18"/>
                <w:szCs w:val="18"/>
              </w:rPr>
              <w:t>5.3.</w:t>
            </w:r>
          </w:p>
        </w:tc>
        <w:tc>
          <w:tcPr>
            <w:tcW w:w="3361" w:type="dxa"/>
          </w:tcPr>
          <w:p w14:paraId="771EF793" w14:textId="2CD52A0E" w:rsidR="00AD0D3F" w:rsidRPr="000B24F1" w:rsidRDefault="00AD0D3F" w:rsidP="00AD0D3F">
            <w:pPr>
              <w:pStyle w:val="Texte1"/>
              <w:widowControl w:val="0"/>
              <w:spacing w:before="80" w:after="80"/>
              <w:ind w:left="113" w:right="113"/>
              <w:jc w:val="left"/>
              <w:rPr>
                <w:sz w:val="18"/>
                <w:szCs w:val="18"/>
                <w:lang w:val="en-US"/>
              </w:rPr>
            </w:pPr>
            <w:r w:rsidRPr="000B24F1">
              <w:rPr>
                <w:sz w:val="18"/>
                <w:szCs w:val="18"/>
                <w:lang w:val="en-US"/>
              </w:rPr>
              <w:t>Documentary material and objects in archives, museums and private collections (if any)</w:t>
            </w:r>
          </w:p>
        </w:tc>
        <w:tc>
          <w:tcPr>
            <w:tcW w:w="4929" w:type="dxa"/>
          </w:tcPr>
          <w:p w14:paraId="7A0CB6FD" w14:textId="77777777" w:rsidR="00AD0D3F" w:rsidRPr="000B24F1" w:rsidRDefault="00AD0D3F" w:rsidP="00CF08CC">
            <w:pPr>
              <w:ind w:firstLine="709"/>
              <w:rPr>
                <w:lang w:val="en-US" w:eastAsia="zh-CN"/>
              </w:rPr>
            </w:pPr>
          </w:p>
        </w:tc>
      </w:tr>
      <w:tr w:rsidR="00AD0D3F" w:rsidRPr="00CF08CC" w14:paraId="4E9C9703" w14:textId="77777777" w:rsidTr="00AD0D3F">
        <w:tc>
          <w:tcPr>
            <w:tcW w:w="560" w:type="dxa"/>
            <w:shd w:val="clear" w:color="auto" w:fill="F2F2F2"/>
          </w:tcPr>
          <w:p w14:paraId="37B02CA3" w14:textId="64A3D3AD" w:rsidR="00AD0D3F" w:rsidRPr="006B2A0F" w:rsidRDefault="00AD0D3F" w:rsidP="00AD0D3F">
            <w:pPr>
              <w:pStyle w:val="Tabtxt"/>
              <w:keepNext w:val="0"/>
              <w:widowControl w:val="0"/>
              <w:spacing w:before="80" w:after="80"/>
              <w:ind w:left="113" w:right="113"/>
              <w:jc w:val="right"/>
              <w:rPr>
                <w:b/>
              </w:rPr>
            </w:pPr>
            <w:r>
              <w:rPr>
                <w:b/>
              </w:rPr>
              <w:t>6</w:t>
            </w:r>
            <w:r w:rsidRPr="006B2A0F">
              <w:rPr>
                <w:b/>
              </w:rPr>
              <w:t>.</w:t>
            </w:r>
          </w:p>
        </w:tc>
        <w:tc>
          <w:tcPr>
            <w:tcW w:w="3361" w:type="dxa"/>
            <w:shd w:val="clear" w:color="auto" w:fill="F2F2F2"/>
          </w:tcPr>
          <w:p w14:paraId="7CAD3976" w14:textId="5591FFE5" w:rsidR="00AD0D3F" w:rsidRPr="00CF08CC" w:rsidRDefault="00AD0D3F" w:rsidP="00AD0D3F">
            <w:pPr>
              <w:pStyle w:val="Tabtxt"/>
              <w:keepNext w:val="0"/>
              <w:widowControl w:val="0"/>
              <w:spacing w:before="80" w:after="80"/>
              <w:ind w:left="113" w:right="113"/>
              <w:jc w:val="left"/>
              <w:rPr>
                <w:b/>
              </w:rPr>
            </w:pPr>
            <w:r w:rsidRPr="00AD0D3F">
              <w:rPr>
                <w:b/>
              </w:rPr>
              <w:t>Inventorying data</w:t>
            </w:r>
          </w:p>
        </w:tc>
        <w:tc>
          <w:tcPr>
            <w:tcW w:w="4929" w:type="dxa"/>
            <w:shd w:val="clear" w:color="auto" w:fill="F2F2F2"/>
          </w:tcPr>
          <w:p w14:paraId="1C825250" w14:textId="77777777" w:rsidR="00AD0D3F" w:rsidRPr="00CF08CC" w:rsidRDefault="00AD0D3F" w:rsidP="00AD0D3F">
            <w:pPr>
              <w:pStyle w:val="Tabtxt"/>
              <w:keepNext w:val="0"/>
              <w:widowControl w:val="0"/>
              <w:spacing w:before="80" w:after="80"/>
              <w:ind w:left="113" w:right="113"/>
              <w:jc w:val="right"/>
              <w:rPr>
                <w:b/>
              </w:rPr>
            </w:pPr>
          </w:p>
        </w:tc>
      </w:tr>
      <w:tr w:rsidR="00AD0D3F" w:rsidRPr="009273B4" w14:paraId="264EE887" w14:textId="77777777" w:rsidTr="009601B3">
        <w:tc>
          <w:tcPr>
            <w:tcW w:w="560" w:type="dxa"/>
          </w:tcPr>
          <w:p w14:paraId="1A7ECEFF" w14:textId="5D12E81B" w:rsidR="00AD0D3F" w:rsidRDefault="00AD0D3F" w:rsidP="00CF08CC">
            <w:pPr>
              <w:pStyle w:val="Texte1"/>
              <w:widowControl w:val="0"/>
              <w:spacing w:before="80" w:after="80"/>
              <w:ind w:left="113" w:right="113"/>
              <w:jc w:val="left"/>
              <w:rPr>
                <w:sz w:val="18"/>
                <w:szCs w:val="18"/>
              </w:rPr>
            </w:pPr>
            <w:r>
              <w:rPr>
                <w:sz w:val="18"/>
                <w:szCs w:val="18"/>
              </w:rPr>
              <w:t>6.1.</w:t>
            </w:r>
          </w:p>
        </w:tc>
        <w:tc>
          <w:tcPr>
            <w:tcW w:w="3361" w:type="dxa"/>
          </w:tcPr>
          <w:p w14:paraId="0DD7CDE7" w14:textId="61AC359A" w:rsidR="00AD0D3F" w:rsidRPr="000B24F1" w:rsidRDefault="00AD0D3F" w:rsidP="00AD0D3F">
            <w:pPr>
              <w:pStyle w:val="Texte1"/>
              <w:widowControl w:val="0"/>
              <w:spacing w:before="80" w:after="80"/>
              <w:ind w:left="113" w:right="113"/>
              <w:jc w:val="left"/>
              <w:rPr>
                <w:sz w:val="18"/>
                <w:szCs w:val="18"/>
                <w:lang w:val="en-US"/>
              </w:rPr>
            </w:pPr>
            <w:r w:rsidRPr="000B24F1">
              <w:rPr>
                <w:sz w:val="18"/>
                <w:szCs w:val="18"/>
                <w:lang w:val="en-US"/>
              </w:rPr>
              <w:t>Person(s) who compiled the inventory entry</w:t>
            </w:r>
          </w:p>
        </w:tc>
        <w:tc>
          <w:tcPr>
            <w:tcW w:w="4929" w:type="dxa"/>
          </w:tcPr>
          <w:p w14:paraId="2B02D26A" w14:textId="77777777" w:rsidR="00AD0D3F" w:rsidRPr="000B24F1" w:rsidRDefault="00AD0D3F" w:rsidP="00CF08CC">
            <w:pPr>
              <w:ind w:firstLine="709"/>
              <w:rPr>
                <w:lang w:val="en-US" w:eastAsia="zh-CN"/>
              </w:rPr>
            </w:pPr>
          </w:p>
        </w:tc>
      </w:tr>
      <w:tr w:rsidR="00AD0D3F" w:rsidRPr="009273B4" w14:paraId="0BC6D19A" w14:textId="77777777" w:rsidTr="009601B3">
        <w:tc>
          <w:tcPr>
            <w:tcW w:w="560" w:type="dxa"/>
          </w:tcPr>
          <w:p w14:paraId="6C53CD06" w14:textId="6563BDDC" w:rsidR="00AD0D3F" w:rsidRDefault="00AD0D3F" w:rsidP="00CF08CC">
            <w:pPr>
              <w:pStyle w:val="Texte1"/>
              <w:widowControl w:val="0"/>
              <w:spacing w:before="80" w:after="80"/>
              <w:ind w:left="113" w:right="113"/>
              <w:jc w:val="left"/>
              <w:rPr>
                <w:sz w:val="18"/>
                <w:szCs w:val="18"/>
              </w:rPr>
            </w:pPr>
            <w:r>
              <w:rPr>
                <w:sz w:val="18"/>
                <w:szCs w:val="18"/>
              </w:rPr>
              <w:t>6.2.</w:t>
            </w:r>
          </w:p>
        </w:tc>
        <w:tc>
          <w:tcPr>
            <w:tcW w:w="3361" w:type="dxa"/>
          </w:tcPr>
          <w:p w14:paraId="65ED4E39" w14:textId="269151B5" w:rsidR="00AD0D3F" w:rsidRPr="003F2870" w:rsidRDefault="00AD0D3F" w:rsidP="000B24F1">
            <w:pPr>
              <w:pStyle w:val="Texte1"/>
              <w:widowControl w:val="0"/>
              <w:spacing w:before="80" w:after="80"/>
              <w:ind w:left="113" w:right="113"/>
              <w:jc w:val="left"/>
              <w:rPr>
                <w:lang w:val="en-GB"/>
              </w:rPr>
            </w:pPr>
            <w:r w:rsidRPr="000B24F1">
              <w:rPr>
                <w:sz w:val="18"/>
                <w:szCs w:val="18"/>
                <w:lang w:val="en-US"/>
              </w:rPr>
              <w:t>Proof of consent of the community(ies) concerned for (a) inventorying the element, and (b) for the information to be provided in the inventory</w:t>
            </w:r>
          </w:p>
        </w:tc>
        <w:tc>
          <w:tcPr>
            <w:tcW w:w="4929" w:type="dxa"/>
          </w:tcPr>
          <w:p w14:paraId="5BDEC20A" w14:textId="26C5F10E" w:rsidR="00AD0D3F" w:rsidRPr="000B24F1" w:rsidRDefault="00AD0D3F" w:rsidP="00CF08CC">
            <w:pPr>
              <w:ind w:firstLine="709"/>
              <w:rPr>
                <w:lang w:val="en-US" w:eastAsia="zh-CN"/>
              </w:rPr>
            </w:pPr>
          </w:p>
          <w:p w14:paraId="12BD71B1" w14:textId="77777777" w:rsidR="00AD0D3F" w:rsidRPr="000B24F1" w:rsidRDefault="00AD0D3F" w:rsidP="00AD0D3F">
            <w:pPr>
              <w:ind w:firstLine="709"/>
              <w:rPr>
                <w:lang w:val="en-US" w:eastAsia="zh-CN"/>
              </w:rPr>
            </w:pPr>
          </w:p>
        </w:tc>
      </w:tr>
      <w:tr w:rsidR="00AD0D3F" w:rsidRPr="009273B4" w14:paraId="13D37776" w14:textId="77777777" w:rsidTr="009601B3">
        <w:tc>
          <w:tcPr>
            <w:tcW w:w="560" w:type="dxa"/>
          </w:tcPr>
          <w:p w14:paraId="6C424213" w14:textId="329AA30A" w:rsidR="00AD0D3F" w:rsidRDefault="00AD0D3F" w:rsidP="00CF08CC">
            <w:pPr>
              <w:pStyle w:val="Texte1"/>
              <w:widowControl w:val="0"/>
              <w:spacing w:before="80" w:after="80"/>
              <w:ind w:left="113" w:right="113"/>
              <w:jc w:val="left"/>
              <w:rPr>
                <w:sz w:val="18"/>
                <w:szCs w:val="18"/>
              </w:rPr>
            </w:pPr>
            <w:r>
              <w:rPr>
                <w:sz w:val="18"/>
                <w:szCs w:val="18"/>
              </w:rPr>
              <w:t>6.3.</w:t>
            </w:r>
          </w:p>
        </w:tc>
        <w:tc>
          <w:tcPr>
            <w:tcW w:w="3361" w:type="dxa"/>
          </w:tcPr>
          <w:p w14:paraId="44EDC731" w14:textId="2FF8416E" w:rsidR="00AD0D3F" w:rsidRPr="003F2870" w:rsidRDefault="00AD0D3F" w:rsidP="000B24F1">
            <w:pPr>
              <w:pStyle w:val="Texte1"/>
              <w:widowControl w:val="0"/>
              <w:spacing w:before="80" w:after="80"/>
              <w:ind w:left="113" w:right="113"/>
              <w:jc w:val="left"/>
              <w:rPr>
                <w:lang w:val="en-GB"/>
              </w:rPr>
            </w:pPr>
            <w:r w:rsidRPr="000B24F1">
              <w:rPr>
                <w:sz w:val="18"/>
                <w:szCs w:val="18"/>
                <w:lang w:val="en-US"/>
              </w:rPr>
              <w:t>Date of entering the data into the inventory</w:t>
            </w:r>
          </w:p>
        </w:tc>
        <w:tc>
          <w:tcPr>
            <w:tcW w:w="4929" w:type="dxa"/>
          </w:tcPr>
          <w:p w14:paraId="70FF790A" w14:textId="77777777" w:rsidR="00AD0D3F" w:rsidRPr="000B24F1" w:rsidRDefault="00AD0D3F" w:rsidP="00CF08CC">
            <w:pPr>
              <w:ind w:firstLine="709"/>
              <w:rPr>
                <w:lang w:val="en-US" w:eastAsia="zh-CN"/>
              </w:rPr>
            </w:pPr>
          </w:p>
        </w:tc>
      </w:tr>
    </w:tbl>
    <w:p w14:paraId="226E9E2C" w14:textId="0699EEFE" w:rsidR="00E269C2" w:rsidRPr="003F2870" w:rsidRDefault="0009792B" w:rsidP="00AD0D3F">
      <w:pPr>
        <w:pStyle w:val="Soustitre"/>
        <w:rPr>
          <w:rFonts w:hint="eastAsia"/>
          <w:lang w:val="en-GB"/>
        </w:rPr>
      </w:pPr>
      <w:r>
        <w:rPr>
          <w:lang w:val="en-GB"/>
        </w:rPr>
        <w:t>Note to facilitator</w:t>
      </w:r>
      <w:r w:rsidR="00912050">
        <w:rPr>
          <w:lang w:val="en-GB"/>
        </w:rPr>
        <w:t>:</w:t>
      </w:r>
    </w:p>
    <w:p w14:paraId="08B6C133" w14:textId="5A724AE8" w:rsidR="003161D7" w:rsidRPr="003F2870" w:rsidRDefault="003E0CC3" w:rsidP="00AD0D3F">
      <w:pPr>
        <w:pStyle w:val="Texte1"/>
        <w:rPr>
          <w:lang w:val="en-GB"/>
        </w:rPr>
      </w:pPr>
      <w:r w:rsidRPr="003F2870">
        <w:rPr>
          <w:lang w:val="en-GB"/>
        </w:rPr>
        <w:t xml:space="preserve">The facilitator may be working with participants who understand the local cultural context and may be nostalgic or emotionally attached to specific elements. It is possible that this will cloud participants’ research/documentation skills. In certain instances they may unconsciously ask questions that address individual, rather than inventory needs. The facilitator should thus encourage participants to place themselves in the situation of </w:t>
      </w:r>
      <w:r w:rsidRPr="003F2870">
        <w:rPr>
          <w:lang w:val="en-GB"/>
        </w:rPr>
        <w:lastRenderedPageBreak/>
        <w:t>someone</w:t>
      </w:r>
      <w:r w:rsidR="0009792B">
        <w:rPr>
          <w:lang w:val="en-GB"/>
        </w:rPr>
        <w:t xml:space="preserve"> who</w:t>
      </w:r>
      <w:r w:rsidRPr="003F2870">
        <w:rPr>
          <w:lang w:val="en-GB"/>
        </w:rPr>
        <w:t xml:space="preserve"> know</w:t>
      </w:r>
      <w:r w:rsidR="0004463F">
        <w:rPr>
          <w:lang w:val="en-GB"/>
        </w:rPr>
        <w:t>s</w:t>
      </w:r>
      <w:r w:rsidRPr="003F2870">
        <w:rPr>
          <w:lang w:val="en-GB"/>
        </w:rPr>
        <w:t xml:space="preserve"> </w:t>
      </w:r>
      <w:r w:rsidR="0004463F">
        <w:rPr>
          <w:lang w:val="en-GB"/>
        </w:rPr>
        <w:t>no</w:t>
      </w:r>
      <w:r w:rsidR="0004463F" w:rsidRPr="003F2870">
        <w:rPr>
          <w:lang w:val="en-GB"/>
        </w:rPr>
        <w:t xml:space="preserve">thing </w:t>
      </w:r>
      <w:r w:rsidR="0004463F">
        <w:rPr>
          <w:lang w:val="en-GB"/>
        </w:rPr>
        <w:t>of</w:t>
      </w:r>
      <w:r w:rsidR="0004463F" w:rsidRPr="003F2870">
        <w:rPr>
          <w:lang w:val="en-GB"/>
        </w:rPr>
        <w:t xml:space="preserve"> </w:t>
      </w:r>
      <w:r w:rsidRPr="003F2870">
        <w:rPr>
          <w:lang w:val="en-GB"/>
        </w:rPr>
        <w:t>the culture, and therefore endeavour</w:t>
      </w:r>
      <w:r w:rsidR="0004463F">
        <w:rPr>
          <w:lang w:val="en-GB"/>
        </w:rPr>
        <w:t>s</w:t>
      </w:r>
      <w:r w:rsidRPr="003F2870">
        <w:rPr>
          <w:lang w:val="en-GB"/>
        </w:rPr>
        <w:t xml:space="preserve"> to ask relatively neutral questions.</w:t>
      </w:r>
    </w:p>
    <w:p w14:paraId="661E7261" w14:textId="77777777" w:rsidR="003161D7" w:rsidRPr="003F2870" w:rsidRDefault="004C3BB1" w:rsidP="00AD0D3F">
      <w:pPr>
        <w:pStyle w:val="Texte1"/>
        <w:rPr>
          <w:lang w:val="en-GB"/>
        </w:rPr>
      </w:pPr>
      <w:r>
        <w:rPr>
          <w:lang w:val="en-GB"/>
        </w:rPr>
        <w:t>However, when</w:t>
      </w:r>
      <w:r w:rsidR="003E0CC3" w:rsidRPr="003F2870">
        <w:rPr>
          <w:lang w:val="en-GB"/>
        </w:rPr>
        <w:t xml:space="preserve"> workshop participants are from government departments and/or participants from local communities, the presenter should allow room for grassroots communities ‘to tell their story’ through inventories. Questions asked should therefore provide room for local community members to bring out all aspects of an element that might be included in the inventory.</w:t>
      </w:r>
    </w:p>
    <w:p w14:paraId="3916DD90" w14:textId="4B2D54EB" w:rsidR="003161D7" w:rsidRPr="003F2870" w:rsidRDefault="003E0CC3" w:rsidP="00AD0D3F">
      <w:pPr>
        <w:pStyle w:val="Texte1"/>
        <w:rPr>
          <w:lang w:val="en-GB"/>
        </w:rPr>
      </w:pPr>
      <w:r w:rsidRPr="003F2870">
        <w:rPr>
          <w:lang w:val="en-GB"/>
        </w:rPr>
        <w:t>Further observation from preceding workshops on inventorying intangible cultural heritage has also shown that some communities derive a sense of empowerment from the project objectives</w:t>
      </w:r>
      <w:r w:rsidR="004C3BB1">
        <w:rPr>
          <w:lang w:val="en-GB"/>
        </w:rPr>
        <w:t>.</w:t>
      </w:r>
      <w:r w:rsidRPr="003F2870">
        <w:rPr>
          <w:lang w:val="en-GB"/>
        </w:rPr>
        <w:t xml:space="preserve"> </w:t>
      </w:r>
      <w:r w:rsidR="004C3BB1">
        <w:rPr>
          <w:lang w:val="en-GB"/>
        </w:rPr>
        <w:t>I</w:t>
      </w:r>
      <w:r w:rsidRPr="003F2870">
        <w:rPr>
          <w:lang w:val="en-GB"/>
        </w:rPr>
        <w:t>n some cases individual participants may want to use the workshop as a platform to air their view</w:t>
      </w:r>
      <w:r w:rsidR="004C3BB1">
        <w:rPr>
          <w:lang w:val="en-GB"/>
        </w:rPr>
        <w:t>s</w:t>
      </w:r>
      <w:r w:rsidRPr="003F2870">
        <w:rPr>
          <w:lang w:val="en-GB"/>
        </w:rPr>
        <w:t xml:space="preserve"> on restor</w:t>
      </w:r>
      <w:r w:rsidR="004C3BB1">
        <w:rPr>
          <w:lang w:val="en-GB"/>
        </w:rPr>
        <w:t>ing</w:t>
      </w:r>
      <w:r w:rsidRPr="003F2870">
        <w:rPr>
          <w:lang w:val="en-GB"/>
        </w:rPr>
        <w:t xml:space="preserve"> a particular form of </w:t>
      </w:r>
      <w:r w:rsidR="004C3BB1">
        <w:rPr>
          <w:lang w:val="en-GB"/>
        </w:rPr>
        <w:t>ICH</w:t>
      </w:r>
      <w:r w:rsidRPr="003F2870">
        <w:rPr>
          <w:lang w:val="en-GB"/>
        </w:rPr>
        <w:t xml:space="preserve"> that </w:t>
      </w:r>
      <w:r w:rsidR="004C3BB1">
        <w:rPr>
          <w:lang w:val="en-GB"/>
        </w:rPr>
        <w:t>they believe</w:t>
      </w:r>
      <w:r w:rsidRPr="003F2870">
        <w:rPr>
          <w:lang w:val="en-GB"/>
        </w:rPr>
        <w:t xml:space="preserve"> is ignored or overlooked by the </w:t>
      </w:r>
      <w:r w:rsidR="004C3BB1">
        <w:rPr>
          <w:lang w:val="en-GB"/>
        </w:rPr>
        <w:t>S</w:t>
      </w:r>
      <w:r w:rsidRPr="003F2870">
        <w:rPr>
          <w:lang w:val="en-GB"/>
        </w:rPr>
        <w:t xml:space="preserve">tate, but that has the potential to </w:t>
      </w:r>
      <w:r w:rsidR="004C3BB1">
        <w:rPr>
          <w:lang w:val="en-GB"/>
        </w:rPr>
        <w:t>reinforce</w:t>
      </w:r>
      <w:r w:rsidRPr="003F2870">
        <w:rPr>
          <w:lang w:val="en-GB"/>
        </w:rPr>
        <w:t xml:space="preserve"> a particular community’s cultural identity. Communities that have experienced oppression or discrimination are likely to express stronger views than communities </w:t>
      </w:r>
      <w:r w:rsidR="004C3BB1">
        <w:rPr>
          <w:lang w:val="en-GB"/>
        </w:rPr>
        <w:t>that</w:t>
      </w:r>
      <w:r w:rsidR="004C3BB1" w:rsidRPr="003F2870">
        <w:rPr>
          <w:lang w:val="en-GB"/>
        </w:rPr>
        <w:t xml:space="preserve"> </w:t>
      </w:r>
      <w:r w:rsidRPr="003F2870">
        <w:rPr>
          <w:lang w:val="en-GB"/>
        </w:rPr>
        <w:t xml:space="preserve">have always enjoyed </w:t>
      </w:r>
      <w:r w:rsidR="004C3BB1">
        <w:rPr>
          <w:lang w:val="en-GB"/>
        </w:rPr>
        <w:t xml:space="preserve">the </w:t>
      </w:r>
      <w:r w:rsidRPr="003F2870">
        <w:rPr>
          <w:lang w:val="en-GB"/>
        </w:rPr>
        <w:t>full respect of their cultural heritage and practices.</w:t>
      </w:r>
    </w:p>
    <w:p w14:paraId="5B781238" w14:textId="4A45DD1F" w:rsidR="00AD0D3F" w:rsidRDefault="004C3BB1" w:rsidP="0009792B">
      <w:pPr>
        <w:pStyle w:val="Texte1"/>
        <w:rPr>
          <w:lang w:val="en-GB"/>
        </w:rPr>
      </w:pPr>
      <w:r>
        <w:rPr>
          <w:lang w:val="en-GB"/>
        </w:rPr>
        <w:t>S</w:t>
      </w:r>
      <w:r w:rsidR="003E0CC3" w:rsidRPr="003F2870">
        <w:rPr>
          <w:lang w:val="en-GB"/>
        </w:rPr>
        <w:t xml:space="preserve">uch issues </w:t>
      </w:r>
      <w:r>
        <w:rPr>
          <w:lang w:val="en-GB"/>
        </w:rPr>
        <w:t>commonly surface in workshops</w:t>
      </w:r>
      <w:r w:rsidR="003E0CC3" w:rsidRPr="003F2870">
        <w:rPr>
          <w:lang w:val="en-GB"/>
        </w:rPr>
        <w:t xml:space="preserve">. </w:t>
      </w:r>
      <w:r>
        <w:rPr>
          <w:lang w:val="en-GB"/>
        </w:rPr>
        <w:t xml:space="preserve">It is important </w:t>
      </w:r>
      <w:r w:rsidR="00232A76">
        <w:rPr>
          <w:lang w:val="en-GB"/>
        </w:rPr>
        <w:t xml:space="preserve">therefore </w:t>
      </w:r>
      <w:r>
        <w:rPr>
          <w:lang w:val="en-GB"/>
        </w:rPr>
        <w:t>for the</w:t>
      </w:r>
      <w:r w:rsidR="003E0CC3" w:rsidRPr="003F2870">
        <w:rPr>
          <w:lang w:val="en-GB"/>
        </w:rPr>
        <w:t xml:space="preserve"> facilitator </w:t>
      </w:r>
      <w:r>
        <w:rPr>
          <w:lang w:val="en-GB"/>
        </w:rPr>
        <w:t>to</w:t>
      </w:r>
      <w:r w:rsidR="003E0CC3" w:rsidRPr="003F2870">
        <w:rPr>
          <w:lang w:val="en-GB"/>
        </w:rPr>
        <w:t xml:space="preserve"> </w:t>
      </w:r>
      <w:r w:rsidR="0018436C" w:rsidRPr="00B83395">
        <w:rPr>
          <w:noProof/>
          <w:lang w:eastAsia="ja-JP"/>
        </w:rPr>
        <w:drawing>
          <wp:anchor distT="0" distB="0" distL="114300" distR="114300" simplePos="0" relativeHeight="251663360" behindDoc="0" locked="1" layoutInCell="1" allowOverlap="0" wp14:anchorId="7540DCB4" wp14:editId="7807E649">
            <wp:simplePos x="0" y="0"/>
            <wp:positionH relativeFrom="margin">
              <wp:align>left</wp:align>
            </wp:positionH>
            <wp:positionV relativeFrom="paragraph">
              <wp:posOffset>78105</wp:posOffset>
            </wp:positionV>
            <wp:extent cx="271145" cy="3257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8">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14:sizeRelH relativeFrom="page">
              <wp14:pctWidth>0</wp14:pctWidth>
            </wp14:sizeRelH>
            <wp14:sizeRelV relativeFrom="page">
              <wp14:pctHeight>0</wp14:pctHeight>
            </wp14:sizeRelV>
          </wp:anchor>
        </w:drawing>
      </w:r>
      <w:r w:rsidR="003E0CC3" w:rsidRPr="003F2870">
        <w:rPr>
          <w:lang w:val="en-GB"/>
        </w:rPr>
        <w:t xml:space="preserve">gauge how much attention to give these issues (which are often politically sensitive), and how to ensure that the workshop focuses on its mandate – using the experiences to learn how to handle the process of inventorying. </w:t>
      </w:r>
      <w:r>
        <w:rPr>
          <w:lang w:val="en-GB"/>
        </w:rPr>
        <w:t>O</w:t>
      </w:r>
      <w:r w:rsidR="003E0CC3" w:rsidRPr="003F2870">
        <w:rPr>
          <w:lang w:val="en-GB"/>
        </w:rPr>
        <w:t xml:space="preserve">ne </w:t>
      </w:r>
      <w:r w:rsidR="00232A76">
        <w:rPr>
          <w:lang w:val="en-GB"/>
        </w:rPr>
        <w:t>method</w:t>
      </w:r>
      <w:r w:rsidR="003E0CC3" w:rsidRPr="003F2870">
        <w:rPr>
          <w:lang w:val="en-GB"/>
        </w:rPr>
        <w:t xml:space="preserve"> is to request </w:t>
      </w:r>
      <w:r w:rsidR="00232A76">
        <w:rPr>
          <w:lang w:val="en-GB"/>
        </w:rPr>
        <w:t xml:space="preserve">that </w:t>
      </w:r>
      <w:r w:rsidR="003E0CC3" w:rsidRPr="003F2870">
        <w:rPr>
          <w:lang w:val="en-GB"/>
        </w:rPr>
        <w:t>participants relate issues to the topic at hand –</w:t>
      </w:r>
      <w:r w:rsidR="00232A76">
        <w:rPr>
          <w:lang w:val="en-GB"/>
        </w:rPr>
        <w:t xml:space="preserve"> </w:t>
      </w:r>
      <w:r w:rsidR="003E0CC3" w:rsidRPr="003F2870">
        <w:rPr>
          <w:lang w:val="en-GB"/>
        </w:rPr>
        <w:t xml:space="preserve">coming up with components of an inventory. </w:t>
      </w:r>
      <w:r w:rsidR="00232A76">
        <w:rPr>
          <w:lang w:val="en-GB"/>
        </w:rPr>
        <w:t>It is also useful to</w:t>
      </w:r>
      <w:r w:rsidR="00232A76" w:rsidRPr="003F2870">
        <w:rPr>
          <w:lang w:val="en-GB"/>
        </w:rPr>
        <w:t xml:space="preserve"> </w:t>
      </w:r>
      <w:r w:rsidR="003E0CC3" w:rsidRPr="003F2870">
        <w:rPr>
          <w:lang w:val="en-GB"/>
        </w:rPr>
        <w:t xml:space="preserve">emphasize that the workshop is meant to teach various communities methodologies </w:t>
      </w:r>
      <w:r w:rsidR="00232A76">
        <w:rPr>
          <w:lang w:val="en-GB"/>
        </w:rPr>
        <w:t>that</w:t>
      </w:r>
      <w:r w:rsidR="00232A76" w:rsidRPr="003F2870">
        <w:rPr>
          <w:lang w:val="en-GB"/>
        </w:rPr>
        <w:t xml:space="preserve"> </w:t>
      </w:r>
      <w:r w:rsidR="003E0CC3" w:rsidRPr="003F2870">
        <w:rPr>
          <w:lang w:val="en-GB"/>
        </w:rPr>
        <w:t xml:space="preserve">they will be able to use in the future to inventory the elements that surround the heritage </w:t>
      </w:r>
      <w:r w:rsidR="00232A76">
        <w:rPr>
          <w:lang w:val="en-GB"/>
        </w:rPr>
        <w:t>which</w:t>
      </w:r>
      <w:r w:rsidR="003E0CC3" w:rsidRPr="003F2870">
        <w:rPr>
          <w:lang w:val="en-GB"/>
        </w:rPr>
        <w:t xml:space="preserve"> concern</w:t>
      </w:r>
      <w:r w:rsidR="00232A76">
        <w:rPr>
          <w:lang w:val="en-GB"/>
        </w:rPr>
        <w:t>s</w:t>
      </w:r>
      <w:r w:rsidR="003E0CC3" w:rsidRPr="003F2870">
        <w:rPr>
          <w:lang w:val="en-GB"/>
        </w:rPr>
        <w:t xml:space="preserve"> </w:t>
      </w:r>
      <w:bookmarkStart w:id="5" w:name="_Toc278288181"/>
      <w:bookmarkStart w:id="6" w:name="_Toc256598723"/>
      <w:bookmarkStart w:id="7" w:name="_Toc257461154"/>
      <w:r w:rsidR="00232A76">
        <w:rPr>
          <w:lang w:val="en-GB"/>
        </w:rPr>
        <w:t>them</w:t>
      </w:r>
      <w:r w:rsidR="003E0CC3" w:rsidRPr="003F2870">
        <w:rPr>
          <w:lang w:val="en-GB"/>
        </w:rPr>
        <w:t>.</w:t>
      </w:r>
    </w:p>
    <w:p w14:paraId="795984B7" w14:textId="77777777" w:rsidR="005D2BCE" w:rsidRPr="003F2870" w:rsidRDefault="005D2BCE" w:rsidP="005D2BCE">
      <w:pPr>
        <w:pStyle w:val="Texte1"/>
        <w:rPr>
          <w:lang w:val="en-GB"/>
        </w:rPr>
      </w:pPr>
      <w:r w:rsidRPr="003F2870">
        <w:rPr>
          <w:lang w:val="en-GB"/>
        </w:rPr>
        <w:t xml:space="preserve">Various questions will have to be considered </w:t>
      </w:r>
      <w:r>
        <w:rPr>
          <w:lang w:val="en-GB"/>
        </w:rPr>
        <w:t>concerning the organization and management of</w:t>
      </w:r>
      <w:r w:rsidRPr="003F2870">
        <w:rPr>
          <w:lang w:val="en-GB"/>
        </w:rPr>
        <w:t xml:space="preserve"> inventorying in a specific country (some of </w:t>
      </w:r>
      <w:r>
        <w:rPr>
          <w:lang w:val="en-GB"/>
        </w:rPr>
        <w:t>which</w:t>
      </w:r>
      <w:r w:rsidRPr="003F2870">
        <w:rPr>
          <w:lang w:val="en-GB"/>
        </w:rPr>
        <w:t xml:space="preserve"> are not easily answered). The following questions were </w:t>
      </w:r>
      <w:r>
        <w:rPr>
          <w:lang w:val="en-GB"/>
        </w:rPr>
        <w:t>previously</w:t>
      </w:r>
      <w:r w:rsidRPr="003F2870">
        <w:rPr>
          <w:lang w:val="en-GB"/>
        </w:rPr>
        <w:t xml:space="preserve"> proposed in Unit </w:t>
      </w:r>
      <w:r>
        <w:rPr>
          <w:lang w:val="en-GB"/>
        </w:rPr>
        <w:t>6</w:t>
      </w:r>
      <w:r w:rsidRPr="003F2870">
        <w:rPr>
          <w:lang w:val="en-GB"/>
        </w:rPr>
        <w:t xml:space="preserve"> (Hand</w:t>
      </w:r>
      <w:r>
        <w:rPr>
          <w:lang w:val="en-GB"/>
        </w:rPr>
        <w:t>-</w:t>
      </w:r>
      <w:r w:rsidRPr="003F2870">
        <w:rPr>
          <w:lang w:val="en-GB"/>
        </w:rPr>
        <w:t xml:space="preserve">out), but the facilitator may wish to </w:t>
      </w:r>
      <w:r>
        <w:rPr>
          <w:lang w:val="en-GB"/>
        </w:rPr>
        <w:t>raise</w:t>
      </w:r>
      <w:r w:rsidRPr="003F2870">
        <w:rPr>
          <w:lang w:val="en-GB"/>
        </w:rPr>
        <w:t xml:space="preserve"> them again here:</w:t>
      </w:r>
    </w:p>
    <w:p w14:paraId="7A456BFE" w14:textId="77777777" w:rsidR="005D2BCE" w:rsidRPr="003F2870" w:rsidRDefault="005D2BCE" w:rsidP="005D2BCE">
      <w:pPr>
        <w:pStyle w:val="Pucesance"/>
        <w:rPr>
          <w:lang w:val="en-GB"/>
        </w:rPr>
      </w:pPr>
      <w:r w:rsidRPr="003F2870">
        <w:rPr>
          <w:lang w:val="en-GB"/>
        </w:rPr>
        <w:t>Will there be one or more than one inventory?</w:t>
      </w:r>
    </w:p>
    <w:p w14:paraId="544CF7DE" w14:textId="77777777" w:rsidR="005D2BCE" w:rsidRPr="003F2870" w:rsidRDefault="005D2BCE" w:rsidP="005D2BCE">
      <w:pPr>
        <w:pStyle w:val="Pucesance"/>
        <w:rPr>
          <w:lang w:val="en-GB"/>
        </w:rPr>
      </w:pPr>
      <w:r w:rsidRPr="003F2870">
        <w:rPr>
          <w:lang w:val="en-GB"/>
        </w:rPr>
        <w:t>If more than one inventory is envisaged, what will be the relationship between the different inventories?</w:t>
      </w:r>
    </w:p>
    <w:p w14:paraId="27CDDE96" w14:textId="08FBB201" w:rsidR="005D2BCE" w:rsidRPr="003F2870" w:rsidRDefault="005D2BCE" w:rsidP="005D2BCE">
      <w:pPr>
        <w:pStyle w:val="Pucesance"/>
        <w:rPr>
          <w:lang w:val="en-GB"/>
        </w:rPr>
      </w:pPr>
      <w:r w:rsidRPr="003F2870">
        <w:rPr>
          <w:lang w:val="en-GB"/>
        </w:rPr>
        <w:t>How will inventories be set up – by administrative entity, by community, by domain or according to other criteria? If there is more than one inventory, will they be set up along similar lines?</w:t>
      </w:r>
    </w:p>
    <w:p w14:paraId="1FE0D94A" w14:textId="77777777" w:rsidR="005D2BCE" w:rsidRPr="003F2870" w:rsidRDefault="005D2BCE" w:rsidP="005D2BCE">
      <w:pPr>
        <w:pStyle w:val="Pucesance"/>
        <w:rPr>
          <w:lang w:val="en-GB"/>
        </w:rPr>
      </w:pPr>
      <w:r w:rsidRPr="003F2870">
        <w:rPr>
          <w:lang w:val="en-GB"/>
        </w:rPr>
        <w:t>How will the inventorying exercise and its later updating be financed?</w:t>
      </w:r>
    </w:p>
    <w:p w14:paraId="0FFCB996" w14:textId="77777777" w:rsidR="005D2BCE" w:rsidRPr="003F2870" w:rsidRDefault="005D2BCE" w:rsidP="005D2BCE">
      <w:pPr>
        <w:pStyle w:val="Pucesance"/>
        <w:rPr>
          <w:lang w:val="en-GB"/>
        </w:rPr>
      </w:pPr>
      <w:r w:rsidRPr="003F2870">
        <w:rPr>
          <w:lang w:val="en-GB"/>
        </w:rPr>
        <w:t>Who will develop the questionnaire</w:t>
      </w:r>
      <w:r>
        <w:rPr>
          <w:lang w:val="en-GB"/>
        </w:rPr>
        <w:t xml:space="preserve">(s) </w:t>
      </w:r>
      <w:r w:rsidRPr="003F2870">
        <w:rPr>
          <w:lang w:val="en-GB"/>
        </w:rPr>
        <w:t>for the inventor</w:t>
      </w:r>
      <w:r>
        <w:rPr>
          <w:lang w:val="en-GB"/>
        </w:rPr>
        <w:t>y(</w:t>
      </w:r>
      <w:r w:rsidRPr="003F2870">
        <w:rPr>
          <w:lang w:val="en-GB"/>
        </w:rPr>
        <w:t>ies</w:t>
      </w:r>
      <w:r>
        <w:rPr>
          <w:lang w:val="en-GB"/>
        </w:rPr>
        <w:t>)</w:t>
      </w:r>
      <w:r w:rsidRPr="003F2870">
        <w:rPr>
          <w:lang w:val="en-GB"/>
        </w:rPr>
        <w:t>? (</w:t>
      </w:r>
      <w:r>
        <w:rPr>
          <w:lang w:val="en-GB"/>
        </w:rPr>
        <w:t>A</w:t>
      </w:r>
      <w:r w:rsidRPr="003F2870">
        <w:rPr>
          <w:lang w:val="en-GB"/>
        </w:rPr>
        <w:t xml:space="preserve"> model for such a questionnaire is presented below</w:t>
      </w:r>
      <w:r>
        <w:rPr>
          <w:lang w:val="en-GB"/>
        </w:rPr>
        <w:t>.</w:t>
      </w:r>
      <w:r w:rsidRPr="003F2870">
        <w:rPr>
          <w:lang w:val="en-GB"/>
        </w:rPr>
        <w:t>)</w:t>
      </w:r>
    </w:p>
    <w:p w14:paraId="6D6870D4" w14:textId="77777777" w:rsidR="005D2BCE" w:rsidRPr="003F2870" w:rsidRDefault="005D2BCE" w:rsidP="005D2BCE">
      <w:pPr>
        <w:pStyle w:val="Pucesance"/>
        <w:rPr>
          <w:lang w:val="en-GB"/>
        </w:rPr>
      </w:pPr>
      <w:r w:rsidRPr="003F2870">
        <w:rPr>
          <w:lang w:val="en-GB"/>
        </w:rPr>
        <w:t>What information will be collected on the elements</w:t>
      </w:r>
      <w:r>
        <w:rPr>
          <w:lang w:val="en-GB"/>
        </w:rPr>
        <w:t xml:space="preserve"> to be inventoried</w:t>
      </w:r>
      <w:r w:rsidRPr="003F2870">
        <w:rPr>
          <w:lang w:val="en-GB"/>
        </w:rPr>
        <w:t>?</w:t>
      </w:r>
    </w:p>
    <w:p w14:paraId="5ABD5DD7" w14:textId="77777777" w:rsidR="005D2BCE" w:rsidRPr="003F2870" w:rsidRDefault="005D2BCE" w:rsidP="005D2BCE">
      <w:pPr>
        <w:pStyle w:val="Pucesance"/>
        <w:rPr>
          <w:lang w:val="en-GB"/>
        </w:rPr>
      </w:pPr>
      <w:r w:rsidRPr="003F2870">
        <w:rPr>
          <w:lang w:val="en-GB"/>
        </w:rPr>
        <w:t>What definition of ICH will be used?</w:t>
      </w:r>
    </w:p>
    <w:p w14:paraId="2DC5DF71" w14:textId="77777777" w:rsidR="005D2BCE" w:rsidRPr="003F2870" w:rsidRDefault="005D2BCE" w:rsidP="005D2BCE">
      <w:pPr>
        <w:pStyle w:val="Pucesance"/>
        <w:rPr>
          <w:lang w:val="en-GB"/>
        </w:rPr>
      </w:pPr>
      <w:r w:rsidRPr="003F2870">
        <w:rPr>
          <w:lang w:val="en-GB"/>
        </w:rPr>
        <w:t>What system of domains or categories will be used?</w:t>
      </w:r>
    </w:p>
    <w:p w14:paraId="1B19BFD4" w14:textId="77777777" w:rsidR="005D2BCE" w:rsidRDefault="005D2BCE" w:rsidP="005D2BCE">
      <w:pPr>
        <w:pStyle w:val="Pucesance"/>
        <w:rPr>
          <w:lang w:val="en-GB"/>
        </w:rPr>
      </w:pPr>
      <w:r>
        <w:rPr>
          <w:lang w:val="en-GB"/>
        </w:rPr>
        <w:t>How comprehensive is the inventorying exercise intended to be?</w:t>
      </w:r>
    </w:p>
    <w:p w14:paraId="45E0F052" w14:textId="77777777" w:rsidR="005D2BCE" w:rsidRPr="003F2870" w:rsidRDefault="005D2BCE" w:rsidP="005D2BCE">
      <w:pPr>
        <w:pStyle w:val="Pucesance"/>
        <w:rPr>
          <w:lang w:val="en-GB"/>
        </w:rPr>
      </w:pPr>
      <w:r w:rsidRPr="003F2870">
        <w:rPr>
          <w:lang w:val="en-GB"/>
        </w:rPr>
        <w:t xml:space="preserve">Who will </w:t>
      </w:r>
      <w:r>
        <w:rPr>
          <w:lang w:val="en-GB"/>
        </w:rPr>
        <w:t>facilitate the collection and generation of the</w:t>
      </w:r>
      <w:r w:rsidRPr="003F2870">
        <w:rPr>
          <w:lang w:val="en-GB"/>
        </w:rPr>
        <w:t xml:space="preserve"> information?</w:t>
      </w:r>
    </w:p>
    <w:p w14:paraId="61705E7E" w14:textId="77777777" w:rsidR="005D2BCE" w:rsidRPr="003F2870" w:rsidRDefault="005D2BCE" w:rsidP="005D2BCE">
      <w:pPr>
        <w:pStyle w:val="Pucesance"/>
        <w:rPr>
          <w:lang w:val="en-GB"/>
        </w:rPr>
      </w:pPr>
      <w:r w:rsidRPr="003F2870">
        <w:rPr>
          <w:lang w:val="en-GB"/>
        </w:rPr>
        <w:t>How will relevant communities and/or groups be identified?</w:t>
      </w:r>
    </w:p>
    <w:p w14:paraId="2EE5E669" w14:textId="77777777" w:rsidR="005D2BCE" w:rsidRPr="003F2870" w:rsidRDefault="005D2BCE" w:rsidP="005D2BCE">
      <w:pPr>
        <w:pStyle w:val="Pucesance"/>
        <w:rPr>
          <w:lang w:val="en-GB"/>
        </w:rPr>
      </w:pPr>
      <w:r w:rsidRPr="003F2870">
        <w:rPr>
          <w:lang w:val="en-GB"/>
        </w:rPr>
        <w:t>How will relevant communities be informed about and involved in the data collection?</w:t>
      </w:r>
    </w:p>
    <w:p w14:paraId="44C50D6E" w14:textId="77777777" w:rsidR="005D2BCE" w:rsidRPr="003F2870" w:rsidRDefault="005D2BCE" w:rsidP="005D2BCE">
      <w:pPr>
        <w:pStyle w:val="Pucesance"/>
        <w:rPr>
          <w:lang w:val="en-GB"/>
        </w:rPr>
      </w:pPr>
      <w:r w:rsidRPr="003F2870">
        <w:rPr>
          <w:lang w:val="en-GB"/>
        </w:rPr>
        <w:lastRenderedPageBreak/>
        <w:t>How will relevant non-governmental organizations and institutions be involved in the exercise, if at all?</w:t>
      </w:r>
    </w:p>
    <w:p w14:paraId="56A11325" w14:textId="77777777" w:rsidR="005D2BCE" w:rsidRPr="003F2870" w:rsidRDefault="005D2BCE" w:rsidP="005D2BCE">
      <w:pPr>
        <w:pStyle w:val="Pucesance"/>
        <w:rPr>
          <w:lang w:val="en-GB"/>
        </w:rPr>
      </w:pPr>
      <w:r w:rsidRPr="003F2870">
        <w:rPr>
          <w:lang w:val="en-GB"/>
        </w:rPr>
        <w:t>Who will control the input of data onto the inventory</w:t>
      </w:r>
      <w:r>
        <w:rPr>
          <w:lang w:val="en-GB"/>
        </w:rPr>
        <w:t>(</w:t>
      </w:r>
      <w:r w:rsidRPr="003F2870">
        <w:rPr>
          <w:lang w:val="en-GB"/>
        </w:rPr>
        <w:t>ies</w:t>
      </w:r>
      <w:r>
        <w:rPr>
          <w:lang w:val="en-GB"/>
        </w:rPr>
        <w:t>)</w:t>
      </w:r>
      <w:r w:rsidRPr="003F2870">
        <w:rPr>
          <w:lang w:val="en-GB"/>
        </w:rPr>
        <w:t>?</w:t>
      </w:r>
    </w:p>
    <w:p w14:paraId="7C6858A4" w14:textId="77777777" w:rsidR="005D2BCE" w:rsidRPr="003F2870" w:rsidRDefault="005D2BCE" w:rsidP="005D2BCE">
      <w:pPr>
        <w:pStyle w:val="Pucesance"/>
        <w:rPr>
          <w:lang w:val="en-GB"/>
        </w:rPr>
      </w:pPr>
      <w:r w:rsidRPr="003F2870">
        <w:rPr>
          <w:lang w:val="en-GB"/>
        </w:rPr>
        <w:t xml:space="preserve">Who will </w:t>
      </w:r>
      <w:r>
        <w:rPr>
          <w:lang w:val="en-GB"/>
        </w:rPr>
        <w:t xml:space="preserve">manage and </w:t>
      </w:r>
      <w:r w:rsidRPr="003F2870">
        <w:rPr>
          <w:lang w:val="en-GB"/>
        </w:rPr>
        <w:t xml:space="preserve">control access to the </w:t>
      </w:r>
      <w:r>
        <w:rPr>
          <w:lang w:val="en-GB"/>
        </w:rPr>
        <w:t>information</w:t>
      </w:r>
      <w:r w:rsidRPr="003F2870">
        <w:rPr>
          <w:lang w:val="en-GB"/>
        </w:rPr>
        <w:t>?</w:t>
      </w:r>
    </w:p>
    <w:p w14:paraId="4A1D827D" w14:textId="77777777" w:rsidR="005D2BCE" w:rsidRPr="003F2870" w:rsidRDefault="005D2BCE" w:rsidP="005D2BCE">
      <w:pPr>
        <w:pStyle w:val="Pucesance"/>
        <w:rPr>
          <w:lang w:val="en-GB"/>
        </w:rPr>
      </w:pPr>
      <w:r w:rsidRPr="003F2870">
        <w:rPr>
          <w:lang w:val="en-GB"/>
        </w:rPr>
        <w:t xml:space="preserve">How will sensitive </w:t>
      </w:r>
      <w:r>
        <w:rPr>
          <w:lang w:val="en-GB"/>
        </w:rPr>
        <w:t>information</w:t>
      </w:r>
      <w:r w:rsidRPr="003F2870">
        <w:rPr>
          <w:lang w:val="en-GB"/>
        </w:rPr>
        <w:t xml:space="preserve"> be managed to ensure respect for customary restrictions on access?</w:t>
      </w:r>
    </w:p>
    <w:p w14:paraId="6923D970" w14:textId="77777777" w:rsidR="005D2BCE" w:rsidRPr="003F2870" w:rsidRDefault="005D2BCE" w:rsidP="005D2BCE">
      <w:pPr>
        <w:pStyle w:val="Pucesance"/>
        <w:rPr>
          <w:lang w:val="en-GB"/>
        </w:rPr>
      </w:pPr>
      <w:r w:rsidRPr="003F2870">
        <w:rPr>
          <w:lang w:val="en-GB"/>
        </w:rPr>
        <w:t>How will elements that are shared by more than one community be dealt with?</w:t>
      </w:r>
    </w:p>
    <w:p w14:paraId="1F598A56" w14:textId="251F9EBA" w:rsidR="005D2BCE" w:rsidRPr="003F2870" w:rsidRDefault="005D2BCE" w:rsidP="005D2BCE">
      <w:pPr>
        <w:pStyle w:val="Pucesance"/>
        <w:rPr>
          <w:lang w:val="en-GB"/>
        </w:rPr>
      </w:pPr>
      <w:r w:rsidRPr="003F2870">
        <w:rPr>
          <w:lang w:val="en-GB"/>
        </w:rPr>
        <w:t>How will elements that also are found outside the country be dealt with?</w:t>
      </w:r>
    </w:p>
    <w:p w14:paraId="491CC741" w14:textId="77777777" w:rsidR="005D2BCE" w:rsidRPr="003F2870" w:rsidRDefault="005D2BCE" w:rsidP="005D2BCE">
      <w:pPr>
        <w:pStyle w:val="Pucesance"/>
        <w:rPr>
          <w:lang w:val="en-GB"/>
        </w:rPr>
      </w:pPr>
      <w:r w:rsidRPr="003F2870">
        <w:rPr>
          <w:lang w:val="en-GB"/>
        </w:rPr>
        <w:t xml:space="preserve">How will </w:t>
      </w:r>
      <w:r>
        <w:rPr>
          <w:lang w:val="en-GB"/>
        </w:rPr>
        <w:t xml:space="preserve">the </w:t>
      </w:r>
      <w:r w:rsidRPr="003F2870">
        <w:rPr>
          <w:lang w:val="en-GB"/>
        </w:rPr>
        <w:t>inventories be published or disseminated?</w:t>
      </w:r>
    </w:p>
    <w:bookmarkEnd w:id="5"/>
    <w:bookmarkEnd w:id="6"/>
    <w:bookmarkEnd w:id="7"/>
    <w:p w14:paraId="64B71E8E" w14:textId="03D408B2" w:rsidR="004021A4" w:rsidRPr="003F2870" w:rsidRDefault="003B5306" w:rsidP="003B5306">
      <w:pPr>
        <w:pStyle w:val="Pucesance"/>
        <w:rPr>
          <w:lang w:val="en-GB"/>
        </w:rPr>
      </w:pPr>
      <w:r>
        <w:rPr>
          <w:lang w:val="en-GB"/>
        </w:rPr>
        <w:t>How will change be accommodated and updating be organized?</w:t>
      </w:r>
    </w:p>
    <w:sectPr w:rsidR="004021A4" w:rsidRPr="003F2870" w:rsidSect="003B5306">
      <w:headerReference w:type="even" r:id="rId19"/>
      <w:headerReference w:type="default" r:id="rId20"/>
      <w:footerReference w:type="even" r:id="rId21"/>
      <w:footerReference w:type="default" r:id="rId22"/>
      <w:headerReference w:type="first" r:id="rId23"/>
      <w:footerReference w:type="first" r:id="rId24"/>
      <w:type w:val="oddPage"/>
      <w:pgSz w:w="11906" w:h="16838"/>
      <w:pgMar w:top="1701" w:right="1531" w:bottom="1701"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9C07" w14:textId="77777777" w:rsidR="000B24F1" w:rsidRDefault="000B24F1" w:rsidP="003161D7">
      <w:pPr>
        <w:spacing w:after="0"/>
      </w:pPr>
      <w:r>
        <w:separator/>
      </w:r>
    </w:p>
  </w:endnote>
  <w:endnote w:type="continuationSeparator" w:id="0">
    <w:p w14:paraId="7C0346EE" w14:textId="77777777" w:rsidR="000B24F1" w:rsidRDefault="000B24F1" w:rsidP="00316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0579" w14:textId="7832F424" w:rsidR="000B24F1" w:rsidRDefault="008570E7" w:rsidP="00F07513">
    <w:pPr>
      <w:pStyle w:val="Footer"/>
      <w:ind w:right="360" w:firstLine="360"/>
    </w:pPr>
    <w:r>
      <w:rPr>
        <w:noProof/>
        <w:lang w:val="fr-FR" w:eastAsia="ja-JP"/>
      </w:rPr>
      <w:drawing>
        <wp:anchor distT="0" distB="0" distL="114300" distR="114300" simplePos="0" relativeHeight="251683840" behindDoc="0" locked="0" layoutInCell="1" allowOverlap="1" wp14:anchorId="55CCF9B2" wp14:editId="790BE9B8">
          <wp:simplePos x="0" y="0"/>
          <wp:positionH relativeFrom="column">
            <wp:posOffset>2199640</wp:posOffset>
          </wp:positionH>
          <wp:positionV relativeFrom="paragraph">
            <wp:posOffset>147320</wp:posOffset>
          </wp:positionV>
          <wp:extent cx="542925" cy="19050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B24F1" w:rsidRPr="00F01876">
      <w:rPr>
        <w:noProof/>
        <w:lang w:val="fr-FR" w:eastAsia="ja-JP"/>
      </w:rPr>
      <w:drawing>
        <wp:anchor distT="0" distB="0" distL="114300" distR="114300" simplePos="0" relativeHeight="251661312" behindDoc="0" locked="1" layoutInCell="1" allowOverlap="0" wp14:anchorId="7B041D61" wp14:editId="5982563B">
          <wp:simplePos x="0" y="0"/>
          <wp:positionH relativeFrom="margin">
            <wp:posOffset>0</wp:posOffset>
          </wp:positionH>
          <wp:positionV relativeFrom="margin">
            <wp:posOffset>8641080</wp:posOffset>
          </wp:positionV>
          <wp:extent cx="942975" cy="538480"/>
          <wp:effectExtent l="0" t="0" r="0" b="0"/>
          <wp:wrapSquare wrapText="bothSides"/>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755E2950" w14:textId="188FA19F" w:rsidR="000B24F1" w:rsidRPr="00F07513" w:rsidRDefault="000B24F1" w:rsidP="00F07513">
    <w:pPr>
      <w:pStyle w:val="Footer"/>
    </w:pPr>
    <w:r>
      <w:tab/>
    </w:r>
    <w:r>
      <w:tab/>
    </w:r>
    <w:r>
      <w:rPr>
        <w:lang w:val="en-US"/>
      </w:rPr>
      <w:t>U019</w:t>
    </w:r>
    <w:r w:rsidRPr="00C41D44">
      <w:rPr>
        <w:lang w:val="en-US"/>
      </w:rPr>
      <w:t>-v1.0-</w:t>
    </w:r>
    <w:r>
      <w:rPr>
        <w:lang w:val="en-US"/>
      </w:rPr>
      <w:t>FN</w:t>
    </w:r>
    <w:r w:rsidRPr="00C41D44">
      <w:rPr>
        <w:lang w:val="en-US"/>
      </w:rPr>
      <w:t>-</w:t>
    </w:r>
    <w:r>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AAC" w14:textId="4DA225D2" w:rsidR="000B24F1" w:rsidRDefault="008570E7">
    <w:pPr>
      <w:pStyle w:val="Footer"/>
    </w:pPr>
    <w:r>
      <w:rPr>
        <w:noProof/>
        <w:lang w:val="fr-FR" w:eastAsia="ja-JP"/>
      </w:rPr>
      <w:drawing>
        <wp:anchor distT="0" distB="0" distL="114300" distR="114300" simplePos="0" relativeHeight="251685888" behindDoc="0" locked="0" layoutInCell="1" allowOverlap="1" wp14:anchorId="1E55930F" wp14:editId="6091BF74">
          <wp:simplePos x="0" y="0"/>
          <wp:positionH relativeFrom="column">
            <wp:posOffset>2742565</wp:posOffset>
          </wp:positionH>
          <wp:positionV relativeFrom="paragraph">
            <wp:posOffset>-5080</wp:posOffset>
          </wp:positionV>
          <wp:extent cx="542925" cy="190500"/>
          <wp:effectExtent l="0" t="0" r="9525"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B24F1">
      <w:rPr>
        <w:lang w:val="en-US"/>
      </w:rPr>
      <w:t>U019</w:t>
    </w:r>
    <w:r w:rsidR="000B24F1" w:rsidRPr="00C41D44">
      <w:rPr>
        <w:lang w:val="en-US"/>
      </w:rPr>
      <w:t>-v1.0-</w:t>
    </w:r>
    <w:r w:rsidR="000B24F1">
      <w:rPr>
        <w:lang w:val="en-US"/>
      </w:rPr>
      <w:t>FN</w:t>
    </w:r>
    <w:r w:rsidR="000B24F1" w:rsidRPr="00C41D44">
      <w:rPr>
        <w:lang w:val="en-US"/>
      </w:rPr>
      <w:t>-</w:t>
    </w:r>
    <w:r w:rsidR="000B24F1">
      <w:rPr>
        <w:lang w:val="en-US"/>
      </w:rPr>
      <w:t>EN</w:t>
    </w:r>
    <w:r w:rsidR="000B24F1">
      <w:tab/>
    </w:r>
    <w:r w:rsidR="000B24F1">
      <w:tab/>
    </w:r>
    <w:r w:rsidR="000B24F1" w:rsidRPr="007F7A45">
      <w:rPr>
        <w:noProof/>
        <w:lang w:val="fr-FR" w:eastAsia="ja-JP"/>
      </w:rPr>
      <w:drawing>
        <wp:anchor distT="0" distB="0" distL="114300" distR="114300" simplePos="0" relativeHeight="251663360" behindDoc="0" locked="1" layoutInCell="1" allowOverlap="0" wp14:anchorId="479B0939" wp14:editId="21BD9FA8">
          <wp:simplePos x="0" y="0"/>
          <wp:positionH relativeFrom="margin">
            <wp:posOffset>4681855</wp:posOffset>
          </wp:positionH>
          <wp:positionV relativeFrom="margin">
            <wp:posOffset>8641080</wp:posOffset>
          </wp:positionV>
          <wp:extent cx="942975" cy="5384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759E" w14:textId="597689D0" w:rsidR="000B24F1" w:rsidRDefault="008570E7">
    <w:pPr>
      <w:pStyle w:val="Footer"/>
    </w:pPr>
    <w:r>
      <w:rPr>
        <w:noProof/>
        <w:lang w:val="fr-FR" w:eastAsia="ja-JP"/>
      </w:rPr>
      <w:drawing>
        <wp:anchor distT="0" distB="0" distL="114300" distR="114300" simplePos="0" relativeHeight="251681792" behindDoc="0" locked="0" layoutInCell="1" allowOverlap="1" wp14:anchorId="3391E1B5" wp14:editId="66C116AC">
          <wp:simplePos x="0" y="0"/>
          <wp:positionH relativeFrom="column">
            <wp:posOffset>2542540</wp:posOffset>
          </wp:positionH>
          <wp:positionV relativeFrom="paragraph">
            <wp:posOffset>-5080</wp:posOffset>
          </wp:positionV>
          <wp:extent cx="542925" cy="190500"/>
          <wp:effectExtent l="0" t="0" r="9525"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B24F1">
      <w:rPr>
        <w:lang w:val="en-US"/>
      </w:rPr>
      <w:t>U019</w:t>
    </w:r>
    <w:r w:rsidR="000B24F1" w:rsidRPr="00C41D44">
      <w:rPr>
        <w:lang w:val="en-US"/>
      </w:rPr>
      <w:t>-v1.0-</w:t>
    </w:r>
    <w:r w:rsidR="000B24F1">
      <w:rPr>
        <w:lang w:val="en-US"/>
      </w:rPr>
      <w:t>FN</w:t>
    </w:r>
    <w:r w:rsidR="000B24F1" w:rsidRPr="00C41D44">
      <w:rPr>
        <w:lang w:val="en-US"/>
      </w:rPr>
      <w:t>-</w:t>
    </w:r>
    <w:r w:rsidR="000B24F1">
      <w:rPr>
        <w:lang w:val="en-US"/>
      </w:rPr>
      <w:t>EN</w:t>
    </w:r>
    <w:r w:rsidR="000B24F1">
      <w:tab/>
    </w:r>
    <w:r w:rsidR="000B24F1" w:rsidRPr="007F7A45">
      <w:rPr>
        <w:noProof/>
        <w:lang w:val="fr-FR" w:eastAsia="ja-JP"/>
      </w:rPr>
      <w:drawing>
        <wp:anchor distT="0" distB="0" distL="114300" distR="114300" simplePos="0" relativeHeight="251659264" behindDoc="0" locked="1" layoutInCell="1" allowOverlap="0" wp14:anchorId="0092CACF" wp14:editId="1A7B0DA4">
          <wp:simplePos x="0" y="0"/>
          <wp:positionH relativeFrom="margin">
            <wp:posOffset>4681855</wp:posOffset>
          </wp:positionH>
          <wp:positionV relativeFrom="margin">
            <wp:posOffset>8641080</wp:posOffset>
          </wp:positionV>
          <wp:extent cx="942975" cy="538480"/>
          <wp:effectExtent l="0" t="0" r="0" b="0"/>
          <wp:wrapSquare wrapText="bothSides"/>
          <wp:docPr id="364"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CF6E" w14:textId="365E9993" w:rsidR="000B24F1" w:rsidRDefault="008570E7" w:rsidP="00F07513">
    <w:pPr>
      <w:pStyle w:val="Footer"/>
      <w:ind w:right="360" w:firstLine="360"/>
    </w:pPr>
    <w:r>
      <w:rPr>
        <w:noProof/>
        <w:lang w:val="fr-FR" w:eastAsia="ja-JP"/>
      </w:rPr>
      <w:drawing>
        <wp:anchor distT="0" distB="0" distL="114300" distR="114300" simplePos="0" relativeHeight="251689984" behindDoc="0" locked="0" layoutInCell="1" allowOverlap="1" wp14:anchorId="663674AA" wp14:editId="7975668D">
          <wp:simplePos x="0" y="0"/>
          <wp:positionH relativeFrom="column">
            <wp:posOffset>2342515</wp:posOffset>
          </wp:positionH>
          <wp:positionV relativeFrom="paragraph">
            <wp:posOffset>137795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B24F1" w:rsidRPr="00F01876">
      <w:rPr>
        <w:noProof/>
        <w:lang w:val="fr-FR" w:eastAsia="ja-JP"/>
      </w:rPr>
      <w:drawing>
        <wp:anchor distT="0" distB="0" distL="114300" distR="114300" simplePos="0" relativeHeight="251667456" behindDoc="0" locked="1" layoutInCell="1" allowOverlap="0" wp14:anchorId="67A02F2F" wp14:editId="46689D12">
          <wp:simplePos x="0" y="0"/>
          <wp:positionH relativeFrom="margin">
            <wp:posOffset>0</wp:posOffset>
          </wp:positionH>
          <wp:positionV relativeFrom="margin">
            <wp:posOffset>8641080</wp:posOffset>
          </wp:positionV>
          <wp:extent cx="942975" cy="5384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1CE06570" w14:textId="520B5815" w:rsidR="000B24F1" w:rsidRPr="00F07513" w:rsidRDefault="000B24F1" w:rsidP="00F07513">
    <w:pPr>
      <w:pStyle w:val="Footer"/>
    </w:pPr>
    <w:r>
      <w:tab/>
    </w:r>
    <w:r>
      <w:tab/>
      <w:t>U019-v1.0-</w:t>
    </w:r>
    <w:r w:rsidR="00EA5483">
      <w:t>FN</w:t>
    </w:r>
    <w: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293B" w14:textId="24BEF0CD" w:rsidR="000B24F1" w:rsidRDefault="008570E7">
    <w:pPr>
      <w:pStyle w:val="Footer"/>
    </w:pPr>
    <w:r>
      <w:rPr>
        <w:noProof/>
        <w:lang w:val="fr-FR" w:eastAsia="ja-JP"/>
      </w:rPr>
      <w:drawing>
        <wp:anchor distT="0" distB="0" distL="114300" distR="114300" simplePos="0" relativeHeight="251692032" behindDoc="0" locked="0" layoutInCell="1" allowOverlap="1" wp14:anchorId="4C28A6E3" wp14:editId="5B9CDCF3">
          <wp:simplePos x="0" y="0"/>
          <wp:positionH relativeFrom="column">
            <wp:posOffset>2599690</wp:posOffset>
          </wp:positionH>
          <wp:positionV relativeFrom="paragraph">
            <wp:posOffset>-5080</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B24F1">
      <w:t>U019-v1.0-</w:t>
    </w:r>
    <w:r w:rsidR="00EA5483">
      <w:t>FN</w:t>
    </w:r>
    <w:r w:rsidR="000B24F1">
      <w:t>-EN</w:t>
    </w:r>
    <w:r w:rsidR="000B24F1">
      <w:tab/>
    </w:r>
    <w:r w:rsidR="000B24F1">
      <w:tab/>
    </w:r>
    <w:r w:rsidR="000B24F1" w:rsidRPr="007F7A45">
      <w:rPr>
        <w:noProof/>
        <w:lang w:val="fr-FR" w:eastAsia="ja-JP"/>
      </w:rPr>
      <w:drawing>
        <wp:anchor distT="0" distB="0" distL="114300" distR="114300" simplePos="0" relativeHeight="251669504" behindDoc="0" locked="1" layoutInCell="1" allowOverlap="0" wp14:anchorId="4C2DA449" wp14:editId="0E0454EC">
          <wp:simplePos x="0" y="0"/>
          <wp:positionH relativeFrom="margin">
            <wp:posOffset>4681855</wp:posOffset>
          </wp:positionH>
          <wp:positionV relativeFrom="margin">
            <wp:posOffset>8641080</wp:posOffset>
          </wp:positionV>
          <wp:extent cx="942975" cy="5384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65C4" w14:textId="580F794F" w:rsidR="000B24F1" w:rsidRDefault="008570E7">
    <w:pPr>
      <w:pStyle w:val="Footer"/>
    </w:pPr>
    <w:r>
      <w:rPr>
        <w:noProof/>
        <w:lang w:val="fr-FR" w:eastAsia="ja-JP"/>
      </w:rPr>
      <w:drawing>
        <wp:anchor distT="0" distB="0" distL="114300" distR="114300" simplePos="0" relativeHeight="251687936" behindDoc="0" locked="0" layoutInCell="1" allowOverlap="1" wp14:anchorId="64ADAA8E" wp14:editId="3C9C44E2">
          <wp:simplePos x="0" y="0"/>
          <wp:positionH relativeFrom="column">
            <wp:posOffset>2561590</wp:posOffset>
          </wp:positionH>
          <wp:positionV relativeFrom="paragraph">
            <wp:posOffset>-5080</wp:posOffset>
          </wp:positionV>
          <wp:extent cx="542925" cy="190500"/>
          <wp:effectExtent l="0" t="0" r="9525"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B24F1">
      <w:t>U019-v1.0-</w:t>
    </w:r>
    <w:r w:rsidR="00E90B04">
      <w:t>FN</w:t>
    </w:r>
    <w:r w:rsidR="000B24F1">
      <w:t>-EN</w:t>
    </w:r>
    <w:r w:rsidR="000B24F1">
      <w:tab/>
    </w:r>
    <w:r w:rsidR="000B24F1">
      <w:tab/>
    </w:r>
    <w:r w:rsidR="000B24F1" w:rsidRPr="007F7A45">
      <w:rPr>
        <w:noProof/>
        <w:lang w:val="fr-FR" w:eastAsia="ja-JP"/>
      </w:rPr>
      <w:drawing>
        <wp:anchor distT="0" distB="0" distL="114300" distR="114300" simplePos="0" relativeHeight="251665408" behindDoc="0" locked="1" layoutInCell="1" allowOverlap="0" wp14:anchorId="6CA2E911" wp14:editId="40D426D0">
          <wp:simplePos x="0" y="0"/>
          <wp:positionH relativeFrom="margin">
            <wp:posOffset>4681855</wp:posOffset>
          </wp:positionH>
          <wp:positionV relativeFrom="margin">
            <wp:posOffset>8641080</wp:posOffset>
          </wp:positionV>
          <wp:extent cx="942975" cy="5384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65F9" w14:textId="77777777" w:rsidR="000B24F1" w:rsidRDefault="000B24F1" w:rsidP="003161D7">
      <w:pPr>
        <w:spacing w:after="0"/>
      </w:pPr>
      <w:r>
        <w:separator/>
      </w:r>
    </w:p>
  </w:footnote>
  <w:footnote w:type="continuationSeparator" w:id="0">
    <w:p w14:paraId="27E70ACE" w14:textId="77777777" w:rsidR="000B24F1" w:rsidRDefault="000B24F1" w:rsidP="003161D7">
      <w:pPr>
        <w:spacing w:after="0"/>
      </w:pPr>
      <w:r>
        <w:continuationSeparator/>
      </w:r>
    </w:p>
  </w:footnote>
  <w:footnote w:id="1">
    <w:p w14:paraId="263ECB81" w14:textId="42058F1E" w:rsidR="000B24F1" w:rsidRPr="006032D1" w:rsidRDefault="000B24F1" w:rsidP="006032D1">
      <w:pPr>
        <w:pStyle w:val="FootnoteText"/>
      </w:pPr>
      <w:r w:rsidRPr="006032D1">
        <w:rPr>
          <w:rStyle w:val="FootnoteReference"/>
        </w:rPr>
        <w:footnoteRef/>
      </w:r>
      <w:r w:rsidR="0009792B" w:rsidRPr="006032D1">
        <w:t>.</w:t>
      </w:r>
      <w:r w:rsidR="0009792B" w:rsidRPr="006032D1">
        <w:tab/>
        <w:t>Frequently referred to as the ‘Intangible Heritage Convention’, the ‘2003 Convention’ and, for the purpose of this unit, simply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D2A2" w14:textId="6C94C1B0" w:rsidR="000B24F1" w:rsidRPr="00F07513" w:rsidRDefault="000B24F1" w:rsidP="0007403C">
    <w:pPr>
      <w:pStyle w:val="Header"/>
    </w:pPr>
    <w:r>
      <w:rPr>
        <w:rStyle w:val="PageNumber"/>
      </w:rPr>
      <w:fldChar w:fldCharType="begin"/>
    </w:r>
    <w:r>
      <w:rPr>
        <w:rStyle w:val="PageNumber"/>
      </w:rPr>
      <w:instrText xml:space="preserve"> PAGE </w:instrText>
    </w:r>
    <w:r>
      <w:rPr>
        <w:rStyle w:val="PageNumber"/>
      </w:rPr>
      <w:fldChar w:fldCharType="separate"/>
    </w:r>
    <w:r w:rsidR="00977E82">
      <w:rPr>
        <w:rStyle w:val="PageNumber"/>
        <w:noProof/>
      </w:rPr>
      <w:t>2</w:t>
    </w:r>
    <w:r>
      <w:rPr>
        <w:rStyle w:val="PageNumber"/>
      </w:rPr>
      <w:fldChar w:fldCharType="end"/>
    </w:r>
    <w:r>
      <w:tab/>
      <w:t xml:space="preserve">Unit 19: </w:t>
    </w:r>
    <w:r w:rsidR="00353F2A">
      <w:t>Inventory</w:t>
    </w:r>
    <w:r w:rsidRPr="00FD447C">
      <w:t xml:space="preserve"> </w:t>
    </w:r>
    <w:r>
      <w:t xml:space="preserve">without any </w:t>
    </w:r>
    <w:r w:rsidRPr="00FD447C">
      <w:t>system</w:t>
    </w:r>
    <w:r>
      <w:tab/>
    </w:r>
    <w:r w:rsidRPr="00C05F58">
      <w:rPr>
        <w:lang w:val="en-GB"/>
      </w:rPr>
      <w:t>Facilitator’s notes</w:t>
    </w:r>
    <w:r w:rsidR="00405F6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FB31" w14:textId="6F8ADAF7" w:rsidR="000B24F1" w:rsidRDefault="000B24F1">
    <w:pPr>
      <w:pStyle w:val="Header"/>
    </w:pPr>
    <w:r w:rsidRPr="00C05F58">
      <w:rPr>
        <w:lang w:val="en-GB"/>
      </w:rPr>
      <w:t>Facilitator’s notes</w:t>
    </w:r>
    <w:r>
      <w:rPr>
        <w:rStyle w:val="PageNumber"/>
      </w:rPr>
      <w:tab/>
    </w:r>
    <w:r>
      <w:t xml:space="preserve">Unit 19: </w:t>
    </w:r>
    <w:r w:rsidRPr="00FD447C">
      <w:t xml:space="preserve">Inventory A </w:t>
    </w:r>
    <w:r>
      <w:t xml:space="preserve">without any </w:t>
    </w:r>
    <w:r w:rsidRPr="00FD447C">
      <w:t>system</w:t>
    </w:r>
    <w:r>
      <w:tab/>
    </w:r>
    <w:r>
      <w:rPr>
        <w:rStyle w:val="PageNumber"/>
      </w:rPr>
      <w:fldChar w:fldCharType="begin"/>
    </w:r>
    <w:r>
      <w:rPr>
        <w:rStyle w:val="PageNumber"/>
      </w:rPr>
      <w:instrText xml:space="preserve"> PAGE </w:instrText>
    </w:r>
    <w:r>
      <w:rPr>
        <w:rStyle w:val="PageNumber"/>
      </w:rPr>
      <w:fldChar w:fldCharType="separate"/>
    </w:r>
    <w:r w:rsidR="00977E82">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BA84" w14:textId="1FD307C5" w:rsidR="000B24F1" w:rsidRPr="00F07513" w:rsidRDefault="000B24F1">
    <w:pPr>
      <w:pStyle w:val="Header"/>
    </w:pPr>
    <w:r>
      <w:tab/>
    </w:r>
    <w:r w:rsidRPr="00C05F58">
      <w:rPr>
        <w:lang w:val="en-GB"/>
      </w:rPr>
      <w:t>Facilitator’s notes</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0790" w14:textId="6B2D78FA" w:rsidR="000B24F1" w:rsidRPr="00F07513" w:rsidRDefault="000B24F1" w:rsidP="00F07513">
    <w:pPr>
      <w:pStyle w:val="Header"/>
    </w:pPr>
    <w:r>
      <w:rPr>
        <w:rStyle w:val="PageNumber"/>
      </w:rPr>
      <w:fldChar w:fldCharType="begin"/>
    </w:r>
    <w:r>
      <w:rPr>
        <w:rStyle w:val="PageNumber"/>
      </w:rPr>
      <w:instrText xml:space="preserve"> PAGE </w:instrText>
    </w:r>
    <w:r>
      <w:rPr>
        <w:rStyle w:val="PageNumber"/>
      </w:rPr>
      <w:fldChar w:fldCharType="separate"/>
    </w:r>
    <w:r w:rsidR="00977E82">
      <w:rPr>
        <w:rStyle w:val="PageNumber"/>
        <w:noProof/>
      </w:rPr>
      <w:t>14</w:t>
    </w:r>
    <w:r>
      <w:rPr>
        <w:rStyle w:val="PageNumber"/>
      </w:rPr>
      <w:fldChar w:fldCharType="end"/>
    </w:r>
    <w:r>
      <w:tab/>
      <w:t xml:space="preserve">Unit 19: </w:t>
    </w:r>
    <w:r w:rsidR="00353F2A">
      <w:t>Inventory</w:t>
    </w:r>
    <w:r w:rsidRPr="00FD447C">
      <w:t xml:space="preserve"> </w:t>
    </w:r>
    <w:r>
      <w:t xml:space="preserve">without any </w:t>
    </w:r>
    <w:r w:rsidRPr="00FD447C">
      <w:t>system</w:t>
    </w:r>
    <w:r>
      <w:tab/>
    </w:r>
    <w:r w:rsidR="00BE2039">
      <w:t>Facilitator’s notes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9917" w14:textId="43499EF3" w:rsidR="000B24F1" w:rsidRDefault="00BE2039">
    <w:pPr>
      <w:pStyle w:val="Header"/>
    </w:pPr>
    <w:r>
      <w:t>Facilitator’s notes</w:t>
    </w:r>
    <w:r w:rsidR="000B24F1">
      <w:rPr>
        <w:rStyle w:val="PageNumber"/>
      </w:rPr>
      <w:tab/>
    </w:r>
    <w:r w:rsidR="000B24F1">
      <w:t xml:space="preserve">Unit 19: </w:t>
    </w:r>
    <w:r w:rsidR="00353F2A">
      <w:t>Inventory</w:t>
    </w:r>
    <w:r w:rsidR="000B24F1" w:rsidRPr="00FD447C">
      <w:t xml:space="preserve"> </w:t>
    </w:r>
    <w:r w:rsidR="000B24F1">
      <w:t xml:space="preserve">without any </w:t>
    </w:r>
    <w:r w:rsidR="000B24F1" w:rsidRPr="00FD447C">
      <w:t>system</w:t>
    </w:r>
    <w:r w:rsidR="000B24F1">
      <w:tab/>
    </w:r>
    <w:r w:rsidR="000B24F1">
      <w:rPr>
        <w:rStyle w:val="PageNumber"/>
      </w:rPr>
      <w:fldChar w:fldCharType="begin"/>
    </w:r>
    <w:r w:rsidR="000B24F1">
      <w:rPr>
        <w:rStyle w:val="PageNumber"/>
      </w:rPr>
      <w:instrText xml:space="preserve"> PAGE </w:instrText>
    </w:r>
    <w:r w:rsidR="000B24F1">
      <w:rPr>
        <w:rStyle w:val="PageNumber"/>
      </w:rPr>
      <w:fldChar w:fldCharType="separate"/>
    </w:r>
    <w:r w:rsidR="00977E82">
      <w:rPr>
        <w:rStyle w:val="PageNumber"/>
        <w:noProof/>
      </w:rPr>
      <w:t>15</w:t>
    </w:r>
    <w:r w:rsidR="000B24F1">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B83A" w14:textId="4C31A5AC" w:rsidR="000B24F1" w:rsidRPr="00B941FD" w:rsidRDefault="00B941FD" w:rsidP="001265F3">
    <w:pPr>
      <w:pStyle w:val="Header"/>
      <w:rPr>
        <w:lang w:val="en-US"/>
      </w:rPr>
    </w:pPr>
    <w:r w:rsidRPr="008E68FD">
      <w:rPr>
        <w:lang w:val="en-US"/>
      </w:rPr>
      <w:t>Facilitator’s notes</w:t>
    </w:r>
    <w:r w:rsidRPr="008E68FD">
      <w:rPr>
        <w:lang w:val="en-US"/>
      </w:rPr>
      <w:tab/>
    </w:r>
    <w:r>
      <w:t xml:space="preserve">Unit 19: </w:t>
    </w:r>
    <w:r w:rsidR="00353F2A">
      <w:t>Inventory without any system</w:t>
    </w:r>
    <w:r w:rsidRPr="008E68FD">
      <w:rPr>
        <w:lang w:val="en-US"/>
      </w:rPr>
      <w:tab/>
    </w:r>
    <w:r>
      <w:rPr>
        <w:rStyle w:val="PageNumber"/>
      </w:rPr>
      <w:fldChar w:fldCharType="begin"/>
    </w:r>
    <w:r w:rsidRPr="008E68FD">
      <w:rPr>
        <w:rStyle w:val="PageNumber"/>
        <w:lang w:val="en-US"/>
      </w:rPr>
      <w:instrText xml:space="preserve"> PAGE </w:instrText>
    </w:r>
    <w:r>
      <w:rPr>
        <w:rStyle w:val="PageNumber"/>
      </w:rPr>
      <w:fldChar w:fldCharType="separate"/>
    </w:r>
    <w:r w:rsidR="00977E82">
      <w:rPr>
        <w:rStyle w:val="PageNumber"/>
        <w:noProof/>
        <w:lang w:val="en-US"/>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84DB04"/>
    <w:lvl w:ilvl="0">
      <w:start w:val="1"/>
      <w:numFmt w:val="decimal"/>
      <w:lvlText w:val="%1."/>
      <w:lvlJc w:val="left"/>
      <w:pPr>
        <w:tabs>
          <w:tab w:val="num" w:pos="360"/>
        </w:tabs>
        <w:ind w:left="360" w:hanging="360"/>
      </w:pPr>
    </w:lvl>
  </w:abstractNum>
  <w:abstractNum w:abstractNumId="1" w15:restartNumberingAfterBreak="0">
    <w:nsid w:val="00F3060C"/>
    <w:multiLevelType w:val="hybridMultilevel"/>
    <w:tmpl w:val="D228D0D0"/>
    <w:lvl w:ilvl="0" w:tplc="3C18D9A0">
      <w:start w:val="1"/>
      <w:numFmt w:val="decimal"/>
      <w:lvlText w:val="%1."/>
      <w:lvlJc w:val="left"/>
      <w:pPr>
        <w:ind w:left="473" w:hanging="360"/>
      </w:pPr>
      <w:rPr>
        <w:rFonts w:hint="default"/>
        <w:b w:val="0"/>
        <w:i/>
        <w:u w:val="none"/>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15:restartNumberingAfterBreak="0">
    <w:nsid w:val="011C4C3C"/>
    <w:multiLevelType w:val="hybridMultilevel"/>
    <w:tmpl w:val="F54020B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15:restartNumberingAfterBreak="0">
    <w:nsid w:val="058B5871"/>
    <w:multiLevelType w:val="hybridMultilevel"/>
    <w:tmpl w:val="5620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70708"/>
    <w:multiLevelType w:val="hybridMultilevel"/>
    <w:tmpl w:val="551455F2"/>
    <w:lvl w:ilvl="0" w:tplc="8CC02BCA">
      <w:start w:val="1"/>
      <w:numFmt w:val="bullet"/>
      <w:pStyle w:val="Upuce"/>
      <w:lvlText w:val=""/>
      <w:lvlJc w:val="left"/>
      <w:pPr>
        <w:ind w:left="473"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4F3F83"/>
    <w:multiLevelType w:val="hybridMultilevel"/>
    <w:tmpl w:val="8A92A38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15:restartNumberingAfterBreak="0">
    <w:nsid w:val="0B946783"/>
    <w:multiLevelType w:val="hybridMultilevel"/>
    <w:tmpl w:val="0AB62E02"/>
    <w:lvl w:ilvl="0" w:tplc="7F26675E">
      <w:start w:val="1"/>
      <w:numFmt w:val="decimal"/>
      <w:lvlText w:val="%1."/>
      <w:lvlJc w:val="left"/>
      <w:pPr>
        <w:ind w:left="586" w:hanging="473"/>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7" w15:restartNumberingAfterBreak="0">
    <w:nsid w:val="0F171B30"/>
    <w:multiLevelType w:val="hybridMultilevel"/>
    <w:tmpl w:val="F08EFA58"/>
    <w:lvl w:ilvl="0" w:tplc="A9F0EA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0454AD5"/>
    <w:multiLevelType w:val="hybridMultilevel"/>
    <w:tmpl w:val="337EC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53F42"/>
    <w:multiLevelType w:val="hybridMultilevel"/>
    <w:tmpl w:val="00D66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E1EC6"/>
    <w:multiLevelType w:val="hybridMultilevel"/>
    <w:tmpl w:val="B61264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335CFA"/>
    <w:multiLevelType w:val="multilevel"/>
    <w:tmpl w:val="F08EF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B2676"/>
    <w:multiLevelType w:val="hybridMultilevel"/>
    <w:tmpl w:val="7E96B2C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4A4863"/>
    <w:multiLevelType w:val="hybridMultilevel"/>
    <w:tmpl w:val="73E4834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E4E1AFA"/>
    <w:multiLevelType w:val="hybridMultilevel"/>
    <w:tmpl w:val="F6C806B0"/>
    <w:lvl w:ilvl="0" w:tplc="064AAB24">
      <w:start w:val="2"/>
      <w:numFmt w:val="bullet"/>
      <w:lvlText w:val=""/>
      <w:lvlJc w:val="left"/>
      <w:pPr>
        <w:ind w:left="473" w:hanging="360"/>
      </w:pPr>
      <w:rPr>
        <w:rFonts w:ascii="Symbol" w:eastAsia="SimSun" w:hAnsi="Symbol" w:cstheme="majorBidi"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7"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4319B3"/>
    <w:multiLevelType w:val="multilevel"/>
    <w:tmpl w:val="0DD871AE"/>
    <w:lvl w:ilvl="0">
      <w:start w:val="1"/>
      <w:numFmt w:val="bullet"/>
      <w:lvlText w:val=""/>
      <w:lvlJc w:val="left"/>
      <w:pPr>
        <w:ind w:left="927"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6C4481"/>
    <w:multiLevelType w:val="hybridMultilevel"/>
    <w:tmpl w:val="85E07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E3202"/>
    <w:multiLevelType w:val="hybridMultilevel"/>
    <w:tmpl w:val="5790C6C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1" w15:restartNumberingAfterBreak="0">
    <w:nsid w:val="4B5E2182"/>
    <w:multiLevelType w:val="hybridMultilevel"/>
    <w:tmpl w:val="86D87DAE"/>
    <w:lvl w:ilvl="0" w:tplc="00D40E80">
      <w:start w:val="1"/>
      <w:numFmt w:val="bullet"/>
      <w:lvlText w:val="–"/>
      <w:lvlJc w:val="left"/>
      <w:pPr>
        <w:tabs>
          <w:tab w:val="num" w:pos="454"/>
        </w:tabs>
        <w:ind w:left="454" w:hanging="11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EB5C52"/>
    <w:multiLevelType w:val="hybridMultilevel"/>
    <w:tmpl w:val="3902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8F5BB6"/>
    <w:multiLevelType w:val="hybridMultilevel"/>
    <w:tmpl w:val="1E92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14"/>
  </w:num>
  <w:num w:numId="5">
    <w:abstractNumId w:val="3"/>
  </w:num>
  <w:num w:numId="6">
    <w:abstractNumId w:val="9"/>
  </w:num>
  <w:num w:numId="7">
    <w:abstractNumId w:val="23"/>
  </w:num>
  <w:num w:numId="8">
    <w:abstractNumId w:val="19"/>
  </w:num>
  <w:num w:numId="9">
    <w:abstractNumId w:val="22"/>
  </w:num>
  <w:num w:numId="10">
    <w:abstractNumId w:val="7"/>
  </w:num>
  <w:num w:numId="11">
    <w:abstractNumId w:val="13"/>
  </w:num>
  <w:num w:numId="12">
    <w:abstractNumId w:val="7"/>
    <w:lvlOverride w:ilvl="0">
      <w:startOverride w:val="1"/>
    </w:lvlOverride>
  </w:num>
  <w:num w:numId="13">
    <w:abstractNumId w:val="12"/>
  </w:num>
  <w:num w:numId="14">
    <w:abstractNumId w:val="11"/>
  </w:num>
  <w:num w:numId="15">
    <w:abstractNumId w:val="2"/>
  </w:num>
  <w:num w:numId="16">
    <w:abstractNumId w:val="25"/>
  </w:num>
  <w:num w:numId="17">
    <w:abstractNumId w:val="24"/>
  </w:num>
  <w:num w:numId="18">
    <w:abstractNumId w:val="8"/>
  </w:num>
  <w:num w:numId="19">
    <w:abstractNumId w:val="17"/>
  </w:num>
  <w:num w:numId="20">
    <w:abstractNumId w:val="16"/>
  </w:num>
  <w:num w:numId="21">
    <w:abstractNumId w:val="4"/>
  </w:num>
  <w:num w:numId="22">
    <w:abstractNumId w:val="18"/>
  </w:num>
  <w:num w:numId="23">
    <w:abstractNumId w:val="21"/>
  </w:num>
  <w:num w:numId="24">
    <w:abstractNumId w:val="17"/>
  </w:num>
  <w:num w:numId="25">
    <w:abstractNumId w:val="17"/>
  </w:num>
  <w:num w:numId="26">
    <w:abstractNumId w:val="10"/>
  </w:num>
  <w:num w:numId="27">
    <w:abstractNumId w:val="6"/>
  </w:num>
  <w:num w:numId="28">
    <w:abstractNumId w:val="1"/>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0A"/>
    <w:rsid w:val="00000CFD"/>
    <w:rsid w:val="00001438"/>
    <w:rsid w:val="000017A5"/>
    <w:rsid w:val="0000439E"/>
    <w:rsid w:val="00012144"/>
    <w:rsid w:val="0002046D"/>
    <w:rsid w:val="00025A16"/>
    <w:rsid w:val="00030463"/>
    <w:rsid w:val="000343E4"/>
    <w:rsid w:val="00035F3B"/>
    <w:rsid w:val="000409A1"/>
    <w:rsid w:val="0004463F"/>
    <w:rsid w:val="000501F4"/>
    <w:rsid w:val="00053C0B"/>
    <w:rsid w:val="00054DD3"/>
    <w:rsid w:val="00072786"/>
    <w:rsid w:val="0007403C"/>
    <w:rsid w:val="00074288"/>
    <w:rsid w:val="00077A89"/>
    <w:rsid w:val="000809C5"/>
    <w:rsid w:val="00096708"/>
    <w:rsid w:val="0009792B"/>
    <w:rsid w:val="000B24F1"/>
    <w:rsid w:val="000C0C2E"/>
    <w:rsid w:val="000D030B"/>
    <w:rsid w:val="000D3286"/>
    <w:rsid w:val="000D4066"/>
    <w:rsid w:val="000D47C1"/>
    <w:rsid w:val="000E3C79"/>
    <w:rsid w:val="001154AD"/>
    <w:rsid w:val="001265F3"/>
    <w:rsid w:val="00140617"/>
    <w:rsid w:val="0014272D"/>
    <w:rsid w:val="00146611"/>
    <w:rsid w:val="00147204"/>
    <w:rsid w:val="00147544"/>
    <w:rsid w:val="00147DC4"/>
    <w:rsid w:val="00162317"/>
    <w:rsid w:val="0016700F"/>
    <w:rsid w:val="00173869"/>
    <w:rsid w:val="00174BDE"/>
    <w:rsid w:val="0018436C"/>
    <w:rsid w:val="00193AD3"/>
    <w:rsid w:val="00195E84"/>
    <w:rsid w:val="001A14FD"/>
    <w:rsid w:val="001A6915"/>
    <w:rsid w:val="001B75FB"/>
    <w:rsid w:val="001D6019"/>
    <w:rsid w:val="001D73C1"/>
    <w:rsid w:val="001E0923"/>
    <w:rsid w:val="001E47E6"/>
    <w:rsid w:val="001E7E83"/>
    <w:rsid w:val="001F6919"/>
    <w:rsid w:val="00204313"/>
    <w:rsid w:val="00213768"/>
    <w:rsid w:val="002220DB"/>
    <w:rsid w:val="002224A6"/>
    <w:rsid w:val="00232A76"/>
    <w:rsid w:val="002425AD"/>
    <w:rsid w:val="0025171E"/>
    <w:rsid w:val="002520CF"/>
    <w:rsid w:val="00254D3E"/>
    <w:rsid w:val="00276EFB"/>
    <w:rsid w:val="0028569B"/>
    <w:rsid w:val="0029208D"/>
    <w:rsid w:val="002967F5"/>
    <w:rsid w:val="002C3BD8"/>
    <w:rsid w:val="002C5129"/>
    <w:rsid w:val="002C70CA"/>
    <w:rsid w:val="002C78F0"/>
    <w:rsid w:val="002D2B9D"/>
    <w:rsid w:val="002D6C9D"/>
    <w:rsid w:val="0030483C"/>
    <w:rsid w:val="003161D7"/>
    <w:rsid w:val="00322128"/>
    <w:rsid w:val="00323647"/>
    <w:rsid w:val="00331AE6"/>
    <w:rsid w:val="0034545D"/>
    <w:rsid w:val="00353F2A"/>
    <w:rsid w:val="003551DE"/>
    <w:rsid w:val="00363A96"/>
    <w:rsid w:val="003710AF"/>
    <w:rsid w:val="003735A5"/>
    <w:rsid w:val="00374EA0"/>
    <w:rsid w:val="00375E79"/>
    <w:rsid w:val="0037650A"/>
    <w:rsid w:val="003B0107"/>
    <w:rsid w:val="003B041A"/>
    <w:rsid w:val="003B5306"/>
    <w:rsid w:val="003B60FF"/>
    <w:rsid w:val="003B64F2"/>
    <w:rsid w:val="003C2901"/>
    <w:rsid w:val="003C494E"/>
    <w:rsid w:val="003E0CC3"/>
    <w:rsid w:val="003E12C9"/>
    <w:rsid w:val="003F08F3"/>
    <w:rsid w:val="003F1E7A"/>
    <w:rsid w:val="003F2870"/>
    <w:rsid w:val="0040072B"/>
    <w:rsid w:val="004021A4"/>
    <w:rsid w:val="00405F6D"/>
    <w:rsid w:val="0041154B"/>
    <w:rsid w:val="00412E24"/>
    <w:rsid w:val="00416449"/>
    <w:rsid w:val="00423116"/>
    <w:rsid w:val="00423CA6"/>
    <w:rsid w:val="00427313"/>
    <w:rsid w:val="00432036"/>
    <w:rsid w:val="00443F31"/>
    <w:rsid w:val="0044793A"/>
    <w:rsid w:val="00463EB7"/>
    <w:rsid w:val="00467031"/>
    <w:rsid w:val="00470CB7"/>
    <w:rsid w:val="00481F3B"/>
    <w:rsid w:val="004A7F6C"/>
    <w:rsid w:val="004B3F03"/>
    <w:rsid w:val="004C0F3E"/>
    <w:rsid w:val="004C3BB1"/>
    <w:rsid w:val="004C5CDC"/>
    <w:rsid w:val="004C71C8"/>
    <w:rsid w:val="004D5E8C"/>
    <w:rsid w:val="004E3C4A"/>
    <w:rsid w:val="004F1038"/>
    <w:rsid w:val="004F134B"/>
    <w:rsid w:val="00510951"/>
    <w:rsid w:val="00513317"/>
    <w:rsid w:val="00513B38"/>
    <w:rsid w:val="005150B7"/>
    <w:rsid w:val="00515869"/>
    <w:rsid w:val="00536AAB"/>
    <w:rsid w:val="005426CF"/>
    <w:rsid w:val="00542AD9"/>
    <w:rsid w:val="005441A3"/>
    <w:rsid w:val="005456DB"/>
    <w:rsid w:val="0054591D"/>
    <w:rsid w:val="0055425F"/>
    <w:rsid w:val="00576624"/>
    <w:rsid w:val="00587431"/>
    <w:rsid w:val="005906BF"/>
    <w:rsid w:val="005910AE"/>
    <w:rsid w:val="005A2263"/>
    <w:rsid w:val="005A2281"/>
    <w:rsid w:val="005A42B6"/>
    <w:rsid w:val="005A5BF7"/>
    <w:rsid w:val="005A7256"/>
    <w:rsid w:val="005B372E"/>
    <w:rsid w:val="005B75C2"/>
    <w:rsid w:val="005B76FE"/>
    <w:rsid w:val="005D2BCE"/>
    <w:rsid w:val="005E64B5"/>
    <w:rsid w:val="005E7254"/>
    <w:rsid w:val="005F7F3A"/>
    <w:rsid w:val="0060121D"/>
    <w:rsid w:val="006032D1"/>
    <w:rsid w:val="006033B3"/>
    <w:rsid w:val="00614D31"/>
    <w:rsid w:val="00615BA6"/>
    <w:rsid w:val="0063183C"/>
    <w:rsid w:val="00631A4E"/>
    <w:rsid w:val="00632541"/>
    <w:rsid w:val="0066223C"/>
    <w:rsid w:val="00665826"/>
    <w:rsid w:val="00665A48"/>
    <w:rsid w:val="006741B7"/>
    <w:rsid w:val="006853BB"/>
    <w:rsid w:val="006870E9"/>
    <w:rsid w:val="00696AB9"/>
    <w:rsid w:val="006A087C"/>
    <w:rsid w:val="006A1BA4"/>
    <w:rsid w:val="006B232B"/>
    <w:rsid w:val="006C0411"/>
    <w:rsid w:val="006C39E5"/>
    <w:rsid w:val="006D4CF7"/>
    <w:rsid w:val="006E44C3"/>
    <w:rsid w:val="00705563"/>
    <w:rsid w:val="00710C32"/>
    <w:rsid w:val="00727E6A"/>
    <w:rsid w:val="0073108D"/>
    <w:rsid w:val="00733716"/>
    <w:rsid w:val="00737CE8"/>
    <w:rsid w:val="00741DC2"/>
    <w:rsid w:val="00773990"/>
    <w:rsid w:val="007775D2"/>
    <w:rsid w:val="00777D21"/>
    <w:rsid w:val="007861DB"/>
    <w:rsid w:val="00797252"/>
    <w:rsid w:val="007A1610"/>
    <w:rsid w:val="007C3763"/>
    <w:rsid w:val="007D24C3"/>
    <w:rsid w:val="007D2D59"/>
    <w:rsid w:val="007D365D"/>
    <w:rsid w:val="007E38E0"/>
    <w:rsid w:val="00805790"/>
    <w:rsid w:val="0080587C"/>
    <w:rsid w:val="008064B3"/>
    <w:rsid w:val="008129DE"/>
    <w:rsid w:val="00812DEA"/>
    <w:rsid w:val="008151C3"/>
    <w:rsid w:val="0083184B"/>
    <w:rsid w:val="0083308A"/>
    <w:rsid w:val="00840324"/>
    <w:rsid w:val="0085590B"/>
    <w:rsid w:val="008570E7"/>
    <w:rsid w:val="00866ECA"/>
    <w:rsid w:val="008714AF"/>
    <w:rsid w:val="00880280"/>
    <w:rsid w:val="00880DFE"/>
    <w:rsid w:val="0088350F"/>
    <w:rsid w:val="008902C3"/>
    <w:rsid w:val="008B7180"/>
    <w:rsid w:val="008C7754"/>
    <w:rsid w:val="008E4AAA"/>
    <w:rsid w:val="00902D73"/>
    <w:rsid w:val="00912050"/>
    <w:rsid w:val="0091474C"/>
    <w:rsid w:val="00916911"/>
    <w:rsid w:val="00917307"/>
    <w:rsid w:val="009273B4"/>
    <w:rsid w:val="00933918"/>
    <w:rsid w:val="00937B3D"/>
    <w:rsid w:val="009601B3"/>
    <w:rsid w:val="0096224F"/>
    <w:rsid w:val="00971958"/>
    <w:rsid w:val="00977E82"/>
    <w:rsid w:val="00983E2C"/>
    <w:rsid w:val="00995532"/>
    <w:rsid w:val="009A6296"/>
    <w:rsid w:val="009B34C8"/>
    <w:rsid w:val="009B37E8"/>
    <w:rsid w:val="009B3C17"/>
    <w:rsid w:val="009C361C"/>
    <w:rsid w:val="009C428A"/>
    <w:rsid w:val="009D72B6"/>
    <w:rsid w:val="009E0473"/>
    <w:rsid w:val="009E77F6"/>
    <w:rsid w:val="009F352D"/>
    <w:rsid w:val="00A12BFF"/>
    <w:rsid w:val="00A2291D"/>
    <w:rsid w:val="00A25F80"/>
    <w:rsid w:val="00A4079C"/>
    <w:rsid w:val="00A416CE"/>
    <w:rsid w:val="00A439B5"/>
    <w:rsid w:val="00A458EA"/>
    <w:rsid w:val="00A64250"/>
    <w:rsid w:val="00A80DFB"/>
    <w:rsid w:val="00A94A72"/>
    <w:rsid w:val="00A955AD"/>
    <w:rsid w:val="00A95E0F"/>
    <w:rsid w:val="00AA580B"/>
    <w:rsid w:val="00AB1EF7"/>
    <w:rsid w:val="00AB3EA6"/>
    <w:rsid w:val="00AD0D3F"/>
    <w:rsid w:val="00B34C7C"/>
    <w:rsid w:val="00B350A5"/>
    <w:rsid w:val="00B50EB9"/>
    <w:rsid w:val="00B611EE"/>
    <w:rsid w:val="00B941FD"/>
    <w:rsid w:val="00BA2C0B"/>
    <w:rsid w:val="00BA3FB0"/>
    <w:rsid w:val="00BB5ED8"/>
    <w:rsid w:val="00BC5801"/>
    <w:rsid w:val="00BC5C98"/>
    <w:rsid w:val="00BD4A38"/>
    <w:rsid w:val="00BD5912"/>
    <w:rsid w:val="00BE2039"/>
    <w:rsid w:val="00BF009B"/>
    <w:rsid w:val="00C008D2"/>
    <w:rsid w:val="00C23D23"/>
    <w:rsid w:val="00C52D46"/>
    <w:rsid w:val="00C55783"/>
    <w:rsid w:val="00C71ADB"/>
    <w:rsid w:val="00C90741"/>
    <w:rsid w:val="00C924FB"/>
    <w:rsid w:val="00C93901"/>
    <w:rsid w:val="00CA0725"/>
    <w:rsid w:val="00CA33DC"/>
    <w:rsid w:val="00CA4988"/>
    <w:rsid w:val="00CA78A7"/>
    <w:rsid w:val="00CB2851"/>
    <w:rsid w:val="00CB5287"/>
    <w:rsid w:val="00CC5CBD"/>
    <w:rsid w:val="00CD18C6"/>
    <w:rsid w:val="00CD7613"/>
    <w:rsid w:val="00CE08EF"/>
    <w:rsid w:val="00CE4D51"/>
    <w:rsid w:val="00CE7760"/>
    <w:rsid w:val="00CF08CC"/>
    <w:rsid w:val="00CF7724"/>
    <w:rsid w:val="00D011D5"/>
    <w:rsid w:val="00D126C6"/>
    <w:rsid w:val="00D15BE9"/>
    <w:rsid w:val="00D415A8"/>
    <w:rsid w:val="00D45AB1"/>
    <w:rsid w:val="00D51C1D"/>
    <w:rsid w:val="00D532FF"/>
    <w:rsid w:val="00D563B1"/>
    <w:rsid w:val="00D6149D"/>
    <w:rsid w:val="00D63E55"/>
    <w:rsid w:val="00D7780C"/>
    <w:rsid w:val="00D9225C"/>
    <w:rsid w:val="00D97C3A"/>
    <w:rsid w:val="00DB7BA5"/>
    <w:rsid w:val="00DC6A9E"/>
    <w:rsid w:val="00DD0717"/>
    <w:rsid w:val="00DD1946"/>
    <w:rsid w:val="00DE69F2"/>
    <w:rsid w:val="00E0212A"/>
    <w:rsid w:val="00E04FA6"/>
    <w:rsid w:val="00E071CA"/>
    <w:rsid w:val="00E1260B"/>
    <w:rsid w:val="00E13CE5"/>
    <w:rsid w:val="00E1679D"/>
    <w:rsid w:val="00E20C2B"/>
    <w:rsid w:val="00E269C2"/>
    <w:rsid w:val="00E327F2"/>
    <w:rsid w:val="00E3495A"/>
    <w:rsid w:val="00E34D57"/>
    <w:rsid w:val="00E445B5"/>
    <w:rsid w:val="00E45D90"/>
    <w:rsid w:val="00E463D3"/>
    <w:rsid w:val="00E53116"/>
    <w:rsid w:val="00E62B40"/>
    <w:rsid w:val="00E701D9"/>
    <w:rsid w:val="00E8278F"/>
    <w:rsid w:val="00E87944"/>
    <w:rsid w:val="00E90B04"/>
    <w:rsid w:val="00E916E8"/>
    <w:rsid w:val="00E95FA2"/>
    <w:rsid w:val="00EA3480"/>
    <w:rsid w:val="00EA5483"/>
    <w:rsid w:val="00EB038C"/>
    <w:rsid w:val="00EC0DA7"/>
    <w:rsid w:val="00EC4D72"/>
    <w:rsid w:val="00ED11B5"/>
    <w:rsid w:val="00ED5FCC"/>
    <w:rsid w:val="00EE4D96"/>
    <w:rsid w:val="00EE6D01"/>
    <w:rsid w:val="00F07513"/>
    <w:rsid w:val="00F07D78"/>
    <w:rsid w:val="00F208F5"/>
    <w:rsid w:val="00F2102A"/>
    <w:rsid w:val="00F25A0B"/>
    <w:rsid w:val="00F35C61"/>
    <w:rsid w:val="00F50FA4"/>
    <w:rsid w:val="00F53F8B"/>
    <w:rsid w:val="00F57C24"/>
    <w:rsid w:val="00F72368"/>
    <w:rsid w:val="00F7754B"/>
    <w:rsid w:val="00FA54AB"/>
    <w:rsid w:val="00FA7E99"/>
    <w:rsid w:val="00FB01E1"/>
    <w:rsid w:val="00FC588E"/>
    <w:rsid w:val="00FC767D"/>
    <w:rsid w:val="00FD3798"/>
    <w:rsid w:val="00FD4C63"/>
    <w:rsid w:val="00FE0069"/>
    <w:rsid w:val="00FF0461"/>
    <w:rsid w:val="00FF2DF7"/>
    <w:rsid w:val="00FF3571"/>
    <w:rsid w:val="00FF58E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5E778B74"/>
  <w15:docId w15:val="{D8C130BB-2E6C-40FD-A966-AD1ECA6F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73"/>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99"/>
    <w:pPr>
      <w:spacing w:after="200" w:line="276" w:lineRule="auto"/>
    </w:pPr>
    <w:rPr>
      <w:sz w:val="22"/>
      <w:szCs w:val="22"/>
      <w:lang w:eastAsia="en-US"/>
    </w:rPr>
  </w:style>
  <w:style w:type="paragraph" w:styleId="Heading1">
    <w:name w:val="heading 1"/>
    <w:basedOn w:val="Normal"/>
    <w:next w:val="Normal"/>
    <w:link w:val="Heading1Char"/>
    <w:uiPriority w:val="9"/>
    <w:qFormat/>
    <w:rsid w:val="00FA7E99"/>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FA7E99"/>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FA7E99"/>
    <w:pPr>
      <w:keepNext/>
      <w:keepLines/>
      <w:spacing w:before="200" w:after="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unhideWhenUsed/>
    <w:rsid w:val="007D24C3"/>
    <w:pPr>
      <w:keepNext/>
      <w:keepLines/>
      <w:spacing w:before="360" w:after="120" w:line="300" w:lineRule="exact"/>
      <w:outlineLvl w:val="3"/>
    </w:pPr>
    <w:rPr>
      <w:rFonts w:ascii="Arial" w:eastAsiaTheme="majorEastAsia" w:hAnsi="Arial" w:cstheme="majorBidi"/>
      <w:b/>
      <w:caps/>
      <w:sz w:val="20"/>
    </w:rPr>
  </w:style>
  <w:style w:type="paragraph" w:styleId="Heading6">
    <w:name w:val="heading 6"/>
    <w:basedOn w:val="Normal"/>
    <w:next w:val="Normal"/>
    <w:link w:val="Heading6Char"/>
    <w:rsid w:val="00FA7E99"/>
    <w:pPr>
      <w:keepNext/>
      <w:keepLines/>
      <w:spacing w:before="480" w:after="60" w:line="300" w:lineRule="exact"/>
      <w:outlineLvl w:val="5"/>
    </w:pPr>
    <w:rPr>
      <w:rFonts w:ascii="Arial Gras" w:eastAsia="SimSun" w:hAnsi="Arial Gras"/>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E99"/>
    <w:rPr>
      <w:rFonts w:ascii="Arial" w:eastAsia="Times New Roman" w:hAnsi="Arial" w:cs="Arial"/>
      <w:bCs/>
      <w:snapToGrid w:val="0"/>
      <w:kern w:val="28"/>
      <w:sz w:val="52"/>
      <w:szCs w:val="52"/>
      <w:lang w:val="en-GB" w:eastAsia="zh-CN"/>
    </w:rPr>
  </w:style>
  <w:style w:type="paragraph" w:styleId="Header">
    <w:name w:val="header"/>
    <w:basedOn w:val="Normal"/>
    <w:link w:val="HeaderChar"/>
    <w:uiPriority w:val="99"/>
    <w:unhideWhenUsed/>
    <w:rsid w:val="00F07513"/>
    <w:pPr>
      <w:tabs>
        <w:tab w:val="center" w:pos="4423"/>
        <w:tab w:val="right" w:pos="8845"/>
      </w:tabs>
    </w:pPr>
    <w:rPr>
      <w:rFonts w:ascii="Arial" w:hAnsi="Arial"/>
      <w:sz w:val="16"/>
      <w:lang w:val="it-IT"/>
    </w:rPr>
  </w:style>
  <w:style w:type="character" w:customStyle="1" w:styleId="HeaderChar">
    <w:name w:val="Header Char"/>
    <w:link w:val="Header"/>
    <w:uiPriority w:val="99"/>
    <w:rsid w:val="00F07513"/>
    <w:rPr>
      <w:rFonts w:ascii="Arial" w:hAnsi="Arial"/>
      <w:sz w:val="16"/>
      <w:szCs w:val="22"/>
      <w:lang w:val="it-IT" w:eastAsia="en-US"/>
    </w:rPr>
  </w:style>
  <w:style w:type="paragraph" w:styleId="BalloonText">
    <w:name w:val="Balloon Text"/>
    <w:basedOn w:val="Normal"/>
    <w:link w:val="BalloonTextChar"/>
    <w:uiPriority w:val="99"/>
    <w:unhideWhenUsed/>
    <w:rsid w:val="00FA7E99"/>
    <w:pPr>
      <w:spacing w:after="0" w:line="240" w:lineRule="auto"/>
    </w:pPr>
    <w:rPr>
      <w:rFonts w:ascii="Tahoma" w:hAnsi="Tahoma" w:cs="Tahoma"/>
      <w:sz w:val="16"/>
      <w:szCs w:val="16"/>
    </w:rPr>
  </w:style>
  <w:style w:type="character" w:styleId="Hyperlink">
    <w:name w:val="Hyperlink"/>
    <w:basedOn w:val="DefaultParagraphFont"/>
    <w:unhideWhenUsed/>
    <w:rsid w:val="0037650A"/>
    <w:rPr>
      <w:color w:val="0000FF"/>
      <w:u w:val="single"/>
    </w:rPr>
  </w:style>
  <w:style w:type="character" w:customStyle="1" w:styleId="BalloonTextChar">
    <w:name w:val="Balloon Text Char"/>
    <w:basedOn w:val="DefaultParagraphFont"/>
    <w:link w:val="BalloonText"/>
    <w:uiPriority w:val="99"/>
    <w:rsid w:val="00FA7E99"/>
    <w:rPr>
      <w:rFonts w:ascii="Tahoma" w:hAnsi="Tahoma" w:cs="Tahoma"/>
      <w:sz w:val="16"/>
      <w:szCs w:val="16"/>
      <w:lang w:eastAsia="en-US"/>
    </w:rPr>
  </w:style>
  <w:style w:type="paragraph" w:customStyle="1" w:styleId="Chapitre">
    <w:name w:val="Chapitre"/>
    <w:basedOn w:val="Heading1"/>
    <w:link w:val="ChapitreCar"/>
    <w:rsid w:val="00A80DFB"/>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A80DFB"/>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FA7E99"/>
    <w:pPr>
      <w:spacing w:after="60" w:line="280" w:lineRule="exact"/>
      <w:ind w:left="1134" w:right="284"/>
    </w:pPr>
    <w:rPr>
      <w:rFonts w:eastAsia="Times New Roman"/>
      <w:color w:val="000000"/>
      <w:sz w:val="20"/>
      <w:szCs w:val="20"/>
      <w:lang w:eastAsia="fr-FR"/>
    </w:rPr>
  </w:style>
  <w:style w:type="character" w:customStyle="1" w:styleId="Heading3Char">
    <w:name w:val="Heading 3 Char"/>
    <w:basedOn w:val="DefaultParagraphFont"/>
    <w:link w:val="Heading3"/>
    <w:uiPriority w:val="9"/>
    <w:rsid w:val="00FA7E99"/>
    <w:rPr>
      <w:rFonts w:asciiTheme="majorHAnsi" w:eastAsiaTheme="majorEastAsia" w:hAnsiTheme="majorHAnsi" w:cstheme="majorBidi"/>
      <w:bCs/>
      <w:i/>
      <w:sz w:val="22"/>
      <w:szCs w:val="22"/>
      <w:lang w:eastAsia="en-US"/>
    </w:rPr>
  </w:style>
  <w:style w:type="character" w:customStyle="1" w:styleId="Heading4Char">
    <w:name w:val="Heading 4 Char"/>
    <w:basedOn w:val="DefaultParagraphFont"/>
    <w:link w:val="Heading4"/>
    <w:uiPriority w:val="9"/>
    <w:rsid w:val="007D24C3"/>
    <w:rPr>
      <w:rFonts w:ascii="Arial" w:eastAsiaTheme="majorEastAsia" w:hAnsi="Arial" w:cstheme="majorBidi"/>
      <w:b/>
      <w:caps/>
      <w:sz w:val="20"/>
      <w:szCs w:val="22"/>
      <w:lang w:eastAsia="en-US"/>
    </w:rPr>
  </w:style>
  <w:style w:type="character" w:customStyle="1" w:styleId="QuoteChar">
    <w:name w:val="Quote Char"/>
    <w:link w:val="Quote"/>
    <w:uiPriority w:val="73"/>
    <w:rsid w:val="00FA7E99"/>
    <w:rPr>
      <w:rFonts w:ascii="Arial" w:eastAsia="Times New Roman" w:hAnsi="Arial"/>
      <w:color w:val="000000"/>
      <w:sz w:val="20"/>
      <w:szCs w:val="20"/>
    </w:rPr>
  </w:style>
  <w:style w:type="paragraph" w:styleId="CommentText">
    <w:name w:val="annotation text"/>
    <w:basedOn w:val="Normal"/>
    <w:link w:val="CommentTextChar"/>
    <w:uiPriority w:val="99"/>
    <w:unhideWhenUsed/>
    <w:rsid w:val="00FA7E99"/>
    <w:rPr>
      <w:sz w:val="24"/>
    </w:rPr>
  </w:style>
  <w:style w:type="table" w:styleId="TableGrid">
    <w:name w:val="Table Grid"/>
    <w:basedOn w:val="TableNormal"/>
    <w:uiPriority w:val="59"/>
    <w:rsid w:val="00FA7E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FA7E99"/>
    <w:rPr>
      <w:lang w:eastAsia="en-US"/>
    </w:rPr>
  </w:style>
  <w:style w:type="paragraph" w:styleId="Footer">
    <w:name w:val="footer"/>
    <w:basedOn w:val="Normal"/>
    <w:link w:val="FooterChar"/>
    <w:unhideWhenUsed/>
    <w:rsid w:val="00FA7E99"/>
    <w:pPr>
      <w:tabs>
        <w:tab w:val="center" w:pos="4423"/>
        <w:tab w:val="right" w:pos="8845"/>
      </w:tabs>
      <w:spacing w:after="0" w:line="240" w:lineRule="exact"/>
    </w:pPr>
    <w:rPr>
      <w:rFonts w:ascii="Arial" w:hAnsi="Arial"/>
      <w:sz w:val="16"/>
      <w:lang w:val="it-IT"/>
    </w:rPr>
  </w:style>
  <w:style w:type="character" w:customStyle="1" w:styleId="FooterChar">
    <w:name w:val="Footer Char"/>
    <w:link w:val="Footer"/>
    <w:rsid w:val="00FA7E99"/>
    <w:rPr>
      <w:rFonts w:ascii="Arial" w:hAnsi="Arial"/>
      <w:sz w:val="16"/>
      <w:szCs w:val="22"/>
      <w:lang w:val="it-IT" w:eastAsia="en-US"/>
    </w:rPr>
  </w:style>
  <w:style w:type="paragraph" w:customStyle="1" w:styleId="diapo2">
    <w:name w:val="diapo2"/>
    <w:basedOn w:val="Normal"/>
    <w:link w:val="diapo2Car"/>
    <w:rsid w:val="00FA7E99"/>
    <w:pPr>
      <w:keepNext/>
      <w:spacing w:before="200" w:after="60" w:line="280" w:lineRule="exact"/>
    </w:pPr>
    <w:rPr>
      <w:b/>
      <w:noProof/>
      <w:sz w:val="24"/>
    </w:rPr>
  </w:style>
  <w:style w:type="character" w:customStyle="1" w:styleId="diapo2Car">
    <w:name w:val="diapo2 Car"/>
    <w:link w:val="diapo2"/>
    <w:rsid w:val="00FA7E99"/>
    <w:rPr>
      <w:rFonts w:ascii="Arial" w:eastAsia="SimSun" w:hAnsi="Arial" w:cs="Arial"/>
      <w:b/>
      <w:noProof/>
      <w:snapToGrid w:val="0"/>
      <w:szCs w:val="22"/>
      <w:lang w:eastAsia="en-US"/>
    </w:rPr>
  </w:style>
  <w:style w:type="paragraph" w:customStyle="1" w:styleId="DO">
    <w:name w:val="DO"/>
    <w:basedOn w:val="Normal"/>
    <w:link w:val="DOCar"/>
    <w:rsid w:val="00FA7E99"/>
    <w:pPr>
      <w:tabs>
        <w:tab w:val="left" w:pos="2138"/>
      </w:tabs>
      <w:spacing w:after="60" w:line="280" w:lineRule="exact"/>
      <w:ind w:left="1985" w:hanging="1134"/>
    </w:pPr>
    <w:rPr>
      <w:iCs/>
      <w:sz w:val="20"/>
      <w:lang w:eastAsia="fr-FR"/>
    </w:rPr>
  </w:style>
  <w:style w:type="character" w:customStyle="1" w:styleId="DOCar">
    <w:name w:val="DO Car"/>
    <w:link w:val="DO"/>
    <w:rsid w:val="00FA7E99"/>
    <w:rPr>
      <w:rFonts w:ascii="Arial" w:hAnsi="Arial" w:cs="Arial"/>
      <w:iCs/>
      <w:sz w:val="20"/>
      <w:szCs w:val="22"/>
    </w:rPr>
  </w:style>
  <w:style w:type="paragraph" w:customStyle="1" w:styleId="Enumeration">
    <w:name w:val="Enumeration"/>
    <w:basedOn w:val="Normal"/>
    <w:rsid w:val="00FA7E99"/>
    <w:pPr>
      <w:numPr>
        <w:numId w:val="16"/>
      </w:numPr>
      <w:spacing w:after="60" w:line="280" w:lineRule="exact"/>
    </w:pPr>
    <w:rPr>
      <w:noProof/>
      <w:sz w:val="20"/>
      <w:szCs w:val="20"/>
    </w:rPr>
  </w:style>
  <w:style w:type="paragraph" w:customStyle="1" w:styleId="Enutiret">
    <w:name w:val="Enutiret"/>
    <w:basedOn w:val="Normal"/>
    <w:link w:val="EnutiretCar"/>
    <w:rsid w:val="00AD0D3F"/>
    <w:pPr>
      <w:numPr>
        <w:numId w:val="17"/>
      </w:numPr>
      <w:spacing w:after="60" w:line="280" w:lineRule="exact"/>
      <w:ind w:left="1135"/>
    </w:pPr>
    <w:rPr>
      <w:noProof/>
      <w:sz w:val="20"/>
      <w:szCs w:val="20"/>
    </w:rPr>
  </w:style>
  <w:style w:type="character" w:customStyle="1" w:styleId="EnutiretCar">
    <w:name w:val="Enutiret Car"/>
    <w:link w:val="Enutiret"/>
    <w:rsid w:val="00AD0D3F"/>
    <w:rPr>
      <w:noProof/>
      <w:sz w:val="20"/>
      <w:szCs w:val="20"/>
      <w:lang w:eastAsia="en-US"/>
    </w:rPr>
  </w:style>
  <w:style w:type="paragraph" w:styleId="FootnoteText">
    <w:name w:val="footnote text"/>
    <w:basedOn w:val="Normal"/>
    <w:link w:val="FootnoteTextChar"/>
    <w:unhideWhenUsed/>
    <w:rsid w:val="00FA7E99"/>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FA7E99"/>
    <w:rPr>
      <w:rFonts w:ascii="Arial" w:eastAsia="SimSun" w:hAnsi="Arial" w:cs="Arial"/>
      <w:snapToGrid w:val="0"/>
      <w:sz w:val="16"/>
      <w:szCs w:val="20"/>
      <w:lang w:val="en-US" w:eastAsia="zh-CN"/>
    </w:rPr>
  </w:style>
  <w:style w:type="character" w:customStyle="1" w:styleId="Heading2Char">
    <w:name w:val="Heading 2 Char"/>
    <w:basedOn w:val="DefaultParagraphFont"/>
    <w:link w:val="Heading2"/>
    <w:uiPriority w:val="9"/>
    <w:rsid w:val="00FA7E99"/>
    <w:rPr>
      <w:rFonts w:asciiTheme="majorHAnsi" w:eastAsiaTheme="majorEastAsia" w:hAnsiTheme="majorHAnsi" w:cstheme="majorBidi"/>
      <w:b/>
      <w:bCs/>
      <w:color w:val="000000" w:themeColor="text1"/>
      <w:sz w:val="22"/>
      <w:szCs w:val="26"/>
      <w:lang w:eastAsia="en-US"/>
    </w:rPr>
  </w:style>
  <w:style w:type="paragraph" w:customStyle="1" w:styleId="ListParagraph1">
    <w:name w:val="List Paragraph1"/>
    <w:basedOn w:val="Normal"/>
    <w:uiPriority w:val="34"/>
    <w:qFormat/>
    <w:rsid w:val="00FA7E99"/>
    <w:pPr>
      <w:numPr>
        <w:numId w:val="18"/>
      </w:numPr>
    </w:pPr>
    <w:rPr>
      <w:lang w:val="en-GB"/>
    </w:rPr>
  </w:style>
  <w:style w:type="character" w:styleId="CommentReference">
    <w:name w:val="annotation reference"/>
    <w:basedOn w:val="DefaultParagraphFont"/>
    <w:uiPriority w:val="99"/>
    <w:unhideWhenUsed/>
    <w:rsid w:val="00FA7E99"/>
    <w:rPr>
      <w:sz w:val="18"/>
      <w:szCs w:val="18"/>
    </w:rPr>
  </w:style>
  <w:style w:type="character" w:styleId="FootnoteReference">
    <w:name w:val="footnote reference"/>
    <w:basedOn w:val="DefaultParagraphFont"/>
    <w:unhideWhenUsed/>
    <w:rsid w:val="00FA7E99"/>
    <w:rPr>
      <w:vertAlign w:val="baseline"/>
    </w:rPr>
  </w:style>
  <w:style w:type="paragraph" w:styleId="NormalWeb">
    <w:name w:val="Normal (Web)"/>
    <w:basedOn w:val="Normal"/>
    <w:uiPriority w:val="99"/>
    <w:unhideWhenUsed/>
    <w:rsid w:val="00FA7E99"/>
    <w:pPr>
      <w:spacing w:before="100" w:beforeAutospacing="1" w:after="100" w:afterAutospacing="1" w:line="240" w:lineRule="auto"/>
    </w:pPr>
    <w:rPr>
      <w:rFonts w:ascii="Times New Roman" w:eastAsia="Times New Roman" w:hAnsi="Times New Roman"/>
      <w:sz w:val="24"/>
      <w:szCs w:val="24"/>
      <w:lang w:eastAsia="fr-FR"/>
    </w:rPr>
  </w:style>
  <w:style w:type="character" w:styleId="PageNumber">
    <w:name w:val="page number"/>
    <w:basedOn w:val="DefaultParagraphFont"/>
    <w:unhideWhenUsed/>
    <w:rsid w:val="00FA7E99"/>
  </w:style>
  <w:style w:type="paragraph" w:customStyle="1" w:styleId="Numerosance">
    <w:name w:val="Numeroséance"/>
    <w:basedOn w:val="Normal"/>
    <w:rsid w:val="00FA7E99"/>
    <w:pPr>
      <w:tabs>
        <w:tab w:val="left" w:pos="567"/>
      </w:tabs>
      <w:spacing w:after="60" w:line="280" w:lineRule="exact"/>
      <w:jc w:val="both"/>
    </w:pPr>
    <w:rPr>
      <w:rFonts w:ascii="Arial" w:hAnsi="Arial" w:cs="Arial"/>
      <w:noProof/>
      <w:sz w:val="20"/>
      <w:szCs w:val="20"/>
    </w:rPr>
  </w:style>
  <w:style w:type="paragraph" w:styleId="CommentSubject">
    <w:name w:val="annotation subject"/>
    <w:basedOn w:val="CommentText"/>
    <w:next w:val="CommentText"/>
    <w:link w:val="CommentSubjectChar"/>
    <w:uiPriority w:val="99"/>
    <w:unhideWhenUsed/>
    <w:rsid w:val="00FA7E99"/>
    <w:pPr>
      <w:spacing w:line="240" w:lineRule="auto"/>
    </w:pPr>
    <w:rPr>
      <w:b/>
      <w:bCs/>
      <w:sz w:val="20"/>
      <w:szCs w:val="20"/>
    </w:rPr>
  </w:style>
  <w:style w:type="character" w:customStyle="1" w:styleId="CommentSubjectChar">
    <w:name w:val="Comment Subject Char"/>
    <w:basedOn w:val="CommentTextChar"/>
    <w:link w:val="CommentSubject"/>
    <w:uiPriority w:val="99"/>
    <w:rsid w:val="00FA7E99"/>
    <w:rPr>
      <w:b/>
      <w:bCs/>
      <w:sz w:val="20"/>
      <w:szCs w:val="20"/>
      <w:lang w:eastAsia="en-US"/>
    </w:rPr>
  </w:style>
  <w:style w:type="paragraph" w:styleId="ListParagraph">
    <w:name w:val="List Paragraph"/>
    <w:basedOn w:val="Normal"/>
    <w:uiPriority w:val="34"/>
    <w:qFormat/>
    <w:rsid w:val="00FA7E99"/>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paragraph" w:customStyle="1" w:styleId="Pucesance">
    <w:name w:val="Puceséance"/>
    <w:basedOn w:val="Normal"/>
    <w:rsid w:val="0009792B"/>
    <w:pPr>
      <w:numPr>
        <w:numId w:val="19"/>
      </w:numPr>
      <w:spacing w:after="60" w:line="280" w:lineRule="exact"/>
      <w:ind w:left="1135"/>
      <w:jc w:val="both"/>
    </w:pPr>
    <w:rPr>
      <w:rFonts w:ascii="Arial" w:hAnsi="Arial" w:cs="Arial"/>
      <w:noProof/>
      <w:sz w:val="20"/>
      <w:szCs w:val="20"/>
    </w:rPr>
  </w:style>
  <w:style w:type="paragraph" w:styleId="NoSpacing">
    <w:name w:val="No Spacing"/>
    <w:uiPriority w:val="1"/>
    <w:qFormat/>
    <w:rsid w:val="00FA7E99"/>
    <w:pPr>
      <w:spacing w:before="120" w:after="120"/>
    </w:pPr>
    <w:rPr>
      <w:rFonts w:ascii="Arial" w:hAnsi="Arial"/>
      <w:sz w:val="22"/>
      <w:szCs w:val="22"/>
      <w:lang w:val="en-US" w:eastAsia="en-US"/>
    </w:rPr>
  </w:style>
  <w:style w:type="paragraph" w:customStyle="1" w:styleId="Slideheading">
    <w:name w:val="Slide heading"/>
    <w:basedOn w:val="Heading2"/>
    <w:link w:val="SlideheadingChar"/>
    <w:qFormat/>
    <w:rsid w:val="00FA7E99"/>
    <w:rPr>
      <w:lang w:val="en-US"/>
    </w:rPr>
  </w:style>
  <w:style w:type="character" w:customStyle="1" w:styleId="SlideheadingChar">
    <w:name w:val="Slide heading Char"/>
    <w:basedOn w:val="Heading2Char"/>
    <w:link w:val="Slideheading"/>
    <w:rsid w:val="00FA7E99"/>
    <w:rPr>
      <w:rFonts w:asciiTheme="majorHAnsi" w:eastAsiaTheme="majorEastAsia" w:hAnsiTheme="majorHAnsi" w:cstheme="majorBidi"/>
      <w:b/>
      <w:bCs/>
      <w:snapToGrid w:val="0"/>
      <w:color w:val="000000" w:themeColor="text1"/>
      <w:sz w:val="22"/>
      <w:szCs w:val="26"/>
      <w:lang w:eastAsia="en-US"/>
    </w:rPr>
  </w:style>
  <w:style w:type="paragraph" w:customStyle="1" w:styleId="Soustitre">
    <w:name w:val="Soustitre"/>
    <w:basedOn w:val="diapo2"/>
    <w:link w:val="SoustitreCar"/>
    <w:rsid w:val="0073108D"/>
    <w:rPr>
      <w:rFonts w:ascii="Arial Gras" w:eastAsia="SimSun" w:hAnsi="Arial Gras" w:cs="Arial"/>
      <w:bCs/>
      <w:i/>
      <w:sz w:val="20"/>
      <w:szCs w:val="20"/>
    </w:rPr>
  </w:style>
  <w:style w:type="character" w:customStyle="1" w:styleId="SoustitreCar">
    <w:name w:val="Soustitre Car"/>
    <w:link w:val="Soustitre"/>
    <w:rsid w:val="0073108D"/>
    <w:rPr>
      <w:rFonts w:ascii="Arial Gras" w:eastAsia="SimSun" w:hAnsi="Arial Gras" w:cs="Arial"/>
      <w:b/>
      <w:bCs/>
      <w:i/>
      <w:noProof/>
      <w:sz w:val="20"/>
      <w:szCs w:val="20"/>
      <w:lang w:eastAsia="en-US"/>
    </w:rPr>
  </w:style>
  <w:style w:type="paragraph" w:customStyle="1" w:styleId="Tabltetiere">
    <w:name w:val="Tabltetiere"/>
    <w:basedOn w:val="Normal"/>
    <w:rsid w:val="00FA7E99"/>
    <w:pPr>
      <w:keepNext/>
      <w:tabs>
        <w:tab w:val="left" w:pos="567"/>
      </w:tabs>
      <w:snapToGrid w:val="0"/>
      <w:spacing w:before="60" w:after="60" w:line="200" w:lineRule="exact"/>
      <w:jc w:val="center"/>
    </w:pPr>
    <w:rPr>
      <w:rFonts w:ascii="Arial" w:eastAsia="SimSun" w:hAnsi="Arial" w:cs="Arial"/>
      <w:b/>
      <w:sz w:val="18"/>
      <w:szCs w:val="20"/>
      <w:lang w:eastAsia="zh-CN"/>
    </w:rPr>
  </w:style>
  <w:style w:type="paragraph" w:customStyle="1" w:styleId="Tabtit">
    <w:name w:val="Tabtit"/>
    <w:basedOn w:val="Normal"/>
    <w:rsid w:val="00FA7E99"/>
    <w:pPr>
      <w:tabs>
        <w:tab w:val="left" w:pos="567"/>
      </w:tabs>
      <w:snapToGrid w:val="0"/>
      <w:spacing w:before="240" w:after="120" w:line="280" w:lineRule="exact"/>
      <w:jc w:val="both"/>
    </w:pPr>
    <w:rPr>
      <w:rFonts w:ascii="Arial" w:eastAsia="SimSun" w:hAnsi="Arial" w:cs="Arial"/>
      <w:b/>
      <w:sz w:val="20"/>
      <w:szCs w:val="20"/>
      <w:lang w:eastAsia="fr-FR"/>
    </w:rPr>
  </w:style>
  <w:style w:type="paragraph" w:customStyle="1" w:styleId="Tabtxt">
    <w:name w:val="Tabtxt"/>
    <w:basedOn w:val="Normal"/>
    <w:rsid w:val="00FA7E99"/>
    <w:pPr>
      <w:keepNext/>
      <w:tabs>
        <w:tab w:val="left" w:pos="567"/>
      </w:tabs>
      <w:snapToGrid w:val="0"/>
      <w:spacing w:before="60" w:after="60" w:line="200" w:lineRule="exact"/>
      <w:jc w:val="center"/>
    </w:pPr>
    <w:rPr>
      <w:rFonts w:ascii="Arial" w:eastAsia="SimSun" w:hAnsi="Arial" w:cs="Arial"/>
      <w:sz w:val="18"/>
      <w:szCs w:val="18"/>
      <w:lang w:eastAsia="fr-FR"/>
    </w:rPr>
  </w:style>
  <w:style w:type="paragraph" w:customStyle="1" w:styleId="Texte1">
    <w:name w:val="Texte1"/>
    <w:basedOn w:val="Normal"/>
    <w:link w:val="Texte1Car"/>
    <w:rsid w:val="00FA7E99"/>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FA7E99"/>
    <w:rPr>
      <w:rFonts w:ascii="Arial" w:eastAsia="SimSun" w:hAnsi="Arial" w:cs="Arial"/>
      <w:sz w:val="20"/>
      <w:lang w:eastAsia="zh-CN"/>
    </w:rPr>
  </w:style>
  <w:style w:type="paragraph" w:customStyle="1" w:styleId="Titcoul">
    <w:name w:val="Titcoul"/>
    <w:basedOn w:val="Heading1"/>
    <w:link w:val="TitcoulCar"/>
    <w:rsid w:val="00FA7E99"/>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FA7E99"/>
    <w:rPr>
      <w:rFonts w:ascii="Arial Gras" w:eastAsia="Times New Roman" w:hAnsi="Arial Gras" w:cs="Arial"/>
      <w:b/>
      <w:bCs/>
      <w:caps/>
      <w:noProof/>
      <w:snapToGrid w:val="0"/>
      <w:color w:val="3366FF"/>
      <w:kern w:val="28"/>
      <w:sz w:val="32"/>
      <w:szCs w:val="32"/>
      <w:lang w:val="en-GB" w:eastAsia="zh-CN"/>
    </w:rPr>
  </w:style>
  <w:style w:type="character" w:customStyle="1" w:styleId="Heading6Char">
    <w:name w:val="Heading 6 Char"/>
    <w:link w:val="Heading6"/>
    <w:rsid w:val="00FA7E99"/>
    <w:rPr>
      <w:rFonts w:ascii="Arial Gras" w:eastAsia="SimSun" w:hAnsi="Arial Gras"/>
      <w:b/>
      <w:bCs/>
      <w:caps/>
      <w:color w:val="008000"/>
      <w:szCs w:val="22"/>
      <w:lang w:val="it-IT" w:eastAsia="en-US"/>
    </w:rPr>
  </w:style>
  <w:style w:type="paragraph" w:customStyle="1" w:styleId="UEnu">
    <w:name w:val="UEnu"/>
    <w:basedOn w:val="Enumeration"/>
    <w:rsid w:val="00FA7E99"/>
    <w:pPr>
      <w:numPr>
        <w:numId w:val="20"/>
      </w:numPr>
      <w:pBdr>
        <w:top w:val="single" w:sz="12" w:space="6" w:color="auto" w:shadow="1"/>
        <w:left w:val="single" w:sz="12" w:space="4" w:color="auto" w:shadow="1"/>
        <w:bottom w:val="single" w:sz="12" w:space="6" w:color="auto" w:shadow="1"/>
        <w:right w:val="single" w:sz="12" w:space="4" w:color="auto" w:shadow="1"/>
      </w:pBdr>
      <w:ind w:right="113"/>
      <w:jc w:val="both"/>
    </w:pPr>
    <w:rPr>
      <w:rFonts w:ascii="Arial" w:hAnsi="Arial" w:cs="Arial"/>
      <w:i/>
    </w:rPr>
  </w:style>
  <w:style w:type="paragraph" w:customStyle="1" w:styleId="UPlan">
    <w:name w:val="UPlan"/>
    <w:basedOn w:val="Titcoul"/>
    <w:link w:val="UPlanCar"/>
    <w:rsid w:val="00FA7E99"/>
    <w:pPr>
      <w:spacing w:after="0"/>
    </w:pPr>
    <w:rPr>
      <w:sz w:val="48"/>
      <w:szCs w:val="48"/>
    </w:rPr>
  </w:style>
  <w:style w:type="character" w:customStyle="1" w:styleId="UPlanCar">
    <w:name w:val="UPlan Car"/>
    <w:basedOn w:val="TitcoulCar"/>
    <w:link w:val="UPlan"/>
    <w:rsid w:val="00FA7E99"/>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autoRedefine/>
    <w:rsid w:val="0007403C"/>
    <w:pPr>
      <w:widowControl w:val="0"/>
      <w:numPr>
        <w:numId w:val="21"/>
      </w:numPr>
      <w:pBdr>
        <w:top w:val="single" w:sz="12" w:space="6" w:color="auto" w:shadow="1"/>
        <w:left w:val="single" w:sz="12" w:space="4" w:color="auto" w:shadow="1"/>
        <w:bottom w:val="single" w:sz="12" w:space="6" w:color="auto" w:shadow="1"/>
        <w:right w:val="single" w:sz="12" w:space="4" w:color="auto" w:shadow="1"/>
      </w:pBdr>
      <w:tabs>
        <w:tab w:val="left" w:pos="567"/>
      </w:tabs>
      <w:snapToGrid w:val="0"/>
      <w:ind w:right="113"/>
      <w:jc w:val="both"/>
    </w:pPr>
    <w:rPr>
      <w:rFonts w:ascii="Arial" w:hAnsi="Arial" w:cs="Arial"/>
    </w:rPr>
  </w:style>
  <w:style w:type="paragraph" w:customStyle="1" w:styleId="UTit">
    <w:name w:val="UTit"/>
    <w:basedOn w:val="Titcoul"/>
    <w:link w:val="UTitCar"/>
    <w:rsid w:val="00FA7E99"/>
    <w:pPr>
      <w:spacing w:before="120"/>
    </w:pPr>
  </w:style>
  <w:style w:type="character" w:customStyle="1" w:styleId="UTitCar">
    <w:name w:val="UTit Car"/>
    <w:basedOn w:val="TitcoulCar"/>
    <w:link w:val="UTit"/>
    <w:rsid w:val="00FA7E9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FA7E99"/>
    <w:pPr>
      <w:pBdr>
        <w:top w:val="single" w:sz="12" w:space="6" w:color="auto" w:shadow="1"/>
        <w:left w:val="single" w:sz="12" w:space="4" w:color="auto" w:shadow="1"/>
        <w:bottom w:val="single" w:sz="12" w:space="6" w:color="auto" w:shadow="1"/>
        <w:right w:val="single" w:sz="12" w:space="4" w:color="auto" w:shadow="1"/>
      </w:pBdr>
      <w:ind w:left="113" w:right="113"/>
    </w:pPr>
    <w:rPr>
      <w:rFonts w:eastAsia="SimSun"/>
      <w:i/>
      <w:iCs/>
      <w:caps w:val="0"/>
      <w:lang w:val="it-IT"/>
    </w:rPr>
  </w:style>
  <w:style w:type="character" w:customStyle="1" w:styleId="UTit4Car">
    <w:name w:val="UTit4 Car"/>
    <w:basedOn w:val="Heading4Char"/>
    <w:link w:val="UTit4"/>
    <w:rsid w:val="00FA7E99"/>
    <w:rPr>
      <w:rFonts w:ascii="Arial" w:eastAsia="SimSun" w:hAnsi="Arial" w:cstheme="majorBidi"/>
      <w:b/>
      <w:i/>
      <w:iCs/>
      <w:caps w:val="0"/>
      <w:sz w:val="20"/>
      <w:szCs w:val="22"/>
      <w:lang w:val="it-IT" w:eastAsia="en-US"/>
    </w:rPr>
  </w:style>
  <w:style w:type="paragraph" w:customStyle="1" w:styleId="UTxt">
    <w:name w:val="UTxt"/>
    <w:basedOn w:val="Texte1"/>
    <w:link w:val="UTxtCar"/>
    <w:rsid w:val="00FA7E9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FA7E99"/>
    <w:rPr>
      <w:rFonts w:ascii="Arial" w:eastAsia="SimSun" w:hAnsi="Arial" w:cs="Arial"/>
      <w:i/>
      <w:sz w:val="20"/>
      <w:lang w:eastAsia="zh-CN"/>
    </w:rPr>
  </w:style>
  <w:style w:type="paragraph" w:styleId="Revision">
    <w:name w:val="Revision"/>
    <w:hidden/>
    <w:rsid w:val="008064B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81934">
      <w:bodyDiv w:val="1"/>
      <w:marLeft w:val="0"/>
      <w:marRight w:val="0"/>
      <w:marTop w:val="0"/>
      <w:marBottom w:val="0"/>
      <w:divBdr>
        <w:top w:val="none" w:sz="0" w:space="0" w:color="auto"/>
        <w:left w:val="none" w:sz="0" w:space="0" w:color="auto"/>
        <w:bottom w:val="none" w:sz="0" w:space="0" w:color="auto"/>
        <w:right w:val="none" w:sz="0" w:space="0" w:color="auto"/>
      </w:divBdr>
    </w:div>
    <w:div w:id="10183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en"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creativecommons.org/licenses/by-sa/3.0/igo/"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09B87-62E6-418E-ADBA-17086BA8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Pages>
  <Words>4650</Words>
  <Characters>25576</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30166</CharactersWithSpaces>
  <SharedDoc>false</SharedDoc>
  <HLinks>
    <vt:vector size="6" baseType="variant">
      <vt:variant>
        <vt:i4>5505104</vt:i4>
      </vt:variant>
      <vt:variant>
        <vt:i4>0</vt:i4>
      </vt:variant>
      <vt:variant>
        <vt:i4>0</vt:i4>
      </vt:variant>
      <vt:variant>
        <vt:i4>5</vt:i4>
      </vt:variant>
      <vt:variant>
        <vt:lpwstr>http://www.unesco.org/culture/ich/doc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42</cp:revision>
  <cp:lastPrinted>2015-08-18T08:30:00Z</cp:lastPrinted>
  <dcterms:created xsi:type="dcterms:W3CDTF">2015-02-05T17:34:00Z</dcterms:created>
  <dcterms:modified xsi:type="dcterms:W3CDTF">2018-04-23T07:39:00Z</dcterms:modified>
</cp:coreProperties>
</file>