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CBD" w:rsidRPr="009B3CBD" w:rsidRDefault="00F35A3C" w:rsidP="00010538">
      <w:pPr>
        <w:pStyle w:val="Chapitre"/>
        <w:spacing w:after="240"/>
      </w:pPr>
      <w:r>
        <w:rPr>
          <w:lang w:val="ru-RU"/>
        </w:rPr>
        <w:t>раздел</w:t>
      </w:r>
      <w:r w:rsidR="009B3CBD" w:rsidRPr="009B3CBD">
        <w:t xml:space="preserve"> 26</w:t>
      </w:r>
    </w:p>
    <w:p w:rsidR="009B3CBD" w:rsidRPr="00F35A3C" w:rsidRDefault="00F35A3C" w:rsidP="009B3CBD">
      <w:pPr>
        <w:keepNext/>
        <w:keepLines/>
        <w:tabs>
          <w:tab w:val="left" w:pos="567"/>
        </w:tabs>
        <w:snapToGrid w:val="0"/>
        <w:spacing w:before="480" w:after="480" w:line="480" w:lineRule="exact"/>
        <w:outlineLvl w:val="0"/>
        <w:rPr>
          <w:rFonts w:ascii="Arial Gras" w:eastAsia="Times New Roman" w:hAnsi="Arial Gras" w:cs="Arial"/>
          <w:b/>
          <w:bCs/>
          <w:caps/>
          <w:noProof/>
          <w:snapToGrid w:val="0"/>
          <w:color w:val="3366FF"/>
          <w:kern w:val="28"/>
          <w:sz w:val="32"/>
          <w:lang w:val="ru-RU" w:eastAsia="zh-CN"/>
        </w:rPr>
      </w:pPr>
      <w:r w:rsidRPr="00F35A3C">
        <w:rPr>
          <w:rFonts w:ascii="Arial" w:eastAsia="Times New Roman" w:hAnsi="Arial" w:cs="Arial"/>
          <w:b/>
          <w:bCs/>
          <w:noProof/>
          <w:snapToGrid w:val="0"/>
          <w:color w:val="3366FF"/>
          <w:kern w:val="28"/>
          <w:sz w:val="32"/>
          <w:szCs w:val="32"/>
          <w:lang w:val="ru-RU" w:eastAsia="zh-CN"/>
        </w:rPr>
        <w:t>Раздаточный материал</w:t>
      </w:r>
      <w:r w:rsidR="009B3CBD" w:rsidRPr="00F35A3C">
        <w:rPr>
          <w:rFonts w:ascii="Arial" w:eastAsia="Times New Roman" w:hAnsi="Arial" w:cs="Arial"/>
          <w:b/>
          <w:bCs/>
          <w:noProof/>
          <w:snapToGrid w:val="0"/>
          <w:color w:val="3366FF"/>
          <w:kern w:val="28"/>
          <w:sz w:val="32"/>
          <w:szCs w:val="32"/>
          <w:lang w:val="ru-RU" w:eastAsia="zh-CN"/>
        </w:rPr>
        <w:t xml:space="preserve"> 2:</w:t>
      </w:r>
      <w:r w:rsidR="009B3CBD" w:rsidRPr="00F35A3C">
        <w:rPr>
          <w:rFonts w:ascii="Arial" w:eastAsia="Times New Roman" w:hAnsi="Arial" w:cs="Arial"/>
          <w:b/>
          <w:bCs/>
          <w:caps/>
          <w:noProof/>
          <w:snapToGrid w:val="0"/>
          <w:color w:val="3366FF"/>
          <w:kern w:val="28"/>
          <w:sz w:val="32"/>
          <w:szCs w:val="32"/>
          <w:lang w:val="ru-RU" w:eastAsia="zh-CN"/>
        </w:rPr>
        <w:t xml:space="preserve"> </w:t>
      </w:r>
      <w:r w:rsidR="009B3CBD" w:rsidRPr="00F35A3C">
        <w:rPr>
          <w:rFonts w:ascii="Arial" w:eastAsia="Times New Roman" w:hAnsi="Arial" w:cs="Arial"/>
          <w:b/>
          <w:bCs/>
          <w:caps/>
          <w:noProof/>
          <w:snapToGrid w:val="0"/>
          <w:color w:val="3366FF"/>
          <w:kern w:val="28"/>
          <w:sz w:val="32"/>
          <w:szCs w:val="32"/>
          <w:lang w:val="ru-RU" w:eastAsia="zh-CN"/>
        </w:rPr>
        <w:br/>
      </w:r>
      <w:r w:rsidRPr="00F35A3C">
        <w:rPr>
          <w:rFonts w:ascii="Arial" w:eastAsia="Times New Roman" w:hAnsi="Arial" w:cs="Arial"/>
          <w:b/>
          <w:bCs/>
          <w:caps/>
          <w:noProof/>
          <w:snapToGrid w:val="0"/>
          <w:color w:val="3366FF"/>
          <w:kern w:val="28"/>
          <w:sz w:val="32"/>
          <w:szCs w:val="32"/>
          <w:lang w:val="ru-RU" w:eastAsia="zh-CN"/>
        </w:rPr>
        <w:t>работа с экспозицией и фокусом</w:t>
      </w:r>
    </w:p>
    <w:p w:rsidR="009B3CBD" w:rsidRPr="00C40DB9" w:rsidRDefault="00F57100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При фотосъёмке необходимо, чтобы через объектив прошло определённое количество света. Если пройдёт слишком много света, кадр будет передержанным</w:t>
      </w:r>
      <w:r w:rsidR="00A51A7B">
        <w:rPr>
          <w:rFonts w:ascii="Arial" w:eastAsia="SimSun" w:hAnsi="Arial" w:cs="Arial"/>
          <w:sz w:val="20"/>
          <w:szCs w:val="24"/>
          <w:lang w:val="ru-RU" w:eastAsia="zh-CN"/>
        </w:rPr>
        <w:t>,</w:t>
      </w:r>
      <w:r>
        <w:rPr>
          <w:rFonts w:ascii="Arial" w:eastAsia="SimSun" w:hAnsi="Arial" w:cs="Arial"/>
          <w:sz w:val="20"/>
          <w:szCs w:val="24"/>
          <w:lang w:val="ru-RU" w:eastAsia="zh-CN"/>
        </w:rPr>
        <w:t xml:space="preserve"> и изображение будет выглядеть размытым. Если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пройдёт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слишком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мало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света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кадр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будет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слишком</w:t>
      </w:r>
      <w:r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тёмным</w:t>
      </w:r>
      <w:r w:rsidR="008731B5">
        <w:rPr>
          <w:rFonts w:ascii="Arial" w:eastAsia="SimSun" w:hAnsi="Arial" w:cs="Arial"/>
          <w:sz w:val="20"/>
          <w:szCs w:val="24"/>
          <w:lang w:val="ru-RU" w:eastAsia="zh-CN"/>
        </w:rPr>
        <w:t>,</w:t>
      </w:r>
      <w:r w:rsidR="009B3CBD" w:rsidRPr="00A51A7B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A51A7B">
        <w:rPr>
          <w:rFonts w:ascii="Arial" w:eastAsia="SimSun" w:hAnsi="Arial" w:cs="Arial"/>
          <w:sz w:val="20"/>
          <w:szCs w:val="24"/>
          <w:lang w:val="ru-RU" w:eastAsia="zh-CN"/>
        </w:rPr>
        <w:t>и будет трудно разглядеть детали изображения. Поэтому важно научиться регулировать настройки экспозиции камеры</w:t>
      </w:r>
      <w:r w:rsidR="009B3CBD" w:rsidRPr="00C40DB9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9B3CBD" w:rsidRPr="008731B5" w:rsidRDefault="00C40DB9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Сегодня на многих камерах можно установить автоматический или ручной режим. При</w:t>
      </w:r>
      <w:r w:rsidRPr="00C40DB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использовании</w:t>
      </w:r>
      <w:r w:rsidRPr="00C40DB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автоматического</w:t>
      </w:r>
      <w:r w:rsidRPr="00C40DB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режима</w:t>
      </w:r>
      <w:r w:rsidRPr="00C40DB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камера</w:t>
      </w:r>
      <w:r w:rsidRPr="00C40DB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сама</w:t>
      </w:r>
      <w:r w:rsidRPr="00C40DB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 xml:space="preserve">регулирует количество света и фокусировку (резкость).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Недостаток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этого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режима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в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том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что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иногда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фотограф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хочет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добиться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различных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результатов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где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7B1E">
        <w:rPr>
          <w:rFonts w:ascii="Arial" w:eastAsia="SimSun" w:hAnsi="Arial" w:cs="Arial"/>
          <w:sz w:val="20"/>
          <w:szCs w:val="24"/>
          <w:lang w:val="ru-RU" w:eastAsia="zh-CN"/>
        </w:rPr>
        <w:t>бы</w:t>
      </w:r>
      <w:r w:rsidR="00787B1E" w:rsidRP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4E3E31">
        <w:rPr>
          <w:rFonts w:ascii="Arial" w:eastAsia="SimSun" w:hAnsi="Arial" w:cs="Arial"/>
          <w:sz w:val="20"/>
          <w:szCs w:val="24"/>
          <w:lang w:val="ru-RU" w:eastAsia="zh-CN"/>
        </w:rPr>
        <w:t xml:space="preserve">резкость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или свет подчёркивались только на определённой части кадра. Чтобы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добиться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этого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необходимо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научить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пользоваться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камерой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691475">
        <w:rPr>
          <w:rFonts w:ascii="Arial" w:eastAsia="SimSun" w:hAnsi="Arial" w:cs="Arial"/>
          <w:sz w:val="20"/>
          <w:szCs w:val="24"/>
          <w:lang w:val="ru-RU" w:eastAsia="zh-CN"/>
        </w:rPr>
        <w:t>вручную</w:t>
      </w:r>
      <w:r w:rsidR="00691475" w:rsidRPr="008731B5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9B3CBD" w:rsidRPr="00C76062" w:rsidRDefault="00C76062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Регулировка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выдержки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диафрагмы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светочувствительности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камеры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–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это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три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способа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контроля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над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количеством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света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проникающего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камеру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(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>
        <w:rPr>
          <w:rFonts w:ascii="Arial" w:eastAsia="SimSun" w:hAnsi="Arial" w:cs="Arial"/>
          <w:sz w:val="20"/>
          <w:szCs w:val="24"/>
          <w:lang w:val="ru-RU" w:eastAsia="zh-CN"/>
        </w:rPr>
        <w:t>е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 w:rsidRPr="00C76062">
        <w:rPr>
          <w:rFonts w:ascii="Arial" w:eastAsia="SimSun" w:hAnsi="Arial" w:cs="Arial"/>
          <w:sz w:val="20"/>
          <w:szCs w:val="24"/>
          <w:lang w:val="en-US" w:eastAsia="zh-CN"/>
        </w:rPr>
        <w:t> </w:t>
      </w:r>
      <w:r>
        <w:rPr>
          <w:rFonts w:ascii="Arial" w:eastAsia="SimSun" w:hAnsi="Arial" w:cs="Arial"/>
          <w:sz w:val="20"/>
          <w:szCs w:val="24"/>
          <w:lang w:val="ru-RU" w:eastAsia="zh-CN"/>
        </w:rPr>
        <w:t>экспозицией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),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тем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как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свет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влияет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на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изображение</w:t>
      </w:r>
      <w:r w:rsidR="008731B5">
        <w:rPr>
          <w:rFonts w:ascii="Arial" w:eastAsia="SimSun" w:hAnsi="Arial" w:cs="Arial"/>
          <w:sz w:val="20"/>
          <w:szCs w:val="24"/>
          <w:lang w:val="ru-RU" w:eastAsia="zh-CN"/>
        </w:rPr>
        <w:t>,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8731B5">
        <w:rPr>
          <w:rFonts w:ascii="Arial" w:eastAsia="SimSun" w:hAnsi="Arial" w:cs="Arial"/>
          <w:sz w:val="20"/>
          <w:szCs w:val="24"/>
          <w:lang w:val="ru-RU" w:eastAsia="zh-CN"/>
        </w:rPr>
        <w:t>тем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какие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части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изображения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находятся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фокусе</w:t>
      </w:r>
      <w:r w:rsidRPr="00C76062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9B3CBD" w:rsidRPr="00DA4F78" w:rsidRDefault="0066594B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 xml:space="preserve">Количество попадающего внутрь камеры света измеряют в стопах. </w:t>
      </w:r>
      <w:r w:rsidR="00EB0C7C">
        <w:rPr>
          <w:rFonts w:ascii="Arial" w:eastAsia="SimSun" w:hAnsi="Arial" w:cs="Arial"/>
          <w:sz w:val="20"/>
          <w:szCs w:val="24"/>
          <w:lang w:val="ru-RU" w:eastAsia="zh-CN"/>
        </w:rPr>
        <w:t xml:space="preserve">Стоп – относительная мера освещённости объекта.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При добавлении одного стопа света количество света, попадающего в камеру, удваивается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.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Это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не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яркость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всего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кадра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а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яркость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одного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объекта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на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изображении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по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сравнению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с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другими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 xml:space="preserve"> (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т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е</w:t>
      </w:r>
      <w:r w:rsidR="007013C0" w:rsidRPr="007013C0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 w:rsidR="007013C0" w:rsidRPr="007013C0">
        <w:rPr>
          <w:rFonts w:ascii="Arial" w:eastAsia="SimSun" w:hAnsi="Arial" w:cs="Arial"/>
          <w:sz w:val="20"/>
          <w:szCs w:val="24"/>
          <w:lang w:val="en-US" w:eastAsia="zh-CN"/>
        </w:rPr>
        <w:t> 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на</w:t>
      </w:r>
      <w:r w:rsid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сколько стопов они отличаются друг от друга). Например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при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фото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-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или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видеосъёмке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заснеженного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поля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на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013C0">
        <w:rPr>
          <w:rFonts w:ascii="Arial" w:eastAsia="SimSun" w:hAnsi="Arial" w:cs="Arial"/>
          <w:sz w:val="20"/>
          <w:szCs w:val="24"/>
          <w:lang w:val="ru-RU" w:eastAsia="zh-CN"/>
        </w:rPr>
        <w:t>закате</w:t>
      </w:r>
      <w:r w:rsidR="007013C0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можно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установить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настройки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(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диафрагму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выдержку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светочувствительность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>камеры</w:t>
      </w:r>
      <w:r w:rsidR="00DA4F78" w:rsidRP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), </w:t>
      </w:r>
      <w:r w:rsidR="00DA4F78">
        <w:rPr>
          <w:rFonts w:ascii="Arial" w:eastAsia="SimSun" w:hAnsi="Arial" w:cs="Arial"/>
          <w:sz w:val="20"/>
          <w:szCs w:val="24"/>
          <w:lang w:val="ru-RU" w:eastAsia="zh-CN"/>
        </w:rPr>
        <w:t xml:space="preserve">обеспечивающие то, что снег выглядит белым, а выступающая из него скала – тёмной. </w:t>
      </w:r>
    </w:p>
    <w:p w:rsidR="009B3CBD" w:rsidRPr="009B3CBD" w:rsidRDefault="00913418" w:rsidP="009B3CBD">
      <w:pPr>
        <w:keepNext/>
        <w:keepLines/>
        <w:spacing w:before="360" w:after="120" w:line="300" w:lineRule="exact"/>
        <w:outlineLvl w:val="3"/>
        <w:rPr>
          <w:rFonts w:ascii="Arial" w:eastAsia="SimSun" w:hAnsi="Arial" w:cs="Times New Roman"/>
          <w:b/>
          <w:bCs/>
          <w:caps/>
          <w:sz w:val="20"/>
          <w:szCs w:val="24"/>
          <w:lang w:val="it-IT"/>
        </w:rPr>
      </w:pPr>
      <w:bookmarkStart w:id="0" w:name="_Toc241806085"/>
      <w:r w:rsidRPr="009B3CBD">
        <w:rPr>
          <w:rFonts w:ascii="Arial" w:eastAsia="SimSun" w:hAnsi="Arial" w:cs="Arial"/>
          <w:noProof/>
          <w:sz w:val="20"/>
          <w:szCs w:val="24"/>
          <w:lang w:eastAsia="ja-JP"/>
        </w:rPr>
        <w:drawing>
          <wp:anchor distT="0" distB="0" distL="114300" distR="114300" simplePos="0" relativeHeight="251659264" behindDoc="0" locked="0" layoutInCell="1" allowOverlap="1" wp14:anchorId="18DA608F" wp14:editId="0CB71210">
            <wp:simplePos x="0" y="0"/>
            <wp:positionH relativeFrom="column">
              <wp:posOffset>2804795</wp:posOffset>
            </wp:positionH>
            <wp:positionV relativeFrom="paragraph">
              <wp:posOffset>221615</wp:posOffset>
            </wp:positionV>
            <wp:extent cx="2800985" cy="2095500"/>
            <wp:effectExtent l="0" t="0" r="0" b="0"/>
            <wp:wrapSquare wrapText="bothSides"/>
            <wp:docPr id="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4B">
        <w:rPr>
          <w:rFonts w:ascii="Arial" w:eastAsia="SimSun" w:hAnsi="Arial" w:cs="Times New Roman"/>
          <w:b/>
          <w:bCs/>
          <w:caps/>
          <w:sz w:val="20"/>
          <w:szCs w:val="24"/>
          <w:lang w:val="ru-RU"/>
        </w:rPr>
        <w:t>выдержка</w:t>
      </w:r>
      <w:bookmarkEnd w:id="0"/>
    </w:p>
    <w:p w:rsidR="009B3CBD" w:rsidRPr="0066594B" w:rsidRDefault="0066594B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Выдержка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определяет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сколько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света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попадёт в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кадр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так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как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она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контролирует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как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долго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затвор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остаётся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открытым.</w:t>
      </w:r>
      <w:r w:rsidRPr="0066594B">
        <w:rPr>
          <w:rFonts w:ascii="Arial" w:eastAsia="SimSun" w:hAnsi="Arial" w:cs="Arial"/>
          <w:sz w:val="20"/>
          <w:szCs w:val="24"/>
          <w:lang w:val="it-IT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Чем дольше затвор остаётся открытым, тем больше света попадает в камеру.</w:t>
      </w:r>
    </w:p>
    <w:p w:rsidR="009B3CBD" w:rsidRPr="00FE769D" w:rsidRDefault="0066594B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Например</w:t>
      </w:r>
      <w:r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при</w:t>
      </w:r>
      <w:r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фотосъёмке</w:t>
      </w:r>
      <w:r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32ECB">
        <w:rPr>
          <w:rFonts w:ascii="Arial" w:eastAsia="SimSun" w:hAnsi="Arial" w:cs="Arial"/>
          <w:sz w:val="20"/>
          <w:szCs w:val="24"/>
          <w:lang w:val="ru-RU" w:eastAsia="zh-CN"/>
        </w:rPr>
        <w:t>разлитого</w:t>
      </w:r>
      <w:r w:rsidR="00732ECB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32ECB">
        <w:rPr>
          <w:rFonts w:ascii="Arial" w:eastAsia="SimSun" w:hAnsi="Arial" w:cs="Arial"/>
          <w:sz w:val="20"/>
          <w:szCs w:val="24"/>
          <w:lang w:val="ru-RU" w:eastAsia="zh-CN"/>
        </w:rPr>
        <w:t>ночью</w:t>
      </w:r>
      <w:r w:rsidR="00732ECB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32ECB">
        <w:rPr>
          <w:rFonts w:ascii="Arial" w:eastAsia="SimSun" w:hAnsi="Arial" w:cs="Arial"/>
          <w:sz w:val="20"/>
          <w:szCs w:val="24"/>
          <w:lang w:val="ru-RU" w:eastAsia="zh-CN"/>
        </w:rPr>
        <w:t>лунного</w:t>
      </w:r>
      <w:r w:rsidR="00732ECB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32ECB">
        <w:rPr>
          <w:rFonts w:ascii="Arial" w:eastAsia="SimSun" w:hAnsi="Arial" w:cs="Arial"/>
          <w:sz w:val="20"/>
          <w:szCs w:val="24"/>
          <w:lang w:val="ru-RU" w:eastAsia="zh-CN"/>
        </w:rPr>
        <w:t>света</w:t>
      </w:r>
      <w:r w:rsidR="00732ECB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lastRenderedPageBreak/>
        <w:t>желательно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поместить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камеру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на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штатив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установить длительную выдержку (например, 4-секундную экспозицию). Это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даст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достаточно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времени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лунному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свету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чтобы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насытить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матрицу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фиксирующую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изображение</w:t>
      </w:r>
      <w:r w:rsidR="00E26762" w:rsidRPr="00E26762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26762">
        <w:rPr>
          <w:rFonts w:ascii="Arial" w:eastAsia="SimSun" w:hAnsi="Arial" w:cs="Arial"/>
          <w:sz w:val="20"/>
          <w:szCs w:val="24"/>
          <w:lang w:val="ru-RU" w:eastAsia="zh-CN"/>
        </w:rPr>
        <w:t>в камере.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В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этой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ситуации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важно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чтобы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камера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оставалась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абсолютно</w:t>
      </w:r>
      <w:r w:rsidR="00B16A39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неподвижной</w:t>
      </w:r>
      <w:r w:rsidR="009B3CBD" w:rsidRPr="00B16A39">
        <w:rPr>
          <w:rFonts w:ascii="Arial" w:eastAsia="SimSun" w:hAnsi="Arial" w:cs="Arial"/>
          <w:sz w:val="20"/>
          <w:szCs w:val="24"/>
          <w:lang w:val="ru-RU" w:eastAsia="zh-CN"/>
        </w:rPr>
        <w:t xml:space="preserve">. </w:t>
      </w:r>
      <w:r w:rsidR="00B16A39">
        <w:rPr>
          <w:rFonts w:ascii="Arial" w:eastAsia="SimSun" w:hAnsi="Arial" w:cs="Arial"/>
          <w:sz w:val="20"/>
          <w:szCs w:val="24"/>
          <w:lang w:val="ru-RU" w:eastAsia="zh-CN"/>
        </w:rPr>
        <w:t>Если камера двигается с открытым длительное время затвором, свет испещрит матрицу полосами, и детали на снимке будут потеряны.</w:t>
      </w:r>
    </w:p>
    <w:p w:rsidR="009B3CBD" w:rsidRPr="00FB1059" w:rsidRDefault="00FE769D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Выдержка помогает также при фиксации деталей движущихся объектов. Короткая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выдержка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помогает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зафиксировать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движущийся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объект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поскольку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не</w:t>
      </w:r>
      <w:r w:rsidRPr="00FE769D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 xml:space="preserve">позволяет, чтобы в камеру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длительное время не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попа</w:t>
      </w:r>
      <w:r w:rsidR="00FB1059">
        <w:rPr>
          <w:rFonts w:ascii="Arial" w:eastAsia="SimSun" w:hAnsi="Arial" w:cs="Arial"/>
          <w:sz w:val="20"/>
          <w:szCs w:val="24"/>
          <w:lang w:val="ru-RU" w:eastAsia="zh-CN"/>
        </w:rPr>
        <w:t>да</w:t>
      </w:r>
      <w:r>
        <w:rPr>
          <w:rFonts w:ascii="Arial" w:eastAsia="SimSun" w:hAnsi="Arial" w:cs="Arial"/>
          <w:sz w:val="20"/>
          <w:szCs w:val="24"/>
          <w:lang w:val="ru-RU" w:eastAsia="zh-CN"/>
        </w:rPr>
        <w:t>ло много света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, что приводит к размытию</w:t>
      </w:r>
      <w:r w:rsidR="00FB1059">
        <w:rPr>
          <w:rFonts w:ascii="Arial" w:eastAsia="SimSun" w:hAnsi="Arial" w:cs="Arial"/>
          <w:sz w:val="20"/>
          <w:szCs w:val="24"/>
          <w:lang w:val="ru-RU" w:eastAsia="zh-CN"/>
        </w:rPr>
        <w:t xml:space="preserve"> кадр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а</w:t>
      </w:r>
      <w:r w:rsidR="00FB1059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9B3CBD" w:rsidRDefault="00E96B81" w:rsidP="001D56FB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noProof/>
          <w:lang w:val="ru-RU" w:eastAsia="ru-RU"/>
        </w:rPr>
      </w:pPr>
      <w:r>
        <w:rPr>
          <w:rFonts w:ascii="Arial" w:eastAsia="SimSun" w:hAnsi="Arial" w:cs="Arial"/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370517A8" wp14:editId="59695BA6">
            <wp:simplePos x="0" y="0"/>
            <wp:positionH relativeFrom="margin">
              <wp:posOffset>224155</wp:posOffset>
            </wp:positionH>
            <wp:positionV relativeFrom="margin">
              <wp:posOffset>3057525</wp:posOffset>
            </wp:positionV>
            <wp:extent cx="5615940" cy="3413760"/>
            <wp:effectExtent l="0" t="0" r="3810" b="0"/>
            <wp:wrapSquare wrapText="bothSides"/>
            <wp:docPr id="14" name="Рисунок 14" descr="D:\BSU\Перевод ЮНЕСКО 2015-2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SU\Перевод ЮНЕСКО 2015-2\Во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Например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если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при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фотосъёмке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текущей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воды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ставится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целью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фиксация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деталей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каждой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капли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то можно использовать короткую выдержку, например, </w:t>
      </w:r>
      <w:r w:rsidR="009B3CBD" w:rsidRPr="000D5F89">
        <w:rPr>
          <w:rFonts w:ascii="Arial" w:eastAsia="SimSun" w:hAnsi="Arial" w:cs="Arial"/>
          <w:sz w:val="20"/>
          <w:szCs w:val="24"/>
          <w:lang w:val="ru-RU" w:eastAsia="zh-CN"/>
        </w:rPr>
        <w:t>1/800-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секундную экспозицию. Для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получения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снимка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текущей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воды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показывающего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весь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водный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поток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можно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использовать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4-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секундную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выдержку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;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это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поможет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передать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D5F89">
        <w:rPr>
          <w:rFonts w:ascii="Arial" w:eastAsia="SimSun" w:hAnsi="Arial" w:cs="Arial"/>
          <w:sz w:val="20"/>
          <w:szCs w:val="24"/>
          <w:lang w:val="ru-RU" w:eastAsia="zh-CN"/>
        </w:rPr>
        <w:t>скорость</w:t>
      </w:r>
      <w:r w:rsidR="000D5F89" w:rsidRPr="000D5F89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9B36F4">
        <w:rPr>
          <w:rFonts w:ascii="Arial" w:eastAsia="SimSun" w:hAnsi="Arial" w:cs="Arial"/>
          <w:sz w:val="20"/>
          <w:szCs w:val="24"/>
          <w:lang w:val="ru-RU" w:eastAsia="zh-CN"/>
        </w:rPr>
        <w:t>текущей воды, не концентрируясь на отдельных каплях. Таким образом, поток будет выглядеть немного расплывчатым, мягким и струящимся.</w:t>
      </w:r>
    </w:p>
    <w:p w:rsidR="009B3CBD" w:rsidRPr="009B3CBD" w:rsidRDefault="00E96B81" w:rsidP="00E96B81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Times New Roman"/>
          <w:b/>
          <w:bCs/>
          <w:caps/>
          <w:sz w:val="20"/>
          <w:szCs w:val="24"/>
          <w:lang w:val="it-IT"/>
        </w:rPr>
      </w:pPr>
      <w:r w:rsidRPr="009B3CBD">
        <w:rPr>
          <w:rFonts w:ascii="Arial" w:eastAsia="SimSun" w:hAnsi="Arial" w:cs="Arial"/>
          <w:noProof/>
          <w:sz w:val="20"/>
          <w:szCs w:val="24"/>
          <w:lang w:eastAsia="ja-JP"/>
        </w:rPr>
        <w:drawing>
          <wp:anchor distT="0" distB="0" distL="114300" distR="114300" simplePos="0" relativeHeight="251660288" behindDoc="0" locked="0" layoutInCell="1" allowOverlap="1" wp14:anchorId="1C31C1C9" wp14:editId="3BE40E4B">
            <wp:simplePos x="0" y="0"/>
            <wp:positionH relativeFrom="column">
              <wp:posOffset>3032760</wp:posOffset>
            </wp:positionH>
            <wp:positionV relativeFrom="paragraph">
              <wp:posOffset>3818890</wp:posOffset>
            </wp:positionV>
            <wp:extent cx="2724150" cy="1792605"/>
            <wp:effectExtent l="0" t="0" r="0" b="0"/>
            <wp:wrapSquare wrapText="bothSides"/>
            <wp:docPr id="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Toc241806086"/>
      <w:r>
        <w:rPr>
          <w:rFonts w:ascii="Arial" w:eastAsia="SimSun" w:hAnsi="Arial" w:cs="Times New Roman"/>
          <w:b/>
          <w:bCs/>
          <w:caps/>
          <w:sz w:val="20"/>
          <w:szCs w:val="24"/>
          <w:lang w:val="ru-RU"/>
        </w:rPr>
        <w:t>Диафрагма</w:t>
      </w:r>
      <w:bookmarkEnd w:id="1"/>
    </w:p>
    <w:p w:rsidR="009B3CBD" w:rsidRPr="00510A0E" w:rsidRDefault="008D67A4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bCs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Диафрагма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 (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ирисовая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диафрагма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) –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открывающееся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закрывающееся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устройство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фотокамере</w:t>
      </w:r>
      <w:r w:rsidRPr="008D67A4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регулирующее количество света, попадающего внутрь. Она</w:t>
      </w:r>
      <w:r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действует</w:t>
      </w:r>
      <w:r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подобно</w:t>
      </w:r>
      <w:r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зрачку</w:t>
      </w:r>
      <w:r w:rsidR="0007076C" w:rsidRPr="0007076C">
        <w:rPr>
          <w:rFonts w:ascii="Arial" w:eastAsia="SimSun" w:hAnsi="Arial" w:cs="Arial"/>
          <w:sz w:val="20"/>
          <w:szCs w:val="24"/>
          <w:lang w:val="ru-RU" w:eastAsia="zh-CN"/>
        </w:rPr>
        <w:t>, который расширяется, когда темнеет, чтобы пропустить больше света и с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ужа</w:t>
      </w:r>
      <w:r w:rsidR="0008691B">
        <w:rPr>
          <w:rFonts w:ascii="Arial" w:eastAsia="SimSun" w:hAnsi="Arial" w:cs="Arial"/>
          <w:sz w:val="20"/>
          <w:szCs w:val="24"/>
          <w:lang w:val="ru-RU" w:eastAsia="zh-CN"/>
        </w:rPr>
        <w:t>е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тся на солнце, пропуская меньше света. Диафрагма</w:t>
      </w:r>
      <w:r w:rsidR="0007076C"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измеряется</w:t>
      </w:r>
      <w:r w:rsidR="0007076C"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диафрагменным</w:t>
      </w:r>
      <w:r w:rsidR="0007076C"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числом</w:t>
      </w:r>
      <w:r w:rsidR="0007076C"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lastRenderedPageBreak/>
        <w:t>например</w:t>
      </w:r>
      <w:r w:rsidR="009B3CBD"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1, 1.4, 2, 2.8, 4, 5.6, 8, 11, 16, 22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="009B3CBD" w:rsidRPr="0007076C">
        <w:rPr>
          <w:rFonts w:ascii="Arial" w:eastAsia="SimSun" w:hAnsi="Arial" w:cs="Arial"/>
          <w:sz w:val="20"/>
          <w:szCs w:val="24"/>
          <w:lang w:val="ru-RU" w:eastAsia="zh-CN"/>
        </w:rPr>
        <w:t xml:space="preserve"> 32.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Диафрагменное</w:t>
      </w:r>
      <w:r w:rsidR="0007076C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число</w:t>
      </w:r>
      <w:r w:rsidR="0007076C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–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это</w:t>
      </w:r>
      <w:r w:rsidR="0007076C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7076C">
        <w:rPr>
          <w:rFonts w:ascii="Arial" w:eastAsia="SimSun" w:hAnsi="Arial" w:cs="Arial"/>
          <w:sz w:val="20"/>
          <w:szCs w:val="24"/>
          <w:lang w:val="ru-RU" w:eastAsia="zh-CN"/>
        </w:rPr>
        <w:t>отношение</w:t>
      </w:r>
      <w:r w:rsidR="0007076C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9A35A9">
        <w:rPr>
          <w:rFonts w:ascii="Arial" w:eastAsia="SimSun" w:hAnsi="Arial" w:cs="Arial"/>
          <w:sz w:val="20"/>
          <w:szCs w:val="24"/>
          <w:lang w:val="ru-RU" w:eastAsia="zh-CN"/>
        </w:rPr>
        <w:t>фокусного</w:t>
      </w:r>
      <w:r w:rsidR="009A35A9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9A35A9">
        <w:rPr>
          <w:rFonts w:ascii="Arial" w:eastAsia="SimSun" w:hAnsi="Arial" w:cs="Arial"/>
          <w:sz w:val="20"/>
          <w:szCs w:val="24"/>
          <w:lang w:val="ru-RU" w:eastAsia="zh-CN"/>
        </w:rPr>
        <w:t>расстояния</w:t>
      </w:r>
      <w:r w:rsidR="009A35A9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9A35A9">
        <w:rPr>
          <w:rFonts w:ascii="Arial" w:eastAsia="SimSun" w:hAnsi="Arial" w:cs="Arial"/>
          <w:sz w:val="20"/>
          <w:szCs w:val="24"/>
          <w:lang w:val="ru-RU" w:eastAsia="zh-CN"/>
        </w:rPr>
        <w:t>к</w:t>
      </w:r>
      <w:r w:rsidR="009A35A9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диаметру выходного зрачка объектива. Это</w:t>
      </w:r>
      <w:r w:rsidR="00510A0E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может</w:t>
      </w:r>
      <w:r w:rsidR="00510A0E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оказаться</w:t>
      </w:r>
      <w:r w:rsidR="00510A0E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немного сложно; на сегодня достаточно знать, что диафрагменное число обозначается так: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f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/1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или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f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/2.8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или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f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>/16 (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т.е.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 f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делённое на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1, 2.8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или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16).</w:t>
      </w:r>
    </w:p>
    <w:p w:rsidR="009B3CBD" w:rsidRPr="00510A0E" w:rsidRDefault="0008691B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 w:rsidRPr="009B3CBD">
        <w:rPr>
          <w:rFonts w:ascii="Arial" w:eastAsia="SimSun" w:hAnsi="Arial" w:cs="Arial"/>
          <w:sz w:val="20"/>
          <w:szCs w:val="24"/>
          <w:lang w:val="en-US" w:eastAsia="zh-CN"/>
        </w:rPr>
        <w:t>f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/16 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является меньшим числом диафрагмы чем 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f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>/1</w:t>
      </w:r>
      <w:r w:rsidR="00510A0E">
        <w:rPr>
          <w:rFonts w:ascii="Arial" w:eastAsia="SimSun" w:hAnsi="Arial" w:cs="Arial"/>
          <w:sz w:val="20"/>
          <w:szCs w:val="24"/>
          <w:lang w:val="ru-RU" w:eastAsia="zh-CN"/>
        </w:rPr>
        <w:t>, поскольку представляет собой меньшее отношение, а не большее число</w:t>
      </w:r>
      <w:r w:rsidR="009B3CBD" w:rsidRPr="00510A0E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9B3CBD" w:rsidRPr="00771CF8" w:rsidRDefault="00510A0E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bCs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Малое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диафрагменное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число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означает широкую диафрагму, пропускающую больше света. Каждое последующее диафрагменное число в 1,4 раза больше предыдущего и пропускает в два раза меньше света. Когда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говорят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«</w:t>
      </w:r>
      <w:r>
        <w:rPr>
          <w:rFonts w:ascii="Arial" w:eastAsia="SimSun" w:hAnsi="Arial" w:cs="Arial"/>
          <w:sz w:val="20"/>
          <w:szCs w:val="24"/>
          <w:lang w:val="ru-RU" w:eastAsia="zh-CN"/>
        </w:rPr>
        <w:t>закрой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>», «</w:t>
      </w:r>
      <w:r>
        <w:rPr>
          <w:rFonts w:ascii="Arial" w:eastAsia="SimSun" w:hAnsi="Arial" w:cs="Arial"/>
          <w:sz w:val="20"/>
          <w:szCs w:val="24"/>
          <w:lang w:val="ru-RU" w:eastAsia="zh-CN"/>
        </w:rPr>
        <w:t>уменьши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»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или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«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снизь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»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диафрагму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имеется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виду</w:t>
      </w:r>
      <w:r w:rsidRPr="00510A0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увеличение диафрагмального числа. При</w:t>
      </w:r>
      <w:r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этом</w:t>
      </w:r>
      <w:r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меньше</w:t>
      </w:r>
      <w:r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света</w:t>
      </w:r>
      <w:r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попадает</w:t>
      </w:r>
      <w:r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внутрь</w:t>
      </w:r>
      <w:r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камеры</w:t>
      </w:r>
      <w:r w:rsidRPr="008731B5">
        <w:rPr>
          <w:rFonts w:ascii="Arial" w:eastAsia="SimSun" w:hAnsi="Arial" w:cs="Arial"/>
          <w:sz w:val="20"/>
          <w:szCs w:val="24"/>
          <w:lang w:val="ru-RU" w:eastAsia="zh-CN"/>
        </w:rPr>
        <w:t xml:space="preserve">.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Как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резкость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диафрагма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влияет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на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качество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снимка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особенно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на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глубину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резкости</w:t>
      </w:r>
      <w:r w:rsidR="009B3CBD" w:rsidRPr="00771CF8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От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глубины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резкости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зависит</w:t>
      </w:r>
      <w:r w:rsidR="0008691B">
        <w:rPr>
          <w:rFonts w:ascii="Arial" w:eastAsia="SimSun" w:hAnsi="Arial" w:cs="Arial"/>
          <w:sz w:val="20"/>
          <w:szCs w:val="24"/>
          <w:lang w:val="ru-RU" w:eastAsia="zh-CN"/>
        </w:rPr>
        <w:t>,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какая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часть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фотографии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или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кадра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остаётся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в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71CF8">
        <w:rPr>
          <w:rFonts w:ascii="Arial" w:eastAsia="SimSun" w:hAnsi="Arial" w:cs="Arial"/>
          <w:sz w:val="20"/>
          <w:szCs w:val="24"/>
          <w:lang w:val="ru-RU" w:eastAsia="zh-CN"/>
        </w:rPr>
        <w:t>фокусе</w:t>
      </w:r>
      <w:r w:rsidR="00771CF8" w:rsidRPr="00771CF8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9B3CBD" w:rsidRDefault="00771CF8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При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малой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диафрагме</w:t>
      </w:r>
      <w:r w:rsidR="009B3CBD"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 (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>
        <w:rPr>
          <w:rFonts w:ascii="Arial" w:eastAsia="SimSun" w:hAnsi="Arial" w:cs="Arial"/>
          <w:sz w:val="20"/>
          <w:szCs w:val="24"/>
          <w:lang w:val="en-US" w:eastAsia="zh-CN"/>
        </w:rPr>
        <w:t>e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 xml:space="preserve">. </w:t>
      </w:r>
      <w:r>
        <w:rPr>
          <w:rFonts w:ascii="Arial" w:eastAsia="SimSun" w:hAnsi="Arial" w:cs="Arial"/>
          <w:sz w:val="20"/>
          <w:szCs w:val="24"/>
          <w:lang w:val="en-US" w:eastAsia="zh-CN"/>
        </w:rPr>
        <w:t>f</w:t>
      </w:r>
      <w:r w:rsidRPr="00771CF8">
        <w:rPr>
          <w:rFonts w:ascii="Arial" w:eastAsia="SimSun" w:hAnsi="Arial" w:cs="Arial"/>
          <w:sz w:val="20"/>
          <w:szCs w:val="24"/>
          <w:lang w:val="ru-RU" w:eastAsia="zh-CN"/>
        </w:rPr>
        <w:t>/16)</w:t>
      </w:r>
      <w:r>
        <w:rPr>
          <w:rFonts w:ascii="Arial" w:eastAsia="SimSun" w:hAnsi="Arial" w:cs="Arial"/>
          <w:sz w:val="20"/>
          <w:szCs w:val="24"/>
          <w:lang w:val="ru-RU" w:eastAsia="zh-CN"/>
        </w:rPr>
        <w:t xml:space="preserve"> вся картинка находится в фокусе. Если</w:t>
      </w:r>
      <w:r w:rsidRPr="00E453F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диафрагма</w:t>
      </w:r>
      <w:r w:rsidRPr="00E453F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больше</w:t>
      </w:r>
      <w:r w:rsidR="009B3CBD" w:rsidRPr="00E453F0">
        <w:rPr>
          <w:rFonts w:ascii="Arial" w:eastAsia="SimSun" w:hAnsi="Arial" w:cs="Arial"/>
          <w:sz w:val="20"/>
          <w:szCs w:val="24"/>
          <w:lang w:val="ru-RU" w:eastAsia="zh-CN"/>
        </w:rPr>
        <w:t xml:space="preserve"> (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</w:t>
      </w:r>
      <w:r w:rsidR="009B3CBD" w:rsidRPr="00E453F0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e</w:t>
      </w:r>
      <w:r w:rsidR="009B3CBD" w:rsidRPr="00E453F0">
        <w:rPr>
          <w:rFonts w:ascii="Arial" w:eastAsia="SimSun" w:hAnsi="Arial" w:cs="Arial"/>
          <w:sz w:val="20"/>
          <w:szCs w:val="24"/>
          <w:lang w:val="ru-RU" w:eastAsia="zh-CN"/>
        </w:rPr>
        <w:t>.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 f</w:t>
      </w:r>
      <w:r w:rsidR="009B3CBD" w:rsidRPr="00E453F0">
        <w:rPr>
          <w:rFonts w:ascii="Arial" w:eastAsia="SimSun" w:hAnsi="Arial" w:cs="Arial"/>
          <w:sz w:val="20"/>
          <w:szCs w:val="24"/>
          <w:lang w:val="ru-RU" w:eastAsia="zh-CN"/>
        </w:rPr>
        <w:t xml:space="preserve">/1.4),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то</w:t>
      </w:r>
      <w:r w:rsidRPr="00E453F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только</w:t>
      </w:r>
      <w:r w:rsidRPr="00E453F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часть</w:t>
      </w:r>
      <w:r w:rsidRPr="00E453F0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картинки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, на которой фокусируется фотограф, будет чёткой, а всё остальное – размытым. Такой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приём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позволяет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выделять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объект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из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фона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поскольку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иногда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сложный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E453F0">
        <w:rPr>
          <w:rFonts w:ascii="Arial" w:eastAsia="SimSun" w:hAnsi="Arial" w:cs="Arial"/>
          <w:sz w:val="20"/>
          <w:szCs w:val="24"/>
          <w:lang w:val="ru-RU" w:eastAsia="zh-CN"/>
        </w:rPr>
        <w:t>фон</w:t>
      </w:r>
      <w:r w:rsidR="00E453F0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E688A">
        <w:rPr>
          <w:rFonts w:ascii="Arial" w:eastAsia="SimSun" w:hAnsi="Arial" w:cs="Arial"/>
          <w:sz w:val="20"/>
          <w:szCs w:val="24"/>
          <w:lang w:val="ru-RU" w:eastAsia="zh-CN"/>
        </w:rPr>
        <w:t>может</w:t>
      </w:r>
      <w:r w:rsidR="00DE688A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E688A">
        <w:rPr>
          <w:rFonts w:ascii="Arial" w:eastAsia="SimSun" w:hAnsi="Arial" w:cs="Arial"/>
          <w:sz w:val="20"/>
          <w:szCs w:val="24"/>
          <w:lang w:val="ru-RU" w:eastAsia="zh-CN"/>
        </w:rPr>
        <w:t>отвлекать</w:t>
      </w:r>
      <w:r w:rsidR="00DE688A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DE688A">
        <w:rPr>
          <w:rFonts w:ascii="Arial" w:eastAsia="SimSun" w:hAnsi="Arial" w:cs="Arial"/>
          <w:sz w:val="20"/>
          <w:szCs w:val="24"/>
          <w:lang w:val="ru-RU" w:eastAsia="zh-CN"/>
        </w:rPr>
        <w:t>зрителей</w:t>
      </w:r>
      <w:r w:rsidR="00DE688A" w:rsidRPr="00DE688A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noProof/>
          <w:lang w:eastAsia="ja-JP"/>
        </w:rPr>
        <w:drawing>
          <wp:anchor distT="0" distB="0" distL="114300" distR="114300" simplePos="0" relativeHeight="251663360" behindDoc="0" locked="0" layoutInCell="1" allowOverlap="1" wp14:anchorId="309761A6" wp14:editId="3A89EE14">
            <wp:simplePos x="0" y="0"/>
            <wp:positionH relativeFrom="margin">
              <wp:posOffset>475615</wp:posOffset>
            </wp:positionH>
            <wp:positionV relativeFrom="margin">
              <wp:posOffset>3263265</wp:posOffset>
            </wp:positionV>
            <wp:extent cx="5455920" cy="2036445"/>
            <wp:effectExtent l="0" t="0" r="0" b="1905"/>
            <wp:wrapSquare wrapText="bothSides"/>
            <wp:docPr id="15" name="Рисунок 15" descr="C:\Users\MIKHAIL\Pictures\2013-01-13\Ташк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IL\Pictures\2013-01-13\Ташкен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DE688A" w:rsidRPr="00DE688A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</w:p>
    <w:p w:rsidR="009B3CBD" w:rsidRPr="009B3CBD" w:rsidRDefault="009A35A9" w:rsidP="00020B3E">
      <w:pPr>
        <w:keepNext/>
        <w:keepLines/>
        <w:spacing w:before="120" w:after="120" w:line="300" w:lineRule="exact"/>
        <w:outlineLvl w:val="3"/>
        <w:rPr>
          <w:rFonts w:ascii="Arial" w:eastAsia="SimSun" w:hAnsi="Arial" w:cs="Times New Roman"/>
          <w:b/>
          <w:bCs/>
          <w:caps/>
          <w:sz w:val="20"/>
          <w:szCs w:val="24"/>
          <w:lang w:val="it-IT"/>
        </w:rPr>
      </w:pPr>
      <w:bookmarkStart w:id="2" w:name="_Toc241806087"/>
      <w:r>
        <w:rPr>
          <w:rFonts w:ascii="Arial" w:eastAsia="SimSun" w:hAnsi="Arial" w:cs="Times New Roman"/>
          <w:b/>
          <w:bCs/>
          <w:caps/>
          <w:sz w:val="20"/>
          <w:szCs w:val="24"/>
          <w:lang w:val="ru-RU"/>
        </w:rPr>
        <w:t>светочувствительность</w:t>
      </w:r>
      <w:r w:rsidRPr="00E47ADC">
        <w:rPr>
          <w:rFonts w:ascii="Arial" w:eastAsia="SimSun" w:hAnsi="Arial" w:cs="Times New Roman"/>
          <w:b/>
          <w:bCs/>
          <w:caps/>
          <w:sz w:val="20"/>
          <w:szCs w:val="24"/>
          <w:lang w:val="ru-RU"/>
        </w:rPr>
        <w:t xml:space="preserve"> </w:t>
      </w:r>
      <w:r>
        <w:rPr>
          <w:rFonts w:ascii="Arial" w:eastAsia="SimSun" w:hAnsi="Arial" w:cs="Times New Roman"/>
          <w:b/>
          <w:bCs/>
          <w:caps/>
          <w:sz w:val="20"/>
          <w:szCs w:val="24"/>
          <w:lang w:val="ru-RU"/>
        </w:rPr>
        <w:t>камеры</w:t>
      </w:r>
      <w:bookmarkEnd w:id="2"/>
    </w:p>
    <w:p w:rsidR="009B3CBD" w:rsidRPr="00785F59" w:rsidRDefault="00DE688A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Светочувствительность</w:t>
      </w:r>
      <w:r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 xml:space="preserve">матрицы фотокамеры измеряют в единицах чувствительности </w:t>
      </w:r>
      <w:r w:rsidR="009B3CBD" w:rsidRPr="004335F2">
        <w:rPr>
          <w:rFonts w:ascii="Arial" w:eastAsia="SimSun" w:hAnsi="Arial" w:cs="Arial"/>
          <w:sz w:val="20"/>
          <w:szCs w:val="24"/>
          <w:lang w:val="it-IT" w:eastAsia="zh-CN"/>
        </w:rPr>
        <w:t>ISO</w:t>
      </w:r>
      <w:r w:rsidR="009B3CBD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.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У большинства цифровых фотокамер диапазон чувствительности колеблется от 100 до 1600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 ISO</w:t>
      </w:r>
      <w:r w:rsidR="009B3CBD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 xml:space="preserve">где </w:t>
      </w:r>
      <w:r w:rsidR="009B3CBD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100 </w:t>
      </w:r>
      <w:r w:rsidR="00785F59">
        <w:rPr>
          <w:rFonts w:ascii="Arial" w:eastAsia="SimSun" w:hAnsi="Arial" w:cs="Arial"/>
          <w:sz w:val="20"/>
          <w:szCs w:val="24"/>
          <w:lang w:val="ru-RU" w:eastAsia="zh-CN"/>
        </w:rPr>
        <w:t>является наименьшей чувствительностью</w:t>
      </w:r>
      <w:r w:rsidR="009B3CBD" w:rsidRPr="00DE688A">
        <w:rPr>
          <w:rFonts w:ascii="Arial" w:eastAsia="SimSun" w:hAnsi="Arial" w:cs="Arial"/>
          <w:sz w:val="20"/>
          <w:szCs w:val="24"/>
          <w:lang w:val="ru-RU" w:eastAsia="zh-CN"/>
        </w:rPr>
        <w:t xml:space="preserve">. </w:t>
      </w:r>
      <w:r w:rsidR="009B3CBD" w:rsidRPr="009B3CBD">
        <w:rPr>
          <w:rFonts w:ascii="Arial" w:eastAsia="SimSun" w:hAnsi="Arial" w:cs="Arial"/>
          <w:bCs/>
          <w:sz w:val="20"/>
          <w:szCs w:val="24"/>
          <w:lang w:val="en-US" w:eastAsia="zh-CN"/>
        </w:rPr>
        <w:t>ISO</w:t>
      </w:r>
      <w:r w:rsidR="009B3CBD" w:rsidRPr="00785F59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bCs/>
          <w:sz w:val="20"/>
          <w:szCs w:val="24"/>
          <w:lang w:val="ru-RU" w:eastAsia="zh-CN"/>
        </w:rPr>
        <w:t>сообщает</w:t>
      </w:r>
      <w:r w:rsidR="00785F59" w:rsidRPr="00785F59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bCs/>
          <w:sz w:val="20"/>
          <w:szCs w:val="24"/>
          <w:lang w:val="ru-RU" w:eastAsia="zh-CN"/>
        </w:rPr>
        <w:t>матрице</w:t>
      </w:r>
      <w:r w:rsidR="00785F59" w:rsidRPr="00785F59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bCs/>
          <w:sz w:val="20"/>
          <w:szCs w:val="24"/>
          <w:lang w:val="ru-RU" w:eastAsia="zh-CN"/>
        </w:rPr>
        <w:t>камеры</w:t>
      </w:r>
      <w:r w:rsidR="00785F59" w:rsidRPr="00785F59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bCs/>
          <w:sz w:val="20"/>
          <w:szCs w:val="24"/>
          <w:lang w:val="ru-RU" w:eastAsia="zh-CN"/>
        </w:rPr>
        <w:t>о</w:t>
      </w:r>
      <w:r w:rsidR="00785F59" w:rsidRPr="00785F59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bCs/>
          <w:sz w:val="20"/>
          <w:szCs w:val="24"/>
          <w:lang w:val="ru-RU" w:eastAsia="zh-CN"/>
        </w:rPr>
        <w:t>количестве</w:t>
      </w:r>
      <w:r w:rsidR="00785F59" w:rsidRPr="00785F59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bCs/>
          <w:sz w:val="20"/>
          <w:szCs w:val="24"/>
          <w:lang w:val="ru-RU" w:eastAsia="zh-CN"/>
        </w:rPr>
        <w:t>света</w:t>
      </w:r>
      <w:r w:rsidR="00785F59" w:rsidRPr="00785F59">
        <w:rPr>
          <w:rFonts w:ascii="Arial" w:eastAsia="SimSun" w:hAnsi="Arial" w:cs="Arial"/>
          <w:bCs/>
          <w:sz w:val="20"/>
          <w:szCs w:val="24"/>
          <w:lang w:val="ru-RU" w:eastAsia="zh-CN"/>
        </w:rPr>
        <w:t>.</w:t>
      </w:r>
    </w:p>
    <w:p w:rsidR="009B3CBD" w:rsidRPr="0050270F" w:rsidRDefault="008C5F6C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sz w:val="20"/>
          <w:szCs w:val="24"/>
          <w:lang w:val="ru-RU" w:eastAsia="zh-CN"/>
        </w:rPr>
        <w:t>Светоч</w:t>
      </w:r>
      <w:r w:rsidR="00785F59">
        <w:rPr>
          <w:rFonts w:ascii="Arial" w:eastAsia="SimSun" w:hAnsi="Arial" w:cs="Arial"/>
          <w:sz w:val="20"/>
          <w:szCs w:val="24"/>
          <w:lang w:val="ru-RU" w:eastAsia="zh-CN"/>
        </w:rPr>
        <w:t>увствительность</w:t>
      </w:r>
      <w:r w:rsidR="00785F59"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sz w:val="20"/>
          <w:szCs w:val="24"/>
          <w:lang w:val="ru-RU" w:eastAsia="zh-CN"/>
        </w:rPr>
        <w:t>является</w:t>
      </w:r>
      <w:r w:rsidR="00785F59"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sz w:val="20"/>
          <w:szCs w:val="24"/>
          <w:lang w:val="ru-RU" w:eastAsia="zh-CN"/>
        </w:rPr>
        <w:t>полезным</w:t>
      </w:r>
      <w:r w:rsidR="00785F59"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sz w:val="20"/>
          <w:szCs w:val="24"/>
          <w:lang w:val="ru-RU" w:eastAsia="zh-CN"/>
        </w:rPr>
        <w:t>параметром</w:t>
      </w:r>
      <w:r w:rsidR="00785F59"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785F59">
        <w:rPr>
          <w:rFonts w:ascii="Arial" w:eastAsia="SimSun" w:hAnsi="Arial" w:cs="Arial"/>
          <w:sz w:val="20"/>
          <w:szCs w:val="24"/>
          <w:lang w:val="ru-RU" w:eastAsia="zh-CN"/>
        </w:rPr>
        <w:t>экспозиции</w:t>
      </w:r>
      <w:r w:rsidR="00785F59"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потому</w:t>
      </w:r>
      <w:r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что</w:t>
      </w:r>
      <w:r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она</w:t>
      </w:r>
      <w:r w:rsidRPr="008C5F6C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практически никогда не влияет на то, как выглядит итоговое изображение. Это</w:t>
      </w:r>
      <w:r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означает</w:t>
      </w:r>
      <w:r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sz w:val="20"/>
          <w:szCs w:val="24"/>
          <w:lang w:val="ru-RU" w:eastAsia="zh-CN"/>
        </w:rPr>
        <w:t>что</w:t>
      </w:r>
      <w:r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её</w:t>
      </w:r>
      <w:r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можно</w:t>
      </w:r>
      <w:r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sz w:val="20"/>
          <w:szCs w:val="24"/>
          <w:lang w:val="ru-RU" w:eastAsia="zh-CN"/>
        </w:rPr>
        <w:t>использовать</w:t>
      </w:r>
      <w:r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>для</w:t>
      </w:r>
      <w:r w:rsidR="0050270F"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>того</w:t>
      </w:r>
      <w:r w:rsidR="0050270F"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,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>чтобы</w:t>
      </w:r>
      <w:r w:rsidR="0050270F"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>добиться</w:t>
      </w:r>
      <w:r w:rsidR="0050270F"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>такого сочетания</w:t>
      </w:r>
      <w:r w:rsidR="0050270F"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>диафрагмы</w:t>
      </w:r>
      <w:r w:rsidR="0050270F"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>и</w:t>
      </w:r>
      <w:r w:rsidR="0050270F" w:rsidRP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50270F">
        <w:rPr>
          <w:rFonts w:ascii="Arial" w:eastAsia="SimSun" w:hAnsi="Arial" w:cs="Arial"/>
          <w:sz w:val="20"/>
          <w:szCs w:val="24"/>
          <w:lang w:val="ru-RU" w:eastAsia="zh-CN"/>
        </w:rPr>
        <w:t xml:space="preserve">резкости, при котором будет получено желаемое </w:t>
      </w:r>
      <w:r w:rsidR="00010538">
        <w:rPr>
          <w:rFonts w:ascii="Arial" w:eastAsia="SimSun" w:hAnsi="Arial" w:cs="Arial"/>
          <w:sz w:val="20"/>
          <w:szCs w:val="24"/>
          <w:lang w:val="ru-RU" w:eastAsia="zh-CN"/>
        </w:rPr>
        <w:t>изображение.</w:t>
      </w:r>
    </w:p>
    <w:p w:rsidR="009B3CBD" w:rsidRPr="00765E07" w:rsidRDefault="00010538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sz w:val="20"/>
          <w:szCs w:val="24"/>
          <w:lang w:val="ru-RU" w:eastAsia="zh-CN"/>
        </w:rPr>
      </w:pP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Чем</w:t>
      </w:r>
      <w:r w:rsidRPr="00787C43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7C43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выше </w:t>
      </w:r>
      <w:r w:rsidR="009B3CBD" w:rsidRPr="009B3CBD">
        <w:rPr>
          <w:rFonts w:ascii="Arial" w:eastAsia="SimSun" w:hAnsi="Arial" w:cs="Arial"/>
          <w:bCs/>
          <w:sz w:val="20"/>
          <w:szCs w:val="24"/>
          <w:lang w:val="en-US" w:eastAsia="zh-CN"/>
        </w:rPr>
        <w:t>ISO</w:t>
      </w:r>
      <w:r w:rsidR="009B3CBD" w:rsidRPr="00787C43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, </w:t>
      </w:r>
      <w:r w:rsidR="00787C43">
        <w:rPr>
          <w:rFonts w:ascii="Arial" w:eastAsia="SimSun" w:hAnsi="Arial" w:cs="Arial"/>
          <w:bCs/>
          <w:sz w:val="20"/>
          <w:szCs w:val="24"/>
          <w:lang w:val="ru-RU" w:eastAsia="zh-CN"/>
        </w:rPr>
        <w:t>тем чувствительнее матрица, следовательно, снимок можно сделать при более низком освещении. Однако</w:t>
      </w:r>
      <w:r w:rsidR="00787C43" w:rsidRPr="00765E07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87C43">
        <w:rPr>
          <w:rFonts w:ascii="Arial" w:eastAsia="SimSun" w:hAnsi="Arial" w:cs="Arial"/>
          <w:bCs/>
          <w:sz w:val="20"/>
          <w:szCs w:val="24"/>
          <w:lang w:val="ru-RU" w:eastAsia="zh-CN"/>
        </w:rPr>
        <w:t>при</w:t>
      </w:r>
      <w:r w:rsidR="00787C43" w:rsidRPr="00765E07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765E07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комбинации высокого </w:t>
      </w:r>
      <w:r w:rsidR="009B3CBD" w:rsidRPr="009B3CBD">
        <w:rPr>
          <w:rFonts w:ascii="Arial" w:eastAsia="SimSun" w:hAnsi="Arial" w:cs="Arial"/>
          <w:sz w:val="20"/>
          <w:szCs w:val="24"/>
          <w:lang w:val="en-US" w:eastAsia="zh-CN"/>
        </w:rPr>
        <w:t>ISO</w:t>
      </w:r>
      <w:r w:rsidR="00765E07">
        <w:rPr>
          <w:rFonts w:ascii="Arial" w:eastAsia="SimSun" w:hAnsi="Arial" w:cs="Arial"/>
          <w:sz w:val="20"/>
          <w:szCs w:val="24"/>
          <w:lang w:val="ru-RU" w:eastAsia="zh-CN"/>
        </w:rPr>
        <w:t xml:space="preserve"> и высокого уровня освещённости картинка может выглядеть «шумной» (т.е. очень зернистой).</w:t>
      </w:r>
    </w:p>
    <w:p w:rsidR="009B3CBD" w:rsidRPr="00020B3E" w:rsidRDefault="00765E07" w:rsidP="009B3CBD">
      <w:pPr>
        <w:tabs>
          <w:tab w:val="left" w:pos="567"/>
        </w:tabs>
        <w:snapToGrid w:val="0"/>
        <w:spacing w:after="60" w:line="280" w:lineRule="exact"/>
        <w:ind w:left="851"/>
        <w:jc w:val="both"/>
        <w:rPr>
          <w:rFonts w:ascii="Arial" w:eastAsia="SimSun" w:hAnsi="Arial" w:cs="Arial"/>
          <w:b/>
          <w:bCs/>
          <w:sz w:val="20"/>
          <w:szCs w:val="20"/>
          <w:lang w:val="ru-RU" w:eastAsia="zh-CN"/>
        </w:rPr>
      </w:pP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Чем</w:t>
      </w:r>
      <w:r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ниже</w:t>
      </w:r>
      <w:r w:rsidR="009B3CBD"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 w:rsidR="009B3CBD" w:rsidRPr="009B3CBD">
        <w:rPr>
          <w:rFonts w:ascii="Arial" w:eastAsia="SimSun" w:hAnsi="Arial" w:cs="Arial"/>
          <w:bCs/>
          <w:sz w:val="20"/>
          <w:szCs w:val="24"/>
          <w:lang w:val="en-US" w:eastAsia="zh-CN"/>
        </w:rPr>
        <w:t>ISO</w:t>
      </w:r>
      <w:r w:rsidR="009B3CBD"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,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тем</w:t>
      </w:r>
      <w:r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меньше</w:t>
      </w:r>
      <w:r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шума</w:t>
      </w:r>
      <w:r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и</w:t>
      </w:r>
      <w:r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выше</w:t>
      </w:r>
      <w:r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резкость</w:t>
      </w:r>
      <w:r w:rsidRPr="00020B3E">
        <w:rPr>
          <w:rFonts w:ascii="Arial" w:eastAsia="SimSun" w:hAnsi="Arial" w:cs="Arial"/>
          <w:bCs/>
          <w:sz w:val="20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Cs/>
          <w:sz w:val="20"/>
          <w:szCs w:val="24"/>
          <w:lang w:val="ru-RU" w:eastAsia="zh-CN"/>
        </w:rPr>
        <w:t>деталей</w:t>
      </w:r>
      <w:r w:rsidR="009B3CBD" w:rsidRPr="00020B3E">
        <w:rPr>
          <w:rFonts w:ascii="Arial" w:eastAsia="SimSun" w:hAnsi="Arial" w:cs="Arial"/>
          <w:sz w:val="20"/>
          <w:szCs w:val="24"/>
          <w:lang w:val="ru-RU" w:eastAsia="zh-CN"/>
        </w:rPr>
        <w:t xml:space="preserve">. </w:t>
      </w:r>
      <w:r w:rsidR="00020B3E">
        <w:rPr>
          <w:rFonts w:ascii="Arial" w:eastAsia="SimSun" w:hAnsi="Arial" w:cs="Arial"/>
          <w:sz w:val="20"/>
          <w:szCs w:val="24"/>
          <w:lang w:val="ru-RU" w:eastAsia="zh-CN"/>
        </w:rPr>
        <w:t>При фотосъёмке в условиях хорошей освещённости можно устанавливать более низкий уровень</w:t>
      </w:r>
      <w:r w:rsidR="00020B3E" w:rsidRPr="00020B3E">
        <w:rPr>
          <w:rFonts w:ascii="Arial" w:eastAsia="SimSun" w:hAnsi="Arial" w:cs="Arial"/>
          <w:sz w:val="20"/>
          <w:szCs w:val="24"/>
          <w:lang w:val="ru-RU" w:eastAsia="zh-CN"/>
        </w:rPr>
        <w:t xml:space="preserve"> </w:t>
      </w:r>
      <w:r w:rsidR="00020B3E">
        <w:rPr>
          <w:rFonts w:ascii="Arial" w:eastAsia="SimSun" w:hAnsi="Arial" w:cs="Arial"/>
          <w:sz w:val="20"/>
          <w:szCs w:val="24"/>
          <w:lang w:val="en-US" w:eastAsia="zh-CN"/>
        </w:rPr>
        <w:t>ISO</w:t>
      </w:r>
      <w:r w:rsidR="009B3CBD" w:rsidRPr="00020B3E">
        <w:rPr>
          <w:rFonts w:ascii="Arial" w:eastAsia="SimSun" w:hAnsi="Arial" w:cs="Arial"/>
          <w:sz w:val="20"/>
          <w:szCs w:val="24"/>
          <w:lang w:val="ru-RU" w:eastAsia="zh-CN"/>
        </w:rPr>
        <w:t>.</w:t>
      </w:r>
    </w:p>
    <w:p w:rsidR="004335F2" w:rsidRDefault="004335F2" w:rsidP="001D56FB">
      <w:pPr>
        <w:spacing w:before="60" w:after="0" w:line="200" w:lineRule="exact"/>
        <w:ind w:left="851"/>
        <w:jc w:val="both"/>
        <w:rPr>
          <w:rFonts w:ascii="Arial" w:eastAsia="Calibri" w:hAnsi="Arial" w:cs="Arial"/>
          <w:bCs/>
          <w:i/>
          <w:noProof/>
          <w:sz w:val="16"/>
          <w:szCs w:val="20"/>
          <w:lang w:val="ru-RU"/>
        </w:rPr>
      </w:pPr>
    </w:p>
    <w:p w:rsidR="00660044" w:rsidRDefault="0007076C" w:rsidP="001D56FB">
      <w:pPr>
        <w:spacing w:before="60" w:after="0" w:line="200" w:lineRule="exact"/>
        <w:ind w:left="851"/>
        <w:jc w:val="both"/>
        <w:rPr>
          <w:rFonts w:ascii="Arial" w:eastAsia="Calibri" w:hAnsi="Arial" w:cs="Arial"/>
          <w:bCs/>
          <w:noProof/>
          <w:sz w:val="16"/>
          <w:szCs w:val="20"/>
          <w:lang w:val="en-US"/>
        </w:rPr>
      </w:pPr>
      <w:r>
        <w:rPr>
          <w:rFonts w:ascii="Arial" w:eastAsia="Calibri" w:hAnsi="Arial" w:cs="Arial"/>
          <w:bCs/>
          <w:i/>
          <w:noProof/>
          <w:sz w:val="16"/>
          <w:szCs w:val="20"/>
          <w:lang w:val="ru-RU"/>
        </w:rPr>
        <w:lastRenderedPageBreak/>
        <w:t>Источник</w:t>
      </w:r>
      <w:r w:rsidR="009B3CBD" w:rsidRPr="004335F2">
        <w:rPr>
          <w:rFonts w:ascii="Arial" w:eastAsia="Calibri" w:hAnsi="Arial" w:cs="Arial"/>
          <w:b/>
          <w:bCs/>
          <w:i/>
          <w:noProof/>
          <w:sz w:val="16"/>
          <w:szCs w:val="20"/>
          <w:lang w:val="ru-RU"/>
        </w:rPr>
        <w:t xml:space="preserve">: </w:t>
      </w:r>
      <w:r w:rsidR="004335F2">
        <w:rPr>
          <w:rFonts w:ascii="Arial" w:eastAsia="Calibri" w:hAnsi="Arial" w:cs="Arial"/>
          <w:bCs/>
          <w:noProof/>
          <w:sz w:val="16"/>
          <w:szCs w:val="20"/>
          <w:lang w:val="en-US"/>
        </w:rPr>
        <w:t>Corbett</w:t>
      </w:r>
      <w:r w:rsidR="004335F2" w:rsidRPr="004335F2">
        <w:rPr>
          <w:rFonts w:ascii="Arial" w:eastAsia="Calibri" w:hAnsi="Arial" w:cs="Arial"/>
          <w:bCs/>
          <w:noProof/>
          <w:sz w:val="16"/>
          <w:szCs w:val="20"/>
          <w:lang w:val="ru-RU"/>
        </w:rPr>
        <w:t xml:space="preserve"> </w:t>
      </w:r>
      <w:r w:rsidR="004335F2">
        <w:rPr>
          <w:rFonts w:ascii="Arial" w:eastAsia="Calibri" w:hAnsi="Arial" w:cs="Arial"/>
          <w:bCs/>
          <w:noProof/>
          <w:sz w:val="16"/>
          <w:szCs w:val="20"/>
          <w:lang w:val="en-US"/>
        </w:rPr>
        <w:t>J</w:t>
      </w:r>
      <w:r w:rsidR="004335F2" w:rsidRPr="004335F2">
        <w:rPr>
          <w:rFonts w:ascii="Arial" w:eastAsia="Calibri" w:hAnsi="Arial" w:cs="Arial"/>
          <w:bCs/>
          <w:noProof/>
          <w:sz w:val="16"/>
          <w:szCs w:val="20"/>
          <w:lang w:val="ru-RU"/>
        </w:rPr>
        <w:t xml:space="preserve">. </w:t>
      </w:r>
      <w:r w:rsidR="004335F2">
        <w:rPr>
          <w:rFonts w:ascii="Arial CYR" w:hAnsi="Arial CYR" w:cs="Arial CYR"/>
          <w:sz w:val="16"/>
          <w:szCs w:val="16"/>
          <w:lang w:val="ru-RU"/>
        </w:rPr>
        <w:t>и</w:t>
      </w:r>
      <w:r w:rsidR="004335F2" w:rsidRPr="004335F2">
        <w:rPr>
          <w:rFonts w:ascii="Arial" w:eastAsia="Calibri" w:hAnsi="Arial" w:cs="Arial"/>
          <w:bCs/>
          <w:noProof/>
          <w:sz w:val="16"/>
          <w:szCs w:val="20"/>
          <w:lang w:val="ru-RU"/>
        </w:rPr>
        <w:t xml:space="preserve"> </w:t>
      </w:r>
      <w:r w:rsidR="004335F2">
        <w:rPr>
          <w:rFonts w:ascii="Arial" w:eastAsia="Calibri" w:hAnsi="Arial" w:cs="Arial"/>
          <w:bCs/>
          <w:noProof/>
          <w:sz w:val="16"/>
          <w:szCs w:val="20"/>
          <w:lang w:val="en-US"/>
        </w:rPr>
        <w:t>White</w:t>
      </w:r>
      <w:r w:rsidR="004335F2" w:rsidRPr="004335F2">
        <w:rPr>
          <w:rFonts w:ascii="Arial" w:eastAsia="Calibri" w:hAnsi="Arial" w:cs="Arial"/>
          <w:bCs/>
          <w:noProof/>
          <w:sz w:val="16"/>
          <w:szCs w:val="20"/>
          <w:lang w:val="ru-RU"/>
        </w:rPr>
        <w:t xml:space="preserve"> </w:t>
      </w:r>
      <w:r w:rsidR="004335F2">
        <w:rPr>
          <w:rFonts w:ascii="Arial" w:eastAsia="Calibri" w:hAnsi="Arial" w:cs="Arial"/>
          <w:bCs/>
          <w:noProof/>
          <w:sz w:val="16"/>
          <w:szCs w:val="20"/>
          <w:lang w:val="en-US"/>
        </w:rPr>
        <w:t>K</w:t>
      </w:r>
      <w:r w:rsidR="004335F2" w:rsidRPr="004335F2">
        <w:rPr>
          <w:rFonts w:ascii="Arial" w:eastAsia="Calibri" w:hAnsi="Arial" w:cs="Arial"/>
          <w:bCs/>
          <w:noProof/>
          <w:sz w:val="16"/>
          <w:szCs w:val="20"/>
          <w:lang w:val="ru-RU"/>
        </w:rPr>
        <w:t xml:space="preserve">., 2010. </w:t>
      </w:r>
      <w:r w:rsidR="004335F2" w:rsidRPr="00671F30">
        <w:rPr>
          <w:rFonts w:ascii="Arial" w:eastAsia="Calibri" w:hAnsi="Arial" w:cs="Arial"/>
          <w:bCs/>
          <w:i/>
          <w:noProof/>
          <w:sz w:val="16"/>
          <w:szCs w:val="20"/>
          <w:lang w:val="en-US"/>
        </w:rPr>
        <w:t>Handout for Trainee</w:t>
      </w:r>
      <w:r w:rsidR="004335F2">
        <w:rPr>
          <w:rFonts w:ascii="Arial" w:eastAsia="Calibri" w:hAnsi="Arial" w:cs="Arial"/>
          <w:bCs/>
          <w:noProof/>
          <w:sz w:val="16"/>
          <w:szCs w:val="20"/>
          <w:lang w:val="en-US"/>
        </w:rPr>
        <w:t>. Unit M14U05, Module M14: Documentation; in “Training Kit on Participatory Spatial Information Management and Communication”. CTA, The Netherlands and IFAD, Italy.</w:t>
      </w:r>
    </w:p>
    <w:p w:rsidR="004335F2" w:rsidRDefault="004335F2" w:rsidP="001D56FB">
      <w:pPr>
        <w:spacing w:before="60" w:after="0" w:line="200" w:lineRule="exact"/>
        <w:ind w:left="851"/>
        <w:jc w:val="both"/>
        <w:rPr>
          <w:lang w:val="en-US"/>
        </w:rPr>
      </w:pPr>
    </w:p>
    <w:p w:rsidR="004335F2" w:rsidRDefault="004335F2" w:rsidP="004335F2">
      <w:pPr>
        <w:spacing w:before="60" w:after="0" w:line="200" w:lineRule="exact"/>
        <w:jc w:val="both"/>
        <w:rPr>
          <w:rFonts w:ascii="Arial" w:hAnsi="Arial" w:cs="Arial"/>
          <w:sz w:val="16"/>
          <w:szCs w:val="16"/>
          <w:u w:val="single"/>
          <w:lang w:val="en-US"/>
        </w:rPr>
      </w:pPr>
      <w:r w:rsidRPr="004335F2">
        <w:rPr>
          <w:rFonts w:ascii="Arial" w:hAnsi="Arial" w:cs="Arial"/>
          <w:sz w:val="16"/>
          <w:szCs w:val="16"/>
          <w:u w:val="single"/>
          <w:lang w:val="en-US"/>
        </w:rPr>
        <w:t>Информация об авторских правах:</w:t>
      </w:r>
    </w:p>
    <w:p w:rsidR="004335F2" w:rsidRPr="004B7E4B" w:rsidRDefault="004335F2" w:rsidP="004335F2">
      <w:pPr>
        <w:spacing w:before="60" w:after="0" w:line="200" w:lineRule="exact"/>
        <w:jc w:val="both"/>
        <w:rPr>
          <w:rFonts w:ascii="Arial" w:hAnsi="Arial" w:cs="Arial"/>
          <w:sz w:val="16"/>
          <w:szCs w:val="16"/>
          <w:lang w:val="en-US"/>
        </w:rPr>
      </w:pPr>
    </w:p>
    <w:p w:rsidR="004335F2" w:rsidRPr="004B7E4B" w:rsidRDefault="004335F2" w:rsidP="004335F2">
      <w:pPr>
        <w:rPr>
          <w:rFonts w:ascii="Arial" w:hAnsi="Arial" w:cs="Arial"/>
          <w:sz w:val="16"/>
          <w:szCs w:val="16"/>
          <w:lang w:val="en-US"/>
        </w:rPr>
      </w:pPr>
      <w:r w:rsidRPr="004335F2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>Фото</w:t>
      </w:r>
      <w:r w:rsidRPr="004B7E4B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 xml:space="preserve"> 1:</w:t>
      </w:r>
      <w:r w:rsidRPr="004B7E4B">
        <w:rPr>
          <w:rFonts w:ascii="Arial" w:hAnsi="Arial" w:cs="Arial"/>
          <w:color w:val="548DD4" w:themeColor="text2" w:themeTint="99"/>
          <w:sz w:val="16"/>
          <w:szCs w:val="16"/>
          <w:lang w:val="en-US"/>
        </w:rPr>
        <w:t xml:space="preserve"> </w:t>
      </w:r>
      <w:r w:rsidRPr="004B7E4B">
        <w:rPr>
          <w:rFonts w:ascii="Arial" w:hAnsi="Arial" w:cs="Arial"/>
          <w:sz w:val="16"/>
          <w:szCs w:val="16"/>
          <w:lang w:val="en-US"/>
        </w:rPr>
        <w:t>from Handout on the Fundamentals of Photography from Module 14, Unit 5 of the Training Kit on Participatory Spatial Information Management and Communication by Jon Corbett and Kasondra White is licensed under CC BY-NC-SA 3.0.</w:t>
      </w:r>
    </w:p>
    <w:p w:rsidR="004335F2" w:rsidRPr="004B7E4B" w:rsidRDefault="004335F2" w:rsidP="004335F2">
      <w:pPr>
        <w:rPr>
          <w:rFonts w:ascii="Arial" w:hAnsi="Arial" w:cs="Arial"/>
          <w:sz w:val="16"/>
          <w:szCs w:val="16"/>
          <w:lang w:val="en-US"/>
        </w:rPr>
      </w:pPr>
      <w:r w:rsidRPr="004335F2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>Фото</w:t>
      </w:r>
      <w:r w:rsidRPr="004B7E4B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 xml:space="preserve"> 2 </w:t>
      </w:r>
      <w:r w:rsidRPr="004335F2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>и</w:t>
      </w:r>
      <w:r w:rsidRPr="004B7E4B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 xml:space="preserve"> 3:</w:t>
      </w:r>
      <w:r w:rsidRPr="004B7E4B">
        <w:rPr>
          <w:rFonts w:ascii="Arial" w:hAnsi="Arial" w:cs="Arial"/>
          <w:color w:val="548DD4" w:themeColor="text2" w:themeTint="99"/>
          <w:sz w:val="16"/>
          <w:szCs w:val="16"/>
          <w:lang w:val="en-US"/>
        </w:rPr>
        <w:t xml:space="preserve"> </w:t>
      </w:r>
      <w:r w:rsidRPr="004B7E4B">
        <w:rPr>
          <w:rFonts w:ascii="Arial" w:hAnsi="Arial" w:cs="Arial"/>
          <w:sz w:val="16"/>
          <w:szCs w:val="16"/>
          <w:lang w:val="en-US"/>
        </w:rPr>
        <w:t>from Handout on the Fundamentals of Photography from Module 14, Unit 5 of the Training Kit on Participatory Spatial Information Management and Communication by Jon Corbett and Kasondra White is licensed under CC BY-NC-SA 3.0.</w:t>
      </w:r>
    </w:p>
    <w:p w:rsidR="004335F2" w:rsidRPr="004B7E4B" w:rsidRDefault="004335F2" w:rsidP="004335F2">
      <w:pPr>
        <w:rPr>
          <w:rFonts w:ascii="Arial" w:hAnsi="Arial" w:cs="Arial"/>
          <w:sz w:val="16"/>
          <w:szCs w:val="16"/>
          <w:lang w:val="en-US"/>
        </w:rPr>
      </w:pPr>
      <w:r w:rsidRPr="004335F2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>Фото</w:t>
      </w:r>
      <w:r w:rsidRPr="004B7E4B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 xml:space="preserve"> 4:</w:t>
      </w:r>
      <w:r w:rsidRPr="004B7E4B">
        <w:rPr>
          <w:rFonts w:ascii="Arial" w:hAnsi="Arial" w:cs="Arial"/>
          <w:sz w:val="16"/>
          <w:szCs w:val="16"/>
          <w:lang w:val="en-US"/>
        </w:rPr>
        <w:t xml:space="preserve"> from Handout on the Fundamentals of Photography from Module 14, Unit 5 of the Training Kit on Participatory Spatial Information Management and Communication by Jon Corbett and Kasondra White is licensed under CC BY-NC-SA 3.0.</w:t>
      </w:r>
    </w:p>
    <w:p w:rsidR="004335F2" w:rsidRPr="004B7E4B" w:rsidRDefault="004335F2" w:rsidP="004335F2">
      <w:pPr>
        <w:rPr>
          <w:rFonts w:ascii="Arial" w:hAnsi="Arial" w:cs="Arial"/>
          <w:sz w:val="16"/>
          <w:szCs w:val="16"/>
          <w:lang w:val="en-US"/>
        </w:rPr>
      </w:pPr>
      <w:r w:rsidRPr="004335F2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>Фото</w:t>
      </w:r>
      <w:r w:rsidRPr="004B7E4B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 xml:space="preserve"> 5 </w:t>
      </w:r>
      <w:r w:rsidRPr="004335F2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>и</w:t>
      </w:r>
      <w:r w:rsidRPr="004B7E4B">
        <w:rPr>
          <w:rFonts w:ascii="Arial" w:hAnsi="Arial" w:cs="Arial"/>
          <w:b/>
          <w:color w:val="548DD4" w:themeColor="text2" w:themeTint="99"/>
          <w:sz w:val="16"/>
          <w:szCs w:val="16"/>
          <w:lang w:val="en-US"/>
        </w:rPr>
        <w:t xml:space="preserve"> 6:</w:t>
      </w:r>
      <w:r w:rsidRPr="004B7E4B">
        <w:rPr>
          <w:rFonts w:ascii="Arial" w:hAnsi="Arial" w:cs="Arial"/>
          <w:color w:val="548DD4" w:themeColor="text2" w:themeTint="99"/>
          <w:sz w:val="16"/>
          <w:szCs w:val="16"/>
          <w:lang w:val="en-US"/>
        </w:rPr>
        <w:t xml:space="preserve"> </w:t>
      </w:r>
      <w:r w:rsidRPr="004B7E4B">
        <w:rPr>
          <w:rFonts w:ascii="Arial" w:hAnsi="Arial" w:cs="Arial"/>
          <w:sz w:val="16"/>
          <w:szCs w:val="16"/>
          <w:lang w:val="en-US"/>
        </w:rPr>
        <w:t>from Handout on the Fundamentals of Photography from Module 14, Unit 5 of the Training Kit on Participatory Spatial Information Management and Communication by Jon Corbett and Kasondra White is licensed under CC BY-NC-SA 3.0.</w:t>
      </w:r>
    </w:p>
    <w:p w:rsidR="004335F2" w:rsidRPr="009B3CBD" w:rsidRDefault="004335F2" w:rsidP="001D56FB">
      <w:pPr>
        <w:spacing w:before="60" w:after="0" w:line="200" w:lineRule="exact"/>
        <w:ind w:left="851"/>
        <w:jc w:val="both"/>
        <w:rPr>
          <w:lang w:val="en-US"/>
        </w:rPr>
      </w:pPr>
      <w:bookmarkStart w:id="3" w:name="_GoBack"/>
      <w:bookmarkEnd w:id="3"/>
    </w:p>
    <w:sectPr w:rsidR="004335F2" w:rsidRPr="009B3CBD" w:rsidSect="009B3C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531" w:bottom="170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7B9" w:rsidRDefault="00C677B9">
      <w:pPr>
        <w:spacing w:after="0" w:line="240" w:lineRule="auto"/>
      </w:pPr>
      <w:r>
        <w:separator/>
      </w:r>
    </w:p>
  </w:endnote>
  <w:endnote w:type="continuationSeparator" w:id="0">
    <w:p w:rsidR="00C677B9" w:rsidRDefault="00C67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F04" w:rsidRPr="009B3CBD" w:rsidRDefault="009B3CBD">
    <w:pPr>
      <w:pStyle w:val="Footer"/>
      <w:rPr>
        <w:lang w:val="en-US"/>
      </w:rPr>
    </w:pPr>
    <w:r w:rsidRPr="004C504F">
      <w:rPr>
        <w:noProof/>
        <w:lang w:eastAsia="ja-JP"/>
      </w:rPr>
      <w:drawing>
        <wp:anchor distT="0" distB="0" distL="114300" distR="114300" simplePos="0" relativeHeight="251660288" behindDoc="0" locked="1" layoutInCell="1" allowOverlap="0" wp14:anchorId="57BE873A" wp14:editId="4356A81E">
          <wp:simplePos x="0" y="0"/>
          <wp:positionH relativeFrom="margin">
            <wp:posOffset>0</wp:posOffset>
          </wp:positionH>
          <wp:positionV relativeFrom="margin">
            <wp:posOffset>8641080</wp:posOffset>
          </wp:positionV>
          <wp:extent cx="942975" cy="538480"/>
          <wp:effectExtent l="0" t="0" r="0" b="0"/>
          <wp:wrapSquare wrapText="bothSides"/>
          <wp:docPr id="5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3CBD">
      <w:rPr>
        <w:lang w:val="en-US"/>
      </w:rPr>
      <w:tab/>
      <w:t>© UNESCO • Not to be reproduced without permission</w:t>
    </w:r>
    <w:r w:rsidRPr="009B3CBD">
      <w:rPr>
        <w:rStyle w:val="PageNumber"/>
        <w:lang w:val="en-US"/>
      </w:rPr>
      <w:tab/>
    </w:r>
    <w:r w:rsidRPr="009B3CBD">
      <w:rPr>
        <w:lang w:val="en-US"/>
      </w:rPr>
      <w:t>U026-v1.0-HO2-EN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F04" w:rsidRPr="00F35A3C" w:rsidRDefault="00753E07" w:rsidP="00EF5CE9">
    <w:pPr>
      <w:pStyle w:val="Footer"/>
      <w:rPr>
        <w:rFonts w:asciiTheme="minorBidi" w:hAnsiTheme="minorBidi"/>
        <w:sz w:val="16"/>
        <w:szCs w:val="16"/>
        <w:lang w:val="ru-RU"/>
      </w:rPr>
    </w:pPr>
    <w:r w:rsidRPr="00661E23">
      <w:rPr>
        <w:noProof/>
        <w:lang w:eastAsia="ja-JP"/>
      </w:rPr>
      <w:drawing>
        <wp:anchor distT="0" distB="0" distL="114300" distR="114300" simplePos="0" relativeHeight="251669504" behindDoc="0" locked="0" layoutInCell="1" allowOverlap="1" wp14:anchorId="7CEE3CE3" wp14:editId="5AA2CAAC">
          <wp:simplePos x="0" y="0"/>
          <wp:positionH relativeFrom="column">
            <wp:posOffset>2523490</wp:posOffset>
          </wp:positionH>
          <wp:positionV relativeFrom="paragraph">
            <wp:posOffset>-39370</wp:posOffset>
          </wp:positionV>
          <wp:extent cx="571500" cy="200660"/>
          <wp:effectExtent l="0" t="0" r="0" b="8890"/>
          <wp:wrapSquare wrapText="bothSides"/>
          <wp:docPr id="6" name="Picture 2" descr="https://en.unesco.org/open-access/sites/open-access/files/CCBYNC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.unesco.org/open-access/sites/open-access/files/CCBYNC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418">
      <w:rPr>
        <w:noProof/>
        <w:lang w:eastAsia="ja-JP"/>
      </w:rPr>
      <w:drawing>
        <wp:anchor distT="0" distB="0" distL="114300" distR="114300" simplePos="0" relativeHeight="251665408" behindDoc="0" locked="0" layoutInCell="1" allowOverlap="1" wp14:anchorId="00503ADB" wp14:editId="20EE9C48">
          <wp:simplePos x="0" y="0"/>
          <wp:positionH relativeFrom="margin">
            <wp:posOffset>5034280</wp:posOffset>
          </wp:positionH>
          <wp:positionV relativeFrom="paragraph">
            <wp:posOffset>-242570</wp:posOffset>
          </wp:positionV>
          <wp:extent cx="914400" cy="563880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r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CBD" w:rsidRPr="001D56FB">
      <w:rPr>
        <w:rFonts w:asciiTheme="minorBidi" w:hAnsiTheme="minorBidi"/>
        <w:sz w:val="16"/>
        <w:szCs w:val="16"/>
        <w:lang w:val="en-US"/>
      </w:rPr>
      <w:t>U</w:t>
    </w:r>
    <w:r w:rsidR="009B3CBD" w:rsidRPr="00F35A3C">
      <w:rPr>
        <w:rFonts w:asciiTheme="minorBidi" w:hAnsiTheme="minorBidi"/>
        <w:sz w:val="16"/>
        <w:szCs w:val="16"/>
        <w:lang w:val="ru-RU"/>
      </w:rPr>
      <w:t>026-</w:t>
    </w:r>
    <w:r w:rsidR="009B3CBD" w:rsidRPr="001D56FB">
      <w:rPr>
        <w:rFonts w:asciiTheme="minorBidi" w:hAnsiTheme="minorBidi"/>
        <w:sz w:val="16"/>
        <w:szCs w:val="16"/>
        <w:lang w:val="en-US"/>
      </w:rPr>
      <w:t>v</w:t>
    </w:r>
    <w:r w:rsidR="009B3CBD" w:rsidRPr="00F35A3C">
      <w:rPr>
        <w:rFonts w:asciiTheme="minorBidi" w:hAnsiTheme="minorBidi"/>
        <w:sz w:val="16"/>
        <w:szCs w:val="16"/>
        <w:lang w:val="ru-RU"/>
      </w:rPr>
      <w:t>1.0-</w:t>
    </w:r>
    <w:r w:rsidR="009B3CBD" w:rsidRPr="001D56FB">
      <w:rPr>
        <w:rFonts w:asciiTheme="minorBidi" w:hAnsiTheme="minorBidi"/>
        <w:sz w:val="16"/>
        <w:szCs w:val="16"/>
        <w:lang w:val="en-US"/>
      </w:rPr>
      <w:t>HO</w:t>
    </w:r>
    <w:r w:rsidR="009B3CBD" w:rsidRPr="00F35A3C">
      <w:rPr>
        <w:rFonts w:asciiTheme="minorBidi" w:hAnsiTheme="minorBidi"/>
        <w:sz w:val="16"/>
        <w:szCs w:val="16"/>
        <w:lang w:val="ru-RU"/>
      </w:rPr>
      <w:t>2-</w:t>
    </w:r>
    <w:r w:rsidR="00F35A3C">
      <w:rPr>
        <w:rFonts w:asciiTheme="minorBidi" w:hAnsiTheme="minorBidi"/>
        <w:sz w:val="16"/>
        <w:szCs w:val="16"/>
        <w:lang w:val="en-US"/>
      </w:rPr>
      <w:t>RU</w:t>
    </w:r>
    <w:r w:rsidR="009B3CBD" w:rsidRPr="00F35A3C">
      <w:rPr>
        <w:rFonts w:asciiTheme="minorBidi" w:hAnsiTheme="minorBidi"/>
        <w:sz w:val="16"/>
        <w:szCs w:val="16"/>
        <w:lang w:val="ru-RU"/>
      </w:rPr>
      <w:tab/>
    </w:r>
    <w:r w:rsidR="009B3CBD" w:rsidRPr="00F35A3C">
      <w:rPr>
        <w:rFonts w:asciiTheme="minorBidi" w:hAnsiTheme="minorBidi"/>
        <w:sz w:val="16"/>
        <w:szCs w:val="16"/>
        <w:lang w:val="ru-RU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F04" w:rsidRPr="00F35A3C" w:rsidRDefault="00753E07" w:rsidP="00EF5CE9">
    <w:pPr>
      <w:pStyle w:val="Footer"/>
      <w:rPr>
        <w:rFonts w:asciiTheme="minorBidi" w:hAnsiTheme="minorBidi"/>
        <w:sz w:val="16"/>
        <w:szCs w:val="16"/>
        <w:lang w:val="ru-RU"/>
      </w:rPr>
    </w:pPr>
    <w:r w:rsidRPr="00661E23">
      <w:rPr>
        <w:noProof/>
        <w:lang w:eastAsia="ja-JP"/>
      </w:rPr>
      <w:drawing>
        <wp:anchor distT="0" distB="0" distL="114300" distR="114300" simplePos="0" relativeHeight="251667456" behindDoc="0" locked="0" layoutInCell="1" allowOverlap="1" wp14:anchorId="67C7DFB5" wp14:editId="79DE1D1C">
          <wp:simplePos x="0" y="0"/>
          <wp:positionH relativeFrom="column">
            <wp:posOffset>2456815</wp:posOffset>
          </wp:positionH>
          <wp:positionV relativeFrom="paragraph">
            <wp:posOffset>-86995</wp:posOffset>
          </wp:positionV>
          <wp:extent cx="571500" cy="200660"/>
          <wp:effectExtent l="0" t="0" r="0" b="8890"/>
          <wp:wrapSquare wrapText="bothSides"/>
          <wp:docPr id="2" name="Picture 2" descr="https://en.unesco.org/open-access/sites/open-access/files/CCBYNC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.unesco.org/open-access/sites/open-access/files/CCBYNC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418">
      <w:rPr>
        <w:noProof/>
        <w:lang w:eastAsia="ja-JP"/>
      </w:rPr>
      <w:drawing>
        <wp:anchor distT="0" distB="0" distL="114300" distR="114300" simplePos="0" relativeHeight="251663360" behindDoc="0" locked="0" layoutInCell="1" allowOverlap="1" wp14:anchorId="13108BB9" wp14:editId="7CCCF7D1">
          <wp:simplePos x="0" y="0"/>
          <wp:positionH relativeFrom="margin">
            <wp:posOffset>5032375</wp:posOffset>
          </wp:positionH>
          <wp:positionV relativeFrom="paragraph">
            <wp:posOffset>-242570</wp:posOffset>
          </wp:positionV>
          <wp:extent cx="914400" cy="563880"/>
          <wp:effectExtent l="0" t="0" r="0" b="762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co_logo_r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CBD" w:rsidRPr="001D56FB">
      <w:rPr>
        <w:rFonts w:asciiTheme="minorBidi" w:hAnsiTheme="minorBidi"/>
        <w:sz w:val="16"/>
        <w:szCs w:val="16"/>
        <w:lang w:val="en-US"/>
      </w:rPr>
      <w:t>U</w:t>
    </w:r>
    <w:r w:rsidR="009B3CBD" w:rsidRPr="00F35A3C">
      <w:rPr>
        <w:rFonts w:asciiTheme="minorBidi" w:hAnsiTheme="minorBidi"/>
        <w:sz w:val="16"/>
        <w:szCs w:val="16"/>
        <w:lang w:val="ru-RU"/>
      </w:rPr>
      <w:t>026-</w:t>
    </w:r>
    <w:r w:rsidR="009B3CBD" w:rsidRPr="001D56FB">
      <w:rPr>
        <w:rFonts w:asciiTheme="minorBidi" w:hAnsiTheme="minorBidi"/>
        <w:sz w:val="16"/>
        <w:szCs w:val="16"/>
        <w:lang w:val="en-US"/>
      </w:rPr>
      <w:t>v</w:t>
    </w:r>
    <w:r w:rsidR="009B3CBD" w:rsidRPr="00F35A3C">
      <w:rPr>
        <w:rFonts w:asciiTheme="minorBidi" w:hAnsiTheme="minorBidi"/>
        <w:sz w:val="16"/>
        <w:szCs w:val="16"/>
        <w:lang w:val="ru-RU"/>
      </w:rPr>
      <w:t>1.0-</w:t>
    </w:r>
    <w:r w:rsidR="009B3CBD" w:rsidRPr="001D56FB">
      <w:rPr>
        <w:rFonts w:asciiTheme="minorBidi" w:hAnsiTheme="minorBidi"/>
        <w:sz w:val="16"/>
        <w:szCs w:val="16"/>
        <w:lang w:val="en-US"/>
      </w:rPr>
      <w:t>HO</w:t>
    </w:r>
    <w:r w:rsidR="009B3CBD" w:rsidRPr="00F35A3C">
      <w:rPr>
        <w:rFonts w:asciiTheme="minorBidi" w:hAnsiTheme="minorBidi"/>
        <w:sz w:val="16"/>
        <w:szCs w:val="16"/>
        <w:lang w:val="ru-RU"/>
      </w:rPr>
      <w:t>2-</w:t>
    </w:r>
    <w:r w:rsidR="00F35A3C">
      <w:rPr>
        <w:rFonts w:asciiTheme="minorBidi" w:hAnsiTheme="minorBidi"/>
        <w:sz w:val="16"/>
        <w:szCs w:val="16"/>
        <w:lang w:val="en-US"/>
      </w:rPr>
      <w:t>RU</w:t>
    </w:r>
    <w:r w:rsidR="009B3CBD" w:rsidRPr="00F35A3C">
      <w:rPr>
        <w:rFonts w:asciiTheme="minorBidi" w:hAnsiTheme="minorBidi"/>
        <w:sz w:val="16"/>
        <w:szCs w:val="16"/>
        <w:lang w:val="ru-RU"/>
      </w:rPr>
      <w:tab/>
    </w:r>
    <w:r w:rsidR="009B3CBD" w:rsidRPr="00F35A3C">
      <w:rPr>
        <w:rFonts w:asciiTheme="minorBidi" w:hAnsiTheme="minorBidi"/>
        <w:sz w:val="16"/>
        <w:szCs w:val="16"/>
        <w:lang w:val="ru-R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7B9" w:rsidRDefault="00C677B9">
      <w:pPr>
        <w:spacing w:after="0" w:line="240" w:lineRule="auto"/>
      </w:pPr>
      <w:r>
        <w:separator/>
      </w:r>
    </w:p>
  </w:footnote>
  <w:footnote w:type="continuationSeparator" w:id="0">
    <w:p w:rsidR="00C677B9" w:rsidRDefault="00C67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F04" w:rsidRPr="009B3CBD" w:rsidRDefault="009B3CBD">
    <w:pPr>
      <w:pStyle w:val="Header"/>
      <w:rPr>
        <w:lang w:val="en-US"/>
      </w:rPr>
    </w:pPr>
    <w:r>
      <w:rPr>
        <w:rStyle w:val="PageNumber"/>
      </w:rPr>
      <w:fldChar w:fldCharType="begin"/>
    </w:r>
    <w:r w:rsidRPr="009B3CBD">
      <w:rPr>
        <w:rStyle w:val="PageNumber"/>
        <w:lang w:val="en-US"/>
      </w:rPr>
      <w:instrText xml:space="preserve"> PAGE </w:instrText>
    </w:r>
    <w:r>
      <w:rPr>
        <w:rStyle w:val="PageNumber"/>
      </w:rPr>
      <w:fldChar w:fldCharType="separate"/>
    </w:r>
    <w:r w:rsidRPr="009B3CBD">
      <w:rPr>
        <w:rStyle w:val="PageNumber"/>
        <w:noProof/>
        <w:lang w:val="en-US"/>
      </w:rPr>
      <w:t>22</w:t>
    </w:r>
    <w:r>
      <w:rPr>
        <w:rStyle w:val="PageNumber"/>
      </w:rPr>
      <w:fldChar w:fldCharType="end"/>
    </w:r>
    <w:r w:rsidRPr="009B3CBD">
      <w:rPr>
        <w:lang w:val="en-US"/>
      </w:rPr>
      <w:tab/>
      <w:t>Unit 26: Photography in inventorying</w:t>
    </w:r>
    <w:r w:rsidRPr="009B3CBD">
      <w:rPr>
        <w:lang w:val="en-US"/>
      </w:rPr>
      <w:tab/>
      <w:t>Hand-out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277" w:rsidRPr="00F35A3C" w:rsidRDefault="00F35A3C">
    <w:pPr>
      <w:pStyle w:val="Header"/>
      <w:rPr>
        <w:rFonts w:asciiTheme="minorBidi" w:hAnsiTheme="minorBidi"/>
        <w:sz w:val="16"/>
        <w:szCs w:val="16"/>
        <w:lang w:val="ru-RU"/>
      </w:rPr>
    </w:pPr>
    <w:r>
      <w:rPr>
        <w:rFonts w:asciiTheme="minorBidi" w:hAnsiTheme="minorBidi"/>
        <w:sz w:val="16"/>
        <w:szCs w:val="16"/>
        <w:lang w:val="ru-RU"/>
      </w:rPr>
      <w:t>Раздаточный материал</w:t>
    </w:r>
    <w:r w:rsidR="00E83277" w:rsidRPr="00F35A3C">
      <w:rPr>
        <w:rFonts w:asciiTheme="minorBidi" w:hAnsiTheme="minorBidi"/>
        <w:sz w:val="16"/>
        <w:szCs w:val="16"/>
        <w:lang w:val="ru-RU"/>
      </w:rPr>
      <w:t xml:space="preserve"> 2</w:t>
    </w:r>
    <w:r w:rsidR="00E83277" w:rsidRPr="00F35A3C">
      <w:rPr>
        <w:rFonts w:asciiTheme="minorBidi" w:hAnsiTheme="minorBidi"/>
        <w:sz w:val="16"/>
        <w:szCs w:val="16"/>
        <w:lang w:val="ru-RU"/>
      </w:rPr>
      <w:tab/>
    </w:r>
    <w:r>
      <w:rPr>
        <w:rFonts w:asciiTheme="minorBidi" w:hAnsiTheme="minorBidi"/>
        <w:sz w:val="16"/>
        <w:szCs w:val="16"/>
        <w:lang w:val="ru-RU"/>
      </w:rPr>
      <w:t>Раздел</w:t>
    </w:r>
    <w:r w:rsidR="00E83277" w:rsidRPr="00F35A3C">
      <w:rPr>
        <w:rFonts w:asciiTheme="minorBidi" w:hAnsiTheme="minorBidi"/>
        <w:sz w:val="16"/>
        <w:szCs w:val="16"/>
        <w:lang w:val="ru-RU"/>
      </w:rPr>
      <w:t xml:space="preserve"> 26: </w:t>
    </w:r>
    <w:r>
      <w:rPr>
        <w:rFonts w:asciiTheme="minorBidi" w:hAnsiTheme="minorBidi"/>
        <w:sz w:val="16"/>
        <w:szCs w:val="16"/>
        <w:lang w:val="ru-RU"/>
      </w:rPr>
      <w:t>Фотосъёмка</w:t>
    </w:r>
    <w:r w:rsidRPr="00F35A3C">
      <w:rPr>
        <w:rFonts w:asciiTheme="minorBidi" w:hAnsiTheme="minorBidi"/>
        <w:sz w:val="16"/>
        <w:szCs w:val="16"/>
        <w:lang w:val="ru-RU"/>
      </w:rPr>
      <w:t xml:space="preserve"> </w:t>
    </w:r>
    <w:r>
      <w:rPr>
        <w:rFonts w:asciiTheme="minorBidi" w:hAnsiTheme="minorBidi"/>
        <w:sz w:val="16"/>
        <w:szCs w:val="16"/>
        <w:lang w:val="ru-RU"/>
      </w:rPr>
      <w:t>в</w:t>
    </w:r>
    <w:r w:rsidRPr="00F35A3C">
      <w:rPr>
        <w:rFonts w:asciiTheme="minorBidi" w:hAnsiTheme="minorBidi"/>
        <w:sz w:val="16"/>
        <w:szCs w:val="16"/>
        <w:lang w:val="ru-RU"/>
      </w:rPr>
      <w:t xml:space="preserve"> </w:t>
    </w:r>
    <w:r>
      <w:rPr>
        <w:rFonts w:asciiTheme="minorBidi" w:hAnsiTheme="minorBidi"/>
        <w:sz w:val="16"/>
        <w:szCs w:val="16"/>
        <w:lang w:val="ru-RU"/>
      </w:rPr>
      <w:t>инвентаризации</w:t>
    </w:r>
    <w:r w:rsidR="00E83277" w:rsidRPr="00F35A3C" w:rsidDel="008D70B5">
      <w:rPr>
        <w:rFonts w:asciiTheme="minorBidi" w:hAnsiTheme="minorBidi"/>
        <w:sz w:val="16"/>
        <w:szCs w:val="16"/>
        <w:lang w:val="ru-RU"/>
      </w:rPr>
      <w:t xml:space="preserve"> </w:t>
    </w:r>
    <w:r w:rsidR="00E83277" w:rsidRPr="00F35A3C">
      <w:rPr>
        <w:rFonts w:asciiTheme="minorBidi" w:hAnsiTheme="minorBidi"/>
        <w:sz w:val="16"/>
        <w:szCs w:val="16"/>
        <w:lang w:val="ru-RU"/>
      </w:rPr>
      <w:tab/>
    </w:r>
    <w:r w:rsidR="00E83277" w:rsidRPr="0021352A">
      <w:rPr>
        <w:rStyle w:val="PageNumber"/>
        <w:rFonts w:asciiTheme="minorBidi" w:hAnsiTheme="minorBidi"/>
        <w:sz w:val="16"/>
        <w:szCs w:val="16"/>
      </w:rPr>
      <w:fldChar w:fldCharType="begin"/>
    </w:r>
    <w:r w:rsidR="00E83277" w:rsidRPr="00F35A3C">
      <w:rPr>
        <w:rStyle w:val="PageNumber"/>
        <w:rFonts w:asciiTheme="minorBidi" w:hAnsiTheme="minorBidi"/>
        <w:sz w:val="16"/>
        <w:szCs w:val="16"/>
        <w:lang w:val="ru-RU"/>
      </w:rPr>
      <w:instrText xml:space="preserve"> </w:instrText>
    </w:r>
    <w:r w:rsidR="00E83277" w:rsidRPr="0021352A">
      <w:rPr>
        <w:rStyle w:val="PageNumber"/>
        <w:rFonts w:asciiTheme="minorBidi" w:hAnsiTheme="minorBidi"/>
        <w:sz w:val="16"/>
        <w:szCs w:val="16"/>
        <w:lang w:val="en-US"/>
      </w:rPr>
      <w:instrText>PAGE</w:instrText>
    </w:r>
    <w:r w:rsidR="00E83277" w:rsidRPr="00F35A3C">
      <w:rPr>
        <w:rStyle w:val="PageNumber"/>
        <w:rFonts w:asciiTheme="minorBidi" w:hAnsiTheme="minorBidi"/>
        <w:sz w:val="16"/>
        <w:szCs w:val="16"/>
        <w:lang w:val="ru-RU"/>
      </w:rPr>
      <w:instrText xml:space="preserve"> </w:instrText>
    </w:r>
    <w:r w:rsidR="00E83277" w:rsidRPr="0021352A">
      <w:rPr>
        <w:rStyle w:val="PageNumber"/>
        <w:rFonts w:asciiTheme="minorBidi" w:hAnsiTheme="minorBidi"/>
        <w:sz w:val="16"/>
        <w:szCs w:val="16"/>
      </w:rPr>
      <w:fldChar w:fldCharType="separate"/>
    </w:r>
    <w:r w:rsidR="00E47ADC">
      <w:rPr>
        <w:rStyle w:val="PageNumber"/>
        <w:rFonts w:asciiTheme="minorBidi" w:hAnsiTheme="minorBidi"/>
        <w:noProof/>
        <w:sz w:val="16"/>
        <w:szCs w:val="16"/>
        <w:lang w:val="en-US"/>
      </w:rPr>
      <w:t>3</w:t>
    </w:r>
    <w:r w:rsidR="00E83277" w:rsidRPr="0021352A">
      <w:rPr>
        <w:rStyle w:val="PageNumber"/>
        <w:rFonts w:asciiTheme="minorBidi" w:hAnsiTheme="minorBidi"/>
        <w:sz w:val="16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F04" w:rsidRPr="001D56FB" w:rsidRDefault="00F35A3C" w:rsidP="001D56FB">
    <w:pPr>
      <w:pStyle w:val="Header"/>
      <w:jc w:val="center"/>
      <w:rPr>
        <w:rFonts w:asciiTheme="minorBidi" w:hAnsiTheme="minorBidi"/>
        <w:sz w:val="16"/>
        <w:szCs w:val="16"/>
        <w:lang w:val="en-US"/>
      </w:rPr>
    </w:pPr>
    <w:r>
      <w:rPr>
        <w:rFonts w:asciiTheme="minorBidi" w:hAnsiTheme="minorBidi"/>
        <w:sz w:val="16"/>
        <w:szCs w:val="16"/>
        <w:lang w:val="ru-RU"/>
      </w:rPr>
      <w:t>Раздаточный материал</w:t>
    </w:r>
    <w:r w:rsidR="00E83277">
      <w:rPr>
        <w:rFonts w:asciiTheme="minorBidi" w:hAnsiTheme="minorBidi"/>
        <w:sz w:val="16"/>
        <w:szCs w:val="16"/>
        <w:lang w:val="en-US"/>
      </w:rPr>
      <w:t xml:space="preserve">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BD"/>
    <w:rsid w:val="00010538"/>
    <w:rsid w:val="00020B3E"/>
    <w:rsid w:val="0007076C"/>
    <w:rsid w:val="0008691B"/>
    <w:rsid w:val="000D5F89"/>
    <w:rsid w:val="001D56FB"/>
    <w:rsid w:val="004335F2"/>
    <w:rsid w:val="004E3E31"/>
    <w:rsid w:val="0050270F"/>
    <w:rsid w:val="00510A0E"/>
    <w:rsid w:val="00660044"/>
    <w:rsid w:val="0066594B"/>
    <w:rsid w:val="00691475"/>
    <w:rsid w:val="006F4DD4"/>
    <w:rsid w:val="007013C0"/>
    <w:rsid w:val="00732ECB"/>
    <w:rsid w:val="00753E07"/>
    <w:rsid w:val="00765E07"/>
    <w:rsid w:val="00771CF8"/>
    <w:rsid w:val="00785F59"/>
    <w:rsid w:val="00787B1E"/>
    <w:rsid w:val="00787C43"/>
    <w:rsid w:val="007B421D"/>
    <w:rsid w:val="007F1629"/>
    <w:rsid w:val="00835065"/>
    <w:rsid w:val="008731B5"/>
    <w:rsid w:val="00882818"/>
    <w:rsid w:val="008C5F6C"/>
    <w:rsid w:val="008D67A4"/>
    <w:rsid w:val="008F2EAB"/>
    <w:rsid w:val="00913418"/>
    <w:rsid w:val="009A35A9"/>
    <w:rsid w:val="009B36F4"/>
    <w:rsid w:val="009B3CBD"/>
    <w:rsid w:val="00A1501F"/>
    <w:rsid w:val="00A51A7B"/>
    <w:rsid w:val="00A77E49"/>
    <w:rsid w:val="00B16A39"/>
    <w:rsid w:val="00B44F93"/>
    <w:rsid w:val="00C40DB9"/>
    <w:rsid w:val="00C677B9"/>
    <w:rsid w:val="00C76062"/>
    <w:rsid w:val="00DA4F78"/>
    <w:rsid w:val="00DE688A"/>
    <w:rsid w:val="00E26762"/>
    <w:rsid w:val="00E453F0"/>
    <w:rsid w:val="00E47ADC"/>
    <w:rsid w:val="00E83277"/>
    <w:rsid w:val="00E96B81"/>
    <w:rsid w:val="00EB0C7C"/>
    <w:rsid w:val="00EF5CE9"/>
    <w:rsid w:val="00F35A3C"/>
    <w:rsid w:val="00F36FFE"/>
    <w:rsid w:val="00F57100"/>
    <w:rsid w:val="00FB1059"/>
    <w:rsid w:val="00FE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52E8177"/>
  <w15:docId w15:val="{76DB7E32-4DAE-4D2B-A263-B9064D70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4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CBD"/>
  </w:style>
  <w:style w:type="paragraph" w:styleId="Footer">
    <w:name w:val="footer"/>
    <w:basedOn w:val="Normal"/>
    <w:link w:val="FooterChar"/>
    <w:uiPriority w:val="99"/>
    <w:semiHidden/>
    <w:unhideWhenUsed/>
    <w:rsid w:val="009B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3CBD"/>
  </w:style>
  <w:style w:type="character" w:styleId="PageNumber">
    <w:name w:val="page number"/>
    <w:basedOn w:val="DefaultParagraphFont"/>
    <w:rsid w:val="009B3CBD"/>
  </w:style>
  <w:style w:type="paragraph" w:styleId="BalloonText">
    <w:name w:val="Balloon Text"/>
    <w:basedOn w:val="Normal"/>
    <w:link w:val="BalloonTextChar"/>
    <w:uiPriority w:val="99"/>
    <w:semiHidden/>
    <w:unhideWhenUsed/>
    <w:rsid w:val="009B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BD"/>
    <w:rPr>
      <w:rFonts w:ascii="Tahoma" w:hAnsi="Tahoma" w:cs="Tahoma"/>
      <w:sz w:val="16"/>
      <w:szCs w:val="16"/>
    </w:rPr>
  </w:style>
  <w:style w:type="paragraph" w:customStyle="1" w:styleId="Chapitre">
    <w:name w:val="Chapitre"/>
    <w:basedOn w:val="Heading1"/>
    <w:link w:val="ChapitreCar"/>
    <w:rsid w:val="00B44F93"/>
    <w:pPr>
      <w:pBdr>
        <w:bottom w:val="single" w:sz="4" w:space="14" w:color="3366FF"/>
      </w:pBdr>
      <w:tabs>
        <w:tab w:val="left" w:pos="567"/>
      </w:tabs>
      <w:snapToGrid w:val="0"/>
      <w:spacing w:before="240" w:after="480" w:line="840" w:lineRule="exact"/>
    </w:pPr>
    <w:rPr>
      <w:rFonts w:ascii="Arial" w:eastAsia="Times New Roman" w:hAnsi="Arial" w:cs="Arial"/>
      <w:caps/>
      <w:noProof/>
      <w:snapToGrid w:val="0"/>
      <w:color w:val="3366FF"/>
      <w:kern w:val="28"/>
      <w:sz w:val="70"/>
      <w:szCs w:val="70"/>
      <w:lang w:val="en-GB" w:eastAsia="zh-CN"/>
    </w:rPr>
  </w:style>
  <w:style w:type="character" w:customStyle="1" w:styleId="ChapitreCar">
    <w:name w:val="Chapitre Car"/>
    <w:link w:val="Chapitre"/>
    <w:rsid w:val="00B44F93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44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rsid w:val="00753E07"/>
    <w:rPr>
      <w:rFonts w:ascii="Arial" w:hAnsi="Arial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4</Pages>
  <Words>1039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Ombeline Scour</dc:creator>
  <cp:lastModifiedBy>Kim, Dain</cp:lastModifiedBy>
  <cp:revision>13</cp:revision>
  <dcterms:created xsi:type="dcterms:W3CDTF">2015-09-28T10:40:00Z</dcterms:created>
  <dcterms:modified xsi:type="dcterms:W3CDTF">2018-03-28T07:38:00Z</dcterms:modified>
</cp:coreProperties>
</file>