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54" w:rsidRPr="00E93F86" w:rsidRDefault="006F5C54" w:rsidP="007E0754">
      <w:pPr>
        <w:pStyle w:val="Sous-titreICH"/>
        <w:keepNext w:val="0"/>
        <w:widowControl/>
        <w:spacing w:after="80" w:line="240" w:lineRule="auto"/>
        <w:rPr>
          <w:smallCaps w:val="0"/>
          <w:szCs w:val="28"/>
          <w:lang w:val="en-GB"/>
        </w:rPr>
      </w:pPr>
      <w:bookmarkStart w:id="0" w:name="_GoBack"/>
      <w:bookmarkEnd w:id="0"/>
      <w:r w:rsidRPr="00CE4DBC">
        <w:rPr>
          <w:smallCaps w:val="0"/>
          <w:szCs w:val="28"/>
          <w:lang w:val="en-GB"/>
        </w:rPr>
        <w:t>C</w:t>
      </w:r>
      <w:r>
        <w:rPr>
          <w:smallCaps w:val="0"/>
          <w:szCs w:val="28"/>
          <w:lang w:val="en-GB"/>
        </w:rPr>
        <w:t>ONVENTION FOR THE SAFEGUARDING</w:t>
      </w:r>
      <w:r>
        <w:rPr>
          <w:smallCaps w:val="0"/>
          <w:szCs w:val="28"/>
          <w:lang w:val="en-GB"/>
        </w:rPr>
        <w:br/>
      </w:r>
      <w:r w:rsidRPr="00CE4DBC">
        <w:rPr>
          <w:smallCaps w:val="0"/>
          <w:szCs w:val="28"/>
          <w:lang w:val="en-GB"/>
        </w:rPr>
        <w:t>OF THE INTANGIBLE CULTURAL HERITAGE</w:t>
      </w:r>
    </w:p>
    <w:p w:rsidR="006F5C54" w:rsidRPr="00CE4DBC" w:rsidRDefault="006F5C54" w:rsidP="002E4743">
      <w:pPr>
        <w:pStyle w:val="Sous-titreICH"/>
        <w:keepNext w:val="0"/>
        <w:widowControl/>
        <w:spacing w:before="240" w:after="80" w:line="240" w:lineRule="auto"/>
        <w:rPr>
          <w:smallCaps w:val="0"/>
          <w:szCs w:val="28"/>
          <w:lang w:val="en-GB"/>
        </w:rPr>
      </w:pPr>
      <w:r w:rsidRPr="00CE4DBC">
        <w:rPr>
          <w:smallCaps w:val="0"/>
          <w:szCs w:val="28"/>
          <w:lang w:val="en-GB"/>
        </w:rPr>
        <w:t xml:space="preserve">INTERGOVERNMENTAL COMMITTEE </w:t>
      </w:r>
      <w:r>
        <w:rPr>
          <w:smallCaps w:val="0"/>
          <w:szCs w:val="28"/>
          <w:lang w:val="en-GB"/>
        </w:rPr>
        <w:t>FOR THE SAFEGUARDING</w:t>
      </w:r>
      <w:r>
        <w:rPr>
          <w:smallCaps w:val="0"/>
          <w:szCs w:val="28"/>
          <w:lang w:val="en-GB"/>
        </w:rPr>
        <w:br/>
      </w:r>
      <w:r w:rsidRPr="00CE4DBC">
        <w:rPr>
          <w:smallCaps w:val="0"/>
          <w:szCs w:val="28"/>
          <w:lang w:val="en-GB"/>
        </w:rPr>
        <w:t>OF THE INTANGIBLE CULTURAL HERITAGE</w:t>
      </w:r>
    </w:p>
    <w:p w:rsidR="006F5C54" w:rsidRPr="006F2BC5" w:rsidRDefault="006F5C54" w:rsidP="00892212">
      <w:pPr>
        <w:pStyle w:val="Sous-titreICH"/>
        <w:keepNext w:val="0"/>
        <w:widowControl/>
        <w:spacing w:before="360" w:after="120" w:line="240" w:lineRule="auto"/>
        <w:rPr>
          <w:smallCaps w:val="0"/>
          <w:sz w:val="24"/>
          <w:lang w:val="en-GB"/>
        </w:rPr>
      </w:pPr>
      <w:r>
        <w:rPr>
          <w:smallCaps w:val="0"/>
          <w:sz w:val="24"/>
          <w:lang w:val="en-GB"/>
        </w:rPr>
        <w:t xml:space="preserve">File No. </w:t>
      </w:r>
      <w:r w:rsidR="00892212">
        <w:rPr>
          <w:smallCaps w:val="0"/>
          <w:sz w:val="24"/>
          <w:lang w:val="en-GB"/>
        </w:rPr>
        <w:t>0</w:t>
      </w:r>
      <w:r w:rsidR="007E0754">
        <w:rPr>
          <w:smallCaps w:val="0"/>
          <w:sz w:val="24"/>
          <w:lang w:val="en-GB"/>
        </w:rPr>
        <w:t>1517</w:t>
      </w:r>
    </w:p>
    <w:p w:rsidR="001E5C15" w:rsidRDefault="006F5C54" w:rsidP="006F5C54">
      <w:pPr>
        <w:pStyle w:val="TitreICH"/>
        <w:spacing w:before="360" w:after="240" w:line="240" w:lineRule="auto"/>
        <w:rPr>
          <w:iCs/>
          <w:smallCaps w:val="0"/>
          <w:sz w:val="22"/>
          <w:szCs w:val="22"/>
          <w:lang w:val="en-GB"/>
        </w:rPr>
      </w:pPr>
      <w:r w:rsidRPr="00561044">
        <w:rPr>
          <w:iCs/>
          <w:smallCaps w:val="0"/>
          <w:sz w:val="22"/>
          <w:szCs w:val="22"/>
          <w:lang w:val="en-GB"/>
        </w:rPr>
        <w:t>Request for International Assistance from the Intangible Cultural Heritage Fund</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781"/>
      </w:tblGrid>
      <w:tr w:rsidR="007E6D4F" w:rsidRPr="00010B22" w:rsidTr="00F23013">
        <w:trPr>
          <w:cantSplit/>
          <w:jc w:val="center"/>
        </w:trPr>
        <w:tc>
          <w:tcPr>
            <w:tcW w:w="9781" w:type="dxa"/>
            <w:tcBorders>
              <w:top w:val="nil"/>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ind w:left="567" w:hanging="454"/>
              <w:jc w:val="left"/>
              <w:rPr>
                <w:rFonts w:cs="Arial"/>
                <w:szCs w:val="22"/>
                <w:lang w:val="en-GB"/>
              </w:rPr>
            </w:pPr>
            <w:r w:rsidRPr="00010B22">
              <w:rPr>
                <w:rFonts w:eastAsia="SimSun" w:cs="Arial"/>
                <w:bCs/>
                <w:smallCaps w:val="0"/>
                <w:szCs w:val="22"/>
                <w:lang w:val="en-GB"/>
              </w:rPr>
              <w:t>State(s) Party(ies)</w:t>
            </w:r>
          </w:p>
        </w:tc>
      </w:tr>
      <w:tr w:rsidR="007E6D4F" w:rsidRPr="00010B22" w:rsidTr="00F23013">
        <w:trPr>
          <w:cantSplit/>
          <w:jc w:val="center"/>
        </w:trPr>
        <w:tc>
          <w:tcPr>
            <w:tcW w:w="9781" w:type="dxa"/>
            <w:tcBorders>
              <w:top w:val="nil"/>
              <w:left w:val="nil"/>
              <w:right w:val="nil"/>
            </w:tcBorders>
            <w:shd w:val="clear" w:color="auto" w:fill="FFFFFF"/>
          </w:tcPr>
          <w:p w:rsidR="007E6D4F" w:rsidRPr="00010B22" w:rsidRDefault="007E6D4F" w:rsidP="00F23013">
            <w:pPr>
              <w:pStyle w:val="Info03"/>
              <w:keepNext w:val="0"/>
              <w:spacing w:before="120" w:line="240" w:lineRule="auto"/>
              <w:rPr>
                <w:sz w:val="18"/>
                <w:szCs w:val="18"/>
                <w:lang w:val="en-GB"/>
              </w:rPr>
            </w:pPr>
            <w:r w:rsidRPr="00010B22">
              <w:rPr>
                <w:rFonts w:eastAsia="SimSun"/>
                <w:bCs/>
                <w:sz w:val="18"/>
                <w:szCs w:val="18"/>
                <w:lang w:val="en-GB"/>
              </w:rPr>
              <w:t>For multinational requests, States Parties should be listed in the order on which they have mutually agreed.</w:t>
            </w:r>
          </w:p>
        </w:tc>
      </w:tr>
      <w:tr w:rsidR="007E6D4F" w:rsidRPr="00010B22" w:rsidTr="00F23013">
        <w:trPr>
          <w:jc w:val="center"/>
        </w:trPr>
        <w:tc>
          <w:tcPr>
            <w:tcW w:w="9781" w:type="dxa"/>
            <w:tcBorders>
              <w:bottom w:val="single" w:sz="4" w:space="0" w:color="auto"/>
            </w:tcBorders>
            <w:tcMar>
              <w:top w:w="113" w:type="dxa"/>
              <w:left w:w="113" w:type="dxa"/>
              <w:bottom w:w="113" w:type="dxa"/>
              <w:right w:w="113" w:type="dxa"/>
            </w:tcMar>
          </w:tcPr>
          <w:p w:rsidR="007E6D4F" w:rsidRPr="00010B22" w:rsidRDefault="007E0754" w:rsidP="007E0754">
            <w:pPr>
              <w:pStyle w:val="formtext"/>
              <w:spacing w:before="100" w:after="100" w:line="240" w:lineRule="auto"/>
              <w:jc w:val="both"/>
              <w:rPr>
                <w:lang w:val="en-GB"/>
              </w:rPr>
            </w:pPr>
            <w:r>
              <w:rPr>
                <w:lang w:val="en-GB"/>
              </w:rPr>
              <w:t>Eswatini</w:t>
            </w:r>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2N"/>
              <w:keepNext w:val="0"/>
              <w:numPr>
                <w:ilvl w:val="0"/>
                <w:numId w:val="22"/>
              </w:numPr>
              <w:ind w:left="470" w:hanging="357"/>
              <w:jc w:val="left"/>
              <w:rPr>
                <w:lang w:val="en-GB"/>
              </w:rPr>
            </w:pPr>
            <w:r w:rsidRPr="00010B22">
              <w:rPr>
                <w:bCs w:val="0"/>
                <w:lang w:val="en-GB"/>
              </w:rPr>
              <w:t>Contact person for correspondence</w:t>
            </w:r>
          </w:p>
        </w:tc>
      </w:tr>
      <w:tr w:rsidR="007E6D4F" w:rsidRPr="00010B22" w:rsidTr="00F23013">
        <w:trPr>
          <w:jc w:val="center"/>
        </w:trPr>
        <w:tc>
          <w:tcPr>
            <w:tcW w:w="9781" w:type="dxa"/>
            <w:tcBorders>
              <w:top w:val="nil"/>
              <w:left w:val="nil"/>
              <w:bottom w:val="single" w:sz="4" w:space="0" w:color="auto"/>
              <w:right w:val="nil"/>
            </w:tcBorders>
            <w:shd w:val="clear" w:color="auto" w:fill="FFFFFF"/>
          </w:tcPr>
          <w:p w:rsidR="007E6D4F" w:rsidRPr="006C5C82" w:rsidRDefault="007E6D4F" w:rsidP="00F23013">
            <w:pPr>
              <w:pStyle w:val="Info03"/>
              <w:keepNext w:val="0"/>
              <w:tabs>
                <w:tab w:val="clear" w:pos="1134"/>
                <w:tab w:val="left" w:pos="709"/>
              </w:tabs>
              <w:spacing w:before="120" w:line="240" w:lineRule="auto"/>
              <w:rPr>
                <w:b/>
                <w:i w:val="0"/>
                <w:szCs w:val="20"/>
                <w:lang w:val="en-GB"/>
              </w:rPr>
            </w:pPr>
            <w:r w:rsidRPr="006C5C82">
              <w:rPr>
                <w:b/>
                <w:i w:val="0"/>
                <w:szCs w:val="20"/>
                <w:lang w:val="en-GB"/>
              </w:rPr>
              <w:t>2.a.</w:t>
            </w:r>
            <w:r w:rsidRPr="006C5C82">
              <w:rPr>
                <w:b/>
                <w:i w:val="0"/>
                <w:szCs w:val="20"/>
                <w:lang w:val="en-GB"/>
              </w:rPr>
              <w:tab/>
            </w:r>
            <w:r w:rsidRPr="006C5C82">
              <w:rPr>
                <w:b/>
                <w:bCs/>
                <w:i w:val="0"/>
                <w:szCs w:val="20"/>
                <w:lang w:val="en-GB"/>
              </w:rPr>
              <w:t>Designated contact person</w:t>
            </w:r>
          </w:p>
          <w:p w:rsidR="007E6D4F" w:rsidRDefault="007E6D4F" w:rsidP="00F23013">
            <w:pPr>
              <w:pStyle w:val="Info03"/>
              <w:keepNext w:val="0"/>
              <w:spacing w:before="120" w:line="240" w:lineRule="auto"/>
              <w:rPr>
                <w:sz w:val="18"/>
                <w:szCs w:val="18"/>
                <w:lang w:val="en-GB"/>
              </w:rPr>
            </w:pPr>
            <w:r w:rsidRPr="00010B22">
              <w:rPr>
                <w:sz w:val="18"/>
                <w:szCs w:val="18"/>
                <w:lang w:val="en-GB"/>
              </w:rPr>
              <w:t xml:space="preserve">Provide the name, address and other contact information of a single person responsible for all correspondence concerning the request. </w:t>
            </w:r>
          </w:p>
          <w:p w:rsidR="007E6D4F" w:rsidRPr="00010B22" w:rsidRDefault="007E6D4F" w:rsidP="00F23013">
            <w:pPr>
              <w:pStyle w:val="Info03"/>
              <w:keepNext w:val="0"/>
              <w:spacing w:before="120" w:line="240" w:lineRule="auto"/>
              <w:rPr>
                <w:szCs w:val="20"/>
                <w:lang w:val="en-GB"/>
              </w:rPr>
            </w:pPr>
            <w:r w:rsidRPr="00010B22">
              <w:rPr>
                <w:sz w:val="18"/>
                <w:szCs w:val="18"/>
                <w:lang w:val="en-GB"/>
              </w:rPr>
              <w:t>For multinational requests provide complete contact information for one person designated by the States Parties as the main contact person for all correspondence relating to the request and for one person in each State Party involved.</w:t>
            </w:r>
          </w:p>
        </w:tc>
      </w:tr>
      <w:tr w:rsidR="007E6D4F" w:rsidRPr="00010B22" w:rsidTr="00F23013">
        <w:trPr>
          <w:jc w:val="center"/>
        </w:trPr>
        <w:tc>
          <w:tcPr>
            <w:tcW w:w="9781" w:type="dxa"/>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125"/>
              <w:gridCol w:w="7494"/>
            </w:tblGrid>
            <w:tr w:rsidR="007E6D4F" w:rsidRPr="00010B22" w:rsidTr="00F23013">
              <w:trPr>
                <w:cantSplit/>
              </w:trPr>
              <w:tc>
                <w:tcPr>
                  <w:tcW w:w="2125" w:type="dxa"/>
                </w:tcPr>
                <w:p w:rsidR="007E6D4F" w:rsidRPr="00010B22" w:rsidRDefault="007E6D4F" w:rsidP="007E0754">
                  <w:pPr>
                    <w:pStyle w:val="formtext"/>
                    <w:spacing w:before="60" w:after="60" w:line="240" w:lineRule="auto"/>
                    <w:ind w:right="113"/>
                    <w:jc w:val="right"/>
                    <w:rPr>
                      <w:sz w:val="20"/>
                      <w:szCs w:val="20"/>
                      <w:lang w:val="en-GB"/>
                    </w:rPr>
                  </w:pPr>
                  <w:r w:rsidRPr="00010B22">
                    <w:rPr>
                      <w:sz w:val="20"/>
                      <w:szCs w:val="20"/>
                      <w:lang w:val="en-GB"/>
                    </w:rPr>
                    <w:t>Title (Ms/Mr, etc.):</w:t>
                  </w:r>
                </w:p>
              </w:tc>
              <w:tc>
                <w:tcPr>
                  <w:tcW w:w="7494" w:type="dxa"/>
                  <w:vAlign w:val="center"/>
                </w:tcPr>
                <w:p w:rsidR="007E6D4F" w:rsidRPr="00010B22" w:rsidRDefault="007E6D4F" w:rsidP="007E0754">
                  <w:pPr>
                    <w:pStyle w:val="formtext"/>
                    <w:spacing w:before="60" w:after="60" w:line="240" w:lineRule="auto"/>
                    <w:ind w:right="113"/>
                    <w:rPr>
                      <w:sz w:val="20"/>
                      <w:szCs w:val="20"/>
                      <w:lang w:val="en-GB"/>
                    </w:rPr>
                  </w:pPr>
                  <w:r>
                    <w:rPr>
                      <w:lang w:val="en-GB"/>
                    </w:rPr>
                    <w:t>Ms</w:t>
                  </w:r>
                </w:p>
              </w:tc>
            </w:tr>
            <w:tr w:rsidR="007E6D4F" w:rsidRPr="00010B22" w:rsidTr="00F23013">
              <w:trPr>
                <w:cantSplit/>
              </w:trPr>
              <w:tc>
                <w:tcPr>
                  <w:tcW w:w="2125" w:type="dxa"/>
                </w:tcPr>
                <w:p w:rsidR="007E6D4F" w:rsidRPr="00010B22" w:rsidRDefault="007E6D4F" w:rsidP="007E0754">
                  <w:pPr>
                    <w:pStyle w:val="formtext"/>
                    <w:spacing w:before="60" w:after="60" w:line="240" w:lineRule="auto"/>
                    <w:ind w:right="113"/>
                    <w:jc w:val="right"/>
                    <w:rPr>
                      <w:sz w:val="20"/>
                      <w:szCs w:val="20"/>
                      <w:lang w:val="en-GB"/>
                    </w:rPr>
                  </w:pPr>
                  <w:r w:rsidRPr="00010B22">
                    <w:rPr>
                      <w:sz w:val="20"/>
                      <w:szCs w:val="20"/>
                      <w:lang w:val="en-GB"/>
                    </w:rPr>
                    <w:t>Family name:</w:t>
                  </w:r>
                </w:p>
              </w:tc>
              <w:tc>
                <w:tcPr>
                  <w:tcW w:w="7494" w:type="dxa"/>
                  <w:vAlign w:val="center"/>
                </w:tcPr>
                <w:p w:rsidR="007E6D4F" w:rsidRPr="00010B22" w:rsidRDefault="007E6D4F" w:rsidP="007E0754">
                  <w:pPr>
                    <w:pStyle w:val="formtext"/>
                    <w:spacing w:before="60" w:after="60" w:line="240" w:lineRule="auto"/>
                    <w:ind w:right="113"/>
                    <w:rPr>
                      <w:sz w:val="20"/>
                      <w:szCs w:val="20"/>
                      <w:lang w:val="en-GB"/>
                    </w:rPr>
                  </w:pPr>
                  <w:r>
                    <w:rPr>
                      <w:lang w:val="en-GB"/>
                    </w:rPr>
                    <w:t>Nkambule</w:t>
                  </w:r>
                </w:p>
              </w:tc>
            </w:tr>
            <w:tr w:rsidR="007E6D4F" w:rsidRPr="00010B22" w:rsidTr="00F23013">
              <w:trPr>
                <w:cantSplit/>
              </w:trPr>
              <w:tc>
                <w:tcPr>
                  <w:tcW w:w="2125" w:type="dxa"/>
                </w:tcPr>
                <w:p w:rsidR="007E6D4F" w:rsidRPr="00010B22" w:rsidRDefault="007E6D4F" w:rsidP="007E0754">
                  <w:pPr>
                    <w:pStyle w:val="formtext"/>
                    <w:spacing w:before="60" w:after="60" w:line="240" w:lineRule="auto"/>
                    <w:ind w:right="113"/>
                    <w:jc w:val="right"/>
                    <w:rPr>
                      <w:sz w:val="20"/>
                      <w:szCs w:val="20"/>
                      <w:lang w:val="en-GB"/>
                    </w:rPr>
                  </w:pPr>
                  <w:r w:rsidRPr="00010B22">
                    <w:rPr>
                      <w:sz w:val="20"/>
                      <w:szCs w:val="20"/>
                      <w:lang w:val="en-GB"/>
                    </w:rPr>
                    <w:t>Given name:</w:t>
                  </w:r>
                </w:p>
              </w:tc>
              <w:tc>
                <w:tcPr>
                  <w:tcW w:w="7494" w:type="dxa"/>
                  <w:vAlign w:val="center"/>
                </w:tcPr>
                <w:p w:rsidR="007E6D4F" w:rsidRPr="00010B22" w:rsidRDefault="007E6D4F" w:rsidP="007E0754">
                  <w:pPr>
                    <w:pStyle w:val="formtext"/>
                    <w:spacing w:before="60" w:after="60" w:line="240" w:lineRule="auto"/>
                    <w:ind w:right="113"/>
                    <w:rPr>
                      <w:sz w:val="20"/>
                      <w:szCs w:val="20"/>
                      <w:lang w:val="en-GB"/>
                    </w:rPr>
                  </w:pPr>
                  <w:r>
                    <w:rPr>
                      <w:lang w:val="en-GB"/>
                    </w:rPr>
                    <w:t>Temahlubi Dudu</w:t>
                  </w:r>
                </w:p>
              </w:tc>
            </w:tr>
            <w:tr w:rsidR="007E6D4F" w:rsidRPr="00010B22" w:rsidTr="00F23013">
              <w:trPr>
                <w:cantSplit/>
              </w:trPr>
              <w:tc>
                <w:tcPr>
                  <w:tcW w:w="2125" w:type="dxa"/>
                </w:tcPr>
                <w:p w:rsidR="007E6D4F" w:rsidRPr="00010B22" w:rsidRDefault="007E6D4F" w:rsidP="007E0754">
                  <w:pPr>
                    <w:pStyle w:val="formtext"/>
                    <w:spacing w:before="60" w:after="60" w:line="240" w:lineRule="auto"/>
                    <w:ind w:right="113"/>
                    <w:jc w:val="right"/>
                    <w:rPr>
                      <w:sz w:val="20"/>
                      <w:szCs w:val="20"/>
                      <w:lang w:val="en-GB"/>
                    </w:rPr>
                  </w:pPr>
                  <w:r w:rsidRPr="00010B22">
                    <w:rPr>
                      <w:sz w:val="20"/>
                      <w:szCs w:val="20"/>
                      <w:lang w:val="en-GB"/>
                    </w:rPr>
                    <w:t>Institution/position:</w:t>
                  </w:r>
                </w:p>
              </w:tc>
              <w:tc>
                <w:tcPr>
                  <w:tcW w:w="7494" w:type="dxa"/>
                  <w:vAlign w:val="center"/>
                </w:tcPr>
                <w:p w:rsidR="007E6D4F" w:rsidRPr="00010B22" w:rsidRDefault="007E6D4F" w:rsidP="007E0754">
                  <w:pPr>
                    <w:pStyle w:val="formtext"/>
                    <w:spacing w:before="60" w:after="60" w:line="240" w:lineRule="auto"/>
                    <w:ind w:right="113"/>
                    <w:rPr>
                      <w:sz w:val="20"/>
                      <w:szCs w:val="20"/>
                      <w:lang w:val="en-GB"/>
                    </w:rPr>
                  </w:pPr>
                  <w:r w:rsidRPr="000D2ED6">
                    <w:rPr>
                      <w:lang w:val="en-GB"/>
                    </w:rPr>
                    <w:t>National Monuments Officer</w:t>
                  </w:r>
                  <w:r>
                    <w:rPr>
                      <w:lang w:val="en-GB"/>
                    </w:rPr>
                    <w:t xml:space="preserve"> and Focal Point</w:t>
                  </w:r>
                  <w:r w:rsidRPr="000D2ED6">
                    <w:rPr>
                      <w:lang w:val="en-GB"/>
                    </w:rPr>
                    <w:t xml:space="preserve">, </w:t>
                  </w:r>
                  <w:r>
                    <w:rPr>
                      <w:lang w:val="en-GB"/>
                    </w:rPr>
                    <w:t>Eswatini</w:t>
                  </w:r>
                  <w:r w:rsidRPr="000D2ED6">
                    <w:rPr>
                      <w:lang w:val="en-GB"/>
                    </w:rPr>
                    <w:t xml:space="preserve"> National Trust Commission (</w:t>
                  </w:r>
                  <w:r>
                    <w:rPr>
                      <w:lang w:val="en-GB"/>
                    </w:rPr>
                    <w:t>E</w:t>
                  </w:r>
                  <w:r w:rsidRPr="000D2ED6">
                    <w:rPr>
                      <w:lang w:val="en-GB"/>
                    </w:rPr>
                    <w:t>NTC)</w:t>
                  </w:r>
                </w:p>
              </w:tc>
            </w:tr>
            <w:tr w:rsidR="007E6D4F" w:rsidRPr="00010B22" w:rsidTr="00F23013">
              <w:trPr>
                <w:cantSplit/>
              </w:trPr>
              <w:tc>
                <w:tcPr>
                  <w:tcW w:w="2125" w:type="dxa"/>
                </w:tcPr>
                <w:p w:rsidR="007E6D4F" w:rsidRPr="00010B22" w:rsidRDefault="007E6D4F" w:rsidP="007E0754">
                  <w:pPr>
                    <w:pStyle w:val="formtext"/>
                    <w:spacing w:before="60" w:after="60" w:line="240" w:lineRule="auto"/>
                    <w:ind w:right="113"/>
                    <w:jc w:val="right"/>
                    <w:rPr>
                      <w:sz w:val="20"/>
                      <w:szCs w:val="20"/>
                      <w:lang w:val="en-GB"/>
                    </w:rPr>
                  </w:pPr>
                  <w:r w:rsidRPr="00010B22">
                    <w:rPr>
                      <w:sz w:val="20"/>
                      <w:szCs w:val="20"/>
                      <w:lang w:val="en-GB"/>
                    </w:rPr>
                    <w:t>Address:</w:t>
                  </w:r>
                </w:p>
              </w:tc>
              <w:tc>
                <w:tcPr>
                  <w:tcW w:w="7494" w:type="dxa"/>
                  <w:vAlign w:val="center"/>
                </w:tcPr>
                <w:p w:rsidR="007E6D4F" w:rsidRPr="00010B22" w:rsidRDefault="007E6D4F" w:rsidP="007E0754">
                  <w:pPr>
                    <w:pStyle w:val="formtext"/>
                    <w:spacing w:before="60" w:after="60" w:line="240" w:lineRule="auto"/>
                    <w:ind w:right="113"/>
                    <w:rPr>
                      <w:sz w:val="20"/>
                      <w:szCs w:val="20"/>
                      <w:lang w:val="en-GB"/>
                    </w:rPr>
                  </w:pPr>
                  <w:r w:rsidRPr="000D2ED6">
                    <w:rPr>
                      <w:lang w:val="en-GB"/>
                    </w:rPr>
                    <w:t xml:space="preserve">P.O. Box 100, Lobamba. </w:t>
                  </w:r>
                  <w:r>
                    <w:rPr>
                      <w:lang w:val="en-GB"/>
                    </w:rPr>
                    <w:t>Eswatini</w:t>
                  </w:r>
                </w:p>
              </w:tc>
            </w:tr>
            <w:tr w:rsidR="007E6D4F" w:rsidRPr="00010B22" w:rsidTr="00F23013">
              <w:trPr>
                <w:cantSplit/>
              </w:trPr>
              <w:tc>
                <w:tcPr>
                  <w:tcW w:w="2125" w:type="dxa"/>
                </w:tcPr>
                <w:p w:rsidR="007E6D4F" w:rsidRPr="00010B22" w:rsidRDefault="007E6D4F" w:rsidP="007E0754">
                  <w:pPr>
                    <w:pStyle w:val="formtext"/>
                    <w:spacing w:before="60" w:after="60" w:line="240" w:lineRule="auto"/>
                    <w:ind w:right="113"/>
                    <w:jc w:val="right"/>
                    <w:rPr>
                      <w:sz w:val="20"/>
                      <w:szCs w:val="20"/>
                      <w:lang w:val="en-GB"/>
                    </w:rPr>
                  </w:pPr>
                  <w:r w:rsidRPr="00010B22">
                    <w:rPr>
                      <w:sz w:val="20"/>
                      <w:szCs w:val="20"/>
                      <w:lang w:val="en-GB"/>
                    </w:rPr>
                    <w:t>Telephone number:</w:t>
                  </w:r>
                </w:p>
              </w:tc>
              <w:tc>
                <w:tcPr>
                  <w:tcW w:w="7494" w:type="dxa"/>
                  <w:vAlign w:val="center"/>
                </w:tcPr>
                <w:p w:rsidR="007E6D4F" w:rsidRPr="00010B22" w:rsidRDefault="007E6D4F" w:rsidP="007E0754">
                  <w:pPr>
                    <w:pStyle w:val="formtext"/>
                    <w:spacing w:before="60" w:after="60" w:line="240" w:lineRule="auto"/>
                    <w:ind w:right="113"/>
                    <w:rPr>
                      <w:sz w:val="20"/>
                      <w:szCs w:val="20"/>
                      <w:lang w:val="en-GB"/>
                    </w:rPr>
                  </w:pPr>
                  <w:r w:rsidRPr="000D2ED6">
                    <w:rPr>
                      <w:lang w:val="en-GB"/>
                    </w:rPr>
                    <w:t>00268-2416148/9</w:t>
                  </w:r>
                  <w:r w:rsidR="007E0754">
                    <w:rPr>
                      <w:lang w:val="en-GB"/>
                    </w:rPr>
                    <w:t>;</w:t>
                  </w:r>
                  <w:r w:rsidR="007E0754" w:rsidRPr="000D2ED6">
                    <w:rPr>
                      <w:lang w:val="en-GB"/>
                    </w:rPr>
                    <w:t xml:space="preserve"> Mobile.00268-76121311</w:t>
                  </w:r>
                </w:p>
              </w:tc>
            </w:tr>
            <w:tr w:rsidR="007E6D4F" w:rsidRPr="00010B22" w:rsidTr="00F23013">
              <w:trPr>
                <w:cantSplit/>
              </w:trPr>
              <w:tc>
                <w:tcPr>
                  <w:tcW w:w="2125" w:type="dxa"/>
                </w:tcPr>
                <w:p w:rsidR="007E6D4F" w:rsidRPr="00010B22" w:rsidRDefault="007E6D4F" w:rsidP="007E0754">
                  <w:pPr>
                    <w:pStyle w:val="formtext"/>
                    <w:spacing w:before="60" w:after="60" w:line="240" w:lineRule="auto"/>
                    <w:ind w:right="113"/>
                    <w:jc w:val="right"/>
                    <w:rPr>
                      <w:sz w:val="20"/>
                      <w:szCs w:val="20"/>
                      <w:lang w:val="en-GB"/>
                    </w:rPr>
                  </w:pPr>
                  <w:r w:rsidRPr="00010B22">
                    <w:rPr>
                      <w:sz w:val="20"/>
                      <w:szCs w:val="20"/>
                      <w:lang w:val="en-GB"/>
                    </w:rPr>
                    <w:t>Email address:</w:t>
                  </w:r>
                </w:p>
              </w:tc>
              <w:tc>
                <w:tcPr>
                  <w:tcW w:w="7494" w:type="dxa"/>
                  <w:vAlign w:val="center"/>
                </w:tcPr>
                <w:p w:rsidR="007E6D4F" w:rsidRPr="00010B22" w:rsidRDefault="007E6D4F" w:rsidP="007E0754">
                  <w:pPr>
                    <w:pStyle w:val="formtext"/>
                    <w:spacing w:before="60" w:after="60" w:line="240" w:lineRule="auto"/>
                    <w:ind w:right="113"/>
                    <w:rPr>
                      <w:sz w:val="20"/>
                      <w:szCs w:val="20"/>
                      <w:lang w:val="en-GB"/>
                    </w:rPr>
                  </w:pPr>
                  <w:r w:rsidRPr="000D2ED6">
                    <w:rPr>
                      <w:lang w:val="en-GB"/>
                    </w:rPr>
                    <w:t>temahlubini@gmail.com</w:t>
                  </w:r>
                </w:p>
              </w:tc>
            </w:tr>
          </w:tbl>
          <w:p w:rsidR="007E6D4F" w:rsidRPr="00010B22" w:rsidRDefault="007E6D4F" w:rsidP="00F23013">
            <w:pPr>
              <w:pStyle w:val="formtext"/>
              <w:spacing w:before="120" w:after="120" w:line="240" w:lineRule="auto"/>
              <w:ind w:right="113"/>
              <w:rPr>
                <w:highlight w:val="yellow"/>
                <w:lang w:val="en-GB"/>
              </w:rPr>
            </w:pPr>
          </w:p>
        </w:tc>
      </w:tr>
      <w:tr w:rsidR="007E6D4F" w:rsidRPr="00010B22" w:rsidTr="00F23013">
        <w:trPr>
          <w:jc w:val="center"/>
        </w:trPr>
        <w:tc>
          <w:tcPr>
            <w:tcW w:w="9781" w:type="dxa"/>
            <w:tcBorders>
              <w:top w:val="single" w:sz="4" w:space="0" w:color="auto"/>
              <w:left w:val="nil"/>
              <w:bottom w:val="single" w:sz="4" w:space="0" w:color="auto"/>
              <w:right w:val="nil"/>
            </w:tcBorders>
            <w:shd w:val="clear" w:color="auto" w:fill="FFFFFF"/>
          </w:tcPr>
          <w:p w:rsidR="007E6D4F" w:rsidRPr="00B31886" w:rsidRDefault="007E6D4F" w:rsidP="00F23013">
            <w:pPr>
              <w:pStyle w:val="Info03"/>
              <w:keepNext w:val="0"/>
              <w:tabs>
                <w:tab w:val="clear" w:pos="1134"/>
                <w:tab w:val="left" w:pos="709"/>
              </w:tabs>
              <w:spacing w:before="120" w:line="240" w:lineRule="auto"/>
              <w:rPr>
                <w:b/>
                <w:i w:val="0"/>
                <w:szCs w:val="20"/>
                <w:lang w:val="en-GB"/>
              </w:rPr>
            </w:pPr>
            <w:r w:rsidRPr="00B31886">
              <w:rPr>
                <w:b/>
                <w:i w:val="0"/>
                <w:szCs w:val="20"/>
                <w:lang w:val="en-GB"/>
              </w:rPr>
              <w:t>2.b.</w:t>
            </w:r>
            <w:r w:rsidRPr="00B31886">
              <w:rPr>
                <w:b/>
                <w:i w:val="0"/>
                <w:szCs w:val="20"/>
                <w:lang w:val="en-GB"/>
              </w:rPr>
              <w:tab/>
              <w:t>Other contact persons (for multi-national files only)</w:t>
            </w:r>
          </w:p>
          <w:p w:rsidR="007E6D4F" w:rsidRPr="00010B22" w:rsidRDefault="007E6D4F" w:rsidP="00F23013">
            <w:pPr>
              <w:pStyle w:val="Grille01"/>
              <w:keepNext w:val="0"/>
              <w:spacing w:line="240" w:lineRule="auto"/>
              <w:jc w:val="both"/>
              <w:rPr>
                <w:rFonts w:eastAsia="SimSun" w:cs="Arial"/>
                <w:b w:val="0"/>
                <w:bCs/>
                <w:iCs/>
                <w:smallCaps w:val="0"/>
                <w:sz w:val="18"/>
                <w:szCs w:val="18"/>
                <w:lang w:val="en-GB"/>
              </w:rPr>
            </w:pPr>
            <w:r w:rsidRPr="00CD297E">
              <w:rPr>
                <w:rFonts w:cs="Arial"/>
                <w:b w:val="0"/>
                <w:i/>
                <w:iCs/>
                <w:smallCaps w:val="0"/>
                <w:sz w:val="18"/>
                <w:szCs w:val="18"/>
                <w:lang w:val="en-GB"/>
              </w:rPr>
              <w:t>Provide below complete contact information for one person in each submitting State, other than the primary contact person identified above.</w:t>
            </w:r>
          </w:p>
        </w:tc>
      </w:tr>
      <w:tr w:rsidR="007E6D4F" w:rsidRPr="00010B22" w:rsidTr="00F23013">
        <w:trPr>
          <w:jc w:val="center"/>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7E6D4F" w:rsidRPr="00126055" w:rsidRDefault="007E6D4F" w:rsidP="007E0754">
            <w:pPr>
              <w:pStyle w:val="Grille01"/>
              <w:keepNext w:val="0"/>
              <w:spacing w:before="80" w:after="80" w:line="240" w:lineRule="auto"/>
              <w:jc w:val="both"/>
              <w:rPr>
                <w:rFonts w:eastAsia="SimSun" w:cs="Arial"/>
                <w:b w:val="0"/>
                <w:bCs/>
                <w:iCs/>
                <w:smallCaps w:val="0"/>
                <w:sz w:val="18"/>
                <w:szCs w:val="18"/>
                <w:lang w:val="en-GB"/>
              </w:rPr>
            </w:pPr>
            <w:r>
              <w:rPr>
                <w:rFonts w:cs="Arial"/>
                <w:b w:val="0"/>
                <w:smallCaps w:val="0"/>
                <w:lang w:val="en-GB"/>
              </w:rPr>
              <w:t>N/A</w:t>
            </w:r>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jc w:val="left"/>
              <w:rPr>
                <w:rFonts w:cs="Arial"/>
                <w:szCs w:val="22"/>
                <w:lang w:val="en-GB"/>
              </w:rPr>
            </w:pPr>
            <w:r w:rsidRPr="00010B22">
              <w:rPr>
                <w:rFonts w:eastAsia="SimSun" w:cs="Arial"/>
                <w:bCs/>
                <w:smallCaps w:val="0"/>
                <w:szCs w:val="22"/>
                <w:lang w:val="en-GB"/>
              </w:rPr>
              <w:t>Project title</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Grille01"/>
              <w:keepNext w:val="0"/>
              <w:spacing w:line="240" w:lineRule="auto"/>
              <w:jc w:val="both"/>
              <w:rPr>
                <w:rFonts w:eastAsia="SimSun" w:cs="Arial"/>
                <w:b w:val="0"/>
                <w:bCs/>
                <w:i/>
                <w:iCs/>
                <w:smallCaps w:val="0"/>
                <w:sz w:val="18"/>
                <w:szCs w:val="18"/>
                <w:lang w:val="en-GB"/>
              </w:rPr>
            </w:pPr>
            <w:r w:rsidRPr="00010B22">
              <w:rPr>
                <w:rFonts w:eastAsia="SimSun" w:cs="Arial"/>
                <w:b w:val="0"/>
                <w:bCs/>
                <w:i/>
                <w:iCs/>
                <w:smallCaps w:val="0"/>
                <w:sz w:val="18"/>
                <w:szCs w:val="18"/>
                <w:lang w:val="en-GB"/>
              </w:rPr>
              <w:t>Indicate the official title of the project in English or French that will appear in published material.</w:t>
            </w:r>
          </w:p>
          <w:p w:rsidR="007E6D4F" w:rsidRPr="00010B22" w:rsidRDefault="007E6D4F" w:rsidP="007E0754">
            <w:pPr>
              <w:pStyle w:val="Grille01"/>
              <w:keepNext w:val="0"/>
              <w:spacing w:after="0" w:line="240" w:lineRule="auto"/>
              <w:jc w:val="right"/>
              <w:rPr>
                <w:rFonts w:eastAsia="SimSun" w:cs="Arial"/>
                <w:b w:val="0"/>
                <w:bCs/>
                <w:i/>
                <w:iCs/>
                <w:smallCaps w:val="0"/>
                <w:sz w:val="18"/>
                <w:szCs w:val="18"/>
                <w:lang w:val="en-GB"/>
              </w:rPr>
            </w:pPr>
            <w:r w:rsidRPr="00010B22">
              <w:rPr>
                <w:rFonts w:eastAsia="SimSun" w:cs="Arial"/>
                <w:b w:val="0"/>
                <w:bCs/>
                <w:i/>
                <w:iCs/>
                <w:smallCaps w:val="0"/>
                <w:sz w:val="18"/>
                <w:szCs w:val="18"/>
                <w:lang w:val="en-GB"/>
              </w:rPr>
              <w:t>Not to exceed 200 characters</w:t>
            </w:r>
          </w:p>
        </w:tc>
      </w:tr>
      <w:tr w:rsidR="007E6D4F" w:rsidRPr="00010B22" w:rsidTr="00F23013">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E6D4F" w:rsidRPr="00010B22" w:rsidRDefault="007E6D4F" w:rsidP="007E0754">
            <w:pPr>
              <w:pStyle w:val="formtext"/>
              <w:spacing w:before="100" w:after="100" w:line="240" w:lineRule="auto"/>
              <w:jc w:val="both"/>
              <w:rPr>
                <w:lang w:val="en-GB"/>
              </w:rPr>
            </w:pPr>
            <w:bookmarkStart w:id="1" w:name="Texte36"/>
            <w:r w:rsidRPr="000D2ED6">
              <w:rPr>
                <w:lang w:val="en-GB"/>
              </w:rPr>
              <w:t xml:space="preserve">Development of an Inventory of Intangible Cultural Heritage for Shiselweni Region in </w:t>
            </w:r>
            <w:r>
              <w:rPr>
                <w:lang w:val="en-GB"/>
              </w:rPr>
              <w:t>Eswatini</w:t>
            </w:r>
            <w:bookmarkEnd w:id="1"/>
          </w:p>
        </w:tc>
      </w:tr>
      <w:tr w:rsidR="007E6D4F" w:rsidRPr="00010B22" w:rsidTr="00F23013">
        <w:trPr>
          <w:jc w:val="center"/>
        </w:trPr>
        <w:tc>
          <w:tcPr>
            <w:tcW w:w="9781" w:type="dxa"/>
            <w:tcBorders>
              <w:top w:val="single" w:sz="4" w:space="0" w:color="auto"/>
              <w:left w:val="nil"/>
              <w:bottom w:val="nil"/>
              <w:right w:val="nil"/>
            </w:tcBorders>
            <w:shd w:val="pct20" w:color="auto" w:fill="FFFFFF"/>
          </w:tcPr>
          <w:p w:rsidR="007E6D4F" w:rsidRPr="00010B22" w:rsidRDefault="007E6D4F" w:rsidP="00F23013">
            <w:pPr>
              <w:pStyle w:val="Grille01"/>
              <w:keepNext w:val="0"/>
              <w:numPr>
                <w:ilvl w:val="0"/>
                <w:numId w:val="22"/>
              </w:numPr>
              <w:spacing w:line="240" w:lineRule="auto"/>
              <w:rPr>
                <w:rFonts w:eastAsia="SimSun" w:cs="Arial"/>
                <w:bCs/>
                <w:smallCaps w:val="0"/>
                <w:szCs w:val="22"/>
                <w:lang w:val="en-GB"/>
              </w:rPr>
            </w:pPr>
            <w:r w:rsidRPr="00010B22">
              <w:rPr>
                <w:rFonts w:eastAsia="SimSun" w:cs="Arial"/>
                <w:bCs/>
                <w:smallCaps w:val="0"/>
                <w:szCs w:val="22"/>
                <w:lang w:val="en-GB"/>
              </w:rPr>
              <w:lastRenderedPageBreak/>
              <w:t>Summary of the project</w:t>
            </w:r>
          </w:p>
        </w:tc>
      </w:tr>
      <w:tr w:rsidR="007E6D4F" w:rsidRPr="00010B22" w:rsidTr="00F23013">
        <w:trPr>
          <w:jc w:val="center"/>
        </w:trPr>
        <w:tc>
          <w:tcPr>
            <w:tcW w:w="9781" w:type="dxa"/>
            <w:tcBorders>
              <w:top w:val="nil"/>
              <w:left w:val="nil"/>
              <w:bottom w:val="single" w:sz="4" w:space="0" w:color="auto"/>
              <w:right w:val="nil"/>
            </w:tcBorders>
            <w:shd w:val="clear" w:color="auto" w:fill="FFFFFF"/>
          </w:tcPr>
          <w:p w:rsidR="007E6D4F" w:rsidRPr="00010B22" w:rsidRDefault="007E6D4F" w:rsidP="007E0754">
            <w:pPr>
              <w:pStyle w:val="Word"/>
              <w:keepNext w:val="0"/>
              <w:spacing w:before="120" w:after="0" w:line="240" w:lineRule="auto"/>
              <w:jc w:val="both"/>
              <w:rPr>
                <w:rFonts w:eastAsia="Batang"/>
                <w:sz w:val="18"/>
                <w:szCs w:val="18"/>
                <w:lang w:val="en-GB"/>
              </w:rPr>
            </w:pPr>
            <w:r w:rsidRPr="00010B22">
              <w:rPr>
                <w:rFonts w:eastAsia="Batang"/>
                <w:sz w:val="18"/>
                <w:szCs w:val="18"/>
                <w:lang w:val="en-GB"/>
              </w:rPr>
              <w:t xml:space="preserve">Provide a brief description of the project for which assistance is requested, including its overall objectives, expected results and main modalities of action. </w:t>
            </w:r>
            <w:r>
              <w:rPr>
                <w:rFonts w:eastAsia="Batang"/>
                <w:sz w:val="18"/>
                <w:szCs w:val="18"/>
                <w:lang w:val="en-GB"/>
              </w:rPr>
              <w:t xml:space="preserve">The </w:t>
            </w:r>
            <w:r w:rsidRPr="00010B22">
              <w:rPr>
                <w:rFonts w:eastAsia="Batang"/>
                <w:sz w:val="18"/>
                <w:szCs w:val="18"/>
                <w:lang w:val="en-GB"/>
              </w:rPr>
              <w:t>State</w:t>
            </w:r>
            <w:r>
              <w:rPr>
                <w:rFonts w:eastAsia="Batang"/>
                <w:sz w:val="18"/>
                <w:szCs w:val="18"/>
                <w:lang w:val="en-GB"/>
              </w:rPr>
              <w:t>(</w:t>
            </w:r>
            <w:r w:rsidRPr="00010B22">
              <w:rPr>
                <w:rFonts w:eastAsia="Batang"/>
                <w:sz w:val="18"/>
                <w:szCs w:val="18"/>
                <w:lang w:val="en-GB"/>
              </w:rPr>
              <w:t>s</w:t>
            </w:r>
            <w:r>
              <w:rPr>
                <w:rFonts w:eastAsia="Batang"/>
                <w:sz w:val="18"/>
                <w:szCs w:val="18"/>
                <w:lang w:val="en-GB"/>
              </w:rPr>
              <w:t>)</w:t>
            </w:r>
            <w:r w:rsidRPr="00010B22">
              <w:rPr>
                <w:rFonts w:eastAsia="Batang"/>
                <w:sz w:val="18"/>
                <w:szCs w:val="18"/>
                <w:lang w:val="en-GB"/>
              </w:rPr>
              <w:t xml:space="preserve"> Part</w:t>
            </w:r>
            <w:r>
              <w:rPr>
                <w:rFonts w:eastAsia="Batang"/>
                <w:sz w:val="18"/>
                <w:szCs w:val="18"/>
                <w:lang w:val="en-GB"/>
              </w:rPr>
              <w:t>y(</w:t>
            </w:r>
            <w:r w:rsidRPr="00010B22">
              <w:rPr>
                <w:rFonts w:eastAsia="Batang"/>
                <w:sz w:val="18"/>
                <w:szCs w:val="18"/>
                <w:lang w:val="en-GB"/>
              </w:rPr>
              <w:t>ies</w:t>
            </w:r>
            <w:r>
              <w:rPr>
                <w:rFonts w:eastAsia="Batang"/>
                <w:sz w:val="18"/>
                <w:szCs w:val="18"/>
                <w:lang w:val="en-GB"/>
              </w:rPr>
              <w:t>)</w:t>
            </w:r>
            <w:r w:rsidRPr="00010B22">
              <w:rPr>
                <w:rFonts w:eastAsia="Batang"/>
                <w:sz w:val="18"/>
                <w:szCs w:val="18"/>
                <w:lang w:val="en-GB"/>
              </w:rPr>
              <w:t xml:space="preserve"> </w:t>
            </w:r>
            <w:r>
              <w:rPr>
                <w:rFonts w:eastAsia="Batang"/>
                <w:sz w:val="18"/>
                <w:szCs w:val="18"/>
                <w:lang w:val="en-GB"/>
              </w:rPr>
              <w:t>is/are</w:t>
            </w:r>
            <w:r w:rsidRPr="00010B22">
              <w:rPr>
                <w:rFonts w:eastAsia="Batang"/>
                <w:sz w:val="18"/>
                <w:szCs w:val="18"/>
                <w:lang w:val="en-GB"/>
              </w:rPr>
              <w:t xml:space="preserve"> invited to submit requests that recognize and respect local development agendas in their design and planning.</w:t>
            </w:r>
          </w:p>
          <w:p w:rsidR="007E6D4F" w:rsidRPr="00010B22" w:rsidRDefault="007E6D4F" w:rsidP="007E0754">
            <w:pPr>
              <w:pStyle w:val="Word"/>
              <w:keepNext w:val="0"/>
              <w:spacing w:line="240" w:lineRule="auto"/>
              <w:rPr>
                <w:rFonts w:eastAsia="Batang"/>
                <w:sz w:val="18"/>
                <w:szCs w:val="18"/>
                <w:lang w:val="en-GB"/>
              </w:rPr>
            </w:pPr>
            <w:r w:rsidRPr="00010B22">
              <w:rPr>
                <w:rFonts w:eastAsia="Batang"/>
                <w:sz w:val="18"/>
                <w:szCs w:val="18"/>
                <w:lang w:val="en-GB"/>
              </w:rPr>
              <w:t xml:space="preserve">Not fewer than </w:t>
            </w:r>
            <w:r>
              <w:rPr>
                <w:rFonts w:eastAsia="Batang"/>
                <w:sz w:val="18"/>
                <w:szCs w:val="18"/>
                <w:lang w:val="en-GB"/>
              </w:rPr>
              <w:t>2</w:t>
            </w:r>
            <w:r w:rsidRPr="00010B22">
              <w:rPr>
                <w:rFonts w:eastAsia="Batang"/>
                <w:sz w:val="18"/>
                <w:szCs w:val="18"/>
                <w:lang w:val="en-GB"/>
              </w:rPr>
              <w:t xml:space="preserve">00 or more than </w:t>
            </w:r>
            <w:r>
              <w:rPr>
                <w:rFonts w:eastAsia="Batang"/>
                <w:sz w:val="18"/>
                <w:szCs w:val="18"/>
                <w:lang w:val="en-GB"/>
              </w:rPr>
              <w:t>30</w:t>
            </w:r>
            <w:r w:rsidRPr="00010B22">
              <w:rPr>
                <w:rFonts w:eastAsia="Batang"/>
                <w:sz w:val="18"/>
                <w:szCs w:val="18"/>
                <w:lang w:val="en-GB"/>
              </w:rPr>
              <w:t>0 words</w:t>
            </w:r>
          </w:p>
        </w:tc>
      </w:tr>
      <w:tr w:rsidR="007E6D4F" w:rsidRPr="00010B22" w:rsidTr="00F23013">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E6D4F" w:rsidRPr="000D2ED6" w:rsidRDefault="007E6D4F" w:rsidP="007E0754">
            <w:pPr>
              <w:pStyle w:val="formtext"/>
              <w:spacing w:before="0" w:after="120"/>
              <w:jc w:val="both"/>
              <w:rPr>
                <w:lang w:val="en-GB"/>
              </w:rPr>
            </w:pPr>
            <w:r w:rsidRPr="000D2ED6">
              <w:rPr>
                <w:lang w:val="en-GB"/>
              </w:rPr>
              <w:t xml:space="preserve">The overall objectives are: Firstly to contribute to the safeguarding of Intangible Cultural Heritage (ICH) of </w:t>
            </w:r>
            <w:r>
              <w:rPr>
                <w:lang w:val="en-GB"/>
              </w:rPr>
              <w:t>Eswatini</w:t>
            </w:r>
            <w:r w:rsidRPr="000D2ED6">
              <w:rPr>
                <w:lang w:val="en-GB"/>
              </w:rPr>
              <w:t xml:space="preserve">. Secondly, to raise awareness among various stakeholders about the 2003 Convention for the Safeguarding of the ICH, measures and mechanisms for safeguarding ICH and the importance of ICH in society. Thirdly, to build capacity among community members on community-based inventorying of ICH where a total, 14 community members (7 males and 7 females) will be trained under this project. </w:t>
            </w:r>
            <w:r>
              <w:rPr>
                <w:lang w:val="en-GB"/>
              </w:rPr>
              <w:t xml:space="preserve">The community members will be joined by 6 culture officers and 7 NICHC members including the Focal Point. </w:t>
            </w:r>
            <w:r w:rsidRPr="000D2ED6">
              <w:rPr>
                <w:lang w:val="en-GB"/>
              </w:rPr>
              <w:t xml:space="preserve">Fourthly, to document 30 ICH elements covering all the five domains of ICH. The inventory exercise will be conducted by the trained community members under the overall supervision of ICH experts from the </w:t>
            </w:r>
            <w:r>
              <w:rPr>
                <w:lang w:val="en-GB"/>
              </w:rPr>
              <w:t>Eswatini</w:t>
            </w:r>
            <w:r w:rsidRPr="000D2ED6">
              <w:rPr>
                <w:lang w:val="en-GB"/>
              </w:rPr>
              <w:t xml:space="preserve"> National Trust Commission. The exercise will be done in a period of 4 months. Fifthly, the project will produce and publish an inventory of ICH elements from Shiselweni Region which will add to the national inventory of ICH for </w:t>
            </w:r>
            <w:r>
              <w:rPr>
                <w:lang w:val="en-GB"/>
              </w:rPr>
              <w:t>Eswatini</w:t>
            </w:r>
            <w:r w:rsidRPr="000D2ED6">
              <w:rPr>
                <w:lang w:val="en-GB"/>
              </w:rPr>
              <w:t>.</w:t>
            </w:r>
          </w:p>
          <w:p w:rsidR="007E6D4F" w:rsidRPr="000D2ED6" w:rsidRDefault="007E6D4F" w:rsidP="00F23013">
            <w:pPr>
              <w:pStyle w:val="formtext"/>
              <w:spacing w:before="120" w:after="120"/>
              <w:jc w:val="both"/>
              <w:rPr>
                <w:lang w:val="en-GB"/>
              </w:rPr>
            </w:pPr>
            <w:r w:rsidRPr="000D2ED6">
              <w:rPr>
                <w:lang w:val="en-GB"/>
              </w:rPr>
              <w:t xml:space="preserve">Expected results of the project are: 1) communities in Shiselweni Region sensitized about the 2003 Convention for the safeguarding of the ICH, measures and mechanisms for safeguarding ICH and the role of ICH in the society. 2) Members of Parliament knowledgeable about the 2003 Convention and capable of supporting or initiating the review of ICH related policies in the National Assembly. 3) A well trained community members from Shiselweni Region capable of documenting ICH elements on their own. 4) A published inventory of ICH for Shiselweni Region which will add to the national inventory of ICH for </w:t>
            </w:r>
            <w:r>
              <w:rPr>
                <w:lang w:val="en-GB"/>
              </w:rPr>
              <w:t>Eswatini</w:t>
            </w:r>
            <w:r w:rsidRPr="000D2ED6">
              <w:rPr>
                <w:lang w:val="en-GB"/>
              </w:rPr>
              <w:t>.</w:t>
            </w:r>
          </w:p>
          <w:p w:rsidR="007E6D4F" w:rsidRPr="00010B22" w:rsidRDefault="007E6D4F" w:rsidP="007E0754">
            <w:pPr>
              <w:pStyle w:val="formtext"/>
              <w:spacing w:before="120" w:after="0" w:line="240" w:lineRule="auto"/>
              <w:jc w:val="both"/>
              <w:rPr>
                <w:lang w:val="en-GB"/>
              </w:rPr>
            </w:pPr>
            <w:r w:rsidRPr="000D2ED6">
              <w:rPr>
                <w:lang w:val="en-GB"/>
              </w:rPr>
              <w:t>Modalities of Action: The ICH National Committee (NICHC) will facilitate the holding of press briefings, meetings and workshop as part of implementation of this project. This will be followed by an actual inventory exercise where trained members will be involved in documenting ICH in their communities.</w:t>
            </w:r>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ind w:left="470" w:hanging="357"/>
              <w:jc w:val="left"/>
              <w:rPr>
                <w:rFonts w:eastAsia="SimSun" w:cs="Arial"/>
                <w:bCs/>
                <w:smallCaps w:val="0"/>
                <w:szCs w:val="22"/>
                <w:lang w:val="en-GB"/>
              </w:rPr>
            </w:pPr>
            <w:r w:rsidRPr="00010B22">
              <w:rPr>
                <w:rFonts w:eastAsia="SimSun" w:cs="Arial"/>
                <w:smallCaps w:val="0"/>
                <w:szCs w:val="22"/>
                <w:lang w:val="en-GB"/>
              </w:rPr>
              <w:t xml:space="preserve">Is this an emergency request that </w:t>
            </w:r>
            <w:r>
              <w:rPr>
                <w:rFonts w:eastAsia="SimSun" w:cs="Arial"/>
                <w:smallCaps w:val="0"/>
                <w:szCs w:val="22"/>
                <w:lang w:val="en-GB"/>
              </w:rPr>
              <w:t>is eligible for expedited</w:t>
            </w:r>
            <w:r w:rsidRPr="00010B22">
              <w:rPr>
                <w:rFonts w:eastAsia="SimSun" w:cs="Arial"/>
                <w:smallCaps w:val="0"/>
                <w:szCs w:val="22"/>
                <w:lang w:val="en-GB"/>
              </w:rPr>
              <w:t xml:space="preserve"> </w:t>
            </w:r>
            <w:r w:rsidRPr="00010B22">
              <w:rPr>
                <w:rFonts w:eastAsia="SimSun" w:cs="Arial"/>
                <w:bCs/>
                <w:smallCaps w:val="0"/>
                <w:szCs w:val="22"/>
                <w:lang w:val="en-GB"/>
              </w:rPr>
              <w:t>processing?</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Grille01"/>
              <w:keepNext w:val="0"/>
              <w:spacing w:line="240" w:lineRule="auto"/>
              <w:jc w:val="both"/>
              <w:rPr>
                <w:rFonts w:cs="Arial"/>
                <w:b w:val="0"/>
                <w:i/>
                <w:smallCaps w:val="0"/>
                <w:sz w:val="20"/>
                <w:szCs w:val="20"/>
                <w:lang w:val="en-GB"/>
              </w:rPr>
            </w:pPr>
            <w:r w:rsidRPr="00010B22">
              <w:rPr>
                <w:rFonts w:eastAsia="SimSun" w:cs="Arial"/>
                <w:b w:val="0"/>
                <w:bCs/>
                <w:i/>
                <w:iCs/>
                <w:smallCaps w:val="0"/>
                <w:sz w:val="18"/>
                <w:szCs w:val="18"/>
                <w:lang w:val="en-GB"/>
              </w:rPr>
              <w:t xml:space="preserve">Indicate if this is an emergency request that might warrant expedited </w:t>
            </w:r>
            <w:r>
              <w:rPr>
                <w:rFonts w:eastAsia="SimSun" w:cs="Arial"/>
                <w:b w:val="0"/>
                <w:bCs/>
                <w:i/>
                <w:iCs/>
                <w:smallCaps w:val="0"/>
                <w:sz w:val="18"/>
                <w:szCs w:val="18"/>
                <w:lang w:val="en-GB"/>
              </w:rPr>
              <w:t>examination</w:t>
            </w:r>
            <w:r w:rsidRPr="00010B22">
              <w:rPr>
                <w:rFonts w:eastAsia="SimSun" w:cs="Arial"/>
                <w:b w:val="0"/>
                <w:bCs/>
                <w:i/>
                <w:iCs/>
                <w:smallCaps w:val="0"/>
                <w:sz w:val="18"/>
                <w:szCs w:val="18"/>
                <w:lang w:val="en-GB"/>
              </w:rPr>
              <w:t xml:space="preserve"> by the Bureau. </w:t>
            </w:r>
            <w:r w:rsidRPr="00FE5A1F">
              <w:rPr>
                <w:rFonts w:eastAsia="SimSun" w:cs="Arial"/>
                <w:b w:val="0"/>
                <w:bCs/>
                <w:i/>
                <w:iCs/>
                <w:smallCaps w:val="0"/>
                <w:sz w:val="18"/>
                <w:szCs w:val="18"/>
                <w:lang w:val="en-GB"/>
              </w:rPr>
              <w:t>For th</w:t>
            </w:r>
            <w:r>
              <w:rPr>
                <w:rFonts w:eastAsia="SimSun" w:cs="Arial"/>
                <w:b w:val="0"/>
                <w:bCs/>
                <w:i/>
                <w:iCs/>
                <w:smallCaps w:val="0"/>
                <w:sz w:val="18"/>
                <w:szCs w:val="18"/>
                <w:lang w:val="en-GB"/>
              </w:rPr>
              <w:t>is purpose</w:t>
            </w:r>
            <w:r w:rsidRPr="00FE5A1F">
              <w:rPr>
                <w:rFonts w:eastAsia="SimSun" w:cs="Arial"/>
                <w:b w:val="0"/>
                <w:bCs/>
                <w:i/>
                <w:iCs/>
                <w:smallCaps w:val="0"/>
                <w:sz w:val="18"/>
                <w:szCs w:val="18"/>
                <w:lang w:val="en-GB"/>
              </w:rPr>
              <w:t xml:space="preserve">, an emergency shall be considered to exist when a State Party finds itself unable to overcome on its own any circumstance due to </w:t>
            </w:r>
            <w:r>
              <w:rPr>
                <w:rFonts w:eastAsia="SimSun" w:cs="Arial"/>
                <w:b w:val="0"/>
                <w:bCs/>
                <w:i/>
                <w:iCs/>
                <w:smallCaps w:val="0"/>
                <w:sz w:val="18"/>
                <w:szCs w:val="18"/>
                <w:lang w:val="en-GB"/>
              </w:rPr>
              <w:t xml:space="preserve">a </w:t>
            </w:r>
            <w:r w:rsidRPr="00FE5A1F">
              <w:rPr>
                <w:rFonts w:eastAsia="SimSun" w:cs="Arial"/>
                <w:b w:val="0"/>
                <w:bCs/>
                <w:i/>
                <w:iCs/>
                <w:smallCaps w:val="0"/>
                <w:sz w:val="18"/>
                <w:szCs w:val="18"/>
                <w:lang w:val="en-GB"/>
              </w:rPr>
              <w:t xml:space="preserve">calamity, natural disaster, armed conflict, serious epidemic or any other natural or human event that has severe consequences for intangible cultural heritage as well as </w:t>
            </w:r>
            <w:r>
              <w:rPr>
                <w:rFonts w:eastAsia="SimSun" w:cs="Arial"/>
                <w:b w:val="0"/>
                <w:bCs/>
                <w:i/>
                <w:iCs/>
                <w:smallCaps w:val="0"/>
                <w:sz w:val="18"/>
                <w:szCs w:val="18"/>
                <w:lang w:val="en-GB"/>
              </w:rPr>
              <w:t xml:space="preserve">the </w:t>
            </w:r>
            <w:r w:rsidRPr="00FE5A1F">
              <w:rPr>
                <w:rFonts w:eastAsia="SimSun" w:cs="Arial"/>
                <w:b w:val="0"/>
                <w:bCs/>
                <w:i/>
                <w:iCs/>
                <w:smallCaps w:val="0"/>
                <w:sz w:val="18"/>
                <w:szCs w:val="18"/>
                <w:lang w:val="en-GB"/>
              </w:rPr>
              <w:t>communities, groups and, if applicable, individuals who are the bearers of that heritage.</w:t>
            </w:r>
            <w:r>
              <w:rPr>
                <w:rFonts w:eastAsia="SimSun" w:cs="Arial"/>
                <w:b w:val="0"/>
                <w:bCs/>
                <w:i/>
                <w:iCs/>
                <w:smallCaps w:val="0"/>
                <w:sz w:val="18"/>
                <w:szCs w:val="18"/>
                <w:lang w:val="en-GB"/>
              </w:rPr>
              <w:t xml:space="preserve"> </w:t>
            </w:r>
            <w:r w:rsidRPr="00010B22">
              <w:rPr>
                <w:rFonts w:eastAsia="SimSun" w:cs="Arial"/>
                <w:b w:val="0"/>
                <w:bCs/>
                <w:i/>
                <w:iCs/>
                <w:smallCaps w:val="0"/>
                <w:sz w:val="18"/>
                <w:szCs w:val="18"/>
                <w:lang w:val="en-GB"/>
              </w:rPr>
              <w:t xml:space="preserve">You will be asked to describe the nature and severity of the emergency in </w:t>
            </w:r>
            <w:r>
              <w:rPr>
                <w:rFonts w:eastAsia="SimSun" w:cs="Arial"/>
                <w:b w:val="0"/>
                <w:bCs/>
                <w:i/>
                <w:iCs/>
                <w:smallCaps w:val="0"/>
                <w:sz w:val="18"/>
                <w:szCs w:val="18"/>
                <w:lang w:val="en-GB"/>
              </w:rPr>
              <w:t>section</w:t>
            </w:r>
            <w:r w:rsidRPr="00010B22">
              <w:rPr>
                <w:rFonts w:eastAsia="SimSun" w:cs="Arial"/>
                <w:b w:val="0"/>
                <w:bCs/>
                <w:i/>
                <w:iCs/>
                <w:smallCaps w:val="0"/>
                <w:sz w:val="18"/>
                <w:szCs w:val="18"/>
                <w:lang w:val="en-GB"/>
              </w:rPr>
              <w:t xml:space="preserve"> </w:t>
            </w:r>
            <w:r>
              <w:rPr>
                <w:rFonts w:eastAsia="SimSun" w:cs="Arial"/>
                <w:b w:val="0"/>
                <w:bCs/>
                <w:i/>
                <w:iCs/>
                <w:smallCaps w:val="0"/>
                <w:sz w:val="18"/>
                <w:szCs w:val="18"/>
                <w:lang w:val="en-GB"/>
              </w:rPr>
              <w:t>13</w:t>
            </w:r>
            <w:r w:rsidRPr="00010B22">
              <w:rPr>
                <w:rFonts w:eastAsia="SimSun" w:cs="Arial"/>
                <w:b w:val="0"/>
                <w:bCs/>
                <w:i/>
                <w:iCs/>
                <w:smallCaps w:val="0"/>
                <w:sz w:val="18"/>
                <w:szCs w:val="18"/>
                <w:lang w:val="en-GB"/>
              </w:rPr>
              <w:t>.</w:t>
            </w:r>
          </w:p>
        </w:tc>
      </w:tr>
      <w:tr w:rsidR="007E6D4F" w:rsidRPr="00010B22" w:rsidTr="00F23013">
        <w:trPr>
          <w:cantSplit/>
          <w:jc w:val="center"/>
        </w:trPr>
        <w:tc>
          <w:tcPr>
            <w:tcW w:w="9781" w:type="dxa"/>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E6D4F" w:rsidRPr="00010B22" w:rsidRDefault="007E6D4F" w:rsidP="007E0754">
            <w:pPr>
              <w:spacing w:after="120"/>
              <w:ind w:left="567"/>
              <w:rPr>
                <w:rFonts w:cs="Arial"/>
                <w:sz w:val="20"/>
                <w:szCs w:val="20"/>
                <w:lang w:val="en-GB"/>
              </w:rPr>
            </w:pPr>
            <w:r w:rsidRPr="00010B22">
              <w:rPr>
                <w:rFonts w:cs="Arial"/>
                <w:sz w:val="20"/>
                <w:szCs w:val="20"/>
                <w:lang w:val="en-GB"/>
              </w:rPr>
              <w:fldChar w:fldCharType="begin">
                <w:ffData>
                  <w:name w:val="CaseACocher10"/>
                  <w:enabled/>
                  <w:calcOnExit w:val="0"/>
                  <w:checkBox>
                    <w:sizeAuto/>
                    <w:default w:val="0"/>
                  </w:checkBox>
                </w:ffData>
              </w:fldChar>
            </w:r>
            <w:r w:rsidRPr="00010B22">
              <w:rPr>
                <w:rFonts w:cs="Arial"/>
                <w:sz w:val="20"/>
                <w:szCs w:val="20"/>
                <w:lang w:val="en-GB"/>
              </w:rPr>
              <w:instrText xml:space="preserve"> FORMCHECKBOX </w:instrText>
            </w:r>
            <w:r w:rsidR="00453B8E">
              <w:rPr>
                <w:rFonts w:cs="Arial"/>
                <w:sz w:val="20"/>
                <w:szCs w:val="20"/>
                <w:lang w:val="en-GB"/>
              </w:rPr>
            </w:r>
            <w:r w:rsidR="00453B8E">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emergency request</w:t>
            </w:r>
          </w:p>
          <w:p w:rsidR="007E6D4F" w:rsidRPr="00010B22" w:rsidRDefault="007E6D4F" w:rsidP="007E0754">
            <w:pPr>
              <w:pStyle w:val="Default"/>
              <w:widowControl/>
              <w:spacing w:before="120"/>
              <w:ind w:left="567"/>
              <w:rPr>
                <w:rFonts w:ascii="Arial" w:hAnsi="Arial" w:cs="Arial"/>
                <w:sz w:val="22"/>
                <w:szCs w:val="22"/>
                <w:lang w:val="en-GB"/>
              </w:rPr>
            </w:pPr>
            <w:r w:rsidRPr="00010B22">
              <w:rPr>
                <w:rFonts w:ascii="Arial" w:hAnsi="Arial" w:cs="Arial"/>
                <w:sz w:val="20"/>
                <w:szCs w:val="20"/>
                <w:lang w:val="en-GB"/>
              </w:rPr>
              <w:fldChar w:fldCharType="begin">
                <w:ffData>
                  <w:name w:val="CaseACocher11"/>
                  <w:enabled/>
                  <w:calcOnExit w:val="0"/>
                  <w:checkBox>
                    <w:sizeAuto/>
                    <w:default w:val="0"/>
                    <w:checked/>
                  </w:checkBox>
                </w:ffData>
              </w:fldChar>
            </w:r>
            <w:r w:rsidRPr="00010B22">
              <w:rPr>
                <w:rFonts w:ascii="Arial" w:hAnsi="Arial" w:cs="Arial"/>
                <w:sz w:val="20"/>
                <w:szCs w:val="20"/>
                <w:lang w:val="en-GB"/>
              </w:rPr>
              <w:instrText xml:space="preserve"> FORMCHECKBOX </w:instrText>
            </w:r>
            <w:r w:rsidR="00453B8E">
              <w:rPr>
                <w:rFonts w:ascii="Arial" w:hAnsi="Arial" w:cs="Arial"/>
                <w:sz w:val="20"/>
                <w:szCs w:val="20"/>
                <w:lang w:val="en-GB"/>
              </w:rPr>
            </w:r>
            <w:r w:rsidR="00453B8E">
              <w:rPr>
                <w:rFonts w:ascii="Arial" w:hAnsi="Arial" w:cs="Arial"/>
                <w:sz w:val="20"/>
                <w:szCs w:val="20"/>
                <w:lang w:val="en-GB"/>
              </w:rPr>
              <w:fldChar w:fldCharType="separate"/>
            </w:r>
            <w:r w:rsidRPr="00010B22">
              <w:rPr>
                <w:rFonts w:ascii="Arial" w:hAnsi="Arial" w:cs="Arial"/>
                <w:sz w:val="20"/>
                <w:szCs w:val="20"/>
                <w:lang w:val="en-GB"/>
              </w:rPr>
              <w:fldChar w:fldCharType="end"/>
            </w:r>
            <w:r w:rsidRPr="00010B22">
              <w:rPr>
                <w:rFonts w:ascii="Arial" w:hAnsi="Arial" w:cs="Arial"/>
                <w:sz w:val="20"/>
                <w:szCs w:val="20"/>
                <w:lang w:val="en-GB"/>
              </w:rPr>
              <w:t xml:space="preserve"> non-emergency request</w:t>
            </w:r>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jc w:val="left"/>
              <w:rPr>
                <w:rFonts w:eastAsia="SimSun" w:cs="Arial"/>
                <w:bCs/>
                <w:smallCaps w:val="0"/>
                <w:szCs w:val="22"/>
                <w:lang w:val="en-GB"/>
              </w:rPr>
            </w:pPr>
            <w:r w:rsidRPr="00010B22">
              <w:rPr>
                <w:rFonts w:eastAsia="SimSun" w:cs="Arial"/>
                <w:bCs/>
                <w:smallCaps w:val="0"/>
                <w:szCs w:val="22"/>
                <w:lang w:val="en-GB"/>
              </w:rPr>
              <w:t>Duration of the project</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Grille01"/>
              <w:keepNext w:val="0"/>
              <w:spacing w:line="240" w:lineRule="auto"/>
              <w:jc w:val="both"/>
              <w:rPr>
                <w:rFonts w:cs="Arial"/>
                <w:b w:val="0"/>
                <w:i/>
                <w:smallCaps w:val="0"/>
                <w:sz w:val="18"/>
                <w:szCs w:val="18"/>
                <w:lang w:val="en-GB"/>
              </w:rPr>
            </w:pPr>
            <w:r w:rsidRPr="00010B22">
              <w:rPr>
                <w:rFonts w:cs="Arial"/>
                <w:b w:val="0"/>
                <w:i/>
                <w:smallCaps w:val="0"/>
                <w:sz w:val="18"/>
                <w:szCs w:val="18"/>
                <w:lang w:val="en-GB"/>
              </w:rPr>
              <w:t xml:space="preserve">Indicate the total number of months required for </w:t>
            </w:r>
            <w:r>
              <w:rPr>
                <w:rFonts w:cs="Arial"/>
                <w:b w:val="0"/>
                <w:i/>
                <w:smallCaps w:val="0"/>
                <w:sz w:val="18"/>
                <w:szCs w:val="18"/>
                <w:lang w:val="en-GB"/>
              </w:rPr>
              <w:t xml:space="preserve">the </w:t>
            </w:r>
            <w:r w:rsidRPr="00010B22">
              <w:rPr>
                <w:rFonts w:cs="Arial"/>
                <w:b w:val="0"/>
                <w:i/>
                <w:smallCaps w:val="0"/>
                <w:sz w:val="18"/>
                <w:szCs w:val="18"/>
                <w:lang w:val="en-GB"/>
              </w:rPr>
              <w:t>implementation of the proposed project</w:t>
            </w:r>
            <w:r>
              <w:rPr>
                <w:rFonts w:cs="Arial"/>
                <w:b w:val="0"/>
                <w:i/>
                <w:smallCaps w:val="0"/>
                <w:sz w:val="18"/>
                <w:szCs w:val="18"/>
                <w:lang w:val="en-GB"/>
              </w:rPr>
              <w:t>.</w:t>
            </w:r>
            <w:r w:rsidRPr="00B11C71">
              <w:rPr>
                <w:rFonts w:cs="Arial"/>
                <w:b w:val="0"/>
                <w:i/>
                <w:smallCaps w:val="0"/>
                <w:sz w:val="18"/>
                <w:szCs w:val="18"/>
                <w:lang w:val="en-GB"/>
              </w:rPr>
              <w:t xml:space="preserve"> </w:t>
            </w:r>
            <w:r>
              <w:rPr>
                <w:rFonts w:cs="Arial"/>
                <w:b w:val="0"/>
                <w:i/>
                <w:smallCaps w:val="0"/>
                <w:sz w:val="18"/>
                <w:szCs w:val="18"/>
                <w:lang w:val="en-GB"/>
              </w:rPr>
              <w:t>A</w:t>
            </w:r>
            <w:r w:rsidRPr="00B11C71">
              <w:rPr>
                <w:rFonts w:cs="Arial"/>
                <w:b w:val="0"/>
                <w:i/>
                <w:smallCaps w:val="0"/>
                <w:sz w:val="18"/>
                <w:szCs w:val="18"/>
                <w:lang w:val="en-GB"/>
              </w:rPr>
              <w:t>ssistance from the Intangible Cultural Heritage Fund can only</w:t>
            </w:r>
            <w:r>
              <w:rPr>
                <w:rFonts w:cs="Arial"/>
                <w:b w:val="0"/>
                <w:i/>
                <w:smallCaps w:val="0"/>
                <w:sz w:val="18"/>
                <w:szCs w:val="18"/>
                <w:lang w:val="en-GB"/>
              </w:rPr>
              <w:t xml:space="preserve"> cover a period</w:t>
            </w:r>
            <w:r w:rsidRPr="00010B22" w:rsidDel="008D5CCE">
              <w:rPr>
                <w:rFonts w:cs="Arial"/>
                <w:b w:val="0"/>
                <w:i/>
                <w:smallCaps w:val="0"/>
                <w:sz w:val="18"/>
                <w:szCs w:val="18"/>
                <w:lang w:val="en-GB"/>
              </w:rPr>
              <w:t xml:space="preserve"> </w:t>
            </w:r>
            <w:r w:rsidRPr="00010B22">
              <w:rPr>
                <w:rFonts w:cs="Arial"/>
                <w:b w:val="0"/>
                <w:i/>
                <w:smallCaps w:val="0"/>
                <w:sz w:val="18"/>
                <w:szCs w:val="18"/>
                <w:lang w:val="en-GB"/>
              </w:rPr>
              <w:t xml:space="preserve">of </w:t>
            </w:r>
            <w:r>
              <w:rPr>
                <w:rFonts w:cs="Arial"/>
                <w:b w:val="0"/>
                <w:i/>
                <w:smallCaps w:val="0"/>
                <w:sz w:val="18"/>
                <w:szCs w:val="18"/>
                <w:lang w:val="en-GB"/>
              </w:rPr>
              <w:t xml:space="preserve">thirty-six </w:t>
            </w:r>
            <w:r w:rsidRPr="00010B22">
              <w:rPr>
                <w:rFonts w:cs="Arial"/>
                <w:b w:val="0"/>
                <w:i/>
                <w:smallCaps w:val="0"/>
                <w:sz w:val="18"/>
                <w:szCs w:val="18"/>
                <w:lang w:val="en-GB"/>
              </w:rPr>
              <w:t>months.</w:t>
            </w:r>
          </w:p>
        </w:tc>
      </w:tr>
      <w:tr w:rsidR="007E6D4F" w:rsidRPr="00010B22" w:rsidTr="00F23013">
        <w:trPr>
          <w:jc w:val="center"/>
        </w:trPr>
        <w:tc>
          <w:tcPr>
            <w:tcW w:w="9781" w:type="dxa"/>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E6D4F" w:rsidRPr="00010B22" w:rsidRDefault="00A3460A" w:rsidP="00F23013">
            <w:pPr>
              <w:pStyle w:val="formtext"/>
              <w:spacing w:before="120" w:after="120" w:line="240" w:lineRule="auto"/>
              <w:jc w:val="both"/>
              <w:rPr>
                <w:lang w:val="en-GB"/>
              </w:rPr>
            </w:pPr>
            <w:r>
              <w:rPr>
                <w:lang w:val="en-GB"/>
              </w:rPr>
              <w:t>12</w:t>
            </w:r>
            <w:r w:rsidR="007E6D4F" w:rsidRPr="000D2ED6">
              <w:rPr>
                <w:lang w:val="en-GB"/>
              </w:rPr>
              <w:t xml:space="preserve"> months</w:t>
            </w:r>
          </w:p>
        </w:tc>
      </w:tr>
      <w:tr w:rsidR="007E6D4F" w:rsidRPr="00010B22" w:rsidTr="00F23013">
        <w:trPr>
          <w:jc w:val="center"/>
        </w:trPr>
        <w:tc>
          <w:tcPr>
            <w:tcW w:w="9781" w:type="dxa"/>
            <w:tcBorders>
              <w:top w:val="single" w:sz="4" w:space="0" w:color="auto"/>
              <w:left w:val="nil"/>
              <w:bottom w:val="nil"/>
              <w:right w:val="nil"/>
            </w:tcBorders>
            <w:shd w:val="pct12" w:color="auto" w:fill="FFFFFF"/>
          </w:tcPr>
          <w:p w:rsidR="007E6D4F" w:rsidRPr="00010B22" w:rsidRDefault="007E6D4F" w:rsidP="00F23013">
            <w:pPr>
              <w:pStyle w:val="Grille01"/>
              <w:keepNext w:val="0"/>
              <w:numPr>
                <w:ilvl w:val="0"/>
                <w:numId w:val="22"/>
              </w:numPr>
              <w:spacing w:line="240" w:lineRule="auto"/>
              <w:ind w:left="470" w:hanging="357"/>
              <w:jc w:val="both"/>
              <w:rPr>
                <w:rFonts w:eastAsia="SimSun" w:cs="Arial"/>
                <w:bCs/>
                <w:smallCaps w:val="0"/>
                <w:szCs w:val="22"/>
                <w:lang w:val="en-GB"/>
              </w:rPr>
            </w:pPr>
            <w:r w:rsidRPr="00010B22">
              <w:rPr>
                <w:lang w:val="en-GB"/>
              </w:rPr>
              <w:t>P</w:t>
            </w:r>
            <w:r w:rsidRPr="00010B22">
              <w:rPr>
                <w:rFonts w:eastAsia="SimSun" w:cs="Arial"/>
                <w:bCs/>
                <w:smallCaps w:val="0"/>
                <w:szCs w:val="22"/>
                <w:lang w:val="en-GB"/>
              </w:rPr>
              <w:t>revious financial assistance from UNESCO for similar or related activities</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Grille01"/>
              <w:keepNext w:val="0"/>
              <w:spacing w:line="240" w:lineRule="auto"/>
              <w:jc w:val="both"/>
              <w:rPr>
                <w:rFonts w:cs="Arial"/>
                <w:b w:val="0"/>
                <w:i/>
                <w:smallCaps w:val="0"/>
                <w:sz w:val="18"/>
                <w:szCs w:val="18"/>
                <w:lang w:val="en-GB"/>
              </w:rPr>
            </w:pPr>
            <w:r w:rsidRPr="00010B22">
              <w:rPr>
                <w:rFonts w:cs="Arial"/>
                <w:b w:val="0"/>
                <w:i/>
                <w:smallCaps w:val="0"/>
                <w:sz w:val="18"/>
                <w:szCs w:val="18"/>
                <w:lang w:val="en-GB"/>
              </w:rPr>
              <w:t xml:space="preserve">Has the State Party ever received any </w:t>
            </w:r>
            <w:r>
              <w:rPr>
                <w:rFonts w:cs="Arial"/>
                <w:b w:val="0"/>
                <w:i/>
                <w:smallCaps w:val="0"/>
                <w:sz w:val="18"/>
                <w:szCs w:val="18"/>
                <w:lang w:val="en-GB"/>
              </w:rPr>
              <w:t>International</w:t>
            </w:r>
            <w:r w:rsidRPr="00010B22">
              <w:rPr>
                <w:rFonts w:cs="Arial"/>
                <w:b w:val="0"/>
                <w:i/>
                <w:smallCaps w:val="0"/>
                <w:sz w:val="18"/>
                <w:szCs w:val="18"/>
                <w:lang w:val="en-GB"/>
              </w:rPr>
              <w:t xml:space="preserve"> </w:t>
            </w:r>
            <w:r>
              <w:rPr>
                <w:rFonts w:cs="Arial"/>
                <w:b w:val="0"/>
                <w:i/>
                <w:smallCaps w:val="0"/>
                <w:sz w:val="18"/>
                <w:szCs w:val="18"/>
                <w:lang w:val="en-GB"/>
              </w:rPr>
              <w:t>A</w:t>
            </w:r>
            <w:r w:rsidRPr="00010B22">
              <w:rPr>
                <w:rFonts w:cs="Arial"/>
                <w:b w:val="0"/>
                <w:i/>
                <w:smallCaps w:val="0"/>
                <w:sz w:val="18"/>
                <w:szCs w:val="18"/>
                <w:lang w:val="en-GB"/>
              </w:rPr>
              <w:t xml:space="preserve">ssistance </w:t>
            </w:r>
            <w:r>
              <w:rPr>
                <w:rFonts w:cs="Arial"/>
                <w:b w:val="0"/>
                <w:i/>
                <w:smallCaps w:val="0"/>
                <w:sz w:val="18"/>
                <w:szCs w:val="18"/>
                <w:lang w:val="en-GB"/>
              </w:rPr>
              <w:t xml:space="preserve">under the Intangible Cultural Heritage Fund of the 2003 Convention </w:t>
            </w:r>
            <w:r w:rsidRPr="00010B22">
              <w:rPr>
                <w:rFonts w:cs="Arial"/>
                <w:b w:val="0"/>
                <w:i/>
                <w:smallCaps w:val="0"/>
                <w:sz w:val="18"/>
                <w:szCs w:val="18"/>
                <w:lang w:val="en-GB"/>
              </w:rPr>
              <w:t>to implement related activities in the field of intangible cultural heritage?</w:t>
            </w:r>
          </w:p>
        </w:tc>
      </w:tr>
      <w:tr w:rsidR="007E6D4F" w:rsidRPr="00010B22" w:rsidTr="00F23013">
        <w:trPr>
          <w:cantSplit/>
          <w:jc w:val="center"/>
        </w:trPr>
        <w:tc>
          <w:tcPr>
            <w:tcW w:w="978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E6D4F" w:rsidRPr="00010B22" w:rsidRDefault="007E0754" w:rsidP="007E0754">
            <w:pPr>
              <w:spacing w:after="120"/>
              <w:ind w:left="567"/>
              <w:rPr>
                <w:rFonts w:cs="Arial"/>
                <w:sz w:val="20"/>
                <w:szCs w:val="20"/>
                <w:lang w:val="en-GB"/>
              </w:rPr>
            </w:pPr>
            <w:r>
              <w:rPr>
                <w:rFonts w:cs="Arial"/>
                <w:sz w:val="20"/>
                <w:szCs w:val="20"/>
                <w:lang w:val="en-GB"/>
              </w:rPr>
              <w:fldChar w:fldCharType="begin">
                <w:ffData>
                  <w:name w:val=""/>
                  <w:enabled/>
                  <w:calcOnExit w:val="0"/>
                  <w:checkBox>
                    <w:sizeAuto/>
                    <w:default w:val="1"/>
                  </w:checkBox>
                </w:ffData>
              </w:fldChar>
            </w:r>
            <w:r>
              <w:rPr>
                <w:rFonts w:cs="Arial"/>
                <w:sz w:val="20"/>
                <w:szCs w:val="20"/>
                <w:lang w:val="en-GB"/>
              </w:rPr>
              <w:instrText xml:space="preserve"> FORMCHECKBOX </w:instrText>
            </w:r>
            <w:r w:rsidR="00453B8E">
              <w:rPr>
                <w:rFonts w:cs="Arial"/>
                <w:sz w:val="20"/>
                <w:szCs w:val="20"/>
                <w:lang w:val="en-GB"/>
              </w:rPr>
            </w:r>
            <w:r w:rsidR="00453B8E">
              <w:rPr>
                <w:rFonts w:cs="Arial"/>
                <w:sz w:val="20"/>
                <w:szCs w:val="20"/>
                <w:lang w:val="en-GB"/>
              </w:rPr>
              <w:fldChar w:fldCharType="separate"/>
            </w:r>
            <w:r>
              <w:rPr>
                <w:rFonts w:cs="Arial"/>
                <w:sz w:val="20"/>
                <w:szCs w:val="20"/>
                <w:lang w:val="en-GB"/>
              </w:rPr>
              <w:fldChar w:fldCharType="end"/>
            </w:r>
            <w:r w:rsidR="007E6D4F" w:rsidRPr="00010B22">
              <w:rPr>
                <w:rFonts w:cs="Arial"/>
                <w:sz w:val="20"/>
                <w:szCs w:val="20"/>
                <w:lang w:val="en-GB"/>
              </w:rPr>
              <w:t xml:space="preserve"> No</w:t>
            </w:r>
          </w:p>
          <w:p w:rsidR="007E6D4F" w:rsidRPr="00010B22" w:rsidRDefault="007E6D4F" w:rsidP="007E0754">
            <w:pPr>
              <w:spacing w:before="120" w:after="120"/>
              <w:ind w:left="567"/>
              <w:rPr>
                <w:rFonts w:cs="Arial"/>
                <w:sz w:val="20"/>
                <w:szCs w:val="20"/>
                <w:lang w:val="en-GB"/>
              </w:rPr>
            </w:pPr>
            <w:r w:rsidRPr="00010B22">
              <w:rPr>
                <w:rFonts w:cs="Arial"/>
                <w:sz w:val="20"/>
                <w:szCs w:val="20"/>
                <w:lang w:val="en-GB"/>
              </w:rPr>
              <w:fldChar w:fldCharType="begin">
                <w:ffData>
                  <w:name w:val="CaseACocher12"/>
                  <w:enabled/>
                  <w:calcOnExit w:val="0"/>
                  <w:checkBox>
                    <w:sizeAuto/>
                    <w:default w:val="0"/>
                    <w:checked w:val="0"/>
                  </w:checkBox>
                </w:ffData>
              </w:fldChar>
            </w:r>
            <w:r w:rsidRPr="00010B22">
              <w:rPr>
                <w:rFonts w:cs="Arial"/>
                <w:sz w:val="20"/>
                <w:szCs w:val="20"/>
                <w:lang w:val="en-GB"/>
              </w:rPr>
              <w:instrText xml:space="preserve"> FORMCHECKBOX </w:instrText>
            </w:r>
            <w:r w:rsidR="00453B8E">
              <w:rPr>
                <w:rFonts w:cs="Arial"/>
                <w:sz w:val="20"/>
                <w:szCs w:val="20"/>
                <w:lang w:val="en-GB"/>
              </w:rPr>
            </w:r>
            <w:r w:rsidR="00453B8E">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Yes (if so, please provide details below: title, period, contract number and funding source)</w:t>
            </w:r>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jc w:val="left"/>
              <w:rPr>
                <w:rFonts w:cs="Arial"/>
                <w:szCs w:val="22"/>
                <w:lang w:val="en-GB"/>
              </w:rPr>
            </w:pPr>
            <w:r w:rsidRPr="00010B22">
              <w:rPr>
                <w:rFonts w:eastAsia="SimSun" w:cs="Arial"/>
                <w:bCs/>
                <w:smallCaps w:val="0"/>
                <w:szCs w:val="22"/>
                <w:lang w:val="en-GB"/>
              </w:rPr>
              <w:lastRenderedPageBreak/>
              <w:t xml:space="preserve">Name of the implementing agency </w:t>
            </w:r>
            <w:r w:rsidRPr="008D6854">
              <w:rPr>
                <w:bCs/>
                <w:smallCaps w:val="0"/>
                <w:lang w:val="en-GB"/>
              </w:rPr>
              <w:t>(contracting party, if assistance is provided)</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Grille01"/>
              <w:keepNext w:val="0"/>
              <w:spacing w:line="240" w:lineRule="auto"/>
              <w:jc w:val="both"/>
              <w:rPr>
                <w:rFonts w:cs="Arial"/>
                <w:b w:val="0"/>
                <w:i/>
                <w:smallCaps w:val="0"/>
                <w:sz w:val="18"/>
                <w:szCs w:val="18"/>
                <w:lang w:val="en-GB"/>
              </w:rPr>
            </w:pPr>
            <w:r w:rsidRPr="00010B22">
              <w:rPr>
                <w:rFonts w:cs="Arial"/>
                <w:b w:val="0"/>
                <w:i/>
                <w:smallCaps w:val="0"/>
                <w:sz w:val="18"/>
                <w:szCs w:val="18"/>
                <w:lang w:val="en-GB"/>
              </w:rPr>
              <w:t>Indicate the name of the agency, institution or organization responsible for implementing the project</w:t>
            </w:r>
            <w:r>
              <w:rPr>
                <w:rFonts w:cs="Arial"/>
                <w:b w:val="0"/>
                <w:i/>
                <w:smallCaps w:val="0"/>
                <w:sz w:val="18"/>
                <w:szCs w:val="18"/>
                <w:lang w:val="en-GB"/>
              </w:rPr>
              <w:t>:</w:t>
            </w:r>
            <w:r w:rsidRPr="00010B22">
              <w:rPr>
                <w:rFonts w:cs="Arial"/>
                <w:b w:val="0"/>
                <w:i/>
                <w:smallCaps w:val="0"/>
                <w:sz w:val="18"/>
                <w:szCs w:val="18"/>
                <w:lang w:val="en-GB"/>
              </w:rPr>
              <w:t xml:space="preserve"> this agency will be contracted by UNESCO if assistance is granted. </w:t>
            </w:r>
            <w:r>
              <w:rPr>
                <w:rFonts w:cs="Arial"/>
                <w:b w:val="0"/>
                <w:i/>
                <w:smallCaps w:val="0"/>
                <w:sz w:val="18"/>
                <w:szCs w:val="18"/>
                <w:lang w:val="en-GB"/>
              </w:rPr>
              <w:t>A</w:t>
            </w:r>
            <w:r w:rsidRPr="00010B22">
              <w:rPr>
                <w:rFonts w:cs="Arial"/>
                <w:b w:val="0"/>
                <w:i/>
                <w:smallCaps w:val="0"/>
                <w:sz w:val="18"/>
                <w:szCs w:val="18"/>
                <w:lang w:val="en-GB"/>
              </w:rPr>
              <w:t xml:space="preserve">lso </w:t>
            </w:r>
            <w:r>
              <w:rPr>
                <w:rFonts w:cs="Arial"/>
                <w:b w:val="0"/>
                <w:i/>
                <w:smallCaps w:val="0"/>
                <w:sz w:val="18"/>
                <w:szCs w:val="18"/>
                <w:lang w:val="en-GB"/>
              </w:rPr>
              <w:t>i</w:t>
            </w:r>
            <w:r w:rsidRPr="00010B22">
              <w:rPr>
                <w:rFonts w:cs="Arial"/>
                <w:b w:val="0"/>
                <w:i/>
                <w:smallCaps w:val="0"/>
                <w:sz w:val="18"/>
                <w:szCs w:val="18"/>
                <w:lang w:val="en-GB"/>
              </w:rPr>
              <w:t>ndicate the name and title of the contact person and other relevant contact information.</w:t>
            </w:r>
          </w:p>
        </w:tc>
      </w:tr>
      <w:tr w:rsidR="007E6D4F" w:rsidRPr="00010B22" w:rsidTr="007E0754">
        <w:trPr>
          <w:trHeight w:val="2711"/>
          <w:jc w:val="center"/>
        </w:trPr>
        <w:tc>
          <w:tcPr>
            <w:tcW w:w="9781"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12"/>
              <w:gridCol w:w="7391"/>
            </w:tblGrid>
            <w:tr w:rsidR="007E6D4F" w:rsidRPr="00010B22" w:rsidTr="00F23013">
              <w:tc>
                <w:tcPr>
                  <w:tcW w:w="2012" w:type="dxa"/>
                </w:tcPr>
                <w:p w:rsidR="007E6D4F" w:rsidRPr="00010B22" w:rsidRDefault="007E6D4F" w:rsidP="007E0754">
                  <w:pPr>
                    <w:pStyle w:val="formtext"/>
                    <w:spacing w:before="0" w:line="240" w:lineRule="auto"/>
                    <w:jc w:val="right"/>
                    <w:rPr>
                      <w:sz w:val="20"/>
                      <w:szCs w:val="20"/>
                      <w:lang w:val="en-GB"/>
                    </w:rPr>
                  </w:pPr>
                  <w:bookmarkStart w:id="2" w:name="Texte39"/>
                  <w:r w:rsidRPr="00010B22">
                    <w:rPr>
                      <w:sz w:val="20"/>
                      <w:szCs w:val="20"/>
                      <w:lang w:val="en-GB"/>
                    </w:rPr>
                    <w:t>Name of the agency:</w:t>
                  </w:r>
                </w:p>
              </w:tc>
              <w:tc>
                <w:tcPr>
                  <w:tcW w:w="7391" w:type="dxa"/>
                  <w:vAlign w:val="center"/>
                </w:tcPr>
                <w:p w:rsidR="007E6D4F" w:rsidRPr="00010B22" w:rsidRDefault="007E6D4F" w:rsidP="007E0754">
                  <w:pPr>
                    <w:pStyle w:val="formtext"/>
                    <w:spacing w:before="0" w:line="240" w:lineRule="auto"/>
                    <w:rPr>
                      <w:sz w:val="20"/>
                      <w:szCs w:val="20"/>
                      <w:lang w:val="en-GB"/>
                    </w:rPr>
                  </w:pPr>
                  <w:r>
                    <w:rPr>
                      <w:lang w:val="en-GB"/>
                    </w:rPr>
                    <w:t>Eswatini</w:t>
                  </w:r>
                  <w:r w:rsidRPr="000D2ED6">
                    <w:rPr>
                      <w:lang w:val="en-GB"/>
                    </w:rPr>
                    <w:t xml:space="preserve"> National Trust Commission</w:t>
                  </w:r>
                </w:p>
              </w:tc>
            </w:tr>
            <w:tr w:rsidR="007E6D4F" w:rsidRPr="00010B22" w:rsidTr="00F23013">
              <w:tc>
                <w:tcPr>
                  <w:tcW w:w="2012" w:type="dxa"/>
                </w:tcPr>
                <w:p w:rsidR="007E6D4F" w:rsidRPr="00010B22" w:rsidRDefault="007E6D4F" w:rsidP="00F23013">
                  <w:pPr>
                    <w:pStyle w:val="formtext"/>
                    <w:spacing w:line="240" w:lineRule="auto"/>
                    <w:jc w:val="right"/>
                    <w:rPr>
                      <w:sz w:val="20"/>
                      <w:szCs w:val="20"/>
                      <w:lang w:val="en-GB"/>
                    </w:rPr>
                  </w:pPr>
                  <w:r w:rsidRPr="00010B22">
                    <w:rPr>
                      <w:sz w:val="20"/>
                      <w:szCs w:val="20"/>
                      <w:lang w:val="en-GB"/>
                    </w:rPr>
                    <w:t>Name and title of the contact person:</w:t>
                  </w:r>
                </w:p>
              </w:tc>
              <w:tc>
                <w:tcPr>
                  <w:tcW w:w="7391" w:type="dxa"/>
                  <w:vAlign w:val="center"/>
                </w:tcPr>
                <w:p w:rsidR="007E6D4F" w:rsidRPr="00010B22" w:rsidRDefault="007E6D4F" w:rsidP="00F23013">
                  <w:pPr>
                    <w:pStyle w:val="formtext"/>
                    <w:spacing w:line="240" w:lineRule="auto"/>
                    <w:rPr>
                      <w:sz w:val="20"/>
                      <w:szCs w:val="20"/>
                      <w:lang w:val="en-GB"/>
                    </w:rPr>
                  </w:pPr>
                  <w:r w:rsidRPr="000D2ED6">
                    <w:rPr>
                      <w:lang w:val="en-GB"/>
                    </w:rPr>
                    <w:t>Ms. Temahlubi Dudu Nkambule, National Monuments Officer</w:t>
                  </w:r>
                  <w:r>
                    <w:rPr>
                      <w:lang w:val="en-GB"/>
                    </w:rPr>
                    <w:t xml:space="preserve"> (Focal Point)</w:t>
                  </w:r>
                  <w:r w:rsidRPr="000D2ED6">
                    <w:rPr>
                      <w:lang w:val="en-GB"/>
                    </w:rPr>
                    <w:t xml:space="preserve"> </w:t>
                  </w:r>
                </w:p>
              </w:tc>
            </w:tr>
            <w:tr w:rsidR="007E6D4F" w:rsidRPr="00010B22" w:rsidTr="00F23013">
              <w:tc>
                <w:tcPr>
                  <w:tcW w:w="2012" w:type="dxa"/>
                </w:tcPr>
                <w:p w:rsidR="007E6D4F" w:rsidRPr="00010B22" w:rsidRDefault="007E6D4F" w:rsidP="00F23013">
                  <w:pPr>
                    <w:pStyle w:val="formtext"/>
                    <w:spacing w:line="240" w:lineRule="auto"/>
                    <w:jc w:val="right"/>
                    <w:rPr>
                      <w:sz w:val="20"/>
                      <w:szCs w:val="20"/>
                      <w:lang w:val="en-GB"/>
                    </w:rPr>
                  </w:pPr>
                  <w:r w:rsidRPr="00010B22">
                    <w:rPr>
                      <w:sz w:val="20"/>
                      <w:szCs w:val="20"/>
                      <w:lang w:val="en-GB"/>
                    </w:rPr>
                    <w:t>Address:</w:t>
                  </w:r>
                </w:p>
              </w:tc>
              <w:tc>
                <w:tcPr>
                  <w:tcW w:w="7391" w:type="dxa"/>
                  <w:vAlign w:val="center"/>
                </w:tcPr>
                <w:p w:rsidR="007E6D4F" w:rsidRPr="00010B22" w:rsidRDefault="007E6D4F" w:rsidP="00F23013">
                  <w:pPr>
                    <w:pStyle w:val="formtext"/>
                    <w:spacing w:line="240" w:lineRule="auto"/>
                    <w:rPr>
                      <w:sz w:val="20"/>
                      <w:szCs w:val="20"/>
                      <w:lang w:val="en-GB"/>
                    </w:rPr>
                  </w:pPr>
                  <w:r w:rsidRPr="003775E6">
                    <w:rPr>
                      <w:lang w:val="en-GB"/>
                    </w:rPr>
                    <w:t xml:space="preserve">P.O. Box 100, Lobamba, </w:t>
                  </w:r>
                  <w:r>
                    <w:rPr>
                      <w:lang w:val="en-GB"/>
                    </w:rPr>
                    <w:t>Eswatini</w:t>
                  </w:r>
                </w:p>
              </w:tc>
            </w:tr>
            <w:tr w:rsidR="007E6D4F" w:rsidRPr="00010B22" w:rsidTr="00F23013">
              <w:tc>
                <w:tcPr>
                  <w:tcW w:w="2012" w:type="dxa"/>
                </w:tcPr>
                <w:p w:rsidR="007E6D4F" w:rsidRPr="00010B22" w:rsidRDefault="007E6D4F" w:rsidP="00F23013">
                  <w:pPr>
                    <w:pStyle w:val="formtext"/>
                    <w:spacing w:line="240" w:lineRule="auto"/>
                    <w:jc w:val="right"/>
                    <w:rPr>
                      <w:sz w:val="20"/>
                      <w:szCs w:val="20"/>
                      <w:lang w:val="en-GB"/>
                    </w:rPr>
                  </w:pPr>
                  <w:r w:rsidRPr="00010B22">
                    <w:rPr>
                      <w:sz w:val="20"/>
                      <w:szCs w:val="20"/>
                      <w:lang w:val="en-GB"/>
                    </w:rPr>
                    <w:t>Telephone number:</w:t>
                  </w:r>
                </w:p>
              </w:tc>
              <w:tc>
                <w:tcPr>
                  <w:tcW w:w="7391" w:type="dxa"/>
                  <w:vAlign w:val="center"/>
                </w:tcPr>
                <w:p w:rsidR="007E6D4F" w:rsidRPr="00010B22" w:rsidRDefault="007E6D4F" w:rsidP="00F23013">
                  <w:pPr>
                    <w:pStyle w:val="formtext"/>
                    <w:spacing w:line="240" w:lineRule="auto"/>
                    <w:rPr>
                      <w:sz w:val="20"/>
                      <w:szCs w:val="20"/>
                      <w:lang w:val="en-GB"/>
                    </w:rPr>
                  </w:pPr>
                  <w:r w:rsidRPr="003775E6">
                    <w:rPr>
                      <w:lang w:val="en-GB"/>
                    </w:rPr>
                    <w:t>00268 24161489</w:t>
                  </w:r>
                </w:p>
              </w:tc>
            </w:tr>
            <w:tr w:rsidR="007E6D4F" w:rsidRPr="00010B22" w:rsidTr="00F23013">
              <w:tc>
                <w:tcPr>
                  <w:tcW w:w="2012" w:type="dxa"/>
                </w:tcPr>
                <w:p w:rsidR="007E6D4F" w:rsidRPr="00010B22" w:rsidRDefault="007E6D4F" w:rsidP="00F23013">
                  <w:pPr>
                    <w:pStyle w:val="formtext"/>
                    <w:spacing w:line="240" w:lineRule="auto"/>
                    <w:jc w:val="right"/>
                    <w:rPr>
                      <w:sz w:val="20"/>
                      <w:szCs w:val="20"/>
                      <w:lang w:val="en-GB"/>
                    </w:rPr>
                  </w:pPr>
                  <w:r w:rsidRPr="00010B22">
                    <w:rPr>
                      <w:sz w:val="20"/>
                      <w:szCs w:val="20"/>
                      <w:lang w:val="en-GB"/>
                    </w:rPr>
                    <w:t>Email address:</w:t>
                  </w:r>
                </w:p>
              </w:tc>
              <w:tc>
                <w:tcPr>
                  <w:tcW w:w="7391" w:type="dxa"/>
                  <w:vAlign w:val="center"/>
                </w:tcPr>
                <w:p w:rsidR="007E6D4F" w:rsidRPr="00010B22" w:rsidRDefault="007E6D4F" w:rsidP="00F23013">
                  <w:pPr>
                    <w:pStyle w:val="formtext"/>
                    <w:spacing w:line="240" w:lineRule="auto"/>
                    <w:rPr>
                      <w:sz w:val="20"/>
                      <w:szCs w:val="20"/>
                      <w:lang w:val="en-GB"/>
                    </w:rPr>
                  </w:pPr>
                  <w:r w:rsidRPr="003775E6">
                    <w:rPr>
                      <w:lang w:val="en-GB"/>
                    </w:rPr>
                    <w:t>temahlubin@gmail.com</w:t>
                  </w:r>
                </w:p>
              </w:tc>
            </w:tr>
            <w:tr w:rsidR="007E6D4F" w:rsidRPr="00010B22" w:rsidTr="00F23013">
              <w:tc>
                <w:tcPr>
                  <w:tcW w:w="2012" w:type="dxa"/>
                </w:tcPr>
                <w:p w:rsidR="007E6D4F" w:rsidRPr="00010B22" w:rsidRDefault="007E6D4F" w:rsidP="007E0754">
                  <w:pPr>
                    <w:pStyle w:val="formtext"/>
                    <w:spacing w:after="0" w:line="240" w:lineRule="auto"/>
                    <w:jc w:val="right"/>
                    <w:rPr>
                      <w:sz w:val="20"/>
                      <w:szCs w:val="20"/>
                      <w:lang w:val="en-GB"/>
                    </w:rPr>
                  </w:pPr>
                  <w:r w:rsidRPr="00010B22">
                    <w:rPr>
                      <w:sz w:val="20"/>
                      <w:szCs w:val="20"/>
                      <w:lang w:val="en-GB"/>
                    </w:rPr>
                    <w:t>Other relevant information:</w:t>
                  </w:r>
                </w:p>
              </w:tc>
              <w:tc>
                <w:tcPr>
                  <w:tcW w:w="7391" w:type="dxa"/>
                  <w:vAlign w:val="center"/>
                </w:tcPr>
                <w:p w:rsidR="007E6D4F" w:rsidRPr="00010B22" w:rsidRDefault="007E6D4F" w:rsidP="007E0754">
                  <w:pPr>
                    <w:pStyle w:val="formtext"/>
                    <w:spacing w:after="0" w:line="240" w:lineRule="auto"/>
                    <w:rPr>
                      <w:sz w:val="20"/>
                      <w:szCs w:val="20"/>
                      <w:lang w:val="en-GB"/>
                    </w:rPr>
                  </w:pPr>
                  <w:r w:rsidRPr="003775E6">
                    <w:rPr>
                      <w:lang w:val="en-GB"/>
                    </w:rPr>
                    <w:t>00268 7612 1311 (mobile)</w:t>
                  </w:r>
                </w:p>
              </w:tc>
            </w:tr>
            <w:bookmarkEnd w:id="2"/>
          </w:tbl>
          <w:p w:rsidR="007E6D4F" w:rsidRPr="00010B22" w:rsidRDefault="007E6D4F" w:rsidP="00F23013">
            <w:pPr>
              <w:pStyle w:val="formtext"/>
              <w:spacing w:before="120" w:after="120" w:line="240" w:lineRule="auto"/>
              <w:jc w:val="both"/>
              <w:rPr>
                <w:lang w:val="en-GB"/>
              </w:rPr>
            </w:pPr>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jc w:val="left"/>
              <w:rPr>
                <w:rFonts w:cs="Arial"/>
                <w:szCs w:val="22"/>
                <w:lang w:val="en-GB"/>
              </w:rPr>
            </w:pPr>
            <w:r w:rsidRPr="00010B22">
              <w:rPr>
                <w:rFonts w:eastAsia="SimSun" w:cs="Arial"/>
                <w:smallCaps w:val="0"/>
                <w:szCs w:val="22"/>
                <w:lang w:val="en-GB"/>
              </w:rPr>
              <w:t xml:space="preserve">Scope of the project </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Grille01"/>
              <w:keepNext w:val="0"/>
              <w:spacing w:line="240" w:lineRule="auto"/>
              <w:jc w:val="both"/>
              <w:rPr>
                <w:rFonts w:cs="Arial"/>
                <w:b w:val="0"/>
                <w:i/>
                <w:smallCaps w:val="0"/>
                <w:sz w:val="18"/>
                <w:szCs w:val="18"/>
                <w:lang w:val="en-GB"/>
              </w:rPr>
            </w:pPr>
            <w:r w:rsidRPr="00010B22">
              <w:rPr>
                <w:rFonts w:cs="Arial"/>
                <w:b w:val="0"/>
                <w:i/>
                <w:smallCaps w:val="0"/>
                <w:sz w:val="18"/>
                <w:szCs w:val="18"/>
                <w:lang w:val="en-GB"/>
              </w:rPr>
              <w:t>Tick only one box.</w:t>
            </w:r>
          </w:p>
        </w:tc>
      </w:tr>
      <w:tr w:rsidR="007E6D4F" w:rsidRPr="00010B22" w:rsidTr="00F23013">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7E6D4F" w:rsidRPr="00010B22" w:rsidRDefault="007E6D4F" w:rsidP="007E0754">
            <w:pPr>
              <w:spacing w:before="60" w:after="120"/>
              <w:ind w:left="567"/>
              <w:rPr>
                <w:rFonts w:cs="Arial"/>
                <w:sz w:val="20"/>
                <w:szCs w:val="20"/>
                <w:lang w:val="en-GB"/>
              </w:rPr>
            </w:pPr>
            <w:r w:rsidRPr="00010B22">
              <w:rPr>
                <w:rFonts w:cs="Arial"/>
                <w:sz w:val="20"/>
                <w:szCs w:val="20"/>
                <w:lang w:val="en-GB"/>
              </w:rPr>
              <w:fldChar w:fldCharType="begin">
                <w:ffData>
                  <w:name w:val="CaseACocher12"/>
                  <w:enabled/>
                  <w:calcOnExit w:val="0"/>
                  <w:checkBox>
                    <w:sizeAuto/>
                    <w:default w:val="0"/>
                    <w:checked/>
                  </w:checkBox>
                </w:ffData>
              </w:fldChar>
            </w:r>
            <w:bookmarkStart w:id="3" w:name="CaseACocher12"/>
            <w:r w:rsidRPr="00010B22">
              <w:rPr>
                <w:rFonts w:cs="Arial"/>
                <w:sz w:val="20"/>
                <w:szCs w:val="20"/>
                <w:lang w:val="en-GB"/>
              </w:rPr>
              <w:instrText xml:space="preserve"> FORMCHECKBOX </w:instrText>
            </w:r>
            <w:r w:rsidR="00453B8E">
              <w:rPr>
                <w:rFonts w:cs="Arial"/>
                <w:sz w:val="20"/>
                <w:szCs w:val="20"/>
                <w:lang w:val="en-GB"/>
              </w:rPr>
            </w:r>
            <w:r w:rsidR="00453B8E">
              <w:rPr>
                <w:rFonts w:cs="Arial"/>
                <w:sz w:val="20"/>
                <w:szCs w:val="20"/>
                <w:lang w:val="en-GB"/>
              </w:rPr>
              <w:fldChar w:fldCharType="separate"/>
            </w:r>
            <w:r w:rsidRPr="00010B22">
              <w:rPr>
                <w:rFonts w:cs="Arial"/>
                <w:sz w:val="20"/>
                <w:szCs w:val="20"/>
                <w:lang w:val="en-GB"/>
              </w:rPr>
              <w:fldChar w:fldCharType="end"/>
            </w:r>
            <w:bookmarkEnd w:id="3"/>
            <w:r w:rsidRPr="00010B22">
              <w:rPr>
                <w:rFonts w:cs="Arial"/>
                <w:sz w:val="20"/>
                <w:szCs w:val="20"/>
                <w:lang w:val="en-GB"/>
              </w:rPr>
              <w:t xml:space="preserve"> local (sub-national)</w:t>
            </w:r>
          </w:p>
          <w:p w:rsidR="007E6D4F" w:rsidRPr="00010B22" w:rsidRDefault="007E6D4F" w:rsidP="00F23013">
            <w:pPr>
              <w:spacing w:before="120" w:after="120"/>
              <w:ind w:left="567"/>
              <w:rPr>
                <w:rFonts w:cs="Arial"/>
                <w:sz w:val="20"/>
                <w:szCs w:val="20"/>
                <w:lang w:val="en-GB"/>
              </w:rPr>
            </w:pPr>
            <w:r w:rsidRPr="00010B22">
              <w:rPr>
                <w:rFonts w:cs="Arial"/>
                <w:sz w:val="20"/>
                <w:szCs w:val="20"/>
                <w:lang w:val="en-GB"/>
              </w:rPr>
              <w:fldChar w:fldCharType="begin">
                <w:ffData>
                  <w:name w:val="CaseACocher2"/>
                  <w:enabled/>
                  <w:calcOnExit w:val="0"/>
                  <w:checkBox>
                    <w:sizeAuto/>
                    <w:default w:val="0"/>
                  </w:checkBox>
                </w:ffData>
              </w:fldChar>
            </w:r>
            <w:bookmarkStart w:id="4" w:name="CaseACocher2"/>
            <w:r w:rsidRPr="00010B22">
              <w:rPr>
                <w:rFonts w:cs="Arial"/>
                <w:sz w:val="20"/>
                <w:szCs w:val="20"/>
                <w:lang w:val="en-GB"/>
              </w:rPr>
              <w:instrText xml:space="preserve"> FORMCHECKBOX </w:instrText>
            </w:r>
            <w:r w:rsidR="00453B8E">
              <w:rPr>
                <w:rFonts w:cs="Arial"/>
                <w:sz w:val="20"/>
                <w:szCs w:val="20"/>
                <w:lang w:val="en-GB"/>
              </w:rPr>
            </w:r>
            <w:r w:rsidR="00453B8E">
              <w:rPr>
                <w:rFonts w:cs="Arial"/>
                <w:sz w:val="20"/>
                <w:szCs w:val="20"/>
                <w:lang w:val="en-GB"/>
              </w:rPr>
              <w:fldChar w:fldCharType="separate"/>
            </w:r>
            <w:r w:rsidRPr="00010B22">
              <w:rPr>
                <w:rFonts w:cs="Arial"/>
                <w:sz w:val="20"/>
                <w:szCs w:val="20"/>
                <w:lang w:val="en-GB"/>
              </w:rPr>
              <w:fldChar w:fldCharType="end"/>
            </w:r>
            <w:bookmarkEnd w:id="4"/>
            <w:r w:rsidRPr="00010B22">
              <w:rPr>
                <w:rFonts w:cs="Arial"/>
                <w:sz w:val="20"/>
                <w:szCs w:val="20"/>
                <w:lang w:val="en-GB"/>
              </w:rPr>
              <w:t xml:space="preserve"> national</w:t>
            </w:r>
          </w:p>
          <w:p w:rsidR="007E6D4F" w:rsidRPr="00010B22" w:rsidRDefault="007E6D4F" w:rsidP="00F23013">
            <w:pPr>
              <w:spacing w:before="120" w:after="120"/>
              <w:ind w:left="567"/>
              <w:rPr>
                <w:rFonts w:cs="Arial"/>
                <w:sz w:val="20"/>
                <w:szCs w:val="20"/>
                <w:lang w:val="en-GB"/>
              </w:rPr>
            </w:pPr>
            <w:r w:rsidRPr="00010B22">
              <w:rPr>
                <w:rFonts w:cs="Arial"/>
                <w:sz w:val="20"/>
                <w:szCs w:val="20"/>
                <w:lang w:val="en-GB"/>
              </w:rPr>
              <w:fldChar w:fldCharType="begin">
                <w:ffData>
                  <w:name w:val="CaseACocher3"/>
                  <w:enabled/>
                  <w:calcOnExit w:val="0"/>
                  <w:checkBox>
                    <w:sizeAuto/>
                    <w:default w:val="0"/>
                  </w:checkBox>
                </w:ffData>
              </w:fldChar>
            </w:r>
            <w:bookmarkStart w:id="5" w:name="CaseACocher3"/>
            <w:r w:rsidRPr="00010B22">
              <w:rPr>
                <w:rFonts w:cs="Arial"/>
                <w:sz w:val="20"/>
                <w:szCs w:val="20"/>
                <w:lang w:val="en-GB"/>
              </w:rPr>
              <w:instrText xml:space="preserve"> FORMCHECKBOX </w:instrText>
            </w:r>
            <w:r w:rsidR="00453B8E">
              <w:rPr>
                <w:rFonts w:cs="Arial"/>
                <w:sz w:val="20"/>
                <w:szCs w:val="20"/>
                <w:lang w:val="en-GB"/>
              </w:rPr>
            </w:r>
            <w:r w:rsidR="00453B8E">
              <w:rPr>
                <w:rFonts w:cs="Arial"/>
                <w:sz w:val="20"/>
                <w:szCs w:val="20"/>
                <w:lang w:val="en-GB"/>
              </w:rPr>
              <w:fldChar w:fldCharType="separate"/>
            </w:r>
            <w:r w:rsidRPr="00010B22">
              <w:rPr>
                <w:rFonts w:cs="Arial"/>
                <w:sz w:val="20"/>
                <w:szCs w:val="20"/>
                <w:lang w:val="en-GB"/>
              </w:rPr>
              <w:fldChar w:fldCharType="end"/>
            </w:r>
            <w:bookmarkEnd w:id="5"/>
            <w:r w:rsidRPr="00010B22">
              <w:rPr>
                <w:rFonts w:cs="Arial"/>
                <w:sz w:val="20"/>
                <w:szCs w:val="20"/>
                <w:lang w:val="en-GB"/>
              </w:rPr>
              <w:t xml:space="preserve"> subregional/regional (more than one country)</w:t>
            </w:r>
          </w:p>
          <w:p w:rsidR="007E6D4F" w:rsidRPr="00010B22" w:rsidRDefault="007E6D4F" w:rsidP="007E0754">
            <w:pPr>
              <w:pStyle w:val="Grille01"/>
              <w:keepNext w:val="0"/>
              <w:spacing w:after="60" w:line="240" w:lineRule="auto"/>
              <w:ind w:left="567" w:right="0"/>
              <w:rPr>
                <w:rFonts w:eastAsia="SimSun" w:cs="Arial"/>
                <w:b w:val="0"/>
                <w:bCs/>
                <w:szCs w:val="22"/>
                <w:lang w:val="en-GB"/>
              </w:rPr>
            </w:pPr>
            <w:r w:rsidRPr="00010B22">
              <w:rPr>
                <w:rFonts w:cs="Arial"/>
                <w:b w:val="0"/>
                <w:smallCaps w:val="0"/>
                <w:sz w:val="20"/>
                <w:szCs w:val="20"/>
                <w:lang w:val="en-GB"/>
              </w:rPr>
              <w:fldChar w:fldCharType="begin">
                <w:ffData>
                  <w:name w:val="CaseACocher5"/>
                  <w:enabled/>
                  <w:calcOnExit w:val="0"/>
                  <w:checkBox>
                    <w:sizeAuto/>
                    <w:default w:val="0"/>
                  </w:checkBox>
                </w:ffData>
              </w:fldChar>
            </w:r>
            <w:bookmarkStart w:id="6" w:name="CaseACocher5"/>
            <w:r w:rsidRPr="00010B22">
              <w:rPr>
                <w:rFonts w:cs="Arial"/>
                <w:b w:val="0"/>
                <w:smallCaps w:val="0"/>
                <w:sz w:val="20"/>
                <w:szCs w:val="20"/>
                <w:lang w:val="en-GB"/>
              </w:rPr>
              <w:instrText xml:space="preserve"> FORMCHECKBOX </w:instrText>
            </w:r>
            <w:r w:rsidR="00453B8E">
              <w:rPr>
                <w:rFonts w:cs="Arial"/>
                <w:b w:val="0"/>
                <w:smallCaps w:val="0"/>
                <w:sz w:val="20"/>
                <w:szCs w:val="20"/>
                <w:lang w:val="en-GB"/>
              </w:rPr>
            </w:r>
            <w:r w:rsidR="00453B8E">
              <w:rPr>
                <w:rFonts w:cs="Arial"/>
                <w:b w:val="0"/>
                <w:smallCaps w:val="0"/>
                <w:sz w:val="20"/>
                <w:szCs w:val="20"/>
                <w:lang w:val="en-GB"/>
              </w:rPr>
              <w:fldChar w:fldCharType="separate"/>
            </w:r>
            <w:r w:rsidRPr="00010B22">
              <w:rPr>
                <w:rFonts w:cs="Arial"/>
                <w:b w:val="0"/>
                <w:smallCaps w:val="0"/>
                <w:sz w:val="20"/>
                <w:szCs w:val="20"/>
                <w:lang w:val="en-GB"/>
              </w:rPr>
              <w:fldChar w:fldCharType="end"/>
            </w:r>
            <w:bookmarkEnd w:id="6"/>
            <w:r w:rsidRPr="00010B22">
              <w:rPr>
                <w:rFonts w:cs="Arial"/>
                <w:b w:val="0"/>
                <w:smallCaps w:val="0"/>
                <w:sz w:val="20"/>
                <w:szCs w:val="20"/>
                <w:lang w:val="en-GB"/>
              </w:rPr>
              <w:t xml:space="preserve"> international (including geographically non-conti</w:t>
            </w:r>
            <w:r>
              <w:rPr>
                <w:rFonts w:cs="Arial"/>
                <w:b w:val="0"/>
                <w:smallCaps w:val="0"/>
                <w:sz w:val="20"/>
                <w:szCs w:val="20"/>
                <w:lang w:val="en-GB"/>
              </w:rPr>
              <w:t>g</w:t>
            </w:r>
            <w:r w:rsidRPr="00010B22">
              <w:rPr>
                <w:rFonts w:cs="Arial"/>
                <w:b w:val="0"/>
                <w:smallCaps w:val="0"/>
                <w:sz w:val="20"/>
                <w:szCs w:val="20"/>
                <w:lang w:val="en-GB"/>
              </w:rPr>
              <w:t>uous areas)</w:t>
            </w:r>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ind w:left="470" w:hanging="357"/>
              <w:jc w:val="left"/>
              <w:rPr>
                <w:rFonts w:cs="Arial"/>
                <w:szCs w:val="22"/>
                <w:lang w:val="en-GB"/>
              </w:rPr>
            </w:pPr>
            <w:r w:rsidRPr="00010B22">
              <w:rPr>
                <w:rFonts w:eastAsia="SimSun" w:cs="Arial"/>
                <w:smallCaps w:val="0"/>
                <w:szCs w:val="22"/>
                <w:lang w:val="en-GB"/>
              </w:rPr>
              <w:t>Location of the project</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spacing w:before="120" w:after="120"/>
              <w:ind w:left="113" w:right="113"/>
              <w:jc w:val="both"/>
              <w:rPr>
                <w:rFonts w:cs="Arial"/>
                <w:i/>
                <w:sz w:val="18"/>
                <w:szCs w:val="18"/>
                <w:lang w:val="en-GB"/>
              </w:rPr>
            </w:pPr>
            <w:r w:rsidRPr="00010B22">
              <w:rPr>
                <w:rFonts w:cs="Arial"/>
                <w:i/>
                <w:sz w:val="18"/>
                <w:szCs w:val="18"/>
                <w:lang w:val="en-GB"/>
              </w:rPr>
              <w:t>Identify and characterize the geographical area(s) in which the project will be carried out.</w:t>
            </w:r>
          </w:p>
          <w:p w:rsidR="007E6D4F" w:rsidRPr="00010B22" w:rsidRDefault="007E6D4F" w:rsidP="00F23013">
            <w:pPr>
              <w:spacing w:before="120" w:after="120"/>
              <w:ind w:left="113" w:right="113"/>
              <w:jc w:val="right"/>
              <w:rPr>
                <w:rFonts w:cs="Arial"/>
                <w:i/>
                <w:sz w:val="20"/>
                <w:szCs w:val="20"/>
                <w:lang w:val="en-GB"/>
              </w:rPr>
            </w:pPr>
            <w:r w:rsidRPr="00010B22">
              <w:rPr>
                <w:rFonts w:cs="Arial"/>
                <w:i/>
                <w:sz w:val="18"/>
                <w:szCs w:val="18"/>
                <w:lang w:val="en-GB"/>
              </w:rPr>
              <w:t>Not to exceed 100 words</w:t>
            </w:r>
          </w:p>
        </w:tc>
      </w:tr>
      <w:tr w:rsidR="007E6D4F" w:rsidRPr="00010B22" w:rsidTr="00F23013">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E6D4F" w:rsidRPr="00010B22" w:rsidRDefault="007E6D4F" w:rsidP="007E0754">
            <w:pPr>
              <w:pStyle w:val="formtext"/>
              <w:spacing w:before="0" w:after="0" w:line="240" w:lineRule="auto"/>
              <w:jc w:val="both"/>
              <w:rPr>
                <w:rFonts w:cs="Arial"/>
                <w:lang w:val="en-GB"/>
              </w:rPr>
            </w:pPr>
            <w:bookmarkStart w:id="7" w:name="Texte41"/>
            <w:r w:rsidRPr="003775E6">
              <w:rPr>
                <w:lang w:val="en-GB"/>
              </w:rPr>
              <w:t xml:space="preserve">The project will be carried out in the Shiselweni in the Kingdom of </w:t>
            </w:r>
            <w:r>
              <w:rPr>
                <w:lang w:val="en-GB"/>
              </w:rPr>
              <w:t>Eswatini</w:t>
            </w:r>
            <w:r w:rsidRPr="003775E6">
              <w:rPr>
                <w:lang w:val="en-GB"/>
              </w:rPr>
              <w:t xml:space="preserve">. Shiselweni is a region of </w:t>
            </w:r>
            <w:r>
              <w:rPr>
                <w:lang w:val="en-GB"/>
              </w:rPr>
              <w:t>Eswatini</w:t>
            </w:r>
            <w:r w:rsidRPr="003775E6">
              <w:rPr>
                <w:lang w:val="en-GB"/>
              </w:rPr>
              <w:t>, located in the southwest of the country. It has an area of 3,786.71 km² and a population of 208,454 (2007), and is divided into 14 zones known as tinkhundla. Its administrative center is Nhlangano. It borders Lubombo in the northeast and Manzini Region in the northwest. It is located at 27°00′S 31°40′E. Christianity and Islam are the main religions in the area.</w:t>
            </w:r>
            <w:bookmarkEnd w:id="7"/>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ind w:left="470" w:hanging="357"/>
              <w:jc w:val="left"/>
              <w:rPr>
                <w:rFonts w:cs="Arial"/>
                <w:szCs w:val="22"/>
                <w:lang w:val="en-GB"/>
              </w:rPr>
            </w:pPr>
            <w:r w:rsidRPr="00010B22">
              <w:rPr>
                <w:rFonts w:eastAsia="SimSun" w:cs="Arial"/>
                <w:smallCaps w:val="0"/>
                <w:szCs w:val="22"/>
                <w:lang w:val="en-GB"/>
              </w:rPr>
              <w:t xml:space="preserve">Purpose of request </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Grille01"/>
              <w:keepNext w:val="0"/>
              <w:spacing w:line="240" w:lineRule="auto"/>
              <w:jc w:val="both"/>
              <w:rPr>
                <w:rFonts w:cs="Arial"/>
                <w:b w:val="0"/>
                <w:i/>
                <w:smallCaps w:val="0"/>
                <w:sz w:val="18"/>
                <w:szCs w:val="18"/>
                <w:lang w:val="en-GB"/>
              </w:rPr>
            </w:pPr>
            <w:r w:rsidRPr="00010B22">
              <w:rPr>
                <w:rFonts w:cs="Arial"/>
                <w:b w:val="0"/>
                <w:i/>
                <w:smallCaps w:val="0"/>
                <w:sz w:val="18"/>
                <w:szCs w:val="18"/>
                <w:lang w:val="en-GB"/>
              </w:rPr>
              <w:t xml:space="preserve">Tick one box to identify the purpose for which </w:t>
            </w:r>
            <w:r>
              <w:rPr>
                <w:rFonts w:cs="Arial"/>
                <w:b w:val="0"/>
                <w:i/>
                <w:smallCaps w:val="0"/>
                <w:sz w:val="18"/>
                <w:szCs w:val="18"/>
                <w:lang w:val="en-GB"/>
              </w:rPr>
              <w:t>I</w:t>
            </w:r>
            <w:r w:rsidRPr="00010B22">
              <w:rPr>
                <w:rFonts w:cs="Arial"/>
                <w:b w:val="0"/>
                <w:i/>
                <w:smallCaps w:val="0"/>
                <w:sz w:val="18"/>
                <w:szCs w:val="18"/>
                <w:lang w:val="en-GB"/>
              </w:rPr>
              <w:t xml:space="preserve">nternational </w:t>
            </w:r>
            <w:r>
              <w:rPr>
                <w:rFonts w:cs="Arial"/>
                <w:b w:val="0"/>
                <w:i/>
                <w:smallCaps w:val="0"/>
                <w:sz w:val="18"/>
                <w:szCs w:val="18"/>
                <w:lang w:val="en-GB"/>
              </w:rPr>
              <w:t>A</w:t>
            </w:r>
            <w:r w:rsidRPr="00010B22">
              <w:rPr>
                <w:rFonts w:cs="Arial"/>
                <w:b w:val="0"/>
                <w:i/>
                <w:smallCaps w:val="0"/>
                <w:sz w:val="18"/>
                <w:szCs w:val="18"/>
                <w:lang w:val="en-GB"/>
              </w:rPr>
              <w:t>ssistance is requested.</w:t>
            </w:r>
          </w:p>
          <w:p w:rsidR="007E6D4F" w:rsidRPr="00010B22" w:rsidRDefault="007E6D4F" w:rsidP="00F23013">
            <w:pPr>
              <w:pStyle w:val="Grille01"/>
              <w:keepNext w:val="0"/>
              <w:spacing w:line="240" w:lineRule="auto"/>
              <w:jc w:val="both"/>
              <w:rPr>
                <w:rFonts w:cs="Arial"/>
                <w:b w:val="0"/>
                <w:i/>
                <w:sz w:val="20"/>
                <w:szCs w:val="20"/>
                <w:lang w:val="en-GB"/>
              </w:rPr>
            </w:pPr>
            <w:r w:rsidRPr="00010B22">
              <w:rPr>
                <w:rFonts w:cs="Arial"/>
                <w:b w:val="0"/>
                <w:i/>
                <w:smallCaps w:val="0"/>
                <w:color w:val="000000"/>
                <w:sz w:val="18"/>
                <w:szCs w:val="18"/>
                <w:lang w:val="en-GB"/>
              </w:rPr>
              <w:t xml:space="preserve">This form is not to be used for requesting preparatory assistance. States Parties wishing to request </w:t>
            </w:r>
            <w:r>
              <w:rPr>
                <w:rFonts w:cs="Arial"/>
                <w:b w:val="0"/>
                <w:i/>
                <w:smallCaps w:val="0"/>
                <w:color w:val="000000"/>
                <w:sz w:val="18"/>
                <w:szCs w:val="18"/>
                <w:lang w:val="en-GB"/>
              </w:rPr>
              <w:t xml:space="preserve">international </w:t>
            </w:r>
            <w:r w:rsidRPr="00010B22">
              <w:rPr>
                <w:rFonts w:cs="Arial"/>
                <w:b w:val="0"/>
                <w:i/>
                <w:smallCaps w:val="0"/>
                <w:color w:val="000000"/>
                <w:sz w:val="18"/>
                <w:szCs w:val="18"/>
                <w:lang w:val="en-GB"/>
              </w:rPr>
              <w:t xml:space="preserve">assistance for the </w:t>
            </w:r>
            <w:r>
              <w:rPr>
                <w:rFonts w:cs="Arial"/>
                <w:b w:val="0"/>
                <w:i/>
                <w:smallCaps w:val="0"/>
                <w:color w:val="000000"/>
                <w:sz w:val="18"/>
                <w:szCs w:val="18"/>
                <w:lang w:val="en-GB"/>
              </w:rPr>
              <w:t>preparation of</w:t>
            </w:r>
            <w:r w:rsidRPr="00010B22">
              <w:rPr>
                <w:rFonts w:cs="Arial"/>
                <w:b w:val="0"/>
                <w:i/>
                <w:smallCaps w:val="0"/>
                <w:color w:val="000000"/>
                <w:sz w:val="18"/>
                <w:szCs w:val="18"/>
                <w:lang w:val="en-GB"/>
              </w:rPr>
              <w:t xml:space="preserve"> nominations for inscription on the Urgent Safeguarding List should use Form ICH-05, and States Parties wishing to request </w:t>
            </w:r>
            <w:r>
              <w:rPr>
                <w:rFonts w:cs="Arial"/>
                <w:b w:val="0"/>
                <w:i/>
                <w:smallCaps w:val="0"/>
                <w:color w:val="000000"/>
                <w:sz w:val="18"/>
                <w:szCs w:val="18"/>
                <w:lang w:val="en-GB"/>
              </w:rPr>
              <w:t xml:space="preserve">international </w:t>
            </w:r>
            <w:r w:rsidRPr="00010B22">
              <w:rPr>
                <w:rFonts w:cs="Arial"/>
                <w:b w:val="0"/>
                <w:i/>
                <w:smallCaps w:val="0"/>
                <w:color w:val="000000"/>
                <w:sz w:val="18"/>
                <w:szCs w:val="18"/>
                <w:lang w:val="en-GB"/>
              </w:rPr>
              <w:t xml:space="preserve">assistance for </w:t>
            </w:r>
            <w:r>
              <w:rPr>
                <w:rFonts w:cs="Arial"/>
                <w:b w:val="0"/>
                <w:i/>
                <w:smallCaps w:val="0"/>
                <w:color w:val="000000"/>
                <w:sz w:val="18"/>
                <w:szCs w:val="18"/>
                <w:lang w:val="en-GB"/>
              </w:rPr>
              <w:t>the preparation of</w:t>
            </w:r>
            <w:r w:rsidRPr="00010B22">
              <w:rPr>
                <w:rFonts w:cs="Arial"/>
                <w:b w:val="0"/>
                <w:i/>
                <w:smallCaps w:val="0"/>
                <w:color w:val="000000"/>
                <w:sz w:val="18"/>
                <w:szCs w:val="18"/>
                <w:lang w:val="en-GB"/>
              </w:rPr>
              <w:t xml:space="preserve"> proposals for the Register of </w:t>
            </w:r>
            <w:r>
              <w:rPr>
                <w:rFonts w:cs="Arial"/>
                <w:b w:val="0"/>
                <w:i/>
                <w:smallCaps w:val="0"/>
                <w:color w:val="000000"/>
                <w:sz w:val="18"/>
                <w:szCs w:val="18"/>
                <w:lang w:val="en-GB"/>
              </w:rPr>
              <w:t>Good</w:t>
            </w:r>
            <w:r w:rsidRPr="00010B22">
              <w:rPr>
                <w:rFonts w:cs="Arial"/>
                <w:b w:val="0"/>
                <w:i/>
                <w:smallCaps w:val="0"/>
                <w:color w:val="000000"/>
                <w:sz w:val="18"/>
                <w:szCs w:val="18"/>
                <w:lang w:val="en-GB"/>
              </w:rPr>
              <w:t xml:space="preserve"> Safeguarding Practices should use Form ICH-06.</w:t>
            </w:r>
          </w:p>
        </w:tc>
      </w:tr>
      <w:tr w:rsidR="007E6D4F" w:rsidRPr="00010B22" w:rsidTr="00F23013">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7E6D4F" w:rsidRPr="00010B22" w:rsidRDefault="007E6D4F" w:rsidP="00F23013">
            <w:pPr>
              <w:pStyle w:val="Default"/>
              <w:widowControl/>
              <w:autoSpaceDE/>
              <w:autoSpaceDN/>
              <w:adjustRightInd/>
              <w:spacing w:before="4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6"/>
                  <w:enabled/>
                  <w:calcOnExit w:val="0"/>
                  <w:checkBox>
                    <w:sizeAuto/>
                    <w:default w:val="0"/>
                  </w:checkBox>
                </w:ffData>
              </w:fldChar>
            </w:r>
            <w:r w:rsidRPr="00010B22">
              <w:rPr>
                <w:rFonts w:ascii="Arial" w:hAnsi="Arial" w:cs="Arial"/>
                <w:color w:val="auto"/>
                <w:sz w:val="20"/>
                <w:szCs w:val="20"/>
                <w:lang w:val="en-GB"/>
              </w:rPr>
              <w:instrText xml:space="preserve"> FORMCHECKBOX </w:instrText>
            </w:r>
            <w:r w:rsidR="00453B8E">
              <w:rPr>
                <w:rFonts w:ascii="Arial" w:hAnsi="Arial" w:cs="Arial"/>
                <w:color w:val="auto"/>
                <w:sz w:val="20"/>
                <w:szCs w:val="20"/>
                <w:lang w:val="en-GB"/>
              </w:rPr>
            </w:r>
            <w:r w:rsidR="00453B8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safeguarding heritage inscribed on the Urgent Safeguarding List</w:t>
            </w:r>
          </w:p>
          <w:p w:rsidR="007E6D4F" w:rsidRPr="00010B22" w:rsidRDefault="007E6D4F" w:rsidP="00F23013">
            <w:pPr>
              <w:pStyle w:val="Default"/>
              <w:widowControl/>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7"/>
                  <w:enabled/>
                  <w:calcOnExit w:val="0"/>
                  <w:checkBox>
                    <w:sizeAuto/>
                    <w:default w:val="0"/>
                  </w:checkBox>
                </w:ffData>
              </w:fldChar>
            </w:r>
            <w:r w:rsidRPr="00010B22">
              <w:rPr>
                <w:rFonts w:ascii="Arial" w:hAnsi="Arial" w:cs="Arial"/>
                <w:color w:val="auto"/>
                <w:sz w:val="20"/>
                <w:szCs w:val="20"/>
                <w:lang w:val="en-GB"/>
              </w:rPr>
              <w:instrText xml:space="preserve"> FORMCHECKBOX </w:instrText>
            </w:r>
            <w:r w:rsidR="00453B8E">
              <w:rPr>
                <w:rFonts w:ascii="Arial" w:hAnsi="Arial" w:cs="Arial"/>
                <w:color w:val="auto"/>
                <w:sz w:val="20"/>
                <w:szCs w:val="20"/>
                <w:lang w:val="en-GB"/>
              </w:rPr>
            </w:r>
            <w:r w:rsidR="00453B8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safeguarding heritage being nominated for inscription on the Urgent Safeguarding List</w:t>
            </w:r>
          </w:p>
          <w:p w:rsidR="007E6D4F" w:rsidRPr="00010B22" w:rsidRDefault="007E6D4F" w:rsidP="00F23013">
            <w:pPr>
              <w:pStyle w:val="Default"/>
              <w:widowControl/>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8"/>
                  <w:enabled/>
                  <w:calcOnExit w:val="0"/>
                  <w:checkBox>
                    <w:sizeAuto/>
                    <w:default w:val="0"/>
                    <w:checked/>
                  </w:checkBox>
                </w:ffData>
              </w:fldChar>
            </w:r>
            <w:r w:rsidRPr="00010B22">
              <w:rPr>
                <w:rFonts w:ascii="Arial" w:hAnsi="Arial" w:cs="Arial"/>
                <w:color w:val="auto"/>
                <w:sz w:val="20"/>
                <w:szCs w:val="20"/>
                <w:lang w:val="en-GB"/>
              </w:rPr>
              <w:instrText xml:space="preserve"> FORMCHECKBOX </w:instrText>
            </w:r>
            <w:r w:rsidR="00453B8E">
              <w:rPr>
                <w:rFonts w:ascii="Arial" w:hAnsi="Arial" w:cs="Arial"/>
                <w:color w:val="auto"/>
                <w:sz w:val="20"/>
                <w:szCs w:val="20"/>
                <w:lang w:val="en-GB"/>
              </w:rPr>
            </w:r>
            <w:r w:rsidR="00453B8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elaboration of inventories</w:t>
            </w:r>
          </w:p>
          <w:p w:rsidR="007E6D4F" w:rsidRPr="00010B22" w:rsidRDefault="007E6D4F" w:rsidP="00F23013">
            <w:pPr>
              <w:pStyle w:val="Grille01"/>
              <w:keepNext w:val="0"/>
              <w:spacing w:after="40" w:line="240" w:lineRule="auto"/>
              <w:ind w:left="567" w:right="0"/>
              <w:rPr>
                <w:rFonts w:eastAsia="SimSun" w:cs="Arial"/>
                <w:b w:val="0"/>
                <w:bCs/>
                <w:szCs w:val="22"/>
                <w:lang w:val="en-GB"/>
              </w:rPr>
            </w:pPr>
            <w:r w:rsidRPr="00010B22">
              <w:rPr>
                <w:rFonts w:cs="Arial"/>
                <w:b w:val="0"/>
                <w:smallCaps w:val="0"/>
                <w:sz w:val="20"/>
                <w:szCs w:val="20"/>
                <w:lang w:val="en-GB"/>
              </w:rPr>
              <w:fldChar w:fldCharType="begin">
                <w:ffData>
                  <w:name w:val="CaseACocher9"/>
                  <w:enabled/>
                  <w:calcOnExit w:val="0"/>
                  <w:checkBox>
                    <w:sizeAuto/>
                    <w:default w:val="0"/>
                    <w:checked/>
                  </w:checkBox>
                </w:ffData>
              </w:fldChar>
            </w:r>
            <w:r w:rsidRPr="00010B22">
              <w:rPr>
                <w:rFonts w:cs="Arial"/>
                <w:b w:val="0"/>
                <w:smallCaps w:val="0"/>
                <w:sz w:val="20"/>
                <w:szCs w:val="20"/>
                <w:lang w:val="en-GB"/>
              </w:rPr>
              <w:instrText xml:space="preserve"> FORMCHECKBOX </w:instrText>
            </w:r>
            <w:r w:rsidR="00453B8E">
              <w:rPr>
                <w:rFonts w:cs="Arial"/>
                <w:b w:val="0"/>
                <w:smallCaps w:val="0"/>
                <w:sz w:val="20"/>
                <w:szCs w:val="20"/>
                <w:lang w:val="en-GB"/>
              </w:rPr>
            </w:r>
            <w:r w:rsidR="00453B8E">
              <w:rPr>
                <w:rFonts w:cs="Arial"/>
                <w:b w:val="0"/>
                <w:smallCaps w:val="0"/>
                <w:sz w:val="20"/>
                <w:szCs w:val="20"/>
                <w:lang w:val="en-GB"/>
              </w:rPr>
              <w:fldChar w:fldCharType="separate"/>
            </w:r>
            <w:r w:rsidRPr="00010B22">
              <w:rPr>
                <w:rFonts w:cs="Arial"/>
                <w:b w:val="0"/>
                <w:smallCaps w:val="0"/>
                <w:sz w:val="20"/>
                <w:szCs w:val="20"/>
                <w:lang w:val="en-GB"/>
              </w:rPr>
              <w:fldChar w:fldCharType="end"/>
            </w:r>
            <w:r w:rsidRPr="00010B22">
              <w:rPr>
                <w:rFonts w:cs="Arial"/>
                <w:b w:val="0"/>
                <w:smallCaps w:val="0"/>
                <w:sz w:val="20"/>
                <w:szCs w:val="20"/>
                <w:lang w:val="en-GB"/>
              </w:rPr>
              <w:t xml:space="preserve"> implementation of programmes, projects and activities for safeguarding</w:t>
            </w:r>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jc w:val="left"/>
              <w:rPr>
                <w:rFonts w:cs="Arial"/>
                <w:szCs w:val="22"/>
                <w:lang w:val="en-GB"/>
              </w:rPr>
            </w:pPr>
            <w:r w:rsidRPr="00010B22">
              <w:rPr>
                <w:rFonts w:eastAsia="SimSun" w:cs="Arial"/>
                <w:smallCaps w:val="0"/>
                <w:szCs w:val="22"/>
                <w:lang w:val="en-GB"/>
              </w:rPr>
              <w:t xml:space="preserve">Forms of assistance requested </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Grille01"/>
              <w:keepNext w:val="0"/>
              <w:spacing w:line="240" w:lineRule="auto"/>
              <w:rPr>
                <w:rFonts w:cs="Arial"/>
                <w:b w:val="0"/>
                <w:i/>
                <w:sz w:val="20"/>
                <w:szCs w:val="20"/>
                <w:lang w:val="en-GB"/>
              </w:rPr>
            </w:pPr>
            <w:r w:rsidRPr="00010B22">
              <w:rPr>
                <w:rFonts w:cs="Arial"/>
                <w:b w:val="0"/>
                <w:i/>
                <w:smallCaps w:val="0"/>
                <w:sz w:val="18"/>
                <w:szCs w:val="18"/>
                <w:lang w:val="en-GB"/>
              </w:rPr>
              <w:t xml:space="preserve">Tick one or several boxes to identify the forms that the </w:t>
            </w:r>
            <w:r>
              <w:rPr>
                <w:rFonts w:cs="Arial"/>
                <w:b w:val="0"/>
                <w:i/>
                <w:smallCaps w:val="0"/>
                <w:sz w:val="18"/>
                <w:szCs w:val="18"/>
                <w:lang w:val="en-GB"/>
              </w:rPr>
              <w:t>I</w:t>
            </w:r>
            <w:r w:rsidRPr="00010B22">
              <w:rPr>
                <w:rFonts w:cs="Arial"/>
                <w:b w:val="0"/>
                <w:i/>
                <w:smallCaps w:val="0"/>
                <w:sz w:val="18"/>
                <w:szCs w:val="18"/>
                <w:lang w:val="en-GB"/>
              </w:rPr>
              <w:t xml:space="preserve">nternational </w:t>
            </w:r>
            <w:r>
              <w:rPr>
                <w:rFonts w:cs="Arial"/>
                <w:b w:val="0"/>
                <w:i/>
                <w:smallCaps w:val="0"/>
                <w:sz w:val="18"/>
                <w:szCs w:val="18"/>
                <w:lang w:val="en-GB"/>
              </w:rPr>
              <w:t>A</w:t>
            </w:r>
            <w:r w:rsidRPr="00010B22">
              <w:rPr>
                <w:rFonts w:cs="Arial"/>
                <w:b w:val="0"/>
                <w:i/>
                <w:smallCaps w:val="0"/>
                <w:sz w:val="18"/>
                <w:szCs w:val="18"/>
                <w:lang w:val="en-GB"/>
              </w:rPr>
              <w:t>ssistance will take.</w:t>
            </w:r>
          </w:p>
        </w:tc>
      </w:tr>
      <w:tr w:rsidR="007E6D4F" w:rsidRPr="00010B22" w:rsidTr="00F23013">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7E6D4F" w:rsidRPr="00010B22" w:rsidRDefault="007E6D4F" w:rsidP="00F23013">
            <w:pPr>
              <w:pStyle w:val="Default"/>
              <w:widowControl/>
              <w:autoSpaceDE/>
              <w:autoSpaceDN/>
              <w:adjustRightInd/>
              <w:spacing w:before="40" w:after="120"/>
              <w:ind w:left="567"/>
              <w:jc w:val="both"/>
              <w:rPr>
                <w:rFonts w:ascii="Arial" w:hAnsi="Arial" w:cs="Arial"/>
                <w:color w:val="auto"/>
                <w:sz w:val="20"/>
                <w:szCs w:val="20"/>
                <w:lang w:val="en-GB"/>
              </w:rPr>
            </w:pPr>
            <w:r w:rsidRPr="00010B22">
              <w:rPr>
                <w:rFonts w:ascii="Arial" w:hAnsi="Arial" w:cs="Arial"/>
                <w:color w:val="auto"/>
                <w:sz w:val="20"/>
                <w:szCs w:val="20"/>
                <w:lang w:val="en-GB"/>
              </w:rPr>
              <w:lastRenderedPageBreak/>
              <w:fldChar w:fldCharType="begin">
                <w:ffData>
                  <w:name w:val="CaseACocher6"/>
                  <w:enabled/>
                  <w:calcOnExit w:val="0"/>
                  <w:checkBox>
                    <w:sizeAuto/>
                    <w:default w:val="0"/>
                  </w:checkBox>
                </w:ffData>
              </w:fldChar>
            </w:r>
            <w:bookmarkStart w:id="8" w:name="CaseACocher6"/>
            <w:r w:rsidRPr="00010B22">
              <w:rPr>
                <w:rFonts w:ascii="Arial" w:hAnsi="Arial" w:cs="Arial"/>
                <w:color w:val="auto"/>
                <w:sz w:val="20"/>
                <w:szCs w:val="20"/>
                <w:lang w:val="en-GB"/>
              </w:rPr>
              <w:instrText xml:space="preserve"> FORMCHECKBOX </w:instrText>
            </w:r>
            <w:r w:rsidR="00453B8E">
              <w:rPr>
                <w:rFonts w:ascii="Arial" w:hAnsi="Arial" w:cs="Arial"/>
                <w:color w:val="auto"/>
                <w:sz w:val="20"/>
                <w:szCs w:val="20"/>
                <w:lang w:val="en-GB"/>
              </w:rPr>
            </w:r>
            <w:r w:rsidR="00453B8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bookmarkEnd w:id="8"/>
            <w:r w:rsidRPr="00010B22">
              <w:rPr>
                <w:rFonts w:ascii="Arial" w:hAnsi="Arial" w:cs="Arial"/>
                <w:color w:val="auto"/>
                <w:sz w:val="20"/>
                <w:szCs w:val="20"/>
                <w:lang w:val="en-GB"/>
              </w:rPr>
              <w:t xml:space="preserve"> studies concerning various aspects of safeguarding </w:t>
            </w:r>
          </w:p>
          <w:p w:rsidR="007E6D4F" w:rsidRPr="00010B22" w:rsidRDefault="007E6D4F" w:rsidP="00F23013">
            <w:pPr>
              <w:pStyle w:val="Default"/>
              <w:widowControl/>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7"/>
                  <w:enabled/>
                  <w:calcOnExit w:val="0"/>
                  <w:checkBox>
                    <w:sizeAuto/>
                    <w:default w:val="0"/>
                    <w:checked w:val="0"/>
                  </w:checkBox>
                </w:ffData>
              </w:fldChar>
            </w:r>
            <w:bookmarkStart w:id="9" w:name="CaseACocher7"/>
            <w:r w:rsidRPr="00010B22">
              <w:rPr>
                <w:rFonts w:ascii="Arial" w:hAnsi="Arial" w:cs="Arial"/>
                <w:color w:val="auto"/>
                <w:sz w:val="20"/>
                <w:szCs w:val="20"/>
                <w:lang w:val="en-GB"/>
              </w:rPr>
              <w:instrText xml:space="preserve"> FORMCHECKBOX </w:instrText>
            </w:r>
            <w:r w:rsidR="00453B8E">
              <w:rPr>
                <w:rFonts w:ascii="Arial" w:hAnsi="Arial" w:cs="Arial"/>
                <w:color w:val="auto"/>
                <w:sz w:val="20"/>
                <w:szCs w:val="20"/>
                <w:lang w:val="en-GB"/>
              </w:rPr>
            </w:r>
            <w:r w:rsidR="00453B8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bookmarkEnd w:id="9"/>
            <w:r w:rsidRPr="00010B22">
              <w:rPr>
                <w:rFonts w:ascii="Arial" w:hAnsi="Arial" w:cs="Arial"/>
                <w:color w:val="auto"/>
                <w:sz w:val="20"/>
                <w:szCs w:val="20"/>
                <w:lang w:val="en-GB"/>
              </w:rPr>
              <w:t xml:space="preserve"> </w:t>
            </w:r>
            <w:bookmarkStart w:id="10" w:name="OLE_LINK1"/>
            <w:bookmarkStart w:id="11" w:name="OLE_LINK2"/>
            <w:r w:rsidRPr="00010B22">
              <w:rPr>
                <w:rFonts w:ascii="Arial" w:hAnsi="Arial" w:cs="Arial"/>
                <w:color w:val="auto"/>
                <w:sz w:val="20"/>
                <w:szCs w:val="20"/>
                <w:lang w:val="en-GB"/>
              </w:rPr>
              <w:t>the provision of experts and practitioners</w:t>
            </w:r>
          </w:p>
          <w:p w:rsidR="007E6D4F" w:rsidRPr="00010B22" w:rsidRDefault="007E6D4F" w:rsidP="00F23013">
            <w:pPr>
              <w:pStyle w:val="Default"/>
              <w:widowControl/>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8"/>
                  <w:enabled/>
                  <w:calcOnExit w:val="0"/>
                  <w:checkBox>
                    <w:sizeAuto/>
                    <w:default w:val="0"/>
                    <w:checked w:val="0"/>
                  </w:checkBox>
                </w:ffData>
              </w:fldChar>
            </w:r>
            <w:bookmarkStart w:id="12" w:name="CaseACocher8"/>
            <w:r w:rsidRPr="00010B22">
              <w:rPr>
                <w:rFonts w:ascii="Arial" w:hAnsi="Arial" w:cs="Arial"/>
                <w:color w:val="auto"/>
                <w:sz w:val="20"/>
                <w:szCs w:val="20"/>
                <w:lang w:val="en-GB"/>
              </w:rPr>
              <w:instrText xml:space="preserve"> FORMCHECKBOX </w:instrText>
            </w:r>
            <w:r w:rsidR="00453B8E">
              <w:rPr>
                <w:rFonts w:ascii="Arial" w:hAnsi="Arial" w:cs="Arial"/>
                <w:color w:val="auto"/>
                <w:sz w:val="20"/>
                <w:szCs w:val="20"/>
                <w:lang w:val="en-GB"/>
              </w:rPr>
            </w:r>
            <w:r w:rsidR="00453B8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bookmarkEnd w:id="12"/>
            <w:r w:rsidRPr="00010B22">
              <w:rPr>
                <w:rFonts w:ascii="Arial" w:hAnsi="Arial" w:cs="Arial"/>
                <w:color w:val="auto"/>
                <w:sz w:val="20"/>
                <w:szCs w:val="20"/>
                <w:lang w:val="en-GB"/>
              </w:rPr>
              <w:t xml:space="preserve"> the training of all necessary staff</w:t>
            </w:r>
          </w:p>
          <w:bookmarkEnd w:id="10"/>
          <w:bookmarkEnd w:id="11"/>
          <w:p w:rsidR="007E6D4F" w:rsidRPr="00010B22" w:rsidRDefault="007E6D4F" w:rsidP="00F23013">
            <w:pPr>
              <w:pStyle w:val="Grille01"/>
              <w:keepNext w:val="0"/>
              <w:spacing w:line="240" w:lineRule="auto"/>
              <w:ind w:left="567" w:right="0"/>
              <w:jc w:val="both"/>
              <w:rPr>
                <w:rFonts w:cs="Arial"/>
                <w:b w:val="0"/>
                <w:smallCaps w:val="0"/>
                <w:sz w:val="20"/>
                <w:szCs w:val="20"/>
                <w:lang w:val="en-GB"/>
              </w:rPr>
            </w:pPr>
            <w:r w:rsidRPr="00010B22">
              <w:rPr>
                <w:rFonts w:cs="Arial"/>
                <w:b w:val="0"/>
                <w:smallCaps w:val="0"/>
                <w:sz w:val="20"/>
                <w:szCs w:val="20"/>
                <w:lang w:val="en-GB"/>
              </w:rPr>
              <w:fldChar w:fldCharType="begin">
                <w:ffData>
                  <w:name w:val="CaseACocher9"/>
                  <w:enabled/>
                  <w:calcOnExit w:val="0"/>
                  <w:checkBox>
                    <w:sizeAuto/>
                    <w:default w:val="0"/>
                  </w:checkBox>
                </w:ffData>
              </w:fldChar>
            </w:r>
            <w:bookmarkStart w:id="13" w:name="CaseACocher9"/>
            <w:r w:rsidRPr="00010B22">
              <w:rPr>
                <w:rFonts w:cs="Arial"/>
                <w:b w:val="0"/>
                <w:smallCaps w:val="0"/>
                <w:sz w:val="20"/>
                <w:szCs w:val="20"/>
                <w:lang w:val="en-GB"/>
              </w:rPr>
              <w:instrText xml:space="preserve"> FORMCHECKBOX </w:instrText>
            </w:r>
            <w:r w:rsidR="00453B8E">
              <w:rPr>
                <w:rFonts w:cs="Arial"/>
                <w:b w:val="0"/>
                <w:smallCaps w:val="0"/>
                <w:sz w:val="20"/>
                <w:szCs w:val="20"/>
                <w:lang w:val="en-GB"/>
              </w:rPr>
            </w:r>
            <w:r w:rsidR="00453B8E">
              <w:rPr>
                <w:rFonts w:cs="Arial"/>
                <w:b w:val="0"/>
                <w:smallCaps w:val="0"/>
                <w:sz w:val="20"/>
                <w:szCs w:val="20"/>
                <w:lang w:val="en-GB"/>
              </w:rPr>
              <w:fldChar w:fldCharType="separate"/>
            </w:r>
            <w:r w:rsidRPr="00010B22">
              <w:rPr>
                <w:rFonts w:cs="Arial"/>
                <w:b w:val="0"/>
                <w:smallCaps w:val="0"/>
                <w:sz w:val="20"/>
                <w:szCs w:val="20"/>
                <w:lang w:val="en-GB"/>
              </w:rPr>
              <w:fldChar w:fldCharType="end"/>
            </w:r>
            <w:bookmarkEnd w:id="13"/>
            <w:r w:rsidRPr="00010B22">
              <w:rPr>
                <w:rFonts w:cs="Arial"/>
                <w:b w:val="0"/>
                <w:smallCaps w:val="0"/>
                <w:sz w:val="20"/>
                <w:szCs w:val="20"/>
                <w:lang w:val="en-GB"/>
              </w:rPr>
              <w:t xml:space="preserve"> the elaboration of standard-setting and other measures</w:t>
            </w:r>
          </w:p>
          <w:p w:rsidR="007E6D4F" w:rsidRPr="00010B22" w:rsidRDefault="007E6D4F" w:rsidP="00F23013">
            <w:pPr>
              <w:pStyle w:val="Default"/>
              <w:widowControl/>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7"/>
                  <w:enabled/>
                  <w:calcOnExit w:val="0"/>
                  <w:checkBox>
                    <w:sizeAuto/>
                    <w:default w:val="0"/>
                  </w:checkBox>
                </w:ffData>
              </w:fldChar>
            </w:r>
            <w:r w:rsidRPr="00010B22">
              <w:rPr>
                <w:rFonts w:ascii="Arial" w:hAnsi="Arial" w:cs="Arial"/>
                <w:color w:val="auto"/>
                <w:sz w:val="20"/>
                <w:szCs w:val="20"/>
                <w:lang w:val="en-GB"/>
              </w:rPr>
              <w:instrText xml:space="preserve"> FORMCHECKBOX </w:instrText>
            </w:r>
            <w:r w:rsidR="00453B8E">
              <w:rPr>
                <w:rFonts w:ascii="Arial" w:hAnsi="Arial" w:cs="Arial"/>
                <w:color w:val="auto"/>
                <w:sz w:val="20"/>
                <w:szCs w:val="20"/>
                <w:lang w:val="en-GB"/>
              </w:rPr>
            </w:r>
            <w:r w:rsidR="00453B8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the creation and operation of infrastructures</w:t>
            </w:r>
          </w:p>
          <w:p w:rsidR="007E6D4F" w:rsidRPr="00010B22" w:rsidRDefault="007E6D4F" w:rsidP="00F23013">
            <w:pPr>
              <w:pStyle w:val="Default"/>
              <w:widowControl/>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8"/>
                  <w:enabled/>
                  <w:calcOnExit w:val="0"/>
                  <w:checkBox>
                    <w:sizeAuto/>
                    <w:default w:val="0"/>
                    <w:checked w:val="0"/>
                  </w:checkBox>
                </w:ffData>
              </w:fldChar>
            </w:r>
            <w:r w:rsidRPr="00010B22">
              <w:rPr>
                <w:rFonts w:ascii="Arial" w:hAnsi="Arial" w:cs="Arial"/>
                <w:color w:val="auto"/>
                <w:sz w:val="20"/>
                <w:szCs w:val="20"/>
                <w:lang w:val="en-GB"/>
              </w:rPr>
              <w:instrText xml:space="preserve"> FORMCHECKBOX </w:instrText>
            </w:r>
            <w:r w:rsidR="00453B8E">
              <w:rPr>
                <w:rFonts w:ascii="Arial" w:hAnsi="Arial" w:cs="Arial"/>
                <w:color w:val="auto"/>
                <w:sz w:val="20"/>
                <w:szCs w:val="20"/>
                <w:lang w:val="en-GB"/>
              </w:rPr>
            </w:r>
            <w:r w:rsidR="00453B8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the supply of equipment and know-how</w:t>
            </w:r>
          </w:p>
          <w:p w:rsidR="007E6D4F" w:rsidRPr="00010B22" w:rsidRDefault="007E0754" w:rsidP="00F23013">
            <w:pPr>
              <w:pStyle w:val="Grille01"/>
              <w:keepNext w:val="0"/>
              <w:spacing w:after="40" w:line="240" w:lineRule="auto"/>
              <w:ind w:left="851" w:right="0" w:hanging="284"/>
              <w:rPr>
                <w:rFonts w:eastAsia="SimSun" w:cs="Arial"/>
                <w:b w:val="0"/>
                <w:bCs/>
                <w:szCs w:val="22"/>
                <w:lang w:val="en-GB"/>
              </w:rPr>
            </w:pPr>
            <w:r>
              <w:rPr>
                <w:rFonts w:cs="Arial"/>
                <w:b w:val="0"/>
                <w:smallCaps w:val="0"/>
                <w:sz w:val="20"/>
                <w:szCs w:val="20"/>
                <w:lang w:val="en-GB" w:eastAsia="en-US"/>
              </w:rPr>
              <w:fldChar w:fldCharType="begin">
                <w:ffData>
                  <w:name w:val=""/>
                  <w:enabled/>
                  <w:calcOnExit w:val="0"/>
                  <w:checkBox>
                    <w:sizeAuto/>
                    <w:default w:val="1"/>
                  </w:checkBox>
                </w:ffData>
              </w:fldChar>
            </w:r>
            <w:r>
              <w:rPr>
                <w:rFonts w:cs="Arial"/>
                <w:b w:val="0"/>
                <w:smallCaps w:val="0"/>
                <w:sz w:val="20"/>
                <w:szCs w:val="20"/>
                <w:lang w:val="en-GB" w:eastAsia="en-US"/>
              </w:rPr>
              <w:instrText xml:space="preserve"> FORMCHECKBOX </w:instrText>
            </w:r>
            <w:r w:rsidR="00453B8E">
              <w:rPr>
                <w:rFonts w:cs="Arial"/>
                <w:b w:val="0"/>
                <w:smallCaps w:val="0"/>
                <w:sz w:val="20"/>
                <w:szCs w:val="20"/>
                <w:lang w:val="en-GB" w:eastAsia="en-US"/>
              </w:rPr>
            </w:r>
            <w:r w:rsidR="00453B8E">
              <w:rPr>
                <w:rFonts w:cs="Arial"/>
                <w:b w:val="0"/>
                <w:smallCaps w:val="0"/>
                <w:sz w:val="20"/>
                <w:szCs w:val="20"/>
                <w:lang w:val="en-GB" w:eastAsia="en-US"/>
              </w:rPr>
              <w:fldChar w:fldCharType="separate"/>
            </w:r>
            <w:r>
              <w:rPr>
                <w:rFonts w:cs="Arial"/>
                <w:b w:val="0"/>
                <w:smallCaps w:val="0"/>
                <w:sz w:val="20"/>
                <w:szCs w:val="20"/>
                <w:lang w:val="en-GB" w:eastAsia="en-US"/>
              </w:rPr>
              <w:fldChar w:fldCharType="end"/>
            </w:r>
            <w:r w:rsidR="007E6D4F" w:rsidRPr="00010B22">
              <w:rPr>
                <w:rFonts w:cs="Arial"/>
                <w:b w:val="0"/>
                <w:smallCaps w:val="0"/>
                <w:sz w:val="20"/>
                <w:szCs w:val="20"/>
                <w:lang w:val="en-GB" w:eastAsia="en-US"/>
              </w:rPr>
              <w:t xml:space="preserve"> other f</w:t>
            </w:r>
            <w:r w:rsidR="007E6D4F" w:rsidRPr="00010B22">
              <w:rPr>
                <w:rFonts w:cs="Arial"/>
                <w:b w:val="0"/>
                <w:smallCaps w:val="0"/>
                <w:sz w:val="20"/>
                <w:szCs w:val="20"/>
                <w:lang w:val="en-GB"/>
              </w:rPr>
              <w:t>orms of financial and technical assistance</w:t>
            </w:r>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2N"/>
              <w:keepNext w:val="0"/>
              <w:numPr>
                <w:ilvl w:val="0"/>
                <w:numId w:val="22"/>
              </w:numPr>
              <w:jc w:val="left"/>
              <w:rPr>
                <w:bCs w:val="0"/>
                <w:lang w:val="en-GB"/>
              </w:rPr>
            </w:pPr>
            <w:r w:rsidRPr="00010B22">
              <w:rPr>
                <w:bCs w:val="0"/>
                <w:lang w:val="en-GB"/>
              </w:rPr>
              <w:t>Background and rationale</w:t>
            </w:r>
          </w:p>
        </w:tc>
      </w:tr>
      <w:tr w:rsidR="007E6D4F" w:rsidRPr="00010B22" w:rsidTr="00F23013">
        <w:trPr>
          <w:cantSplit/>
          <w:jc w:val="center"/>
        </w:trPr>
        <w:tc>
          <w:tcPr>
            <w:tcW w:w="9781" w:type="dxa"/>
            <w:tcBorders>
              <w:top w:val="nil"/>
              <w:left w:val="nil"/>
              <w:right w:val="nil"/>
            </w:tcBorders>
            <w:shd w:val="clear" w:color="auto" w:fill="FFFFFF"/>
          </w:tcPr>
          <w:p w:rsidR="007E6D4F" w:rsidRPr="00010B22" w:rsidRDefault="007E6D4F" w:rsidP="00F23013">
            <w:pPr>
              <w:pStyle w:val="Word"/>
              <w:keepNext w:val="0"/>
              <w:spacing w:before="120" w:line="240" w:lineRule="auto"/>
              <w:jc w:val="both"/>
              <w:rPr>
                <w:rFonts w:eastAsia="Batang"/>
                <w:sz w:val="18"/>
                <w:szCs w:val="18"/>
                <w:lang w:val="en-GB"/>
              </w:rPr>
            </w:pPr>
            <w:r w:rsidRPr="00010B22">
              <w:rPr>
                <w:rFonts w:eastAsia="Batang"/>
                <w:sz w:val="18"/>
                <w:szCs w:val="18"/>
                <w:lang w:val="en-GB"/>
              </w:rPr>
              <w:t>Provide a brief description of the current situation and the need that the proposed assistance would address. For emergency assistance requests, describe the nature and severity of the emergency.</w:t>
            </w:r>
          </w:p>
          <w:p w:rsidR="007E6D4F" w:rsidRPr="00010B22" w:rsidRDefault="007E6D4F" w:rsidP="00F23013">
            <w:pPr>
              <w:pStyle w:val="Word"/>
              <w:keepNext w:val="0"/>
              <w:numPr>
                <w:ilvl w:val="0"/>
                <w:numId w:val="42"/>
              </w:numPr>
              <w:tabs>
                <w:tab w:val="clear" w:pos="567"/>
                <w:tab w:val="clear" w:pos="1134"/>
                <w:tab w:val="left" w:pos="365"/>
              </w:tabs>
              <w:spacing w:before="120" w:line="240" w:lineRule="auto"/>
              <w:ind w:left="365" w:hanging="252"/>
              <w:jc w:val="both"/>
              <w:rPr>
                <w:rFonts w:eastAsia="Batang"/>
                <w:sz w:val="18"/>
                <w:szCs w:val="18"/>
                <w:lang w:val="en-GB"/>
              </w:rPr>
            </w:pPr>
            <w:r w:rsidRPr="00010B22">
              <w:rPr>
                <w:rFonts w:eastAsia="Batang"/>
                <w:sz w:val="18"/>
                <w:szCs w:val="18"/>
                <w:lang w:val="en-GB"/>
              </w:rPr>
              <w:t xml:space="preserve">For </w:t>
            </w:r>
            <w:r>
              <w:rPr>
                <w:rFonts w:eastAsia="Batang"/>
                <w:sz w:val="18"/>
                <w:szCs w:val="18"/>
                <w:lang w:val="en-GB"/>
              </w:rPr>
              <w:t xml:space="preserve">the </w:t>
            </w:r>
            <w:r w:rsidRPr="00010B22">
              <w:rPr>
                <w:rFonts w:eastAsia="Batang"/>
                <w:sz w:val="18"/>
                <w:szCs w:val="18"/>
                <w:lang w:val="en-GB"/>
              </w:rPr>
              <w:t>safeguarding of a particular element, provide a description of the element, its social and cultural functions, its viability in terms of its practice and transmission and why safeguarding measures are required at this time.</w:t>
            </w:r>
          </w:p>
          <w:p w:rsidR="007E6D4F" w:rsidRPr="00010B22" w:rsidRDefault="007E6D4F" w:rsidP="007E0754">
            <w:pPr>
              <w:pStyle w:val="Word"/>
              <w:keepNext w:val="0"/>
              <w:numPr>
                <w:ilvl w:val="0"/>
                <w:numId w:val="42"/>
              </w:numPr>
              <w:tabs>
                <w:tab w:val="clear" w:pos="567"/>
                <w:tab w:val="clear" w:pos="1134"/>
                <w:tab w:val="left" w:pos="365"/>
              </w:tabs>
              <w:spacing w:before="120" w:after="0" w:line="240" w:lineRule="auto"/>
              <w:ind w:left="362" w:hanging="249"/>
              <w:jc w:val="both"/>
              <w:rPr>
                <w:rFonts w:eastAsia="Batang"/>
                <w:sz w:val="18"/>
                <w:szCs w:val="18"/>
                <w:lang w:val="en-GB"/>
              </w:rPr>
            </w:pPr>
            <w:r w:rsidRPr="00010B22">
              <w:rPr>
                <w:rFonts w:eastAsia="Batang"/>
                <w:sz w:val="18"/>
                <w:szCs w:val="18"/>
                <w:lang w:val="en-GB"/>
              </w:rPr>
              <w:t xml:space="preserve">For programmes or activities not focused on a particular element (e.g., </w:t>
            </w:r>
            <w:r>
              <w:rPr>
                <w:rFonts w:eastAsia="Batang"/>
                <w:sz w:val="18"/>
                <w:szCs w:val="18"/>
                <w:lang w:val="en-GB"/>
              </w:rPr>
              <w:t xml:space="preserve">the </w:t>
            </w:r>
            <w:r w:rsidRPr="00010B22">
              <w:rPr>
                <w:rFonts w:eastAsia="Batang"/>
                <w:sz w:val="18"/>
                <w:szCs w:val="18"/>
                <w:lang w:val="en-GB"/>
              </w:rPr>
              <w:t>preparation of inventories, strengthening of capacities, awareness</w:t>
            </w:r>
            <w:r>
              <w:rPr>
                <w:rFonts w:eastAsia="Batang"/>
                <w:sz w:val="18"/>
                <w:szCs w:val="18"/>
                <w:lang w:val="en-GB"/>
              </w:rPr>
              <w:t xml:space="preserve"> </w:t>
            </w:r>
            <w:r w:rsidRPr="00010B22">
              <w:rPr>
                <w:rFonts w:eastAsia="Batang"/>
                <w:sz w:val="18"/>
                <w:szCs w:val="18"/>
                <w:lang w:val="en-GB"/>
              </w:rPr>
              <w:t>raising, visibility), describe why these programmes or activities are necessary and what gaps exist in other</w:t>
            </w:r>
            <w:r>
              <w:rPr>
                <w:rFonts w:eastAsia="Batang"/>
                <w:sz w:val="18"/>
                <w:szCs w:val="18"/>
                <w:lang w:val="en-GB"/>
              </w:rPr>
              <w:t>,</w:t>
            </w:r>
            <w:r w:rsidRPr="00010B22">
              <w:rPr>
                <w:rFonts w:eastAsia="Batang"/>
                <w:sz w:val="18"/>
                <w:szCs w:val="18"/>
                <w:lang w:val="en-GB"/>
              </w:rPr>
              <w:t xml:space="preserve"> related programmes and activities.</w:t>
            </w:r>
          </w:p>
          <w:p w:rsidR="007E6D4F" w:rsidRPr="00010B22" w:rsidRDefault="007E6D4F" w:rsidP="007E0754">
            <w:pPr>
              <w:pStyle w:val="Word"/>
              <w:keepNext w:val="0"/>
              <w:spacing w:line="240" w:lineRule="auto"/>
              <w:rPr>
                <w:lang w:val="en-GB"/>
              </w:rPr>
            </w:pPr>
            <w:r w:rsidRPr="00010B22">
              <w:rPr>
                <w:rFonts w:eastAsia="Batang"/>
                <w:sz w:val="18"/>
                <w:szCs w:val="18"/>
                <w:lang w:val="en-GB"/>
              </w:rPr>
              <w:t>Not fewer than 750 or more than 1000 words</w:t>
            </w:r>
          </w:p>
        </w:tc>
      </w:tr>
      <w:tr w:rsidR="007E6D4F" w:rsidRPr="00010B22" w:rsidTr="00F23013">
        <w:trPr>
          <w:jc w:val="center"/>
        </w:trPr>
        <w:tc>
          <w:tcPr>
            <w:tcW w:w="9781" w:type="dxa"/>
            <w:tcBorders>
              <w:bottom w:val="single" w:sz="4" w:space="0" w:color="auto"/>
            </w:tcBorders>
            <w:tcMar>
              <w:top w:w="113" w:type="dxa"/>
              <w:left w:w="113" w:type="dxa"/>
              <w:bottom w:w="113" w:type="dxa"/>
              <w:right w:w="113" w:type="dxa"/>
            </w:tcMar>
          </w:tcPr>
          <w:p w:rsidR="007E6D4F" w:rsidRPr="003775E6" w:rsidRDefault="007E6D4F" w:rsidP="007E0754">
            <w:pPr>
              <w:pStyle w:val="formtext"/>
              <w:spacing w:before="0" w:after="120"/>
              <w:jc w:val="both"/>
              <w:rPr>
                <w:lang w:val="en-GB"/>
              </w:rPr>
            </w:pPr>
            <w:bookmarkStart w:id="14" w:name="Texte43"/>
            <w:r>
              <w:rPr>
                <w:lang w:val="en-GB"/>
              </w:rPr>
              <w:t>Eswatini</w:t>
            </w:r>
            <w:r w:rsidRPr="003775E6">
              <w:rPr>
                <w:lang w:val="en-GB"/>
              </w:rPr>
              <w:t xml:space="preserve"> is a country which is known for its rich and diverse cultural heritage. If this culture was well documented and publicized, the country could have been attracting more tourists, have more people employed and earn a decent living, and strengthen the national identity. In return, this would restore important attributes of human nature such as self-confidence and pride in being Swa</w:t>
            </w:r>
            <w:r>
              <w:rPr>
                <w:lang w:val="en-GB"/>
              </w:rPr>
              <w:t>t</w:t>
            </w:r>
            <w:r w:rsidRPr="003775E6">
              <w:rPr>
                <w:lang w:val="en-GB"/>
              </w:rPr>
              <w:t>i, which is crucial for participation in developmental programmes.</w:t>
            </w:r>
          </w:p>
          <w:p w:rsidR="007E6D4F" w:rsidRPr="003775E6" w:rsidRDefault="007E6D4F" w:rsidP="00F23013">
            <w:pPr>
              <w:pStyle w:val="formtext"/>
              <w:spacing w:before="120" w:after="120"/>
              <w:jc w:val="both"/>
              <w:rPr>
                <w:lang w:val="en-GB"/>
              </w:rPr>
            </w:pPr>
            <w:r w:rsidRPr="003775E6">
              <w:rPr>
                <w:lang w:val="en-GB"/>
              </w:rPr>
              <w:t xml:space="preserve"> </w:t>
            </w:r>
            <w:r>
              <w:rPr>
                <w:lang w:val="en-GB"/>
              </w:rPr>
              <w:t>Eswatini has tried to do an inventory with the assistance of UNESCO where communities  together with the implimenting institution ENTC have reearched and documented more that thirty elements. These elements have been uploaded on the SAICH database for Southern Africa. The three region of the country are well represented on the inventory except for the Shiselweni region. In all regions there are people chosen to spearhead ICH issues who are also members of the NICHC, however there is a need for these people to have members at a regional level to impliment the Convention and ensure that cultural elements are recorded and appropriate safeguarding measurers are applied to ensure viability.</w:t>
            </w:r>
          </w:p>
          <w:p w:rsidR="007E6D4F" w:rsidRPr="003775E6" w:rsidRDefault="007E6D4F" w:rsidP="00F23013">
            <w:pPr>
              <w:pStyle w:val="formtext"/>
              <w:spacing w:before="120" w:after="120"/>
              <w:jc w:val="both"/>
              <w:rPr>
                <w:lang w:val="en-GB"/>
              </w:rPr>
            </w:pPr>
            <w:r w:rsidRPr="003775E6">
              <w:rPr>
                <w:lang w:val="en-GB"/>
              </w:rPr>
              <w:t xml:space="preserve">With the increased influence of foreign cultures due to globalization, coupled with general lack of interest in cultural issues by most youths, some cultures are slowly being forgotten. There is, therefore, need to deliberately put efforts in order to safeguard </w:t>
            </w:r>
            <w:r>
              <w:rPr>
                <w:lang w:val="en-GB"/>
              </w:rPr>
              <w:t>Eswatini's</w:t>
            </w:r>
            <w:r w:rsidRPr="003775E6">
              <w:rPr>
                <w:lang w:val="en-GB"/>
              </w:rPr>
              <w:t xml:space="preserve"> cultural heritage. This project is aimed at raising awareness about the 2003 Convention and building the capacity of local communities for them to effectively participate in the safeguarding of the intangible cultural heritage. </w:t>
            </w:r>
          </w:p>
          <w:p w:rsidR="007E6D4F" w:rsidRPr="003775E6" w:rsidRDefault="007E6D4F" w:rsidP="00F23013">
            <w:pPr>
              <w:pStyle w:val="formtext"/>
              <w:spacing w:before="120" w:after="120"/>
              <w:jc w:val="both"/>
              <w:rPr>
                <w:lang w:val="en-GB"/>
              </w:rPr>
            </w:pPr>
            <w:r w:rsidRPr="003775E6">
              <w:rPr>
                <w:lang w:val="en-GB"/>
              </w:rPr>
              <w:t>Clear guidance is required at national level with regard to identifying and documenting intangible cultural heritage given the diverse forms through which ICH manifests itself. Furthermore, there is a tendency of dominant groups to impose their own view of culture at the expense of minority groups despite the fact that there is no particular culture, which is superior to the other.</w:t>
            </w:r>
          </w:p>
          <w:p w:rsidR="007E6D4F" w:rsidRPr="003775E6" w:rsidRDefault="007E6D4F" w:rsidP="00F23013">
            <w:pPr>
              <w:pStyle w:val="formtext"/>
              <w:spacing w:before="120" w:after="120"/>
              <w:jc w:val="both"/>
              <w:rPr>
                <w:lang w:val="en-GB"/>
              </w:rPr>
            </w:pPr>
            <w:r w:rsidRPr="003775E6">
              <w:rPr>
                <w:lang w:val="en-GB"/>
              </w:rPr>
              <w:t xml:space="preserve">As part of safeguarding </w:t>
            </w:r>
            <w:r>
              <w:rPr>
                <w:lang w:val="en-GB"/>
              </w:rPr>
              <w:t>Eswatini's</w:t>
            </w:r>
            <w:r w:rsidRPr="003775E6">
              <w:rPr>
                <w:lang w:val="en-GB"/>
              </w:rPr>
              <w:t xml:space="preserve"> cultural heritage, this project intends to inventory ICH elements in Shiselweni Region. In 2015 a request was sent to </w:t>
            </w:r>
            <w:r>
              <w:rPr>
                <w:lang w:val="en-GB"/>
              </w:rPr>
              <w:t>Eswatini</w:t>
            </w:r>
            <w:r w:rsidRPr="003775E6">
              <w:rPr>
                <w:lang w:val="en-GB"/>
              </w:rPr>
              <w:t xml:space="preserve"> National Trust Commission (SNTC) by the village heads from Shiselweni Region led by the Principal Chief to document their ICH. This followed a similar exercise that was conducted in Mhlumeni and Sitsatsaweni in Lubombo Region during the third phase of the Flanders sponsored project on Strengthening National Capacities for implementing the 2003 Convention for the Safeguarding of the Intangible Cultural Heritage in 2014.</w:t>
            </w:r>
          </w:p>
          <w:p w:rsidR="007E6D4F" w:rsidRDefault="007E6D4F" w:rsidP="00F23013">
            <w:pPr>
              <w:pStyle w:val="formtext"/>
              <w:spacing w:before="120" w:after="120"/>
              <w:jc w:val="both"/>
              <w:rPr>
                <w:lang w:val="en-GB"/>
              </w:rPr>
            </w:pPr>
            <w:r w:rsidRPr="003775E6">
              <w:rPr>
                <w:lang w:val="en-GB"/>
              </w:rPr>
              <w:t xml:space="preserve">SNTC established the first inventory of ICH in 2010 following the exercise conducted in Hhohho Region by the Ntfonjeni Community. Other inventories were conducted in 2012 and 2014 in Malindza in Manzini Region also with support from the Flanders Government through UNESCO. Therefore, this project will allow for the inventorying of ICH elements in other areas such as Shiselweni Region which was not previously covered. </w:t>
            </w:r>
          </w:p>
          <w:p w:rsidR="007E6D4F" w:rsidRPr="003775E6" w:rsidRDefault="007E6D4F" w:rsidP="00F23013">
            <w:pPr>
              <w:pStyle w:val="formtext"/>
              <w:spacing w:before="120" w:after="120"/>
              <w:jc w:val="both"/>
              <w:rPr>
                <w:lang w:val="en-GB"/>
              </w:rPr>
            </w:pPr>
            <w:r>
              <w:rPr>
                <w:lang w:val="en-GB"/>
              </w:rPr>
              <w:lastRenderedPageBreak/>
              <w:t>The Shiselweni region is one of the regions in the country facing serious problems of safegurding the Swati ICH present in their communities. The project, during the different workshops will try, with the participation of the communities to figure out the best safaegurding measurers that can be used in protecting ICH in the region. Such efforts will help revitalise some ICH elements that are already lost in the region as well as maintain and enhance those that are currently practiced. Some elements like skills and knowledge will be shared as a safegurding measure for some elements.</w:t>
            </w:r>
          </w:p>
          <w:p w:rsidR="007E6D4F" w:rsidRPr="003775E6" w:rsidRDefault="007E6D4F" w:rsidP="00F23013">
            <w:pPr>
              <w:pStyle w:val="formtext"/>
              <w:spacing w:before="120" w:after="120"/>
              <w:jc w:val="both"/>
              <w:rPr>
                <w:lang w:val="en-GB"/>
              </w:rPr>
            </w:pPr>
            <w:r w:rsidRPr="003775E6">
              <w:rPr>
                <w:lang w:val="en-GB"/>
              </w:rPr>
              <w:t xml:space="preserve">As regards to the delivery of the project, Swaziland has two experts, namely: Ms Rosemary Andrade-Dlamini and Ms. Temahlubi Dudu Nkambule who both work for </w:t>
            </w:r>
            <w:r>
              <w:rPr>
                <w:lang w:val="en-GB"/>
              </w:rPr>
              <w:t>E</w:t>
            </w:r>
            <w:r w:rsidRPr="003775E6">
              <w:rPr>
                <w:lang w:val="en-GB"/>
              </w:rPr>
              <w:t xml:space="preserve">NTC and were trained in community-based inventorying of ICH by UNESCO. Ms. Temahlubi Dudu Nkambule will coordinate the project at national level. However, the project will also engage the services of a regional ICH expert Mr. Lovemore Mazibuko from Malawi, who will oversee the delivery of the training component of the project. Apart from the two local experts and the regional trainer, the project will also engage two youths who were trained in 2014 during the workshop on Training of Trainers which was conducted in Magadzavane, Lubombo Region within the framework of the project on “Strengthening Sub-Regional Cooperation and National Capacities in Seven Southern African Countries for the Implementing the 2003 Convention for the safeguarding of ICH. </w:t>
            </w:r>
          </w:p>
          <w:p w:rsidR="007E6D4F" w:rsidRPr="003775E6" w:rsidRDefault="007E6D4F" w:rsidP="00F23013">
            <w:pPr>
              <w:pStyle w:val="formtext"/>
              <w:spacing w:before="120" w:after="120"/>
              <w:jc w:val="both"/>
              <w:rPr>
                <w:lang w:val="en-GB"/>
              </w:rPr>
            </w:pPr>
            <w:r w:rsidRPr="003775E6">
              <w:rPr>
                <w:lang w:val="en-GB"/>
              </w:rPr>
              <w:t xml:space="preserve">In total 14 community members have been earmarked for training in community-based inventorying of ICH under this project. Since Shiselweni Region is divided into 14 zones known as tinkhundla, each tinkhundla will contribute one member to undergo the training. In addition, there will also be 6 cultural officers from the </w:t>
            </w:r>
            <w:r>
              <w:rPr>
                <w:lang w:val="en-GB"/>
              </w:rPr>
              <w:t>E</w:t>
            </w:r>
            <w:r w:rsidRPr="003775E6">
              <w:rPr>
                <w:lang w:val="en-GB"/>
              </w:rPr>
              <w:t>NTC who will participate in the exercise and 2 of them will be regional cultural officers.</w:t>
            </w:r>
          </w:p>
          <w:p w:rsidR="007E6D4F" w:rsidRPr="003775E6" w:rsidRDefault="007E6D4F" w:rsidP="00F23013">
            <w:pPr>
              <w:pStyle w:val="formtext"/>
              <w:spacing w:before="120" w:after="120"/>
              <w:jc w:val="both"/>
              <w:rPr>
                <w:lang w:val="en-GB"/>
              </w:rPr>
            </w:pPr>
            <w:r w:rsidRPr="003775E6">
              <w:rPr>
                <w:lang w:val="en-GB"/>
              </w:rPr>
              <w:t>The choice of the community to implement this project was made by the local chiefs themselves. Article 15 of the 2003 Convention states that each State Party shall endeavour to ensure the widest possible participation of communities, groups and, where appropriate, individuals that create, maintain and transmit such heritage, and to involve them actively in its management. In this project, apart from requesting for the project, local leaders (chiefs) will be involved in the selection of participants to undergo inventory exercise while communities, custodians and practitioners will be involved in the identification and documentation of ICH elements.</w:t>
            </w:r>
          </w:p>
          <w:p w:rsidR="007E6D4F" w:rsidRPr="00010B22" w:rsidRDefault="007E6D4F" w:rsidP="007E0754">
            <w:pPr>
              <w:pStyle w:val="formtext"/>
              <w:spacing w:before="120" w:after="0" w:line="240" w:lineRule="auto"/>
              <w:jc w:val="both"/>
              <w:rPr>
                <w:lang w:val="en-GB"/>
              </w:rPr>
            </w:pPr>
            <w:r w:rsidRPr="003775E6">
              <w:rPr>
                <w:lang w:val="en-GB"/>
              </w:rPr>
              <w:t>The 2003 UNESCO Convention for the Safeguarding of the Intangible Cultural Heritage divides the ICH elements into five main domains, namely: oral traditions and expressions; performing arts; social practices, rituals and festive events; knowledge and practices concerning the nature and the universe; and traditional craftsmanship. The inventorying and assessment of ICH elements in Shiselweni Region intends to reflect on all these five domains. In order to carry out the exercise, relevant equipment and technical expertise is needed for implementing the task. The budget has included the procurement of such equipment where necessary.</w:t>
            </w:r>
            <w:bookmarkEnd w:id="14"/>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jc w:val="left"/>
              <w:rPr>
                <w:rFonts w:cs="Arial"/>
                <w:szCs w:val="22"/>
                <w:lang w:val="en-GB"/>
              </w:rPr>
            </w:pPr>
            <w:r w:rsidRPr="00010B22">
              <w:rPr>
                <w:rFonts w:eastAsia="SimSun" w:cs="Arial"/>
                <w:bCs/>
                <w:smallCaps w:val="0"/>
                <w:szCs w:val="22"/>
                <w:lang w:val="en-GB"/>
              </w:rPr>
              <w:lastRenderedPageBreak/>
              <w:t>Objectives and expected results</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7E0754">
            <w:pPr>
              <w:spacing w:before="120"/>
              <w:ind w:left="113" w:right="113"/>
              <w:jc w:val="both"/>
              <w:rPr>
                <w:rFonts w:eastAsia="Batang" w:cs="Arial"/>
                <w:i/>
                <w:iCs/>
                <w:sz w:val="18"/>
                <w:szCs w:val="18"/>
                <w:lang w:val="en-GB"/>
              </w:rPr>
            </w:pPr>
            <w:r w:rsidRPr="00010B22">
              <w:rPr>
                <w:rFonts w:eastAsia="Batang" w:cs="Arial"/>
                <w:i/>
                <w:iCs/>
                <w:sz w:val="18"/>
                <w:szCs w:val="18"/>
                <w:lang w:val="en-GB"/>
              </w:rPr>
              <w:t>Identify</w:t>
            </w:r>
            <w:r>
              <w:rPr>
                <w:rFonts w:eastAsia="Batang" w:cs="Arial"/>
                <w:i/>
                <w:iCs/>
                <w:sz w:val="18"/>
                <w:szCs w:val="18"/>
                <w:lang w:val="en-GB"/>
              </w:rPr>
              <w:t>,</w:t>
            </w:r>
            <w:r w:rsidRPr="00010B22">
              <w:rPr>
                <w:rFonts w:eastAsia="Batang" w:cs="Arial"/>
                <w:i/>
                <w:iCs/>
                <w:sz w:val="18"/>
                <w:szCs w:val="18"/>
                <w:lang w:val="en-GB"/>
              </w:rPr>
              <w:t xml:space="preserve"> in terms </w:t>
            </w:r>
            <w:r>
              <w:rPr>
                <w:rFonts w:eastAsia="Batang" w:cs="Arial"/>
                <w:i/>
                <w:iCs/>
                <w:sz w:val="18"/>
                <w:szCs w:val="18"/>
                <w:lang w:val="en-GB"/>
              </w:rPr>
              <w:t xml:space="preserve">that are </w:t>
            </w:r>
            <w:r w:rsidRPr="00010B22">
              <w:rPr>
                <w:rFonts w:eastAsia="Batang" w:cs="Arial"/>
                <w:i/>
                <w:iCs/>
                <w:sz w:val="18"/>
                <w:szCs w:val="18"/>
                <w:lang w:val="en-GB"/>
              </w:rPr>
              <w:t>as clear and measurable as possible:</w:t>
            </w:r>
            <w:r>
              <w:rPr>
                <w:rFonts w:eastAsia="Batang" w:cs="Arial"/>
                <w:i/>
                <w:iCs/>
                <w:sz w:val="18"/>
                <w:szCs w:val="18"/>
                <w:lang w:val="en-GB"/>
              </w:rPr>
              <w:t xml:space="preserve"> </w:t>
            </w:r>
            <w:r w:rsidRPr="00010B22">
              <w:rPr>
                <w:rFonts w:eastAsia="Batang" w:cs="Arial"/>
                <w:i/>
                <w:iCs/>
                <w:sz w:val="18"/>
                <w:szCs w:val="18"/>
                <w:lang w:val="en-GB"/>
              </w:rPr>
              <w:t xml:space="preserve">(i) what </w:t>
            </w:r>
            <w:r>
              <w:rPr>
                <w:rFonts w:eastAsia="Batang" w:cs="Arial"/>
                <w:i/>
                <w:iCs/>
                <w:sz w:val="18"/>
                <w:szCs w:val="18"/>
                <w:lang w:val="en-GB"/>
              </w:rPr>
              <w:t>medium</w:t>
            </w:r>
            <w:r w:rsidRPr="00010B22">
              <w:rPr>
                <w:rFonts w:eastAsia="Batang" w:cs="Arial"/>
                <w:i/>
                <w:iCs/>
                <w:sz w:val="18"/>
                <w:szCs w:val="18"/>
                <w:lang w:val="en-GB"/>
              </w:rPr>
              <w:t xml:space="preserve">-term effects would be </w:t>
            </w:r>
            <w:r>
              <w:rPr>
                <w:rFonts w:eastAsia="Batang" w:cs="Arial"/>
                <w:i/>
                <w:iCs/>
                <w:sz w:val="18"/>
                <w:szCs w:val="18"/>
                <w:lang w:val="en-GB"/>
              </w:rPr>
              <w:t>achieved</w:t>
            </w:r>
            <w:r w:rsidRPr="00010B22">
              <w:rPr>
                <w:rFonts w:eastAsia="Batang" w:cs="Arial"/>
                <w:i/>
                <w:iCs/>
                <w:sz w:val="18"/>
                <w:szCs w:val="18"/>
                <w:lang w:val="en-GB"/>
              </w:rPr>
              <w:t xml:space="preserve"> by the implementation of the project (objectives) and (ii) what kind of positive impacts and concrete accomplishments would be seen after implementing the proposed project (expected results). Both need to be spelled out in detail and linked to the information included under </w:t>
            </w:r>
            <w:r>
              <w:rPr>
                <w:rFonts w:eastAsia="Batang" w:cs="Arial"/>
                <w:i/>
                <w:iCs/>
                <w:sz w:val="18"/>
                <w:szCs w:val="18"/>
                <w:lang w:val="en-GB"/>
              </w:rPr>
              <w:t>section</w:t>
            </w:r>
            <w:r w:rsidRPr="00010B22">
              <w:rPr>
                <w:rFonts w:eastAsia="Batang" w:cs="Arial"/>
                <w:i/>
                <w:iCs/>
                <w:sz w:val="18"/>
                <w:szCs w:val="18"/>
                <w:lang w:val="en-GB"/>
              </w:rPr>
              <w:t xml:space="preserve"> 1</w:t>
            </w:r>
            <w:r>
              <w:rPr>
                <w:rFonts w:eastAsia="Batang" w:cs="Arial"/>
                <w:i/>
                <w:iCs/>
                <w:sz w:val="18"/>
                <w:szCs w:val="18"/>
                <w:lang w:val="en-GB"/>
              </w:rPr>
              <w:t>5</w:t>
            </w:r>
            <w:r w:rsidRPr="00010B22">
              <w:rPr>
                <w:rFonts w:eastAsia="Batang" w:cs="Arial"/>
                <w:i/>
                <w:iCs/>
                <w:sz w:val="18"/>
                <w:szCs w:val="18"/>
                <w:lang w:val="en-GB"/>
              </w:rPr>
              <w:t xml:space="preserve"> below (Activities).</w:t>
            </w:r>
          </w:p>
          <w:p w:rsidR="007E6D4F" w:rsidRPr="00010B22" w:rsidRDefault="007E6D4F" w:rsidP="007E0754">
            <w:pPr>
              <w:pStyle w:val="Info03"/>
              <w:keepNext w:val="0"/>
              <w:spacing w:line="240" w:lineRule="auto"/>
              <w:jc w:val="right"/>
              <w:rPr>
                <w:szCs w:val="20"/>
                <w:lang w:val="en-GB"/>
              </w:rPr>
            </w:pPr>
            <w:r w:rsidRPr="00010B22">
              <w:rPr>
                <w:rFonts w:eastAsia="Batang"/>
                <w:sz w:val="18"/>
                <w:szCs w:val="18"/>
                <w:lang w:val="en-GB"/>
              </w:rPr>
              <w:t>Not fewer than 100 or more than 300 words</w:t>
            </w:r>
          </w:p>
        </w:tc>
      </w:tr>
      <w:tr w:rsidR="007E6D4F" w:rsidRPr="00010B22" w:rsidTr="00F23013">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E6D4F" w:rsidRPr="003775E6" w:rsidRDefault="007E6D4F" w:rsidP="007E0754">
            <w:pPr>
              <w:pStyle w:val="formtext"/>
              <w:spacing w:before="0" w:after="120"/>
              <w:jc w:val="both"/>
              <w:rPr>
                <w:lang w:val="en-GB"/>
              </w:rPr>
            </w:pPr>
            <w:bookmarkStart w:id="15" w:name="Texte44"/>
            <w:r w:rsidRPr="003775E6">
              <w:rPr>
                <w:lang w:val="en-GB"/>
              </w:rPr>
              <w:t xml:space="preserve">The project will achieve the following objectives and expected results: </w:t>
            </w:r>
          </w:p>
          <w:p w:rsidR="007E6D4F" w:rsidRPr="003775E6" w:rsidRDefault="007E6D4F" w:rsidP="00F23013">
            <w:pPr>
              <w:pStyle w:val="formtext"/>
              <w:spacing w:before="120" w:after="120"/>
              <w:jc w:val="both"/>
              <w:rPr>
                <w:lang w:val="en-GB"/>
              </w:rPr>
            </w:pPr>
            <w:r w:rsidRPr="003775E6">
              <w:rPr>
                <w:lang w:val="en-GB"/>
              </w:rPr>
              <w:t>Objective 1: To raise awareness among stakeholders about intangible cultural heritage, measures and mechanisms for safeguarding ICH, the 2003 Convention, and the importance of ICH in society.</w:t>
            </w:r>
          </w:p>
          <w:p w:rsidR="007E6D4F" w:rsidRPr="003775E6" w:rsidRDefault="007E6D4F" w:rsidP="00F23013">
            <w:pPr>
              <w:pStyle w:val="formtext"/>
              <w:spacing w:before="120" w:after="120"/>
              <w:jc w:val="both"/>
              <w:rPr>
                <w:lang w:val="en-GB"/>
              </w:rPr>
            </w:pPr>
            <w:r w:rsidRPr="003775E6">
              <w:rPr>
                <w:lang w:val="en-GB"/>
              </w:rPr>
              <w:t>Results:</w:t>
            </w:r>
          </w:p>
          <w:p w:rsidR="007E6D4F" w:rsidRPr="003775E6" w:rsidRDefault="007E0754" w:rsidP="00F23013">
            <w:pPr>
              <w:pStyle w:val="formtext"/>
              <w:spacing w:before="120" w:after="120"/>
              <w:jc w:val="both"/>
              <w:rPr>
                <w:lang w:val="en-GB"/>
              </w:rPr>
            </w:pPr>
            <w:r>
              <w:rPr>
                <w:lang w:val="en-GB"/>
              </w:rPr>
              <w:t xml:space="preserve">- </w:t>
            </w:r>
            <w:r w:rsidR="007E6D4F" w:rsidRPr="003775E6">
              <w:rPr>
                <w:lang w:val="en-GB"/>
              </w:rPr>
              <w:t>Stakeholders’ i.e. Local leaders (Chiefs), Members of Parliament, officials from the Regional Administrator’s Office, National Intangible Cultural Heritage Committee (NICHC), members of the press are aware of intangible cultural heritage, the importance of ICH in society, measures and mechanisms for safeguarding the ICH, and the 2003 Convention.</w:t>
            </w:r>
          </w:p>
          <w:p w:rsidR="007E6D4F" w:rsidRPr="003775E6" w:rsidRDefault="007E6D4F" w:rsidP="00F23013">
            <w:pPr>
              <w:pStyle w:val="formtext"/>
              <w:spacing w:before="120" w:after="120"/>
              <w:jc w:val="both"/>
              <w:rPr>
                <w:lang w:val="en-GB"/>
              </w:rPr>
            </w:pPr>
            <w:r w:rsidRPr="003775E6">
              <w:rPr>
                <w:lang w:val="en-GB"/>
              </w:rPr>
              <w:t xml:space="preserve">Objective 2: To build the capacity of communities in conducting community-based inventorying of ICH </w:t>
            </w:r>
          </w:p>
          <w:p w:rsidR="007E6D4F" w:rsidRPr="003775E6" w:rsidRDefault="007E6D4F" w:rsidP="00F23013">
            <w:pPr>
              <w:pStyle w:val="formtext"/>
              <w:spacing w:before="120" w:after="120"/>
              <w:jc w:val="both"/>
              <w:rPr>
                <w:lang w:val="en-GB"/>
              </w:rPr>
            </w:pPr>
            <w:r w:rsidRPr="003775E6">
              <w:rPr>
                <w:lang w:val="en-GB"/>
              </w:rPr>
              <w:lastRenderedPageBreak/>
              <w:t xml:space="preserve">Results: </w:t>
            </w:r>
          </w:p>
          <w:p w:rsidR="007E6D4F" w:rsidRPr="003775E6" w:rsidRDefault="007E0754" w:rsidP="00F23013">
            <w:pPr>
              <w:pStyle w:val="formtext"/>
              <w:spacing w:before="120" w:after="120"/>
              <w:jc w:val="both"/>
              <w:rPr>
                <w:lang w:val="en-GB"/>
              </w:rPr>
            </w:pPr>
            <w:r>
              <w:rPr>
                <w:lang w:val="en-GB"/>
              </w:rPr>
              <w:t xml:space="preserve">- </w:t>
            </w:r>
            <w:r w:rsidR="007E6D4F" w:rsidRPr="003775E6">
              <w:rPr>
                <w:lang w:val="en-GB"/>
              </w:rPr>
              <w:t>One workshop on community-based inventorying of ICH conducted for community members in Shiselweni Region</w:t>
            </w:r>
          </w:p>
          <w:p w:rsidR="007E6D4F" w:rsidRPr="003775E6" w:rsidRDefault="007E0754" w:rsidP="00F23013">
            <w:pPr>
              <w:pStyle w:val="formtext"/>
              <w:spacing w:before="120" w:after="120"/>
              <w:jc w:val="both"/>
              <w:rPr>
                <w:lang w:val="en-GB"/>
              </w:rPr>
            </w:pPr>
            <w:r>
              <w:rPr>
                <w:lang w:val="en-GB"/>
              </w:rPr>
              <w:t xml:space="preserve">- </w:t>
            </w:r>
            <w:r w:rsidR="007E6D4F" w:rsidRPr="003775E6">
              <w:rPr>
                <w:lang w:val="en-GB"/>
              </w:rPr>
              <w:t>14 community members (7 males and 7 females) and 6 cultural officers trained in community-based inventorying of ICH. This will ensure sustainability of the project as the community together with regional cultural officers will be able to continue with the inventory exercise well after the project is completed.</w:t>
            </w:r>
          </w:p>
          <w:p w:rsidR="007E6D4F" w:rsidRPr="003775E6" w:rsidRDefault="007E6D4F" w:rsidP="00F23013">
            <w:pPr>
              <w:pStyle w:val="formtext"/>
              <w:spacing w:before="120" w:after="120"/>
              <w:jc w:val="both"/>
              <w:rPr>
                <w:lang w:val="en-GB"/>
              </w:rPr>
            </w:pPr>
            <w:r w:rsidRPr="003775E6">
              <w:rPr>
                <w:lang w:val="en-GB"/>
              </w:rPr>
              <w:t xml:space="preserve">Objective 3: To </w:t>
            </w:r>
            <w:r>
              <w:rPr>
                <w:lang w:val="en-GB"/>
              </w:rPr>
              <w:t xml:space="preserve">document and create a conducive environment for the long-term </w:t>
            </w:r>
            <w:r w:rsidRPr="003775E6">
              <w:rPr>
                <w:lang w:val="en-GB"/>
              </w:rPr>
              <w:t>document</w:t>
            </w:r>
            <w:r>
              <w:rPr>
                <w:lang w:val="en-GB"/>
              </w:rPr>
              <w:t>ation</w:t>
            </w:r>
            <w:r w:rsidRPr="003775E6">
              <w:rPr>
                <w:lang w:val="en-GB"/>
              </w:rPr>
              <w:t xml:space="preserve">, through field research, </w:t>
            </w:r>
            <w:r>
              <w:rPr>
                <w:lang w:val="en-GB"/>
              </w:rPr>
              <w:t xml:space="preserve">of </w:t>
            </w:r>
            <w:r w:rsidRPr="003775E6">
              <w:rPr>
                <w:lang w:val="en-GB"/>
              </w:rPr>
              <w:t>ICH elements in Shiselweni Region</w:t>
            </w:r>
            <w:r>
              <w:rPr>
                <w:lang w:val="en-GB"/>
              </w:rPr>
              <w:t xml:space="preserve">  even after the project period</w:t>
            </w:r>
            <w:r w:rsidRPr="003775E6">
              <w:rPr>
                <w:lang w:val="en-GB"/>
              </w:rPr>
              <w:t xml:space="preserve">. </w:t>
            </w:r>
          </w:p>
          <w:p w:rsidR="007E6D4F" w:rsidRPr="003775E6" w:rsidRDefault="007E6D4F" w:rsidP="00F23013">
            <w:pPr>
              <w:pStyle w:val="formtext"/>
              <w:spacing w:before="120" w:after="120"/>
              <w:jc w:val="both"/>
              <w:rPr>
                <w:lang w:val="en-GB"/>
              </w:rPr>
            </w:pPr>
            <w:r w:rsidRPr="003775E6">
              <w:rPr>
                <w:lang w:val="en-GB"/>
              </w:rPr>
              <w:t xml:space="preserve">Results: </w:t>
            </w:r>
          </w:p>
          <w:p w:rsidR="007E6D4F" w:rsidRPr="003775E6" w:rsidRDefault="007E0754" w:rsidP="00F23013">
            <w:pPr>
              <w:pStyle w:val="formtext"/>
              <w:spacing w:before="120" w:after="120"/>
              <w:jc w:val="both"/>
              <w:rPr>
                <w:lang w:val="en-GB"/>
              </w:rPr>
            </w:pPr>
            <w:r>
              <w:rPr>
                <w:lang w:val="en-GB"/>
              </w:rPr>
              <w:t xml:space="preserve">- </w:t>
            </w:r>
            <w:r w:rsidR="007E6D4F" w:rsidRPr="003775E6">
              <w:rPr>
                <w:lang w:val="en-GB"/>
              </w:rPr>
              <w:t>A minimum of 30 ICH elements in Shiselweni region identified and inventoried using recorded interviews and video sessions</w:t>
            </w:r>
            <w:r w:rsidR="007E6D4F">
              <w:rPr>
                <w:lang w:val="en-GB"/>
              </w:rPr>
              <w:t xml:space="preserve"> with the help of community members who will inturn gain skills for documenting ICH. Ttheir participation will help raise awareness on the importance of ICH thereby ennsuring sustainability of ICH safeguarding efforts beyong project lifespan</w:t>
            </w:r>
            <w:r w:rsidR="007E6D4F" w:rsidRPr="003775E6">
              <w:rPr>
                <w:lang w:val="en-GB"/>
              </w:rPr>
              <w:t xml:space="preserve">. </w:t>
            </w:r>
            <w:r w:rsidR="007E6D4F">
              <w:rPr>
                <w:lang w:val="en-GB"/>
              </w:rPr>
              <w:t>The 30 elements are expected to be covered during the course of the project, however the project would just kickstart the process of documentation which will be ongoing and longterm even after the project period has elapsed.</w:t>
            </w:r>
          </w:p>
          <w:p w:rsidR="007E6D4F" w:rsidRPr="003775E6" w:rsidRDefault="007E6D4F" w:rsidP="00F23013">
            <w:pPr>
              <w:pStyle w:val="formtext"/>
              <w:spacing w:before="120" w:after="120"/>
              <w:jc w:val="both"/>
              <w:rPr>
                <w:lang w:val="en-GB"/>
              </w:rPr>
            </w:pPr>
            <w:r w:rsidRPr="003775E6">
              <w:rPr>
                <w:lang w:val="en-GB"/>
              </w:rPr>
              <w:t xml:space="preserve">Objective 4: To publish </w:t>
            </w:r>
            <w:r>
              <w:rPr>
                <w:lang w:val="en-GB"/>
              </w:rPr>
              <w:t>an</w:t>
            </w:r>
            <w:r w:rsidRPr="003775E6">
              <w:rPr>
                <w:lang w:val="en-GB"/>
              </w:rPr>
              <w:t xml:space="preserve"> inventory of ICH elements</w:t>
            </w:r>
            <w:r>
              <w:rPr>
                <w:lang w:val="en-GB"/>
              </w:rPr>
              <w:t xml:space="preserve"> in the Shiselweni region</w:t>
            </w:r>
          </w:p>
          <w:p w:rsidR="007E6D4F" w:rsidRPr="003775E6" w:rsidRDefault="007E6D4F" w:rsidP="00F23013">
            <w:pPr>
              <w:pStyle w:val="formtext"/>
              <w:spacing w:before="120" w:after="120"/>
              <w:jc w:val="both"/>
              <w:rPr>
                <w:lang w:val="en-GB"/>
              </w:rPr>
            </w:pPr>
            <w:r w:rsidRPr="003775E6">
              <w:rPr>
                <w:lang w:val="en-GB"/>
              </w:rPr>
              <w:t xml:space="preserve">Results: </w:t>
            </w:r>
          </w:p>
          <w:p w:rsidR="007E6D4F" w:rsidRPr="00010B22" w:rsidRDefault="007E0754" w:rsidP="007E0754">
            <w:pPr>
              <w:pStyle w:val="formtext"/>
              <w:spacing w:before="120" w:after="0"/>
              <w:jc w:val="both"/>
              <w:rPr>
                <w:rFonts w:cs="Arial"/>
                <w:b/>
                <w:bCs/>
                <w:lang w:val="en-GB"/>
              </w:rPr>
            </w:pPr>
            <w:r>
              <w:rPr>
                <w:lang w:val="en-GB"/>
              </w:rPr>
              <w:t xml:space="preserve">- </w:t>
            </w:r>
            <w:r w:rsidR="007E6D4F" w:rsidRPr="003775E6">
              <w:rPr>
                <w:lang w:val="en-GB"/>
              </w:rPr>
              <w:t>Twenty (20) printed copies and on-line publication of ICH elements of Shiselweni region</w:t>
            </w:r>
            <w:r w:rsidR="007E6D4F" w:rsidRPr="00CA53E0">
              <w:rPr>
                <w:lang w:val="en-GB"/>
              </w:rPr>
              <w:t xml:space="preserve"> established, which will form part of the national inventory of ICH to be made accessible to various stakeholders, including educational institutions who will use the information for education purposes and further research thereby contributing to the safeguarding of the nation’s ICH in the long run. This is in line with the Government development agenda as contained in Chapter</w:t>
            </w:r>
            <w:r w:rsidR="007E6D4F">
              <w:rPr>
                <w:lang w:val="en-GB"/>
              </w:rPr>
              <w:t xml:space="preserve"> 4.7.4 </w:t>
            </w:r>
            <w:r w:rsidR="007E6D4F" w:rsidRPr="00CA53E0">
              <w:rPr>
                <w:lang w:val="en-GB"/>
              </w:rPr>
              <w:t xml:space="preserve">of Eswatini </w:t>
            </w:r>
            <w:r w:rsidR="007E6D4F">
              <w:rPr>
                <w:lang w:val="en-GB"/>
              </w:rPr>
              <w:t xml:space="preserve">National </w:t>
            </w:r>
            <w:r w:rsidR="007E6D4F" w:rsidRPr="00CA53E0">
              <w:rPr>
                <w:lang w:val="en-GB"/>
              </w:rPr>
              <w:t>Development Strategy</w:t>
            </w:r>
            <w:r w:rsidR="007E6D4F">
              <w:rPr>
                <w:lang w:val="en-GB"/>
              </w:rPr>
              <w:t xml:space="preserve"> (NDS) </w:t>
            </w:r>
            <w:r w:rsidR="007E6D4F" w:rsidRPr="00CA53E0">
              <w:rPr>
                <w:lang w:val="en-GB"/>
              </w:rPr>
              <w:t>where it states tha</w:t>
            </w:r>
            <w:r w:rsidR="007E6D4F">
              <w:rPr>
                <w:lang w:val="en-GB"/>
              </w:rPr>
              <w:t>t there must be strategies in place appropriate for raising a degree of cultural awareness and introducing synamism in cultural practices. The NDS stated that activities that promote culture must be i</w:t>
            </w:r>
            <w:r w:rsidR="007E6D4F" w:rsidRPr="000D5354">
              <w:rPr>
                <w:lang w:val="en-GB"/>
              </w:rPr>
              <w:t>ncorporate</w:t>
            </w:r>
            <w:r w:rsidR="007E6D4F">
              <w:rPr>
                <w:lang w:val="en-GB"/>
              </w:rPr>
              <w:t>d into</w:t>
            </w:r>
            <w:r w:rsidR="007E6D4F" w:rsidRPr="000D5354">
              <w:rPr>
                <w:lang w:val="en-GB"/>
              </w:rPr>
              <w:t xml:space="preserve"> the educational curriculum.</w:t>
            </w:r>
            <w:r w:rsidR="007E6D4F">
              <w:rPr>
                <w:lang w:val="en-GB"/>
              </w:rPr>
              <w:t xml:space="preserve"> and also m</w:t>
            </w:r>
            <w:r w:rsidR="007E6D4F" w:rsidRPr="000D5354">
              <w:rPr>
                <w:lang w:val="en-GB"/>
              </w:rPr>
              <w:t>aintain and encourage traditional institutional structures and cultural activities that</w:t>
            </w:r>
            <w:r w:rsidR="007E6D4F">
              <w:rPr>
                <w:lang w:val="en-GB"/>
              </w:rPr>
              <w:t xml:space="preserve"> </w:t>
            </w:r>
            <w:r w:rsidR="007E6D4F" w:rsidRPr="000D5354">
              <w:rPr>
                <w:lang w:val="en-GB"/>
              </w:rPr>
              <w:t>promote Swa</w:t>
            </w:r>
            <w:r w:rsidR="007E6D4F">
              <w:rPr>
                <w:lang w:val="en-GB"/>
              </w:rPr>
              <w:t>t</w:t>
            </w:r>
            <w:r w:rsidR="007E6D4F" w:rsidRPr="000D5354">
              <w:rPr>
                <w:lang w:val="en-GB"/>
              </w:rPr>
              <w:t>i cultural values.</w:t>
            </w:r>
            <w:r w:rsidR="007E6D4F">
              <w:rPr>
                <w:lang w:val="en-GB"/>
              </w:rPr>
              <w:t xml:space="preserve">  This project will therefore contribute to the National Strategy goals hence continuity is guaranteed.</w:t>
            </w:r>
            <w:bookmarkEnd w:id="15"/>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ind w:left="470" w:hanging="357"/>
              <w:jc w:val="left"/>
              <w:rPr>
                <w:rFonts w:cs="Arial"/>
                <w:szCs w:val="22"/>
                <w:lang w:val="en-GB"/>
              </w:rPr>
            </w:pPr>
            <w:r w:rsidRPr="00010B22">
              <w:rPr>
                <w:rFonts w:eastAsia="SimSun" w:cs="Arial"/>
                <w:bCs/>
                <w:smallCaps w:val="0"/>
                <w:szCs w:val="22"/>
                <w:lang w:val="en-GB"/>
              </w:rPr>
              <w:lastRenderedPageBreak/>
              <w:t>Activities</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Info03"/>
              <w:keepNext w:val="0"/>
              <w:spacing w:before="120" w:line="240" w:lineRule="auto"/>
              <w:rPr>
                <w:rFonts w:eastAsia="Batang"/>
                <w:sz w:val="18"/>
                <w:szCs w:val="18"/>
                <w:lang w:val="en-GB"/>
              </w:rPr>
            </w:pPr>
            <w:r w:rsidRPr="00010B22">
              <w:rPr>
                <w:rFonts w:eastAsia="Batang"/>
                <w:sz w:val="18"/>
                <w:szCs w:val="18"/>
                <w:lang w:val="en-GB"/>
              </w:rPr>
              <w:t xml:space="preserve">What are the key actions to be carried out or work to be done in order to achieve the expected results identified in </w:t>
            </w:r>
            <w:r>
              <w:rPr>
                <w:rFonts w:eastAsia="Batang"/>
                <w:sz w:val="18"/>
                <w:szCs w:val="18"/>
                <w:lang w:val="en-GB"/>
              </w:rPr>
              <w:t>section</w:t>
            </w:r>
            <w:r w:rsidRPr="00010B22">
              <w:rPr>
                <w:rFonts w:eastAsia="Batang"/>
                <w:sz w:val="18"/>
                <w:szCs w:val="18"/>
                <w:lang w:val="en-GB"/>
              </w:rPr>
              <w:t xml:space="preserve"> 1</w:t>
            </w:r>
            <w:r>
              <w:rPr>
                <w:rFonts w:eastAsia="Batang"/>
                <w:sz w:val="18"/>
                <w:szCs w:val="18"/>
                <w:lang w:val="en-GB"/>
              </w:rPr>
              <w:t>4</w:t>
            </w:r>
            <w:r w:rsidRPr="00010B22">
              <w:rPr>
                <w:rFonts w:eastAsia="Batang"/>
                <w:sz w:val="18"/>
                <w:szCs w:val="18"/>
                <w:lang w:val="en-GB"/>
              </w:rPr>
              <w:t xml:space="preserve"> (Objectives and expected results)? Activities need to be described in their best sequence, explained in a detailed and narrative manner and their feasibility should be demonstrated. </w:t>
            </w:r>
            <w:r w:rsidRPr="00010B22">
              <w:rPr>
                <w:sz w:val="18"/>
                <w:szCs w:val="18"/>
                <w:lang w:val="en-GB"/>
              </w:rPr>
              <w:t xml:space="preserve">The information included in this section should be consistent with that provided under </w:t>
            </w:r>
            <w:r>
              <w:rPr>
                <w:sz w:val="18"/>
                <w:szCs w:val="18"/>
                <w:lang w:val="en-GB"/>
              </w:rPr>
              <w:t>section</w:t>
            </w:r>
            <w:r w:rsidRPr="00010B22">
              <w:rPr>
                <w:sz w:val="18"/>
                <w:szCs w:val="18"/>
                <w:lang w:val="en-GB"/>
              </w:rPr>
              <w:t xml:space="preserve"> 1</w:t>
            </w:r>
            <w:r>
              <w:rPr>
                <w:sz w:val="18"/>
                <w:szCs w:val="18"/>
                <w:lang w:val="en-GB"/>
              </w:rPr>
              <w:t>6</w:t>
            </w:r>
            <w:r w:rsidRPr="00010B22">
              <w:rPr>
                <w:sz w:val="18"/>
                <w:szCs w:val="18"/>
                <w:lang w:val="en-GB"/>
              </w:rPr>
              <w:t xml:space="preserve"> (Timetable of the project) and </w:t>
            </w:r>
            <w:r>
              <w:rPr>
                <w:sz w:val="18"/>
                <w:szCs w:val="18"/>
                <w:lang w:val="en-GB"/>
              </w:rPr>
              <w:t>section</w:t>
            </w:r>
            <w:r w:rsidRPr="00010B22">
              <w:rPr>
                <w:sz w:val="18"/>
                <w:szCs w:val="18"/>
                <w:lang w:val="en-GB"/>
              </w:rPr>
              <w:t xml:space="preserve"> 1</w:t>
            </w:r>
            <w:r>
              <w:rPr>
                <w:sz w:val="18"/>
                <w:szCs w:val="18"/>
                <w:lang w:val="en-GB"/>
              </w:rPr>
              <w:t>7</w:t>
            </w:r>
            <w:r w:rsidRPr="00010B22">
              <w:rPr>
                <w:sz w:val="18"/>
                <w:szCs w:val="18"/>
                <w:lang w:val="en-GB"/>
              </w:rPr>
              <w:t xml:space="preserve"> (Budget).</w:t>
            </w:r>
            <w:r w:rsidRPr="00010B22">
              <w:rPr>
                <w:rFonts w:eastAsia="Batang"/>
                <w:sz w:val="18"/>
                <w:szCs w:val="18"/>
                <w:lang w:val="en-GB"/>
              </w:rPr>
              <w:t xml:space="preserve"> </w:t>
            </w:r>
          </w:p>
          <w:p w:rsidR="007E6D4F" w:rsidRPr="00010B22" w:rsidRDefault="007E6D4F" w:rsidP="00F23013">
            <w:pPr>
              <w:pStyle w:val="Info03"/>
              <w:keepNext w:val="0"/>
              <w:spacing w:before="120" w:line="240" w:lineRule="auto"/>
              <w:jc w:val="right"/>
              <w:rPr>
                <w:szCs w:val="20"/>
                <w:lang w:val="en-GB"/>
              </w:rPr>
            </w:pPr>
            <w:r w:rsidRPr="00010B22">
              <w:rPr>
                <w:rFonts w:eastAsia="Batang"/>
                <w:sz w:val="18"/>
                <w:szCs w:val="18"/>
                <w:lang w:val="en-GB"/>
              </w:rPr>
              <w:t>Not fewer than 300 or more than 1000 words</w:t>
            </w:r>
          </w:p>
        </w:tc>
      </w:tr>
      <w:tr w:rsidR="007E6D4F" w:rsidRPr="00010B22" w:rsidTr="00F23013">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E6D4F" w:rsidRPr="003775E6" w:rsidRDefault="007E6D4F" w:rsidP="007E0754">
            <w:pPr>
              <w:pStyle w:val="formtext"/>
              <w:spacing w:before="0" w:after="120"/>
              <w:jc w:val="both"/>
              <w:rPr>
                <w:lang w:val="en-GB"/>
              </w:rPr>
            </w:pPr>
            <w:bookmarkStart w:id="16" w:name="Texte45"/>
            <w:r>
              <w:rPr>
                <w:lang w:val="en-GB"/>
              </w:rPr>
              <w:t>T</w:t>
            </w:r>
            <w:r w:rsidRPr="003775E6">
              <w:rPr>
                <w:lang w:val="en-GB"/>
              </w:rPr>
              <w:t xml:space="preserve">o achieve the intended results of the project, the following activities will be carried out; </w:t>
            </w:r>
          </w:p>
          <w:p w:rsidR="007E6D4F" w:rsidRPr="003775E6" w:rsidRDefault="007E6D4F" w:rsidP="00F23013">
            <w:pPr>
              <w:pStyle w:val="formtext"/>
              <w:spacing w:before="120" w:after="120"/>
              <w:jc w:val="both"/>
              <w:rPr>
                <w:lang w:val="en-GB"/>
              </w:rPr>
            </w:pPr>
            <w:r w:rsidRPr="003775E6">
              <w:rPr>
                <w:lang w:val="en-GB"/>
              </w:rPr>
              <w:t>1.</w:t>
            </w:r>
            <w:r w:rsidRPr="003775E6">
              <w:rPr>
                <w:lang w:val="en-GB"/>
              </w:rPr>
              <w:tab/>
              <w:t xml:space="preserve">Preparatory Meeting of the </w:t>
            </w:r>
            <w:r>
              <w:rPr>
                <w:lang w:val="en-GB"/>
              </w:rPr>
              <w:t>Eswatini</w:t>
            </w:r>
            <w:r w:rsidRPr="003775E6">
              <w:rPr>
                <w:lang w:val="en-GB"/>
              </w:rPr>
              <w:t xml:space="preserve"> National Trust Commission (</w:t>
            </w:r>
            <w:r>
              <w:rPr>
                <w:lang w:val="en-GB"/>
              </w:rPr>
              <w:t>E</w:t>
            </w:r>
            <w:r w:rsidRPr="003775E6">
              <w:rPr>
                <w:lang w:val="en-GB"/>
              </w:rPr>
              <w:t>NTC)</w:t>
            </w:r>
          </w:p>
          <w:p w:rsidR="007E6D4F" w:rsidRPr="003775E6" w:rsidRDefault="007E6D4F" w:rsidP="00F23013">
            <w:pPr>
              <w:pStyle w:val="formtext"/>
              <w:spacing w:before="120" w:after="120"/>
              <w:jc w:val="both"/>
              <w:rPr>
                <w:lang w:val="en-GB"/>
              </w:rPr>
            </w:pPr>
            <w:r w:rsidRPr="003775E6">
              <w:rPr>
                <w:lang w:val="en-GB"/>
              </w:rPr>
              <w:t>Swaziland National Trust Commission will conduct a one day meeting for its members of staff to discuss the project’s plan of action. The meeting is aimed at establishing unity of purpose and ensure that all relevant staff participate in the planning stage of the project. The meeting will not only involve the project team but also other staff members in the organization and the National ICH Committee (NICHC). In total about 15 officers will participate in the discussions.</w:t>
            </w:r>
          </w:p>
          <w:p w:rsidR="007E6D4F" w:rsidRPr="003775E6" w:rsidRDefault="007E6D4F" w:rsidP="00F23013">
            <w:pPr>
              <w:pStyle w:val="formtext"/>
              <w:spacing w:before="120" w:after="120"/>
              <w:jc w:val="both"/>
              <w:rPr>
                <w:lang w:val="en-GB"/>
              </w:rPr>
            </w:pPr>
            <w:r w:rsidRPr="003775E6">
              <w:rPr>
                <w:lang w:val="en-GB"/>
              </w:rPr>
              <w:t>2.</w:t>
            </w:r>
            <w:r w:rsidRPr="003775E6">
              <w:rPr>
                <w:lang w:val="en-GB"/>
              </w:rPr>
              <w:tab/>
              <w:t>Meeting with of stakeholders</w:t>
            </w:r>
          </w:p>
          <w:p w:rsidR="007E6D4F" w:rsidRPr="003775E6" w:rsidRDefault="007E6D4F" w:rsidP="00F23013">
            <w:pPr>
              <w:pStyle w:val="formtext"/>
              <w:spacing w:before="120" w:after="120"/>
              <w:jc w:val="both"/>
              <w:rPr>
                <w:lang w:val="en-GB"/>
              </w:rPr>
            </w:pPr>
            <w:r w:rsidRPr="003775E6">
              <w:rPr>
                <w:lang w:val="en-GB"/>
              </w:rPr>
              <w:t xml:space="preserve">Stakeholders under this project will include 2 local government officials (i.e. officials from the Regional Administrator’s Office), 2 Members of Parliament, 14 village heads, 2 representatives from civil society organizations, 4 members of the press, 2 custodians/practitioners and 4 </w:t>
            </w:r>
            <w:r>
              <w:rPr>
                <w:lang w:val="en-GB"/>
              </w:rPr>
              <w:t>E</w:t>
            </w:r>
            <w:r w:rsidRPr="003775E6">
              <w:rPr>
                <w:lang w:val="en-GB"/>
              </w:rPr>
              <w:t xml:space="preserve">NTC staff. In total, 30 participants will attend this meeting. The purpose of the meeting will be to brief them about the project. Apart from briefing stakeholders, the meeting will also be used to solicit free, prior and </w:t>
            </w:r>
            <w:r w:rsidRPr="003775E6">
              <w:rPr>
                <w:lang w:val="en-GB"/>
              </w:rPr>
              <w:lastRenderedPageBreak/>
              <w:t xml:space="preserve">informed consent, especially from the village heads and practitioners. During the meeting, the village heads in collaboration with others stakeholders will be given the responsibility of selecting community members within their areas of jurisdiction to train as researchers. The </w:t>
            </w:r>
            <w:r>
              <w:rPr>
                <w:lang w:val="en-GB"/>
              </w:rPr>
              <w:t>E</w:t>
            </w:r>
            <w:r w:rsidRPr="003775E6">
              <w:rPr>
                <w:lang w:val="en-GB"/>
              </w:rPr>
              <w:t xml:space="preserve">NTC and Village heads will also be tasked with the responsibility of contacting practitioners and informants to be interviewed on the selected elements of intangible cultural heritage to be inventoried. In this way, the project will ensure community participation during the preparatory stage of the project.  </w:t>
            </w:r>
          </w:p>
          <w:p w:rsidR="007E6D4F" w:rsidRPr="003775E6" w:rsidRDefault="007E6D4F" w:rsidP="00F23013">
            <w:pPr>
              <w:pStyle w:val="formtext"/>
              <w:spacing w:before="120" w:after="120"/>
              <w:jc w:val="both"/>
              <w:rPr>
                <w:lang w:val="en-GB"/>
              </w:rPr>
            </w:pPr>
            <w:r w:rsidRPr="003775E6">
              <w:rPr>
                <w:lang w:val="en-GB"/>
              </w:rPr>
              <w:t>3.</w:t>
            </w:r>
            <w:r w:rsidRPr="003775E6">
              <w:rPr>
                <w:lang w:val="en-GB"/>
              </w:rPr>
              <w:tab/>
              <w:t>Training on Community-based Inventorying and conduct workshop evaluation</w:t>
            </w:r>
          </w:p>
          <w:p w:rsidR="007E6D4F" w:rsidRPr="003775E6" w:rsidRDefault="007E6D4F" w:rsidP="00F23013">
            <w:pPr>
              <w:pStyle w:val="formtext"/>
              <w:spacing w:before="120" w:after="120"/>
              <w:jc w:val="both"/>
              <w:rPr>
                <w:lang w:val="en-GB"/>
              </w:rPr>
            </w:pPr>
            <w:r w:rsidRPr="003775E6">
              <w:rPr>
                <w:lang w:val="en-GB"/>
              </w:rPr>
              <w:t xml:space="preserve">Training on community-based inventorying of ICH will be carried out by the ICH Regional Expert and the Coordinator. In total 20 participants comprising of 14 community participants and </w:t>
            </w:r>
            <w:r>
              <w:rPr>
                <w:lang w:val="en-GB"/>
              </w:rPr>
              <w:t>6</w:t>
            </w:r>
            <w:r w:rsidRPr="003775E6">
              <w:rPr>
                <w:lang w:val="en-GB"/>
              </w:rPr>
              <w:t xml:space="preserve"> culture officers will take part in the training. </w:t>
            </w:r>
            <w:r>
              <w:rPr>
                <w:lang w:val="en-GB"/>
              </w:rPr>
              <w:t xml:space="preserve">The 20 participants will be assisted by the National ICH Committee. At least 7 members of the committee including the Focal Point are expected to join the team and assist during fieldwork. This gives a total of 27 participants for fieldwork. </w:t>
            </w:r>
            <w:r w:rsidRPr="003775E6">
              <w:rPr>
                <w:lang w:val="en-GB"/>
              </w:rPr>
              <w:t>The training will take place in Shiselweni Region for a period of 9 days. The training will be split into two parts: theory and practical sessions. The first 6 days will be dedicated to theory while the last 3 days will be for practicals designed to provide participants with hands-on experience on inventory exercise. Evaluation will be done collectively by the participants at the end of the workshop. A structured questionnaire will be administered to participants to solicit views from them on how they think the training had progressed. The data collected will be analyzed and findings will form the basis for further improvements in future, where necessary.</w:t>
            </w:r>
          </w:p>
          <w:p w:rsidR="007E6D4F" w:rsidRPr="003775E6" w:rsidRDefault="007E6D4F" w:rsidP="00F23013">
            <w:pPr>
              <w:pStyle w:val="formtext"/>
              <w:spacing w:before="120" w:after="120"/>
              <w:jc w:val="both"/>
              <w:rPr>
                <w:lang w:val="en-GB"/>
              </w:rPr>
            </w:pPr>
            <w:r w:rsidRPr="003775E6">
              <w:rPr>
                <w:lang w:val="en-GB"/>
              </w:rPr>
              <w:t>4.</w:t>
            </w:r>
            <w:r w:rsidRPr="003775E6">
              <w:rPr>
                <w:lang w:val="en-GB"/>
              </w:rPr>
              <w:tab/>
              <w:t xml:space="preserve">Field exercise to inventory ICH elements </w:t>
            </w:r>
          </w:p>
          <w:p w:rsidR="007E6D4F" w:rsidRPr="003775E6" w:rsidRDefault="007E6D4F" w:rsidP="00F23013">
            <w:pPr>
              <w:pStyle w:val="formtext"/>
              <w:spacing w:before="120" w:after="120"/>
              <w:jc w:val="both"/>
              <w:rPr>
                <w:lang w:val="en-GB"/>
              </w:rPr>
            </w:pPr>
            <w:r w:rsidRPr="003775E6">
              <w:rPr>
                <w:lang w:val="en-GB"/>
              </w:rPr>
              <w:t>The fourth activity will involve field exercise where the 14 trained community members will be engaged in inventorying ICH elements. As one way of ensuring active participation for all, the trained members will be divided into 3 groups and each group will be tasked to document at least 10 ICH elements and this will give a total of 30 ICH elements to be inventoried. As much as possible efforts will be made to cover all the 14 tinkhundla (zones) during inventorying, with a minimum of two elements collected from each zone.</w:t>
            </w:r>
          </w:p>
          <w:p w:rsidR="007E6D4F" w:rsidRPr="003775E6" w:rsidRDefault="007E6D4F" w:rsidP="00F23013">
            <w:pPr>
              <w:pStyle w:val="formtext"/>
              <w:spacing w:before="120" w:after="120"/>
              <w:jc w:val="both"/>
              <w:rPr>
                <w:lang w:val="en-GB"/>
              </w:rPr>
            </w:pPr>
            <w:r w:rsidRPr="003775E6">
              <w:rPr>
                <w:lang w:val="en-GB"/>
              </w:rPr>
              <w:t>5.</w:t>
            </w:r>
            <w:r w:rsidRPr="003775E6">
              <w:rPr>
                <w:lang w:val="en-GB"/>
              </w:rPr>
              <w:tab/>
              <w:t xml:space="preserve">Development of an ICH inventory of Shiselweni Region, </w:t>
            </w:r>
          </w:p>
          <w:p w:rsidR="007E6D4F" w:rsidRPr="003775E6" w:rsidRDefault="007E6D4F" w:rsidP="00F23013">
            <w:pPr>
              <w:pStyle w:val="formtext"/>
              <w:spacing w:before="120" w:after="120"/>
              <w:jc w:val="both"/>
              <w:rPr>
                <w:lang w:val="en-GB"/>
              </w:rPr>
            </w:pPr>
            <w:r w:rsidRPr="003775E6">
              <w:rPr>
                <w:lang w:val="en-GB"/>
              </w:rPr>
              <w:t>This activity entails arranging the collected information and compiling the inventory. The National Coordinator</w:t>
            </w:r>
            <w:r>
              <w:rPr>
                <w:lang w:val="en-GB"/>
              </w:rPr>
              <w:t xml:space="preserve"> and Focal Point Ms Temahlubi Nkambule</w:t>
            </w:r>
            <w:r w:rsidRPr="003775E6">
              <w:rPr>
                <w:lang w:val="en-GB"/>
              </w:rPr>
              <w:t xml:space="preserve"> under the supervision of the Director of </w:t>
            </w:r>
            <w:r>
              <w:rPr>
                <w:lang w:val="en-GB"/>
              </w:rPr>
              <w:t>E</w:t>
            </w:r>
            <w:r w:rsidRPr="003775E6">
              <w:rPr>
                <w:lang w:val="en-GB"/>
              </w:rPr>
              <w:t>NTC will be responsible for drawing up of the inventory document.</w:t>
            </w:r>
            <w:r>
              <w:rPr>
                <w:lang w:val="en-GB"/>
              </w:rPr>
              <w:t xml:space="preserve"> Once the inventory is compiled the community members who were participating in the whole project will then present the document to their respective communities with the assistance of the national coordinator as a way of validating the elements by the community. Validation of the inventory will help </w:t>
            </w:r>
            <w:r w:rsidRPr="00856C54">
              <w:rPr>
                <w:lang w:val="en-GB"/>
              </w:rPr>
              <w:t>reinforce the project impact and enhance the viability of the inventoried living heritage</w:t>
            </w:r>
            <w:r>
              <w:rPr>
                <w:lang w:val="en-GB"/>
              </w:rPr>
              <w:t xml:space="preserve"> not only in the region but in the whole country</w:t>
            </w:r>
            <w:r w:rsidRPr="00856C54">
              <w:rPr>
                <w:lang w:val="en-GB"/>
              </w:rPr>
              <w:t xml:space="preserve">. </w:t>
            </w:r>
          </w:p>
          <w:p w:rsidR="007E6D4F" w:rsidRPr="003775E6" w:rsidRDefault="007E6D4F" w:rsidP="00F23013">
            <w:pPr>
              <w:pStyle w:val="formtext"/>
              <w:spacing w:before="120" w:after="120"/>
              <w:jc w:val="both"/>
              <w:rPr>
                <w:lang w:val="en-GB"/>
              </w:rPr>
            </w:pPr>
            <w:r w:rsidRPr="003775E6">
              <w:rPr>
                <w:lang w:val="en-GB"/>
              </w:rPr>
              <w:t>6.</w:t>
            </w:r>
            <w:r w:rsidRPr="003775E6">
              <w:rPr>
                <w:lang w:val="en-GB"/>
              </w:rPr>
              <w:tab/>
              <w:t>Submission of financial and technical report</w:t>
            </w:r>
          </w:p>
          <w:p w:rsidR="007E6D4F" w:rsidRPr="00010B22" w:rsidRDefault="007E6D4F" w:rsidP="007E0754">
            <w:pPr>
              <w:pStyle w:val="formtext"/>
              <w:spacing w:before="120" w:after="0" w:line="240" w:lineRule="auto"/>
              <w:jc w:val="both"/>
              <w:rPr>
                <w:rFonts w:cs="Arial"/>
                <w:b/>
                <w:bCs/>
                <w:lang w:val="en-GB"/>
              </w:rPr>
            </w:pPr>
            <w:r w:rsidRPr="003775E6">
              <w:rPr>
                <w:lang w:val="en-GB"/>
              </w:rPr>
              <w:t>Financial statements will be prepared using UNESCO recommended standards and the same will be submitted to the project financiers together with the technical report.</w:t>
            </w:r>
            <w:bookmarkEnd w:id="16"/>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2N"/>
              <w:keepNext w:val="0"/>
              <w:numPr>
                <w:ilvl w:val="0"/>
                <w:numId w:val="22"/>
              </w:numPr>
              <w:jc w:val="left"/>
              <w:rPr>
                <w:lang w:val="en-GB"/>
              </w:rPr>
            </w:pPr>
            <w:r w:rsidRPr="00010B22">
              <w:rPr>
                <w:lang w:val="en-GB"/>
              </w:rPr>
              <w:lastRenderedPageBreak/>
              <w:t>Timetable of the project</w:t>
            </w:r>
          </w:p>
        </w:tc>
      </w:tr>
      <w:tr w:rsidR="007E6D4F" w:rsidRPr="00010B22" w:rsidTr="00F23013">
        <w:trPr>
          <w:jc w:val="center"/>
        </w:trPr>
        <w:tc>
          <w:tcPr>
            <w:tcW w:w="9781" w:type="dxa"/>
            <w:tcBorders>
              <w:top w:val="nil"/>
              <w:left w:val="nil"/>
              <w:bottom w:val="nil"/>
              <w:right w:val="nil"/>
            </w:tcBorders>
            <w:shd w:val="clear" w:color="auto" w:fill="FFFFFF"/>
          </w:tcPr>
          <w:p w:rsidR="007E6D4F" w:rsidRPr="00010B22" w:rsidRDefault="007E6D4F" w:rsidP="00F23013">
            <w:pPr>
              <w:pStyle w:val="BodyText3Char"/>
              <w:keepNext w:val="0"/>
              <w:spacing w:line="240" w:lineRule="auto"/>
              <w:jc w:val="both"/>
              <w:rPr>
                <w:b w:val="0"/>
                <w:bCs/>
                <w:i/>
                <w:iCs/>
                <w:sz w:val="18"/>
                <w:szCs w:val="18"/>
              </w:rPr>
            </w:pPr>
            <w:r>
              <w:rPr>
                <w:b w:val="0"/>
                <w:bCs/>
                <w:i/>
                <w:iCs/>
                <w:sz w:val="18"/>
                <w:szCs w:val="18"/>
              </w:rPr>
              <w:t>Attach</w:t>
            </w:r>
            <w:r w:rsidRPr="00010B22">
              <w:rPr>
                <w:b w:val="0"/>
                <w:bCs/>
                <w:i/>
                <w:iCs/>
                <w:sz w:val="18"/>
                <w:szCs w:val="18"/>
              </w:rPr>
              <w:t xml:space="preserve"> a month-by-month timetable for the proposed activities</w:t>
            </w:r>
            <w:r>
              <w:rPr>
                <w:b w:val="0"/>
                <w:bCs/>
                <w:i/>
                <w:iCs/>
                <w:sz w:val="18"/>
                <w:szCs w:val="18"/>
              </w:rPr>
              <w:t xml:space="preserve">, preferably using Form </w:t>
            </w:r>
            <w:r w:rsidRPr="007D3BB1">
              <w:rPr>
                <w:bCs/>
                <w:i/>
                <w:iCs/>
                <w:sz w:val="18"/>
                <w:szCs w:val="18"/>
              </w:rPr>
              <w:t>ICH-04 Timetable and Budget</w:t>
            </w:r>
            <w:r w:rsidRPr="00010B22">
              <w:rPr>
                <w:b w:val="0"/>
                <w:bCs/>
                <w:i/>
                <w:iCs/>
                <w:sz w:val="18"/>
                <w:szCs w:val="18"/>
              </w:rPr>
              <w:t xml:space="preserve">. The information provided should be in conformity with that in </w:t>
            </w:r>
            <w:r>
              <w:rPr>
                <w:b w:val="0"/>
                <w:bCs/>
                <w:i/>
                <w:iCs/>
                <w:sz w:val="18"/>
                <w:szCs w:val="18"/>
              </w:rPr>
              <w:t>section</w:t>
            </w:r>
            <w:r w:rsidRPr="00010B22">
              <w:rPr>
                <w:b w:val="0"/>
                <w:bCs/>
                <w:i/>
                <w:iCs/>
                <w:sz w:val="18"/>
                <w:szCs w:val="18"/>
              </w:rPr>
              <w:t xml:space="preserve"> 6 (Duration of the project) as well as in conformity with the detailed activities and their sequences as included under </w:t>
            </w:r>
            <w:r>
              <w:rPr>
                <w:b w:val="0"/>
                <w:bCs/>
                <w:i/>
                <w:iCs/>
                <w:sz w:val="18"/>
                <w:szCs w:val="18"/>
              </w:rPr>
              <w:t>section</w:t>
            </w:r>
            <w:r w:rsidRPr="00010B22">
              <w:rPr>
                <w:b w:val="0"/>
                <w:bCs/>
                <w:i/>
                <w:iCs/>
                <w:sz w:val="18"/>
                <w:szCs w:val="18"/>
              </w:rPr>
              <w:t xml:space="preserve"> 1</w:t>
            </w:r>
            <w:r>
              <w:rPr>
                <w:b w:val="0"/>
                <w:bCs/>
                <w:i/>
                <w:iCs/>
                <w:sz w:val="18"/>
                <w:szCs w:val="18"/>
              </w:rPr>
              <w:t>5</w:t>
            </w:r>
            <w:r w:rsidRPr="00010B22">
              <w:rPr>
                <w:b w:val="0"/>
                <w:bCs/>
                <w:i/>
                <w:iCs/>
                <w:sz w:val="18"/>
                <w:szCs w:val="18"/>
              </w:rPr>
              <w:t xml:space="preserve"> (Activities) and </w:t>
            </w:r>
            <w:r>
              <w:rPr>
                <w:b w:val="0"/>
                <w:bCs/>
                <w:i/>
                <w:iCs/>
                <w:sz w:val="18"/>
                <w:szCs w:val="18"/>
              </w:rPr>
              <w:t>in the budget overview in section</w:t>
            </w:r>
            <w:r w:rsidRPr="00010B22">
              <w:rPr>
                <w:b w:val="0"/>
                <w:bCs/>
                <w:i/>
                <w:iCs/>
                <w:sz w:val="18"/>
                <w:szCs w:val="18"/>
              </w:rPr>
              <w:t xml:space="preserve"> 1</w:t>
            </w:r>
            <w:r>
              <w:rPr>
                <w:b w:val="0"/>
                <w:bCs/>
                <w:i/>
                <w:iCs/>
                <w:sz w:val="18"/>
                <w:szCs w:val="18"/>
              </w:rPr>
              <w:t>7.</w:t>
            </w:r>
            <w:r w:rsidRPr="00010B22">
              <w:rPr>
                <w:b w:val="0"/>
                <w:bCs/>
                <w:i/>
                <w:iCs/>
                <w:sz w:val="18"/>
                <w:szCs w:val="18"/>
              </w:rPr>
              <w:t xml:space="preserve"> Please note that the activities can only begin approximately three months after approval of the request at the earliest.</w:t>
            </w:r>
          </w:p>
        </w:tc>
      </w:tr>
      <w:tr w:rsidR="007E6D4F" w:rsidRPr="00010B22" w:rsidTr="00F23013">
        <w:trPr>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1N"/>
              <w:keepNext w:val="0"/>
              <w:numPr>
                <w:ilvl w:val="0"/>
                <w:numId w:val="22"/>
              </w:numPr>
              <w:spacing w:line="240" w:lineRule="auto"/>
              <w:jc w:val="left"/>
              <w:rPr>
                <w:rFonts w:cs="Arial"/>
                <w:szCs w:val="22"/>
                <w:lang w:val="en-GB"/>
              </w:rPr>
            </w:pPr>
            <w:r w:rsidRPr="00010B22">
              <w:rPr>
                <w:rFonts w:eastAsia="SimSun" w:cs="Arial"/>
                <w:bCs/>
                <w:smallCaps w:val="0"/>
                <w:szCs w:val="22"/>
                <w:lang w:val="en-GB"/>
              </w:rPr>
              <w:t>Budget</w:t>
            </w:r>
          </w:p>
        </w:tc>
      </w:tr>
      <w:tr w:rsidR="007E6D4F" w:rsidRPr="00010B22" w:rsidTr="007E0754">
        <w:trPr>
          <w:jc w:val="center"/>
        </w:trPr>
        <w:tc>
          <w:tcPr>
            <w:tcW w:w="9781" w:type="dxa"/>
            <w:tcBorders>
              <w:top w:val="nil"/>
              <w:left w:val="nil"/>
              <w:bottom w:val="single" w:sz="4" w:space="0" w:color="auto"/>
              <w:right w:val="nil"/>
            </w:tcBorders>
            <w:shd w:val="clear" w:color="auto" w:fill="FFFFFF"/>
            <w:tcMar>
              <w:top w:w="113" w:type="dxa"/>
              <w:left w:w="113" w:type="dxa"/>
              <w:bottom w:w="113" w:type="dxa"/>
              <w:right w:w="113" w:type="dxa"/>
            </w:tcMar>
          </w:tcPr>
          <w:p w:rsidR="007E6D4F" w:rsidRPr="00BA651E" w:rsidRDefault="007E6D4F" w:rsidP="007E0754">
            <w:pPr>
              <w:spacing w:after="120"/>
              <w:ind w:right="113"/>
              <w:jc w:val="both"/>
              <w:rPr>
                <w:rFonts w:cs="Arial"/>
                <w:i/>
                <w:iCs/>
                <w:sz w:val="18"/>
                <w:szCs w:val="18"/>
                <w:lang w:val="en-GB"/>
              </w:rPr>
            </w:pPr>
            <w:r>
              <w:rPr>
                <w:rFonts w:cs="Arial"/>
                <w:i/>
                <w:iCs/>
                <w:sz w:val="18"/>
                <w:szCs w:val="18"/>
                <w:lang w:val="en-GB"/>
              </w:rPr>
              <w:t>Attach</w:t>
            </w:r>
            <w:r w:rsidRPr="00BA651E">
              <w:rPr>
                <w:rFonts w:cs="Arial"/>
                <w:i/>
                <w:iCs/>
                <w:sz w:val="18"/>
                <w:szCs w:val="18"/>
                <w:lang w:val="en-GB"/>
              </w:rPr>
              <w:t xml:space="preserve"> a detailed budget breakdown in US dollars of the amount requested, by activity and type of cost (e.g. personnel, travel, supplies, equipment, etc.) with enough specificity and detail as to provide </w:t>
            </w:r>
            <w:r>
              <w:rPr>
                <w:rFonts w:cs="Arial"/>
                <w:i/>
                <w:iCs/>
                <w:sz w:val="18"/>
                <w:szCs w:val="18"/>
                <w:lang w:val="en-GB"/>
              </w:rPr>
              <w:t xml:space="preserve">a </w:t>
            </w:r>
            <w:r w:rsidRPr="00BA651E">
              <w:rPr>
                <w:rFonts w:cs="Arial"/>
                <w:i/>
                <w:iCs/>
                <w:sz w:val="18"/>
                <w:szCs w:val="18"/>
                <w:lang w:val="en-GB"/>
              </w:rPr>
              <w:t xml:space="preserve">sufficient justification and to allow actual expenses to be matched directly against the projections. This budget breakdown </w:t>
            </w:r>
            <w:r>
              <w:rPr>
                <w:rFonts w:cs="Arial"/>
                <w:i/>
                <w:iCs/>
                <w:sz w:val="18"/>
                <w:szCs w:val="18"/>
                <w:lang w:val="en-GB"/>
              </w:rPr>
              <w:t>shall</w:t>
            </w:r>
            <w:r w:rsidRPr="00BA651E">
              <w:rPr>
                <w:rFonts w:cs="Arial"/>
                <w:i/>
                <w:iCs/>
                <w:sz w:val="18"/>
                <w:szCs w:val="18"/>
                <w:lang w:val="en-GB"/>
              </w:rPr>
              <w:t xml:space="preserve"> be provided as an attachment to this </w:t>
            </w:r>
            <w:r>
              <w:rPr>
                <w:rFonts w:cs="Arial"/>
                <w:i/>
                <w:iCs/>
                <w:sz w:val="18"/>
                <w:szCs w:val="18"/>
                <w:lang w:val="en-GB"/>
              </w:rPr>
              <w:t>form, preferably</w:t>
            </w:r>
            <w:r w:rsidRPr="00BA651E">
              <w:rPr>
                <w:rFonts w:cs="Arial"/>
                <w:i/>
                <w:iCs/>
                <w:sz w:val="18"/>
                <w:szCs w:val="18"/>
                <w:lang w:val="en-GB"/>
              </w:rPr>
              <w:t xml:space="preserve"> using </w:t>
            </w:r>
            <w:r>
              <w:rPr>
                <w:rFonts w:cs="Arial"/>
                <w:i/>
                <w:iCs/>
                <w:sz w:val="18"/>
                <w:szCs w:val="18"/>
                <w:lang w:val="en-GB"/>
              </w:rPr>
              <w:t>Form</w:t>
            </w:r>
            <w:r w:rsidRPr="00BA651E">
              <w:rPr>
                <w:rFonts w:cs="Arial"/>
                <w:i/>
                <w:iCs/>
                <w:sz w:val="18"/>
                <w:szCs w:val="18"/>
                <w:lang w:val="en-GB"/>
              </w:rPr>
              <w:t xml:space="preserve"> </w:t>
            </w:r>
            <w:r w:rsidRPr="00754A84">
              <w:rPr>
                <w:rFonts w:cs="Arial"/>
                <w:b/>
                <w:bCs/>
                <w:i/>
                <w:iCs/>
                <w:sz w:val="18"/>
                <w:szCs w:val="18"/>
                <w:lang w:val="en-GB"/>
              </w:rPr>
              <w:t>ICH-04 Timetable and Budget</w:t>
            </w:r>
            <w:r w:rsidRPr="00BA651E">
              <w:rPr>
                <w:rFonts w:cs="Arial"/>
                <w:i/>
                <w:iCs/>
                <w:sz w:val="18"/>
                <w:szCs w:val="18"/>
                <w:lang w:val="en-GB"/>
              </w:rPr>
              <w:t>. The budget should reflect only the activities and expenses described above and be prepared in a rigorous and transparent way, fully reflecting all sources of support.</w:t>
            </w:r>
          </w:p>
          <w:p w:rsidR="007E6D4F" w:rsidRPr="00BA651E" w:rsidRDefault="007E6D4F" w:rsidP="007E0754">
            <w:pPr>
              <w:spacing w:before="120" w:after="120"/>
              <w:ind w:right="113"/>
              <w:jc w:val="both"/>
              <w:rPr>
                <w:rFonts w:cs="Arial"/>
                <w:i/>
                <w:iCs/>
                <w:sz w:val="18"/>
                <w:szCs w:val="18"/>
                <w:lang w:val="en-GB"/>
              </w:rPr>
            </w:pPr>
            <w:r w:rsidRPr="00BA651E">
              <w:rPr>
                <w:rFonts w:cs="Arial"/>
                <w:i/>
                <w:iCs/>
                <w:sz w:val="18"/>
                <w:szCs w:val="18"/>
                <w:lang w:val="en-GB"/>
              </w:rPr>
              <w:lastRenderedPageBreak/>
              <w:t>In each section of the budget, clearly distinguish the amount requested from the Intangible Cultural Heritage Fund from the amount to be contributed by the State Party or other sources. The State Party contribution includes</w:t>
            </w:r>
            <w:r w:rsidRPr="00BA651E">
              <w:rPr>
                <w:i/>
                <w:iCs/>
                <w:sz w:val="18"/>
                <w:szCs w:val="18"/>
                <w:lang w:val="en-GB"/>
              </w:rPr>
              <w:t xml:space="preserve"> </w:t>
            </w:r>
            <w:r w:rsidRPr="00BA651E">
              <w:rPr>
                <w:rStyle w:val="hps"/>
                <w:i/>
                <w:iCs/>
                <w:sz w:val="18"/>
                <w:szCs w:val="18"/>
                <w:lang w:val="en-GB"/>
              </w:rPr>
              <w:t>local and national</w:t>
            </w:r>
            <w:r w:rsidRPr="00BA651E">
              <w:rPr>
                <w:i/>
                <w:iCs/>
                <w:sz w:val="18"/>
                <w:szCs w:val="18"/>
                <w:lang w:val="en-GB"/>
              </w:rPr>
              <w:t xml:space="preserve"> </w:t>
            </w:r>
            <w:r w:rsidRPr="00BA651E">
              <w:rPr>
                <w:rStyle w:val="hps"/>
                <w:i/>
                <w:iCs/>
                <w:sz w:val="18"/>
                <w:szCs w:val="18"/>
                <w:lang w:val="en-GB"/>
              </w:rPr>
              <w:t>government allocations as well as in-kind contributions; ‘other sources’ can include NGOs, community organizations, foundations or private donors.</w:t>
            </w:r>
          </w:p>
          <w:p w:rsidR="007E6D4F" w:rsidRPr="00754A84" w:rsidRDefault="007E6D4F" w:rsidP="007E0754">
            <w:pPr>
              <w:spacing w:before="120" w:after="120"/>
              <w:ind w:right="113"/>
              <w:jc w:val="both"/>
              <w:rPr>
                <w:rStyle w:val="hps"/>
                <w:i/>
                <w:iCs/>
                <w:sz w:val="18"/>
                <w:szCs w:val="18"/>
              </w:rPr>
            </w:pPr>
            <w:r w:rsidRPr="00754A84">
              <w:rPr>
                <w:rStyle w:val="hps"/>
                <w:i/>
                <w:iCs/>
                <w:sz w:val="18"/>
                <w:szCs w:val="18"/>
              </w:rPr>
              <w:t xml:space="preserve">It is </w:t>
            </w:r>
            <w:r>
              <w:rPr>
                <w:rStyle w:val="hps"/>
                <w:i/>
                <w:iCs/>
                <w:sz w:val="18"/>
                <w:szCs w:val="18"/>
              </w:rPr>
              <w:t xml:space="preserve">also </w:t>
            </w:r>
            <w:r w:rsidRPr="00754A84">
              <w:rPr>
                <w:rStyle w:val="hps"/>
                <w:i/>
                <w:iCs/>
                <w:sz w:val="18"/>
                <w:szCs w:val="18"/>
              </w:rPr>
              <w:t xml:space="preserve">crucial that the budget breakdown correspond exactly to the detailed narrative description provided under section </w:t>
            </w:r>
            <w:r>
              <w:rPr>
                <w:rStyle w:val="hps"/>
                <w:i/>
                <w:iCs/>
                <w:sz w:val="18"/>
                <w:szCs w:val="18"/>
              </w:rPr>
              <w:t>15</w:t>
            </w:r>
            <w:r w:rsidRPr="00754A84">
              <w:rPr>
                <w:rStyle w:val="hps"/>
                <w:i/>
                <w:iCs/>
                <w:sz w:val="18"/>
                <w:szCs w:val="18"/>
              </w:rPr>
              <w:t xml:space="preserve"> (Activities) </w:t>
            </w:r>
            <w:r>
              <w:rPr>
                <w:rStyle w:val="hps"/>
                <w:i/>
                <w:iCs/>
                <w:sz w:val="18"/>
                <w:szCs w:val="18"/>
              </w:rPr>
              <w:t>and to the t</w:t>
            </w:r>
            <w:r w:rsidRPr="00754A84">
              <w:rPr>
                <w:rStyle w:val="hps"/>
                <w:i/>
                <w:iCs/>
                <w:sz w:val="18"/>
                <w:szCs w:val="18"/>
              </w:rPr>
              <w:t>imetable</w:t>
            </w:r>
            <w:r>
              <w:rPr>
                <w:rStyle w:val="hps"/>
                <w:i/>
                <w:iCs/>
                <w:sz w:val="18"/>
                <w:szCs w:val="18"/>
              </w:rPr>
              <w:t xml:space="preserve"> attached for section 16</w:t>
            </w:r>
            <w:r w:rsidRPr="00754A84">
              <w:rPr>
                <w:rStyle w:val="hps"/>
                <w:i/>
                <w:iCs/>
                <w:sz w:val="18"/>
                <w:szCs w:val="18"/>
              </w:rPr>
              <w:t>.</w:t>
            </w:r>
          </w:p>
          <w:p w:rsidR="007E6D4F" w:rsidRPr="00010B22" w:rsidRDefault="007E6D4F" w:rsidP="007E0754">
            <w:pPr>
              <w:pStyle w:val="Word"/>
              <w:keepNext w:val="0"/>
              <w:spacing w:before="120" w:line="240" w:lineRule="auto"/>
              <w:ind w:left="0"/>
              <w:jc w:val="both"/>
              <w:rPr>
                <w:i w:val="0"/>
                <w:iCs w:val="0"/>
                <w:sz w:val="18"/>
                <w:szCs w:val="18"/>
                <w:lang w:val="en-GB"/>
              </w:rPr>
            </w:pPr>
            <w:r>
              <w:rPr>
                <w:rFonts w:eastAsia="Batang"/>
                <w:sz w:val="18"/>
                <w:szCs w:val="18"/>
                <w:lang w:val="en-GB"/>
              </w:rPr>
              <w:t xml:space="preserve">Provide below the budget overview, being certain </w:t>
            </w:r>
            <w:r w:rsidRPr="00B208C9">
              <w:rPr>
                <w:rFonts w:eastAsia="Batang"/>
                <w:sz w:val="18"/>
                <w:szCs w:val="18"/>
                <w:lang w:val="en-GB"/>
              </w:rPr>
              <w:t xml:space="preserve">that the figures are identical to those provided in </w:t>
            </w:r>
            <w:r>
              <w:rPr>
                <w:rFonts w:eastAsia="Batang"/>
                <w:sz w:val="18"/>
                <w:szCs w:val="18"/>
                <w:lang w:val="en-GB"/>
              </w:rPr>
              <w:t xml:space="preserve">Form </w:t>
            </w:r>
            <w:r w:rsidRPr="002B2B57">
              <w:rPr>
                <w:rFonts w:eastAsia="Batang"/>
                <w:b/>
                <w:sz w:val="18"/>
                <w:szCs w:val="18"/>
                <w:lang w:val="en-GB"/>
              </w:rPr>
              <w:t>ICH-04 Timetable and Budget</w:t>
            </w:r>
            <w:r>
              <w:rPr>
                <w:rFonts w:eastAsia="SimSun"/>
                <w:sz w:val="18"/>
                <w:szCs w:val="18"/>
                <w:lang w:val="en-GB"/>
              </w:rPr>
              <w:t>.</w:t>
            </w:r>
          </w:p>
        </w:tc>
      </w:tr>
      <w:tr w:rsidR="007E6D4F" w:rsidRPr="00010B22" w:rsidTr="00F23013">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7E6D4F" w:rsidRPr="00DA7521" w:rsidRDefault="007E6D4F" w:rsidP="007E0754">
            <w:pPr>
              <w:spacing w:after="120"/>
              <w:rPr>
                <w:rFonts w:cs="Arial"/>
                <w:b/>
                <w:sz w:val="20"/>
                <w:szCs w:val="20"/>
                <w:lang w:val="en-GB"/>
              </w:rPr>
            </w:pPr>
            <w:r w:rsidRPr="00DA7521">
              <w:rPr>
                <w:rFonts w:cs="Arial"/>
                <w:b/>
                <w:sz w:val="20"/>
                <w:szCs w:val="20"/>
                <w:lang w:val="en-GB"/>
              </w:rPr>
              <w:lastRenderedPageBreak/>
              <w:t>Overview:</w:t>
            </w:r>
          </w:p>
          <w:p w:rsidR="007E6D4F" w:rsidRPr="00DA7521" w:rsidRDefault="007E6D4F" w:rsidP="00F23013">
            <w:pPr>
              <w:spacing w:before="120" w:after="120"/>
              <w:rPr>
                <w:rFonts w:cs="Arial"/>
                <w:sz w:val="20"/>
                <w:szCs w:val="20"/>
                <w:lang w:val="en-GB"/>
              </w:rPr>
            </w:pPr>
            <w:r w:rsidRPr="00DA7521">
              <w:rPr>
                <w:rFonts w:cs="Arial"/>
                <w:sz w:val="20"/>
                <w:szCs w:val="20"/>
                <w:lang w:val="en-GB"/>
              </w:rPr>
              <w:t>Amount requested from the Fund: US$</w:t>
            </w:r>
            <w:r w:rsidR="00A3460A">
              <w:rPr>
                <w:rFonts w:cs="Arial"/>
                <w:sz w:val="20"/>
                <w:szCs w:val="20"/>
                <w:lang w:val="en-GB"/>
              </w:rPr>
              <w:t>64,824</w:t>
            </w:r>
          </w:p>
          <w:p w:rsidR="007E6D4F" w:rsidRPr="00DA7521" w:rsidRDefault="007E6D4F" w:rsidP="00F23013">
            <w:pPr>
              <w:pStyle w:val="formtext"/>
              <w:spacing w:before="120" w:after="120" w:line="240" w:lineRule="auto"/>
              <w:rPr>
                <w:rFonts w:eastAsia="Times New Roman" w:cs="Arial"/>
                <w:sz w:val="20"/>
                <w:szCs w:val="20"/>
                <w:lang w:val="en-GB"/>
              </w:rPr>
            </w:pPr>
            <w:r w:rsidRPr="00DA7521">
              <w:rPr>
                <w:rFonts w:eastAsia="Times New Roman" w:cs="Arial"/>
                <w:sz w:val="20"/>
                <w:szCs w:val="20"/>
                <w:lang w:val="en-GB"/>
              </w:rPr>
              <w:t>State Party contribution: US$</w:t>
            </w:r>
            <w:r w:rsidR="00A3460A">
              <w:rPr>
                <w:rFonts w:eastAsia="Times New Roman" w:cs="Arial"/>
                <w:sz w:val="20"/>
                <w:szCs w:val="20"/>
                <w:lang w:val="en-GB"/>
              </w:rPr>
              <w:t>1,815</w:t>
            </w:r>
          </w:p>
          <w:p w:rsidR="007E6D4F" w:rsidRPr="00DA7521" w:rsidRDefault="007E6D4F" w:rsidP="00F23013">
            <w:pPr>
              <w:pStyle w:val="formtext"/>
              <w:spacing w:before="120" w:after="120" w:line="240" w:lineRule="auto"/>
              <w:rPr>
                <w:rFonts w:cs="Arial"/>
                <w:sz w:val="20"/>
                <w:szCs w:val="20"/>
                <w:lang w:val="en-GB"/>
              </w:rPr>
            </w:pPr>
            <w:r w:rsidRPr="00DA7521">
              <w:rPr>
                <w:rFonts w:eastAsia="Times New Roman" w:cs="Arial"/>
                <w:sz w:val="20"/>
                <w:szCs w:val="20"/>
                <w:lang w:val="en-GB"/>
              </w:rPr>
              <w:t>Other contributions (if any):</w:t>
            </w:r>
            <w:r w:rsidRPr="00DA7521">
              <w:rPr>
                <w:rFonts w:cs="Arial"/>
                <w:sz w:val="20"/>
                <w:szCs w:val="20"/>
                <w:lang w:val="en-GB"/>
              </w:rPr>
              <w:t xml:space="preserve"> US$</w:t>
            </w:r>
            <w:r>
              <w:rPr>
                <w:rFonts w:cs="Arial"/>
                <w:sz w:val="20"/>
                <w:szCs w:val="20"/>
                <w:lang w:val="en-GB"/>
              </w:rPr>
              <w:t>0</w:t>
            </w:r>
          </w:p>
          <w:p w:rsidR="007E6D4F" w:rsidRPr="00010B22" w:rsidRDefault="007E6D4F" w:rsidP="007E0754">
            <w:pPr>
              <w:pStyle w:val="formtext"/>
              <w:spacing w:before="120" w:after="0" w:line="240" w:lineRule="auto"/>
              <w:rPr>
                <w:lang w:val="en-GB"/>
              </w:rPr>
            </w:pPr>
            <w:r w:rsidRPr="00DA7521">
              <w:rPr>
                <w:rFonts w:cs="Arial"/>
                <w:sz w:val="20"/>
                <w:szCs w:val="20"/>
                <w:lang w:val="en-GB"/>
              </w:rPr>
              <w:t>Total project budget: US$</w:t>
            </w:r>
            <w:r w:rsidR="00A3460A">
              <w:rPr>
                <w:rFonts w:cs="Arial"/>
                <w:sz w:val="20"/>
                <w:szCs w:val="20"/>
                <w:lang w:val="en-GB"/>
              </w:rPr>
              <w:t>66,639</w:t>
            </w:r>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2N"/>
              <w:keepNext w:val="0"/>
              <w:numPr>
                <w:ilvl w:val="0"/>
                <w:numId w:val="22"/>
              </w:numPr>
              <w:jc w:val="left"/>
              <w:rPr>
                <w:lang w:val="en-GB"/>
              </w:rPr>
            </w:pPr>
            <w:r w:rsidRPr="00010B22">
              <w:rPr>
                <w:bCs w:val="0"/>
                <w:lang w:val="en-GB"/>
              </w:rPr>
              <w:t>Community involvement</w:t>
            </w:r>
          </w:p>
        </w:tc>
      </w:tr>
      <w:tr w:rsidR="007E6D4F" w:rsidRPr="00010B22" w:rsidTr="00F23013">
        <w:trPr>
          <w:cantSplit/>
          <w:jc w:val="center"/>
        </w:trPr>
        <w:tc>
          <w:tcPr>
            <w:tcW w:w="9781" w:type="dxa"/>
            <w:tcBorders>
              <w:top w:val="nil"/>
              <w:left w:val="nil"/>
              <w:right w:val="nil"/>
            </w:tcBorders>
            <w:shd w:val="clear" w:color="auto" w:fill="FFFFFF"/>
          </w:tcPr>
          <w:p w:rsidR="007E6D4F" w:rsidRPr="00010B22" w:rsidRDefault="007E6D4F" w:rsidP="00F23013">
            <w:pPr>
              <w:spacing w:before="120" w:after="120"/>
              <w:ind w:left="113" w:right="113"/>
              <w:jc w:val="both"/>
              <w:rPr>
                <w:rFonts w:eastAsia="Batang" w:cs="Arial"/>
                <w:i/>
                <w:iCs/>
                <w:sz w:val="18"/>
                <w:szCs w:val="18"/>
                <w:lang w:val="en-GB"/>
              </w:rPr>
            </w:pPr>
            <w:r w:rsidRPr="00010B22">
              <w:rPr>
                <w:rFonts w:eastAsia="Batang" w:cs="Arial"/>
                <w:i/>
                <w:iCs/>
                <w:sz w:val="18"/>
                <w:szCs w:val="18"/>
                <w:lang w:val="en-GB"/>
              </w:rPr>
              <w:t>Identify clearly the community(ies), group(s) or, if appropriate, individuals concerned with the proposed project</w:t>
            </w:r>
            <w:r>
              <w:rPr>
                <w:rFonts w:eastAsia="Batang" w:cs="Arial"/>
                <w:i/>
                <w:iCs/>
                <w:sz w:val="18"/>
                <w:szCs w:val="18"/>
                <w:lang w:val="en-GB"/>
              </w:rPr>
              <w:t>, including the role of gender</w:t>
            </w:r>
            <w:r w:rsidRPr="00010B22">
              <w:rPr>
                <w:rFonts w:eastAsia="Batang" w:cs="Arial"/>
                <w:i/>
                <w:iCs/>
                <w:sz w:val="18"/>
                <w:szCs w:val="18"/>
                <w:lang w:val="en-GB"/>
              </w:rPr>
              <w:t>. Describe the mechanisms for fully involving them in the preparation of the request as well as in the implementation of all the proposed activities and in their evaluation and follow-up. This section should describe not only the participation of the communities as beneficiaries of the project and of financial support, but also their active participation in the project design</w:t>
            </w:r>
            <w:r>
              <w:rPr>
                <w:rFonts w:eastAsia="Batang" w:cs="Arial"/>
                <w:i/>
                <w:iCs/>
                <w:sz w:val="18"/>
                <w:szCs w:val="18"/>
                <w:lang w:val="en-GB"/>
              </w:rPr>
              <w:t xml:space="preserve">; </w:t>
            </w:r>
            <w:r w:rsidRPr="00010B22">
              <w:rPr>
                <w:rFonts w:eastAsia="Batang" w:cs="Arial"/>
                <w:i/>
                <w:iCs/>
                <w:sz w:val="18"/>
                <w:szCs w:val="18"/>
                <w:lang w:val="en-GB"/>
              </w:rPr>
              <w:t xml:space="preserve">their perspectives and aspirations </w:t>
            </w:r>
            <w:r>
              <w:rPr>
                <w:rFonts w:eastAsia="Batang" w:cs="Arial"/>
                <w:i/>
                <w:iCs/>
                <w:sz w:val="18"/>
                <w:szCs w:val="18"/>
                <w:lang w:val="en-GB"/>
              </w:rPr>
              <w:t>should be</w:t>
            </w:r>
            <w:r w:rsidRPr="00010B22">
              <w:rPr>
                <w:rFonts w:eastAsia="Batang" w:cs="Arial"/>
                <w:i/>
                <w:iCs/>
                <w:sz w:val="18"/>
                <w:szCs w:val="18"/>
                <w:lang w:val="en-GB"/>
              </w:rPr>
              <w:t xml:space="preserve"> fully reflected in the proposed project.</w:t>
            </w:r>
          </w:p>
          <w:p w:rsidR="007E6D4F" w:rsidRPr="00010B22" w:rsidRDefault="007E6D4F" w:rsidP="00F23013">
            <w:pPr>
              <w:pStyle w:val="Word"/>
              <w:keepNext w:val="0"/>
              <w:spacing w:before="120" w:line="240" w:lineRule="auto"/>
              <w:rPr>
                <w:lang w:val="en-GB"/>
              </w:rPr>
            </w:pPr>
            <w:r w:rsidRPr="00010B22">
              <w:rPr>
                <w:rFonts w:eastAsia="Batang"/>
                <w:sz w:val="18"/>
                <w:szCs w:val="18"/>
                <w:lang w:val="en-GB"/>
              </w:rPr>
              <w:t xml:space="preserve">Not fewer than 300 or more than </w:t>
            </w:r>
            <w:r w:rsidRPr="00010B22">
              <w:rPr>
                <w:rFonts w:eastAsia="Batang"/>
                <w:color w:val="000000"/>
                <w:sz w:val="18"/>
                <w:szCs w:val="18"/>
                <w:lang w:val="en-GB"/>
              </w:rPr>
              <w:t>500 w</w:t>
            </w:r>
            <w:r w:rsidRPr="00010B22">
              <w:rPr>
                <w:rFonts w:eastAsia="Batang"/>
                <w:sz w:val="18"/>
                <w:szCs w:val="18"/>
                <w:lang w:val="en-GB"/>
              </w:rPr>
              <w:t>ords</w:t>
            </w:r>
          </w:p>
        </w:tc>
      </w:tr>
      <w:tr w:rsidR="007E6D4F" w:rsidRPr="00010B22" w:rsidTr="00F23013">
        <w:trPr>
          <w:jc w:val="center"/>
        </w:trPr>
        <w:tc>
          <w:tcPr>
            <w:tcW w:w="9781" w:type="dxa"/>
            <w:tcBorders>
              <w:bottom w:val="single" w:sz="4" w:space="0" w:color="auto"/>
            </w:tcBorders>
            <w:tcMar>
              <w:top w:w="113" w:type="dxa"/>
              <w:left w:w="113" w:type="dxa"/>
              <w:bottom w:w="113" w:type="dxa"/>
              <w:right w:w="113" w:type="dxa"/>
            </w:tcMar>
          </w:tcPr>
          <w:p w:rsidR="007E6D4F" w:rsidRPr="003775E6" w:rsidRDefault="007E6D4F" w:rsidP="007E0754">
            <w:pPr>
              <w:pStyle w:val="formtext"/>
              <w:spacing w:before="0" w:after="120"/>
              <w:jc w:val="both"/>
              <w:rPr>
                <w:lang w:val="en-GB"/>
              </w:rPr>
            </w:pPr>
            <w:bookmarkStart w:id="17" w:name="Texte46"/>
            <w:r w:rsidRPr="003775E6">
              <w:rPr>
                <w:lang w:val="en-GB"/>
              </w:rPr>
              <w:t xml:space="preserve">In 2015 a request was sent to </w:t>
            </w:r>
            <w:r>
              <w:rPr>
                <w:lang w:val="en-GB"/>
              </w:rPr>
              <w:t>E</w:t>
            </w:r>
            <w:r w:rsidRPr="003775E6">
              <w:rPr>
                <w:lang w:val="en-GB"/>
              </w:rPr>
              <w:t xml:space="preserve">NTC by the village heads from the 14 zones (tinkhundla) in Shiselweni Region if it could fund a project to document ICH elements in their area. This was after they had learnt that similar projects had been conducted in some communities in Malindza and Mhlumeni in 2010 and 2014, respectively. They too wanted to have a project of their own. In June 2015, officials from </w:t>
            </w:r>
            <w:r>
              <w:rPr>
                <w:lang w:val="en-GB"/>
              </w:rPr>
              <w:t>E</w:t>
            </w:r>
            <w:r w:rsidRPr="003775E6">
              <w:rPr>
                <w:lang w:val="en-GB"/>
              </w:rPr>
              <w:t xml:space="preserve">NTC had a meeting with the Regional Administrator of Shiselweni Region and the chiefs in order to learn more about their request. Another follow-up meeting was held at the Regional Administrator’s Office on 19th February 2016. During this meeting, it was anonymously agreed that a project be developed and submitted to UNESCO to document ICH elements covering all the 14 tinkhundla of the Shiselweni Region. </w:t>
            </w:r>
          </w:p>
          <w:p w:rsidR="007E6D4F" w:rsidRPr="003775E6" w:rsidRDefault="007E6D4F" w:rsidP="00F23013">
            <w:pPr>
              <w:pStyle w:val="formtext"/>
              <w:spacing w:before="120" w:after="120"/>
              <w:jc w:val="both"/>
              <w:rPr>
                <w:lang w:val="en-GB"/>
              </w:rPr>
            </w:pPr>
            <w:r w:rsidRPr="003775E6">
              <w:rPr>
                <w:lang w:val="en-GB"/>
              </w:rPr>
              <w:t xml:space="preserve">The local communities will be involved in the implementation of this project in a number of ways. Firstly, traditional protocol in </w:t>
            </w:r>
            <w:r>
              <w:rPr>
                <w:lang w:val="en-GB"/>
              </w:rPr>
              <w:t>Eswatini</w:t>
            </w:r>
            <w:r w:rsidRPr="003775E6">
              <w:rPr>
                <w:lang w:val="en-GB"/>
              </w:rPr>
              <w:t xml:space="preserve"> demands that before anybody engages a community on any particular issue, the person must contact the Regional Administrator before meeting Chiefs or the Village heads. Therefore, this project will see to it that procedures are followed in reaching out to the relevant communities and this is one way of ensuring that there is participation from all the concerned parties, right from the beginning. Secondly, the selection of 14 community members to train as researchers in community-based inventorying of ICH will be done by village heads in consultation with the practitioners and local councils. Thirdly, selection of informants/respondents to be interviewed on the chosen ICH elements to be inventoried will also be done by the village heads who are the custodians of culture in their respective areas. Fourthly, the project will also engage two youths from the Region who participated in the Training of Trainers workshop in 2014 as training assistants. Their names are Ms. Gcebile Matsenjwa and Mr. Mncedisi Mavuso. </w:t>
            </w:r>
          </w:p>
          <w:p w:rsidR="007E6D4F" w:rsidRPr="00010B22" w:rsidRDefault="007E6D4F" w:rsidP="007E0754">
            <w:pPr>
              <w:pStyle w:val="formtext"/>
              <w:spacing w:before="120" w:after="0" w:line="240" w:lineRule="auto"/>
              <w:jc w:val="both"/>
              <w:rPr>
                <w:lang w:val="en-GB"/>
              </w:rPr>
            </w:pPr>
            <w:r w:rsidRPr="003775E6">
              <w:rPr>
                <w:lang w:val="en-GB"/>
              </w:rPr>
              <w:t>The Regional Administrator of Shiselweni and the village heads from the participating communities will be involved in the monitoring of the project. Evaluation at the end of the training workshop will also be done collectively by the trainees.</w:t>
            </w:r>
            <w:bookmarkEnd w:id="17"/>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7E0754">
            <w:pPr>
              <w:pStyle w:val="Grille02N"/>
              <w:pageBreakBefore/>
              <w:numPr>
                <w:ilvl w:val="0"/>
                <w:numId w:val="22"/>
              </w:numPr>
              <w:ind w:left="470" w:hanging="357"/>
              <w:jc w:val="left"/>
              <w:rPr>
                <w:lang w:val="en-GB"/>
              </w:rPr>
            </w:pPr>
            <w:r w:rsidRPr="00010B22">
              <w:rPr>
                <w:iCs/>
                <w:lang w:val="en-GB"/>
              </w:rPr>
              <w:lastRenderedPageBreak/>
              <w:t>Implementing organization and strategy</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Info03"/>
              <w:keepNext w:val="0"/>
              <w:spacing w:before="120" w:line="240" w:lineRule="auto"/>
              <w:rPr>
                <w:rFonts w:eastAsia="Batang"/>
                <w:sz w:val="18"/>
                <w:szCs w:val="18"/>
                <w:lang w:val="en-GB"/>
              </w:rPr>
            </w:pPr>
            <w:r w:rsidRPr="00010B22">
              <w:rPr>
                <w:rFonts w:eastAsia="Batang"/>
                <w:sz w:val="18"/>
                <w:szCs w:val="18"/>
                <w:lang w:val="en-GB"/>
              </w:rPr>
              <w:t xml:space="preserve">Describe </w:t>
            </w:r>
            <w:r w:rsidRPr="00010B22">
              <w:rPr>
                <w:rFonts w:eastAsia="Batang"/>
                <w:color w:val="000000"/>
                <w:sz w:val="18"/>
                <w:szCs w:val="18"/>
                <w:lang w:val="en-GB"/>
              </w:rPr>
              <w:t>the</w:t>
            </w:r>
            <w:r w:rsidRPr="00010B22">
              <w:rPr>
                <w:rFonts w:eastAsia="Batang"/>
                <w:sz w:val="18"/>
                <w:szCs w:val="18"/>
                <w:lang w:val="en-GB"/>
              </w:rPr>
              <w:t xml:space="preserve"> background, structure, mission and relevant experience, etc. of the implementing organization or body indicated under </w:t>
            </w:r>
            <w:r>
              <w:rPr>
                <w:rFonts w:eastAsia="Batang"/>
                <w:sz w:val="18"/>
                <w:szCs w:val="18"/>
                <w:lang w:val="en-GB"/>
              </w:rPr>
              <w:t>section</w:t>
            </w:r>
            <w:r w:rsidRPr="00010B22">
              <w:rPr>
                <w:rFonts w:eastAsia="Batang"/>
                <w:sz w:val="18"/>
                <w:szCs w:val="18"/>
                <w:lang w:val="en-GB"/>
              </w:rPr>
              <w:t xml:space="preserve"> </w:t>
            </w:r>
            <w:r>
              <w:rPr>
                <w:rFonts w:eastAsia="Batang"/>
                <w:sz w:val="18"/>
                <w:szCs w:val="18"/>
                <w:lang w:val="en-GB"/>
              </w:rPr>
              <w:t>8</w:t>
            </w:r>
            <w:r w:rsidRPr="00010B22">
              <w:rPr>
                <w:rFonts w:eastAsia="Batang"/>
                <w:sz w:val="18"/>
                <w:szCs w:val="18"/>
                <w:lang w:val="en-GB"/>
              </w:rPr>
              <w:t xml:space="preserve"> </w:t>
            </w:r>
            <w:r>
              <w:rPr>
                <w:rFonts w:eastAsia="Batang"/>
                <w:sz w:val="18"/>
                <w:szCs w:val="18"/>
                <w:lang w:val="en-GB"/>
              </w:rPr>
              <w:t>that</w:t>
            </w:r>
            <w:r w:rsidRPr="00010B22">
              <w:rPr>
                <w:rFonts w:eastAsia="Batang"/>
                <w:sz w:val="18"/>
                <w:szCs w:val="18"/>
                <w:lang w:val="en-GB"/>
              </w:rPr>
              <w:t xml:space="preserve"> will be responsible for carrying out the project. Identify the human resources available for implementing it and indicate their division of tasks. Describe how it will manage the project implementation.</w:t>
            </w:r>
          </w:p>
          <w:p w:rsidR="007E6D4F" w:rsidRPr="00010B22" w:rsidRDefault="007E6D4F" w:rsidP="00F23013">
            <w:pPr>
              <w:pStyle w:val="Info03"/>
              <w:keepNext w:val="0"/>
              <w:spacing w:before="120" w:line="240" w:lineRule="auto"/>
              <w:jc w:val="right"/>
              <w:rPr>
                <w:lang w:val="en-GB"/>
              </w:rPr>
            </w:pPr>
            <w:r w:rsidRPr="00010B22">
              <w:rPr>
                <w:rFonts w:eastAsia="Batang"/>
                <w:sz w:val="18"/>
                <w:szCs w:val="18"/>
                <w:lang w:val="en-GB"/>
              </w:rPr>
              <w:t>Not fewer than 150 or more than 500 words</w:t>
            </w:r>
          </w:p>
        </w:tc>
      </w:tr>
      <w:tr w:rsidR="007E6D4F" w:rsidRPr="00010B22" w:rsidTr="00F23013">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E6D4F" w:rsidRPr="003775E6" w:rsidRDefault="007E6D4F" w:rsidP="007E0754">
            <w:pPr>
              <w:pStyle w:val="formtext"/>
              <w:spacing w:before="0" w:after="120"/>
              <w:jc w:val="both"/>
              <w:rPr>
                <w:lang w:val="en-GB"/>
              </w:rPr>
            </w:pPr>
            <w:bookmarkStart w:id="18" w:name="Texte47"/>
            <w:r w:rsidRPr="003775E6">
              <w:rPr>
                <w:lang w:val="en-GB"/>
              </w:rPr>
              <w:t xml:space="preserve">The </w:t>
            </w:r>
            <w:r>
              <w:rPr>
                <w:lang w:val="en-GB"/>
              </w:rPr>
              <w:t>Eswatini</w:t>
            </w:r>
            <w:r w:rsidRPr="003775E6">
              <w:rPr>
                <w:lang w:val="en-GB"/>
              </w:rPr>
              <w:t xml:space="preserve"> National Trust Commission is a Parastatal organisation established by an Act of Parliament No. 9 of 1972, with later amendments made in 1973. The organization is responsible for the conservation of nature and the cultural heritage of the Kingdom of </w:t>
            </w:r>
            <w:r>
              <w:rPr>
                <w:lang w:val="en-GB"/>
              </w:rPr>
              <w:t>Eswatini</w:t>
            </w:r>
            <w:r w:rsidRPr="003775E6">
              <w:rPr>
                <w:lang w:val="en-GB"/>
              </w:rPr>
              <w:t xml:space="preserve">. The activities carried out by the </w:t>
            </w:r>
            <w:r>
              <w:rPr>
                <w:lang w:val="en-GB"/>
              </w:rPr>
              <w:t>Eswatini</w:t>
            </w:r>
            <w:r w:rsidRPr="003775E6">
              <w:rPr>
                <w:lang w:val="en-GB"/>
              </w:rPr>
              <w:t xml:space="preserve"> National Trust Commission with regard to the country's cultural heritage include the operation of the national museum and monuments, which include the King Sobhuza II Park. The Division of Archaeology also falls under the </w:t>
            </w:r>
            <w:r>
              <w:rPr>
                <w:lang w:val="en-GB"/>
              </w:rPr>
              <w:t>Eswatini</w:t>
            </w:r>
            <w:r w:rsidRPr="003775E6">
              <w:rPr>
                <w:lang w:val="en-GB"/>
              </w:rPr>
              <w:t xml:space="preserve"> National Trust Commission.</w:t>
            </w:r>
          </w:p>
          <w:p w:rsidR="007E6D4F" w:rsidRPr="00010B22" w:rsidRDefault="007E6D4F" w:rsidP="007E0754">
            <w:pPr>
              <w:pStyle w:val="formtext"/>
              <w:spacing w:before="120" w:after="0" w:line="240" w:lineRule="auto"/>
              <w:jc w:val="both"/>
              <w:rPr>
                <w:b/>
                <w:iCs/>
                <w:lang w:val="en-GB"/>
              </w:rPr>
            </w:pPr>
            <w:r w:rsidRPr="003775E6">
              <w:rPr>
                <w:lang w:val="en-GB"/>
              </w:rPr>
              <w:t xml:space="preserve">All the projects relating to the implementation of the seven UNESCO’s Conventions in the domain of Culture are the responsibility of </w:t>
            </w:r>
            <w:r>
              <w:rPr>
                <w:lang w:val="en-GB"/>
              </w:rPr>
              <w:t>E</w:t>
            </w:r>
            <w:r w:rsidRPr="003775E6">
              <w:rPr>
                <w:lang w:val="en-GB"/>
              </w:rPr>
              <w:t xml:space="preserve">NTC. Therefore, SNTC will be the lead agency in implementing this project. However, there will be involvement of other stakeholders in running the project which will include </w:t>
            </w:r>
            <w:r>
              <w:rPr>
                <w:lang w:val="en-GB"/>
              </w:rPr>
              <w:t>Eswatini</w:t>
            </w:r>
            <w:r w:rsidRPr="003775E6">
              <w:rPr>
                <w:lang w:val="en-GB"/>
              </w:rPr>
              <w:t xml:space="preserve"> National Commission for UNESCO, National Intangible Cultural Heritage Committee (NICHC), the Office of the Regional Administrator, Chiefs, and community members, Members of Parliament, among others. The National Coordinator and the project team, which will include members of the NICHC, will prepare the paper work for implementing the project which will then be submitted to Director of </w:t>
            </w:r>
            <w:r>
              <w:rPr>
                <w:lang w:val="en-GB"/>
              </w:rPr>
              <w:t>E</w:t>
            </w:r>
            <w:r w:rsidRPr="003775E6">
              <w:rPr>
                <w:lang w:val="en-GB"/>
              </w:rPr>
              <w:t>NTC for approval. Progress made in the project implementation will also be reported to the National Commission and UNESCO Secretariat in Paris which, in turn, will disburse funding according to the agreed work plans while observing UNESCO procurement procedures.</w:t>
            </w:r>
            <w:bookmarkEnd w:id="18"/>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2N"/>
              <w:keepNext w:val="0"/>
              <w:numPr>
                <w:ilvl w:val="0"/>
                <w:numId w:val="22"/>
              </w:numPr>
              <w:jc w:val="left"/>
              <w:rPr>
                <w:lang w:val="en-GB"/>
              </w:rPr>
            </w:pPr>
            <w:r w:rsidRPr="00010B22">
              <w:rPr>
                <w:iCs/>
                <w:lang w:val="en-GB"/>
              </w:rPr>
              <w:t>Partners</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Info03"/>
              <w:keepNext w:val="0"/>
              <w:spacing w:before="120" w:line="240" w:lineRule="auto"/>
              <w:rPr>
                <w:rFonts w:eastAsia="Batang"/>
                <w:sz w:val="18"/>
                <w:szCs w:val="18"/>
                <w:lang w:val="en-GB"/>
              </w:rPr>
            </w:pPr>
            <w:r w:rsidRPr="00010B22">
              <w:rPr>
                <w:rFonts w:eastAsia="Batang"/>
                <w:sz w:val="18"/>
                <w:szCs w:val="18"/>
                <w:lang w:val="en-GB"/>
              </w:rPr>
              <w:t xml:space="preserve">Describe, if applicable, </w:t>
            </w:r>
            <w:r>
              <w:rPr>
                <w:rFonts w:eastAsia="Batang"/>
                <w:sz w:val="18"/>
                <w:szCs w:val="18"/>
                <w:lang w:val="en-GB"/>
              </w:rPr>
              <w:t xml:space="preserve">the </w:t>
            </w:r>
            <w:r w:rsidRPr="00010B22">
              <w:rPr>
                <w:rFonts w:eastAsia="Batang"/>
                <w:sz w:val="18"/>
                <w:szCs w:val="18"/>
                <w:lang w:val="en-GB"/>
              </w:rPr>
              <w:t xml:space="preserve">coordination arrangements with any other partners and their responsibilities in the implementation of the project. Identify </w:t>
            </w:r>
            <w:r>
              <w:rPr>
                <w:rFonts w:eastAsia="Batang"/>
                <w:sz w:val="18"/>
                <w:szCs w:val="18"/>
                <w:lang w:val="en-GB"/>
              </w:rPr>
              <w:t xml:space="preserve">the </w:t>
            </w:r>
            <w:r w:rsidRPr="00010B22">
              <w:rPr>
                <w:rFonts w:eastAsia="Batang"/>
                <w:sz w:val="18"/>
                <w:szCs w:val="18"/>
                <w:lang w:val="en-GB"/>
              </w:rPr>
              <w:t>human resources available in each of the entities involved.</w:t>
            </w:r>
          </w:p>
          <w:p w:rsidR="007E6D4F" w:rsidRPr="00010B22" w:rsidRDefault="007E6D4F" w:rsidP="00F23013">
            <w:pPr>
              <w:pStyle w:val="Info03"/>
              <w:keepNext w:val="0"/>
              <w:spacing w:before="120" w:line="240" w:lineRule="auto"/>
              <w:jc w:val="right"/>
              <w:rPr>
                <w:rFonts w:eastAsia="Batang"/>
                <w:sz w:val="18"/>
                <w:szCs w:val="18"/>
                <w:lang w:val="en-GB"/>
              </w:rPr>
            </w:pPr>
            <w:r w:rsidRPr="00010B22">
              <w:rPr>
                <w:rFonts w:eastAsia="Batang"/>
                <w:sz w:val="18"/>
                <w:szCs w:val="18"/>
                <w:lang w:val="en-GB"/>
              </w:rPr>
              <w:t>Not more than 500 words</w:t>
            </w:r>
          </w:p>
        </w:tc>
      </w:tr>
      <w:tr w:rsidR="007E6D4F" w:rsidRPr="00010B22" w:rsidTr="00F23013">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E6D4F" w:rsidRPr="007331E7" w:rsidRDefault="007E6D4F" w:rsidP="007E0754">
            <w:pPr>
              <w:pStyle w:val="formtext"/>
              <w:spacing w:before="0" w:after="120"/>
              <w:jc w:val="both"/>
              <w:rPr>
                <w:lang w:val="en-GB"/>
              </w:rPr>
            </w:pPr>
            <w:bookmarkStart w:id="19" w:name="Texte48"/>
            <w:r w:rsidRPr="007331E7">
              <w:rPr>
                <w:lang w:val="en-GB"/>
              </w:rPr>
              <w:t xml:space="preserve">The </w:t>
            </w:r>
            <w:r>
              <w:rPr>
                <w:lang w:val="en-GB"/>
              </w:rPr>
              <w:t>E</w:t>
            </w:r>
            <w:r w:rsidRPr="007331E7">
              <w:rPr>
                <w:lang w:val="en-GB"/>
              </w:rPr>
              <w:t xml:space="preserve">NTC will be responsible for implementing the project as the lead agency. The office of the Director is the highest administrative structure to which the project Coordinator is answerable. Under the overall supervision of the Director, </w:t>
            </w:r>
            <w:r>
              <w:rPr>
                <w:lang w:val="en-GB"/>
              </w:rPr>
              <w:t>E</w:t>
            </w:r>
            <w:r w:rsidRPr="007331E7">
              <w:rPr>
                <w:lang w:val="en-GB"/>
              </w:rPr>
              <w:t xml:space="preserve">NTC has three Divisions: Museums and Monuments, Natural History and Archaeology. Intangible Cultural Heritage falls under Museums and Monuments. Hence, Ms Temahlubi Dudu Nkambule who is the </w:t>
            </w:r>
            <w:r>
              <w:rPr>
                <w:lang w:val="en-GB"/>
              </w:rPr>
              <w:t>Focal Point</w:t>
            </w:r>
            <w:r w:rsidRPr="007331E7">
              <w:rPr>
                <w:lang w:val="en-GB"/>
              </w:rPr>
              <w:t xml:space="preserve"> will coordinate this project. She was trained by UNESCO Harare Office in community inventorying of intangible cultural heritage and received further training on the implementation of the 2003 UNESCO Convention also in Zimbabwe in 2012. However, the actual training of community participants will be done jointly with the Regional ICH Trainer Mr. Lovemore Mazibuko from Malawi but supervision of the inventorying process will be done by the Coordinator and the two regional cultural officers under the </w:t>
            </w:r>
            <w:r>
              <w:rPr>
                <w:lang w:val="en-GB"/>
              </w:rPr>
              <w:t>E</w:t>
            </w:r>
            <w:r w:rsidRPr="007331E7">
              <w:rPr>
                <w:lang w:val="en-GB"/>
              </w:rPr>
              <w:t>NTC.</w:t>
            </w:r>
            <w:r>
              <w:rPr>
                <w:lang w:val="en-GB"/>
              </w:rPr>
              <w:t xml:space="preserve"> The ENTC will be responsible for ensuring that the project is implimented, ensure that deadlined are met and that all funds allocated are used for the purposed they are requested for and accounted for. The ENTC will again provide technical staff to assist in the project, equipment as well as ensure that staff are paid overtime worked. Some communities needs formal requests inorder to gain entry and work with community members, the ENTC will ensure that such assistance is granted to the team who will be working on the project.</w:t>
            </w:r>
          </w:p>
          <w:p w:rsidR="007E6D4F" w:rsidRDefault="007E6D4F" w:rsidP="00F23013">
            <w:pPr>
              <w:pStyle w:val="formtext"/>
              <w:spacing w:before="120" w:after="120"/>
              <w:jc w:val="both"/>
              <w:rPr>
                <w:lang w:val="en-GB"/>
              </w:rPr>
            </w:pPr>
            <w:r w:rsidRPr="007331E7">
              <w:rPr>
                <w:lang w:val="en-GB"/>
              </w:rPr>
              <w:t xml:space="preserve">The National ICH Committee is one of the partners in implementing this project. The committee received training on the implementation of the Convention in 2015. One member of NICHC will be co-opted in the training to gain more experience so that they can assist with further ICH proposal conceptualisation and implementation. </w:t>
            </w:r>
            <w:r>
              <w:rPr>
                <w:lang w:val="en-GB"/>
              </w:rPr>
              <w:t xml:space="preserve">The National ICH Committee will be responsible for all the activities of the project, they will constitute of the man-power needed for the whole duration of the project. As some of its members have been trained on ICH issues, some will be used as facilitators for certain topics and group leaders in activities in order to guide communities as they document ICH in their communities. The committee will be assisting the Focal Point and the regional mentor in presentations by ensuring that registers are printed and signed, equipments is in working order </w:t>
            </w:r>
            <w:r>
              <w:rPr>
                <w:lang w:val="en-GB"/>
              </w:rPr>
              <w:lastRenderedPageBreak/>
              <w:t>like charging cameras, liasing with community leaders during the whole course of the workshop to ensure understanding and peace.</w:t>
            </w:r>
          </w:p>
          <w:p w:rsidR="007E6D4F" w:rsidRDefault="007E6D4F" w:rsidP="00F23013">
            <w:pPr>
              <w:pStyle w:val="formtext"/>
              <w:spacing w:before="120" w:after="120"/>
              <w:jc w:val="both"/>
              <w:rPr>
                <w:lang w:val="en-GB"/>
              </w:rPr>
            </w:pPr>
            <w:r w:rsidRPr="007331E7">
              <w:rPr>
                <w:lang w:val="en-GB"/>
              </w:rPr>
              <w:t>Village heads in collaboration with local councils will be responsible for selecting community members within their areas of jurisdiction to train as researchers. The village heads will also be given an additional responsibility of contacting practitioners and informants to be interviewed on the selected elements of intangible cultural heritage to be inventoried.</w:t>
            </w:r>
            <w:r>
              <w:rPr>
                <w:lang w:val="en-GB"/>
              </w:rPr>
              <w:t xml:space="preserve"> It is the responsibility of the Village heads to ensure that all activities carried under the communities runs smoothly and that all participants and team are safe in their village.</w:t>
            </w:r>
          </w:p>
          <w:p w:rsidR="007E6D4F" w:rsidRPr="00010B22" w:rsidRDefault="007E6D4F" w:rsidP="007E0754">
            <w:pPr>
              <w:pStyle w:val="formtext"/>
              <w:spacing w:before="120" w:after="0"/>
              <w:jc w:val="both"/>
              <w:rPr>
                <w:lang w:val="en-GB"/>
              </w:rPr>
            </w:pPr>
            <w:r>
              <w:rPr>
                <w:lang w:val="en-GB"/>
              </w:rPr>
              <w:t xml:space="preserve">The Commission for UNESCO in Eswatini will be responsible for ensuring that UNESCO funds are used accordingly. They will also be responsible for ensuring that reports and deadlines are met through the ENTC. They will basically act as a monitoring body and a local eye for UNESCO to ensure that funds are not waisted and they are used for the purpose of which they are requested for. </w:t>
            </w:r>
            <w:bookmarkEnd w:id="19"/>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2N"/>
              <w:keepNext w:val="0"/>
              <w:numPr>
                <w:ilvl w:val="0"/>
                <w:numId w:val="22"/>
              </w:numPr>
              <w:jc w:val="left"/>
              <w:rPr>
                <w:lang w:val="en-GB"/>
              </w:rPr>
            </w:pPr>
            <w:r w:rsidRPr="00010B22">
              <w:rPr>
                <w:iCs/>
                <w:lang w:val="en-GB"/>
              </w:rPr>
              <w:lastRenderedPageBreak/>
              <w:t>Monitoring, reporting and evaluation</w:t>
            </w:r>
          </w:p>
        </w:tc>
      </w:tr>
      <w:tr w:rsidR="007E6D4F" w:rsidRPr="00010B22" w:rsidTr="00F23013">
        <w:trPr>
          <w:cantSplit/>
          <w:jc w:val="center"/>
        </w:trPr>
        <w:tc>
          <w:tcPr>
            <w:tcW w:w="9781" w:type="dxa"/>
            <w:tcBorders>
              <w:top w:val="nil"/>
              <w:left w:val="nil"/>
              <w:right w:val="nil"/>
            </w:tcBorders>
            <w:shd w:val="clear" w:color="auto" w:fill="FFFFFF"/>
          </w:tcPr>
          <w:p w:rsidR="007E6D4F" w:rsidRPr="00010B22" w:rsidRDefault="007E6D4F" w:rsidP="00F23013">
            <w:pPr>
              <w:pStyle w:val="Word"/>
              <w:keepNext w:val="0"/>
              <w:spacing w:before="120" w:line="240" w:lineRule="auto"/>
              <w:jc w:val="both"/>
              <w:rPr>
                <w:rFonts w:eastAsia="Batang"/>
                <w:sz w:val="18"/>
                <w:szCs w:val="18"/>
                <w:lang w:val="en-GB"/>
              </w:rPr>
            </w:pPr>
            <w:r w:rsidRPr="00010B22">
              <w:rPr>
                <w:rFonts w:eastAsia="Batang"/>
                <w:sz w:val="18"/>
                <w:szCs w:val="18"/>
                <w:lang w:val="en-GB"/>
              </w:rPr>
              <w:t xml:space="preserve">Describe how the implementing organization indicated under </w:t>
            </w:r>
            <w:r>
              <w:rPr>
                <w:rFonts w:eastAsia="Batang"/>
                <w:sz w:val="18"/>
                <w:szCs w:val="18"/>
                <w:lang w:val="en-GB"/>
              </w:rPr>
              <w:t>section</w:t>
            </w:r>
            <w:r w:rsidRPr="00010B22">
              <w:rPr>
                <w:rFonts w:eastAsia="Batang"/>
                <w:sz w:val="18"/>
                <w:szCs w:val="18"/>
                <w:lang w:val="en-GB"/>
              </w:rPr>
              <w:t xml:space="preserve"> </w:t>
            </w:r>
            <w:r>
              <w:rPr>
                <w:rFonts w:eastAsia="Batang"/>
                <w:sz w:val="18"/>
                <w:szCs w:val="18"/>
                <w:lang w:val="en-GB"/>
              </w:rPr>
              <w:t>8</w:t>
            </w:r>
            <w:r w:rsidRPr="00010B22">
              <w:rPr>
                <w:rFonts w:eastAsia="Batang"/>
                <w:sz w:val="18"/>
                <w:szCs w:val="18"/>
                <w:lang w:val="en-GB"/>
              </w:rPr>
              <w:t xml:space="preserve"> and described under </w:t>
            </w:r>
            <w:r>
              <w:rPr>
                <w:rFonts w:eastAsia="Batang"/>
                <w:sz w:val="18"/>
                <w:szCs w:val="18"/>
                <w:lang w:val="en-GB"/>
              </w:rPr>
              <w:t>section</w:t>
            </w:r>
            <w:r w:rsidRPr="00010B22">
              <w:rPr>
                <w:rFonts w:eastAsia="Batang"/>
                <w:sz w:val="18"/>
                <w:szCs w:val="18"/>
                <w:lang w:val="en-GB"/>
              </w:rPr>
              <w:t> </w:t>
            </w:r>
            <w:r>
              <w:rPr>
                <w:rFonts w:eastAsia="Batang"/>
                <w:sz w:val="18"/>
                <w:szCs w:val="18"/>
                <w:lang w:val="en-GB"/>
              </w:rPr>
              <w:t>19</w:t>
            </w:r>
            <w:r w:rsidRPr="00010B22">
              <w:rPr>
                <w:rFonts w:eastAsia="Batang"/>
                <w:sz w:val="18"/>
                <w:szCs w:val="18"/>
                <w:lang w:val="en-GB"/>
              </w:rPr>
              <w:t xml:space="preserve"> plans to carry out </w:t>
            </w:r>
            <w:r>
              <w:rPr>
                <w:rFonts w:eastAsia="Batang"/>
                <w:sz w:val="18"/>
                <w:szCs w:val="18"/>
                <w:lang w:val="en-GB"/>
              </w:rPr>
              <w:t xml:space="preserve">the </w:t>
            </w:r>
            <w:r w:rsidRPr="00010B22">
              <w:rPr>
                <w:rFonts w:eastAsia="Batang"/>
                <w:sz w:val="18"/>
                <w:szCs w:val="18"/>
                <w:lang w:val="en-GB"/>
              </w:rPr>
              <w:t>monitoring, reporting and evaluation of the project and how the communities will be involved in this mechanism. For larger or more complex projects, external monitoring and evaluation are preferable.</w:t>
            </w:r>
          </w:p>
          <w:p w:rsidR="007E6D4F" w:rsidRPr="00010B22" w:rsidRDefault="007E6D4F" w:rsidP="00F23013">
            <w:pPr>
              <w:pStyle w:val="Word"/>
              <w:keepNext w:val="0"/>
              <w:spacing w:before="120" w:line="240" w:lineRule="auto"/>
              <w:rPr>
                <w:lang w:val="en-GB"/>
              </w:rPr>
            </w:pPr>
            <w:r w:rsidRPr="00010B22">
              <w:rPr>
                <w:rFonts w:eastAsia="Batang"/>
                <w:sz w:val="18"/>
                <w:szCs w:val="18"/>
                <w:lang w:val="en-GB"/>
              </w:rPr>
              <w:t>Not fewer than 50 or more than 250 words</w:t>
            </w:r>
          </w:p>
        </w:tc>
      </w:tr>
      <w:tr w:rsidR="007E6D4F" w:rsidRPr="00010B22" w:rsidTr="00F23013">
        <w:trPr>
          <w:jc w:val="center"/>
        </w:trPr>
        <w:tc>
          <w:tcPr>
            <w:tcW w:w="9781" w:type="dxa"/>
            <w:tcBorders>
              <w:bottom w:val="single" w:sz="4" w:space="0" w:color="auto"/>
            </w:tcBorders>
            <w:tcMar>
              <w:top w:w="113" w:type="dxa"/>
              <w:left w:w="113" w:type="dxa"/>
              <w:bottom w:w="113" w:type="dxa"/>
              <w:right w:w="113" w:type="dxa"/>
            </w:tcMar>
          </w:tcPr>
          <w:p w:rsidR="007E6D4F" w:rsidRPr="007331E7" w:rsidRDefault="007E6D4F" w:rsidP="007E0754">
            <w:pPr>
              <w:pStyle w:val="formtext"/>
              <w:spacing w:before="0" w:after="120"/>
              <w:jc w:val="both"/>
              <w:rPr>
                <w:lang w:val="en-GB"/>
              </w:rPr>
            </w:pPr>
            <w:bookmarkStart w:id="20" w:name="Texte49"/>
            <w:r w:rsidRPr="007331E7">
              <w:rPr>
                <w:lang w:val="en-GB"/>
              </w:rPr>
              <w:t xml:space="preserve">The purpose of monitoring is to measure the performance of the project. Therefore, the </w:t>
            </w:r>
            <w:r>
              <w:rPr>
                <w:lang w:val="en-GB"/>
              </w:rPr>
              <w:t>E</w:t>
            </w:r>
            <w:r w:rsidRPr="007331E7">
              <w:rPr>
                <w:lang w:val="en-GB"/>
              </w:rPr>
              <w:t>NTC and the National Commission for UNESCO together with Regional Administrator and village heads will be responsible for monitoring the project. This will be done through spot checks by relevant authorities and field visits by community representatives in order to ensure that relevant protocols are followed. Monitoring will also help to make sure that the project implementation conforms to the project plan and that funds are used for intended purpose.</w:t>
            </w:r>
          </w:p>
          <w:p w:rsidR="007E6D4F" w:rsidRPr="007331E7" w:rsidRDefault="007E6D4F" w:rsidP="00F23013">
            <w:pPr>
              <w:pStyle w:val="formtext"/>
              <w:spacing w:before="120" w:after="120"/>
              <w:jc w:val="both"/>
              <w:rPr>
                <w:lang w:val="en-GB"/>
              </w:rPr>
            </w:pPr>
            <w:r w:rsidRPr="007331E7">
              <w:rPr>
                <w:lang w:val="en-GB"/>
              </w:rPr>
              <w:t xml:space="preserve">On reporting, the National Coordinator under the supervision of the Director of </w:t>
            </w:r>
            <w:r>
              <w:rPr>
                <w:lang w:val="en-GB"/>
              </w:rPr>
              <w:t>E</w:t>
            </w:r>
            <w:r w:rsidRPr="007331E7">
              <w:rPr>
                <w:lang w:val="en-GB"/>
              </w:rPr>
              <w:t xml:space="preserve">NTC will be responsible for producing reports. This will involve arranging collected information and compiling the inventory. The </w:t>
            </w:r>
            <w:r>
              <w:rPr>
                <w:lang w:val="en-GB"/>
              </w:rPr>
              <w:t>E</w:t>
            </w:r>
            <w:r w:rsidRPr="007331E7">
              <w:rPr>
                <w:lang w:val="en-GB"/>
              </w:rPr>
              <w:t xml:space="preserve">NTC will use standard formats for reporting which will then be submitted to UNESCO Secretariat. </w:t>
            </w:r>
          </w:p>
          <w:p w:rsidR="007E6D4F" w:rsidRPr="00010B22" w:rsidRDefault="007E6D4F" w:rsidP="007E0754">
            <w:pPr>
              <w:pStyle w:val="formtext"/>
              <w:spacing w:before="120" w:after="0" w:line="240" w:lineRule="auto"/>
              <w:jc w:val="both"/>
              <w:rPr>
                <w:lang w:val="en-GB"/>
              </w:rPr>
            </w:pPr>
            <w:r w:rsidRPr="007331E7">
              <w:rPr>
                <w:lang w:val="en-GB"/>
              </w:rPr>
              <w:t>Whereas monitoring involves continuous checking of progress towards achievement of the results, evaluation is conducted at project completion to assess and determine its impact. Evaluation will be done collectively by the participants. A structured questionnaire will be administered to participants to solicit views from them. The aim of evaluation is to determine the project's effectiveness in achieving its planned objectives and the lessons that can be learnt to improve on similar activities in future. In case of challenges encountered, measures will be suggested on how these could be addressed in future.</w:t>
            </w:r>
            <w:bookmarkEnd w:id="20"/>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2N"/>
              <w:keepNext w:val="0"/>
              <w:numPr>
                <w:ilvl w:val="0"/>
                <w:numId w:val="22"/>
              </w:numPr>
              <w:jc w:val="left"/>
              <w:rPr>
                <w:lang w:val="en-GB"/>
              </w:rPr>
            </w:pPr>
            <w:r w:rsidRPr="00010B22">
              <w:rPr>
                <w:bCs w:val="0"/>
                <w:lang w:val="en-GB"/>
              </w:rPr>
              <w:t>Capacity</w:t>
            </w:r>
            <w:r>
              <w:rPr>
                <w:bCs w:val="0"/>
                <w:lang w:val="en-GB"/>
              </w:rPr>
              <w:t xml:space="preserve"> </w:t>
            </w:r>
            <w:r w:rsidRPr="00010B22">
              <w:rPr>
                <w:bCs w:val="0"/>
                <w:lang w:val="en-GB"/>
              </w:rPr>
              <w:t>building</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Info03"/>
              <w:keepNext w:val="0"/>
              <w:spacing w:before="120" w:after="0" w:line="240" w:lineRule="auto"/>
              <w:rPr>
                <w:rFonts w:eastAsia="Batang"/>
                <w:sz w:val="18"/>
                <w:szCs w:val="18"/>
                <w:lang w:val="en-GB"/>
              </w:rPr>
            </w:pPr>
            <w:r w:rsidRPr="00010B22">
              <w:rPr>
                <w:rFonts w:eastAsia="Batang"/>
                <w:sz w:val="18"/>
                <w:szCs w:val="18"/>
                <w:lang w:val="en-GB"/>
              </w:rPr>
              <w:t>Describe how the project may contribute to building up capacities or strengthening existing resources in the field of safeguarding intangible cultural heritage. Special emphasis should be placed on the capacities of the communities described in section 1</w:t>
            </w:r>
            <w:r>
              <w:rPr>
                <w:rFonts w:eastAsia="Batang"/>
                <w:sz w:val="18"/>
                <w:szCs w:val="18"/>
                <w:lang w:val="en-GB"/>
              </w:rPr>
              <w:t>8</w:t>
            </w:r>
            <w:r w:rsidRPr="00010B22">
              <w:rPr>
                <w:rFonts w:eastAsia="Batang"/>
                <w:sz w:val="18"/>
                <w:szCs w:val="18"/>
                <w:lang w:val="en-GB"/>
              </w:rPr>
              <w:t xml:space="preserve"> </w:t>
            </w:r>
            <w:r>
              <w:rPr>
                <w:rFonts w:eastAsia="Batang"/>
                <w:sz w:val="18"/>
                <w:szCs w:val="18"/>
                <w:lang w:val="en-GB"/>
              </w:rPr>
              <w:t xml:space="preserve">to </w:t>
            </w:r>
            <w:r w:rsidRPr="00010B22">
              <w:rPr>
                <w:rFonts w:eastAsia="Batang"/>
                <w:sz w:val="18"/>
                <w:szCs w:val="18"/>
                <w:lang w:val="en-GB"/>
              </w:rPr>
              <w:t xml:space="preserve">safeguard their </w:t>
            </w:r>
            <w:r>
              <w:rPr>
                <w:rFonts w:eastAsia="Batang"/>
                <w:sz w:val="18"/>
                <w:szCs w:val="18"/>
                <w:lang w:val="en-GB"/>
              </w:rPr>
              <w:t>i</w:t>
            </w:r>
            <w:r w:rsidRPr="00010B22">
              <w:rPr>
                <w:rFonts w:eastAsia="Batang"/>
                <w:sz w:val="18"/>
                <w:szCs w:val="18"/>
                <w:lang w:val="en-GB"/>
              </w:rPr>
              <w:t xml:space="preserve">ntangible </w:t>
            </w:r>
            <w:r>
              <w:rPr>
                <w:rFonts w:eastAsia="Batang"/>
                <w:sz w:val="18"/>
                <w:szCs w:val="18"/>
                <w:lang w:val="en-GB"/>
              </w:rPr>
              <w:t>c</w:t>
            </w:r>
            <w:r w:rsidRPr="00010B22">
              <w:rPr>
                <w:rFonts w:eastAsia="Batang"/>
                <w:sz w:val="18"/>
                <w:szCs w:val="18"/>
                <w:lang w:val="en-GB"/>
              </w:rPr>
              <w:t xml:space="preserve">ultural </w:t>
            </w:r>
            <w:r>
              <w:rPr>
                <w:rFonts w:eastAsia="Batang"/>
                <w:sz w:val="18"/>
                <w:szCs w:val="18"/>
                <w:lang w:val="en-GB"/>
              </w:rPr>
              <w:t>h</w:t>
            </w:r>
            <w:r w:rsidRPr="00010B22">
              <w:rPr>
                <w:rFonts w:eastAsia="Batang"/>
                <w:sz w:val="18"/>
                <w:szCs w:val="18"/>
                <w:lang w:val="en-GB"/>
              </w:rPr>
              <w:t>eritage</w:t>
            </w:r>
            <w:r>
              <w:rPr>
                <w:rFonts w:eastAsia="Batang"/>
                <w:sz w:val="18"/>
                <w:szCs w:val="18"/>
                <w:lang w:val="en-GB"/>
              </w:rPr>
              <w:t xml:space="preserve">. It </w:t>
            </w:r>
            <w:r w:rsidRPr="00010B22">
              <w:rPr>
                <w:rFonts w:eastAsia="Batang"/>
                <w:sz w:val="18"/>
                <w:szCs w:val="18"/>
                <w:lang w:val="en-GB"/>
              </w:rPr>
              <w:t>may also be relevant</w:t>
            </w:r>
            <w:r>
              <w:rPr>
                <w:rFonts w:eastAsia="Batang"/>
                <w:sz w:val="18"/>
                <w:szCs w:val="18"/>
                <w:lang w:val="en-GB"/>
              </w:rPr>
              <w:t xml:space="preserve"> to d</w:t>
            </w:r>
            <w:r w:rsidRPr="00010B22">
              <w:rPr>
                <w:rFonts w:eastAsia="Batang"/>
                <w:sz w:val="18"/>
                <w:szCs w:val="18"/>
                <w:lang w:val="en-GB"/>
              </w:rPr>
              <w:t>escrib</w:t>
            </w:r>
            <w:r>
              <w:rPr>
                <w:rFonts w:eastAsia="Batang"/>
                <w:sz w:val="18"/>
                <w:szCs w:val="18"/>
                <w:lang w:val="en-GB"/>
              </w:rPr>
              <w:t>e</w:t>
            </w:r>
            <w:r w:rsidRPr="00010B22">
              <w:rPr>
                <w:rFonts w:eastAsia="Batang"/>
                <w:sz w:val="18"/>
                <w:szCs w:val="18"/>
                <w:lang w:val="en-GB"/>
              </w:rPr>
              <w:t xml:space="preserve"> the impact on the capacities of the implementing organization.</w:t>
            </w:r>
          </w:p>
          <w:p w:rsidR="007E6D4F" w:rsidRPr="00010B22" w:rsidRDefault="007E6D4F" w:rsidP="00F23013">
            <w:pPr>
              <w:pStyle w:val="Word"/>
              <w:keepNext w:val="0"/>
              <w:spacing w:line="240" w:lineRule="auto"/>
              <w:rPr>
                <w:lang w:val="en-GB"/>
              </w:rPr>
            </w:pPr>
            <w:r w:rsidRPr="00010B22">
              <w:rPr>
                <w:rFonts w:eastAsia="Batang"/>
                <w:sz w:val="18"/>
                <w:szCs w:val="18"/>
                <w:lang w:val="en-GB"/>
              </w:rPr>
              <w:t>Not fewer than 100 or more than 300 words</w:t>
            </w:r>
          </w:p>
        </w:tc>
      </w:tr>
      <w:tr w:rsidR="007E6D4F" w:rsidRPr="00010B22" w:rsidTr="00F23013">
        <w:trPr>
          <w:jc w:val="center"/>
        </w:trPr>
        <w:tc>
          <w:tcPr>
            <w:tcW w:w="9781" w:type="dxa"/>
            <w:tcBorders>
              <w:bottom w:val="single" w:sz="4" w:space="0" w:color="auto"/>
            </w:tcBorders>
            <w:tcMar>
              <w:top w:w="113" w:type="dxa"/>
              <w:left w:w="113" w:type="dxa"/>
              <w:bottom w:w="113" w:type="dxa"/>
              <w:right w:w="113" w:type="dxa"/>
            </w:tcMar>
          </w:tcPr>
          <w:p w:rsidR="007E6D4F" w:rsidRDefault="007E6D4F" w:rsidP="007E0754">
            <w:pPr>
              <w:pStyle w:val="formtext"/>
              <w:spacing w:before="0" w:after="120"/>
              <w:jc w:val="both"/>
              <w:rPr>
                <w:lang w:val="en-GB"/>
              </w:rPr>
            </w:pPr>
            <w:bookmarkStart w:id="21" w:name="Texte50"/>
            <w:r w:rsidRPr="007331E7">
              <w:rPr>
                <w:lang w:val="en-GB"/>
              </w:rPr>
              <w:t xml:space="preserve">The project has a capacity building component. This is in form of training in community-based inventorying of intangible cultural heritage which is targeting 14 community members and 6 culture officers. After undergoing training in inventorying, participants will then be involved in the actual inventory exercise which will further enrich their practical knowledge on ICH inventorying. This will help them gain more exposure hence sharpen their skills in conducting ICH inventory exercise. The specific knowledge which participants will gain will be on data gathering, processing and archiving. </w:t>
            </w:r>
          </w:p>
          <w:p w:rsidR="007E6D4F" w:rsidRPr="007331E7" w:rsidRDefault="007E6D4F" w:rsidP="00F23013">
            <w:pPr>
              <w:pStyle w:val="formtext"/>
              <w:spacing w:before="120" w:after="120"/>
              <w:jc w:val="both"/>
              <w:rPr>
                <w:lang w:val="en-GB"/>
              </w:rPr>
            </w:pPr>
            <w:r>
              <w:rPr>
                <w:lang w:val="en-GB"/>
              </w:rPr>
              <w:t xml:space="preserve">The ENTC as a body mandated with safeguarding both cultural and natural heritage in Swaziland through the capacity building will ensure that ICH matters are shared with visitors in the museum as well as incorporated in both their inhouse and outreach school programmes. The ENTC will set </w:t>
            </w:r>
            <w:r>
              <w:rPr>
                <w:lang w:val="en-GB"/>
              </w:rPr>
              <w:lastRenderedPageBreak/>
              <w:t>up exhibitions of ICH activities in the country aimed at encouraging individuals to protect their ICH.     Such activities will ensure that reinforcement of the country's effort in safeguarding ICH in the long term.</w:t>
            </w:r>
          </w:p>
          <w:p w:rsidR="007E6D4F" w:rsidRPr="007331E7" w:rsidRDefault="007E6D4F" w:rsidP="00F23013">
            <w:pPr>
              <w:pStyle w:val="formtext"/>
              <w:spacing w:before="120" w:after="120"/>
              <w:jc w:val="both"/>
              <w:rPr>
                <w:lang w:val="en-GB"/>
              </w:rPr>
            </w:pPr>
            <w:r>
              <w:rPr>
                <w:lang w:val="en-GB"/>
              </w:rPr>
              <w:t>Meetings will be held with Local Authorities from the different communities in the Shiselweni region. Before the training workshops starts, the Local Authorities will be taught about the Convention and the importance of safegurding ICH together with their local councils. Such meetings will help in creating an understanding of the importanc eof safeguarding ICH from a higher authority which will make it easy for implimentation and future safeguarding of ICH not only in the region but in the country. Once Local Authorities are capacitated, it would make it easy for the people in the community to work on ICH and ensure that ICH is protected.</w:t>
            </w:r>
          </w:p>
          <w:p w:rsidR="007E6D4F" w:rsidRPr="00010B22" w:rsidRDefault="007E6D4F" w:rsidP="007E0754">
            <w:pPr>
              <w:pStyle w:val="formtext"/>
              <w:spacing w:before="120" w:after="0"/>
              <w:jc w:val="both"/>
              <w:rPr>
                <w:lang w:val="en-GB"/>
              </w:rPr>
            </w:pPr>
            <w:r>
              <w:rPr>
                <w:lang w:val="en-GB"/>
              </w:rPr>
              <w:t xml:space="preserve">Apart from Local Authorities all stakehoders concerned will be capacited to ensure that safeguarding of ICH is not only concentrated on the implimenting institution and committee but all citizens of the country take active part in the safeguarding of ICH. Some of these stakehoder will be custodians, bearers, practitioners and polititians. Some will be </w:t>
            </w:r>
            <w:r w:rsidRPr="007331E7">
              <w:rPr>
                <w:lang w:val="en-GB"/>
              </w:rPr>
              <w:t>cultural officers</w:t>
            </w:r>
            <w:r>
              <w:rPr>
                <w:lang w:val="en-GB"/>
              </w:rPr>
              <w:t xml:space="preserve"> and teachers who deal with the young ensuring that ICH is planted in the young people</w:t>
            </w:r>
            <w:r w:rsidRPr="007331E7">
              <w:rPr>
                <w:lang w:val="en-GB"/>
              </w:rPr>
              <w:t xml:space="preserve">. These cultural officers </w:t>
            </w:r>
            <w:r>
              <w:rPr>
                <w:lang w:val="en-GB"/>
              </w:rPr>
              <w:t xml:space="preserve">and teachers </w:t>
            </w:r>
            <w:r w:rsidRPr="007331E7">
              <w:rPr>
                <w:lang w:val="en-GB"/>
              </w:rPr>
              <w:t>will be encouraged to include ICH inventorying and safeguarding programmes in their annual work plans</w:t>
            </w:r>
            <w:r>
              <w:rPr>
                <w:lang w:val="en-GB"/>
              </w:rPr>
              <w:t xml:space="preserve"> for long term benefits on safeguarding measurers of ICH.</w:t>
            </w:r>
            <w:bookmarkEnd w:id="21"/>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2N"/>
              <w:keepNext w:val="0"/>
              <w:numPr>
                <w:ilvl w:val="0"/>
                <w:numId w:val="22"/>
              </w:numPr>
              <w:jc w:val="left"/>
              <w:rPr>
                <w:lang w:val="en-GB"/>
              </w:rPr>
            </w:pPr>
            <w:r w:rsidRPr="00010B22">
              <w:rPr>
                <w:bCs w:val="0"/>
                <w:lang w:val="en-GB"/>
              </w:rPr>
              <w:lastRenderedPageBreak/>
              <w:t>Sustainability after the assistance ends</w:t>
            </w:r>
          </w:p>
        </w:tc>
      </w:tr>
      <w:tr w:rsidR="007E6D4F" w:rsidRPr="00010B22" w:rsidTr="00F23013">
        <w:trPr>
          <w:cantSplit/>
          <w:jc w:val="center"/>
        </w:trPr>
        <w:tc>
          <w:tcPr>
            <w:tcW w:w="9781" w:type="dxa"/>
            <w:tcBorders>
              <w:top w:val="nil"/>
              <w:left w:val="nil"/>
              <w:right w:val="nil"/>
            </w:tcBorders>
            <w:shd w:val="clear" w:color="auto" w:fill="FFFFFF"/>
          </w:tcPr>
          <w:p w:rsidR="007E6D4F" w:rsidRPr="00010B22" w:rsidRDefault="007E6D4F" w:rsidP="00F23013">
            <w:pPr>
              <w:pStyle w:val="Info03"/>
              <w:keepNext w:val="0"/>
              <w:spacing w:before="120" w:after="0" w:line="240" w:lineRule="auto"/>
              <w:rPr>
                <w:iCs w:val="0"/>
                <w:sz w:val="18"/>
                <w:szCs w:val="18"/>
                <w:lang w:val="en-GB"/>
              </w:rPr>
            </w:pPr>
            <w:r w:rsidRPr="00010B22">
              <w:rPr>
                <w:sz w:val="18"/>
                <w:szCs w:val="18"/>
                <w:lang w:val="en-GB"/>
              </w:rPr>
              <w:t xml:space="preserve">Describe how the results and benefits of the project are expected to last beyond the end of the project. If the mechanisms established by the project will continue </w:t>
            </w:r>
            <w:r>
              <w:rPr>
                <w:sz w:val="18"/>
                <w:szCs w:val="18"/>
                <w:lang w:val="en-GB"/>
              </w:rPr>
              <w:t xml:space="preserve">to </w:t>
            </w:r>
            <w:r w:rsidRPr="00010B22">
              <w:rPr>
                <w:sz w:val="18"/>
                <w:szCs w:val="18"/>
                <w:lang w:val="en-GB"/>
              </w:rPr>
              <w:t>function after the implementation of the project, describe how and which responsible body</w:t>
            </w:r>
            <w:r>
              <w:rPr>
                <w:sz w:val="18"/>
                <w:szCs w:val="18"/>
                <w:lang w:val="en-GB"/>
              </w:rPr>
              <w:t xml:space="preserve"> would be</w:t>
            </w:r>
            <w:r w:rsidRPr="00010B22">
              <w:rPr>
                <w:sz w:val="18"/>
                <w:szCs w:val="18"/>
                <w:lang w:val="en-GB"/>
              </w:rPr>
              <w:t xml:space="preserve"> in charge.</w:t>
            </w:r>
          </w:p>
          <w:p w:rsidR="007E6D4F" w:rsidRPr="00010B22" w:rsidRDefault="007E6D4F" w:rsidP="00F23013">
            <w:pPr>
              <w:pStyle w:val="Word"/>
              <w:keepNext w:val="0"/>
              <w:spacing w:line="240" w:lineRule="auto"/>
              <w:rPr>
                <w:lang w:val="en-GB"/>
              </w:rPr>
            </w:pPr>
            <w:r w:rsidRPr="00010B22">
              <w:rPr>
                <w:rFonts w:eastAsia="SimSun"/>
                <w:bCs/>
                <w:sz w:val="18"/>
                <w:szCs w:val="18"/>
                <w:lang w:val="en-GB"/>
              </w:rPr>
              <w:t>Not fewer than 50 or more than 250 words</w:t>
            </w:r>
          </w:p>
        </w:tc>
      </w:tr>
      <w:tr w:rsidR="007E6D4F" w:rsidRPr="00010B22" w:rsidTr="00F23013">
        <w:trPr>
          <w:jc w:val="center"/>
        </w:trPr>
        <w:tc>
          <w:tcPr>
            <w:tcW w:w="9781" w:type="dxa"/>
            <w:tcBorders>
              <w:bottom w:val="single" w:sz="4" w:space="0" w:color="auto"/>
            </w:tcBorders>
            <w:tcMar>
              <w:top w:w="113" w:type="dxa"/>
              <w:left w:w="113" w:type="dxa"/>
              <w:bottom w:w="113" w:type="dxa"/>
              <w:right w:w="113" w:type="dxa"/>
            </w:tcMar>
          </w:tcPr>
          <w:p w:rsidR="007E6D4F" w:rsidRDefault="007E6D4F" w:rsidP="007E0754">
            <w:pPr>
              <w:pStyle w:val="formtext"/>
              <w:spacing w:before="0" w:after="120" w:line="240" w:lineRule="auto"/>
              <w:jc w:val="both"/>
              <w:rPr>
                <w:lang w:val="en-GB"/>
              </w:rPr>
            </w:pPr>
            <w:bookmarkStart w:id="22" w:name="Texte51"/>
            <w:r>
              <w:rPr>
                <w:lang w:val="en-GB"/>
              </w:rPr>
              <w:t>Since</w:t>
            </w:r>
            <w:r w:rsidRPr="007331E7">
              <w:rPr>
                <w:lang w:val="en-GB"/>
              </w:rPr>
              <w:t xml:space="preserve"> the community members will be capacitated on how to conduct community-based inventorying of ICH, sustainability will be guaranteed.</w:t>
            </w:r>
            <w:r>
              <w:rPr>
                <w:lang w:val="en-GB"/>
              </w:rPr>
              <w:t xml:space="preserve"> The communities themselves will do the inventoring of ICH with minimal assistance from the ENTC. They will be able to apply different safeguarding measures for ICH around them.</w:t>
            </w:r>
            <w:r w:rsidRPr="007331E7">
              <w:rPr>
                <w:lang w:val="en-GB"/>
              </w:rPr>
              <w:t xml:space="preserve"> </w:t>
            </w:r>
          </w:p>
          <w:p w:rsidR="007E6D4F" w:rsidRDefault="007E6D4F" w:rsidP="00F23013">
            <w:pPr>
              <w:pStyle w:val="formtext"/>
              <w:spacing w:before="120" w:after="120" w:line="240" w:lineRule="auto"/>
              <w:jc w:val="both"/>
              <w:rPr>
                <w:lang w:val="en-GB"/>
              </w:rPr>
            </w:pPr>
            <w:r w:rsidRPr="007331E7">
              <w:rPr>
                <w:lang w:val="en-GB"/>
              </w:rPr>
              <w:t xml:space="preserve">Secondly, the equipment that will be procured for the project will be donated to the communities concerned so that the trained members are able to carry on with the inventory exercise even after completion of the project. The </w:t>
            </w:r>
            <w:r>
              <w:rPr>
                <w:lang w:val="en-GB"/>
              </w:rPr>
              <w:t>N</w:t>
            </w:r>
            <w:r w:rsidRPr="007331E7">
              <w:rPr>
                <w:lang w:val="en-GB"/>
              </w:rPr>
              <w:t xml:space="preserve">ational </w:t>
            </w:r>
            <w:r>
              <w:rPr>
                <w:lang w:val="en-GB"/>
              </w:rPr>
              <w:t>ICH Committe</w:t>
            </w:r>
            <w:r w:rsidRPr="007331E7">
              <w:rPr>
                <w:lang w:val="en-GB"/>
              </w:rPr>
              <w:t xml:space="preserve"> can then use data generated through community based inventories to further update the national inventory of ICH for </w:t>
            </w:r>
            <w:r>
              <w:rPr>
                <w:lang w:val="en-GB"/>
              </w:rPr>
              <w:t>Eswatini</w:t>
            </w:r>
            <w:r w:rsidRPr="007331E7">
              <w:rPr>
                <w:lang w:val="en-GB"/>
              </w:rPr>
              <w:t>.</w:t>
            </w:r>
          </w:p>
          <w:p w:rsidR="007E6D4F" w:rsidRPr="00010B22" w:rsidRDefault="007E6D4F" w:rsidP="007E0754">
            <w:pPr>
              <w:pStyle w:val="formtext"/>
              <w:spacing w:before="120" w:after="0" w:line="240" w:lineRule="auto"/>
              <w:jc w:val="both"/>
              <w:rPr>
                <w:lang w:val="en-GB"/>
              </w:rPr>
            </w:pPr>
            <w:r>
              <w:rPr>
                <w:lang w:val="en-GB"/>
              </w:rPr>
              <w:t>With such assistance from UNESCO the Government of Eswatini has ratified the 2003 Convention and will through the ENTC allocate funds for safeguarding ICH in the country.</w:t>
            </w:r>
            <w:bookmarkEnd w:id="22"/>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F23013">
            <w:pPr>
              <w:pStyle w:val="Grille02N"/>
              <w:keepNext w:val="0"/>
              <w:numPr>
                <w:ilvl w:val="0"/>
                <w:numId w:val="22"/>
              </w:numPr>
              <w:jc w:val="left"/>
              <w:rPr>
                <w:lang w:val="en-GB"/>
              </w:rPr>
            </w:pPr>
            <w:r w:rsidRPr="00010B22">
              <w:rPr>
                <w:bCs w:val="0"/>
                <w:lang w:val="en-GB"/>
              </w:rPr>
              <w:t>Multiplier effects</w:t>
            </w:r>
          </w:p>
        </w:tc>
      </w:tr>
      <w:tr w:rsidR="007E6D4F" w:rsidRPr="00010B22" w:rsidTr="00F23013">
        <w:trPr>
          <w:cantSplit/>
          <w:jc w:val="center"/>
        </w:trPr>
        <w:tc>
          <w:tcPr>
            <w:tcW w:w="9781" w:type="dxa"/>
            <w:tcBorders>
              <w:top w:val="nil"/>
              <w:left w:val="nil"/>
              <w:right w:val="nil"/>
            </w:tcBorders>
            <w:shd w:val="clear" w:color="auto" w:fill="FFFFFF"/>
          </w:tcPr>
          <w:p w:rsidR="007E6D4F" w:rsidRPr="00010B22" w:rsidRDefault="007E6D4F" w:rsidP="00F23013">
            <w:pPr>
              <w:pStyle w:val="Info03"/>
              <w:keepNext w:val="0"/>
              <w:spacing w:before="120" w:after="0" w:line="240" w:lineRule="auto"/>
              <w:rPr>
                <w:iCs w:val="0"/>
                <w:sz w:val="18"/>
                <w:szCs w:val="18"/>
                <w:lang w:val="en-GB"/>
              </w:rPr>
            </w:pPr>
            <w:r w:rsidRPr="00010B22">
              <w:rPr>
                <w:sz w:val="18"/>
                <w:szCs w:val="18"/>
                <w:lang w:val="en-GB"/>
              </w:rPr>
              <w:t xml:space="preserve">Describe how this assistance may stimulate financial and technical contributions from other sources or stimulate similar efforts elsewhere. </w:t>
            </w:r>
          </w:p>
          <w:p w:rsidR="007E6D4F" w:rsidRPr="00010B22" w:rsidRDefault="007E6D4F" w:rsidP="00F23013">
            <w:pPr>
              <w:pStyle w:val="Word"/>
              <w:keepNext w:val="0"/>
              <w:spacing w:line="240" w:lineRule="auto"/>
              <w:rPr>
                <w:lang w:val="en-GB"/>
              </w:rPr>
            </w:pPr>
            <w:r w:rsidRPr="00010B22">
              <w:rPr>
                <w:rFonts w:eastAsia="SimSun"/>
                <w:bCs/>
                <w:sz w:val="18"/>
                <w:szCs w:val="18"/>
                <w:lang w:val="en-GB"/>
              </w:rPr>
              <w:t>Not fewer than 50 or more than 250 words</w:t>
            </w:r>
          </w:p>
        </w:tc>
      </w:tr>
      <w:tr w:rsidR="007E6D4F" w:rsidRPr="00010B22" w:rsidTr="00F23013">
        <w:trPr>
          <w:jc w:val="center"/>
        </w:trPr>
        <w:tc>
          <w:tcPr>
            <w:tcW w:w="9781" w:type="dxa"/>
            <w:tcBorders>
              <w:bottom w:val="single" w:sz="4" w:space="0" w:color="auto"/>
            </w:tcBorders>
            <w:tcMar>
              <w:top w:w="113" w:type="dxa"/>
              <w:left w:w="113" w:type="dxa"/>
              <w:bottom w:w="113" w:type="dxa"/>
              <w:right w:w="113" w:type="dxa"/>
            </w:tcMar>
          </w:tcPr>
          <w:p w:rsidR="007E6D4F" w:rsidRPr="00010B22" w:rsidRDefault="007E6D4F" w:rsidP="007E0754">
            <w:pPr>
              <w:pStyle w:val="formtext"/>
              <w:spacing w:before="0" w:after="0" w:line="240" w:lineRule="auto"/>
              <w:jc w:val="both"/>
              <w:rPr>
                <w:lang w:val="en-GB"/>
              </w:rPr>
            </w:pPr>
            <w:r w:rsidRPr="007331E7">
              <w:rPr>
                <w:lang w:val="en-GB"/>
              </w:rPr>
              <w:t xml:space="preserve">This project will help stimulate other sources of funding. The fact that UNESCO Secretariat will provide resources to support this project is enough encouragement to the Ministry of Finance in </w:t>
            </w:r>
            <w:r>
              <w:rPr>
                <w:lang w:val="en-GB"/>
              </w:rPr>
              <w:t>Eswatini</w:t>
            </w:r>
            <w:r w:rsidRPr="007331E7">
              <w:rPr>
                <w:lang w:val="en-GB"/>
              </w:rPr>
              <w:t xml:space="preserve"> to start taking cultural issues seriously and allocate additional resources to </w:t>
            </w:r>
            <w:r>
              <w:rPr>
                <w:lang w:val="en-GB"/>
              </w:rPr>
              <w:t>E</w:t>
            </w:r>
            <w:r w:rsidRPr="007331E7">
              <w:rPr>
                <w:lang w:val="en-GB"/>
              </w:rPr>
              <w:t xml:space="preserve">NTC to do more programmes on developing inventories of ICH. There are also some companies that have shown willingness to support cultural activities in the past such as a mobile company known as MTN </w:t>
            </w:r>
            <w:r>
              <w:rPr>
                <w:lang w:val="en-GB"/>
              </w:rPr>
              <w:t>Es</w:t>
            </w:r>
            <w:r w:rsidRPr="007331E7">
              <w:rPr>
                <w:lang w:val="en-GB"/>
              </w:rPr>
              <w:t>wa</w:t>
            </w:r>
            <w:r>
              <w:rPr>
                <w:lang w:val="en-GB"/>
              </w:rPr>
              <w:t>t</w:t>
            </w:r>
            <w:r w:rsidRPr="007331E7">
              <w:rPr>
                <w:lang w:val="en-GB"/>
              </w:rPr>
              <w:t>i</w:t>
            </w:r>
            <w:r>
              <w:rPr>
                <w:lang w:val="en-GB"/>
              </w:rPr>
              <w:t>ni</w:t>
            </w:r>
            <w:r w:rsidRPr="007331E7">
              <w:rPr>
                <w:lang w:val="en-GB"/>
              </w:rPr>
              <w:t xml:space="preserve"> and </w:t>
            </w:r>
            <w:r>
              <w:rPr>
                <w:lang w:val="en-GB"/>
              </w:rPr>
              <w:t>Eswatini Mobile</w:t>
            </w:r>
            <w:r w:rsidRPr="007331E7">
              <w:rPr>
                <w:lang w:val="en-GB"/>
              </w:rPr>
              <w:t xml:space="preserve">. UNESCO’s support to this project will further encourage them to do likewise. The Members of Parliament who will be sensitized within the framework of this project will act as mouth piece for </w:t>
            </w:r>
            <w:r>
              <w:rPr>
                <w:lang w:val="en-GB"/>
              </w:rPr>
              <w:t>E</w:t>
            </w:r>
            <w:r w:rsidRPr="007331E7">
              <w:rPr>
                <w:lang w:val="en-GB"/>
              </w:rPr>
              <w:t>NTC to advocate for more funding to the organization in the National assembly.</w:t>
            </w:r>
          </w:p>
        </w:tc>
      </w:tr>
      <w:tr w:rsidR="007E6D4F" w:rsidRPr="00010B22" w:rsidTr="00F23013">
        <w:trPr>
          <w:cantSplit/>
          <w:jc w:val="center"/>
        </w:trPr>
        <w:tc>
          <w:tcPr>
            <w:tcW w:w="9781" w:type="dxa"/>
            <w:tcBorders>
              <w:top w:val="single" w:sz="4" w:space="0" w:color="auto"/>
              <w:left w:val="nil"/>
              <w:bottom w:val="nil"/>
              <w:right w:val="nil"/>
            </w:tcBorders>
            <w:shd w:val="clear" w:color="auto" w:fill="D9D9D9"/>
          </w:tcPr>
          <w:p w:rsidR="007E6D4F" w:rsidRPr="00010B22" w:rsidRDefault="007E6D4F" w:rsidP="007E0754">
            <w:pPr>
              <w:pStyle w:val="Grille02N"/>
              <w:keepNext w:val="0"/>
              <w:pageBreakBefore/>
              <w:numPr>
                <w:ilvl w:val="0"/>
                <w:numId w:val="22"/>
              </w:numPr>
              <w:ind w:left="470" w:hanging="357"/>
              <w:jc w:val="left"/>
              <w:rPr>
                <w:lang w:val="en-GB"/>
              </w:rPr>
            </w:pPr>
            <w:r w:rsidRPr="00010B22">
              <w:rPr>
                <w:bCs w:val="0"/>
                <w:lang w:val="en-GB"/>
              </w:rPr>
              <w:lastRenderedPageBreak/>
              <w:t>Signature</w:t>
            </w:r>
            <w:r>
              <w:rPr>
                <w:bCs w:val="0"/>
                <w:lang w:val="en-GB"/>
              </w:rPr>
              <w:t>(s)</w:t>
            </w:r>
            <w:r w:rsidRPr="00010B22">
              <w:rPr>
                <w:bCs w:val="0"/>
                <w:lang w:val="en-GB"/>
              </w:rPr>
              <w:t xml:space="preserve"> on behalf of the State Party</w:t>
            </w:r>
            <w:r>
              <w:rPr>
                <w:bCs w:val="0"/>
                <w:lang w:val="en-GB"/>
              </w:rPr>
              <w:t>(ies)</w:t>
            </w:r>
          </w:p>
        </w:tc>
      </w:tr>
      <w:tr w:rsidR="007E6D4F" w:rsidRPr="00010B22" w:rsidTr="00F23013">
        <w:trPr>
          <w:cantSplit/>
          <w:jc w:val="center"/>
        </w:trPr>
        <w:tc>
          <w:tcPr>
            <w:tcW w:w="9781" w:type="dxa"/>
            <w:tcBorders>
              <w:top w:val="nil"/>
              <w:left w:val="nil"/>
              <w:bottom w:val="single" w:sz="4" w:space="0" w:color="auto"/>
              <w:right w:val="nil"/>
            </w:tcBorders>
            <w:shd w:val="clear" w:color="auto" w:fill="FFFFFF"/>
          </w:tcPr>
          <w:p w:rsidR="007E6D4F" w:rsidRPr="00010B22" w:rsidRDefault="007E6D4F" w:rsidP="00F23013">
            <w:pPr>
              <w:pStyle w:val="Info03"/>
              <w:keepNext w:val="0"/>
              <w:spacing w:before="120" w:line="240" w:lineRule="auto"/>
              <w:rPr>
                <w:sz w:val="18"/>
                <w:szCs w:val="18"/>
                <w:lang w:val="en-GB"/>
              </w:rPr>
            </w:pPr>
            <w:r w:rsidRPr="00010B22">
              <w:rPr>
                <w:sz w:val="18"/>
                <w:szCs w:val="18"/>
                <w:lang w:val="en-GB"/>
              </w:rPr>
              <w:t xml:space="preserve">The request should </w:t>
            </w:r>
            <w:r>
              <w:rPr>
                <w:sz w:val="18"/>
                <w:szCs w:val="18"/>
                <w:lang w:val="en-GB"/>
              </w:rPr>
              <w:t xml:space="preserve">be signed by an </w:t>
            </w:r>
            <w:r w:rsidRPr="00010B22">
              <w:rPr>
                <w:sz w:val="18"/>
                <w:szCs w:val="18"/>
                <w:lang w:val="en-GB"/>
              </w:rPr>
              <w:t xml:space="preserve">official empowered to </w:t>
            </w:r>
            <w:r>
              <w:rPr>
                <w:sz w:val="18"/>
                <w:szCs w:val="18"/>
                <w:lang w:val="en-GB"/>
              </w:rPr>
              <w:t xml:space="preserve">do so </w:t>
            </w:r>
            <w:r w:rsidRPr="00010B22">
              <w:rPr>
                <w:sz w:val="18"/>
                <w:szCs w:val="18"/>
                <w:lang w:val="en-GB"/>
              </w:rPr>
              <w:t xml:space="preserve">on behalf of the State Party, </w:t>
            </w:r>
            <w:r>
              <w:rPr>
                <w:sz w:val="18"/>
                <w:szCs w:val="18"/>
                <w:lang w:val="en-GB"/>
              </w:rPr>
              <w:t xml:space="preserve">and should include </w:t>
            </w:r>
            <w:r w:rsidRPr="00010B22">
              <w:rPr>
                <w:sz w:val="18"/>
                <w:szCs w:val="18"/>
                <w:lang w:val="en-GB"/>
              </w:rPr>
              <w:t>his or her name, title and the date of submission.</w:t>
            </w:r>
          </w:p>
          <w:p w:rsidR="007E6D4F" w:rsidRPr="00010B22" w:rsidRDefault="007E6D4F" w:rsidP="00F23013">
            <w:pPr>
              <w:pStyle w:val="Info03"/>
              <w:keepNext w:val="0"/>
              <w:spacing w:before="120" w:line="240" w:lineRule="auto"/>
              <w:rPr>
                <w:szCs w:val="20"/>
                <w:lang w:val="en-GB"/>
              </w:rPr>
            </w:pPr>
            <w:r w:rsidRPr="00010B22">
              <w:rPr>
                <w:sz w:val="18"/>
                <w:szCs w:val="18"/>
                <w:lang w:val="en-GB"/>
              </w:rPr>
              <w:t>In the case of multinational requests, the document should contain the name, title and signature of an official of each State Party submitting the request.</w:t>
            </w:r>
          </w:p>
        </w:tc>
      </w:tr>
      <w:tr w:rsidR="007E6D4F" w:rsidRPr="00010B22" w:rsidTr="00F23013">
        <w:trPr>
          <w:cantSplit/>
          <w:jc w:val="center"/>
        </w:trPr>
        <w:tc>
          <w:tcPr>
            <w:tcW w:w="9781"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7E6D4F" w:rsidRPr="00010B22" w:rsidTr="00F23013">
              <w:tc>
                <w:tcPr>
                  <w:tcW w:w="2009" w:type="dxa"/>
                </w:tcPr>
                <w:p w:rsidR="007E6D4F" w:rsidRPr="00010B22" w:rsidRDefault="007E6D4F" w:rsidP="00F23013">
                  <w:pPr>
                    <w:pStyle w:val="Rponse"/>
                    <w:spacing w:before="120" w:after="120" w:line="240" w:lineRule="auto"/>
                    <w:jc w:val="right"/>
                    <w:rPr>
                      <w:sz w:val="20"/>
                      <w:szCs w:val="20"/>
                      <w:lang w:val="en-GB"/>
                    </w:rPr>
                  </w:pPr>
                  <w:r w:rsidRPr="00010B22">
                    <w:rPr>
                      <w:sz w:val="20"/>
                      <w:szCs w:val="20"/>
                      <w:lang w:val="en-GB"/>
                    </w:rPr>
                    <w:t>Name:</w:t>
                  </w:r>
                </w:p>
              </w:tc>
              <w:tc>
                <w:tcPr>
                  <w:tcW w:w="7389" w:type="dxa"/>
                  <w:vAlign w:val="center"/>
                </w:tcPr>
                <w:p w:rsidR="007E6D4F" w:rsidRPr="00010B22" w:rsidRDefault="007E6D4F" w:rsidP="00F23013">
                  <w:pPr>
                    <w:pStyle w:val="Rponse"/>
                    <w:spacing w:before="120" w:after="120" w:line="240" w:lineRule="auto"/>
                    <w:jc w:val="left"/>
                    <w:rPr>
                      <w:lang w:val="en-GB"/>
                    </w:rPr>
                  </w:pPr>
                  <w:bookmarkStart w:id="23" w:name="Texte57"/>
                  <w:r w:rsidRPr="007331E7">
                    <w:rPr>
                      <w:rFonts w:eastAsia="SimSun" w:cs="Times New Roman"/>
                      <w:lang w:val="en-GB"/>
                    </w:rPr>
                    <w:t>Ms. Hazel Zungu</w:t>
                  </w:r>
                  <w:bookmarkEnd w:id="23"/>
                </w:p>
              </w:tc>
            </w:tr>
            <w:tr w:rsidR="007E6D4F" w:rsidRPr="00010B22" w:rsidTr="00F23013">
              <w:tc>
                <w:tcPr>
                  <w:tcW w:w="2009" w:type="dxa"/>
                </w:tcPr>
                <w:p w:rsidR="007E6D4F" w:rsidRPr="00010B22" w:rsidRDefault="007E6D4F" w:rsidP="00F23013">
                  <w:pPr>
                    <w:pStyle w:val="Rponse"/>
                    <w:spacing w:before="120" w:after="120" w:line="240" w:lineRule="auto"/>
                    <w:jc w:val="right"/>
                    <w:rPr>
                      <w:sz w:val="20"/>
                      <w:szCs w:val="20"/>
                      <w:lang w:val="en-GB"/>
                    </w:rPr>
                  </w:pPr>
                  <w:r w:rsidRPr="00010B22">
                    <w:rPr>
                      <w:iCs/>
                      <w:sz w:val="20"/>
                      <w:szCs w:val="20"/>
                      <w:lang w:val="en-GB"/>
                    </w:rPr>
                    <w:t>Title:</w:t>
                  </w:r>
                </w:p>
              </w:tc>
              <w:tc>
                <w:tcPr>
                  <w:tcW w:w="7389" w:type="dxa"/>
                  <w:vAlign w:val="center"/>
                </w:tcPr>
                <w:p w:rsidR="007E6D4F" w:rsidRPr="00010B22" w:rsidRDefault="007E6D4F" w:rsidP="00F23013">
                  <w:pPr>
                    <w:pStyle w:val="Rponse"/>
                    <w:spacing w:before="120" w:after="120" w:line="240" w:lineRule="auto"/>
                    <w:jc w:val="left"/>
                    <w:rPr>
                      <w:lang w:val="en-GB"/>
                    </w:rPr>
                  </w:pPr>
                  <w:bookmarkStart w:id="24" w:name="Texte58"/>
                  <w:r w:rsidRPr="007331E7">
                    <w:rPr>
                      <w:rFonts w:eastAsia="SimSun" w:cs="Times New Roman"/>
                      <w:lang w:val="en-GB"/>
                    </w:rPr>
                    <w:t xml:space="preserve">Secretary General, </w:t>
                  </w:r>
                  <w:r>
                    <w:rPr>
                      <w:rFonts w:eastAsia="SimSun" w:cs="Times New Roman"/>
                      <w:lang w:val="en-GB"/>
                    </w:rPr>
                    <w:t>Eswatini</w:t>
                  </w:r>
                  <w:r w:rsidRPr="007331E7">
                    <w:rPr>
                      <w:rFonts w:eastAsia="SimSun" w:cs="Times New Roman"/>
                      <w:lang w:val="en-GB"/>
                    </w:rPr>
                    <w:t xml:space="preserve"> National Commission for UNESCO</w:t>
                  </w:r>
                  <w:bookmarkEnd w:id="24"/>
                </w:p>
              </w:tc>
            </w:tr>
            <w:tr w:rsidR="007E6D4F" w:rsidRPr="00010B22" w:rsidTr="00F23013">
              <w:tc>
                <w:tcPr>
                  <w:tcW w:w="2009" w:type="dxa"/>
                </w:tcPr>
                <w:p w:rsidR="007E6D4F" w:rsidRPr="00010B22" w:rsidRDefault="007E6D4F" w:rsidP="00F23013">
                  <w:pPr>
                    <w:pStyle w:val="Rponse"/>
                    <w:spacing w:before="120" w:after="120" w:line="240" w:lineRule="auto"/>
                    <w:jc w:val="right"/>
                    <w:rPr>
                      <w:sz w:val="20"/>
                      <w:szCs w:val="20"/>
                      <w:lang w:val="en-GB"/>
                    </w:rPr>
                  </w:pPr>
                  <w:r w:rsidRPr="00010B22">
                    <w:rPr>
                      <w:iCs/>
                      <w:sz w:val="20"/>
                      <w:szCs w:val="20"/>
                      <w:lang w:val="en-GB"/>
                    </w:rPr>
                    <w:t>Date:</w:t>
                  </w:r>
                </w:p>
              </w:tc>
              <w:tc>
                <w:tcPr>
                  <w:tcW w:w="7389" w:type="dxa"/>
                  <w:vAlign w:val="center"/>
                </w:tcPr>
                <w:p w:rsidR="007E6D4F" w:rsidRPr="00010B22" w:rsidRDefault="00A3460A" w:rsidP="00F23013">
                  <w:pPr>
                    <w:pStyle w:val="Rponse"/>
                    <w:spacing w:before="120" w:after="120" w:line="240" w:lineRule="auto"/>
                    <w:jc w:val="left"/>
                    <w:rPr>
                      <w:lang w:val="en-GB"/>
                    </w:rPr>
                  </w:pPr>
                  <w:r>
                    <w:rPr>
                      <w:rFonts w:eastAsia="SimSun" w:cs="Times New Roman"/>
                      <w:lang w:val="en-GB"/>
                    </w:rPr>
                    <w:t>21</w:t>
                  </w:r>
                  <w:r w:rsidR="007E0754">
                    <w:rPr>
                      <w:rFonts w:eastAsia="SimSun" w:cs="Times New Roman"/>
                      <w:lang w:val="en-GB"/>
                    </w:rPr>
                    <w:t xml:space="preserve"> February 2019 (revised version)</w:t>
                  </w:r>
                </w:p>
              </w:tc>
            </w:tr>
            <w:tr w:rsidR="007E6D4F" w:rsidRPr="00010B22" w:rsidTr="00F23013">
              <w:tc>
                <w:tcPr>
                  <w:tcW w:w="2009" w:type="dxa"/>
                </w:tcPr>
                <w:p w:rsidR="007E6D4F" w:rsidRPr="00010B22" w:rsidRDefault="007E6D4F" w:rsidP="00F23013">
                  <w:pPr>
                    <w:pStyle w:val="Rponse"/>
                    <w:spacing w:before="120" w:after="120" w:line="240" w:lineRule="auto"/>
                    <w:jc w:val="right"/>
                    <w:rPr>
                      <w:sz w:val="20"/>
                      <w:szCs w:val="20"/>
                      <w:lang w:val="en-GB"/>
                    </w:rPr>
                  </w:pPr>
                  <w:r w:rsidRPr="00010B22">
                    <w:rPr>
                      <w:iCs/>
                      <w:sz w:val="20"/>
                      <w:szCs w:val="20"/>
                      <w:lang w:val="en-GB"/>
                    </w:rPr>
                    <w:t>Signature:</w:t>
                  </w:r>
                </w:p>
              </w:tc>
              <w:tc>
                <w:tcPr>
                  <w:tcW w:w="7389" w:type="dxa"/>
                  <w:vAlign w:val="center"/>
                </w:tcPr>
                <w:p w:rsidR="007E6D4F" w:rsidRPr="00010B22" w:rsidRDefault="007E0754" w:rsidP="00F23013">
                  <w:pPr>
                    <w:pStyle w:val="Rponse"/>
                    <w:spacing w:before="120" w:after="120" w:line="240" w:lineRule="auto"/>
                    <w:jc w:val="left"/>
                    <w:rPr>
                      <w:lang w:val="en-GB"/>
                    </w:rPr>
                  </w:pPr>
                  <w:bookmarkStart w:id="25" w:name="Texte60"/>
                  <w:r>
                    <w:rPr>
                      <w:rFonts w:eastAsia="SimSun"/>
                      <w:lang w:val="en-GB"/>
                    </w:rPr>
                    <w:t>&lt;signed&gt;</w:t>
                  </w:r>
                  <w:bookmarkEnd w:id="25"/>
                </w:p>
              </w:tc>
            </w:tr>
          </w:tbl>
          <w:p w:rsidR="007E6D4F" w:rsidRPr="00010B22" w:rsidRDefault="007E6D4F" w:rsidP="00F23013">
            <w:pPr>
              <w:pStyle w:val="Rponse"/>
              <w:spacing w:before="120" w:after="120" w:line="240" w:lineRule="auto"/>
              <w:rPr>
                <w:lang w:val="en-GB"/>
              </w:rPr>
            </w:pPr>
          </w:p>
        </w:tc>
      </w:tr>
    </w:tbl>
    <w:p w:rsidR="009B4CDE" w:rsidRPr="009B4CDE" w:rsidRDefault="009B4CDE" w:rsidP="009B4CDE">
      <w:pPr>
        <w:rPr>
          <w:lang w:val="en-GB"/>
        </w:rPr>
      </w:pPr>
    </w:p>
    <w:sectPr w:rsidR="009B4CDE" w:rsidRPr="009B4CDE" w:rsidSect="00FC5F91">
      <w:footerReference w:type="even" r:id="rId8"/>
      <w:footerReference w:type="default" r:id="rId9"/>
      <w:headerReference w:type="first" r:id="rId10"/>
      <w:footerReference w:type="first" r:id="rId11"/>
      <w:pgSz w:w="11901" w:h="16834"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21" w:rsidRDefault="00EA3F21">
      <w:r>
        <w:separator/>
      </w:r>
    </w:p>
  </w:endnote>
  <w:endnote w:type="continuationSeparator" w:id="0">
    <w:p w:rsidR="00EA3F21" w:rsidRDefault="00EA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B7" w:rsidRPr="007E667E" w:rsidRDefault="008D74B7" w:rsidP="007C39FA">
    <w:pPr>
      <w:rPr>
        <w:rFonts w:cs="Arial"/>
        <w:sz w:val="16"/>
        <w:szCs w:val="16"/>
      </w:rPr>
    </w:pPr>
    <w:r>
      <w:rPr>
        <w:rFonts w:cs="Arial"/>
        <w:sz w:val="16"/>
        <w:szCs w:val="16"/>
      </w:rPr>
      <w:t>Form ICH-04</w:t>
    </w:r>
    <w:r w:rsidRPr="007E667E">
      <w:rPr>
        <w:rFonts w:cs="Arial"/>
        <w:sz w:val="16"/>
        <w:szCs w:val="16"/>
      </w:rPr>
      <w:t>-</w:t>
    </w:r>
    <w:r w:rsidRPr="00BB2FD1">
      <w:rPr>
        <w:rFonts w:cs="Arial"/>
        <w:sz w:val="16"/>
        <w:szCs w:val="16"/>
      </w:rPr>
      <w:t>20</w:t>
    </w:r>
    <w:r>
      <w:rPr>
        <w:rFonts w:cs="Arial"/>
        <w:sz w:val="16"/>
        <w:szCs w:val="16"/>
      </w:rPr>
      <w:t>15-EN – revised on 31/01/14</w:t>
    </w:r>
    <w:r w:rsidRPr="007E667E">
      <w:rPr>
        <w:rFonts w:cs="Arial"/>
        <w:sz w:val="16"/>
        <w:szCs w:val="16"/>
      </w:rPr>
      <w:t xml:space="preserve">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sidR="00C36B61">
      <w:rPr>
        <w:rFonts w:cs="Arial"/>
        <w:noProof/>
        <w:sz w:val="16"/>
        <w:szCs w:val="16"/>
      </w:rPr>
      <w:t>1</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B7" w:rsidRPr="007E667E" w:rsidRDefault="00055460" w:rsidP="00055460">
    <w:pPr>
      <w:jc w:val="right"/>
      <w:rPr>
        <w:rFonts w:cs="Arial"/>
        <w:sz w:val="16"/>
        <w:szCs w:val="16"/>
      </w:rPr>
    </w:pPr>
    <w:r>
      <w:rPr>
        <w:sz w:val="16"/>
        <w:szCs w:val="16"/>
      </w:rPr>
      <w:t>I</w:t>
    </w:r>
    <w:r w:rsidR="007E0754">
      <w:rPr>
        <w:sz w:val="16"/>
        <w:szCs w:val="16"/>
      </w:rPr>
      <w:t>A up to US$100,000 – No. 01517</w:t>
    </w:r>
    <w:r>
      <w:rPr>
        <w:sz w:val="16"/>
        <w:szCs w:val="16"/>
      </w:rPr>
      <w:t xml:space="preserve"> </w:t>
    </w:r>
    <w:r w:rsidR="008D74B7" w:rsidRPr="007E667E">
      <w:rPr>
        <w:rFonts w:cs="Arial"/>
        <w:sz w:val="16"/>
        <w:szCs w:val="16"/>
      </w:rPr>
      <w:t xml:space="preserve">– page </w:t>
    </w:r>
    <w:r w:rsidR="008D74B7" w:rsidRPr="007E667E">
      <w:rPr>
        <w:rStyle w:val="PageNumber"/>
        <w:sz w:val="16"/>
        <w:szCs w:val="16"/>
      </w:rPr>
      <w:fldChar w:fldCharType="begin"/>
    </w:r>
    <w:r w:rsidR="008D74B7" w:rsidRPr="007E667E">
      <w:rPr>
        <w:rStyle w:val="PageNumber"/>
        <w:sz w:val="16"/>
        <w:szCs w:val="16"/>
      </w:rPr>
      <w:instrText xml:space="preserve"> PAGE </w:instrText>
    </w:r>
    <w:r w:rsidR="008D74B7" w:rsidRPr="007E667E">
      <w:rPr>
        <w:rStyle w:val="PageNumber"/>
        <w:sz w:val="16"/>
        <w:szCs w:val="16"/>
      </w:rPr>
      <w:fldChar w:fldCharType="separate"/>
    </w:r>
    <w:r w:rsidR="00453B8E">
      <w:rPr>
        <w:rStyle w:val="PageNumber"/>
        <w:noProof/>
        <w:sz w:val="16"/>
        <w:szCs w:val="16"/>
      </w:rPr>
      <w:t>4</w:t>
    </w:r>
    <w:r w:rsidR="008D74B7" w:rsidRPr="007E667E">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B7" w:rsidRPr="00F42062" w:rsidRDefault="00055460" w:rsidP="00055460">
    <w:pPr>
      <w:pStyle w:val="Header"/>
      <w:jc w:val="right"/>
      <w:rPr>
        <w:sz w:val="16"/>
        <w:szCs w:val="16"/>
      </w:rPr>
    </w:pPr>
    <w:r>
      <w:rPr>
        <w:sz w:val="16"/>
        <w:szCs w:val="16"/>
      </w:rPr>
      <w:t>IA up to US$100,000 – No. 0</w:t>
    </w:r>
    <w:r w:rsidR="007E0754">
      <w:rPr>
        <w:sz w:val="16"/>
        <w:szCs w:val="16"/>
      </w:rPr>
      <w:t>1517</w:t>
    </w:r>
    <w:r>
      <w:rPr>
        <w:sz w:val="16"/>
        <w:szCs w:val="16"/>
      </w:rPr>
      <w:t xml:space="preserve"> </w:t>
    </w:r>
    <w:r w:rsidR="008D74B7" w:rsidRPr="007E667E">
      <w:rPr>
        <w:rFonts w:cs="Arial"/>
        <w:sz w:val="16"/>
        <w:szCs w:val="16"/>
      </w:rPr>
      <w:t xml:space="preserve">– page </w:t>
    </w:r>
    <w:r w:rsidR="008D74B7" w:rsidRPr="007E667E">
      <w:rPr>
        <w:rFonts w:cs="Arial"/>
        <w:sz w:val="16"/>
        <w:szCs w:val="16"/>
      </w:rPr>
      <w:fldChar w:fldCharType="begin"/>
    </w:r>
    <w:r w:rsidR="008D74B7" w:rsidRPr="007E667E">
      <w:rPr>
        <w:rFonts w:cs="Arial"/>
        <w:sz w:val="16"/>
        <w:szCs w:val="16"/>
      </w:rPr>
      <w:instrText xml:space="preserve">PAGE  </w:instrText>
    </w:r>
    <w:r w:rsidR="008D74B7" w:rsidRPr="007E667E">
      <w:rPr>
        <w:rFonts w:cs="Arial"/>
        <w:sz w:val="16"/>
        <w:szCs w:val="16"/>
      </w:rPr>
      <w:fldChar w:fldCharType="separate"/>
    </w:r>
    <w:r w:rsidR="00453B8E">
      <w:rPr>
        <w:rFonts w:cs="Arial"/>
        <w:noProof/>
        <w:sz w:val="16"/>
        <w:szCs w:val="16"/>
      </w:rPr>
      <w:t>1</w:t>
    </w:r>
    <w:r w:rsidR="008D74B7"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21" w:rsidRDefault="00EA3F21">
      <w:r>
        <w:separator/>
      </w:r>
    </w:p>
  </w:footnote>
  <w:footnote w:type="continuationSeparator" w:id="0">
    <w:p w:rsidR="00EA3F21" w:rsidRDefault="00EA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024" w:type="dxa"/>
      <w:tblInd w:w="-972" w:type="dxa"/>
      <w:tblBorders>
        <w:insideH w:val="single" w:sz="4" w:space="0" w:color="auto"/>
      </w:tblBorders>
      <w:tblLook w:val="01E0" w:firstRow="1" w:lastRow="1" w:firstColumn="1" w:lastColumn="1" w:noHBand="0" w:noVBand="0"/>
    </w:tblPr>
    <w:tblGrid>
      <w:gridCol w:w="5056"/>
      <w:gridCol w:w="5984"/>
      <w:gridCol w:w="5984"/>
    </w:tblGrid>
    <w:tr w:rsidR="006F5C54" w:rsidRPr="00F90D01" w:rsidTr="006F5C54">
      <w:trPr>
        <w:trHeight w:hRule="exact" w:val="2268"/>
      </w:trPr>
      <w:tc>
        <w:tcPr>
          <w:tcW w:w="5056" w:type="dxa"/>
        </w:tcPr>
        <w:p w:rsidR="006F5C54" w:rsidRPr="00107B48" w:rsidRDefault="006F5C54" w:rsidP="006F5C54">
          <w:pPr>
            <w:rPr>
              <w:sz w:val="20"/>
              <w:szCs w:val="20"/>
              <w:lang w:val="en-GB"/>
            </w:rPr>
          </w:pPr>
          <w:r>
            <w:rPr>
              <w:noProof/>
              <w:sz w:val="20"/>
              <w:szCs w:val="20"/>
              <w:lang w:val="fr-FR"/>
            </w:rPr>
            <w:drawing>
              <wp:inline distT="0" distB="0" distL="0" distR="0" wp14:anchorId="6DFD436E" wp14:editId="2810B4BF">
                <wp:extent cx="2143125" cy="1304925"/>
                <wp:effectExtent l="0" t="0" r="0" b="0"/>
                <wp:docPr id="4" name="Picture 4"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304925"/>
                        </a:xfrm>
                        <a:prstGeom prst="rect">
                          <a:avLst/>
                        </a:prstGeom>
                        <a:noFill/>
                        <a:ln>
                          <a:noFill/>
                        </a:ln>
                      </pic:spPr>
                    </pic:pic>
                  </a:graphicData>
                </a:graphic>
              </wp:inline>
            </w:drawing>
          </w:r>
        </w:p>
      </w:tc>
      <w:tc>
        <w:tcPr>
          <w:tcW w:w="5984" w:type="dxa"/>
        </w:tcPr>
        <w:p w:rsidR="006F5C54" w:rsidRPr="00F90D01" w:rsidRDefault="006F5C54" w:rsidP="006F5C54">
          <w:pPr>
            <w:spacing w:after="1200"/>
            <w:jc w:val="right"/>
            <w:rPr>
              <w:b/>
              <w:noProof/>
              <w:sz w:val="40"/>
              <w:szCs w:val="40"/>
              <w:lang w:eastAsia="ja-JP"/>
            </w:rPr>
          </w:pPr>
          <w:r>
            <w:rPr>
              <w:b/>
              <w:noProof/>
              <w:sz w:val="40"/>
              <w:szCs w:val="40"/>
              <w:lang w:eastAsia="ja-JP"/>
            </w:rPr>
            <w:t>International Assistance</w:t>
          </w:r>
        </w:p>
        <w:p w:rsidR="006F5C54" w:rsidRPr="00D556F3" w:rsidRDefault="006F5C54" w:rsidP="006F5C54">
          <w:pPr>
            <w:jc w:val="right"/>
            <w:rPr>
              <w:rFonts w:cs="Arial"/>
              <w:sz w:val="20"/>
              <w:szCs w:val="20"/>
            </w:rPr>
          </w:pPr>
          <w:r>
            <w:rPr>
              <w:b/>
              <w:noProof/>
              <w:sz w:val="28"/>
              <w:szCs w:val="28"/>
              <w:lang w:eastAsia="ja-JP"/>
            </w:rPr>
            <w:t>Original: English</w:t>
          </w:r>
        </w:p>
      </w:tc>
      <w:tc>
        <w:tcPr>
          <w:tcW w:w="5984" w:type="dxa"/>
        </w:tcPr>
        <w:p w:rsidR="006F5C54" w:rsidRDefault="006F5C54" w:rsidP="006F5C54">
          <w:pPr>
            <w:spacing w:after="120"/>
            <w:jc w:val="right"/>
            <w:rPr>
              <w:b/>
              <w:noProof/>
              <w:sz w:val="40"/>
              <w:szCs w:val="40"/>
              <w:lang w:eastAsia="ja-JP"/>
            </w:rPr>
          </w:pPr>
          <w:r>
            <w:rPr>
              <w:b/>
              <w:noProof/>
              <w:sz w:val="40"/>
              <w:szCs w:val="40"/>
              <w:lang w:eastAsia="ja-JP"/>
            </w:rPr>
            <w:t>International Assistance</w:t>
          </w:r>
        </w:p>
        <w:p w:rsidR="006F5C54" w:rsidRPr="00D556F3" w:rsidRDefault="006F5C54" w:rsidP="006F5C54">
          <w:pPr>
            <w:spacing w:after="120"/>
            <w:jc w:val="right"/>
            <w:rPr>
              <w:rFonts w:cs="Arial"/>
              <w:sz w:val="20"/>
              <w:szCs w:val="20"/>
            </w:rPr>
          </w:pPr>
        </w:p>
      </w:tc>
    </w:tr>
  </w:tbl>
  <w:p w:rsidR="008D74B7" w:rsidRPr="00BB2FD1" w:rsidRDefault="008D74B7" w:rsidP="00E400F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FA21DE"/>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935F9"/>
    <w:multiLevelType w:val="hybridMultilevel"/>
    <w:tmpl w:val="922ABF34"/>
    <w:lvl w:ilvl="0" w:tplc="D65039AE">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03A32E88"/>
    <w:multiLevelType w:val="hybridMultilevel"/>
    <w:tmpl w:val="3F5E637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6" w15:restartNumberingAfterBreak="0">
    <w:nsid w:val="06314651"/>
    <w:multiLevelType w:val="hybridMultilevel"/>
    <w:tmpl w:val="C5CE2D92"/>
    <w:lvl w:ilvl="0" w:tplc="D65039AE">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C52CC4"/>
    <w:multiLevelType w:val="hybridMultilevel"/>
    <w:tmpl w:val="4474A526"/>
    <w:lvl w:ilvl="0" w:tplc="7E1689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D5146A"/>
    <w:multiLevelType w:val="hybridMultilevel"/>
    <w:tmpl w:val="754209D4"/>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9" w15:restartNumberingAfterBreak="0">
    <w:nsid w:val="12835A0A"/>
    <w:multiLevelType w:val="hybridMultilevel"/>
    <w:tmpl w:val="6CF2ED5A"/>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3671BB"/>
    <w:multiLevelType w:val="hybridMultilevel"/>
    <w:tmpl w:val="702CEC24"/>
    <w:lvl w:ilvl="0" w:tplc="EC5411E8">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1A817C47"/>
    <w:multiLevelType w:val="hybridMultilevel"/>
    <w:tmpl w:val="21D8B4B0"/>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4" w15:restartNumberingAfterBreak="0">
    <w:nsid w:val="1C0A5313"/>
    <w:multiLevelType w:val="hybridMultilevel"/>
    <w:tmpl w:val="55FE5E3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5" w15:restartNumberingAfterBreak="0">
    <w:nsid w:val="1CB16AF3"/>
    <w:multiLevelType w:val="hybridMultilevel"/>
    <w:tmpl w:val="1E38C2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E4A3AD7"/>
    <w:multiLevelType w:val="hybridMultilevel"/>
    <w:tmpl w:val="D9E83D80"/>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7" w15:restartNumberingAfterBreak="0">
    <w:nsid w:val="220725F0"/>
    <w:multiLevelType w:val="hybridMultilevel"/>
    <w:tmpl w:val="E18EBA50"/>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8" w15:restartNumberingAfterBreak="0">
    <w:nsid w:val="239A050D"/>
    <w:multiLevelType w:val="hybridMultilevel"/>
    <w:tmpl w:val="B63A7034"/>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2482414B"/>
    <w:multiLevelType w:val="hybridMultilevel"/>
    <w:tmpl w:val="19A06142"/>
    <w:lvl w:ilvl="0" w:tplc="D65039AE">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A949DB"/>
    <w:multiLevelType w:val="hybridMultilevel"/>
    <w:tmpl w:val="503EAAA8"/>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1" w15:restartNumberingAfterBreak="0">
    <w:nsid w:val="27797EE3"/>
    <w:multiLevelType w:val="multilevel"/>
    <w:tmpl w:val="55FE5E3C"/>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2" w15:restartNumberingAfterBreak="0">
    <w:nsid w:val="2C822B8B"/>
    <w:multiLevelType w:val="hybridMultilevel"/>
    <w:tmpl w:val="003EA92A"/>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31E84D06"/>
    <w:multiLevelType w:val="hybridMultilevel"/>
    <w:tmpl w:val="38EAE0E0"/>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397A4DB1"/>
    <w:multiLevelType w:val="hybridMultilevel"/>
    <w:tmpl w:val="9A681588"/>
    <w:lvl w:ilvl="0" w:tplc="571E9B64">
      <w:start w:val="1"/>
      <w:numFmt w:val="decimal"/>
      <w:lvlText w:val="%1."/>
      <w:lvlJc w:val="left"/>
      <w:pPr>
        <w:ind w:left="720" w:hanging="360"/>
      </w:pPr>
      <w:rPr>
        <w:rFonts w:ascii="Arial" w:hAnsi="Arial" w:cs="Arial" w:hint="default"/>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15:restartNumberingAfterBreak="0">
    <w:nsid w:val="43D75312"/>
    <w:multiLevelType w:val="hybridMultilevel"/>
    <w:tmpl w:val="A64A0060"/>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5F975F2B"/>
    <w:multiLevelType w:val="hybridMultilevel"/>
    <w:tmpl w:val="F26E1622"/>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4" w15:restartNumberingAfterBreak="0">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5" w15:restartNumberingAfterBreak="0">
    <w:nsid w:val="66E474A5"/>
    <w:multiLevelType w:val="hybridMultilevel"/>
    <w:tmpl w:val="B270EF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6C5E28AD"/>
    <w:multiLevelType w:val="hybridMultilevel"/>
    <w:tmpl w:val="83F23F78"/>
    <w:lvl w:ilvl="0" w:tplc="D65039AE">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9"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F6670F8"/>
    <w:multiLevelType w:val="hybridMultilevel"/>
    <w:tmpl w:val="E9B6883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1"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2" w15:restartNumberingAfterBreak="0">
    <w:nsid w:val="726907D4"/>
    <w:multiLevelType w:val="hybridMultilevel"/>
    <w:tmpl w:val="59D49DD0"/>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3" w15:restartNumberingAfterBreak="0">
    <w:nsid w:val="75BB5CAE"/>
    <w:multiLevelType w:val="hybridMultilevel"/>
    <w:tmpl w:val="640A6BD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4" w15:restartNumberingAfterBreak="0">
    <w:nsid w:val="78510942"/>
    <w:multiLevelType w:val="hybridMultilevel"/>
    <w:tmpl w:val="FE72F5DE"/>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5" w15:restartNumberingAfterBreak="0">
    <w:nsid w:val="7BFE0592"/>
    <w:multiLevelType w:val="hybridMultilevel"/>
    <w:tmpl w:val="3D7E6E1E"/>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6" w15:restartNumberingAfterBreak="0">
    <w:nsid w:val="7D056E6A"/>
    <w:multiLevelType w:val="hybridMultilevel"/>
    <w:tmpl w:val="087E3AAA"/>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7" w15:restartNumberingAfterBreak="0">
    <w:nsid w:val="7ED74765"/>
    <w:multiLevelType w:val="hybridMultilevel"/>
    <w:tmpl w:val="03F06118"/>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8" w15:restartNumberingAfterBreak="0">
    <w:nsid w:val="7F2324CE"/>
    <w:multiLevelType w:val="hybridMultilevel"/>
    <w:tmpl w:val="FFE0FF6C"/>
    <w:lvl w:ilvl="0" w:tplc="0A2ECA94">
      <w:start w:val="1"/>
      <w:numFmt w:val="lowerLetter"/>
      <w:pStyle w:val="num02tab"/>
      <w:lvlText w:val="%1."/>
      <w:lvlJc w:val="left"/>
      <w:pPr>
        <w:tabs>
          <w:tab w:val="num" w:pos="397"/>
        </w:tabs>
        <w:ind w:left="397" w:hanging="397"/>
      </w:pPr>
      <w:rPr>
        <w:rFonts w:hint="default"/>
      </w:rPr>
    </w:lvl>
    <w:lvl w:ilvl="1" w:tplc="17DA5472" w:tentative="1">
      <w:start w:val="1"/>
      <w:numFmt w:val="lowerLetter"/>
      <w:lvlText w:val="%2."/>
      <w:lvlJc w:val="left"/>
      <w:pPr>
        <w:tabs>
          <w:tab w:val="num" w:pos="1440"/>
        </w:tabs>
        <w:ind w:left="1440" w:hanging="360"/>
      </w:pPr>
    </w:lvl>
    <w:lvl w:ilvl="2" w:tplc="10B42D20" w:tentative="1">
      <w:start w:val="1"/>
      <w:numFmt w:val="lowerRoman"/>
      <w:lvlText w:val="%3."/>
      <w:lvlJc w:val="right"/>
      <w:pPr>
        <w:tabs>
          <w:tab w:val="num" w:pos="2160"/>
        </w:tabs>
        <w:ind w:left="2160" w:hanging="180"/>
      </w:pPr>
    </w:lvl>
    <w:lvl w:ilvl="3" w:tplc="A7ECB8A0" w:tentative="1">
      <w:start w:val="1"/>
      <w:numFmt w:val="decimal"/>
      <w:lvlText w:val="%4."/>
      <w:lvlJc w:val="left"/>
      <w:pPr>
        <w:tabs>
          <w:tab w:val="num" w:pos="2880"/>
        </w:tabs>
        <w:ind w:left="2880" w:hanging="360"/>
      </w:pPr>
    </w:lvl>
    <w:lvl w:ilvl="4" w:tplc="636477C2" w:tentative="1">
      <w:start w:val="1"/>
      <w:numFmt w:val="lowerLetter"/>
      <w:lvlText w:val="%5."/>
      <w:lvlJc w:val="left"/>
      <w:pPr>
        <w:tabs>
          <w:tab w:val="num" w:pos="3600"/>
        </w:tabs>
        <w:ind w:left="3600" w:hanging="360"/>
      </w:pPr>
    </w:lvl>
    <w:lvl w:ilvl="5" w:tplc="C3BED9C4" w:tentative="1">
      <w:start w:val="1"/>
      <w:numFmt w:val="lowerRoman"/>
      <w:lvlText w:val="%6."/>
      <w:lvlJc w:val="right"/>
      <w:pPr>
        <w:tabs>
          <w:tab w:val="num" w:pos="4320"/>
        </w:tabs>
        <w:ind w:left="4320" w:hanging="180"/>
      </w:pPr>
    </w:lvl>
    <w:lvl w:ilvl="6" w:tplc="DDE4F728" w:tentative="1">
      <w:start w:val="1"/>
      <w:numFmt w:val="decimal"/>
      <w:lvlText w:val="%7."/>
      <w:lvlJc w:val="left"/>
      <w:pPr>
        <w:tabs>
          <w:tab w:val="num" w:pos="5040"/>
        </w:tabs>
        <w:ind w:left="5040" w:hanging="360"/>
      </w:pPr>
    </w:lvl>
    <w:lvl w:ilvl="7" w:tplc="816C8510" w:tentative="1">
      <w:start w:val="1"/>
      <w:numFmt w:val="lowerLetter"/>
      <w:lvlText w:val="%8."/>
      <w:lvlJc w:val="left"/>
      <w:pPr>
        <w:tabs>
          <w:tab w:val="num" w:pos="5760"/>
        </w:tabs>
        <w:ind w:left="5760" w:hanging="360"/>
      </w:pPr>
    </w:lvl>
    <w:lvl w:ilvl="8" w:tplc="2B5243F0" w:tentative="1">
      <w:start w:val="1"/>
      <w:numFmt w:val="lowerRoman"/>
      <w:lvlText w:val="%9."/>
      <w:lvlJc w:val="right"/>
      <w:pPr>
        <w:tabs>
          <w:tab w:val="num" w:pos="6480"/>
        </w:tabs>
        <w:ind w:left="6480" w:hanging="180"/>
      </w:pPr>
    </w:lvl>
  </w:abstractNum>
  <w:abstractNum w:abstractNumId="49" w15:restartNumberingAfterBreak="0">
    <w:nsid w:val="7F694659"/>
    <w:multiLevelType w:val="hybridMultilevel"/>
    <w:tmpl w:val="CB3AF9B8"/>
    <w:lvl w:ilvl="0" w:tplc="F3408BFC">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48"/>
  </w:num>
  <w:num w:numId="2">
    <w:abstractNumId w:val="39"/>
  </w:num>
  <w:num w:numId="3">
    <w:abstractNumId w:val="26"/>
  </w:num>
  <w:num w:numId="4">
    <w:abstractNumId w:val="29"/>
  </w:num>
  <w:num w:numId="5">
    <w:abstractNumId w:val="36"/>
  </w:num>
  <w:num w:numId="6">
    <w:abstractNumId w:val="25"/>
  </w:num>
  <w:num w:numId="7">
    <w:abstractNumId w:val="2"/>
  </w:num>
  <w:num w:numId="8">
    <w:abstractNumId w:val="13"/>
  </w:num>
  <w:num w:numId="9">
    <w:abstractNumId w:val="27"/>
  </w:num>
  <w:num w:numId="10">
    <w:abstractNumId w:val="38"/>
  </w:num>
  <w:num w:numId="11">
    <w:abstractNumId w:val="4"/>
  </w:num>
  <w:num w:numId="12">
    <w:abstractNumId w:val="23"/>
  </w:num>
  <w:num w:numId="13">
    <w:abstractNumId w:val="41"/>
  </w:num>
  <w:num w:numId="14">
    <w:abstractNumId w:val="32"/>
  </w:num>
  <w:num w:numId="15">
    <w:abstractNumId w:val="30"/>
  </w:num>
  <w:num w:numId="16">
    <w:abstractNumId w:val="1"/>
  </w:num>
  <w:num w:numId="17">
    <w:abstractNumId w:val="10"/>
  </w:num>
  <w:num w:numId="18">
    <w:abstractNumId w:val="0"/>
  </w:num>
  <w:num w:numId="19">
    <w:abstractNumId w:val="7"/>
  </w:num>
  <w:num w:numId="20">
    <w:abstractNumId w:val="49"/>
  </w:num>
  <w:num w:numId="21">
    <w:abstractNumId w:val="15"/>
  </w:num>
  <w:num w:numId="22">
    <w:abstractNumId w:val="5"/>
  </w:num>
  <w:num w:numId="23">
    <w:abstractNumId w:val="11"/>
  </w:num>
  <w:num w:numId="24">
    <w:abstractNumId w:val="20"/>
  </w:num>
  <w:num w:numId="25">
    <w:abstractNumId w:val="42"/>
  </w:num>
  <w:num w:numId="26">
    <w:abstractNumId w:val="18"/>
  </w:num>
  <w:num w:numId="27">
    <w:abstractNumId w:val="47"/>
  </w:num>
  <w:num w:numId="28">
    <w:abstractNumId w:val="40"/>
  </w:num>
  <w:num w:numId="29">
    <w:abstractNumId w:val="8"/>
  </w:num>
  <w:num w:numId="30">
    <w:abstractNumId w:val="22"/>
  </w:num>
  <w:num w:numId="31">
    <w:abstractNumId w:val="43"/>
  </w:num>
  <w:num w:numId="32">
    <w:abstractNumId w:val="9"/>
  </w:num>
  <w:num w:numId="33">
    <w:abstractNumId w:val="12"/>
  </w:num>
  <w:num w:numId="34">
    <w:abstractNumId w:val="17"/>
  </w:num>
  <w:num w:numId="35">
    <w:abstractNumId w:val="45"/>
  </w:num>
  <w:num w:numId="36">
    <w:abstractNumId w:val="16"/>
  </w:num>
  <w:num w:numId="37">
    <w:abstractNumId w:val="33"/>
  </w:num>
  <w:num w:numId="38">
    <w:abstractNumId w:val="46"/>
  </w:num>
  <w:num w:numId="39">
    <w:abstractNumId w:val="24"/>
  </w:num>
  <w:num w:numId="40">
    <w:abstractNumId w:val="44"/>
  </w:num>
  <w:num w:numId="41">
    <w:abstractNumId w:val="35"/>
  </w:num>
  <w:num w:numId="42">
    <w:abstractNumId w:val="34"/>
  </w:num>
  <w:num w:numId="43">
    <w:abstractNumId w:val="31"/>
  </w:num>
  <w:num w:numId="44">
    <w:abstractNumId w:val="21"/>
  </w:num>
  <w:num w:numId="45">
    <w:abstractNumId w:val="19"/>
  </w:num>
  <w:num w:numId="46">
    <w:abstractNumId w:val="37"/>
  </w:num>
  <w:num w:numId="47">
    <w:abstractNumId w:val="3"/>
  </w:num>
  <w:num w:numId="48">
    <w:abstractNumId w:val="6"/>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567"/>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1595"/>
    <w:rsid w:val="00002BBC"/>
    <w:rsid w:val="0000496F"/>
    <w:rsid w:val="00005ED2"/>
    <w:rsid w:val="00010B22"/>
    <w:rsid w:val="00014487"/>
    <w:rsid w:val="00014F2B"/>
    <w:rsid w:val="00015D70"/>
    <w:rsid w:val="00017EF8"/>
    <w:rsid w:val="0002039C"/>
    <w:rsid w:val="00022442"/>
    <w:rsid w:val="00022600"/>
    <w:rsid w:val="0002319C"/>
    <w:rsid w:val="00024483"/>
    <w:rsid w:val="00030BDB"/>
    <w:rsid w:val="0003183C"/>
    <w:rsid w:val="00033BD2"/>
    <w:rsid w:val="00034262"/>
    <w:rsid w:val="00037826"/>
    <w:rsid w:val="00041721"/>
    <w:rsid w:val="000419B0"/>
    <w:rsid w:val="000422B4"/>
    <w:rsid w:val="00042B93"/>
    <w:rsid w:val="00052F48"/>
    <w:rsid w:val="0005523C"/>
    <w:rsid w:val="00055460"/>
    <w:rsid w:val="00055B59"/>
    <w:rsid w:val="00062F5F"/>
    <w:rsid w:val="00064CF4"/>
    <w:rsid w:val="00066252"/>
    <w:rsid w:val="000769BC"/>
    <w:rsid w:val="00076D07"/>
    <w:rsid w:val="00080622"/>
    <w:rsid w:val="000845EE"/>
    <w:rsid w:val="000851BE"/>
    <w:rsid w:val="0009254A"/>
    <w:rsid w:val="000979D4"/>
    <w:rsid w:val="000A17DB"/>
    <w:rsid w:val="000A2BCD"/>
    <w:rsid w:val="000A36B4"/>
    <w:rsid w:val="000A4B18"/>
    <w:rsid w:val="000A5358"/>
    <w:rsid w:val="000B0E33"/>
    <w:rsid w:val="000B1741"/>
    <w:rsid w:val="000B1949"/>
    <w:rsid w:val="000B706D"/>
    <w:rsid w:val="000C5179"/>
    <w:rsid w:val="000C6876"/>
    <w:rsid w:val="000D258F"/>
    <w:rsid w:val="000D2C08"/>
    <w:rsid w:val="000D2C22"/>
    <w:rsid w:val="000D3089"/>
    <w:rsid w:val="000D5E51"/>
    <w:rsid w:val="000E118F"/>
    <w:rsid w:val="000E2CD7"/>
    <w:rsid w:val="000E4A3D"/>
    <w:rsid w:val="000F0457"/>
    <w:rsid w:val="000F05FB"/>
    <w:rsid w:val="000F08B6"/>
    <w:rsid w:val="000F498D"/>
    <w:rsid w:val="00100EAB"/>
    <w:rsid w:val="00101168"/>
    <w:rsid w:val="001015D9"/>
    <w:rsid w:val="00105473"/>
    <w:rsid w:val="00106E10"/>
    <w:rsid w:val="00110D65"/>
    <w:rsid w:val="00110DDA"/>
    <w:rsid w:val="00114936"/>
    <w:rsid w:val="0011524E"/>
    <w:rsid w:val="001226F5"/>
    <w:rsid w:val="001228E2"/>
    <w:rsid w:val="0012303F"/>
    <w:rsid w:val="00126055"/>
    <w:rsid w:val="001402BD"/>
    <w:rsid w:val="00141921"/>
    <w:rsid w:val="00143C70"/>
    <w:rsid w:val="00146C11"/>
    <w:rsid w:val="00146D55"/>
    <w:rsid w:val="0014704B"/>
    <w:rsid w:val="00150ABD"/>
    <w:rsid w:val="001529CB"/>
    <w:rsid w:val="0015393E"/>
    <w:rsid w:val="0015763A"/>
    <w:rsid w:val="00157709"/>
    <w:rsid w:val="00157F4C"/>
    <w:rsid w:val="001614BB"/>
    <w:rsid w:val="0016193C"/>
    <w:rsid w:val="0016449D"/>
    <w:rsid w:val="0016545A"/>
    <w:rsid w:val="00165BB7"/>
    <w:rsid w:val="00166C3F"/>
    <w:rsid w:val="00166F1E"/>
    <w:rsid w:val="00175A2F"/>
    <w:rsid w:val="00177D80"/>
    <w:rsid w:val="0018168D"/>
    <w:rsid w:val="001819CB"/>
    <w:rsid w:val="00183B2A"/>
    <w:rsid w:val="00187662"/>
    <w:rsid w:val="001900D5"/>
    <w:rsid w:val="001913B3"/>
    <w:rsid w:val="0019311C"/>
    <w:rsid w:val="001938F4"/>
    <w:rsid w:val="00197742"/>
    <w:rsid w:val="001A22CF"/>
    <w:rsid w:val="001A4DB6"/>
    <w:rsid w:val="001B33B5"/>
    <w:rsid w:val="001B55E4"/>
    <w:rsid w:val="001B5E7E"/>
    <w:rsid w:val="001D21EF"/>
    <w:rsid w:val="001D56E0"/>
    <w:rsid w:val="001D76F7"/>
    <w:rsid w:val="001E2E90"/>
    <w:rsid w:val="001E3F14"/>
    <w:rsid w:val="001E5C15"/>
    <w:rsid w:val="001F42E9"/>
    <w:rsid w:val="001F4704"/>
    <w:rsid w:val="001F71F6"/>
    <w:rsid w:val="002038A6"/>
    <w:rsid w:val="00204715"/>
    <w:rsid w:val="00205F59"/>
    <w:rsid w:val="00206350"/>
    <w:rsid w:val="00210309"/>
    <w:rsid w:val="002109AB"/>
    <w:rsid w:val="002110BA"/>
    <w:rsid w:val="0021430B"/>
    <w:rsid w:val="00214DD0"/>
    <w:rsid w:val="00215594"/>
    <w:rsid w:val="00221DAD"/>
    <w:rsid w:val="00224BBD"/>
    <w:rsid w:val="00226955"/>
    <w:rsid w:val="00226EBE"/>
    <w:rsid w:val="002276DC"/>
    <w:rsid w:val="00227700"/>
    <w:rsid w:val="00231594"/>
    <w:rsid w:val="00231749"/>
    <w:rsid w:val="00233EAC"/>
    <w:rsid w:val="002349A1"/>
    <w:rsid w:val="00235E7B"/>
    <w:rsid w:val="00235FC9"/>
    <w:rsid w:val="0024197A"/>
    <w:rsid w:val="00242E0A"/>
    <w:rsid w:val="00244AE0"/>
    <w:rsid w:val="00250F01"/>
    <w:rsid w:val="0025622D"/>
    <w:rsid w:val="00256A3D"/>
    <w:rsid w:val="0026173C"/>
    <w:rsid w:val="00267F4C"/>
    <w:rsid w:val="00270791"/>
    <w:rsid w:val="00271BB8"/>
    <w:rsid w:val="00282BA6"/>
    <w:rsid w:val="00283B3E"/>
    <w:rsid w:val="00287098"/>
    <w:rsid w:val="00287683"/>
    <w:rsid w:val="00290049"/>
    <w:rsid w:val="00297946"/>
    <w:rsid w:val="002A05F2"/>
    <w:rsid w:val="002A0E45"/>
    <w:rsid w:val="002A4D00"/>
    <w:rsid w:val="002B1443"/>
    <w:rsid w:val="002B1760"/>
    <w:rsid w:val="002B2B57"/>
    <w:rsid w:val="002B417B"/>
    <w:rsid w:val="002D06CB"/>
    <w:rsid w:val="002D4AC7"/>
    <w:rsid w:val="002D5276"/>
    <w:rsid w:val="002D5C27"/>
    <w:rsid w:val="002E0832"/>
    <w:rsid w:val="002E16F7"/>
    <w:rsid w:val="002E186F"/>
    <w:rsid w:val="002E7A60"/>
    <w:rsid w:val="002F43B2"/>
    <w:rsid w:val="00301D7A"/>
    <w:rsid w:val="00307895"/>
    <w:rsid w:val="003105EA"/>
    <w:rsid w:val="00311EF1"/>
    <w:rsid w:val="00315A50"/>
    <w:rsid w:val="00325887"/>
    <w:rsid w:val="003312D9"/>
    <w:rsid w:val="00335FD2"/>
    <w:rsid w:val="003403F1"/>
    <w:rsid w:val="003412E6"/>
    <w:rsid w:val="00341434"/>
    <w:rsid w:val="003445E7"/>
    <w:rsid w:val="00344649"/>
    <w:rsid w:val="0034630B"/>
    <w:rsid w:val="0035427F"/>
    <w:rsid w:val="00355BD0"/>
    <w:rsid w:val="003564FC"/>
    <w:rsid w:val="00356FD2"/>
    <w:rsid w:val="003577CA"/>
    <w:rsid w:val="00357A12"/>
    <w:rsid w:val="00360E43"/>
    <w:rsid w:val="00366365"/>
    <w:rsid w:val="003679D2"/>
    <w:rsid w:val="00371C7F"/>
    <w:rsid w:val="00376EA9"/>
    <w:rsid w:val="00380ACF"/>
    <w:rsid w:val="00382A57"/>
    <w:rsid w:val="003838C0"/>
    <w:rsid w:val="00384FC5"/>
    <w:rsid w:val="00385A8C"/>
    <w:rsid w:val="00387530"/>
    <w:rsid w:val="00392015"/>
    <w:rsid w:val="0039235B"/>
    <w:rsid w:val="00393CCB"/>
    <w:rsid w:val="003A12FA"/>
    <w:rsid w:val="003A1576"/>
    <w:rsid w:val="003A1F80"/>
    <w:rsid w:val="003A44FF"/>
    <w:rsid w:val="003A53D7"/>
    <w:rsid w:val="003A5970"/>
    <w:rsid w:val="003B260D"/>
    <w:rsid w:val="003B79C2"/>
    <w:rsid w:val="003C3AF2"/>
    <w:rsid w:val="003C5560"/>
    <w:rsid w:val="003C6322"/>
    <w:rsid w:val="003C6EA8"/>
    <w:rsid w:val="003D2F53"/>
    <w:rsid w:val="003D4476"/>
    <w:rsid w:val="003D674B"/>
    <w:rsid w:val="003E077E"/>
    <w:rsid w:val="003E4EC6"/>
    <w:rsid w:val="003E649A"/>
    <w:rsid w:val="003E6BFF"/>
    <w:rsid w:val="003E764D"/>
    <w:rsid w:val="003F046C"/>
    <w:rsid w:val="003F29B2"/>
    <w:rsid w:val="003F421C"/>
    <w:rsid w:val="003F675B"/>
    <w:rsid w:val="003F6C4F"/>
    <w:rsid w:val="004022A3"/>
    <w:rsid w:val="00404401"/>
    <w:rsid w:val="0040440A"/>
    <w:rsid w:val="004055AB"/>
    <w:rsid w:val="00405636"/>
    <w:rsid w:val="00412DEC"/>
    <w:rsid w:val="00415C25"/>
    <w:rsid w:val="00416D73"/>
    <w:rsid w:val="00421A97"/>
    <w:rsid w:val="00423F07"/>
    <w:rsid w:val="004242BD"/>
    <w:rsid w:val="00425496"/>
    <w:rsid w:val="00426FC2"/>
    <w:rsid w:val="00427DC3"/>
    <w:rsid w:val="00431346"/>
    <w:rsid w:val="00433392"/>
    <w:rsid w:val="00436D09"/>
    <w:rsid w:val="004374DF"/>
    <w:rsid w:val="00443676"/>
    <w:rsid w:val="00444B24"/>
    <w:rsid w:val="00446BCD"/>
    <w:rsid w:val="0045325E"/>
    <w:rsid w:val="00453B8E"/>
    <w:rsid w:val="004558DE"/>
    <w:rsid w:val="00456369"/>
    <w:rsid w:val="0045799F"/>
    <w:rsid w:val="00457A5F"/>
    <w:rsid w:val="004606F2"/>
    <w:rsid w:val="0046105F"/>
    <w:rsid w:val="0046626A"/>
    <w:rsid w:val="0046708D"/>
    <w:rsid w:val="004674B4"/>
    <w:rsid w:val="00474FF0"/>
    <w:rsid w:val="004764AE"/>
    <w:rsid w:val="00487083"/>
    <w:rsid w:val="00487A79"/>
    <w:rsid w:val="004A273B"/>
    <w:rsid w:val="004A2AE1"/>
    <w:rsid w:val="004A418D"/>
    <w:rsid w:val="004A7800"/>
    <w:rsid w:val="004A7CCE"/>
    <w:rsid w:val="004B0C31"/>
    <w:rsid w:val="004B21E6"/>
    <w:rsid w:val="004B31FB"/>
    <w:rsid w:val="004B5593"/>
    <w:rsid w:val="004B6436"/>
    <w:rsid w:val="004B6BE7"/>
    <w:rsid w:val="004B7E32"/>
    <w:rsid w:val="004C1B0F"/>
    <w:rsid w:val="004C56A2"/>
    <w:rsid w:val="004C597B"/>
    <w:rsid w:val="004C73E2"/>
    <w:rsid w:val="004D0012"/>
    <w:rsid w:val="004D1ABC"/>
    <w:rsid w:val="004D6189"/>
    <w:rsid w:val="004D649E"/>
    <w:rsid w:val="004E1B0F"/>
    <w:rsid w:val="004E232D"/>
    <w:rsid w:val="004E27D9"/>
    <w:rsid w:val="004E7A6A"/>
    <w:rsid w:val="004F111B"/>
    <w:rsid w:val="004F2692"/>
    <w:rsid w:val="004F2A19"/>
    <w:rsid w:val="004F4592"/>
    <w:rsid w:val="00502097"/>
    <w:rsid w:val="00504A50"/>
    <w:rsid w:val="0051160C"/>
    <w:rsid w:val="00513F31"/>
    <w:rsid w:val="00525403"/>
    <w:rsid w:val="00525D36"/>
    <w:rsid w:val="00526742"/>
    <w:rsid w:val="005274B0"/>
    <w:rsid w:val="00531512"/>
    <w:rsid w:val="00534237"/>
    <w:rsid w:val="00540F09"/>
    <w:rsid w:val="0054148E"/>
    <w:rsid w:val="00541764"/>
    <w:rsid w:val="0054179E"/>
    <w:rsid w:val="005473E2"/>
    <w:rsid w:val="00553505"/>
    <w:rsid w:val="00554A96"/>
    <w:rsid w:val="00557C93"/>
    <w:rsid w:val="005701C8"/>
    <w:rsid w:val="00573F6B"/>
    <w:rsid w:val="0057517B"/>
    <w:rsid w:val="005761AA"/>
    <w:rsid w:val="00577256"/>
    <w:rsid w:val="005807ED"/>
    <w:rsid w:val="00581D88"/>
    <w:rsid w:val="005842AF"/>
    <w:rsid w:val="00584B76"/>
    <w:rsid w:val="00584BB4"/>
    <w:rsid w:val="0058600E"/>
    <w:rsid w:val="00594AD2"/>
    <w:rsid w:val="00597942"/>
    <w:rsid w:val="005A3554"/>
    <w:rsid w:val="005B2589"/>
    <w:rsid w:val="005B3FD4"/>
    <w:rsid w:val="005C562C"/>
    <w:rsid w:val="005C72A8"/>
    <w:rsid w:val="005D118A"/>
    <w:rsid w:val="005D1875"/>
    <w:rsid w:val="005D2135"/>
    <w:rsid w:val="005D7109"/>
    <w:rsid w:val="005E1931"/>
    <w:rsid w:val="005E3B45"/>
    <w:rsid w:val="005E59E6"/>
    <w:rsid w:val="005E6158"/>
    <w:rsid w:val="005E6954"/>
    <w:rsid w:val="005F0204"/>
    <w:rsid w:val="005F0F10"/>
    <w:rsid w:val="005F1C88"/>
    <w:rsid w:val="005F1E9D"/>
    <w:rsid w:val="005F4112"/>
    <w:rsid w:val="00601AA9"/>
    <w:rsid w:val="00603295"/>
    <w:rsid w:val="00603742"/>
    <w:rsid w:val="00604138"/>
    <w:rsid w:val="00615B4D"/>
    <w:rsid w:val="00616D62"/>
    <w:rsid w:val="00622C43"/>
    <w:rsid w:val="00622FE0"/>
    <w:rsid w:val="00630A7D"/>
    <w:rsid w:val="00632452"/>
    <w:rsid w:val="006330D7"/>
    <w:rsid w:val="006332F9"/>
    <w:rsid w:val="00635238"/>
    <w:rsid w:val="00635562"/>
    <w:rsid w:val="006364B9"/>
    <w:rsid w:val="00640D7B"/>
    <w:rsid w:val="00641D92"/>
    <w:rsid w:val="006449FC"/>
    <w:rsid w:val="00644AA7"/>
    <w:rsid w:val="00652CE2"/>
    <w:rsid w:val="00652EF6"/>
    <w:rsid w:val="00660626"/>
    <w:rsid w:val="00661F03"/>
    <w:rsid w:val="006636BB"/>
    <w:rsid w:val="00671700"/>
    <w:rsid w:val="00673ED7"/>
    <w:rsid w:val="00674203"/>
    <w:rsid w:val="00677AF4"/>
    <w:rsid w:val="00683E87"/>
    <w:rsid w:val="00685FED"/>
    <w:rsid w:val="00692DD7"/>
    <w:rsid w:val="00693A2E"/>
    <w:rsid w:val="00695380"/>
    <w:rsid w:val="00695492"/>
    <w:rsid w:val="0069607A"/>
    <w:rsid w:val="006B1DBC"/>
    <w:rsid w:val="006B3383"/>
    <w:rsid w:val="006B390A"/>
    <w:rsid w:val="006B40A2"/>
    <w:rsid w:val="006B5021"/>
    <w:rsid w:val="006B5E74"/>
    <w:rsid w:val="006C3397"/>
    <w:rsid w:val="006C3769"/>
    <w:rsid w:val="006C5C82"/>
    <w:rsid w:val="006C6007"/>
    <w:rsid w:val="006D65F2"/>
    <w:rsid w:val="006E4B1A"/>
    <w:rsid w:val="006F5C54"/>
    <w:rsid w:val="006F5D7B"/>
    <w:rsid w:val="006F5D9C"/>
    <w:rsid w:val="006F7F09"/>
    <w:rsid w:val="007003B9"/>
    <w:rsid w:val="0070373A"/>
    <w:rsid w:val="00703AD2"/>
    <w:rsid w:val="007045B6"/>
    <w:rsid w:val="00710F19"/>
    <w:rsid w:val="00712F5F"/>
    <w:rsid w:val="00714F23"/>
    <w:rsid w:val="007209D8"/>
    <w:rsid w:val="00721CBF"/>
    <w:rsid w:val="00723551"/>
    <w:rsid w:val="0072484E"/>
    <w:rsid w:val="00725493"/>
    <w:rsid w:val="00725E8C"/>
    <w:rsid w:val="00727B0B"/>
    <w:rsid w:val="007328EB"/>
    <w:rsid w:val="00733610"/>
    <w:rsid w:val="00744E3B"/>
    <w:rsid w:val="007502F8"/>
    <w:rsid w:val="00751FBB"/>
    <w:rsid w:val="00756038"/>
    <w:rsid w:val="007568F2"/>
    <w:rsid w:val="00757127"/>
    <w:rsid w:val="007622B2"/>
    <w:rsid w:val="007655E7"/>
    <w:rsid w:val="007659EC"/>
    <w:rsid w:val="00766CE7"/>
    <w:rsid w:val="00773645"/>
    <w:rsid w:val="007739A1"/>
    <w:rsid w:val="00776874"/>
    <w:rsid w:val="00777183"/>
    <w:rsid w:val="00782661"/>
    <w:rsid w:val="0079159A"/>
    <w:rsid w:val="0079248F"/>
    <w:rsid w:val="00796440"/>
    <w:rsid w:val="007A3B7A"/>
    <w:rsid w:val="007A4759"/>
    <w:rsid w:val="007A52E2"/>
    <w:rsid w:val="007A6732"/>
    <w:rsid w:val="007A6E86"/>
    <w:rsid w:val="007A7A06"/>
    <w:rsid w:val="007B1F69"/>
    <w:rsid w:val="007B6BF9"/>
    <w:rsid w:val="007C22C3"/>
    <w:rsid w:val="007C39FA"/>
    <w:rsid w:val="007C57F0"/>
    <w:rsid w:val="007C663C"/>
    <w:rsid w:val="007C666B"/>
    <w:rsid w:val="007D247E"/>
    <w:rsid w:val="007D3BB1"/>
    <w:rsid w:val="007D3FA4"/>
    <w:rsid w:val="007D66BE"/>
    <w:rsid w:val="007D7B03"/>
    <w:rsid w:val="007D7CAC"/>
    <w:rsid w:val="007E0754"/>
    <w:rsid w:val="007E1A2F"/>
    <w:rsid w:val="007E667E"/>
    <w:rsid w:val="007E6D4F"/>
    <w:rsid w:val="007E70F4"/>
    <w:rsid w:val="007E735C"/>
    <w:rsid w:val="007E74AD"/>
    <w:rsid w:val="007E7EB3"/>
    <w:rsid w:val="007F3051"/>
    <w:rsid w:val="007F40E1"/>
    <w:rsid w:val="007F44DA"/>
    <w:rsid w:val="007F560A"/>
    <w:rsid w:val="007F6D5C"/>
    <w:rsid w:val="007F7ABC"/>
    <w:rsid w:val="00800202"/>
    <w:rsid w:val="00800948"/>
    <w:rsid w:val="00807B47"/>
    <w:rsid w:val="00810BCE"/>
    <w:rsid w:val="008119D2"/>
    <w:rsid w:val="0081790E"/>
    <w:rsid w:val="00823C90"/>
    <w:rsid w:val="0083169C"/>
    <w:rsid w:val="0083183A"/>
    <w:rsid w:val="00831A7E"/>
    <w:rsid w:val="00836998"/>
    <w:rsid w:val="00836F3D"/>
    <w:rsid w:val="00842310"/>
    <w:rsid w:val="008432FA"/>
    <w:rsid w:val="008467EB"/>
    <w:rsid w:val="008506C7"/>
    <w:rsid w:val="00853018"/>
    <w:rsid w:val="00853E6D"/>
    <w:rsid w:val="00855B6B"/>
    <w:rsid w:val="0086327C"/>
    <w:rsid w:val="0086333C"/>
    <w:rsid w:val="0086378B"/>
    <w:rsid w:val="00863EC1"/>
    <w:rsid w:val="008655A8"/>
    <w:rsid w:val="00866827"/>
    <w:rsid w:val="00871033"/>
    <w:rsid w:val="0087639D"/>
    <w:rsid w:val="00880ACE"/>
    <w:rsid w:val="00884296"/>
    <w:rsid w:val="00887DEE"/>
    <w:rsid w:val="00892212"/>
    <w:rsid w:val="00892D6F"/>
    <w:rsid w:val="008948A6"/>
    <w:rsid w:val="00896A20"/>
    <w:rsid w:val="00896A26"/>
    <w:rsid w:val="008A4D4F"/>
    <w:rsid w:val="008A5136"/>
    <w:rsid w:val="008B3332"/>
    <w:rsid w:val="008B5513"/>
    <w:rsid w:val="008B556F"/>
    <w:rsid w:val="008B6CB5"/>
    <w:rsid w:val="008C17DD"/>
    <w:rsid w:val="008C3A4F"/>
    <w:rsid w:val="008D15AB"/>
    <w:rsid w:val="008D2585"/>
    <w:rsid w:val="008D490E"/>
    <w:rsid w:val="008D5CA3"/>
    <w:rsid w:val="008D5CCE"/>
    <w:rsid w:val="008D6854"/>
    <w:rsid w:val="008D74B7"/>
    <w:rsid w:val="008E106D"/>
    <w:rsid w:val="008E570E"/>
    <w:rsid w:val="008E7699"/>
    <w:rsid w:val="008F2A6A"/>
    <w:rsid w:val="008F478C"/>
    <w:rsid w:val="008F49FD"/>
    <w:rsid w:val="00910A59"/>
    <w:rsid w:val="00911DC2"/>
    <w:rsid w:val="00913E63"/>
    <w:rsid w:val="00916D69"/>
    <w:rsid w:val="00921065"/>
    <w:rsid w:val="0092140B"/>
    <w:rsid w:val="00922CE0"/>
    <w:rsid w:val="009236A2"/>
    <w:rsid w:val="00924A00"/>
    <w:rsid w:val="00924DD3"/>
    <w:rsid w:val="009257C1"/>
    <w:rsid w:val="009266F5"/>
    <w:rsid w:val="00926B2C"/>
    <w:rsid w:val="0093343B"/>
    <w:rsid w:val="0093406F"/>
    <w:rsid w:val="00937329"/>
    <w:rsid w:val="00940E9B"/>
    <w:rsid w:val="00944A0C"/>
    <w:rsid w:val="00944B4C"/>
    <w:rsid w:val="00954609"/>
    <w:rsid w:val="009563A6"/>
    <w:rsid w:val="009576B2"/>
    <w:rsid w:val="00960605"/>
    <w:rsid w:val="00961764"/>
    <w:rsid w:val="00966316"/>
    <w:rsid w:val="009666C8"/>
    <w:rsid w:val="0097380F"/>
    <w:rsid w:val="00973D96"/>
    <w:rsid w:val="009750D6"/>
    <w:rsid w:val="00976365"/>
    <w:rsid w:val="00981B14"/>
    <w:rsid w:val="009836DA"/>
    <w:rsid w:val="009855A8"/>
    <w:rsid w:val="00986C3A"/>
    <w:rsid w:val="00986E17"/>
    <w:rsid w:val="0098798B"/>
    <w:rsid w:val="00991384"/>
    <w:rsid w:val="00992ADE"/>
    <w:rsid w:val="009947C7"/>
    <w:rsid w:val="00994F0C"/>
    <w:rsid w:val="009A21C8"/>
    <w:rsid w:val="009A61DC"/>
    <w:rsid w:val="009B01C5"/>
    <w:rsid w:val="009B1472"/>
    <w:rsid w:val="009B3EE0"/>
    <w:rsid w:val="009B4CDE"/>
    <w:rsid w:val="009B6AFD"/>
    <w:rsid w:val="009C4418"/>
    <w:rsid w:val="009C4CCB"/>
    <w:rsid w:val="009C4DBC"/>
    <w:rsid w:val="009C79E0"/>
    <w:rsid w:val="009D3E1A"/>
    <w:rsid w:val="009D6809"/>
    <w:rsid w:val="009E0FE9"/>
    <w:rsid w:val="009E4380"/>
    <w:rsid w:val="009F131A"/>
    <w:rsid w:val="009F15E0"/>
    <w:rsid w:val="009F245E"/>
    <w:rsid w:val="009F38DF"/>
    <w:rsid w:val="009F5700"/>
    <w:rsid w:val="009F6153"/>
    <w:rsid w:val="009F7828"/>
    <w:rsid w:val="009F7998"/>
    <w:rsid w:val="00A00F19"/>
    <w:rsid w:val="00A01CE8"/>
    <w:rsid w:val="00A02EFE"/>
    <w:rsid w:val="00A02FC9"/>
    <w:rsid w:val="00A11939"/>
    <w:rsid w:val="00A213EF"/>
    <w:rsid w:val="00A21897"/>
    <w:rsid w:val="00A22B54"/>
    <w:rsid w:val="00A24A7A"/>
    <w:rsid w:val="00A320FD"/>
    <w:rsid w:val="00A33E65"/>
    <w:rsid w:val="00A3460A"/>
    <w:rsid w:val="00A350B2"/>
    <w:rsid w:val="00A4409F"/>
    <w:rsid w:val="00A50EA8"/>
    <w:rsid w:val="00A52698"/>
    <w:rsid w:val="00A53239"/>
    <w:rsid w:val="00A53C36"/>
    <w:rsid w:val="00A544A5"/>
    <w:rsid w:val="00A576CA"/>
    <w:rsid w:val="00A60971"/>
    <w:rsid w:val="00A629BB"/>
    <w:rsid w:val="00A67475"/>
    <w:rsid w:val="00A75020"/>
    <w:rsid w:val="00A9317F"/>
    <w:rsid w:val="00A939A3"/>
    <w:rsid w:val="00A94AD1"/>
    <w:rsid w:val="00A96E7B"/>
    <w:rsid w:val="00AA296B"/>
    <w:rsid w:val="00AA2BB8"/>
    <w:rsid w:val="00AA2D14"/>
    <w:rsid w:val="00AA4742"/>
    <w:rsid w:val="00AA61D0"/>
    <w:rsid w:val="00AA73C8"/>
    <w:rsid w:val="00AB59E4"/>
    <w:rsid w:val="00AC0A22"/>
    <w:rsid w:val="00AC23D7"/>
    <w:rsid w:val="00AD2579"/>
    <w:rsid w:val="00AD3C2B"/>
    <w:rsid w:val="00AD4593"/>
    <w:rsid w:val="00AE10C5"/>
    <w:rsid w:val="00AE1139"/>
    <w:rsid w:val="00AE3982"/>
    <w:rsid w:val="00AE42AE"/>
    <w:rsid w:val="00AE487C"/>
    <w:rsid w:val="00AE5023"/>
    <w:rsid w:val="00AF061B"/>
    <w:rsid w:val="00AF3083"/>
    <w:rsid w:val="00AF465B"/>
    <w:rsid w:val="00B00539"/>
    <w:rsid w:val="00B04DB0"/>
    <w:rsid w:val="00B05942"/>
    <w:rsid w:val="00B063AD"/>
    <w:rsid w:val="00B0756E"/>
    <w:rsid w:val="00B13D07"/>
    <w:rsid w:val="00B14AE5"/>
    <w:rsid w:val="00B15D25"/>
    <w:rsid w:val="00B15DD9"/>
    <w:rsid w:val="00B17CE5"/>
    <w:rsid w:val="00B20321"/>
    <w:rsid w:val="00B20D03"/>
    <w:rsid w:val="00B22D9B"/>
    <w:rsid w:val="00B23820"/>
    <w:rsid w:val="00B31886"/>
    <w:rsid w:val="00B33012"/>
    <w:rsid w:val="00B35EBA"/>
    <w:rsid w:val="00B413E2"/>
    <w:rsid w:val="00B43187"/>
    <w:rsid w:val="00B46F58"/>
    <w:rsid w:val="00B474FA"/>
    <w:rsid w:val="00B5099B"/>
    <w:rsid w:val="00B51C3B"/>
    <w:rsid w:val="00B52EC8"/>
    <w:rsid w:val="00B5468F"/>
    <w:rsid w:val="00B5576E"/>
    <w:rsid w:val="00B56389"/>
    <w:rsid w:val="00B57229"/>
    <w:rsid w:val="00B637A8"/>
    <w:rsid w:val="00B70D95"/>
    <w:rsid w:val="00B711D6"/>
    <w:rsid w:val="00B813BE"/>
    <w:rsid w:val="00B8169E"/>
    <w:rsid w:val="00B91F73"/>
    <w:rsid w:val="00B94783"/>
    <w:rsid w:val="00BA1568"/>
    <w:rsid w:val="00BA41F7"/>
    <w:rsid w:val="00BA5438"/>
    <w:rsid w:val="00BA581C"/>
    <w:rsid w:val="00BB04CE"/>
    <w:rsid w:val="00BB2FD1"/>
    <w:rsid w:val="00BB30DB"/>
    <w:rsid w:val="00BB4435"/>
    <w:rsid w:val="00BC06BA"/>
    <w:rsid w:val="00BC2807"/>
    <w:rsid w:val="00BC4BA0"/>
    <w:rsid w:val="00BC5BFE"/>
    <w:rsid w:val="00BD5B21"/>
    <w:rsid w:val="00BE31FB"/>
    <w:rsid w:val="00BE56A5"/>
    <w:rsid w:val="00BF412A"/>
    <w:rsid w:val="00BF6C6E"/>
    <w:rsid w:val="00C01C81"/>
    <w:rsid w:val="00C01FD9"/>
    <w:rsid w:val="00C02DED"/>
    <w:rsid w:val="00C050C6"/>
    <w:rsid w:val="00C12494"/>
    <w:rsid w:val="00C162BF"/>
    <w:rsid w:val="00C16853"/>
    <w:rsid w:val="00C20A64"/>
    <w:rsid w:val="00C20E5B"/>
    <w:rsid w:val="00C22693"/>
    <w:rsid w:val="00C23AF6"/>
    <w:rsid w:val="00C33A4B"/>
    <w:rsid w:val="00C35877"/>
    <w:rsid w:val="00C36B61"/>
    <w:rsid w:val="00C37C8F"/>
    <w:rsid w:val="00C37D06"/>
    <w:rsid w:val="00C41528"/>
    <w:rsid w:val="00C4198C"/>
    <w:rsid w:val="00C423BF"/>
    <w:rsid w:val="00C43400"/>
    <w:rsid w:val="00C4349B"/>
    <w:rsid w:val="00C435DB"/>
    <w:rsid w:val="00C44C04"/>
    <w:rsid w:val="00C44E58"/>
    <w:rsid w:val="00C45DFF"/>
    <w:rsid w:val="00C523D1"/>
    <w:rsid w:val="00C536A7"/>
    <w:rsid w:val="00C55663"/>
    <w:rsid w:val="00C56F8A"/>
    <w:rsid w:val="00C571B0"/>
    <w:rsid w:val="00C60C99"/>
    <w:rsid w:val="00C60FCF"/>
    <w:rsid w:val="00C67187"/>
    <w:rsid w:val="00C703A1"/>
    <w:rsid w:val="00C75393"/>
    <w:rsid w:val="00C75570"/>
    <w:rsid w:val="00C80E9C"/>
    <w:rsid w:val="00C822CC"/>
    <w:rsid w:val="00C85723"/>
    <w:rsid w:val="00C87EAF"/>
    <w:rsid w:val="00C907C8"/>
    <w:rsid w:val="00C92637"/>
    <w:rsid w:val="00C950DE"/>
    <w:rsid w:val="00C952E7"/>
    <w:rsid w:val="00CA15EB"/>
    <w:rsid w:val="00CA2A87"/>
    <w:rsid w:val="00CA2D8D"/>
    <w:rsid w:val="00CA4F3E"/>
    <w:rsid w:val="00CA5315"/>
    <w:rsid w:val="00CB02A2"/>
    <w:rsid w:val="00CB03F0"/>
    <w:rsid w:val="00CB0CB2"/>
    <w:rsid w:val="00CB13CB"/>
    <w:rsid w:val="00CB4E03"/>
    <w:rsid w:val="00CB68BB"/>
    <w:rsid w:val="00CD1246"/>
    <w:rsid w:val="00CD297E"/>
    <w:rsid w:val="00CD462B"/>
    <w:rsid w:val="00CD6721"/>
    <w:rsid w:val="00CD7608"/>
    <w:rsid w:val="00CD7E68"/>
    <w:rsid w:val="00CE29C0"/>
    <w:rsid w:val="00CE31D4"/>
    <w:rsid w:val="00CE5023"/>
    <w:rsid w:val="00CE747D"/>
    <w:rsid w:val="00D00300"/>
    <w:rsid w:val="00D00590"/>
    <w:rsid w:val="00D04C98"/>
    <w:rsid w:val="00D112C0"/>
    <w:rsid w:val="00D11AC7"/>
    <w:rsid w:val="00D13234"/>
    <w:rsid w:val="00D142BA"/>
    <w:rsid w:val="00D15C3D"/>
    <w:rsid w:val="00D20AB5"/>
    <w:rsid w:val="00D32B23"/>
    <w:rsid w:val="00D33B5C"/>
    <w:rsid w:val="00D42ADD"/>
    <w:rsid w:val="00D47E03"/>
    <w:rsid w:val="00D50862"/>
    <w:rsid w:val="00D556F3"/>
    <w:rsid w:val="00D56C80"/>
    <w:rsid w:val="00D608BC"/>
    <w:rsid w:val="00D6665D"/>
    <w:rsid w:val="00D704DB"/>
    <w:rsid w:val="00D8467B"/>
    <w:rsid w:val="00D84C43"/>
    <w:rsid w:val="00D85AC6"/>
    <w:rsid w:val="00D90AD0"/>
    <w:rsid w:val="00D92726"/>
    <w:rsid w:val="00D92EEF"/>
    <w:rsid w:val="00D95242"/>
    <w:rsid w:val="00DA158B"/>
    <w:rsid w:val="00DA312B"/>
    <w:rsid w:val="00DA4710"/>
    <w:rsid w:val="00DA604B"/>
    <w:rsid w:val="00DA7521"/>
    <w:rsid w:val="00DA76DD"/>
    <w:rsid w:val="00DB0110"/>
    <w:rsid w:val="00DB0F0E"/>
    <w:rsid w:val="00DB2831"/>
    <w:rsid w:val="00DB2ABE"/>
    <w:rsid w:val="00DB3193"/>
    <w:rsid w:val="00DB38EC"/>
    <w:rsid w:val="00DB4FE9"/>
    <w:rsid w:val="00DC3BE2"/>
    <w:rsid w:val="00DC4106"/>
    <w:rsid w:val="00DC464B"/>
    <w:rsid w:val="00DC6ACF"/>
    <w:rsid w:val="00DC6D1A"/>
    <w:rsid w:val="00DD0C8F"/>
    <w:rsid w:val="00DD3216"/>
    <w:rsid w:val="00DD6686"/>
    <w:rsid w:val="00DD7293"/>
    <w:rsid w:val="00DE05A0"/>
    <w:rsid w:val="00DE0812"/>
    <w:rsid w:val="00DE31B2"/>
    <w:rsid w:val="00DE48AF"/>
    <w:rsid w:val="00DE6F23"/>
    <w:rsid w:val="00DF03D5"/>
    <w:rsid w:val="00DF1337"/>
    <w:rsid w:val="00DF1966"/>
    <w:rsid w:val="00DF37A5"/>
    <w:rsid w:val="00DF45D6"/>
    <w:rsid w:val="00DF4BD8"/>
    <w:rsid w:val="00DF6101"/>
    <w:rsid w:val="00E00EA1"/>
    <w:rsid w:val="00E02EA0"/>
    <w:rsid w:val="00E0431B"/>
    <w:rsid w:val="00E11958"/>
    <w:rsid w:val="00E11BCC"/>
    <w:rsid w:val="00E123B2"/>
    <w:rsid w:val="00E12ED4"/>
    <w:rsid w:val="00E15071"/>
    <w:rsid w:val="00E23491"/>
    <w:rsid w:val="00E24DD5"/>
    <w:rsid w:val="00E26039"/>
    <w:rsid w:val="00E27669"/>
    <w:rsid w:val="00E35410"/>
    <w:rsid w:val="00E37CE2"/>
    <w:rsid w:val="00E400FB"/>
    <w:rsid w:val="00E429DF"/>
    <w:rsid w:val="00E4396E"/>
    <w:rsid w:val="00E43A91"/>
    <w:rsid w:val="00E4460D"/>
    <w:rsid w:val="00E53545"/>
    <w:rsid w:val="00E571A2"/>
    <w:rsid w:val="00E61766"/>
    <w:rsid w:val="00E62704"/>
    <w:rsid w:val="00E67BAB"/>
    <w:rsid w:val="00E73798"/>
    <w:rsid w:val="00E764CE"/>
    <w:rsid w:val="00E8296A"/>
    <w:rsid w:val="00E8536A"/>
    <w:rsid w:val="00E92D93"/>
    <w:rsid w:val="00E96313"/>
    <w:rsid w:val="00EA026D"/>
    <w:rsid w:val="00EA0EF7"/>
    <w:rsid w:val="00EA1E5C"/>
    <w:rsid w:val="00EA3F21"/>
    <w:rsid w:val="00EA4C62"/>
    <w:rsid w:val="00EB49A9"/>
    <w:rsid w:val="00EB64CC"/>
    <w:rsid w:val="00EB747B"/>
    <w:rsid w:val="00EC1E68"/>
    <w:rsid w:val="00EC4B7C"/>
    <w:rsid w:val="00EC5218"/>
    <w:rsid w:val="00EC52E4"/>
    <w:rsid w:val="00EC5CF0"/>
    <w:rsid w:val="00EC7017"/>
    <w:rsid w:val="00EC7E6E"/>
    <w:rsid w:val="00ED40F5"/>
    <w:rsid w:val="00EE0EF7"/>
    <w:rsid w:val="00EE1077"/>
    <w:rsid w:val="00EE1D2E"/>
    <w:rsid w:val="00EE28B2"/>
    <w:rsid w:val="00EE2FFC"/>
    <w:rsid w:val="00EF3B22"/>
    <w:rsid w:val="00EF413D"/>
    <w:rsid w:val="00EF710B"/>
    <w:rsid w:val="00F00D53"/>
    <w:rsid w:val="00F02E84"/>
    <w:rsid w:val="00F06927"/>
    <w:rsid w:val="00F07021"/>
    <w:rsid w:val="00F109B4"/>
    <w:rsid w:val="00F10D76"/>
    <w:rsid w:val="00F11224"/>
    <w:rsid w:val="00F128AE"/>
    <w:rsid w:val="00F141D7"/>
    <w:rsid w:val="00F1634C"/>
    <w:rsid w:val="00F1748A"/>
    <w:rsid w:val="00F20C57"/>
    <w:rsid w:val="00F21AB6"/>
    <w:rsid w:val="00F242E4"/>
    <w:rsid w:val="00F30DF1"/>
    <w:rsid w:val="00F31C49"/>
    <w:rsid w:val="00F328DC"/>
    <w:rsid w:val="00F40693"/>
    <w:rsid w:val="00F40889"/>
    <w:rsid w:val="00F44474"/>
    <w:rsid w:val="00F520F1"/>
    <w:rsid w:val="00F53313"/>
    <w:rsid w:val="00F57F80"/>
    <w:rsid w:val="00F62764"/>
    <w:rsid w:val="00F633E7"/>
    <w:rsid w:val="00F67F6F"/>
    <w:rsid w:val="00F707AF"/>
    <w:rsid w:val="00F733C1"/>
    <w:rsid w:val="00F749D8"/>
    <w:rsid w:val="00F774A1"/>
    <w:rsid w:val="00F82D1E"/>
    <w:rsid w:val="00F842E3"/>
    <w:rsid w:val="00F862EF"/>
    <w:rsid w:val="00F93B50"/>
    <w:rsid w:val="00F94604"/>
    <w:rsid w:val="00F97840"/>
    <w:rsid w:val="00FA1B14"/>
    <w:rsid w:val="00FA3D88"/>
    <w:rsid w:val="00FA46F3"/>
    <w:rsid w:val="00FA487B"/>
    <w:rsid w:val="00FB044D"/>
    <w:rsid w:val="00FB04D6"/>
    <w:rsid w:val="00FB07BF"/>
    <w:rsid w:val="00FB160C"/>
    <w:rsid w:val="00FB1B26"/>
    <w:rsid w:val="00FB2D00"/>
    <w:rsid w:val="00FB31FC"/>
    <w:rsid w:val="00FB3F03"/>
    <w:rsid w:val="00FB543F"/>
    <w:rsid w:val="00FC1131"/>
    <w:rsid w:val="00FC3A50"/>
    <w:rsid w:val="00FC478A"/>
    <w:rsid w:val="00FC57D2"/>
    <w:rsid w:val="00FC5F91"/>
    <w:rsid w:val="00FC6041"/>
    <w:rsid w:val="00FC69FE"/>
    <w:rsid w:val="00FD44A3"/>
    <w:rsid w:val="00FE0D8A"/>
    <w:rsid w:val="00FE43C7"/>
    <w:rsid w:val="00FE4419"/>
    <w:rsid w:val="00FE5A1F"/>
    <w:rsid w:val="00FE6A9B"/>
    <w:rsid w:val="00FF2317"/>
    <w:rsid w:val="00FF28AA"/>
    <w:rsid w:val="00FF62E6"/>
    <w:rsid w:val="00FF694E"/>
    <w:rsid w:val="00FF7304"/>
    <w:rsid w:val="00FF78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lang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7B2BAB-084E-4D60-8435-94809A54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6401</Words>
  <Characters>35574</Characters>
  <Application>Microsoft Office Word</Application>
  <DocSecurity>0</DocSecurity>
  <Lines>296</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41892</CharactersWithSpaces>
  <SharedDoc>false</SharedDoc>
  <HLinks>
    <vt:vector size="6" baseType="variant">
      <vt:variant>
        <vt:i4>7209019</vt:i4>
      </vt:variant>
      <vt:variant>
        <vt:i4>0</vt:i4>
      </vt:variant>
      <vt:variant>
        <vt:i4>0</vt:i4>
      </vt:variant>
      <vt:variant>
        <vt:i4>5</vt:i4>
      </vt:variant>
      <vt:variant>
        <vt:lpwstr>https://ich.unesco.org/en/forms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2019-02-22T16:39:00Z</dcterms:created>
  <dcterms:modified xsi:type="dcterms:W3CDTF">2019-02-22T16:39:00Z</dcterms:modified>
</cp:coreProperties>
</file>