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B030" w14:textId="77777777" w:rsidR="00B557AD" w:rsidRPr="00E90CAB" w:rsidRDefault="00B557AD" w:rsidP="00B47075">
      <w:pPr>
        <w:pStyle w:val="TitleConvention"/>
      </w:pPr>
      <w:r w:rsidRPr="00E90CAB">
        <w:t>CONVENTION POUR LA SAUVEGARDE</w:t>
      </w:r>
      <w:r w:rsidRPr="00E90CAB">
        <w:br/>
        <w:t>DU PATRIMOINE CULTUREL IMMATÉRIEL</w:t>
      </w:r>
    </w:p>
    <w:p w14:paraId="4ADFF31C" w14:textId="77777777" w:rsidR="00B557AD" w:rsidRPr="00E90CAB" w:rsidRDefault="00B557AD" w:rsidP="00B47075">
      <w:pPr>
        <w:pStyle w:val="TitleConvention"/>
      </w:pPr>
      <w:r w:rsidRPr="00E90CAB">
        <w:t>COMITÉ INTERGOUVERNEMENTAL DE</w:t>
      </w:r>
      <w:r w:rsidRPr="00E90CAB">
        <w:br/>
        <w:t>SAUVEGARDE DU PATRIMOINE CULTUREL IMMATÉRIEL</w:t>
      </w:r>
    </w:p>
    <w:p w14:paraId="0C7E5291" w14:textId="7D1B07D9" w:rsidR="00B557AD" w:rsidRPr="00E90CAB" w:rsidRDefault="002A3FBA" w:rsidP="00B47075">
      <w:pPr>
        <w:pStyle w:val="TitleConvention"/>
        <w:spacing w:after="480"/>
      </w:pPr>
      <w:r w:rsidRPr="00E90CAB">
        <w:t>Quatorzième session</w:t>
      </w:r>
      <w:r w:rsidRPr="00E90CAB">
        <w:br/>
      </w:r>
      <w:r w:rsidR="005D3037">
        <w:t>Bogotá, Colombie</w:t>
      </w:r>
      <w:r w:rsidRPr="00E90CAB">
        <w:br/>
      </w:r>
      <w:r w:rsidR="005D3037">
        <w:t xml:space="preserve">9 </w:t>
      </w:r>
      <w:r w:rsidR="005D3037" w:rsidRPr="00232045">
        <w:t xml:space="preserve">au </w:t>
      </w:r>
      <w:r w:rsidR="005D3037">
        <w:t>14 décembre</w:t>
      </w:r>
      <w:r w:rsidR="005D3037" w:rsidRPr="00232045">
        <w:t xml:space="preserve"> 2019</w:t>
      </w:r>
    </w:p>
    <w:p w14:paraId="65322C89" w14:textId="748B2530" w:rsidR="00B557AD" w:rsidRPr="00E90CAB" w:rsidRDefault="00B557AD" w:rsidP="00B557AD">
      <w:pPr>
        <w:pStyle w:val="Sous-titreICH"/>
        <w:keepNext w:val="0"/>
        <w:spacing w:before="0"/>
        <w:ind w:right="136"/>
        <w:rPr>
          <w:smallCaps w:val="0"/>
          <w:sz w:val="24"/>
        </w:rPr>
      </w:pPr>
      <w:r w:rsidRPr="00E90CAB">
        <w:rPr>
          <w:smallCaps w:val="0"/>
          <w:sz w:val="24"/>
        </w:rPr>
        <w:t>Dossier de candidature n° 01369</w:t>
      </w:r>
      <w:r w:rsidRPr="00E90CAB">
        <w:rPr>
          <w:smallCaps w:val="0"/>
          <w:sz w:val="24"/>
        </w:rPr>
        <w:br/>
        <w:t>pour inscription en 2019 sur la Liste représentative</w:t>
      </w:r>
      <w:r w:rsidRPr="00E90CAB">
        <w:rPr>
          <w:smallCaps w:val="0"/>
          <w:sz w:val="24"/>
        </w:rPr>
        <w:br/>
        <w:t>du patrimoine culturel immatériel de l</w:t>
      </w:r>
      <w:r w:rsidR="005D3037">
        <w:rPr>
          <w:smallCaps w:val="0"/>
          <w:sz w:val="24"/>
        </w:rPr>
        <w:t>’</w:t>
      </w:r>
      <w:r w:rsidRPr="00E90CAB">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74"/>
      </w:tblGrid>
      <w:tr w:rsidR="00290BEB" w:rsidRPr="00E90CAB" w14:paraId="412E5171" w14:textId="77777777" w:rsidTr="00036B2F">
        <w:tc>
          <w:tcPr>
            <w:tcW w:w="9674" w:type="dxa"/>
            <w:tcBorders>
              <w:top w:val="nil"/>
              <w:left w:val="nil"/>
              <w:bottom w:val="nil"/>
              <w:right w:val="nil"/>
            </w:tcBorders>
            <w:shd w:val="clear" w:color="auto" w:fill="D9D9D9"/>
          </w:tcPr>
          <w:p w14:paraId="50E375E2" w14:textId="77777777" w:rsidR="00290BEB" w:rsidRPr="00E90CAB" w:rsidRDefault="00290BEB" w:rsidP="00571FA0">
            <w:pPr>
              <w:pStyle w:val="Grille01N"/>
              <w:keepNext w:val="0"/>
              <w:spacing w:line="240" w:lineRule="auto"/>
              <w:ind w:right="136"/>
              <w:jc w:val="left"/>
              <w:rPr>
                <w:rFonts w:cs="Arial"/>
                <w:smallCaps w:val="0"/>
                <w:sz w:val="24"/>
                <w:shd w:val="pct15" w:color="auto" w:fill="FFFFFF"/>
              </w:rPr>
            </w:pPr>
            <w:r w:rsidRPr="00E90CAB">
              <w:rPr>
                <w:bCs/>
                <w:smallCaps w:val="0"/>
                <w:sz w:val="24"/>
              </w:rPr>
              <w:t>A.</w:t>
            </w:r>
            <w:r w:rsidRPr="00E90CAB">
              <w:rPr>
                <w:bCs/>
                <w:smallCaps w:val="0"/>
                <w:sz w:val="24"/>
              </w:rPr>
              <w:tab/>
              <w:t>État(s) partie(s)</w:t>
            </w:r>
          </w:p>
        </w:tc>
      </w:tr>
      <w:tr w:rsidR="00F327BD" w:rsidRPr="00E90CAB" w14:paraId="2FE97158" w14:textId="77777777" w:rsidTr="00036B2F">
        <w:tc>
          <w:tcPr>
            <w:tcW w:w="9674" w:type="dxa"/>
            <w:tcBorders>
              <w:top w:val="nil"/>
              <w:left w:val="nil"/>
              <w:bottom w:val="single" w:sz="4" w:space="0" w:color="auto"/>
              <w:right w:val="nil"/>
            </w:tcBorders>
            <w:shd w:val="clear" w:color="auto" w:fill="auto"/>
          </w:tcPr>
          <w:p w14:paraId="28F73CEF" w14:textId="4677C927" w:rsidR="00F327BD" w:rsidRPr="00E90CAB" w:rsidRDefault="00522E9F" w:rsidP="00571FA0">
            <w:pPr>
              <w:pStyle w:val="Info03"/>
              <w:keepNext w:val="0"/>
              <w:spacing w:before="120" w:line="240" w:lineRule="auto"/>
              <w:ind w:right="135"/>
              <w:rPr>
                <w:rFonts w:eastAsia="SimSun"/>
                <w:bCs/>
                <w:sz w:val="18"/>
                <w:szCs w:val="18"/>
              </w:rPr>
            </w:pPr>
            <w:r w:rsidRPr="00E90CAB">
              <w:rPr>
                <w:bCs/>
                <w:sz w:val="18"/>
                <w:szCs w:val="18"/>
              </w:rPr>
              <w:t>Pour les candidatures multinationales, les États parties doivent figurer dans l</w:t>
            </w:r>
            <w:r w:rsidR="005D3037">
              <w:rPr>
                <w:bCs/>
                <w:sz w:val="18"/>
                <w:szCs w:val="18"/>
              </w:rPr>
              <w:t>’</w:t>
            </w:r>
            <w:r w:rsidRPr="00E90CAB">
              <w:rPr>
                <w:bCs/>
                <w:sz w:val="18"/>
                <w:szCs w:val="18"/>
              </w:rPr>
              <w:t>ordre convenu d</w:t>
            </w:r>
            <w:r w:rsidR="005D3037">
              <w:rPr>
                <w:bCs/>
                <w:sz w:val="18"/>
                <w:szCs w:val="18"/>
              </w:rPr>
              <w:t>’</w:t>
            </w:r>
            <w:r w:rsidRPr="00E90CAB">
              <w:rPr>
                <w:bCs/>
                <w:sz w:val="18"/>
                <w:szCs w:val="18"/>
              </w:rPr>
              <w:t>un commun accord.</w:t>
            </w:r>
          </w:p>
        </w:tc>
      </w:tr>
      <w:tr w:rsidR="00940E9B" w:rsidRPr="00E90CAB" w14:paraId="160CDC1E"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29AE129D" w14:textId="77777777" w:rsidR="00940E9B" w:rsidRPr="00E90CAB" w:rsidRDefault="003E49D0" w:rsidP="00571FA0">
            <w:pPr>
              <w:pStyle w:val="formtext"/>
              <w:spacing w:before="120" w:after="120" w:line="240" w:lineRule="auto"/>
              <w:ind w:right="135"/>
              <w:jc w:val="both"/>
            </w:pPr>
            <w:r w:rsidRPr="00E90CAB">
              <w:t>République arabe syrienne</w:t>
            </w:r>
          </w:p>
        </w:tc>
      </w:tr>
      <w:tr w:rsidR="00A34D0B" w:rsidRPr="00E90CAB" w14:paraId="7050DA49" w14:textId="77777777" w:rsidTr="00036B2F">
        <w:tc>
          <w:tcPr>
            <w:tcW w:w="9674" w:type="dxa"/>
            <w:tcBorders>
              <w:top w:val="nil"/>
              <w:left w:val="nil"/>
              <w:bottom w:val="nil"/>
              <w:right w:val="nil"/>
            </w:tcBorders>
            <w:shd w:val="clear" w:color="auto" w:fill="D9D9D9"/>
          </w:tcPr>
          <w:p w14:paraId="06651E87" w14:textId="7C6CC3D1" w:rsidR="00223D90" w:rsidRPr="00E90CAB" w:rsidRDefault="00D32B90" w:rsidP="00571FA0">
            <w:pPr>
              <w:pStyle w:val="Grille01"/>
              <w:keepNext w:val="0"/>
              <w:spacing w:line="240" w:lineRule="auto"/>
              <w:ind w:right="136"/>
              <w:jc w:val="both"/>
              <w:rPr>
                <w:rFonts w:eastAsia="SimSun" w:cs="Arial"/>
                <w:smallCaps w:val="0"/>
                <w:sz w:val="24"/>
              </w:rPr>
            </w:pPr>
            <w:r w:rsidRPr="00E90CAB">
              <w:rPr>
                <w:bCs/>
                <w:smallCaps w:val="0"/>
                <w:sz w:val="24"/>
              </w:rPr>
              <w:t>B.</w:t>
            </w:r>
            <w:r w:rsidRPr="00E90CAB">
              <w:rPr>
                <w:bCs/>
                <w:smallCaps w:val="0"/>
                <w:sz w:val="24"/>
              </w:rPr>
              <w:tab/>
              <w:t>Nom de l</w:t>
            </w:r>
            <w:r w:rsidR="005D3037">
              <w:rPr>
                <w:bCs/>
                <w:smallCaps w:val="0"/>
                <w:sz w:val="24"/>
              </w:rPr>
              <w:t>’</w:t>
            </w:r>
            <w:r w:rsidRPr="00E90CAB">
              <w:rPr>
                <w:bCs/>
                <w:smallCaps w:val="0"/>
                <w:sz w:val="24"/>
              </w:rPr>
              <w:t>élément</w:t>
            </w:r>
          </w:p>
        </w:tc>
      </w:tr>
      <w:tr w:rsidR="00A34D0B" w:rsidRPr="00E90CAB" w14:paraId="0F9A8396" w14:textId="77777777" w:rsidTr="00036B2F">
        <w:tc>
          <w:tcPr>
            <w:tcW w:w="9674" w:type="dxa"/>
            <w:tcBorders>
              <w:top w:val="nil"/>
              <w:left w:val="nil"/>
              <w:right w:val="nil"/>
            </w:tcBorders>
            <w:shd w:val="clear" w:color="auto" w:fill="auto"/>
          </w:tcPr>
          <w:p w14:paraId="68D31A07" w14:textId="73A12348" w:rsidR="00A34D0B" w:rsidRPr="00E90CAB" w:rsidRDefault="00D32B90" w:rsidP="00571FA0">
            <w:pPr>
              <w:pStyle w:val="Grille02N"/>
              <w:keepNext w:val="0"/>
              <w:ind w:right="136"/>
              <w:jc w:val="left"/>
            </w:pPr>
            <w:r w:rsidRPr="00E90CAB">
              <w:t>B.1.</w:t>
            </w:r>
            <w:r w:rsidRPr="00E90CAB">
              <w:tab/>
              <w:t>Nom de l</w:t>
            </w:r>
            <w:r w:rsidR="005D3037">
              <w:t>’</w:t>
            </w:r>
            <w:r w:rsidRPr="00E90CAB">
              <w:t>élément en anglais ou en français</w:t>
            </w:r>
          </w:p>
          <w:p w14:paraId="059A73F6" w14:textId="07D372D4" w:rsidR="003B39B1" w:rsidRPr="00E90CAB" w:rsidRDefault="005E4ACA" w:rsidP="00571FA0">
            <w:pPr>
              <w:pStyle w:val="Info03"/>
              <w:keepNext w:val="0"/>
              <w:spacing w:before="120" w:after="0" w:line="240" w:lineRule="auto"/>
              <w:ind w:right="136"/>
              <w:rPr>
                <w:rFonts w:eastAsia="SimSun"/>
                <w:bCs/>
                <w:sz w:val="18"/>
                <w:szCs w:val="18"/>
              </w:rPr>
            </w:pPr>
            <w:r w:rsidRPr="00E90CAB">
              <w:rPr>
                <w:bCs/>
                <w:sz w:val="18"/>
                <w:szCs w:val="18"/>
              </w:rPr>
              <w:t>Indiquez le nom officiel de l</w:t>
            </w:r>
            <w:r w:rsidR="005D3037">
              <w:rPr>
                <w:bCs/>
                <w:sz w:val="18"/>
                <w:szCs w:val="18"/>
              </w:rPr>
              <w:t>’</w:t>
            </w:r>
            <w:r w:rsidRPr="00E90CAB">
              <w:rPr>
                <w:bCs/>
                <w:sz w:val="18"/>
                <w:szCs w:val="18"/>
              </w:rPr>
              <w:t>élément qui apparaîtra dans les publications.</w:t>
            </w:r>
          </w:p>
          <w:p w14:paraId="115F49AF" w14:textId="77777777" w:rsidR="00A34D0B" w:rsidRPr="00E90CAB" w:rsidRDefault="00522E9F" w:rsidP="00571FA0">
            <w:pPr>
              <w:pStyle w:val="Info03"/>
              <w:keepNext w:val="0"/>
              <w:spacing w:line="240" w:lineRule="auto"/>
              <w:ind w:right="136"/>
              <w:jc w:val="right"/>
              <w:rPr>
                <w:sz w:val="18"/>
                <w:szCs w:val="18"/>
              </w:rPr>
            </w:pPr>
            <w:r w:rsidRPr="00E90CAB">
              <w:rPr>
                <w:rStyle w:val="Emphasis"/>
                <w:i/>
                <w:color w:val="000000"/>
                <w:sz w:val="18"/>
                <w:szCs w:val="18"/>
              </w:rPr>
              <w:t>Ne pas dépasser 230 caractères</w:t>
            </w:r>
          </w:p>
        </w:tc>
      </w:tr>
      <w:tr w:rsidR="00A34D0B" w:rsidRPr="00E90CAB" w14:paraId="415B7C7F"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35B6D022" w14:textId="1B84F404" w:rsidR="00A34D0B" w:rsidRPr="00E90CAB" w:rsidRDefault="00742E86" w:rsidP="00B5422F">
            <w:pPr>
              <w:pStyle w:val="formtext"/>
              <w:spacing w:before="120" w:after="120" w:line="240" w:lineRule="auto"/>
              <w:ind w:right="136"/>
              <w:jc w:val="both"/>
            </w:pPr>
            <w:r w:rsidRPr="00E90CAB">
              <w:t>Les pratiques et l</w:t>
            </w:r>
            <w:r w:rsidR="005D3037">
              <w:t>’</w:t>
            </w:r>
            <w:r w:rsidRPr="00E90CAB">
              <w:t xml:space="preserve">artisanat associés à la rose </w:t>
            </w:r>
            <w:r w:rsidR="00B5422F">
              <w:t>damascène à Al-</w:t>
            </w:r>
            <w:proofErr w:type="spellStart"/>
            <w:r w:rsidR="00B5422F">
              <w:t>M</w:t>
            </w:r>
            <w:bookmarkStart w:id="0" w:name="_GoBack"/>
            <w:bookmarkEnd w:id="0"/>
            <w:r w:rsidRPr="00E90CAB">
              <w:t>rah</w:t>
            </w:r>
            <w:proofErr w:type="spellEnd"/>
          </w:p>
        </w:tc>
      </w:tr>
      <w:tr w:rsidR="00A34D0B" w:rsidRPr="00E90CAB" w14:paraId="4C4E3F87" w14:textId="77777777" w:rsidTr="00036B2F">
        <w:tc>
          <w:tcPr>
            <w:tcW w:w="9674" w:type="dxa"/>
            <w:tcBorders>
              <w:top w:val="nil"/>
              <w:left w:val="nil"/>
              <w:bottom w:val="single" w:sz="4" w:space="0" w:color="auto"/>
              <w:right w:val="nil"/>
            </w:tcBorders>
            <w:shd w:val="clear" w:color="auto" w:fill="auto"/>
          </w:tcPr>
          <w:p w14:paraId="6DC3ED4D" w14:textId="13F6096E" w:rsidR="00A34D0B" w:rsidRPr="00E90CAB" w:rsidRDefault="00D32B90" w:rsidP="00571FA0">
            <w:pPr>
              <w:pStyle w:val="Grille02N"/>
              <w:keepNext w:val="0"/>
              <w:ind w:left="680" w:right="136" w:hanging="567"/>
              <w:jc w:val="left"/>
            </w:pPr>
            <w:r w:rsidRPr="00E90CAB">
              <w:t>B.2.</w:t>
            </w:r>
            <w:r w:rsidRPr="00E90CAB">
              <w:tab/>
              <w:t>Nom de l</w:t>
            </w:r>
            <w:r w:rsidR="005D3037">
              <w:t>’</w:t>
            </w:r>
            <w:r w:rsidRPr="00E90CAB">
              <w:t>élément dans la langue et l</w:t>
            </w:r>
            <w:r w:rsidR="005D3037">
              <w:t>’</w:t>
            </w:r>
            <w:r w:rsidRPr="00E90CAB">
              <w:t xml:space="preserve">écriture de la communauté concernée, </w:t>
            </w:r>
            <w:r w:rsidRPr="00E90CAB">
              <w:br/>
              <w:t>le cas échéant</w:t>
            </w:r>
          </w:p>
          <w:p w14:paraId="107382A9" w14:textId="60D46AB2" w:rsidR="00A34D0B" w:rsidRPr="00E90CAB" w:rsidRDefault="005E4ACA" w:rsidP="00571FA0">
            <w:pPr>
              <w:pStyle w:val="Info03"/>
              <w:keepNext w:val="0"/>
              <w:spacing w:before="120" w:after="0" w:line="240" w:lineRule="auto"/>
              <w:ind w:right="136"/>
              <w:rPr>
                <w:rFonts w:eastAsia="SimSun"/>
                <w:bCs/>
                <w:sz w:val="18"/>
                <w:szCs w:val="18"/>
              </w:rPr>
            </w:pPr>
            <w:r w:rsidRPr="00E90CAB">
              <w:rPr>
                <w:bCs/>
                <w:sz w:val="18"/>
                <w:szCs w:val="18"/>
              </w:rPr>
              <w:t>Indiquez le nom officiel de l</w:t>
            </w:r>
            <w:r w:rsidR="005D3037">
              <w:rPr>
                <w:bCs/>
                <w:sz w:val="18"/>
                <w:szCs w:val="18"/>
              </w:rPr>
              <w:t>’</w:t>
            </w:r>
            <w:r w:rsidRPr="00E90CAB">
              <w:rPr>
                <w:bCs/>
                <w:sz w:val="18"/>
                <w:szCs w:val="18"/>
              </w:rPr>
              <w:t>élément dans la langue vernaculaire qui correspond au nom officiel en anglais ou en français (point B.1).</w:t>
            </w:r>
          </w:p>
          <w:p w14:paraId="3A683F39" w14:textId="77777777" w:rsidR="00A34D0B" w:rsidRPr="00E90CAB" w:rsidRDefault="00522E9F" w:rsidP="00571FA0">
            <w:pPr>
              <w:pStyle w:val="Info03"/>
              <w:keepNext w:val="0"/>
              <w:spacing w:line="240" w:lineRule="auto"/>
              <w:ind w:right="136"/>
              <w:jc w:val="right"/>
              <w:rPr>
                <w:i w:val="0"/>
                <w:sz w:val="18"/>
                <w:szCs w:val="18"/>
              </w:rPr>
            </w:pPr>
            <w:r w:rsidRPr="00E90CAB">
              <w:rPr>
                <w:rStyle w:val="Emphasis"/>
                <w:i/>
                <w:color w:val="000000"/>
                <w:sz w:val="18"/>
                <w:szCs w:val="18"/>
              </w:rPr>
              <w:t>Ne pas dépasser 230 caractères</w:t>
            </w:r>
          </w:p>
        </w:tc>
      </w:tr>
      <w:tr w:rsidR="00A34D0B" w:rsidRPr="00E90CAB" w14:paraId="1022D37F"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70E8055E" w14:textId="77777777" w:rsidR="00A34D0B" w:rsidRPr="00E90CAB" w:rsidRDefault="003E49D0" w:rsidP="00571FA0">
            <w:pPr>
              <w:pStyle w:val="formtext"/>
              <w:spacing w:before="120" w:after="120" w:line="240" w:lineRule="auto"/>
              <w:ind w:right="135"/>
              <w:jc w:val="both"/>
            </w:pPr>
            <w:r w:rsidRPr="00E90CAB">
              <w:rPr>
                <w:rtl/>
                <w:lang w:val="en-GB"/>
              </w:rPr>
              <w:t>الممارسات والحرف المرتبطة بالوردة الشامية في قرية المراح</w:t>
            </w:r>
          </w:p>
        </w:tc>
      </w:tr>
      <w:tr w:rsidR="00A34D0B" w:rsidRPr="00E90CAB" w14:paraId="4555DE68" w14:textId="77777777" w:rsidTr="00036B2F">
        <w:tc>
          <w:tcPr>
            <w:tcW w:w="9674" w:type="dxa"/>
            <w:tcBorders>
              <w:top w:val="nil"/>
              <w:left w:val="nil"/>
              <w:bottom w:val="single" w:sz="4" w:space="0" w:color="auto"/>
              <w:right w:val="nil"/>
            </w:tcBorders>
            <w:shd w:val="clear" w:color="auto" w:fill="auto"/>
          </w:tcPr>
          <w:p w14:paraId="23187BCA" w14:textId="500E0F2C" w:rsidR="00A34D0B" w:rsidRPr="00E90CAB" w:rsidRDefault="00D32B90" w:rsidP="00571FA0">
            <w:pPr>
              <w:pStyle w:val="Grille02N"/>
              <w:keepNext w:val="0"/>
              <w:ind w:right="136"/>
              <w:jc w:val="left"/>
              <w:rPr>
                <w:bCs w:val="0"/>
              </w:rPr>
            </w:pPr>
            <w:r w:rsidRPr="00E90CAB">
              <w:t>B.3.</w:t>
            </w:r>
            <w:r w:rsidRPr="00E90CAB">
              <w:tab/>
              <w:t>Autre(s) nom(s) de l</w:t>
            </w:r>
            <w:r w:rsidR="005D3037">
              <w:t>’</w:t>
            </w:r>
            <w:r w:rsidRPr="00E90CAB">
              <w:t>élément, le cas échéant</w:t>
            </w:r>
          </w:p>
          <w:p w14:paraId="7D51C740" w14:textId="10F3102B" w:rsidR="00FF35FE" w:rsidRPr="00E90CAB" w:rsidRDefault="009B0667" w:rsidP="00571FA0">
            <w:pPr>
              <w:pStyle w:val="Info03"/>
              <w:keepNext w:val="0"/>
              <w:spacing w:before="120" w:line="240" w:lineRule="auto"/>
              <w:ind w:right="135"/>
              <w:rPr>
                <w:rFonts w:eastAsia="SimSun"/>
                <w:bCs/>
                <w:sz w:val="18"/>
                <w:szCs w:val="18"/>
              </w:rPr>
            </w:pPr>
            <w:r w:rsidRPr="00E90CAB">
              <w:rPr>
                <w:bCs/>
                <w:sz w:val="18"/>
                <w:szCs w:val="18"/>
              </w:rPr>
              <w:t>Outre le(s) nom(s) officiel(s) de l</w:t>
            </w:r>
            <w:r w:rsidR="005D3037">
              <w:rPr>
                <w:bCs/>
                <w:sz w:val="18"/>
                <w:szCs w:val="18"/>
              </w:rPr>
              <w:t>’</w:t>
            </w:r>
            <w:r w:rsidRPr="00E90CAB">
              <w:rPr>
                <w:bCs/>
                <w:sz w:val="18"/>
                <w:szCs w:val="18"/>
              </w:rPr>
              <w:t>élément (point B.1), mentionnez, le cas échéant, le/les autre(s) nom(s) de l</w:t>
            </w:r>
            <w:r w:rsidR="005D3037">
              <w:rPr>
                <w:bCs/>
                <w:sz w:val="18"/>
                <w:szCs w:val="18"/>
              </w:rPr>
              <w:t>’</w:t>
            </w:r>
            <w:r w:rsidRPr="00E90CAB">
              <w:rPr>
                <w:bCs/>
                <w:sz w:val="18"/>
                <w:szCs w:val="18"/>
              </w:rPr>
              <w:t>élément par lequel l</w:t>
            </w:r>
            <w:r w:rsidR="005D3037">
              <w:rPr>
                <w:bCs/>
                <w:sz w:val="18"/>
                <w:szCs w:val="18"/>
              </w:rPr>
              <w:t>’</w:t>
            </w:r>
            <w:r w:rsidRPr="00E90CAB">
              <w:rPr>
                <w:bCs/>
                <w:sz w:val="18"/>
                <w:szCs w:val="18"/>
              </w:rPr>
              <w:t>élément est également désigné.</w:t>
            </w:r>
          </w:p>
        </w:tc>
      </w:tr>
      <w:tr w:rsidR="00A34D0B" w:rsidRPr="00E90CAB" w14:paraId="242787BB"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0A4214E0" w14:textId="57C006DB" w:rsidR="00A34D0B" w:rsidRPr="00E90CAB" w:rsidRDefault="00A34D0B" w:rsidP="00955D7E">
            <w:pPr>
              <w:pStyle w:val="formtext"/>
              <w:spacing w:before="60" w:after="60" w:line="240" w:lineRule="auto"/>
              <w:ind w:right="136"/>
              <w:jc w:val="both"/>
            </w:pPr>
          </w:p>
        </w:tc>
      </w:tr>
      <w:tr w:rsidR="00290BEB" w:rsidRPr="00E90CAB" w14:paraId="4F6DBDAD" w14:textId="77777777" w:rsidTr="00036B2F">
        <w:tc>
          <w:tcPr>
            <w:tcW w:w="9674" w:type="dxa"/>
            <w:tcBorders>
              <w:top w:val="nil"/>
              <w:left w:val="nil"/>
              <w:bottom w:val="nil"/>
              <w:right w:val="nil"/>
            </w:tcBorders>
            <w:shd w:val="clear" w:color="auto" w:fill="D9D9D9"/>
          </w:tcPr>
          <w:p w14:paraId="1B8EC6CF" w14:textId="77777777" w:rsidR="00290BEB" w:rsidRPr="00E90CAB" w:rsidRDefault="00290BEB" w:rsidP="00571FA0">
            <w:pPr>
              <w:pStyle w:val="Grille02N"/>
              <w:keepNext w:val="0"/>
              <w:ind w:left="680" w:right="136" w:hanging="567"/>
              <w:jc w:val="left"/>
              <w:rPr>
                <w:bCs w:val="0"/>
                <w:sz w:val="24"/>
                <w:szCs w:val="24"/>
                <w:shd w:val="pct15" w:color="auto" w:fill="FFFFFF"/>
              </w:rPr>
            </w:pPr>
            <w:r w:rsidRPr="00E90CAB">
              <w:rPr>
                <w:sz w:val="24"/>
                <w:szCs w:val="24"/>
              </w:rPr>
              <w:lastRenderedPageBreak/>
              <w:t>C.</w:t>
            </w:r>
            <w:r w:rsidRPr="00E90CAB">
              <w:rPr>
                <w:sz w:val="24"/>
                <w:szCs w:val="24"/>
              </w:rPr>
              <w:tab/>
              <w:t>Nom des communautés, des groupes ou, le cas échéant, des individus concernés</w:t>
            </w:r>
          </w:p>
        </w:tc>
      </w:tr>
      <w:tr w:rsidR="00290BEB" w:rsidRPr="00E90CAB" w14:paraId="7EA3D33A" w14:textId="77777777" w:rsidTr="00036B2F">
        <w:tc>
          <w:tcPr>
            <w:tcW w:w="9674" w:type="dxa"/>
            <w:tcBorders>
              <w:top w:val="nil"/>
              <w:left w:val="nil"/>
              <w:right w:val="nil"/>
            </w:tcBorders>
            <w:shd w:val="clear" w:color="auto" w:fill="auto"/>
          </w:tcPr>
          <w:p w14:paraId="401284D1" w14:textId="7CD3D31A" w:rsidR="00290BEB" w:rsidRPr="00E90CAB" w:rsidRDefault="00290BEB" w:rsidP="00571FA0">
            <w:pPr>
              <w:pStyle w:val="Info03"/>
              <w:keepNext w:val="0"/>
              <w:spacing w:before="120" w:after="0" w:line="240" w:lineRule="auto"/>
              <w:ind w:right="136"/>
              <w:rPr>
                <w:rFonts w:eastAsia="SimSun"/>
                <w:sz w:val="18"/>
                <w:szCs w:val="18"/>
              </w:rPr>
            </w:pPr>
            <w:r w:rsidRPr="00E90CAB">
              <w:rPr>
                <w:sz w:val="18"/>
                <w:szCs w:val="18"/>
              </w:rPr>
              <w:t>Identifiez clairement un ou plusieurs communautés, groupes ou, le cas échéant, individus concernés par l</w:t>
            </w:r>
            <w:r w:rsidR="005D3037">
              <w:rPr>
                <w:sz w:val="18"/>
                <w:szCs w:val="18"/>
              </w:rPr>
              <w:t>’</w:t>
            </w:r>
            <w:r w:rsidRPr="00E90CAB">
              <w:rPr>
                <w:sz w:val="18"/>
                <w:szCs w:val="18"/>
              </w:rPr>
              <w:t>élément proposé.</w:t>
            </w:r>
          </w:p>
          <w:p w14:paraId="217E2024" w14:textId="77777777" w:rsidR="00290BEB" w:rsidRPr="00E90CAB" w:rsidRDefault="00290BEB" w:rsidP="00571FA0">
            <w:pPr>
              <w:pStyle w:val="Info03"/>
              <w:keepNext w:val="0"/>
              <w:spacing w:line="240" w:lineRule="auto"/>
              <w:ind w:right="136"/>
              <w:jc w:val="right"/>
              <w:rPr>
                <w:rFonts w:eastAsia="SimSun"/>
                <w:sz w:val="18"/>
                <w:szCs w:val="18"/>
              </w:rPr>
            </w:pPr>
            <w:r w:rsidRPr="00E90CAB">
              <w:rPr>
                <w:rStyle w:val="Emphasis"/>
                <w:i/>
                <w:color w:val="000000"/>
                <w:sz w:val="18"/>
                <w:szCs w:val="18"/>
              </w:rPr>
              <w:t>Ne pas dépasser 170 mots</w:t>
            </w:r>
          </w:p>
        </w:tc>
      </w:tr>
      <w:tr w:rsidR="00290BEB" w:rsidRPr="00E90CAB" w14:paraId="203A4FB8"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6DEB4337" w14:textId="2A35994E" w:rsidR="00742E86" w:rsidRPr="00E90CAB" w:rsidRDefault="00742E86" w:rsidP="00955D7E">
            <w:pPr>
              <w:spacing w:after="120"/>
              <w:jc w:val="both"/>
              <w:rPr>
                <w:sz w:val="22"/>
                <w:szCs w:val="22"/>
              </w:rPr>
            </w:pPr>
            <w:bookmarkStart w:id="1" w:name="OLE_LINK15"/>
            <w:bookmarkStart w:id="2" w:name="OLE_LINK16"/>
            <w:bookmarkStart w:id="3" w:name="OLE_LINK17"/>
            <w:r w:rsidRPr="00E90CAB">
              <w:rPr>
                <w:sz w:val="22"/>
                <w:szCs w:val="22"/>
              </w:rPr>
              <w:t>Le principal groupe concerné par l</w:t>
            </w:r>
            <w:r w:rsidR="005D3037">
              <w:rPr>
                <w:sz w:val="22"/>
                <w:szCs w:val="22"/>
              </w:rPr>
              <w:t>’</w:t>
            </w:r>
            <w:r w:rsidRPr="00E90CAB">
              <w:rPr>
                <w:sz w:val="22"/>
                <w:szCs w:val="22"/>
              </w:rPr>
              <w:t>élément rassemble les cultivateurs et les familles du village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 dans la région rurale de Damas, qui possèdent des connaissances approfondies sur la fabrication d</w:t>
            </w:r>
            <w:r w:rsidR="005D3037">
              <w:rPr>
                <w:sz w:val="22"/>
                <w:szCs w:val="22"/>
              </w:rPr>
              <w:t>’</w:t>
            </w:r>
            <w:r w:rsidRPr="00E90CAB">
              <w:rPr>
                <w:sz w:val="22"/>
                <w:szCs w:val="22"/>
              </w:rPr>
              <w:t xml:space="preserve">huiles essentielles et de remèdes traditionnels à base de rose de Damas – notamment –, ainsi que la communauté villageoise et les familles qui organisent chaque année un festival consacré à la rose de Damas. </w:t>
            </w:r>
          </w:p>
          <w:p w14:paraId="757E8B97" w14:textId="6F81CCB2" w:rsidR="00742E86" w:rsidRPr="00E90CAB" w:rsidRDefault="00742E86" w:rsidP="005D3037">
            <w:pPr>
              <w:spacing w:before="120" w:after="120"/>
              <w:jc w:val="both"/>
              <w:rPr>
                <w:sz w:val="22"/>
                <w:szCs w:val="22"/>
              </w:rPr>
            </w:pPr>
            <w:r w:rsidRPr="00E90CAB">
              <w:rPr>
                <w:sz w:val="22"/>
                <w:szCs w:val="22"/>
              </w:rPr>
              <w:t>L</w:t>
            </w:r>
            <w:r w:rsidR="005D3037">
              <w:rPr>
                <w:sz w:val="22"/>
                <w:szCs w:val="22"/>
              </w:rPr>
              <w:t>’</w:t>
            </w:r>
            <w:r w:rsidRPr="00E90CAB">
              <w:rPr>
                <w:sz w:val="22"/>
                <w:szCs w:val="22"/>
              </w:rPr>
              <w:t>élément est également pratiqué par des experts culinaires qui confectionnent de la confiture et du sirop de rose, ainsi que des pâtisseries à la rose. Des professionnels de la beauté et des techniciens de laboratoire s</w:t>
            </w:r>
            <w:r w:rsidR="005D3037">
              <w:rPr>
                <w:sz w:val="22"/>
                <w:szCs w:val="22"/>
              </w:rPr>
              <w:t>’</w:t>
            </w:r>
            <w:r w:rsidRPr="00E90CAB">
              <w:rPr>
                <w:sz w:val="22"/>
                <w:szCs w:val="22"/>
              </w:rPr>
              <w:t xml:space="preserve">emploient quant à eux à fabriquer des cosmétiques à base de rose. </w:t>
            </w:r>
          </w:p>
          <w:p w14:paraId="12BE0E61" w14:textId="7CA5EEB1" w:rsidR="00290BEB" w:rsidRPr="00E90CAB" w:rsidRDefault="00742E86" w:rsidP="00955D7E">
            <w:pPr>
              <w:pStyle w:val="Rponse"/>
              <w:spacing w:before="120" w:after="0" w:line="240" w:lineRule="auto"/>
            </w:pPr>
            <w:r w:rsidRPr="00E90CAB">
              <w:t xml:space="preserve">Les détenteurs sont également ceux qui cultivent des roses pour leur consommation personnelle ou le marché national, des chercheurs en médecine et des praticiens de médecines alternatives, ainsi que les ONG et les associations locales (Friends of the </w:t>
            </w:r>
            <w:proofErr w:type="spellStart"/>
            <w:r w:rsidRPr="00E90CAB">
              <w:t>Environment</w:t>
            </w:r>
            <w:proofErr w:type="spellEnd"/>
            <w:r w:rsidRPr="00E90CAB">
              <w:t xml:space="preserve">, Civil </w:t>
            </w:r>
            <w:proofErr w:type="spellStart"/>
            <w:r w:rsidRPr="00E90CAB">
              <w:t>Syria</w:t>
            </w:r>
            <w:proofErr w:type="spellEnd"/>
            <w:r w:rsidRPr="00E90CAB">
              <w:t xml:space="preserve">, </w:t>
            </w:r>
            <w:proofErr w:type="spellStart"/>
            <w:r w:rsidRPr="00E90CAB">
              <w:t>Sayidat</w:t>
            </w:r>
            <w:proofErr w:type="spellEnd"/>
            <w:r w:rsidRPr="00E90CAB">
              <w:t xml:space="preserve"> of </w:t>
            </w:r>
            <w:proofErr w:type="spellStart"/>
            <w:r w:rsidRPr="00E90CAB">
              <w:t>Syria</w:t>
            </w:r>
            <w:proofErr w:type="spellEnd"/>
            <w:r w:rsidRPr="00E90CAB">
              <w:t xml:space="preserve"> </w:t>
            </w:r>
            <w:proofErr w:type="spellStart"/>
            <w:r w:rsidRPr="00E90CAB">
              <w:t>Alkheer</w:t>
            </w:r>
            <w:proofErr w:type="spellEnd"/>
            <w:r w:rsidRPr="00E90CAB">
              <w:t>) qui s</w:t>
            </w:r>
            <w:r w:rsidR="005D3037">
              <w:t>’</w:t>
            </w:r>
            <w:r w:rsidRPr="00E90CAB">
              <w:t xml:space="preserve">attachent à renforcer la position des femmes des régions rurales tout en luttant contre la désertification et en soutenant le développement rural. Les poètes et les interprètes de </w:t>
            </w:r>
            <w:proofErr w:type="spellStart"/>
            <w:r w:rsidRPr="00E90CAB">
              <w:t>Zafal</w:t>
            </w:r>
            <w:proofErr w:type="spellEnd"/>
            <w:r w:rsidRPr="00E90CAB">
              <w:t xml:space="preserve"> (forme poétique populaire) célèbrent par ailleurs la rose dans leurs poèmes et chants populaires.</w:t>
            </w:r>
            <w:bookmarkEnd w:id="1"/>
            <w:bookmarkEnd w:id="2"/>
            <w:bookmarkEnd w:id="3"/>
          </w:p>
        </w:tc>
      </w:tr>
      <w:tr w:rsidR="00290BEB" w:rsidRPr="00E90CAB" w14:paraId="41390DEE" w14:textId="77777777" w:rsidTr="00036B2F">
        <w:tc>
          <w:tcPr>
            <w:tcW w:w="9674" w:type="dxa"/>
            <w:tcBorders>
              <w:top w:val="nil"/>
              <w:left w:val="nil"/>
              <w:bottom w:val="nil"/>
              <w:right w:val="nil"/>
            </w:tcBorders>
            <w:shd w:val="clear" w:color="auto" w:fill="D9D9D9"/>
          </w:tcPr>
          <w:p w14:paraId="78110D52" w14:textId="04C3068C" w:rsidR="00290BEB" w:rsidRPr="00E90CAB" w:rsidRDefault="00290BEB" w:rsidP="00571FA0">
            <w:pPr>
              <w:pStyle w:val="BodyText3Char"/>
              <w:keepNext w:val="0"/>
              <w:spacing w:line="240" w:lineRule="auto"/>
              <w:ind w:left="567" w:right="136" w:hanging="454"/>
              <w:jc w:val="both"/>
              <w:rPr>
                <w:bCs/>
                <w:sz w:val="24"/>
                <w:szCs w:val="24"/>
              </w:rPr>
            </w:pPr>
            <w:r w:rsidRPr="00E90CAB">
              <w:rPr>
                <w:bCs/>
                <w:sz w:val="24"/>
                <w:szCs w:val="24"/>
              </w:rPr>
              <w:t>D.</w:t>
            </w:r>
            <w:r w:rsidRPr="00E90CAB">
              <w:rPr>
                <w:bCs/>
                <w:sz w:val="24"/>
                <w:szCs w:val="24"/>
              </w:rPr>
              <w:tab/>
              <w:t>Localisation géographique et étendue de l</w:t>
            </w:r>
            <w:r w:rsidR="005D3037">
              <w:rPr>
                <w:bCs/>
                <w:sz w:val="24"/>
                <w:szCs w:val="24"/>
              </w:rPr>
              <w:t>’</w:t>
            </w:r>
            <w:r w:rsidRPr="00E90CAB">
              <w:rPr>
                <w:bCs/>
                <w:sz w:val="24"/>
                <w:szCs w:val="24"/>
              </w:rPr>
              <w:t>élément</w:t>
            </w:r>
          </w:p>
        </w:tc>
      </w:tr>
      <w:tr w:rsidR="00290BEB" w:rsidRPr="00E90CAB" w14:paraId="55C6E20E" w14:textId="77777777" w:rsidTr="00036B2F">
        <w:tc>
          <w:tcPr>
            <w:tcW w:w="9674" w:type="dxa"/>
            <w:tcBorders>
              <w:top w:val="nil"/>
              <w:left w:val="nil"/>
              <w:right w:val="nil"/>
            </w:tcBorders>
            <w:shd w:val="clear" w:color="auto" w:fill="auto"/>
          </w:tcPr>
          <w:p w14:paraId="44D84923" w14:textId="18A3F6D7" w:rsidR="00290BEB" w:rsidRPr="00E90CAB" w:rsidRDefault="00290BEB" w:rsidP="00571FA0">
            <w:pPr>
              <w:pStyle w:val="Info03"/>
              <w:keepNext w:val="0"/>
              <w:spacing w:before="120" w:line="240" w:lineRule="auto"/>
              <w:ind w:right="135"/>
              <w:rPr>
                <w:rFonts w:eastAsia="SimSun"/>
                <w:strike/>
                <w:sz w:val="18"/>
                <w:szCs w:val="18"/>
              </w:rPr>
            </w:pPr>
            <w:r w:rsidRPr="00E90CAB">
              <w:rPr>
                <w:sz w:val="18"/>
                <w:szCs w:val="18"/>
              </w:rPr>
              <w:t>Fournissez des informations sur la présence de l</w:t>
            </w:r>
            <w:r w:rsidR="005D3037">
              <w:rPr>
                <w:sz w:val="18"/>
                <w:szCs w:val="18"/>
              </w:rPr>
              <w:t>’</w:t>
            </w:r>
            <w:r w:rsidRPr="00E90CAB">
              <w:rPr>
                <w:sz w:val="18"/>
                <w:szCs w:val="18"/>
              </w:rPr>
              <w:t>élément sur le(s) territoire(s) de l</w:t>
            </w:r>
            <w:r w:rsidR="005D3037">
              <w:rPr>
                <w:sz w:val="18"/>
                <w:szCs w:val="18"/>
              </w:rPr>
              <w:t>’</w:t>
            </w:r>
            <w:r w:rsidRPr="00E90CAB">
              <w:rPr>
                <w:sz w:val="18"/>
                <w:szCs w:val="18"/>
              </w:rPr>
              <w:t>(des) État(s) soumissionnaire(s), en indiquant si possible le(s) lieu(x) où il se concentre. Les candidatures devraient se concentrer sur la situation de l</w:t>
            </w:r>
            <w:r w:rsidR="005D3037">
              <w:rPr>
                <w:sz w:val="18"/>
                <w:szCs w:val="18"/>
              </w:rPr>
              <w:t>’</w:t>
            </w:r>
            <w:r w:rsidRPr="00E90CAB">
              <w:rPr>
                <w:sz w:val="18"/>
                <w:szCs w:val="18"/>
              </w:rPr>
              <w:t>élément au sein des territoires des États soumissionnaires, tout en reconnaissant l</w:t>
            </w:r>
            <w:r w:rsidR="005D3037">
              <w:rPr>
                <w:sz w:val="18"/>
                <w:szCs w:val="18"/>
              </w:rPr>
              <w:t>’</w:t>
            </w:r>
            <w:r w:rsidRPr="00E90CAB">
              <w:rPr>
                <w:sz w:val="18"/>
                <w:szCs w:val="18"/>
              </w:rPr>
              <w:t>existence d</w:t>
            </w:r>
            <w:r w:rsidR="005D3037">
              <w:rPr>
                <w:sz w:val="18"/>
                <w:szCs w:val="18"/>
              </w:rPr>
              <w:t>’</w:t>
            </w:r>
            <w:r w:rsidRPr="00E90CAB">
              <w:rPr>
                <w:sz w:val="18"/>
                <w:szCs w:val="18"/>
              </w:rPr>
              <w:t>éléments identiques ou similaires hors de leurs territoires. Les États soumissionnaires ne devraient pas se référer à la viabilité d</w:t>
            </w:r>
            <w:r w:rsidR="005D3037">
              <w:rPr>
                <w:sz w:val="18"/>
                <w:szCs w:val="18"/>
              </w:rPr>
              <w:t>’</w:t>
            </w:r>
            <w:r w:rsidRPr="00E90CAB">
              <w:rPr>
                <w:sz w:val="18"/>
                <w:szCs w:val="18"/>
              </w:rPr>
              <w:t>un tel patrimoine culturel immatériel hors de leur territoire ou caractériser les efforts de sauvegarde d</w:t>
            </w:r>
            <w:r w:rsidR="005D3037">
              <w:rPr>
                <w:sz w:val="18"/>
                <w:szCs w:val="18"/>
              </w:rPr>
              <w:t>’</w:t>
            </w:r>
            <w:r w:rsidRPr="00E90CAB">
              <w:rPr>
                <w:sz w:val="18"/>
                <w:szCs w:val="18"/>
              </w:rPr>
              <w:t>autres États.</w:t>
            </w:r>
          </w:p>
          <w:p w14:paraId="387AB036" w14:textId="77777777" w:rsidR="00290BEB" w:rsidRPr="00E90CAB" w:rsidRDefault="00290BEB" w:rsidP="00571FA0">
            <w:pPr>
              <w:pStyle w:val="Info03"/>
              <w:keepNext w:val="0"/>
              <w:spacing w:before="120" w:line="240" w:lineRule="auto"/>
              <w:ind w:right="135"/>
              <w:jc w:val="right"/>
              <w:rPr>
                <w:rFonts w:eastAsia="SimSun"/>
                <w:sz w:val="18"/>
                <w:szCs w:val="18"/>
              </w:rPr>
            </w:pPr>
            <w:r w:rsidRPr="00E90CAB">
              <w:rPr>
                <w:rStyle w:val="Emphasis"/>
                <w:i/>
                <w:color w:val="000000"/>
                <w:sz w:val="18"/>
                <w:szCs w:val="18"/>
              </w:rPr>
              <w:t>Ne pas dépasser 170 mots</w:t>
            </w:r>
          </w:p>
        </w:tc>
      </w:tr>
      <w:tr w:rsidR="00290BEB" w:rsidRPr="00E90CAB" w14:paraId="4D048C82"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49DB1624" w14:textId="0395FA61" w:rsidR="00742E86" w:rsidRPr="00E90CAB" w:rsidRDefault="00742E86" w:rsidP="00742E86">
            <w:pPr>
              <w:pStyle w:val="Rponse"/>
              <w:spacing w:before="0" w:after="120"/>
              <w:rPr>
                <w:rFonts w:eastAsia="SimSun"/>
                <w:noProof/>
              </w:rPr>
            </w:pPr>
            <w:r w:rsidRPr="00E90CAB">
              <w:t>L</w:t>
            </w:r>
            <w:r w:rsidR="005D3037">
              <w:t>’artisanat</w:t>
            </w:r>
            <w:r w:rsidRPr="00E90CAB">
              <w:t xml:space="preserve"> associé à la rose de Damas </w:t>
            </w:r>
            <w:r w:rsidR="0071479C">
              <w:t>est présent</w:t>
            </w:r>
            <w:r w:rsidRPr="00E90CAB">
              <w:t xml:space="preserve"> essentiellement dans le village d</w:t>
            </w:r>
            <w:r w:rsidR="005D3037">
              <w:t>’</w:t>
            </w:r>
            <w:r w:rsidRPr="00E90CAB">
              <w:t>Al-</w:t>
            </w:r>
            <w:proofErr w:type="spellStart"/>
            <w:r w:rsidRPr="00E90CAB">
              <w:t>Marah</w:t>
            </w:r>
            <w:proofErr w:type="spellEnd"/>
            <w:r w:rsidRPr="00E90CAB">
              <w:t xml:space="preserve">, qui se situe dans les montagnes de </w:t>
            </w:r>
            <w:proofErr w:type="spellStart"/>
            <w:r w:rsidRPr="00E90CAB">
              <w:t>Qalamoun</w:t>
            </w:r>
            <w:proofErr w:type="spellEnd"/>
            <w:r w:rsidRPr="00E90CAB">
              <w:t>, à 60 kilomètres à l</w:t>
            </w:r>
            <w:r w:rsidR="005D3037">
              <w:t>’</w:t>
            </w:r>
            <w:r w:rsidRPr="00E90CAB">
              <w:t>est de la ville de Damas. La culture de la rose de Damas a commencé dans ce village, avant de s</w:t>
            </w:r>
            <w:r w:rsidR="005D3037">
              <w:t>’</w:t>
            </w:r>
            <w:r w:rsidRPr="00E90CAB">
              <w:t>étendre à d</w:t>
            </w:r>
            <w:r w:rsidR="005D3037">
              <w:t>’</w:t>
            </w:r>
            <w:r w:rsidRPr="00E90CAB">
              <w:t>autres villages de la région d</w:t>
            </w:r>
            <w:r w:rsidR="005D3037">
              <w:t>’</w:t>
            </w:r>
            <w:r w:rsidRPr="00E90CAB">
              <w:t>Alep, mais aussi à la partie occidentale rurale de la région de Homs, à la plaine d</w:t>
            </w:r>
            <w:r w:rsidR="005D3037">
              <w:t>’</w:t>
            </w:r>
            <w:r w:rsidRPr="00E90CAB">
              <w:t xml:space="preserve">Al-Ghab, aux régions de Quneitra et de </w:t>
            </w:r>
            <w:proofErr w:type="spellStart"/>
            <w:r w:rsidRPr="00E90CAB">
              <w:t>Sweida</w:t>
            </w:r>
            <w:proofErr w:type="spellEnd"/>
            <w:r w:rsidRPr="00E90CAB">
              <w:t>, et à plusieurs villages côtiers. Les pratiques (médicales, culinaires et cosmétiques) associées à la rose de Damas sont largement utilisées par la majorité des communautés syriennes.</w:t>
            </w:r>
          </w:p>
          <w:p w14:paraId="74ED41DC" w14:textId="0E5F7EA2" w:rsidR="00290BEB" w:rsidRPr="00E90CAB" w:rsidRDefault="00742E86" w:rsidP="00955D7E">
            <w:pPr>
              <w:pStyle w:val="Rponse"/>
              <w:spacing w:before="120" w:after="0" w:line="240" w:lineRule="auto"/>
              <w:ind w:right="136"/>
            </w:pPr>
            <w:r w:rsidRPr="00E90CAB">
              <w:t>La culture de la rose et les pratiques et applications qui lui sont associées sont également présentes dans d</w:t>
            </w:r>
            <w:r w:rsidR="005D3037">
              <w:t>’</w:t>
            </w:r>
            <w:r w:rsidRPr="00E90CAB">
              <w:t>autres pays, et notamment : en Turquie, en Iran, au Koweït, en Ukraine et en Espagne.</w:t>
            </w:r>
          </w:p>
        </w:tc>
      </w:tr>
      <w:tr w:rsidR="00290BEB" w:rsidRPr="00E90CAB" w14:paraId="09C4B194" w14:textId="77777777" w:rsidTr="00036B2F">
        <w:tc>
          <w:tcPr>
            <w:tcW w:w="9674" w:type="dxa"/>
            <w:tcBorders>
              <w:top w:val="nil"/>
              <w:left w:val="nil"/>
              <w:bottom w:val="nil"/>
              <w:right w:val="nil"/>
            </w:tcBorders>
            <w:shd w:val="clear" w:color="auto" w:fill="D9D9D9"/>
          </w:tcPr>
          <w:p w14:paraId="428F2D2B" w14:textId="77777777" w:rsidR="00290BEB" w:rsidRPr="00E90CAB" w:rsidRDefault="00290BEB" w:rsidP="00571FA0">
            <w:pPr>
              <w:pStyle w:val="BodyText3Char"/>
              <w:keepNext w:val="0"/>
              <w:spacing w:line="240" w:lineRule="auto"/>
              <w:ind w:left="567" w:right="136" w:hanging="454"/>
              <w:jc w:val="both"/>
              <w:rPr>
                <w:bCs/>
                <w:sz w:val="24"/>
                <w:szCs w:val="24"/>
                <w:shd w:val="pct15" w:color="auto" w:fill="FFFFFF"/>
              </w:rPr>
            </w:pPr>
            <w:r w:rsidRPr="00E90CAB">
              <w:rPr>
                <w:bCs/>
                <w:sz w:val="24"/>
                <w:szCs w:val="24"/>
              </w:rPr>
              <w:t>E.</w:t>
            </w:r>
            <w:r w:rsidRPr="00E90CAB">
              <w:rPr>
                <w:bCs/>
                <w:sz w:val="24"/>
                <w:szCs w:val="24"/>
              </w:rPr>
              <w:tab/>
              <w:t xml:space="preserve">Personne à contacter pour la correspondance </w:t>
            </w:r>
          </w:p>
        </w:tc>
      </w:tr>
      <w:tr w:rsidR="00D32B90" w:rsidRPr="00E90CAB" w14:paraId="7DED7563" w14:textId="77777777" w:rsidTr="00036B2F">
        <w:tc>
          <w:tcPr>
            <w:tcW w:w="9674" w:type="dxa"/>
            <w:tcBorders>
              <w:top w:val="nil"/>
              <w:left w:val="nil"/>
              <w:bottom w:val="nil"/>
              <w:right w:val="nil"/>
            </w:tcBorders>
            <w:shd w:val="clear" w:color="auto" w:fill="auto"/>
          </w:tcPr>
          <w:p w14:paraId="59DD1DE8" w14:textId="77777777" w:rsidR="007F5932" w:rsidRPr="00E90CAB" w:rsidRDefault="007F5932" w:rsidP="00571FA0">
            <w:pPr>
              <w:pStyle w:val="Info03"/>
              <w:keepNext w:val="0"/>
              <w:spacing w:before="120" w:line="240" w:lineRule="auto"/>
              <w:ind w:right="135"/>
              <w:rPr>
                <w:rFonts w:eastAsia="SimSun"/>
                <w:b/>
                <w:i w:val="0"/>
                <w:sz w:val="22"/>
              </w:rPr>
            </w:pPr>
            <w:r w:rsidRPr="00E90CAB">
              <w:rPr>
                <w:b/>
                <w:i w:val="0"/>
                <w:sz w:val="22"/>
              </w:rPr>
              <w:t>E.1. Personne contact désignée</w:t>
            </w:r>
          </w:p>
          <w:p w14:paraId="12D12E64" w14:textId="3DDB1CC0" w:rsidR="00D32B90" w:rsidRPr="00E90CAB" w:rsidRDefault="00926C2C" w:rsidP="00571FA0">
            <w:pPr>
              <w:pStyle w:val="Info03"/>
              <w:keepNext w:val="0"/>
              <w:spacing w:before="120" w:line="240" w:lineRule="auto"/>
              <w:ind w:right="135"/>
              <w:rPr>
                <w:rFonts w:eastAsia="SimSun"/>
                <w:sz w:val="18"/>
                <w:szCs w:val="18"/>
              </w:rPr>
            </w:pPr>
            <w:r w:rsidRPr="00E90CAB">
              <w:rPr>
                <w:sz w:val="18"/>
                <w:szCs w:val="18"/>
              </w:rPr>
              <w:t>Donnez le nom, l</w:t>
            </w:r>
            <w:r w:rsidR="005D3037">
              <w:rPr>
                <w:sz w:val="18"/>
                <w:szCs w:val="18"/>
              </w:rPr>
              <w:t>’</w:t>
            </w:r>
            <w:r w:rsidRPr="00E90CAB">
              <w:rPr>
                <w:sz w:val="18"/>
                <w:szCs w:val="18"/>
              </w:rPr>
              <w:t>adresse et les coordonnées d</w:t>
            </w:r>
            <w:r w:rsidR="005D3037">
              <w:rPr>
                <w:sz w:val="18"/>
                <w:szCs w:val="18"/>
              </w:rPr>
              <w:t>’</w:t>
            </w:r>
            <w:r w:rsidRPr="00E90CAB">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E90CAB" w14:paraId="20C762CC" w14:textId="77777777" w:rsidTr="00036B2F">
        <w:tc>
          <w:tcPr>
            <w:tcW w:w="9674"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3E49D0" w:rsidRPr="00E90CAB" w14:paraId="022A128B" w14:textId="77777777" w:rsidTr="00557845">
              <w:tc>
                <w:tcPr>
                  <w:tcW w:w="2552" w:type="dxa"/>
                </w:tcPr>
                <w:p w14:paraId="19BD469C" w14:textId="77777777" w:rsidR="003E49D0" w:rsidRPr="00E90CAB" w:rsidRDefault="003E49D0" w:rsidP="003E49D0">
                  <w:pPr>
                    <w:pStyle w:val="formtext"/>
                    <w:tabs>
                      <w:tab w:val="left" w:pos="567"/>
                      <w:tab w:val="left" w:pos="1134"/>
                      <w:tab w:val="left" w:pos="1701"/>
                    </w:tabs>
                    <w:spacing w:line="240" w:lineRule="auto"/>
                    <w:ind w:right="136"/>
                    <w:jc w:val="right"/>
                    <w:rPr>
                      <w:sz w:val="20"/>
                      <w:szCs w:val="20"/>
                    </w:rPr>
                  </w:pPr>
                  <w:r w:rsidRPr="00E90CAB">
                    <w:rPr>
                      <w:sz w:val="20"/>
                      <w:szCs w:val="20"/>
                    </w:rPr>
                    <w:t>Titre (Mme/M., etc.) :</w:t>
                  </w:r>
                </w:p>
              </w:tc>
              <w:tc>
                <w:tcPr>
                  <w:tcW w:w="7067" w:type="dxa"/>
                </w:tcPr>
                <w:p w14:paraId="0D4A9B07" w14:textId="77777777" w:rsidR="003E49D0" w:rsidRPr="00E90CAB" w:rsidRDefault="003E49D0" w:rsidP="003E49D0">
                  <w:pPr>
                    <w:spacing w:before="60"/>
                    <w:rPr>
                      <w:sz w:val="22"/>
                      <w:szCs w:val="22"/>
                    </w:rPr>
                  </w:pPr>
                  <w:r w:rsidRPr="00E90CAB">
                    <w:rPr>
                      <w:sz w:val="22"/>
                      <w:szCs w:val="22"/>
                    </w:rPr>
                    <w:t>Mr</w:t>
                  </w:r>
                </w:p>
              </w:tc>
            </w:tr>
            <w:tr w:rsidR="003E49D0" w:rsidRPr="00E90CAB" w14:paraId="74DD3F3A" w14:textId="77777777" w:rsidTr="00557845">
              <w:tc>
                <w:tcPr>
                  <w:tcW w:w="2552" w:type="dxa"/>
                </w:tcPr>
                <w:p w14:paraId="23161E69" w14:textId="77777777" w:rsidR="003E49D0" w:rsidRPr="00E90CAB" w:rsidRDefault="003E49D0" w:rsidP="003E49D0">
                  <w:pPr>
                    <w:pStyle w:val="formtext"/>
                    <w:tabs>
                      <w:tab w:val="left" w:pos="567"/>
                      <w:tab w:val="left" w:pos="1134"/>
                      <w:tab w:val="left" w:pos="1701"/>
                    </w:tabs>
                    <w:spacing w:line="240" w:lineRule="auto"/>
                    <w:ind w:right="136"/>
                    <w:jc w:val="right"/>
                    <w:rPr>
                      <w:sz w:val="20"/>
                      <w:szCs w:val="20"/>
                    </w:rPr>
                  </w:pPr>
                  <w:r w:rsidRPr="00E90CAB">
                    <w:rPr>
                      <w:sz w:val="20"/>
                      <w:szCs w:val="20"/>
                    </w:rPr>
                    <w:t>Nom de famille</w:t>
                  </w:r>
                  <w:r w:rsidRPr="00E90CAB">
                    <w:rPr>
                      <w:sz w:val="18"/>
                      <w:szCs w:val="20"/>
                    </w:rPr>
                    <w:t> </w:t>
                  </w:r>
                  <w:r w:rsidRPr="00E90CAB">
                    <w:rPr>
                      <w:sz w:val="20"/>
                      <w:szCs w:val="20"/>
                    </w:rPr>
                    <w:t>:</w:t>
                  </w:r>
                </w:p>
              </w:tc>
              <w:tc>
                <w:tcPr>
                  <w:tcW w:w="7067" w:type="dxa"/>
                </w:tcPr>
                <w:p w14:paraId="229979AA" w14:textId="77777777" w:rsidR="003E49D0" w:rsidRPr="00E90CAB" w:rsidRDefault="003E49D0" w:rsidP="003E49D0">
                  <w:pPr>
                    <w:spacing w:before="60"/>
                    <w:rPr>
                      <w:sz w:val="22"/>
                      <w:szCs w:val="22"/>
                    </w:rPr>
                  </w:pPr>
                  <w:r w:rsidRPr="00E90CAB">
                    <w:rPr>
                      <w:sz w:val="22"/>
                      <w:szCs w:val="22"/>
                    </w:rPr>
                    <w:t>KALLAS</w:t>
                  </w:r>
                </w:p>
              </w:tc>
            </w:tr>
            <w:tr w:rsidR="003E49D0" w:rsidRPr="00E90CAB" w14:paraId="6511E51D" w14:textId="77777777" w:rsidTr="00557845">
              <w:tc>
                <w:tcPr>
                  <w:tcW w:w="2552" w:type="dxa"/>
                </w:tcPr>
                <w:p w14:paraId="66CF976B" w14:textId="77777777" w:rsidR="003E49D0" w:rsidRPr="00E90CAB" w:rsidRDefault="003E49D0" w:rsidP="003E49D0">
                  <w:pPr>
                    <w:pStyle w:val="formtext"/>
                    <w:tabs>
                      <w:tab w:val="left" w:pos="567"/>
                      <w:tab w:val="left" w:pos="1134"/>
                      <w:tab w:val="left" w:pos="1701"/>
                    </w:tabs>
                    <w:spacing w:line="240" w:lineRule="auto"/>
                    <w:ind w:right="136"/>
                    <w:jc w:val="right"/>
                    <w:rPr>
                      <w:sz w:val="20"/>
                      <w:szCs w:val="20"/>
                    </w:rPr>
                  </w:pPr>
                  <w:r w:rsidRPr="00E90CAB">
                    <w:rPr>
                      <w:sz w:val="20"/>
                      <w:szCs w:val="20"/>
                    </w:rPr>
                    <w:t>Prénom :</w:t>
                  </w:r>
                </w:p>
              </w:tc>
              <w:tc>
                <w:tcPr>
                  <w:tcW w:w="7067" w:type="dxa"/>
                </w:tcPr>
                <w:p w14:paraId="44F0CDBF" w14:textId="77777777" w:rsidR="003E49D0" w:rsidRPr="00E90CAB" w:rsidRDefault="003E49D0" w:rsidP="003E49D0">
                  <w:pPr>
                    <w:spacing w:before="60"/>
                    <w:rPr>
                      <w:sz w:val="22"/>
                      <w:szCs w:val="22"/>
                    </w:rPr>
                  </w:pPr>
                  <w:r w:rsidRPr="00E90CAB">
                    <w:rPr>
                      <w:sz w:val="22"/>
                      <w:szCs w:val="22"/>
                    </w:rPr>
                    <w:t>Fares</w:t>
                  </w:r>
                </w:p>
              </w:tc>
            </w:tr>
            <w:tr w:rsidR="003E49D0" w:rsidRPr="00B5422F" w14:paraId="71677365" w14:textId="77777777" w:rsidTr="00557845">
              <w:tc>
                <w:tcPr>
                  <w:tcW w:w="2552" w:type="dxa"/>
                </w:tcPr>
                <w:p w14:paraId="7A8F635F" w14:textId="77777777" w:rsidR="003E49D0" w:rsidRPr="00E90CAB" w:rsidRDefault="003E49D0" w:rsidP="003E49D0">
                  <w:pPr>
                    <w:pStyle w:val="formtext"/>
                    <w:tabs>
                      <w:tab w:val="left" w:pos="567"/>
                      <w:tab w:val="left" w:pos="1134"/>
                      <w:tab w:val="left" w:pos="1701"/>
                    </w:tabs>
                    <w:spacing w:line="240" w:lineRule="auto"/>
                    <w:ind w:right="136"/>
                    <w:jc w:val="right"/>
                    <w:rPr>
                      <w:sz w:val="20"/>
                      <w:szCs w:val="20"/>
                    </w:rPr>
                  </w:pPr>
                  <w:r w:rsidRPr="00E90CAB">
                    <w:rPr>
                      <w:sz w:val="20"/>
                      <w:szCs w:val="20"/>
                    </w:rPr>
                    <w:t>Institution/fonction :</w:t>
                  </w:r>
                </w:p>
              </w:tc>
              <w:tc>
                <w:tcPr>
                  <w:tcW w:w="7067" w:type="dxa"/>
                </w:tcPr>
                <w:p w14:paraId="69E42B8B" w14:textId="77777777" w:rsidR="003E49D0" w:rsidRPr="00E90CAB" w:rsidRDefault="003E49D0" w:rsidP="003E49D0">
                  <w:pPr>
                    <w:spacing w:before="60"/>
                    <w:rPr>
                      <w:sz w:val="22"/>
                      <w:szCs w:val="22"/>
                      <w:lang w:val="en-US"/>
                    </w:rPr>
                  </w:pPr>
                  <w:r w:rsidRPr="00E90CAB">
                    <w:rPr>
                      <w:sz w:val="22"/>
                      <w:szCs w:val="22"/>
                      <w:lang w:val="en-US"/>
                    </w:rPr>
                    <w:t>Syria Trust for Development / Secretary General</w:t>
                  </w:r>
                </w:p>
              </w:tc>
            </w:tr>
            <w:tr w:rsidR="003E49D0" w:rsidRPr="00B5422F" w14:paraId="12F3D508" w14:textId="77777777" w:rsidTr="00557845">
              <w:tc>
                <w:tcPr>
                  <w:tcW w:w="2552" w:type="dxa"/>
                </w:tcPr>
                <w:p w14:paraId="28C2EC38" w14:textId="77777777" w:rsidR="003E49D0" w:rsidRPr="00E90CAB" w:rsidRDefault="003E49D0" w:rsidP="003E49D0">
                  <w:pPr>
                    <w:pStyle w:val="formtext"/>
                    <w:tabs>
                      <w:tab w:val="left" w:pos="567"/>
                      <w:tab w:val="left" w:pos="1134"/>
                      <w:tab w:val="left" w:pos="1701"/>
                    </w:tabs>
                    <w:spacing w:line="240" w:lineRule="auto"/>
                    <w:ind w:right="136"/>
                    <w:jc w:val="right"/>
                    <w:rPr>
                      <w:sz w:val="20"/>
                      <w:szCs w:val="20"/>
                    </w:rPr>
                  </w:pPr>
                  <w:r w:rsidRPr="00E90CAB">
                    <w:rPr>
                      <w:sz w:val="20"/>
                      <w:szCs w:val="20"/>
                    </w:rPr>
                    <w:t>Adresse :</w:t>
                  </w:r>
                </w:p>
              </w:tc>
              <w:tc>
                <w:tcPr>
                  <w:tcW w:w="7067" w:type="dxa"/>
                </w:tcPr>
                <w:p w14:paraId="58ECE401" w14:textId="77777777" w:rsidR="003E49D0" w:rsidRPr="00E90CAB" w:rsidRDefault="003E49D0" w:rsidP="003E49D0">
                  <w:pPr>
                    <w:spacing w:before="60"/>
                    <w:rPr>
                      <w:sz w:val="22"/>
                      <w:szCs w:val="22"/>
                      <w:lang w:val="en-US"/>
                    </w:rPr>
                  </w:pPr>
                  <w:r w:rsidRPr="00E90CAB">
                    <w:rPr>
                      <w:sz w:val="22"/>
                      <w:szCs w:val="22"/>
                      <w:lang w:val="en-US"/>
                    </w:rPr>
                    <w:t xml:space="preserve">Alexandria </w:t>
                  </w:r>
                  <w:proofErr w:type="spellStart"/>
                  <w:r w:rsidRPr="00E90CAB">
                    <w:rPr>
                      <w:sz w:val="22"/>
                      <w:szCs w:val="22"/>
                      <w:lang w:val="en-US"/>
                    </w:rPr>
                    <w:t>st</w:t>
                  </w:r>
                  <w:proofErr w:type="spellEnd"/>
                  <w:r w:rsidRPr="00E90CAB">
                    <w:rPr>
                      <w:sz w:val="22"/>
                      <w:szCs w:val="22"/>
                      <w:lang w:val="en-US"/>
                    </w:rPr>
                    <w:t xml:space="preserve">- East </w:t>
                  </w:r>
                  <w:proofErr w:type="spellStart"/>
                  <w:r w:rsidRPr="00E90CAB">
                    <w:rPr>
                      <w:sz w:val="22"/>
                      <w:szCs w:val="22"/>
                      <w:lang w:val="en-US"/>
                    </w:rPr>
                    <w:t>Mazzeh</w:t>
                  </w:r>
                  <w:proofErr w:type="spellEnd"/>
                  <w:r w:rsidRPr="00E90CAB">
                    <w:rPr>
                      <w:sz w:val="22"/>
                      <w:szCs w:val="22"/>
                      <w:lang w:val="en-US"/>
                    </w:rPr>
                    <w:t xml:space="preserve"> – Damascus</w:t>
                  </w:r>
                </w:p>
              </w:tc>
            </w:tr>
            <w:tr w:rsidR="003E49D0" w:rsidRPr="00E90CAB" w14:paraId="2DDC72D9" w14:textId="77777777" w:rsidTr="00557845">
              <w:tc>
                <w:tcPr>
                  <w:tcW w:w="2552" w:type="dxa"/>
                </w:tcPr>
                <w:p w14:paraId="2F403F24" w14:textId="77777777" w:rsidR="003E49D0" w:rsidRPr="00E90CAB" w:rsidRDefault="003E49D0" w:rsidP="003E49D0">
                  <w:pPr>
                    <w:pStyle w:val="formtext"/>
                    <w:tabs>
                      <w:tab w:val="left" w:pos="567"/>
                      <w:tab w:val="left" w:pos="1134"/>
                      <w:tab w:val="left" w:pos="1701"/>
                    </w:tabs>
                    <w:spacing w:line="240" w:lineRule="auto"/>
                    <w:ind w:right="136"/>
                    <w:jc w:val="right"/>
                    <w:rPr>
                      <w:sz w:val="20"/>
                      <w:szCs w:val="20"/>
                    </w:rPr>
                  </w:pPr>
                  <w:r w:rsidRPr="00E90CAB">
                    <w:rPr>
                      <w:sz w:val="20"/>
                      <w:szCs w:val="20"/>
                    </w:rPr>
                    <w:lastRenderedPageBreak/>
                    <w:t>Numéro de téléphone :</w:t>
                  </w:r>
                </w:p>
              </w:tc>
              <w:tc>
                <w:tcPr>
                  <w:tcW w:w="7067" w:type="dxa"/>
                </w:tcPr>
                <w:p w14:paraId="4EC31A80" w14:textId="19EACE37" w:rsidR="003E49D0" w:rsidRPr="00E90CAB" w:rsidRDefault="003E49D0">
                  <w:pPr>
                    <w:spacing w:before="60"/>
                    <w:rPr>
                      <w:sz w:val="22"/>
                      <w:szCs w:val="22"/>
                    </w:rPr>
                  </w:pPr>
                  <w:r w:rsidRPr="00E90CAB">
                    <w:rPr>
                      <w:sz w:val="22"/>
                      <w:szCs w:val="22"/>
                    </w:rPr>
                    <w:t xml:space="preserve">+963116125026 / +963944666633 </w:t>
                  </w:r>
                </w:p>
              </w:tc>
            </w:tr>
            <w:tr w:rsidR="003E49D0" w:rsidRPr="00E90CAB" w14:paraId="1AF5431A" w14:textId="77777777" w:rsidTr="00557845">
              <w:tc>
                <w:tcPr>
                  <w:tcW w:w="2552" w:type="dxa"/>
                </w:tcPr>
                <w:p w14:paraId="7D2EBA35" w14:textId="77777777" w:rsidR="003E49D0" w:rsidRPr="00E90CAB" w:rsidRDefault="003E49D0" w:rsidP="003E49D0">
                  <w:pPr>
                    <w:pStyle w:val="formtext"/>
                    <w:tabs>
                      <w:tab w:val="left" w:pos="567"/>
                      <w:tab w:val="left" w:pos="1134"/>
                      <w:tab w:val="left" w:pos="1701"/>
                    </w:tabs>
                    <w:spacing w:line="240" w:lineRule="auto"/>
                    <w:ind w:right="136"/>
                    <w:jc w:val="right"/>
                    <w:rPr>
                      <w:sz w:val="20"/>
                      <w:szCs w:val="20"/>
                    </w:rPr>
                  </w:pPr>
                  <w:r w:rsidRPr="00E90CAB">
                    <w:rPr>
                      <w:sz w:val="20"/>
                      <w:szCs w:val="20"/>
                    </w:rPr>
                    <w:t>Adresse électronique :</w:t>
                  </w:r>
                </w:p>
              </w:tc>
              <w:tc>
                <w:tcPr>
                  <w:tcW w:w="7067" w:type="dxa"/>
                </w:tcPr>
                <w:p w14:paraId="04AA791F" w14:textId="77777777" w:rsidR="003E49D0" w:rsidRPr="00E90CAB" w:rsidRDefault="003E49D0" w:rsidP="003E49D0">
                  <w:pPr>
                    <w:spacing w:before="60"/>
                    <w:rPr>
                      <w:sz w:val="22"/>
                      <w:szCs w:val="22"/>
                    </w:rPr>
                  </w:pPr>
                  <w:r w:rsidRPr="00E90CAB">
                    <w:rPr>
                      <w:sz w:val="22"/>
                      <w:szCs w:val="22"/>
                    </w:rPr>
                    <w:t>f.kallas@syriatrust.sy</w:t>
                  </w:r>
                </w:p>
              </w:tc>
            </w:tr>
          </w:tbl>
          <w:p w14:paraId="4E1BEFB2" w14:textId="77777777" w:rsidR="00D32B90" w:rsidRPr="00E90CAB" w:rsidRDefault="00D32B90" w:rsidP="00571FA0">
            <w:pPr>
              <w:pStyle w:val="formtext"/>
              <w:spacing w:before="120" w:after="120" w:line="240" w:lineRule="auto"/>
              <w:ind w:left="113" w:right="135"/>
              <w:jc w:val="both"/>
            </w:pPr>
          </w:p>
        </w:tc>
      </w:tr>
      <w:tr w:rsidR="007F5932" w:rsidRPr="00E90CAB" w14:paraId="22489C44" w14:textId="77777777" w:rsidTr="00036B2F">
        <w:tc>
          <w:tcPr>
            <w:tcW w:w="9674" w:type="dxa"/>
            <w:tcBorders>
              <w:top w:val="nil"/>
              <w:left w:val="nil"/>
              <w:bottom w:val="single" w:sz="4" w:space="0" w:color="auto"/>
              <w:right w:val="nil"/>
            </w:tcBorders>
            <w:shd w:val="clear" w:color="auto" w:fill="auto"/>
          </w:tcPr>
          <w:p w14:paraId="1C25EB80" w14:textId="77777777" w:rsidR="007F5932" w:rsidRPr="00E90CAB" w:rsidRDefault="000C0BB1" w:rsidP="00571FA0">
            <w:pPr>
              <w:pStyle w:val="Grille01N"/>
              <w:keepNext w:val="0"/>
              <w:spacing w:line="240" w:lineRule="auto"/>
              <w:ind w:left="709" w:right="136" w:hanging="567"/>
              <w:jc w:val="left"/>
              <w:rPr>
                <w:rFonts w:eastAsia="SimSun" w:cs="Arial"/>
                <w:bCs/>
                <w:smallCaps w:val="0"/>
                <w:sz w:val="24"/>
              </w:rPr>
            </w:pPr>
            <w:r w:rsidRPr="00E90CAB">
              <w:rPr>
                <w:bCs/>
                <w:smallCaps w:val="0"/>
                <w:sz w:val="24"/>
              </w:rPr>
              <w:lastRenderedPageBreak/>
              <w:t>E.2. Autres personnes contact (pour les candidatures multinationales seulement)</w:t>
            </w:r>
          </w:p>
          <w:p w14:paraId="75C85A99" w14:textId="5FF5D877" w:rsidR="00410582" w:rsidRPr="00E90CAB" w:rsidRDefault="00410582" w:rsidP="00571FA0">
            <w:pPr>
              <w:pStyle w:val="Grille01N"/>
              <w:keepNext w:val="0"/>
              <w:spacing w:line="240" w:lineRule="auto"/>
              <w:ind w:left="142" w:right="136"/>
              <w:jc w:val="left"/>
              <w:rPr>
                <w:rFonts w:eastAsia="SimSun" w:cs="Arial"/>
                <w:b w:val="0"/>
                <w:bCs/>
                <w:i/>
                <w:smallCaps w:val="0"/>
                <w:sz w:val="18"/>
                <w:szCs w:val="18"/>
              </w:rPr>
            </w:pPr>
            <w:r w:rsidRPr="00E90CAB">
              <w:rPr>
                <w:b w:val="0"/>
                <w:bCs/>
                <w:i/>
                <w:smallCaps w:val="0"/>
                <w:sz w:val="18"/>
                <w:szCs w:val="18"/>
              </w:rPr>
              <w:t>Indiquez ci-après les coordonnées complètes d</w:t>
            </w:r>
            <w:r w:rsidR="005D3037">
              <w:rPr>
                <w:b w:val="0"/>
                <w:bCs/>
                <w:i/>
                <w:smallCaps w:val="0"/>
                <w:sz w:val="18"/>
                <w:szCs w:val="18"/>
              </w:rPr>
              <w:t>’</w:t>
            </w:r>
            <w:r w:rsidRPr="00E90CAB">
              <w:rPr>
                <w:b w:val="0"/>
                <w:bCs/>
                <w:i/>
                <w:smallCaps w:val="0"/>
                <w:sz w:val="18"/>
                <w:szCs w:val="18"/>
              </w:rPr>
              <w:t>une personne de chaque État partie concerné, en plus de la personne contact désignée ci-dessus.</w:t>
            </w:r>
          </w:p>
        </w:tc>
      </w:tr>
      <w:tr w:rsidR="00410582" w:rsidRPr="00E90CAB" w14:paraId="43DAF5D4" w14:textId="77777777" w:rsidTr="00036B2F">
        <w:tc>
          <w:tcPr>
            <w:tcW w:w="9674" w:type="dxa"/>
            <w:tcBorders>
              <w:top w:val="single" w:sz="4" w:space="0" w:color="auto"/>
              <w:left w:val="single" w:sz="4" w:space="0" w:color="auto"/>
              <w:bottom w:val="single" w:sz="4" w:space="0" w:color="auto"/>
              <w:right w:val="single" w:sz="4" w:space="0" w:color="auto"/>
            </w:tcBorders>
            <w:shd w:val="clear" w:color="auto" w:fill="auto"/>
          </w:tcPr>
          <w:p w14:paraId="569F99C5" w14:textId="77777777" w:rsidR="00410582" w:rsidRPr="00E90CAB" w:rsidRDefault="00410582" w:rsidP="00955D7E">
            <w:pPr>
              <w:pStyle w:val="Grille01N"/>
              <w:keepNext w:val="0"/>
              <w:spacing w:before="60" w:after="60" w:line="240" w:lineRule="auto"/>
              <w:ind w:left="142" w:right="136"/>
              <w:jc w:val="both"/>
              <w:rPr>
                <w:rFonts w:eastAsia="SimSun" w:cs="Arial"/>
                <w:b w:val="0"/>
                <w:bCs/>
                <w:smallCaps w:val="0"/>
                <w:sz w:val="24"/>
              </w:rPr>
            </w:pPr>
          </w:p>
        </w:tc>
      </w:tr>
      <w:tr w:rsidR="00BF3D11" w:rsidRPr="00E90CAB" w14:paraId="54011674" w14:textId="77777777" w:rsidTr="00036B2F">
        <w:tc>
          <w:tcPr>
            <w:tcW w:w="9674" w:type="dxa"/>
            <w:tcBorders>
              <w:top w:val="single" w:sz="4" w:space="0" w:color="auto"/>
              <w:left w:val="nil"/>
              <w:bottom w:val="nil"/>
              <w:right w:val="nil"/>
            </w:tcBorders>
            <w:shd w:val="clear" w:color="auto" w:fill="D9D9D9"/>
          </w:tcPr>
          <w:p w14:paraId="4215A8FF" w14:textId="757E27D1" w:rsidR="00BF3D11" w:rsidRPr="00E90CAB" w:rsidRDefault="00BF3D11" w:rsidP="00571FA0">
            <w:pPr>
              <w:pStyle w:val="Grille01N"/>
              <w:keepNext w:val="0"/>
              <w:spacing w:line="240" w:lineRule="auto"/>
              <w:ind w:left="709" w:right="136" w:hanging="567"/>
              <w:jc w:val="left"/>
              <w:rPr>
                <w:rFonts w:eastAsia="SimSun" w:cs="Arial"/>
                <w:bCs/>
                <w:smallCaps w:val="0"/>
                <w:sz w:val="24"/>
              </w:rPr>
            </w:pPr>
            <w:r w:rsidRPr="00E90CAB">
              <w:rPr>
                <w:bCs/>
                <w:smallCaps w:val="0"/>
                <w:sz w:val="24"/>
              </w:rPr>
              <w:t>1.</w:t>
            </w:r>
            <w:r w:rsidRPr="00E90CAB">
              <w:rPr>
                <w:bCs/>
                <w:smallCaps w:val="0"/>
                <w:sz w:val="24"/>
              </w:rPr>
              <w:tab/>
              <w:t>Identification et définition de l</w:t>
            </w:r>
            <w:r w:rsidR="005D3037">
              <w:rPr>
                <w:bCs/>
                <w:smallCaps w:val="0"/>
                <w:sz w:val="24"/>
              </w:rPr>
              <w:t>’</w:t>
            </w:r>
            <w:r w:rsidRPr="00E90CAB">
              <w:rPr>
                <w:bCs/>
                <w:smallCaps w:val="0"/>
                <w:sz w:val="24"/>
              </w:rPr>
              <w:t>élément</w:t>
            </w:r>
          </w:p>
        </w:tc>
      </w:tr>
      <w:tr w:rsidR="00A34D0B" w:rsidRPr="00E90CAB" w14:paraId="1D5BAB9E" w14:textId="77777777" w:rsidTr="00036B2F">
        <w:tc>
          <w:tcPr>
            <w:tcW w:w="9674" w:type="dxa"/>
            <w:tcBorders>
              <w:top w:val="nil"/>
              <w:left w:val="nil"/>
              <w:bottom w:val="single" w:sz="4" w:space="0" w:color="auto"/>
              <w:right w:val="nil"/>
            </w:tcBorders>
            <w:shd w:val="clear" w:color="auto" w:fill="auto"/>
          </w:tcPr>
          <w:p w14:paraId="48C7357C" w14:textId="07E7A6EB" w:rsidR="00A34D0B" w:rsidRPr="00E90CAB" w:rsidRDefault="00E00955" w:rsidP="00571FA0">
            <w:pPr>
              <w:pStyle w:val="Default"/>
              <w:widowControl/>
              <w:tabs>
                <w:tab w:val="left" w:pos="709"/>
              </w:tabs>
              <w:spacing w:before="120" w:after="120"/>
              <w:ind w:left="113" w:right="136"/>
              <w:jc w:val="both"/>
              <w:rPr>
                <w:rFonts w:ascii="Arial" w:eastAsia="SimSun" w:hAnsi="Arial" w:cs="Arial"/>
                <w:i/>
                <w:sz w:val="18"/>
                <w:szCs w:val="18"/>
              </w:rPr>
            </w:pPr>
            <w:r w:rsidRPr="00E90CAB">
              <w:rPr>
                <w:rFonts w:ascii="Arial" w:hAnsi="Arial"/>
                <w:i/>
                <w:sz w:val="18"/>
                <w:szCs w:val="18"/>
              </w:rPr>
              <w:t xml:space="preserve">Pour le </w:t>
            </w:r>
            <w:r w:rsidRPr="00E90CAB">
              <w:rPr>
                <w:rFonts w:ascii="Arial" w:hAnsi="Arial"/>
                <w:b/>
                <w:i/>
                <w:sz w:val="18"/>
                <w:szCs w:val="18"/>
              </w:rPr>
              <w:t>critère R.1</w:t>
            </w:r>
            <w:r w:rsidRPr="00E90CAB">
              <w:rPr>
                <w:rFonts w:ascii="Arial" w:hAnsi="Arial"/>
                <w:i/>
                <w:sz w:val="18"/>
                <w:szCs w:val="18"/>
              </w:rPr>
              <w:t xml:space="preserve">, les États </w:t>
            </w:r>
            <w:r w:rsidRPr="00E90CAB">
              <w:rPr>
                <w:rFonts w:ascii="Arial" w:hAnsi="Arial"/>
                <w:b/>
                <w:i/>
                <w:sz w:val="18"/>
                <w:szCs w:val="18"/>
              </w:rPr>
              <w:t>doivent démontrer que « l</w:t>
            </w:r>
            <w:r w:rsidR="005D3037">
              <w:rPr>
                <w:rFonts w:ascii="Arial" w:hAnsi="Arial"/>
                <w:b/>
                <w:i/>
                <w:sz w:val="18"/>
                <w:szCs w:val="18"/>
              </w:rPr>
              <w:t>’</w:t>
            </w:r>
            <w:r w:rsidRPr="00E90CAB">
              <w:rPr>
                <w:rFonts w:ascii="Arial" w:hAnsi="Arial"/>
                <w:b/>
                <w:i/>
                <w:sz w:val="18"/>
                <w:szCs w:val="18"/>
              </w:rPr>
              <w:t>élément est constitutif du patrimoine culturel immatériel</w:t>
            </w:r>
            <w:r w:rsidRPr="00E90CAB">
              <w:rPr>
                <w:rFonts w:ascii="Arial" w:hAnsi="Arial"/>
                <w:i/>
                <w:sz w:val="18"/>
                <w:szCs w:val="18"/>
              </w:rPr>
              <w:t xml:space="preserve"> tel que défini à l</w:t>
            </w:r>
            <w:r w:rsidR="005D3037">
              <w:rPr>
                <w:rFonts w:ascii="Arial" w:hAnsi="Arial"/>
                <w:i/>
                <w:sz w:val="18"/>
                <w:szCs w:val="18"/>
              </w:rPr>
              <w:t>’</w:t>
            </w:r>
            <w:r w:rsidRPr="00E90CAB">
              <w:rPr>
                <w:rFonts w:ascii="Arial" w:hAnsi="Arial"/>
                <w:i/>
                <w:sz w:val="18"/>
                <w:szCs w:val="18"/>
              </w:rPr>
              <w:t>article 2 de la Convention ».</w:t>
            </w:r>
          </w:p>
        </w:tc>
      </w:tr>
      <w:tr w:rsidR="004A5C67" w:rsidRPr="00E90CAB" w14:paraId="7757BFB5" w14:textId="77777777" w:rsidTr="00036B2F">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0D39082" w14:textId="2B92DC16" w:rsidR="00AE6DB0" w:rsidRPr="00E90CAB" w:rsidRDefault="00AE6DB0" w:rsidP="00571FA0">
            <w:pPr>
              <w:pStyle w:val="Default"/>
              <w:widowControl/>
              <w:tabs>
                <w:tab w:val="left" w:pos="709"/>
              </w:tabs>
              <w:spacing w:after="120"/>
              <w:ind w:left="113" w:right="136"/>
              <w:jc w:val="both"/>
              <w:rPr>
                <w:rFonts w:ascii="Arial" w:eastAsia="SimSun" w:hAnsi="Arial" w:cs="Arial"/>
                <w:sz w:val="18"/>
                <w:szCs w:val="18"/>
              </w:rPr>
            </w:pPr>
            <w:bookmarkStart w:id="4" w:name="_Hlk275186434"/>
            <w:r w:rsidRPr="00E90CAB">
              <w:rPr>
                <w:rFonts w:ascii="Arial" w:hAnsi="Arial"/>
                <w:sz w:val="18"/>
                <w:szCs w:val="18"/>
              </w:rPr>
              <w:t>Cochez une ou plusieurs cases pour identifier le(s) domaine(s) du patrimoine culturel immatériel dans le(s)quel(s) se manifeste l</w:t>
            </w:r>
            <w:r w:rsidR="005D3037">
              <w:rPr>
                <w:rFonts w:ascii="Arial" w:hAnsi="Arial"/>
                <w:sz w:val="18"/>
                <w:szCs w:val="18"/>
              </w:rPr>
              <w:t>’</w:t>
            </w:r>
            <w:r w:rsidRPr="00E90CAB">
              <w:rPr>
                <w:rFonts w:ascii="Arial" w:hAnsi="Arial"/>
                <w:sz w:val="18"/>
                <w:szCs w:val="18"/>
              </w:rPr>
              <w:t>élément et qui peuvent inclure un ou plusieurs des domaines identifiés à l</w:t>
            </w:r>
            <w:r w:rsidR="005D3037">
              <w:rPr>
                <w:rFonts w:ascii="Arial" w:hAnsi="Arial"/>
                <w:sz w:val="18"/>
                <w:szCs w:val="18"/>
              </w:rPr>
              <w:t>’</w:t>
            </w:r>
            <w:r w:rsidRPr="00E90CAB">
              <w:rPr>
                <w:rFonts w:ascii="Arial" w:hAnsi="Arial"/>
                <w:sz w:val="18"/>
                <w:szCs w:val="18"/>
              </w:rPr>
              <w:t>article 2.2 de la Convention. Si vous cochez la case « autre(s) », préciser le(s) domaine(s) entre les parenthèses.</w:t>
            </w:r>
          </w:p>
          <w:p w14:paraId="2F5BA956" w14:textId="77777777" w:rsidR="004A5C67" w:rsidRPr="00E90CAB" w:rsidRDefault="003E49D0"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les</w:t>
            </w:r>
            <w:proofErr w:type="gramEnd"/>
            <w:r w:rsidRPr="00E90CAB">
              <w:rPr>
                <w:rFonts w:ascii="Arial" w:hAnsi="Arial"/>
                <w:color w:val="auto"/>
                <w:sz w:val="18"/>
                <w:szCs w:val="18"/>
              </w:rPr>
              <w:t xml:space="preserve"> traditions et expressions orales, y compris la langue comme vecteur du patrimoine culturel immatériel </w:t>
            </w:r>
          </w:p>
          <w:p w14:paraId="6A7C2779" w14:textId="77777777" w:rsidR="004A5C67" w:rsidRPr="00E90CAB" w:rsidRDefault="004A5C67"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E90CAB">
              <w:rPr>
                <w:rFonts w:ascii="Arial" w:hAnsi="Arial" w:cs="Arial"/>
                <w:color w:val="auto"/>
                <w:sz w:val="18"/>
                <w:szCs w:val="18"/>
              </w:rPr>
              <w:fldChar w:fldCharType="begin">
                <w:ffData>
                  <w:name w:val="CaseACocher7"/>
                  <w:enabled/>
                  <w:calcOnExit w:val="0"/>
                  <w:checkBox>
                    <w:sizeAuto/>
                    <w:default w:val="0"/>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les</w:t>
            </w:r>
            <w:proofErr w:type="gramEnd"/>
            <w:r w:rsidRPr="00E90CAB">
              <w:rPr>
                <w:rFonts w:ascii="Arial" w:hAnsi="Arial"/>
                <w:color w:val="auto"/>
                <w:sz w:val="18"/>
                <w:szCs w:val="18"/>
              </w:rPr>
              <w:t xml:space="preserve"> arts du spectacle</w:t>
            </w:r>
          </w:p>
          <w:p w14:paraId="380347FD" w14:textId="77777777" w:rsidR="004A5C67" w:rsidRPr="00E90CAB" w:rsidRDefault="003E49D0"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E90CAB">
              <w:rPr>
                <w:rFonts w:ascii="Arial" w:hAnsi="Arial" w:cs="Arial"/>
                <w:color w:val="auto"/>
                <w:sz w:val="18"/>
                <w:szCs w:val="18"/>
              </w:rPr>
              <w:fldChar w:fldCharType="begin">
                <w:ffData>
                  <w:name w:val="CaseACocher8"/>
                  <w:enabled/>
                  <w:calcOnExit w:val="0"/>
                  <w:checkBox>
                    <w:sizeAuto/>
                    <w:default w:val="1"/>
                  </w:checkBox>
                </w:ffData>
              </w:fldChar>
            </w:r>
            <w:bookmarkStart w:id="5" w:name="CaseACocher8"/>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bookmarkEnd w:id="5"/>
            <w:r w:rsidRPr="00E90CAB">
              <w:rPr>
                <w:rFonts w:ascii="Arial" w:hAnsi="Arial"/>
                <w:color w:val="auto"/>
                <w:sz w:val="18"/>
                <w:szCs w:val="18"/>
              </w:rPr>
              <w:t xml:space="preserve"> </w:t>
            </w:r>
            <w:proofErr w:type="gramStart"/>
            <w:r w:rsidRPr="00E90CAB">
              <w:rPr>
                <w:rFonts w:ascii="Arial" w:hAnsi="Arial"/>
                <w:color w:val="auto"/>
                <w:sz w:val="18"/>
                <w:szCs w:val="18"/>
              </w:rPr>
              <w:t>les</w:t>
            </w:r>
            <w:proofErr w:type="gramEnd"/>
            <w:r w:rsidRPr="00E90CAB">
              <w:rPr>
                <w:rFonts w:ascii="Arial" w:hAnsi="Arial"/>
                <w:color w:val="auto"/>
                <w:sz w:val="18"/>
                <w:szCs w:val="18"/>
              </w:rPr>
              <w:t xml:space="preserve"> pratiques sociales, rituels et événements festifs</w:t>
            </w:r>
          </w:p>
          <w:p w14:paraId="70ED987D" w14:textId="3C11F5BC" w:rsidR="004A5C67" w:rsidRPr="00E90CAB" w:rsidRDefault="003E49D0" w:rsidP="00571FA0">
            <w:pPr>
              <w:pStyle w:val="formtext"/>
              <w:spacing w:before="120" w:after="120" w:line="240" w:lineRule="auto"/>
              <w:ind w:left="1134" w:right="136" w:hanging="567"/>
              <w:jc w:val="both"/>
              <w:rPr>
                <w:rFonts w:eastAsia="Times New Roman" w:cs="Arial"/>
                <w:sz w:val="18"/>
                <w:szCs w:val="18"/>
              </w:rPr>
            </w:pPr>
            <w:r w:rsidRPr="00E90CAB">
              <w:rPr>
                <w:rFonts w:eastAsia="Times New Roman" w:cs="Arial"/>
                <w:sz w:val="18"/>
                <w:szCs w:val="18"/>
              </w:rPr>
              <w:fldChar w:fldCharType="begin">
                <w:ffData>
                  <w:name w:val="CaseACocher9"/>
                  <w:enabled/>
                  <w:calcOnExit w:val="0"/>
                  <w:checkBox>
                    <w:sizeAuto/>
                    <w:default w:val="1"/>
                  </w:checkBox>
                </w:ffData>
              </w:fldChar>
            </w:r>
            <w:bookmarkStart w:id="6" w:name="CaseACocher9"/>
            <w:r w:rsidRPr="00E90CAB">
              <w:rPr>
                <w:rFonts w:eastAsia="Times New Roman" w:cs="Arial"/>
                <w:sz w:val="18"/>
                <w:szCs w:val="18"/>
              </w:rPr>
              <w:instrText xml:space="preserve"> FORMCHECKBOX </w:instrText>
            </w:r>
            <w:r w:rsidR="00B5422F">
              <w:rPr>
                <w:rFonts w:eastAsia="Times New Roman" w:cs="Arial"/>
                <w:sz w:val="18"/>
                <w:szCs w:val="18"/>
              </w:rPr>
            </w:r>
            <w:r w:rsidR="00B5422F">
              <w:rPr>
                <w:rFonts w:eastAsia="Times New Roman" w:cs="Arial"/>
                <w:sz w:val="18"/>
                <w:szCs w:val="18"/>
              </w:rPr>
              <w:fldChar w:fldCharType="separate"/>
            </w:r>
            <w:r w:rsidRPr="00E90CAB">
              <w:rPr>
                <w:rFonts w:eastAsia="Times New Roman" w:cs="Arial"/>
                <w:sz w:val="18"/>
                <w:szCs w:val="18"/>
              </w:rPr>
              <w:fldChar w:fldCharType="end"/>
            </w:r>
            <w:bookmarkEnd w:id="6"/>
            <w:r w:rsidRPr="00E90CAB">
              <w:rPr>
                <w:sz w:val="18"/>
                <w:szCs w:val="18"/>
                <w:lang w:eastAsia="en-US"/>
              </w:rPr>
              <w:t xml:space="preserve"> </w:t>
            </w:r>
            <w:proofErr w:type="gramStart"/>
            <w:r w:rsidRPr="00E90CAB">
              <w:rPr>
                <w:sz w:val="18"/>
                <w:szCs w:val="18"/>
                <w:lang w:eastAsia="en-US"/>
              </w:rPr>
              <w:t>les</w:t>
            </w:r>
            <w:proofErr w:type="gramEnd"/>
            <w:r w:rsidRPr="00E90CAB">
              <w:rPr>
                <w:sz w:val="18"/>
                <w:szCs w:val="18"/>
                <w:lang w:eastAsia="en-US"/>
              </w:rPr>
              <w:t xml:space="preserve"> connaissances et pratiques concernant la nature et l</w:t>
            </w:r>
            <w:r w:rsidR="005D3037">
              <w:rPr>
                <w:sz w:val="18"/>
                <w:szCs w:val="18"/>
                <w:lang w:eastAsia="en-US"/>
              </w:rPr>
              <w:t>’</w:t>
            </w:r>
            <w:r w:rsidRPr="00E90CAB">
              <w:rPr>
                <w:sz w:val="18"/>
                <w:szCs w:val="18"/>
                <w:lang w:eastAsia="en-US"/>
              </w:rPr>
              <w:t>univers</w:t>
            </w:r>
          </w:p>
          <w:p w14:paraId="65FFDC9C" w14:textId="180CFA8D" w:rsidR="004A5C67" w:rsidRPr="00E90CAB" w:rsidRDefault="003E49D0"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les</w:t>
            </w:r>
            <w:proofErr w:type="gramEnd"/>
            <w:r w:rsidRPr="00E90CAB">
              <w:rPr>
                <w:rFonts w:ascii="Arial" w:hAnsi="Arial"/>
                <w:color w:val="auto"/>
                <w:sz w:val="18"/>
                <w:szCs w:val="18"/>
              </w:rPr>
              <w:t xml:space="preserve"> savoir-faire liés à l</w:t>
            </w:r>
            <w:r w:rsidR="005D3037">
              <w:rPr>
                <w:rFonts w:ascii="Arial" w:hAnsi="Arial"/>
                <w:color w:val="auto"/>
                <w:sz w:val="18"/>
                <w:szCs w:val="18"/>
              </w:rPr>
              <w:t>’</w:t>
            </w:r>
            <w:r w:rsidRPr="00E90CAB">
              <w:rPr>
                <w:rFonts w:ascii="Arial" w:hAnsi="Arial"/>
                <w:color w:val="auto"/>
                <w:sz w:val="18"/>
                <w:szCs w:val="18"/>
              </w:rPr>
              <w:t xml:space="preserve">artisanat traditionnel </w:t>
            </w:r>
          </w:p>
          <w:p w14:paraId="23BF2769" w14:textId="77777777" w:rsidR="004A5C67" w:rsidRPr="00E90CAB" w:rsidRDefault="004A5C67" w:rsidP="00571FA0">
            <w:pPr>
              <w:pStyle w:val="Default"/>
              <w:widowControl/>
              <w:autoSpaceDE/>
              <w:autoSpaceDN/>
              <w:adjustRightInd/>
              <w:spacing w:before="120"/>
              <w:ind w:left="1134" w:right="136" w:hanging="567"/>
              <w:jc w:val="both"/>
              <w:rPr>
                <w:rFonts w:ascii="Arial" w:eastAsia="SimSun" w:hAnsi="Arial" w:cs="Arial"/>
                <w:sz w:val="20"/>
                <w:szCs w:val="20"/>
              </w:rPr>
            </w:pPr>
            <w:r w:rsidRPr="00E90CAB">
              <w:rPr>
                <w:rFonts w:ascii="Arial" w:hAnsi="Arial" w:cs="Arial"/>
                <w:sz w:val="18"/>
                <w:szCs w:val="18"/>
              </w:rPr>
              <w:fldChar w:fldCharType="begin">
                <w:ffData>
                  <w:name w:val="CaseACocher9"/>
                  <w:enabled/>
                  <w:calcOnExit w:val="0"/>
                  <w:checkBox>
                    <w:sizeAuto/>
                    <w:default w:val="0"/>
                  </w:checkBox>
                </w:ffData>
              </w:fldChar>
            </w:r>
            <w:r w:rsidRPr="00E90CAB">
              <w:rPr>
                <w:rFonts w:ascii="Arial" w:hAnsi="Arial" w:cs="Arial"/>
                <w:sz w:val="18"/>
                <w:szCs w:val="18"/>
              </w:rPr>
              <w:instrText xml:space="preserve"> FORMCHECKBOX </w:instrText>
            </w:r>
            <w:r w:rsidR="00B5422F">
              <w:rPr>
                <w:rFonts w:ascii="Arial" w:hAnsi="Arial" w:cs="Arial"/>
                <w:sz w:val="18"/>
                <w:szCs w:val="18"/>
              </w:rPr>
            </w:r>
            <w:r w:rsidR="00B5422F">
              <w:rPr>
                <w:rFonts w:ascii="Arial" w:hAnsi="Arial" w:cs="Arial"/>
                <w:sz w:val="18"/>
                <w:szCs w:val="18"/>
              </w:rPr>
              <w:fldChar w:fldCharType="separate"/>
            </w:r>
            <w:r w:rsidRPr="00E90CAB">
              <w:rPr>
                <w:rFonts w:ascii="Arial" w:hAnsi="Arial" w:cs="Arial"/>
                <w:sz w:val="18"/>
                <w:szCs w:val="18"/>
              </w:rPr>
              <w:fldChar w:fldCharType="end"/>
            </w:r>
            <w:r w:rsidRPr="00E90CAB">
              <w:rPr>
                <w:rFonts w:ascii="Arial" w:hAnsi="Arial"/>
                <w:sz w:val="18"/>
                <w:szCs w:val="18"/>
              </w:rPr>
              <w:t xml:space="preserve"> </w:t>
            </w:r>
            <w:r w:rsidRPr="00E90CAB">
              <w:rPr>
                <w:rFonts w:ascii="Arial" w:hAnsi="Arial"/>
                <w:color w:val="auto"/>
                <w:sz w:val="18"/>
                <w:szCs w:val="18"/>
              </w:rPr>
              <w:t>autre(s) (</w:t>
            </w:r>
            <w:r w:rsidRPr="00E90CAB">
              <w:rPr>
                <w:rFonts w:ascii="Arial" w:hAnsi="Arial" w:cs="Arial"/>
                <w:color w:val="auto"/>
                <w:sz w:val="18"/>
                <w:szCs w:val="18"/>
              </w:rPr>
              <w:fldChar w:fldCharType="begin">
                <w:ffData>
                  <w:name w:val="Text5"/>
                  <w:enabled/>
                  <w:calcOnExit w:val="0"/>
                  <w:textInput/>
                </w:ffData>
              </w:fldChar>
            </w:r>
            <w:r w:rsidRPr="00E90CAB">
              <w:rPr>
                <w:rFonts w:ascii="Arial" w:hAnsi="Arial" w:cs="Arial"/>
                <w:color w:val="auto"/>
                <w:sz w:val="18"/>
                <w:szCs w:val="18"/>
              </w:rPr>
              <w:instrText xml:space="preserve"> FORMTEXT </w:instrText>
            </w:r>
            <w:r w:rsidRPr="00E90CAB">
              <w:rPr>
                <w:rFonts w:ascii="Arial" w:hAnsi="Arial" w:cs="Arial"/>
                <w:color w:val="auto"/>
                <w:sz w:val="18"/>
                <w:szCs w:val="18"/>
              </w:rPr>
            </w:r>
            <w:r w:rsidRPr="00E90CAB">
              <w:rPr>
                <w:rFonts w:ascii="Arial" w:hAnsi="Arial" w:cs="Arial"/>
                <w:color w:val="auto"/>
                <w:sz w:val="18"/>
                <w:szCs w:val="18"/>
              </w:rPr>
              <w:fldChar w:fldCharType="separate"/>
            </w:r>
            <w:r w:rsidRPr="00E90CAB">
              <w:rPr>
                <w:rFonts w:ascii="Arial" w:hAnsi="Arial" w:cs="Arial"/>
                <w:color w:val="auto"/>
                <w:sz w:val="18"/>
                <w:szCs w:val="18"/>
              </w:rPr>
              <w:t> </w:t>
            </w:r>
            <w:r w:rsidRPr="00E90CAB">
              <w:rPr>
                <w:rFonts w:ascii="Arial" w:hAnsi="Arial" w:cs="Arial"/>
                <w:color w:val="auto"/>
                <w:sz w:val="18"/>
                <w:szCs w:val="18"/>
              </w:rPr>
              <w:t> </w:t>
            </w:r>
            <w:r w:rsidRPr="00E90CAB">
              <w:rPr>
                <w:rFonts w:ascii="Arial" w:hAnsi="Arial" w:cs="Arial"/>
                <w:color w:val="auto"/>
                <w:sz w:val="18"/>
                <w:szCs w:val="18"/>
              </w:rPr>
              <w:t> </w:t>
            </w:r>
            <w:r w:rsidRPr="00E90CAB">
              <w:rPr>
                <w:rFonts w:ascii="Arial" w:hAnsi="Arial" w:cs="Arial"/>
                <w:color w:val="auto"/>
                <w:sz w:val="18"/>
                <w:szCs w:val="18"/>
              </w:rPr>
              <w:t> </w:t>
            </w:r>
            <w:r w:rsidRPr="00E90CAB">
              <w:rPr>
                <w:rFonts w:ascii="Arial" w:hAnsi="Arial" w:cs="Arial"/>
                <w:color w:val="auto"/>
                <w:sz w:val="18"/>
                <w:szCs w:val="18"/>
              </w:rPr>
              <w:t> </w:t>
            </w:r>
            <w:r w:rsidRPr="00E90CAB">
              <w:rPr>
                <w:rFonts w:ascii="Arial" w:hAnsi="Arial" w:cs="Arial"/>
                <w:color w:val="auto"/>
                <w:sz w:val="18"/>
                <w:szCs w:val="18"/>
              </w:rPr>
              <w:fldChar w:fldCharType="end"/>
            </w:r>
            <w:r w:rsidRPr="00E90CAB">
              <w:rPr>
                <w:rFonts w:ascii="Arial" w:hAnsi="Arial"/>
                <w:sz w:val="18"/>
                <w:szCs w:val="18"/>
              </w:rPr>
              <w:t>)</w:t>
            </w:r>
          </w:p>
        </w:tc>
      </w:tr>
      <w:bookmarkEnd w:id="4"/>
      <w:tr w:rsidR="004A5C67" w:rsidRPr="00E90CAB" w14:paraId="7A783DD6" w14:textId="77777777" w:rsidTr="00036B2F">
        <w:tc>
          <w:tcPr>
            <w:tcW w:w="9674" w:type="dxa"/>
            <w:tcBorders>
              <w:top w:val="single" w:sz="4" w:space="0" w:color="auto"/>
              <w:left w:val="nil"/>
              <w:bottom w:val="nil"/>
              <w:right w:val="nil"/>
            </w:tcBorders>
            <w:shd w:val="clear" w:color="auto" w:fill="auto"/>
            <w:tcMar>
              <w:top w:w="113" w:type="dxa"/>
              <w:left w:w="113" w:type="dxa"/>
              <w:bottom w:w="113" w:type="dxa"/>
              <w:right w:w="113" w:type="dxa"/>
            </w:tcMar>
          </w:tcPr>
          <w:p w14:paraId="7C62776A" w14:textId="6528E147" w:rsidR="00D013F9" w:rsidRPr="00E90CAB" w:rsidRDefault="00473D8E" w:rsidP="00571FA0">
            <w:pPr>
              <w:pStyle w:val="Info03"/>
              <w:keepNext w:val="0"/>
              <w:rPr>
                <w:rFonts w:eastAsia="SimSun"/>
                <w:iCs w:val="0"/>
                <w:color w:val="000000"/>
                <w:sz w:val="18"/>
                <w:szCs w:val="18"/>
              </w:rPr>
            </w:pPr>
            <w:r w:rsidRPr="00E90CAB">
              <w:rPr>
                <w:sz w:val="18"/>
                <w:szCs w:val="18"/>
              </w:rPr>
              <w:t>Cette section doit aborder toutes les caractéristiques significatives de l</w:t>
            </w:r>
            <w:r w:rsidR="005D3037">
              <w:rPr>
                <w:sz w:val="18"/>
                <w:szCs w:val="18"/>
              </w:rPr>
              <w:t>’</w:t>
            </w:r>
            <w:r w:rsidRPr="00E90CAB">
              <w:rPr>
                <w:sz w:val="18"/>
                <w:szCs w:val="18"/>
              </w:rPr>
              <w:t>élément, tel qu</w:t>
            </w:r>
            <w:r w:rsidR="005D3037">
              <w:rPr>
                <w:sz w:val="18"/>
                <w:szCs w:val="18"/>
              </w:rPr>
              <w:t>’</w:t>
            </w:r>
            <w:r w:rsidRPr="00E90CAB">
              <w:rPr>
                <w:sz w:val="18"/>
                <w:szCs w:val="18"/>
              </w:rPr>
              <w:t>il existe actuellement.</w:t>
            </w:r>
            <w:r w:rsidRPr="00E90CAB">
              <w:rPr>
                <w:iCs w:val="0"/>
                <w:color w:val="000000"/>
                <w:sz w:val="18"/>
                <w:szCs w:val="18"/>
                <w:lang w:eastAsia="en-US"/>
              </w:rPr>
              <w:t xml:space="preserve"> Elle doit inclure notamment :</w:t>
            </w:r>
          </w:p>
          <w:p w14:paraId="688C16AA" w14:textId="77777777" w:rsidR="00D013F9" w:rsidRPr="00E90CAB" w:rsidRDefault="00D013F9" w:rsidP="00571FA0">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E90CAB">
              <w:rPr>
                <w:iCs w:val="0"/>
                <w:color w:val="000000"/>
                <w:sz w:val="18"/>
                <w:szCs w:val="18"/>
                <w:lang w:eastAsia="en-US"/>
              </w:rPr>
              <w:t>une</w:t>
            </w:r>
            <w:proofErr w:type="gramEnd"/>
            <w:r w:rsidRPr="00E90CAB">
              <w:rPr>
                <w:iCs w:val="0"/>
                <w:color w:val="000000"/>
                <w:sz w:val="18"/>
                <w:szCs w:val="18"/>
                <w:lang w:eastAsia="en-US"/>
              </w:rPr>
              <w:t xml:space="preserve"> explication de ses fonctions sociales et de ses significations culturelles actuelles, au sein et pour sa communauté ;</w:t>
            </w:r>
          </w:p>
          <w:p w14:paraId="614E6D05" w14:textId="6C575C1F" w:rsidR="00D013F9" w:rsidRPr="00E90CAB" w:rsidRDefault="00D013F9" w:rsidP="00571FA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E90CAB">
              <w:rPr>
                <w:iCs w:val="0"/>
                <w:color w:val="000000"/>
                <w:sz w:val="18"/>
                <w:szCs w:val="18"/>
                <w:lang w:eastAsia="en-US"/>
              </w:rPr>
              <w:t>les</w:t>
            </w:r>
            <w:proofErr w:type="gramEnd"/>
            <w:r w:rsidRPr="00E90CAB">
              <w:rPr>
                <w:iCs w:val="0"/>
                <w:color w:val="000000"/>
                <w:sz w:val="18"/>
                <w:szCs w:val="18"/>
                <w:lang w:eastAsia="en-US"/>
              </w:rPr>
              <w:t xml:space="preserve"> caractéristiques des détenteurs et des praticiens de l</w:t>
            </w:r>
            <w:r w:rsidR="005D3037">
              <w:rPr>
                <w:iCs w:val="0"/>
                <w:color w:val="000000"/>
                <w:sz w:val="18"/>
                <w:szCs w:val="18"/>
                <w:lang w:eastAsia="en-US"/>
              </w:rPr>
              <w:t>’</w:t>
            </w:r>
            <w:r w:rsidRPr="00E90CAB">
              <w:rPr>
                <w:iCs w:val="0"/>
                <w:color w:val="000000"/>
                <w:sz w:val="18"/>
                <w:szCs w:val="18"/>
                <w:lang w:eastAsia="en-US"/>
              </w:rPr>
              <w:t>élément ;</w:t>
            </w:r>
          </w:p>
          <w:p w14:paraId="18B93CEC" w14:textId="426C1545" w:rsidR="00D013F9" w:rsidRPr="00E90CAB" w:rsidRDefault="00D013F9" w:rsidP="00571FA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E90CAB">
              <w:rPr>
                <w:iCs w:val="0"/>
                <w:color w:val="000000"/>
                <w:sz w:val="18"/>
                <w:szCs w:val="18"/>
                <w:lang w:eastAsia="en-US"/>
              </w:rPr>
              <w:t>tout</w:t>
            </w:r>
            <w:proofErr w:type="gramEnd"/>
            <w:r w:rsidRPr="00E90CAB">
              <w:rPr>
                <w:iCs w:val="0"/>
                <w:color w:val="000000"/>
                <w:sz w:val="18"/>
                <w:szCs w:val="18"/>
                <w:lang w:eastAsia="en-US"/>
              </w:rPr>
              <w:t xml:space="preserve"> rôle spécifique, notamment lié au genre, ou catégories de personnes ayant des responsabilités particulières à l</w:t>
            </w:r>
            <w:r w:rsidR="005D3037">
              <w:rPr>
                <w:iCs w:val="0"/>
                <w:color w:val="000000"/>
                <w:sz w:val="18"/>
                <w:szCs w:val="18"/>
                <w:lang w:eastAsia="en-US"/>
              </w:rPr>
              <w:t>’</w:t>
            </w:r>
            <w:r w:rsidRPr="00E90CAB">
              <w:rPr>
                <w:iCs w:val="0"/>
                <w:color w:val="000000"/>
                <w:sz w:val="18"/>
                <w:szCs w:val="18"/>
                <w:lang w:eastAsia="en-US"/>
              </w:rPr>
              <w:t>égard de l</w:t>
            </w:r>
            <w:r w:rsidR="005D3037">
              <w:rPr>
                <w:iCs w:val="0"/>
                <w:color w:val="000000"/>
                <w:sz w:val="18"/>
                <w:szCs w:val="18"/>
                <w:lang w:eastAsia="en-US"/>
              </w:rPr>
              <w:t>’</w:t>
            </w:r>
            <w:r w:rsidRPr="00E90CAB">
              <w:rPr>
                <w:iCs w:val="0"/>
                <w:color w:val="000000"/>
                <w:sz w:val="18"/>
                <w:szCs w:val="18"/>
                <w:lang w:eastAsia="en-US"/>
              </w:rPr>
              <w:t>élément ;</w:t>
            </w:r>
          </w:p>
          <w:p w14:paraId="1562F6FD" w14:textId="4778DB59" w:rsidR="00473D8E" w:rsidRPr="00E90CAB" w:rsidRDefault="00D013F9" w:rsidP="00571FA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E90CAB">
              <w:rPr>
                <w:iCs w:val="0"/>
                <w:color w:val="000000"/>
                <w:sz w:val="18"/>
                <w:szCs w:val="18"/>
                <w:lang w:eastAsia="en-US"/>
              </w:rPr>
              <w:t>les</w:t>
            </w:r>
            <w:proofErr w:type="gramEnd"/>
            <w:r w:rsidRPr="00E90CAB">
              <w:rPr>
                <w:iCs w:val="0"/>
                <w:color w:val="000000"/>
                <w:sz w:val="18"/>
                <w:szCs w:val="18"/>
                <w:lang w:eastAsia="en-US"/>
              </w:rPr>
              <w:t xml:space="preserve"> modes actuels de transmission des connaissances et les savoir-faire liés à l</w:t>
            </w:r>
            <w:r w:rsidR="005D3037">
              <w:rPr>
                <w:iCs w:val="0"/>
                <w:color w:val="000000"/>
                <w:sz w:val="18"/>
                <w:szCs w:val="18"/>
                <w:lang w:eastAsia="en-US"/>
              </w:rPr>
              <w:t>’</w:t>
            </w:r>
            <w:r w:rsidRPr="00E90CAB">
              <w:rPr>
                <w:iCs w:val="0"/>
                <w:color w:val="000000"/>
                <w:sz w:val="18"/>
                <w:szCs w:val="18"/>
                <w:lang w:eastAsia="en-US"/>
              </w:rPr>
              <w:t>élément.</w:t>
            </w:r>
          </w:p>
          <w:p w14:paraId="10AA05CE" w14:textId="0283B2A9" w:rsidR="004A5C67" w:rsidRPr="00E90CAB" w:rsidRDefault="00473D8E" w:rsidP="00571FA0">
            <w:pPr>
              <w:pStyle w:val="Default"/>
              <w:widowControl/>
              <w:tabs>
                <w:tab w:val="left" w:pos="709"/>
              </w:tabs>
              <w:spacing w:before="120" w:after="120"/>
              <w:ind w:left="113" w:right="135"/>
              <w:jc w:val="both"/>
              <w:rPr>
                <w:rFonts w:ascii="Arial" w:eastAsia="SimSun" w:hAnsi="Arial" w:cs="Arial"/>
                <w:i/>
                <w:sz w:val="18"/>
                <w:szCs w:val="18"/>
              </w:rPr>
            </w:pPr>
            <w:r w:rsidRPr="00E90CAB">
              <w:rPr>
                <w:rFonts w:ascii="Arial" w:hAnsi="Arial"/>
                <w:i/>
                <w:sz w:val="18"/>
                <w:szCs w:val="18"/>
              </w:rPr>
              <w:t>Le Comité doit disposer de suffisamment d</w:t>
            </w:r>
            <w:r w:rsidR="005D3037">
              <w:rPr>
                <w:rFonts w:ascii="Arial" w:hAnsi="Arial"/>
                <w:i/>
                <w:sz w:val="18"/>
                <w:szCs w:val="18"/>
              </w:rPr>
              <w:t>’</w:t>
            </w:r>
            <w:r w:rsidRPr="00E90CAB">
              <w:rPr>
                <w:rFonts w:ascii="Arial" w:hAnsi="Arial"/>
                <w:i/>
                <w:sz w:val="18"/>
                <w:szCs w:val="18"/>
              </w:rPr>
              <w:t>informations pour déterminer :</w:t>
            </w:r>
          </w:p>
          <w:p w14:paraId="65AD64A9" w14:textId="1169C242" w:rsidR="004A5C67" w:rsidRPr="00E90CAB" w:rsidRDefault="00473D8E"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E90CAB">
              <w:rPr>
                <w:rFonts w:ascii="Arial" w:hAnsi="Arial"/>
                <w:i/>
                <w:sz w:val="18"/>
                <w:szCs w:val="18"/>
              </w:rPr>
              <w:t>que</w:t>
            </w:r>
            <w:proofErr w:type="gramEnd"/>
            <w:r w:rsidRPr="00E90CAB">
              <w:rPr>
                <w:rFonts w:ascii="Arial" w:hAnsi="Arial"/>
                <w:i/>
                <w:sz w:val="18"/>
                <w:szCs w:val="18"/>
              </w:rPr>
              <w:t xml:space="preserve"> l</w:t>
            </w:r>
            <w:r w:rsidR="005D3037">
              <w:rPr>
                <w:rFonts w:ascii="Arial" w:hAnsi="Arial"/>
                <w:i/>
                <w:sz w:val="18"/>
                <w:szCs w:val="18"/>
              </w:rPr>
              <w:t>’</w:t>
            </w:r>
            <w:r w:rsidRPr="00E90CAB">
              <w:rPr>
                <w:rFonts w:ascii="Arial" w:hAnsi="Arial"/>
                <w:i/>
                <w:sz w:val="18"/>
                <w:szCs w:val="18"/>
              </w:rPr>
              <w:t>élément fait partie des « pratiques, représentations, expressions, connaissances et savoir-faire – ainsi que les instruments, objets, artefacts et espaces culturels qui leur sont associés – » ;</w:t>
            </w:r>
          </w:p>
          <w:p w14:paraId="47FB8368" w14:textId="77777777" w:rsidR="004A5C67" w:rsidRPr="00E90CAB" w:rsidRDefault="00B558A1"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E90CAB">
              <w:rPr>
                <w:rFonts w:ascii="Arial" w:hAnsi="Arial"/>
                <w:i/>
                <w:sz w:val="18"/>
                <w:szCs w:val="18"/>
              </w:rPr>
              <w:t>que</w:t>
            </w:r>
            <w:proofErr w:type="gramEnd"/>
            <w:r w:rsidRPr="00E90CAB">
              <w:rPr>
                <w:rFonts w:ascii="Arial" w:hAnsi="Arial"/>
                <w:i/>
                <w:sz w:val="18"/>
                <w:szCs w:val="18"/>
              </w:rPr>
              <w:t xml:space="preserve"> « les communautés, les groupes et, le cas échéant, les individus [le] reconnaissent comme faisant partie de leur patrimoine culturel » ; </w:t>
            </w:r>
          </w:p>
          <w:p w14:paraId="16ED08B9" w14:textId="214E0EAF" w:rsidR="004A5C67" w:rsidRPr="00E90CAB" w:rsidRDefault="004A5C67"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E90CAB">
              <w:rPr>
                <w:rFonts w:ascii="Arial" w:hAnsi="Arial"/>
                <w:i/>
                <w:sz w:val="18"/>
                <w:szCs w:val="18"/>
              </w:rPr>
              <w:tab/>
            </w:r>
            <w:proofErr w:type="gramStart"/>
            <w:r w:rsidRPr="00E90CAB">
              <w:rPr>
                <w:rFonts w:ascii="Arial" w:hAnsi="Arial"/>
                <w:i/>
                <w:sz w:val="18"/>
                <w:szCs w:val="18"/>
              </w:rPr>
              <w:t>qu</w:t>
            </w:r>
            <w:r w:rsidR="005D3037">
              <w:rPr>
                <w:rFonts w:ascii="Arial" w:hAnsi="Arial"/>
                <w:i/>
                <w:sz w:val="18"/>
                <w:szCs w:val="18"/>
              </w:rPr>
              <w:t>’</w:t>
            </w:r>
            <w:r w:rsidRPr="00E90CAB">
              <w:rPr>
                <w:rFonts w:ascii="Arial" w:hAnsi="Arial"/>
                <w:i/>
                <w:sz w:val="18"/>
                <w:szCs w:val="18"/>
              </w:rPr>
              <w:t>il</w:t>
            </w:r>
            <w:proofErr w:type="gramEnd"/>
            <w:r w:rsidRPr="00E90CAB">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14:paraId="1E744FD1" w14:textId="7BD40F4B" w:rsidR="004A5C67" w:rsidRPr="00E90CAB" w:rsidRDefault="00B558A1"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E90CAB">
              <w:rPr>
                <w:rFonts w:ascii="Arial" w:hAnsi="Arial"/>
                <w:i/>
                <w:iCs/>
                <w:sz w:val="18"/>
                <w:szCs w:val="18"/>
              </w:rPr>
              <w:t>qu</w:t>
            </w:r>
            <w:r w:rsidR="005D3037">
              <w:rPr>
                <w:rFonts w:ascii="Arial" w:hAnsi="Arial"/>
                <w:i/>
                <w:iCs/>
                <w:sz w:val="18"/>
                <w:szCs w:val="18"/>
              </w:rPr>
              <w:t>’</w:t>
            </w:r>
            <w:r w:rsidRPr="00E90CAB">
              <w:rPr>
                <w:rFonts w:ascii="Arial" w:hAnsi="Arial"/>
                <w:i/>
                <w:iCs/>
                <w:sz w:val="18"/>
                <w:szCs w:val="18"/>
              </w:rPr>
              <w:t>il</w:t>
            </w:r>
            <w:proofErr w:type="gramEnd"/>
            <w:r w:rsidRPr="00E90CAB">
              <w:rPr>
                <w:rFonts w:ascii="Arial" w:hAnsi="Arial"/>
                <w:i/>
                <w:iCs/>
                <w:sz w:val="18"/>
                <w:szCs w:val="18"/>
              </w:rPr>
              <w:t xml:space="preserve"> procure aux communautés et groupes concernés « un sentiment d</w:t>
            </w:r>
            <w:r w:rsidR="005D3037">
              <w:rPr>
                <w:rFonts w:ascii="Arial" w:hAnsi="Arial"/>
                <w:i/>
                <w:iCs/>
                <w:sz w:val="18"/>
                <w:szCs w:val="18"/>
              </w:rPr>
              <w:t>’</w:t>
            </w:r>
            <w:r w:rsidRPr="00E90CAB">
              <w:rPr>
                <w:rFonts w:ascii="Arial" w:hAnsi="Arial"/>
                <w:i/>
                <w:iCs/>
                <w:sz w:val="18"/>
                <w:szCs w:val="18"/>
              </w:rPr>
              <w:t>identité et de continuité » ; et</w:t>
            </w:r>
          </w:p>
          <w:p w14:paraId="6F26B7A6" w14:textId="6B44EE48" w:rsidR="004A5C67" w:rsidRPr="00E90CAB" w:rsidRDefault="00B558A1"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E90CAB">
              <w:rPr>
                <w:rFonts w:ascii="Arial" w:hAnsi="Arial"/>
                <w:i/>
                <w:sz w:val="18"/>
                <w:szCs w:val="18"/>
              </w:rPr>
              <w:t>qu</w:t>
            </w:r>
            <w:r w:rsidR="005D3037">
              <w:rPr>
                <w:rFonts w:ascii="Arial" w:hAnsi="Arial"/>
                <w:i/>
                <w:sz w:val="18"/>
                <w:szCs w:val="18"/>
              </w:rPr>
              <w:t>’</w:t>
            </w:r>
            <w:r w:rsidRPr="00E90CAB">
              <w:rPr>
                <w:rFonts w:ascii="Arial" w:hAnsi="Arial"/>
                <w:i/>
                <w:sz w:val="18"/>
                <w:szCs w:val="18"/>
              </w:rPr>
              <w:t>il</w:t>
            </w:r>
            <w:proofErr w:type="gramEnd"/>
            <w:r w:rsidRPr="00E90CAB">
              <w:rPr>
                <w:rFonts w:ascii="Arial" w:hAnsi="Arial"/>
                <w:i/>
                <w:sz w:val="18"/>
                <w:szCs w:val="18"/>
              </w:rPr>
              <w:t xml:space="preserve"> n</w:t>
            </w:r>
            <w:r w:rsidR="005D3037">
              <w:rPr>
                <w:rFonts w:ascii="Arial" w:hAnsi="Arial"/>
                <w:i/>
                <w:sz w:val="18"/>
                <w:szCs w:val="18"/>
              </w:rPr>
              <w:t>’</w:t>
            </w:r>
            <w:r w:rsidRPr="00E90CAB">
              <w:rPr>
                <w:rFonts w:ascii="Arial" w:hAnsi="Arial"/>
                <w:i/>
                <w:sz w:val="18"/>
                <w:szCs w:val="18"/>
              </w:rPr>
              <w:t>est pas contraire aux « instruments internationaux existants relatifs aux droits de l</w:t>
            </w:r>
            <w:r w:rsidR="005D3037">
              <w:rPr>
                <w:rFonts w:ascii="Arial" w:hAnsi="Arial"/>
                <w:i/>
                <w:sz w:val="18"/>
                <w:szCs w:val="18"/>
              </w:rPr>
              <w:t>’</w:t>
            </w:r>
            <w:r w:rsidRPr="00E90CAB">
              <w:rPr>
                <w:rFonts w:ascii="Arial" w:hAnsi="Arial"/>
                <w:i/>
                <w:sz w:val="18"/>
                <w:szCs w:val="18"/>
              </w:rPr>
              <w:t>homme ainsi qu</w:t>
            </w:r>
            <w:r w:rsidR="005D3037">
              <w:rPr>
                <w:rFonts w:ascii="Arial" w:hAnsi="Arial"/>
                <w:i/>
                <w:sz w:val="18"/>
                <w:szCs w:val="18"/>
              </w:rPr>
              <w:t>’</w:t>
            </w:r>
            <w:r w:rsidRPr="00E90CAB">
              <w:rPr>
                <w:rFonts w:ascii="Arial" w:hAnsi="Arial"/>
                <w:i/>
                <w:sz w:val="18"/>
                <w:szCs w:val="18"/>
              </w:rPr>
              <w:t>à l</w:t>
            </w:r>
            <w:r w:rsidR="005D3037">
              <w:rPr>
                <w:rFonts w:ascii="Arial" w:hAnsi="Arial"/>
                <w:i/>
                <w:sz w:val="18"/>
                <w:szCs w:val="18"/>
              </w:rPr>
              <w:t>’</w:t>
            </w:r>
            <w:r w:rsidRPr="00E90CAB">
              <w:rPr>
                <w:rFonts w:ascii="Arial" w:hAnsi="Arial"/>
                <w:i/>
                <w:sz w:val="18"/>
                <w:szCs w:val="18"/>
              </w:rPr>
              <w:t>exigence du respect mutuel entre communautés, groupes et individus, et d</w:t>
            </w:r>
            <w:r w:rsidR="005D3037">
              <w:rPr>
                <w:rFonts w:ascii="Arial" w:hAnsi="Arial"/>
                <w:i/>
                <w:sz w:val="18"/>
                <w:szCs w:val="18"/>
              </w:rPr>
              <w:t>’</w:t>
            </w:r>
            <w:r w:rsidRPr="00E90CAB">
              <w:rPr>
                <w:rFonts w:ascii="Arial" w:hAnsi="Arial"/>
                <w:i/>
                <w:sz w:val="18"/>
                <w:szCs w:val="18"/>
              </w:rPr>
              <w:t>un développement durable ».</w:t>
            </w:r>
          </w:p>
          <w:p w14:paraId="3B605A62" w14:textId="4AA39921" w:rsidR="004A5C67" w:rsidRPr="00E90CAB" w:rsidRDefault="00B558A1" w:rsidP="00571FA0">
            <w:pPr>
              <w:pStyle w:val="Default"/>
              <w:widowControl/>
              <w:tabs>
                <w:tab w:val="left" w:pos="709"/>
              </w:tabs>
              <w:spacing w:before="120" w:after="120"/>
              <w:ind w:left="113" w:right="135"/>
              <w:jc w:val="both"/>
              <w:rPr>
                <w:rFonts w:ascii="Arial" w:eastAsia="SimSun" w:hAnsi="Arial" w:cs="Arial"/>
                <w:sz w:val="18"/>
                <w:szCs w:val="18"/>
              </w:rPr>
            </w:pPr>
            <w:r w:rsidRPr="00E90CAB">
              <w:rPr>
                <w:rFonts w:ascii="Arial" w:hAnsi="Arial"/>
                <w:i/>
                <w:sz w:val="18"/>
                <w:szCs w:val="18"/>
              </w:rPr>
              <w:t>Les descriptions trop techniques doivent être évitées et les États soumissionnaires devraient garder à l</w:t>
            </w:r>
            <w:r w:rsidR="005D3037">
              <w:rPr>
                <w:rFonts w:ascii="Arial" w:hAnsi="Arial"/>
                <w:i/>
                <w:sz w:val="18"/>
                <w:szCs w:val="18"/>
              </w:rPr>
              <w:t>’</w:t>
            </w:r>
            <w:r w:rsidRPr="00E90CAB">
              <w:rPr>
                <w:rFonts w:ascii="Arial" w:hAnsi="Arial"/>
                <w:i/>
                <w:sz w:val="18"/>
                <w:szCs w:val="18"/>
              </w:rPr>
              <w:t>esprit que cette section doit expliquer l</w:t>
            </w:r>
            <w:r w:rsidR="005D3037">
              <w:rPr>
                <w:rFonts w:ascii="Arial" w:hAnsi="Arial"/>
                <w:i/>
                <w:sz w:val="18"/>
                <w:szCs w:val="18"/>
              </w:rPr>
              <w:t>’</w:t>
            </w:r>
            <w:r w:rsidRPr="00E90CAB">
              <w:rPr>
                <w:rFonts w:ascii="Arial" w:hAnsi="Arial"/>
                <w:i/>
                <w:sz w:val="18"/>
                <w:szCs w:val="18"/>
              </w:rPr>
              <w:t>élément à des lecteurs qui n</w:t>
            </w:r>
            <w:r w:rsidR="005D3037">
              <w:rPr>
                <w:rFonts w:ascii="Arial" w:hAnsi="Arial"/>
                <w:i/>
                <w:sz w:val="18"/>
                <w:szCs w:val="18"/>
              </w:rPr>
              <w:t>’</w:t>
            </w:r>
            <w:r w:rsidRPr="00E90CAB">
              <w:rPr>
                <w:rFonts w:ascii="Arial" w:hAnsi="Arial"/>
                <w:i/>
                <w:sz w:val="18"/>
                <w:szCs w:val="18"/>
              </w:rPr>
              <w:t>en ont aucune connaissance préalable ou expérience directe. L</w:t>
            </w:r>
            <w:r w:rsidR="005D3037">
              <w:rPr>
                <w:rFonts w:ascii="Arial" w:hAnsi="Arial"/>
                <w:i/>
                <w:sz w:val="18"/>
                <w:szCs w:val="18"/>
              </w:rPr>
              <w:t>’</w:t>
            </w:r>
            <w:r w:rsidRPr="00E90CAB">
              <w:rPr>
                <w:rFonts w:ascii="Arial" w:hAnsi="Arial"/>
                <w:i/>
                <w:sz w:val="18"/>
                <w:szCs w:val="18"/>
              </w:rPr>
              <w:t>histoire de l</w:t>
            </w:r>
            <w:r w:rsidR="005D3037">
              <w:rPr>
                <w:rFonts w:ascii="Arial" w:hAnsi="Arial"/>
                <w:i/>
                <w:sz w:val="18"/>
                <w:szCs w:val="18"/>
              </w:rPr>
              <w:t>’</w:t>
            </w:r>
            <w:r w:rsidRPr="00E90CAB">
              <w:rPr>
                <w:rFonts w:ascii="Arial" w:hAnsi="Arial"/>
                <w:i/>
                <w:sz w:val="18"/>
                <w:szCs w:val="18"/>
              </w:rPr>
              <w:t>élément, son origine ou son ancienneté n</w:t>
            </w:r>
            <w:r w:rsidR="005D3037">
              <w:rPr>
                <w:rFonts w:ascii="Arial" w:hAnsi="Arial"/>
                <w:i/>
                <w:sz w:val="18"/>
                <w:szCs w:val="18"/>
              </w:rPr>
              <w:t>’</w:t>
            </w:r>
            <w:r w:rsidRPr="00E90CAB">
              <w:rPr>
                <w:rFonts w:ascii="Arial" w:hAnsi="Arial"/>
                <w:i/>
                <w:sz w:val="18"/>
                <w:szCs w:val="18"/>
              </w:rPr>
              <w:t>ont pas besoin d</w:t>
            </w:r>
            <w:r w:rsidR="005D3037">
              <w:rPr>
                <w:rFonts w:ascii="Arial" w:hAnsi="Arial"/>
                <w:i/>
                <w:sz w:val="18"/>
                <w:szCs w:val="18"/>
              </w:rPr>
              <w:t>’</w:t>
            </w:r>
            <w:r w:rsidRPr="00E90CAB">
              <w:rPr>
                <w:rFonts w:ascii="Arial" w:hAnsi="Arial"/>
                <w:i/>
                <w:sz w:val="18"/>
                <w:szCs w:val="18"/>
              </w:rPr>
              <w:t>être abordées en détail dans le dossier de candidature.</w:t>
            </w:r>
          </w:p>
        </w:tc>
      </w:tr>
      <w:tr w:rsidR="007F54C6" w:rsidRPr="00E90CAB" w14:paraId="5CA9731C" w14:textId="77777777" w:rsidTr="00036B2F">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71E92B95" w14:textId="1FBA80A4" w:rsidR="00907597" w:rsidRPr="00E90CAB" w:rsidRDefault="007F54C6" w:rsidP="00571FA0">
            <w:pPr>
              <w:pStyle w:val="Default"/>
              <w:widowControl/>
              <w:numPr>
                <w:ilvl w:val="0"/>
                <w:numId w:val="29"/>
              </w:numPr>
              <w:tabs>
                <w:tab w:val="left" w:pos="596"/>
              </w:tabs>
              <w:spacing w:before="100" w:beforeAutospacing="1"/>
              <w:ind w:left="595" w:right="136" w:hanging="567"/>
              <w:jc w:val="both"/>
              <w:rPr>
                <w:rFonts w:ascii="Arial" w:eastAsia="SimSun" w:hAnsi="Arial" w:cs="Arial"/>
                <w:i/>
                <w:sz w:val="18"/>
                <w:szCs w:val="18"/>
              </w:rPr>
            </w:pPr>
            <w:r w:rsidRPr="00E90CAB">
              <w:rPr>
                <w:rFonts w:ascii="Arial" w:hAnsi="Arial"/>
                <w:i/>
                <w:sz w:val="18"/>
                <w:szCs w:val="18"/>
              </w:rPr>
              <w:t>Fournissez une description sommaire de l</w:t>
            </w:r>
            <w:r w:rsidR="005D3037">
              <w:rPr>
                <w:rFonts w:ascii="Arial" w:hAnsi="Arial"/>
                <w:i/>
                <w:sz w:val="18"/>
                <w:szCs w:val="18"/>
              </w:rPr>
              <w:t>’</w:t>
            </w:r>
            <w:r w:rsidRPr="00E90CAB">
              <w:rPr>
                <w:rFonts w:ascii="Arial" w:hAnsi="Arial"/>
                <w:i/>
                <w:sz w:val="18"/>
                <w:szCs w:val="18"/>
              </w:rPr>
              <w:t>élément qui permette de le présenter à des lecteurs qui ne l</w:t>
            </w:r>
            <w:r w:rsidR="005D3037">
              <w:rPr>
                <w:rFonts w:ascii="Arial" w:hAnsi="Arial"/>
                <w:i/>
                <w:sz w:val="18"/>
                <w:szCs w:val="18"/>
              </w:rPr>
              <w:t>’</w:t>
            </w:r>
            <w:r w:rsidRPr="00E90CAB">
              <w:rPr>
                <w:rFonts w:ascii="Arial" w:hAnsi="Arial"/>
                <w:i/>
                <w:sz w:val="18"/>
                <w:szCs w:val="18"/>
              </w:rPr>
              <w:t>ont jamais vu ou n</w:t>
            </w:r>
            <w:r w:rsidR="005D3037">
              <w:rPr>
                <w:rFonts w:ascii="Arial" w:hAnsi="Arial"/>
                <w:i/>
                <w:sz w:val="18"/>
                <w:szCs w:val="18"/>
              </w:rPr>
              <w:t>’</w:t>
            </w:r>
            <w:r w:rsidRPr="00E90CAB">
              <w:rPr>
                <w:rFonts w:ascii="Arial" w:hAnsi="Arial"/>
                <w:i/>
                <w:sz w:val="18"/>
                <w:szCs w:val="18"/>
              </w:rPr>
              <w:t>en ont jamais eu l</w:t>
            </w:r>
            <w:r w:rsidR="005D3037">
              <w:rPr>
                <w:rFonts w:ascii="Arial" w:hAnsi="Arial"/>
                <w:i/>
                <w:sz w:val="18"/>
                <w:szCs w:val="18"/>
              </w:rPr>
              <w:t>’</w:t>
            </w:r>
            <w:r w:rsidRPr="00E90CAB">
              <w:rPr>
                <w:rFonts w:ascii="Arial" w:hAnsi="Arial"/>
                <w:i/>
                <w:sz w:val="18"/>
                <w:szCs w:val="18"/>
              </w:rPr>
              <w:t>expérience.</w:t>
            </w:r>
          </w:p>
          <w:p w14:paraId="1939E240" w14:textId="77777777" w:rsidR="007F54C6" w:rsidRPr="00E90CAB" w:rsidRDefault="00FD52DD" w:rsidP="00571FA0">
            <w:pPr>
              <w:pStyle w:val="Word"/>
              <w:keepNext w:val="0"/>
              <w:spacing w:after="0" w:line="240" w:lineRule="auto"/>
              <w:ind w:right="136"/>
              <w:rPr>
                <w:rFonts w:eastAsia="SimSun"/>
                <w:sz w:val="18"/>
                <w:szCs w:val="18"/>
              </w:rPr>
            </w:pPr>
            <w:r w:rsidRPr="00E90CAB">
              <w:rPr>
                <w:rStyle w:val="Emphasis"/>
                <w:i/>
                <w:color w:val="000000"/>
                <w:sz w:val="18"/>
                <w:szCs w:val="18"/>
              </w:rPr>
              <w:t>Minimum 170 mots et maximum 280 mots</w:t>
            </w:r>
          </w:p>
        </w:tc>
      </w:tr>
      <w:tr w:rsidR="00742E86" w:rsidRPr="00E90CAB" w14:paraId="778B6520" w14:textId="77777777" w:rsidTr="00036B2F">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BB1EC69" w14:textId="71FBDE30" w:rsidR="00742E86" w:rsidRPr="00E90CAB" w:rsidRDefault="00742E86" w:rsidP="00742E86">
            <w:pPr>
              <w:spacing w:after="120"/>
              <w:jc w:val="both"/>
              <w:rPr>
                <w:sz w:val="22"/>
                <w:szCs w:val="22"/>
              </w:rPr>
            </w:pPr>
            <w:r w:rsidRPr="00E90CAB">
              <w:rPr>
                <w:sz w:val="22"/>
                <w:szCs w:val="22"/>
              </w:rPr>
              <w:t xml:space="preserve">Les graines/arbustes sont </w:t>
            </w:r>
            <w:proofErr w:type="gramStart"/>
            <w:r w:rsidRPr="00E90CAB">
              <w:rPr>
                <w:sz w:val="22"/>
                <w:szCs w:val="22"/>
              </w:rPr>
              <w:t>plantés</w:t>
            </w:r>
            <w:proofErr w:type="gramEnd"/>
            <w:r w:rsidRPr="00E90CAB">
              <w:rPr>
                <w:sz w:val="22"/>
                <w:szCs w:val="22"/>
              </w:rPr>
              <w:t xml:space="preserve"> en octobre, au début de l</w:t>
            </w:r>
            <w:r w:rsidR="005D3037">
              <w:rPr>
                <w:sz w:val="22"/>
                <w:szCs w:val="22"/>
              </w:rPr>
              <w:t>’</w:t>
            </w:r>
            <w:r w:rsidRPr="00E90CAB">
              <w:rPr>
                <w:sz w:val="22"/>
                <w:szCs w:val="22"/>
              </w:rPr>
              <w:t>automne, et entretenus avec soin jusqu</w:t>
            </w:r>
            <w:r w:rsidR="005D3037">
              <w:rPr>
                <w:sz w:val="22"/>
                <w:szCs w:val="22"/>
              </w:rPr>
              <w:t>’</w:t>
            </w:r>
            <w:r w:rsidRPr="00E90CAB">
              <w:rPr>
                <w:sz w:val="22"/>
                <w:szCs w:val="22"/>
              </w:rPr>
              <w:t>à la récolte. Nommée d</w:t>
            </w:r>
            <w:r w:rsidR="005D3037">
              <w:rPr>
                <w:sz w:val="22"/>
                <w:szCs w:val="22"/>
              </w:rPr>
              <w:t>’</w:t>
            </w:r>
            <w:r w:rsidRPr="00E90CAB">
              <w:rPr>
                <w:sz w:val="22"/>
                <w:szCs w:val="22"/>
              </w:rPr>
              <w:t>après l</w:t>
            </w:r>
            <w:r w:rsidR="005D3037">
              <w:rPr>
                <w:sz w:val="22"/>
                <w:szCs w:val="22"/>
              </w:rPr>
              <w:t>’</w:t>
            </w:r>
            <w:r w:rsidRPr="00E90CAB">
              <w:rPr>
                <w:sz w:val="22"/>
                <w:szCs w:val="22"/>
              </w:rPr>
              <w:t>ancienne ville syrienne de Damas – située au carrefour historique entre l</w:t>
            </w:r>
            <w:r w:rsidR="005D3037">
              <w:rPr>
                <w:sz w:val="22"/>
                <w:szCs w:val="22"/>
              </w:rPr>
              <w:t>’</w:t>
            </w:r>
            <w:r w:rsidRPr="00E90CAB">
              <w:rPr>
                <w:sz w:val="22"/>
                <w:szCs w:val="22"/>
              </w:rPr>
              <w:t>Orient et l</w:t>
            </w:r>
            <w:r w:rsidR="005D3037">
              <w:rPr>
                <w:sz w:val="22"/>
                <w:szCs w:val="22"/>
              </w:rPr>
              <w:t>’</w:t>
            </w:r>
            <w:r w:rsidRPr="00E90CAB">
              <w:rPr>
                <w:sz w:val="22"/>
                <w:szCs w:val="22"/>
              </w:rPr>
              <w:t>Occident –, la rose de Damas commence à fleurir le paysage en mai, mois qui marque le début de la récolte et le lancement du festival annuel en son honneur.</w:t>
            </w:r>
          </w:p>
          <w:p w14:paraId="23C75FEC" w14:textId="0351ACF3" w:rsidR="00742E86" w:rsidRPr="00E90CAB" w:rsidRDefault="00742E86" w:rsidP="00742E86">
            <w:pPr>
              <w:spacing w:before="120" w:after="120"/>
              <w:jc w:val="both"/>
              <w:rPr>
                <w:sz w:val="22"/>
                <w:szCs w:val="22"/>
              </w:rPr>
            </w:pPr>
            <w:r w:rsidRPr="00E90CAB">
              <w:rPr>
                <w:sz w:val="22"/>
                <w:szCs w:val="22"/>
              </w:rPr>
              <w:lastRenderedPageBreak/>
              <w:t>Les cultivateurs et leur famille, femmes et enfants compris, se rendent dans les champs tôt le matin pour cueillir les roses à la main. Ils rentrent chez eux dans le courant de l</w:t>
            </w:r>
            <w:r w:rsidR="005D3037">
              <w:rPr>
                <w:sz w:val="22"/>
                <w:szCs w:val="22"/>
              </w:rPr>
              <w:t>’</w:t>
            </w:r>
            <w:r w:rsidRPr="00E90CAB">
              <w:rPr>
                <w:sz w:val="22"/>
                <w:szCs w:val="22"/>
              </w:rPr>
              <w:t>après-midi et toute la famille s</w:t>
            </w:r>
            <w:r w:rsidR="005D3037">
              <w:rPr>
                <w:sz w:val="22"/>
                <w:szCs w:val="22"/>
              </w:rPr>
              <w:t>’</w:t>
            </w:r>
            <w:r w:rsidRPr="00E90CAB">
              <w:rPr>
                <w:sz w:val="22"/>
                <w:szCs w:val="22"/>
              </w:rPr>
              <w:t xml:space="preserve">attèle à trier les boutons de rose qui seront séchés en vue de la préparation de thé. Les pétales de rose sont stockés et préparés pour la distillation. </w:t>
            </w:r>
          </w:p>
          <w:p w14:paraId="32B7AA3D" w14:textId="40858A0C" w:rsidR="00742E86" w:rsidRPr="00E90CAB" w:rsidRDefault="00742E86" w:rsidP="00742E86">
            <w:pPr>
              <w:spacing w:after="120"/>
              <w:jc w:val="both"/>
              <w:rPr>
                <w:sz w:val="22"/>
                <w:szCs w:val="22"/>
              </w:rPr>
            </w:pPr>
            <w:r w:rsidRPr="00E90CAB">
              <w:rPr>
                <w:sz w:val="22"/>
                <w:szCs w:val="22"/>
              </w:rPr>
              <w:t>Pour extraire l</w:t>
            </w:r>
            <w:r w:rsidR="005D3037">
              <w:rPr>
                <w:sz w:val="22"/>
                <w:szCs w:val="22"/>
              </w:rPr>
              <w:t>’</w:t>
            </w:r>
            <w:r w:rsidRPr="00E90CAB">
              <w:rPr>
                <w:sz w:val="22"/>
                <w:szCs w:val="22"/>
              </w:rPr>
              <w:t>huile essentielle, les pétales sont placés dans un appareil à distiller (appelé « </w:t>
            </w:r>
            <w:proofErr w:type="spellStart"/>
            <w:r w:rsidRPr="00E90CAB">
              <w:rPr>
                <w:sz w:val="22"/>
                <w:szCs w:val="22"/>
              </w:rPr>
              <w:t>karaka</w:t>
            </w:r>
            <w:proofErr w:type="spellEnd"/>
            <w:r w:rsidRPr="00E90CAB">
              <w:rPr>
                <w:sz w:val="22"/>
                <w:szCs w:val="22"/>
              </w:rPr>
              <w:t> ») et chauffés à la vapeur jusqu</w:t>
            </w:r>
            <w:r w:rsidR="005D3037">
              <w:rPr>
                <w:sz w:val="22"/>
                <w:szCs w:val="22"/>
              </w:rPr>
              <w:t>’</w:t>
            </w:r>
            <w:r w:rsidRPr="00E90CAB">
              <w:rPr>
                <w:sz w:val="22"/>
                <w:szCs w:val="22"/>
              </w:rPr>
              <w:t>à ce que l</w:t>
            </w:r>
            <w:r w:rsidR="005D3037">
              <w:rPr>
                <w:sz w:val="22"/>
                <w:szCs w:val="22"/>
              </w:rPr>
              <w:t>’</w:t>
            </w:r>
            <w:r w:rsidRPr="00E90CAB">
              <w:rPr>
                <w:sz w:val="22"/>
                <w:szCs w:val="22"/>
              </w:rPr>
              <w:t>huile flotte à la surface, séparée de l</w:t>
            </w:r>
            <w:r w:rsidR="005D3037">
              <w:rPr>
                <w:sz w:val="22"/>
                <w:szCs w:val="22"/>
              </w:rPr>
              <w:t>’</w:t>
            </w:r>
            <w:r w:rsidRPr="00E90CAB">
              <w:rPr>
                <w:sz w:val="22"/>
                <w:szCs w:val="22"/>
              </w:rPr>
              <w:t xml:space="preserve">eau. Une autre méthode – appelée « rose </w:t>
            </w:r>
            <w:proofErr w:type="spellStart"/>
            <w:r w:rsidRPr="00E90CAB">
              <w:rPr>
                <w:sz w:val="22"/>
                <w:szCs w:val="22"/>
              </w:rPr>
              <w:t>otta</w:t>
            </w:r>
            <w:proofErr w:type="spellEnd"/>
            <w:r w:rsidRPr="00E90CAB">
              <w:rPr>
                <w:sz w:val="22"/>
                <w:szCs w:val="22"/>
              </w:rPr>
              <w:t> » – consiste à presser les pétales de rose pour en extraire l</w:t>
            </w:r>
            <w:r w:rsidR="005D3037">
              <w:rPr>
                <w:sz w:val="22"/>
                <w:szCs w:val="22"/>
              </w:rPr>
              <w:t>’</w:t>
            </w:r>
            <w:r w:rsidRPr="00E90CAB">
              <w:rPr>
                <w:sz w:val="22"/>
                <w:szCs w:val="22"/>
              </w:rPr>
              <w:t>huile. L</w:t>
            </w:r>
            <w:r w:rsidR="005D3037">
              <w:rPr>
                <w:sz w:val="22"/>
                <w:szCs w:val="22"/>
              </w:rPr>
              <w:t>’</w:t>
            </w:r>
            <w:r w:rsidRPr="00E90CAB">
              <w:rPr>
                <w:sz w:val="22"/>
                <w:szCs w:val="22"/>
              </w:rPr>
              <w:t>huile essentielle de rose est utilisée dans la fabrication de savons, de remèdes et de cosmétiques.</w:t>
            </w:r>
          </w:p>
          <w:p w14:paraId="4B0AC744" w14:textId="21323EBA" w:rsidR="00742E86" w:rsidRPr="00E90CAB" w:rsidRDefault="00742E86" w:rsidP="00742E86">
            <w:pPr>
              <w:jc w:val="both"/>
              <w:rPr>
                <w:sz w:val="22"/>
                <w:szCs w:val="22"/>
              </w:rPr>
            </w:pPr>
            <w:r w:rsidRPr="00E90CAB">
              <w:rPr>
                <w:sz w:val="22"/>
                <w:szCs w:val="22"/>
              </w:rPr>
              <w:t>Les villageoises confectionnent ensemble du sirop et de la confiture de roses, ainsi que des pâtisseries à la rose, tout en chantant des airs locaux. Les herboristes vendent des roses de Damas séchées pour leurs nombreuses vertus médicales. Le festival attire les habitants de nombreux villages alentour qui viennent participer aux activités et s</w:t>
            </w:r>
            <w:r w:rsidR="005D3037">
              <w:rPr>
                <w:sz w:val="22"/>
                <w:szCs w:val="22"/>
              </w:rPr>
              <w:t>’</w:t>
            </w:r>
            <w:r w:rsidRPr="00E90CAB">
              <w:rPr>
                <w:sz w:val="22"/>
                <w:szCs w:val="22"/>
              </w:rPr>
              <w:t>imprégner de l</w:t>
            </w:r>
            <w:r w:rsidR="005D3037">
              <w:rPr>
                <w:sz w:val="22"/>
                <w:szCs w:val="22"/>
              </w:rPr>
              <w:t>’</w:t>
            </w:r>
            <w:r w:rsidRPr="00E90CAB">
              <w:rPr>
                <w:sz w:val="22"/>
                <w:szCs w:val="22"/>
              </w:rPr>
              <w:t>atmosphère, ainsi que des représentants ministériels qui rendent ainsi hommage aux détenteurs. Les femmes proposent des plats infusés à la rose et tous entonnent des chants populaires et prononcent des incantations célébrant la rose.</w:t>
            </w:r>
          </w:p>
        </w:tc>
      </w:tr>
      <w:tr w:rsidR="00742E86" w:rsidRPr="00E90CAB" w14:paraId="3A52693B"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9B36C45" w14:textId="0262EAAA" w:rsidR="00742E86" w:rsidRPr="00E90CAB" w:rsidRDefault="00742E86" w:rsidP="00742E86">
            <w:pPr>
              <w:pStyle w:val="Default"/>
              <w:widowControl/>
              <w:numPr>
                <w:ilvl w:val="0"/>
                <w:numId w:val="29"/>
              </w:numPr>
              <w:spacing w:before="120" w:after="120"/>
              <w:ind w:left="600" w:right="136" w:hanging="567"/>
              <w:jc w:val="both"/>
              <w:rPr>
                <w:rFonts w:ascii="Arial" w:eastAsia="SimSun" w:hAnsi="Arial" w:cs="Arial"/>
                <w:i/>
                <w:sz w:val="18"/>
                <w:szCs w:val="18"/>
              </w:rPr>
            </w:pPr>
            <w:r w:rsidRPr="00E90CAB">
              <w:rPr>
                <w:rFonts w:ascii="Arial" w:hAnsi="Arial"/>
                <w:i/>
                <w:sz w:val="18"/>
                <w:szCs w:val="18"/>
              </w:rPr>
              <w:lastRenderedPageBreak/>
              <w:t>Qui sont les détenteurs et les praticiens de l</w:t>
            </w:r>
            <w:r w:rsidR="005D3037">
              <w:rPr>
                <w:rFonts w:ascii="Arial" w:hAnsi="Arial"/>
                <w:i/>
                <w:sz w:val="18"/>
                <w:szCs w:val="18"/>
              </w:rPr>
              <w:t>’</w:t>
            </w:r>
            <w:r w:rsidRPr="00E90CAB">
              <w:rPr>
                <w:rFonts w:ascii="Arial" w:hAnsi="Arial"/>
                <w:i/>
                <w:sz w:val="18"/>
                <w:szCs w:val="18"/>
              </w:rPr>
              <w:t>élément ? Y-a-t-il des rôles spécifiques, notamment liés au genre, ou des catégories de personnes ayant des responsabilités particulières à l</w:t>
            </w:r>
            <w:r w:rsidR="005D3037">
              <w:rPr>
                <w:rFonts w:ascii="Arial" w:hAnsi="Arial"/>
                <w:i/>
                <w:sz w:val="18"/>
                <w:szCs w:val="18"/>
              </w:rPr>
              <w:t>’</w:t>
            </w:r>
            <w:r w:rsidRPr="00E90CAB">
              <w:rPr>
                <w:rFonts w:ascii="Arial" w:hAnsi="Arial"/>
                <w:i/>
                <w:sz w:val="18"/>
                <w:szCs w:val="18"/>
              </w:rPr>
              <w:t>égard de la pratique et de la transmission de l</w:t>
            </w:r>
            <w:r w:rsidR="005D3037">
              <w:rPr>
                <w:rFonts w:ascii="Arial" w:hAnsi="Arial"/>
                <w:i/>
                <w:sz w:val="18"/>
                <w:szCs w:val="18"/>
              </w:rPr>
              <w:t>’</w:t>
            </w:r>
            <w:r w:rsidRPr="00E90CAB">
              <w:rPr>
                <w:rFonts w:ascii="Arial" w:hAnsi="Arial"/>
                <w:i/>
                <w:sz w:val="18"/>
                <w:szCs w:val="18"/>
              </w:rPr>
              <w:t>élément ? Si c</w:t>
            </w:r>
            <w:r w:rsidR="005D3037">
              <w:rPr>
                <w:rFonts w:ascii="Arial" w:hAnsi="Arial"/>
                <w:i/>
                <w:sz w:val="18"/>
                <w:szCs w:val="18"/>
              </w:rPr>
              <w:t>’</w:t>
            </w:r>
            <w:r w:rsidRPr="00E90CAB">
              <w:rPr>
                <w:rFonts w:ascii="Arial" w:hAnsi="Arial"/>
                <w:i/>
                <w:sz w:val="18"/>
                <w:szCs w:val="18"/>
              </w:rPr>
              <w:t>est le cas, qui sont ces personnes et quelles sont leurs responsabilités ?</w:t>
            </w:r>
          </w:p>
          <w:p w14:paraId="334D5F6B" w14:textId="77777777" w:rsidR="00742E86" w:rsidRPr="00E90CAB" w:rsidRDefault="00742E86" w:rsidP="00742E86">
            <w:pPr>
              <w:pStyle w:val="Word"/>
              <w:keepNext w:val="0"/>
              <w:spacing w:after="0" w:line="240" w:lineRule="auto"/>
              <w:ind w:right="136"/>
              <w:rPr>
                <w:i w:val="0"/>
              </w:rPr>
            </w:pPr>
            <w:r w:rsidRPr="00E90CAB">
              <w:rPr>
                <w:rStyle w:val="Emphasis"/>
                <w:i/>
                <w:color w:val="000000"/>
                <w:sz w:val="18"/>
                <w:szCs w:val="18"/>
              </w:rPr>
              <w:t>Minimum 170 mots et maximum 280 mots</w:t>
            </w:r>
          </w:p>
        </w:tc>
      </w:tr>
      <w:tr w:rsidR="00742E86" w:rsidRPr="00E90CAB" w14:paraId="178D650D"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069BE2B7" w14:textId="1DF42F26" w:rsidR="00742E86" w:rsidRPr="00E90CAB" w:rsidRDefault="00742E86" w:rsidP="00742E86">
            <w:pPr>
              <w:pStyle w:val="formtext"/>
              <w:tabs>
                <w:tab w:val="left" w:pos="176"/>
              </w:tabs>
              <w:spacing w:before="0" w:after="120"/>
              <w:jc w:val="both"/>
              <w:rPr>
                <w:rFonts w:cs="Arial"/>
                <w:noProof/>
              </w:rPr>
            </w:pPr>
            <w:r w:rsidRPr="00E90CAB">
              <w:t>-</w:t>
            </w:r>
            <w:r w:rsidRPr="00E90CAB">
              <w:tab/>
              <w:t>Les cultivateurs et leur famille : les hommes s</w:t>
            </w:r>
            <w:r w:rsidR="005D3037">
              <w:t>’</w:t>
            </w:r>
            <w:r w:rsidRPr="00E90CAB">
              <w:t>occupent de planter les rosiers, de les irriguer et de désherber, tandis que les femmes se chargent de la récolte. Les femmes jouent un rôle essentiel dans le processus de sélection et de prélèvement des pétales destinés à la confection de confitures et de sirops. Les femmes les plus expérimentées s</w:t>
            </w:r>
            <w:r w:rsidR="005D3037">
              <w:t>’</w:t>
            </w:r>
            <w:r w:rsidRPr="00E90CAB">
              <w:t>occupent de faire prendre la confiture, tandis que les plus jeunes aident à la brasser et à la mettre en pot. Les enfants participent également au ramassage et au tri des pétales de rose.</w:t>
            </w:r>
          </w:p>
          <w:p w14:paraId="255537A3" w14:textId="267B8CF5" w:rsidR="00742E86" w:rsidRPr="00E90CAB" w:rsidRDefault="00742E86" w:rsidP="00742E86">
            <w:pPr>
              <w:pStyle w:val="formtext"/>
              <w:tabs>
                <w:tab w:val="left" w:pos="176"/>
              </w:tabs>
              <w:spacing w:before="120" w:after="120"/>
              <w:jc w:val="both"/>
              <w:rPr>
                <w:rFonts w:cs="Arial"/>
                <w:noProof/>
              </w:rPr>
            </w:pPr>
            <w:r w:rsidRPr="00E90CAB">
              <w:t>-</w:t>
            </w:r>
            <w:r w:rsidRPr="00E90CAB">
              <w:tab/>
              <w:t>Le superviseur de la distillation : il est chargé de contrôler la quantité d</w:t>
            </w:r>
            <w:r w:rsidR="005D3037">
              <w:t>’</w:t>
            </w:r>
            <w:r w:rsidRPr="00E90CAB">
              <w:t xml:space="preserve">eau contenue dans le </w:t>
            </w:r>
            <w:proofErr w:type="spellStart"/>
            <w:r w:rsidRPr="00E90CAB">
              <w:t>karaka</w:t>
            </w:r>
            <w:proofErr w:type="spellEnd"/>
            <w:r w:rsidRPr="00E90CAB">
              <w:t xml:space="preserve"> et la température à l</w:t>
            </w:r>
            <w:r w:rsidR="005D3037">
              <w:t>’</w:t>
            </w:r>
            <w:r w:rsidRPr="00E90CAB">
              <w:t>intérieur de l</w:t>
            </w:r>
            <w:r w:rsidR="005D3037">
              <w:t>’</w:t>
            </w:r>
            <w:r w:rsidRPr="00E90CAB">
              <w:t xml:space="preserve">appareil. Il est important que les pétales de rose restent juste le temps nécessaire dans le </w:t>
            </w:r>
            <w:proofErr w:type="spellStart"/>
            <w:r w:rsidRPr="00E90CAB">
              <w:t>karaka</w:t>
            </w:r>
            <w:proofErr w:type="spellEnd"/>
            <w:r w:rsidRPr="00E90CAB">
              <w:t>.</w:t>
            </w:r>
          </w:p>
          <w:p w14:paraId="514421AF" w14:textId="34BE1C40" w:rsidR="00742E86" w:rsidRPr="00E90CAB" w:rsidRDefault="00742E86" w:rsidP="00742E86">
            <w:pPr>
              <w:pStyle w:val="formtext"/>
              <w:tabs>
                <w:tab w:val="left" w:pos="176"/>
              </w:tabs>
              <w:spacing w:before="120" w:after="120"/>
              <w:jc w:val="both"/>
              <w:rPr>
                <w:rFonts w:cs="Arial"/>
                <w:noProof/>
              </w:rPr>
            </w:pPr>
            <w:r w:rsidRPr="00E90CAB">
              <w:t>-</w:t>
            </w:r>
            <w:r w:rsidRPr="00E90CAB">
              <w:tab/>
              <w:t>L</w:t>
            </w:r>
            <w:r w:rsidR="005D3037">
              <w:t>’</w:t>
            </w:r>
            <w:r w:rsidRPr="00E90CAB">
              <w:t>assistant de la distillation : il aide le superviseur en mettant l</w:t>
            </w:r>
            <w:r w:rsidR="005D3037">
              <w:t>’</w:t>
            </w:r>
            <w:r w:rsidRPr="00E90CAB">
              <w:t>eau de rose en bouteille et en la préparant à la vente.</w:t>
            </w:r>
          </w:p>
          <w:p w14:paraId="3DCD1CA1" w14:textId="77777777" w:rsidR="00742E86" w:rsidRPr="00E90CAB" w:rsidRDefault="00742E86" w:rsidP="00742E86">
            <w:pPr>
              <w:pStyle w:val="formtext"/>
              <w:tabs>
                <w:tab w:val="left" w:pos="176"/>
              </w:tabs>
              <w:spacing w:before="120" w:after="120"/>
              <w:jc w:val="both"/>
              <w:rPr>
                <w:rFonts w:cs="Arial"/>
                <w:noProof/>
              </w:rPr>
            </w:pPr>
            <w:r w:rsidRPr="00E90CAB">
              <w:t>-</w:t>
            </w:r>
            <w:r w:rsidRPr="00E90CAB">
              <w:tab/>
              <w:t>Les herboristes : ils possèdent une connaissance approfondie de la médecine traditionnelle et des nombreuses propriétés des huiles essentielles et des plantes (notamment des roses séchées).</w:t>
            </w:r>
          </w:p>
          <w:p w14:paraId="00D00F1B" w14:textId="6EA85021" w:rsidR="00742E86" w:rsidRPr="00E90CAB" w:rsidRDefault="00742E86" w:rsidP="00742E86">
            <w:pPr>
              <w:pStyle w:val="formtext"/>
              <w:tabs>
                <w:tab w:val="left" w:pos="176"/>
              </w:tabs>
              <w:spacing w:before="120" w:after="120"/>
              <w:jc w:val="both"/>
              <w:rPr>
                <w:rFonts w:cs="Arial"/>
                <w:noProof/>
              </w:rPr>
            </w:pPr>
            <w:r w:rsidRPr="00E90CAB">
              <w:t>-</w:t>
            </w:r>
            <w:r w:rsidRPr="00E90CAB">
              <w:tab/>
              <w:t>Les médecins et les chercheurs : ils confectionnent des produits médicaux et cosmétiques à base d</w:t>
            </w:r>
            <w:r w:rsidR="005D3037">
              <w:t>’</w:t>
            </w:r>
            <w:r w:rsidRPr="00E90CAB">
              <w:t>huile et d</w:t>
            </w:r>
            <w:r w:rsidR="005D3037">
              <w:t>’</w:t>
            </w:r>
            <w:r w:rsidRPr="00E90CAB">
              <w:t>eau de rose.</w:t>
            </w:r>
          </w:p>
          <w:p w14:paraId="48E01E47" w14:textId="4A16F1B5" w:rsidR="00742E86" w:rsidRPr="00E90CAB" w:rsidRDefault="00742E86" w:rsidP="00742E86">
            <w:pPr>
              <w:pStyle w:val="formtext"/>
              <w:tabs>
                <w:tab w:val="left" w:pos="176"/>
              </w:tabs>
              <w:spacing w:before="120" w:after="120"/>
              <w:jc w:val="both"/>
              <w:rPr>
                <w:rFonts w:cs="Arial"/>
                <w:noProof/>
              </w:rPr>
            </w:pPr>
            <w:r w:rsidRPr="00E90CAB">
              <w:t>-</w:t>
            </w:r>
            <w:r w:rsidRPr="00E90CAB">
              <w:tab/>
              <w:t xml:space="preserve">Les poètes et les interprètes de </w:t>
            </w:r>
            <w:proofErr w:type="spellStart"/>
            <w:r w:rsidRPr="00E90CAB">
              <w:t>zajal</w:t>
            </w:r>
            <w:proofErr w:type="spellEnd"/>
            <w:r w:rsidRPr="00E90CAB">
              <w:t xml:space="preserve"> (forme poétique traditionnelle) : la rose de Damas est une source d</w:t>
            </w:r>
            <w:r w:rsidR="005D3037">
              <w:t>’</w:t>
            </w:r>
            <w:r w:rsidRPr="00E90CAB">
              <w:t xml:space="preserve">inspiration inépuisable pour les poètes et interprètes de </w:t>
            </w:r>
            <w:proofErr w:type="spellStart"/>
            <w:r w:rsidRPr="00E90CAB">
              <w:t>zajal</w:t>
            </w:r>
            <w:proofErr w:type="spellEnd"/>
            <w:r w:rsidRPr="00E90CAB">
              <w:t xml:space="preserve"> qui la célèbrent dans leurs poèmes, </w:t>
            </w:r>
            <w:proofErr w:type="spellStart"/>
            <w:r w:rsidRPr="00E90CAB">
              <w:t>zajal</w:t>
            </w:r>
            <w:proofErr w:type="spellEnd"/>
            <w:r w:rsidRPr="00E90CAB">
              <w:t xml:space="preserve">, incantations et proverbes. </w:t>
            </w:r>
          </w:p>
          <w:p w14:paraId="58F66EB9" w14:textId="756B0BFC" w:rsidR="00742E86" w:rsidRPr="00E90CAB" w:rsidRDefault="00742E86" w:rsidP="00742E86">
            <w:pPr>
              <w:pStyle w:val="formtext"/>
              <w:tabs>
                <w:tab w:val="left" w:pos="176"/>
              </w:tabs>
              <w:spacing w:before="120" w:after="120"/>
              <w:jc w:val="both"/>
              <w:rPr>
                <w:rFonts w:cs="Arial"/>
                <w:noProof/>
              </w:rPr>
            </w:pPr>
            <w:r w:rsidRPr="00E90CAB">
              <w:t>-</w:t>
            </w:r>
            <w:r w:rsidRPr="00E90CAB">
              <w:tab/>
              <w:t>Les ONG : il s</w:t>
            </w:r>
            <w:r w:rsidR="005D3037">
              <w:t>’</w:t>
            </w:r>
            <w:r w:rsidRPr="00E90CAB">
              <w:t>agit d</w:t>
            </w:r>
            <w:r w:rsidR="005D3037">
              <w:t>’</w:t>
            </w:r>
            <w:r w:rsidRPr="00E90CAB">
              <w:t>organisations œuvrant dans les domaines du développement rural, des droits et du développement des femmes, de la protection de l</w:t>
            </w:r>
            <w:r w:rsidR="005D3037">
              <w:t>’</w:t>
            </w:r>
            <w:r w:rsidRPr="00E90CAB">
              <w:t>environnement et de la restauration des terres. Plusieurs ONG soutiennent le festival dédié à la rose de Damas.</w:t>
            </w:r>
          </w:p>
          <w:p w14:paraId="010287DA" w14:textId="527E901A" w:rsidR="00742E86" w:rsidRPr="00E90CAB" w:rsidRDefault="00742E86" w:rsidP="00742E86">
            <w:pPr>
              <w:pStyle w:val="formtext"/>
              <w:tabs>
                <w:tab w:val="left" w:pos="176"/>
              </w:tabs>
              <w:spacing w:before="120" w:after="120"/>
              <w:jc w:val="both"/>
              <w:rPr>
                <w:rFonts w:cs="Arial"/>
                <w:noProof/>
              </w:rPr>
            </w:pPr>
            <w:r w:rsidRPr="00E90CAB">
              <w:t>-</w:t>
            </w:r>
            <w:r w:rsidRPr="00E90CAB">
              <w:tab/>
              <w:t>L</w:t>
            </w:r>
            <w:r w:rsidR="005D3037">
              <w:t>’</w:t>
            </w:r>
            <w:r w:rsidRPr="00E90CAB">
              <w:t>équipe de gestion du festival et les participants : ils s</w:t>
            </w:r>
            <w:r w:rsidR="005D3037">
              <w:t>’</w:t>
            </w:r>
            <w:r w:rsidRPr="00E90CAB">
              <w:t>occupent de l</w:t>
            </w:r>
            <w:r w:rsidR="005D3037">
              <w:t>’</w:t>
            </w:r>
            <w:r w:rsidRPr="00E90CAB">
              <w:t>organisation, de la nourriture, des animations et des formalités.</w:t>
            </w:r>
          </w:p>
          <w:p w14:paraId="59226519" w14:textId="5C6B222A" w:rsidR="00742E86" w:rsidRPr="00E90CAB" w:rsidRDefault="00742E86" w:rsidP="00742E86">
            <w:pPr>
              <w:pStyle w:val="formtext"/>
              <w:tabs>
                <w:tab w:val="left" w:pos="176"/>
              </w:tabs>
              <w:spacing w:before="120" w:after="0" w:line="240" w:lineRule="auto"/>
              <w:jc w:val="both"/>
              <w:rPr>
                <w:rFonts w:cs="Arial"/>
              </w:rPr>
            </w:pPr>
            <w:r w:rsidRPr="00E90CAB">
              <w:t>Tous les individus qui consomment ou fabriquent des produits à base de rose de Damas sont considérés comme des détenteurs de l</w:t>
            </w:r>
            <w:r w:rsidR="005D3037">
              <w:t>’</w:t>
            </w:r>
            <w:r w:rsidRPr="00E90CAB">
              <w:t>élément.</w:t>
            </w:r>
          </w:p>
        </w:tc>
      </w:tr>
      <w:tr w:rsidR="00742E86" w:rsidRPr="00E90CAB" w14:paraId="3D32BFE2"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66A510E" w14:textId="150A949B" w:rsidR="00742E86" w:rsidRPr="00E90CAB" w:rsidRDefault="00742E86" w:rsidP="00742E86">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E90CAB">
              <w:rPr>
                <w:rFonts w:ascii="Arial" w:hAnsi="Arial"/>
                <w:i/>
                <w:sz w:val="18"/>
                <w:szCs w:val="18"/>
              </w:rPr>
              <w:t xml:space="preserve">Comment les </w:t>
            </w:r>
            <w:r w:rsidRPr="00E90CAB">
              <w:rPr>
                <w:rFonts w:ascii="Arial" w:hAnsi="Arial"/>
                <w:i/>
                <w:iCs/>
                <w:sz w:val="18"/>
                <w:szCs w:val="18"/>
              </w:rPr>
              <w:t>connaissances et les savoir-faire liés à l</w:t>
            </w:r>
            <w:r w:rsidR="005D3037">
              <w:rPr>
                <w:rFonts w:ascii="Arial" w:hAnsi="Arial"/>
                <w:i/>
                <w:iCs/>
                <w:sz w:val="18"/>
                <w:szCs w:val="18"/>
              </w:rPr>
              <w:t>’</w:t>
            </w:r>
            <w:r w:rsidRPr="00E90CAB">
              <w:rPr>
                <w:rFonts w:ascii="Arial" w:hAnsi="Arial"/>
                <w:i/>
                <w:iCs/>
                <w:sz w:val="18"/>
                <w:szCs w:val="18"/>
              </w:rPr>
              <w:t>élément</w:t>
            </w:r>
            <w:r w:rsidRPr="00E90CAB">
              <w:rPr>
                <w:rFonts w:ascii="Arial" w:hAnsi="Arial"/>
                <w:i/>
                <w:sz w:val="18"/>
                <w:szCs w:val="18"/>
              </w:rPr>
              <w:t xml:space="preserve"> sont-ils transmis de nos jours ?</w:t>
            </w:r>
          </w:p>
          <w:p w14:paraId="57B45BCE" w14:textId="77777777" w:rsidR="00742E86" w:rsidRPr="00E90CAB" w:rsidRDefault="00742E86" w:rsidP="00742E86">
            <w:pPr>
              <w:pStyle w:val="Word"/>
              <w:keepNext w:val="0"/>
              <w:spacing w:before="120" w:after="0" w:line="240" w:lineRule="auto"/>
              <w:ind w:right="136"/>
              <w:rPr>
                <w:i w:val="0"/>
              </w:rPr>
            </w:pPr>
            <w:r w:rsidRPr="00E90CAB">
              <w:rPr>
                <w:rStyle w:val="Emphasis"/>
                <w:i/>
                <w:color w:val="000000"/>
                <w:sz w:val="18"/>
                <w:szCs w:val="18"/>
              </w:rPr>
              <w:t>Minimum 170 mots et maximum 280 mots</w:t>
            </w:r>
          </w:p>
        </w:tc>
      </w:tr>
      <w:tr w:rsidR="00742E86" w:rsidRPr="00E90CAB" w14:paraId="00780815"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5EF816F8" w14:textId="3CF27853" w:rsidR="00742E86" w:rsidRPr="00E90CAB" w:rsidRDefault="00742E86" w:rsidP="00742E86">
            <w:pPr>
              <w:spacing w:after="120"/>
              <w:jc w:val="both"/>
              <w:rPr>
                <w:sz w:val="22"/>
                <w:szCs w:val="22"/>
              </w:rPr>
            </w:pPr>
            <w:r w:rsidRPr="00E90CAB">
              <w:rPr>
                <w:sz w:val="22"/>
                <w:szCs w:val="22"/>
              </w:rPr>
              <w:t>Les connaissances et les savoir-faire associés à l</w:t>
            </w:r>
            <w:r w:rsidR="005D3037">
              <w:rPr>
                <w:sz w:val="22"/>
                <w:szCs w:val="22"/>
              </w:rPr>
              <w:t>’</w:t>
            </w:r>
            <w:r w:rsidRPr="00E90CAB">
              <w:rPr>
                <w:sz w:val="22"/>
                <w:szCs w:val="22"/>
              </w:rPr>
              <w:t xml:space="preserve">élément sont transmis par les pères à leurs fils et par les mères à leurs filles. Les mères apprennent à leurs filles à confectionner de la confiture </w:t>
            </w:r>
            <w:r w:rsidRPr="00E90CAB">
              <w:rPr>
                <w:sz w:val="22"/>
                <w:szCs w:val="22"/>
              </w:rPr>
              <w:lastRenderedPageBreak/>
              <w:t>et du sirop de rose et à sécher les boutons de rose. Les pères expliquent à leurs fils comment cultiver les rosiers – quelle est la quantité d</w:t>
            </w:r>
            <w:r w:rsidR="005D3037">
              <w:rPr>
                <w:sz w:val="22"/>
                <w:szCs w:val="22"/>
              </w:rPr>
              <w:t>’</w:t>
            </w:r>
            <w:r w:rsidRPr="00E90CAB">
              <w:rPr>
                <w:sz w:val="22"/>
                <w:szCs w:val="22"/>
              </w:rPr>
              <w:t>eau nécessaire, quelles sont les parasites et les maladies susceptibles de les infecter, et comment les combattre. Les enfants enrichissent leur expérience et leurs connaissances en observant leurs parents de près et en participant à la récolte des roses et à la fabrication de produits à base de rose. Les fortes traditions orales associées à l</w:t>
            </w:r>
            <w:r w:rsidR="005D3037">
              <w:rPr>
                <w:sz w:val="22"/>
                <w:szCs w:val="22"/>
              </w:rPr>
              <w:t>’</w:t>
            </w:r>
            <w:r w:rsidRPr="00E90CAB">
              <w:rPr>
                <w:sz w:val="22"/>
                <w:szCs w:val="22"/>
              </w:rPr>
              <w:t>élément renforcent la transmission des connaissances d</w:t>
            </w:r>
            <w:r w:rsidR="005D3037">
              <w:rPr>
                <w:sz w:val="22"/>
                <w:szCs w:val="22"/>
              </w:rPr>
              <w:t>’</w:t>
            </w:r>
            <w:r w:rsidRPr="00E90CAB">
              <w:rPr>
                <w:sz w:val="22"/>
                <w:szCs w:val="22"/>
              </w:rPr>
              <w:t>une génération à l</w:t>
            </w:r>
            <w:r w:rsidR="005D3037">
              <w:rPr>
                <w:sz w:val="22"/>
                <w:szCs w:val="22"/>
              </w:rPr>
              <w:t>’</w:t>
            </w:r>
            <w:r w:rsidRPr="00E90CAB">
              <w:rPr>
                <w:sz w:val="22"/>
                <w:szCs w:val="22"/>
              </w:rPr>
              <w:t>autre par l</w:t>
            </w:r>
            <w:r w:rsidR="005D3037">
              <w:rPr>
                <w:sz w:val="22"/>
                <w:szCs w:val="22"/>
              </w:rPr>
              <w:t>’</w:t>
            </w:r>
            <w:r w:rsidRPr="00E90CAB">
              <w:rPr>
                <w:sz w:val="22"/>
                <w:szCs w:val="22"/>
              </w:rPr>
              <w:t>écoute et soulignent l</w:t>
            </w:r>
            <w:r w:rsidR="005D3037">
              <w:rPr>
                <w:sz w:val="22"/>
                <w:szCs w:val="22"/>
              </w:rPr>
              <w:t>’</w:t>
            </w:r>
            <w:r w:rsidRPr="00E90CAB">
              <w:rPr>
                <w:sz w:val="22"/>
                <w:szCs w:val="22"/>
              </w:rPr>
              <w:t>importance de sa continuité.</w:t>
            </w:r>
          </w:p>
          <w:p w14:paraId="6E960813" w14:textId="36360B13" w:rsidR="00742E86" w:rsidRPr="00E90CAB" w:rsidRDefault="00742E86" w:rsidP="00742E86">
            <w:pPr>
              <w:spacing w:before="120" w:after="120"/>
              <w:jc w:val="both"/>
              <w:rPr>
                <w:sz w:val="22"/>
                <w:szCs w:val="22"/>
              </w:rPr>
            </w:pPr>
            <w:r w:rsidRPr="00E90CAB">
              <w:rPr>
                <w:sz w:val="22"/>
                <w:szCs w:val="22"/>
              </w:rPr>
              <w:t>Le savoir-faire lié à la distillation et à l</w:t>
            </w:r>
            <w:r w:rsidR="005D3037">
              <w:rPr>
                <w:sz w:val="22"/>
                <w:szCs w:val="22"/>
              </w:rPr>
              <w:t>’</w:t>
            </w:r>
            <w:r w:rsidRPr="00E90CAB">
              <w:rPr>
                <w:sz w:val="22"/>
                <w:szCs w:val="22"/>
              </w:rPr>
              <w:t>extraction de l</w:t>
            </w:r>
            <w:r w:rsidR="005D3037">
              <w:rPr>
                <w:sz w:val="22"/>
                <w:szCs w:val="22"/>
              </w:rPr>
              <w:t>’</w:t>
            </w:r>
            <w:r w:rsidRPr="00E90CAB">
              <w:rPr>
                <w:sz w:val="22"/>
                <w:szCs w:val="22"/>
              </w:rPr>
              <w:t>huile et de l</w:t>
            </w:r>
            <w:r w:rsidR="005D3037">
              <w:rPr>
                <w:sz w:val="22"/>
                <w:szCs w:val="22"/>
              </w:rPr>
              <w:t>’</w:t>
            </w:r>
            <w:r w:rsidRPr="00E90CAB">
              <w:rPr>
                <w:sz w:val="22"/>
                <w:szCs w:val="22"/>
              </w:rPr>
              <w:t>eau de rose est transmis dans le cadre familial, mais également au sein de laboratoires de chimie.</w:t>
            </w:r>
          </w:p>
          <w:p w14:paraId="0CC0B4E5" w14:textId="77777777" w:rsidR="00742E86" w:rsidRPr="00E90CAB" w:rsidRDefault="00742E86" w:rsidP="00742E86">
            <w:pPr>
              <w:spacing w:before="120" w:after="120"/>
              <w:jc w:val="both"/>
              <w:rPr>
                <w:sz w:val="22"/>
                <w:szCs w:val="22"/>
              </w:rPr>
            </w:pPr>
            <w:r w:rsidRPr="00E90CAB">
              <w:rPr>
                <w:sz w:val="22"/>
                <w:szCs w:val="22"/>
              </w:rPr>
              <w:t xml:space="preserve">Le Syndicat général des femmes syriennes et plusieurs organisations de la société civile jouent un rôle important dans le développement des capacités et du savoir-faire artisanal des femmes rurales grâce à la rose ; ces entités favorisent leur développement socioéconomique et la transmission de leurs connaissances à de nouveaux groupes et aux générations futures. </w:t>
            </w:r>
          </w:p>
          <w:p w14:paraId="57E86F8F" w14:textId="477B0595" w:rsidR="00742E86" w:rsidRPr="00E90CAB" w:rsidRDefault="00742E86" w:rsidP="00742E86">
            <w:pPr>
              <w:spacing w:before="120" w:after="120"/>
              <w:jc w:val="both"/>
              <w:rPr>
                <w:sz w:val="22"/>
                <w:szCs w:val="22"/>
              </w:rPr>
            </w:pPr>
            <w:r w:rsidRPr="00E90CAB">
              <w:rPr>
                <w:sz w:val="22"/>
                <w:szCs w:val="22"/>
              </w:rPr>
              <w:t xml:space="preserve">Le </w:t>
            </w:r>
            <w:r w:rsidR="005D3037">
              <w:rPr>
                <w:sz w:val="22"/>
                <w:szCs w:val="22"/>
              </w:rPr>
              <w:t>M</w:t>
            </w:r>
            <w:r w:rsidRPr="00E90CAB">
              <w:rPr>
                <w:sz w:val="22"/>
                <w:szCs w:val="22"/>
              </w:rPr>
              <w:t>inistère de l</w:t>
            </w:r>
            <w:r w:rsidR="005D3037">
              <w:rPr>
                <w:sz w:val="22"/>
                <w:szCs w:val="22"/>
              </w:rPr>
              <w:t>’a</w:t>
            </w:r>
            <w:r w:rsidRPr="00E90CAB">
              <w:rPr>
                <w:sz w:val="22"/>
                <w:szCs w:val="22"/>
              </w:rPr>
              <w:t>griculture et le Syndicat général des agriculteurs organisent des ateliers d</w:t>
            </w:r>
            <w:r w:rsidR="005D3037">
              <w:rPr>
                <w:sz w:val="22"/>
                <w:szCs w:val="22"/>
              </w:rPr>
              <w:t>’</w:t>
            </w:r>
            <w:r w:rsidRPr="00E90CAB">
              <w:rPr>
                <w:sz w:val="22"/>
                <w:szCs w:val="22"/>
              </w:rPr>
              <w:t>introduction et d</w:t>
            </w:r>
            <w:r w:rsidR="005D3037">
              <w:rPr>
                <w:sz w:val="22"/>
                <w:szCs w:val="22"/>
              </w:rPr>
              <w:t>’</w:t>
            </w:r>
            <w:r w:rsidRPr="00E90CAB">
              <w:rPr>
                <w:sz w:val="22"/>
                <w:szCs w:val="22"/>
              </w:rPr>
              <w:t>orientation pour les cultivateurs.</w:t>
            </w:r>
          </w:p>
          <w:p w14:paraId="0B0CADE6" w14:textId="3178DC7E" w:rsidR="00742E86" w:rsidRPr="00E90CAB" w:rsidRDefault="00742E86" w:rsidP="00742E86">
            <w:pPr>
              <w:spacing w:before="120"/>
              <w:jc w:val="both"/>
              <w:rPr>
                <w:sz w:val="22"/>
                <w:szCs w:val="22"/>
              </w:rPr>
            </w:pPr>
            <w:r w:rsidRPr="00E90CAB">
              <w:rPr>
                <w:sz w:val="22"/>
                <w:szCs w:val="22"/>
              </w:rPr>
              <w:t>Les programmes de l</w:t>
            </w:r>
            <w:r w:rsidR="005D3037">
              <w:rPr>
                <w:sz w:val="22"/>
                <w:szCs w:val="22"/>
              </w:rPr>
              <w:t>’</w:t>
            </w:r>
            <w:r w:rsidRPr="00E90CAB">
              <w:rPr>
                <w:sz w:val="22"/>
                <w:szCs w:val="22"/>
              </w:rPr>
              <w:t>enseignement public sensibilisent les élèves aux aspects agricoles et culturels de la rose de Damas, et le Syndicat général des artisans syriens participe activement aux programmes de formation proposés au grand public sur l</w:t>
            </w:r>
            <w:r w:rsidR="005D3037">
              <w:rPr>
                <w:sz w:val="22"/>
                <w:szCs w:val="22"/>
              </w:rPr>
              <w:t>’</w:t>
            </w:r>
            <w:r w:rsidRPr="00E90CAB">
              <w:rPr>
                <w:sz w:val="22"/>
                <w:szCs w:val="22"/>
              </w:rPr>
              <w:t>artisanat associé à l</w:t>
            </w:r>
            <w:r w:rsidR="005D3037">
              <w:rPr>
                <w:sz w:val="22"/>
                <w:szCs w:val="22"/>
              </w:rPr>
              <w:t>’</w:t>
            </w:r>
            <w:r w:rsidRPr="00E90CAB">
              <w:rPr>
                <w:sz w:val="22"/>
                <w:szCs w:val="22"/>
              </w:rPr>
              <w:t>élément.</w:t>
            </w:r>
          </w:p>
        </w:tc>
      </w:tr>
      <w:tr w:rsidR="00742E86" w:rsidRPr="00E90CAB" w14:paraId="005C8636"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7DAB199" w14:textId="04AF8FF0" w:rsidR="00742E86" w:rsidRPr="00E90CAB" w:rsidRDefault="00742E86" w:rsidP="00742E86">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E90CAB">
              <w:rPr>
                <w:rFonts w:ascii="Arial" w:hAnsi="Arial"/>
                <w:i/>
                <w:sz w:val="18"/>
                <w:szCs w:val="18"/>
              </w:rPr>
              <w:lastRenderedPageBreak/>
              <w:t>Quelles fonctions sociales et quelles significations culturelles l</w:t>
            </w:r>
            <w:r w:rsidR="005D3037">
              <w:rPr>
                <w:rFonts w:ascii="Arial" w:hAnsi="Arial"/>
                <w:i/>
                <w:sz w:val="18"/>
                <w:szCs w:val="18"/>
              </w:rPr>
              <w:t>’</w:t>
            </w:r>
            <w:r w:rsidRPr="00E90CAB">
              <w:rPr>
                <w:rFonts w:ascii="Arial" w:hAnsi="Arial"/>
                <w:i/>
                <w:sz w:val="18"/>
                <w:szCs w:val="18"/>
              </w:rPr>
              <w:t xml:space="preserve">élément </w:t>
            </w:r>
            <w:proofErr w:type="spellStart"/>
            <w:r w:rsidRPr="00E90CAB">
              <w:rPr>
                <w:rFonts w:ascii="Arial" w:hAnsi="Arial"/>
                <w:i/>
                <w:sz w:val="18"/>
                <w:szCs w:val="18"/>
              </w:rPr>
              <w:t>a-t-il</w:t>
            </w:r>
            <w:proofErr w:type="spellEnd"/>
            <w:r w:rsidRPr="00E90CAB">
              <w:rPr>
                <w:rFonts w:ascii="Arial" w:hAnsi="Arial"/>
                <w:i/>
                <w:sz w:val="18"/>
                <w:szCs w:val="18"/>
              </w:rPr>
              <w:t xml:space="preserve"> actuellement pour sa communauté ?</w:t>
            </w:r>
          </w:p>
          <w:p w14:paraId="3BDBF541" w14:textId="77777777" w:rsidR="00742E86" w:rsidRPr="00E90CAB" w:rsidRDefault="00742E86" w:rsidP="00742E86">
            <w:pPr>
              <w:pStyle w:val="Word"/>
              <w:keepNext w:val="0"/>
              <w:spacing w:after="0" w:line="240" w:lineRule="auto"/>
              <w:ind w:right="136"/>
              <w:rPr>
                <w:i w:val="0"/>
              </w:rPr>
            </w:pPr>
            <w:r w:rsidRPr="00E90CAB">
              <w:rPr>
                <w:rStyle w:val="Emphasis"/>
                <w:i/>
                <w:color w:val="000000"/>
                <w:sz w:val="18"/>
                <w:szCs w:val="18"/>
              </w:rPr>
              <w:t>Minimum 170 mots et maximum 280 mots</w:t>
            </w:r>
          </w:p>
        </w:tc>
      </w:tr>
      <w:tr w:rsidR="00742E86" w:rsidRPr="00E90CAB" w14:paraId="484B35FD"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78957B43" w14:textId="32B65AB2" w:rsidR="00742E86" w:rsidRPr="00E90CAB" w:rsidRDefault="00742E86" w:rsidP="00742E86">
            <w:pPr>
              <w:spacing w:after="120"/>
              <w:jc w:val="both"/>
              <w:rPr>
                <w:sz w:val="22"/>
                <w:szCs w:val="22"/>
              </w:rPr>
            </w:pPr>
            <w:r w:rsidRPr="00E90CAB">
              <w:rPr>
                <w:sz w:val="22"/>
                <w:szCs w:val="22"/>
              </w:rPr>
              <w:t>Valeur sociale : l</w:t>
            </w:r>
            <w:r w:rsidR="005D3037">
              <w:rPr>
                <w:sz w:val="22"/>
                <w:szCs w:val="22"/>
              </w:rPr>
              <w:t>’</w:t>
            </w:r>
            <w:r w:rsidRPr="00E90CAB">
              <w:rPr>
                <w:sz w:val="22"/>
                <w:szCs w:val="22"/>
              </w:rPr>
              <w:t>élément rassemble les membres de la communauté en les amenant à partager différentes tâches et responsabilités. Les enfants aident leurs parents ; les voisins s</w:t>
            </w:r>
            <w:r w:rsidR="005D3037">
              <w:rPr>
                <w:sz w:val="22"/>
                <w:szCs w:val="22"/>
              </w:rPr>
              <w:t>’</w:t>
            </w:r>
            <w:r w:rsidRPr="00E90CAB">
              <w:rPr>
                <w:sz w:val="22"/>
                <w:szCs w:val="22"/>
              </w:rPr>
              <w:t>entraident. Le festival maintient un lien régulier entre les familles rurales et les citadins qui se retrouvent chaque année à cette occasion.</w:t>
            </w:r>
          </w:p>
          <w:p w14:paraId="19A6BBA5" w14:textId="1E8CD6EB" w:rsidR="00742E86" w:rsidRPr="00E90CAB" w:rsidRDefault="00742E86" w:rsidP="00742E86">
            <w:pPr>
              <w:spacing w:before="120" w:after="120"/>
              <w:jc w:val="both"/>
              <w:rPr>
                <w:sz w:val="22"/>
                <w:szCs w:val="22"/>
              </w:rPr>
            </w:pPr>
            <w:r w:rsidRPr="00E90CAB">
              <w:rPr>
                <w:sz w:val="22"/>
                <w:szCs w:val="22"/>
              </w:rPr>
              <w:t>L</w:t>
            </w:r>
            <w:r w:rsidR="005D3037">
              <w:rPr>
                <w:sz w:val="22"/>
                <w:szCs w:val="22"/>
              </w:rPr>
              <w:t>’</w:t>
            </w:r>
            <w:r w:rsidRPr="00E90CAB">
              <w:rPr>
                <w:sz w:val="22"/>
                <w:szCs w:val="22"/>
              </w:rPr>
              <w:t>élément rythme la vie des communautés locales. La culture de la rose suit en effet un cycle saisonnier et chaque étape de la vie d</w:t>
            </w:r>
            <w:r w:rsidR="005D3037">
              <w:rPr>
                <w:sz w:val="22"/>
                <w:szCs w:val="22"/>
              </w:rPr>
              <w:t>’</w:t>
            </w:r>
            <w:r w:rsidRPr="00E90CAB">
              <w:rPr>
                <w:sz w:val="22"/>
                <w:szCs w:val="22"/>
              </w:rPr>
              <w:t>un détenteur est associée à un moment et un endroit précis. La rose est par ailleurs un moteur de développement social et un gage de sécurité économique pour les communautés. La quasi-totalité des familles syriennes possèdent un stock non négligeable de produits à base de rose de Damas, et notamment des savons, des confitures, des huiles essentielles et des parfums.</w:t>
            </w:r>
          </w:p>
          <w:p w14:paraId="2C796602" w14:textId="51FC094B" w:rsidR="00742E86" w:rsidRPr="00E90CAB" w:rsidRDefault="00742E86" w:rsidP="00742E86">
            <w:pPr>
              <w:spacing w:before="120"/>
              <w:jc w:val="both"/>
              <w:rPr>
                <w:sz w:val="22"/>
                <w:szCs w:val="22"/>
              </w:rPr>
            </w:pPr>
            <w:r w:rsidRPr="00E90CAB">
              <w:rPr>
                <w:sz w:val="22"/>
                <w:szCs w:val="22"/>
              </w:rPr>
              <w:t>Significations culturelles : l</w:t>
            </w:r>
            <w:r w:rsidR="005D3037">
              <w:rPr>
                <w:sz w:val="22"/>
                <w:szCs w:val="22"/>
              </w:rPr>
              <w:t>’</w:t>
            </w:r>
            <w:r w:rsidRPr="00E90CAB">
              <w:rPr>
                <w:sz w:val="22"/>
                <w:szCs w:val="22"/>
              </w:rPr>
              <w:t>élément est un important symbole culturel profondément ancré dans l</w:t>
            </w:r>
            <w:r w:rsidR="005D3037">
              <w:rPr>
                <w:sz w:val="22"/>
                <w:szCs w:val="22"/>
              </w:rPr>
              <w:t>’</w:t>
            </w:r>
            <w:r w:rsidRPr="00E90CAB">
              <w:rPr>
                <w:sz w:val="22"/>
                <w:szCs w:val="22"/>
              </w:rPr>
              <w:t>identité et dans le quotidien de la population syrienne en général. Les détenteurs le pratiquent depuis l</w:t>
            </w:r>
            <w:r w:rsidR="005D3037">
              <w:rPr>
                <w:sz w:val="22"/>
                <w:szCs w:val="22"/>
              </w:rPr>
              <w:t>’</w:t>
            </w:r>
            <w:r w:rsidRPr="00E90CAB">
              <w:rPr>
                <w:sz w:val="22"/>
                <w:szCs w:val="22"/>
              </w:rPr>
              <w:t>enfance et le considèrent comme un élément essentiel de leur vie. Le festival annuel a lieu au moment de la récolte ; il symbolise la vie, la croissance et l</w:t>
            </w:r>
            <w:r w:rsidR="005D3037">
              <w:rPr>
                <w:sz w:val="22"/>
                <w:szCs w:val="22"/>
              </w:rPr>
              <w:t>’</w:t>
            </w:r>
            <w:r w:rsidRPr="00E90CAB">
              <w:rPr>
                <w:sz w:val="22"/>
                <w:szCs w:val="22"/>
              </w:rPr>
              <w:t>espoir d</w:t>
            </w:r>
            <w:r w:rsidR="005D3037">
              <w:rPr>
                <w:sz w:val="22"/>
                <w:szCs w:val="22"/>
              </w:rPr>
              <w:t>’</w:t>
            </w:r>
            <w:r w:rsidRPr="00E90CAB">
              <w:rPr>
                <w:sz w:val="22"/>
                <w:szCs w:val="22"/>
              </w:rPr>
              <w:t>une bonne récolte l</w:t>
            </w:r>
            <w:r w:rsidR="005D3037">
              <w:rPr>
                <w:sz w:val="22"/>
                <w:szCs w:val="22"/>
              </w:rPr>
              <w:t>’</w:t>
            </w:r>
            <w:r w:rsidRPr="00E90CAB">
              <w:rPr>
                <w:sz w:val="22"/>
                <w:szCs w:val="22"/>
              </w:rPr>
              <w:t>année suivante. L</w:t>
            </w:r>
            <w:r w:rsidR="005D3037">
              <w:rPr>
                <w:sz w:val="22"/>
                <w:szCs w:val="22"/>
              </w:rPr>
              <w:t>’</w:t>
            </w:r>
            <w:r w:rsidRPr="00E90CAB">
              <w:rPr>
                <w:sz w:val="22"/>
                <w:szCs w:val="22"/>
              </w:rPr>
              <w:t>élément encourage une prise de responsabilité à l</w:t>
            </w:r>
            <w:r w:rsidR="005D3037">
              <w:rPr>
                <w:sz w:val="22"/>
                <w:szCs w:val="22"/>
              </w:rPr>
              <w:t>’</w:t>
            </w:r>
            <w:r w:rsidRPr="00E90CAB">
              <w:rPr>
                <w:sz w:val="22"/>
                <w:szCs w:val="22"/>
              </w:rPr>
              <w:t>égard de l</w:t>
            </w:r>
            <w:r w:rsidR="005D3037">
              <w:rPr>
                <w:sz w:val="22"/>
                <w:szCs w:val="22"/>
              </w:rPr>
              <w:t>’</w:t>
            </w:r>
            <w:r w:rsidRPr="00E90CAB">
              <w:rPr>
                <w:sz w:val="22"/>
                <w:szCs w:val="22"/>
              </w:rPr>
              <w:t xml:space="preserve">environnement et une coexistence respectueuse avec la nature. Il a par ailleurs une influence considérable sur les créations et expressions artistiques. Le </w:t>
            </w:r>
            <w:r w:rsidR="005D3037">
              <w:rPr>
                <w:sz w:val="22"/>
                <w:szCs w:val="22"/>
              </w:rPr>
              <w:t>M</w:t>
            </w:r>
            <w:r w:rsidRPr="00E90CAB">
              <w:rPr>
                <w:sz w:val="22"/>
                <w:szCs w:val="22"/>
              </w:rPr>
              <w:t xml:space="preserve">inistère syrien du </w:t>
            </w:r>
            <w:r w:rsidR="005D3037">
              <w:rPr>
                <w:sz w:val="22"/>
                <w:szCs w:val="22"/>
              </w:rPr>
              <w:t>t</w:t>
            </w:r>
            <w:r w:rsidRPr="00E90CAB">
              <w:rPr>
                <w:sz w:val="22"/>
                <w:szCs w:val="22"/>
              </w:rPr>
              <w:t>ourisme a pour emblème officiel la rose de Damas, et le plus grand centre éducatif de Damas, appelé « </w:t>
            </w:r>
            <w:proofErr w:type="spellStart"/>
            <w:r w:rsidRPr="00E90CAB">
              <w:rPr>
                <w:sz w:val="22"/>
                <w:szCs w:val="22"/>
              </w:rPr>
              <w:t>Massar</w:t>
            </w:r>
            <w:proofErr w:type="spellEnd"/>
            <w:r w:rsidRPr="00E90CAB">
              <w:rPr>
                <w:sz w:val="22"/>
                <w:szCs w:val="22"/>
              </w:rPr>
              <w:t xml:space="preserve"> Rose », reprend la forme d</w:t>
            </w:r>
            <w:r w:rsidR="005D3037">
              <w:rPr>
                <w:sz w:val="22"/>
                <w:szCs w:val="22"/>
              </w:rPr>
              <w:t>’</w:t>
            </w:r>
            <w:r w:rsidRPr="00E90CAB">
              <w:rPr>
                <w:sz w:val="22"/>
                <w:szCs w:val="22"/>
              </w:rPr>
              <w:t>une rose.</w:t>
            </w:r>
          </w:p>
        </w:tc>
      </w:tr>
      <w:tr w:rsidR="00742E86" w:rsidRPr="00E90CAB" w14:paraId="5EE37E48"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8630DE5" w14:textId="69BFD5BC" w:rsidR="00742E86" w:rsidRPr="00E90CAB" w:rsidRDefault="00742E86" w:rsidP="00742E86">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E90CAB">
              <w:rPr>
                <w:rFonts w:ascii="Arial" w:hAnsi="Arial"/>
                <w:i/>
                <w:sz w:val="18"/>
                <w:szCs w:val="18"/>
              </w:rPr>
              <w:t>Existe-t-il un aspect de l</w:t>
            </w:r>
            <w:r w:rsidR="005D3037">
              <w:rPr>
                <w:rFonts w:ascii="Arial" w:hAnsi="Arial"/>
                <w:i/>
                <w:sz w:val="18"/>
                <w:szCs w:val="18"/>
              </w:rPr>
              <w:t>’</w:t>
            </w:r>
            <w:r w:rsidRPr="00E90CAB">
              <w:rPr>
                <w:rFonts w:ascii="Arial" w:hAnsi="Arial"/>
                <w:i/>
                <w:sz w:val="18"/>
                <w:szCs w:val="18"/>
              </w:rPr>
              <w:t>élément qui ne soit pas conforme aux instruments internationaux existants relatifs aux droits de l</w:t>
            </w:r>
            <w:r w:rsidR="005D3037">
              <w:rPr>
                <w:rFonts w:ascii="Arial" w:hAnsi="Arial"/>
                <w:i/>
                <w:sz w:val="18"/>
                <w:szCs w:val="18"/>
              </w:rPr>
              <w:t>’</w:t>
            </w:r>
            <w:r w:rsidRPr="00E90CAB">
              <w:rPr>
                <w:rFonts w:ascii="Arial" w:hAnsi="Arial"/>
                <w:i/>
                <w:sz w:val="18"/>
                <w:szCs w:val="18"/>
              </w:rPr>
              <w:t>homme ou à l</w:t>
            </w:r>
            <w:r w:rsidR="005D3037">
              <w:rPr>
                <w:rFonts w:ascii="Arial" w:hAnsi="Arial"/>
                <w:i/>
                <w:sz w:val="18"/>
                <w:szCs w:val="18"/>
              </w:rPr>
              <w:t>’</w:t>
            </w:r>
            <w:r w:rsidRPr="00E90CAB">
              <w:rPr>
                <w:rFonts w:ascii="Arial" w:hAnsi="Arial"/>
                <w:i/>
                <w:sz w:val="18"/>
                <w:szCs w:val="18"/>
              </w:rPr>
              <w:t>exigence du respect mutuel entre communautés, groupes et individus, ou qui ne soit pas compatible avec un développement durable ?</w:t>
            </w:r>
          </w:p>
          <w:p w14:paraId="5B18BBA5" w14:textId="77777777" w:rsidR="00742E86" w:rsidRPr="00E90CAB" w:rsidRDefault="00742E86" w:rsidP="00742E86">
            <w:pPr>
              <w:pStyle w:val="Word"/>
              <w:keepNext w:val="0"/>
              <w:spacing w:after="0" w:line="240" w:lineRule="auto"/>
              <w:ind w:right="136"/>
              <w:rPr>
                <w:i w:val="0"/>
              </w:rPr>
            </w:pPr>
            <w:r w:rsidRPr="00E90CAB">
              <w:rPr>
                <w:rStyle w:val="Emphasis"/>
                <w:i/>
                <w:color w:val="000000"/>
                <w:sz w:val="18"/>
                <w:szCs w:val="18"/>
              </w:rPr>
              <w:t>Minimum 170 mots et maximum 280 mots</w:t>
            </w:r>
          </w:p>
        </w:tc>
      </w:tr>
      <w:tr w:rsidR="00742E86" w:rsidRPr="00E90CAB" w14:paraId="53C03D57"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58708C16" w14:textId="0E87749B" w:rsidR="00742E86" w:rsidRPr="00E90CAB" w:rsidRDefault="00742E86" w:rsidP="00742E86">
            <w:pPr>
              <w:pStyle w:val="formtext"/>
              <w:spacing w:before="0" w:after="120" w:line="240" w:lineRule="auto"/>
              <w:jc w:val="both"/>
              <w:rPr>
                <w:rFonts w:cs="Arial"/>
              </w:rPr>
            </w:pPr>
            <w:r w:rsidRPr="00E90CAB">
              <w:t>Il n</w:t>
            </w:r>
            <w:r w:rsidR="005D3037">
              <w:t>’</w:t>
            </w:r>
            <w:r w:rsidRPr="00E90CAB">
              <w:t>existe aucun aspect de l</w:t>
            </w:r>
            <w:r w:rsidR="005D3037">
              <w:t>’</w:t>
            </w:r>
            <w:r w:rsidRPr="00E90CAB">
              <w:t>élément ou des pratiques connexes qui ne soit pas conforme aux instruments existants relatifs aux droits de l</w:t>
            </w:r>
            <w:r w:rsidR="005D3037">
              <w:t>’</w:t>
            </w:r>
            <w:r w:rsidRPr="00E90CAB">
              <w:t>homme ou à l</w:t>
            </w:r>
            <w:r w:rsidR="005D3037">
              <w:t>’</w:t>
            </w:r>
            <w:r w:rsidRPr="00E90CAB">
              <w:t>exigence du respect mutuel entre communautés, groupes et individus, ou n</w:t>
            </w:r>
            <w:r w:rsidR="005D3037">
              <w:t>’</w:t>
            </w:r>
            <w:r w:rsidRPr="00E90CAB">
              <w:t xml:space="preserve">est pas compatible avec un développement durable. </w:t>
            </w:r>
          </w:p>
          <w:p w14:paraId="70BB1276" w14:textId="365FAB85" w:rsidR="00742E86" w:rsidRPr="00E90CAB" w:rsidRDefault="00742E86" w:rsidP="00742E86">
            <w:pPr>
              <w:pStyle w:val="formtext"/>
              <w:spacing w:before="120" w:after="0" w:line="240" w:lineRule="auto"/>
              <w:jc w:val="both"/>
            </w:pPr>
            <w:r w:rsidRPr="00E90CAB">
              <w:t>Les détenteurs de l</w:t>
            </w:r>
            <w:r w:rsidR="005D3037">
              <w:t>’</w:t>
            </w:r>
            <w:r w:rsidRPr="00E90CAB">
              <w:t>élément appartiennent à la communauté pratiquante et ont des liens culturels et historiques forts avec l</w:t>
            </w:r>
            <w:r w:rsidR="005D3037">
              <w:t>’</w:t>
            </w:r>
            <w:r w:rsidRPr="00E90CAB">
              <w:t>élément. L</w:t>
            </w:r>
            <w:r w:rsidR="005D3037">
              <w:t>’</w:t>
            </w:r>
            <w:r w:rsidRPr="00E90CAB">
              <w:t>élément renforce leur sentiment d</w:t>
            </w:r>
            <w:r w:rsidR="005D3037">
              <w:t>’</w:t>
            </w:r>
            <w:r w:rsidRPr="00E90CAB">
              <w:t>appartenance culturelle et leur détermination à continuer de cultiver la rose de Damas et à participer aux rituels et pratiques qui lui sont associés. Tous les détenteurs de l</w:t>
            </w:r>
            <w:r w:rsidR="005D3037">
              <w:t>’</w:t>
            </w:r>
            <w:r w:rsidRPr="00E90CAB">
              <w:t>élément d</w:t>
            </w:r>
            <w:r w:rsidR="005D3037">
              <w:t>’</w:t>
            </w:r>
            <w:r w:rsidRPr="00E90CAB">
              <w:t>Al-</w:t>
            </w:r>
            <w:proofErr w:type="spellStart"/>
            <w:r w:rsidRPr="00E90CAB">
              <w:t>Marah</w:t>
            </w:r>
            <w:proofErr w:type="spellEnd"/>
            <w:r w:rsidRPr="00E90CAB">
              <w:t xml:space="preserve">, ainsi que tous les autres </w:t>
            </w:r>
            <w:r w:rsidRPr="00E90CAB">
              <w:lastRenderedPageBreak/>
              <w:t>praticiens et les festivaliers de manière générale, manifestent un respect mutuel, quels que soient leur statut, leur âge, leur sexe ou leur religion. Le festival et les pratiques associées à l</w:t>
            </w:r>
            <w:r w:rsidR="005D3037">
              <w:t>’</w:t>
            </w:r>
            <w:r w:rsidRPr="00E90CAB">
              <w:t>élément encouragent la préservation de l</w:t>
            </w:r>
            <w:r w:rsidR="005D3037">
              <w:t>’</w:t>
            </w:r>
            <w:r w:rsidRPr="00E90CAB">
              <w:t>environnement et le développement durable, en particulier grâce au soutien financier de groupes environnementaux et d</w:t>
            </w:r>
            <w:r w:rsidR="005D3037">
              <w:t>’</w:t>
            </w:r>
            <w:r w:rsidRPr="00E90CAB">
              <w:t>organisations de développement.</w:t>
            </w:r>
          </w:p>
        </w:tc>
      </w:tr>
      <w:tr w:rsidR="00742E86" w:rsidRPr="00E90CAB" w14:paraId="7DFF39C5" w14:textId="77777777" w:rsidTr="00036B2F">
        <w:tc>
          <w:tcPr>
            <w:tcW w:w="9674" w:type="dxa"/>
            <w:tcBorders>
              <w:top w:val="single" w:sz="4" w:space="0" w:color="auto"/>
              <w:left w:val="nil"/>
              <w:bottom w:val="nil"/>
              <w:right w:val="nil"/>
            </w:tcBorders>
            <w:shd w:val="clear" w:color="auto" w:fill="D9D9D9"/>
          </w:tcPr>
          <w:p w14:paraId="10FE11D8" w14:textId="77777777" w:rsidR="00742E86" w:rsidRPr="00E90CAB" w:rsidRDefault="00742E86" w:rsidP="00742E86">
            <w:pPr>
              <w:pStyle w:val="Grille01N"/>
              <w:keepNext w:val="0"/>
              <w:spacing w:line="240" w:lineRule="auto"/>
              <w:ind w:left="709" w:right="136" w:hanging="567"/>
              <w:jc w:val="left"/>
              <w:rPr>
                <w:rFonts w:eastAsia="SimSun" w:cs="Arial"/>
                <w:smallCaps w:val="0"/>
                <w:sz w:val="24"/>
                <w:shd w:val="pct15" w:color="auto" w:fill="FFFFFF"/>
              </w:rPr>
            </w:pPr>
            <w:r w:rsidRPr="00E90CAB">
              <w:rPr>
                <w:bCs/>
                <w:smallCaps w:val="0"/>
                <w:sz w:val="24"/>
              </w:rPr>
              <w:lastRenderedPageBreak/>
              <w:t>2.</w:t>
            </w:r>
            <w:r w:rsidRPr="00E90CAB">
              <w:rPr>
                <w:bCs/>
                <w:smallCaps w:val="0"/>
                <w:sz w:val="24"/>
              </w:rPr>
              <w:tab/>
              <w:t>Contribution à la visibilité et à la prise de conscience, et encouragement au dialogue</w:t>
            </w:r>
          </w:p>
        </w:tc>
      </w:tr>
      <w:tr w:rsidR="00742E86" w:rsidRPr="00E90CAB" w14:paraId="2C491881" w14:textId="77777777" w:rsidTr="00036B2F">
        <w:tc>
          <w:tcPr>
            <w:tcW w:w="9674" w:type="dxa"/>
            <w:tcBorders>
              <w:top w:val="nil"/>
              <w:left w:val="nil"/>
              <w:bottom w:val="nil"/>
              <w:right w:val="nil"/>
            </w:tcBorders>
            <w:shd w:val="clear" w:color="auto" w:fill="auto"/>
          </w:tcPr>
          <w:p w14:paraId="43584482" w14:textId="177A3B68" w:rsidR="00742E86" w:rsidRPr="00E90CAB" w:rsidRDefault="00742E86" w:rsidP="00742E86">
            <w:pPr>
              <w:pStyle w:val="Info03"/>
              <w:keepNext w:val="0"/>
              <w:spacing w:before="120" w:line="240" w:lineRule="auto"/>
              <w:ind w:right="135"/>
              <w:rPr>
                <w:sz w:val="18"/>
                <w:szCs w:val="18"/>
              </w:rPr>
            </w:pPr>
            <w:r w:rsidRPr="00E90CAB">
              <w:rPr>
                <w:sz w:val="18"/>
                <w:szCs w:val="18"/>
              </w:rPr>
              <w:t xml:space="preserve">Pour le </w:t>
            </w:r>
            <w:r w:rsidRPr="00E90CAB">
              <w:rPr>
                <w:b/>
                <w:sz w:val="18"/>
                <w:szCs w:val="18"/>
              </w:rPr>
              <w:t>critère R.2</w:t>
            </w:r>
            <w:r w:rsidRPr="00E90CAB">
              <w:rPr>
                <w:sz w:val="18"/>
                <w:szCs w:val="18"/>
              </w:rPr>
              <w:t>, les États</w:t>
            </w:r>
            <w:r w:rsidRPr="00E90CAB">
              <w:t xml:space="preserve"> </w:t>
            </w:r>
            <w:r w:rsidRPr="00E90CAB">
              <w:rPr>
                <w:b/>
                <w:sz w:val="18"/>
                <w:szCs w:val="18"/>
              </w:rPr>
              <w:t>doivent démontrer que « l</w:t>
            </w:r>
            <w:r w:rsidR="005D3037">
              <w:rPr>
                <w:b/>
                <w:sz w:val="18"/>
                <w:szCs w:val="18"/>
              </w:rPr>
              <w:t>’</w:t>
            </w:r>
            <w:r w:rsidRPr="00E90CAB">
              <w:rPr>
                <w:b/>
                <w:sz w:val="18"/>
                <w:szCs w:val="18"/>
              </w:rPr>
              <w:t>inscription de l</w:t>
            </w:r>
            <w:r w:rsidR="005D3037">
              <w:rPr>
                <w:b/>
                <w:sz w:val="18"/>
                <w:szCs w:val="18"/>
              </w:rPr>
              <w:t>’</w:t>
            </w:r>
            <w:r w:rsidRPr="00E90CAB">
              <w:rPr>
                <w:b/>
                <w:sz w:val="18"/>
                <w:szCs w:val="18"/>
              </w:rPr>
              <w:t>élément contribuera à assurer la visibilité, la prise de conscience de l</w:t>
            </w:r>
            <w:r w:rsidR="005D3037">
              <w:rPr>
                <w:b/>
                <w:sz w:val="18"/>
                <w:szCs w:val="18"/>
              </w:rPr>
              <w:t>’</w:t>
            </w:r>
            <w:r w:rsidRPr="00E90CAB">
              <w:rPr>
                <w:b/>
                <w:sz w:val="18"/>
                <w:szCs w:val="18"/>
              </w:rPr>
              <w:t>importance du patrimoine culturel immatériel et à favoriser le dialogue, reflétant ainsi la diversité culturelle du monde entier et témoignant de la créativité humaine »</w:t>
            </w:r>
            <w:r w:rsidRPr="00E90CAB">
              <w:rPr>
                <w:sz w:val="18"/>
                <w:szCs w:val="18"/>
              </w:rPr>
              <w:t>. Ce critère ne sera considéré comme satisfait que si la candidature démontre de quelle manière l</w:t>
            </w:r>
            <w:r w:rsidR="005D3037">
              <w:rPr>
                <w:sz w:val="18"/>
                <w:szCs w:val="18"/>
              </w:rPr>
              <w:t>’</w:t>
            </w:r>
            <w:r w:rsidRPr="00E90CAB">
              <w:rPr>
                <w:sz w:val="18"/>
                <w:szCs w:val="18"/>
              </w:rPr>
              <w:t>inscription éventuelle contribuerait à assurer la visibilité et la prise de conscience de l</w:t>
            </w:r>
            <w:r w:rsidR="005D3037">
              <w:rPr>
                <w:sz w:val="18"/>
                <w:szCs w:val="18"/>
              </w:rPr>
              <w:t>’</w:t>
            </w:r>
            <w:r w:rsidRPr="00E90CAB">
              <w:rPr>
                <w:sz w:val="18"/>
                <w:szCs w:val="18"/>
              </w:rPr>
              <w:t>importance du patrimoine culturel immatériel de façon générale, et pas uniquement de l</w:t>
            </w:r>
            <w:r w:rsidR="005D3037">
              <w:rPr>
                <w:sz w:val="18"/>
                <w:szCs w:val="18"/>
              </w:rPr>
              <w:t>’</w:t>
            </w:r>
            <w:r w:rsidRPr="00E90CAB">
              <w:rPr>
                <w:sz w:val="18"/>
                <w:szCs w:val="18"/>
              </w:rPr>
              <w:t>élément inscrit en tant que tel, et à encourager le dialogue dans le respect de la diversité culturelle.</w:t>
            </w:r>
          </w:p>
        </w:tc>
      </w:tr>
      <w:tr w:rsidR="00742E86" w:rsidRPr="00E90CAB" w14:paraId="3C79AC78" w14:textId="77777777" w:rsidTr="00036B2F">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0B3DC836" w14:textId="29839CCC" w:rsidR="00742E86" w:rsidRPr="00E90CAB" w:rsidRDefault="00742E86" w:rsidP="00742E86">
            <w:pPr>
              <w:widowControl w:val="0"/>
              <w:numPr>
                <w:ilvl w:val="0"/>
                <w:numId w:val="23"/>
              </w:numPr>
              <w:ind w:left="315" w:right="136" w:hanging="315"/>
              <w:jc w:val="both"/>
              <w:rPr>
                <w:rFonts w:cs="Arial"/>
                <w:i/>
                <w:color w:val="000000"/>
                <w:sz w:val="18"/>
                <w:szCs w:val="18"/>
              </w:rPr>
            </w:pPr>
            <w:r w:rsidRPr="00E90CAB">
              <w:rPr>
                <w:i/>
                <w:color w:val="000000"/>
                <w:sz w:val="18"/>
                <w:szCs w:val="18"/>
              </w:rPr>
              <w:t>Comment l</w:t>
            </w:r>
            <w:r w:rsidR="005D3037">
              <w:rPr>
                <w:i/>
                <w:color w:val="000000"/>
                <w:sz w:val="18"/>
                <w:szCs w:val="18"/>
              </w:rPr>
              <w:t>’</w:t>
            </w:r>
            <w:r w:rsidRPr="00E90CAB">
              <w:rPr>
                <w:i/>
                <w:color w:val="000000"/>
                <w:sz w:val="18"/>
                <w:szCs w:val="18"/>
              </w:rPr>
              <w:t>inscription de l</w:t>
            </w:r>
            <w:r w:rsidR="005D3037">
              <w:rPr>
                <w:i/>
                <w:color w:val="000000"/>
                <w:sz w:val="18"/>
                <w:szCs w:val="18"/>
              </w:rPr>
              <w:t>’</w:t>
            </w:r>
            <w:r w:rsidRPr="00E90CAB">
              <w:rPr>
                <w:i/>
                <w:color w:val="000000"/>
                <w:sz w:val="18"/>
                <w:szCs w:val="18"/>
              </w:rPr>
              <w:t>élément sur la Liste représentative du patrimoine culturel immatériel de l</w:t>
            </w:r>
            <w:r w:rsidR="005D3037">
              <w:rPr>
                <w:i/>
                <w:color w:val="000000"/>
                <w:sz w:val="18"/>
                <w:szCs w:val="18"/>
              </w:rPr>
              <w:t>’</w:t>
            </w:r>
            <w:r w:rsidRPr="00E90CAB">
              <w:rPr>
                <w:i/>
                <w:color w:val="000000"/>
                <w:sz w:val="18"/>
                <w:szCs w:val="18"/>
              </w:rPr>
              <w:t>humanité pourrait-elle contribuer à assurer la visibilité du patrimoine culturel immatériel en général (</w:t>
            </w:r>
            <w:r w:rsidRPr="00E90CAB">
              <w:rPr>
                <w:i/>
                <w:sz w:val="18"/>
                <w:szCs w:val="18"/>
              </w:rPr>
              <w:t>et pas uniquement de l</w:t>
            </w:r>
            <w:r w:rsidR="005D3037">
              <w:rPr>
                <w:i/>
                <w:sz w:val="18"/>
                <w:szCs w:val="18"/>
              </w:rPr>
              <w:t>’</w:t>
            </w:r>
            <w:r w:rsidRPr="00E90CAB">
              <w:rPr>
                <w:i/>
                <w:sz w:val="18"/>
                <w:szCs w:val="18"/>
              </w:rPr>
              <w:t xml:space="preserve">élément inscrit en tant que tel) </w:t>
            </w:r>
            <w:r w:rsidRPr="00E90CAB">
              <w:rPr>
                <w:i/>
                <w:color w:val="000000"/>
                <w:sz w:val="18"/>
                <w:szCs w:val="18"/>
              </w:rPr>
              <w:t>et à sensibiliser à son importance </w:t>
            </w:r>
            <w:r w:rsidRPr="00E90CAB">
              <w:rPr>
                <w:i/>
                <w:sz w:val="18"/>
                <w:szCs w:val="18"/>
              </w:rPr>
              <w:t>?</w:t>
            </w:r>
          </w:p>
          <w:p w14:paraId="5C366DB2" w14:textId="77777777" w:rsidR="00742E86" w:rsidRPr="00E90CAB" w:rsidRDefault="00742E86" w:rsidP="00742E86">
            <w:pPr>
              <w:widowControl w:val="0"/>
              <w:ind w:left="315" w:right="136" w:hanging="315"/>
              <w:jc w:val="both"/>
              <w:rPr>
                <w:rFonts w:cs="Arial"/>
                <w:i/>
                <w:color w:val="000000"/>
                <w:sz w:val="18"/>
                <w:szCs w:val="18"/>
              </w:rPr>
            </w:pPr>
          </w:p>
          <w:p w14:paraId="2F1B3AB4" w14:textId="77777777" w:rsidR="00742E86" w:rsidRPr="00E90CAB" w:rsidRDefault="00742E86" w:rsidP="00742E86">
            <w:pPr>
              <w:widowControl w:val="0"/>
              <w:ind w:left="318" w:right="136"/>
              <w:jc w:val="both"/>
              <w:rPr>
                <w:rFonts w:cs="Arial"/>
                <w:i/>
                <w:color w:val="000000"/>
                <w:sz w:val="18"/>
                <w:szCs w:val="18"/>
              </w:rPr>
            </w:pPr>
            <w:r w:rsidRPr="00E90CAB">
              <w:rPr>
                <w:i/>
                <w:sz w:val="18"/>
                <w:szCs w:val="18"/>
              </w:rPr>
              <w:t>(</w:t>
            </w:r>
            <w:proofErr w:type="spellStart"/>
            <w:r w:rsidRPr="00E90CAB">
              <w:rPr>
                <w:i/>
                <w:sz w:val="18"/>
                <w:szCs w:val="18"/>
              </w:rPr>
              <w:t>i.a</w:t>
            </w:r>
            <w:proofErr w:type="spellEnd"/>
            <w:r w:rsidRPr="00E90CAB">
              <w:rPr>
                <w:i/>
                <w:sz w:val="18"/>
                <w:szCs w:val="18"/>
              </w:rPr>
              <w:t>) Veuillez expliquer comment ceci serait réalisé au niveau local.</w:t>
            </w:r>
          </w:p>
          <w:p w14:paraId="42A7DA97" w14:textId="77777777" w:rsidR="00742E86" w:rsidRPr="00E90CAB" w:rsidRDefault="00742E86" w:rsidP="00742E86">
            <w:pPr>
              <w:pStyle w:val="Word"/>
              <w:keepNext w:val="0"/>
              <w:spacing w:after="0" w:line="240" w:lineRule="auto"/>
              <w:ind w:right="136"/>
              <w:rPr>
                <w:rFonts w:eastAsia="SimSun"/>
                <w:sz w:val="18"/>
                <w:szCs w:val="18"/>
              </w:rPr>
            </w:pPr>
            <w:r w:rsidRPr="00E90CAB">
              <w:rPr>
                <w:rStyle w:val="Emphasis"/>
                <w:i/>
                <w:color w:val="000000"/>
                <w:sz w:val="18"/>
                <w:szCs w:val="18"/>
              </w:rPr>
              <w:t>Minimum 120 mots et maximum 170 mots</w:t>
            </w:r>
          </w:p>
        </w:tc>
      </w:tr>
      <w:tr w:rsidR="00742E86" w:rsidRPr="00E90CAB" w14:paraId="2DD750F6"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2DA5ABA" w14:textId="24A22D35" w:rsidR="00742E86" w:rsidRPr="00E90CAB" w:rsidRDefault="00742E86" w:rsidP="00F84BEA">
            <w:pPr>
              <w:pStyle w:val="formtext"/>
              <w:spacing w:before="0" w:after="0" w:line="240" w:lineRule="auto"/>
              <w:jc w:val="both"/>
              <w:rPr>
                <w:rFonts w:cs="Arial"/>
              </w:rPr>
            </w:pPr>
            <w:r w:rsidRPr="00E90CAB">
              <w:t>Au niveau local, l</w:t>
            </w:r>
            <w:r w:rsidR="005D3037">
              <w:t>’</w:t>
            </w:r>
            <w:r w:rsidRPr="00E90CAB">
              <w:t xml:space="preserve">inscription encouragera la </w:t>
            </w:r>
            <w:r w:rsidR="00F84BEA">
              <w:t>continuité</w:t>
            </w:r>
            <w:r w:rsidR="00F84BEA" w:rsidRPr="00E90CAB">
              <w:t xml:space="preserve"> </w:t>
            </w:r>
            <w:r w:rsidRPr="00E90CAB">
              <w:t>de l</w:t>
            </w:r>
            <w:r w:rsidR="005D3037">
              <w:t>’</w:t>
            </w:r>
            <w:r w:rsidRPr="00E90CAB">
              <w:t>élément en assurant la reconnaissance des communautés concernées et en les mettant en relation dans le cadre d</w:t>
            </w:r>
            <w:r w:rsidR="005D3037">
              <w:t>’</w:t>
            </w:r>
            <w:r w:rsidRPr="00E90CAB">
              <w:t>un important réseau culturel. Elle leur permettra de mieux connaître le PCI, ce qui les incitera à renforcer leurs actions de sauvegarde en faveur, notamment, de cet élément. Elle les incitera par ailleurs à attacher une plus grande importance au fait que ces pratiques appartiennent au PCI de l</w:t>
            </w:r>
            <w:r w:rsidR="005D3037">
              <w:t>’</w:t>
            </w:r>
            <w:r w:rsidRPr="00E90CAB">
              <w:t>humanité et qu</w:t>
            </w:r>
            <w:r w:rsidR="005D3037">
              <w:t>’</w:t>
            </w:r>
            <w:r w:rsidRPr="00E90CAB">
              <w:t>elles sont conjointement responsables de la transmission du PCI dans l</w:t>
            </w:r>
            <w:r w:rsidR="005D3037">
              <w:t>’</w:t>
            </w:r>
            <w:r w:rsidRPr="00E90CAB">
              <w:t>intérêt de l</w:t>
            </w:r>
            <w:r w:rsidR="005D3037">
              <w:t>’</w:t>
            </w:r>
            <w:r w:rsidRPr="00E90CAB">
              <w:t>humanité. Cela renforcera le concept d</w:t>
            </w:r>
            <w:r w:rsidR="005D3037">
              <w:t>’</w:t>
            </w:r>
            <w:r w:rsidRPr="00E90CAB">
              <w:t>appartenance du patrimoine culturel à l</w:t>
            </w:r>
            <w:r w:rsidR="005D3037">
              <w:t>’</w:t>
            </w:r>
            <w:r w:rsidRPr="00E90CAB">
              <w:t>humanité tout entière et consolidera leur prise de conscience des autres éléments du PCI les entourant et leur lien avec ces éléments. L</w:t>
            </w:r>
            <w:r w:rsidR="005D3037">
              <w:t>’</w:t>
            </w:r>
            <w:r w:rsidRPr="00E90CAB">
              <w:t>inscription permettra de sensibiliser les communautés à leurs ressources naturelles et favorisera des interactions saines avec l</w:t>
            </w:r>
            <w:r w:rsidR="005D3037">
              <w:t>’</w:t>
            </w:r>
            <w:r w:rsidRPr="00E90CAB">
              <w:t>environnement en tant qu</w:t>
            </w:r>
            <w:r w:rsidR="005D3037">
              <w:t>’</w:t>
            </w:r>
            <w:r w:rsidRPr="00E90CAB">
              <w:t>élément de leur patrimoine culturel.</w:t>
            </w:r>
          </w:p>
        </w:tc>
      </w:tr>
      <w:tr w:rsidR="00742E86" w:rsidRPr="00E90CAB" w14:paraId="0F41453E" w14:textId="77777777" w:rsidTr="00E439F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3849BA78" w14:textId="77777777" w:rsidR="00742E86" w:rsidRPr="00955D7E" w:rsidRDefault="00742E86" w:rsidP="00742E86">
            <w:pPr>
              <w:widowControl w:val="0"/>
              <w:ind w:left="595" w:right="136"/>
              <w:jc w:val="both"/>
              <w:rPr>
                <w:rFonts w:cs="Arial"/>
                <w:i/>
                <w:sz w:val="4"/>
                <w:szCs w:val="4"/>
              </w:rPr>
            </w:pPr>
          </w:p>
          <w:p w14:paraId="7F8363E8" w14:textId="77777777" w:rsidR="00742E86" w:rsidRPr="00E90CAB" w:rsidRDefault="00742E86" w:rsidP="00742E86">
            <w:pPr>
              <w:widowControl w:val="0"/>
              <w:ind w:left="315" w:right="136"/>
              <w:jc w:val="both"/>
              <w:rPr>
                <w:rFonts w:cs="Arial"/>
                <w:i/>
                <w:sz w:val="18"/>
                <w:szCs w:val="18"/>
              </w:rPr>
            </w:pPr>
            <w:r w:rsidRPr="00E90CAB">
              <w:rPr>
                <w:i/>
                <w:sz w:val="18"/>
                <w:szCs w:val="18"/>
              </w:rPr>
              <w:t>(</w:t>
            </w:r>
            <w:proofErr w:type="spellStart"/>
            <w:r w:rsidRPr="00E90CAB">
              <w:rPr>
                <w:i/>
                <w:sz w:val="18"/>
                <w:szCs w:val="18"/>
              </w:rPr>
              <w:t>i.b</w:t>
            </w:r>
            <w:proofErr w:type="spellEnd"/>
            <w:r w:rsidRPr="00E90CAB">
              <w:rPr>
                <w:i/>
                <w:sz w:val="18"/>
                <w:szCs w:val="18"/>
              </w:rPr>
              <w:t>) Veuillez expliquer comment ceci serait réalisé au niveau national.</w:t>
            </w:r>
          </w:p>
          <w:p w14:paraId="6E9CC512" w14:textId="77777777" w:rsidR="00742E86" w:rsidRPr="00E90CAB" w:rsidRDefault="00742E86" w:rsidP="00742E86">
            <w:pPr>
              <w:pStyle w:val="Word"/>
              <w:keepNext w:val="0"/>
              <w:spacing w:after="0" w:line="240" w:lineRule="auto"/>
              <w:ind w:right="136"/>
              <w:rPr>
                <w:rFonts w:eastAsia="SimSun"/>
                <w:sz w:val="18"/>
                <w:szCs w:val="18"/>
              </w:rPr>
            </w:pPr>
            <w:r w:rsidRPr="00E90CAB">
              <w:rPr>
                <w:rStyle w:val="Emphasis"/>
                <w:i/>
                <w:color w:val="000000"/>
                <w:sz w:val="18"/>
                <w:szCs w:val="18"/>
              </w:rPr>
              <w:t>Minimum 120 mots et maximum 170 mots</w:t>
            </w:r>
          </w:p>
        </w:tc>
      </w:tr>
      <w:tr w:rsidR="00742E86" w:rsidRPr="00E90CAB" w14:paraId="5D5B28BC" w14:textId="77777777" w:rsidTr="00E439F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60A1F2F" w14:textId="48322FB6" w:rsidR="00742E86" w:rsidRPr="00E90CAB" w:rsidRDefault="00742E86" w:rsidP="00742E86">
            <w:pPr>
              <w:pStyle w:val="formtext"/>
              <w:spacing w:before="0" w:after="0"/>
              <w:jc w:val="both"/>
              <w:rPr>
                <w:rFonts w:cs="Arial"/>
              </w:rPr>
            </w:pPr>
            <w:r w:rsidRPr="00E90CAB">
              <w:t>Au niveau national, l</w:t>
            </w:r>
            <w:r w:rsidR="005D3037">
              <w:t>’</w:t>
            </w:r>
            <w:r w:rsidRPr="00E90CAB">
              <w:t>inscription de l</w:t>
            </w:r>
            <w:r w:rsidR="005D3037">
              <w:t>’</w:t>
            </w:r>
            <w:r w:rsidRPr="00E90CAB">
              <w:t>élément contribuera à promouvoir l</w:t>
            </w:r>
            <w:r w:rsidR="005D3037">
              <w:t>’</w:t>
            </w:r>
            <w:r w:rsidRPr="00E90CAB">
              <w:t>importance de la sauvegarde du patrimoine culturel immatériel et encouragera le gouvernement à déployer des efforts plus concrets pour sauvegarder le patrimoine culturel immatériel de la Syrie et à investir davantage dans le secteur culturel national. L</w:t>
            </w:r>
            <w:r w:rsidR="005D3037">
              <w:t>’</w:t>
            </w:r>
            <w:r w:rsidRPr="00E90CAB">
              <w:t>inscription de cet élément permettra de mieux faire connaître le concept de PCI, les listes de l</w:t>
            </w:r>
            <w:r w:rsidR="005D3037">
              <w:t>’</w:t>
            </w:r>
            <w:r w:rsidRPr="00E90CAB">
              <w:t>UNESCO et la Convention de 2003. Cela contribuera à renforcer la prise de conscience et la visibilité du PCI, à faire naître un sentiment de responsabilité chez les Syriens concernant la perpétuation de leur PCI, et à souligner l</w:t>
            </w:r>
            <w:r w:rsidR="005D3037">
              <w:t>’</w:t>
            </w:r>
            <w:r w:rsidRPr="00E90CAB">
              <w:t>importance d</w:t>
            </w:r>
            <w:r w:rsidR="005D3037">
              <w:t>’</w:t>
            </w:r>
            <w:r w:rsidRPr="00E90CAB">
              <w:t>un investissement dans d</w:t>
            </w:r>
            <w:r w:rsidR="005D3037">
              <w:t>’</w:t>
            </w:r>
            <w:r w:rsidRPr="00E90CAB">
              <w:t xml:space="preserve">autres éléments du PCI reliant les communautés syriennes à leur identité culturelle et à leur environnement. </w:t>
            </w:r>
          </w:p>
        </w:tc>
      </w:tr>
      <w:tr w:rsidR="00742E86" w:rsidRPr="00E90CAB" w14:paraId="2FF84BCC" w14:textId="77777777" w:rsidTr="00E439F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0D36AC43" w14:textId="77777777" w:rsidR="00742E86" w:rsidRPr="00955D7E" w:rsidRDefault="00742E86" w:rsidP="00742E86">
            <w:pPr>
              <w:widowControl w:val="0"/>
              <w:ind w:left="595" w:right="136"/>
              <w:jc w:val="both"/>
              <w:rPr>
                <w:rFonts w:cs="Arial"/>
                <w:i/>
                <w:sz w:val="4"/>
                <w:szCs w:val="4"/>
              </w:rPr>
            </w:pPr>
          </w:p>
          <w:p w14:paraId="057B3267" w14:textId="77777777" w:rsidR="00742E86" w:rsidRPr="00E90CAB" w:rsidRDefault="00742E86" w:rsidP="00742E86">
            <w:pPr>
              <w:widowControl w:val="0"/>
              <w:spacing w:after="120"/>
              <w:ind w:left="318" w:right="136"/>
              <w:jc w:val="both"/>
              <w:rPr>
                <w:rFonts w:cs="Arial"/>
                <w:i/>
                <w:sz w:val="18"/>
                <w:szCs w:val="18"/>
              </w:rPr>
            </w:pPr>
            <w:r w:rsidRPr="00E90CAB">
              <w:rPr>
                <w:i/>
                <w:sz w:val="18"/>
                <w:szCs w:val="18"/>
              </w:rPr>
              <w:t>(</w:t>
            </w:r>
            <w:proofErr w:type="spellStart"/>
            <w:r w:rsidRPr="00E90CAB">
              <w:rPr>
                <w:i/>
                <w:sz w:val="18"/>
                <w:szCs w:val="18"/>
              </w:rPr>
              <w:t>i.c</w:t>
            </w:r>
            <w:proofErr w:type="spellEnd"/>
            <w:r w:rsidRPr="00E90CAB">
              <w:rPr>
                <w:i/>
                <w:sz w:val="18"/>
                <w:szCs w:val="18"/>
              </w:rPr>
              <w:t>) Veuillez expliquer comment ceci serait réalisé au niveau international.</w:t>
            </w:r>
          </w:p>
          <w:p w14:paraId="62494566" w14:textId="77777777" w:rsidR="00742E86" w:rsidRPr="00E90CAB" w:rsidRDefault="00742E86" w:rsidP="00742E86">
            <w:pPr>
              <w:pStyle w:val="Word"/>
              <w:keepNext w:val="0"/>
              <w:spacing w:after="0" w:line="240" w:lineRule="auto"/>
              <w:ind w:right="136"/>
              <w:rPr>
                <w:rFonts w:eastAsia="SimSun"/>
                <w:sz w:val="18"/>
                <w:szCs w:val="18"/>
              </w:rPr>
            </w:pPr>
            <w:r w:rsidRPr="00E90CAB">
              <w:rPr>
                <w:rStyle w:val="Emphasis"/>
                <w:i/>
                <w:color w:val="000000"/>
                <w:sz w:val="18"/>
                <w:szCs w:val="18"/>
              </w:rPr>
              <w:t>Minimum 120 mots et maximum 170 mots</w:t>
            </w:r>
          </w:p>
        </w:tc>
      </w:tr>
      <w:tr w:rsidR="00742E86" w:rsidRPr="00E90CAB" w14:paraId="589E4FCC" w14:textId="77777777" w:rsidTr="00E439F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6380A09B" w14:textId="64CA17DC" w:rsidR="00742E86" w:rsidRPr="00E90CAB" w:rsidRDefault="00742E86" w:rsidP="00742E86">
            <w:pPr>
              <w:jc w:val="both"/>
              <w:rPr>
                <w:rFonts w:eastAsia="SimSun" w:cs="Arial"/>
                <w:sz w:val="22"/>
                <w:szCs w:val="22"/>
                <w:highlight w:val="lightGray"/>
              </w:rPr>
            </w:pPr>
            <w:r w:rsidRPr="00E90CAB">
              <w:rPr>
                <w:sz w:val="22"/>
                <w:szCs w:val="22"/>
              </w:rPr>
              <w:t>Au niveau international, l</w:t>
            </w:r>
            <w:r w:rsidR="005D3037">
              <w:rPr>
                <w:sz w:val="22"/>
                <w:szCs w:val="22"/>
              </w:rPr>
              <w:t>’</w:t>
            </w:r>
            <w:r w:rsidRPr="00E90CAB">
              <w:rPr>
                <w:sz w:val="22"/>
                <w:szCs w:val="22"/>
              </w:rPr>
              <w:t>inscription mettra en valeur des pratiques et éléments du patrimoine environnemental similaires, ainsi que des médecines naturelles et alternatives, avec lesquels des communautés du monde entier entretiennent des liens culturels étroits. Elle mettra également l</w:t>
            </w:r>
            <w:r w:rsidR="005D3037">
              <w:rPr>
                <w:sz w:val="22"/>
                <w:szCs w:val="22"/>
              </w:rPr>
              <w:t>’</w:t>
            </w:r>
            <w:r w:rsidRPr="00E90CAB">
              <w:rPr>
                <w:sz w:val="22"/>
                <w:szCs w:val="22"/>
              </w:rPr>
              <w:t>accent sur des éléments du PCI qui renforcent la relation entre les êtres humains et la nature, et sur des rituels et pratiques qui améliorent la durabilité environnementale. Elle consolidera par ailleurs le concept de patrimoine culturel en tant qu</w:t>
            </w:r>
            <w:r w:rsidR="005D3037">
              <w:rPr>
                <w:sz w:val="22"/>
                <w:szCs w:val="22"/>
              </w:rPr>
              <w:t>’</w:t>
            </w:r>
            <w:r w:rsidRPr="00E90CAB">
              <w:rPr>
                <w:sz w:val="22"/>
                <w:szCs w:val="22"/>
              </w:rPr>
              <w:t>outil du développement durable et sa manifestation dans le comportement social et le quotidien des communautés du monde entier. Cela pourra conduire à des dialogues et des échanges culturels qui encourageront et feront avancer la coopération en faveur de la sauvegarde du PCI.</w:t>
            </w:r>
          </w:p>
        </w:tc>
      </w:tr>
      <w:tr w:rsidR="00742E86" w:rsidRPr="00E90CAB" w14:paraId="2E538B2A"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C6817C1" w14:textId="475F1C4B" w:rsidR="00742E86" w:rsidRPr="00E90CAB" w:rsidRDefault="00742E86" w:rsidP="00742E86">
            <w:pPr>
              <w:widowControl w:val="0"/>
              <w:numPr>
                <w:ilvl w:val="0"/>
                <w:numId w:val="23"/>
              </w:numPr>
              <w:spacing w:before="120"/>
              <w:ind w:left="315" w:right="136" w:hanging="284"/>
              <w:jc w:val="both"/>
              <w:rPr>
                <w:rFonts w:cs="Arial"/>
                <w:i/>
                <w:sz w:val="18"/>
                <w:szCs w:val="18"/>
              </w:rPr>
            </w:pPr>
            <w:r w:rsidRPr="00E90CAB">
              <w:rPr>
                <w:i/>
                <w:sz w:val="18"/>
                <w:szCs w:val="18"/>
              </w:rPr>
              <w:lastRenderedPageBreak/>
              <w:t>Comment le dialogue entre les communautés, groupes et individus serait-il encouragé par l</w:t>
            </w:r>
            <w:r w:rsidR="005D3037">
              <w:rPr>
                <w:i/>
                <w:sz w:val="18"/>
                <w:szCs w:val="18"/>
              </w:rPr>
              <w:t>’</w:t>
            </w:r>
            <w:r w:rsidRPr="00E90CAB">
              <w:rPr>
                <w:i/>
                <w:sz w:val="18"/>
                <w:szCs w:val="18"/>
              </w:rPr>
              <w:t>inscription de l</w:t>
            </w:r>
            <w:r w:rsidR="005D3037">
              <w:rPr>
                <w:i/>
                <w:sz w:val="18"/>
                <w:szCs w:val="18"/>
              </w:rPr>
              <w:t>’</w:t>
            </w:r>
            <w:r w:rsidRPr="00E90CAB">
              <w:rPr>
                <w:i/>
                <w:sz w:val="18"/>
                <w:szCs w:val="18"/>
              </w:rPr>
              <w:t>élément ?</w:t>
            </w:r>
          </w:p>
          <w:p w14:paraId="50642E5D" w14:textId="77777777" w:rsidR="00742E86" w:rsidRPr="00E90CAB" w:rsidRDefault="00742E86" w:rsidP="00742E86">
            <w:pPr>
              <w:pStyle w:val="Word"/>
              <w:keepNext w:val="0"/>
              <w:spacing w:after="0" w:line="240" w:lineRule="auto"/>
              <w:ind w:left="315" w:right="136" w:hanging="284"/>
              <w:rPr>
                <w:i w:val="0"/>
              </w:rPr>
            </w:pPr>
            <w:r w:rsidRPr="00E90CAB">
              <w:rPr>
                <w:rStyle w:val="Emphasis"/>
                <w:i/>
                <w:color w:val="000000"/>
                <w:sz w:val="18"/>
                <w:szCs w:val="18"/>
              </w:rPr>
              <w:t>Minimum 120 mots et maximum 170 mots</w:t>
            </w:r>
          </w:p>
        </w:tc>
      </w:tr>
      <w:tr w:rsidR="00742E86" w:rsidRPr="00E90CAB" w14:paraId="264BF8F4"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60E9AE1" w14:textId="4C371173" w:rsidR="00742E86" w:rsidRPr="00E90CAB" w:rsidRDefault="00742E86" w:rsidP="00742E86">
            <w:pPr>
              <w:spacing w:after="120"/>
              <w:jc w:val="both"/>
              <w:rPr>
                <w:sz w:val="22"/>
                <w:szCs w:val="22"/>
              </w:rPr>
            </w:pPr>
            <w:r w:rsidRPr="00E90CAB">
              <w:rPr>
                <w:sz w:val="22"/>
                <w:szCs w:val="22"/>
              </w:rPr>
              <w:t>La durabilité de l</w:t>
            </w:r>
            <w:r w:rsidR="005D3037">
              <w:rPr>
                <w:sz w:val="22"/>
                <w:szCs w:val="22"/>
              </w:rPr>
              <w:t>’</w:t>
            </w:r>
            <w:r w:rsidRPr="00E90CAB">
              <w:rPr>
                <w:sz w:val="22"/>
                <w:szCs w:val="22"/>
              </w:rPr>
              <w:t>élément dépend de l</w:t>
            </w:r>
            <w:r w:rsidR="005D3037">
              <w:rPr>
                <w:sz w:val="22"/>
                <w:szCs w:val="22"/>
              </w:rPr>
              <w:t>’</w:t>
            </w:r>
            <w:r w:rsidRPr="00E90CAB">
              <w:rPr>
                <w:sz w:val="22"/>
                <w:szCs w:val="22"/>
              </w:rPr>
              <w:t>échange d</w:t>
            </w:r>
            <w:r w:rsidR="005D3037">
              <w:rPr>
                <w:sz w:val="22"/>
                <w:szCs w:val="22"/>
              </w:rPr>
              <w:t>’</w:t>
            </w:r>
            <w:r w:rsidRPr="00E90CAB">
              <w:rPr>
                <w:sz w:val="22"/>
                <w:szCs w:val="22"/>
              </w:rPr>
              <w:t>expériences et du dialogue entre les détenteurs. Les défis climatiques, par exemple, touchent l</w:t>
            </w:r>
            <w:r w:rsidR="005D3037">
              <w:rPr>
                <w:sz w:val="22"/>
                <w:szCs w:val="22"/>
              </w:rPr>
              <w:t>’</w:t>
            </w:r>
            <w:r w:rsidRPr="00E90CAB">
              <w:rPr>
                <w:sz w:val="22"/>
                <w:szCs w:val="22"/>
              </w:rPr>
              <w:t>ensemble de la région ; en attirant l</w:t>
            </w:r>
            <w:r w:rsidR="005D3037">
              <w:rPr>
                <w:sz w:val="22"/>
                <w:szCs w:val="22"/>
              </w:rPr>
              <w:t>’</w:t>
            </w:r>
            <w:r w:rsidRPr="00E90CAB">
              <w:rPr>
                <w:sz w:val="22"/>
                <w:szCs w:val="22"/>
              </w:rPr>
              <w:t>attention sur l</w:t>
            </w:r>
            <w:r w:rsidR="005D3037">
              <w:rPr>
                <w:sz w:val="22"/>
                <w:szCs w:val="22"/>
              </w:rPr>
              <w:t>’</w:t>
            </w:r>
            <w:r w:rsidRPr="00E90CAB">
              <w:rPr>
                <w:sz w:val="22"/>
                <w:szCs w:val="22"/>
              </w:rPr>
              <w:t>élément, l</w:t>
            </w:r>
            <w:r w:rsidR="005D3037">
              <w:rPr>
                <w:sz w:val="22"/>
                <w:szCs w:val="22"/>
              </w:rPr>
              <w:t>’</w:t>
            </w:r>
            <w:r w:rsidRPr="00E90CAB">
              <w:rPr>
                <w:sz w:val="22"/>
                <w:szCs w:val="22"/>
              </w:rPr>
              <w:t>inscription aidera à établir des moyens de communication efficaces entre différentes cultures. Ces moyens de communication permettront d</w:t>
            </w:r>
            <w:r w:rsidR="005D3037">
              <w:rPr>
                <w:sz w:val="22"/>
                <w:szCs w:val="22"/>
              </w:rPr>
              <w:t>’</w:t>
            </w:r>
            <w:r w:rsidRPr="00E90CAB">
              <w:rPr>
                <w:sz w:val="22"/>
                <w:szCs w:val="22"/>
              </w:rPr>
              <w:t xml:space="preserve">accroître la prise de conscience des défis qui menacent la durabilité du patrimoine culturel immatériel et de mieux comprendre comment y répondre. </w:t>
            </w:r>
          </w:p>
          <w:p w14:paraId="095894AA" w14:textId="4434A4DD" w:rsidR="00742E86" w:rsidRPr="00E90CAB" w:rsidRDefault="00742E86" w:rsidP="00742E86">
            <w:pPr>
              <w:jc w:val="both"/>
              <w:rPr>
                <w:sz w:val="22"/>
                <w:szCs w:val="22"/>
              </w:rPr>
            </w:pPr>
            <w:r w:rsidRPr="00E90CAB">
              <w:rPr>
                <w:sz w:val="22"/>
                <w:szCs w:val="22"/>
              </w:rPr>
              <w:t>Les communautés, aux niveaux international et national, auront un aperçu d</w:t>
            </w:r>
            <w:r w:rsidR="005D3037">
              <w:rPr>
                <w:sz w:val="22"/>
                <w:szCs w:val="22"/>
              </w:rPr>
              <w:t>’</w:t>
            </w:r>
            <w:r w:rsidRPr="00E90CAB">
              <w:rPr>
                <w:sz w:val="22"/>
                <w:szCs w:val="22"/>
              </w:rPr>
              <w:t>autres connaissances et pratiques culturelles dont elles pourront s</w:t>
            </w:r>
            <w:r w:rsidR="005D3037">
              <w:rPr>
                <w:sz w:val="22"/>
                <w:szCs w:val="22"/>
              </w:rPr>
              <w:t>’</w:t>
            </w:r>
            <w:r w:rsidRPr="00E90CAB">
              <w:rPr>
                <w:sz w:val="22"/>
                <w:szCs w:val="22"/>
              </w:rPr>
              <w:t>inspirer et qu</w:t>
            </w:r>
            <w:r w:rsidR="005D3037">
              <w:rPr>
                <w:sz w:val="22"/>
                <w:szCs w:val="22"/>
              </w:rPr>
              <w:t>’</w:t>
            </w:r>
            <w:r w:rsidRPr="00E90CAB">
              <w:rPr>
                <w:sz w:val="22"/>
                <w:szCs w:val="22"/>
              </w:rPr>
              <w:t>elles pourront intégrer aux leurs. L</w:t>
            </w:r>
            <w:r w:rsidR="005D3037">
              <w:rPr>
                <w:sz w:val="22"/>
                <w:szCs w:val="22"/>
              </w:rPr>
              <w:t>’</w:t>
            </w:r>
            <w:r w:rsidRPr="00E90CAB">
              <w:rPr>
                <w:sz w:val="22"/>
                <w:szCs w:val="22"/>
              </w:rPr>
              <w:t>inscription établira et encouragera des liens entre communautés, des échanges d</w:t>
            </w:r>
            <w:r w:rsidR="005D3037">
              <w:rPr>
                <w:sz w:val="22"/>
                <w:szCs w:val="22"/>
              </w:rPr>
              <w:t>’</w:t>
            </w:r>
            <w:r w:rsidRPr="00E90CAB">
              <w:rPr>
                <w:sz w:val="22"/>
                <w:szCs w:val="22"/>
              </w:rPr>
              <w:t>expériences et un partage des pratiques de recherche et des études.</w:t>
            </w:r>
          </w:p>
        </w:tc>
      </w:tr>
      <w:tr w:rsidR="00742E86" w:rsidRPr="00E90CAB" w14:paraId="624816A8" w14:textId="77777777" w:rsidTr="004511A3">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B9A6F26" w14:textId="129069B9" w:rsidR="00742E86" w:rsidRPr="00E90CAB" w:rsidRDefault="00742E86" w:rsidP="00742E86">
            <w:pPr>
              <w:widowControl w:val="0"/>
              <w:numPr>
                <w:ilvl w:val="0"/>
                <w:numId w:val="23"/>
              </w:numPr>
              <w:spacing w:before="120"/>
              <w:ind w:left="315" w:right="136" w:hanging="315"/>
              <w:jc w:val="both"/>
              <w:rPr>
                <w:rFonts w:cs="Arial"/>
                <w:i/>
                <w:sz w:val="18"/>
                <w:szCs w:val="18"/>
              </w:rPr>
            </w:pPr>
            <w:r w:rsidRPr="00E90CAB">
              <w:rPr>
                <w:i/>
                <w:sz w:val="18"/>
                <w:szCs w:val="18"/>
              </w:rPr>
              <w:t>Comment la créativité humaine et le respect de la diversité culturelle seraient-ils favorisés par l</w:t>
            </w:r>
            <w:r w:rsidR="005D3037">
              <w:rPr>
                <w:i/>
                <w:sz w:val="18"/>
                <w:szCs w:val="18"/>
              </w:rPr>
              <w:t>’</w:t>
            </w:r>
            <w:r w:rsidRPr="00E90CAB">
              <w:rPr>
                <w:i/>
                <w:sz w:val="18"/>
                <w:szCs w:val="18"/>
              </w:rPr>
              <w:t>inscription de l</w:t>
            </w:r>
            <w:r w:rsidR="005D3037">
              <w:rPr>
                <w:i/>
                <w:sz w:val="18"/>
                <w:szCs w:val="18"/>
              </w:rPr>
              <w:t>’</w:t>
            </w:r>
            <w:r w:rsidRPr="00E90CAB">
              <w:rPr>
                <w:i/>
                <w:sz w:val="18"/>
                <w:szCs w:val="18"/>
              </w:rPr>
              <w:t>élément ?</w:t>
            </w:r>
          </w:p>
          <w:p w14:paraId="7EA6DBB8" w14:textId="77777777" w:rsidR="00742E86" w:rsidRPr="00E90CAB" w:rsidRDefault="00742E86" w:rsidP="00742E86">
            <w:pPr>
              <w:pStyle w:val="Word"/>
              <w:keepNext w:val="0"/>
              <w:spacing w:after="0" w:line="240" w:lineRule="auto"/>
              <w:ind w:right="136"/>
              <w:rPr>
                <w:i w:val="0"/>
              </w:rPr>
            </w:pPr>
            <w:r w:rsidRPr="00E90CAB">
              <w:rPr>
                <w:rStyle w:val="Emphasis"/>
                <w:i/>
                <w:color w:val="000000"/>
                <w:sz w:val="18"/>
                <w:szCs w:val="18"/>
              </w:rPr>
              <w:t>Minimum 120 mots et maximum 170 mots</w:t>
            </w:r>
          </w:p>
        </w:tc>
      </w:tr>
      <w:tr w:rsidR="00742E86" w:rsidRPr="00E90CAB" w14:paraId="5E37759D" w14:textId="77777777" w:rsidTr="004511A3">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29A0BC5" w14:textId="5F11BCF5" w:rsidR="00742E86" w:rsidRPr="00E90CAB" w:rsidRDefault="00742E86" w:rsidP="00742E86">
            <w:pPr>
              <w:spacing w:after="120"/>
              <w:jc w:val="both"/>
              <w:rPr>
                <w:sz w:val="22"/>
                <w:szCs w:val="22"/>
              </w:rPr>
            </w:pPr>
            <w:r w:rsidRPr="00E90CAB">
              <w:rPr>
                <w:sz w:val="22"/>
                <w:szCs w:val="22"/>
              </w:rPr>
              <w:t>L</w:t>
            </w:r>
            <w:r w:rsidR="005D3037">
              <w:rPr>
                <w:sz w:val="22"/>
                <w:szCs w:val="22"/>
              </w:rPr>
              <w:t>’</w:t>
            </w:r>
            <w:r w:rsidRPr="00E90CAB">
              <w:rPr>
                <w:sz w:val="22"/>
                <w:szCs w:val="22"/>
              </w:rPr>
              <w:t>inscription permettra de faire connaître un élément du patrimoine culturel immatériel qui résulte d</w:t>
            </w:r>
            <w:r w:rsidR="005D3037">
              <w:rPr>
                <w:sz w:val="22"/>
                <w:szCs w:val="22"/>
              </w:rPr>
              <w:t>’</w:t>
            </w:r>
            <w:r w:rsidRPr="00E90CAB">
              <w:rPr>
                <w:sz w:val="22"/>
                <w:szCs w:val="22"/>
              </w:rPr>
              <w:t>une initiative collective et célèbre l</w:t>
            </w:r>
            <w:r w:rsidR="005D3037">
              <w:rPr>
                <w:sz w:val="22"/>
                <w:szCs w:val="22"/>
              </w:rPr>
              <w:t>’</w:t>
            </w:r>
            <w:r w:rsidRPr="00E90CAB">
              <w:rPr>
                <w:sz w:val="22"/>
                <w:szCs w:val="22"/>
              </w:rPr>
              <w:t>histoire, la culture et la diversité de familles, de cultivateurs, de villages et de visiteurs de différentes religions et origines ethniques.</w:t>
            </w:r>
          </w:p>
          <w:p w14:paraId="6AC224C9" w14:textId="277C4FED" w:rsidR="00742E86" w:rsidRPr="00E90CAB" w:rsidRDefault="00742E86" w:rsidP="00742E86">
            <w:pPr>
              <w:spacing w:after="120"/>
              <w:jc w:val="both"/>
              <w:rPr>
                <w:sz w:val="22"/>
                <w:szCs w:val="22"/>
              </w:rPr>
            </w:pPr>
            <w:r w:rsidRPr="00E90CAB">
              <w:rPr>
                <w:sz w:val="22"/>
                <w:szCs w:val="22"/>
              </w:rPr>
              <w:t>L</w:t>
            </w:r>
            <w:r w:rsidR="005D3037">
              <w:rPr>
                <w:sz w:val="22"/>
                <w:szCs w:val="22"/>
              </w:rPr>
              <w:t>’</w:t>
            </w:r>
            <w:r w:rsidRPr="00E90CAB">
              <w:rPr>
                <w:sz w:val="22"/>
                <w:szCs w:val="22"/>
              </w:rPr>
              <w:t>inscription montrera la créativité, les connaissances et le savoir-faire des Syriens, qu</w:t>
            </w:r>
            <w:r w:rsidR="005D3037">
              <w:rPr>
                <w:sz w:val="22"/>
                <w:szCs w:val="22"/>
              </w:rPr>
              <w:t>’</w:t>
            </w:r>
            <w:r w:rsidRPr="00E90CAB">
              <w:rPr>
                <w:sz w:val="22"/>
                <w:szCs w:val="22"/>
              </w:rPr>
              <w:t>il s</w:t>
            </w:r>
            <w:r w:rsidR="005D3037">
              <w:rPr>
                <w:sz w:val="22"/>
                <w:szCs w:val="22"/>
              </w:rPr>
              <w:t>’</w:t>
            </w:r>
            <w:r w:rsidRPr="00E90CAB">
              <w:rPr>
                <w:sz w:val="22"/>
                <w:szCs w:val="22"/>
              </w:rPr>
              <w:t>agisse des cultivateurs et de leur famille, des techniciens de laboratoire, des centres de recherche médicale et cosmétique, ou de la population en général. Elle incitera au respect de leur créativité et amènera un plus grand nombre d</w:t>
            </w:r>
            <w:r w:rsidR="005D3037">
              <w:rPr>
                <w:sz w:val="22"/>
                <w:szCs w:val="22"/>
              </w:rPr>
              <w:t>’</w:t>
            </w:r>
            <w:r w:rsidRPr="00E90CAB">
              <w:rPr>
                <w:sz w:val="22"/>
                <w:szCs w:val="22"/>
              </w:rPr>
              <w:t>individus à se familiariser avec les pratiques associées à l</w:t>
            </w:r>
            <w:r w:rsidR="005D3037">
              <w:rPr>
                <w:sz w:val="22"/>
                <w:szCs w:val="22"/>
              </w:rPr>
              <w:t>’</w:t>
            </w:r>
            <w:r w:rsidRPr="00E90CAB">
              <w:rPr>
                <w:sz w:val="22"/>
                <w:szCs w:val="22"/>
              </w:rPr>
              <w:t>élément.</w:t>
            </w:r>
          </w:p>
          <w:p w14:paraId="350A10E8" w14:textId="5E643C8D" w:rsidR="00742E86" w:rsidRPr="00E90CAB" w:rsidRDefault="00742E86" w:rsidP="00742E86">
            <w:pPr>
              <w:jc w:val="both"/>
            </w:pPr>
            <w:r w:rsidRPr="00E90CAB">
              <w:rPr>
                <w:sz w:val="22"/>
                <w:szCs w:val="22"/>
              </w:rPr>
              <w:t>Elle constituera une référence pour enrichir d</w:t>
            </w:r>
            <w:r w:rsidR="005D3037">
              <w:rPr>
                <w:sz w:val="22"/>
                <w:szCs w:val="22"/>
              </w:rPr>
              <w:t>’</w:t>
            </w:r>
            <w:r w:rsidRPr="00E90CAB">
              <w:rPr>
                <w:sz w:val="22"/>
                <w:szCs w:val="22"/>
              </w:rPr>
              <w:t>autres pratiques culturelles liées à l</w:t>
            </w:r>
            <w:r w:rsidR="005D3037">
              <w:rPr>
                <w:sz w:val="22"/>
                <w:szCs w:val="22"/>
              </w:rPr>
              <w:t>’</w:t>
            </w:r>
            <w:r w:rsidRPr="00E90CAB">
              <w:rPr>
                <w:sz w:val="22"/>
                <w:szCs w:val="22"/>
              </w:rPr>
              <w:t>environnement et la nature.</w:t>
            </w:r>
          </w:p>
        </w:tc>
      </w:tr>
      <w:tr w:rsidR="00742E86" w:rsidRPr="00E90CAB" w14:paraId="13494348" w14:textId="77777777" w:rsidTr="00036B2F">
        <w:tc>
          <w:tcPr>
            <w:tcW w:w="9674" w:type="dxa"/>
            <w:tcBorders>
              <w:top w:val="nil"/>
              <w:left w:val="nil"/>
              <w:bottom w:val="nil"/>
              <w:right w:val="nil"/>
            </w:tcBorders>
            <w:shd w:val="clear" w:color="auto" w:fill="D9D9D9"/>
          </w:tcPr>
          <w:p w14:paraId="10A7E001" w14:textId="77777777" w:rsidR="00742E86" w:rsidRPr="00E90CAB" w:rsidRDefault="00742E86" w:rsidP="00742E86">
            <w:pPr>
              <w:pStyle w:val="Grille01N"/>
              <w:keepNext w:val="0"/>
              <w:spacing w:line="240" w:lineRule="auto"/>
              <w:ind w:left="709" w:right="136" w:hanging="567"/>
              <w:jc w:val="left"/>
              <w:rPr>
                <w:rFonts w:eastAsia="SimSun" w:cs="Arial"/>
                <w:smallCaps w:val="0"/>
                <w:sz w:val="24"/>
                <w:shd w:val="pct15" w:color="auto" w:fill="FFFFFF"/>
              </w:rPr>
            </w:pPr>
            <w:r w:rsidRPr="00E90CAB">
              <w:rPr>
                <w:sz w:val="24"/>
              </w:rPr>
              <w:t>3.</w:t>
            </w:r>
            <w:r w:rsidRPr="00E90CAB">
              <w:rPr>
                <w:sz w:val="24"/>
              </w:rPr>
              <w:tab/>
            </w:r>
            <w:r w:rsidRPr="00E90CAB">
              <w:rPr>
                <w:bCs/>
                <w:smallCaps w:val="0"/>
                <w:sz w:val="24"/>
              </w:rPr>
              <w:t>Mesures de sauvegarde</w:t>
            </w:r>
          </w:p>
        </w:tc>
      </w:tr>
      <w:tr w:rsidR="00742E86" w:rsidRPr="00E90CAB" w14:paraId="2B17CFE8" w14:textId="77777777" w:rsidTr="00036B2F">
        <w:tc>
          <w:tcPr>
            <w:tcW w:w="9674" w:type="dxa"/>
            <w:tcBorders>
              <w:top w:val="nil"/>
              <w:left w:val="nil"/>
              <w:bottom w:val="nil"/>
              <w:right w:val="nil"/>
            </w:tcBorders>
            <w:shd w:val="clear" w:color="auto" w:fill="auto"/>
          </w:tcPr>
          <w:p w14:paraId="7CA6EE7B" w14:textId="4673DF7D" w:rsidR="00742E86" w:rsidRPr="00E90CAB" w:rsidRDefault="00742E86" w:rsidP="00742E86">
            <w:pPr>
              <w:pStyle w:val="Info03"/>
              <w:keepNext w:val="0"/>
              <w:spacing w:before="120" w:line="240" w:lineRule="auto"/>
              <w:ind w:right="136"/>
              <w:rPr>
                <w:rFonts w:eastAsia="SimSun"/>
                <w:sz w:val="18"/>
                <w:szCs w:val="18"/>
              </w:rPr>
            </w:pPr>
            <w:r w:rsidRPr="00E90CAB">
              <w:rPr>
                <w:sz w:val="18"/>
                <w:szCs w:val="18"/>
              </w:rPr>
              <w:t xml:space="preserve">Pour le </w:t>
            </w:r>
            <w:r w:rsidRPr="00E90CAB">
              <w:rPr>
                <w:b/>
                <w:sz w:val="18"/>
                <w:szCs w:val="18"/>
              </w:rPr>
              <w:t>critère R.3</w:t>
            </w:r>
            <w:r w:rsidRPr="00E90CAB">
              <w:rPr>
                <w:sz w:val="18"/>
                <w:szCs w:val="18"/>
              </w:rPr>
              <w:t xml:space="preserve">, les États </w:t>
            </w:r>
            <w:r w:rsidRPr="00E90CAB">
              <w:rPr>
                <w:b/>
                <w:sz w:val="18"/>
                <w:szCs w:val="18"/>
              </w:rPr>
              <w:t>doivent démontrer que « des mesures de sauvegarde qui pourraient permettre de protéger et de promouvoir l</w:t>
            </w:r>
            <w:r w:rsidR="005D3037">
              <w:rPr>
                <w:b/>
                <w:sz w:val="18"/>
                <w:szCs w:val="18"/>
              </w:rPr>
              <w:t>’</w:t>
            </w:r>
            <w:r w:rsidRPr="00E90CAB">
              <w:rPr>
                <w:b/>
                <w:sz w:val="18"/>
                <w:szCs w:val="18"/>
              </w:rPr>
              <w:t>élément sont élaborées »</w:t>
            </w:r>
            <w:r w:rsidRPr="00E90CAB">
              <w:rPr>
                <w:sz w:val="18"/>
                <w:szCs w:val="18"/>
              </w:rPr>
              <w:t>.</w:t>
            </w:r>
          </w:p>
        </w:tc>
      </w:tr>
      <w:tr w:rsidR="00742E86" w:rsidRPr="00E90CAB" w14:paraId="66EEE896" w14:textId="77777777" w:rsidTr="00036B2F">
        <w:tc>
          <w:tcPr>
            <w:tcW w:w="9674" w:type="dxa"/>
            <w:tcBorders>
              <w:top w:val="nil"/>
              <w:left w:val="nil"/>
              <w:bottom w:val="nil"/>
              <w:right w:val="nil"/>
            </w:tcBorders>
            <w:shd w:val="clear" w:color="auto" w:fill="auto"/>
          </w:tcPr>
          <w:p w14:paraId="4B8FCE6C" w14:textId="66519852" w:rsidR="00742E86" w:rsidRPr="00E90CAB" w:rsidRDefault="00742E86" w:rsidP="00742E86">
            <w:pPr>
              <w:pStyle w:val="Grille02N"/>
              <w:keepNext w:val="0"/>
              <w:ind w:left="709" w:right="136" w:hanging="567"/>
              <w:jc w:val="left"/>
            </w:pPr>
            <w:r w:rsidRPr="00E90CAB">
              <w:t>3.a.</w:t>
            </w:r>
            <w:r w:rsidRPr="00E90CAB">
              <w:tab/>
              <w:t>Efforts passés et en cours pour sauvegarder l</w:t>
            </w:r>
            <w:r w:rsidR="005D3037">
              <w:t>’</w:t>
            </w:r>
            <w:r w:rsidRPr="00E90CAB">
              <w:t>élément</w:t>
            </w:r>
          </w:p>
        </w:tc>
      </w:tr>
      <w:tr w:rsidR="00742E86" w:rsidRPr="00E90CAB" w14:paraId="5AA338B9" w14:textId="77777777" w:rsidTr="00036B2F">
        <w:tc>
          <w:tcPr>
            <w:tcW w:w="9674" w:type="dxa"/>
            <w:tcBorders>
              <w:top w:val="nil"/>
              <w:left w:val="nil"/>
              <w:bottom w:val="single" w:sz="4" w:space="0" w:color="auto"/>
              <w:right w:val="nil"/>
            </w:tcBorders>
            <w:shd w:val="clear" w:color="auto" w:fill="auto"/>
          </w:tcPr>
          <w:p w14:paraId="765DBD26" w14:textId="634D80CA" w:rsidR="00742E86" w:rsidRPr="00E90CAB" w:rsidRDefault="00742E86" w:rsidP="00742E86">
            <w:pPr>
              <w:pStyle w:val="Info03"/>
              <w:keepNext w:val="0"/>
              <w:numPr>
                <w:ilvl w:val="0"/>
                <w:numId w:val="33"/>
              </w:numPr>
              <w:spacing w:before="120" w:line="240" w:lineRule="auto"/>
              <w:ind w:left="567" w:right="136" w:hanging="454"/>
              <w:rPr>
                <w:rFonts w:eastAsia="SimSun"/>
                <w:sz w:val="18"/>
                <w:szCs w:val="18"/>
              </w:rPr>
            </w:pPr>
            <w:r w:rsidRPr="00E90CAB">
              <w:rPr>
                <w:sz w:val="18"/>
                <w:szCs w:val="18"/>
              </w:rPr>
              <w:t>Comment la viabilité de l</w:t>
            </w:r>
            <w:r w:rsidR="005D3037">
              <w:rPr>
                <w:sz w:val="18"/>
                <w:szCs w:val="18"/>
              </w:rPr>
              <w:t>’</w:t>
            </w:r>
            <w:r w:rsidRPr="00E90CAB">
              <w:rPr>
                <w:sz w:val="18"/>
                <w:szCs w:val="18"/>
              </w:rPr>
              <w:t>élément est-elle assurée par les communautés, groupes et, le cas échéant, les individus concernés ? Quelles initiatives passées et en cours ont été prises à cet égard ?</w:t>
            </w:r>
          </w:p>
          <w:p w14:paraId="052E41E9" w14:textId="77777777" w:rsidR="00742E86" w:rsidRPr="00E90CAB" w:rsidRDefault="00742E86" w:rsidP="00742E86">
            <w:pPr>
              <w:pStyle w:val="Word"/>
              <w:keepNext w:val="0"/>
              <w:spacing w:before="120" w:line="240" w:lineRule="auto"/>
              <w:ind w:right="136"/>
              <w:rPr>
                <w:sz w:val="18"/>
                <w:szCs w:val="18"/>
              </w:rPr>
            </w:pPr>
            <w:r w:rsidRPr="00E90CAB">
              <w:rPr>
                <w:rStyle w:val="Emphasis"/>
                <w:i/>
                <w:color w:val="000000"/>
                <w:sz w:val="18"/>
                <w:szCs w:val="18"/>
              </w:rPr>
              <w:t>Minimum 170 mots et maximum 280 mots</w:t>
            </w:r>
          </w:p>
        </w:tc>
      </w:tr>
      <w:tr w:rsidR="00742E86" w:rsidRPr="00E90CAB" w14:paraId="53A62033"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42C3EA12" w14:textId="34F77867" w:rsidR="00742E86" w:rsidRPr="00E90CAB" w:rsidRDefault="00742E86" w:rsidP="00742E86">
            <w:pPr>
              <w:spacing w:after="120"/>
              <w:jc w:val="both"/>
              <w:rPr>
                <w:sz w:val="22"/>
                <w:szCs w:val="22"/>
              </w:rPr>
            </w:pPr>
            <w:r w:rsidRPr="00E90CAB">
              <w:rPr>
                <w:sz w:val="22"/>
                <w:szCs w:val="22"/>
              </w:rPr>
              <w:t>La viabilité et la durabilité de l</w:t>
            </w:r>
            <w:r w:rsidR="005D3037">
              <w:rPr>
                <w:sz w:val="22"/>
                <w:szCs w:val="22"/>
              </w:rPr>
              <w:t>’</w:t>
            </w:r>
            <w:r w:rsidRPr="00E90CAB">
              <w:rPr>
                <w:sz w:val="22"/>
                <w:szCs w:val="22"/>
              </w:rPr>
              <w:t>élément sont naturellement assurées par les détenteurs et les communautés à travers leur pratique continue et leur attachement à transmettre leurs connaissances aux jeunes dans le cadre d</w:t>
            </w:r>
            <w:r w:rsidR="005D3037">
              <w:rPr>
                <w:sz w:val="22"/>
                <w:szCs w:val="22"/>
              </w:rPr>
              <w:t>’</w:t>
            </w:r>
            <w:r w:rsidRPr="00E90CAB">
              <w:rPr>
                <w:sz w:val="22"/>
                <w:szCs w:val="22"/>
              </w:rPr>
              <w:t>activités éducatives informelles et de rassemblements familiaux/communautaires. En signe de reconnaissance de la rose de Damas comme symbole culturel commun, et malgré des conditions climatiques rudes – et notamment des sécheresses récurrentes sur plusieurs années –, les habitants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 xml:space="preserve"> ont planté un plus grand nombre de rosiers et élargi les zones de culture grâce à un partage actif des connaissances et à une planification conjointe avec les villes et villages alentours. Un certain nombre de cultivateurs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 en collaboration avec le Syndicat des agriculteurs, ont fondé la Société universelle de la rose de Damas, dédiée au développement de l</w:t>
            </w:r>
            <w:r w:rsidR="005D3037">
              <w:rPr>
                <w:sz w:val="22"/>
                <w:szCs w:val="22"/>
              </w:rPr>
              <w:t>’</w:t>
            </w:r>
            <w:r w:rsidRPr="00E90CAB">
              <w:rPr>
                <w:sz w:val="22"/>
                <w:szCs w:val="22"/>
              </w:rPr>
              <w:t>élément. En 2010, avec le soutien des communautés locales, l</w:t>
            </w:r>
            <w:r w:rsidR="005D3037">
              <w:rPr>
                <w:sz w:val="22"/>
                <w:szCs w:val="22"/>
              </w:rPr>
              <w:t>’</w:t>
            </w:r>
            <w:r w:rsidRPr="00E90CAB">
              <w:rPr>
                <w:sz w:val="22"/>
                <w:szCs w:val="22"/>
              </w:rPr>
              <w:t>Association pour la revitalisation et le développement de la rose de Damas a été établie en tant qu</w:t>
            </w:r>
            <w:r w:rsidR="005D3037">
              <w:rPr>
                <w:sz w:val="22"/>
                <w:szCs w:val="22"/>
              </w:rPr>
              <w:t>’</w:t>
            </w:r>
            <w:r w:rsidRPr="00E90CAB">
              <w:rPr>
                <w:sz w:val="22"/>
                <w:szCs w:val="22"/>
              </w:rPr>
              <w:t>organisation de la société civile responsable de l</w:t>
            </w:r>
            <w:r w:rsidR="005D3037">
              <w:rPr>
                <w:sz w:val="22"/>
                <w:szCs w:val="22"/>
              </w:rPr>
              <w:t>’</w:t>
            </w:r>
            <w:r w:rsidRPr="00E90CAB">
              <w:rPr>
                <w:sz w:val="22"/>
                <w:szCs w:val="22"/>
              </w:rPr>
              <w:t xml:space="preserve">organisation du festival annuel. Le plus grand défi auquel ont été confrontés les communautés et les groupes au cours des six dernières années – surmonté grâce à leur persévérance – a été de maintenir le festival annuel malgré la guerre et la détérioration de la situation économique. </w:t>
            </w:r>
          </w:p>
          <w:p w14:paraId="70F79EB6" w14:textId="776C25EA" w:rsidR="00742E86" w:rsidRPr="00E90CAB" w:rsidRDefault="00742E86" w:rsidP="00742E86">
            <w:pPr>
              <w:spacing w:after="120"/>
              <w:jc w:val="both"/>
              <w:rPr>
                <w:sz w:val="22"/>
                <w:szCs w:val="22"/>
              </w:rPr>
            </w:pPr>
            <w:r w:rsidRPr="00E90CAB">
              <w:rPr>
                <w:sz w:val="22"/>
                <w:szCs w:val="22"/>
              </w:rPr>
              <w:lastRenderedPageBreak/>
              <w:t>Le festival témoigne de l</w:t>
            </w:r>
            <w:r w:rsidR="005D3037">
              <w:rPr>
                <w:sz w:val="22"/>
                <w:szCs w:val="22"/>
              </w:rPr>
              <w:t>’</w:t>
            </w:r>
            <w:r w:rsidRPr="00E90CAB">
              <w:rPr>
                <w:sz w:val="22"/>
                <w:szCs w:val="22"/>
              </w:rPr>
              <w:t>importance culturelle inaltérable de l</w:t>
            </w:r>
            <w:r w:rsidR="005D3037">
              <w:rPr>
                <w:sz w:val="22"/>
                <w:szCs w:val="22"/>
              </w:rPr>
              <w:t>’</w:t>
            </w:r>
            <w:r w:rsidRPr="00E90CAB">
              <w:rPr>
                <w:sz w:val="22"/>
                <w:szCs w:val="22"/>
              </w:rPr>
              <w:t xml:space="preserve">élément pour ses détenteurs – qui le considèrent comme une composante de leur identité culturelle – et de leur engagement envers sa sauvegarde malgré la terrible période de crise que traverse le pays. </w:t>
            </w:r>
          </w:p>
          <w:p w14:paraId="669094B7" w14:textId="77777777" w:rsidR="00742E86" w:rsidRPr="00E90CAB" w:rsidRDefault="00742E86" w:rsidP="00742E86">
            <w:pPr>
              <w:jc w:val="both"/>
              <w:rPr>
                <w:sz w:val="22"/>
                <w:szCs w:val="22"/>
              </w:rPr>
            </w:pPr>
            <w:r w:rsidRPr="00E90CAB">
              <w:rPr>
                <w:sz w:val="22"/>
                <w:szCs w:val="22"/>
              </w:rPr>
              <w:t>« </w:t>
            </w:r>
            <w:proofErr w:type="spellStart"/>
            <w:r w:rsidRPr="00E90CAB">
              <w:rPr>
                <w:sz w:val="22"/>
                <w:szCs w:val="22"/>
              </w:rPr>
              <w:t>Syrian</w:t>
            </w:r>
            <w:proofErr w:type="spellEnd"/>
            <w:r w:rsidRPr="00E90CAB">
              <w:rPr>
                <w:sz w:val="22"/>
                <w:szCs w:val="22"/>
              </w:rPr>
              <w:t xml:space="preserve"> </w:t>
            </w:r>
            <w:proofErr w:type="spellStart"/>
            <w:r w:rsidRPr="00E90CAB">
              <w:rPr>
                <w:sz w:val="22"/>
                <w:szCs w:val="22"/>
              </w:rPr>
              <w:t>Handicrafts</w:t>
            </w:r>
            <w:proofErr w:type="spellEnd"/>
            <w:r w:rsidRPr="00E90CAB">
              <w:rPr>
                <w:sz w:val="22"/>
                <w:szCs w:val="22"/>
              </w:rPr>
              <w:t> », une entreprise sociale axée sur la sauvegarde et la promotion du patrimoine culturel immatériel syrien, soutient également le festival dédié à la rose de Damas et propose à la vente des produits à base de rose de Damas.</w:t>
            </w:r>
          </w:p>
        </w:tc>
      </w:tr>
      <w:tr w:rsidR="00742E86" w:rsidRPr="00E90CAB" w14:paraId="5CA5516B" w14:textId="77777777" w:rsidTr="00036B2F">
        <w:tc>
          <w:tcPr>
            <w:tcW w:w="9674" w:type="dxa"/>
            <w:tcBorders>
              <w:top w:val="single" w:sz="4" w:space="0" w:color="auto"/>
              <w:left w:val="single" w:sz="4" w:space="0" w:color="auto"/>
              <w:bottom w:val="single" w:sz="4" w:space="0" w:color="auto"/>
              <w:right w:val="single" w:sz="4" w:space="0" w:color="auto"/>
            </w:tcBorders>
            <w:shd w:val="clear" w:color="auto" w:fill="auto"/>
          </w:tcPr>
          <w:p w14:paraId="272E17B3" w14:textId="77777777" w:rsidR="00742E86" w:rsidRPr="00E90CAB" w:rsidRDefault="00742E86" w:rsidP="00742E86">
            <w:pPr>
              <w:pStyle w:val="Default"/>
              <w:widowControl/>
              <w:tabs>
                <w:tab w:val="left" w:pos="709"/>
              </w:tabs>
              <w:spacing w:before="120" w:after="120"/>
              <w:ind w:left="113" w:right="136"/>
              <w:jc w:val="both"/>
              <w:rPr>
                <w:rFonts w:ascii="Arial" w:eastAsia="SimSun" w:hAnsi="Arial" w:cs="Arial"/>
                <w:sz w:val="18"/>
                <w:szCs w:val="18"/>
              </w:rPr>
            </w:pPr>
            <w:r w:rsidRPr="00E90CAB">
              <w:rPr>
                <w:rFonts w:ascii="Arial" w:hAnsi="Arial"/>
                <w:sz w:val="18"/>
                <w:szCs w:val="18"/>
              </w:rPr>
              <w:lastRenderedPageBreak/>
              <w:t xml:space="preserve">Cochez une ou plusieurs cases pour identifier les mesures de sauvegarde qui ont été ou sont prises actuellement par les </w:t>
            </w:r>
            <w:r w:rsidRPr="00E90CAB">
              <w:rPr>
                <w:rFonts w:ascii="Arial" w:hAnsi="Arial"/>
                <w:b/>
                <w:sz w:val="18"/>
                <w:szCs w:val="18"/>
              </w:rPr>
              <w:t>communautés, groupes ou individus</w:t>
            </w:r>
            <w:r w:rsidRPr="00E90CAB">
              <w:rPr>
                <w:rFonts w:ascii="Arial" w:hAnsi="Arial"/>
                <w:sz w:val="18"/>
                <w:szCs w:val="18"/>
              </w:rPr>
              <w:t xml:space="preserve"> concernés.</w:t>
            </w:r>
          </w:p>
          <w:p w14:paraId="2E4FF955" w14:textId="0AF781FD" w:rsidR="00742E86" w:rsidRPr="00E90CAB" w:rsidRDefault="00742E86" w:rsidP="00742E86">
            <w:pPr>
              <w:pStyle w:val="Default"/>
              <w:widowControl/>
              <w:autoSpaceDE/>
              <w:adjustRightInd/>
              <w:spacing w:before="120" w:after="120"/>
              <w:ind w:left="1134" w:right="135" w:hanging="567"/>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transmission</w:t>
            </w:r>
            <w:proofErr w:type="gramEnd"/>
            <w:r w:rsidRPr="00E90CAB">
              <w:rPr>
                <w:rFonts w:ascii="Arial" w:hAnsi="Arial"/>
                <w:color w:val="auto"/>
                <w:sz w:val="18"/>
                <w:szCs w:val="18"/>
              </w:rPr>
              <w:t>, essentiellement par l</w:t>
            </w:r>
            <w:r w:rsidR="005D3037">
              <w:rPr>
                <w:rFonts w:ascii="Arial" w:hAnsi="Arial"/>
                <w:color w:val="auto"/>
                <w:sz w:val="18"/>
                <w:szCs w:val="18"/>
              </w:rPr>
              <w:t>’</w:t>
            </w:r>
            <w:r w:rsidRPr="00E90CAB">
              <w:rPr>
                <w:rFonts w:ascii="Arial" w:hAnsi="Arial"/>
                <w:color w:val="auto"/>
                <w:sz w:val="18"/>
                <w:szCs w:val="18"/>
              </w:rPr>
              <w:t>éducation formelle et non formelle</w:t>
            </w:r>
          </w:p>
          <w:p w14:paraId="4D1CFA69" w14:textId="77777777" w:rsidR="00742E86" w:rsidRPr="00E90CAB" w:rsidRDefault="00742E86" w:rsidP="00742E86">
            <w:pPr>
              <w:pStyle w:val="Default"/>
              <w:widowControl/>
              <w:autoSpaceDE/>
              <w:adjustRightInd/>
              <w:spacing w:before="120" w:after="120"/>
              <w:ind w:left="1134" w:right="135" w:hanging="567"/>
              <w:rPr>
                <w:rFonts w:ascii="Arial" w:hAnsi="Arial" w:cs="Arial"/>
                <w:color w:val="auto"/>
                <w:sz w:val="18"/>
                <w:szCs w:val="18"/>
              </w:rPr>
            </w:pPr>
            <w:r w:rsidRPr="00E90CAB">
              <w:rPr>
                <w:rFonts w:ascii="Arial" w:hAnsi="Arial" w:cs="Arial"/>
                <w:color w:val="auto"/>
                <w:sz w:val="18"/>
                <w:szCs w:val="18"/>
              </w:rPr>
              <w:fldChar w:fldCharType="begin">
                <w:ffData>
                  <w:name w:val="CaseACocher6"/>
                  <w:enabled/>
                  <w:calcOnExit w:val="0"/>
                  <w:checkBox>
                    <w:sizeAuto/>
                    <w:default w:val="0"/>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identification</w:t>
            </w:r>
            <w:proofErr w:type="gramEnd"/>
            <w:r w:rsidRPr="00E90CAB">
              <w:rPr>
                <w:rFonts w:ascii="Arial" w:hAnsi="Arial"/>
                <w:color w:val="auto"/>
                <w:sz w:val="18"/>
                <w:szCs w:val="18"/>
              </w:rPr>
              <w:t>, documentation, recherche</w:t>
            </w:r>
          </w:p>
          <w:p w14:paraId="6BBF6163" w14:textId="77777777" w:rsidR="00742E86" w:rsidRPr="00E90CAB" w:rsidRDefault="00742E86" w:rsidP="00742E86">
            <w:pPr>
              <w:pStyle w:val="Default"/>
              <w:widowControl/>
              <w:autoSpaceDE/>
              <w:adjustRightInd/>
              <w:spacing w:before="120" w:after="120"/>
              <w:ind w:left="1134" w:right="135" w:hanging="567"/>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préservation</w:t>
            </w:r>
            <w:proofErr w:type="gramEnd"/>
            <w:r w:rsidRPr="00E90CAB">
              <w:rPr>
                <w:rFonts w:ascii="Arial" w:hAnsi="Arial"/>
                <w:color w:val="auto"/>
                <w:sz w:val="18"/>
                <w:szCs w:val="18"/>
              </w:rPr>
              <w:t xml:space="preserve">, protection </w:t>
            </w:r>
          </w:p>
          <w:p w14:paraId="28080B9A" w14:textId="77777777" w:rsidR="00742E86" w:rsidRPr="00E90CAB" w:rsidRDefault="00742E86" w:rsidP="00742E86">
            <w:pPr>
              <w:pStyle w:val="Default"/>
              <w:widowControl/>
              <w:autoSpaceDE/>
              <w:adjustRightInd/>
              <w:spacing w:before="120" w:after="120"/>
              <w:ind w:left="1134" w:right="135" w:hanging="567"/>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promotion</w:t>
            </w:r>
            <w:proofErr w:type="gramEnd"/>
            <w:r w:rsidRPr="00E90CAB">
              <w:rPr>
                <w:rFonts w:ascii="Arial" w:hAnsi="Arial"/>
                <w:color w:val="auto"/>
                <w:sz w:val="18"/>
                <w:szCs w:val="18"/>
              </w:rPr>
              <w:t>, mise en valeur</w:t>
            </w:r>
          </w:p>
          <w:p w14:paraId="57B1D781" w14:textId="77777777" w:rsidR="00742E86" w:rsidRPr="00E90CAB" w:rsidRDefault="00742E86" w:rsidP="00742E86">
            <w:pPr>
              <w:pStyle w:val="Default"/>
              <w:widowControl/>
              <w:autoSpaceDE/>
              <w:adjustRightInd/>
              <w:spacing w:before="120" w:after="120"/>
              <w:ind w:left="1134" w:right="135" w:hanging="567"/>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revitalisation</w:t>
            </w:r>
          </w:p>
        </w:tc>
      </w:tr>
      <w:tr w:rsidR="00742E86" w:rsidRPr="00E90CAB" w14:paraId="4A0C9100"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D3162BE" w14:textId="544283AD" w:rsidR="00742E86" w:rsidRPr="00E90CAB" w:rsidRDefault="00742E86" w:rsidP="00742E86">
            <w:pPr>
              <w:pStyle w:val="Info03"/>
              <w:keepNext w:val="0"/>
              <w:numPr>
                <w:ilvl w:val="0"/>
                <w:numId w:val="33"/>
              </w:numPr>
              <w:spacing w:before="120" w:line="240" w:lineRule="auto"/>
              <w:ind w:left="596" w:right="136" w:hanging="567"/>
              <w:rPr>
                <w:rFonts w:eastAsia="SimSun"/>
                <w:sz w:val="18"/>
                <w:szCs w:val="18"/>
              </w:rPr>
            </w:pPr>
            <w:r w:rsidRPr="00E90CAB">
              <w:rPr>
                <w:sz w:val="18"/>
                <w:szCs w:val="18"/>
              </w:rPr>
              <w:t>Comment les États parties concernés ont-ils sauvegardé l</w:t>
            </w:r>
            <w:r w:rsidR="005D3037">
              <w:rPr>
                <w:sz w:val="18"/>
                <w:szCs w:val="18"/>
              </w:rPr>
              <w:t>’</w:t>
            </w:r>
            <w:r w:rsidRPr="00E90CAB">
              <w:rPr>
                <w:sz w:val="18"/>
                <w:szCs w:val="18"/>
              </w:rPr>
              <w:t>élément ? Précisez les contraintes externes ou internes, telles que des ressources limitées. Quels sont les efforts passés et en cours à cet égard ?</w:t>
            </w:r>
          </w:p>
          <w:p w14:paraId="7AA5E9F0" w14:textId="77777777" w:rsidR="00742E86" w:rsidRPr="00E90CAB" w:rsidRDefault="00742E86" w:rsidP="00742E86">
            <w:pPr>
              <w:pStyle w:val="formtext"/>
              <w:spacing w:before="120" w:after="0" w:line="240" w:lineRule="auto"/>
              <w:ind w:right="136"/>
              <w:jc w:val="right"/>
              <w:rPr>
                <w:i/>
                <w:iCs/>
                <w:color w:val="000000"/>
                <w:sz w:val="18"/>
                <w:szCs w:val="18"/>
              </w:rPr>
            </w:pPr>
            <w:r w:rsidRPr="00E90CAB">
              <w:rPr>
                <w:rStyle w:val="Emphasis"/>
                <w:iCs w:val="0"/>
                <w:color w:val="000000"/>
                <w:sz w:val="18"/>
                <w:szCs w:val="18"/>
              </w:rPr>
              <w:t>Minimum 170 mots et maximum 280 mots</w:t>
            </w:r>
          </w:p>
        </w:tc>
      </w:tr>
      <w:tr w:rsidR="00742E86" w:rsidRPr="00E90CAB" w14:paraId="79399255"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F238DBB" w14:textId="149A5F0F" w:rsidR="00742E86" w:rsidRPr="00E90CAB" w:rsidRDefault="00742E86" w:rsidP="00742E86">
            <w:pPr>
              <w:spacing w:after="120"/>
              <w:jc w:val="both"/>
              <w:rPr>
                <w:sz w:val="22"/>
                <w:szCs w:val="22"/>
              </w:rPr>
            </w:pPr>
            <w:r w:rsidRPr="00E90CAB">
              <w:rPr>
                <w:sz w:val="22"/>
                <w:szCs w:val="22"/>
              </w:rPr>
              <w:t xml:space="preserve">Le </w:t>
            </w:r>
            <w:r w:rsidR="005D3037">
              <w:rPr>
                <w:sz w:val="22"/>
                <w:szCs w:val="22"/>
              </w:rPr>
              <w:t>M</w:t>
            </w:r>
            <w:r w:rsidRPr="00E90CAB">
              <w:rPr>
                <w:sz w:val="22"/>
                <w:szCs w:val="22"/>
              </w:rPr>
              <w:t>inistère de l</w:t>
            </w:r>
            <w:r w:rsidR="005D3037">
              <w:rPr>
                <w:sz w:val="22"/>
                <w:szCs w:val="22"/>
              </w:rPr>
              <w:t>’a</w:t>
            </w:r>
            <w:r w:rsidRPr="00E90CAB">
              <w:rPr>
                <w:sz w:val="22"/>
                <w:szCs w:val="22"/>
              </w:rPr>
              <w:t xml:space="preserve">griculture a apporté un soutien aux cultivateurs en les aidant </w:t>
            </w:r>
            <w:r w:rsidR="00FF0A4F">
              <w:rPr>
                <w:sz w:val="22"/>
                <w:szCs w:val="22"/>
              </w:rPr>
              <w:t>pour</w:t>
            </w:r>
            <w:r w:rsidR="00FF0A4F" w:rsidRPr="00E90CAB">
              <w:rPr>
                <w:sz w:val="22"/>
                <w:szCs w:val="22"/>
              </w:rPr>
              <w:t xml:space="preserve"> </w:t>
            </w:r>
            <w:r w:rsidRPr="00E90CAB">
              <w:rPr>
                <w:sz w:val="22"/>
                <w:szCs w:val="22"/>
              </w:rPr>
              <w:t>la restauration des terres, en leur fournissant des systèmes d</w:t>
            </w:r>
            <w:r w:rsidR="005D3037">
              <w:rPr>
                <w:sz w:val="22"/>
                <w:szCs w:val="22"/>
              </w:rPr>
              <w:t>’</w:t>
            </w:r>
            <w:r w:rsidRPr="00E90CAB">
              <w:rPr>
                <w:sz w:val="22"/>
                <w:szCs w:val="22"/>
              </w:rPr>
              <w:t xml:space="preserve">irrigation au goutte-à-goutte, des tracteurs et des </w:t>
            </w:r>
            <w:proofErr w:type="spellStart"/>
            <w:r w:rsidRPr="00E90CAB">
              <w:rPr>
                <w:sz w:val="22"/>
                <w:szCs w:val="22"/>
              </w:rPr>
              <w:t>camions-citernes</w:t>
            </w:r>
            <w:proofErr w:type="spellEnd"/>
            <w:r w:rsidRPr="00E90CAB">
              <w:rPr>
                <w:sz w:val="22"/>
                <w:szCs w:val="22"/>
              </w:rPr>
              <w:t>, et en forant des puits pour lutter contre la sécheresse.</w:t>
            </w:r>
          </w:p>
          <w:p w14:paraId="72012BE0" w14:textId="4136F578" w:rsidR="00742E86" w:rsidRPr="00E90CAB" w:rsidRDefault="00742E86" w:rsidP="00742E86">
            <w:pPr>
              <w:spacing w:after="120"/>
              <w:jc w:val="both"/>
              <w:rPr>
                <w:sz w:val="22"/>
                <w:szCs w:val="22"/>
              </w:rPr>
            </w:pPr>
            <w:r w:rsidRPr="00E90CAB">
              <w:rPr>
                <w:sz w:val="22"/>
                <w:szCs w:val="22"/>
              </w:rPr>
              <w:t>En 2016, le Fonds syrien pour le développement, en coopération avec la Commission nationale de planification, a financé l</w:t>
            </w:r>
            <w:r w:rsidR="005D3037">
              <w:rPr>
                <w:sz w:val="22"/>
                <w:szCs w:val="22"/>
              </w:rPr>
              <w:t>’</w:t>
            </w:r>
            <w:r w:rsidRPr="00E90CAB">
              <w:rPr>
                <w:sz w:val="22"/>
                <w:szCs w:val="22"/>
              </w:rPr>
              <w:t>installation de nouveaux systèmes d</w:t>
            </w:r>
            <w:r w:rsidR="005D3037">
              <w:rPr>
                <w:sz w:val="22"/>
                <w:szCs w:val="22"/>
              </w:rPr>
              <w:t>’</w:t>
            </w:r>
            <w:r w:rsidRPr="00E90CAB">
              <w:rPr>
                <w:sz w:val="22"/>
                <w:szCs w:val="22"/>
              </w:rPr>
              <w:t>irrigation au goutte-à-goutte pour les cultivateurs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 contribuant ainsi à la durabilité de l</w:t>
            </w:r>
            <w:r w:rsidR="005D3037">
              <w:rPr>
                <w:sz w:val="22"/>
                <w:szCs w:val="22"/>
              </w:rPr>
              <w:t>’</w:t>
            </w:r>
            <w:r w:rsidRPr="00E90CAB">
              <w:rPr>
                <w:sz w:val="22"/>
                <w:szCs w:val="22"/>
              </w:rPr>
              <w:t>élément.</w:t>
            </w:r>
          </w:p>
          <w:p w14:paraId="31FD34A0" w14:textId="51DE79DB" w:rsidR="00742E86" w:rsidRPr="00E90CAB" w:rsidRDefault="00742E86" w:rsidP="00742E86">
            <w:pPr>
              <w:spacing w:after="120"/>
              <w:jc w:val="both"/>
              <w:rPr>
                <w:sz w:val="22"/>
                <w:szCs w:val="22"/>
              </w:rPr>
            </w:pPr>
            <w:r w:rsidRPr="00E90CAB">
              <w:rPr>
                <w:sz w:val="22"/>
                <w:szCs w:val="22"/>
              </w:rPr>
              <w:t xml:space="preserve">Le </w:t>
            </w:r>
            <w:r w:rsidR="005D3037">
              <w:rPr>
                <w:sz w:val="22"/>
                <w:szCs w:val="22"/>
              </w:rPr>
              <w:t>M</w:t>
            </w:r>
            <w:r w:rsidRPr="00E90CAB">
              <w:rPr>
                <w:sz w:val="22"/>
                <w:szCs w:val="22"/>
              </w:rPr>
              <w:t xml:space="preserve">inistère de la </w:t>
            </w:r>
            <w:r w:rsidR="005D3037">
              <w:rPr>
                <w:sz w:val="22"/>
                <w:szCs w:val="22"/>
              </w:rPr>
              <w:t>c</w:t>
            </w:r>
            <w:r w:rsidRPr="00E90CAB">
              <w:rPr>
                <w:sz w:val="22"/>
                <w:szCs w:val="22"/>
              </w:rPr>
              <w:t>ulture a déployé des efforts en matière de documentation, procédant notamment à l</w:t>
            </w:r>
            <w:r w:rsidR="005D3037">
              <w:rPr>
                <w:sz w:val="22"/>
                <w:szCs w:val="22"/>
              </w:rPr>
              <w:t>’</w:t>
            </w:r>
            <w:r w:rsidRPr="00E90CAB">
              <w:rPr>
                <w:sz w:val="22"/>
                <w:szCs w:val="22"/>
              </w:rPr>
              <w:t>identification et à l</w:t>
            </w:r>
            <w:r w:rsidR="005D3037">
              <w:rPr>
                <w:sz w:val="22"/>
                <w:szCs w:val="22"/>
              </w:rPr>
              <w:t>’</w:t>
            </w:r>
            <w:r w:rsidRPr="00E90CAB">
              <w:rPr>
                <w:sz w:val="22"/>
                <w:szCs w:val="22"/>
              </w:rPr>
              <w:t>inscription de l</w:t>
            </w:r>
            <w:r w:rsidR="005D3037">
              <w:rPr>
                <w:sz w:val="22"/>
                <w:szCs w:val="22"/>
              </w:rPr>
              <w:t>’</w:t>
            </w:r>
            <w:r w:rsidRPr="00E90CAB">
              <w:rPr>
                <w:sz w:val="22"/>
                <w:szCs w:val="22"/>
              </w:rPr>
              <w:t>élément sur l</w:t>
            </w:r>
            <w:r w:rsidR="005D3037">
              <w:rPr>
                <w:sz w:val="22"/>
                <w:szCs w:val="22"/>
              </w:rPr>
              <w:t>’</w:t>
            </w:r>
            <w:r w:rsidRPr="00E90CAB">
              <w:rPr>
                <w:sz w:val="22"/>
                <w:szCs w:val="22"/>
              </w:rPr>
              <w:t xml:space="preserve">inventaire national du PCI. </w:t>
            </w:r>
          </w:p>
          <w:p w14:paraId="59D8A887" w14:textId="5604C198" w:rsidR="00742E86" w:rsidRPr="00E90CAB" w:rsidRDefault="00742E86" w:rsidP="00742E86">
            <w:pPr>
              <w:spacing w:after="120"/>
              <w:jc w:val="both"/>
              <w:rPr>
                <w:sz w:val="22"/>
                <w:szCs w:val="22"/>
              </w:rPr>
            </w:pPr>
            <w:r w:rsidRPr="00E90CAB">
              <w:rPr>
                <w:sz w:val="22"/>
                <w:szCs w:val="22"/>
              </w:rPr>
              <w:t xml:space="preserve">Le </w:t>
            </w:r>
            <w:r w:rsidR="005D3037">
              <w:rPr>
                <w:sz w:val="22"/>
                <w:szCs w:val="22"/>
              </w:rPr>
              <w:t>M</w:t>
            </w:r>
            <w:r w:rsidRPr="00E90CAB">
              <w:rPr>
                <w:sz w:val="22"/>
                <w:szCs w:val="22"/>
              </w:rPr>
              <w:t xml:space="preserve">inistère du </w:t>
            </w:r>
            <w:r w:rsidR="005D3037">
              <w:rPr>
                <w:sz w:val="22"/>
                <w:szCs w:val="22"/>
              </w:rPr>
              <w:t>t</w:t>
            </w:r>
            <w:r w:rsidRPr="00E90CAB">
              <w:rPr>
                <w:sz w:val="22"/>
                <w:szCs w:val="22"/>
              </w:rPr>
              <w:t>ourisme joue un rôle fondamental dans la promotion de la rose et des pratiques qui lui sont associées – en tant qu</w:t>
            </w:r>
            <w:r w:rsidR="005D3037">
              <w:rPr>
                <w:sz w:val="22"/>
                <w:szCs w:val="22"/>
              </w:rPr>
              <w:t>’</w:t>
            </w:r>
            <w:r w:rsidRPr="00E90CAB">
              <w:rPr>
                <w:sz w:val="22"/>
                <w:szCs w:val="22"/>
              </w:rPr>
              <w:t>éléments importants du patrimoine culturel immatériel de la Syrie – à travers des campagnes et des publicités touristiques nationales et internationales.</w:t>
            </w:r>
          </w:p>
          <w:p w14:paraId="67C62B0B" w14:textId="4BE87994" w:rsidR="00742E86" w:rsidRPr="00E90CAB" w:rsidRDefault="00742E86" w:rsidP="00742E86">
            <w:pPr>
              <w:spacing w:after="120"/>
              <w:jc w:val="both"/>
              <w:rPr>
                <w:sz w:val="22"/>
                <w:szCs w:val="22"/>
              </w:rPr>
            </w:pPr>
            <w:r w:rsidRPr="00E90CAB">
              <w:rPr>
                <w:sz w:val="22"/>
                <w:szCs w:val="22"/>
              </w:rPr>
              <w:t>Le gouvernorat de Damas a fourni un soutien logistique qui s</w:t>
            </w:r>
            <w:r w:rsidR="005D3037">
              <w:rPr>
                <w:sz w:val="22"/>
                <w:szCs w:val="22"/>
              </w:rPr>
              <w:t>’</w:t>
            </w:r>
            <w:r w:rsidRPr="00E90CAB">
              <w:rPr>
                <w:sz w:val="22"/>
                <w:szCs w:val="22"/>
              </w:rPr>
              <w:t>est traduit par la construction de routes et de sentiers pour améliorer l</w:t>
            </w:r>
            <w:r w:rsidR="005D3037">
              <w:rPr>
                <w:sz w:val="22"/>
                <w:szCs w:val="22"/>
              </w:rPr>
              <w:t>’</w:t>
            </w:r>
            <w:r w:rsidRPr="00E90CAB">
              <w:rPr>
                <w:sz w:val="22"/>
                <w:szCs w:val="22"/>
              </w:rPr>
              <w:t xml:space="preserve">accès aux champs de roses. Il consacre par ailleurs une partie de son budget annuel au financement du festival dédié à la rose de Damas. </w:t>
            </w:r>
          </w:p>
          <w:p w14:paraId="386E2355" w14:textId="1780F5AC" w:rsidR="00742E86" w:rsidRPr="00E90CAB" w:rsidRDefault="00742E86" w:rsidP="00742E86">
            <w:pPr>
              <w:spacing w:after="120"/>
              <w:jc w:val="both"/>
              <w:rPr>
                <w:sz w:val="22"/>
                <w:szCs w:val="22"/>
              </w:rPr>
            </w:pPr>
            <w:r w:rsidRPr="00E90CAB">
              <w:rPr>
                <w:sz w:val="22"/>
                <w:szCs w:val="22"/>
              </w:rPr>
              <w:t xml:space="preserve">Le </w:t>
            </w:r>
            <w:r w:rsidR="005D3037">
              <w:rPr>
                <w:sz w:val="22"/>
                <w:szCs w:val="22"/>
              </w:rPr>
              <w:t>M</w:t>
            </w:r>
            <w:r w:rsidRPr="00E90CAB">
              <w:rPr>
                <w:sz w:val="22"/>
                <w:szCs w:val="22"/>
              </w:rPr>
              <w:t>inistère de l</w:t>
            </w:r>
            <w:r w:rsidR="005D3037">
              <w:rPr>
                <w:sz w:val="22"/>
                <w:szCs w:val="22"/>
              </w:rPr>
              <w:t>’é</w:t>
            </w:r>
            <w:r w:rsidRPr="00E90CAB">
              <w:rPr>
                <w:sz w:val="22"/>
                <w:szCs w:val="22"/>
              </w:rPr>
              <w:t>ducation intègre l</w:t>
            </w:r>
            <w:r w:rsidR="005D3037">
              <w:rPr>
                <w:sz w:val="22"/>
                <w:szCs w:val="22"/>
              </w:rPr>
              <w:t>’</w:t>
            </w:r>
            <w:r w:rsidRPr="00E90CAB">
              <w:rPr>
                <w:sz w:val="22"/>
                <w:szCs w:val="22"/>
              </w:rPr>
              <w:t>élément dans les programmes scolaires sous la forme de sorties pédagogiques dans les zones de culture.</w:t>
            </w:r>
          </w:p>
          <w:p w14:paraId="744E41A7" w14:textId="76CDB83D" w:rsidR="00742E86" w:rsidRPr="00E90CAB" w:rsidRDefault="00742E86" w:rsidP="00742E86">
            <w:pPr>
              <w:jc w:val="both"/>
              <w:rPr>
                <w:sz w:val="22"/>
                <w:szCs w:val="22"/>
              </w:rPr>
            </w:pPr>
            <w:r w:rsidRPr="00E90CAB">
              <w:rPr>
                <w:sz w:val="22"/>
                <w:szCs w:val="22"/>
              </w:rPr>
              <w:t xml:space="preserve">Le </w:t>
            </w:r>
            <w:r w:rsidR="005D3037">
              <w:rPr>
                <w:sz w:val="22"/>
                <w:szCs w:val="22"/>
              </w:rPr>
              <w:t>M</w:t>
            </w:r>
            <w:r w:rsidRPr="00E90CAB">
              <w:rPr>
                <w:sz w:val="22"/>
                <w:szCs w:val="22"/>
              </w:rPr>
              <w:t>inistère de l</w:t>
            </w:r>
            <w:r w:rsidR="005D3037">
              <w:rPr>
                <w:sz w:val="22"/>
                <w:szCs w:val="22"/>
              </w:rPr>
              <w:t>’i</w:t>
            </w:r>
            <w:r w:rsidRPr="00E90CAB">
              <w:rPr>
                <w:sz w:val="22"/>
                <w:szCs w:val="22"/>
              </w:rPr>
              <w:t>nformation, en collaboration avec toutes les chaînes de télévision publiques et privées, s</w:t>
            </w:r>
            <w:r w:rsidR="005D3037">
              <w:rPr>
                <w:sz w:val="22"/>
                <w:szCs w:val="22"/>
              </w:rPr>
              <w:t>’</w:t>
            </w:r>
            <w:r w:rsidRPr="00E90CAB">
              <w:rPr>
                <w:sz w:val="22"/>
                <w:szCs w:val="22"/>
              </w:rPr>
              <w:t>attache à diffuser des émissions promotionnelles et des documentaires dans lesquels sont invités des spécialistes, des ingénieurs-agronomes et des cultivateurs de la rose de Damas, parmi lesquels des organisateurs du festival. En dépit des efforts décrits ci-dessus, et en raison de la guerre et de la détérioration de la situation économique, le financement accordé par l</w:t>
            </w:r>
            <w:r w:rsidR="005D3037">
              <w:rPr>
                <w:sz w:val="22"/>
                <w:szCs w:val="22"/>
              </w:rPr>
              <w:t>’</w:t>
            </w:r>
            <w:r w:rsidRPr="00E90CAB">
              <w:rPr>
                <w:sz w:val="22"/>
                <w:szCs w:val="22"/>
              </w:rPr>
              <w:t>État demeure insuffisant.</w:t>
            </w:r>
          </w:p>
        </w:tc>
      </w:tr>
      <w:tr w:rsidR="00742E86" w:rsidRPr="00E90CAB" w14:paraId="62E9227E"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0AFD206" w14:textId="2A5CFECF" w:rsidR="00742E86" w:rsidRPr="00E90CAB" w:rsidRDefault="00742E86" w:rsidP="00742E86">
            <w:pPr>
              <w:pStyle w:val="Default"/>
              <w:widowControl/>
              <w:tabs>
                <w:tab w:val="left" w:pos="709"/>
              </w:tabs>
              <w:spacing w:after="120"/>
              <w:ind w:left="113" w:right="136"/>
              <w:jc w:val="both"/>
              <w:rPr>
                <w:rFonts w:ascii="Arial" w:eastAsia="SimSun" w:hAnsi="Arial" w:cs="Arial"/>
                <w:sz w:val="18"/>
                <w:szCs w:val="18"/>
              </w:rPr>
            </w:pPr>
            <w:r w:rsidRPr="00E90CAB">
              <w:rPr>
                <w:rFonts w:ascii="Arial" w:hAnsi="Arial"/>
                <w:sz w:val="18"/>
                <w:szCs w:val="18"/>
              </w:rPr>
              <w:t>Cochez une ou plusieurs cases pour identifier les mesures de sauvegarde qui ont été ou sont prises actuellement par l</w:t>
            </w:r>
            <w:r w:rsidR="005D3037">
              <w:rPr>
                <w:rFonts w:ascii="Arial" w:hAnsi="Arial"/>
                <w:sz w:val="18"/>
                <w:szCs w:val="18"/>
              </w:rPr>
              <w:t>’</w:t>
            </w:r>
            <w:r w:rsidRPr="00E90CAB">
              <w:rPr>
                <w:rFonts w:ascii="Arial" w:hAnsi="Arial"/>
                <w:sz w:val="18"/>
                <w:szCs w:val="18"/>
              </w:rPr>
              <w:t xml:space="preserve">(les) </w:t>
            </w:r>
            <w:r w:rsidRPr="00E90CAB">
              <w:rPr>
                <w:rFonts w:ascii="Arial" w:hAnsi="Arial"/>
                <w:b/>
                <w:sz w:val="18"/>
                <w:szCs w:val="18"/>
              </w:rPr>
              <w:t>État(s) partie(s)</w:t>
            </w:r>
            <w:r w:rsidRPr="00E90CAB">
              <w:rPr>
                <w:rFonts w:ascii="Arial" w:hAnsi="Arial"/>
                <w:sz w:val="18"/>
                <w:szCs w:val="18"/>
              </w:rPr>
              <w:t xml:space="preserve"> eu égard à l</w:t>
            </w:r>
            <w:r w:rsidR="005D3037">
              <w:rPr>
                <w:rFonts w:ascii="Arial" w:hAnsi="Arial"/>
                <w:sz w:val="18"/>
                <w:szCs w:val="18"/>
              </w:rPr>
              <w:t>’</w:t>
            </w:r>
            <w:r w:rsidRPr="00E90CAB">
              <w:rPr>
                <w:rFonts w:ascii="Arial" w:hAnsi="Arial"/>
                <w:sz w:val="18"/>
                <w:szCs w:val="18"/>
              </w:rPr>
              <w:t>élément.</w:t>
            </w:r>
          </w:p>
          <w:p w14:paraId="6418EF7E" w14:textId="4CA8172D" w:rsidR="00742E86" w:rsidRPr="00E90CAB" w:rsidRDefault="00742E86" w:rsidP="00742E86">
            <w:pPr>
              <w:pStyle w:val="Default"/>
              <w:widowControl/>
              <w:autoSpaceDE/>
              <w:adjustRightInd/>
              <w:spacing w:before="120" w:after="120"/>
              <w:ind w:left="1134" w:right="135" w:hanging="567"/>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transmission</w:t>
            </w:r>
            <w:proofErr w:type="gramEnd"/>
            <w:r w:rsidRPr="00E90CAB">
              <w:rPr>
                <w:rFonts w:ascii="Arial" w:hAnsi="Arial"/>
                <w:color w:val="auto"/>
                <w:sz w:val="18"/>
                <w:szCs w:val="18"/>
              </w:rPr>
              <w:t>, essentiellement par l</w:t>
            </w:r>
            <w:r w:rsidR="005D3037">
              <w:rPr>
                <w:rFonts w:ascii="Arial" w:hAnsi="Arial"/>
                <w:color w:val="auto"/>
                <w:sz w:val="18"/>
                <w:szCs w:val="18"/>
              </w:rPr>
              <w:t>’</w:t>
            </w:r>
            <w:r w:rsidRPr="00E90CAB">
              <w:rPr>
                <w:rFonts w:ascii="Arial" w:hAnsi="Arial"/>
                <w:color w:val="auto"/>
                <w:sz w:val="18"/>
                <w:szCs w:val="18"/>
              </w:rPr>
              <w:t>éducation formelle et non formelle</w:t>
            </w:r>
          </w:p>
          <w:p w14:paraId="2BA8A145" w14:textId="77777777" w:rsidR="00742E86" w:rsidRPr="00E90CAB" w:rsidRDefault="00742E86" w:rsidP="00742E86">
            <w:pPr>
              <w:pStyle w:val="Default"/>
              <w:widowControl/>
              <w:autoSpaceDE/>
              <w:adjustRightInd/>
              <w:spacing w:before="120" w:after="120"/>
              <w:ind w:left="1134" w:right="135" w:hanging="567"/>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identification</w:t>
            </w:r>
            <w:proofErr w:type="gramEnd"/>
            <w:r w:rsidRPr="00E90CAB">
              <w:rPr>
                <w:rFonts w:ascii="Arial" w:hAnsi="Arial"/>
                <w:color w:val="auto"/>
                <w:sz w:val="18"/>
                <w:szCs w:val="18"/>
              </w:rPr>
              <w:t>, documentation, recherche</w:t>
            </w:r>
          </w:p>
          <w:p w14:paraId="7F3FAE80" w14:textId="77777777" w:rsidR="00742E86" w:rsidRPr="00E90CAB" w:rsidRDefault="00742E86" w:rsidP="00742E86">
            <w:pPr>
              <w:pStyle w:val="Default"/>
              <w:widowControl/>
              <w:autoSpaceDE/>
              <w:adjustRightInd/>
              <w:spacing w:before="120" w:after="120"/>
              <w:ind w:left="1134" w:right="135" w:hanging="567"/>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proofErr w:type="gramStart"/>
            <w:r w:rsidRPr="00E90CAB">
              <w:rPr>
                <w:rFonts w:ascii="Arial" w:hAnsi="Arial"/>
                <w:color w:val="auto"/>
                <w:sz w:val="18"/>
                <w:szCs w:val="18"/>
              </w:rPr>
              <w:t>préservation</w:t>
            </w:r>
            <w:proofErr w:type="gramEnd"/>
            <w:r w:rsidRPr="00E90CAB">
              <w:rPr>
                <w:rFonts w:ascii="Arial" w:hAnsi="Arial"/>
                <w:color w:val="auto"/>
                <w:sz w:val="18"/>
                <w:szCs w:val="18"/>
              </w:rPr>
              <w:t>, protection</w:t>
            </w:r>
          </w:p>
          <w:p w14:paraId="49166DEB" w14:textId="77777777" w:rsidR="00742E86" w:rsidRPr="00E90CAB" w:rsidRDefault="00742E86" w:rsidP="00742E86">
            <w:pPr>
              <w:pStyle w:val="Default"/>
              <w:widowControl/>
              <w:autoSpaceDE/>
              <w:adjustRightInd/>
              <w:spacing w:before="120" w:after="120"/>
              <w:ind w:left="1134" w:right="135" w:hanging="567"/>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Promotion, mise en valeur</w:t>
            </w:r>
          </w:p>
          <w:p w14:paraId="7C83AF4D" w14:textId="77777777" w:rsidR="00742E86" w:rsidRPr="00E90CAB" w:rsidRDefault="00742E86" w:rsidP="00742E86">
            <w:pPr>
              <w:pStyle w:val="Default"/>
              <w:widowControl/>
              <w:autoSpaceDE/>
              <w:adjustRightInd/>
              <w:spacing w:before="120"/>
              <w:ind w:left="1134" w:right="136" w:hanging="567"/>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revitalisation</w:t>
            </w:r>
          </w:p>
        </w:tc>
      </w:tr>
      <w:tr w:rsidR="00742E86" w:rsidRPr="00E90CAB" w14:paraId="525407A8" w14:textId="77777777" w:rsidTr="00036B2F">
        <w:tc>
          <w:tcPr>
            <w:tcW w:w="9674" w:type="dxa"/>
            <w:tcBorders>
              <w:top w:val="single" w:sz="4" w:space="0" w:color="auto"/>
              <w:left w:val="nil"/>
              <w:bottom w:val="nil"/>
              <w:right w:val="nil"/>
            </w:tcBorders>
            <w:shd w:val="clear" w:color="auto" w:fill="auto"/>
          </w:tcPr>
          <w:p w14:paraId="24DD2FFD" w14:textId="77777777" w:rsidR="00742E86" w:rsidRPr="00E90CAB" w:rsidRDefault="00742E86" w:rsidP="00955D7E">
            <w:pPr>
              <w:pStyle w:val="Grille02N"/>
              <w:ind w:left="709" w:right="136" w:hanging="567"/>
              <w:jc w:val="left"/>
            </w:pPr>
            <w:r w:rsidRPr="00E90CAB">
              <w:lastRenderedPageBreak/>
              <w:t>3.b.</w:t>
            </w:r>
            <w:r w:rsidRPr="00E90CAB">
              <w:tab/>
            </w:r>
            <w:r w:rsidRPr="00E90CAB">
              <w:rPr>
                <w:bCs w:val="0"/>
              </w:rPr>
              <w:t>Mesures de sauvegarde proposées</w:t>
            </w:r>
          </w:p>
          <w:p w14:paraId="5486CC2F" w14:textId="4CC57DF4" w:rsidR="00742E86" w:rsidRPr="00E90CAB" w:rsidRDefault="00742E86" w:rsidP="00742E86">
            <w:pPr>
              <w:pStyle w:val="Info03"/>
              <w:keepNext w:val="0"/>
              <w:spacing w:before="120" w:after="0" w:line="240" w:lineRule="auto"/>
              <w:ind w:right="136"/>
            </w:pPr>
            <w:r w:rsidRPr="00E90CAB">
              <w:rPr>
                <w:iCs w:val="0"/>
                <w:sz w:val="18"/>
                <w:szCs w:val="18"/>
              </w:rPr>
              <w:t xml:space="preserve">Cette section doit identifier et décrire les mesures de sauvegarde qui seront mises en </w:t>
            </w:r>
            <w:proofErr w:type="spellStart"/>
            <w:r w:rsidRPr="00E90CAB">
              <w:rPr>
                <w:iCs w:val="0"/>
                <w:sz w:val="18"/>
                <w:szCs w:val="18"/>
              </w:rPr>
              <w:t>oeuvre</w:t>
            </w:r>
            <w:proofErr w:type="spellEnd"/>
            <w:r w:rsidRPr="00E90CAB">
              <w:rPr>
                <w:iCs w:val="0"/>
                <w:sz w:val="18"/>
                <w:szCs w:val="18"/>
              </w:rPr>
              <w:t>, et tout particulièrement celles qui sont supposées protéger et promouvoir l</w:t>
            </w:r>
            <w:r w:rsidR="005D3037">
              <w:rPr>
                <w:iCs w:val="0"/>
                <w:sz w:val="18"/>
                <w:szCs w:val="18"/>
              </w:rPr>
              <w:t>’</w:t>
            </w:r>
            <w:r w:rsidRPr="00E90CAB">
              <w:rPr>
                <w:iCs w:val="0"/>
                <w:sz w:val="18"/>
                <w:szCs w:val="18"/>
              </w:rPr>
              <w:t xml:space="preserve">élément. </w:t>
            </w:r>
            <w:r w:rsidRPr="00E90CAB">
              <w:rPr>
                <w:sz w:val="18"/>
                <w:szCs w:val="18"/>
              </w:rPr>
              <w:t>Les mesures de sauvegarde doivent être décrites en termes d</w:t>
            </w:r>
            <w:r w:rsidR="005D3037">
              <w:rPr>
                <w:sz w:val="18"/>
                <w:szCs w:val="18"/>
              </w:rPr>
              <w:t>’</w:t>
            </w:r>
            <w:r w:rsidRPr="00E90CAB">
              <w:rPr>
                <w:sz w:val="18"/>
                <w:szCs w:val="18"/>
              </w:rPr>
              <w:t>engagement concret des États parties et des communautés et non pas seulement en termes de possibilités et potentialités.</w:t>
            </w:r>
          </w:p>
        </w:tc>
      </w:tr>
      <w:tr w:rsidR="00742E86" w:rsidRPr="00E90CAB" w14:paraId="743A427E" w14:textId="77777777" w:rsidTr="00036B2F">
        <w:tc>
          <w:tcPr>
            <w:tcW w:w="9674" w:type="dxa"/>
            <w:tcBorders>
              <w:top w:val="nil"/>
              <w:left w:val="nil"/>
              <w:bottom w:val="single" w:sz="4" w:space="0" w:color="auto"/>
              <w:right w:val="nil"/>
            </w:tcBorders>
            <w:shd w:val="clear" w:color="auto" w:fill="auto"/>
          </w:tcPr>
          <w:p w14:paraId="7CB69709" w14:textId="0A89E9A7" w:rsidR="00742E86" w:rsidRPr="00E90CAB" w:rsidRDefault="00742E86" w:rsidP="00742E86">
            <w:pPr>
              <w:pStyle w:val="Info03"/>
              <w:keepNext w:val="0"/>
              <w:numPr>
                <w:ilvl w:val="0"/>
                <w:numId w:val="37"/>
              </w:numPr>
              <w:spacing w:before="120" w:after="0" w:line="240" w:lineRule="auto"/>
              <w:ind w:left="567" w:right="136" w:hanging="454"/>
              <w:rPr>
                <w:rFonts w:eastAsia="SimSun"/>
                <w:sz w:val="18"/>
                <w:szCs w:val="18"/>
              </w:rPr>
            </w:pPr>
            <w:r w:rsidRPr="00E90CAB">
              <w:rPr>
                <w:sz w:val="18"/>
                <w:szCs w:val="18"/>
              </w:rPr>
              <w:t>Quelles mesures sont proposées pour faire en sorte que la viabilité de l</w:t>
            </w:r>
            <w:r w:rsidR="005D3037">
              <w:rPr>
                <w:sz w:val="18"/>
                <w:szCs w:val="18"/>
              </w:rPr>
              <w:t>’</w:t>
            </w:r>
            <w:r w:rsidRPr="00E90CAB">
              <w:rPr>
                <w:sz w:val="18"/>
                <w:szCs w:val="18"/>
              </w:rPr>
              <w:t>élément ne soit pas menacée à l</w:t>
            </w:r>
            <w:r w:rsidR="005D3037">
              <w:rPr>
                <w:sz w:val="18"/>
                <w:szCs w:val="18"/>
              </w:rPr>
              <w:t>’</w:t>
            </w:r>
            <w:r w:rsidRPr="00E90CAB">
              <w:rPr>
                <w:sz w:val="18"/>
                <w:szCs w:val="18"/>
              </w:rPr>
              <w:t>avenir, en particulier du fait des conséquences involontaires produites par l</w:t>
            </w:r>
            <w:r w:rsidR="005D3037">
              <w:rPr>
                <w:sz w:val="18"/>
                <w:szCs w:val="18"/>
              </w:rPr>
              <w:t>’</w:t>
            </w:r>
            <w:r w:rsidRPr="00E90CAB">
              <w:rPr>
                <w:sz w:val="18"/>
                <w:szCs w:val="18"/>
              </w:rPr>
              <w:t>inscription ainsi que par la visibilité et l</w:t>
            </w:r>
            <w:r w:rsidR="005D3037">
              <w:rPr>
                <w:sz w:val="18"/>
                <w:szCs w:val="18"/>
              </w:rPr>
              <w:t>’</w:t>
            </w:r>
            <w:r w:rsidRPr="00E90CAB">
              <w:rPr>
                <w:sz w:val="18"/>
                <w:szCs w:val="18"/>
              </w:rPr>
              <w:t>attention particulière du public en résultant ?</w:t>
            </w:r>
          </w:p>
          <w:p w14:paraId="03CD40C4" w14:textId="77777777" w:rsidR="00742E86" w:rsidRPr="00E90CAB" w:rsidRDefault="00742E86" w:rsidP="00742E86">
            <w:pPr>
              <w:pStyle w:val="Default"/>
              <w:widowControl/>
              <w:autoSpaceDE/>
              <w:autoSpaceDN/>
              <w:adjustRightInd/>
              <w:spacing w:after="120"/>
              <w:ind w:left="567" w:right="136" w:hanging="425"/>
              <w:jc w:val="right"/>
              <w:rPr>
                <w:rFonts w:ascii="Arial" w:eastAsia="SimSun" w:hAnsi="Arial" w:cs="Arial"/>
                <w:sz w:val="18"/>
                <w:szCs w:val="18"/>
              </w:rPr>
            </w:pPr>
            <w:r w:rsidRPr="00E90CAB">
              <w:rPr>
                <w:rStyle w:val="Emphasis"/>
                <w:rFonts w:ascii="Arial" w:hAnsi="Arial"/>
                <w:iCs w:val="0"/>
                <w:sz w:val="18"/>
                <w:szCs w:val="18"/>
                <w:lang w:eastAsia="fr-FR"/>
              </w:rPr>
              <w:t>Minimum 570 mots et maximum 860 mots</w:t>
            </w:r>
          </w:p>
        </w:tc>
      </w:tr>
      <w:tr w:rsidR="00742E86" w:rsidRPr="00E90CAB" w14:paraId="28F8E5CB"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7A15CAD0" w14:textId="3897A7E1" w:rsidR="00742E86" w:rsidRPr="00E90CAB" w:rsidRDefault="00742E86" w:rsidP="00742E86">
            <w:pPr>
              <w:spacing w:after="120"/>
              <w:jc w:val="both"/>
              <w:rPr>
                <w:rFonts w:eastAsia="SimSun" w:cs="Arial"/>
                <w:sz w:val="22"/>
                <w:szCs w:val="22"/>
              </w:rPr>
            </w:pPr>
            <w:r w:rsidRPr="00E90CAB">
              <w:rPr>
                <w:sz w:val="22"/>
                <w:szCs w:val="22"/>
              </w:rPr>
              <w:t>La communauté locale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 xml:space="preserve"> a proposé une série d</w:t>
            </w:r>
            <w:r w:rsidR="005D3037">
              <w:rPr>
                <w:sz w:val="22"/>
                <w:szCs w:val="22"/>
              </w:rPr>
              <w:t>’</w:t>
            </w:r>
            <w:r w:rsidRPr="00E90CAB">
              <w:rPr>
                <w:sz w:val="22"/>
                <w:szCs w:val="22"/>
              </w:rPr>
              <w:t>initiatives destinées à faire connaître l</w:t>
            </w:r>
            <w:r w:rsidR="005D3037">
              <w:rPr>
                <w:sz w:val="22"/>
                <w:szCs w:val="22"/>
              </w:rPr>
              <w:t>’</w:t>
            </w:r>
            <w:r w:rsidRPr="00E90CAB">
              <w:rPr>
                <w:sz w:val="22"/>
                <w:szCs w:val="22"/>
              </w:rPr>
              <w:t>élément, à assurer sa durabilité et à le protéger de toute menace potentielle. Ces initiatives ont été développées en collaboration avec le Fonds syrien pour le développement et plusieurs autorités gouvernementales, ministères et institutions. La stratégie générale incluait tous les aspects de la sauvegarde, ainsi qu</w:t>
            </w:r>
            <w:r w:rsidR="005D3037">
              <w:rPr>
                <w:sz w:val="22"/>
                <w:szCs w:val="22"/>
              </w:rPr>
              <w:t>’</w:t>
            </w:r>
            <w:r w:rsidRPr="00E90CAB">
              <w:rPr>
                <w:sz w:val="22"/>
                <w:szCs w:val="22"/>
              </w:rPr>
              <w:t>un calendrier et les coûts associés à chaque étape :</w:t>
            </w:r>
          </w:p>
          <w:p w14:paraId="31129542" w14:textId="5FDA4F00" w:rsidR="00742E86" w:rsidRPr="00E90CAB" w:rsidRDefault="00742E86" w:rsidP="00742E86">
            <w:pPr>
              <w:tabs>
                <w:tab w:val="left" w:pos="318"/>
              </w:tabs>
              <w:spacing w:after="120"/>
              <w:jc w:val="both"/>
              <w:rPr>
                <w:rFonts w:eastAsia="SimSun" w:cs="Arial"/>
                <w:sz w:val="22"/>
                <w:szCs w:val="22"/>
              </w:rPr>
            </w:pPr>
            <w:r w:rsidRPr="00E90CAB">
              <w:rPr>
                <w:sz w:val="22"/>
                <w:szCs w:val="22"/>
              </w:rPr>
              <w:t>1.</w:t>
            </w:r>
            <w:r w:rsidRPr="00E90CAB">
              <w:rPr>
                <w:sz w:val="22"/>
                <w:szCs w:val="22"/>
              </w:rPr>
              <w:tab/>
              <w:t>Coopération systématique avec les détenteurs de l</w:t>
            </w:r>
            <w:r w:rsidR="005D3037">
              <w:rPr>
                <w:sz w:val="22"/>
                <w:szCs w:val="22"/>
              </w:rPr>
              <w:t>’</w:t>
            </w:r>
            <w:r w:rsidRPr="00E90CAB">
              <w:rPr>
                <w:sz w:val="22"/>
                <w:szCs w:val="22"/>
              </w:rPr>
              <w:t>élément mise en évidence dans des programmes gouvernementaux complets axés sur la protection des détenteurs en tant qu</w:t>
            </w:r>
            <w:r w:rsidR="005D3037">
              <w:rPr>
                <w:sz w:val="22"/>
                <w:szCs w:val="22"/>
              </w:rPr>
              <w:t>’</w:t>
            </w:r>
            <w:r w:rsidRPr="00E90CAB">
              <w:rPr>
                <w:sz w:val="22"/>
                <w:szCs w:val="22"/>
              </w:rPr>
              <w:t>individus et familles, en fonction de la situation et des besoins de chacun.</w:t>
            </w:r>
          </w:p>
          <w:p w14:paraId="30F4DD05" w14:textId="77777777" w:rsidR="00742E86" w:rsidRPr="00E90CAB" w:rsidRDefault="00742E86" w:rsidP="00742E86">
            <w:pPr>
              <w:tabs>
                <w:tab w:val="left" w:pos="318"/>
              </w:tabs>
              <w:spacing w:after="120"/>
              <w:jc w:val="both"/>
              <w:rPr>
                <w:rFonts w:eastAsia="SimSun" w:cs="Arial"/>
                <w:sz w:val="22"/>
                <w:szCs w:val="22"/>
              </w:rPr>
            </w:pPr>
            <w:r w:rsidRPr="00E90CAB">
              <w:rPr>
                <w:sz w:val="22"/>
                <w:szCs w:val="22"/>
              </w:rPr>
              <w:t>2.</w:t>
            </w:r>
            <w:r w:rsidRPr="00E90CAB">
              <w:rPr>
                <w:sz w:val="22"/>
                <w:szCs w:val="22"/>
              </w:rPr>
              <w:tab/>
              <w:t xml:space="preserve">Renforcement de la présence de la rose de Damas dans des expositions organisées aux niveaux local, régional et international.  </w:t>
            </w:r>
          </w:p>
          <w:p w14:paraId="3CCFCCB4" w14:textId="480CA2EA" w:rsidR="00742E86" w:rsidRPr="00E90CAB" w:rsidRDefault="00742E86" w:rsidP="00742E86">
            <w:pPr>
              <w:tabs>
                <w:tab w:val="left" w:pos="318"/>
              </w:tabs>
              <w:spacing w:after="120"/>
              <w:jc w:val="both"/>
              <w:rPr>
                <w:rFonts w:eastAsia="SimSun" w:cs="Arial"/>
                <w:sz w:val="22"/>
                <w:szCs w:val="22"/>
              </w:rPr>
            </w:pPr>
            <w:r w:rsidRPr="00E90CAB">
              <w:rPr>
                <w:sz w:val="22"/>
                <w:szCs w:val="22"/>
              </w:rPr>
              <w:t>3.</w:t>
            </w:r>
            <w:r w:rsidRPr="00E90CAB">
              <w:rPr>
                <w:sz w:val="22"/>
                <w:szCs w:val="22"/>
              </w:rPr>
              <w:tab/>
              <w:t>Soutien aux jeunes Syriens et renforcement de leur rôle dans la sauvegarde de leur patrimoine culturel immatériel en collaboration avec la Faculté des Beaux-Arts de l</w:t>
            </w:r>
            <w:r w:rsidR="005D3037">
              <w:rPr>
                <w:sz w:val="22"/>
                <w:szCs w:val="22"/>
              </w:rPr>
              <w:t>’</w:t>
            </w:r>
            <w:r w:rsidR="00FF0A4F">
              <w:rPr>
                <w:sz w:val="22"/>
                <w:szCs w:val="22"/>
              </w:rPr>
              <w:t>U</w:t>
            </w:r>
            <w:r w:rsidRPr="00E90CAB">
              <w:rPr>
                <w:sz w:val="22"/>
                <w:szCs w:val="22"/>
              </w:rPr>
              <w:t>niversité de Damas. Cela stimulera l</w:t>
            </w:r>
            <w:r w:rsidR="005D3037">
              <w:rPr>
                <w:sz w:val="22"/>
                <w:szCs w:val="22"/>
              </w:rPr>
              <w:t>’</w:t>
            </w:r>
            <w:r w:rsidRPr="00E90CAB">
              <w:rPr>
                <w:sz w:val="22"/>
                <w:szCs w:val="22"/>
              </w:rPr>
              <w:t>innovation et la créativité concernant les produits à base de rose de Damas, et jettera les bases de campagnes d</w:t>
            </w:r>
            <w:r w:rsidR="005D3037">
              <w:rPr>
                <w:sz w:val="22"/>
                <w:szCs w:val="22"/>
              </w:rPr>
              <w:t>’</w:t>
            </w:r>
            <w:r w:rsidRPr="00E90CAB">
              <w:rPr>
                <w:sz w:val="22"/>
                <w:szCs w:val="22"/>
              </w:rPr>
              <w:t>information qui permettront de porter l</w:t>
            </w:r>
            <w:r w:rsidR="005D3037">
              <w:rPr>
                <w:sz w:val="22"/>
                <w:szCs w:val="22"/>
              </w:rPr>
              <w:t>’</w:t>
            </w:r>
            <w:r w:rsidRPr="00E90CAB">
              <w:rPr>
                <w:sz w:val="22"/>
                <w:szCs w:val="22"/>
              </w:rPr>
              <w:t>élément à la connaissance du grand public, aussi bien en Syrie qu</w:t>
            </w:r>
            <w:r w:rsidR="005D3037">
              <w:rPr>
                <w:sz w:val="22"/>
                <w:szCs w:val="22"/>
              </w:rPr>
              <w:t>’</w:t>
            </w:r>
            <w:r w:rsidRPr="00E90CAB">
              <w:rPr>
                <w:sz w:val="22"/>
                <w:szCs w:val="22"/>
              </w:rPr>
              <w:t>à l</w:t>
            </w:r>
            <w:r w:rsidR="005D3037">
              <w:rPr>
                <w:sz w:val="22"/>
                <w:szCs w:val="22"/>
              </w:rPr>
              <w:t>’</w:t>
            </w:r>
            <w:r w:rsidRPr="00E90CAB">
              <w:rPr>
                <w:sz w:val="22"/>
                <w:szCs w:val="22"/>
              </w:rPr>
              <w:t>étranger.</w:t>
            </w:r>
          </w:p>
          <w:p w14:paraId="0AECDE99" w14:textId="38DD52CD" w:rsidR="00742E86" w:rsidRPr="00E90CAB" w:rsidRDefault="00742E86" w:rsidP="00742E86">
            <w:pPr>
              <w:tabs>
                <w:tab w:val="left" w:pos="318"/>
              </w:tabs>
              <w:spacing w:after="120"/>
              <w:jc w:val="both"/>
              <w:rPr>
                <w:rFonts w:eastAsia="SimSun" w:cs="Arial"/>
                <w:sz w:val="22"/>
                <w:szCs w:val="22"/>
              </w:rPr>
            </w:pPr>
            <w:r w:rsidRPr="00E90CAB">
              <w:rPr>
                <w:sz w:val="22"/>
                <w:szCs w:val="22"/>
              </w:rPr>
              <w:t>4.</w:t>
            </w:r>
            <w:r w:rsidRPr="00E90CAB">
              <w:rPr>
                <w:sz w:val="22"/>
                <w:szCs w:val="22"/>
              </w:rPr>
              <w:tab/>
              <w:t>Organisation d</w:t>
            </w:r>
            <w:r w:rsidR="005D3037">
              <w:rPr>
                <w:sz w:val="22"/>
                <w:szCs w:val="22"/>
              </w:rPr>
              <w:t>’</w:t>
            </w:r>
            <w:r w:rsidRPr="00E90CAB">
              <w:rPr>
                <w:sz w:val="22"/>
                <w:szCs w:val="22"/>
              </w:rPr>
              <w:t>ateliers, de formations et d</w:t>
            </w:r>
            <w:r w:rsidR="005D3037">
              <w:rPr>
                <w:sz w:val="22"/>
                <w:szCs w:val="22"/>
              </w:rPr>
              <w:t>’</w:t>
            </w:r>
            <w:r w:rsidRPr="00E90CAB">
              <w:rPr>
                <w:sz w:val="22"/>
                <w:szCs w:val="22"/>
              </w:rPr>
              <w:t xml:space="preserve">activités éducatives en coopération avec le </w:t>
            </w:r>
            <w:r w:rsidR="005D3037">
              <w:rPr>
                <w:sz w:val="22"/>
                <w:szCs w:val="22"/>
              </w:rPr>
              <w:t>M</w:t>
            </w:r>
            <w:r w:rsidRPr="00E90CAB">
              <w:rPr>
                <w:sz w:val="22"/>
                <w:szCs w:val="22"/>
              </w:rPr>
              <w:t>inistère de l</w:t>
            </w:r>
            <w:r w:rsidR="005D3037">
              <w:rPr>
                <w:sz w:val="22"/>
                <w:szCs w:val="22"/>
              </w:rPr>
              <w:t>’é</w:t>
            </w:r>
            <w:r w:rsidRPr="00E90CAB">
              <w:rPr>
                <w:sz w:val="22"/>
                <w:szCs w:val="22"/>
              </w:rPr>
              <w:t>ducation pour renforcer le rôle des jeunes Syriens dans la sauvegarde de l</w:t>
            </w:r>
            <w:r w:rsidR="005D3037">
              <w:rPr>
                <w:sz w:val="22"/>
                <w:szCs w:val="22"/>
              </w:rPr>
              <w:t>’</w:t>
            </w:r>
            <w:r w:rsidRPr="00E90CAB">
              <w:rPr>
                <w:sz w:val="22"/>
                <w:szCs w:val="22"/>
              </w:rPr>
              <w:t>élément aux niveaux local, régional et international, en assurant sa transmission aux générations futures et en les sensibilisant à la Convention de 2003 ainsi qu</w:t>
            </w:r>
            <w:r w:rsidR="005D3037">
              <w:rPr>
                <w:sz w:val="22"/>
                <w:szCs w:val="22"/>
              </w:rPr>
              <w:t>’</w:t>
            </w:r>
            <w:r w:rsidRPr="00E90CAB">
              <w:rPr>
                <w:sz w:val="22"/>
                <w:szCs w:val="22"/>
              </w:rPr>
              <w:t>à l</w:t>
            </w:r>
            <w:r w:rsidR="005D3037">
              <w:rPr>
                <w:sz w:val="22"/>
                <w:szCs w:val="22"/>
              </w:rPr>
              <w:t>’</w:t>
            </w:r>
            <w:r w:rsidRPr="00E90CAB">
              <w:rPr>
                <w:sz w:val="22"/>
                <w:szCs w:val="22"/>
              </w:rPr>
              <w:t>importance du patrimoine culturel pour l</w:t>
            </w:r>
            <w:r w:rsidR="005D3037">
              <w:rPr>
                <w:sz w:val="22"/>
                <w:szCs w:val="22"/>
              </w:rPr>
              <w:t>’</w:t>
            </w:r>
            <w:r w:rsidRPr="00E90CAB">
              <w:rPr>
                <w:sz w:val="22"/>
                <w:szCs w:val="22"/>
              </w:rPr>
              <w:t xml:space="preserve">humanité et du développement de nouvelles solutions économiques à travers la sauvegarde du patrimoine culturel. </w:t>
            </w:r>
          </w:p>
          <w:p w14:paraId="3C2458D1" w14:textId="50945628" w:rsidR="00742E86" w:rsidRPr="00E90CAB" w:rsidRDefault="00742E86" w:rsidP="00742E86">
            <w:pPr>
              <w:tabs>
                <w:tab w:val="left" w:pos="318"/>
              </w:tabs>
              <w:spacing w:after="120"/>
              <w:jc w:val="both"/>
              <w:rPr>
                <w:rFonts w:eastAsia="SimSun" w:cs="Arial"/>
                <w:sz w:val="22"/>
                <w:szCs w:val="22"/>
              </w:rPr>
            </w:pPr>
            <w:r w:rsidRPr="00E90CAB">
              <w:rPr>
                <w:sz w:val="22"/>
                <w:szCs w:val="22"/>
              </w:rPr>
              <w:t>5.</w:t>
            </w:r>
            <w:r w:rsidRPr="00E90CAB">
              <w:rPr>
                <w:sz w:val="22"/>
                <w:szCs w:val="22"/>
              </w:rPr>
              <w:tab/>
              <w:t xml:space="preserve">Coordination des efforts avec le </w:t>
            </w:r>
            <w:r w:rsidR="005D3037">
              <w:rPr>
                <w:sz w:val="22"/>
                <w:szCs w:val="22"/>
              </w:rPr>
              <w:t>M</w:t>
            </w:r>
            <w:r w:rsidRPr="00E90CAB">
              <w:rPr>
                <w:sz w:val="22"/>
                <w:szCs w:val="22"/>
              </w:rPr>
              <w:t>inistère de l</w:t>
            </w:r>
            <w:r w:rsidR="005D3037">
              <w:rPr>
                <w:sz w:val="22"/>
                <w:szCs w:val="22"/>
              </w:rPr>
              <w:t>’a</w:t>
            </w:r>
            <w:r w:rsidRPr="00E90CAB">
              <w:rPr>
                <w:sz w:val="22"/>
                <w:szCs w:val="22"/>
              </w:rPr>
              <w:t>griculture concernant la restauration des terres, l</w:t>
            </w:r>
            <w:r w:rsidR="005D3037">
              <w:rPr>
                <w:sz w:val="22"/>
                <w:szCs w:val="22"/>
              </w:rPr>
              <w:t>’</w:t>
            </w:r>
            <w:r w:rsidRPr="00E90CAB">
              <w:rPr>
                <w:sz w:val="22"/>
                <w:szCs w:val="22"/>
              </w:rPr>
              <w:t xml:space="preserve">élargissement des zones de culture de la rose de Damas et le forage de nouveaux puits pour contrer la faible pluviosité qui compromet les récoltes. </w:t>
            </w:r>
          </w:p>
          <w:p w14:paraId="59701D78" w14:textId="31E18AB0" w:rsidR="00742E86" w:rsidRPr="00E90CAB" w:rsidRDefault="00742E86" w:rsidP="00742E86">
            <w:pPr>
              <w:tabs>
                <w:tab w:val="left" w:pos="318"/>
              </w:tabs>
              <w:spacing w:after="120"/>
              <w:jc w:val="both"/>
              <w:rPr>
                <w:rFonts w:eastAsia="SimSun" w:cs="Arial"/>
                <w:sz w:val="22"/>
                <w:szCs w:val="22"/>
              </w:rPr>
            </w:pPr>
            <w:r w:rsidRPr="00E90CAB">
              <w:rPr>
                <w:sz w:val="22"/>
                <w:szCs w:val="22"/>
              </w:rPr>
              <w:t>6.</w:t>
            </w:r>
            <w:r w:rsidRPr="00E90CAB">
              <w:rPr>
                <w:sz w:val="22"/>
                <w:szCs w:val="22"/>
              </w:rPr>
              <w:tab/>
              <w:t>Élaboration d</w:t>
            </w:r>
            <w:r w:rsidR="005D3037">
              <w:rPr>
                <w:sz w:val="22"/>
                <w:szCs w:val="22"/>
              </w:rPr>
              <w:t>’</w:t>
            </w:r>
            <w:r w:rsidRPr="00E90CAB">
              <w:rPr>
                <w:sz w:val="22"/>
                <w:szCs w:val="22"/>
              </w:rPr>
              <w:t>un plan médiatique plus efficace pour mieux faire connaître l</w:t>
            </w:r>
            <w:r w:rsidR="005D3037">
              <w:rPr>
                <w:sz w:val="22"/>
                <w:szCs w:val="22"/>
              </w:rPr>
              <w:t>’</w:t>
            </w:r>
            <w:r w:rsidRPr="00E90CAB">
              <w:rPr>
                <w:sz w:val="22"/>
                <w:szCs w:val="22"/>
              </w:rPr>
              <w:t xml:space="preserve">élément à la population et lancer des programmes publics en coopération avec les organisations et groupes concernés ; promotion du festival dédié à la rose de Damas sur les réseaux sociaux populaires auprès des jeunes. </w:t>
            </w:r>
          </w:p>
          <w:p w14:paraId="3D2772BD" w14:textId="46181FDF" w:rsidR="00742E86" w:rsidRPr="00E90CAB" w:rsidRDefault="00742E86" w:rsidP="00742E86">
            <w:pPr>
              <w:tabs>
                <w:tab w:val="left" w:pos="318"/>
              </w:tabs>
              <w:spacing w:after="120"/>
              <w:jc w:val="both"/>
              <w:rPr>
                <w:rFonts w:eastAsia="SimSun" w:cs="Arial"/>
                <w:sz w:val="22"/>
                <w:szCs w:val="22"/>
              </w:rPr>
            </w:pPr>
            <w:r w:rsidRPr="00E90CAB">
              <w:rPr>
                <w:sz w:val="22"/>
                <w:szCs w:val="22"/>
              </w:rPr>
              <w:t>7.</w:t>
            </w:r>
            <w:r w:rsidRPr="00E90CAB">
              <w:rPr>
                <w:sz w:val="22"/>
                <w:szCs w:val="22"/>
              </w:rPr>
              <w:tab/>
              <w:t xml:space="preserve">Intensification de la coopération avec des institutions locales et de la société civile, telles que les associations Civil </w:t>
            </w:r>
            <w:proofErr w:type="spellStart"/>
            <w:r w:rsidRPr="00E90CAB">
              <w:rPr>
                <w:sz w:val="22"/>
                <w:szCs w:val="22"/>
              </w:rPr>
              <w:t>Syria</w:t>
            </w:r>
            <w:proofErr w:type="spellEnd"/>
            <w:r w:rsidRPr="00E90CAB">
              <w:rPr>
                <w:sz w:val="22"/>
                <w:szCs w:val="22"/>
              </w:rPr>
              <w:t xml:space="preserve">, </w:t>
            </w:r>
            <w:proofErr w:type="spellStart"/>
            <w:r w:rsidRPr="00E90CAB">
              <w:rPr>
                <w:sz w:val="22"/>
                <w:szCs w:val="22"/>
              </w:rPr>
              <w:t>Environment</w:t>
            </w:r>
            <w:proofErr w:type="spellEnd"/>
            <w:r w:rsidRPr="00E90CAB">
              <w:rPr>
                <w:sz w:val="22"/>
                <w:szCs w:val="22"/>
              </w:rPr>
              <w:t xml:space="preserve"> Friends Society et </w:t>
            </w:r>
            <w:proofErr w:type="spellStart"/>
            <w:r w:rsidRPr="00E90CAB">
              <w:rPr>
                <w:sz w:val="22"/>
                <w:szCs w:val="22"/>
              </w:rPr>
              <w:t>Sayidat</w:t>
            </w:r>
            <w:proofErr w:type="spellEnd"/>
            <w:r w:rsidRPr="00E90CAB">
              <w:rPr>
                <w:sz w:val="22"/>
                <w:szCs w:val="22"/>
              </w:rPr>
              <w:t xml:space="preserve"> </w:t>
            </w:r>
            <w:proofErr w:type="spellStart"/>
            <w:r w:rsidRPr="00E90CAB">
              <w:rPr>
                <w:sz w:val="22"/>
                <w:szCs w:val="22"/>
              </w:rPr>
              <w:t>Syria</w:t>
            </w:r>
            <w:proofErr w:type="spellEnd"/>
            <w:r w:rsidRPr="00E90CAB">
              <w:rPr>
                <w:sz w:val="22"/>
                <w:szCs w:val="22"/>
              </w:rPr>
              <w:t xml:space="preserve"> </w:t>
            </w:r>
            <w:proofErr w:type="spellStart"/>
            <w:r w:rsidRPr="00E90CAB">
              <w:rPr>
                <w:sz w:val="22"/>
                <w:szCs w:val="22"/>
              </w:rPr>
              <w:t>Alkheer</w:t>
            </w:r>
            <w:proofErr w:type="spellEnd"/>
            <w:r w:rsidRPr="00E90CAB">
              <w:rPr>
                <w:sz w:val="22"/>
                <w:szCs w:val="22"/>
              </w:rPr>
              <w:t>, pour mettre en place un plus grand nombre d</w:t>
            </w:r>
            <w:r w:rsidR="005D3037">
              <w:rPr>
                <w:sz w:val="22"/>
                <w:szCs w:val="22"/>
              </w:rPr>
              <w:t>’</w:t>
            </w:r>
            <w:r w:rsidRPr="00E90CAB">
              <w:rPr>
                <w:sz w:val="22"/>
                <w:szCs w:val="22"/>
              </w:rPr>
              <w:t>événements favorisant les interactions sociales au sein des communautés locales et pour renforcer les initiatives axées sur la famille et l</w:t>
            </w:r>
            <w:r w:rsidR="005D3037">
              <w:rPr>
                <w:sz w:val="22"/>
                <w:szCs w:val="22"/>
              </w:rPr>
              <w:t>’</w:t>
            </w:r>
            <w:r w:rsidRPr="00E90CAB">
              <w:rPr>
                <w:sz w:val="22"/>
                <w:szCs w:val="22"/>
              </w:rPr>
              <w:t>organisation sociale. Cela contribuera directement à améliorer l</w:t>
            </w:r>
            <w:r w:rsidR="005D3037">
              <w:rPr>
                <w:sz w:val="22"/>
                <w:szCs w:val="22"/>
              </w:rPr>
              <w:t>’</w:t>
            </w:r>
            <w:r w:rsidRPr="00E90CAB">
              <w:rPr>
                <w:sz w:val="22"/>
                <w:szCs w:val="22"/>
              </w:rPr>
              <w:t>environnement social et culturel des détenteurs au sein et en dehors de la communauté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w:t>
            </w:r>
          </w:p>
          <w:p w14:paraId="2D6996F3" w14:textId="77777777" w:rsidR="00742E86" w:rsidRPr="00E90CAB" w:rsidRDefault="00742E86" w:rsidP="00742E86">
            <w:pPr>
              <w:tabs>
                <w:tab w:val="left" w:pos="318"/>
              </w:tabs>
              <w:spacing w:after="120"/>
              <w:jc w:val="both"/>
              <w:rPr>
                <w:rFonts w:eastAsia="SimSun" w:cs="Arial"/>
                <w:sz w:val="22"/>
                <w:szCs w:val="22"/>
              </w:rPr>
            </w:pPr>
            <w:r w:rsidRPr="00E90CAB">
              <w:rPr>
                <w:sz w:val="22"/>
                <w:szCs w:val="22"/>
              </w:rPr>
              <w:t>8.</w:t>
            </w:r>
            <w:r w:rsidRPr="00E90CAB">
              <w:rPr>
                <w:sz w:val="22"/>
                <w:szCs w:val="22"/>
              </w:rPr>
              <w:tab/>
              <w:t>Réalisation de nouvelles recherches médicales sur la rose de Damas afin de mettre au point des formules plus avancées pour les produits cosmétiques et médicaux, et développement de nouvelles techniques pour la fabrication de produits culinaires.</w:t>
            </w:r>
          </w:p>
          <w:p w14:paraId="46D0BD65" w14:textId="268B8F45" w:rsidR="00742E86" w:rsidRPr="00E90CAB" w:rsidRDefault="00742E86" w:rsidP="00955D7E">
            <w:pPr>
              <w:tabs>
                <w:tab w:val="left" w:pos="318"/>
              </w:tabs>
              <w:spacing w:after="120"/>
              <w:jc w:val="both"/>
              <w:rPr>
                <w:rFonts w:eastAsia="SimSun" w:cs="Arial"/>
                <w:sz w:val="22"/>
                <w:szCs w:val="22"/>
              </w:rPr>
            </w:pPr>
            <w:r w:rsidRPr="00E90CAB">
              <w:rPr>
                <w:sz w:val="22"/>
                <w:szCs w:val="22"/>
              </w:rPr>
              <w:t>9.</w:t>
            </w:r>
            <w:r w:rsidRPr="00E90CAB">
              <w:rPr>
                <w:sz w:val="22"/>
                <w:szCs w:val="22"/>
              </w:rPr>
              <w:tab/>
              <w:t>Collaboration avec des entreprises agroalimentaires pour trouver des idées de marketing créatives mettant en valeur les qualités nutritionnelles des produits naturels locaux à base de rose de Damas en vue de les proposer à la vente aux niveaux national et international ; cela contribuera à générer des retombées économiques durables pour les détenteurs.</w:t>
            </w:r>
          </w:p>
          <w:p w14:paraId="50FEB2B8" w14:textId="5F8F1C36" w:rsidR="00742E86" w:rsidRPr="00E90CAB" w:rsidRDefault="00742E86" w:rsidP="00742E86">
            <w:pPr>
              <w:tabs>
                <w:tab w:val="left" w:pos="318"/>
              </w:tabs>
              <w:spacing w:after="120"/>
              <w:jc w:val="both"/>
              <w:rPr>
                <w:rFonts w:eastAsia="SimSun" w:cs="Arial"/>
                <w:sz w:val="22"/>
                <w:szCs w:val="22"/>
              </w:rPr>
            </w:pPr>
            <w:r w:rsidRPr="00E90CAB">
              <w:rPr>
                <w:sz w:val="22"/>
                <w:szCs w:val="22"/>
              </w:rPr>
              <w:t>10.</w:t>
            </w:r>
            <w:r w:rsidRPr="00E90CAB">
              <w:rPr>
                <w:sz w:val="22"/>
                <w:szCs w:val="22"/>
              </w:rPr>
              <w:tab/>
            </w:r>
            <w:r w:rsidR="00FF0A4F">
              <w:rPr>
                <w:sz w:val="22"/>
                <w:szCs w:val="22"/>
              </w:rPr>
              <w:t xml:space="preserve"> </w:t>
            </w:r>
            <w:r w:rsidRPr="00E90CAB">
              <w:rPr>
                <w:sz w:val="22"/>
                <w:szCs w:val="22"/>
              </w:rPr>
              <w:t>Élaboration de stratégies de travail communes à des organisations locales et de la société civile, à l</w:t>
            </w:r>
            <w:r w:rsidR="005D3037">
              <w:rPr>
                <w:sz w:val="22"/>
                <w:szCs w:val="22"/>
              </w:rPr>
              <w:t>’</w:t>
            </w:r>
            <w:r w:rsidRPr="00E90CAB">
              <w:rPr>
                <w:sz w:val="22"/>
                <w:szCs w:val="22"/>
              </w:rPr>
              <w:t xml:space="preserve">UNESCO et à des ONG internationales. Ces stratégies incluront des programmes </w:t>
            </w:r>
            <w:r w:rsidRPr="00E90CAB">
              <w:rPr>
                <w:sz w:val="22"/>
                <w:szCs w:val="22"/>
              </w:rPr>
              <w:lastRenderedPageBreak/>
              <w:t>propres à l</w:t>
            </w:r>
            <w:r w:rsidR="005D3037">
              <w:rPr>
                <w:sz w:val="22"/>
                <w:szCs w:val="22"/>
              </w:rPr>
              <w:t>’</w:t>
            </w:r>
            <w:r w:rsidRPr="00E90CAB">
              <w:rPr>
                <w:sz w:val="22"/>
                <w:szCs w:val="22"/>
              </w:rPr>
              <w:t xml:space="preserve">élément, ainsi que des publications et des plans de sauvegarde relatifs à la rose de Damas. </w:t>
            </w:r>
          </w:p>
          <w:p w14:paraId="561B0D51" w14:textId="705E77AC" w:rsidR="00742E86" w:rsidRPr="00E90CAB" w:rsidRDefault="00742E86" w:rsidP="00742E86">
            <w:pPr>
              <w:tabs>
                <w:tab w:val="left" w:pos="318"/>
              </w:tabs>
              <w:spacing w:after="120"/>
              <w:jc w:val="both"/>
              <w:rPr>
                <w:rFonts w:eastAsia="SimSun" w:cs="Arial"/>
                <w:sz w:val="22"/>
                <w:szCs w:val="22"/>
              </w:rPr>
            </w:pPr>
            <w:r w:rsidRPr="00E90CAB">
              <w:rPr>
                <w:sz w:val="22"/>
                <w:szCs w:val="22"/>
              </w:rPr>
              <w:t>11.</w:t>
            </w:r>
            <w:r w:rsidR="00FF0A4F">
              <w:rPr>
                <w:sz w:val="22"/>
                <w:szCs w:val="22"/>
              </w:rPr>
              <w:t xml:space="preserve"> </w:t>
            </w:r>
            <w:r w:rsidRPr="00E90CAB">
              <w:rPr>
                <w:sz w:val="22"/>
                <w:szCs w:val="22"/>
              </w:rPr>
              <w:tab/>
              <w:t>Promotion et renforcement du respect à l</w:t>
            </w:r>
            <w:r w:rsidR="005D3037">
              <w:rPr>
                <w:sz w:val="22"/>
                <w:szCs w:val="22"/>
              </w:rPr>
              <w:t>’</w:t>
            </w:r>
            <w:r w:rsidRPr="00E90CAB">
              <w:rPr>
                <w:sz w:val="22"/>
                <w:szCs w:val="22"/>
              </w:rPr>
              <w:t>égard de la rose de Damas et des pratiques qui lui sont associées à travers la diffusion d</w:t>
            </w:r>
            <w:r w:rsidR="005D3037">
              <w:rPr>
                <w:sz w:val="22"/>
                <w:szCs w:val="22"/>
              </w:rPr>
              <w:t>’</w:t>
            </w:r>
            <w:r w:rsidRPr="00E90CAB">
              <w:rPr>
                <w:sz w:val="22"/>
                <w:szCs w:val="22"/>
              </w:rPr>
              <w:t>informations et la mise en place d</w:t>
            </w:r>
            <w:r w:rsidR="005D3037">
              <w:rPr>
                <w:sz w:val="22"/>
                <w:szCs w:val="22"/>
              </w:rPr>
              <w:t>’</w:t>
            </w:r>
            <w:r w:rsidRPr="00E90CAB">
              <w:rPr>
                <w:sz w:val="22"/>
                <w:szCs w:val="22"/>
              </w:rPr>
              <w:t>un système de primes pour reconnaître et récompenser les réalisations et les innovations des détenteurs de la rose de Damas qui comportent des caractéristiques esthétiques et culturelles essentielles à l</w:t>
            </w:r>
            <w:r w:rsidR="005D3037">
              <w:rPr>
                <w:sz w:val="22"/>
                <w:szCs w:val="22"/>
              </w:rPr>
              <w:t>’</w:t>
            </w:r>
            <w:r w:rsidRPr="00E90CAB">
              <w:rPr>
                <w:sz w:val="22"/>
                <w:szCs w:val="22"/>
              </w:rPr>
              <w:t>enrichissement de l</w:t>
            </w:r>
            <w:r w:rsidR="005D3037">
              <w:rPr>
                <w:sz w:val="22"/>
                <w:szCs w:val="22"/>
              </w:rPr>
              <w:t>’</w:t>
            </w:r>
            <w:r w:rsidRPr="00E90CAB">
              <w:rPr>
                <w:sz w:val="22"/>
                <w:szCs w:val="22"/>
              </w:rPr>
              <w:t>identité culturelle de la communauté locale.</w:t>
            </w:r>
          </w:p>
          <w:p w14:paraId="66DAB969" w14:textId="7FA83657" w:rsidR="00742E86" w:rsidRPr="00E90CAB" w:rsidRDefault="00742E86" w:rsidP="00742E86">
            <w:pPr>
              <w:tabs>
                <w:tab w:val="left" w:pos="318"/>
              </w:tabs>
              <w:spacing w:after="120"/>
              <w:jc w:val="both"/>
              <w:rPr>
                <w:rFonts w:eastAsia="SimSun" w:cs="Arial"/>
                <w:sz w:val="22"/>
                <w:szCs w:val="22"/>
              </w:rPr>
            </w:pPr>
            <w:r w:rsidRPr="00E90CAB">
              <w:rPr>
                <w:sz w:val="22"/>
                <w:szCs w:val="22"/>
              </w:rPr>
              <w:t>12.</w:t>
            </w:r>
            <w:r w:rsidRPr="00E90CAB">
              <w:rPr>
                <w:sz w:val="22"/>
                <w:szCs w:val="22"/>
              </w:rPr>
              <w:tab/>
            </w:r>
            <w:r w:rsidR="00FF0A4F">
              <w:rPr>
                <w:sz w:val="22"/>
                <w:szCs w:val="22"/>
              </w:rPr>
              <w:t xml:space="preserve"> </w:t>
            </w:r>
            <w:r w:rsidRPr="00E90CAB">
              <w:rPr>
                <w:sz w:val="22"/>
                <w:szCs w:val="22"/>
              </w:rPr>
              <w:t xml:space="preserve">Soutien au secteur des industries créatives à travers des programmes éducatifs formels et non formels, et exploitation de la portée des médias (journaux, stations de radio, chaînes de télévision et Internet). </w:t>
            </w:r>
          </w:p>
          <w:p w14:paraId="7007DAF1" w14:textId="46231CAD" w:rsidR="00742E86" w:rsidRPr="00E90CAB" w:rsidRDefault="00742E86" w:rsidP="00742E86">
            <w:pPr>
              <w:tabs>
                <w:tab w:val="left" w:pos="318"/>
              </w:tabs>
              <w:spacing w:after="120"/>
              <w:jc w:val="both"/>
              <w:rPr>
                <w:rFonts w:eastAsia="SimSun" w:cs="Arial"/>
                <w:sz w:val="22"/>
                <w:szCs w:val="22"/>
              </w:rPr>
            </w:pPr>
            <w:r w:rsidRPr="00E90CAB">
              <w:rPr>
                <w:sz w:val="22"/>
                <w:szCs w:val="22"/>
              </w:rPr>
              <w:t>13.</w:t>
            </w:r>
            <w:r w:rsidR="00FF0A4F">
              <w:rPr>
                <w:sz w:val="22"/>
                <w:szCs w:val="22"/>
              </w:rPr>
              <w:t xml:space="preserve"> </w:t>
            </w:r>
            <w:r w:rsidRPr="00E90CAB">
              <w:rPr>
                <w:sz w:val="22"/>
                <w:szCs w:val="22"/>
              </w:rPr>
              <w:tab/>
              <w:t>Établissement d</w:t>
            </w:r>
            <w:r w:rsidR="005D3037">
              <w:rPr>
                <w:sz w:val="22"/>
                <w:szCs w:val="22"/>
              </w:rPr>
              <w:t>’</w:t>
            </w:r>
            <w:r w:rsidRPr="00E90CAB">
              <w:rPr>
                <w:sz w:val="22"/>
                <w:szCs w:val="22"/>
              </w:rPr>
              <w:t>un calendrier des manifestations sociales et des activités organisées dans la communauté locale de la rose de Damas et dans d</w:t>
            </w:r>
            <w:r w:rsidR="005D3037">
              <w:rPr>
                <w:sz w:val="22"/>
                <w:szCs w:val="22"/>
              </w:rPr>
              <w:t>’</w:t>
            </w:r>
            <w:r w:rsidRPr="00E90CAB">
              <w:rPr>
                <w:sz w:val="22"/>
                <w:szCs w:val="22"/>
              </w:rPr>
              <w:t>autres gouvernorats du pays, en veillant à favoriser la participation des enfants et des jeunes ainsi que la transmission de l</w:t>
            </w:r>
            <w:r w:rsidR="005D3037">
              <w:rPr>
                <w:sz w:val="22"/>
                <w:szCs w:val="22"/>
              </w:rPr>
              <w:t>’</w:t>
            </w:r>
            <w:r w:rsidRPr="00E90CAB">
              <w:rPr>
                <w:sz w:val="22"/>
                <w:szCs w:val="22"/>
              </w:rPr>
              <w:t>élément.</w:t>
            </w:r>
          </w:p>
          <w:p w14:paraId="78673BAB" w14:textId="2CC73DF4" w:rsidR="00742E86" w:rsidRPr="00E90CAB" w:rsidRDefault="00742E86" w:rsidP="00742E86">
            <w:pPr>
              <w:tabs>
                <w:tab w:val="left" w:pos="318"/>
              </w:tabs>
              <w:spacing w:after="120"/>
              <w:jc w:val="both"/>
              <w:rPr>
                <w:rFonts w:eastAsia="SimSun" w:cs="Arial"/>
                <w:sz w:val="22"/>
                <w:szCs w:val="22"/>
              </w:rPr>
            </w:pPr>
            <w:r w:rsidRPr="00E90CAB">
              <w:rPr>
                <w:sz w:val="22"/>
                <w:szCs w:val="22"/>
              </w:rPr>
              <w:t>14.</w:t>
            </w:r>
            <w:r w:rsidRPr="00E90CAB">
              <w:rPr>
                <w:sz w:val="22"/>
                <w:szCs w:val="22"/>
              </w:rPr>
              <w:tab/>
            </w:r>
            <w:r w:rsidR="00FF0A4F">
              <w:rPr>
                <w:sz w:val="22"/>
                <w:szCs w:val="22"/>
              </w:rPr>
              <w:t xml:space="preserve"> </w:t>
            </w:r>
            <w:r w:rsidRPr="00E90CAB">
              <w:rPr>
                <w:sz w:val="22"/>
                <w:szCs w:val="22"/>
              </w:rPr>
              <w:t xml:space="preserve">Soutien à des projets de développement culturel à travers des échanges internationaux et nationaux, et garantie de possibilités de financement par le biais de programmes de </w:t>
            </w:r>
            <w:proofErr w:type="spellStart"/>
            <w:r w:rsidRPr="00E90CAB">
              <w:rPr>
                <w:sz w:val="22"/>
                <w:szCs w:val="22"/>
              </w:rPr>
              <w:t>microfinancement</w:t>
            </w:r>
            <w:proofErr w:type="spellEnd"/>
            <w:r w:rsidRPr="00E90CAB">
              <w:rPr>
                <w:sz w:val="22"/>
                <w:szCs w:val="22"/>
              </w:rPr>
              <w:t>.</w:t>
            </w:r>
          </w:p>
          <w:p w14:paraId="2B691385" w14:textId="10922185" w:rsidR="00742E86" w:rsidRPr="00E90CAB" w:rsidRDefault="00742E86" w:rsidP="00742E86">
            <w:pPr>
              <w:tabs>
                <w:tab w:val="left" w:pos="318"/>
              </w:tabs>
              <w:jc w:val="both"/>
              <w:rPr>
                <w:rFonts w:eastAsia="SimSun" w:cs="Arial"/>
                <w:sz w:val="22"/>
                <w:szCs w:val="22"/>
              </w:rPr>
            </w:pPr>
            <w:r w:rsidRPr="00E90CAB">
              <w:rPr>
                <w:sz w:val="22"/>
                <w:szCs w:val="22"/>
              </w:rPr>
              <w:t>15.</w:t>
            </w:r>
            <w:r w:rsidRPr="00E90CAB">
              <w:rPr>
                <w:sz w:val="22"/>
                <w:szCs w:val="22"/>
              </w:rPr>
              <w:tab/>
            </w:r>
            <w:r w:rsidR="00FF0A4F">
              <w:rPr>
                <w:sz w:val="22"/>
                <w:szCs w:val="22"/>
              </w:rPr>
              <w:t xml:space="preserve"> </w:t>
            </w:r>
            <w:r w:rsidRPr="00E90CAB">
              <w:rPr>
                <w:sz w:val="22"/>
                <w:szCs w:val="22"/>
              </w:rPr>
              <w:t>Augmentation du nombre de formations publiques sur l</w:t>
            </w:r>
            <w:r w:rsidR="005D3037">
              <w:rPr>
                <w:sz w:val="22"/>
                <w:szCs w:val="22"/>
              </w:rPr>
              <w:t>’</w:t>
            </w:r>
            <w:r w:rsidRPr="00E90CAB">
              <w:rPr>
                <w:sz w:val="22"/>
                <w:szCs w:val="22"/>
              </w:rPr>
              <w:t>élément dans l</w:t>
            </w:r>
            <w:r w:rsidR="005D3037">
              <w:rPr>
                <w:sz w:val="22"/>
                <w:szCs w:val="22"/>
              </w:rPr>
              <w:t>’</w:t>
            </w:r>
            <w:r w:rsidRPr="00E90CAB">
              <w:rPr>
                <w:sz w:val="22"/>
                <w:szCs w:val="22"/>
              </w:rPr>
              <w:t>objectif de renforcer les processus de production, de marketing et de développement, tout en exploitant la créativité et l</w:t>
            </w:r>
            <w:r w:rsidR="005D3037">
              <w:rPr>
                <w:sz w:val="22"/>
                <w:szCs w:val="22"/>
              </w:rPr>
              <w:t>’</w:t>
            </w:r>
            <w:r w:rsidRPr="00E90CAB">
              <w:rPr>
                <w:sz w:val="22"/>
                <w:szCs w:val="22"/>
              </w:rPr>
              <w:t>expérience des jeunes pour stimuler le développement social.</w:t>
            </w:r>
          </w:p>
          <w:p w14:paraId="791EADA7" w14:textId="779B1DFB" w:rsidR="00742E86" w:rsidRPr="00E90CAB" w:rsidRDefault="00742E86" w:rsidP="00742E86">
            <w:pPr>
              <w:pStyle w:val="formtext"/>
              <w:spacing w:before="0" w:after="0" w:line="240" w:lineRule="auto"/>
              <w:jc w:val="both"/>
            </w:pPr>
            <w:r w:rsidRPr="00E90CAB">
              <w:t>Il n</w:t>
            </w:r>
            <w:r w:rsidR="005D3037">
              <w:t>’</w:t>
            </w:r>
            <w:r w:rsidRPr="00E90CAB">
              <w:t>existe aucun risque associé à l</w:t>
            </w:r>
            <w:r w:rsidR="005D3037">
              <w:t>’</w:t>
            </w:r>
            <w:r w:rsidRPr="00E90CAB">
              <w:t>inscription de l</w:t>
            </w:r>
            <w:r w:rsidR="005D3037">
              <w:t>’</w:t>
            </w:r>
            <w:r w:rsidRPr="00E90CAB">
              <w:t>élément sur la Liste représentative : les détenteurs eux-mêmes sont à l</w:t>
            </w:r>
            <w:r w:rsidR="005D3037">
              <w:t>’</w:t>
            </w:r>
            <w:r w:rsidRPr="00E90CAB">
              <w:t>initiative de l</w:t>
            </w:r>
            <w:r w:rsidR="005D3037">
              <w:t>’</w:t>
            </w:r>
            <w:r w:rsidRPr="00E90CAB">
              <w:t>inscription, et compte tenu du lien naturel de l</w:t>
            </w:r>
            <w:r w:rsidR="005D3037">
              <w:t>’</w:t>
            </w:r>
            <w:r w:rsidRPr="00E90CAB">
              <w:t>élément avec ses détenteurs, l</w:t>
            </w:r>
            <w:r w:rsidR="005D3037">
              <w:t>’</w:t>
            </w:r>
            <w:r w:rsidRPr="00E90CAB">
              <w:t>amélioration de sa visibilité devrait renforcer leur identité culturelle et la durabilité de l</w:t>
            </w:r>
            <w:r w:rsidR="005D3037">
              <w:t>’</w:t>
            </w:r>
            <w:r w:rsidRPr="00E90CAB">
              <w:t xml:space="preserve">élément, et non les affaiblir. </w:t>
            </w:r>
          </w:p>
        </w:tc>
      </w:tr>
      <w:tr w:rsidR="00742E86" w:rsidRPr="00E90CAB" w14:paraId="6BD666E7" w14:textId="77777777" w:rsidTr="00036B2F">
        <w:tc>
          <w:tcPr>
            <w:tcW w:w="9674" w:type="dxa"/>
            <w:tcBorders>
              <w:top w:val="nil"/>
              <w:left w:val="nil"/>
              <w:bottom w:val="single" w:sz="4" w:space="0" w:color="auto"/>
              <w:right w:val="nil"/>
            </w:tcBorders>
            <w:shd w:val="clear" w:color="auto" w:fill="auto"/>
          </w:tcPr>
          <w:p w14:paraId="6F94559D" w14:textId="77777777" w:rsidR="00742E86" w:rsidRPr="00E90CAB" w:rsidRDefault="00742E86" w:rsidP="00742E86">
            <w:pPr>
              <w:pStyle w:val="Info03"/>
              <w:keepNext w:val="0"/>
              <w:numPr>
                <w:ilvl w:val="0"/>
                <w:numId w:val="37"/>
              </w:numPr>
              <w:spacing w:before="240" w:after="0" w:line="240" w:lineRule="auto"/>
              <w:ind w:left="567" w:right="136" w:hanging="454"/>
              <w:rPr>
                <w:rFonts w:eastAsia="SimSun"/>
                <w:sz w:val="18"/>
                <w:szCs w:val="18"/>
              </w:rPr>
            </w:pPr>
            <w:r w:rsidRPr="00E90CAB">
              <w:rPr>
                <w:sz w:val="18"/>
                <w:szCs w:val="18"/>
              </w:rPr>
              <w:lastRenderedPageBreak/>
              <w:t>Comment les États parties concernés soutiendront-ils la mise en œuvre des mesures de sauvegarde proposées ?</w:t>
            </w:r>
          </w:p>
          <w:p w14:paraId="28A56312" w14:textId="77777777" w:rsidR="00742E86" w:rsidRPr="00E90CAB" w:rsidRDefault="00742E86" w:rsidP="00742E86">
            <w:pPr>
              <w:pStyle w:val="Default"/>
              <w:widowControl/>
              <w:autoSpaceDE/>
              <w:autoSpaceDN/>
              <w:adjustRightInd/>
              <w:spacing w:after="120"/>
              <w:ind w:left="567" w:right="136" w:hanging="425"/>
              <w:jc w:val="right"/>
              <w:rPr>
                <w:rFonts w:ascii="Arial" w:hAnsi="Arial" w:cs="Arial"/>
                <w:i/>
                <w:sz w:val="18"/>
                <w:szCs w:val="18"/>
              </w:rPr>
            </w:pPr>
            <w:r w:rsidRPr="00E90CAB">
              <w:rPr>
                <w:rStyle w:val="Emphasis"/>
                <w:rFonts w:ascii="Arial" w:hAnsi="Arial"/>
                <w:iCs w:val="0"/>
                <w:sz w:val="18"/>
                <w:szCs w:val="18"/>
                <w:lang w:eastAsia="fr-FR"/>
              </w:rPr>
              <w:t>Minimum 170 mots et maximum 280 mots</w:t>
            </w:r>
          </w:p>
        </w:tc>
      </w:tr>
      <w:tr w:rsidR="00742E86" w:rsidRPr="00E90CAB" w14:paraId="3262244A"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B36A30E" w14:textId="04884F46" w:rsidR="00742E86" w:rsidRPr="00E90CAB" w:rsidRDefault="00742E86" w:rsidP="00742E86">
            <w:pPr>
              <w:tabs>
                <w:tab w:val="left" w:pos="176"/>
                <w:tab w:val="left" w:pos="318"/>
              </w:tabs>
              <w:spacing w:after="120"/>
              <w:jc w:val="both"/>
              <w:rPr>
                <w:sz w:val="22"/>
                <w:szCs w:val="22"/>
              </w:rPr>
            </w:pPr>
            <w:r w:rsidRPr="00E90CAB">
              <w:rPr>
                <w:sz w:val="22"/>
                <w:szCs w:val="22"/>
              </w:rPr>
              <w:t>1.</w:t>
            </w:r>
            <w:r w:rsidRPr="00E90CAB">
              <w:rPr>
                <w:sz w:val="22"/>
                <w:szCs w:val="22"/>
              </w:rPr>
              <w:tab/>
              <w:t xml:space="preserve">Le </w:t>
            </w:r>
            <w:r w:rsidR="005D3037">
              <w:rPr>
                <w:sz w:val="22"/>
                <w:szCs w:val="22"/>
              </w:rPr>
              <w:t>M</w:t>
            </w:r>
            <w:r w:rsidRPr="00E90CAB">
              <w:rPr>
                <w:sz w:val="22"/>
                <w:szCs w:val="22"/>
              </w:rPr>
              <w:t>inistère de l</w:t>
            </w:r>
            <w:r w:rsidR="005D3037">
              <w:rPr>
                <w:sz w:val="22"/>
                <w:szCs w:val="22"/>
              </w:rPr>
              <w:t>’a</w:t>
            </w:r>
            <w:r w:rsidRPr="00E90CAB">
              <w:rPr>
                <w:sz w:val="22"/>
                <w:szCs w:val="22"/>
              </w:rPr>
              <w:t xml:space="preserve">dministration locale, en partenariat avec le Fonds syrien pour le développement, intensifiera sa collaboration dans le cadre du projet de </w:t>
            </w:r>
            <w:proofErr w:type="spellStart"/>
            <w:r w:rsidRPr="00E90CAB">
              <w:rPr>
                <w:sz w:val="22"/>
                <w:szCs w:val="22"/>
              </w:rPr>
              <w:t>microfinancement</w:t>
            </w:r>
            <w:proofErr w:type="spellEnd"/>
            <w:r w:rsidRPr="00E90CAB">
              <w:rPr>
                <w:sz w:val="22"/>
                <w:szCs w:val="22"/>
              </w:rPr>
              <w:t xml:space="preserve"> rural « </w:t>
            </w:r>
            <w:proofErr w:type="spellStart"/>
            <w:r w:rsidRPr="00E90CAB">
              <w:rPr>
                <w:sz w:val="22"/>
                <w:szCs w:val="22"/>
              </w:rPr>
              <w:t>Mashrouie</w:t>
            </w:r>
            <w:proofErr w:type="spellEnd"/>
            <w:r w:rsidRPr="00E90CAB">
              <w:rPr>
                <w:sz w:val="22"/>
                <w:szCs w:val="22"/>
              </w:rPr>
              <w:t> » pour étendre les subventions aux détenteurs et encourager la mise en œuvre de nouveaux projets de développement qui assureront la sauvegarde de l</w:t>
            </w:r>
            <w:r w:rsidR="005D3037">
              <w:rPr>
                <w:sz w:val="22"/>
                <w:szCs w:val="22"/>
              </w:rPr>
              <w:t>’</w:t>
            </w:r>
            <w:r w:rsidRPr="00E90CAB">
              <w:rPr>
                <w:sz w:val="22"/>
                <w:szCs w:val="22"/>
              </w:rPr>
              <w:t>élément.</w:t>
            </w:r>
          </w:p>
          <w:p w14:paraId="1A1A22BC" w14:textId="30783ED4" w:rsidR="00742E86" w:rsidRPr="00E90CAB" w:rsidRDefault="00742E86" w:rsidP="00742E86">
            <w:pPr>
              <w:tabs>
                <w:tab w:val="left" w:pos="176"/>
                <w:tab w:val="left" w:pos="318"/>
              </w:tabs>
              <w:spacing w:after="120"/>
              <w:jc w:val="both"/>
              <w:rPr>
                <w:sz w:val="22"/>
                <w:szCs w:val="22"/>
              </w:rPr>
            </w:pPr>
            <w:r w:rsidRPr="00E90CAB">
              <w:rPr>
                <w:sz w:val="22"/>
                <w:szCs w:val="22"/>
              </w:rPr>
              <w:t>2.</w:t>
            </w:r>
            <w:r w:rsidRPr="00E90CAB">
              <w:rPr>
                <w:sz w:val="22"/>
                <w:szCs w:val="22"/>
              </w:rPr>
              <w:tab/>
              <w:t xml:space="preserve">Le </w:t>
            </w:r>
            <w:r w:rsidR="005D3037">
              <w:rPr>
                <w:sz w:val="22"/>
                <w:szCs w:val="22"/>
              </w:rPr>
              <w:t>M</w:t>
            </w:r>
            <w:r w:rsidRPr="00E90CAB">
              <w:rPr>
                <w:sz w:val="22"/>
                <w:szCs w:val="22"/>
              </w:rPr>
              <w:t>inistère de l</w:t>
            </w:r>
            <w:r w:rsidR="005D3037">
              <w:rPr>
                <w:sz w:val="22"/>
                <w:szCs w:val="22"/>
              </w:rPr>
              <w:t>’é</w:t>
            </w:r>
            <w:r w:rsidRPr="00E90CAB">
              <w:rPr>
                <w:sz w:val="22"/>
                <w:szCs w:val="22"/>
              </w:rPr>
              <w:t>ducation renforcera son soutien en faveur de l</w:t>
            </w:r>
            <w:r w:rsidR="005D3037">
              <w:rPr>
                <w:sz w:val="22"/>
                <w:szCs w:val="22"/>
              </w:rPr>
              <w:t>’</w:t>
            </w:r>
            <w:r w:rsidRPr="00E90CAB">
              <w:rPr>
                <w:sz w:val="22"/>
                <w:szCs w:val="22"/>
              </w:rPr>
              <w:t>intégration de l</w:t>
            </w:r>
            <w:r w:rsidR="005D3037">
              <w:rPr>
                <w:sz w:val="22"/>
                <w:szCs w:val="22"/>
              </w:rPr>
              <w:t>’</w:t>
            </w:r>
            <w:r w:rsidRPr="00E90CAB">
              <w:rPr>
                <w:sz w:val="22"/>
                <w:szCs w:val="22"/>
              </w:rPr>
              <w:t>élément dans les programmes de l</w:t>
            </w:r>
            <w:r w:rsidR="005D3037">
              <w:rPr>
                <w:sz w:val="22"/>
                <w:szCs w:val="22"/>
              </w:rPr>
              <w:t>’</w:t>
            </w:r>
            <w:r w:rsidRPr="00E90CAB">
              <w:rPr>
                <w:sz w:val="22"/>
                <w:szCs w:val="22"/>
              </w:rPr>
              <w:t>enseignement public pour transmettre aux jeunes des connaissances sur leur précieux patrimoine culturel, éveiller un sentiment d</w:t>
            </w:r>
            <w:r w:rsidR="005D3037">
              <w:rPr>
                <w:sz w:val="22"/>
                <w:szCs w:val="22"/>
              </w:rPr>
              <w:t>’</w:t>
            </w:r>
            <w:r w:rsidRPr="00E90CAB">
              <w:rPr>
                <w:sz w:val="22"/>
                <w:szCs w:val="22"/>
              </w:rPr>
              <w:t xml:space="preserve">appartenance culturelle chez les enfants et renforcer leur engagement envers sa sauvegarde. </w:t>
            </w:r>
          </w:p>
          <w:p w14:paraId="77B3472F" w14:textId="5862C856" w:rsidR="00742E86" w:rsidRPr="00E90CAB" w:rsidRDefault="00742E86" w:rsidP="00742E86">
            <w:pPr>
              <w:tabs>
                <w:tab w:val="left" w:pos="176"/>
                <w:tab w:val="left" w:pos="318"/>
              </w:tabs>
              <w:spacing w:after="120"/>
              <w:jc w:val="both"/>
              <w:rPr>
                <w:sz w:val="22"/>
                <w:szCs w:val="22"/>
              </w:rPr>
            </w:pPr>
            <w:r w:rsidRPr="00E90CAB">
              <w:rPr>
                <w:sz w:val="22"/>
                <w:szCs w:val="22"/>
              </w:rPr>
              <w:t>3.</w:t>
            </w:r>
            <w:r w:rsidRPr="00E90CAB">
              <w:rPr>
                <w:sz w:val="22"/>
                <w:szCs w:val="22"/>
              </w:rPr>
              <w:tab/>
              <w:t xml:space="preserve">Les </w:t>
            </w:r>
            <w:r w:rsidR="005D3037">
              <w:rPr>
                <w:sz w:val="22"/>
                <w:szCs w:val="22"/>
              </w:rPr>
              <w:t>M</w:t>
            </w:r>
            <w:r w:rsidRPr="00E90CAB">
              <w:rPr>
                <w:sz w:val="22"/>
                <w:szCs w:val="22"/>
              </w:rPr>
              <w:t xml:space="preserve">inistères du </w:t>
            </w:r>
            <w:r w:rsidR="005D3037">
              <w:rPr>
                <w:sz w:val="22"/>
                <w:szCs w:val="22"/>
              </w:rPr>
              <w:t>t</w:t>
            </w:r>
            <w:r w:rsidRPr="00E90CAB">
              <w:rPr>
                <w:sz w:val="22"/>
                <w:szCs w:val="22"/>
              </w:rPr>
              <w:t>ourisme et de l</w:t>
            </w:r>
            <w:r w:rsidR="005D3037">
              <w:rPr>
                <w:sz w:val="22"/>
                <w:szCs w:val="22"/>
              </w:rPr>
              <w:t>’i</w:t>
            </w:r>
            <w:r w:rsidRPr="00E90CAB">
              <w:rPr>
                <w:sz w:val="22"/>
                <w:szCs w:val="22"/>
              </w:rPr>
              <w:t>nformation se sont engagés à promouvoir la rose de Damas par la voie officielle dans le cadre d</w:t>
            </w:r>
            <w:r w:rsidR="005D3037">
              <w:rPr>
                <w:sz w:val="22"/>
                <w:szCs w:val="22"/>
              </w:rPr>
              <w:t>’</w:t>
            </w:r>
            <w:r w:rsidRPr="00E90CAB">
              <w:rPr>
                <w:sz w:val="22"/>
                <w:szCs w:val="22"/>
              </w:rPr>
              <w:t>expositions internationales et nationales. Cela ouvrira des possibilités d</w:t>
            </w:r>
            <w:r w:rsidR="005D3037">
              <w:rPr>
                <w:sz w:val="22"/>
                <w:szCs w:val="22"/>
              </w:rPr>
              <w:t>’</w:t>
            </w:r>
            <w:r w:rsidRPr="00E90CAB">
              <w:rPr>
                <w:sz w:val="22"/>
                <w:szCs w:val="22"/>
              </w:rPr>
              <w:t xml:space="preserve">interactions entre différentes cultures. </w:t>
            </w:r>
          </w:p>
          <w:p w14:paraId="33BEBB74" w14:textId="0A54A7D4" w:rsidR="00742E86" w:rsidRPr="00E90CAB" w:rsidRDefault="00742E86" w:rsidP="00742E86">
            <w:pPr>
              <w:tabs>
                <w:tab w:val="left" w:pos="176"/>
                <w:tab w:val="left" w:pos="318"/>
              </w:tabs>
              <w:spacing w:after="120"/>
              <w:jc w:val="both"/>
              <w:rPr>
                <w:sz w:val="22"/>
                <w:szCs w:val="22"/>
              </w:rPr>
            </w:pPr>
            <w:r w:rsidRPr="00E90CAB">
              <w:rPr>
                <w:sz w:val="22"/>
                <w:szCs w:val="22"/>
              </w:rPr>
              <w:t>4.</w:t>
            </w:r>
            <w:r w:rsidRPr="00E90CAB">
              <w:rPr>
                <w:sz w:val="22"/>
                <w:szCs w:val="22"/>
              </w:rPr>
              <w:tab/>
              <w:t>Par l</w:t>
            </w:r>
            <w:r w:rsidR="005D3037">
              <w:rPr>
                <w:sz w:val="22"/>
                <w:szCs w:val="22"/>
              </w:rPr>
              <w:t>’</w:t>
            </w:r>
            <w:r w:rsidRPr="00E90CAB">
              <w:rPr>
                <w:sz w:val="22"/>
                <w:szCs w:val="22"/>
              </w:rPr>
              <w:t xml:space="preserve">intermédiaire du </w:t>
            </w:r>
            <w:r w:rsidR="005D3037">
              <w:rPr>
                <w:sz w:val="22"/>
                <w:szCs w:val="22"/>
              </w:rPr>
              <w:t>M</w:t>
            </w:r>
            <w:r w:rsidRPr="00E90CAB">
              <w:rPr>
                <w:sz w:val="22"/>
                <w:szCs w:val="22"/>
              </w:rPr>
              <w:t xml:space="preserve">inistère du </w:t>
            </w:r>
            <w:r w:rsidR="005D3037">
              <w:rPr>
                <w:sz w:val="22"/>
                <w:szCs w:val="22"/>
              </w:rPr>
              <w:t>t</w:t>
            </w:r>
            <w:r w:rsidRPr="00E90CAB">
              <w:rPr>
                <w:sz w:val="22"/>
                <w:szCs w:val="22"/>
              </w:rPr>
              <w:t>ourisme et d</w:t>
            </w:r>
            <w:r w:rsidR="005D3037">
              <w:rPr>
                <w:sz w:val="22"/>
                <w:szCs w:val="22"/>
              </w:rPr>
              <w:t>’</w:t>
            </w:r>
            <w:r w:rsidRPr="00E90CAB">
              <w:rPr>
                <w:sz w:val="22"/>
                <w:szCs w:val="22"/>
              </w:rPr>
              <w:t>agences de tourisme locales, le gouvernement syrien intensifiera ses efforts de promotion axés sur la rose de Damas en tant que symbole de la mémoire sociale et culturelle des habitants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 xml:space="preserve"> en particulier et des Syriens en général. Cela éveillera l</w:t>
            </w:r>
            <w:r w:rsidR="005D3037">
              <w:rPr>
                <w:sz w:val="22"/>
                <w:szCs w:val="22"/>
              </w:rPr>
              <w:t>’</w:t>
            </w:r>
            <w:r w:rsidRPr="00E90CAB">
              <w:rPr>
                <w:sz w:val="22"/>
                <w:szCs w:val="22"/>
              </w:rPr>
              <w:t>intérêt de la population étrangère et soutiendra la revitalisation continue de l</w:t>
            </w:r>
            <w:r w:rsidR="005D3037">
              <w:rPr>
                <w:sz w:val="22"/>
                <w:szCs w:val="22"/>
              </w:rPr>
              <w:t>’</w:t>
            </w:r>
            <w:r w:rsidRPr="00E90CAB">
              <w:rPr>
                <w:sz w:val="22"/>
                <w:szCs w:val="22"/>
              </w:rPr>
              <w:t>élément.</w:t>
            </w:r>
          </w:p>
          <w:p w14:paraId="372A21D7" w14:textId="18403E1E" w:rsidR="00742E86" w:rsidRPr="00E90CAB" w:rsidRDefault="00742E86" w:rsidP="00742E86">
            <w:pPr>
              <w:tabs>
                <w:tab w:val="left" w:pos="176"/>
                <w:tab w:val="left" w:pos="318"/>
              </w:tabs>
              <w:spacing w:after="120"/>
              <w:jc w:val="both"/>
              <w:rPr>
                <w:sz w:val="22"/>
                <w:szCs w:val="22"/>
              </w:rPr>
            </w:pPr>
            <w:r w:rsidRPr="00E90CAB">
              <w:rPr>
                <w:sz w:val="22"/>
                <w:szCs w:val="22"/>
              </w:rPr>
              <w:t>5.</w:t>
            </w:r>
            <w:r w:rsidRPr="00E90CAB">
              <w:rPr>
                <w:sz w:val="22"/>
                <w:szCs w:val="22"/>
              </w:rPr>
              <w:tab/>
              <w:t xml:space="preserve">Le </w:t>
            </w:r>
            <w:r w:rsidR="005D3037">
              <w:rPr>
                <w:sz w:val="22"/>
                <w:szCs w:val="22"/>
              </w:rPr>
              <w:t>M</w:t>
            </w:r>
            <w:r w:rsidRPr="00E90CAB">
              <w:rPr>
                <w:sz w:val="22"/>
                <w:szCs w:val="22"/>
              </w:rPr>
              <w:t xml:space="preserve">inistère de la </w:t>
            </w:r>
            <w:r w:rsidR="005D3037">
              <w:rPr>
                <w:sz w:val="22"/>
                <w:szCs w:val="22"/>
              </w:rPr>
              <w:t>c</w:t>
            </w:r>
            <w:r w:rsidRPr="00E90CAB">
              <w:rPr>
                <w:sz w:val="22"/>
                <w:szCs w:val="22"/>
              </w:rPr>
              <w:t>ulture travaillera en collaboration avec les détenteurs pour présenter l</w:t>
            </w:r>
            <w:r w:rsidR="005D3037">
              <w:rPr>
                <w:sz w:val="22"/>
                <w:szCs w:val="22"/>
              </w:rPr>
              <w:t>’</w:t>
            </w:r>
            <w:r w:rsidRPr="00E90CAB">
              <w:rPr>
                <w:sz w:val="22"/>
                <w:szCs w:val="22"/>
              </w:rPr>
              <w:t>élément dans des publications imprimées et sur des plates-formes en ligne, et associera les détenteurs à des initiatives sociales lancées aussi bien à l</w:t>
            </w:r>
            <w:r w:rsidR="005D3037">
              <w:rPr>
                <w:sz w:val="22"/>
                <w:szCs w:val="22"/>
              </w:rPr>
              <w:t>’</w:t>
            </w:r>
            <w:r w:rsidRPr="00E90CAB">
              <w:rPr>
                <w:sz w:val="22"/>
                <w:szCs w:val="22"/>
              </w:rPr>
              <w:t>intérieur qu</w:t>
            </w:r>
            <w:r w:rsidR="005D3037">
              <w:rPr>
                <w:sz w:val="22"/>
                <w:szCs w:val="22"/>
              </w:rPr>
              <w:t>’</w:t>
            </w:r>
            <w:r w:rsidRPr="00E90CAB">
              <w:rPr>
                <w:sz w:val="22"/>
                <w:szCs w:val="22"/>
              </w:rPr>
              <w:t>à l</w:t>
            </w:r>
            <w:r w:rsidR="005D3037">
              <w:rPr>
                <w:sz w:val="22"/>
                <w:szCs w:val="22"/>
              </w:rPr>
              <w:t>’</w:t>
            </w:r>
            <w:r w:rsidRPr="00E90CAB">
              <w:rPr>
                <w:sz w:val="22"/>
                <w:szCs w:val="22"/>
              </w:rPr>
              <w:t>extérieur du pays.</w:t>
            </w:r>
          </w:p>
          <w:p w14:paraId="666100A2" w14:textId="164C34AA" w:rsidR="00742E86" w:rsidRPr="00E90CAB" w:rsidRDefault="00742E86" w:rsidP="00742E86">
            <w:pPr>
              <w:tabs>
                <w:tab w:val="left" w:pos="176"/>
                <w:tab w:val="left" w:pos="318"/>
              </w:tabs>
              <w:jc w:val="both"/>
              <w:rPr>
                <w:sz w:val="22"/>
                <w:szCs w:val="22"/>
              </w:rPr>
            </w:pPr>
            <w:r w:rsidRPr="00E90CAB">
              <w:rPr>
                <w:sz w:val="22"/>
                <w:szCs w:val="22"/>
              </w:rPr>
              <w:t>6.</w:t>
            </w:r>
            <w:r w:rsidRPr="00E90CAB">
              <w:rPr>
                <w:sz w:val="22"/>
                <w:szCs w:val="22"/>
              </w:rPr>
              <w:tab/>
              <w:t xml:space="preserve">Les </w:t>
            </w:r>
            <w:r w:rsidR="005D3037">
              <w:rPr>
                <w:sz w:val="22"/>
                <w:szCs w:val="22"/>
              </w:rPr>
              <w:t>M</w:t>
            </w:r>
            <w:r w:rsidRPr="00E90CAB">
              <w:rPr>
                <w:sz w:val="22"/>
                <w:szCs w:val="22"/>
              </w:rPr>
              <w:t>inistères de l</w:t>
            </w:r>
            <w:r w:rsidR="005D3037">
              <w:rPr>
                <w:sz w:val="22"/>
                <w:szCs w:val="22"/>
              </w:rPr>
              <w:t>’a</w:t>
            </w:r>
            <w:r w:rsidRPr="00E90CAB">
              <w:rPr>
                <w:sz w:val="22"/>
                <w:szCs w:val="22"/>
              </w:rPr>
              <w:t>griculture et de l</w:t>
            </w:r>
            <w:r w:rsidR="005D3037">
              <w:rPr>
                <w:sz w:val="22"/>
                <w:szCs w:val="22"/>
              </w:rPr>
              <w:t>’e</w:t>
            </w:r>
            <w:r w:rsidRPr="00E90CAB">
              <w:rPr>
                <w:sz w:val="22"/>
                <w:szCs w:val="22"/>
              </w:rPr>
              <w:t>nseignement supérieur mettront une plate-forme à la disposition des chercheurs en vue de la réalisation de nouvelles études médicales sur la rose de Damas. Cette plate-forme devrait conduire à de nouvelles découvertes médicales associées à la rose qui pourraient avoir des retombées positives pour les communautés au-delà de la Syrie.</w:t>
            </w:r>
          </w:p>
        </w:tc>
      </w:tr>
      <w:tr w:rsidR="00742E86" w:rsidRPr="00E90CAB" w14:paraId="57D430DD" w14:textId="77777777" w:rsidTr="00036B2F">
        <w:tc>
          <w:tcPr>
            <w:tcW w:w="9674" w:type="dxa"/>
            <w:tcBorders>
              <w:top w:val="nil"/>
              <w:left w:val="nil"/>
              <w:bottom w:val="single" w:sz="4" w:space="0" w:color="auto"/>
              <w:right w:val="nil"/>
            </w:tcBorders>
            <w:shd w:val="clear" w:color="auto" w:fill="auto"/>
          </w:tcPr>
          <w:p w14:paraId="7A16F1C3" w14:textId="77777777" w:rsidR="00742E86" w:rsidRPr="00E90CAB" w:rsidRDefault="00742E86" w:rsidP="00742E86">
            <w:pPr>
              <w:pStyle w:val="Info03"/>
              <w:keepNext w:val="0"/>
              <w:numPr>
                <w:ilvl w:val="0"/>
                <w:numId w:val="37"/>
              </w:numPr>
              <w:spacing w:before="240" w:after="0" w:line="240" w:lineRule="auto"/>
              <w:ind w:left="567" w:right="136" w:hanging="454"/>
              <w:rPr>
                <w:rFonts w:eastAsia="SimSun"/>
                <w:sz w:val="18"/>
                <w:szCs w:val="18"/>
              </w:rPr>
            </w:pPr>
            <w:r w:rsidRPr="00E90CAB">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14:paraId="5D45BF99" w14:textId="77777777" w:rsidR="00742E86" w:rsidRPr="00E90CAB" w:rsidRDefault="00742E86" w:rsidP="00742E86">
            <w:pPr>
              <w:pStyle w:val="Default"/>
              <w:widowControl/>
              <w:autoSpaceDE/>
              <w:autoSpaceDN/>
              <w:adjustRightInd/>
              <w:spacing w:after="120"/>
              <w:ind w:left="567" w:right="136" w:hanging="425"/>
              <w:jc w:val="right"/>
              <w:rPr>
                <w:rFonts w:ascii="Arial" w:hAnsi="Arial" w:cs="Arial"/>
                <w:i/>
                <w:sz w:val="18"/>
                <w:szCs w:val="18"/>
              </w:rPr>
            </w:pPr>
            <w:r w:rsidRPr="00E90CAB">
              <w:rPr>
                <w:rStyle w:val="Emphasis"/>
                <w:rFonts w:ascii="Arial" w:hAnsi="Arial"/>
                <w:iCs w:val="0"/>
                <w:sz w:val="18"/>
                <w:szCs w:val="18"/>
                <w:lang w:eastAsia="fr-FR"/>
              </w:rPr>
              <w:t>Minimum 170 mots et maximum 280 mots</w:t>
            </w:r>
          </w:p>
        </w:tc>
      </w:tr>
      <w:tr w:rsidR="00742E86" w:rsidRPr="00E90CAB" w14:paraId="13237D3E"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26377CA" w14:textId="47A9F601" w:rsidR="00742E86" w:rsidRPr="00E90CAB" w:rsidRDefault="00742E86" w:rsidP="00742E86">
            <w:pPr>
              <w:spacing w:after="120"/>
              <w:jc w:val="both"/>
              <w:rPr>
                <w:sz w:val="22"/>
                <w:szCs w:val="22"/>
              </w:rPr>
            </w:pPr>
            <w:r w:rsidRPr="00E90CAB">
              <w:rPr>
                <w:sz w:val="22"/>
                <w:szCs w:val="22"/>
              </w:rPr>
              <w:t>Les détenteurs et les communautés – en tant qu</w:t>
            </w:r>
            <w:r w:rsidR="005D3037">
              <w:rPr>
                <w:sz w:val="22"/>
                <w:szCs w:val="22"/>
              </w:rPr>
              <w:t>’</w:t>
            </w:r>
            <w:r w:rsidRPr="00E90CAB">
              <w:rPr>
                <w:sz w:val="22"/>
                <w:szCs w:val="22"/>
              </w:rPr>
              <w:t>individus ou représentés par l</w:t>
            </w:r>
            <w:r w:rsidR="005D3037">
              <w:rPr>
                <w:sz w:val="22"/>
                <w:szCs w:val="22"/>
              </w:rPr>
              <w:t>’</w:t>
            </w:r>
            <w:r w:rsidRPr="00E90CAB">
              <w:rPr>
                <w:sz w:val="22"/>
                <w:szCs w:val="22"/>
              </w:rPr>
              <w:t>Association pour la revitalisation et le développement de la rose de Damas – ont participé, et continuent à participer, à des réunions régulières qui ont donné lieu à la proposition de mesures de sauvegarde, mentionnées au paragraphe 3(i). Les détenteurs ont joué un rôle essentiel en évaluant l</w:t>
            </w:r>
            <w:r w:rsidR="005D3037">
              <w:rPr>
                <w:sz w:val="22"/>
                <w:szCs w:val="22"/>
              </w:rPr>
              <w:t>’</w:t>
            </w:r>
            <w:r w:rsidRPr="00E90CAB">
              <w:rPr>
                <w:sz w:val="22"/>
                <w:szCs w:val="22"/>
              </w:rPr>
              <w:t>état actuel de l</w:t>
            </w:r>
            <w:r w:rsidR="005D3037">
              <w:rPr>
                <w:sz w:val="22"/>
                <w:szCs w:val="22"/>
              </w:rPr>
              <w:t>’</w:t>
            </w:r>
            <w:r w:rsidRPr="00E90CAB">
              <w:rPr>
                <w:sz w:val="22"/>
                <w:szCs w:val="22"/>
              </w:rPr>
              <w:t>élément et en partageant leur expérience et leurs remarques concernant l</w:t>
            </w:r>
            <w:r w:rsidR="005D3037">
              <w:rPr>
                <w:sz w:val="22"/>
                <w:szCs w:val="22"/>
              </w:rPr>
              <w:t>’</w:t>
            </w:r>
            <w:r w:rsidRPr="00E90CAB">
              <w:rPr>
                <w:sz w:val="22"/>
                <w:szCs w:val="22"/>
              </w:rPr>
              <w:t>évolution de l</w:t>
            </w:r>
            <w:r w:rsidR="005D3037">
              <w:rPr>
                <w:sz w:val="22"/>
                <w:szCs w:val="22"/>
              </w:rPr>
              <w:t>’</w:t>
            </w:r>
            <w:r w:rsidRPr="00E90CAB">
              <w:rPr>
                <w:sz w:val="22"/>
                <w:szCs w:val="22"/>
              </w:rPr>
              <w:t xml:space="preserve">artisanat soumis à des influences naturelles ou humaines. </w:t>
            </w:r>
          </w:p>
          <w:p w14:paraId="3CF72A45" w14:textId="5E4F5C54" w:rsidR="00742E86" w:rsidRPr="00E90CAB" w:rsidRDefault="00742E86" w:rsidP="00742E86">
            <w:pPr>
              <w:spacing w:after="120"/>
              <w:jc w:val="both"/>
              <w:rPr>
                <w:sz w:val="22"/>
                <w:szCs w:val="22"/>
              </w:rPr>
            </w:pPr>
            <w:r w:rsidRPr="00E90CAB">
              <w:rPr>
                <w:sz w:val="22"/>
                <w:szCs w:val="22"/>
              </w:rPr>
              <w:t>Les résultats obtenus ont servi de base au plan de sauvegarde. Concernant les défis climatiques, ce plan tient également compte de la nécessité exprimée par les détenteurs d</w:t>
            </w:r>
            <w:r w:rsidR="005D3037">
              <w:rPr>
                <w:sz w:val="22"/>
                <w:szCs w:val="22"/>
              </w:rPr>
              <w:t>’</w:t>
            </w:r>
            <w:r w:rsidRPr="00E90CAB">
              <w:rPr>
                <w:sz w:val="22"/>
                <w:szCs w:val="22"/>
              </w:rPr>
              <w:t xml:space="preserve">une coopération renforcée avec des entités gouvernementales et non gouvernementales, mais aussi des chercheurs et des experts scientifiques, pour assurer la durabilité. Les mesures de sauvegarde ont été structurées et formulées sous leur forme définitive de façon à pouvoir être incluses dans le présent dossier. </w:t>
            </w:r>
          </w:p>
          <w:p w14:paraId="711D6126" w14:textId="71BADD8B" w:rsidR="00742E86" w:rsidRPr="00E90CAB" w:rsidRDefault="00742E86" w:rsidP="00742E86">
            <w:pPr>
              <w:spacing w:after="120"/>
              <w:jc w:val="both"/>
              <w:rPr>
                <w:sz w:val="22"/>
                <w:szCs w:val="22"/>
              </w:rPr>
            </w:pPr>
            <w:r w:rsidRPr="00E90CAB">
              <w:rPr>
                <w:sz w:val="22"/>
                <w:szCs w:val="22"/>
              </w:rPr>
              <w:t>Les détenteurs ont déjà joué un rôle dans la mise en œuvre de ses mesures. Les cultivateurs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 par exemple, ont organisé un atelier en collaboration avec des entreprises cosmétiques pour définir des outils permettant d</w:t>
            </w:r>
            <w:r w:rsidR="005D3037">
              <w:rPr>
                <w:sz w:val="22"/>
                <w:szCs w:val="22"/>
              </w:rPr>
              <w:t>’</w:t>
            </w:r>
            <w:r w:rsidRPr="00E90CAB">
              <w:rPr>
                <w:sz w:val="22"/>
                <w:szCs w:val="22"/>
              </w:rPr>
              <w:t xml:space="preserve">améliorer la qualité des extraits de rose de Damas utilisés dans les produits cosmétiques, pour répondre aux demandes des marchés locaux, nationaux et internationaux. Ils maintiendront par ailleurs des comités locaux composés de membres des communautés locales afin de gérer les fonds communs de </w:t>
            </w:r>
            <w:proofErr w:type="spellStart"/>
            <w:r w:rsidRPr="00E90CAB">
              <w:rPr>
                <w:sz w:val="22"/>
                <w:szCs w:val="22"/>
              </w:rPr>
              <w:t>microfinancement</w:t>
            </w:r>
            <w:proofErr w:type="spellEnd"/>
            <w:r w:rsidRPr="00E90CAB">
              <w:rPr>
                <w:sz w:val="22"/>
                <w:szCs w:val="22"/>
              </w:rPr>
              <w:t xml:space="preserve"> pour les projets de développement de l</w:t>
            </w:r>
            <w:r w:rsidR="005D3037">
              <w:rPr>
                <w:sz w:val="22"/>
                <w:szCs w:val="22"/>
              </w:rPr>
              <w:t>’</w:t>
            </w:r>
            <w:r w:rsidRPr="00E90CAB">
              <w:rPr>
                <w:sz w:val="22"/>
                <w:szCs w:val="22"/>
              </w:rPr>
              <w:t xml:space="preserve">élément. </w:t>
            </w:r>
          </w:p>
          <w:p w14:paraId="0F24D59C" w14:textId="5AB476EB" w:rsidR="00742E86" w:rsidRPr="00E90CAB" w:rsidRDefault="00742E86" w:rsidP="00742E86">
            <w:pPr>
              <w:jc w:val="both"/>
              <w:rPr>
                <w:sz w:val="22"/>
                <w:szCs w:val="22"/>
              </w:rPr>
            </w:pPr>
            <w:r w:rsidRPr="00E90CAB">
              <w:rPr>
                <w:sz w:val="22"/>
                <w:szCs w:val="22"/>
              </w:rPr>
              <w:t xml:space="preserve">Les détenteurs et les communautés travailleront en étroite coopération avec le </w:t>
            </w:r>
            <w:r w:rsidR="005D3037">
              <w:rPr>
                <w:sz w:val="22"/>
                <w:szCs w:val="22"/>
              </w:rPr>
              <w:t>M</w:t>
            </w:r>
            <w:r w:rsidRPr="00E90CAB">
              <w:rPr>
                <w:sz w:val="22"/>
                <w:szCs w:val="22"/>
              </w:rPr>
              <w:t xml:space="preserve">inistère des </w:t>
            </w:r>
            <w:r w:rsidR="005D3037">
              <w:rPr>
                <w:sz w:val="22"/>
                <w:szCs w:val="22"/>
              </w:rPr>
              <w:t>a</w:t>
            </w:r>
            <w:r w:rsidRPr="00E90CAB">
              <w:rPr>
                <w:sz w:val="22"/>
                <w:szCs w:val="22"/>
              </w:rPr>
              <w:t>ffaires sociales pour définir le cadre de leur coordination avec les entités gouvernementales et les ONG concernées en vue de l</w:t>
            </w:r>
            <w:r w:rsidR="005D3037">
              <w:rPr>
                <w:sz w:val="22"/>
                <w:szCs w:val="22"/>
              </w:rPr>
              <w:t>’</w:t>
            </w:r>
            <w:r w:rsidRPr="00E90CAB">
              <w:rPr>
                <w:sz w:val="22"/>
                <w:szCs w:val="22"/>
              </w:rPr>
              <w:t>application des mesures de sauvegarde. Le plan ne définit pas de rôle distinct selon le sexe. La sauvegarde de l</w:t>
            </w:r>
            <w:r w:rsidR="005D3037">
              <w:rPr>
                <w:sz w:val="22"/>
                <w:szCs w:val="22"/>
              </w:rPr>
              <w:t>’</w:t>
            </w:r>
            <w:r w:rsidRPr="00E90CAB">
              <w:rPr>
                <w:sz w:val="22"/>
                <w:szCs w:val="22"/>
              </w:rPr>
              <w:t xml:space="preserve">élément relève de la responsabilité collective de tous les individus concernés. </w:t>
            </w:r>
          </w:p>
        </w:tc>
      </w:tr>
      <w:tr w:rsidR="00742E86" w:rsidRPr="00E90CAB" w14:paraId="23E80B3E"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53887682" w14:textId="77777777" w:rsidR="00742E86" w:rsidRPr="00E90CAB" w:rsidRDefault="00742E86" w:rsidP="00742E86">
            <w:pPr>
              <w:pStyle w:val="Grille02N"/>
              <w:keepNext w:val="0"/>
              <w:ind w:left="709" w:right="136" w:hanging="567"/>
              <w:jc w:val="left"/>
              <w:rPr>
                <w:i/>
                <w:iCs/>
              </w:rPr>
            </w:pPr>
            <w:r w:rsidRPr="00E90CAB">
              <w:rPr>
                <w:bCs w:val="0"/>
              </w:rPr>
              <w:t>3.c.</w:t>
            </w:r>
            <w:r w:rsidRPr="00E90CAB">
              <w:rPr>
                <w:bCs w:val="0"/>
              </w:rPr>
              <w:tab/>
              <w:t>Organisme(s) compétent(s) impliqué(s)</w:t>
            </w:r>
            <w:r w:rsidRPr="00E90CAB">
              <w:t xml:space="preserve"> dans la sauvegarde</w:t>
            </w:r>
          </w:p>
          <w:p w14:paraId="353741E7" w14:textId="1B1659D6" w:rsidR="00742E86" w:rsidRPr="00E90CAB" w:rsidRDefault="00742E86" w:rsidP="00742E86">
            <w:pPr>
              <w:pStyle w:val="Info03"/>
              <w:keepNext w:val="0"/>
              <w:spacing w:before="120" w:line="240" w:lineRule="auto"/>
              <w:ind w:right="135"/>
              <w:rPr>
                <w:sz w:val="18"/>
                <w:szCs w:val="18"/>
              </w:rPr>
            </w:pPr>
            <w:r w:rsidRPr="00E90CAB">
              <w:rPr>
                <w:sz w:val="18"/>
                <w:szCs w:val="18"/>
              </w:rPr>
              <w:t>Indiquez le nom, l</w:t>
            </w:r>
            <w:r w:rsidR="005D3037">
              <w:rPr>
                <w:sz w:val="18"/>
                <w:szCs w:val="18"/>
              </w:rPr>
              <w:t>’</w:t>
            </w:r>
            <w:r w:rsidRPr="00E90CAB">
              <w:rPr>
                <w:sz w:val="18"/>
                <w:szCs w:val="18"/>
              </w:rPr>
              <w:t>adresse et les coordonnées de/des organisme(s) compétent(s), et le cas échéant, le nom et le titre de la (des) personne(s) qui est/sont chargée(s) au niveau local de la gestion et de la sauvegarde de l</w:t>
            </w:r>
            <w:r w:rsidR="005D3037">
              <w:rPr>
                <w:sz w:val="18"/>
                <w:szCs w:val="18"/>
              </w:rPr>
              <w:t>’</w:t>
            </w:r>
            <w:r w:rsidRPr="00E90CAB">
              <w:rPr>
                <w:sz w:val="18"/>
                <w:szCs w:val="18"/>
              </w:rPr>
              <w:t>élément.</w:t>
            </w:r>
          </w:p>
        </w:tc>
      </w:tr>
      <w:tr w:rsidR="00742E86" w:rsidRPr="00E90CAB" w14:paraId="51515164" w14:textId="77777777" w:rsidTr="00036B2F">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742E86" w:rsidRPr="00E90CAB" w14:paraId="6AF769A3" w14:textId="77777777" w:rsidTr="00557845">
              <w:tc>
                <w:tcPr>
                  <w:tcW w:w="2581" w:type="dxa"/>
                </w:tcPr>
                <w:p w14:paraId="18041893" w14:textId="43811832"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de l</w:t>
                  </w:r>
                  <w:r w:rsidR="005D3037">
                    <w:rPr>
                      <w:sz w:val="20"/>
                      <w:szCs w:val="20"/>
                    </w:rPr>
                    <w:t>’</w:t>
                  </w:r>
                  <w:r w:rsidRPr="00E90CAB">
                    <w:rPr>
                      <w:sz w:val="20"/>
                      <w:szCs w:val="20"/>
                    </w:rPr>
                    <w:t>organisme :</w:t>
                  </w:r>
                </w:p>
              </w:tc>
              <w:tc>
                <w:tcPr>
                  <w:tcW w:w="6812" w:type="dxa"/>
                </w:tcPr>
                <w:p w14:paraId="702F8B14" w14:textId="77777777" w:rsidR="00742E86" w:rsidRPr="00E90CAB" w:rsidRDefault="00742E86" w:rsidP="00742E86">
                  <w:pPr>
                    <w:pStyle w:val="formtext"/>
                    <w:tabs>
                      <w:tab w:val="left" w:pos="567"/>
                      <w:tab w:val="left" w:pos="1134"/>
                      <w:tab w:val="left" w:pos="1701"/>
                    </w:tabs>
                    <w:spacing w:line="240" w:lineRule="auto"/>
                    <w:rPr>
                      <w:sz w:val="20"/>
                      <w:szCs w:val="20"/>
                    </w:rPr>
                  </w:pPr>
                  <w:r w:rsidRPr="00E90CAB">
                    <w:rPr>
                      <w:lang w:val="en-GB"/>
                    </w:rPr>
                    <w:t>Ministry of Culture, Syria</w:t>
                  </w:r>
                </w:p>
              </w:tc>
            </w:tr>
            <w:tr w:rsidR="00742E86" w:rsidRPr="00B5422F" w14:paraId="7E22A555" w14:textId="77777777" w:rsidTr="00557845">
              <w:tc>
                <w:tcPr>
                  <w:tcW w:w="2581" w:type="dxa"/>
                </w:tcPr>
                <w:p w14:paraId="309C774B"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et titre de la personne à contacter :</w:t>
                  </w:r>
                </w:p>
              </w:tc>
              <w:tc>
                <w:tcPr>
                  <w:tcW w:w="6812" w:type="dxa"/>
                </w:tcPr>
                <w:p w14:paraId="7D99536E" w14:textId="77777777" w:rsidR="00742E86" w:rsidRPr="00E90CAB" w:rsidRDefault="00742E86" w:rsidP="00742E86">
                  <w:pPr>
                    <w:pStyle w:val="formtext"/>
                    <w:tabs>
                      <w:tab w:val="left" w:pos="567"/>
                      <w:tab w:val="left" w:pos="1134"/>
                      <w:tab w:val="left" w:pos="1701"/>
                    </w:tabs>
                    <w:spacing w:line="240" w:lineRule="auto"/>
                    <w:rPr>
                      <w:sz w:val="20"/>
                      <w:szCs w:val="20"/>
                      <w:lang w:val="en-US"/>
                    </w:rPr>
                  </w:pPr>
                  <w:r w:rsidRPr="00E90CAB">
                    <w:rPr>
                      <w:lang w:val="en-GB"/>
                    </w:rPr>
                    <w:t xml:space="preserve">Deputy Minister of Culture Mr. Ali </w:t>
                  </w:r>
                  <w:proofErr w:type="spellStart"/>
                  <w:r w:rsidRPr="00E90CAB">
                    <w:rPr>
                      <w:lang w:val="en-GB"/>
                    </w:rPr>
                    <w:t>Mobaied</w:t>
                  </w:r>
                  <w:proofErr w:type="spellEnd"/>
                </w:p>
              </w:tc>
            </w:tr>
            <w:tr w:rsidR="00742E86" w:rsidRPr="00E90CAB" w14:paraId="2F99312C" w14:textId="77777777" w:rsidTr="00557845">
              <w:tc>
                <w:tcPr>
                  <w:tcW w:w="2581" w:type="dxa"/>
                </w:tcPr>
                <w:p w14:paraId="122DB02F"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w:t>
                  </w:r>
                </w:p>
              </w:tc>
              <w:tc>
                <w:tcPr>
                  <w:tcW w:w="6812" w:type="dxa"/>
                </w:tcPr>
                <w:p w14:paraId="7DCCA9C0" w14:textId="77777777" w:rsidR="00742E86" w:rsidRPr="00E90CAB" w:rsidRDefault="00742E86" w:rsidP="00742E86">
                  <w:pPr>
                    <w:pStyle w:val="formtext"/>
                    <w:tabs>
                      <w:tab w:val="left" w:pos="567"/>
                      <w:tab w:val="left" w:pos="1134"/>
                      <w:tab w:val="left" w:pos="1701"/>
                    </w:tabs>
                    <w:spacing w:line="240" w:lineRule="auto"/>
                    <w:rPr>
                      <w:sz w:val="20"/>
                      <w:szCs w:val="20"/>
                    </w:rPr>
                  </w:pPr>
                  <w:r w:rsidRPr="00E90CAB">
                    <w:rPr>
                      <w:lang w:val="en-GB"/>
                    </w:rPr>
                    <w:t xml:space="preserve">Al </w:t>
                  </w:r>
                  <w:proofErr w:type="spellStart"/>
                  <w:r w:rsidRPr="00E90CAB">
                    <w:rPr>
                      <w:lang w:val="en-GB"/>
                    </w:rPr>
                    <w:t>Mohajreen</w:t>
                  </w:r>
                  <w:proofErr w:type="spellEnd"/>
                  <w:r w:rsidRPr="00E90CAB">
                    <w:rPr>
                      <w:lang w:val="en-GB"/>
                    </w:rPr>
                    <w:t>– Damascus</w:t>
                  </w:r>
                </w:p>
              </w:tc>
            </w:tr>
            <w:tr w:rsidR="00742E86" w:rsidRPr="00E90CAB" w14:paraId="332086FA" w14:textId="77777777" w:rsidTr="00557845">
              <w:tc>
                <w:tcPr>
                  <w:tcW w:w="2581" w:type="dxa"/>
                </w:tcPr>
                <w:p w14:paraId="230039BB"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Numéro de téléphone :</w:t>
                  </w:r>
                </w:p>
              </w:tc>
              <w:tc>
                <w:tcPr>
                  <w:tcW w:w="6812" w:type="dxa"/>
                </w:tcPr>
                <w:p w14:paraId="5AB37F1E" w14:textId="77777777" w:rsidR="00742E86" w:rsidRPr="00E90CAB" w:rsidRDefault="00742E86" w:rsidP="00742E86">
                  <w:pPr>
                    <w:pStyle w:val="formtext"/>
                    <w:tabs>
                      <w:tab w:val="left" w:pos="567"/>
                      <w:tab w:val="left" w:pos="1134"/>
                      <w:tab w:val="left" w:pos="1701"/>
                    </w:tabs>
                    <w:spacing w:line="240" w:lineRule="auto"/>
                    <w:rPr>
                      <w:sz w:val="20"/>
                      <w:szCs w:val="20"/>
                    </w:rPr>
                  </w:pPr>
                  <w:r w:rsidRPr="00E90CAB">
                    <w:rPr>
                      <w:lang w:val="en-GB"/>
                    </w:rPr>
                    <w:t>+963113347541 - +963933335354</w:t>
                  </w:r>
                </w:p>
              </w:tc>
            </w:tr>
            <w:tr w:rsidR="00742E86" w:rsidRPr="00E90CAB" w14:paraId="7DF94CB5" w14:textId="77777777" w:rsidTr="00557845">
              <w:tc>
                <w:tcPr>
                  <w:tcW w:w="2581" w:type="dxa"/>
                </w:tcPr>
                <w:p w14:paraId="01E6FFF0"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électronique :</w:t>
                  </w:r>
                </w:p>
              </w:tc>
              <w:tc>
                <w:tcPr>
                  <w:tcW w:w="6812" w:type="dxa"/>
                </w:tcPr>
                <w:p w14:paraId="15F548DF" w14:textId="77777777" w:rsidR="00742E86" w:rsidRPr="00E90CAB" w:rsidRDefault="00742E86" w:rsidP="00742E86">
                  <w:pPr>
                    <w:pStyle w:val="formtext"/>
                    <w:tabs>
                      <w:tab w:val="left" w:pos="567"/>
                      <w:tab w:val="left" w:pos="1134"/>
                      <w:tab w:val="left" w:pos="1701"/>
                    </w:tabs>
                    <w:spacing w:line="240" w:lineRule="auto"/>
                    <w:rPr>
                      <w:sz w:val="20"/>
                      <w:szCs w:val="20"/>
                    </w:rPr>
                  </w:pPr>
                  <w:r w:rsidRPr="00E90CAB">
                    <w:rPr>
                      <w:lang w:val="en-GB"/>
                    </w:rPr>
                    <w:t>Engalimobaied@gmail.com</w:t>
                  </w:r>
                </w:p>
              </w:tc>
            </w:tr>
            <w:tr w:rsidR="00742E86" w:rsidRPr="00B5422F" w14:paraId="5053414E" w14:textId="77777777" w:rsidTr="00557845">
              <w:tc>
                <w:tcPr>
                  <w:tcW w:w="2581" w:type="dxa"/>
                </w:tcPr>
                <w:p w14:paraId="6000A759" w14:textId="4A8A0B82"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de l</w:t>
                  </w:r>
                  <w:r w:rsidR="005D3037">
                    <w:rPr>
                      <w:sz w:val="20"/>
                      <w:szCs w:val="20"/>
                    </w:rPr>
                    <w:t>’</w:t>
                  </w:r>
                  <w:r w:rsidRPr="00E90CAB">
                    <w:rPr>
                      <w:sz w:val="20"/>
                      <w:szCs w:val="20"/>
                    </w:rPr>
                    <w:t>organisme :</w:t>
                  </w:r>
                </w:p>
              </w:tc>
              <w:tc>
                <w:tcPr>
                  <w:tcW w:w="6812" w:type="dxa"/>
                </w:tcPr>
                <w:p w14:paraId="1420FB3E" w14:textId="77777777" w:rsidR="00742E86" w:rsidRPr="00E90CAB" w:rsidRDefault="00742E86" w:rsidP="00742E86">
                  <w:pPr>
                    <w:pStyle w:val="formtext"/>
                    <w:tabs>
                      <w:tab w:val="left" w:pos="567"/>
                      <w:tab w:val="left" w:pos="1134"/>
                      <w:tab w:val="left" w:pos="1701"/>
                    </w:tabs>
                    <w:spacing w:line="240" w:lineRule="auto"/>
                    <w:ind w:right="136"/>
                    <w:rPr>
                      <w:sz w:val="20"/>
                      <w:szCs w:val="20"/>
                      <w:lang w:val="en-US"/>
                    </w:rPr>
                  </w:pPr>
                  <w:r w:rsidRPr="00E90CAB">
                    <w:rPr>
                      <w:lang w:val="en-GB"/>
                    </w:rPr>
                    <w:t>Ministry of Agriculture and Agrarian Reform</w:t>
                  </w:r>
                </w:p>
              </w:tc>
            </w:tr>
            <w:tr w:rsidR="00742E86" w:rsidRPr="00B5422F" w14:paraId="77BE038C" w14:textId="77777777" w:rsidTr="00557845">
              <w:tc>
                <w:tcPr>
                  <w:tcW w:w="2581" w:type="dxa"/>
                </w:tcPr>
                <w:p w14:paraId="24FD27A0"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et titre de la personne à contacter :</w:t>
                  </w:r>
                </w:p>
              </w:tc>
              <w:tc>
                <w:tcPr>
                  <w:tcW w:w="6812" w:type="dxa"/>
                </w:tcPr>
                <w:p w14:paraId="1EE5FA3F" w14:textId="77777777" w:rsidR="00742E86" w:rsidRPr="005D3037" w:rsidRDefault="00742E86" w:rsidP="00742E86">
                  <w:pPr>
                    <w:pStyle w:val="formtext"/>
                    <w:tabs>
                      <w:tab w:val="left" w:pos="567"/>
                      <w:tab w:val="left" w:pos="1134"/>
                      <w:tab w:val="left" w:pos="1701"/>
                    </w:tabs>
                    <w:spacing w:line="240" w:lineRule="auto"/>
                    <w:ind w:right="136"/>
                    <w:rPr>
                      <w:lang w:val="en-GB"/>
                    </w:rPr>
                  </w:pPr>
                  <w:proofErr w:type="spellStart"/>
                  <w:r w:rsidRPr="005D3037">
                    <w:rPr>
                      <w:lang w:val="en-GB"/>
                    </w:rPr>
                    <w:t>Agr.Eng</w:t>
                  </w:r>
                  <w:proofErr w:type="spellEnd"/>
                  <w:r w:rsidRPr="005D3037">
                    <w:rPr>
                      <w:lang w:val="en-GB"/>
                    </w:rPr>
                    <w:t xml:space="preserve"> Ahmad </w:t>
                  </w:r>
                  <w:proofErr w:type="spellStart"/>
                  <w:r w:rsidRPr="005D3037">
                    <w:rPr>
                      <w:lang w:val="en-GB"/>
                    </w:rPr>
                    <w:t>Fateh</w:t>
                  </w:r>
                  <w:proofErr w:type="spellEnd"/>
                  <w:r w:rsidRPr="005D3037">
                    <w:rPr>
                      <w:lang w:val="en-GB"/>
                    </w:rPr>
                    <w:t xml:space="preserve"> Al-</w:t>
                  </w:r>
                  <w:proofErr w:type="spellStart"/>
                  <w:r w:rsidRPr="005D3037">
                    <w:rPr>
                      <w:lang w:val="en-GB"/>
                    </w:rPr>
                    <w:t>Kadri</w:t>
                  </w:r>
                  <w:proofErr w:type="spellEnd"/>
                </w:p>
              </w:tc>
            </w:tr>
            <w:tr w:rsidR="00742E86" w:rsidRPr="00E90CAB" w14:paraId="447F96D8" w14:textId="77777777" w:rsidTr="00557845">
              <w:tc>
                <w:tcPr>
                  <w:tcW w:w="2581" w:type="dxa"/>
                </w:tcPr>
                <w:p w14:paraId="4F9B08B2" w14:textId="77777777" w:rsidR="00742E86" w:rsidRPr="00E90CAB" w:rsidRDefault="00742E86" w:rsidP="00742E86">
                  <w:pPr>
                    <w:pStyle w:val="formtext"/>
                    <w:tabs>
                      <w:tab w:val="left" w:pos="567"/>
                      <w:tab w:val="left" w:pos="1134"/>
                      <w:tab w:val="left" w:pos="1701"/>
                    </w:tabs>
                    <w:spacing w:before="0" w:line="240" w:lineRule="auto"/>
                    <w:ind w:right="136"/>
                    <w:jc w:val="right"/>
                    <w:rPr>
                      <w:sz w:val="20"/>
                      <w:szCs w:val="20"/>
                    </w:rPr>
                  </w:pPr>
                  <w:r w:rsidRPr="00E90CAB">
                    <w:rPr>
                      <w:sz w:val="20"/>
                      <w:szCs w:val="20"/>
                    </w:rPr>
                    <w:t>Adresse :</w:t>
                  </w:r>
                </w:p>
              </w:tc>
              <w:tc>
                <w:tcPr>
                  <w:tcW w:w="6812" w:type="dxa"/>
                </w:tcPr>
                <w:p w14:paraId="09A971CE" w14:textId="77777777" w:rsidR="00742E86" w:rsidRPr="00E90CAB" w:rsidRDefault="00742E86" w:rsidP="00742E86">
                  <w:pPr>
                    <w:pStyle w:val="formtext"/>
                    <w:tabs>
                      <w:tab w:val="left" w:pos="567"/>
                      <w:tab w:val="left" w:pos="1134"/>
                      <w:tab w:val="left" w:pos="1701"/>
                    </w:tabs>
                    <w:spacing w:before="0" w:line="240" w:lineRule="auto"/>
                    <w:ind w:right="136"/>
                  </w:pPr>
                  <w:proofErr w:type="spellStart"/>
                  <w:r w:rsidRPr="00E90CAB">
                    <w:rPr>
                      <w:lang w:val="en-GB"/>
                    </w:rPr>
                    <w:t>Baramka</w:t>
                  </w:r>
                  <w:proofErr w:type="spellEnd"/>
                  <w:r w:rsidRPr="00E90CAB">
                    <w:rPr>
                      <w:lang w:val="en-GB"/>
                    </w:rPr>
                    <w:t>- Al-</w:t>
                  </w:r>
                  <w:proofErr w:type="spellStart"/>
                  <w:r w:rsidRPr="00E90CAB">
                    <w:rPr>
                      <w:lang w:val="en-GB"/>
                    </w:rPr>
                    <w:t>Jamarek</w:t>
                  </w:r>
                  <w:proofErr w:type="spellEnd"/>
                  <w:r w:rsidRPr="00E90CAB">
                    <w:rPr>
                      <w:lang w:val="en-GB"/>
                    </w:rPr>
                    <w:t>- Damascus</w:t>
                  </w:r>
                </w:p>
              </w:tc>
            </w:tr>
            <w:tr w:rsidR="00742E86" w:rsidRPr="00E90CAB" w14:paraId="7B62713F" w14:textId="77777777" w:rsidTr="00557845">
              <w:tc>
                <w:tcPr>
                  <w:tcW w:w="2581" w:type="dxa"/>
                </w:tcPr>
                <w:p w14:paraId="6DCAC058"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Numéro de téléphone :</w:t>
                  </w:r>
                </w:p>
              </w:tc>
              <w:tc>
                <w:tcPr>
                  <w:tcW w:w="6812" w:type="dxa"/>
                </w:tcPr>
                <w:p w14:paraId="1641F50B"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+963112217535- +96311225193</w:t>
                  </w:r>
                </w:p>
              </w:tc>
            </w:tr>
            <w:tr w:rsidR="00742E86" w:rsidRPr="00E90CAB" w14:paraId="3E278559" w14:textId="77777777" w:rsidTr="00557845">
              <w:tc>
                <w:tcPr>
                  <w:tcW w:w="2581" w:type="dxa"/>
                </w:tcPr>
                <w:p w14:paraId="0A9F7E51"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électronique :</w:t>
                  </w:r>
                </w:p>
              </w:tc>
              <w:tc>
                <w:tcPr>
                  <w:tcW w:w="6812" w:type="dxa"/>
                </w:tcPr>
                <w:p w14:paraId="23BDA9CB" w14:textId="77777777" w:rsidR="00742E86" w:rsidRPr="00E90CAB" w:rsidRDefault="00742E86" w:rsidP="00742E86">
                  <w:pPr>
                    <w:pStyle w:val="formtext"/>
                    <w:tabs>
                      <w:tab w:val="left" w:pos="567"/>
                      <w:tab w:val="left" w:pos="1134"/>
                      <w:tab w:val="left" w:pos="1701"/>
                    </w:tabs>
                    <w:spacing w:line="240" w:lineRule="auto"/>
                    <w:ind w:right="136"/>
                  </w:pPr>
                  <w:r w:rsidRPr="00E90CAB">
                    <w:t>ttt_agri@yahoo.com</w:t>
                  </w:r>
                </w:p>
              </w:tc>
            </w:tr>
            <w:tr w:rsidR="00742E86" w:rsidRPr="00E90CAB" w14:paraId="44B30BC1" w14:textId="77777777" w:rsidTr="00557845">
              <w:tc>
                <w:tcPr>
                  <w:tcW w:w="2581" w:type="dxa"/>
                </w:tcPr>
                <w:p w14:paraId="0D336E71" w14:textId="2CE84FCC"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de l</w:t>
                  </w:r>
                  <w:r w:rsidR="005D3037">
                    <w:rPr>
                      <w:sz w:val="20"/>
                      <w:szCs w:val="20"/>
                    </w:rPr>
                    <w:t>’</w:t>
                  </w:r>
                  <w:r w:rsidRPr="00E90CAB">
                    <w:rPr>
                      <w:sz w:val="20"/>
                      <w:szCs w:val="20"/>
                    </w:rPr>
                    <w:t>organisme :</w:t>
                  </w:r>
                </w:p>
              </w:tc>
              <w:tc>
                <w:tcPr>
                  <w:tcW w:w="6812" w:type="dxa"/>
                </w:tcPr>
                <w:p w14:paraId="0920A6FE"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Ministry of Tourism</w:t>
                  </w:r>
                </w:p>
              </w:tc>
            </w:tr>
            <w:tr w:rsidR="00742E86" w:rsidRPr="00B5422F" w14:paraId="2CF18421" w14:textId="77777777" w:rsidTr="00557845">
              <w:tc>
                <w:tcPr>
                  <w:tcW w:w="2581" w:type="dxa"/>
                </w:tcPr>
                <w:p w14:paraId="23D6CEC5"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et titre de la personne à contacter :</w:t>
                  </w:r>
                </w:p>
              </w:tc>
              <w:tc>
                <w:tcPr>
                  <w:tcW w:w="6812" w:type="dxa"/>
                </w:tcPr>
                <w:p w14:paraId="02C72560" w14:textId="77777777" w:rsidR="00742E86" w:rsidRPr="00E90CAB" w:rsidRDefault="00742E86" w:rsidP="00742E86">
                  <w:pPr>
                    <w:pStyle w:val="formtext"/>
                    <w:tabs>
                      <w:tab w:val="left" w:pos="567"/>
                      <w:tab w:val="left" w:pos="1134"/>
                      <w:tab w:val="left" w:pos="1701"/>
                    </w:tabs>
                    <w:spacing w:line="240" w:lineRule="auto"/>
                    <w:ind w:right="136"/>
                    <w:rPr>
                      <w:lang w:val="de-DE"/>
                    </w:rPr>
                  </w:pPr>
                  <w:r w:rsidRPr="00E90CAB">
                    <w:rPr>
                      <w:lang w:val="de-DE"/>
                    </w:rPr>
                    <w:t xml:space="preserve">Minister Eng Bisher Riyad </w:t>
                  </w:r>
                  <w:proofErr w:type="spellStart"/>
                  <w:r w:rsidRPr="00E90CAB">
                    <w:rPr>
                      <w:lang w:val="de-DE"/>
                    </w:rPr>
                    <w:t>Yazgi</w:t>
                  </w:r>
                  <w:proofErr w:type="spellEnd"/>
                </w:p>
              </w:tc>
            </w:tr>
            <w:tr w:rsidR="00742E86" w:rsidRPr="00B5422F" w14:paraId="25722FF0" w14:textId="77777777" w:rsidTr="00557845">
              <w:tc>
                <w:tcPr>
                  <w:tcW w:w="2581" w:type="dxa"/>
                </w:tcPr>
                <w:p w14:paraId="4866BEEE"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lastRenderedPageBreak/>
                    <w:t>Adresse :</w:t>
                  </w:r>
                </w:p>
              </w:tc>
              <w:tc>
                <w:tcPr>
                  <w:tcW w:w="6812" w:type="dxa"/>
                </w:tcPr>
                <w:p w14:paraId="28B7923E" w14:textId="77777777" w:rsidR="00742E86" w:rsidRPr="005D3037" w:rsidRDefault="00742E86" w:rsidP="00742E86">
                  <w:pPr>
                    <w:pStyle w:val="formtext"/>
                    <w:tabs>
                      <w:tab w:val="left" w:pos="567"/>
                      <w:tab w:val="left" w:pos="1134"/>
                      <w:tab w:val="left" w:pos="1701"/>
                    </w:tabs>
                    <w:spacing w:line="240" w:lineRule="auto"/>
                    <w:ind w:right="136"/>
                    <w:rPr>
                      <w:lang w:val="en-GB"/>
                    </w:rPr>
                  </w:pPr>
                  <w:proofErr w:type="spellStart"/>
                  <w:r w:rsidRPr="00E90CAB">
                    <w:rPr>
                      <w:lang w:val="en-GB"/>
                    </w:rPr>
                    <w:t>Halboun</w:t>
                  </w:r>
                  <w:proofErr w:type="spellEnd"/>
                  <w:r w:rsidRPr="00E90CAB">
                    <w:rPr>
                      <w:lang w:val="en-GB"/>
                    </w:rPr>
                    <w:t xml:space="preserve"> (National Museum), Damascus, Syria</w:t>
                  </w:r>
                </w:p>
              </w:tc>
            </w:tr>
            <w:tr w:rsidR="00742E86" w:rsidRPr="00E90CAB" w14:paraId="1D8A5FAD" w14:textId="77777777" w:rsidTr="00557845">
              <w:tc>
                <w:tcPr>
                  <w:tcW w:w="2581" w:type="dxa"/>
                </w:tcPr>
                <w:p w14:paraId="28A5D4BE"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Numéro de téléphone :</w:t>
                  </w:r>
                </w:p>
              </w:tc>
              <w:tc>
                <w:tcPr>
                  <w:tcW w:w="6812" w:type="dxa"/>
                </w:tcPr>
                <w:p w14:paraId="7CDF4C98"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+963112270049 / +963933636100</w:t>
                  </w:r>
                </w:p>
              </w:tc>
            </w:tr>
            <w:tr w:rsidR="00742E86" w:rsidRPr="00E90CAB" w14:paraId="52F04C76" w14:textId="77777777" w:rsidTr="00557845">
              <w:tc>
                <w:tcPr>
                  <w:tcW w:w="2581" w:type="dxa"/>
                </w:tcPr>
                <w:p w14:paraId="60853E72"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Autres informations pertinentes:</w:t>
                  </w:r>
                </w:p>
              </w:tc>
              <w:tc>
                <w:tcPr>
                  <w:tcW w:w="6812" w:type="dxa"/>
                </w:tcPr>
                <w:p w14:paraId="72B98A01"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www.syriatourism.org</w:t>
                  </w:r>
                </w:p>
              </w:tc>
            </w:tr>
            <w:tr w:rsidR="00742E86" w:rsidRPr="00B5422F" w14:paraId="62D9A2DD" w14:textId="77777777" w:rsidTr="00557845">
              <w:tc>
                <w:tcPr>
                  <w:tcW w:w="2581" w:type="dxa"/>
                </w:tcPr>
                <w:p w14:paraId="67B22DB2" w14:textId="674A0938"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de l</w:t>
                  </w:r>
                  <w:r w:rsidR="005D3037">
                    <w:rPr>
                      <w:sz w:val="20"/>
                      <w:szCs w:val="20"/>
                    </w:rPr>
                    <w:t>’</w:t>
                  </w:r>
                  <w:r w:rsidRPr="00E90CAB">
                    <w:rPr>
                      <w:sz w:val="20"/>
                      <w:szCs w:val="20"/>
                    </w:rPr>
                    <w:t>organisme :</w:t>
                  </w:r>
                </w:p>
              </w:tc>
              <w:tc>
                <w:tcPr>
                  <w:tcW w:w="6812" w:type="dxa"/>
                </w:tcPr>
                <w:p w14:paraId="398FF5E8" w14:textId="77777777" w:rsidR="00742E86" w:rsidRPr="00E90CAB" w:rsidRDefault="00742E86" w:rsidP="00742E86">
                  <w:pPr>
                    <w:pStyle w:val="formtext"/>
                    <w:tabs>
                      <w:tab w:val="left" w:pos="567"/>
                      <w:tab w:val="left" w:pos="1134"/>
                      <w:tab w:val="left" w:pos="1701"/>
                    </w:tabs>
                    <w:spacing w:line="240" w:lineRule="auto"/>
                    <w:ind w:right="136"/>
                    <w:rPr>
                      <w:lang w:val="en-US"/>
                    </w:rPr>
                  </w:pPr>
                  <w:r w:rsidRPr="00E90CAB">
                    <w:rPr>
                      <w:lang w:val="en-GB"/>
                    </w:rPr>
                    <w:t>Ministry of Social Affairs &amp; Labour</w:t>
                  </w:r>
                </w:p>
              </w:tc>
            </w:tr>
            <w:tr w:rsidR="00742E86" w:rsidRPr="00E90CAB" w14:paraId="08323959" w14:textId="77777777" w:rsidTr="00557845">
              <w:tc>
                <w:tcPr>
                  <w:tcW w:w="2581" w:type="dxa"/>
                </w:tcPr>
                <w:p w14:paraId="5249F377"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et titre de la personne à contacter :</w:t>
                  </w:r>
                </w:p>
              </w:tc>
              <w:tc>
                <w:tcPr>
                  <w:tcW w:w="6812" w:type="dxa"/>
                </w:tcPr>
                <w:p w14:paraId="7A0E0DBE"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 xml:space="preserve">Minister Rima Mohammad </w:t>
                  </w:r>
                  <w:proofErr w:type="spellStart"/>
                  <w:r w:rsidRPr="00E90CAB">
                    <w:rPr>
                      <w:lang w:val="en-GB"/>
                    </w:rPr>
                    <w:t>Alkaderi</w:t>
                  </w:r>
                  <w:proofErr w:type="spellEnd"/>
                </w:p>
              </w:tc>
            </w:tr>
            <w:tr w:rsidR="00742E86" w:rsidRPr="00E90CAB" w14:paraId="6A121DC6" w14:textId="77777777" w:rsidTr="00557845">
              <w:tc>
                <w:tcPr>
                  <w:tcW w:w="2581" w:type="dxa"/>
                </w:tcPr>
                <w:p w14:paraId="09CEC09C"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w:t>
                  </w:r>
                </w:p>
              </w:tc>
              <w:tc>
                <w:tcPr>
                  <w:tcW w:w="6812" w:type="dxa"/>
                </w:tcPr>
                <w:p w14:paraId="5BBFD9C4" w14:textId="77777777" w:rsidR="00742E86" w:rsidRPr="00E90CAB" w:rsidRDefault="00742E86" w:rsidP="00742E86">
                  <w:pPr>
                    <w:pStyle w:val="formtext"/>
                    <w:tabs>
                      <w:tab w:val="left" w:pos="567"/>
                      <w:tab w:val="left" w:pos="1134"/>
                      <w:tab w:val="left" w:pos="1701"/>
                    </w:tabs>
                    <w:spacing w:line="240" w:lineRule="auto"/>
                    <w:ind w:right="136"/>
                  </w:pPr>
                  <w:proofErr w:type="spellStart"/>
                  <w:r w:rsidRPr="00E90CAB">
                    <w:rPr>
                      <w:lang w:val="en-GB"/>
                    </w:rPr>
                    <w:t>Thawra</w:t>
                  </w:r>
                  <w:proofErr w:type="spellEnd"/>
                  <w:r w:rsidRPr="00E90CAB">
                    <w:rPr>
                      <w:lang w:val="en-GB"/>
                    </w:rPr>
                    <w:t xml:space="preserve"> St, Damascus</w:t>
                  </w:r>
                </w:p>
              </w:tc>
            </w:tr>
            <w:tr w:rsidR="00742E86" w:rsidRPr="00E90CAB" w14:paraId="4F2AE465" w14:textId="77777777" w:rsidTr="00557845">
              <w:tc>
                <w:tcPr>
                  <w:tcW w:w="2581" w:type="dxa"/>
                </w:tcPr>
                <w:p w14:paraId="540D3282"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Numéro de téléphone :</w:t>
                  </w:r>
                </w:p>
              </w:tc>
              <w:tc>
                <w:tcPr>
                  <w:tcW w:w="6812" w:type="dxa"/>
                </w:tcPr>
                <w:p w14:paraId="19578F8D"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+963112325387- +963112325384</w:t>
                  </w:r>
                </w:p>
              </w:tc>
            </w:tr>
            <w:tr w:rsidR="00742E86" w:rsidRPr="00E90CAB" w14:paraId="39BBF7C2" w14:textId="77777777" w:rsidTr="00557845">
              <w:tc>
                <w:tcPr>
                  <w:tcW w:w="2581" w:type="dxa"/>
                </w:tcPr>
                <w:p w14:paraId="3B88DE2B"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électronique :</w:t>
                  </w:r>
                </w:p>
              </w:tc>
              <w:tc>
                <w:tcPr>
                  <w:tcW w:w="6812" w:type="dxa"/>
                </w:tcPr>
                <w:p w14:paraId="0CBFEB8B"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info@mosal.gov.sy</w:t>
                  </w:r>
                </w:p>
              </w:tc>
            </w:tr>
            <w:tr w:rsidR="00742E86" w:rsidRPr="00E90CAB" w14:paraId="314C73F6" w14:textId="77777777" w:rsidTr="00557845">
              <w:tc>
                <w:tcPr>
                  <w:tcW w:w="2581" w:type="dxa"/>
                </w:tcPr>
                <w:p w14:paraId="7B1C9328" w14:textId="1E508775"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de l</w:t>
                  </w:r>
                  <w:r w:rsidR="005D3037">
                    <w:rPr>
                      <w:sz w:val="20"/>
                      <w:szCs w:val="20"/>
                    </w:rPr>
                    <w:t>’</w:t>
                  </w:r>
                  <w:r w:rsidRPr="00E90CAB">
                    <w:rPr>
                      <w:sz w:val="20"/>
                      <w:szCs w:val="20"/>
                    </w:rPr>
                    <w:t>organisme :</w:t>
                  </w:r>
                </w:p>
              </w:tc>
              <w:tc>
                <w:tcPr>
                  <w:tcW w:w="6812" w:type="dxa"/>
                </w:tcPr>
                <w:p w14:paraId="124662E4"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Ministry of Culture</w:t>
                  </w:r>
                </w:p>
              </w:tc>
            </w:tr>
            <w:tr w:rsidR="00742E86" w:rsidRPr="00B5422F" w14:paraId="1BA8595E" w14:textId="77777777" w:rsidTr="00557845">
              <w:tc>
                <w:tcPr>
                  <w:tcW w:w="2581" w:type="dxa"/>
                </w:tcPr>
                <w:p w14:paraId="5D096182"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et titre de la personne à contacter :</w:t>
                  </w:r>
                </w:p>
              </w:tc>
              <w:tc>
                <w:tcPr>
                  <w:tcW w:w="6812" w:type="dxa"/>
                </w:tcPr>
                <w:p w14:paraId="4BEE9A75" w14:textId="77777777" w:rsidR="00742E86" w:rsidRPr="00E90CAB" w:rsidRDefault="00742E86" w:rsidP="00742E86">
                  <w:pPr>
                    <w:pStyle w:val="formtext"/>
                    <w:tabs>
                      <w:tab w:val="left" w:pos="567"/>
                      <w:tab w:val="left" w:pos="1134"/>
                      <w:tab w:val="left" w:pos="1701"/>
                    </w:tabs>
                    <w:spacing w:line="240" w:lineRule="auto"/>
                    <w:ind w:right="136"/>
                    <w:rPr>
                      <w:lang w:val="en-US"/>
                    </w:rPr>
                  </w:pPr>
                  <w:r w:rsidRPr="00E90CAB">
                    <w:rPr>
                      <w:lang w:val="en-GB"/>
                    </w:rPr>
                    <w:t xml:space="preserve">Minister of Culture Mohammad </w:t>
                  </w:r>
                  <w:proofErr w:type="spellStart"/>
                  <w:r w:rsidRPr="00E90CAB">
                    <w:rPr>
                      <w:lang w:val="en-GB"/>
                    </w:rPr>
                    <w:t>Alahmad</w:t>
                  </w:r>
                  <w:proofErr w:type="spellEnd"/>
                </w:p>
              </w:tc>
            </w:tr>
            <w:tr w:rsidR="00742E86" w:rsidRPr="00E90CAB" w14:paraId="63DC9EE7" w14:textId="77777777" w:rsidTr="00557845">
              <w:tc>
                <w:tcPr>
                  <w:tcW w:w="2581" w:type="dxa"/>
                </w:tcPr>
                <w:p w14:paraId="24791CFA"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w:t>
                  </w:r>
                </w:p>
              </w:tc>
              <w:tc>
                <w:tcPr>
                  <w:tcW w:w="6812" w:type="dxa"/>
                </w:tcPr>
                <w:p w14:paraId="555974A4"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Al-</w:t>
                  </w:r>
                  <w:proofErr w:type="spellStart"/>
                  <w:r w:rsidRPr="00E90CAB">
                    <w:rPr>
                      <w:lang w:val="en-GB"/>
                    </w:rPr>
                    <w:t>Rawda</w:t>
                  </w:r>
                  <w:proofErr w:type="spellEnd"/>
                  <w:r w:rsidRPr="00E90CAB">
                    <w:rPr>
                      <w:lang w:val="en-GB"/>
                    </w:rPr>
                    <w:t xml:space="preserve"> Damascus</w:t>
                  </w:r>
                </w:p>
              </w:tc>
            </w:tr>
            <w:tr w:rsidR="00742E86" w:rsidRPr="00E90CAB" w14:paraId="4BF10F30" w14:textId="77777777" w:rsidTr="00557845">
              <w:tc>
                <w:tcPr>
                  <w:tcW w:w="2581" w:type="dxa"/>
                </w:tcPr>
                <w:p w14:paraId="21C8F044"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Numéro de téléphone :</w:t>
                  </w:r>
                </w:p>
              </w:tc>
              <w:tc>
                <w:tcPr>
                  <w:tcW w:w="6812" w:type="dxa"/>
                </w:tcPr>
                <w:p w14:paraId="34B62D35"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+963113331556- +963113338600</w:t>
                  </w:r>
                </w:p>
              </w:tc>
            </w:tr>
            <w:tr w:rsidR="00742E86" w:rsidRPr="00E90CAB" w14:paraId="7DB247A5" w14:textId="77777777" w:rsidTr="00557845">
              <w:tc>
                <w:tcPr>
                  <w:tcW w:w="2581" w:type="dxa"/>
                </w:tcPr>
                <w:p w14:paraId="79E08278"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électronique :</w:t>
                  </w:r>
                </w:p>
              </w:tc>
              <w:tc>
                <w:tcPr>
                  <w:tcW w:w="6812" w:type="dxa"/>
                </w:tcPr>
                <w:p w14:paraId="34FA3439"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info@moc.gov.sy</w:t>
                  </w:r>
                </w:p>
              </w:tc>
            </w:tr>
            <w:tr w:rsidR="00742E86" w:rsidRPr="00E90CAB" w14:paraId="472C03A4" w14:textId="77777777" w:rsidTr="00557845">
              <w:tc>
                <w:tcPr>
                  <w:tcW w:w="2581" w:type="dxa"/>
                </w:tcPr>
                <w:p w14:paraId="3B737615" w14:textId="12694C61"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de l</w:t>
                  </w:r>
                  <w:r w:rsidR="005D3037">
                    <w:rPr>
                      <w:sz w:val="20"/>
                      <w:szCs w:val="20"/>
                    </w:rPr>
                    <w:t>’</w:t>
                  </w:r>
                  <w:r w:rsidRPr="00E90CAB">
                    <w:rPr>
                      <w:sz w:val="20"/>
                      <w:szCs w:val="20"/>
                    </w:rPr>
                    <w:t>organisme :</w:t>
                  </w:r>
                </w:p>
              </w:tc>
              <w:tc>
                <w:tcPr>
                  <w:tcW w:w="6812" w:type="dxa"/>
                </w:tcPr>
                <w:p w14:paraId="5785E842"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Ministry of Water Resources</w:t>
                  </w:r>
                </w:p>
              </w:tc>
            </w:tr>
            <w:tr w:rsidR="00742E86" w:rsidRPr="00B5422F" w14:paraId="56328ACD" w14:textId="77777777" w:rsidTr="00557845">
              <w:tc>
                <w:tcPr>
                  <w:tcW w:w="2581" w:type="dxa"/>
                </w:tcPr>
                <w:p w14:paraId="7E949858"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et titre de la personne à contacter :</w:t>
                  </w:r>
                </w:p>
              </w:tc>
              <w:tc>
                <w:tcPr>
                  <w:tcW w:w="6812" w:type="dxa"/>
                </w:tcPr>
                <w:p w14:paraId="25A56C25" w14:textId="77777777" w:rsidR="00742E86" w:rsidRPr="005D3037" w:rsidRDefault="00742E86" w:rsidP="00742E86">
                  <w:pPr>
                    <w:pStyle w:val="formtext"/>
                    <w:tabs>
                      <w:tab w:val="left" w:pos="567"/>
                      <w:tab w:val="left" w:pos="1134"/>
                      <w:tab w:val="left" w:pos="1701"/>
                    </w:tabs>
                    <w:spacing w:line="240" w:lineRule="auto"/>
                    <w:ind w:right="136"/>
                    <w:rPr>
                      <w:lang w:val="en-GB"/>
                    </w:rPr>
                  </w:pPr>
                  <w:r w:rsidRPr="00E90CAB">
                    <w:rPr>
                      <w:lang w:val="en-GB"/>
                    </w:rPr>
                    <w:t xml:space="preserve">Minister </w:t>
                  </w:r>
                  <w:proofErr w:type="spellStart"/>
                  <w:r w:rsidRPr="00E90CAB">
                    <w:rPr>
                      <w:lang w:val="en-GB"/>
                    </w:rPr>
                    <w:t>Eng</w:t>
                  </w:r>
                  <w:proofErr w:type="spellEnd"/>
                  <w:r w:rsidRPr="00E90CAB">
                    <w:rPr>
                      <w:lang w:val="en-GB"/>
                    </w:rPr>
                    <w:t xml:space="preserve"> Nabil Al-Hasan</w:t>
                  </w:r>
                </w:p>
              </w:tc>
            </w:tr>
            <w:tr w:rsidR="00742E86" w:rsidRPr="00E90CAB" w14:paraId="0414A541" w14:textId="77777777" w:rsidTr="00557845">
              <w:tc>
                <w:tcPr>
                  <w:tcW w:w="2581" w:type="dxa"/>
                </w:tcPr>
                <w:p w14:paraId="6C03BFA0"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w:t>
                  </w:r>
                </w:p>
              </w:tc>
              <w:tc>
                <w:tcPr>
                  <w:tcW w:w="6812" w:type="dxa"/>
                </w:tcPr>
                <w:p w14:paraId="66DB3F34"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 xml:space="preserve">Al </w:t>
                  </w:r>
                  <w:proofErr w:type="spellStart"/>
                  <w:r w:rsidRPr="00E90CAB">
                    <w:rPr>
                      <w:lang w:val="en-GB"/>
                    </w:rPr>
                    <w:t>Koussour</w:t>
                  </w:r>
                  <w:proofErr w:type="spellEnd"/>
                  <w:r w:rsidRPr="00E90CAB">
                    <w:rPr>
                      <w:lang w:val="en-GB"/>
                    </w:rPr>
                    <w:t>- Damascus</w:t>
                  </w:r>
                </w:p>
              </w:tc>
            </w:tr>
            <w:tr w:rsidR="00742E86" w:rsidRPr="00E90CAB" w14:paraId="2B326A25" w14:textId="77777777" w:rsidTr="00557845">
              <w:tc>
                <w:tcPr>
                  <w:tcW w:w="2581" w:type="dxa"/>
                </w:tcPr>
                <w:p w14:paraId="27146FA7"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Numéro de téléphone :</w:t>
                  </w:r>
                </w:p>
              </w:tc>
              <w:tc>
                <w:tcPr>
                  <w:tcW w:w="6812" w:type="dxa"/>
                </w:tcPr>
                <w:p w14:paraId="560C269E"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+963115318968</w:t>
                  </w:r>
                </w:p>
              </w:tc>
            </w:tr>
            <w:tr w:rsidR="00742E86" w:rsidRPr="00E90CAB" w14:paraId="3632F65D" w14:textId="77777777" w:rsidTr="00557845">
              <w:tc>
                <w:tcPr>
                  <w:tcW w:w="2581" w:type="dxa"/>
                </w:tcPr>
                <w:p w14:paraId="481ED2C0"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électronique :</w:t>
                  </w:r>
                </w:p>
              </w:tc>
              <w:tc>
                <w:tcPr>
                  <w:tcW w:w="6812" w:type="dxa"/>
                </w:tcPr>
                <w:p w14:paraId="6187EA43"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ministry@irrigation.gov.sy</w:t>
                  </w:r>
                </w:p>
              </w:tc>
            </w:tr>
            <w:tr w:rsidR="00742E86" w:rsidRPr="00E90CAB" w14:paraId="514D564C" w14:textId="77777777" w:rsidTr="00557845">
              <w:tc>
                <w:tcPr>
                  <w:tcW w:w="2581" w:type="dxa"/>
                </w:tcPr>
                <w:p w14:paraId="5C222872" w14:textId="6CA3D38B"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de l</w:t>
                  </w:r>
                  <w:r w:rsidR="005D3037">
                    <w:rPr>
                      <w:sz w:val="20"/>
                      <w:szCs w:val="20"/>
                    </w:rPr>
                    <w:t>’</w:t>
                  </w:r>
                  <w:r w:rsidRPr="00E90CAB">
                    <w:rPr>
                      <w:sz w:val="20"/>
                      <w:szCs w:val="20"/>
                    </w:rPr>
                    <w:t>organisme :</w:t>
                  </w:r>
                </w:p>
              </w:tc>
              <w:tc>
                <w:tcPr>
                  <w:tcW w:w="6812" w:type="dxa"/>
                </w:tcPr>
                <w:p w14:paraId="25769560"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Governorate of Rural Damascus</w:t>
                  </w:r>
                </w:p>
              </w:tc>
            </w:tr>
            <w:tr w:rsidR="00742E86" w:rsidRPr="00E90CAB" w14:paraId="69390419" w14:textId="77777777" w:rsidTr="00557845">
              <w:tc>
                <w:tcPr>
                  <w:tcW w:w="2581" w:type="dxa"/>
                </w:tcPr>
                <w:p w14:paraId="1EF473F5"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Nom et titre de la personne à contacter :</w:t>
                  </w:r>
                </w:p>
              </w:tc>
              <w:tc>
                <w:tcPr>
                  <w:tcW w:w="6812" w:type="dxa"/>
                </w:tcPr>
                <w:p w14:paraId="23114962"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 xml:space="preserve">Eng. </w:t>
                  </w:r>
                  <w:proofErr w:type="spellStart"/>
                  <w:r w:rsidRPr="00E90CAB">
                    <w:rPr>
                      <w:lang w:val="en-GB"/>
                    </w:rPr>
                    <w:t>Alaa</w:t>
                  </w:r>
                  <w:proofErr w:type="spellEnd"/>
                  <w:r w:rsidRPr="00E90CAB">
                    <w:rPr>
                      <w:lang w:val="en-GB"/>
                    </w:rPr>
                    <w:t xml:space="preserve"> </w:t>
                  </w:r>
                  <w:proofErr w:type="spellStart"/>
                  <w:r w:rsidRPr="00E90CAB">
                    <w:rPr>
                      <w:lang w:val="en-GB"/>
                    </w:rPr>
                    <w:t>Munir</w:t>
                  </w:r>
                  <w:proofErr w:type="spellEnd"/>
                  <w:r w:rsidRPr="00E90CAB">
                    <w:rPr>
                      <w:lang w:val="en-GB"/>
                    </w:rPr>
                    <w:t xml:space="preserve"> Ibrahim</w:t>
                  </w:r>
                </w:p>
              </w:tc>
            </w:tr>
            <w:tr w:rsidR="00742E86" w:rsidRPr="00E90CAB" w14:paraId="63928FD3" w14:textId="77777777" w:rsidTr="00557845">
              <w:tc>
                <w:tcPr>
                  <w:tcW w:w="2581" w:type="dxa"/>
                </w:tcPr>
                <w:p w14:paraId="4B5F2892"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Adresse :</w:t>
                  </w:r>
                </w:p>
              </w:tc>
              <w:tc>
                <w:tcPr>
                  <w:tcW w:w="6812" w:type="dxa"/>
                </w:tcPr>
                <w:p w14:paraId="1CA43BB0" w14:textId="77777777" w:rsidR="00742E86" w:rsidRPr="00E90CAB" w:rsidRDefault="00742E86" w:rsidP="00742E86">
                  <w:pPr>
                    <w:pStyle w:val="formtext"/>
                    <w:tabs>
                      <w:tab w:val="left" w:pos="567"/>
                      <w:tab w:val="left" w:pos="1134"/>
                      <w:tab w:val="left" w:pos="1701"/>
                    </w:tabs>
                    <w:spacing w:line="240" w:lineRule="auto"/>
                    <w:ind w:right="136"/>
                  </w:pPr>
                  <w:proofErr w:type="spellStart"/>
                  <w:r w:rsidRPr="00E90CAB">
                    <w:rPr>
                      <w:lang w:val="en-GB"/>
                    </w:rPr>
                    <w:t>Alhijaz</w:t>
                  </w:r>
                  <w:proofErr w:type="spellEnd"/>
                  <w:r w:rsidRPr="00E90CAB">
                    <w:rPr>
                      <w:lang w:val="en-GB"/>
                    </w:rPr>
                    <w:t>-Damascus</w:t>
                  </w:r>
                </w:p>
              </w:tc>
            </w:tr>
            <w:tr w:rsidR="00742E86" w:rsidRPr="00E90CAB" w14:paraId="01A6ABF8" w14:textId="77777777" w:rsidTr="00557845">
              <w:tc>
                <w:tcPr>
                  <w:tcW w:w="2581" w:type="dxa"/>
                </w:tcPr>
                <w:p w14:paraId="08A47709" w14:textId="77777777" w:rsidR="00742E86" w:rsidRPr="00E90CAB" w:rsidRDefault="00742E86" w:rsidP="00742E86">
                  <w:pPr>
                    <w:pStyle w:val="formtext"/>
                    <w:tabs>
                      <w:tab w:val="left" w:pos="567"/>
                      <w:tab w:val="left" w:pos="1134"/>
                      <w:tab w:val="left" w:pos="1701"/>
                    </w:tabs>
                    <w:spacing w:line="240" w:lineRule="auto"/>
                    <w:ind w:right="136"/>
                    <w:jc w:val="right"/>
                    <w:rPr>
                      <w:sz w:val="20"/>
                      <w:szCs w:val="20"/>
                    </w:rPr>
                  </w:pPr>
                  <w:r w:rsidRPr="00E90CAB">
                    <w:rPr>
                      <w:sz w:val="20"/>
                      <w:szCs w:val="20"/>
                    </w:rPr>
                    <w:t>Numéro de téléphone :</w:t>
                  </w:r>
                </w:p>
              </w:tc>
              <w:tc>
                <w:tcPr>
                  <w:tcW w:w="6812" w:type="dxa"/>
                </w:tcPr>
                <w:p w14:paraId="28773E88" w14:textId="77777777" w:rsidR="00742E86" w:rsidRPr="00E90CAB" w:rsidRDefault="00742E86" w:rsidP="00742E86">
                  <w:pPr>
                    <w:pStyle w:val="formtext"/>
                    <w:tabs>
                      <w:tab w:val="left" w:pos="567"/>
                      <w:tab w:val="left" w:pos="1134"/>
                      <w:tab w:val="left" w:pos="1701"/>
                    </w:tabs>
                    <w:spacing w:line="240" w:lineRule="auto"/>
                    <w:ind w:right="136"/>
                  </w:pPr>
                  <w:r w:rsidRPr="00E90CAB">
                    <w:rPr>
                      <w:lang w:val="en-GB"/>
                    </w:rPr>
                    <w:t>+963115318968</w:t>
                  </w:r>
                </w:p>
              </w:tc>
            </w:tr>
          </w:tbl>
          <w:p w14:paraId="72200449" w14:textId="77777777" w:rsidR="00742E86" w:rsidRPr="00E90CAB" w:rsidRDefault="00742E86" w:rsidP="00742E86">
            <w:pPr>
              <w:pStyle w:val="formtext"/>
              <w:tabs>
                <w:tab w:val="left" w:pos="567"/>
                <w:tab w:val="left" w:pos="1134"/>
                <w:tab w:val="left" w:pos="1701"/>
              </w:tabs>
              <w:spacing w:before="120" w:after="120" w:line="240" w:lineRule="auto"/>
              <w:ind w:right="135"/>
            </w:pPr>
          </w:p>
        </w:tc>
      </w:tr>
      <w:tr w:rsidR="00742E86" w:rsidRPr="00E90CAB" w14:paraId="67E70B4A" w14:textId="77777777" w:rsidTr="00036B2F">
        <w:tc>
          <w:tcPr>
            <w:tcW w:w="9674" w:type="dxa"/>
            <w:tcBorders>
              <w:top w:val="nil"/>
              <w:left w:val="nil"/>
              <w:bottom w:val="nil"/>
              <w:right w:val="nil"/>
            </w:tcBorders>
            <w:shd w:val="clear" w:color="auto" w:fill="D9D9D9"/>
          </w:tcPr>
          <w:p w14:paraId="37AC4BDC" w14:textId="77777777" w:rsidR="00742E86" w:rsidRPr="00E90CAB" w:rsidRDefault="00742E86" w:rsidP="00742E86">
            <w:pPr>
              <w:pStyle w:val="Grille01N"/>
              <w:keepNext w:val="0"/>
              <w:spacing w:line="240" w:lineRule="auto"/>
              <w:ind w:left="709" w:right="136" w:hanging="567"/>
              <w:jc w:val="left"/>
              <w:rPr>
                <w:rFonts w:eastAsia="SimSun" w:cs="Arial"/>
                <w:bCs/>
                <w:smallCaps w:val="0"/>
                <w:sz w:val="24"/>
              </w:rPr>
            </w:pPr>
            <w:r w:rsidRPr="00E90CAB">
              <w:rPr>
                <w:bCs/>
                <w:smallCaps w:val="0"/>
                <w:sz w:val="24"/>
              </w:rPr>
              <w:lastRenderedPageBreak/>
              <w:t>4.</w:t>
            </w:r>
            <w:r w:rsidRPr="00E90CAB">
              <w:rPr>
                <w:bCs/>
                <w:smallCaps w:val="0"/>
                <w:sz w:val="24"/>
              </w:rPr>
              <w:tab/>
              <w:t>Participation et consentement des communautés dans le processus de candidature</w:t>
            </w:r>
          </w:p>
        </w:tc>
      </w:tr>
      <w:tr w:rsidR="00742E86" w:rsidRPr="00E90CAB" w14:paraId="60097AF6" w14:textId="77777777" w:rsidTr="00036B2F">
        <w:tc>
          <w:tcPr>
            <w:tcW w:w="9674" w:type="dxa"/>
            <w:tcBorders>
              <w:top w:val="nil"/>
              <w:left w:val="nil"/>
              <w:bottom w:val="nil"/>
              <w:right w:val="nil"/>
            </w:tcBorders>
            <w:shd w:val="clear" w:color="auto" w:fill="auto"/>
          </w:tcPr>
          <w:p w14:paraId="25A903F4" w14:textId="63F75F13" w:rsidR="00742E86" w:rsidRPr="00E90CAB" w:rsidRDefault="00742E86" w:rsidP="00742E86">
            <w:pPr>
              <w:pStyle w:val="Info03"/>
              <w:keepNext w:val="0"/>
              <w:spacing w:before="120" w:line="240" w:lineRule="auto"/>
              <w:ind w:right="135"/>
              <w:rPr>
                <w:szCs w:val="20"/>
              </w:rPr>
            </w:pPr>
            <w:r w:rsidRPr="00E90CAB">
              <w:rPr>
                <w:sz w:val="18"/>
                <w:szCs w:val="18"/>
              </w:rPr>
              <w:t xml:space="preserve">Pour le </w:t>
            </w:r>
            <w:r w:rsidRPr="00E90CAB">
              <w:rPr>
                <w:b/>
                <w:sz w:val="18"/>
                <w:szCs w:val="18"/>
              </w:rPr>
              <w:t>critère R.4</w:t>
            </w:r>
            <w:r w:rsidRPr="00E90CAB">
              <w:rPr>
                <w:sz w:val="18"/>
                <w:szCs w:val="18"/>
              </w:rPr>
              <w:t xml:space="preserve">, les États </w:t>
            </w:r>
            <w:r w:rsidRPr="00E90CAB">
              <w:rPr>
                <w:b/>
                <w:sz w:val="18"/>
                <w:szCs w:val="18"/>
              </w:rPr>
              <w:t>doivent démontrer que « l</w:t>
            </w:r>
            <w:r w:rsidR="005D3037">
              <w:rPr>
                <w:b/>
                <w:sz w:val="18"/>
                <w:szCs w:val="18"/>
              </w:rPr>
              <w:t>’</w:t>
            </w:r>
            <w:r w:rsidRPr="00E90CAB">
              <w:rPr>
                <w:b/>
                <w:sz w:val="18"/>
                <w:szCs w:val="18"/>
              </w:rPr>
              <w:t>élément a été soumis au terme de la participation la plus large possible de la communauté, du groupe ou, le cas échéant, des individus concernés et avec leur consentement libre, préalable et éclairé »</w:t>
            </w:r>
            <w:r w:rsidRPr="00E90CAB">
              <w:rPr>
                <w:sz w:val="18"/>
                <w:szCs w:val="18"/>
              </w:rPr>
              <w:t>.</w:t>
            </w:r>
          </w:p>
        </w:tc>
      </w:tr>
      <w:tr w:rsidR="00742E86" w:rsidRPr="00E90CAB" w14:paraId="63186B04" w14:textId="77777777" w:rsidTr="00036B2F">
        <w:tc>
          <w:tcPr>
            <w:tcW w:w="9674" w:type="dxa"/>
            <w:tcBorders>
              <w:top w:val="nil"/>
              <w:left w:val="nil"/>
              <w:right w:val="nil"/>
            </w:tcBorders>
            <w:shd w:val="clear" w:color="auto" w:fill="auto"/>
          </w:tcPr>
          <w:p w14:paraId="66BF089B" w14:textId="77777777" w:rsidR="00742E86" w:rsidRPr="00E90CAB" w:rsidRDefault="00742E86" w:rsidP="00742E86">
            <w:pPr>
              <w:pStyle w:val="Grille02N"/>
              <w:keepNext w:val="0"/>
              <w:ind w:left="709" w:right="135" w:hanging="567"/>
              <w:jc w:val="left"/>
            </w:pPr>
            <w:r w:rsidRPr="00E90CAB">
              <w:t>4.a.</w:t>
            </w:r>
            <w:r w:rsidRPr="00E90CAB">
              <w:tab/>
              <w:t>Participation des communautés, groupes et individus concernés dans le processus de candidature</w:t>
            </w:r>
          </w:p>
          <w:p w14:paraId="49BA08F6" w14:textId="77777777" w:rsidR="00742E86" w:rsidRPr="00E90CAB" w:rsidRDefault="00742E86" w:rsidP="00742E86">
            <w:pPr>
              <w:pStyle w:val="Info03"/>
              <w:keepNext w:val="0"/>
              <w:spacing w:before="120" w:line="240" w:lineRule="auto"/>
              <w:ind w:right="135"/>
              <w:rPr>
                <w:rFonts w:eastAsia="SimSun"/>
                <w:sz w:val="18"/>
                <w:szCs w:val="18"/>
              </w:rPr>
            </w:pPr>
            <w:r w:rsidRPr="00E90CAB">
              <w:rPr>
                <w:sz w:val="18"/>
                <w:szCs w:val="18"/>
              </w:rPr>
              <w:t>Décrivez comment la communauté, le groupe et, le cas échéant, les individus concernés ont participé activement à toutes les étapes de la préparation de la candidature, y compris au sujet du rôle du genre.</w:t>
            </w:r>
          </w:p>
          <w:p w14:paraId="00F6995E" w14:textId="07504216" w:rsidR="00742E86" w:rsidRPr="00E90CAB" w:rsidRDefault="00742E86" w:rsidP="00742E86">
            <w:pPr>
              <w:pStyle w:val="Info03"/>
              <w:keepNext w:val="0"/>
              <w:spacing w:before="120" w:after="0" w:line="240" w:lineRule="auto"/>
              <w:ind w:right="136"/>
              <w:rPr>
                <w:rFonts w:eastAsia="SimSun"/>
                <w:sz w:val="18"/>
                <w:szCs w:val="18"/>
              </w:rPr>
            </w:pPr>
            <w:r w:rsidRPr="00E90CAB">
              <w:rPr>
                <w:sz w:val="18"/>
                <w:szCs w:val="18"/>
              </w:rPr>
              <w:t>Les États parties sont encouragés à préparer les candidatures avec la participation de nombreuses autres parties concernées, notamment, s</w:t>
            </w:r>
            <w:r w:rsidR="005D3037">
              <w:rPr>
                <w:sz w:val="18"/>
                <w:szCs w:val="18"/>
              </w:rPr>
              <w:t>’</w:t>
            </w:r>
            <w:r w:rsidRPr="00E90CAB">
              <w:rPr>
                <w:sz w:val="18"/>
                <w:szCs w:val="18"/>
              </w:rPr>
              <w:t>il y a lieu, les collectivités locales et régionales, les communautés, les organisations non gouvernementales, les instituts de recherche, les centres d</w:t>
            </w:r>
            <w:r w:rsidR="005D3037">
              <w:rPr>
                <w:sz w:val="18"/>
                <w:szCs w:val="18"/>
              </w:rPr>
              <w:t>’</w:t>
            </w:r>
            <w:r w:rsidRPr="00E90CAB">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5D3037">
              <w:rPr>
                <w:sz w:val="18"/>
                <w:szCs w:val="18"/>
              </w:rPr>
              <w:t>’</w:t>
            </w:r>
            <w:r w:rsidRPr="00E90CAB">
              <w:rPr>
                <w:sz w:val="18"/>
                <w:szCs w:val="18"/>
              </w:rPr>
              <w:t xml:space="preserve">élaboration des candidatures, propositions et demandes, ainsi que lors de la planification et la mise en œuvre des mesures de sauvegarde, et ils sont invités à mettre </w:t>
            </w:r>
            <w:r w:rsidRPr="00E90CAB">
              <w:rPr>
                <w:sz w:val="18"/>
                <w:szCs w:val="18"/>
              </w:rPr>
              <w:lastRenderedPageBreak/>
              <w:t>au point des mesures créatives afin de veiller à ce que leur participation la plus large possible soit établie à chacune des étapes, tel que requis par l</w:t>
            </w:r>
            <w:r w:rsidR="005D3037">
              <w:rPr>
                <w:sz w:val="18"/>
                <w:szCs w:val="18"/>
              </w:rPr>
              <w:t>’</w:t>
            </w:r>
            <w:r w:rsidRPr="00E90CAB">
              <w:rPr>
                <w:sz w:val="18"/>
                <w:szCs w:val="18"/>
              </w:rPr>
              <w:t>article 15 de la Convention.</w:t>
            </w:r>
          </w:p>
          <w:p w14:paraId="0F665004" w14:textId="77777777" w:rsidR="00742E86" w:rsidRPr="00E90CAB" w:rsidRDefault="00742E86" w:rsidP="00742E86">
            <w:pPr>
              <w:pStyle w:val="Info03"/>
              <w:keepNext w:val="0"/>
              <w:tabs>
                <w:tab w:val="clear" w:pos="567"/>
              </w:tabs>
              <w:spacing w:line="240" w:lineRule="auto"/>
              <w:ind w:left="794" w:right="136"/>
              <w:jc w:val="right"/>
              <w:rPr>
                <w:i w:val="0"/>
                <w:sz w:val="18"/>
                <w:szCs w:val="18"/>
              </w:rPr>
            </w:pPr>
            <w:r w:rsidRPr="00E90CAB">
              <w:rPr>
                <w:rStyle w:val="Emphasis"/>
                <w:i/>
                <w:color w:val="000000"/>
                <w:sz w:val="18"/>
                <w:szCs w:val="18"/>
              </w:rPr>
              <w:t>Minimum 340 mots et maximum 570 mots</w:t>
            </w:r>
          </w:p>
        </w:tc>
      </w:tr>
      <w:tr w:rsidR="00742E86" w:rsidRPr="00E90CAB" w14:paraId="79D0E2CA"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3ACE5B52" w14:textId="37E6CF57" w:rsidR="00742E86" w:rsidRPr="00E90CAB" w:rsidRDefault="00742E86" w:rsidP="00742E86">
            <w:pPr>
              <w:spacing w:after="120"/>
              <w:jc w:val="both"/>
              <w:rPr>
                <w:rFonts w:eastAsia="SimSun" w:cs="Arial"/>
                <w:sz w:val="22"/>
                <w:szCs w:val="22"/>
              </w:rPr>
            </w:pPr>
            <w:r w:rsidRPr="00E90CAB">
              <w:rPr>
                <w:sz w:val="22"/>
                <w:szCs w:val="22"/>
              </w:rPr>
              <w:lastRenderedPageBreak/>
              <w:t>L</w:t>
            </w:r>
            <w:r w:rsidR="005D3037">
              <w:rPr>
                <w:sz w:val="22"/>
                <w:szCs w:val="22"/>
              </w:rPr>
              <w:t>’</w:t>
            </w:r>
            <w:r w:rsidRPr="00E90CAB">
              <w:rPr>
                <w:sz w:val="22"/>
                <w:szCs w:val="22"/>
              </w:rPr>
              <w:t>initiative de l</w:t>
            </w:r>
            <w:r w:rsidR="005D3037">
              <w:rPr>
                <w:sz w:val="22"/>
                <w:szCs w:val="22"/>
              </w:rPr>
              <w:t>’</w:t>
            </w:r>
            <w:r w:rsidRPr="00E90CAB">
              <w:rPr>
                <w:sz w:val="22"/>
                <w:szCs w:val="22"/>
              </w:rPr>
              <w:t>inscription de l</w:t>
            </w:r>
            <w:r w:rsidR="005D3037">
              <w:rPr>
                <w:sz w:val="22"/>
                <w:szCs w:val="22"/>
              </w:rPr>
              <w:t>’</w:t>
            </w:r>
            <w:r w:rsidRPr="00E90CAB">
              <w:rPr>
                <w:sz w:val="22"/>
                <w:szCs w:val="22"/>
              </w:rPr>
              <w:t>élément sur la Liste représentative de l</w:t>
            </w:r>
            <w:r w:rsidR="005D3037">
              <w:rPr>
                <w:sz w:val="22"/>
                <w:szCs w:val="22"/>
              </w:rPr>
              <w:t>’</w:t>
            </w:r>
            <w:r w:rsidRPr="00E90CAB">
              <w:rPr>
                <w:sz w:val="22"/>
                <w:szCs w:val="22"/>
              </w:rPr>
              <w:t>UNESCO revient aux détenteurs eux-mêmes, qui connaissaient les méthodes d</w:t>
            </w:r>
            <w:r w:rsidR="005D3037">
              <w:rPr>
                <w:sz w:val="22"/>
                <w:szCs w:val="22"/>
              </w:rPr>
              <w:t>’</w:t>
            </w:r>
            <w:r w:rsidRPr="00E90CAB">
              <w:rPr>
                <w:sz w:val="22"/>
                <w:szCs w:val="22"/>
              </w:rPr>
              <w:t>inscription grâce aux activités lancées en 2014 dans l</w:t>
            </w:r>
            <w:r w:rsidR="005D3037">
              <w:rPr>
                <w:sz w:val="22"/>
                <w:szCs w:val="22"/>
              </w:rPr>
              <w:t>’</w:t>
            </w:r>
            <w:r w:rsidRPr="00E90CAB">
              <w:rPr>
                <w:sz w:val="22"/>
                <w:szCs w:val="22"/>
              </w:rPr>
              <w:t>objectif de recenser les éléments du patrimoine culturel immatériel en Syrie, et en particulier les connaissances et les pratiques relatives à la nature, aux traditions et expressions orales, et à l</w:t>
            </w:r>
            <w:r w:rsidR="005D3037">
              <w:rPr>
                <w:sz w:val="22"/>
                <w:szCs w:val="22"/>
              </w:rPr>
              <w:t>’</w:t>
            </w:r>
            <w:r w:rsidRPr="00E90CAB">
              <w:rPr>
                <w:sz w:val="22"/>
                <w:szCs w:val="22"/>
              </w:rPr>
              <w:t>artisanat.</w:t>
            </w:r>
          </w:p>
          <w:p w14:paraId="1992394D" w14:textId="49F245B5" w:rsidR="00742E86" w:rsidRPr="00E90CAB" w:rsidRDefault="00742E86" w:rsidP="00742E86">
            <w:pPr>
              <w:spacing w:after="120"/>
              <w:jc w:val="both"/>
              <w:rPr>
                <w:rFonts w:eastAsia="SimSun" w:cs="Arial"/>
                <w:sz w:val="22"/>
                <w:szCs w:val="22"/>
              </w:rPr>
            </w:pPr>
            <w:r w:rsidRPr="00E90CAB">
              <w:rPr>
                <w:sz w:val="22"/>
                <w:szCs w:val="22"/>
              </w:rPr>
              <w:t>Des ingénieurs-agronomes et des experts culturels ont organisé plusieurs conférences et séminaires d</w:t>
            </w:r>
            <w:r w:rsidR="005D3037">
              <w:rPr>
                <w:sz w:val="22"/>
                <w:szCs w:val="22"/>
              </w:rPr>
              <w:t>’</w:t>
            </w:r>
            <w:r w:rsidRPr="00E90CAB">
              <w:rPr>
                <w:sz w:val="22"/>
                <w:szCs w:val="22"/>
              </w:rPr>
              <w:t>information afin de présenter et d</w:t>
            </w:r>
            <w:r w:rsidR="005D3037">
              <w:rPr>
                <w:sz w:val="22"/>
                <w:szCs w:val="22"/>
              </w:rPr>
              <w:t>’</w:t>
            </w:r>
            <w:r w:rsidRPr="00E90CAB">
              <w:rPr>
                <w:sz w:val="22"/>
                <w:szCs w:val="22"/>
              </w:rPr>
              <w:t>enseigner aux participants des méthodes novatrices pour parvenir à une production durable, utiliser des ressources énergétiques alternatives et sauvegarder au mieux l</w:t>
            </w:r>
            <w:r w:rsidR="005D3037">
              <w:rPr>
                <w:sz w:val="22"/>
                <w:szCs w:val="22"/>
              </w:rPr>
              <w:t>’</w:t>
            </w:r>
            <w:r w:rsidRPr="00E90CAB">
              <w:rPr>
                <w:sz w:val="22"/>
                <w:szCs w:val="22"/>
              </w:rPr>
              <w:t>élément. Lors de ces séminaires, des experts du patrimoine culturel immatériel rattachés à l</w:t>
            </w:r>
            <w:r w:rsidR="005D3037">
              <w:rPr>
                <w:sz w:val="22"/>
                <w:szCs w:val="22"/>
              </w:rPr>
              <w:t>’</w:t>
            </w:r>
            <w:r w:rsidRPr="00E90CAB">
              <w:rPr>
                <w:sz w:val="22"/>
                <w:szCs w:val="22"/>
              </w:rPr>
              <w:t>Unité de soutien culturel ont discuté avec les participants de la Convention de 2003, de l</w:t>
            </w:r>
            <w:r w:rsidR="005D3037">
              <w:rPr>
                <w:sz w:val="22"/>
                <w:szCs w:val="22"/>
              </w:rPr>
              <w:t>’</w:t>
            </w:r>
            <w:r w:rsidRPr="00E90CAB">
              <w:rPr>
                <w:sz w:val="22"/>
                <w:szCs w:val="22"/>
              </w:rPr>
              <w:t>importance de la sauvegarde du PCI et de l</w:t>
            </w:r>
            <w:r w:rsidR="005D3037">
              <w:rPr>
                <w:sz w:val="22"/>
                <w:szCs w:val="22"/>
              </w:rPr>
              <w:t>’</w:t>
            </w:r>
            <w:r w:rsidRPr="00E90CAB">
              <w:rPr>
                <w:sz w:val="22"/>
                <w:szCs w:val="22"/>
              </w:rPr>
              <w:t>inscription.</w:t>
            </w:r>
          </w:p>
          <w:p w14:paraId="19ACF0A7" w14:textId="6F338AF1" w:rsidR="00742E86" w:rsidRPr="00E90CAB" w:rsidRDefault="00742E86" w:rsidP="00742E86">
            <w:pPr>
              <w:jc w:val="both"/>
              <w:rPr>
                <w:rFonts w:eastAsia="SimSun" w:cs="Arial"/>
                <w:sz w:val="22"/>
                <w:szCs w:val="22"/>
              </w:rPr>
            </w:pPr>
            <w:r w:rsidRPr="00E90CAB">
              <w:rPr>
                <w:sz w:val="22"/>
                <w:szCs w:val="22"/>
              </w:rPr>
              <w:t>Les conférences et les séminaires s</w:t>
            </w:r>
            <w:r w:rsidR="005D3037">
              <w:rPr>
                <w:sz w:val="22"/>
                <w:szCs w:val="22"/>
              </w:rPr>
              <w:t>’</w:t>
            </w:r>
            <w:r w:rsidRPr="00E90CAB">
              <w:rPr>
                <w:sz w:val="22"/>
                <w:szCs w:val="22"/>
              </w:rPr>
              <w:t>adressaient à la communauté locale d</w:t>
            </w:r>
            <w:r w:rsidR="005D3037">
              <w:rPr>
                <w:sz w:val="22"/>
                <w:szCs w:val="22"/>
              </w:rPr>
              <w:t>’</w:t>
            </w:r>
            <w:r w:rsidRPr="00E90CAB">
              <w:rPr>
                <w:sz w:val="22"/>
                <w:szCs w:val="22"/>
              </w:rPr>
              <w:t>Al-</w:t>
            </w:r>
            <w:proofErr w:type="spellStart"/>
            <w:r w:rsidRPr="00E90CAB">
              <w:rPr>
                <w:sz w:val="22"/>
                <w:szCs w:val="22"/>
              </w:rPr>
              <w:t>Marah</w:t>
            </w:r>
            <w:proofErr w:type="spellEnd"/>
            <w:r w:rsidRPr="00E90CAB">
              <w:rPr>
                <w:sz w:val="22"/>
                <w:szCs w:val="22"/>
              </w:rPr>
              <w:t xml:space="preserve">, mais aussi à la société syrienne en général. Les </w:t>
            </w:r>
            <w:r w:rsidR="005D3037">
              <w:rPr>
                <w:sz w:val="22"/>
                <w:szCs w:val="22"/>
              </w:rPr>
              <w:t>M</w:t>
            </w:r>
            <w:r w:rsidRPr="00E90CAB">
              <w:rPr>
                <w:sz w:val="22"/>
                <w:szCs w:val="22"/>
              </w:rPr>
              <w:t xml:space="preserve">inistères de la </w:t>
            </w:r>
            <w:r w:rsidR="005D3037">
              <w:rPr>
                <w:sz w:val="22"/>
                <w:szCs w:val="22"/>
              </w:rPr>
              <w:t>c</w:t>
            </w:r>
            <w:r w:rsidRPr="00E90CAB">
              <w:rPr>
                <w:sz w:val="22"/>
                <w:szCs w:val="22"/>
              </w:rPr>
              <w:t xml:space="preserve">ulture, du </w:t>
            </w:r>
            <w:r w:rsidR="005D3037">
              <w:rPr>
                <w:sz w:val="22"/>
                <w:szCs w:val="22"/>
              </w:rPr>
              <w:t>t</w:t>
            </w:r>
            <w:r w:rsidRPr="00E90CAB">
              <w:rPr>
                <w:sz w:val="22"/>
                <w:szCs w:val="22"/>
              </w:rPr>
              <w:t xml:space="preserve">ourisme, des </w:t>
            </w:r>
            <w:r w:rsidR="005D3037">
              <w:rPr>
                <w:sz w:val="22"/>
                <w:szCs w:val="22"/>
              </w:rPr>
              <w:t>r</w:t>
            </w:r>
            <w:r w:rsidRPr="00E90CAB">
              <w:rPr>
                <w:sz w:val="22"/>
                <w:szCs w:val="22"/>
              </w:rPr>
              <w:t>essources hydriques, des</w:t>
            </w:r>
            <w:r w:rsidR="005D3037">
              <w:rPr>
                <w:sz w:val="22"/>
                <w:szCs w:val="22"/>
              </w:rPr>
              <w:t xml:space="preserve"> a</w:t>
            </w:r>
            <w:r w:rsidRPr="00E90CAB">
              <w:rPr>
                <w:sz w:val="22"/>
                <w:szCs w:val="22"/>
              </w:rPr>
              <w:t>ffaires sociales et de l</w:t>
            </w:r>
            <w:r w:rsidR="005D3037">
              <w:rPr>
                <w:sz w:val="22"/>
                <w:szCs w:val="22"/>
              </w:rPr>
              <w:t>’a</w:t>
            </w:r>
            <w:r w:rsidRPr="00E90CAB">
              <w:rPr>
                <w:sz w:val="22"/>
                <w:szCs w:val="22"/>
              </w:rPr>
              <w:t>dministration locale, ainsi que le gouvernorat de Damas et toutes les autorités concernées, ont apporté le soutien et les encouragements nécessaires. L</w:t>
            </w:r>
            <w:r w:rsidR="005D3037">
              <w:rPr>
                <w:sz w:val="22"/>
                <w:szCs w:val="22"/>
              </w:rPr>
              <w:t>’</w:t>
            </w:r>
            <w:r w:rsidR="00FF0A4F">
              <w:rPr>
                <w:sz w:val="22"/>
                <w:szCs w:val="22"/>
              </w:rPr>
              <w:t>U</w:t>
            </w:r>
            <w:r w:rsidRPr="00E90CAB">
              <w:rPr>
                <w:sz w:val="22"/>
                <w:szCs w:val="22"/>
              </w:rPr>
              <w:t>niversité de Damas, représentée par la Faculté du génie agricole, s</w:t>
            </w:r>
            <w:r w:rsidR="005D3037">
              <w:rPr>
                <w:sz w:val="22"/>
                <w:szCs w:val="22"/>
              </w:rPr>
              <w:t>’</w:t>
            </w:r>
            <w:r w:rsidRPr="00E90CAB">
              <w:rPr>
                <w:sz w:val="22"/>
                <w:szCs w:val="22"/>
              </w:rPr>
              <w:t>est vivement intéressée au sujet et a lancé une campagne destinée à sensibiliser les étudiants à l</w:t>
            </w:r>
            <w:r w:rsidR="005D3037">
              <w:rPr>
                <w:sz w:val="22"/>
                <w:szCs w:val="22"/>
              </w:rPr>
              <w:t>’</w:t>
            </w:r>
            <w:r w:rsidRPr="00E90CAB">
              <w:rPr>
                <w:sz w:val="22"/>
                <w:szCs w:val="22"/>
              </w:rPr>
              <w:t>importance de la sauvegarde du patrimoine culturel immatériel et de l</w:t>
            </w:r>
            <w:r w:rsidR="005D3037">
              <w:rPr>
                <w:sz w:val="22"/>
                <w:szCs w:val="22"/>
              </w:rPr>
              <w:t>’</w:t>
            </w:r>
            <w:r w:rsidRPr="00E90CAB">
              <w:rPr>
                <w:sz w:val="22"/>
                <w:szCs w:val="22"/>
              </w:rPr>
              <w:t>inscription sur la Liste représentative du patrimoine culturel immatériel de l</w:t>
            </w:r>
            <w:r w:rsidR="005D3037">
              <w:rPr>
                <w:sz w:val="22"/>
                <w:szCs w:val="22"/>
              </w:rPr>
              <w:t>’</w:t>
            </w:r>
            <w:r w:rsidRPr="00E90CAB">
              <w:rPr>
                <w:sz w:val="22"/>
                <w:szCs w:val="22"/>
              </w:rPr>
              <w:t xml:space="preserve">UNESCO. Des représentants du </w:t>
            </w:r>
            <w:r w:rsidR="005D3037">
              <w:rPr>
                <w:sz w:val="22"/>
                <w:szCs w:val="22"/>
              </w:rPr>
              <w:t>M</w:t>
            </w:r>
            <w:r w:rsidRPr="00E90CAB">
              <w:rPr>
                <w:sz w:val="22"/>
                <w:szCs w:val="22"/>
              </w:rPr>
              <w:t xml:space="preserve">inistère de la </w:t>
            </w:r>
            <w:r w:rsidR="005D3037">
              <w:rPr>
                <w:sz w:val="22"/>
                <w:szCs w:val="22"/>
              </w:rPr>
              <w:t>c</w:t>
            </w:r>
            <w:r w:rsidRPr="00E90CAB">
              <w:rPr>
                <w:sz w:val="22"/>
                <w:szCs w:val="22"/>
              </w:rPr>
              <w:t>ulture, du Fonds syrien pour le développement et de l</w:t>
            </w:r>
            <w:r w:rsidR="005D3037">
              <w:rPr>
                <w:sz w:val="22"/>
                <w:szCs w:val="22"/>
              </w:rPr>
              <w:t>’</w:t>
            </w:r>
            <w:r w:rsidRPr="00E90CAB">
              <w:rPr>
                <w:sz w:val="22"/>
                <w:szCs w:val="22"/>
              </w:rPr>
              <w:t>Unité de soutien du patrimoine culturel immatériel ont ensuite préparé des lettres officielles témoignant d</w:t>
            </w:r>
            <w:r w:rsidR="005D3037">
              <w:rPr>
                <w:sz w:val="22"/>
                <w:szCs w:val="22"/>
              </w:rPr>
              <w:t>’</w:t>
            </w:r>
            <w:r w:rsidRPr="00E90CAB">
              <w:rPr>
                <w:sz w:val="22"/>
                <w:szCs w:val="22"/>
              </w:rPr>
              <w:t>une volonté collective d</w:t>
            </w:r>
            <w:r w:rsidR="005D3037">
              <w:rPr>
                <w:sz w:val="22"/>
                <w:szCs w:val="22"/>
              </w:rPr>
              <w:t>’</w:t>
            </w:r>
            <w:r w:rsidRPr="00E90CAB">
              <w:rPr>
                <w:sz w:val="22"/>
                <w:szCs w:val="22"/>
              </w:rPr>
              <w:t xml:space="preserve">entamer le processus de candidature. </w:t>
            </w:r>
          </w:p>
          <w:p w14:paraId="1A98FA8E" w14:textId="3E267496" w:rsidR="00742E86" w:rsidRPr="00E90CAB" w:rsidRDefault="00742E86" w:rsidP="00742E86">
            <w:pPr>
              <w:pStyle w:val="formtext"/>
              <w:spacing w:before="120" w:after="0" w:line="240" w:lineRule="auto"/>
              <w:jc w:val="both"/>
            </w:pPr>
            <w:r w:rsidRPr="00E90CAB">
              <w:t xml:space="preserve">Début mai 2016, le </w:t>
            </w:r>
            <w:r w:rsidR="005D3037">
              <w:t>M</w:t>
            </w:r>
            <w:r w:rsidRPr="00E90CAB">
              <w:t xml:space="preserve">inistère de la </w:t>
            </w:r>
            <w:r w:rsidR="005D3037">
              <w:t>c</w:t>
            </w:r>
            <w:r w:rsidRPr="00E90CAB">
              <w:t>ulture, en collaboration avec le projet culturel du Fonds syrien pour le développement, a organisé un atelier d</w:t>
            </w:r>
            <w:r w:rsidR="005D3037">
              <w:t>’</w:t>
            </w:r>
            <w:r w:rsidRPr="00E90CAB">
              <w:t>une semaine qui a rassemblé plusieurs animateurs spécialistes de la Convention de 2013 et du travail d</w:t>
            </w:r>
            <w:r w:rsidR="005D3037">
              <w:t>’</w:t>
            </w:r>
            <w:r w:rsidRPr="00E90CAB">
              <w:t>inventaire du PCI. Les animateurs ont sensibilisé les participants à l</w:t>
            </w:r>
            <w:r w:rsidR="005D3037">
              <w:t>’</w:t>
            </w:r>
            <w:r w:rsidRPr="00E90CAB">
              <w:t>importance de l</w:t>
            </w:r>
            <w:r w:rsidR="005D3037">
              <w:t>’</w:t>
            </w:r>
            <w:r w:rsidRPr="00E90CAB">
              <w:t>inscription de l</w:t>
            </w:r>
            <w:r w:rsidR="005D3037">
              <w:t>’</w:t>
            </w:r>
            <w:r w:rsidRPr="00E90CAB">
              <w:t>élément sur la Liste représentative, qui encouragera d</w:t>
            </w:r>
            <w:r w:rsidR="005D3037">
              <w:t>’</w:t>
            </w:r>
            <w:r w:rsidRPr="00E90CAB">
              <w:t>autres cultures à développer et exploiter leurs propres trésors naturels. En conséquence, des praticiens de la communauté locale ont fourni des informations concernant le processus d</w:t>
            </w:r>
            <w:r w:rsidR="005D3037">
              <w:t>’</w:t>
            </w:r>
            <w:r w:rsidRPr="00E90CAB">
              <w:t>inventaire de l</w:t>
            </w:r>
            <w:r w:rsidR="005D3037">
              <w:t>’</w:t>
            </w:r>
            <w:r w:rsidRPr="00E90CAB">
              <w:t>élément, sa réalisation au sein de la communauté, les mesures de sauvegarde proposées par la communauté, les traditions et expressions orales associées à l</w:t>
            </w:r>
            <w:r w:rsidR="005D3037">
              <w:t>’</w:t>
            </w:r>
            <w:r w:rsidRPr="00E90CAB">
              <w:t>élément, ainsi que sa signification culturelle. Ils ont également décrit les interactions de la communauté d</w:t>
            </w:r>
            <w:r w:rsidR="005D3037">
              <w:t>’</w:t>
            </w:r>
            <w:r w:rsidRPr="00E90CAB">
              <w:t>Al-</w:t>
            </w:r>
            <w:proofErr w:type="spellStart"/>
            <w:r w:rsidRPr="00E90CAB">
              <w:t>Marah</w:t>
            </w:r>
            <w:proofErr w:type="spellEnd"/>
            <w:r w:rsidRPr="00E90CAB">
              <w:t xml:space="preserve"> avec la société syrienne dans son ensemble lors du processus de production. L</w:t>
            </w:r>
            <w:r w:rsidR="005D3037">
              <w:t>’</w:t>
            </w:r>
            <w:r w:rsidRPr="00E90CAB">
              <w:t>Association pour la revitalisation et le développement de la rose de Damas d</w:t>
            </w:r>
            <w:r w:rsidR="005D3037">
              <w:t>’</w:t>
            </w:r>
            <w:r w:rsidRPr="00E90CAB">
              <w:t>Al-</w:t>
            </w:r>
            <w:proofErr w:type="spellStart"/>
            <w:r w:rsidRPr="00E90CAB">
              <w:t>Marah</w:t>
            </w:r>
            <w:proofErr w:type="spellEnd"/>
            <w:r w:rsidRPr="00E90CAB">
              <w:t xml:space="preserve"> a fourni une liste des activités et des projets conjointement menés par la communauté locale et les autorités gouvernementales concernées dans le cadre de la sauvegarde et de la perpétuation de l</w:t>
            </w:r>
            <w:r w:rsidR="005D3037">
              <w:t>’</w:t>
            </w:r>
            <w:r w:rsidRPr="00E90CAB">
              <w:t>élément, ainsi que des enregistrements audio-visuels datant de précédents ateliers. Certains de ces enregistrements ont été diffusés par des médias publics et privés dans le cadre de la couverture médiatique du festival annuel dédié à la rose de Damas. Des informations sur le processus de candidature ont également été diffusées sur les réseaux sociaux et par un grand nombre de médias en ligne, audio-visuels et imprimés.</w:t>
            </w:r>
          </w:p>
        </w:tc>
      </w:tr>
      <w:tr w:rsidR="00742E86" w:rsidRPr="00E90CAB" w14:paraId="6EF957AF" w14:textId="77777777" w:rsidTr="00036B2F">
        <w:tc>
          <w:tcPr>
            <w:tcW w:w="9674" w:type="dxa"/>
            <w:tcBorders>
              <w:top w:val="nil"/>
              <w:left w:val="nil"/>
              <w:right w:val="nil"/>
            </w:tcBorders>
            <w:shd w:val="clear" w:color="auto" w:fill="auto"/>
          </w:tcPr>
          <w:p w14:paraId="5D994AFA" w14:textId="77777777" w:rsidR="00742E86" w:rsidRPr="00E90CAB" w:rsidRDefault="00742E86" w:rsidP="00742E86">
            <w:pPr>
              <w:pStyle w:val="Grille02N"/>
              <w:keepNext w:val="0"/>
              <w:ind w:left="709" w:right="136" w:hanging="567"/>
              <w:jc w:val="left"/>
            </w:pPr>
            <w:r w:rsidRPr="00E90CAB">
              <w:t>4.b.</w:t>
            </w:r>
            <w:r w:rsidRPr="00E90CAB">
              <w:tab/>
              <w:t>Consentement libre, préalable et éclairé à la candidature</w:t>
            </w:r>
          </w:p>
          <w:p w14:paraId="5CDE52BA" w14:textId="1CE36BF4" w:rsidR="00742E86" w:rsidRPr="00E90CAB" w:rsidRDefault="00742E86" w:rsidP="00742E86">
            <w:pPr>
              <w:pStyle w:val="Info03"/>
              <w:keepNext w:val="0"/>
              <w:spacing w:before="120" w:line="240" w:lineRule="auto"/>
              <w:ind w:right="135"/>
              <w:rPr>
                <w:rFonts w:eastAsia="SimSun"/>
                <w:sz w:val="18"/>
                <w:szCs w:val="18"/>
              </w:rPr>
            </w:pPr>
            <w:r w:rsidRPr="00E90CAB">
              <w:rPr>
                <w:sz w:val="18"/>
                <w:szCs w:val="18"/>
              </w:rPr>
              <w:t>Le consentement libre, préalable et éclairé de la communauté, du groupe ou, le cas échéant, des individus concernés par la proposition de l</w:t>
            </w:r>
            <w:r w:rsidR="005D3037">
              <w:rPr>
                <w:sz w:val="18"/>
                <w:szCs w:val="18"/>
              </w:rPr>
              <w:t>’</w:t>
            </w:r>
            <w:r w:rsidRPr="00E90CAB">
              <w:rPr>
                <w:sz w:val="18"/>
                <w:szCs w:val="18"/>
              </w:rPr>
              <w:t>élément pour inscription peut être démontré par une déclaration écrite ou enregistrée, ou par tout autre moyen, selon le régime juridique de l</w:t>
            </w:r>
            <w:r w:rsidR="005D3037">
              <w:rPr>
                <w:sz w:val="18"/>
                <w:szCs w:val="18"/>
              </w:rPr>
              <w:t>’</w:t>
            </w:r>
            <w:r w:rsidRPr="00E90CAB">
              <w:rPr>
                <w:sz w:val="18"/>
                <w:szCs w:val="18"/>
              </w:rPr>
              <w:t>État partie et l</w:t>
            </w:r>
            <w:r w:rsidR="005D3037">
              <w:rPr>
                <w:sz w:val="18"/>
                <w:szCs w:val="18"/>
              </w:rPr>
              <w:t>’</w:t>
            </w:r>
            <w:r w:rsidRPr="00E90CAB">
              <w:rPr>
                <w:sz w:val="18"/>
                <w:szCs w:val="18"/>
              </w:rPr>
              <w:t>infinie variété des communautés et groupes concernés. Le Comité accueillera favorablement une diversité de manifestations ou d</w:t>
            </w:r>
            <w:r w:rsidR="005D3037">
              <w:rPr>
                <w:sz w:val="18"/>
                <w:szCs w:val="18"/>
              </w:rPr>
              <w:t>’</w:t>
            </w:r>
            <w:r w:rsidRPr="00E90CAB">
              <w:rPr>
                <w:sz w:val="18"/>
                <w:szCs w:val="18"/>
              </w:rPr>
              <w:t>attestations de consentement des communautés au lieu de déclarations standard et uniformes. Les preuves du consentement libre, préalable et éclairé doivent être fournies dans l</w:t>
            </w:r>
            <w:r w:rsidR="005D3037">
              <w:rPr>
                <w:sz w:val="18"/>
                <w:szCs w:val="18"/>
              </w:rPr>
              <w:t>’</w:t>
            </w:r>
            <w:r w:rsidRPr="00E90CAB">
              <w:rPr>
                <w:sz w:val="18"/>
                <w:szCs w:val="18"/>
              </w:rPr>
              <w:t>une des langues de travail du Comité (anglais ou français), ainsi que dans la langue de la communauté concernée si ses membres parlent des langues différentes de l</w:t>
            </w:r>
            <w:r w:rsidR="005D3037">
              <w:rPr>
                <w:sz w:val="18"/>
                <w:szCs w:val="18"/>
              </w:rPr>
              <w:t>’</w:t>
            </w:r>
            <w:r w:rsidRPr="00E90CAB">
              <w:rPr>
                <w:sz w:val="18"/>
                <w:szCs w:val="18"/>
              </w:rPr>
              <w:t>anglais ou du français.</w:t>
            </w:r>
          </w:p>
          <w:p w14:paraId="581897B7" w14:textId="5BB11E3F" w:rsidR="00742E86" w:rsidRPr="00E90CAB" w:rsidRDefault="00742E86" w:rsidP="00742E86">
            <w:pPr>
              <w:pStyle w:val="Info03"/>
              <w:keepNext w:val="0"/>
              <w:spacing w:before="120" w:after="0" w:line="240" w:lineRule="auto"/>
              <w:ind w:right="136"/>
              <w:rPr>
                <w:rFonts w:eastAsia="SimSun"/>
                <w:sz w:val="18"/>
                <w:szCs w:val="18"/>
              </w:rPr>
            </w:pPr>
            <w:r w:rsidRPr="00E90CAB">
              <w:rPr>
                <w:sz w:val="18"/>
                <w:szCs w:val="18"/>
              </w:rPr>
              <w:t>Joignez au formulaire de candidature les informations faisant état d</w:t>
            </w:r>
            <w:r w:rsidR="005D3037">
              <w:rPr>
                <w:sz w:val="18"/>
                <w:szCs w:val="18"/>
              </w:rPr>
              <w:t>’</w:t>
            </w:r>
            <w:r w:rsidRPr="00E90CAB">
              <w:rPr>
                <w:sz w:val="18"/>
                <w:szCs w:val="18"/>
              </w:rPr>
              <w:t>un tel consentement en indiquant ci-dessous quels documents vous fournissez, comment ils ont été obtenus et quelles formes ils revêtent. Indiquez aussi le genre des personnes donnant leur consentement.</w:t>
            </w:r>
          </w:p>
          <w:p w14:paraId="428121C5" w14:textId="77777777" w:rsidR="00742E86" w:rsidRPr="00E90CAB" w:rsidRDefault="00742E86" w:rsidP="00742E86">
            <w:pPr>
              <w:pStyle w:val="Info03"/>
              <w:keepNext w:val="0"/>
              <w:spacing w:line="240" w:lineRule="auto"/>
              <w:ind w:right="136"/>
              <w:jc w:val="right"/>
            </w:pPr>
            <w:r w:rsidRPr="00E90CAB">
              <w:rPr>
                <w:rStyle w:val="Emphasis"/>
                <w:i/>
                <w:color w:val="000000"/>
                <w:sz w:val="18"/>
                <w:szCs w:val="18"/>
              </w:rPr>
              <w:t>Minimum 170 mots et maximum 280 mots</w:t>
            </w:r>
          </w:p>
        </w:tc>
      </w:tr>
      <w:tr w:rsidR="00742E86" w:rsidRPr="00E90CAB" w14:paraId="4E434E95"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6EA5BB99" w14:textId="0747EF35" w:rsidR="00742E86" w:rsidRPr="00E90CAB" w:rsidRDefault="00742E86" w:rsidP="00742E86">
            <w:pPr>
              <w:spacing w:after="120"/>
              <w:jc w:val="both"/>
              <w:rPr>
                <w:sz w:val="22"/>
                <w:szCs w:val="22"/>
              </w:rPr>
            </w:pPr>
            <w:r w:rsidRPr="00E90CAB">
              <w:rPr>
                <w:sz w:val="22"/>
                <w:szCs w:val="22"/>
              </w:rPr>
              <w:lastRenderedPageBreak/>
              <w:t>En 2014, le Fonds syrien pour le développement, en collaboration avec l</w:t>
            </w:r>
            <w:r w:rsidR="005D3037">
              <w:rPr>
                <w:sz w:val="22"/>
                <w:szCs w:val="22"/>
              </w:rPr>
              <w:t>’</w:t>
            </w:r>
            <w:r w:rsidRPr="00E90CAB">
              <w:rPr>
                <w:sz w:val="22"/>
                <w:szCs w:val="22"/>
              </w:rPr>
              <w:t xml:space="preserve">Unité de protection du patrimoine immatériel syrien, des représentants des </w:t>
            </w:r>
            <w:r w:rsidR="005D3037">
              <w:rPr>
                <w:sz w:val="22"/>
                <w:szCs w:val="22"/>
              </w:rPr>
              <w:t>M</w:t>
            </w:r>
            <w:r w:rsidRPr="00E90CAB">
              <w:rPr>
                <w:sz w:val="22"/>
                <w:szCs w:val="22"/>
              </w:rPr>
              <w:t xml:space="preserve">inistères de la </w:t>
            </w:r>
            <w:r w:rsidR="005D3037">
              <w:rPr>
                <w:sz w:val="22"/>
                <w:szCs w:val="22"/>
              </w:rPr>
              <w:t>c</w:t>
            </w:r>
            <w:r w:rsidRPr="00E90CAB">
              <w:rPr>
                <w:sz w:val="22"/>
                <w:szCs w:val="22"/>
              </w:rPr>
              <w:t xml:space="preserve">ulture, du </w:t>
            </w:r>
            <w:r w:rsidR="005D3037">
              <w:rPr>
                <w:sz w:val="22"/>
                <w:szCs w:val="22"/>
              </w:rPr>
              <w:t>t</w:t>
            </w:r>
            <w:r w:rsidRPr="00E90CAB">
              <w:rPr>
                <w:sz w:val="22"/>
                <w:szCs w:val="22"/>
              </w:rPr>
              <w:t xml:space="preserve">ourisme, des </w:t>
            </w:r>
            <w:r w:rsidR="005D3037">
              <w:rPr>
                <w:sz w:val="22"/>
                <w:szCs w:val="22"/>
              </w:rPr>
              <w:t>r</w:t>
            </w:r>
            <w:r w:rsidRPr="00E90CAB">
              <w:rPr>
                <w:sz w:val="22"/>
                <w:szCs w:val="22"/>
              </w:rPr>
              <w:t>essources hydriques, de l</w:t>
            </w:r>
            <w:r w:rsidR="005D3037">
              <w:rPr>
                <w:sz w:val="22"/>
                <w:szCs w:val="22"/>
              </w:rPr>
              <w:t>’a</w:t>
            </w:r>
            <w:r w:rsidRPr="00E90CAB">
              <w:rPr>
                <w:sz w:val="22"/>
                <w:szCs w:val="22"/>
              </w:rPr>
              <w:t>dministration locale et de l</w:t>
            </w:r>
            <w:r w:rsidR="005D3037">
              <w:rPr>
                <w:sz w:val="22"/>
                <w:szCs w:val="22"/>
              </w:rPr>
              <w:t>’e</w:t>
            </w:r>
            <w:r w:rsidRPr="00E90CAB">
              <w:rPr>
                <w:sz w:val="22"/>
                <w:szCs w:val="22"/>
              </w:rPr>
              <w:t>nvironnement, ainsi qu</w:t>
            </w:r>
            <w:r w:rsidR="005D3037">
              <w:rPr>
                <w:sz w:val="22"/>
                <w:szCs w:val="22"/>
              </w:rPr>
              <w:t>’</w:t>
            </w:r>
            <w:r w:rsidRPr="00E90CAB">
              <w:rPr>
                <w:sz w:val="22"/>
                <w:szCs w:val="22"/>
              </w:rPr>
              <w:t>un certain nombre d</w:t>
            </w:r>
            <w:r w:rsidR="005D3037">
              <w:rPr>
                <w:sz w:val="22"/>
                <w:szCs w:val="22"/>
              </w:rPr>
              <w:t>’</w:t>
            </w:r>
            <w:r w:rsidRPr="00E90CAB">
              <w:rPr>
                <w:sz w:val="22"/>
                <w:szCs w:val="22"/>
              </w:rPr>
              <w:t>organisations locales et de la société civile, a déployé des efforts en vue de l</w:t>
            </w:r>
            <w:r w:rsidR="005D3037">
              <w:rPr>
                <w:sz w:val="22"/>
                <w:szCs w:val="22"/>
              </w:rPr>
              <w:t>’</w:t>
            </w:r>
            <w:r w:rsidRPr="00E90CAB">
              <w:rPr>
                <w:sz w:val="22"/>
                <w:szCs w:val="22"/>
              </w:rPr>
              <w:t>inscription de l</w:t>
            </w:r>
            <w:r w:rsidR="005D3037">
              <w:rPr>
                <w:sz w:val="22"/>
                <w:szCs w:val="22"/>
              </w:rPr>
              <w:t>’</w:t>
            </w:r>
            <w:r w:rsidRPr="00E90CAB">
              <w:rPr>
                <w:sz w:val="22"/>
                <w:szCs w:val="22"/>
              </w:rPr>
              <w:t>élément sur la Liste représentative de l</w:t>
            </w:r>
            <w:r w:rsidR="005D3037">
              <w:rPr>
                <w:sz w:val="22"/>
                <w:szCs w:val="22"/>
              </w:rPr>
              <w:t>’</w:t>
            </w:r>
            <w:r w:rsidRPr="00E90CAB">
              <w:rPr>
                <w:sz w:val="22"/>
                <w:szCs w:val="22"/>
              </w:rPr>
              <w:t>UNESCO.</w:t>
            </w:r>
          </w:p>
          <w:p w14:paraId="671AD37E" w14:textId="41374779" w:rsidR="00742E86" w:rsidRPr="00E90CAB" w:rsidRDefault="00742E86" w:rsidP="00955D7E">
            <w:pPr>
              <w:spacing w:after="60"/>
              <w:jc w:val="both"/>
              <w:rPr>
                <w:sz w:val="22"/>
                <w:szCs w:val="22"/>
              </w:rPr>
            </w:pPr>
            <w:r w:rsidRPr="00E90CAB">
              <w:rPr>
                <w:sz w:val="22"/>
                <w:szCs w:val="22"/>
              </w:rPr>
              <w:t>Lors de plusieurs réunions, l</w:t>
            </w:r>
            <w:r w:rsidR="005D3037">
              <w:rPr>
                <w:sz w:val="22"/>
                <w:szCs w:val="22"/>
              </w:rPr>
              <w:t>’</w:t>
            </w:r>
            <w:r w:rsidRPr="00E90CAB">
              <w:rPr>
                <w:sz w:val="22"/>
                <w:szCs w:val="22"/>
              </w:rPr>
              <w:t>équipe d</w:t>
            </w:r>
            <w:r w:rsidR="005D3037">
              <w:rPr>
                <w:sz w:val="22"/>
                <w:szCs w:val="22"/>
              </w:rPr>
              <w:t>’</w:t>
            </w:r>
            <w:r w:rsidRPr="00E90CAB">
              <w:rPr>
                <w:sz w:val="22"/>
                <w:szCs w:val="22"/>
              </w:rPr>
              <w:t>experts a expliqué le processus de candidature aux praticiens locaux et aux individus directement concernés par l</w:t>
            </w:r>
            <w:r w:rsidR="005D3037">
              <w:rPr>
                <w:sz w:val="22"/>
                <w:szCs w:val="22"/>
              </w:rPr>
              <w:t>’</w:t>
            </w:r>
            <w:r w:rsidRPr="00E90CAB">
              <w:rPr>
                <w:sz w:val="22"/>
                <w:szCs w:val="22"/>
              </w:rPr>
              <w:t>élément, en précisant que chaque étape de la candidature devait respecter les droits et les opinions de la communauté locale. Le consentement préalable de la communauté à l</w:t>
            </w:r>
            <w:r w:rsidR="005D3037">
              <w:rPr>
                <w:sz w:val="22"/>
                <w:szCs w:val="22"/>
              </w:rPr>
              <w:t>’</w:t>
            </w:r>
            <w:r w:rsidRPr="00E90CAB">
              <w:rPr>
                <w:sz w:val="22"/>
                <w:szCs w:val="22"/>
              </w:rPr>
              <w:t>égard de l</w:t>
            </w:r>
            <w:r w:rsidR="005D3037">
              <w:rPr>
                <w:sz w:val="22"/>
                <w:szCs w:val="22"/>
              </w:rPr>
              <w:t>’</w:t>
            </w:r>
            <w:r w:rsidRPr="00E90CAB">
              <w:rPr>
                <w:sz w:val="22"/>
                <w:szCs w:val="22"/>
              </w:rPr>
              <w:t>inscription de l</w:t>
            </w:r>
            <w:r w:rsidR="005D3037">
              <w:rPr>
                <w:sz w:val="22"/>
                <w:szCs w:val="22"/>
              </w:rPr>
              <w:t>’</w:t>
            </w:r>
            <w:r w:rsidRPr="00E90CAB">
              <w:rPr>
                <w:sz w:val="22"/>
                <w:szCs w:val="22"/>
              </w:rPr>
              <w:t>élément sur la Liste représentative était donc libre et éclairé. Les membres de la communauté ont exprimé leur consentement volontaire et réfléchi dans des lettres manuscrites dont la présentation n</w:t>
            </w:r>
            <w:r w:rsidR="005D3037">
              <w:rPr>
                <w:sz w:val="22"/>
                <w:szCs w:val="22"/>
              </w:rPr>
              <w:t>’</w:t>
            </w:r>
            <w:r w:rsidRPr="00E90CAB">
              <w:rPr>
                <w:sz w:val="22"/>
                <w:szCs w:val="22"/>
              </w:rPr>
              <w:t xml:space="preserve">est pas uniforme ; une feuille de papier séparée contient par ailleurs les signatures des détenteurs mentionnés dans les documents joints au présent dossier de candidature. Les signataires sont : </w:t>
            </w:r>
          </w:p>
          <w:p w14:paraId="0B306CCE" w14:textId="77777777" w:rsidR="00742E86" w:rsidRPr="00E90CAB" w:rsidRDefault="00742E86" w:rsidP="00955D7E">
            <w:pPr>
              <w:spacing w:before="60" w:after="60"/>
              <w:jc w:val="both"/>
              <w:rPr>
                <w:sz w:val="22"/>
                <w:szCs w:val="22"/>
              </w:rPr>
            </w:pPr>
            <w:r w:rsidRPr="00E90CAB">
              <w:rPr>
                <w:sz w:val="22"/>
                <w:szCs w:val="22"/>
              </w:rPr>
              <w:t>-</w:t>
            </w:r>
            <w:r w:rsidRPr="00E90CAB">
              <w:rPr>
                <w:sz w:val="22"/>
                <w:szCs w:val="22"/>
              </w:rPr>
              <w:tab/>
              <w:t xml:space="preserve">Détenteurs : signatures des membres des familles Al </w:t>
            </w:r>
            <w:proofErr w:type="spellStart"/>
            <w:r w:rsidRPr="00E90CAB">
              <w:rPr>
                <w:sz w:val="22"/>
                <w:szCs w:val="22"/>
              </w:rPr>
              <w:t>Bitar</w:t>
            </w:r>
            <w:proofErr w:type="spellEnd"/>
            <w:r w:rsidRPr="00E90CAB">
              <w:rPr>
                <w:sz w:val="22"/>
                <w:szCs w:val="22"/>
              </w:rPr>
              <w:t xml:space="preserve">, Al Hafez, Abbas et </w:t>
            </w:r>
            <w:proofErr w:type="spellStart"/>
            <w:r w:rsidRPr="00E90CAB">
              <w:rPr>
                <w:sz w:val="22"/>
                <w:szCs w:val="22"/>
              </w:rPr>
              <w:t>Bakir</w:t>
            </w:r>
            <w:proofErr w:type="spellEnd"/>
          </w:p>
          <w:p w14:paraId="5BCAE11E" w14:textId="77777777" w:rsidR="00742E86" w:rsidRPr="00E90CAB" w:rsidRDefault="00742E86" w:rsidP="00955D7E">
            <w:pPr>
              <w:spacing w:before="60" w:after="60"/>
              <w:jc w:val="both"/>
              <w:rPr>
                <w:sz w:val="22"/>
                <w:szCs w:val="22"/>
              </w:rPr>
            </w:pPr>
            <w:r w:rsidRPr="00E90CAB">
              <w:rPr>
                <w:sz w:val="22"/>
                <w:szCs w:val="22"/>
              </w:rPr>
              <w:t>-</w:t>
            </w:r>
            <w:r w:rsidRPr="00E90CAB">
              <w:rPr>
                <w:sz w:val="22"/>
                <w:szCs w:val="22"/>
              </w:rPr>
              <w:tab/>
              <w:t>Experts et animateurs : 12 animateurs au total, dont les noms sont indiqués dans les documents joints</w:t>
            </w:r>
          </w:p>
          <w:p w14:paraId="112B2447" w14:textId="77777777" w:rsidR="00742E86" w:rsidRPr="00E90CAB" w:rsidRDefault="00742E86" w:rsidP="00955D7E">
            <w:pPr>
              <w:spacing w:before="60" w:after="60"/>
              <w:jc w:val="both"/>
              <w:rPr>
                <w:sz w:val="22"/>
                <w:szCs w:val="22"/>
              </w:rPr>
            </w:pPr>
            <w:r w:rsidRPr="00E90CAB">
              <w:rPr>
                <w:sz w:val="22"/>
                <w:szCs w:val="22"/>
              </w:rPr>
              <w:t>-</w:t>
            </w:r>
            <w:r w:rsidRPr="00E90CAB">
              <w:rPr>
                <w:sz w:val="22"/>
                <w:szCs w:val="22"/>
              </w:rPr>
              <w:tab/>
              <w:t xml:space="preserve">ONG : Civil </w:t>
            </w:r>
            <w:proofErr w:type="spellStart"/>
            <w:r w:rsidRPr="00E90CAB">
              <w:rPr>
                <w:sz w:val="22"/>
                <w:szCs w:val="22"/>
              </w:rPr>
              <w:t>Syria</w:t>
            </w:r>
            <w:proofErr w:type="spellEnd"/>
            <w:r w:rsidRPr="00E90CAB">
              <w:rPr>
                <w:sz w:val="22"/>
                <w:szCs w:val="22"/>
              </w:rPr>
              <w:t xml:space="preserve">, </w:t>
            </w:r>
            <w:proofErr w:type="spellStart"/>
            <w:r w:rsidRPr="00E90CAB">
              <w:rPr>
                <w:sz w:val="22"/>
                <w:szCs w:val="22"/>
              </w:rPr>
              <w:t>Environment</w:t>
            </w:r>
            <w:proofErr w:type="spellEnd"/>
            <w:r w:rsidRPr="00E90CAB">
              <w:rPr>
                <w:sz w:val="22"/>
                <w:szCs w:val="22"/>
              </w:rPr>
              <w:t xml:space="preserve"> Friends Society et </w:t>
            </w:r>
            <w:proofErr w:type="spellStart"/>
            <w:r w:rsidRPr="00E90CAB">
              <w:rPr>
                <w:sz w:val="22"/>
                <w:szCs w:val="22"/>
              </w:rPr>
              <w:t>Sayidat</w:t>
            </w:r>
            <w:proofErr w:type="spellEnd"/>
            <w:r w:rsidRPr="00E90CAB">
              <w:rPr>
                <w:sz w:val="22"/>
                <w:szCs w:val="22"/>
              </w:rPr>
              <w:t xml:space="preserve"> </w:t>
            </w:r>
            <w:proofErr w:type="spellStart"/>
            <w:r w:rsidRPr="00E90CAB">
              <w:rPr>
                <w:sz w:val="22"/>
                <w:szCs w:val="22"/>
              </w:rPr>
              <w:t>Syria</w:t>
            </w:r>
            <w:proofErr w:type="spellEnd"/>
            <w:r w:rsidRPr="00E90CAB">
              <w:rPr>
                <w:sz w:val="22"/>
                <w:szCs w:val="22"/>
              </w:rPr>
              <w:t xml:space="preserve"> </w:t>
            </w:r>
            <w:proofErr w:type="spellStart"/>
            <w:r w:rsidRPr="00E90CAB">
              <w:rPr>
                <w:sz w:val="22"/>
                <w:szCs w:val="22"/>
              </w:rPr>
              <w:t>Alkheer</w:t>
            </w:r>
            <w:proofErr w:type="spellEnd"/>
          </w:p>
          <w:p w14:paraId="3F1B6C3E" w14:textId="77777777" w:rsidR="00742E86" w:rsidRPr="00E90CAB" w:rsidRDefault="00742E86" w:rsidP="00955D7E">
            <w:pPr>
              <w:spacing w:before="60" w:after="60"/>
              <w:jc w:val="both"/>
              <w:rPr>
                <w:sz w:val="22"/>
                <w:szCs w:val="22"/>
              </w:rPr>
            </w:pPr>
            <w:r w:rsidRPr="00E90CAB">
              <w:rPr>
                <w:sz w:val="22"/>
                <w:szCs w:val="22"/>
              </w:rPr>
              <w:t>-</w:t>
            </w:r>
            <w:r w:rsidRPr="00E90CAB">
              <w:rPr>
                <w:sz w:val="22"/>
                <w:szCs w:val="22"/>
              </w:rPr>
              <w:tab/>
              <w:t xml:space="preserve">Pharmaciens/herboristes traditionnels : </w:t>
            </w:r>
            <w:proofErr w:type="spellStart"/>
            <w:r w:rsidRPr="00E90CAB">
              <w:rPr>
                <w:sz w:val="22"/>
                <w:szCs w:val="22"/>
              </w:rPr>
              <w:t>Tareq</w:t>
            </w:r>
            <w:proofErr w:type="spellEnd"/>
            <w:r w:rsidRPr="00E90CAB">
              <w:rPr>
                <w:sz w:val="22"/>
                <w:szCs w:val="22"/>
              </w:rPr>
              <w:t xml:space="preserve"> Mohammad Al </w:t>
            </w:r>
            <w:proofErr w:type="spellStart"/>
            <w:r w:rsidRPr="00E90CAB">
              <w:rPr>
                <w:sz w:val="22"/>
                <w:szCs w:val="22"/>
              </w:rPr>
              <w:t>Awf</w:t>
            </w:r>
            <w:proofErr w:type="spellEnd"/>
            <w:r w:rsidRPr="00E90CAB">
              <w:rPr>
                <w:sz w:val="22"/>
                <w:szCs w:val="22"/>
              </w:rPr>
              <w:t xml:space="preserve">, Mohammad Saeed Al </w:t>
            </w:r>
            <w:proofErr w:type="spellStart"/>
            <w:r w:rsidRPr="00E90CAB">
              <w:rPr>
                <w:sz w:val="22"/>
                <w:szCs w:val="22"/>
              </w:rPr>
              <w:t>Bizreh</w:t>
            </w:r>
            <w:proofErr w:type="spellEnd"/>
            <w:r w:rsidRPr="00E90CAB">
              <w:rPr>
                <w:sz w:val="22"/>
                <w:szCs w:val="22"/>
              </w:rPr>
              <w:t xml:space="preserve">, Khalid </w:t>
            </w:r>
            <w:proofErr w:type="spellStart"/>
            <w:r w:rsidRPr="00E90CAB">
              <w:rPr>
                <w:sz w:val="22"/>
                <w:szCs w:val="22"/>
              </w:rPr>
              <w:t>Baroudi</w:t>
            </w:r>
            <w:proofErr w:type="spellEnd"/>
            <w:r w:rsidRPr="00E90CAB">
              <w:rPr>
                <w:sz w:val="22"/>
                <w:szCs w:val="22"/>
              </w:rPr>
              <w:t xml:space="preserve">, Abdul </w:t>
            </w:r>
            <w:proofErr w:type="spellStart"/>
            <w:r w:rsidRPr="00E90CAB">
              <w:rPr>
                <w:sz w:val="22"/>
                <w:szCs w:val="22"/>
              </w:rPr>
              <w:t>Munem</w:t>
            </w:r>
            <w:proofErr w:type="spellEnd"/>
            <w:r w:rsidRPr="00E90CAB">
              <w:rPr>
                <w:sz w:val="22"/>
                <w:szCs w:val="22"/>
              </w:rPr>
              <w:t xml:space="preserve"> </w:t>
            </w:r>
            <w:proofErr w:type="spellStart"/>
            <w:r w:rsidRPr="00E90CAB">
              <w:rPr>
                <w:sz w:val="22"/>
                <w:szCs w:val="22"/>
              </w:rPr>
              <w:t>Bitar</w:t>
            </w:r>
            <w:proofErr w:type="spellEnd"/>
            <w:r w:rsidRPr="00E90CAB">
              <w:rPr>
                <w:sz w:val="22"/>
                <w:szCs w:val="22"/>
              </w:rPr>
              <w:t xml:space="preserve"> et Mohammad Nader </w:t>
            </w:r>
            <w:proofErr w:type="spellStart"/>
            <w:r w:rsidRPr="00E90CAB">
              <w:rPr>
                <w:sz w:val="22"/>
                <w:szCs w:val="22"/>
              </w:rPr>
              <w:t>Darkal</w:t>
            </w:r>
            <w:proofErr w:type="spellEnd"/>
          </w:p>
          <w:p w14:paraId="1A14660F" w14:textId="02B8AFE1" w:rsidR="00742E86" w:rsidRPr="00E90CAB" w:rsidRDefault="00742E86" w:rsidP="00955D7E">
            <w:pPr>
              <w:spacing w:before="60" w:after="60"/>
              <w:jc w:val="both"/>
              <w:rPr>
                <w:sz w:val="22"/>
                <w:szCs w:val="22"/>
              </w:rPr>
            </w:pPr>
            <w:r w:rsidRPr="00E90CAB">
              <w:rPr>
                <w:sz w:val="22"/>
                <w:szCs w:val="22"/>
              </w:rPr>
              <w:t>-</w:t>
            </w:r>
            <w:r w:rsidRPr="00E90CAB">
              <w:rPr>
                <w:sz w:val="22"/>
                <w:szCs w:val="22"/>
              </w:rPr>
              <w:tab/>
              <w:t xml:space="preserve">Représentants du gouvernement : </w:t>
            </w:r>
            <w:r w:rsidR="005D3037">
              <w:rPr>
                <w:sz w:val="22"/>
                <w:szCs w:val="22"/>
              </w:rPr>
              <w:t>M</w:t>
            </w:r>
            <w:r w:rsidRPr="00E90CAB">
              <w:rPr>
                <w:sz w:val="22"/>
                <w:szCs w:val="22"/>
              </w:rPr>
              <w:t xml:space="preserve">inistères de la </w:t>
            </w:r>
            <w:r w:rsidR="005D3037">
              <w:rPr>
                <w:sz w:val="22"/>
                <w:szCs w:val="22"/>
              </w:rPr>
              <w:t>c</w:t>
            </w:r>
            <w:r w:rsidRPr="00E90CAB">
              <w:rPr>
                <w:sz w:val="22"/>
                <w:szCs w:val="22"/>
              </w:rPr>
              <w:t xml:space="preserve">ulture, du </w:t>
            </w:r>
            <w:r w:rsidR="005D3037">
              <w:rPr>
                <w:sz w:val="22"/>
                <w:szCs w:val="22"/>
              </w:rPr>
              <w:t>t</w:t>
            </w:r>
            <w:r w:rsidRPr="00E90CAB">
              <w:rPr>
                <w:sz w:val="22"/>
                <w:szCs w:val="22"/>
              </w:rPr>
              <w:t>ourisme, de l</w:t>
            </w:r>
            <w:r w:rsidR="005D3037">
              <w:rPr>
                <w:sz w:val="22"/>
                <w:szCs w:val="22"/>
              </w:rPr>
              <w:t>’a</w:t>
            </w:r>
            <w:r w:rsidRPr="00E90CAB">
              <w:rPr>
                <w:sz w:val="22"/>
                <w:szCs w:val="22"/>
              </w:rPr>
              <w:t xml:space="preserve">griculture, des </w:t>
            </w:r>
            <w:r w:rsidR="005D3037">
              <w:rPr>
                <w:sz w:val="22"/>
                <w:szCs w:val="22"/>
              </w:rPr>
              <w:t>r</w:t>
            </w:r>
            <w:r w:rsidRPr="00E90CAB">
              <w:rPr>
                <w:sz w:val="22"/>
                <w:szCs w:val="22"/>
              </w:rPr>
              <w:t xml:space="preserve">essources hydriques et des </w:t>
            </w:r>
            <w:r w:rsidR="005D3037">
              <w:rPr>
                <w:sz w:val="22"/>
                <w:szCs w:val="22"/>
              </w:rPr>
              <w:t>a</w:t>
            </w:r>
            <w:r w:rsidRPr="00E90CAB">
              <w:rPr>
                <w:sz w:val="22"/>
                <w:szCs w:val="22"/>
              </w:rPr>
              <w:t>ffaires sociales, et gouvernorat de Damas</w:t>
            </w:r>
          </w:p>
          <w:p w14:paraId="1B9C17A1" w14:textId="77777777" w:rsidR="00742E86" w:rsidRPr="00E90CAB" w:rsidRDefault="00742E86" w:rsidP="00955D7E">
            <w:pPr>
              <w:spacing w:before="60"/>
              <w:jc w:val="both"/>
              <w:rPr>
                <w:sz w:val="22"/>
                <w:szCs w:val="22"/>
              </w:rPr>
            </w:pPr>
            <w:r w:rsidRPr="00E90CAB">
              <w:rPr>
                <w:sz w:val="22"/>
                <w:szCs w:val="22"/>
              </w:rPr>
              <w:t>- Fonds syrien pour le développement</w:t>
            </w:r>
          </w:p>
        </w:tc>
      </w:tr>
      <w:tr w:rsidR="00742E86" w:rsidRPr="00E90CAB" w14:paraId="23801E31" w14:textId="77777777" w:rsidTr="00036B2F">
        <w:trPr>
          <w:trHeight w:val="709"/>
        </w:trPr>
        <w:tc>
          <w:tcPr>
            <w:tcW w:w="9674" w:type="dxa"/>
            <w:tcBorders>
              <w:top w:val="nil"/>
              <w:left w:val="nil"/>
              <w:right w:val="nil"/>
            </w:tcBorders>
            <w:shd w:val="clear" w:color="auto" w:fill="auto"/>
          </w:tcPr>
          <w:p w14:paraId="072A94D5" w14:textId="68EEF959" w:rsidR="00742E86" w:rsidRPr="00E90CAB" w:rsidRDefault="00742E86" w:rsidP="00742E86">
            <w:pPr>
              <w:pStyle w:val="Grille02N"/>
              <w:keepNext w:val="0"/>
              <w:ind w:left="709" w:right="136" w:hanging="567"/>
              <w:jc w:val="left"/>
            </w:pPr>
            <w:r w:rsidRPr="00E90CAB">
              <w:t>4.c.</w:t>
            </w:r>
            <w:r w:rsidRPr="00E90CAB">
              <w:tab/>
              <w:t>Respect des pratiques coutumières en matière d</w:t>
            </w:r>
            <w:r w:rsidR="005D3037">
              <w:t>’</w:t>
            </w:r>
            <w:r w:rsidRPr="00E90CAB">
              <w:t>accès à l</w:t>
            </w:r>
            <w:r w:rsidR="005D3037">
              <w:t>’</w:t>
            </w:r>
            <w:r w:rsidRPr="00E90CAB">
              <w:t>élément</w:t>
            </w:r>
          </w:p>
          <w:p w14:paraId="079C55AC" w14:textId="1B0EC521" w:rsidR="00742E86" w:rsidRPr="00E90CAB" w:rsidRDefault="00742E86" w:rsidP="00742E86">
            <w:pPr>
              <w:pStyle w:val="Info03"/>
              <w:keepNext w:val="0"/>
              <w:spacing w:before="120" w:line="240" w:lineRule="auto"/>
              <w:ind w:right="135"/>
              <w:rPr>
                <w:rFonts w:eastAsia="SimSun"/>
                <w:sz w:val="18"/>
                <w:szCs w:val="18"/>
              </w:rPr>
            </w:pPr>
            <w:r w:rsidRPr="00E90CAB">
              <w:rPr>
                <w:sz w:val="18"/>
                <w:szCs w:val="18"/>
              </w:rPr>
              <w:t>L</w:t>
            </w:r>
            <w:r w:rsidR="005D3037">
              <w:rPr>
                <w:sz w:val="18"/>
                <w:szCs w:val="18"/>
              </w:rPr>
              <w:t>’</w:t>
            </w:r>
            <w:r w:rsidRPr="00E90CAB">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5D3037">
              <w:rPr>
                <w:sz w:val="18"/>
                <w:szCs w:val="18"/>
              </w:rPr>
              <w:t>’</w:t>
            </w:r>
            <w:r w:rsidRPr="00E90CAB">
              <w:rPr>
                <w:sz w:val="18"/>
                <w:szCs w:val="18"/>
              </w:rPr>
              <w:t>inscription de l</w:t>
            </w:r>
            <w:r w:rsidR="005D3037">
              <w:rPr>
                <w:sz w:val="18"/>
                <w:szCs w:val="18"/>
              </w:rPr>
              <w:t>’</w:t>
            </w:r>
            <w:r w:rsidRPr="00E90CAB">
              <w:rPr>
                <w:sz w:val="18"/>
                <w:szCs w:val="18"/>
              </w:rPr>
              <w:t>élément et la mise en œuvre des mesures de sauvegarde respecteraient pleinement de telles pratiques coutumières qui régissent l</w:t>
            </w:r>
            <w:r w:rsidR="005D3037">
              <w:rPr>
                <w:sz w:val="18"/>
                <w:szCs w:val="18"/>
              </w:rPr>
              <w:t>’</w:t>
            </w:r>
            <w:r w:rsidRPr="00E90CAB">
              <w:rPr>
                <w:sz w:val="18"/>
                <w:szCs w:val="18"/>
              </w:rPr>
              <w:t>accès à des aspects spécifiques de ce patrimoine (cf. article 13 de la Convention). Décrivez toute mesure spécifique qui pourrait être nécessaire pour garantir ce respect.</w:t>
            </w:r>
          </w:p>
          <w:p w14:paraId="138F53FF" w14:textId="41FA2AE0" w:rsidR="00742E86" w:rsidRPr="00E90CAB" w:rsidRDefault="00742E86" w:rsidP="00742E86">
            <w:pPr>
              <w:pStyle w:val="Info03"/>
              <w:keepNext w:val="0"/>
              <w:spacing w:before="120" w:after="0" w:line="240" w:lineRule="auto"/>
              <w:ind w:right="136"/>
              <w:rPr>
                <w:rFonts w:eastAsia="SimSun"/>
                <w:sz w:val="18"/>
                <w:szCs w:val="18"/>
              </w:rPr>
            </w:pPr>
            <w:r w:rsidRPr="00E90CAB">
              <w:rPr>
                <w:sz w:val="18"/>
                <w:szCs w:val="18"/>
              </w:rPr>
              <w:t>Si de telles pratiques n</w:t>
            </w:r>
            <w:r w:rsidR="005D3037">
              <w:rPr>
                <w:sz w:val="18"/>
                <w:szCs w:val="18"/>
              </w:rPr>
              <w:t>’</w:t>
            </w:r>
            <w:r w:rsidRPr="00E90CAB">
              <w:rPr>
                <w:sz w:val="18"/>
                <w:szCs w:val="18"/>
              </w:rPr>
              <w:t>existent pas, veuillez fournir une déclaration claire de plus de 60 mots spécifiant qu</w:t>
            </w:r>
            <w:r w:rsidR="005D3037">
              <w:rPr>
                <w:sz w:val="18"/>
                <w:szCs w:val="18"/>
              </w:rPr>
              <w:t>’</w:t>
            </w:r>
            <w:r w:rsidRPr="00E90CAB">
              <w:rPr>
                <w:sz w:val="18"/>
                <w:szCs w:val="18"/>
              </w:rPr>
              <w:t>il n</w:t>
            </w:r>
            <w:r w:rsidR="005D3037">
              <w:rPr>
                <w:sz w:val="18"/>
                <w:szCs w:val="18"/>
              </w:rPr>
              <w:t>’</w:t>
            </w:r>
            <w:r w:rsidRPr="00E90CAB">
              <w:rPr>
                <w:sz w:val="18"/>
                <w:szCs w:val="18"/>
              </w:rPr>
              <w:t>y a pas de pratiques coutumières régissant l</w:t>
            </w:r>
            <w:r w:rsidR="005D3037">
              <w:rPr>
                <w:sz w:val="18"/>
                <w:szCs w:val="18"/>
              </w:rPr>
              <w:t>’</w:t>
            </w:r>
            <w:r w:rsidRPr="00E90CAB">
              <w:rPr>
                <w:sz w:val="18"/>
                <w:szCs w:val="18"/>
              </w:rPr>
              <w:t>accès à cet élément.</w:t>
            </w:r>
          </w:p>
          <w:p w14:paraId="7C960D10" w14:textId="77777777" w:rsidR="00742E86" w:rsidRPr="00E90CAB" w:rsidRDefault="00742E86" w:rsidP="00742E86">
            <w:pPr>
              <w:pStyle w:val="Info03"/>
              <w:keepNext w:val="0"/>
              <w:spacing w:line="240" w:lineRule="auto"/>
              <w:ind w:right="136"/>
              <w:jc w:val="right"/>
              <w:rPr>
                <w:i w:val="0"/>
                <w:sz w:val="18"/>
                <w:szCs w:val="18"/>
              </w:rPr>
            </w:pPr>
            <w:r w:rsidRPr="00E90CAB">
              <w:rPr>
                <w:rStyle w:val="Emphasis"/>
                <w:i/>
                <w:color w:val="000000"/>
                <w:sz w:val="18"/>
                <w:szCs w:val="18"/>
              </w:rPr>
              <w:t>Minimum 60 mots et maximum 280 mots</w:t>
            </w:r>
          </w:p>
        </w:tc>
      </w:tr>
      <w:tr w:rsidR="00742E86" w:rsidRPr="00E90CAB" w14:paraId="47484E38"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05130F8D" w14:textId="18808CA5" w:rsidR="00742E86" w:rsidRPr="00E90CAB" w:rsidRDefault="00742E86" w:rsidP="00742E86">
            <w:pPr>
              <w:jc w:val="both"/>
              <w:rPr>
                <w:sz w:val="22"/>
                <w:szCs w:val="22"/>
              </w:rPr>
            </w:pPr>
            <w:r w:rsidRPr="00E90CAB">
              <w:rPr>
                <w:sz w:val="22"/>
                <w:szCs w:val="22"/>
              </w:rPr>
              <w:t>Il n</w:t>
            </w:r>
            <w:r w:rsidR="005D3037">
              <w:rPr>
                <w:sz w:val="22"/>
                <w:szCs w:val="22"/>
              </w:rPr>
              <w:t>’</w:t>
            </w:r>
            <w:r w:rsidRPr="00E90CAB">
              <w:rPr>
                <w:sz w:val="22"/>
                <w:szCs w:val="22"/>
              </w:rPr>
              <w:t>existe aucune pratique coutumière empêchant l</w:t>
            </w:r>
            <w:r w:rsidR="005D3037">
              <w:rPr>
                <w:sz w:val="22"/>
                <w:szCs w:val="22"/>
              </w:rPr>
              <w:t>’</w:t>
            </w:r>
            <w:r w:rsidRPr="00E90CAB">
              <w:rPr>
                <w:sz w:val="22"/>
                <w:szCs w:val="22"/>
              </w:rPr>
              <w:t>accès à l</w:t>
            </w:r>
            <w:r w:rsidR="005D3037">
              <w:rPr>
                <w:sz w:val="22"/>
                <w:szCs w:val="22"/>
              </w:rPr>
              <w:t>’</w:t>
            </w:r>
            <w:r w:rsidRPr="00E90CAB">
              <w:rPr>
                <w:sz w:val="22"/>
                <w:szCs w:val="22"/>
              </w:rPr>
              <w:t>élément, qu</w:t>
            </w:r>
            <w:r w:rsidR="005D3037">
              <w:rPr>
                <w:sz w:val="22"/>
                <w:szCs w:val="22"/>
              </w:rPr>
              <w:t>’</w:t>
            </w:r>
            <w:r w:rsidRPr="00E90CAB">
              <w:rPr>
                <w:sz w:val="22"/>
                <w:szCs w:val="22"/>
              </w:rPr>
              <w:t>il s</w:t>
            </w:r>
            <w:r w:rsidR="005D3037">
              <w:rPr>
                <w:sz w:val="22"/>
                <w:szCs w:val="22"/>
              </w:rPr>
              <w:t>’</w:t>
            </w:r>
            <w:r w:rsidRPr="00E90CAB">
              <w:rPr>
                <w:sz w:val="22"/>
                <w:szCs w:val="22"/>
              </w:rPr>
              <w:t>agisse de la culture de la rose de Damas, des pratiques qui lui sont associées ou de la participation au festival, à la culture et à la récolte des roses ou aux activités promotionnelles. Tout individu intéressé est libre de pratiquer l</w:t>
            </w:r>
            <w:r w:rsidR="005D3037">
              <w:rPr>
                <w:sz w:val="22"/>
                <w:szCs w:val="22"/>
              </w:rPr>
              <w:t>’</w:t>
            </w:r>
            <w:r w:rsidRPr="00E90CAB">
              <w:rPr>
                <w:sz w:val="22"/>
                <w:szCs w:val="22"/>
              </w:rPr>
              <w:t>élément, quels que soient son sexe et son âge. Il n</w:t>
            </w:r>
            <w:r w:rsidR="005D3037">
              <w:rPr>
                <w:sz w:val="22"/>
                <w:szCs w:val="22"/>
              </w:rPr>
              <w:t>’</w:t>
            </w:r>
            <w:r w:rsidRPr="00E90CAB">
              <w:rPr>
                <w:sz w:val="22"/>
                <w:szCs w:val="22"/>
              </w:rPr>
              <w:t>existe par ailleurs aucune restriction concernant la pratique de l</w:t>
            </w:r>
            <w:r w:rsidR="005D3037">
              <w:rPr>
                <w:sz w:val="22"/>
                <w:szCs w:val="22"/>
              </w:rPr>
              <w:t>’</w:t>
            </w:r>
            <w:r w:rsidRPr="00E90CAB">
              <w:rPr>
                <w:sz w:val="22"/>
                <w:szCs w:val="22"/>
              </w:rPr>
              <w:t>élément ou son accès dans l</w:t>
            </w:r>
            <w:r w:rsidR="005D3037">
              <w:rPr>
                <w:sz w:val="22"/>
                <w:szCs w:val="22"/>
              </w:rPr>
              <w:t>’</w:t>
            </w:r>
            <w:r w:rsidRPr="00E90CAB">
              <w:rPr>
                <w:sz w:val="22"/>
                <w:szCs w:val="22"/>
              </w:rPr>
              <w:t>objectif de profiter de l</w:t>
            </w:r>
            <w:r w:rsidR="005D3037">
              <w:rPr>
                <w:sz w:val="22"/>
                <w:szCs w:val="22"/>
              </w:rPr>
              <w:t>’</w:t>
            </w:r>
            <w:r w:rsidRPr="00E90CAB">
              <w:rPr>
                <w:sz w:val="22"/>
                <w:szCs w:val="22"/>
              </w:rPr>
              <w:t>expérience et d</w:t>
            </w:r>
            <w:r w:rsidR="005D3037">
              <w:rPr>
                <w:sz w:val="22"/>
                <w:szCs w:val="22"/>
              </w:rPr>
              <w:t>’</w:t>
            </w:r>
            <w:r w:rsidRPr="00E90CAB">
              <w:rPr>
                <w:sz w:val="22"/>
                <w:szCs w:val="22"/>
              </w:rPr>
              <w:t>améliorer les conditions de vie et la situation sociale des communautés concernées, que ce soit au niveau national ou au niveau international. La stratégie relative au patrimoine culturel syrien vise ouvertement à sauvegarder, soutenir et développer tous les éléments du patrimoine culturel immatériel syrien par l</w:t>
            </w:r>
            <w:r w:rsidR="005D3037">
              <w:rPr>
                <w:sz w:val="22"/>
                <w:szCs w:val="22"/>
              </w:rPr>
              <w:t>’</w:t>
            </w:r>
            <w:r w:rsidRPr="00E90CAB">
              <w:rPr>
                <w:sz w:val="22"/>
                <w:szCs w:val="22"/>
              </w:rPr>
              <w:t>intermédiaire du consentement libre, préalable et éclairé de leurs détenteurs et praticiens et par un travail documentaire portant sur tous les aspects de la sauvegarde et de la promotion des éléments.</w:t>
            </w:r>
          </w:p>
        </w:tc>
      </w:tr>
      <w:tr w:rsidR="00742E86" w:rsidRPr="00E90CAB" w14:paraId="4C9F1C70" w14:textId="77777777" w:rsidTr="00955D7E">
        <w:tc>
          <w:tcPr>
            <w:tcW w:w="9674" w:type="dxa"/>
            <w:tcBorders>
              <w:top w:val="nil"/>
              <w:left w:val="nil"/>
              <w:bottom w:val="single" w:sz="4" w:space="0" w:color="auto"/>
              <w:right w:val="nil"/>
            </w:tcBorders>
            <w:shd w:val="clear" w:color="auto" w:fill="auto"/>
          </w:tcPr>
          <w:p w14:paraId="3BED8473" w14:textId="77777777" w:rsidR="00742E86" w:rsidRPr="00E90CAB" w:rsidRDefault="00742E86" w:rsidP="00742E86">
            <w:pPr>
              <w:pStyle w:val="Grille02N"/>
              <w:keepNext w:val="0"/>
              <w:ind w:left="709" w:right="136" w:hanging="567"/>
              <w:jc w:val="left"/>
            </w:pPr>
            <w:r w:rsidRPr="00E90CAB">
              <w:rPr>
                <w:bCs w:val="0"/>
              </w:rPr>
              <w:t>4.d.</w:t>
            </w:r>
            <w:r w:rsidRPr="00E90CAB">
              <w:rPr>
                <w:bCs w:val="0"/>
              </w:rPr>
              <w:tab/>
            </w:r>
            <w:r w:rsidRPr="00E90CAB">
              <w:t>Organisme(s) communautaire(s) ou représentant(s) des communautés concerné(s)</w:t>
            </w:r>
          </w:p>
          <w:p w14:paraId="21FEFBE8" w14:textId="1F3E7342" w:rsidR="00742E86" w:rsidRPr="00E90CAB" w:rsidRDefault="00742E86" w:rsidP="00955D7E">
            <w:pPr>
              <w:pStyle w:val="Info03"/>
              <w:keepNext w:val="0"/>
              <w:spacing w:before="120" w:after="60" w:line="240" w:lineRule="auto"/>
              <w:ind w:right="136"/>
              <w:rPr>
                <w:rFonts w:eastAsia="SimSun"/>
                <w:sz w:val="18"/>
                <w:szCs w:val="18"/>
              </w:rPr>
            </w:pPr>
            <w:r w:rsidRPr="00E90CAB">
              <w:rPr>
                <w:sz w:val="18"/>
                <w:szCs w:val="18"/>
              </w:rPr>
              <w:t>Indiquez les coordonnées complètes de chaque organisme communautaire ou représentant des communautés, ou organisation non gouvernementale concerné par l</w:t>
            </w:r>
            <w:r w:rsidR="005D3037">
              <w:rPr>
                <w:sz w:val="18"/>
                <w:szCs w:val="18"/>
              </w:rPr>
              <w:t>’</w:t>
            </w:r>
            <w:r w:rsidRPr="00E90CAB">
              <w:rPr>
                <w:sz w:val="18"/>
                <w:szCs w:val="18"/>
              </w:rPr>
              <w:t>élément, telles qu</w:t>
            </w:r>
            <w:r w:rsidR="005D3037">
              <w:rPr>
                <w:sz w:val="18"/>
                <w:szCs w:val="18"/>
              </w:rPr>
              <w:t>’</w:t>
            </w:r>
            <w:r w:rsidRPr="00E90CAB">
              <w:rPr>
                <w:sz w:val="18"/>
                <w:szCs w:val="18"/>
              </w:rPr>
              <w:t>associations, organisations, clubs, guildes, comités directeurs, etc. :</w:t>
            </w:r>
          </w:p>
          <w:p w14:paraId="4E12BBBD" w14:textId="39D87C80" w:rsidR="00742E86" w:rsidRPr="00E90CAB" w:rsidRDefault="00742E86" w:rsidP="00742E86">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E90CAB">
              <w:rPr>
                <w:sz w:val="18"/>
                <w:szCs w:val="18"/>
              </w:rPr>
              <w:t xml:space="preserve">Nom de </w:t>
            </w:r>
            <w:proofErr w:type="spellStart"/>
            <w:r w:rsidRPr="00E90CAB">
              <w:rPr>
                <w:sz w:val="18"/>
                <w:szCs w:val="18"/>
                <w:lang w:val="en-GB"/>
              </w:rPr>
              <w:t>l</w:t>
            </w:r>
            <w:r w:rsidR="005D3037">
              <w:rPr>
                <w:sz w:val="18"/>
                <w:szCs w:val="18"/>
                <w:lang w:val="en-GB"/>
              </w:rPr>
              <w:t>’</w:t>
            </w:r>
            <w:r w:rsidRPr="00E90CAB">
              <w:rPr>
                <w:sz w:val="18"/>
                <w:szCs w:val="18"/>
                <w:lang w:val="en-GB"/>
              </w:rPr>
              <w:t>entité</w:t>
            </w:r>
            <w:proofErr w:type="spellEnd"/>
          </w:p>
          <w:p w14:paraId="3FB90DF0" w14:textId="77777777" w:rsidR="00742E86" w:rsidRPr="00E90CAB" w:rsidRDefault="00742E86" w:rsidP="00742E86">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E90CAB">
              <w:rPr>
                <w:sz w:val="18"/>
                <w:szCs w:val="18"/>
              </w:rPr>
              <w:t>Nom et titre de la personne contact</w:t>
            </w:r>
          </w:p>
          <w:p w14:paraId="39588695" w14:textId="77777777" w:rsidR="00742E86" w:rsidRPr="00E90CAB" w:rsidRDefault="00742E86" w:rsidP="00742E86">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E90CAB">
              <w:rPr>
                <w:sz w:val="18"/>
                <w:szCs w:val="18"/>
                <w:lang w:val="en-GB"/>
              </w:rPr>
              <w:t>Adresse</w:t>
            </w:r>
            <w:proofErr w:type="spellEnd"/>
          </w:p>
          <w:p w14:paraId="142FC62B" w14:textId="77777777" w:rsidR="00742E86" w:rsidRPr="00E90CAB" w:rsidRDefault="00742E86" w:rsidP="00742E86">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E90CAB">
              <w:rPr>
                <w:sz w:val="18"/>
                <w:szCs w:val="18"/>
                <w:lang w:val="en-GB"/>
              </w:rPr>
              <w:t>Numéro</w:t>
            </w:r>
            <w:proofErr w:type="spellEnd"/>
            <w:r w:rsidRPr="00E90CAB">
              <w:rPr>
                <w:sz w:val="18"/>
                <w:szCs w:val="18"/>
                <w:lang w:val="en-GB"/>
              </w:rPr>
              <w:t xml:space="preserve"> de </w:t>
            </w:r>
            <w:proofErr w:type="spellStart"/>
            <w:r w:rsidRPr="00E90CAB">
              <w:rPr>
                <w:sz w:val="18"/>
                <w:szCs w:val="18"/>
                <w:lang w:val="en-GB"/>
              </w:rPr>
              <w:t>téléphone</w:t>
            </w:r>
            <w:proofErr w:type="spellEnd"/>
          </w:p>
          <w:p w14:paraId="07D21067" w14:textId="77777777" w:rsidR="00742E86" w:rsidRPr="00E90CAB" w:rsidRDefault="00742E86" w:rsidP="00742E86">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E90CAB">
              <w:rPr>
                <w:sz w:val="18"/>
                <w:szCs w:val="18"/>
                <w:lang w:val="en-GB"/>
              </w:rPr>
              <w:t>Adresse</w:t>
            </w:r>
            <w:proofErr w:type="spellEnd"/>
            <w:r w:rsidRPr="00E90CAB">
              <w:rPr>
                <w:sz w:val="18"/>
                <w:szCs w:val="18"/>
                <w:lang w:val="en-GB"/>
              </w:rPr>
              <w:t xml:space="preserve"> </w:t>
            </w:r>
            <w:proofErr w:type="spellStart"/>
            <w:r w:rsidRPr="00E90CAB">
              <w:rPr>
                <w:sz w:val="18"/>
                <w:szCs w:val="18"/>
                <w:lang w:val="en-GB"/>
              </w:rPr>
              <w:t>électronique</w:t>
            </w:r>
            <w:proofErr w:type="spellEnd"/>
          </w:p>
          <w:p w14:paraId="20CBFC69" w14:textId="77777777" w:rsidR="00742E86" w:rsidRPr="00E90CAB" w:rsidRDefault="00742E86" w:rsidP="00742E86">
            <w:pPr>
              <w:pStyle w:val="Info03"/>
              <w:keepNext w:val="0"/>
              <w:numPr>
                <w:ilvl w:val="0"/>
                <w:numId w:val="34"/>
              </w:numPr>
              <w:tabs>
                <w:tab w:val="clear" w:pos="567"/>
                <w:tab w:val="clear" w:pos="2268"/>
                <w:tab w:val="num" w:pos="794"/>
              </w:tabs>
              <w:spacing w:before="80" w:after="80" w:line="240" w:lineRule="auto"/>
              <w:ind w:left="794" w:hanging="397"/>
              <w:rPr>
                <w:sz w:val="18"/>
                <w:szCs w:val="18"/>
              </w:rPr>
            </w:pPr>
            <w:proofErr w:type="spellStart"/>
            <w:r w:rsidRPr="00E90CAB">
              <w:rPr>
                <w:sz w:val="18"/>
                <w:szCs w:val="18"/>
                <w:lang w:val="en-GB"/>
              </w:rPr>
              <w:t>Autres</w:t>
            </w:r>
            <w:proofErr w:type="spellEnd"/>
            <w:r w:rsidRPr="00E90CAB">
              <w:rPr>
                <w:sz w:val="18"/>
                <w:szCs w:val="18"/>
                <w:lang w:val="en-GB"/>
              </w:rPr>
              <w:t xml:space="preserve"> </w:t>
            </w:r>
            <w:proofErr w:type="spellStart"/>
            <w:r w:rsidRPr="00E90CAB">
              <w:rPr>
                <w:sz w:val="18"/>
                <w:szCs w:val="18"/>
                <w:lang w:val="en-GB"/>
              </w:rPr>
              <w:t>i</w:t>
            </w:r>
            <w:r w:rsidRPr="00E90CAB">
              <w:rPr>
                <w:sz w:val="18"/>
                <w:szCs w:val="18"/>
              </w:rPr>
              <w:t>nformations</w:t>
            </w:r>
            <w:proofErr w:type="spellEnd"/>
            <w:r w:rsidRPr="00E90CAB">
              <w:rPr>
                <w:sz w:val="18"/>
                <w:szCs w:val="18"/>
              </w:rPr>
              <w:t xml:space="preserve"> pertinentes</w:t>
            </w:r>
          </w:p>
        </w:tc>
      </w:tr>
      <w:tr w:rsidR="00742E86" w:rsidRPr="00B5422F" w14:paraId="25D73414" w14:textId="77777777" w:rsidTr="00036B2F">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Pr>
          <w:p w14:paraId="0F12DBCB" w14:textId="77777777" w:rsidR="00742E86" w:rsidRPr="00E90CAB" w:rsidRDefault="00742E86" w:rsidP="00742E86">
            <w:pPr>
              <w:tabs>
                <w:tab w:val="left" w:pos="426"/>
              </w:tabs>
              <w:ind w:left="142"/>
              <w:rPr>
                <w:rFonts w:eastAsia="SimSun" w:cs="Arial"/>
                <w:sz w:val="22"/>
                <w:szCs w:val="22"/>
              </w:rPr>
            </w:pPr>
            <w:r w:rsidRPr="00E90CAB">
              <w:rPr>
                <w:sz w:val="22"/>
                <w:szCs w:val="22"/>
                <w:lang w:val="en-GB"/>
              </w:rPr>
              <w:lastRenderedPageBreak/>
              <w:t>a.</w:t>
            </w:r>
            <w:r w:rsidRPr="00E90CAB">
              <w:rPr>
                <w:sz w:val="22"/>
                <w:szCs w:val="22"/>
                <w:lang w:val="en-GB"/>
              </w:rPr>
              <w:tab/>
              <w:t>Syria Trust for Development</w:t>
            </w:r>
          </w:p>
          <w:p w14:paraId="6186ABD3" w14:textId="77777777"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b.</w:t>
            </w:r>
            <w:r w:rsidRPr="00E90CAB">
              <w:rPr>
                <w:sz w:val="22"/>
                <w:szCs w:val="22"/>
                <w:lang w:val="en-GB"/>
              </w:rPr>
              <w:tab/>
              <w:t>Fares Kallas, Secretary General, Syria Trust for Development</w:t>
            </w:r>
          </w:p>
          <w:p w14:paraId="067A9685" w14:textId="77777777"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c.</w:t>
            </w:r>
            <w:r w:rsidRPr="00E90CAB">
              <w:rPr>
                <w:sz w:val="22"/>
                <w:szCs w:val="22"/>
                <w:lang w:val="en-GB"/>
              </w:rPr>
              <w:tab/>
              <w:t xml:space="preserve">Alexandria </w:t>
            </w:r>
            <w:proofErr w:type="spellStart"/>
            <w:r w:rsidRPr="00E90CAB">
              <w:rPr>
                <w:sz w:val="22"/>
                <w:szCs w:val="22"/>
                <w:lang w:val="en-GB"/>
              </w:rPr>
              <w:t>st</w:t>
            </w:r>
            <w:proofErr w:type="spellEnd"/>
            <w:r w:rsidRPr="00E90CAB">
              <w:rPr>
                <w:sz w:val="22"/>
                <w:szCs w:val="22"/>
                <w:lang w:val="en-GB"/>
              </w:rPr>
              <w:t xml:space="preserve">- East </w:t>
            </w:r>
            <w:proofErr w:type="spellStart"/>
            <w:r w:rsidRPr="00E90CAB">
              <w:rPr>
                <w:sz w:val="22"/>
                <w:szCs w:val="22"/>
                <w:lang w:val="en-GB"/>
              </w:rPr>
              <w:t>Mazzeh</w:t>
            </w:r>
            <w:proofErr w:type="spellEnd"/>
            <w:r w:rsidRPr="00E90CAB">
              <w:rPr>
                <w:sz w:val="22"/>
                <w:szCs w:val="22"/>
                <w:lang w:val="en-GB"/>
              </w:rPr>
              <w:t xml:space="preserve"> – Damascus</w:t>
            </w:r>
          </w:p>
          <w:p w14:paraId="27ED3021" w14:textId="77777777"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d.</w:t>
            </w:r>
            <w:r w:rsidRPr="00E90CAB">
              <w:rPr>
                <w:sz w:val="22"/>
                <w:szCs w:val="22"/>
                <w:lang w:val="en-GB"/>
              </w:rPr>
              <w:tab/>
              <w:t>+963116125026 - +963944666633</w:t>
            </w:r>
          </w:p>
          <w:p w14:paraId="515C2439" w14:textId="77777777" w:rsidR="00742E86" w:rsidRPr="00E90CAB" w:rsidRDefault="00742E86" w:rsidP="00742E86">
            <w:pPr>
              <w:tabs>
                <w:tab w:val="left" w:pos="426"/>
              </w:tabs>
              <w:spacing w:after="120"/>
              <w:ind w:left="142"/>
              <w:rPr>
                <w:rFonts w:eastAsia="SimSun" w:cs="Arial"/>
                <w:sz w:val="22"/>
                <w:szCs w:val="22"/>
                <w:lang w:val="en-US"/>
              </w:rPr>
            </w:pPr>
            <w:r w:rsidRPr="00E90CAB">
              <w:rPr>
                <w:sz w:val="22"/>
                <w:szCs w:val="22"/>
                <w:lang w:val="en-GB"/>
              </w:rPr>
              <w:t>e.</w:t>
            </w:r>
            <w:r w:rsidRPr="00E90CAB">
              <w:rPr>
                <w:sz w:val="22"/>
                <w:szCs w:val="22"/>
                <w:lang w:val="en-GB"/>
              </w:rPr>
              <w:tab/>
              <w:t>f.kallas@syriatrust.sy</w:t>
            </w:r>
          </w:p>
          <w:p w14:paraId="56E68E6D" w14:textId="77777777"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 xml:space="preserve">a. </w:t>
            </w:r>
            <w:r w:rsidRPr="00E90CAB">
              <w:rPr>
                <w:sz w:val="22"/>
                <w:szCs w:val="22"/>
                <w:lang w:val="en-GB"/>
              </w:rPr>
              <w:tab/>
            </w:r>
            <w:proofErr w:type="spellStart"/>
            <w:r w:rsidRPr="00E90CAB">
              <w:rPr>
                <w:sz w:val="22"/>
                <w:szCs w:val="22"/>
                <w:lang w:val="en-GB"/>
              </w:rPr>
              <w:t>Syr</w:t>
            </w:r>
            <w:r w:rsidRPr="00E90CAB">
              <w:rPr>
                <w:sz w:val="22"/>
                <w:szCs w:val="22"/>
                <w:rtl/>
                <w:lang w:val="en-GB"/>
              </w:rPr>
              <w:t>ian</w:t>
            </w:r>
            <w:proofErr w:type="spellEnd"/>
            <w:r w:rsidRPr="00E90CAB">
              <w:rPr>
                <w:sz w:val="22"/>
                <w:szCs w:val="22"/>
                <w:rtl/>
                <w:lang w:val="en-GB"/>
              </w:rPr>
              <w:t xml:space="preserve"> </w:t>
            </w:r>
            <w:proofErr w:type="spellStart"/>
            <w:r w:rsidRPr="00E90CAB">
              <w:rPr>
                <w:sz w:val="22"/>
                <w:szCs w:val="22"/>
                <w:rtl/>
                <w:lang w:val="en-GB"/>
              </w:rPr>
              <w:t>Hand</w:t>
            </w:r>
            <w:r w:rsidRPr="00E90CAB">
              <w:rPr>
                <w:sz w:val="22"/>
                <w:szCs w:val="22"/>
                <w:lang w:val="en-GB"/>
              </w:rPr>
              <w:t>icrafts</w:t>
            </w:r>
            <w:proofErr w:type="spellEnd"/>
            <w:r w:rsidRPr="00E90CAB">
              <w:rPr>
                <w:sz w:val="22"/>
                <w:szCs w:val="22"/>
                <w:lang w:val="en-GB"/>
              </w:rPr>
              <w:t xml:space="preserve">  </w:t>
            </w:r>
          </w:p>
          <w:p w14:paraId="65F2BEC4" w14:textId="77777777"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b.</w:t>
            </w:r>
            <w:r w:rsidRPr="00E90CAB">
              <w:rPr>
                <w:sz w:val="22"/>
                <w:szCs w:val="22"/>
                <w:lang w:val="en-GB"/>
              </w:rPr>
              <w:tab/>
            </w:r>
            <w:proofErr w:type="spellStart"/>
            <w:r w:rsidRPr="00E90CAB">
              <w:rPr>
                <w:sz w:val="22"/>
                <w:szCs w:val="22"/>
                <w:lang w:val="en-GB"/>
              </w:rPr>
              <w:t>En</w:t>
            </w:r>
            <w:proofErr w:type="spellEnd"/>
            <w:r w:rsidRPr="00E90CAB">
              <w:rPr>
                <w:sz w:val="22"/>
                <w:szCs w:val="22"/>
                <w:rtl/>
                <w:lang w:val="en-GB"/>
              </w:rPr>
              <w:t>g</w:t>
            </w:r>
            <w:r w:rsidRPr="00E90CAB">
              <w:rPr>
                <w:sz w:val="22"/>
                <w:szCs w:val="22"/>
                <w:lang w:val="en-GB"/>
              </w:rPr>
              <w:t xml:space="preserve">  </w:t>
            </w:r>
            <w:proofErr w:type="spellStart"/>
            <w:r w:rsidRPr="00E90CAB">
              <w:rPr>
                <w:sz w:val="22"/>
                <w:szCs w:val="22"/>
                <w:lang w:val="en-GB"/>
              </w:rPr>
              <w:t>Fadi</w:t>
            </w:r>
            <w:proofErr w:type="spellEnd"/>
            <w:r w:rsidRPr="00E90CAB">
              <w:rPr>
                <w:sz w:val="22"/>
                <w:szCs w:val="22"/>
                <w:lang w:val="en-GB"/>
              </w:rPr>
              <w:t xml:space="preserve"> Farah </w:t>
            </w:r>
          </w:p>
          <w:p w14:paraId="2C8D56DF" w14:textId="412D05F4"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c.</w:t>
            </w:r>
            <w:r w:rsidRPr="00E90CAB">
              <w:rPr>
                <w:sz w:val="22"/>
                <w:szCs w:val="22"/>
                <w:lang w:val="en-GB"/>
              </w:rPr>
              <w:tab/>
            </w:r>
            <w:proofErr w:type="spellStart"/>
            <w:r w:rsidRPr="00E90CAB">
              <w:rPr>
                <w:sz w:val="22"/>
                <w:szCs w:val="22"/>
                <w:lang w:val="en-GB"/>
              </w:rPr>
              <w:t>Tkiyyeh</w:t>
            </w:r>
            <w:proofErr w:type="spellEnd"/>
            <w:r w:rsidRPr="00E90CAB">
              <w:rPr>
                <w:sz w:val="22"/>
                <w:szCs w:val="22"/>
                <w:lang w:val="en-GB"/>
              </w:rPr>
              <w:t xml:space="preserve"> </w:t>
            </w:r>
            <w:proofErr w:type="spellStart"/>
            <w:r w:rsidRPr="00E90CAB">
              <w:rPr>
                <w:sz w:val="22"/>
                <w:szCs w:val="22"/>
                <w:lang w:val="en-GB"/>
              </w:rPr>
              <w:t>Sleimaniya</w:t>
            </w:r>
            <w:proofErr w:type="spellEnd"/>
            <w:r w:rsidRPr="00E90CAB">
              <w:rPr>
                <w:sz w:val="22"/>
                <w:szCs w:val="22"/>
                <w:lang w:val="en-GB"/>
              </w:rPr>
              <w:t xml:space="preserve">, Damascus </w:t>
            </w:r>
          </w:p>
          <w:p w14:paraId="454A718B" w14:textId="77777777" w:rsidR="00742E86" w:rsidRPr="00E90CAB" w:rsidRDefault="00742E86" w:rsidP="00742E86">
            <w:pPr>
              <w:tabs>
                <w:tab w:val="left" w:pos="426"/>
              </w:tabs>
              <w:spacing w:after="120"/>
              <w:ind w:left="142"/>
              <w:rPr>
                <w:rFonts w:eastAsia="SimSun" w:cs="Arial"/>
                <w:sz w:val="22"/>
                <w:szCs w:val="22"/>
                <w:lang w:val="en-US"/>
              </w:rPr>
            </w:pPr>
            <w:r w:rsidRPr="00E90CAB">
              <w:rPr>
                <w:sz w:val="22"/>
                <w:szCs w:val="22"/>
                <w:lang w:val="en-GB"/>
              </w:rPr>
              <w:t>d.</w:t>
            </w:r>
            <w:r w:rsidRPr="00E90CAB">
              <w:rPr>
                <w:sz w:val="22"/>
                <w:szCs w:val="22"/>
                <w:lang w:val="en-GB"/>
              </w:rPr>
              <w:tab/>
              <w:t xml:space="preserve">+963112229698 </w:t>
            </w:r>
          </w:p>
          <w:p w14:paraId="53F2B4BE" w14:textId="774A381B" w:rsidR="00742E86" w:rsidRPr="00E90CAB" w:rsidRDefault="00742E86" w:rsidP="00742E86">
            <w:pPr>
              <w:tabs>
                <w:tab w:val="left" w:pos="312"/>
                <w:tab w:val="left" w:pos="492"/>
              </w:tabs>
              <w:ind w:left="142"/>
              <w:rPr>
                <w:rFonts w:eastAsia="SimSun" w:cs="Arial"/>
                <w:sz w:val="22"/>
                <w:szCs w:val="22"/>
                <w:lang w:val="en-US"/>
              </w:rPr>
            </w:pPr>
            <w:r w:rsidRPr="00E90CAB">
              <w:rPr>
                <w:sz w:val="22"/>
                <w:szCs w:val="22"/>
                <w:lang w:val="en-GB"/>
              </w:rPr>
              <w:t>a.</w:t>
            </w:r>
            <w:r w:rsidRPr="00E90CAB">
              <w:rPr>
                <w:sz w:val="22"/>
                <w:szCs w:val="22"/>
                <w:lang w:val="en-GB"/>
              </w:rPr>
              <w:tab/>
              <w:t xml:space="preserve">Environmental Protection and Sustainable Development Association </w:t>
            </w:r>
          </w:p>
          <w:p w14:paraId="210CAF4C" w14:textId="7557552C" w:rsidR="00742E86" w:rsidRPr="00E90CAB" w:rsidRDefault="00742E86" w:rsidP="00742E86">
            <w:pPr>
              <w:tabs>
                <w:tab w:val="left" w:pos="312"/>
                <w:tab w:val="left" w:pos="492"/>
              </w:tabs>
              <w:ind w:left="142"/>
              <w:rPr>
                <w:rFonts w:eastAsia="SimSun" w:cs="Arial"/>
                <w:sz w:val="22"/>
                <w:szCs w:val="22"/>
                <w:lang w:val="en-US"/>
              </w:rPr>
            </w:pPr>
            <w:r w:rsidRPr="00E90CAB">
              <w:rPr>
                <w:sz w:val="22"/>
                <w:szCs w:val="22"/>
                <w:lang w:val="en-GB"/>
              </w:rPr>
              <w:t>b.</w:t>
            </w:r>
            <w:r w:rsidRPr="00E90CAB">
              <w:rPr>
                <w:sz w:val="22"/>
                <w:szCs w:val="22"/>
                <w:lang w:val="en-GB"/>
              </w:rPr>
              <w:tab/>
            </w:r>
            <w:proofErr w:type="spellStart"/>
            <w:r w:rsidRPr="00E90CAB">
              <w:rPr>
                <w:sz w:val="22"/>
                <w:szCs w:val="22"/>
                <w:lang w:val="en-GB"/>
              </w:rPr>
              <w:t>Dr.</w:t>
            </w:r>
            <w:proofErr w:type="spellEnd"/>
            <w:r w:rsidRPr="00E90CAB">
              <w:rPr>
                <w:sz w:val="22"/>
                <w:szCs w:val="22"/>
                <w:lang w:val="en-GB"/>
              </w:rPr>
              <w:t xml:space="preserve"> </w:t>
            </w:r>
            <w:proofErr w:type="spellStart"/>
            <w:r w:rsidRPr="00E90CAB">
              <w:rPr>
                <w:sz w:val="22"/>
                <w:szCs w:val="22"/>
                <w:lang w:val="en-GB"/>
              </w:rPr>
              <w:t>Yehya</w:t>
            </w:r>
            <w:proofErr w:type="spellEnd"/>
            <w:r w:rsidRPr="00E90CAB">
              <w:rPr>
                <w:sz w:val="22"/>
                <w:szCs w:val="22"/>
                <w:lang w:val="en-GB"/>
              </w:rPr>
              <w:t xml:space="preserve"> </w:t>
            </w:r>
            <w:proofErr w:type="spellStart"/>
            <w:r w:rsidRPr="00E90CAB">
              <w:rPr>
                <w:sz w:val="22"/>
                <w:szCs w:val="22"/>
                <w:lang w:val="en-GB"/>
              </w:rPr>
              <w:t>Aweida</w:t>
            </w:r>
            <w:proofErr w:type="spellEnd"/>
            <w:r w:rsidRPr="00E90CAB">
              <w:rPr>
                <w:sz w:val="22"/>
                <w:szCs w:val="22"/>
                <w:lang w:val="en-GB"/>
              </w:rPr>
              <w:t xml:space="preserve"> </w:t>
            </w:r>
          </w:p>
          <w:p w14:paraId="7EADBB04" w14:textId="326B7272" w:rsidR="00742E86" w:rsidRPr="00E90CAB" w:rsidRDefault="00742E86" w:rsidP="00742E86">
            <w:pPr>
              <w:tabs>
                <w:tab w:val="left" w:pos="312"/>
                <w:tab w:val="left" w:pos="492"/>
              </w:tabs>
              <w:ind w:left="142"/>
              <w:rPr>
                <w:rFonts w:eastAsia="SimSun" w:cs="Arial"/>
                <w:sz w:val="22"/>
                <w:szCs w:val="22"/>
                <w:lang w:val="en-US"/>
              </w:rPr>
            </w:pPr>
            <w:r w:rsidRPr="00E90CAB">
              <w:rPr>
                <w:sz w:val="22"/>
                <w:szCs w:val="22"/>
                <w:lang w:val="en-GB"/>
              </w:rPr>
              <w:t>c.</w:t>
            </w:r>
            <w:r w:rsidRPr="00E90CAB">
              <w:rPr>
                <w:sz w:val="22"/>
                <w:szCs w:val="22"/>
                <w:lang w:val="en-GB"/>
              </w:rPr>
              <w:tab/>
            </w:r>
            <w:proofErr w:type="spellStart"/>
            <w:r w:rsidRPr="00E90CAB">
              <w:rPr>
                <w:sz w:val="22"/>
                <w:szCs w:val="22"/>
                <w:lang w:val="en-GB"/>
              </w:rPr>
              <w:t>Maysat</w:t>
            </w:r>
            <w:proofErr w:type="spellEnd"/>
            <w:r w:rsidRPr="00E90CAB">
              <w:rPr>
                <w:sz w:val="22"/>
                <w:szCs w:val="22"/>
                <w:lang w:val="en-GB"/>
              </w:rPr>
              <w:t xml:space="preserve"> Square, Damascus </w:t>
            </w:r>
          </w:p>
          <w:p w14:paraId="69EC826F" w14:textId="77777777" w:rsidR="00742E86" w:rsidRPr="00E90CAB" w:rsidRDefault="00742E86" w:rsidP="00742E86">
            <w:pPr>
              <w:tabs>
                <w:tab w:val="left" w:pos="312"/>
                <w:tab w:val="left" w:pos="492"/>
              </w:tabs>
              <w:ind w:left="142"/>
              <w:rPr>
                <w:rFonts w:eastAsia="SimSun" w:cs="Arial"/>
                <w:sz w:val="22"/>
                <w:szCs w:val="22"/>
                <w:lang w:val="en-US"/>
              </w:rPr>
            </w:pPr>
            <w:r w:rsidRPr="00E90CAB">
              <w:rPr>
                <w:sz w:val="22"/>
                <w:szCs w:val="22"/>
                <w:lang w:val="en-GB"/>
              </w:rPr>
              <w:t>d.</w:t>
            </w:r>
            <w:r w:rsidRPr="00E90CAB">
              <w:rPr>
                <w:sz w:val="22"/>
                <w:szCs w:val="22"/>
                <w:lang w:val="en-GB"/>
              </w:rPr>
              <w:tab/>
              <w:t>+963114461221</w:t>
            </w:r>
          </w:p>
          <w:p w14:paraId="3154D170" w14:textId="5F1243D2" w:rsidR="00742E86" w:rsidRPr="00E90CAB" w:rsidRDefault="00742E86" w:rsidP="00742E86">
            <w:pPr>
              <w:tabs>
                <w:tab w:val="left" w:pos="312"/>
                <w:tab w:val="left" w:pos="492"/>
              </w:tabs>
              <w:spacing w:after="120"/>
              <w:ind w:left="142"/>
              <w:rPr>
                <w:rFonts w:eastAsia="SimSun" w:cs="Arial"/>
                <w:sz w:val="22"/>
                <w:szCs w:val="22"/>
                <w:lang w:val="en-US"/>
              </w:rPr>
            </w:pPr>
            <w:r w:rsidRPr="00E90CAB">
              <w:rPr>
                <w:sz w:val="22"/>
                <w:szCs w:val="22"/>
                <w:lang w:val="en-GB"/>
              </w:rPr>
              <w:t>e.</w:t>
            </w:r>
            <w:r w:rsidRPr="00E90CAB">
              <w:rPr>
                <w:sz w:val="22"/>
                <w:szCs w:val="22"/>
                <w:lang w:val="en-GB"/>
              </w:rPr>
              <w:tab/>
              <w:t xml:space="preserve">env-pro@scs-net.org </w:t>
            </w:r>
          </w:p>
          <w:p w14:paraId="1DF38BDC" w14:textId="5AC0C945"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a.</w:t>
            </w:r>
            <w:r w:rsidRPr="00E90CAB">
              <w:rPr>
                <w:sz w:val="22"/>
                <w:szCs w:val="22"/>
                <w:lang w:val="en-GB"/>
              </w:rPr>
              <w:tab/>
              <w:t xml:space="preserve">Syrian Civil Society </w:t>
            </w:r>
          </w:p>
          <w:p w14:paraId="2349260E" w14:textId="30F6512E"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b.</w:t>
            </w:r>
            <w:r w:rsidRPr="00E90CAB">
              <w:rPr>
                <w:sz w:val="22"/>
                <w:szCs w:val="22"/>
                <w:lang w:val="en-GB"/>
              </w:rPr>
              <w:tab/>
            </w:r>
            <w:proofErr w:type="spellStart"/>
            <w:r w:rsidRPr="00E90CAB">
              <w:rPr>
                <w:sz w:val="22"/>
                <w:szCs w:val="22"/>
                <w:lang w:val="en-GB"/>
              </w:rPr>
              <w:t>Dr.</w:t>
            </w:r>
            <w:proofErr w:type="spellEnd"/>
            <w:r w:rsidRPr="00E90CAB">
              <w:rPr>
                <w:sz w:val="22"/>
                <w:szCs w:val="22"/>
                <w:lang w:val="en-GB"/>
              </w:rPr>
              <w:t xml:space="preserve"> </w:t>
            </w:r>
            <w:proofErr w:type="spellStart"/>
            <w:r w:rsidRPr="00E90CAB">
              <w:rPr>
                <w:sz w:val="22"/>
                <w:szCs w:val="22"/>
                <w:lang w:val="en-GB"/>
              </w:rPr>
              <w:t>Ruba</w:t>
            </w:r>
            <w:proofErr w:type="spellEnd"/>
            <w:r w:rsidRPr="00E90CAB">
              <w:rPr>
                <w:sz w:val="22"/>
                <w:szCs w:val="22"/>
                <w:lang w:val="en-GB"/>
              </w:rPr>
              <w:t xml:space="preserve"> </w:t>
            </w:r>
            <w:proofErr w:type="spellStart"/>
            <w:r w:rsidRPr="00E90CAB">
              <w:rPr>
                <w:sz w:val="22"/>
                <w:szCs w:val="22"/>
                <w:lang w:val="en-GB"/>
              </w:rPr>
              <w:t>Merzeh</w:t>
            </w:r>
            <w:proofErr w:type="spellEnd"/>
          </w:p>
          <w:p w14:paraId="4845A43A" w14:textId="749527E0"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c.</w:t>
            </w:r>
            <w:r w:rsidRPr="00E90CAB">
              <w:rPr>
                <w:sz w:val="22"/>
                <w:szCs w:val="22"/>
                <w:lang w:val="en-GB"/>
              </w:rPr>
              <w:tab/>
              <w:t xml:space="preserve">May 29 Street, Damascus </w:t>
            </w:r>
          </w:p>
          <w:p w14:paraId="32BA274D" w14:textId="77777777"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d.</w:t>
            </w:r>
            <w:r w:rsidRPr="00E90CAB">
              <w:rPr>
                <w:sz w:val="22"/>
                <w:szCs w:val="22"/>
                <w:lang w:val="en-GB"/>
              </w:rPr>
              <w:tab/>
              <w:t>+96311 933 66 5258</w:t>
            </w:r>
          </w:p>
          <w:p w14:paraId="2A8293D5" w14:textId="1927B83C" w:rsidR="00742E86" w:rsidRPr="00E90CAB" w:rsidRDefault="00742E86" w:rsidP="00742E86">
            <w:pPr>
              <w:tabs>
                <w:tab w:val="left" w:pos="426"/>
              </w:tabs>
              <w:spacing w:after="120"/>
              <w:ind w:left="142"/>
              <w:rPr>
                <w:rFonts w:eastAsia="SimSun" w:cs="Arial"/>
                <w:sz w:val="22"/>
                <w:szCs w:val="22"/>
                <w:lang w:val="en-US"/>
              </w:rPr>
            </w:pPr>
            <w:r w:rsidRPr="00E90CAB">
              <w:rPr>
                <w:sz w:val="22"/>
                <w:szCs w:val="22"/>
                <w:lang w:val="en-US"/>
              </w:rPr>
              <w:t>e.</w:t>
            </w:r>
            <w:r w:rsidRPr="00E90CAB">
              <w:rPr>
                <w:sz w:val="22"/>
                <w:szCs w:val="22"/>
                <w:lang w:val="en-US"/>
              </w:rPr>
              <w:tab/>
              <w:t>souriamadania@gmail.com</w:t>
            </w:r>
          </w:p>
          <w:p w14:paraId="6E6E2A91" w14:textId="23D39304"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a.</w:t>
            </w:r>
            <w:r w:rsidRPr="00E90CAB">
              <w:rPr>
                <w:sz w:val="22"/>
                <w:szCs w:val="22"/>
                <w:lang w:val="en-GB"/>
              </w:rPr>
              <w:tab/>
            </w:r>
            <w:r w:rsidRPr="00E90CAB">
              <w:rPr>
                <w:sz w:val="22"/>
                <w:szCs w:val="22"/>
                <w:lang w:val="en-US"/>
              </w:rPr>
              <w:t>Syrian Nursery Association</w:t>
            </w:r>
            <w:r w:rsidRPr="00E90CAB">
              <w:rPr>
                <w:sz w:val="22"/>
                <w:szCs w:val="22"/>
                <w:lang w:val="en-GB"/>
              </w:rPr>
              <w:t xml:space="preserve"> </w:t>
            </w:r>
          </w:p>
          <w:p w14:paraId="1363F4DD" w14:textId="06BBC34B"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b.</w:t>
            </w:r>
            <w:r w:rsidRPr="00E90CAB">
              <w:rPr>
                <w:sz w:val="22"/>
                <w:szCs w:val="22"/>
                <w:lang w:val="en-GB"/>
              </w:rPr>
              <w:tab/>
              <w:t xml:space="preserve">Eng. Mohammad </w:t>
            </w:r>
            <w:proofErr w:type="spellStart"/>
            <w:r w:rsidRPr="00E90CAB">
              <w:rPr>
                <w:sz w:val="22"/>
                <w:szCs w:val="22"/>
                <w:lang w:val="en-GB"/>
              </w:rPr>
              <w:t>Shabaani</w:t>
            </w:r>
            <w:proofErr w:type="spellEnd"/>
            <w:r w:rsidRPr="00E90CAB">
              <w:rPr>
                <w:sz w:val="22"/>
                <w:szCs w:val="22"/>
                <w:lang w:val="en-GB"/>
              </w:rPr>
              <w:t xml:space="preserve"> </w:t>
            </w:r>
          </w:p>
          <w:p w14:paraId="7CB5833F" w14:textId="6C3FC89E" w:rsidR="00742E86" w:rsidRPr="00E90CAB" w:rsidRDefault="00742E86" w:rsidP="00742E86">
            <w:pPr>
              <w:tabs>
                <w:tab w:val="left" w:pos="426"/>
              </w:tabs>
              <w:ind w:left="142"/>
              <w:rPr>
                <w:rFonts w:eastAsia="SimSun" w:cs="Arial"/>
                <w:sz w:val="22"/>
                <w:szCs w:val="22"/>
                <w:lang w:val="en-US"/>
              </w:rPr>
            </w:pPr>
            <w:r w:rsidRPr="00E90CAB">
              <w:rPr>
                <w:sz w:val="22"/>
                <w:szCs w:val="22"/>
                <w:lang w:val="en-GB"/>
              </w:rPr>
              <w:t>c.</w:t>
            </w:r>
            <w:r w:rsidRPr="00E90CAB">
              <w:rPr>
                <w:sz w:val="22"/>
                <w:szCs w:val="22"/>
                <w:lang w:val="en-GB"/>
              </w:rPr>
              <w:tab/>
              <w:t xml:space="preserve">Hijaz, Damascus </w:t>
            </w:r>
          </w:p>
          <w:p w14:paraId="5A78F43B" w14:textId="77777777" w:rsidR="00742E86" w:rsidRPr="00E90CAB" w:rsidRDefault="00742E86" w:rsidP="00742E86">
            <w:pPr>
              <w:tabs>
                <w:tab w:val="left" w:pos="426"/>
              </w:tabs>
              <w:spacing w:after="120"/>
              <w:ind w:left="142"/>
              <w:rPr>
                <w:rFonts w:eastAsia="SimSun" w:cs="Arial"/>
                <w:sz w:val="22"/>
                <w:szCs w:val="22"/>
                <w:lang w:val="en-US"/>
              </w:rPr>
            </w:pPr>
            <w:r w:rsidRPr="00E90CAB">
              <w:rPr>
                <w:sz w:val="22"/>
                <w:szCs w:val="22"/>
                <w:lang w:val="en-GB"/>
              </w:rPr>
              <w:t>d.</w:t>
            </w:r>
            <w:r w:rsidRPr="00E90CAB">
              <w:rPr>
                <w:sz w:val="22"/>
                <w:szCs w:val="22"/>
                <w:lang w:val="en-GB"/>
              </w:rPr>
              <w:tab/>
              <w:t>+963 933338064</w:t>
            </w:r>
          </w:p>
          <w:p w14:paraId="6D3E6E72" w14:textId="66005453" w:rsidR="00742E86" w:rsidRPr="00E90CAB" w:rsidRDefault="00742E86" w:rsidP="00742E86">
            <w:pPr>
              <w:tabs>
                <w:tab w:val="left" w:pos="396"/>
              </w:tabs>
              <w:ind w:left="142"/>
              <w:rPr>
                <w:rFonts w:eastAsia="SimSun" w:cs="Arial"/>
                <w:sz w:val="22"/>
                <w:szCs w:val="22"/>
                <w:lang w:val="en-US"/>
              </w:rPr>
            </w:pPr>
            <w:r w:rsidRPr="00E90CAB">
              <w:rPr>
                <w:sz w:val="22"/>
                <w:szCs w:val="22"/>
                <w:lang w:val="en-GB"/>
              </w:rPr>
              <w:t>a.</w:t>
            </w:r>
            <w:r w:rsidRPr="00E90CAB">
              <w:rPr>
                <w:sz w:val="22"/>
                <w:szCs w:val="22"/>
                <w:lang w:val="en-GB"/>
              </w:rPr>
              <w:tab/>
            </w:r>
            <w:proofErr w:type="spellStart"/>
            <w:r w:rsidRPr="00E90CAB">
              <w:rPr>
                <w:sz w:val="22"/>
                <w:szCs w:val="22"/>
                <w:lang w:val="en-GB"/>
              </w:rPr>
              <w:t>Sulhi</w:t>
            </w:r>
            <w:proofErr w:type="spellEnd"/>
            <w:r w:rsidRPr="00E90CAB">
              <w:rPr>
                <w:sz w:val="22"/>
                <w:szCs w:val="22"/>
                <w:lang w:val="en-GB"/>
              </w:rPr>
              <w:t xml:space="preserve"> al-</w:t>
            </w:r>
            <w:proofErr w:type="spellStart"/>
            <w:r w:rsidRPr="00E90CAB">
              <w:rPr>
                <w:sz w:val="22"/>
                <w:szCs w:val="22"/>
                <w:lang w:val="en-GB"/>
              </w:rPr>
              <w:t>Wadi</w:t>
            </w:r>
            <w:proofErr w:type="spellEnd"/>
            <w:r w:rsidRPr="00E90CAB">
              <w:rPr>
                <w:sz w:val="22"/>
                <w:szCs w:val="22"/>
                <w:lang w:val="en-GB"/>
              </w:rPr>
              <w:t xml:space="preserve"> Music College </w:t>
            </w:r>
          </w:p>
          <w:p w14:paraId="0F2004A7" w14:textId="35AFE8F7" w:rsidR="00742E86" w:rsidRPr="00E90CAB" w:rsidRDefault="00742E86" w:rsidP="00742E86">
            <w:pPr>
              <w:tabs>
                <w:tab w:val="left" w:pos="396"/>
              </w:tabs>
              <w:ind w:left="142"/>
              <w:rPr>
                <w:rFonts w:eastAsia="SimSun" w:cs="Arial"/>
                <w:sz w:val="22"/>
                <w:szCs w:val="22"/>
                <w:lang w:val="it-IT"/>
              </w:rPr>
            </w:pPr>
            <w:r w:rsidRPr="00E90CAB">
              <w:rPr>
                <w:sz w:val="22"/>
                <w:szCs w:val="22"/>
                <w:lang w:val="it-IT"/>
              </w:rPr>
              <w:t>b.</w:t>
            </w:r>
            <w:r w:rsidRPr="00E90CAB">
              <w:rPr>
                <w:sz w:val="22"/>
                <w:szCs w:val="22"/>
                <w:lang w:val="it-IT"/>
              </w:rPr>
              <w:tab/>
            </w:r>
            <w:proofErr w:type="spellStart"/>
            <w:r w:rsidRPr="00E90CAB">
              <w:rPr>
                <w:sz w:val="22"/>
                <w:szCs w:val="22"/>
                <w:lang w:val="it-IT"/>
              </w:rPr>
              <w:t>Fadi</w:t>
            </w:r>
            <w:proofErr w:type="spellEnd"/>
            <w:r w:rsidRPr="00E90CAB">
              <w:rPr>
                <w:sz w:val="22"/>
                <w:szCs w:val="22"/>
                <w:lang w:val="it-IT"/>
              </w:rPr>
              <w:t xml:space="preserve"> </w:t>
            </w:r>
            <w:proofErr w:type="spellStart"/>
            <w:r w:rsidRPr="00E90CAB">
              <w:rPr>
                <w:sz w:val="22"/>
                <w:szCs w:val="22"/>
                <w:lang w:val="it-IT"/>
              </w:rPr>
              <w:t>Attiyeh</w:t>
            </w:r>
            <w:proofErr w:type="spellEnd"/>
            <w:r w:rsidRPr="00E90CAB">
              <w:rPr>
                <w:sz w:val="22"/>
                <w:szCs w:val="22"/>
                <w:lang w:val="it-IT"/>
              </w:rPr>
              <w:t xml:space="preserve"> </w:t>
            </w:r>
          </w:p>
          <w:p w14:paraId="5A5F2A3F" w14:textId="38892C64" w:rsidR="00742E86" w:rsidRPr="00E90CAB" w:rsidRDefault="00742E86" w:rsidP="00742E86">
            <w:pPr>
              <w:tabs>
                <w:tab w:val="left" w:pos="396"/>
              </w:tabs>
              <w:ind w:left="142"/>
              <w:rPr>
                <w:rFonts w:eastAsia="SimSun" w:cs="Arial"/>
                <w:sz w:val="22"/>
                <w:szCs w:val="22"/>
                <w:lang w:val="it-IT"/>
              </w:rPr>
            </w:pPr>
            <w:r w:rsidRPr="00E90CAB">
              <w:rPr>
                <w:sz w:val="22"/>
                <w:szCs w:val="22"/>
                <w:lang w:val="it-IT"/>
              </w:rPr>
              <w:t>c.</w:t>
            </w:r>
            <w:r w:rsidRPr="00E90CAB">
              <w:rPr>
                <w:sz w:val="22"/>
                <w:szCs w:val="22"/>
                <w:lang w:val="it-IT"/>
              </w:rPr>
              <w:tab/>
            </w:r>
            <w:proofErr w:type="spellStart"/>
            <w:r w:rsidRPr="00E90CAB">
              <w:rPr>
                <w:sz w:val="22"/>
                <w:szCs w:val="22"/>
                <w:lang w:val="it-IT"/>
              </w:rPr>
              <w:t>Nouri</w:t>
            </w:r>
            <w:proofErr w:type="spellEnd"/>
            <w:r w:rsidRPr="00E90CAB">
              <w:rPr>
                <w:sz w:val="22"/>
                <w:szCs w:val="22"/>
                <w:lang w:val="it-IT"/>
              </w:rPr>
              <w:t xml:space="preserve"> </w:t>
            </w:r>
            <w:proofErr w:type="spellStart"/>
            <w:r w:rsidRPr="00E90CAB">
              <w:rPr>
                <w:sz w:val="22"/>
                <w:szCs w:val="22"/>
                <w:lang w:val="it-IT"/>
              </w:rPr>
              <w:t>Bashsa</w:t>
            </w:r>
            <w:proofErr w:type="spellEnd"/>
            <w:r w:rsidRPr="00E90CAB">
              <w:rPr>
                <w:sz w:val="22"/>
                <w:szCs w:val="22"/>
                <w:lang w:val="it-IT"/>
              </w:rPr>
              <w:t>, Al-</w:t>
            </w:r>
            <w:proofErr w:type="spellStart"/>
            <w:r w:rsidRPr="00E90CAB">
              <w:rPr>
                <w:sz w:val="22"/>
                <w:szCs w:val="22"/>
                <w:lang w:val="it-IT"/>
              </w:rPr>
              <w:t>Afif</w:t>
            </w:r>
            <w:proofErr w:type="spellEnd"/>
            <w:r w:rsidRPr="00E90CAB">
              <w:rPr>
                <w:sz w:val="22"/>
                <w:szCs w:val="22"/>
                <w:lang w:val="it-IT"/>
              </w:rPr>
              <w:t xml:space="preserve">, </w:t>
            </w:r>
            <w:proofErr w:type="spellStart"/>
            <w:r w:rsidRPr="00E90CAB">
              <w:rPr>
                <w:sz w:val="22"/>
                <w:szCs w:val="22"/>
                <w:lang w:val="it-IT"/>
              </w:rPr>
              <w:t>Damascus</w:t>
            </w:r>
            <w:proofErr w:type="spellEnd"/>
            <w:r w:rsidRPr="00E90CAB">
              <w:rPr>
                <w:sz w:val="22"/>
                <w:szCs w:val="22"/>
                <w:lang w:val="it-IT"/>
              </w:rPr>
              <w:t xml:space="preserve"> </w:t>
            </w:r>
          </w:p>
          <w:p w14:paraId="0FE499D7" w14:textId="77777777" w:rsidR="00742E86" w:rsidRPr="00955D7E" w:rsidRDefault="00742E86" w:rsidP="00742E86">
            <w:pPr>
              <w:tabs>
                <w:tab w:val="left" w:pos="396"/>
              </w:tabs>
              <w:ind w:left="142"/>
              <w:rPr>
                <w:rFonts w:eastAsia="SimSun" w:cs="Arial"/>
                <w:sz w:val="22"/>
                <w:szCs w:val="22"/>
                <w:lang w:val="it-IT"/>
              </w:rPr>
            </w:pPr>
            <w:r w:rsidRPr="00955D7E">
              <w:rPr>
                <w:sz w:val="22"/>
                <w:szCs w:val="22"/>
                <w:lang w:val="it-IT"/>
              </w:rPr>
              <w:t>d.</w:t>
            </w:r>
            <w:r w:rsidRPr="00955D7E">
              <w:rPr>
                <w:sz w:val="22"/>
                <w:szCs w:val="22"/>
                <w:lang w:val="it-IT"/>
              </w:rPr>
              <w:tab/>
              <w:t>+963 933940626</w:t>
            </w:r>
          </w:p>
          <w:p w14:paraId="4FEE969C" w14:textId="0178B7F2" w:rsidR="00742E86" w:rsidRPr="00955D7E" w:rsidRDefault="00742E86" w:rsidP="00742E86">
            <w:pPr>
              <w:tabs>
                <w:tab w:val="left" w:pos="396"/>
              </w:tabs>
              <w:spacing w:after="120"/>
              <w:ind w:left="142"/>
              <w:rPr>
                <w:rFonts w:eastAsia="SimSun" w:cs="Arial"/>
                <w:sz w:val="22"/>
                <w:szCs w:val="22"/>
                <w:lang w:val="it-IT"/>
              </w:rPr>
            </w:pPr>
            <w:r w:rsidRPr="00955D7E">
              <w:rPr>
                <w:sz w:val="22"/>
                <w:szCs w:val="22"/>
                <w:lang w:val="it-IT"/>
              </w:rPr>
              <w:t>e.</w:t>
            </w:r>
            <w:r w:rsidRPr="00955D7E">
              <w:rPr>
                <w:sz w:val="22"/>
                <w:szCs w:val="22"/>
                <w:lang w:val="it-IT"/>
              </w:rPr>
              <w:tab/>
              <w:t>fadoopera@hotmail.co</w:t>
            </w:r>
          </w:p>
          <w:p w14:paraId="0F14BFC8" w14:textId="0F357A8F" w:rsidR="00742E86" w:rsidRPr="00955D7E" w:rsidRDefault="00742E86" w:rsidP="00742E86">
            <w:pPr>
              <w:tabs>
                <w:tab w:val="left" w:pos="408"/>
              </w:tabs>
              <w:ind w:left="142"/>
              <w:rPr>
                <w:rFonts w:eastAsia="SimSun" w:cs="Arial"/>
                <w:sz w:val="22"/>
                <w:szCs w:val="22"/>
                <w:lang w:val="it-IT"/>
              </w:rPr>
            </w:pPr>
            <w:r w:rsidRPr="00955D7E">
              <w:rPr>
                <w:sz w:val="22"/>
                <w:szCs w:val="22"/>
                <w:lang w:val="it-IT"/>
              </w:rPr>
              <w:t>a.</w:t>
            </w:r>
            <w:r w:rsidRPr="00955D7E">
              <w:rPr>
                <w:sz w:val="22"/>
                <w:szCs w:val="22"/>
                <w:lang w:val="it-IT"/>
              </w:rPr>
              <w:tab/>
            </w:r>
            <w:proofErr w:type="spellStart"/>
            <w:r w:rsidRPr="00955D7E">
              <w:rPr>
                <w:sz w:val="22"/>
                <w:szCs w:val="22"/>
                <w:lang w:val="it-IT"/>
              </w:rPr>
              <w:t>Damask</w:t>
            </w:r>
            <w:proofErr w:type="spellEnd"/>
            <w:r w:rsidRPr="00955D7E">
              <w:rPr>
                <w:sz w:val="22"/>
                <w:szCs w:val="22"/>
                <w:lang w:val="it-IT"/>
              </w:rPr>
              <w:t xml:space="preserve"> Rose Revival &amp; Development Association</w:t>
            </w:r>
          </w:p>
          <w:p w14:paraId="2A0E1EB8" w14:textId="11AB89E8" w:rsidR="00742E86" w:rsidRPr="00E90CAB" w:rsidRDefault="00742E86" w:rsidP="00742E86">
            <w:pPr>
              <w:tabs>
                <w:tab w:val="left" w:pos="408"/>
              </w:tabs>
              <w:ind w:left="142"/>
              <w:rPr>
                <w:rFonts w:eastAsia="SimSun" w:cs="Arial"/>
                <w:sz w:val="22"/>
                <w:szCs w:val="22"/>
                <w:lang w:val="it-IT"/>
              </w:rPr>
            </w:pPr>
            <w:r w:rsidRPr="00E90CAB">
              <w:rPr>
                <w:sz w:val="22"/>
                <w:szCs w:val="22"/>
                <w:lang w:val="it-IT"/>
              </w:rPr>
              <w:t>b.</w:t>
            </w:r>
            <w:r w:rsidRPr="00E90CAB">
              <w:rPr>
                <w:sz w:val="22"/>
                <w:szCs w:val="22"/>
                <w:lang w:val="it-IT"/>
              </w:rPr>
              <w:tab/>
            </w:r>
            <w:proofErr w:type="spellStart"/>
            <w:r w:rsidRPr="00E90CAB">
              <w:rPr>
                <w:sz w:val="22"/>
                <w:szCs w:val="22"/>
                <w:lang w:val="it-IT"/>
              </w:rPr>
              <w:t>Modin</w:t>
            </w:r>
            <w:proofErr w:type="spellEnd"/>
            <w:r w:rsidRPr="00E90CAB">
              <w:rPr>
                <w:sz w:val="22"/>
                <w:szCs w:val="22"/>
                <w:lang w:val="it-IT"/>
              </w:rPr>
              <w:t xml:space="preserve"> </w:t>
            </w:r>
            <w:proofErr w:type="spellStart"/>
            <w:r w:rsidRPr="00E90CAB">
              <w:rPr>
                <w:sz w:val="22"/>
                <w:szCs w:val="22"/>
                <w:lang w:val="it-IT"/>
              </w:rPr>
              <w:t>Bitar</w:t>
            </w:r>
            <w:proofErr w:type="spellEnd"/>
            <w:r w:rsidRPr="00E90CAB">
              <w:rPr>
                <w:sz w:val="22"/>
                <w:szCs w:val="22"/>
                <w:lang w:val="it-IT"/>
              </w:rPr>
              <w:t xml:space="preserve"> </w:t>
            </w:r>
          </w:p>
          <w:p w14:paraId="7ABD421F" w14:textId="7CD652F8" w:rsidR="00742E86" w:rsidRPr="00E90CAB" w:rsidRDefault="00742E86" w:rsidP="00742E86">
            <w:pPr>
              <w:tabs>
                <w:tab w:val="left" w:pos="408"/>
              </w:tabs>
              <w:ind w:left="142"/>
              <w:rPr>
                <w:rFonts w:eastAsia="SimSun" w:cs="Arial"/>
                <w:sz w:val="22"/>
                <w:szCs w:val="22"/>
                <w:lang w:val="it-IT"/>
              </w:rPr>
            </w:pPr>
            <w:r w:rsidRPr="00E90CAB">
              <w:rPr>
                <w:sz w:val="22"/>
                <w:szCs w:val="22"/>
                <w:lang w:val="it-IT"/>
              </w:rPr>
              <w:t>c.</w:t>
            </w:r>
            <w:r w:rsidRPr="00E90CAB">
              <w:rPr>
                <w:sz w:val="22"/>
                <w:szCs w:val="22"/>
                <w:lang w:val="it-IT"/>
              </w:rPr>
              <w:tab/>
              <w:t>Al-</w:t>
            </w:r>
            <w:proofErr w:type="spellStart"/>
            <w:r w:rsidRPr="00E90CAB">
              <w:rPr>
                <w:sz w:val="22"/>
                <w:szCs w:val="22"/>
                <w:lang w:val="it-IT"/>
              </w:rPr>
              <w:t>Marah</w:t>
            </w:r>
            <w:proofErr w:type="spellEnd"/>
            <w:r w:rsidRPr="00E90CAB">
              <w:rPr>
                <w:sz w:val="22"/>
                <w:szCs w:val="22"/>
                <w:lang w:val="it-IT"/>
              </w:rPr>
              <w:t xml:space="preserve">, </w:t>
            </w:r>
            <w:proofErr w:type="spellStart"/>
            <w:r w:rsidRPr="00E90CAB">
              <w:rPr>
                <w:sz w:val="22"/>
                <w:szCs w:val="22"/>
                <w:lang w:val="it-IT"/>
              </w:rPr>
              <w:t>Damascus</w:t>
            </w:r>
            <w:proofErr w:type="spellEnd"/>
            <w:r w:rsidRPr="00E90CAB">
              <w:rPr>
                <w:sz w:val="22"/>
                <w:szCs w:val="22"/>
                <w:lang w:val="it-IT"/>
              </w:rPr>
              <w:t xml:space="preserve"> </w:t>
            </w:r>
          </w:p>
          <w:p w14:paraId="499E91D4" w14:textId="77777777" w:rsidR="00742E86" w:rsidRPr="00E90CAB" w:rsidRDefault="00742E86" w:rsidP="00742E86">
            <w:pPr>
              <w:tabs>
                <w:tab w:val="left" w:pos="408"/>
              </w:tabs>
              <w:ind w:left="142"/>
              <w:rPr>
                <w:rFonts w:eastAsia="SimSun" w:cs="Arial"/>
                <w:sz w:val="22"/>
                <w:szCs w:val="22"/>
                <w:lang w:val="it-IT"/>
              </w:rPr>
            </w:pPr>
            <w:r w:rsidRPr="00E90CAB">
              <w:rPr>
                <w:sz w:val="22"/>
                <w:szCs w:val="22"/>
                <w:lang w:val="it-IT"/>
              </w:rPr>
              <w:t>d.</w:t>
            </w:r>
            <w:r w:rsidRPr="00E90CAB">
              <w:rPr>
                <w:sz w:val="22"/>
                <w:szCs w:val="22"/>
                <w:lang w:val="it-IT"/>
              </w:rPr>
              <w:tab/>
              <w:t>+963 933338064</w:t>
            </w:r>
          </w:p>
          <w:p w14:paraId="634D4183" w14:textId="77777777" w:rsidR="00742E86" w:rsidRPr="00E90CAB" w:rsidRDefault="00742E86" w:rsidP="00742E86">
            <w:pPr>
              <w:tabs>
                <w:tab w:val="left" w:pos="408"/>
              </w:tabs>
              <w:spacing w:after="120"/>
              <w:ind w:left="142"/>
              <w:rPr>
                <w:rFonts w:eastAsia="SimSun" w:cs="Arial"/>
                <w:sz w:val="22"/>
                <w:szCs w:val="22"/>
                <w:lang w:val="it-IT"/>
              </w:rPr>
            </w:pPr>
            <w:r w:rsidRPr="00E90CAB">
              <w:rPr>
                <w:sz w:val="22"/>
                <w:szCs w:val="22"/>
                <w:lang w:val="it-IT"/>
              </w:rPr>
              <w:t>e.</w:t>
            </w:r>
            <w:r w:rsidRPr="00E90CAB">
              <w:rPr>
                <w:sz w:val="22"/>
                <w:szCs w:val="22"/>
                <w:lang w:val="it-IT"/>
              </w:rPr>
              <w:tab/>
              <w:t>E-mail: rosadamask@hotmail.com</w:t>
            </w:r>
          </w:p>
        </w:tc>
      </w:tr>
      <w:tr w:rsidR="00742E86" w:rsidRPr="00E90CAB" w14:paraId="2C5092E6" w14:textId="77777777" w:rsidTr="00955D7E">
        <w:trPr>
          <w:trHeight w:val="684"/>
        </w:trPr>
        <w:tc>
          <w:tcPr>
            <w:tcW w:w="9674" w:type="dxa"/>
            <w:tcBorders>
              <w:top w:val="single" w:sz="4" w:space="0" w:color="auto"/>
              <w:left w:val="nil"/>
              <w:bottom w:val="nil"/>
              <w:right w:val="nil"/>
            </w:tcBorders>
            <w:shd w:val="clear" w:color="auto" w:fill="D9D9D9"/>
          </w:tcPr>
          <w:p w14:paraId="4BF5B5E9" w14:textId="4539F9CE" w:rsidR="00742E86" w:rsidRPr="00E90CAB" w:rsidRDefault="00742E86" w:rsidP="00742E86">
            <w:pPr>
              <w:pStyle w:val="Grille01N"/>
              <w:keepNext w:val="0"/>
              <w:spacing w:line="240" w:lineRule="auto"/>
              <w:ind w:left="709" w:right="136" w:hanging="567"/>
              <w:jc w:val="left"/>
              <w:rPr>
                <w:rFonts w:eastAsia="SimSun" w:cs="Arial"/>
                <w:bCs/>
                <w:smallCaps w:val="0"/>
                <w:sz w:val="24"/>
                <w:shd w:val="pct15" w:color="auto" w:fill="FFFFFF"/>
              </w:rPr>
            </w:pPr>
            <w:r w:rsidRPr="00E90CAB">
              <w:rPr>
                <w:bCs/>
                <w:smallCaps w:val="0"/>
                <w:sz w:val="24"/>
              </w:rPr>
              <w:t>5.</w:t>
            </w:r>
            <w:r w:rsidRPr="00E90CAB">
              <w:rPr>
                <w:bCs/>
                <w:smallCaps w:val="0"/>
                <w:sz w:val="24"/>
              </w:rPr>
              <w:tab/>
              <w:t>Inclusion de l</w:t>
            </w:r>
            <w:r w:rsidR="005D3037">
              <w:rPr>
                <w:bCs/>
                <w:smallCaps w:val="0"/>
                <w:sz w:val="24"/>
              </w:rPr>
              <w:t>’</w:t>
            </w:r>
            <w:r w:rsidRPr="00E90CAB">
              <w:rPr>
                <w:bCs/>
                <w:smallCaps w:val="0"/>
                <w:sz w:val="24"/>
              </w:rPr>
              <w:t>élément dans un inventaire</w:t>
            </w:r>
          </w:p>
        </w:tc>
      </w:tr>
      <w:tr w:rsidR="00742E86" w:rsidRPr="00E90CAB" w14:paraId="751D7B62" w14:textId="77777777" w:rsidTr="00955D7E">
        <w:trPr>
          <w:trHeight w:val="1770"/>
        </w:trPr>
        <w:tc>
          <w:tcPr>
            <w:tcW w:w="9674" w:type="dxa"/>
            <w:tcBorders>
              <w:top w:val="nil"/>
              <w:left w:val="nil"/>
              <w:bottom w:val="nil"/>
              <w:right w:val="nil"/>
            </w:tcBorders>
            <w:shd w:val="clear" w:color="auto" w:fill="auto"/>
          </w:tcPr>
          <w:p w14:paraId="2A204092" w14:textId="63A12F50" w:rsidR="00742E86" w:rsidRPr="00E90CAB" w:rsidRDefault="00742E86" w:rsidP="00742E86">
            <w:pPr>
              <w:pStyle w:val="Info03"/>
              <w:keepNext w:val="0"/>
              <w:tabs>
                <w:tab w:val="clear" w:pos="2268"/>
              </w:tabs>
              <w:spacing w:before="120" w:line="240" w:lineRule="auto"/>
              <w:ind w:right="0"/>
              <w:rPr>
                <w:rFonts w:eastAsia="SimSun"/>
                <w:sz w:val="18"/>
                <w:szCs w:val="18"/>
              </w:rPr>
            </w:pPr>
            <w:r w:rsidRPr="00E90CAB">
              <w:rPr>
                <w:sz w:val="18"/>
                <w:szCs w:val="18"/>
              </w:rPr>
              <w:t xml:space="preserve">Pour le </w:t>
            </w:r>
            <w:r w:rsidRPr="00E90CAB">
              <w:rPr>
                <w:b/>
                <w:sz w:val="18"/>
                <w:szCs w:val="18"/>
              </w:rPr>
              <w:t>critère R.5</w:t>
            </w:r>
            <w:r w:rsidRPr="00E90CAB">
              <w:rPr>
                <w:sz w:val="18"/>
                <w:szCs w:val="18"/>
              </w:rPr>
              <w:t xml:space="preserve">, les États </w:t>
            </w:r>
            <w:r w:rsidRPr="00E90CAB">
              <w:rPr>
                <w:b/>
                <w:sz w:val="18"/>
                <w:szCs w:val="18"/>
              </w:rPr>
              <w:t>doivent démontrer que l</w:t>
            </w:r>
            <w:r w:rsidR="005D3037">
              <w:rPr>
                <w:b/>
                <w:sz w:val="18"/>
                <w:szCs w:val="18"/>
              </w:rPr>
              <w:t>’</w:t>
            </w:r>
            <w:r w:rsidRPr="00E90CAB">
              <w:rPr>
                <w:b/>
                <w:sz w:val="18"/>
                <w:szCs w:val="18"/>
              </w:rPr>
              <w:t>élément est identifié et figure dans un inventaire du patrimoine culturel immatériel présent sur le(s) territoire(s) de(s) l</w:t>
            </w:r>
            <w:r w:rsidR="005D3037">
              <w:rPr>
                <w:b/>
                <w:sz w:val="18"/>
                <w:szCs w:val="18"/>
              </w:rPr>
              <w:t>’</w:t>
            </w:r>
            <w:r w:rsidRPr="00E90CAB">
              <w:rPr>
                <w:b/>
                <w:sz w:val="18"/>
                <w:szCs w:val="18"/>
              </w:rPr>
              <w:t>État(s) partie(s) soumissionnaire(s)</w:t>
            </w:r>
            <w:r w:rsidRPr="00E90CAB">
              <w:rPr>
                <w:sz w:val="18"/>
                <w:szCs w:val="18"/>
              </w:rPr>
              <w:t xml:space="preserve"> en conformité avec les articles 11.b et 12 de la Convention.</w:t>
            </w:r>
          </w:p>
          <w:p w14:paraId="3259F1AA" w14:textId="43843374" w:rsidR="00742E86" w:rsidRPr="00E90CAB" w:rsidRDefault="00742E86" w:rsidP="00742E86">
            <w:pPr>
              <w:pStyle w:val="Info03"/>
              <w:keepNext w:val="0"/>
              <w:spacing w:line="240" w:lineRule="auto"/>
              <w:ind w:right="136"/>
              <w:rPr>
                <w:rStyle w:val="Emphasis"/>
                <w:i/>
                <w:color w:val="000000"/>
                <w:sz w:val="18"/>
                <w:szCs w:val="18"/>
              </w:rPr>
            </w:pPr>
            <w:r w:rsidRPr="00E90CAB">
              <w:rPr>
                <w:rStyle w:val="Emphasis"/>
                <w:i/>
                <w:color w:val="000000"/>
                <w:sz w:val="18"/>
                <w:szCs w:val="18"/>
              </w:rPr>
              <w:t>L</w:t>
            </w:r>
            <w:r w:rsidR="005D3037">
              <w:rPr>
                <w:rStyle w:val="Emphasis"/>
                <w:i/>
                <w:color w:val="000000"/>
                <w:sz w:val="18"/>
                <w:szCs w:val="18"/>
              </w:rPr>
              <w:t>’</w:t>
            </w:r>
            <w:r w:rsidRPr="00E90CAB">
              <w:rPr>
                <w:rStyle w:val="Emphasis"/>
                <w:i/>
                <w:color w:val="000000"/>
                <w:sz w:val="18"/>
                <w:szCs w:val="18"/>
              </w:rPr>
              <w:t>inclusion de l</w:t>
            </w:r>
            <w:r w:rsidR="005D3037">
              <w:rPr>
                <w:rStyle w:val="Emphasis"/>
                <w:i/>
                <w:color w:val="000000"/>
                <w:sz w:val="18"/>
                <w:szCs w:val="18"/>
              </w:rPr>
              <w:t>’</w:t>
            </w:r>
            <w:r w:rsidRPr="00E90CAB">
              <w:rPr>
                <w:rStyle w:val="Emphasis"/>
                <w:i/>
                <w:color w:val="000000"/>
                <w:sz w:val="18"/>
                <w:szCs w:val="18"/>
              </w:rPr>
              <w:t>élément proposé dans un inventaire ne doit en aucun cas impliquer ou nécessiter que l</w:t>
            </w:r>
            <w:r w:rsidR="005D3037">
              <w:rPr>
                <w:rStyle w:val="Emphasis"/>
                <w:i/>
                <w:color w:val="000000"/>
                <w:sz w:val="18"/>
                <w:szCs w:val="18"/>
              </w:rPr>
              <w:t>’</w:t>
            </w:r>
            <w:r w:rsidRPr="00E90CAB">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5D3037">
              <w:rPr>
                <w:rStyle w:val="Emphasis"/>
                <w:i/>
                <w:color w:val="000000"/>
                <w:sz w:val="18"/>
                <w:szCs w:val="18"/>
              </w:rPr>
              <w:t>’</w:t>
            </w:r>
            <w:r w:rsidRPr="00E90CAB">
              <w:rPr>
                <w:rStyle w:val="Emphasis"/>
                <w:i/>
                <w:color w:val="000000"/>
                <w:sz w:val="18"/>
                <w:szCs w:val="18"/>
              </w:rPr>
              <w:t>élément dans un inventaire en cours.</w:t>
            </w:r>
          </w:p>
          <w:p w14:paraId="3F98CB51" w14:textId="77777777" w:rsidR="00742E86" w:rsidRPr="00E90CAB" w:rsidRDefault="00742E86" w:rsidP="00742E86">
            <w:pPr>
              <w:pStyle w:val="Info03"/>
              <w:keepNext w:val="0"/>
              <w:spacing w:line="240" w:lineRule="auto"/>
              <w:ind w:right="136"/>
              <w:rPr>
                <w:rStyle w:val="Emphasis"/>
                <w:i/>
                <w:color w:val="000000"/>
                <w:sz w:val="18"/>
                <w:szCs w:val="18"/>
              </w:rPr>
            </w:pPr>
            <w:r w:rsidRPr="00E90CAB">
              <w:rPr>
                <w:rStyle w:val="Emphasis"/>
                <w:i/>
                <w:color w:val="000000"/>
                <w:sz w:val="18"/>
                <w:szCs w:val="18"/>
              </w:rPr>
              <w:t>Fournissez les informations suivantes :</w:t>
            </w:r>
          </w:p>
          <w:p w14:paraId="63BCC3FB" w14:textId="1D936FA4" w:rsidR="00742E86" w:rsidRPr="00E90CAB" w:rsidRDefault="00742E86" w:rsidP="00742E86">
            <w:pPr>
              <w:pStyle w:val="Info03"/>
              <w:keepNext w:val="0"/>
              <w:spacing w:line="240" w:lineRule="auto"/>
              <w:ind w:left="142" w:right="136"/>
              <w:rPr>
                <w:iCs w:val="0"/>
                <w:color w:val="000000"/>
                <w:sz w:val="18"/>
                <w:szCs w:val="18"/>
              </w:rPr>
            </w:pPr>
            <w:r w:rsidRPr="00E90CAB">
              <w:rPr>
                <w:iCs w:val="0"/>
                <w:sz w:val="18"/>
                <w:szCs w:val="18"/>
              </w:rPr>
              <w:t>(i) Nom de l</w:t>
            </w:r>
            <w:r w:rsidR="005D3037">
              <w:rPr>
                <w:iCs w:val="0"/>
                <w:sz w:val="18"/>
                <w:szCs w:val="18"/>
              </w:rPr>
              <w:t>’</w:t>
            </w:r>
            <w:r w:rsidRPr="00E90CAB">
              <w:rPr>
                <w:iCs w:val="0"/>
                <w:sz w:val="18"/>
                <w:szCs w:val="18"/>
              </w:rPr>
              <w:t>(des) inventaire(s) dans lequel (lesquels) l</w:t>
            </w:r>
            <w:r w:rsidR="005D3037">
              <w:rPr>
                <w:iCs w:val="0"/>
                <w:sz w:val="18"/>
                <w:szCs w:val="18"/>
              </w:rPr>
              <w:t>’</w:t>
            </w:r>
            <w:r w:rsidRPr="00E90CAB">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42E86" w:rsidRPr="00E90CAB" w14:paraId="25132D01" w14:textId="77777777" w:rsidTr="00B136A0">
              <w:tc>
                <w:tcPr>
                  <w:tcW w:w="9664" w:type="dxa"/>
                  <w:shd w:val="clear" w:color="auto" w:fill="auto"/>
                  <w:tcMar>
                    <w:top w:w="113" w:type="dxa"/>
                    <w:left w:w="113" w:type="dxa"/>
                    <w:bottom w:w="113" w:type="dxa"/>
                    <w:right w:w="113" w:type="dxa"/>
                  </w:tcMar>
                </w:tcPr>
                <w:p w14:paraId="5BB7610E" w14:textId="77777777" w:rsidR="00742E86" w:rsidRPr="00E90CAB" w:rsidRDefault="00742E86" w:rsidP="00742E86">
                  <w:pPr>
                    <w:pStyle w:val="formtext"/>
                    <w:tabs>
                      <w:tab w:val="left" w:pos="567"/>
                      <w:tab w:val="left" w:pos="1134"/>
                      <w:tab w:val="left" w:pos="1701"/>
                    </w:tabs>
                    <w:spacing w:before="120" w:after="120" w:line="240" w:lineRule="auto"/>
                    <w:jc w:val="both"/>
                  </w:pPr>
                  <w:r w:rsidRPr="00E90CAB">
                    <w:t>Inventaire national des éléments du patrimoine culturel immatériel</w:t>
                  </w:r>
                </w:p>
              </w:tc>
            </w:tr>
          </w:tbl>
          <w:p w14:paraId="6BB24DD0" w14:textId="40608792" w:rsidR="00742E86" w:rsidRPr="00E90CAB" w:rsidRDefault="00742E86" w:rsidP="00742E86">
            <w:pPr>
              <w:spacing w:before="120" w:after="120"/>
              <w:ind w:left="142"/>
              <w:jc w:val="both"/>
              <w:rPr>
                <w:rFonts w:eastAsia="SimSun" w:cs="Arial"/>
                <w:i/>
                <w:iCs/>
                <w:sz w:val="18"/>
                <w:szCs w:val="18"/>
              </w:rPr>
            </w:pPr>
            <w:r w:rsidRPr="00E90CAB">
              <w:rPr>
                <w:i/>
                <w:iCs/>
                <w:sz w:val="18"/>
                <w:szCs w:val="18"/>
              </w:rPr>
              <w:t>(ii)</w:t>
            </w:r>
            <w:r w:rsidRPr="00E90CAB">
              <w:rPr>
                <w:i/>
                <w:sz w:val="18"/>
                <w:szCs w:val="18"/>
              </w:rPr>
              <w:t xml:space="preserve"> Nom du (des)</w:t>
            </w:r>
            <w:r w:rsidRPr="00E90CAB">
              <w:rPr>
                <w:rFonts w:ascii="Calibri" w:hAnsi="Calibri"/>
                <w:sz w:val="18"/>
                <w:szCs w:val="18"/>
                <w:lang w:eastAsia="en-US"/>
              </w:rPr>
              <w:t xml:space="preserve"> </w:t>
            </w:r>
            <w:r w:rsidRPr="00E90CAB">
              <w:rPr>
                <w:i/>
                <w:sz w:val="18"/>
                <w:szCs w:val="18"/>
              </w:rPr>
              <w:t>bureau(x), agence(s</w:t>
            </w:r>
            <w:proofErr w:type="gramStart"/>
            <w:r w:rsidRPr="00E90CAB">
              <w:rPr>
                <w:i/>
                <w:sz w:val="18"/>
                <w:szCs w:val="18"/>
              </w:rPr>
              <w:t>),organisation</w:t>
            </w:r>
            <w:proofErr w:type="gramEnd"/>
            <w:r w:rsidRPr="00E90CAB">
              <w:rPr>
                <w:i/>
                <w:sz w:val="18"/>
                <w:szCs w:val="18"/>
              </w:rPr>
              <w:t>(s) ou organisme(s) responsable(s) de la gestion et de la mise à jour de (des) l</w:t>
            </w:r>
            <w:r w:rsidR="005D3037">
              <w:rPr>
                <w:i/>
                <w:sz w:val="18"/>
                <w:szCs w:val="18"/>
              </w:rPr>
              <w:t>’</w:t>
            </w:r>
            <w:r w:rsidRPr="00E90CAB">
              <w:rPr>
                <w:i/>
                <w:sz w:val="18"/>
                <w:szCs w:val="18"/>
              </w:rPr>
              <w:t>inventaire(s), dans la langue originale et dans une version traduite si la langue originale n</w:t>
            </w:r>
            <w:r w:rsidR="005D3037">
              <w:rPr>
                <w:i/>
                <w:sz w:val="18"/>
                <w:szCs w:val="18"/>
              </w:rPr>
              <w:t>’</w:t>
            </w:r>
            <w:r w:rsidRPr="00E90CAB">
              <w:rPr>
                <w:i/>
                <w:sz w:val="18"/>
                <w:szCs w:val="18"/>
              </w:rPr>
              <w:t>est ni l</w:t>
            </w:r>
            <w:r w:rsidR="005D3037">
              <w:rPr>
                <w:i/>
                <w:sz w:val="18"/>
                <w:szCs w:val="18"/>
              </w:rPr>
              <w:t>’</w:t>
            </w:r>
            <w:r w:rsidRPr="00E90CAB">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42E86" w:rsidRPr="00B5422F" w14:paraId="46EBBA89"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32600539" w14:textId="77777777" w:rsidR="00742E86" w:rsidRPr="00E90CAB" w:rsidRDefault="00742E86" w:rsidP="00742E86">
                  <w:pPr>
                    <w:pStyle w:val="formtext"/>
                    <w:spacing w:before="0" w:after="120" w:line="240" w:lineRule="auto"/>
                    <w:jc w:val="both"/>
                    <w:rPr>
                      <w:rFonts w:cs="Arial"/>
                      <w:rtl/>
                    </w:rPr>
                  </w:pPr>
                  <w:r w:rsidRPr="00E90CAB">
                    <w:rPr>
                      <w:rtl/>
                      <w:lang w:val="en-GB" w:bidi="ar-SY"/>
                    </w:rPr>
                    <w:t xml:space="preserve">وحدة دعم وتطوير التراث الثقافي السوري </w:t>
                  </w:r>
                </w:p>
                <w:p w14:paraId="28B51B79" w14:textId="77777777" w:rsidR="00742E86" w:rsidRPr="00E90CAB" w:rsidRDefault="00742E86" w:rsidP="00742E86">
                  <w:pPr>
                    <w:pStyle w:val="formtext"/>
                    <w:tabs>
                      <w:tab w:val="left" w:pos="567"/>
                      <w:tab w:val="left" w:pos="1134"/>
                      <w:tab w:val="left" w:pos="1701"/>
                    </w:tabs>
                    <w:spacing w:before="120" w:after="120" w:line="240" w:lineRule="auto"/>
                    <w:jc w:val="both"/>
                    <w:rPr>
                      <w:lang w:val="en-US"/>
                    </w:rPr>
                  </w:pPr>
                  <w:r w:rsidRPr="00E90CAB">
                    <w:rPr>
                      <w:lang w:val="en-GB"/>
                    </w:rPr>
                    <w:lastRenderedPageBreak/>
                    <w:t>Syrian Cultural Heritage Support &amp; Development Unit</w:t>
                  </w:r>
                </w:p>
              </w:tc>
            </w:tr>
          </w:tbl>
          <w:p w14:paraId="5C6001D8" w14:textId="018A5901" w:rsidR="00742E86" w:rsidRPr="00E90CAB" w:rsidRDefault="00742E86" w:rsidP="00955D7E">
            <w:pPr>
              <w:ind w:left="142"/>
              <w:jc w:val="both"/>
              <w:rPr>
                <w:rFonts w:eastAsia="SimSun" w:cs="Arial"/>
                <w:i/>
                <w:iCs/>
                <w:sz w:val="18"/>
                <w:szCs w:val="18"/>
              </w:rPr>
            </w:pPr>
            <w:r w:rsidRPr="00E90CAB">
              <w:rPr>
                <w:i/>
                <w:iCs/>
                <w:sz w:val="18"/>
                <w:szCs w:val="18"/>
              </w:rPr>
              <w:lastRenderedPageBreak/>
              <w:t>(iii) Expliquez comment l</w:t>
            </w:r>
            <w:r w:rsidR="005D3037">
              <w:rPr>
                <w:i/>
                <w:iCs/>
                <w:sz w:val="18"/>
                <w:szCs w:val="18"/>
              </w:rPr>
              <w:t>’</w:t>
            </w:r>
            <w:r w:rsidRPr="00E90CAB">
              <w:rPr>
                <w:i/>
                <w:iCs/>
                <w:sz w:val="18"/>
                <w:szCs w:val="18"/>
              </w:rPr>
              <w:t>(les) inventaire(s) est (sont) régulièrement mis à jour, en incluant des informations sur la périodicité et les modalités de mise à jour. On entend par mise à jour l</w:t>
            </w:r>
            <w:r w:rsidR="005D3037">
              <w:rPr>
                <w:i/>
                <w:iCs/>
                <w:sz w:val="18"/>
                <w:szCs w:val="18"/>
              </w:rPr>
              <w:t>’</w:t>
            </w:r>
            <w:r w:rsidRPr="00E90CAB">
              <w:rPr>
                <w:i/>
                <w:iCs/>
                <w:sz w:val="18"/>
                <w:szCs w:val="18"/>
              </w:rPr>
              <w:t>ajout de nouveaux éléments mais aussi la révision des informations existantes sur le caractère évolutif des éléments déjà inclus (article 12.1 de la Convention) (115 mots maximum).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42E86" w:rsidRPr="00E90CAB" w14:paraId="59AB9595"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A33A0C5" w14:textId="18BA8FF7" w:rsidR="00742E86" w:rsidRPr="00E90CAB" w:rsidRDefault="00742E86" w:rsidP="00955D7E">
                  <w:pPr>
                    <w:pStyle w:val="formtext"/>
                    <w:tabs>
                      <w:tab w:val="left" w:pos="567"/>
                      <w:tab w:val="left" w:pos="1134"/>
                      <w:tab w:val="left" w:pos="1701"/>
                    </w:tabs>
                    <w:spacing w:before="0" w:after="0" w:line="240" w:lineRule="auto"/>
                    <w:jc w:val="both"/>
                  </w:pPr>
                  <w:r w:rsidRPr="00E90CAB">
                    <w:t>L</w:t>
                  </w:r>
                  <w:r w:rsidR="005D3037">
                    <w:t>’</w:t>
                  </w:r>
                  <w:r w:rsidRPr="00E90CAB">
                    <w:t>inventaire a été officiellement publié le 6 mars 2017. Il sera mis à jour tous les 2 ans par l</w:t>
                  </w:r>
                  <w:r w:rsidR="005D3037">
                    <w:t>’</w:t>
                  </w:r>
                  <w:r w:rsidRPr="00E90CAB">
                    <w:t xml:space="preserve">Unité de développement et de soutien du patrimoine culturel syrien, rattachée au </w:t>
                  </w:r>
                  <w:r w:rsidR="005D3037">
                    <w:t>M</w:t>
                  </w:r>
                  <w:r w:rsidRPr="00E90CAB">
                    <w:t xml:space="preserve">inistère de la </w:t>
                  </w:r>
                  <w:r w:rsidR="005D3037">
                    <w:t>c</w:t>
                  </w:r>
                  <w:r w:rsidRPr="00E90CAB">
                    <w:t>ulture. Cette unité collaborera étroitement avec le projet culturel « </w:t>
                  </w:r>
                  <w:proofErr w:type="spellStart"/>
                  <w:r w:rsidRPr="00E90CAB">
                    <w:t>Rawafed</w:t>
                  </w:r>
                  <w:proofErr w:type="spellEnd"/>
                  <w:r w:rsidRPr="00E90CAB">
                    <w:t> », rattaché au Fonds syrien pour le développement, et les communautés locales afin de rechercher de nouvelles informations sur les éléments existants, de développer l</w:t>
                  </w:r>
                  <w:r w:rsidR="005D3037">
                    <w:t>’</w:t>
                  </w:r>
                  <w:r w:rsidRPr="00E90CAB">
                    <w:t>inventaire pour y inclure de nouveaux éléments, et de le gérer et tenir de façon appropriée, conformément aux articles 11 et 12 de la Convention de 2003.</w:t>
                  </w:r>
                </w:p>
              </w:tc>
            </w:tr>
          </w:tbl>
          <w:p w14:paraId="2696642D" w14:textId="35D6F3DB" w:rsidR="00742E86" w:rsidRPr="00E90CAB" w:rsidRDefault="00742E86" w:rsidP="00742E86">
            <w:pPr>
              <w:spacing w:before="120" w:after="120"/>
              <w:ind w:left="284" w:hanging="142"/>
              <w:jc w:val="both"/>
              <w:rPr>
                <w:rFonts w:eastAsia="SimSun" w:cs="Arial"/>
                <w:i/>
                <w:iCs/>
                <w:sz w:val="18"/>
                <w:szCs w:val="18"/>
              </w:rPr>
            </w:pPr>
            <w:r w:rsidRPr="00E90CAB">
              <w:rPr>
                <w:i/>
                <w:iCs/>
                <w:sz w:val="18"/>
                <w:szCs w:val="18"/>
              </w:rPr>
              <w:t>(iv) Numéro(s) de référence et nom(s) de l</w:t>
            </w:r>
            <w:r w:rsidR="005D3037">
              <w:rPr>
                <w:i/>
                <w:iCs/>
                <w:sz w:val="18"/>
                <w:szCs w:val="18"/>
              </w:rPr>
              <w:t>’</w:t>
            </w:r>
            <w:r w:rsidRPr="00E90CAB">
              <w:rPr>
                <w:i/>
                <w:iCs/>
                <w:sz w:val="18"/>
                <w:szCs w:val="18"/>
              </w:rPr>
              <w:t xml:space="preserve">élément dans </w:t>
            </w:r>
            <w:proofErr w:type="gramStart"/>
            <w:r w:rsidRPr="00E90CAB">
              <w:rPr>
                <w:i/>
                <w:iCs/>
                <w:sz w:val="18"/>
                <w:szCs w:val="18"/>
              </w:rPr>
              <w:t>l</w:t>
            </w:r>
            <w:r w:rsidR="005D3037">
              <w:rPr>
                <w:i/>
                <w:iCs/>
                <w:sz w:val="18"/>
                <w:szCs w:val="18"/>
              </w:rPr>
              <w:t>’</w:t>
            </w:r>
            <w:r w:rsidRPr="00E90CAB">
              <w:rPr>
                <w:i/>
                <w:iCs/>
                <w:sz w:val="18"/>
                <w:szCs w:val="18"/>
              </w:rPr>
              <w:t xml:space="preserve"> (</w:t>
            </w:r>
            <w:proofErr w:type="gramEnd"/>
            <w:r w:rsidRPr="00E90CAB">
              <w:rPr>
                <w:i/>
                <w:iCs/>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42E86" w:rsidRPr="00E90CAB" w14:paraId="60932FD3"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728DCD2A" w14:textId="77777777" w:rsidR="00742E86" w:rsidRPr="00E90CAB" w:rsidRDefault="00742E86" w:rsidP="00742E86">
                  <w:pPr>
                    <w:pStyle w:val="Info03"/>
                    <w:keepNext w:val="0"/>
                    <w:spacing w:line="240" w:lineRule="auto"/>
                    <w:ind w:left="0"/>
                    <w:rPr>
                      <w:rFonts w:eastAsia="SimSun"/>
                      <w:i w:val="0"/>
                      <w:iCs w:val="0"/>
                      <w:sz w:val="22"/>
                    </w:rPr>
                  </w:pPr>
                  <w:r w:rsidRPr="00E90CAB">
                    <w:rPr>
                      <w:i w:val="0"/>
                      <w:iCs w:val="0"/>
                      <w:sz w:val="22"/>
                    </w:rPr>
                    <w:t>Numéro de référence : 5.2</w:t>
                  </w:r>
                </w:p>
                <w:p w14:paraId="4504B4A6" w14:textId="05275168" w:rsidR="00742E86" w:rsidRPr="00E90CAB" w:rsidRDefault="00742E86" w:rsidP="00955D7E">
                  <w:pPr>
                    <w:pStyle w:val="formtext"/>
                    <w:tabs>
                      <w:tab w:val="left" w:pos="567"/>
                      <w:tab w:val="left" w:pos="1134"/>
                      <w:tab w:val="left" w:pos="1701"/>
                    </w:tabs>
                    <w:spacing w:before="120" w:after="0" w:line="240" w:lineRule="auto"/>
                    <w:jc w:val="both"/>
                  </w:pPr>
                  <w:r w:rsidRPr="00E90CAB">
                    <w:t>Nom de l</w:t>
                  </w:r>
                  <w:r w:rsidR="005D3037">
                    <w:t>’</w:t>
                  </w:r>
                  <w:r w:rsidRPr="00E90CAB">
                    <w:t>élément : Les pratiques et l</w:t>
                  </w:r>
                  <w:r w:rsidR="005D3037">
                    <w:t>’</w:t>
                  </w:r>
                  <w:r w:rsidRPr="00E90CAB">
                    <w:t>artisanat associés à la rose de Damas à Al-</w:t>
                  </w:r>
                  <w:proofErr w:type="spellStart"/>
                  <w:r w:rsidRPr="00E90CAB">
                    <w:t>Marah</w:t>
                  </w:r>
                  <w:proofErr w:type="spellEnd"/>
                  <w:r w:rsidRPr="00E90CAB">
                    <w:t xml:space="preserve"> (en arabe : </w:t>
                  </w:r>
                  <w:proofErr w:type="spellStart"/>
                  <w:r w:rsidRPr="00E90CAB">
                    <w:t>الممارسات</w:t>
                  </w:r>
                  <w:proofErr w:type="spellEnd"/>
                  <w:r w:rsidRPr="00E90CAB">
                    <w:t xml:space="preserve"> </w:t>
                  </w:r>
                  <w:proofErr w:type="spellStart"/>
                  <w:r w:rsidRPr="00E90CAB">
                    <w:t>والحرف</w:t>
                  </w:r>
                  <w:proofErr w:type="spellEnd"/>
                  <w:r w:rsidRPr="00E90CAB">
                    <w:t xml:space="preserve"> </w:t>
                  </w:r>
                  <w:proofErr w:type="spellStart"/>
                  <w:r w:rsidRPr="00E90CAB">
                    <w:t>المرتبطة</w:t>
                  </w:r>
                  <w:proofErr w:type="spellEnd"/>
                  <w:r w:rsidRPr="00E90CAB">
                    <w:t xml:space="preserve"> </w:t>
                  </w:r>
                  <w:proofErr w:type="spellStart"/>
                  <w:r w:rsidRPr="00E90CAB">
                    <w:t>بالوردة</w:t>
                  </w:r>
                  <w:proofErr w:type="spellEnd"/>
                  <w:r w:rsidRPr="00E90CAB">
                    <w:t xml:space="preserve"> </w:t>
                  </w:r>
                  <w:proofErr w:type="spellStart"/>
                  <w:r w:rsidRPr="00E90CAB">
                    <w:t>الشامية</w:t>
                  </w:r>
                  <w:proofErr w:type="spellEnd"/>
                  <w:r w:rsidRPr="00E90CAB">
                    <w:t xml:space="preserve"> </w:t>
                  </w:r>
                  <w:proofErr w:type="spellStart"/>
                  <w:r w:rsidRPr="00E90CAB">
                    <w:t>في</w:t>
                  </w:r>
                  <w:proofErr w:type="spellEnd"/>
                  <w:r w:rsidRPr="00E90CAB">
                    <w:t xml:space="preserve"> </w:t>
                  </w:r>
                  <w:proofErr w:type="spellStart"/>
                  <w:r w:rsidRPr="00E90CAB">
                    <w:t>قرية</w:t>
                  </w:r>
                  <w:proofErr w:type="spellEnd"/>
                  <w:r w:rsidRPr="00E90CAB">
                    <w:t xml:space="preserve"> </w:t>
                  </w:r>
                  <w:proofErr w:type="spellStart"/>
                  <w:r w:rsidRPr="00E90CAB">
                    <w:t>المراح</w:t>
                  </w:r>
                  <w:proofErr w:type="spellEnd"/>
                  <w:r w:rsidRPr="00E90CAB">
                    <w:t>)</w:t>
                  </w:r>
                </w:p>
              </w:tc>
            </w:tr>
          </w:tbl>
          <w:p w14:paraId="099EA499" w14:textId="3333CBD0" w:rsidR="00742E86" w:rsidRPr="00E90CAB" w:rsidRDefault="00742E86" w:rsidP="00742E86">
            <w:pPr>
              <w:spacing w:before="120" w:after="120"/>
              <w:ind w:left="142"/>
              <w:jc w:val="both"/>
              <w:rPr>
                <w:rFonts w:eastAsia="SimSun" w:cs="Arial"/>
                <w:i/>
                <w:iCs/>
                <w:sz w:val="18"/>
                <w:szCs w:val="18"/>
              </w:rPr>
            </w:pPr>
            <w:r w:rsidRPr="00E90CAB">
              <w:rPr>
                <w:i/>
                <w:iCs/>
                <w:sz w:val="18"/>
                <w:szCs w:val="18"/>
              </w:rPr>
              <w:t>(v) Date d</w:t>
            </w:r>
            <w:r w:rsidR="005D3037">
              <w:rPr>
                <w:i/>
                <w:iCs/>
                <w:sz w:val="18"/>
                <w:szCs w:val="18"/>
              </w:rPr>
              <w:t>’</w:t>
            </w:r>
            <w:r w:rsidRPr="00E90CAB">
              <w:rPr>
                <w:i/>
                <w:iCs/>
                <w:sz w:val="18"/>
                <w:szCs w:val="18"/>
              </w:rPr>
              <w:t>inclusion de l</w:t>
            </w:r>
            <w:r w:rsidR="005D3037">
              <w:rPr>
                <w:i/>
                <w:iCs/>
                <w:sz w:val="18"/>
                <w:szCs w:val="18"/>
              </w:rPr>
              <w:t>’</w:t>
            </w:r>
            <w:r w:rsidRPr="00E90CAB">
              <w:rPr>
                <w:i/>
                <w:iCs/>
                <w:sz w:val="18"/>
                <w:szCs w:val="18"/>
              </w:rPr>
              <w:t>élément dans l</w:t>
            </w:r>
            <w:r w:rsidR="005D3037">
              <w:rPr>
                <w:i/>
                <w:iCs/>
                <w:sz w:val="18"/>
                <w:szCs w:val="18"/>
              </w:rPr>
              <w:t>’</w:t>
            </w:r>
            <w:r w:rsidRPr="00E90CAB">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42E86" w:rsidRPr="00E90CAB" w14:paraId="4772AA2D"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261D271F" w14:textId="64370511" w:rsidR="00742E86" w:rsidRPr="00E90CAB" w:rsidRDefault="00742E86" w:rsidP="00742E86">
                  <w:pPr>
                    <w:pStyle w:val="formtext"/>
                    <w:tabs>
                      <w:tab w:val="left" w:pos="567"/>
                      <w:tab w:val="left" w:pos="1134"/>
                      <w:tab w:val="left" w:pos="1701"/>
                    </w:tabs>
                    <w:spacing w:before="120" w:after="120" w:line="240" w:lineRule="auto"/>
                    <w:jc w:val="both"/>
                  </w:pPr>
                  <w:r w:rsidRPr="00E90CAB">
                    <w:t>L</w:t>
                  </w:r>
                  <w:r w:rsidR="005D3037">
                    <w:t>’</w:t>
                  </w:r>
                  <w:r w:rsidRPr="00E90CAB">
                    <w:t>élément a été inscrit à l</w:t>
                  </w:r>
                  <w:r w:rsidR="005D3037">
                    <w:t>’</w:t>
                  </w:r>
                  <w:r w:rsidRPr="00E90CAB">
                    <w:t>inventaire le 6 mars 2017.</w:t>
                  </w:r>
                </w:p>
              </w:tc>
            </w:tr>
          </w:tbl>
          <w:p w14:paraId="14F758FE" w14:textId="4BE27612" w:rsidR="00742E86" w:rsidRPr="00E90CAB" w:rsidRDefault="00742E86" w:rsidP="00742E86">
            <w:pPr>
              <w:spacing w:before="120" w:after="120"/>
              <w:ind w:left="142"/>
              <w:jc w:val="both"/>
              <w:rPr>
                <w:rFonts w:eastAsia="SimSun" w:cs="Arial"/>
                <w:i/>
                <w:iCs/>
                <w:sz w:val="18"/>
                <w:szCs w:val="18"/>
              </w:rPr>
            </w:pPr>
            <w:r w:rsidRPr="00E90CAB">
              <w:rPr>
                <w:i/>
                <w:iCs/>
                <w:sz w:val="18"/>
                <w:szCs w:val="18"/>
              </w:rPr>
              <w:t>(vi) Expliquez comment l</w:t>
            </w:r>
            <w:r w:rsidR="005D3037">
              <w:rPr>
                <w:i/>
                <w:iCs/>
                <w:sz w:val="18"/>
                <w:szCs w:val="18"/>
              </w:rPr>
              <w:t>’</w:t>
            </w:r>
            <w:r w:rsidRPr="00E90CAB">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5D3037">
              <w:rPr>
                <w:i/>
                <w:iCs/>
                <w:sz w:val="18"/>
                <w:szCs w:val="18"/>
              </w:rPr>
              <w:t>’</w:t>
            </w:r>
            <w:r w:rsidRPr="00E90CAB">
              <w:rPr>
                <w:i/>
                <w:iCs/>
                <w:sz w:val="18"/>
                <w:szCs w:val="18"/>
              </w:rPr>
              <w:t>être inventorié, avec une indication sur le rôle du genre des participants. Des informations additionnelles peuvent être fournies pour montrer la participation d</w:t>
            </w:r>
            <w:r w:rsidR="005D3037">
              <w:rPr>
                <w:i/>
                <w:iCs/>
                <w:sz w:val="18"/>
                <w:szCs w:val="18"/>
              </w:rPr>
              <w:t>’</w:t>
            </w:r>
            <w:r w:rsidRPr="00E90CAB">
              <w:rPr>
                <w:i/>
                <w:iCs/>
                <w:sz w:val="18"/>
                <w:szCs w:val="18"/>
              </w:rPr>
              <w:t>instituts de recherche et de centres d</w:t>
            </w:r>
            <w:r w:rsidR="005D3037">
              <w:rPr>
                <w:i/>
                <w:iCs/>
                <w:sz w:val="18"/>
                <w:szCs w:val="18"/>
              </w:rPr>
              <w:t>’</w:t>
            </w:r>
            <w:r w:rsidRPr="00E90CAB">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742E86" w:rsidRPr="00E90CAB" w14:paraId="3783A9DA"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701DB72D" w14:textId="1EC870FC" w:rsidR="00742E86" w:rsidRPr="00E90CAB" w:rsidRDefault="00742E86" w:rsidP="00742E86">
                  <w:pPr>
                    <w:spacing w:after="120"/>
                    <w:jc w:val="both"/>
                    <w:rPr>
                      <w:sz w:val="22"/>
                      <w:szCs w:val="22"/>
                    </w:rPr>
                  </w:pPr>
                  <w:r w:rsidRPr="00E90CAB">
                    <w:rPr>
                      <w:sz w:val="22"/>
                      <w:szCs w:val="22"/>
                    </w:rPr>
                    <w:t>L</w:t>
                  </w:r>
                  <w:r w:rsidR="005D3037">
                    <w:rPr>
                      <w:sz w:val="22"/>
                      <w:szCs w:val="22"/>
                    </w:rPr>
                    <w:t>’</w:t>
                  </w:r>
                  <w:r w:rsidRPr="00E90CAB">
                    <w:rPr>
                      <w:sz w:val="22"/>
                      <w:szCs w:val="22"/>
                    </w:rPr>
                    <w:t xml:space="preserve">Unité de développement et de soutien du patrimoine culturel et la Direction générale des </w:t>
                  </w:r>
                  <w:r w:rsidR="00EC7461">
                    <w:rPr>
                      <w:sz w:val="22"/>
                      <w:szCs w:val="22"/>
                    </w:rPr>
                    <w:t>a</w:t>
                  </w:r>
                  <w:r w:rsidRPr="00E90CAB">
                    <w:rPr>
                      <w:sz w:val="22"/>
                      <w:szCs w:val="22"/>
                    </w:rPr>
                    <w:t xml:space="preserve">ntiquités et des </w:t>
                  </w:r>
                  <w:r w:rsidR="00EC7461">
                    <w:rPr>
                      <w:sz w:val="22"/>
                      <w:szCs w:val="22"/>
                    </w:rPr>
                    <w:t>m</w:t>
                  </w:r>
                  <w:r w:rsidRPr="00E90CAB">
                    <w:rPr>
                      <w:sz w:val="22"/>
                      <w:szCs w:val="22"/>
                    </w:rPr>
                    <w:t xml:space="preserve">usées, rattachées au </w:t>
                  </w:r>
                  <w:r w:rsidR="005D3037">
                    <w:rPr>
                      <w:sz w:val="22"/>
                      <w:szCs w:val="22"/>
                    </w:rPr>
                    <w:t>M</w:t>
                  </w:r>
                  <w:r w:rsidRPr="00E90CAB">
                    <w:rPr>
                      <w:sz w:val="22"/>
                      <w:szCs w:val="22"/>
                    </w:rPr>
                    <w:t xml:space="preserve">inistère de la </w:t>
                  </w:r>
                  <w:r w:rsidR="005D3037">
                    <w:rPr>
                      <w:sz w:val="22"/>
                      <w:szCs w:val="22"/>
                    </w:rPr>
                    <w:t>c</w:t>
                  </w:r>
                  <w:r w:rsidRPr="00E90CAB">
                    <w:rPr>
                      <w:sz w:val="22"/>
                      <w:szCs w:val="22"/>
                    </w:rPr>
                    <w:t>ulture, ont mené ce projet en collaboration avec le Fonds syrien pour le développement, l</w:t>
                  </w:r>
                  <w:r w:rsidR="005D3037">
                    <w:rPr>
                      <w:sz w:val="22"/>
                      <w:szCs w:val="22"/>
                    </w:rPr>
                    <w:t>’</w:t>
                  </w:r>
                  <w:r w:rsidRPr="00E90CAB">
                    <w:rPr>
                      <w:sz w:val="22"/>
                      <w:szCs w:val="22"/>
                    </w:rPr>
                    <w:t xml:space="preserve">Association syrienne pour la </w:t>
                  </w:r>
                  <w:r w:rsidR="00EC7461">
                    <w:rPr>
                      <w:sz w:val="22"/>
                      <w:szCs w:val="22"/>
                    </w:rPr>
                    <w:t>c</w:t>
                  </w:r>
                  <w:r w:rsidRPr="00E90CAB">
                    <w:rPr>
                      <w:sz w:val="22"/>
                      <w:szCs w:val="22"/>
                    </w:rPr>
                    <w:t xml:space="preserve">ulture et les </w:t>
                  </w:r>
                  <w:r w:rsidR="00EC7461">
                    <w:rPr>
                      <w:sz w:val="22"/>
                      <w:szCs w:val="22"/>
                    </w:rPr>
                    <w:t>c</w:t>
                  </w:r>
                  <w:r w:rsidRPr="00E90CAB">
                    <w:rPr>
                      <w:sz w:val="22"/>
                      <w:szCs w:val="22"/>
                    </w:rPr>
                    <w:t>onnaissances, et les détenteurs. Un comité composé de plus de 40 chercheurs, représentants et experts culturels de différents horizons universitaires, culturels et personnels, et des deux sexes, a participé au processus d</w:t>
                  </w:r>
                  <w:r w:rsidR="005D3037">
                    <w:rPr>
                      <w:sz w:val="22"/>
                      <w:szCs w:val="22"/>
                    </w:rPr>
                    <w:t>’</w:t>
                  </w:r>
                  <w:r w:rsidRPr="00E90CAB">
                    <w:rPr>
                      <w:sz w:val="22"/>
                      <w:szCs w:val="22"/>
                    </w:rPr>
                    <w:t>inscription de l</w:t>
                  </w:r>
                  <w:r w:rsidR="005D3037">
                    <w:rPr>
                      <w:sz w:val="22"/>
                      <w:szCs w:val="22"/>
                    </w:rPr>
                    <w:t>’</w:t>
                  </w:r>
                  <w:r w:rsidRPr="00E90CAB">
                    <w:rPr>
                      <w:sz w:val="22"/>
                      <w:szCs w:val="22"/>
                    </w:rPr>
                    <w:t>élément à l</w:t>
                  </w:r>
                  <w:r w:rsidR="005D3037">
                    <w:rPr>
                      <w:sz w:val="22"/>
                      <w:szCs w:val="22"/>
                    </w:rPr>
                    <w:t>’</w:t>
                  </w:r>
                  <w:r w:rsidRPr="00E90CAB">
                    <w:rPr>
                      <w:sz w:val="22"/>
                      <w:szCs w:val="22"/>
                    </w:rPr>
                    <w:t>inventaire national. Les informations relatives à l</w:t>
                  </w:r>
                  <w:r w:rsidR="005D3037">
                    <w:rPr>
                      <w:sz w:val="22"/>
                      <w:szCs w:val="22"/>
                    </w:rPr>
                    <w:t>’</w:t>
                  </w:r>
                  <w:r w:rsidRPr="00E90CAB">
                    <w:rPr>
                      <w:sz w:val="22"/>
                      <w:szCs w:val="22"/>
                    </w:rPr>
                    <w:t>élément ont été recueillies conformément aux principes d</w:t>
                  </w:r>
                  <w:r w:rsidR="005D3037">
                    <w:rPr>
                      <w:sz w:val="22"/>
                      <w:szCs w:val="22"/>
                    </w:rPr>
                    <w:t>’</w:t>
                  </w:r>
                  <w:r w:rsidRPr="00E90CAB">
                    <w:rPr>
                      <w:sz w:val="22"/>
                      <w:szCs w:val="22"/>
                    </w:rPr>
                    <w:t>inventaire adoptés par l</w:t>
                  </w:r>
                  <w:r w:rsidR="005D3037">
                    <w:rPr>
                      <w:sz w:val="22"/>
                      <w:szCs w:val="22"/>
                    </w:rPr>
                    <w:t>’</w:t>
                  </w:r>
                  <w:r w:rsidRPr="00E90CAB">
                    <w:rPr>
                      <w:sz w:val="22"/>
                      <w:szCs w:val="22"/>
                    </w:rPr>
                    <w:t>UNESCO. L</w:t>
                  </w:r>
                  <w:r w:rsidR="005D3037">
                    <w:rPr>
                      <w:sz w:val="22"/>
                      <w:szCs w:val="22"/>
                    </w:rPr>
                    <w:t>’</w:t>
                  </w:r>
                  <w:r w:rsidRPr="00E90CAB">
                    <w:rPr>
                      <w:sz w:val="22"/>
                      <w:szCs w:val="22"/>
                    </w:rPr>
                    <w:t>élément a été inclus dans le domaine de l</w:t>
                  </w:r>
                  <w:proofErr w:type="gramStart"/>
                  <w:r w:rsidR="005D3037">
                    <w:rPr>
                      <w:sz w:val="22"/>
                      <w:szCs w:val="22"/>
                    </w:rPr>
                    <w:t>’</w:t>
                  </w:r>
                  <w:r w:rsidRPr="00E90CAB">
                    <w:rPr>
                      <w:sz w:val="22"/>
                      <w:szCs w:val="22"/>
                    </w:rPr>
                    <w:t>«</w:t>
                  </w:r>
                  <w:proofErr w:type="gramEnd"/>
                  <w:r w:rsidRPr="00E90CAB">
                    <w:rPr>
                      <w:sz w:val="22"/>
                      <w:szCs w:val="22"/>
                    </w:rPr>
                    <w:t> artisanat traditionnel » ; une description suffisante de l</w:t>
                  </w:r>
                  <w:r w:rsidR="005D3037">
                    <w:rPr>
                      <w:sz w:val="22"/>
                      <w:szCs w:val="22"/>
                    </w:rPr>
                    <w:t>’</w:t>
                  </w:r>
                  <w:r w:rsidRPr="00E90CAB">
                    <w:rPr>
                      <w:sz w:val="22"/>
                      <w:szCs w:val="22"/>
                    </w:rPr>
                    <w:t>élément a été fournie grâce aux données recueillies auprès des détenteurs eux-mêmes et de plusieurs organisations gouvernementales et non gouvernementales. Avant sa publication finale, l</w:t>
                  </w:r>
                  <w:r w:rsidR="005D3037">
                    <w:rPr>
                      <w:sz w:val="22"/>
                      <w:szCs w:val="22"/>
                    </w:rPr>
                    <w:t>’</w:t>
                  </w:r>
                  <w:r w:rsidRPr="00E90CAB">
                    <w:rPr>
                      <w:sz w:val="22"/>
                      <w:szCs w:val="22"/>
                    </w:rPr>
                    <w:t>inscription de l</w:t>
                  </w:r>
                  <w:r w:rsidR="005D3037">
                    <w:rPr>
                      <w:sz w:val="22"/>
                      <w:szCs w:val="22"/>
                    </w:rPr>
                    <w:t>’</w:t>
                  </w:r>
                  <w:r w:rsidRPr="00E90CAB">
                    <w:rPr>
                      <w:sz w:val="22"/>
                      <w:szCs w:val="22"/>
                    </w:rPr>
                    <w:t>élément a été examinée et approuvée à l</w:t>
                  </w:r>
                  <w:r w:rsidR="005D3037">
                    <w:rPr>
                      <w:sz w:val="22"/>
                      <w:szCs w:val="22"/>
                    </w:rPr>
                    <w:t>’</w:t>
                  </w:r>
                  <w:r w:rsidRPr="00E90CAB">
                    <w:rPr>
                      <w:sz w:val="22"/>
                      <w:szCs w:val="22"/>
                    </w:rPr>
                    <w:t xml:space="preserve">unanimité par le comité. </w:t>
                  </w:r>
                </w:p>
                <w:p w14:paraId="3F092E50" w14:textId="0AA3473F" w:rsidR="00742E86" w:rsidRPr="00E90CAB" w:rsidRDefault="00742E86" w:rsidP="00742E86">
                  <w:pPr>
                    <w:jc w:val="both"/>
                    <w:rPr>
                      <w:sz w:val="22"/>
                      <w:szCs w:val="22"/>
                    </w:rPr>
                  </w:pPr>
                  <w:r w:rsidRPr="00E90CAB">
                    <w:rPr>
                      <w:sz w:val="22"/>
                      <w:szCs w:val="22"/>
                    </w:rPr>
                    <w:t>L</w:t>
                  </w:r>
                  <w:r w:rsidR="005D3037">
                    <w:rPr>
                      <w:sz w:val="22"/>
                      <w:szCs w:val="22"/>
                    </w:rPr>
                    <w:t>’</w:t>
                  </w:r>
                  <w:r w:rsidRPr="00E90CAB">
                    <w:rPr>
                      <w:sz w:val="22"/>
                      <w:szCs w:val="22"/>
                    </w:rPr>
                    <w:t>inventaire, en arabe, a été téléchargé sur le site Web du patrimoine culturel immatériel syrien.</w:t>
                  </w:r>
                </w:p>
                <w:p w14:paraId="5E427B5E" w14:textId="77777777" w:rsidR="00742E86" w:rsidRPr="00E90CAB" w:rsidRDefault="00742E86" w:rsidP="00955D7E">
                  <w:pPr>
                    <w:pStyle w:val="formtext"/>
                    <w:spacing w:before="120" w:after="0" w:line="240" w:lineRule="auto"/>
                    <w:ind w:right="136"/>
                    <w:jc w:val="both"/>
                  </w:pPr>
                  <w:r w:rsidRPr="00E90CAB">
                    <w:t>www.ich-syr.org</w:t>
                  </w:r>
                </w:p>
              </w:tc>
            </w:tr>
          </w:tbl>
          <w:p w14:paraId="5117EED4" w14:textId="10725A1F" w:rsidR="00742E86" w:rsidRPr="00E90CAB" w:rsidRDefault="00742E86" w:rsidP="00742E86">
            <w:pPr>
              <w:spacing w:before="120" w:after="120"/>
              <w:ind w:left="142"/>
              <w:jc w:val="both"/>
              <w:rPr>
                <w:rFonts w:eastAsia="SimSun" w:cs="Arial"/>
                <w:i/>
                <w:iCs/>
                <w:sz w:val="18"/>
                <w:szCs w:val="18"/>
              </w:rPr>
            </w:pPr>
            <w:r w:rsidRPr="00E90CAB">
              <w:rPr>
                <w:i/>
                <w:iCs/>
                <w:sz w:val="18"/>
                <w:szCs w:val="18"/>
              </w:rPr>
              <w:t>(vii) Doit être fournie en annexe la preuve documentaire faisant état de l</w:t>
            </w:r>
            <w:r w:rsidR="005D3037">
              <w:rPr>
                <w:i/>
                <w:iCs/>
                <w:sz w:val="18"/>
                <w:szCs w:val="18"/>
              </w:rPr>
              <w:t>’</w:t>
            </w:r>
            <w:r w:rsidRPr="00E90CAB">
              <w:rPr>
                <w:i/>
                <w:iCs/>
                <w:sz w:val="18"/>
                <w:szCs w:val="18"/>
              </w:rPr>
              <w:t>inclusion de l</w:t>
            </w:r>
            <w:r w:rsidR="005D3037">
              <w:rPr>
                <w:i/>
                <w:iCs/>
                <w:sz w:val="18"/>
                <w:szCs w:val="18"/>
              </w:rPr>
              <w:t>’</w:t>
            </w:r>
            <w:r w:rsidRPr="00E90CAB">
              <w:rPr>
                <w:i/>
                <w:iCs/>
                <w:sz w:val="18"/>
                <w:szCs w:val="18"/>
              </w:rPr>
              <w:t>élément dans un ou plusieurs inventaires du patrimoine culturel immatériel présent sur le(s) territoire(s) de l</w:t>
            </w:r>
            <w:r w:rsidR="005D3037">
              <w:rPr>
                <w:i/>
                <w:iCs/>
                <w:sz w:val="18"/>
                <w:szCs w:val="18"/>
              </w:rPr>
              <w:t>’</w:t>
            </w:r>
            <w:r w:rsidRPr="00E90CAB">
              <w:rPr>
                <w:i/>
                <w:iCs/>
                <w:sz w:val="18"/>
                <w:szCs w:val="18"/>
              </w:rPr>
              <w:t>(des) État(s) partie(s) soumissionnaire(s), tel que défini dans les articles 11.b et 12 de la Convention. Cette preuve doit inclure au moins le nom de l</w:t>
            </w:r>
            <w:r w:rsidR="005D3037">
              <w:rPr>
                <w:i/>
                <w:iCs/>
                <w:sz w:val="18"/>
                <w:szCs w:val="18"/>
              </w:rPr>
              <w:t>’</w:t>
            </w:r>
            <w:r w:rsidRPr="00E90CAB">
              <w:rPr>
                <w:i/>
                <w:iCs/>
                <w:sz w:val="18"/>
                <w:szCs w:val="18"/>
              </w:rPr>
              <w:t>élément, sa description, le(s) nom(s) des communautés, des groupes ou, le cas échéant, des individus concernés, leur situation géographique et l</w:t>
            </w:r>
            <w:r w:rsidR="005D3037">
              <w:rPr>
                <w:i/>
                <w:iCs/>
                <w:sz w:val="18"/>
                <w:szCs w:val="18"/>
              </w:rPr>
              <w:t>’</w:t>
            </w:r>
            <w:r w:rsidRPr="00E90CAB">
              <w:rPr>
                <w:i/>
                <w:iCs/>
                <w:sz w:val="18"/>
                <w:szCs w:val="18"/>
              </w:rPr>
              <w:t>étendue de l</w:t>
            </w:r>
            <w:r w:rsidR="005D3037">
              <w:rPr>
                <w:i/>
                <w:iCs/>
                <w:sz w:val="18"/>
                <w:szCs w:val="18"/>
              </w:rPr>
              <w:t>’</w:t>
            </w:r>
            <w:r w:rsidRPr="00E90CAB">
              <w:rPr>
                <w:i/>
                <w:iCs/>
                <w:sz w:val="18"/>
                <w:szCs w:val="18"/>
              </w:rPr>
              <w:t>élément.</w:t>
            </w:r>
          </w:p>
          <w:p w14:paraId="1E3224AB" w14:textId="2DCEC1D9" w:rsidR="00742E86" w:rsidRPr="00E90CAB" w:rsidRDefault="00742E86" w:rsidP="00742E86">
            <w:pPr>
              <w:numPr>
                <w:ilvl w:val="0"/>
                <w:numId w:val="39"/>
              </w:numPr>
              <w:spacing w:before="120" w:after="120"/>
              <w:ind w:left="284" w:right="113" w:firstLine="0"/>
              <w:jc w:val="both"/>
              <w:rPr>
                <w:i/>
                <w:sz w:val="18"/>
                <w:szCs w:val="18"/>
              </w:rPr>
            </w:pPr>
            <w:r w:rsidRPr="00E90CAB">
              <w:rPr>
                <w:i/>
                <w:sz w:val="18"/>
                <w:szCs w:val="18"/>
              </w:rPr>
              <w:t>Si l</w:t>
            </w:r>
            <w:r w:rsidR="005D3037">
              <w:rPr>
                <w:i/>
                <w:sz w:val="18"/>
                <w:szCs w:val="18"/>
              </w:rPr>
              <w:t>’</w:t>
            </w:r>
            <w:r w:rsidRPr="00E90CAB">
              <w:rPr>
                <w:i/>
                <w:sz w:val="18"/>
                <w:szCs w:val="18"/>
              </w:rPr>
              <w:t>inventaire est accessible en ligne, indiquez les liens hypertextes (URL) vers les pages consacrées à l</w:t>
            </w:r>
            <w:r w:rsidR="005D3037">
              <w:rPr>
                <w:i/>
                <w:sz w:val="18"/>
                <w:szCs w:val="18"/>
              </w:rPr>
              <w:t>’</w:t>
            </w:r>
            <w:r w:rsidRPr="00E90CAB">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5D3037">
              <w:rPr>
                <w:i/>
                <w:sz w:val="18"/>
                <w:szCs w:val="18"/>
              </w:rPr>
              <w:t>’</w:t>
            </w:r>
            <w:r w:rsidRPr="00E90CAB">
              <w:rPr>
                <w:i/>
                <w:sz w:val="18"/>
                <w:szCs w:val="18"/>
              </w:rPr>
              <w:t>est ni l</w:t>
            </w:r>
            <w:r w:rsidR="005D3037">
              <w:rPr>
                <w:i/>
                <w:sz w:val="18"/>
                <w:szCs w:val="18"/>
              </w:rPr>
              <w:t>’</w:t>
            </w:r>
            <w:r w:rsidRPr="00E90CAB">
              <w:rPr>
                <w:i/>
                <w:sz w:val="18"/>
                <w:szCs w:val="18"/>
              </w:rPr>
              <w:t xml:space="preserve">anglais ni le français. </w:t>
            </w:r>
          </w:p>
          <w:p w14:paraId="04B56BF2" w14:textId="39211686" w:rsidR="00742E86" w:rsidRPr="00E90CAB" w:rsidRDefault="00742E86" w:rsidP="00742E86">
            <w:pPr>
              <w:numPr>
                <w:ilvl w:val="0"/>
                <w:numId w:val="39"/>
              </w:numPr>
              <w:spacing w:before="120" w:after="120"/>
              <w:ind w:left="284" w:right="113" w:firstLine="0"/>
              <w:jc w:val="both"/>
              <w:rPr>
                <w:i/>
                <w:sz w:val="18"/>
                <w:szCs w:val="18"/>
              </w:rPr>
            </w:pPr>
            <w:r w:rsidRPr="00E90CAB">
              <w:rPr>
                <w:i/>
                <w:iCs/>
                <w:sz w:val="18"/>
                <w:szCs w:val="18"/>
              </w:rPr>
              <w:t>Si l</w:t>
            </w:r>
            <w:r w:rsidR="005D3037">
              <w:rPr>
                <w:i/>
                <w:iCs/>
                <w:sz w:val="18"/>
                <w:szCs w:val="18"/>
              </w:rPr>
              <w:t>’</w:t>
            </w:r>
            <w:r w:rsidRPr="00E90CAB">
              <w:rPr>
                <w:i/>
                <w:iCs/>
                <w:sz w:val="18"/>
                <w:szCs w:val="18"/>
              </w:rPr>
              <w:t>inventaire n</w:t>
            </w:r>
            <w:r w:rsidR="005D3037">
              <w:rPr>
                <w:i/>
                <w:iCs/>
                <w:sz w:val="18"/>
                <w:szCs w:val="18"/>
              </w:rPr>
              <w:t>’</w:t>
            </w:r>
            <w:r w:rsidRPr="00E90CAB">
              <w:rPr>
                <w:i/>
                <w:iCs/>
                <w:sz w:val="18"/>
                <w:szCs w:val="18"/>
              </w:rPr>
              <w:t>est pas accessible en ligne, joignez des copies conformes des textes (pas plus de 10 feuilles A4 standard) concernant l</w:t>
            </w:r>
            <w:r w:rsidR="005D3037">
              <w:rPr>
                <w:i/>
                <w:iCs/>
                <w:sz w:val="18"/>
                <w:szCs w:val="18"/>
              </w:rPr>
              <w:t>’</w:t>
            </w:r>
            <w:r w:rsidRPr="00E90CAB">
              <w:rPr>
                <w:i/>
                <w:iCs/>
                <w:sz w:val="18"/>
                <w:szCs w:val="18"/>
              </w:rPr>
              <w:t>élément inclus dans l</w:t>
            </w:r>
            <w:r w:rsidR="005D3037">
              <w:rPr>
                <w:i/>
                <w:iCs/>
                <w:sz w:val="18"/>
                <w:szCs w:val="18"/>
              </w:rPr>
              <w:t>’</w:t>
            </w:r>
            <w:r w:rsidRPr="00E90CAB">
              <w:rPr>
                <w:i/>
                <w:iCs/>
                <w:sz w:val="18"/>
                <w:szCs w:val="18"/>
              </w:rPr>
              <w:t>inventaire. Ces textes doivent être traduits si la langue utilisée n</w:t>
            </w:r>
            <w:r w:rsidR="005D3037">
              <w:rPr>
                <w:i/>
                <w:iCs/>
                <w:sz w:val="18"/>
                <w:szCs w:val="18"/>
              </w:rPr>
              <w:t>’</w:t>
            </w:r>
            <w:r w:rsidRPr="00E90CAB">
              <w:rPr>
                <w:i/>
                <w:iCs/>
                <w:sz w:val="18"/>
                <w:szCs w:val="18"/>
              </w:rPr>
              <w:t>est ni l</w:t>
            </w:r>
            <w:r w:rsidR="005D3037">
              <w:rPr>
                <w:i/>
                <w:iCs/>
                <w:sz w:val="18"/>
                <w:szCs w:val="18"/>
              </w:rPr>
              <w:t>’</w:t>
            </w:r>
            <w:r w:rsidRPr="00E90CAB">
              <w:rPr>
                <w:i/>
                <w:iCs/>
                <w:sz w:val="18"/>
                <w:szCs w:val="18"/>
              </w:rPr>
              <w:t>anglais ni le français.</w:t>
            </w:r>
          </w:p>
          <w:p w14:paraId="3EFAE2C1" w14:textId="77777777" w:rsidR="00742E86" w:rsidRPr="00E90CAB" w:rsidRDefault="00742E86" w:rsidP="00742E86">
            <w:pPr>
              <w:pStyle w:val="Info03"/>
              <w:keepNext w:val="0"/>
              <w:tabs>
                <w:tab w:val="clear" w:pos="2268"/>
              </w:tabs>
              <w:spacing w:before="120" w:line="240" w:lineRule="auto"/>
              <w:ind w:left="142"/>
              <w:jc w:val="left"/>
              <w:rPr>
                <w:rFonts w:eastAsia="SimSun"/>
                <w:bCs/>
                <w:sz w:val="18"/>
                <w:szCs w:val="18"/>
              </w:rPr>
            </w:pPr>
            <w:r w:rsidRPr="00E90CAB">
              <w:rPr>
                <w:bCs/>
                <w:sz w:val="18"/>
                <w:szCs w:val="18"/>
              </w:rPr>
              <w:lastRenderedPageBreak/>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742E86" w:rsidRPr="00E90CAB" w14:paraId="1B8A624D" w14:textId="77777777" w:rsidTr="0085519C">
              <w:tc>
                <w:tcPr>
                  <w:tcW w:w="9639" w:type="dxa"/>
                  <w:shd w:val="clear" w:color="auto" w:fill="auto"/>
                  <w:tcMar>
                    <w:top w:w="113" w:type="dxa"/>
                    <w:left w:w="113" w:type="dxa"/>
                    <w:bottom w:w="113" w:type="dxa"/>
                    <w:right w:w="113" w:type="dxa"/>
                  </w:tcMar>
                </w:tcPr>
                <w:p w14:paraId="39D9D6A9" w14:textId="024B12E5" w:rsidR="00742E86" w:rsidRPr="00E90CAB" w:rsidRDefault="00742E86" w:rsidP="00955D7E">
                  <w:pPr>
                    <w:pStyle w:val="Info03"/>
                    <w:keepNext w:val="0"/>
                    <w:ind w:left="0"/>
                    <w:rPr>
                      <w:rFonts w:eastAsia="SimSun"/>
                      <w:i w:val="0"/>
                      <w:iCs w:val="0"/>
                      <w:sz w:val="22"/>
                    </w:rPr>
                  </w:pPr>
                  <w:r w:rsidRPr="00E90CAB">
                    <w:rPr>
                      <w:i w:val="0"/>
                      <w:iCs w:val="0"/>
                      <w:sz w:val="22"/>
                    </w:rPr>
                    <w:t>Une preuve de l</w:t>
                  </w:r>
                  <w:r w:rsidR="005D3037">
                    <w:rPr>
                      <w:i w:val="0"/>
                      <w:iCs w:val="0"/>
                      <w:sz w:val="22"/>
                    </w:rPr>
                    <w:t>’</w:t>
                  </w:r>
                  <w:r w:rsidRPr="00E90CAB">
                    <w:rPr>
                      <w:i w:val="0"/>
                      <w:iCs w:val="0"/>
                      <w:sz w:val="22"/>
                    </w:rPr>
                    <w:t>inclusion de l</w:t>
                  </w:r>
                  <w:r w:rsidR="005D3037">
                    <w:rPr>
                      <w:i w:val="0"/>
                      <w:iCs w:val="0"/>
                      <w:sz w:val="22"/>
                    </w:rPr>
                    <w:t>’</w:t>
                  </w:r>
                  <w:r w:rsidRPr="00E90CAB">
                    <w:rPr>
                      <w:i w:val="0"/>
                      <w:iCs w:val="0"/>
                      <w:sz w:val="22"/>
                    </w:rPr>
                    <w:t>élément dans l</w:t>
                  </w:r>
                  <w:r w:rsidR="005D3037">
                    <w:rPr>
                      <w:i w:val="0"/>
                      <w:iCs w:val="0"/>
                      <w:sz w:val="22"/>
                    </w:rPr>
                    <w:t>’</w:t>
                  </w:r>
                  <w:r w:rsidRPr="00E90CAB">
                    <w:rPr>
                      <w:i w:val="0"/>
                      <w:iCs w:val="0"/>
                      <w:sz w:val="22"/>
                    </w:rPr>
                    <w:t>inventaire national du PCI est jointe au dossier.</w:t>
                  </w:r>
                </w:p>
                <w:p w14:paraId="750CF559" w14:textId="77777777" w:rsidR="00742E86" w:rsidRPr="00E90CAB" w:rsidRDefault="00742E86" w:rsidP="00955D7E">
                  <w:pPr>
                    <w:pStyle w:val="Info03"/>
                    <w:keepNext w:val="0"/>
                    <w:ind w:left="0"/>
                    <w:rPr>
                      <w:rFonts w:eastAsia="SimSun"/>
                      <w:i w:val="0"/>
                      <w:iCs w:val="0"/>
                      <w:sz w:val="22"/>
                    </w:rPr>
                  </w:pPr>
                  <w:r w:rsidRPr="00E90CAB">
                    <w:rPr>
                      <w:i w:val="0"/>
                      <w:iCs w:val="0"/>
                      <w:sz w:val="22"/>
                    </w:rPr>
                    <w:t xml:space="preserve">REMARQUE : </w:t>
                  </w:r>
                </w:p>
                <w:p w14:paraId="0D2D3D03" w14:textId="77777777" w:rsidR="00742E86" w:rsidRPr="00E90CAB" w:rsidRDefault="00742E86" w:rsidP="00955D7E">
                  <w:pPr>
                    <w:pStyle w:val="formtext"/>
                    <w:spacing w:before="120" w:after="0" w:line="240" w:lineRule="auto"/>
                    <w:ind w:right="136"/>
                    <w:jc w:val="both"/>
                  </w:pPr>
                  <w:r w:rsidRPr="00E90CAB">
                    <w:rPr>
                      <w:i/>
                      <w:iCs/>
                    </w:rPr>
                    <w:t>Ce dossier a été mis à jour conformément à la nouvelle version du formulaire ICH-02. Veuillez récupérer tous les documents complémentaires joints au dossier soumis en mars 2017, comme indiqué dans le courrier joint concernant les candidatures.</w:t>
                  </w:r>
                </w:p>
              </w:tc>
            </w:tr>
          </w:tbl>
          <w:p w14:paraId="26E9DF05" w14:textId="77777777" w:rsidR="00742E86" w:rsidRPr="00E90CAB" w:rsidRDefault="00742E86" w:rsidP="00742E86"/>
        </w:tc>
      </w:tr>
      <w:tr w:rsidR="00742E86" w:rsidRPr="00E90CAB" w14:paraId="0DF4ED7B" w14:textId="77777777" w:rsidTr="00955D7E">
        <w:trPr>
          <w:cantSplit/>
        </w:trPr>
        <w:tc>
          <w:tcPr>
            <w:tcW w:w="9674" w:type="dxa"/>
            <w:tcBorders>
              <w:top w:val="nil"/>
              <w:left w:val="nil"/>
              <w:bottom w:val="nil"/>
              <w:right w:val="nil"/>
            </w:tcBorders>
            <w:shd w:val="clear" w:color="auto" w:fill="D9D9D9"/>
          </w:tcPr>
          <w:p w14:paraId="07136421" w14:textId="77777777" w:rsidR="00742E86" w:rsidRPr="00E90CAB" w:rsidRDefault="00742E86" w:rsidP="00742E86">
            <w:pPr>
              <w:pStyle w:val="Grille01N"/>
              <w:keepNext w:val="0"/>
              <w:spacing w:line="240" w:lineRule="auto"/>
              <w:ind w:left="709" w:right="136" w:hanging="567"/>
              <w:jc w:val="left"/>
              <w:rPr>
                <w:rFonts w:eastAsia="SimSun" w:cs="Arial"/>
                <w:bCs/>
                <w:smallCaps w:val="0"/>
                <w:sz w:val="24"/>
                <w:shd w:val="pct15" w:color="auto" w:fill="FFFFFF"/>
              </w:rPr>
            </w:pPr>
            <w:r w:rsidRPr="00E90CAB">
              <w:rPr>
                <w:bCs/>
                <w:smallCaps w:val="0"/>
                <w:sz w:val="24"/>
              </w:rPr>
              <w:lastRenderedPageBreak/>
              <w:t>6.</w:t>
            </w:r>
            <w:r w:rsidRPr="00E90CAB">
              <w:rPr>
                <w:bCs/>
                <w:smallCaps w:val="0"/>
                <w:sz w:val="24"/>
              </w:rPr>
              <w:tab/>
              <w:t>Documentation</w:t>
            </w:r>
          </w:p>
        </w:tc>
      </w:tr>
      <w:tr w:rsidR="00742E86" w:rsidRPr="00E90CAB" w14:paraId="203DF27C"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08473099" w14:textId="77777777" w:rsidR="00742E86" w:rsidRPr="00E90CAB" w:rsidRDefault="00742E86" w:rsidP="00742E86">
            <w:pPr>
              <w:pStyle w:val="Grille02N"/>
              <w:keepNext w:val="0"/>
              <w:ind w:left="709" w:right="135" w:hanging="567"/>
              <w:jc w:val="left"/>
            </w:pPr>
            <w:r w:rsidRPr="00E90CAB">
              <w:t>6.a.</w:t>
            </w:r>
            <w:r w:rsidRPr="00E90CAB">
              <w:tab/>
              <w:t>Documentation annexée (obligatoire)</w:t>
            </w:r>
          </w:p>
          <w:p w14:paraId="2E2017CD" w14:textId="3FBC36CF" w:rsidR="00742E86" w:rsidRPr="00E90CAB" w:rsidRDefault="00742E86" w:rsidP="00742E86">
            <w:pPr>
              <w:pStyle w:val="Info03"/>
              <w:keepNext w:val="0"/>
              <w:spacing w:before="120" w:line="240" w:lineRule="auto"/>
              <w:ind w:right="136"/>
              <w:rPr>
                <w:rFonts w:eastAsia="SimSun"/>
                <w:sz w:val="18"/>
                <w:szCs w:val="18"/>
              </w:rPr>
            </w:pPr>
            <w:r w:rsidRPr="00E90CAB">
              <w:rPr>
                <w:sz w:val="18"/>
                <w:szCs w:val="18"/>
              </w:rPr>
              <w:t>Les documents ci-dessous sont obligatoires et seront utilisés dans le processus d</w:t>
            </w:r>
            <w:r w:rsidR="005D3037">
              <w:rPr>
                <w:sz w:val="18"/>
                <w:szCs w:val="18"/>
              </w:rPr>
              <w:t>’</w:t>
            </w:r>
            <w:r w:rsidRPr="00E90CAB">
              <w:rPr>
                <w:sz w:val="18"/>
                <w:szCs w:val="18"/>
              </w:rPr>
              <w:t>évaluation et d</w:t>
            </w:r>
            <w:r w:rsidR="005D3037">
              <w:rPr>
                <w:sz w:val="18"/>
                <w:szCs w:val="18"/>
              </w:rPr>
              <w:t>’</w:t>
            </w:r>
            <w:r w:rsidRPr="00E90CAB">
              <w:rPr>
                <w:sz w:val="18"/>
                <w:szCs w:val="18"/>
              </w:rPr>
              <w:t>examen de la candidature. Les photos et le film pourront également être utiles pour d</w:t>
            </w:r>
            <w:r w:rsidR="005D3037">
              <w:rPr>
                <w:sz w:val="18"/>
                <w:szCs w:val="18"/>
              </w:rPr>
              <w:t>’</w:t>
            </w:r>
            <w:r w:rsidRPr="00E90CAB">
              <w:rPr>
                <w:sz w:val="18"/>
                <w:szCs w:val="18"/>
              </w:rPr>
              <w:t>éventuelles activités visant à assurer la visibilité de l</w:t>
            </w:r>
            <w:r w:rsidR="005D3037">
              <w:rPr>
                <w:sz w:val="18"/>
                <w:szCs w:val="18"/>
              </w:rPr>
              <w:t>’</w:t>
            </w:r>
            <w:r w:rsidRPr="00E90CAB">
              <w:rPr>
                <w:sz w:val="18"/>
                <w:szCs w:val="18"/>
              </w:rPr>
              <w:t>élément s</w:t>
            </w:r>
            <w:r w:rsidR="005D3037">
              <w:rPr>
                <w:sz w:val="18"/>
                <w:szCs w:val="18"/>
              </w:rPr>
              <w:t>’</w:t>
            </w:r>
            <w:r w:rsidRPr="00E90CAB">
              <w:rPr>
                <w:sz w:val="18"/>
                <w:szCs w:val="18"/>
              </w:rPr>
              <w:t>il est inscrit. Cochez les cases suivantes pour confirmer que les documents en question sont inclus avec la candidature et qu</w:t>
            </w:r>
            <w:r w:rsidR="005D3037">
              <w:rPr>
                <w:sz w:val="18"/>
                <w:szCs w:val="18"/>
              </w:rPr>
              <w:t>’</w:t>
            </w:r>
            <w:r w:rsidRPr="00E90CAB">
              <w:rPr>
                <w:sz w:val="18"/>
                <w:szCs w:val="18"/>
              </w:rPr>
              <w:t>ils sont conformes aux instructions. Les documents supplémentaires, en dehors de ceux spécifiés ci-dessous ne pourront pas être acceptés et ne seront pas retournés.</w:t>
            </w:r>
          </w:p>
        </w:tc>
      </w:tr>
      <w:tr w:rsidR="00742E86" w:rsidRPr="00E90CAB" w14:paraId="4E7CD088" w14:textId="77777777" w:rsidTr="00036B2F">
        <w:tblPrEx>
          <w:tblBorders>
            <w:insideV w:val="none" w:sz="0" w:space="0" w:color="auto"/>
          </w:tblBorders>
        </w:tblPrEx>
        <w:trPr>
          <w:cantSplit/>
        </w:trPr>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38C3ED1" w14:textId="328F83EF" w:rsidR="00742E86" w:rsidRPr="00E90CAB" w:rsidRDefault="00742E86" w:rsidP="00742E86">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E90CAB">
              <w:rPr>
                <w:rFonts w:ascii="Arial" w:hAnsi="Arial" w:cs="Arial"/>
                <w:color w:val="auto"/>
                <w:sz w:val="20"/>
                <w:szCs w:val="20"/>
              </w:rPr>
              <w:fldChar w:fldCharType="begin">
                <w:ffData>
                  <w:name w:val="CaseACocher6"/>
                  <w:enabled/>
                  <w:calcOnExit w:val="0"/>
                  <w:checkBox>
                    <w:sizeAuto/>
                    <w:default w:val="1"/>
                  </w:checkBox>
                </w:ffData>
              </w:fldChar>
            </w:r>
            <w:bookmarkStart w:id="7" w:name="CaseACocher6"/>
            <w:r w:rsidRPr="00E90CAB">
              <w:rPr>
                <w:rFonts w:ascii="Arial" w:hAnsi="Arial" w:cs="Arial"/>
                <w:color w:val="auto"/>
                <w:sz w:val="20"/>
                <w:szCs w:val="20"/>
              </w:rPr>
              <w:instrText xml:space="preserve"> FORMCHECKBOX </w:instrText>
            </w:r>
            <w:r w:rsidR="00B5422F">
              <w:rPr>
                <w:rFonts w:ascii="Arial" w:hAnsi="Arial" w:cs="Arial"/>
                <w:color w:val="auto"/>
                <w:sz w:val="20"/>
                <w:szCs w:val="20"/>
              </w:rPr>
            </w:r>
            <w:r w:rsidR="00B5422F">
              <w:rPr>
                <w:rFonts w:ascii="Arial" w:hAnsi="Arial" w:cs="Arial"/>
                <w:color w:val="auto"/>
                <w:sz w:val="20"/>
                <w:szCs w:val="20"/>
              </w:rPr>
              <w:fldChar w:fldCharType="separate"/>
            </w:r>
            <w:r w:rsidRPr="00E90CAB">
              <w:rPr>
                <w:rFonts w:ascii="Arial" w:hAnsi="Arial" w:cs="Arial"/>
                <w:color w:val="auto"/>
                <w:sz w:val="20"/>
                <w:szCs w:val="20"/>
              </w:rPr>
              <w:fldChar w:fldCharType="end"/>
            </w:r>
            <w:bookmarkEnd w:id="7"/>
            <w:r w:rsidRPr="00E90CAB">
              <w:rPr>
                <w:rFonts w:ascii="Arial" w:hAnsi="Arial"/>
                <w:color w:val="auto"/>
                <w:sz w:val="20"/>
                <w:szCs w:val="20"/>
              </w:rPr>
              <w:t xml:space="preserve"> </w:t>
            </w:r>
            <w:r w:rsidRPr="00E90CAB">
              <w:rPr>
                <w:rFonts w:ascii="Arial" w:hAnsi="Arial"/>
                <w:color w:val="auto"/>
                <w:sz w:val="20"/>
                <w:szCs w:val="20"/>
              </w:rPr>
              <w:tab/>
            </w:r>
            <w:proofErr w:type="gramStart"/>
            <w:r w:rsidRPr="00E90CAB">
              <w:rPr>
                <w:rFonts w:ascii="Arial" w:hAnsi="Arial"/>
                <w:color w:val="auto"/>
                <w:sz w:val="20"/>
                <w:szCs w:val="20"/>
              </w:rPr>
              <w:t>preuve</w:t>
            </w:r>
            <w:proofErr w:type="gramEnd"/>
            <w:r w:rsidRPr="00E90CAB">
              <w:rPr>
                <w:rFonts w:ascii="Arial" w:hAnsi="Arial"/>
                <w:color w:val="auto"/>
                <w:sz w:val="20"/>
                <w:szCs w:val="20"/>
              </w:rPr>
              <w:t xml:space="preserve"> du consentement des communautés, avec une traduction en anglais ou en français si la langue de la communauté concernée est différente de l</w:t>
            </w:r>
            <w:r w:rsidR="005D3037">
              <w:rPr>
                <w:rFonts w:ascii="Arial" w:hAnsi="Arial"/>
                <w:color w:val="auto"/>
                <w:sz w:val="20"/>
                <w:szCs w:val="20"/>
              </w:rPr>
              <w:t>’</w:t>
            </w:r>
            <w:r w:rsidRPr="00E90CAB">
              <w:rPr>
                <w:rFonts w:ascii="Arial" w:hAnsi="Arial"/>
                <w:color w:val="auto"/>
                <w:sz w:val="20"/>
                <w:szCs w:val="20"/>
              </w:rPr>
              <w:t>anglais ou du français</w:t>
            </w:r>
          </w:p>
          <w:p w14:paraId="36527B25" w14:textId="1AD5CFD0" w:rsidR="00742E86" w:rsidRPr="00E90CAB" w:rsidRDefault="00742E86" w:rsidP="00742E8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E90CAB">
              <w:rPr>
                <w:rFonts w:ascii="Arial" w:hAnsi="Arial" w:cs="Arial"/>
                <w:color w:val="auto"/>
                <w:sz w:val="20"/>
                <w:szCs w:val="20"/>
              </w:rPr>
              <w:fldChar w:fldCharType="begin">
                <w:ffData>
                  <w:name w:val=""/>
                  <w:enabled/>
                  <w:calcOnExit w:val="0"/>
                  <w:checkBox>
                    <w:sizeAuto/>
                    <w:default w:val="1"/>
                  </w:checkBox>
                </w:ffData>
              </w:fldChar>
            </w:r>
            <w:r w:rsidRPr="00E90CAB">
              <w:rPr>
                <w:rFonts w:ascii="Arial" w:hAnsi="Arial" w:cs="Arial"/>
                <w:color w:val="auto"/>
                <w:sz w:val="20"/>
                <w:szCs w:val="20"/>
              </w:rPr>
              <w:instrText xml:space="preserve"> FORMCHECKBOX </w:instrText>
            </w:r>
            <w:r w:rsidR="00B5422F">
              <w:rPr>
                <w:rFonts w:ascii="Arial" w:hAnsi="Arial" w:cs="Arial"/>
                <w:color w:val="auto"/>
                <w:sz w:val="20"/>
                <w:szCs w:val="20"/>
              </w:rPr>
            </w:r>
            <w:r w:rsidR="00B5422F">
              <w:rPr>
                <w:rFonts w:ascii="Arial" w:hAnsi="Arial" w:cs="Arial"/>
                <w:color w:val="auto"/>
                <w:sz w:val="20"/>
                <w:szCs w:val="20"/>
              </w:rPr>
              <w:fldChar w:fldCharType="separate"/>
            </w:r>
            <w:r w:rsidRPr="00E90CAB">
              <w:rPr>
                <w:rFonts w:ascii="Arial" w:hAnsi="Arial" w:cs="Arial"/>
                <w:color w:val="auto"/>
                <w:sz w:val="20"/>
                <w:szCs w:val="20"/>
              </w:rPr>
              <w:fldChar w:fldCharType="end"/>
            </w:r>
            <w:r w:rsidRPr="00E90CAB">
              <w:rPr>
                <w:rFonts w:ascii="Arial" w:hAnsi="Arial"/>
                <w:color w:val="auto"/>
                <w:sz w:val="20"/>
                <w:szCs w:val="20"/>
              </w:rPr>
              <w:t xml:space="preserve"> </w:t>
            </w:r>
            <w:r w:rsidRPr="00E90CAB">
              <w:rPr>
                <w:rFonts w:ascii="Arial" w:hAnsi="Arial"/>
                <w:color w:val="auto"/>
                <w:sz w:val="20"/>
                <w:szCs w:val="20"/>
              </w:rPr>
              <w:tab/>
            </w:r>
            <w:proofErr w:type="gramStart"/>
            <w:r w:rsidRPr="00E90CAB">
              <w:rPr>
                <w:rFonts w:ascii="Arial" w:hAnsi="Arial"/>
                <w:color w:val="auto"/>
                <w:sz w:val="20"/>
                <w:szCs w:val="20"/>
              </w:rPr>
              <w:t>document</w:t>
            </w:r>
            <w:proofErr w:type="gramEnd"/>
            <w:r w:rsidRPr="00E90CAB">
              <w:rPr>
                <w:rFonts w:ascii="Arial" w:hAnsi="Arial"/>
                <w:color w:val="auto"/>
                <w:sz w:val="20"/>
                <w:szCs w:val="20"/>
              </w:rPr>
              <w:t xml:space="preserve"> attestant de l</w:t>
            </w:r>
            <w:r w:rsidR="005D3037">
              <w:rPr>
                <w:rFonts w:ascii="Arial" w:hAnsi="Arial"/>
                <w:color w:val="auto"/>
                <w:sz w:val="20"/>
                <w:szCs w:val="20"/>
              </w:rPr>
              <w:t>’</w:t>
            </w:r>
            <w:r w:rsidRPr="00E90CAB">
              <w:rPr>
                <w:rFonts w:ascii="Arial" w:hAnsi="Arial"/>
                <w:color w:val="auto"/>
                <w:sz w:val="20"/>
                <w:szCs w:val="20"/>
              </w:rPr>
              <w:t>inclusion de l</w:t>
            </w:r>
            <w:r w:rsidR="005D3037">
              <w:rPr>
                <w:rFonts w:ascii="Arial" w:hAnsi="Arial"/>
                <w:color w:val="auto"/>
                <w:sz w:val="20"/>
                <w:szCs w:val="20"/>
              </w:rPr>
              <w:t>’</w:t>
            </w:r>
            <w:r w:rsidRPr="00E90CAB">
              <w:rPr>
                <w:rFonts w:ascii="Arial" w:hAnsi="Arial"/>
                <w:color w:val="auto"/>
                <w:sz w:val="20"/>
                <w:szCs w:val="20"/>
              </w:rPr>
              <w:t>élément dans un inventaire du patrimoine culturel immatériel présent sur le(s) territoire(s) de l</w:t>
            </w:r>
            <w:r w:rsidR="005D3037">
              <w:rPr>
                <w:rFonts w:ascii="Arial" w:hAnsi="Arial"/>
                <w:color w:val="auto"/>
                <w:sz w:val="20"/>
                <w:szCs w:val="20"/>
              </w:rPr>
              <w:t>’</w:t>
            </w:r>
            <w:r w:rsidRPr="00E90CAB">
              <w:rPr>
                <w:rFonts w:ascii="Arial" w:hAnsi="Arial"/>
                <w:color w:val="auto"/>
                <w:sz w:val="20"/>
                <w:szCs w:val="20"/>
              </w:rPr>
              <w:t>(des) État(s) soumissionnaire(s), tel que défini dans les articles 11 et 12 de la Convention ; ces preuves doivent inclure un extrait pertinent de l</w:t>
            </w:r>
            <w:r w:rsidR="005D3037">
              <w:rPr>
                <w:rFonts w:ascii="Arial" w:hAnsi="Arial"/>
                <w:color w:val="auto"/>
                <w:sz w:val="20"/>
                <w:szCs w:val="20"/>
              </w:rPr>
              <w:t>’</w:t>
            </w:r>
            <w:r w:rsidRPr="00E90CAB">
              <w:rPr>
                <w:rFonts w:ascii="Arial" w:hAnsi="Arial"/>
                <w:color w:val="auto"/>
                <w:sz w:val="20"/>
                <w:szCs w:val="20"/>
              </w:rPr>
              <w:t>(des) inventaire(s) en anglais ou en français ainsi que dans la langue originale si elle est différente</w:t>
            </w:r>
          </w:p>
          <w:p w14:paraId="154AFC28" w14:textId="77777777" w:rsidR="00742E86" w:rsidRPr="00E90CAB" w:rsidRDefault="00742E86" w:rsidP="00742E86">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r w:rsidRPr="00E90CAB">
              <w:rPr>
                <w:rFonts w:ascii="Arial" w:hAnsi="Arial"/>
                <w:color w:val="auto"/>
                <w:sz w:val="18"/>
                <w:szCs w:val="18"/>
              </w:rPr>
              <w:tab/>
            </w:r>
            <w:r w:rsidRPr="00E90CAB">
              <w:rPr>
                <w:rFonts w:ascii="Arial" w:hAnsi="Arial"/>
                <w:color w:val="auto"/>
                <w:sz w:val="20"/>
                <w:szCs w:val="20"/>
              </w:rPr>
              <w:t>10 photos récentes en haute résolution</w:t>
            </w:r>
          </w:p>
          <w:p w14:paraId="78B84978" w14:textId="77777777" w:rsidR="00742E86" w:rsidRPr="00E90CAB" w:rsidRDefault="00742E86" w:rsidP="00742E86">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r w:rsidRPr="00E90CAB">
              <w:rPr>
                <w:rFonts w:ascii="Arial" w:hAnsi="Arial"/>
                <w:color w:val="auto"/>
                <w:sz w:val="18"/>
                <w:szCs w:val="18"/>
              </w:rPr>
              <w:tab/>
            </w:r>
            <w:proofErr w:type="gramStart"/>
            <w:r w:rsidRPr="00E90CAB">
              <w:rPr>
                <w:rFonts w:ascii="Arial" w:hAnsi="Arial"/>
                <w:color w:val="auto"/>
                <w:sz w:val="20"/>
                <w:szCs w:val="20"/>
              </w:rPr>
              <w:t>octroi</w:t>
            </w:r>
            <w:proofErr w:type="gramEnd"/>
            <w:r w:rsidRPr="00E90CAB">
              <w:rPr>
                <w:rFonts w:ascii="Arial" w:hAnsi="Arial"/>
                <w:color w:val="auto"/>
                <w:sz w:val="20"/>
                <w:szCs w:val="20"/>
              </w:rPr>
              <w:t>(s) de droits correspondant aux photos (formulaire ICH-07-photo)</w:t>
            </w:r>
          </w:p>
          <w:p w14:paraId="50E7709C" w14:textId="5FEDAA26" w:rsidR="00742E86" w:rsidRPr="00E90CAB" w:rsidRDefault="00742E86" w:rsidP="00742E8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E90CAB">
              <w:rPr>
                <w:rFonts w:ascii="Arial" w:hAnsi="Arial" w:cs="Arial"/>
                <w:color w:val="auto"/>
                <w:sz w:val="18"/>
                <w:szCs w:val="18"/>
              </w:rPr>
              <w:fldChar w:fldCharType="begin">
                <w:ffData>
                  <w:name w:val="CaseACocher7"/>
                  <w:enabled/>
                  <w:calcOnExit w:val="0"/>
                  <w:checkBox>
                    <w:sizeAuto/>
                    <w:default w:val="1"/>
                  </w:checkBox>
                </w:ffData>
              </w:fldChar>
            </w:r>
            <w:bookmarkStart w:id="8" w:name="CaseACocher7"/>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bookmarkEnd w:id="8"/>
            <w:r w:rsidRPr="00E90CAB">
              <w:rPr>
                <w:rFonts w:ascii="Arial" w:hAnsi="Arial"/>
                <w:color w:val="auto"/>
                <w:sz w:val="18"/>
                <w:szCs w:val="18"/>
              </w:rPr>
              <w:t xml:space="preserve"> </w:t>
            </w:r>
            <w:r w:rsidRPr="00E90CAB">
              <w:rPr>
                <w:rFonts w:ascii="Arial" w:hAnsi="Arial"/>
                <w:color w:val="auto"/>
                <w:sz w:val="18"/>
                <w:szCs w:val="18"/>
              </w:rPr>
              <w:tab/>
            </w:r>
            <w:proofErr w:type="gramStart"/>
            <w:r w:rsidRPr="00E90CAB">
              <w:rPr>
                <w:rFonts w:ascii="Arial" w:hAnsi="Arial"/>
                <w:color w:val="auto"/>
                <w:sz w:val="20"/>
                <w:szCs w:val="20"/>
              </w:rPr>
              <w:t>film</w:t>
            </w:r>
            <w:proofErr w:type="gramEnd"/>
            <w:r w:rsidRPr="00E90CAB">
              <w:rPr>
                <w:rFonts w:ascii="Arial" w:hAnsi="Arial"/>
                <w:color w:val="auto"/>
                <w:sz w:val="20"/>
                <w:szCs w:val="20"/>
              </w:rPr>
              <w:t xml:space="preserve"> vidéo monté (de 5 à 10 minutes), sous-titré dans l</w:t>
            </w:r>
            <w:r w:rsidR="005D3037">
              <w:rPr>
                <w:rFonts w:ascii="Arial" w:hAnsi="Arial"/>
                <w:color w:val="auto"/>
                <w:sz w:val="20"/>
                <w:szCs w:val="20"/>
              </w:rPr>
              <w:t>’</w:t>
            </w:r>
            <w:r w:rsidRPr="00E90CAB">
              <w:rPr>
                <w:rFonts w:ascii="Arial" w:hAnsi="Arial"/>
                <w:color w:val="auto"/>
                <w:sz w:val="20"/>
                <w:szCs w:val="20"/>
              </w:rPr>
              <w:t>une des langues de travail du Comité (anglais ou français) si la langue utilisée n</w:t>
            </w:r>
            <w:r w:rsidR="005D3037">
              <w:rPr>
                <w:rFonts w:ascii="Arial" w:hAnsi="Arial"/>
                <w:color w:val="auto"/>
                <w:sz w:val="20"/>
                <w:szCs w:val="20"/>
              </w:rPr>
              <w:t>’</w:t>
            </w:r>
            <w:r w:rsidRPr="00E90CAB">
              <w:rPr>
                <w:rFonts w:ascii="Arial" w:hAnsi="Arial"/>
                <w:color w:val="auto"/>
                <w:sz w:val="20"/>
                <w:szCs w:val="20"/>
              </w:rPr>
              <w:t>est ni l</w:t>
            </w:r>
            <w:r w:rsidR="005D3037">
              <w:rPr>
                <w:rFonts w:ascii="Arial" w:hAnsi="Arial"/>
                <w:color w:val="auto"/>
                <w:sz w:val="20"/>
                <w:szCs w:val="20"/>
              </w:rPr>
              <w:t>’</w:t>
            </w:r>
            <w:r w:rsidRPr="00E90CAB">
              <w:rPr>
                <w:rFonts w:ascii="Arial" w:hAnsi="Arial"/>
                <w:color w:val="auto"/>
                <w:sz w:val="20"/>
                <w:szCs w:val="20"/>
              </w:rPr>
              <w:t>anglais ni le français</w:t>
            </w:r>
          </w:p>
          <w:p w14:paraId="59D7FFCA" w14:textId="77777777" w:rsidR="00742E86" w:rsidRPr="00E90CAB" w:rsidRDefault="00742E86" w:rsidP="00742E86">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E90CAB">
              <w:rPr>
                <w:rFonts w:ascii="Arial" w:hAnsi="Arial" w:cs="Arial"/>
                <w:color w:val="auto"/>
                <w:sz w:val="18"/>
                <w:szCs w:val="18"/>
              </w:rPr>
              <w:fldChar w:fldCharType="begin">
                <w:ffData>
                  <w:name w:val=""/>
                  <w:enabled/>
                  <w:calcOnExit w:val="0"/>
                  <w:checkBox>
                    <w:sizeAuto/>
                    <w:default w:val="1"/>
                  </w:checkBox>
                </w:ffData>
              </w:fldChar>
            </w:r>
            <w:r w:rsidRPr="00E90CAB">
              <w:rPr>
                <w:rFonts w:ascii="Arial" w:hAnsi="Arial" w:cs="Arial"/>
                <w:color w:val="auto"/>
                <w:sz w:val="18"/>
                <w:szCs w:val="18"/>
              </w:rPr>
              <w:instrText xml:space="preserve"> FORMCHECKBOX </w:instrText>
            </w:r>
            <w:r w:rsidR="00B5422F">
              <w:rPr>
                <w:rFonts w:ascii="Arial" w:hAnsi="Arial" w:cs="Arial"/>
                <w:color w:val="auto"/>
                <w:sz w:val="18"/>
                <w:szCs w:val="18"/>
              </w:rPr>
            </w:r>
            <w:r w:rsidR="00B5422F">
              <w:rPr>
                <w:rFonts w:ascii="Arial" w:hAnsi="Arial" w:cs="Arial"/>
                <w:color w:val="auto"/>
                <w:sz w:val="18"/>
                <w:szCs w:val="18"/>
              </w:rPr>
              <w:fldChar w:fldCharType="separate"/>
            </w:r>
            <w:r w:rsidRPr="00E90CAB">
              <w:rPr>
                <w:rFonts w:ascii="Arial" w:hAnsi="Arial" w:cs="Arial"/>
                <w:color w:val="auto"/>
                <w:sz w:val="18"/>
                <w:szCs w:val="18"/>
              </w:rPr>
              <w:fldChar w:fldCharType="end"/>
            </w:r>
            <w:r w:rsidRPr="00E90CAB">
              <w:rPr>
                <w:rFonts w:ascii="Arial" w:hAnsi="Arial"/>
                <w:color w:val="auto"/>
                <w:sz w:val="18"/>
                <w:szCs w:val="18"/>
              </w:rPr>
              <w:t xml:space="preserve"> </w:t>
            </w:r>
            <w:r w:rsidRPr="00E90CAB">
              <w:rPr>
                <w:rFonts w:ascii="Arial" w:hAnsi="Arial"/>
                <w:color w:val="auto"/>
                <w:sz w:val="18"/>
                <w:szCs w:val="18"/>
              </w:rPr>
              <w:tab/>
            </w:r>
            <w:r w:rsidRPr="00E90CAB">
              <w:rPr>
                <w:rFonts w:ascii="Arial" w:hAnsi="Arial"/>
                <w:color w:val="auto"/>
                <w:sz w:val="20"/>
                <w:szCs w:val="20"/>
              </w:rPr>
              <w:t>octroi(s) de droits correspondant à la vidéo enregistrée (formulaire ICH-07-vidéo)</w:t>
            </w:r>
          </w:p>
        </w:tc>
      </w:tr>
      <w:tr w:rsidR="00742E86" w:rsidRPr="00E90CAB" w14:paraId="13F47DB7"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2558DDAE" w14:textId="77777777" w:rsidR="00742E86" w:rsidRPr="00E90CAB" w:rsidRDefault="00742E86" w:rsidP="00742E86">
            <w:pPr>
              <w:pStyle w:val="Grille02N"/>
              <w:keepNext w:val="0"/>
              <w:ind w:left="709" w:right="136" w:hanging="567"/>
              <w:jc w:val="left"/>
            </w:pPr>
            <w:r w:rsidRPr="00E90CAB">
              <w:t>6.b.</w:t>
            </w:r>
            <w:r w:rsidRPr="00E90CAB">
              <w:tab/>
              <w:t>Liste de références documentaires (optionnel)</w:t>
            </w:r>
          </w:p>
          <w:p w14:paraId="5D3D21BE" w14:textId="3BA56D1D" w:rsidR="00742E86" w:rsidRPr="00E90CAB" w:rsidRDefault="00742E86" w:rsidP="00742E86">
            <w:pPr>
              <w:pStyle w:val="Grille02N"/>
              <w:keepNext w:val="0"/>
              <w:tabs>
                <w:tab w:val="left" w:pos="567"/>
                <w:tab w:val="left" w:pos="1134"/>
                <w:tab w:val="left" w:pos="1701"/>
              </w:tabs>
              <w:spacing w:after="0"/>
              <w:ind w:right="136"/>
              <w:jc w:val="both"/>
              <w:rPr>
                <w:b w:val="0"/>
                <w:bCs w:val="0"/>
                <w:i/>
                <w:iCs/>
                <w:sz w:val="18"/>
                <w:szCs w:val="18"/>
              </w:rPr>
            </w:pPr>
            <w:r w:rsidRPr="00E90CAB">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5D3037">
              <w:rPr>
                <w:b w:val="0"/>
                <w:bCs w:val="0"/>
                <w:i/>
                <w:iCs/>
                <w:sz w:val="18"/>
                <w:szCs w:val="18"/>
              </w:rPr>
              <w:t>’</w:t>
            </w:r>
            <w:r w:rsidRPr="00E90CAB">
              <w:rPr>
                <w:b w:val="0"/>
                <w:bCs w:val="0"/>
                <w:i/>
                <w:iCs/>
                <w:sz w:val="18"/>
                <w:szCs w:val="18"/>
              </w:rPr>
              <w:t>élément, en respectant les règles standards de présentation des bibliographies. Ces travaux publiés ne doivent pas être envoyés avec la candidature.</w:t>
            </w:r>
          </w:p>
          <w:p w14:paraId="0D446572" w14:textId="77777777" w:rsidR="00742E86" w:rsidRPr="00E90CAB" w:rsidRDefault="00742E86" w:rsidP="00742E86">
            <w:pPr>
              <w:pStyle w:val="Word"/>
              <w:keepNext w:val="0"/>
              <w:spacing w:line="240" w:lineRule="auto"/>
              <w:ind w:right="136"/>
            </w:pPr>
            <w:r w:rsidRPr="00E90CAB">
              <w:rPr>
                <w:sz w:val="18"/>
                <w:szCs w:val="18"/>
              </w:rPr>
              <w:t>Ne pas dépasser une page standard</w:t>
            </w:r>
          </w:p>
        </w:tc>
      </w:tr>
      <w:tr w:rsidR="00742E86" w:rsidRPr="00E90CAB" w14:paraId="50DB84DF" w14:textId="77777777" w:rsidTr="00036B2F">
        <w:tblPrEx>
          <w:tblBorders>
            <w:insideV w:val="none" w:sz="0" w:space="0" w:color="auto"/>
          </w:tblBorders>
        </w:tblPrEx>
        <w:tc>
          <w:tcPr>
            <w:tcW w:w="9674" w:type="dxa"/>
            <w:tcBorders>
              <w:bottom w:val="single" w:sz="4" w:space="0" w:color="auto"/>
            </w:tcBorders>
            <w:shd w:val="clear" w:color="auto" w:fill="auto"/>
            <w:tcMar>
              <w:top w:w="113" w:type="dxa"/>
              <w:left w:w="113" w:type="dxa"/>
              <w:bottom w:w="113" w:type="dxa"/>
              <w:right w:w="113" w:type="dxa"/>
            </w:tcMar>
          </w:tcPr>
          <w:p w14:paraId="25878AE8" w14:textId="77777777" w:rsidR="00742E86" w:rsidRPr="00E90CAB" w:rsidRDefault="00742E86" w:rsidP="00955D7E">
            <w:pPr>
              <w:rPr>
                <w:rFonts w:eastAsia="SimSun" w:cs="Arial"/>
                <w:sz w:val="22"/>
                <w:szCs w:val="22"/>
              </w:rPr>
            </w:pPr>
            <w:r w:rsidRPr="00E90CAB">
              <w:rPr>
                <w:sz w:val="22"/>
                <w:szCs w:val="22"/>
              </w:rPr>
              <w:t>http://www.ich-syr.org/</w:t>
            </w:r>
          </w:p>
          <w:p w14:paraId="5BE8AD50" w14:textId="77777777" w:rsidR="00742E86" w:rsidRPr="00E90CAB" w:rsidRDefault="00742E86" w:rsidP="00742E86">
            <w:pPr>
              <w:spacing w:before="120" w:after="120"/>
              <w:rPr>
                <w:rFonts w:eastAsia="SimSun" w:cs="Arial"/>
                <w:sz w:val="22"/>
                <w:szCs w:val="22"/>
              </w:rPr>
            </w:pPr>
            <w:r w:rsidRPr="00E90CAB">
              <w:rPr>
                <w:sz w:val="22"/>
                <w:szCs w:val="22"/>
              </w:rPr>
              <w:t>http://www.ich-syr.org/?page=category&amp;category_id=2&amp;prdId=12&amp;lang=ar</w:t>
            </w:r>
          </w:p>
          <w:p w14:paraId="084DB766" w14:textId="77777777" w:rsidR="00742E86" w:rsidRPr="00E90CAB" w:rsidRDefault="00742E86" w:rsidP="00742E86">
            <w:pPr>
              <w:spacing w:before="120" w:after="120"/>
              <w:rPr>
                <w:rFonts w:eastAsia="SimSun" w:cs="Arial"/>
                <w:sz w:val="22"/>
                <w:szCs w:val="22"/>
              </w:rPr>
            </w:pPr>
            <w:r w:rsidRPr="00E90CAB">
              <w:rPr>
                <w:sz w:val="22"/>
                <w:szCs w:val="22"/>
              </w:rPr>
              <w:t xml:space="preserve">http://sana.sy/?p=381772 </w:t>
            </w:r>
          </w:p>
          <w:p w14:paraId="288175A9" w14:textId="77777777" w:rsidR="00742E86" w:rsidRPr="00E90CAB" w:rsidRDefault="00742E86" w:rsidP="00742E86">
            <w:pPr>
              <w:spacing w:before="120" w:after="120"/>
              <w:rPr>
                <w:rFonts w:eastAsia="SimSun" w:cs="Arial"/>
                <w:sz w:val="22"/>
                <w:szCs w:val="22"/>
              </w:rPr>
            </w:pPr>
            <w:r w:rsidRPr="00E90CAB">
              <w:rPr>
                <w:sz w:val="22"/>
                <w:szCs w:val="22"/>
              </w:rPr>
              <w:t>http://emediatc.com/?page=Details&amp;category_id=10&amp;id=34939</w:t>
            </w:r>
          </w:p>
          <w:p w14:paraId="098B9151" w14:textId="77777777" w:rsidR="00742E86" w:rsidRPr="00E90CAB" w:rsidRDefault="00742E86" w:rsidP="00742E86">
            <w:pPr>
              <w:spacing w:before="120" w:after="120"/>
              <w:rPr>
                <w:rFonts w:eastAsia="SimSun" w:cs="Arial"/>
                <w:sz w:val="22"/>
                <w:szCs w:val="22"/>
              </w:rPr>
            </w:pPr>
            <w:r w:rsidRPr="00E90CAB">
              <w:rPr>
                <w:sz w:val="22"/>
                <w:szCs w:val="22"/>
              </w:rPr>
              <w:t>http://breakingnews.sy/ar/article/73099.html</w:t>
            </w:r>
          </w:p>
          <w:p w14:paraId="4A527763" w14:textId="77777777" w:rsidR="00742E86" w:rsidRPr="00E90CAB" w:rsidRDefault="00742E86" w:rsidP="00742E86">
            <w:pPr>
              <w:spacing w:before="120" w:after="120"/>
              <w:rPr>
                <w:rFonts w:eastAsia="SimSun" w:cs="Arial"/>
                <w:sz w:val="22"/>
                <w:szCs w:val="22"/>
              </w:rPr>
            </w:pPr>
            <w:r w:rsidRPr="00E90CAB">
              <w:rPr>
                <w:sz w:val="22"/>
                <w:szCs w:val="22"/>
              </w:rPr>
              <w:t>http://www.prsyria.com/ar/?page=view_news_social&amp;id=40463</w:t>
            </w:r>
          </w:p>
          <w:p w14:paraId="58BAFC30" w14:textId="77777777" w:rsidR="00742E86" w:rsidRPr="00E90CAB" w:rsidRDefault="00742E86" w:rsidP="00742E86">
            <w:pPr>
              <w:spacing w:before="120" w:after="120"/>
              <w:rPr>
                <w:rFonts w:eastAsia="SimSun" w:cs="Arial"/>
                <w:sz w:val="22"/>
                <w:szCs w:val="22"/>
              </w:rPr>
            </w:pPr>
            <w:r w:rsidRPr="00E90CAB">
              <w:rPr>
                <w:sz w:val="22"/>
                <w:szCs w:val="22"/>
              </w:rPr>
              <w:t>http://syrianexpert.net/?p=12403</w:t>
            </w:r>
          </w:p>
          <w:p w14:paraId="18699482" w14:textId="77777777" w:rsidR="00742E86" w:rsidRPr="00E90CAB" w:rsidRDefault="00742E86" w:rsidP="00742E86">
            <w:pPr>
              <w:spacing w:before="120" w:after="120"/>
              <w:rPr>
                <w:rFonts w:eastAsia="SimSun" w:cs="Arial"/>
                <w:sz w:val="22"/>
                <w:szCs w:val="22"/>
              </w:rPr>
            </w:pPr>
            <w:r w:rsidRPr="00E90CAB">
              <w:rPr>
                <w:sz w:val="22"/>
                <w:szCs w:val="22"/>
              </w:rPr>
              <w:t>http://sinmarnews.com/article/start/modules.php?name=News&amp;file=article&amp;sid=4980</w:t>
            </w:r>
          </w:p>
          <w:p w14:paraId="2572F540" w14:textId="77777777" w:rsidR="00742E86" w:rsidRPr="00E90CAB" w:rsidRDefault="00742E86" w:rsidP="00742E86">
            <w:pPr>
              <w:spacing w:before="120" w:after="120"/>
              <w:rPr>
                <w:rFonts w:eastAsia="SimSun" w:cs="Arial"/>
                <w:sz w:val="22"/>
                <w:szCs w:val="22"/>
              </w:rPr>
            </w:pPr>
            <w:r w:rsidRPr="00E90CAB">
              <w:rPr>
                <w:sz w:val="22"/>
                <w:szCs w:val="22"/>
              </w:rPr>
              <w:t>http://www.damas-times.com/?page=8&amp;page_id=16954</w:t>
            </w:r>
          </w:p>
          <w:p w14:paraId="463770AA" w14:textId="77777777" w:rsidR="00742E86" w:rsidRPr="00E90CAB" w:rsidRDefault="00742E86" w:rsidP="00742E86">
            <w:pPr>
              <w:spacing w:before="120" w:after="120"/>
              <w:rPr>
                <w:rFonts w:eastAsia="SimSun" w:cs="Arial"/>
                <w:sz w:val="22"/>
                <w:szCs w:val="22"/>
              </w:rPr>
            </w:pPr>
            <w:r w:rsidRPr="00E90CAB">
              <w:rPr>
                <w:sz w:val="22"/>
                <w:szCs w:val="22"/>
              </w:rPr>
              <w:t>http://www.jpnews-sy.com/ar/news.php?id=103117</w:t>
            </w:r>
          </w:p>
          <w:p w14:paraId="57EA107C" w14:textId="77777777" w:rsidR="00742E86" w:rsidRPr="00E90CAB" w:rsidRDefault="00742E86" w:rsidP="00742E86">
            <w:pPr>
              <w:spacing w:before="120" w:after="120"/>
              <w:rPr>
                <w:rFonts w:eastAsia="SimSun" w:cs="Arial"/>
                <w:sz w:val="22"/>
                <w:szCs w:val="22"/>
              </w:rPr>
            </w:pPr>
            <w:r w:rsidRPr="00E90CAB">
              <w:rPr>
                <w:sz w:val="22"/>
                <w:szCs w:val="22"/>
              </w:rPr>
              <w:t>http://www.yjc-news.com/?p=40023</w:t>
            </w:r>
          </w:p>
          <w:p w14:paraId="49874002" w14:textId="77777777" w:rsidR="00742E86" w:rsidRPr="00E90CAB" w:rsidRDefault="00742E86" w:rsidP="00742E86">
            <w:pPr>
              <w:spacing w:before="120" w:after="120"/>
              <w:rPr>
                <w:rFonts w:eastAsia="SimSun" w:cs="Arial"/>
                <w:sz w:val="22"/>
                <w:szCs w:val="22"/>
              </w:rPr>
            </w:pPr>
            <w:r w:rsidRPr="00E90CAB">
              <w:rPr>
                <w:sz w:val="22"/>
                <w:szCs w:val="22"/>
              </w:rPr>
              <w:t>http://furat.alwehda.gov.sy/node/185114</w:t>
            </w:r>
          </w:p>
          <w:p w14:paraId="64AF7A32" w14:textId="77777777" w:rsidR="00742E86" w:rsidRPr="00E90CAB" w:rsidRDefault="00742E86" w:rsidP="00742E86">
            <w:pPr>
              <w:spacing w:before="120" w:after="120"/>
              <w:rPr>
                <w:rFonts w:eastAsia="SimSun" w:cs="Arial"/>
                <w:sz w:val="22"/>
                <w:szCs w:val="22"/>
              </w:rPr>
            </w:pPr>
            <w:r w:rsidRPr="00E90CAB">
              <w:rPr>
                <w:sz w:val="22"/>
                <w:szCs w:val="22"/>
              </w:rPr>
              <w:t>http://thawra.sy/_view_news2.asp?FileName=8174538620160515225632</w:t>
            </w:r>
          </w:p>
          <w:p w14:paraId="3AEFB877" w14:textId="77777777" w:rsidR="00742E86" w:rsidRPr="00E90CAB" w:rsidRDefault="00742E86" w:rsidP="00742E86">
            <w:pPr>
              <w:spacing w:before="120" w:after="120"/>
              <w:rPr>
                <w:rFonts w:eastAsia="SimSun" w:cs="Arial"/>
                <w:sz w:val="22"/>
                <w:szCs w:val="22"/>
              </w:rPr>
            </w:pPr>
            <w:r w:rsidRPr="00E90CAB">
              <w:rPr>
                <w:sz w:val="22"/>
                <w:szCs w:val="22"/>
              </w:rPr>
              <w:lastRenderedPageBreak/>
              <w:t>http://www.tishreen.news.sy/tishreen/public/read/361360</w:t>
            </w:r>
          </w:p>
          <w:p w14:paraId="19848114" w14:textId="77777777" w:rsidR="00742E86" w:rsidRPr="00E90CAB" w:rsidRDefault="00742E86" w:rsidP="00742E86">
            <w:pPr>
              <w:spacing w:before="120" w:after="120"/>
              <w:rPr>
                <w:rFonts w:eastAsia="SimSun" w:cs="Arial"/>
                <w:sz w:val="22"/>
                <w:szCs w:val="22"/>
              </w:rPr>
            </w:pPr>
            <w:r w:rsidRPr="00E90CAB">
              <w:rPr>
                <w:sz w:val="22"/>
                <w:szCs w:val="22"/>
              </w:rPr>
              <w:t>http://albaath.news.sy/?p=79039</w:t>
            </w:r>
          </w:p>
          <w:p w14:paraId="0B58998F" w14:textId="77777777" w:rsidR="00742E86" w:rsidRPr="00E90CAB" w:rsidRDefault="00742E86" w:rsidP="00742E86">
            <w:pPr>
              <w:spacing w:before="120" w:after="120"/>
              <w:rPr>
                <w:rFonts w:eastAsia="SimSun" w:cs="Arial"/>
                <w:sz w:val="22"/>
                <w:szCs w:val="22"/>
              </w:rPr>
            </w:pPr>
            <w:r w:rsidRPr="00E90CAB">
              <w:rPr>
                <w:sz w:val="22"/>
                <w:szCs w:val="22"/>
              </w:rPr>
              <w:t>https://www.youtube.com/watch?v=cxbqimKSBkw</w:t>
            </w:r>
          </w:p>
          <w:p w14:paraId="6107CCC0" w14:textId="77777777" w:rsidR="00742E86" w:rsidRPr="00E90CAB" w:rsidRDefault="00742E86" w:rsidP="00742E86">
            <w:pPr>
              <w:spacing w:before="120" w:after="120"/>
              <w:rPr>
                <w:rFonts w:eastAsia="SimSun" w:cs="Arial"/>
                <w:sz w:val="22"/>
                <w:szCs w:val="22"/>
              </w:rPr>
            </w:pPr>
            <w:r w:rsidRPr="00E90CAB">
              <w:rPr>
                <w:sz w:val="22"/>
                <w:szCs w:val="22"/>
              </w:rPr>
              <w:t>www.ich-syr.org</w:t>
            </w:r>
          </w:p>
          <w:p w14:paraId="0346DEBC" w14:textId="77777777" w:rsidR="00742E86" w:rsidRPr="00E90CAB" w:rsidRDefault="00742E86" w:rsidP="00742E86">
            <w:pPr>
              <w:spacing w:before="120"/>
              <w:rPr>
                <w:rFonts w:eastAsia="SimSun" w:cs="Arial"/>
                <w:sz w:val="22"/>
                <w:szCs w:val="22"/>
              </w:rPr>
            </w:pPr>
            <w:r w:rsidRPr="00E90CAB">
              <w:rPr>
                <w:sz w:val="22"/>
                <w:szCs w:val="22"/>
              </w:rPr>
              <w:t>http://arabic.people.com.cn/31662/7374929.html</w:t>
            </w:r>
          </w:p>
        </w:tc>
      </w:tr>
      <w:tr w:rsidR="00742E86" w:rsidRPr="00E90CAB" w14:paraId="6560E3A6" w14:textId="77777777" w:rsidTr="00036B2F">
        <w:tblPrEx>
          <w:tblBorders>
            <w:insideV w:val="none" w:sz="0" w:space="0" w:color="auto"/>
          </w:tblBorders>
        </w:tblPrEx>
        <w:trPr>
          <w:cantSplit/>
          <w:trHeight w:val="738"/>
        </w:trPr>
        <w:tc>
          <w:tcPr>
            <w:tcW w:w="9674" w:type="dxa"/>
            <w:tcBorders>
              <w:top w:val="nil"/>
              <w:left w:val="nil"/>
              <w:bottom w:val="nil"/>
              <w:right w:val="nil"/>
            </w:tcBorders>
            <w:shd w:val="clear" w:color="auto" w:fill="D9D9D9"/>
          </w:tcPr>
          <w:p w14:paraId="10855029" w14:textId="5457CE4C" w:rsidR="00742E86" w:rsidRPr="00E90CAB" w:rsidRDefault="00742E86" w:rsidP="00742E86">
            <w:pPr>
              <w:pStyle w:val="Grille01N"/>
              <w:keepNext w:val="0"/>
              <w:spacing w:before="240" w:line="240" w:lineRule="auto"/>
              <w:ind w:left="709" w:right="136" w:hanging="567"/>
              <w:jc w:val="left"/>
              <w:rPr>
                <w:rFonts w:eastAsia="SimSun" w:cs="Arial"/>
                <w:bCs/>
                <w:smallCaps w:val="0"/>
                <w:sz w:val="24"/>
                <w:shd w:val="pct15" w:color="auto" w:fill="FFFFFF"/>
              </w:rPr>
            </w:pPr>
            <w:r w:rsidRPr="00E90CAB">
              <w:rPr>
                <w:bCs/>
                <w:smallCaps w:val="0"/>
                <w:sz w:val="24"/>
              </w:rPr>
              <w:lastRenderedPageBreak/>
              <w:t>7.</w:t>
            </w:r>
            <w:r w:rsidRPr="00E90CAB">
              <w:rPr>
                <w:bCs/>
                <w:smallCaps w:val="0"/>
                <w:sz w:val="24"/>
              </w:rPr>
              <w:tab/>
              <w:t>Signature(s) pour le compte de l</w:t>
            </w:r>
            <w:r w:rsidR="005D3037">
              <w:rPr>
                <w:bCs/>
                <w:smallCaps w:val="0"/>
                <w:sz w:val="24"/>
              </w:rPr>
              <w:t>’</w:t>
            </w:r>
            <w:r w:rsidRPr="00E90CAB">
              <w:rPr>
                <w:bCs/>
                <w:smallCaps w:val="0"/>
                <w:sz w:val="24"/>
              </w:rPr>
              <w:t>(des) État(s) partie(s)</w:t>
            </w:r>
          </w:p>
        </w:tc>
      </w:tr>
      <w:tr w:rsidR="00742E86" w:rsidRPr="00E90CAB" w14:paraId="312140AF"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510A3E55" w14:textId="47920E81" w:rsidR="00742E86" w:rsidRPr="00E90CAB" w:rsidRDefault="00742E86" w:rsidP="00742E86">
            <w:pPr>
              <w:pStyle w:val="Info03"/>
              <w:keepNext w:val="0"/>
              <w:spacing w:before="120" w:line="240" w:lineRule="auto"/>
              <w:ind w:right="136"/>
              <w:rPr>
                <w:rFonts w:eastAsia="SimSun"/>
                <w:sz w:val="18"/>
                <w:szCs w:val="18"/>
              </w:rPr>
            </w:pPr>
            <w:r w:rsidRPr="00E90CAB">
              <w:rPr>
                <w:sz w:val="18"/>
                <w:szCs w:val="18"/>
              </w:rPr>
              <w:t>La candidature doit être signée par un responsable habilité pour le compte de l</w:t>
            </w:r>
            <w:r w:rsidR="005D3037">
              <w:rPr>
                <w:sz w:val="18"/>
                <w:szCs w:val="18"/>
              </w:rPr>
              <w:t>’</w:t>
            </w:r>
            <w:r w:rsidRPr="00E90CAB">
              <w:rPr>
                <w:sz w:val="18"/>
                <w:szCs w:val="18"/>
              </w:rPr>
              <w:t>État partie, avec la mention de son nom, son titre et la date de soumission.</w:t>
            </w:r>
          </w:p>
          <w:p w14:paraId="1106135B" w14:textId="49433CFC" w:rsidR="00742E86" w:rsidRPr="00E90CAB" w:rsidRDefault="00742E86" w:rsidP="00742E86">
            <w:pPr>
              <w:pStyle w:val="Info03"/>
              <w:keepNext w:val="0"/>
              <w:spacing w:before="120" w:line="240" w:lineRule="auto"/>
              <w:ind w:right="136"/>
            </w:pPr>
            <w:r w:rsidRPr="00E90CAB">
              <w:rPr>
                <w:sz w:val="18"/>
                <w:szCs w:val="18"/>
              </w:rPr>
              <w:t>Dans le cas des candidatures multinationales, le document doit comporter le nom, le titre et la signature d</w:t>
            </w:r>
            <w:r w:rsidR="005D3037">
              <w:rPr>
                <w:sz w:val="18"/>
                <w:szCs w:val="18"/>
              </w:rPr>
              <w:t>’</w:t>
            </w:r>
            <w:r w:rsidRPr="00E90CAB">
              <w:rPr>
                <w:sz w:val="18"/>
                <w:szCs w:val="18"/>
              </w:rPr>
              <w:t>un responsable de chaque État partie soumissionnaire.</w:t>
            </w:r>
          </w:p>
        </w:tc>
      </w:tr>
      <w:tr w:rsidR="00742E86" w:rsidRPr="00E90CAB" w14:paraId="32A20D72" w14:textId="77777777" w:rsidTr="00036B2F">
        <w:tblPrEx>
          <w:tblBorders>
            <w:insideV w:val="none" w:sz="0" w:space="0" w:color="auto"/>
          </w:tblBorders>
        </w:tblPrEx>
        <w:trPr>
          <w:cantSplit/>
        </w:trPr>
        <w:tc>
          <w:tcPr>
            <w:tcW w:w="9674"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742E86" w:rsidRPr="00E90CAB" w14:paraId="72569FCA" w14:textId="77777777" w:rsidTr="007F523D">
              <w:tc>
                <w:tcPr>
                  <w:tcW w:w="1871" w:type="dxa"/>
                </w:tcPr>
                <w:p w14:paraId="63BB3D02" w14:textId="77777777" w:rsidR="00742E86" w:rsidRPr="00E90CAB" w:rsidRDefault="00742E86" w:rsidP="00742E86">
                  <w:pPr>
                    <w:pStyle w:val="Info03"/>
                    <w:keepNext w:val="0"/>
                    <w:spacing w:before="120" w:line="240" w:lineRule="auto"/>
                    <w:ind w:left="0" w:right="136"/>
                    <w:jc w:val="right"/>
                    <w:rPr>
                      <w:i w:val="0"/>
                    </w:rPr>
                  </w:pPr>
                  <w:bookmarkStart w:id="9" w:name="OLE_LINK13"/>
                  <w:bookmarkStart w:id="10" w:name="OLE_LINK14"/>
                  <w:r w:rsidRPr="00E90CAB">
                    <w:rPr>
                      <w:i w:val="0"/>
                    </w:rPr>
                    <w:t>Nom :</w:t>
                  </w:r>
                </w:p>
              </w:tc>
              <w:tc>
                <w:tcPr>
                  <w:tcW w:w="7625" w:type="dxa"/>
                </w:tcPr>
                <w:p w14:paraId="212061DA" w14:textId="77777777" w:rsidR="00742E86" w:rsidRPr="00E90CAB" w:rsidRDefault="00742E86" w:rsidP="00742E86">
                  <w:pPr>
                    <w:pStyle w:val="Info03"/>
                    <w:keepNext w:val="0"/>
                    <w:spacing w:before="120" w:line="240" w:lineRule="auto"/>
                    <w:ind w:left="0" w:right="136"/>
                    <w:jc w:val="left"/>
                    <w:rPr>
                      <w:i w:val="0"/>
                    </w:rPr>
                  </w:pPr>
                  <w:r w:rsidRPr="00E90CAB">
                    <w:rPr>
                      <w:i w:val="0"/>
                      <w:sz w:val="22"/>
                      <w:lang w:val="en-GB"/>
                    </w:rPr>
                    <w:t xml:space="preserve">Ali </w:t>
                  </w:r>
                  <w:proofErr w:type="spellStart"/>
                  <w:r w:rsidRPr="00E90CAB">
                    <w:rPr>
                      <w:i w:val="0"/>
                      <w:sz w:val="22"/>
                      <w:lang w:val="en-GB"/>
                    </w:rPr>
                    <w:t>Mobaied</w:t>
                  </w:r>
                  <w:proofErr w:type="spellEnd"/>
                </w:p>
              </w:tc>
            </w:tr>
            <w:tr w:rsidR="00742E86" w:rsidRPr="00E90CAB" w14:paraId="4FA8C0FC" w14:textId="77777777" w:rsidTr="007F523D">
              <w:tc>
                <w:tcPr>
                  <w:tcW w:w="1871" w:type="dxa"/>
                </w:tcPr>
                <w:p w14:paraId="003D000C" w14:textId="77777777" w:rsidR="00742E86" w:rsidRPr="00E90CAB" w:rsidRDefault="00742E86" w:rsidP="00742E86">
                  <w:pPr>
                    <w:pStyle w:val="Info03"/>
                    <w:keepNext w:val="0"/>
                    <w:spacing w:before="120" w:line="240" w:lineRule="auto"/>
                    <w:ind w:left="0" w:right="136"/>
                    <w:jc w:val="right"/>
                    <w:rPr>
                      <w:i w:val="0"/>
                    </w:rPr>
                  </w:pPr>
                  <w:r w:rsidRPr="00E90CAB">
                    <w:rPr>
                      <w:i w:val="0"/>
                      <w:iCs w:val="0"/>
                    </w:rPr>
                    <w:t>Titre :</w:t>
                  </w:r>
                </w:p>
              </w:tc>
              <w:tc>
                <w:tcPr>
                  <w:tcW w:w="7625" w:type="dxa"/>
                </w:tcPr>
                <w:p w14:paraId="3F3782FC" w14:textId="77777777" w:rsidR="00742E86" w:rsidRPr="00E90CAB" w:rsidRDefault="00742E86" w:rsidP="00742E86">
                  <w:pPr>
                    <w:pStyle w:val="Info03"/>
                    <w:keepNext w:val="0"/>
                    <w:spacing w:before="120" w:line="240" w:lineRule="auto"/>
                    <w:ind w:left="0" w:right="136"/>
                    <w:jc w:val="left"/>
                    <w:rPr>
                      <w:i w:val="0"/>
                    </w:rPr>
                  </w:pPr>
                  <w:r w:rsidRPr="00E90CAB">
                    <w:rPr>
                      <w:i w:val="0"/>
                      <w:sz w:val="22"/>
                      <w:lang w:val="en-GB"/>
                    </w:rPr>
                    <w:t>Deputy Minister of culture</w:t>
                  </w:r>
                </w:p>
              </w:tc>
            </w:tr>
            <w:tr w:rsidR="00742E86" w:rsidRPr="00E90CAB" w14:paraId="520586EA" w14:textId="77777777" w:rsidTr="00DF1D6B">
              <w:tc>
                <w:tcPr>
                  <w:tcW w:w="1871" w:type="dxa"/>
                  <w:tcBorders>
                    <w:bottom w:val="nil"/>
                  </w:tcBorders>
                </w:tcPr>
                <w:p w14:paraId="180057B2" w14:textId="77777777" w:rsidR="00742E86" w:rsidRPr="00E90CAB" w:rsidRDefault="00742E86" w:rsidP="00742E86">
                  <w:pPr>
                    <w:pStyle w:val="Info03"/>
                    <w:keepNext w:val="0"/>
                    <w:spacing w:before="120" w:line="240" w:lineRule="auto"/>
                    <w:ind w:left="0" w:right="136"/>
                    <w:jc w:val="right"/>
                    <w:rPr>
                      <w:i w:val="0"/>
                    </w:rPr>
                  </w:pPr>
                  <w:r w:rsidRPr="00E90CAB">
                    <w:rPr>
                      <w:i w:val="0"/>
                      <w:iCs w:val="0"/>
                    </w:rPr>
                    <w:t>Date :</w:t>
                  </w:r>
                </w:p>
              </w:tc>
              <w:tc>
                <w:tcPr>
                  <w:tcW w:w="7625" w:type="dxa"/>
                  <w:tcBorders>
                    <w:bottom w:val="nil"/>
                  </w:tcBorders>
                </w:tcPr>
                <w:p w14:paraId="6030FA77" w14:textId="77777777" w:rsidR="00742E86" w:rsidRPr="00E90CAB" w:rsidRDefault="00742E86" w:rsidP="00742E86">
                  <w:pPr>
                    <w:pStyle w:val="Info03"/>
                    <w:keepNext w:val="0"/>
                    <w:spacing w:before="120" w:line="240" w:lineRule="auto"/>
                    <w:ind w:left="0" w:right="136"/>
                    <w:jc w:val="left"/>
                    <w:rPr>
                      <w:i w:val="0"/>
                      <w:iCs w:val="0"/>
                      <w:sz w:val="22"/>
                    </w:rPr>
                  </w:pPr>
                  <w:r w:rsidRPr="00E90CAB">
                    <w:rPr>
                      <w:i w:val="0"/>
                      <w:iCs w:val="0"/>
                      <w:sz w:val="22"/>
                    </w:rPr>
                    <w:t>20 mars 2018</w:t>
                  </w:r>
                </w:p>
              </w:tc>
            </w:tr>
            <w:tr w:rsidR="00742E86" w:rsidRPr="00E90CAB" w14:paraId="783540C4" w14:textId="77777777" w:rsidTr="00DF1D6B">
              <w:trPr>
                <w:trHeight w:val="1035"/>
              </w:trPr>
              <w:tc>
                <w:tcPr>
                  <w:tcW w:w="1871" w:type="dxa"/>
                  <w:tcBorders>
                    <w:bottom w:val="nil"/>
                  </w:tcBorders>
                </w:tcPr>
                <w:p w14:paraId="39159720" w14:textId="77777777" w:rsidR="00742E86" w:rsidRPr="00E90CAB" w:rsidRDefault="00742E86" w:rsidP="00742E86">
                  <w:pPr>
                    <w:pStyle w:val="Info03"/>
                    <w:keepNext w:val="0"/>
                    <w:spacing w:before="120" w:line="240" w:lineRule="auto"/>
                    <w:ind w:left="0" w:right="136"/>
                    <w:jc w:val="right"/>
                    <w:rPr>
                      <w:i w:val="0"/>
                    </w:rPr>
                  </w:pPr>
                  <w:r w:rsidRPr="00E90CAB">
                    <w:rPr>
                      <w:i w:val="0"/>
                      <w:iCs w:val="0"/>
                    </w:rPr>
                    <w:t>Signature :</w:t>
                  </w:r>
                </w:p>
              </w:tc>
              <w:tc>
                <w:tcPr>
                  <w:tcW w:w="7625" w:type="dxa"/>
                  <w:tcBorders>
                    <w:bottom w:val="nil"/>
                  </w:tcBorders>
                </w:tcPr>
                <w:p w14:paraId="0C53717B" w14:textId="77777777" w:rsidR="00742E86" w:rsidRPr="00E90CAB" w:rsidRDefault="00742E86" w:rsidP="00742E86">
                  <w:pPr>
                    <w:pStyle w:val="Info03"/>
                    <w:keepNext w:val="0"/>
                    <w:spacing w:before="120" w:line="240" w:lineRule="auto"/>
                    <w:ind w:left="0" w:right="136"/>
                    <w:jc w:val="left"/>
                    <w:rPr>
                      <w:i w:val="0"/>
                      <w:iCs w:val="0"/>
                      <w:sz w:val="22"/>
                    </w:rPr>
                  </w:pPr>
                  <w:r w:rsidRPr="00E90CAB">
                    <w:rPr>
                      <w:i w:val="0"/>
                      <w:sz w:val="22"/>
                    </w:rPr>
                    <w:t>&lt;signé&gt;</w:t>
                  </w:r>
                </w:p>
              </w:tc>
            </w:tr>
            <w:bookmarkEnd w:id="9"/>
            <w:bookmarkEnd w:id="10"/>
          </w:tbl>
          <w:p w14:paraId="2E028B2D" w14:textId="77777777" w:rsidR="00742E86" w:rsidRPr="00E90CAB" w:rsidRDefault="00742E86" w:rsidP="00742E86">
            <w:pPr>
              <w:pStyle w:val="Info03"/>
              <w:keepNext w:val="0"/>
              <w:spacing w:before="120" w:line="240" w:lineRule="auto"/>
              <w:ind w:right="136"/>
            </w:pPr>
          </w:p>
        </w:tc>
      </w:tr>
    </w:tbl>
    <w:p w14:paraId="0DEAAEED" w14:textId="77777777" w:rsidR="00940E9B" w:rsidRPr="00E90CAB" w:rsidRDefault="00940E9B" w:rsidP="00DF1D6B">
      <w:pPr>
        <w:pStyle w:val="TitreICH"/>
        <w:spacing w:line="20" w:lineRule="exact"/>
        <w:ind w:right="135"/>
        <w:jc w:val="left"/>
        <w:rPr>
          <w:iCs/>
          <w:sz w:val="20"/>
          <w:szCs w:val="20"/>
        </w:rPr>
      </w:pPr>
    </w:p>
    <w:sectPr w:rsidR="00940E9B" w:rsidRPr="00E90CAB"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AE22" w14:textId="77777777" w:rsidR="005D3037" w:rsidRDefault="005D3037">
      <w:r>
        <w:separator/>
      </w:r>
    </w:p>
  </w:endnote>
  <w:endnote w:type="continuationSeparator" w:id="0">
    <w:p w14:paraId="4A828F46" w14:textId="77777777" w:rsidR="005D3037" w:rsidRDefault="005D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A000" w14:textId="77777777" w:rsidR="005D3037" w:rsidRPr="00B658F4" w:rsidRDefault="005D3037"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7C8" w14:textId="7EC87595" w:rsidR="005D3037" w:rsidRPr="00B658F4" w:rsidRDefault="005D3037" w:rsidP="000902A1">
    <w:pPr>
      <w:jc w:val="right"/>
      <w:rPr>
        <w:rFonts w:cs="Arial"/>
        <w:noProof/>
        <w:sz w:val="16"/>
        <w:szCs w:val="16"/>
      </w:rPr>
    </w:pPr>
    <w:r>
      <w:rPr>
        <w:sz w:val="16"/>
        <w:szCs w:val="16"/>
      </w:rPr>
      <w:t xml:space="preserve">LR 2019 – n° 01369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B5422F">
      <w:rPr>
        <w:rFonts w:cs="Arial"/>
        <w:noProof/>
        <w:sz w:val="16"/>
        <w:szCs w:val="16"/>
      </w:rPr>
      <w:t>18</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7BA7" w14:textId="21901B10" w:rsidR="005D3037" w:rsidRPr="00B658F4" w:rsidRDefault="005D3037" w:rsidP="00CB4BAA">
    <w:pPr>
      <w:pStyle w:val="Header"/>
      <w:jc w:val="right"/>
      <w:rPr>
        <w:sz w:val="16"/>
        <w:szCs w:val="16"/>
      </w:rPr>
    </w:pPr>
    <w:r>
      <w:rPr>
        <w:sz w:val="16"/>
        <w:szCs w:val="16"/>
      </w:rPr>
      <w:t xml:space="preserve">LR 2019 – n° 01369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B5422F">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9166" w14:textId="77777777" w:rsidR="005D3037" w:rsidRDefault="005D3037">
      <w:r>
        <w:separator/>
      </w:r>
    </w:p>
  </w:footnote>
  <w:footnote w:type="continuationSeparator" w:id="0">
    <w:p w14:paraId="7D5FAAB3" w14:textId="77777777" w:rsidR="005D3037" w:rsidRDefault="005D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5D3037" w:rsidRPr="00F90D01" w14:paraId="0D1E330B" w14:textId="77777777" w:rsidTr="00207E72">
      <w:trPr>
        <w:trHeight w:hRule="exact" w:val="2268"/>
      </w:trPr>
      <w:tc>
        <w:tcPr>
          <w:tcW w:w="5056" w:type="dxa"/>
        </w:tcPr>
        <w:p w14:paraId="0B0C141F" w14:textId="77777777" w:rsidR="005D3037" w:rsidRPr="00ED4C37" w:rsidRDefault="005D3037" w:rsidP="00207E72">
          <w:pPr>
            <w:rPr>
              <w:sz w:val="20"/>
              <w:szCs w:val="20"/>
            </w:rPr>
          </w:pPr>
          <w:r w:rsidRPr="00ED4C37">
            <w:rPr>
              <w:noProof/>
              <w:sz w:val="20"/>
              <w:szCs w:val="20"/>
            </w:rPr>
            <w:drawing>
              <wp:anchor distT="0" distB="0" distL="114300" distR="114300" simplePos="0" relativeHeight="251657728" behindDoc="0" locked="0" layoutInCell="1" allowOverlap="1" wp14:anchorId="443C2CA4" wp14:editId="53896E23">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696CA5CD" w14:textId="77777777" w:rsidR="005D3037" w:rsidRDefault="005D3037" w:rsidP="00B557AD">
          <w:pPr>
            <w:spacing w:after="1200"/>
            <w:jc w:val="right"/>
            <w:rPr>
              <w:b/>
              <w:noProof/>
              <w:sz w:val="40"/>
              <w:szCs w:val="40"/>
            </w:rPr>
          </w:pPr>
          <w:r>
            <w:rPr>
              <w:b/>
              <w:sz w:val="40"/>
              <w:szCs w:val="40"/>
            </w:rPr>
            <w:t>Liste représentative</w:t>
          </w:r>
        </w:p>
        <w:p w14:paraId="0821A0B0" w14:textId="77777777" w:rsidR="005D3037" w:rsidRPr="00B557AD" w:rsidRDefault="005D3037" w:rsidP="003E49D0">
          <w:pPr>
            <w:spacing w:after="1200"/>
            <w:jc w:val="right"/>
            <w:rPr>
              <w:b/>
              <w:noProof/>
              <w:sz w:val="22"/>
              <w:szCs w:val="22"/>
            </w:rPr>
          </w:pPr>
          <w:r>
            <w:rPr>
              <w:b/>
              <w:sz w:val="22"/>
              <w:szCs w:val="22"/>
            </w:rPr>
            <w:t>Original : anglais</w:t>
          </w:r>
        </w:p>
      </w:tc>
    </w:tr>
  </w:tbl>
  <w:p w14:paraId="5A98DBD3" w14:textId="77777777" w:rsidR="005D3037" w:rsidRPr="00207E72" w:rsidRDefault="005D3037"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EF17D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5"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9"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0" w15:restartNumberingAfterBreak="0">
    <w:nsid w:val="7F2324CE"/>
    <w:multiLevelType w:val="hybridMultilevel"/>
    <w:tmpl w:val="FFE0FF6C"/>
    <w:lvl w:ilvl="0" w:tplc="88B28642">
      <w:start w:val="1"/>
      <w:numFmt w:val="lowerLetter"/>
      <w:pStyle w:val="num02tab"/>
      <w:lvlText w:val="%1."/>
      <w:lvlJc w:val="left"/>
      <w:pPr>
        <w:tabs>
          <w:tab w:val="num" w:pos="397"/>
        </w:tabs>
        <w:ind w:left="397" w:hanging="397"/>
      </w:pPr>
      <w:rPr>
        <w:rFonts w:hint="default"/>
      </w:rPr>
    </w:lvl>
    <w:lvl w:ilvl="1" w:tplc="36B2BDC2" w:tentative="1">
      <w:start w:val="1"/>
      <w:numFmt w:val="lowerLetter"/>
      <w:lvlText w:val="%2."/>
      <w:lvlJc w:val="left"/>
      <w:pPr>
        <w:tabs>
          <w:tab w:val="num" w:pos="1440"/>
        </w:tabs>
        <w:ind w:left="1440" w:hanging="360"/>
      </w:pPr>
    </w:lvl>
    <w:lvl w:ilvl="2" w:tplc="47BC636C" w:tentative="1">
      <w:start w:val="1"/>
      <w:numFmt w:val="lowerRoman"/>
      <w:lvlText w:val="%3."/>
      <w:lvlJc w:val="right"/>
      <w:pPr>
        <w:tabs>
          <w:tab w:val="num" w:pos="2160"/>
        </w:tabs>
        <w:ind w:left="2160" w:hanging="180"/>
      </w:pPr>
    </w:lvl>
    <w:lvl w:ilvl="3" w:tplc="B2586044" w:tentative="1">
      <w:start w:val="1"/>
      <w:numFmt w:val="decimal"/>
      <w:lvlText w:val="%4."/>
      <w:lvlJc w:val="left"/>
      <w:pPr>
        <w:tabs>
          <w:tab w:val="num" w:pos="2880"/>
        </w:tabs>
        <w:ind w:left="2880" w:hanging="360"/>
      </w:pPr>
    </w:lvl>
    <w:lvl w:ilvl="4" w:tplc="99606A76" w:tentative="1">
      <w:start w:val="1"/>
      <w:numFmt w:val="lowerLetter"/>
      <w:lvlText w:val="%5."/>
      <w:lvlJc w:val="left"/>
      <w:pPr>
        <w:tabs>
          <w:tab w:val="num" w:pos="3600"/>
        </w:tabs>
        <w:ind w:left="3600" w:hanging="360"/>
      </w:pPr>
    </w:lvl>
    <w:lvl w:ilvl="5" w:tplc="9D42651E" w:tentative="1">
      <w:start w:val="1"/>
      <w:numFmt w:val="lowerRoman"/>
      <w:lvlText w:val="%6."/>
      <w:lvlJc w:val="right"/>
      <w:pPr>
        <w:tabs>
          <w:tab w:val="num" w:pos="4320"/>
        </w:tabs>
        <w:ind w:left="4320" w:hanging="180"/>
      </w:pPr>
    </w:lvl>
    <w:lvl w:ilvl="6" w:tplc="876E01E8" w:tentative="1">
      <w:start w:val="1"/>
      <w:numFmt w:val="decimal"/>
      <w:lvlText w:val="%7."/>
      <w:lvlJc w:val="left"/>
      <w:pPr>
        <w:tabs>
          <w:tab w:val="num" w:pos="5040"/>
        </w:tabs>
        <w:ind w:left="5040" w:hanging="360"/>
      </w:pPr>
    </w:lvl>
    <w:lvl w:ilvl="7" w:tplc="800E1090" w:tentative="1">
      <w:start w:val="1"/>
      <w:numFmt w:val="lowerLetter"/>
      <w:lvlText w:val="%8."/>
      <w:lvlJc w:val="left"/>
      <w:pPr>
        <w:tabs>
          <w:tab w:val="num" w:pos="5760"/>
        </w:tabs>
        <w:ind w:left="5760" w:hanging="360"/>
      </w:pPr>
    </w:lvl>
    <w:lvl w:ilvl="8" w:tplc="B61268F6" w:tentative="1">
      <w:start w:val="1"/>
      <w:numFmt w:val="lowerRoman"/>
      <w:lvlText w:val="%9."/>
      <w:lvlJc w:val="right"/>
      <w:pPr>
        <w:tabs>
          <w:tab w:val="num" w:pos="6480"/>
        </w:tabs>
        <w:ind w:left="6480" w:hanging="180"/>
      </w:pPr>
    </w:lvl>
  </w:abstractNum>
  <w:num w:numId="1">
    <w:abstractNumId w:val="40"/>
  </w:num>
  <w:num w:numId="2">
    <w:abstractNumId w:val="37"/>
  </w:num>
  <w:num w:numId="3">
    <w:abstractNumId w:val="17"/>
  </w:num>
  <w:num w:numId="4">
    <w:abstractNumId w:val="19"/>
  </w:num>
  <w:num w:numId="5">
    <w:abstractNumId w:val="35"/>
  </w:num>
  <w:num w:numId="6">
    <w:abstractNumId w:val="16"/>
  </w:num>
  <w:num w:numId="7">
    <w:abstractNumId w:val="1"/>
  </w:num>
  <w:num w:numId="8">
    <w:abstractNumId w:val="10"/>
  </w:num>
  <w:num w:numId="9">
    <w:abstractNumId w:val="18"/>
  </w:num>
  <w:num w:numId="10">
    <w:abstractNumId w:val="36"/>
  </w:num>
  <w:num w:numId="11">
    <w:abstractNumId w:val="2"/>
  </w:num>
  <w:num w:numId="12">
    <w:abstractNumId w:val="14"/>
  </w:num>
  <w:num w:numId="13">
    <w:abstractNumId w:val="38"/>
  </w:num>
  <w:num w:numId="14">
    <w:abstractNumId w:val="26"/>
  </w:num>
  <w:num w:numId="15">
    <w:abstractNumId w:val="21"/>
  </w:num>
  <w:num w:numId="16">
    <w:abstractNumId w:val="0"/>
  </w:num>
  <w:num w:numId="17">
    <w:abstractNumId w:val="8"/>
  </w:num>
  <w:num w:numId="18">
    <w:abstractNumId w:val="33"/>
  </w:num>
  <w:num w:numId="19">
    <w:abstractNumId w:val="24"/>
  </w:num>
  <w:num w:numId="20">
    <w:abstractNumId w:val="20"/>
  </w:num>
  <w:num w:numId="21">
    <w:abstractNumId w:val="7"/>
  </w:num>
  <w:num w:numId="22">
    <w:abstractNumId w:val="5"/>
  </w:num>
  <w:num w:numId="23">
    <w:abstractNumId w:val="22"/>
  </w:num>
  <w:num w:numId="24">
    <w:abstractNumId w:val="13"/>
  </w:num>
  <w:num w:numId="25">
    <w:abstractNumId w:val="4"/>
  </w:num>
  <w:num w:numId="26">
    <w:abstractNumId w:val="34"/>
  </w:num>
  <w:num w:numId="27">
    <w:abstractNumId w:val="6"/>
  </w:num>
  <w:num w:numId="28">
    <w:abstractNumId w:val="32"/>
  </w:num>
  <w:num w:numId="29">
    <w:abstractNumId w:val="27"/>
  </w:num>
  <w:num w:numId="30">
    <w:abstractNumId w:val="23"/>
  </w:num>
  <w:num w:numId="31">
    <w:abstractNumId w:val="25"/>
  </w:num>
  <w:num w:numId="32">
    <w:abstractNumId w:val="12"/>
  </w:num>
  <w:num w:numId="33">
    <w:abstractNumId w:val="29"/>
  </w:num>
  <w:num w:numId="34">
    <w:abstractNumId w:val="31"/>
  </w:num>
  <w:num w:numId="35">
    <w:abstractNumId w:val="11"/>
  </w:num>
  <w:num w:numId="36">
    <w:abstractNumId w:val="15"/>
  </w:num>
  <w:num w:numId="37">
    <w:abstractNumId w:val="39"/>
  </w:num>
  <w:num w:numId="38">
    <w:abstractNumId w:val="30"/>
  </w:num>
  <w:num w:numId="39">
    <w:abstractNumId w:val="9"/>
  </w:num>
  <w:num w:numId="40">
    <w:abstractNumId w:val="28"/>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activeWritingStyle w:appName="MSWord" w:lang="ar-SA"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ar-SY"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043B5"/>
    <w:rsid w:val="00010095"/>
    <w:rsid w:val="00012162"/>
    <w:rsid w:val="00024889"/>
    <w:rsid w:val="00031234"/>
    <w:rsid w:val="00036B2F"/>
    <w:rsid w:val="000373C3"/>
    <w:rsid w:val="0004163C"/>
    <w:rsid w:val="000421FC"/>
    <w:rsid w:val="00044DC7"/>
    <w:rsid w:val="00045D05"/>
    <w:rsid w:val="00047693"/>
    <w:rsid w:val="00050F24"/>
    <w:rsid w:val="000571C9"/>
    <w:rsid w:val="000572F4"/>
    <w:rsid w:val="00061503"/>
    <w:rsid w:val="00062F5F"/>
    <w:rsid w:val="00064CF4"/>
    <w:rsid w:val="00070A7B"/>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07D5"/>
    <w:rsid w:val="000F3C7E"/>
    <w:rsid w:val="000F79E1"/>
    <w:rsid w:val="00101B36"/>
    <w:rsid w:val="00102508"/>
    <w:rsid w:val="00104012"/>
    <w:rsid w:val="001057B5"/>
    <w:rsid w:val="00106714"/>
    <w:rsid w:val="00110DDA"/>
    <w:rsid w:val="00111B9B"/>
    <w:rsid w:val="00112B34"/>
    <w:rsid w:val="00114CDF"/>
    <w:rsid w:val="00117913"/>
    <w:rsid w:val="001204F8"/>
    <w:rsid w:val="00121A68"/>
    <w:rsid w:val="00122D6F"/>
    <w:rsid w:val="00124EFD"/>
    <w:rsid w:val="00125F79"/>
    <w:rsid w:val="00126409"/>
    <w:rsid w:val="001304C3"/>
    <w:rsid w:val="001317EC"/>
    <w:rsid w:val="0013241D"/>
    <w:rsid w:val="00136E38"/>
    <w:rsid w:val="001434F3"/>
    <w:rsid w:val="001436BF"/>
    <w:rsid w:val="0014566A"/>
    <w:rsid w:val="00147A1C"/>
    <w:rsid w:val="0015067D"/>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142C"/>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32B8"/>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841"/>
    <w:rsid w:val="002A1B4C"/>
    <w:rsid w:val="002A3FBA"/>
    <w:rsid w:val="002A4F7E"/>
    <w:rsid w:val="002A5699"/>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6433"/>
    <w:rsid w:val="003D05C0"/>
    <w:rsid w:val="003D2388"/>
    <w:rsid w:val="003E3873"/>
    <w:rsid w:val="003E49D0"/>
    <w:rsid w:val="003E79C0"/>
    <w:rsid w:val="003F041B"/>
    <w:rsid w:val="003F47AD"/>
    <w:rsid w:val="003F593F"/>
    <w:rsid w:val="00401084"/>
    <w:rsid w:val="00403D05"/>
    <w:rsid w:val="00410582"/>
    <w:rsid w:val="004111F8"/>
    <w:rsid w:val="00421489"/>
    <w:rsid w:val="00425957"/>
    <w:rsid w:val="00426549"/>
    <w:rsid w:val="00426FC2"/>
    <w:rsid w:val="004271E1"/>
    <w:rsid w:val="00427DC3"/>
    <w:rsid w:val="00430330"/>
    <w:rsid w:val="00430C66"/>
    <w:rsid w:val="004428DF"/>
    <w:rsid w:val="00444C7B"/>
    <w:rsid w:val="004511A3"/>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3D1E"/>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3E11"/>
    <w:rsid w:val="00567096"/>
    <w:rsid w:val="00567C97"/>
    <w:rsid w:val="00571FA0"/>
    <w:rsid w:val="005737C6"/>
    <w:rsid w:val="0057662A"/>
    <w:rsid w:val="00582FFC"/>
    <w:rsid w:val="00583B45"/>
    <w:rsid w:val="00586687"/>
    <w:rsid w:val="005913DE"/>
    <w:rsid w:val="0059160B"/>
    <w:rsid w:val="00591FA1"/>
    <w:rsid w:val="005937FF"/>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D3037"/>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0954"/>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2243"/>
    <w:rsid w:val="0070373A"/>
    <w:rsid w:val="00710B1F"/>
    <w:rsid w:val="0071479C"/>
    <w:rsid w:val="007208F9"/>
    <w:rsid w:val="0072232C"/>
    <w:rsid w:val="00724F21"/>
    <w:rsid w:val="00727F15"/>
    <w:rsid w:val="00733293"/>
    <w:rsid w:val="00734301"/>
    <w:rsid w:val="00734B1C"/>
    <w:rsid w:val="00737E48"/>
    <w:rsid w:val="00740B63"/>
    <w:rsid w:val="00742458"/>
    <w:rsid w:val="00742E86"/>
    <w:rsid w:val="00754924"/>
    <w:rsid w:val="00756560"/>
    <w:rsid w:val="00763A06"/>
    <w:rsid w:val="00763C5B"/>
    <w:rsid w:val="0077534C"/>
    <w:rsid w:val="007757F5"/>
    <w:rsid w:val="007778D9"/>
    <w:rsid w:val="007809F9"/>
    <w:rsid w:val="007848BE"/>
    <w:rsid w:val="00784B77"/>
    <w:rsid w:val="00787391"/>
    <w:rsid w:val="00796106"/>
    <w:rsid w:val="00797081"/>
    <w:rsid w:val="007A16DC"/>
    <w:rsid w:val="007A7317"/>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96E79"/>
    <w:rsid w:val="008A052E"/>
    <w:rsid w:val="008A638D"/>
    <w:rsid w:val="008B22FB"/>
    <w:rsid w:val="008B25B8"/>
    <w:rsid w:val="008B416F"/>
    <w:rsid w:val="008B62F7"/>
    <w:rsid w:val="008C351A"/>
    <w:rsid w:val="008C40CA"/>
    <w:rsid w:val="008D095B"/>
    <w:rsid w:val="008D1854"/>
    <w:rsid w:val="008D2426"/>
    <w:rsid w:val="008D311D"/>
    <w:rsid w:val="008E0438"/>
    <w:rsid w:val="008E0938"/>
    <w:rsid w:val="008E33A5"/>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5D7E"/>
    <w:rsid w:val="00961C76"/>
    <w:rsid w:val="009627D3"/>
    <w:rsid w:val="009634CE"/>
    <w:rsid w:val="0096381C"/>
    <w:rsid w:val="0096480E"/>
    <w:rsid w:val="00966E89"/>
    <w:rsid w:val="00967F6D"/>
    <w:rsid w:val="009715CC"/>
    <w:rsid w:val="00972D5F"/>
    <w:rsid w:val="00974A1C"/>
    <w:rsid w:val="00975526"/>
    <w:rsid w:val="00976653"/>
    <w:rsid w:val="009812F2"/>
    <w:rsid w:val="0099099E"/>
    <w:rsid w:val="00995CA0"/>
    <w:rsid w:val="00997D5C"/>
    <w:rsid w:val="009A24C8"/>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593"/>
    <w:rsid w:val="00AC4F8F"/>
    <w:rsid w:val="00AD5B69"/>
    <w:rsid w:val="00AE07A2"/>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075"/>
    <w:rsid w:val="00B4720B"/>
    <w:rsid w:val="00B50971"/>
    <w:rsid w:val="00B51ADC"/>
    <w:rsid w:val="00B51EDA"/>
    <w:rsid w:val="00B522E4"/>
    <w:rsid w:val="00B5422F"/>
    <w:rsid w:val="00B557AD"/>
    <w:rsid w:val="00B558A1"/>
    <w:rsid w:val="00B5631C"/>
    <w:rsid w:val="00B600CB"/>
    <w:rsid w:val="00B60126"/>
    <w:rsid w:val="00B61281"/>
    <w:rsid w:val="00B658F4"/>
    <w:rsid w:val="00B66F89"/>
    <w:rsid w:val="00B67788"/>
    <w:rsid w:val="00B80E6A"/>
    <w:rsid w:val="00B860FA"/>
    <w:rsid w:val="00B91872"/>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E0D24"/>
    <w:rsid w:val="00BE223E"/>
    <w:rsid w:val="00BE4940"/>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1327"/>
    <w:rsid w:val="00CC215C"/>
    <w:rsid w:val="00CD08F0"/>
    <w:rsid w:val="00CD26FA"/>
    <w:rsid w:val="00CD291E"/>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5FFD"/>
    <w:rsid w:val="00D56415"/>
    <w:rsid w:val="00D65200"/>
    <w:rsid w:val="00D66FDF"/>
    <w:rsid w:val="00D675D7"/>
    <w:rsid w:val="00D7245F"/>
    <w:rsid w:val="00D7444F"/>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0529"/>
    <w:rsid w:val="00DD26F5"/>
    <w:rsid w:val="00DD6959"/>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57E1"/>
    <w:rsid w:val="00E36EEE"/>
    <w:rsid w:val="00E400FB"/>
    <w:rsid w:val="00E41167"/>
    <w:rsid w:val="00E42778"/>
    <w:rsid w:val="00E439F0"/>
    <w:rsid w:val="00E43A91"/>
    <w:rsid w:val="00E44C48"/>
    <w:rsid w:val="00E46AB1"/>
    <w:rsid w:val="00E51337"/>
    <w:rsid w:val="00E51561"/>
    <w:rsid w:val="00E5625B"/>
    <w:rsid w:val="00E570FB"/>
    <w:rsid w:val="00E609D9"/>
    <w:rsid w:val="00E60BFE"/>
    <w:rsid w:val="00E627FE"/>
    <w:rsid w:val="00E62877"/>
    <w:rsid w:val="00E70FC9"/>
    <w:rsid w:val="00E742F4"/>
    <w:rsid w:val="00E76D9F"/>
    <w:rsid w:val="00E77863"/>
    <w:rsid w:val="00E77B44"/>
    <w:rsid w:val="00E80116"/>
    <w:rsid w:val="00E8563D"/>
    <w:rsid w:val="00E86B1C"/>
    <w:rsid w:val="00E90CAB"/>
    <w:rsid w:val="00E93B10"/>
    <w:rsid w:val="00EA5A56"/>
    <w:rsid w:val="00EB2076"/>
    <w:rsid w:val="00EC1228"/>
    <w:rsid w:val="00EC1D54"/>
    <w:rsid w:val="00EC7461"/>
    <w:rsid w:val="00EC7F2D"/>
    <w:rsid w:val="00ED4C37"/>
    <w:rsid w:val="00ED6274"/>
    <w:rsid w:val="00ED65D8"/>
    <w:rsid w:val="00EE39DA"/>
    <w:rsid w:val="00EE6C9B"/>
    <w:rsid w:val="00EF2B64"/>
    <w:rsid w:val="00F009A5"/>
    <w:rsid w:val="00F02B20"/>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4BEA"/>
    <w:rsid w:val="00F85815"/>
    <w:rsid w:val="00F8754D"/>
    <w:rsid w:val="00F96AF8"/>
    <w:rsid w:val="00F9784D"/>
    <w:rsid w:val="00FA213B"/>
    <w:rsid w:val="00FA357D"/>
    <w:rsid w:val="00FA3D88"/>
    <w:rsid w:val="00FA3DE5"/>
    <w:rsid w:val="00FA46F3"/>
    <w:rsid w:val="00FB05B5"/>
    <w:rsid w:val="00FB2490"/>
    <w:rsid w:val="00FB4F68"/>
    <w:rsid w:val="00FB5BF2"/>
    <w:rsid w:val="00FC1A9D"/>
    <w:rsid w:val="00FC3CD1"/>
    <w:rsid w:val="00FC4BB3"/>
    <w:rsid w:val="00FC6D3C"/>
    <w:rsid w:val="00FD3937"/>
    <w:rsid w:val="00FD52DD"/>
    <w:rsid w:val="00FD7A9E"/>
    <w:rsid w:val="00FD7D01"/>
    <w:rsid w:val="00FE0566"/>
    <w:rsid w:val="00FE0DA6"/>
    <w:rsid w:val="00FE7F20"/>
    <w:rsid w:val="00FF0A4F"/>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C978D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D7D5-F068-4E7A-B429-9060AD6B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9229</Words>
  <Characters>53236</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2019-03-12T09:22:00Z</dcterms:created>
  <dcterms:modified xsi:type="dcterms:W3CDTF">2019-03-18T09:25:00Z</dcterms:modified>
</cp:coreProperties>
</file>