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F87F" w14:textId="00762562" w:rsidR="00436231" w:rsidRPr="004D4C37" w:rsidRDefault="004304AE" w:rsidP="00137F8E">
      <w:pPr>
        <w:rPr>
          <w:rFonts w:ascii="Calibri" w:hAnsi="Calibri" w:cs="Calibri"/>
          <w:color w:val="1F4E79" w:themeColor="accent1" w:themeShade="80"/>
          <w:sz w:val="24"/>
          <w:szCs w:val="24"/>
          <w:lang w:val="es-ES"/>
        </w:rPr>
      </w:pPr>
      <w:r>
        <w:rPr>
          <w:rFonts w:ascii="Calibri" w:hAnsi="Calibri" w:cs="Calibri"/>
          <w:noProof/>
          <w:color w:val="1F4E79" w:themeColor="accent1" w:themeShade="80"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73047B9" wp14:editId="4ED71A55">
            <wp:simplePos x="0" y="0"/>
            <wp:positionH relativeFrom="column">
              <wp:posOffset>-766445</wp:posOffset>
            </wp:positionH>
            <wp:positionV relativeFrom="paragraph">
              <wp:posOffset>-818515</wp:posOffset>
            </wp:positionV>
            <wp:extent cx="1728591" cy="194025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SCO logo spanish.pn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91" cy="19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D484" w14:textId="42CAB2F2" w:rsidR="001B3039" w:rsidRPr="004D4C37" w:rsidRDefault="001B3039" w:rsidP="00137F8E">
      <w:pPr>
        <w:rPr>
          <w:rFonts w:ascii="Calibri" w:hAnsi="Calibri" w:cs="Calibri"/>
          <w:color w:val="1F4E79" w:themeColor="accent1" w:themeShade="80"/>
          <w:sz w:val="52"/>
          <w:szCs w:val="44"/>
          <w:lang w:val="es-ES"/>
        </w:rPr>
      </w:pPr>
    </w:p>
    <w:p w14:paraId="40A67E28" w14:textId="77777777" w:rsidR="001B3039" w:rsidRPr="004D4C37" w:rsidRDefault="001B3039" w:rsidP="00137F8E">
      <w:pPr>
        <w:rPr>
          <w:rFonts w:ascii="Calibri" w:hAnsi="Calibri" w:cs="Calibri"/>
          <w:color w:val="1F4E79" w:themeColor="accent1" w:themeShade="80"/>
          <w:sz w:val="52"/>
          <w:szCs w:val="44"/>
          <w:lang w:val="es-ES"/>
        </w:rPr>
      </w:pPr>
    </w:p>
    <w:p w14:paraId="737F4E62" w14:textId="77777777" w:rsidR="00576477" w:rsidRDefault="00576477" w:rsidP="00576477">
      <w:pPr>
        <w:spacing w:line="240" w:lineRule="auto"/>
        <w:jc w:val="center"/>
        <w:rPr>
          <w:rFonts w:ascii="Calibri" w:hAnsi="Calibri" w:cs="Calibri"/>
          <w:color w:val="1F4E79" w:themeColor="accent1" w:themeShade="80"/>
          <w:sz w:val="52"/>
          <w:szCs w:val="44"/>
          <w:lang w:val="es-ES"/>
        </w:rPr>
      </w:pPr>
      <w:r w:rsidRPr="00576477">
        <w:rPr>
          <w:rFonts w:ascii="Calibri" w:hAnsi="Calibri" w:cs="Calibri"/>
          <w:color w:val="1F4E79" w:themeColor="accent1" w:themeShade="80"/>
          <w:sz w:val="52"/>
          <w:szCs w:val="44"/>
          <w:lang w:val="es-ES"/>
        </w:rPr>
        <w:t>Los futuros de la educación:</w:t>
      </w:r>
    </w:p>
    <w:p w14:paraId="72A58E88" w14:textId="75EEFD42" w:rsidR="00576477" w:rsidRPr="00576477" w:rsidRDefault="00576477" w:rsidP="00576477">
      <w:pPr>
        <w:spacing w:line="240" w:lineRule="auto"/>
        <w:jc w:val="center"/>
        <w:rPr>
          <w:rFonts w:ascii="Calibri" w:hAnsi="Calibri" w:cs="Calibri"/>
          <w:color w:val="1F4E79" w:themeColor="accent1" w:themeShade="80"/>
          <w:sz w:val="52"/>
          <w:szCs w:val="44"/>
          <w:lang w:val="es-ES"/>
        </w:rPr>
      </w:pPr>
      <w:r w:rsidRPr="00576477">
        <w:rPr>
          <w:rFonts w:ascii="Calibri" w:hAnsi="Calibri" w:cs="Calibri"/>
          <w:color w:val="1F4E79" w:themeColor="accent1" w:themeShade="80"/>
          <w:sz w:val="40"/>
          <w:szCs w:val="44"/>
          <w:lang w:val="es-ES"/>
        </w:rPr>
        <w:t>Aprender a transformarse</w:t>
      </w:r>
    </w:p>
    <w:p w14:paraId="2494554E" w14:textId="77777777" w:rsidR="00485AFE" w:rsidRPr="000E62E4" w:rsidRDefault="00485AFE" w:rsidP="001B3039">
      <w:pPr>
        <w:ind w:left="2250"/>
        <w:jc w:val="center"/>
        <w:rPr>
          <w:rFonts w:ascii="Calibri" w:hAnsi="Calibri" w:cs="Calibri"/>
          <w:color w:val="1F4E79" w:themeColor="accent1" w:themeShade="80"/>
          <w:sz w:val="24"/>
          <w:szCs w:val="24"/>
          <w:lang w:val="es-ES"/>
        </w:rPr>
      </w:pPr>
    </w:p>
    <w:p w14:paraId="3911244D" w14:textId="6BE55B89" w:rsidR="005305ED" w:rsidRPr="0030291F" w:rsidRDefault="00535EAA" w:rsidP="0030291F">
      <w:pPr>
        <w:spacing w:line="240" w:lineRule="auto"/>
        <w:jc w:val="center"/>
        <w:rPr>
          <w:rFonts w:ascii="Calibri" w:hAnsi="Calibri" w:cs="Calibri"/>
          <w:color w:val="1F4E79" w:themeColor="accent1" w:themeShade="80"/>
          <w:sz w:val="40"/>
          <w:szCs w:val="44"/>
          <w:lang w:val="es-ES"/>
        </w:rPr>
      </w:pPr>
      <w:r>
        <w:rPr>
          <w:rFonts w:ascii="Calibri" w:hAnsi="Calibri" w:cs="Calibri"/>
          <w:color w:val="FF0000"/>
          <w:sz w:val="40"/>
          <w:szCs w:val="44"/>
          <w:lang w:val="es-ES"/>
        </w:rPr>
        <w:t>[</w:t>
      </w:r>
      <w:r w:rsidR="007E20FA">
        <w:rPr>
          <w:rFonts w:ascii="Calibri" w:hAnsi="Calibri" w:cs="Calibri"/>
          <w:color w:val="FF0000"/>
          <w:sz w:val="40"/>
          <w:szCs w:val="44"/>
          <w:lang w:val="es-ES"/>
        </w:rPr>
        <w:t>NUEVA</w:t>
      </w:r>
      <w:r w:rsidR="0030291F" w:rsidRPr="000E62E4">
        <w:rPr>
          <w:rFonts w:ascii="Calibri" w:hAnsi="Calibri" w:cs="Calibri"/>
          <w:color w:val="FF0000"/>
          <w:sz w:val="40"/>
          <w:szCs w:val="44"/>
          <w:lang w:val="es-ES"/>
        </w:rPr>
        <w:t>S</w:t>
      </w:r>
      <w:r>
        <w:rPr>
          <w:rFonts w:ascii="Calibri" w:hAnsi="Calibri" w:cs="Calibri"/>
          <w:color w:val="FF0000"/>
          <w:sz w:val="40"/>
          <w:szCs w:val="44"/>
          <w:lang w:val="es-ES"/>
        </w:rPr>
        <w:t>]</w:t>
      </w:r>
      <w:r w:rsidR="00596D18" w:rsidRPr="000E62E4">
        <w:rPr>
          <w:rFonts w:ascii="Calibri" w:hAnsi="Calibri" w:cs="Calibri"/>
          <w:color w:val="FF0000"/>
          <w:sz w:val="40"/>
          <w:szCs w:val="44"/>
          <w:lang w:val="es-ES"/>
        </w:rPr>
        <w:t xml:space="preserve"> </w:t>
      </w:r>
      <w:r w:rsidR="0030291F" w:rsidRPr="0030291F">
        <w:rPr>
          <w:rFonts w:ascii="Calibri" w:hAnsi="Calibri" w:cs="Calibri"/>
          <w:color w:val="1F4E79" w:themeColor="accent1" w:themeShade="80"/>
          <w:sz w:val="40"/>
          <w:szCs w:val="44"/>
          <w:lang w:val="es-ES"/>
        </w:rPr>
        <w:t>DIRECTRICES DE CONSULTA PARA GRUPOS DE DISCUSIÓN DE PARTES INTERESADAS</w:t>
      </w:r>
    </w:p>
    <w:p w14:paraId="61AA8140" w14:textId="2D19E2A1" w:rsidR="00A8262E" w:rsidRPr="000E62E4" w:rsidRDefault="00B04C56" w:rsidP="001B3039">
      <w:pPr>
        <w:spacing w:line="240" w:lineRule="auto"/>
        <w:jc w:val="center"/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</w:pPr>
      <w:r w:rsidRPr="000E62E4"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  <w:t>(</w:t>
      </w:r>
      <w:r w:rsidR="0030291F" w:rsidRPr="000E62E4"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  <w:t>Julio</w:t>
      </w:r>
      <w:r w:rsidRPr="000E62E4"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  <w:t xml:space="preserve"> 202</w:t>
      </w:r>
      <w:r w:rsidR="00D02EC0" w:rsidRPr="000E62E4"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  <w:t>0</w:t>
      </w:r>
      <w:r w:rsidRPr="000E62E4">
        <w:rPr>
          <w:rFonts w:ascii="Calibri" w:hAnsi="Calibri" w:cs="Calibri"/>
          <w:color w:val="1F4E79" w:themeColor="accent1" w:themeShade="80"/>
          <w:sz w:val="32"/>
          <w:szCs w:val="36"/>
          <w:lang w:val="es-ES"/>
        </w:rPr>
        <w:t>)</w:t>
      </w:r>
    </w:p>
    <w:p w14:paraId="652D67F0" w14:textId="77777777" w:rsidR="00FF4691" w:rsidRPr="00B530C6" w:rsidRDefault="008650AC">
      <w:pPr>
        <w:rPr>
          <w:rFonts w:ascii="Calibri" w:hAnsi="Calibri" w:cs="Calibri"/>
          <w:lang w:val="es-ES"/>
        </w:rPr>
      </w:pPr>
      <w:r w:rsidRPr="00B530C6">
        <w:rPr>
          <w:rFonts w:ascii="Calibri" w:hAnsi="Calibri" w:cs="Calibri"/>
          <w:lang w:val="es-ES"/>
        </w:rPr>
        <w:t>_______________________________________________________</w:t>
      </w:r>
      <w:r w:rsidR="00485AFE" w:rsidRPr="00B530C6">
        <w:rPr>
          <w:rFonts w:ascii="Calibri" w:hAnsi="Calibri" w:cs="Calibri"/>
          <w:lang w:val="es-ES"/>
        </w:rPr>
        <w:t>_____</w:t>
      </w:r>
      <w:r w:rsidRPr="00B530C6">
        <w:rPr>
          <w:rFonts w:ascii="Calibri" w:hAnsi="Calibri" w:cs="Calibri"/>
          <w:lang w:val="es-ES"/>
        </w:rPr>
        <w:t>________________________</w:t>
      </w:r>
    </w:p>
    <w:p w14:paraId="19F94D6A" w14:textId="77777777" w:rsidR="003213A2" w:rsidRPr="00B530C6" w:rsidRDefault="003213A2" w:rsidP="00341F91">
      <w:pPr>
        <w:pStyle w:val="NoSpacing"/>
        <w:jc w:val="both"/>
        <w:rPr>
          <w:rFonts w:ascii="Calibri" w:hAnsi="Calibri" w:cs="Calibri"/>
          <w:lang w:val="es-ES"/>
        </w:rPr>
      </w:pPr>
    </w:p>
    <w:p w14:paraId="17DED002" w14:textId="1D77E78E" w:rsidR="00596D18" w:rsidRPr="00B530C6" w:rsidRDefault="00B530C6" w:rsidP="00596D18">
      <w:pPr>
        <w:pStyle w:val="NoSpacing"/>
        <w:jc w:val="both"/>
        <w:rPr>
          <w:rFonts w:ascii="Calibri" w:hAnsi="Calibri" w:cs="Calibri"/>
          <w:lang w:val="es-ES"/>
        </w:rPr>
      </w:pPr>
      <w:r w:rsidRPr="00B530C6">
        <w:rPr>
          <w:rFonts w:ascii="Calibri" w:hAnsi="Calibri" w:cs="Calibri"/>
          <w:lang w:val="es-ES"/>
        </w:rPr>
        <w:t xml:space="preserve">La UNESCO invita a organizaciones y redes a movilizar sus colaboradores y sectores interesados para realizar sesiones de consulta sobre los futuros de la educación, en forma de grupo de discusión. La información obtenida a través de estos grupos de discusión </w:t>
      </w:r>
      <w:r w:rsidRPr="00C61586">
        <w:rPr>
          <w:rFonts w:ascii="Calibri" w:hAnsi="Calibri" w:cs="Calibri"/>
          <w:lang w:val="es-ES"/>
        </w:rPr>
        <w:t>será</w:t>
      </w:r>
      <w:r w:rsidRPr="00B530C6">
        <w:rPr>
          <w:rFonts w:ascii="Calibri" w:hAnsi="Calibri" w:cs="Calibri"/>
          <w:lang w:val="es-ES"/>
        </w:rPr>
        <w:t xml:space="preserve"> sintetizada por la Co</w:t>
      </w:r>
      <w:r w:rsidR="006766D3">
        <w:rPr>
          <w:rFonts w:ascii="Calibri" w:hAnsi="Calibri" w:cs="Calibri"/>
          <w:lang w:val="es-ES"/>
        </w:rPr>
        <w:t xml:space="preserve">misión Internacional </w:t>
      </w:r>
      <w:r w:rsidR="006766D3" w:rsidRPr="001B1639">
        <w:rPr>
          <w:rFonts w:ascii="Calibri" w:hAnsi="Calibri" w:cs="Calibri"/>
          <w:lang w:val="es-ES"/>
        </w:rPr>
        <w:t xml:space="preserve">sobre </w:t>
      </w:r>
      <w:r w:rsidR="001B1639" w:rsidRPr="001B1639">
        <w:rPr>
          <w:rFonts w:ascii="Calibri" w:hAnsi="Calibri" w:cs="Calibri"/>
          <w:lang w:val="es-ES"/>
        </w:rPr>
        <w:t>l</w:t>
      </w:r>
      <w:r w:rsidR="006766D3" w:rsidRPr="001B1639">
        <w:rPr>
          <w:rFonts w:ascii="Calibri" w:hAnsi="Calibri" w:cs="Calibri"/>
          <w:lang w:val="es-ES"/>
        </w:rPr>
        <w:t>o</w:t>
      </w:r>
      <w:r w:rsidR="001B1639" w:rsidRPr="001B1639">
        <w:rPr>
          <w:rFonts w:ascii="Calibri" w:hAnsi="Calibri" w:cs="Calibri"/>
          <w:lang w:val="es-ES"/>
        </w:rPr>
        <w:t>s Futuros de la E</w:t>
      </w:r>
      <w:r w:rsidRPr="001B1639">
        <w:rPr>
          <w:rFonts w:ascii="Calibri" w:hAnsi="Calibri" w:cs="Calibri"/>
          <w:lang w:val="es-ES"/>
        </w:rPr>
        <w:t>ducación</w:t>
      </w:r>
      <w:r w:rsidRPr="00B530C6">
        <w:rPr>
          <w:rFonts w:ascii="Calibri" w:hAnsi="Calibri" w:cs="Calibri"/>
          <w:lang w:val="es-ES"/>
        </w:rPr>
        <w:t xml:space="preserve"> y </w:t>
      </w:r>
      <w:r w:rsidRPr="00C61586">
        <w:rPr>
          <w:rFonts w:ascii="Calibri" w:hAnsi="Calibri" w:cs="Calibri"/>
          <w:lang w:val="es-ES"/>
        </w:rPr>
        <w:t>ayudará</w:t>
      </w:r>
      <w:r w:rsidRPr="00B530C6">
        <w:rPr>
          <w:rFonts w:ascii="Calibri" w:hAnsi="Calibri" w:cs="Calibri"/>
          <w:lang w:val="es-ES"/>
        </w:rPr>
        <w:t xml:space="preserve"> a dar forma al debate global.</w:t>
      </w:r>
    </w:p>
    <w:p w14:paraId="4BB494EC" w14:textId="77777777" w:rsidR="00B530C6" w:rsidRPr="00667704" w:rsidRDefault="00B530C6" w:rsidP="00596D18">
      <w:pPr>
        <w:pStyle w:val="NoSpacing"/>
        <w:jc w:val="both"/>
        <w:rPr>
          <w:rFonts w:ascii="Calibri" w:hAnsi="Calibri" w:cs="Calibri"/>
          <w:lang w:val="es-ES"/>
        </w:rPr>
      </w:pPr>
    </w:p>
    <w:p w14:paraId="1C80CE78" w14:textId="4A95A069" w:rsidR="00DC1018" w:rsidRPr="00667704" w:rsidRDefault="00DC1018" w:rsidP="00DC1018">
      <w:pPr>
        <w:pStyle w:val="NoSpacing"/>
        <w:rPr>
          <w:rFonts w:ascii="Calibri" w:hAnsi="Calibri" w:cs="Calibri"/>
          <w:lang w:val="es-ES"/>
        </w:rPr>
      </w:pPr>
      <w:r w:rsidRPr="00667704">
        <w:rPr>
          <w:rFonts w:ascii="Calibri" w:hAnsi="Calibri" w:cs="Calibri"/>
          <w:lang w:val="es-ES"/>
        </w:rPr>
        <w:t>Este documento y los anexos que lo acompañan ofrecen directrices generales y materiales para los organizadores y moderadores. Provee un menú de opciones para las sesiones de consult</w:t>
      </w:r>
      <w:r w:rsidR="002B7FB2">
        <w:rPr>
          <w:rFonts w:ascii="Calibri" w:hAnsi="Calibri" w:cs="Calibri"/>
          <w:lang w:val="es-ES"/>
        </w:rPr>
        <w:t xml:space="preserve">a de los grupos de discusión </w:t>
      </w:r>
      <w:r w:rsidRPr="00667704">
        <w:rPr>
          <w:rFonts w:ascii="Calibri" w:hAnsi="Calibri" w:cs="Calibri"/>
          <w:lang w:val="es-ES"/>
        </w:rPr>
        <w:t xml:space="preserve">sobre un rango de temas identificados como prioridades temáticas por la Comisión International. Estas directrices están </w:t>
      </w:r>
      <w:r w:rsidR="002B7FB2">
        <w:rPr>
          <w:rFonts w:ascii="Calibri" w:hAnsi="Calibri" w:cs="Calibri"/>
          <w:lang w:val="es-ES"/>
        </w:rPr>
        <w:t>diseñadas con el fin de</w:t>
      </w:r>
      <w:r w:rsidRPr="00667704">
        <w:rPr>
          <w:rFonts w:ascii="Calibri" w:hAnsi="Calibri" w:cs="Calibri"/>
          <w:lang w:val="es-ES"/>
        </w:rPr>
        <w:t xml:space="preserve"> proporcionar una estructura para los grupos de discusión tanto virtuales como presenciales. Se </w:t>
      </w:r>
      <w:r w:rsidR="002B7FB2">
        <w:rPr>
          <w:rFonts w:ascii="Calibri" w:hAnsi="Calibri" w:cs="Calibri"/>
          <w:lang w:val="es-ES"/>
        </w:rPr>
        <w:t>presentan</w:t>
      </w:r>
      <w:r w:rsidRPr="00667704">
        <w:rPr>
          <w:rFonts w:ascii="Calibri" w:hAnsi="Calibri" w:cs="Calibri"/>
          <w:lang w:val="es-ES"/>
        </w:rPr>
        <w:t xml:space="preserve"> también recomendaciones para el resumen de los resultados de los grupos de discusión </w:t>
      </w:r>
      <w:r w:rsidR="00902E05">
        <w:rPr>
          <w:rFonts w:ascii="Calibri" w:hAnsi="Calibri" w:cs="Calibri"/>
          <w:lang w:val="es-ES"/>
        </w:rPr>
        <w:t>y su presentación y envió</w:t>
      </w:r>
      <w:r w:rsidRPr="00667704">
        <w:rPr>
          <w:rFonts w:ascii="Calibri" w:hAnsi="Calibri" w:cs="Calibri"/>
          <w:lang w:val="es-ES"/>
        </w:rPr>
        <w:t xml:space="preserve"> a la UNESCO.</w:t>
      </w:r>
    </w:p>
    <w:p w14:paraId="147D95B5" w14:textId="77777777" w:rsidR="00DC1018" w:rsidRPr="00667704" w:rsidRDefault="00DC1018" w:rsidP="00DC1018">
      <w:pPr>
        <w:pStyle w:val="NoSpacing"/>
        <w:rPr>
          <w:rFonts w:ascii="Calibri" w:hAnsi="Calibri" w:cs="Calibri"/>
          <w:lang w:val="es-ES"/>
        </w:rPr>
      </w:pPr>
    </w:p>
    <w:p w14:paraId="30E4F880" w14:textId="6A458AD8" w:rsidR="00DC1018" w:rsidRPr="00667704" w:rsidRDefault="00902E05" w:rsidP="00DC1018">
      <w:pPr>
        <w:pStyle w:val="NoSpacing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Para más información, consulten</w:t>
      </w:r>
      <w:r w:rsidR="00DC1018" w:rsidRPr="00667704">
        <w:rPr>
          <w:rFonts w:ascii="Calibri" w:hAnsi="Calibri" w:cs="Calibri"/>
          <w:lang w:val="es-ES"/>
        </w:rPr>
        <w:t xml:space="preserve"> </w:t>
      </w:r>
      <w:hyperlink r:id="rId12">
        <w:r w:rsidR="00DC1018" w:rsidRPr="00667704">
          <w:rPr>
            <w:rStyle w:val="Hyperlink"/>
            <w:rFonts w:ascii="Calibri" w:hAnsi="Calibri" w:cs="Calibri"/>
            <w:lang w:val="es-ES"/>
          </w:rPr>
          <w:t>http://unesco.org/futuresofeducation</w:t>
        </w:r>
      </w:hyperlink>
    </w:p>
    <w:p w14:paraId="0460B8C4" w14:textId="77777777" w:rsidR="00485AFE" w:rsidRPr="00667704" w:rsidRDefault="00485AFE" w:rsidP="00485AFE">
      <w:pPr>
        <w:pStyle w:val="NoSpacing"/>
        <w:rPr>
          <w:rFonts w:ascii="Calibri" w:hAnsi="Calibri" w:cs="Calibri"/>
          <w:i/>
          <w:sz w:val="20"/>
          <w:szCs w:val="20"/>
          <w:lang w:val="es-ES"/>
        </w:rPr>
      </w:pPr>
      <w:r w:rsidRPr="00667704">
        <w:rPr>
          <w:rFonts w:ascii="Calibri" w:hAnsi="Calibri" w:cs="Calibri"/>
          <w:lang w:val="es-ES"/>
        </w:rPr>
        <w:t>_____________________________________________________________________________________</w:t>
      </w:r>
    </w:p>
    <w:p w14:paraId="0D9CF925" w14:textId="77777777" w:rsidR="00485AFE" w:rsidRPr="00667704" w:rsidRDefault="00485AFE" w:rsidP="00E51296">
      <w:pPr>
        <w:pStyle w:val="NoSpacing"/>
        <w:jc w:val="both"/>
        <w:rPr>
          <w:rFonts w:ascii="Calibri" w:hAnsi="Calibri" w:cs="Calibri"/>
          <w:lang w:val="es-ES"/>
        </w:rPr>
      </w:pPr>
    </w:p>
    <w:p w14:paraId="5A0EADEC" w14:textId="5F986837" w:rsidR="000A5656" w:rsidRPr="00667704" w:rsidRDefault="00667704" w:rsidP="00872861">
      <w:pPr>
        <w:spacing w:line="247" w:lineRule="auto"/>
        <w:jc w:val="both"/>
        <w:rPr>
          <w:rFonts w:ascii="Calibri" w:hAnsi="Calibri" w:cs="Calibri"/>
          <w:i/>
          <w:color w:val="1F4E79" w:themeColor="accent1" w:themeShade="80"/>
          <w:sz w:val="32"/>
          <w:szCs w:val="32"/>
          <w:lang w:val="es-ES"/>
        </w:rPr>
      </w:pPr>
      <w:r w:rsidRPr="00667704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¿Qué es la iniciativa </w:t>
      </w:r>
      <w:r w:rsidRPr="00667704">
        <w:rPr>
          <w:rFonts w:ascii="Calibri" w:hAnsi="Calibri" w:cs="Calibri"/>
          <w:i/>
          <w:color w:val="1F4E79" w:themeColor="accent1" w:themeShade="80"/>
          <w:sz w:val="32"/>
          <w:szCs w:val="32"/>
          <w:lang w:val="es-ES"/>
        </w:rPr>
        <w:t>Los futuros de la educación?</w:t>
      </w:r>
    </w:p>
    <w:p w14:paraId="00331A65" w14:textId="77777777" w:rsidR="00596D18" w:rsidRPr="00DC1018" w:rsidRDefault="00596D18" w:rsidP="00596D18">
      <w:pPr>
        <w:spacing w:before="10" w:line="246" w:lineRule="auto"/>
        <w:jc w:val="both"/>
        <w:rPr>
          <w:rFonts w:ascii="Calibri" w:hAnsi="Calibri" w:cs="Calibri"/>
          <w:lang w:val="es-ES"/>
        </w:rPr>
      </w:pPr>
    </w:p>
    <w:p w14:paraId="5BDE46F8" w14:textId="6ED7C29B" w:rsidR="00AB6D42" w:rsidRPr="00DC1018" w:rsidRDefault="00DC1018" w:rsidP="00872861">
      <w:pPr>
        <w:pStyle w:val="NoSpacing"/>
        <w:spacing w:line="247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DC1018">
        <w:rPr>
          <w:rFonts w:ascii="Calibri" w:hAnsi="Calibri" w:cs="Calibri"/>
          <w:lang w:val="es-ES"/>
        </w:rPr>
        <w:t xml:space="preserve">La iniciativa </w:t>
      </w:r>
      <w:r w:rsidRPr="001D401A">
        <w:rPr>
          <w:rFonts w:ascii="Calibri" w:hAnsi="Calibri" w:cs="Calibri"/>
          <w:i/>
          <w:lang w:val="es-ES"/>
        </w:rPr>
        <w:t>Los futuros de la educación</w:t>
      </w:r>
      <w:r w:rsidRPr="001D401A">
        <w:rPr>
          <w:rFonts w:ascii="Calibri" w:hAnsi="Calibri" w:cs="Calibri"/>
          <w:lang w:val="es-ES"/>
        </w:rPr>
        <w:t xml:space="preserve"> </w:t>
      </w:r>
      <w:r w:rsidR="00EF4D67" w:rsidRPr="001D401A">
        <w:rPr>
          <w:rFonts w:ascii="Calibri" w:hAnsi="Calibri" w:cs="Calibri"/>
          <w:lang w:val="es-ES"/>
        </w:rPr>
        <w:t>de la UNESCO</w:t>
      </w:r>
      <w:r w:rsidR="00EF4D67" w:rsidRPr="001D401A">
        <w:rPr>
          <w:rFonts w:ascii="Calibri" w:hAnsi="Calibri" w:cs="Calibri"/>
          <w:i/>
          <w:lang w:val="es-ES"/>
        </w:rPr>
        <w:t xml:space="preserve"> </w:t>
      </w:r>
      <w:r w:rsidRPr="001D401A">
        <w:rPr>
          <w:rFonts w:ascii="Calibri" w:hAnsi="Calibri" w:cs="Calibri"/>
          <w:lang w:val="es-ES"/>
        </w:rPr>
        <w:t>es</w:t>
      </w:r>
      <w:r w:rsidRPr="00DC1018">
        <w:rPr>
          <w:rFonts w:ascii="Calibri" w:hAnsi="Calibri" w:cs="Calibri"/>
          <w:lang w:val="es-ES"/>
        </w:rPr>
        <w:t xml:space="preserve"> un esfuerzo ambicioso de repensar la educación </w:t>
      </w:r>
      <w:proofErr w:type="gramStart"/>
      <w:r w:rsidRPr="00DC1018">
        <w:rPr>
          <w:rFonts w:ascii="Calibri" w:hAnsi="Calibri" w:cs="Calibri"/>
          <w:lang w:val="es-ES"/>
        </w:rPr>
        <w:t xml:space="preserve">y  </w:t>
      </w:r>
      <w:r w:rsidRPr="00902E05">
        <w:rPr>
          <w:rFonts w:ascii="Calibri" w:hAnsi="Calibri" w:cs="Calibri"/>
          <w:lang w:val="es-ES"/>
        </w:rPr>
        <w:t>tratar</w:t>
      </w:r>
      <w:proofErr w:type="gramEnd"/>
      <w:r w:rsidRPr="00902E05">
        <w:rPr>
          <w:rFonts w:ascii="Calibri" w:hAnsi="Calibri" w:cs="Calibri"/>
          <w:lang w:val="es-ES"/>
        </w:rPr>
        <w:t xml:space="preserve"> de dar forma al futuro</w:t>
      </w:r>
      <w:r w:rsidR="00902E05">
        <w:rPr>
          <w:rFonts w:ascii="Calibri" w:hAnsi="Calibri" w:cs="Calibri"/>
          <w:lang w:val="es-ES"/>
        </w:rPr>
        <w:t xml:space="preserve"> de la misma</w:t>
      </w:r>
      <w:r w:rsidRPr="00DC1018">
        <w:rPr>
          <w:rFonts w:ascii="Calibri" w:hAnsi="Calibri" w:cs="Calibri"/>
          <w:lang w:val="es-ES"/>
        </w:rPr>
        <w:t xml:space="preserve">. La iniciativa está catalizando un debate global sobre cómo replantear el conocimiento, la educación y el aprendizaje en un mundo de </w:t>
      </w:r>
      <w:r w:rsidRPr="002B7FB2">
        <w:rPr>
          <w:rFonts w:ascii="Calibri" w:hAnsi="Calibri" w:cs="Calibri"/>
          <w:lang w:val="es-ES"/>
        </w:rPr>
        <w:t>creciente</w:t>
      </w:r>
      <w:r w:rsidRPr="00DC1018">
        <w:rPr>
          <w:rFonts w:ascii="Calibri" w:hAnsi="Calibri" w:cs="Calibri"/>
          <w:lang w:val="es-ES"/>
        </w:rPr>
        <w:t xml:space="preserve"> complejidad, incertidumbre y precariedad. Como parte de esta iniciativa, la UNESCO ha convocado una Comisión Internacional de alto nivel integrada por líderes de pensamiento </w:t>
      </w:r>
      <w:r w:rsidR="002B7FB2">
        <w:rPr>
          <w:rFonts w:ascii="Calibri" w:hAnsi="Calibri" w:cs="Calibri"/>
          <w:lang w:val="es-ES"/>
        </w:rPr>
        <w:t>en el</w:t>
      </w:r>
      <w:r w:rsidRPr="00DC1018">
        <w:rPr>
          <w:rFonts w:ascii="Calibri" w:hAnsi="Calibri" w:cs="Calibri"/>
          <w:lang w:val="es-ES"/>
        </w:rPr>
        <w:t xml:space="preserve"> </w:t>
      </w:r>
      <w:r w:rsidRPr="002B7FB2">
        <w:rPr>
          <w:rFonts w:ascii="Calibri" w:hAnsi="Calibri" w:cs="Calibri"/>
          <w:lang w:val="es-ES"/>
        </w:rPr>
        <w:t>ámbito</w:t>
      </w:r>
      <w:r w:rsidRPr="00DC1018">
        <w:rPr>
          <w:rFonts w:ascii="Calibri" w:hAnsi="Calibri" w:cs="Calibri"/>
          <w:lang w:val="es-ES"/>
        </w:rPr>
        <w:t xml:space="preserve"> de la </w:t>
      </w:r>
      <w:r w:rsidR="00290336">
        <w:rPr>
          <w:rFonts w:ascii="Calibri" w:hAnsi="Calibri" w:cs="Calibri"/>
          <w:lang w:val="es-ES"/>
        </w:rPr>
        <w:t>política, el mundo académico, la</w:t>
      </w:r>
      <w:r w:rsidRPr="00DC1018">
        <w:rPr>
          <w:rFonts w:ascii="Calibri" w:hAnsi="Calibri" w:cs="Calibri"/>
          <w:lang w:val="es-ES"/>
        </w:rPr>
        <w:t xml:space="preserve">s artes, las </w:t>
      </w:r>
      <w:proofErr w:type="gramStart"/>
      <w:r w:rsidRPr="00DC1018">
        <w:rPr>
          <w:rFonts w:ascii="Calibri" w:hAnsi="Calibri" w:cs="Calibri"/>
          <w:lang w:val="es-ES"/>
        </w:rPr>
        <w:t>ciencias  y</w:t>
      </w:r>
      <w:proofErr w:type="gramEnd"/>
      <w:r w:rsidRPr="00DC1018">
        <w:rPr>
          <w:rFonts w:ascii="Calibri" w:hAnsi="Calibri" w:cs="Calibri"/>
          <w:lang w:val="es-ES"/>
        </w:rPr>
        <w:t xml:space="preserve">  </w:t>
      </w:r>
      <w:r w:rsidR="00290336">
        <w:rPr>
          <w:rFonts w:ascii="Calibri" w:hAnsi="Calibri" w:cs="Calibri"/>
          <w:lang w:val="es-ES"/>
        </w:rPr>
        <w:t xml:space="preserve">los </w:t>
      </w:r>
      <w:r w:rsidRPr="00DC1018">
        <w:rPr>
          <w:rFonts w:ascii="Calibri" w:hAnsi="Calibri" w:cs="Calibri"/>
          <w:lang w:val="es-ES"/>
        </w:rPr>
        <w:t>negocio</w:t>
      </w:r>
      <w:r w:rsidR="00290336">
        <w:rPr>
          <w:rFonts w:ascii="Calibri" w:hAnsi="Calibri" w:cs="Calibri"/>
          <w:lang w:val="es-ES"/>
        </w:rPr>
        <w:t xml:space="preserve">s que ofrecen </w:t>
      </w:r>
      <w:r w:rsidRPr="00DC1018">
        <w:rPr>
          <w:rFonts w:ascii="Calibri" w:hAnsi="Calibri" w:cs="Calibri"/>
          <w:lang w:val="es-ES"/>
        </w:rPr>
        <w:t>conocimientos y puntos de vista</w:t>
      </w:r>
      <w:r w:rsidR="00ED55DD">
        <w:rPr>
          <w:rFonts w:ascii="Calibri" w:hAnsi="Calibri" w:cs="Calibri"/>
          <w:lang w:val="es-ES"/>
        </w:rPr>
        <w:t xml:space="preserve"> diversos</w:t>
      </w:r>
      <w:r w:rsidRPr="00DC1018">
        <w:rPr>
          <w:rFonts w:ascii="Calibri" w:hAnsi="Calibri" w:cs="Calibri"/>
          <w:lang w:val="es-ES"/>
        </w:rPr>
        <w:t xml:space="preserve">. La Comisión Internacional preparará un informe, </w:t>
      </w:r>
      <w:r w:rsidR="00F05B5E">
        <w:rPr>
          <w:rFonts w:ascii="Calibri" w:hAnsi="Calibri" w:cs="Calibri"/>
          <w:lang w:val="es-ES"/>
        </w:rPr>
        <w:t>que será publicado</w:t>
      </w:r>
      <w:r w:rsidRPr="00DC1018">
        <w:rPr>
          <w:rFonts w:ascii="Calibri" w:hAnsi="Calibri" w:cs="Calibri"/>
          <w:lang w:val="es-ES"/>
        </w:rPr>
        <w:t xml:space="preserve"> en noviembre </w:t>
      </w:r>
      <w:r w:rsidRPr="00290336">
        <w:rPr>
          <w:rFonts w:ascii="Calibri" w:hAnsi="Calibri" w:cs="Calibri"/>
          <w:lang w:val="es-ES"/>
        </w:rPr>
        <w:t>de</w:t>
      </w:r>
      <w:r w:rsidR="00290336" w:rsidRPr="00290336">
        <w:rPr>
          <w:rFonts w:ascii="Calibri" w:hAnsi="Calibri" w:cs="Calibri"/>
          <w:lang w:val="es-ES"/>
        </w:rPr>
        <w:t>l</w:t>
      </w:r>
      <w:r w:rsidRPr="00DC1018">
        <w:rPr>
          <w:rFonts w:ascii="Calibri" w:hAnsi="Calibri" w:cs="Calibri"/>
          <w:lang w:val="es-ES"/>
        </w:rPr>
        <w:t xml:space="preserve"> 2021, que proporcionará una agenda para la acción y el diálogo </w:t>
      </w:r>
      <w:r w:rsidR="00EF4D67">
        <w:rPr>
          <w:rFonts w:ascii="Calibri" w:hAnsi="Calibri" w:cs="Calibri"/>
          <w:lang w:val="es-ES"/>
        </w:rPr>
        <w:t>para los</w:t>
      </w:r>
      <w:r w:rsidRPr="00DC1018">
        <w:rPr>
          <w:rFonts w:ascii="Calibri" w:hAnsi="Calibri" w:cs="Calibri"/>
          <w:lang w:val="es-ES"/>
        </w:rPr>
        <w:t xml:space="preserve"> profesionales y responsables de políticas </w:t>
      </w:r>
      <w:r w:rsidRPr="00EF4D67">
        <w:rPr>
          <w:rFonts w:ascii="Calibri" w:hAnsi="Calibri" w:cs="Calibri"/>
          <w:lang w:val="es-ES"/>
        </w:rPr>
        <w:t>públicas</w:t>
      </w:r>
      <w:r w:rsidRPr="00DC1018">
        <w:rPr>
          <w:rFonts w:ascii="Calibri" w:hAnsi="Calibri" w:cs="Calibri"/>
          <w:lang w:val="es-ES"/>
        </w:rPr>
        <w:t>.</w:t>
      </w:r>
    </w:p>
    <w:p w14:paraId="79557F6B" w14:textId="77777777" w:rsidR="00870C1E" w:rsidRPr="000E62E4" w:rsidRDefault="00870C1E">
      <w:pPr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</w:pPr>
      <w:r w:rsidRPr="000E62E4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br w:type="page"/>
      </w:r>
    </w:p>
    <w:p w14:paraId="60061837" w14:textId="225B05AE" w:rsidR="00D02EC0" w:rsidRPr="007B2598" w:rsidRDefault="00667704" w:rsidP="00872861">
      <w:pPr>
        <w:spacing w:line="247" w:lineRule="auto"/>
        <w:jc w:val="both"/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</w:pPr>
      <w:r w:rsidRPr="007B2598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lastRenderedPageBreak/>
        <w:t>¿Por qué un proceso de consulta?</w:t>
      </w:r>
    </w:p>
    <w:p w14:paraId="64DBE8FE" w14:textId="77777777" w:rsidR="00596D18" w:rsidRPr="007B2598" w:rsidRDefault="00596D18" w:rsidP="00921A1B">
      <w:pPr>
        <w:spacing w:line="247" w:lineRule="auto"/>
        <w:jc w:val="both"/>
        <w:rPr>
          <w:rFonts w:ascii="Calibri" w:hAnsi="Calibri" w:cs="Calibri"/>
          <w:lang w:val="es-ES"/>
        </w:rPr>
      </w:pPr>
    </w:p>
    <w:p w14:paraId="6D53A36D" w14:textId="78EA1E22" w:rsidR="00667704" w:rsidRPr="007B2598" w:rsidRDefault="00667704" w:rsidP="00667704">
      <w:pPr>
        <w:spacing w:line="247" w:lineRule="auto"/>
        <w:rPr>
          <w:lang w:val="es-ES"/>
        </w:rPr>
      </w:pPr>
      <w:r w:rsidRPr="007B2598">
        <w:rPr>
          <w:lang w:val="es-ES"/>
        </w:rPr>
        <w:t>El informe de la Comisión Internacional resultará de una pluralidad de modalidades de trabajo que enfat</w:t>
      </w:r>
      <w:r w:rsidR="00F44A22">
        <w:rPr>
          <w:lang w:val="es-ES"/>
        </w:rPr>
        <w:t xml:space="preserve">izan la </w:t>
      </w:r>
      <w:proofErr w:type="spellStart"/>
      <w:r w:rsidR="00F44A22">
        <w:rPr>
          <w:lang w:val="es-ES"/>
        </w:rPr>
        <w:t>co</w:t>
      </w:r>
      <w:proofErr w:type="spellEnd"/>
      <w:r w:rsidR="00F44A22">
        <w:rPr>
          <w:lang w:val="es-ES"/>
        </w:rPr>
        <w:t>-creación, una estructura</w:t>
      </w:r>
      <w:r w:rsidR="000A2CF9">
        <w:rPr>
          <w:lang w:val="es-ES"/>
        </w:rPr>
        <w:t xml:space="preserve"> participativa y </w:t>
      </w:r>
      <w:r w:rsidR="00557AF6">
        <w:rPr>
          <w:lang w:val="es-ES"/>
        </w:rPr>
        <w:t>de</w:t>
      </w:r>
      <w:r w:rsidRPr="007B2598">
        <w:rPr>
          <w:lang w:val="es-ES"/>
        </w:rPr>
        <w:t xml:space="preserve"> colaboración, la inclusión de diversas perspectivas, y la ausencia de conclusiones predefinidas. Con miras a este fin, la UNESCO está impulsando consultas en todo el mundo, el resultado de las cuáles va a alimentar el trabajo de la </w:t>
      </w:r>
      <w:r w:rsidRPr="00AA4D71">
        <w:rPr>
          <w:lang w:val="es-ES"/>
        </w:rPr>
        <w:t xml:space="preserve">Comisión. El objetivo de estas consultas es generar </w:t>
      </w:r>
      <w:r w:rsidR="00AA4D71" w:rsidRPr="00AA4D71">
        <w:rPr>
          <w:lang w:val="es-ES"/>
        </w:rPr>
        <w:t>diversas perspectivas</w:t>
      </w:r>
      <w:r w:rsidRPr="00AA4D71">
        <w:rPr>
          <w:lang w:val="es-ES"/>
        </w:rPr>
        <w:t xml:space="preserve"> sobre los retos y oportunidades de la educación y el aprendizaje que se pueden tanto </w:t>
      </w:r>
      <w:r w:rsidR="008153C2" w:rsidRPr="00AA4D71">
        <w:rPr>
          <w:lang w:val="es-ES"/>
        </w:rPr>
        <w:t>predecir</w:t>
      </w:r>
      <w:r w:rsidRPr="00AA4D71">
        <w:rPr>
          <w:lang w:val="es-ES"/>
        </w:rPr>
        <w:t xml:space="preserve"> como </w:t>
      </w:r>
      <w:r w:rsidR="008153C2" w:rsidRPr="00AA4D71">
        <w:rPr>
          <w:lang w:val="es-ES"/>
        </w:rPr>
        <w:t>visualizar</w:t>
      </w:r>
      <w:r w:rsidRPr="00AA4D71">
        <w:rPr>
          <w:lang w:val="es-ES"/>
        </w:rPr>
        <w:t xml:space="preserve"> mirando hacia el año 2050.</w:t>
      </w:r>
    </w:p>
    <w:p w14:paraId="32F1BE05" w14:textId="77777777" w:rsidR="00596D18" w:rsidRPr="007B2598" w:rsidRDefault="00596D18" w:rsidP="00921A1B">
      <w:pPr>
        <w:spacing w:line="247" w:lineRule="auto"/>
        <w:jc w:val="both"/>
        <w:rPr>
          <w:rFonts w:ascii="Calibri" w:hAnsi="Calibri" w:cs="Calibri"/>
          <w:color w:val="1F4E79" w:themeColor="accent1" w:themeShade="80"/>
          <w:sz w:val="20"/>
          <w:szCs w:val="20"/>
          <w:lang w:val="es-ES"/>
        </w:rPr>
      </w:pPr>
    </w:p>
    <w:p w14:paraId="7F139ED4" w14:textId="3F9DCD3D" w:rsidR="00921A1B" w:rsidRPr="007B2598" w:rsidRDefault="00667704" w:rsidP="00921A1B">
      <w:pPr>
        <w:spacing w:line="247" w:lineRule="auto"/>
        <w:jc w:val="both"/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</w:pPr>
      <w:r w:rsidRPr="007B2598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¿Por qué organizar una consulta en forma de grupo de discusión?</w:t>
      </w:r>
    </w:p>
    <w:p w14:paraId="2EC12321" w14:textId="77777777" w:rsidR="00596D18" w:rsidRPr="007B2598" w:rsidRDefault="00596D18" w:rsidP="00596D18">
      <w:pPr>
        <w:spacing w:before="10" w:line="246" w:lineRule="auto"/>
        <w:ind w:right="500"/>
        <w:jc w:val="both"/>
        <w:rPr>
          <w:rFonts w:ascii="Calibri" w:eastAsia="Calibri" w:hAnsi="Calibri" w:cs="Calibri"/>
          <w:lang w:val="es-ES"/>
        </w:rPr>
      </w:pPr>
    </w:p>
    <w:p w14:paraId="426D630F" w14:textId="24C2F637" w:rsidR="00596D18" w:rsidRPr="007B2598" w:rsidRDefault="00667704" w:rsidP="00596D18">
      <w:pPr>
        <w:spacing w:before="10" w:line="246" w:lineRule="auto"/>
        <w:jc w:val="both"/>
        <w:rPr>
          <w:rFonts w:ascii="Calibri" w:eastAsia="Calibri" w:hAnsi="Calibri" w:cs="Calibri"/>
          <w:lang w:val="es-ES"/>
        </w:rPr>
      </w:pPr>
      <w:r w:rsidRPr="007B2598">
        <w:rPr>
          <w:rFonts w:ascii="Calibri" w:eastAsia="Calibri" w:hAnsi="Calibri" w:cs="Calibri"/>
          <w:lang w:val="es-ES"/>
        </w:rPr>
        <w:t>Los gru</w:t>
      </w:r>
      <w:r w:rsidR="004C4E59">
        <w:rPr>
          <w:rFonts w:ascii="Calibri" w:eastAsia="Calibri" w:hAnsi="Calibri" w:cs="Calibri"/>
          <w:lang w:val="es-ES"/>
        </w:rPr>
        <w:t>pos de discusión constituyen una</w:t>
      </w:r>
      <w:r w:rsidRPr="007B2598">
        <w:rPr>
          <w:rFonts w:ascii="Calibri" w:eastAsia="Calibri" w:hAnsi="Calibri" w:cs="Calibri"/>
          <w:lang w:val="es-ES"/>
        </w:rPr>
        <w:t xml:space="preserve"> de </w:t>
      </w:r>
      <w:r w:rsidR="004C4E59">
        <w:rPr>
          <w:rFonts w:ascii="Calibri" w:eastAsia="Calibri" w:hAnsi="Calibri" w:cs="Calibri"/>
          <w:lang w:val="es-ES"/>
        </w:rPr>
        <w:t xml:space="preserve">las </w:t>
      </w:r>
      <w:r w:rsidRPr="007B2598">
        <w:rPr>
          <w:rFonts w:ascii="Calibri" w:eastAsia="Calibri" w:hAnsi="Calibri" w:cs="Calibri"/>
          <w:lang w:val="es-ES"/>
        </w:rPr>
        <w:t>varias modalidades de participación de la inic</w:t>
      </w:r>
      <w:r w:rsidRPr="001D401A">
        <w:rPr>
          <w:rFonts w:ascii="Calibri" w:eastAsia="Calibri" w:hAnsi="Calibri" w:cs="Calibri"/>
          <w:lang w:val="es-ES"/>
        </w:rPr>
        <w:t xml:space="preserve">iativa </w:t>
      </w:r>
      <w:r w:rsidRPr="001D401A">
        <w:rPr>
          <w:rFonts w:ascii="Calibri" w:eastAsia="Calibri" w:hAnsi="Calibri" w:cs="Calibri"/>
          <w:i/>
          <w:lang w:val="es-ES"/>
        </w:rPr>
        <w:t>Los futuros de la educación</w:t>
      </w:r>
      <w:r w:rsidRPr="001D401A">
        <w:rPr>
          <w:rFonts w:ascii="Calibri" w:eastAsia="Calibri" w:hAnsi="Calibri" w:cs="Calibri"/>
          <w:lang w:val="es-ES"/>
        </w:rPr>
        <w:t>. Una</w:t>
      </w:r>
      <w:r w:rsidRPr="003D6C18">
        <w:rPr>
          <w:rFonts w:ascii="Calibri" w:eastAsia="Calibri" w:hAnsi="Calibri" w:cs="Calibri"/>
          <w:lang w:val="es-ES"/>
        </w:rPr>
        <w:t xml:space="preserve"> serie de módulos de consulta disponibles en línea, así como </w:t>
      </w:r>
      <w:r w:rsidR="004C4E59" w:rsidRPr="003D6C18">
        <w:rPr>
          <w:rFonts w:ascii="Calibri" w:eastAsia="Calibri" w:hAnsi="Calibri" w:cs="Calibri"/>
          <w:lang w:val="es-ES"/>
        </w:rPr>
        <w:t>aportes</w:t>
      </w:r>
      <w:r w:rsidRPr="003D6C18">
        <w:rPr>
          <w:rFonts w:ascii="Calibri" w:eastAsia="Calibri" w:hAnsi="Calibri" w:cs="Calibri"/>
          <w:lang w:val="es-ES"/>
        </w:rPr>
        <w:t xml:space="preserve"> de las deliberaciones </w:t>
      </w:r>
      <w:r w:rsidR="004C4E59" w:rsidRPr="003D6C18">
        <w:rPr>
          <w:rFonts w:ascii="Calibri" w:eastAsia="Calibri" w:hAnsi="Calibri" w:cs="Calibri"/>
          <w:lang w:val="es-ES"/>
        </w:rPr>
        <w:t>en</w:t>
      </w:r>
      <w:r w:rsidRPr="003D6C18">
        <w:rPr>
          <w:rFonts w:ascii="Calibri" w:eastAsia="Calibri" w:hAnsi="Calibri" w:cs="Calibri"/>
          <w:lang w:val="es-ES"/>
        </w:rPr>
        <w:t xml:space="preserve"> conferencias y eventos nacionales, regionales y globales, son igualmente </w:t>
      </w:r>
      <w:r w:rsidR="004C4E59" w:rsidRPr="003D6C18">
        <w:rPr>
          <w:rFonts w:ascii="Calibri" w:eastAsia="Calibri" w:hAnsi="Calibri" w:cs="Calibri"/>
          <w:lang w:val="es-ES"/>
        </w:rPr>
        <w:t>importantes</w:t>
      </w:r>
      <w:r w:rsidRPr="003D6C18">
        <w:rPr>
          <w:rFonts w:ascii="Calibri" w:eastAsia="Calibri" w:hAnsi="Calibri" w:cs="Calibri"/>
          <w:lang w:val="es-ES"/>
        </w:rPr>
        <w:t xml:space="preserve"> para </w:t>
      </w:r>
      <w:r w:rsidR="004C4E59" w:rsidRPr="003D6C18">
        <w:rPr>
          <w:rFonts w:ascii="Calibri" w:eastAsia="Calibri" w:hAnsi="Calibri" w:cs="Calibri"/>
          <w:lang w:val="es-ES"/>
        </w:rPr>
        <w:t>una</w:t>
      </w:r>
      <w:r w:rsidRPr="003D6C18">
        <w:rPr>
          <w:rFonts w:ascii="Calibri" w:eastAsia="Calibri" w:hAnsi="Calibri" w:cs="Calibri"/>
          <w:lang w:val="es-ES"/>
        </w:rPr>
        <w:t xml:space="preserve"> estrategia de </w:t>
      </w:r>
      <w:proofErr w:type="gramStart"/>
      <w:r w:rsidR="004C4E59" w:rsidRPr="003D6C18">
        <w:rPr>
          <w:rFonts w:ascii="Calibri" w:eastAsia="Calibri" w:hAnsi="Calibri" w:cs="Calibri"/>
          <w:lang w:val="es-ES"/>
        </w:rPr>
        <w:t>consulta  global</w:t>
      </w:r>
      <w:proofErr w:type="gramEnd"/>
      <w:r w:rsidRPr="003D6C18">
        <w:rPr>
          <w:rFonts w:ascii="Calibri" w:eastAsia="Calibri" w:hAnsi="Calibri" w:cs="Calibri"/>
          <w:lang w:val="es-ES"/>
        </w:rPr>
        <w:t>.</w:t>
      </w:r>
    </w:p>
    <w:p w14:paraId="797E0785" w14:textId="77777777" w:rsidR="00596D18" w:rsidRPr="007B2598" w:rsidRDefault="00596D18" w:rsidP="00596D18">
      <w:pPr>
        <w:spacing w:before="16" w:line="260" w:lineRule="exact"/>
        <w:rPr>
          <w:sz w:val="26"/>
          <w:szCs w:val="26"/>
          <w:lang w:val="es-ES"/>
        </w:rPr>
      </w:pPr>
    </w:p>
    <w:p w14:paraId="72F367AF" w14:textId="297006B3" w:rsidR="00596D18" w:rsidRPr="007B2598" w:rsidRDefault="00667704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  <w:r w:rsidRPr="007B2598">
        <w:rPr>
          <w:rFonts w:ascii="Calibri" w:eastAsia="Calibri" w:hAnsi="Calibri" w:cs="Calibri"/>
          <w:lang w:val="es-ES"/>
        </w:rPr>
        <w:t xml:space="preserve">Liderar una consulta en forma de grupo de discusión </w:t>
      </w:r>
      <w:r w:rsidRPr="001D401A">
        <w:rPr>
          <w:rFonts w:ascii="Calibri" w:eastAsia="Calibri" w:hAnsi="Calibri" w:cs="Calibri"/>
          <w:lang w:val="es-ES"/>
        </w:rPr>
        <w:t xml:space="preserve">sobre los futuros de la educación </w:t>
      </w:r>
      <w:r w:rsidR="003D6C18" w:rsidRPr="001D401A">
        <w:rPr>
          <w:rFonts w:ascii="Calibri" w:eastAsia="Calibri" w:hAnsi="Calibri" w:cs="Calibri"/>
          <w:lang w:val="es-ES"/>
        </w:rPr>
        <w:t>es</w:t>
      </w:r>
      <w:r w:rsidRPr="007B2598">
        <w:rPr>
          <w:rFonts w:ascii="Calibri" w:eastAsia="Calibri" w:hAnsi="Calibri" w:cs="Calibri"/>
          <w:lang w:val="es-ES"/>
        </w:rPr>
        <w:t xml:space="preserve"> una oportunidad </w:t>
      </w:r>
      <w:r w:rsidR="0075195A">
        <w:rPr>
          <w:rFonts w:ascii="Calibri" w:eastAsia="Calibri" w:hAnsi="Calibri" w:cs="Calibri"/>
          <w:lang w:val="es-ES"/>
        </w:rPr>
        <w:t xml:space="preserve">única para su </w:t>
      </w:r>
      <w:r w:rsidRPr="00AA4D71">
        <w:rPr>
          <w:rFonts w:ascii="Calibri" w:eastAsia="Calibri" w:hAnsi="Calibri" w:cs="Calibri"/>
          <w:lang w:val="es-ES"/>
        </w:rPr>
        <w:t>organización para</w:t>
      </w:r>
      <w:r w:rsidRPr="007B2598">
        <w:rPr>
          <w:rFonts w:ascii="Calibri" w:eastAsia="Calibri" w:hAnsi="Calibri" w:cs="Calibri"/>
          <w:lang w:val="es-ES"/>
        </w:rPr>
        <w:t xml:space="preserve"> movilizar </w:t>
      </w:r>
      <w:r w:rsidR="003D6C18">
        <w:rPr>
          <w:rFonts w:ascii="Calibri" w:eastAsia="Calibri" w:hAnsi="Calibri" w:cs="Calibri"/>
          <w:lang w:val="es-ES"/>
        </w:rPr>
        <w:t xml:space="preserve">a las </w:t>
      </w:r>
      <w:r w:rsidRPr="007B2598">
        <w:rPr>
          <w:rFonts w:ascii="Calibri" w:eastAsia="Calibri" w:hAnsi="Calibri" w:cs="Calibri"/>
          <w:lang w:val="es-ES"/>
        </w:rPr>
        <w:t xml:space="preserve">partes interesadas, </w:t>
      </w:r>
      <w:r w:rsidR="003D6C18">
        <w:rPr>
          <w:rFonts w:ascii="Calibri" w:eastAsia="Calibri" w:hAnsi="Calibri" w:cs="Calibri"/>
          <w:lang w:val="es-ES"/>
        </w:rPr>
        <w:t xml:space="preserve">los </w:t>
      </w:r>
      <w:r w:rsidRPr="007B2598">
        <w:rPr>
          <w:rFonts w:ascii="Calibri" w:eastAsia="Calibri" w:hAnsi="Calibri" w:cs="Calibri"/>
          <w:lang w:val="es-ES"/>
        </w:rPr>
        <w:t xml:space="preserve">colaboradores y </w:t>
      </w:r>
      <w:r w:rsidR="003D6C18">
        <w:rPr>
          <w:rFonts w:ascii="Calibri" w:eastAsia="Calibri" w:hAnsi="Calibri" w:cs="Calibri"/>
          <w:lang w:val="es-ES"/>
        </w:rPr>
        <w:t xml:space="preserve">las </w:t>
      </w:r>
      <w:r w:rsidRPr="007B2598">
        <w:rPr>
          <w:rFonts w:ascii="Calibri" w:eastAsia="Calibri" w:hAnsi="Calibri" w:cs="Calibri"/>
          <w:lang w:val="es-ES"/>
        </w:rPr>
        <w:t xml:space="preserve">redes </w:t>
      </w:r>
      <w:r w:rsidR="00652A76">
        <w:rPr>
          <w:rFonts w:ascii="Calibri" w:eastAsia="Calibri" w:hAnsi="Calibri" w:cs="Calibri"/>
          <w:lang w:val="es-ES"/>
        </w:rPr>
        <w:t>a</w:t>
      </w:r>
      <w:r w:rsidRPr="007B2598">
        <w:rPr>
          <w:rFonts w:ascii="Calibri" w:eastAsia="Calibri" w:hAnsi="Calibri" w:cs="Calibri"/>
          <w:lang w:val="es-ES"/>
        </w:rPr>
        <w:t xml:space="preserve"> contribuir a la conversación global y asegurar que no se descuide ninguna perspectiva o punto de vista.</w:t>
      </w:r>
    </w:p>
    <w:p w14:paraId="7EDD93D7" w14:textId="77777777" w:rsidR="00596D18" w:rsidRPr="007B2598" w:rsidRDefault="00596D18" w:rsidP="00596D18">
      <w:pPr>
        <w:spacing w:before="17" w:line="260" w:lineRule="exact"/>
        <w:rPr>
          <w:sz w:val="26"/>
          <w:szCs w:val="26"/>
          <w:lang w:val="es-ES"/>
        </w:rPr>
      </w:pPr>
    </w:p>
    <w:p w14:paraId="71B9D7D2" w14:textId="33CCC0DE" w:rsidR="007B2598" w:rsidRPr="007B2598" w:rsidRDefault="007B2598" w:rsidP="00596D18">
      <w:pPr>
        <w:spacing w:line="246" w:lineRule="auto"/>
        <w:jc w:val="both"/>
        <w:rPr>
          <w:rFonts w:ascii="Calibri" w:eastAsia="Calibri" w:hAnsi="Calibri" w:cs="Calibri"/>
          <w:lang w:val="es-ES"/>
        </w:rPr>
      </w:pPr>
      <w:r w:rsidRPr="007B2598">
        <w:rPr>
          <w:rFonts w:ascii="Calibri" w:eastAsia="Calibri" w:hAnsi="Calibri" w:cs="Calibri"/>
          <w:lang w:val="es-ES"/>
        </w:rPr>
        <w:t xml:space="preserve">La naturaleza abierta de esta consulta </w:t>
      </w:r>
      <w:r w:rsidR="0075195A">
        <w:rPr>
          <w:rFonts w:ascii="Calibri" w:eastAsia="Calibri" w:hAnsi="Calibri" w:cs="Calibri"/>
          <w:lang w:val="es-ES"/>
        </w:rPr>
        <w:t>se basa</w:t>
      </w:r>
      <w:r w:rsidR="00652A76">
        <w:rPr>
          <w:rFonts w:ascii="Calibri" w:eastAsia="Calibri" w:hAnsi="Calibri" w:cs="Calibri"/>
          <w:lang w:val="es-ES"/>
        </w:rPr>
        <w:t xml:space="preserve"> en un</w:t>
      </w:r>
      <w:r w:rsidRPr="007B2598">
        <w:rPr>
          <w:rFonts w:ascii="Calibri" w:eastAsia="Calibri" w:hAnsi="Calibri" w:cs="Calibri"/>
          <w:lang w:val="es-ES"/>
        </w:rPr>
        <w:t xml:space="preserve"> grupo de discusión que perm</w:t>
      </w:r>
      <w:r w:rsidRPr="00652A76">
        <w:rPr>
          <w:rFonts w:ascii="Calibri" w:eastAsia="Calibri" w:hAnsi="Calibri" w:cs="Calibri"/>
          <w:lang w:val="es-ES"/>
        </w:rPr>
        <w:t>ite</w:t>
      </w:r>
      <w:r w:rsidRPr="007B2598">
        <w:rPr>
          <w:rFonts w:ascii="Calibri" w:eastAsia="Calibri" w:hAnsi="Calibri" w:cs="Calibri"/>
          <w:lang w:val="es-ES"/>
        </w:rPr>
        <w:t xml:space="preserve"> a los participantes explorar y clarificar sus puntos de vista. La interacción </w:t>
      </w:r>
      <w:r w:rsidRPr="00652A76">
        <w:rPr>
          <w:rFonts w:ascii="Calibri" w:eastAsia="Calibri" w:hAnsi="Calibri" w:cs="Calibri"/>
          <w:lang w:val="es-ES"/>
        </w:rPr>
        <w:t>grupal</w:t>
      </w:r>
      <w:r w:rsidRPr="007B2598">
        <w:rPr>
          <w:rFonts w:ascii="Calibri" w:eastAsia="Calibri" w:hAnsi="Calibri" w:cs="Calibri"/>
          <w:lang w:val="es-ES"/>
        </w:rPr>
        <w:t xml:space="preserve"> es un elemento clave de la metodología propia de los grupos de discusión. A menudo, las conversaciones derivadas de los grupos de discusión conducen a direcciones nuevas e </w:t>
      </w:r>
      <w:r w:rsidRPr="00652A76">
        <w:rPr>
          <w:rFonts w:ascii="Calibri" w:eastAsia="Calibri" w:hAnsi="Calibri" w:cs="Calibri"/>
          <w:lang w:val="es-ES"/>
        </w:rPr>
        <w:t>inesperadas</w:t>
      </w:r>
      <w:r w:rsidR="00863AD4">
        <w:rPr>
          <w:rFonts w:ascii="Calibri" w:eastAsia="Calibri" w:hAnsi="Calibri" w:cs="Calibri"/>
          <w:lang w:val="es-ES"/>
        </w:rPr>
        <w:t xml:space="preserve"> a medida que </w:t>
      </w:r>
      <w:r w:rsidRPr="00863AD4">
        <w:rPr>
          <w:rFonts w:ascii="Calibri" w:eastAsia="Calibri" w:hAnsi="Calibri" w:cs="Calibri"/>
          <w:lang w:val="es-ES"/>
        </w:rPr>
        <w:t>los</w:t>
      </w:r>
      <w:r w:rsidRPr="007B2598">
        <w:rPr>
          <w:rFonts w:ascii="Calibri" w:eastAsia="Calibri" w:hAnsi="Calibri" w:cs="Calibri"/>
          <w:lang w:val="es-ES"/>
        </w:rPr>
        <w:t xml:space="preserve"> participantes reflexionan sobre sus propias ideas y las de otros. Los grupos de discusión también permiten </w:t>
      </w:r>
      <w:r w:rsidRPr="00E6432D">
        <w:rPr>
          <w:rFonts w:ascii="Calibri" w:eastAsia="Calibri" w:hAnsi="Calibri" w:cs="Calibri"/>
          <w:lang w:val="es-ES"/>
        </w:rPr>
        <w:t>que</w:t>
      </w:r>
      <w:r w:rsidRPr="007B2598">
        <w:rPr>
          <w:rFonts w:ascii="Calibri" w:eastAsia="Calibri" w:hAnsi="Calibri" w:cs="Calibri"/>
          <w:lang w:val="es-ES"/>
        </w:rPr>
        <w:t xml:space="preserve"> los participantes tengan una parte activa en el proceso de visualización de los f</w:t>
      </w:r>
      <w:r w:rsidR="00F1426C">
        <w:rPr>
          <w:rFonts w:ascii="Calibri" w:eastAsia="Calibri" w:hAnsi="Calibri" w:cs="Calibri"/>
          <w:lang w:val="es-ES"/>
        </w:rPr>
        <w:t xml:space="preserve">uturos de la educación. </w:t>
      </w:r>
      <w:r w:rsidR="0075195A">
        <w:rPr>
          <w:rFonts w:ascii="Calibri" w:eastAsia="Calibri" w:hAnsi="Calibri" w:cs="Calibri"/>
          <w:lang w:val="es-ES"/>
        </w:rPr>
        <w:t>Ellos empoderan</w:t>
      </w:r>
      <w:r w:rsidRPr="007B2598">
        <w:rPr>
          <w:rFonts w:ascii="Calibri" w:eastAsia="Calibri" w:hAnsi="Calibri" w:cs="Calibri"/>
          <w:lang w:val="es-ES"/>
        </w:rPr>
        <w:t xml:space="preserve"> a los individuos, así como al grupo más amplio de actores relevantes, facilitando la apropiación y </w:t>
      </w:r>
      <w:proofErr w:type="spellStart"/>
      <w:r w:rsidRPr="007B2598">
        <w:rPr>
          <w:rFonts w:ascii="Calibri" w:eastAsia="Calibri" w:hAnsi="Calibri" w:cs="Calibri"/>
          <w:lang w:val="es-ES"/>
        </w:rPr>
        <w:t>co</w:t>
      </w:r>
      <w:proofErr w:type="spellEnd"/>
      <w:r w:rsidRPr="007B2598">
        <w:rPr>
          <w:rFonts w:ascii="Calibri" w:eastAsia="Calibri" w:hAnsi="Calibri" w:cs="Calibri"/>
          <w:lang w:val="es-ES"/>
        </w:rPr>
        <w:t>-construcción de las ideas derivadas.</w:t>
      </w:r>
    </w:p>
    <w:p w14:paraId="0DD43CC7" w14:textId="77777777" w:rsidR="00424118" w:rsidRPr="007B2598" w:rsidRDefault="00424118" w:rsidP="00872861">
      <w:pPr>
        <w:spacing w:line="247" w:lineRule="auto"/>
        <w:jc w:val="both"/>
        <w:rPr>
          <w:rFonts w:ascii="Calibri" w:hAnsi="Calibri" w:cs="Calibri"/>
          <w:color w:val="1F4E79" w:themeColor="accent1" w:themeShade="80"/>
          <w:lang w:val="es-ES"/>
        </w:rPr>
      </w:pPr>
    </w:p>
    <w:p w14:paraId="222C676D" w14:textId="75EE8524" w:rsidR="00650FCB" w:rsidRPr="007B2598" w:rsidRDefault="00667704" w:rsidP="00667704">
      <w:pPr>
        <w:pStyle w:val="Heading1"/>
        <w:spacing w:before="1"/>
        <w:jc w:val="both"/>
        <w:rPr>
          <w:rFonts w:ascii="Calibri" w:hAnsi="Calibri"/>
          <w:color w:val="1F4E79"/>
          <w:lang w:val="es-ES"/>
        </w:rPr>
      </w:pPr>
      <w:r w:rsidRPr="007B2598">
        <w:rPr>
          <w:rFonts w:ascii="Calibri" w:hAnsi="Calibri"/>
          <w:color w:val="1F4E79"/>
          <w:lang w:val="es-ES"/>
        </w:rPr>
        <w:t xml:space="preserve">¿Cuales temas discutir? </w:t>
      </w:r>
    </w:p>
    <w:p w14:paraId="1C887EDE" w14:textId="77777777" w:rsidR="00596D18" w:rsidRPr="00B70D1C" w:rsidRDefault="00596D18" w:rsidP="003E2311">
      <w:pPr>
        <w:spacing w:line="247" w:lineRule="auto"/>
        <w:jc w:val="both"/>
        <w:rPr>
          <w:rFonts w:ascii="Calibri" w:hAnsi="Calibri" w:cs="Calibri"/>
          <w:color w:val="1F4E79" w:themeColor="accent1" w:themeShade="80"/>
          <w:lang w:val="es-ES"/>
        </w:rPr>
      </w:pPr>
    </w:p>
    <w:p w14:paraId="3B77BBF4" w14:textId="60921568" w:rsidR="00596D18" w:rsidRPr="007B2598" w:rsidRDefault="007154CB" w:rsidP="00596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lang w:val="es-ES"/>
        </w:rPr>
      </w:pPr>
      <w:r w:rsidRPr="007B2598">
        <w:rPr>
          <w:rStyle w:val="normaltextrun"/>
          <w:rFonts w:ascii="Calibri" w:hAnsi="Calibri" w:cs="Calibri"/>
          <w:sz w:val="22"/>
          <w:lang w:val="es-ES"/>
        </w:rPr>
        <w:t>La UNESCO ha preparado varios modelos de consulta que pueden ser aplicados en una sesión con un grupo de discusión.</w:t>
      </w:r>
    </w:p>
    <w:p w14:paraId="7B72470B" w14:textId="2A5371B9" w:rsidR="00596D18" w:rsidRPr="007B2598" w:rsidRDefault="007154CB" w:rsidP="008F01F3">
      <w:pPr>
        <w:pStyle w:val="paragraph"/>
        <w:numPr>
          <w:ilvl w:val="0"/>
          <w:numId w:val="2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lang w:val="es-ES"/>
        </w:rPr>
      </w:pPr>
      <w:r w:rsidRPr="007B2598">
        <w:rPr>
          <w:rStyle w:val="normaltextrun"/>
          <w:rFonts w:ascii="Calibri" w:hAnsi="Calibri" w:cs="Calibri"/>
          <w:b/>
          <w:sz w:val="22"/>
          <w:lang w:val="es-ES"/>
        </w:rPr>
        <w:t>Modelo 1.</w:t>
      </w:r>
      <w:r w:rsidRPr="007B2598">
        <w:rPr>
          <w:rStyle w:val="normaltextrun"/>
          <w:rFonts w:ascii="Calibri" w:hAnsi="Calibri" w:cs="Calibri"/>
          <w:sz w:val="22"/>
          <w:lang w:val="es-ES"/>
        </w:rPr>
        <w:t xml:space="preserve"> Una serie de preguntas amplias </w:t>
      </w:r>
      <w:r w:rsidR="00F1426C">
        <w:rPr>
          <w:rStyle w:val="normaltextrun"/>
          <w:rFonts w:ascii="Calibri" w:hAnsi="Calibri" w:cs="Calibri"/>
          <w:sz w:val="22"/>
          <w:lang w:val="es-ES"/>
        </w:rPr>
        <w:t>donde se</w:t>
      </w:r>
      <w:r w:rsidRPr="007B2598">
        <w:rPr>
          <w:rStyle w:val="normaltextrun"/>
          <w:rFonts w:ascii="Calibri" w:hAnsi="Calibri" w:cs="Calibri"/>
          <w:sz w:val="22"/>
          <w:lang w:val="es-ES"/>
        </w:rPr>
        <w:t xml:space="preserve"> les pide a los </w:t>
      </w:r>
      <w:r w:rsidRPr="00B8726D">
        <w:rPr>
          <w:rStyle w:val="normaltextrun"/>
          <w:rFonts w:ascii="Calibri" w:hAnsi="Calibri" w:cs="Calibri"/>
          <w:sz w:val="22"/>
          <w:lang w:val="es-ES"/>
        </w:rPr>
        <w:t xml:space="preserve">participantes (1) imaginar </w:t>
      </w:r>
      <w:r w:rsidR="00AB4A33" w:rsidRPr="00B8726D">
        <w:rPr>
          <w:rStyle w:val="normaltextrun"/>
          <w:rFonts w:ascii="Calibri" w:hAnsi="Calibri" w:cs="Calibri"/>
          <w:sz w:val="22"/>
          <w:lang w:val="es-ES"/>
        </w:rPr>
        <w:t xml:space="preserve">a grandes rasgos </w:t>
      </w:r>
      <w:r w:rsidRPr="00B8726D">
        <w:rPr>
          <w:rStyle w:val="normaltextrun"/>
          <w:rFonts w:ascii="Calibri" w:hAnsi="Calibri" w:cs="Calibri"/>
          <w:sz w:val="22"/>
          <w:lang w:val="es-ES"/>
        </w:rPr>
        <w:t>el</w:t>
      </w:r>
      <w:r w:rsidRPr="007B2598">
        <w:rPr>
          <w:rStyle w:val="normaltextrun"/>
          <w:rFonts w:ascii="Calibri" w:hAnsi="Calibri" w:cs="Calibri"/>
          <w:sz w:val="22"/>
          <w:lang w:val="es-ES"/>
        </w:rPr>
        <w:t xml:space="preserve"> futuro; (2); pensar en los</w:t>
      </w:r>
      <w:r w:rsidR="00B8726D">
        <w:rPr>
          <w:rStyle w:val="normaltextrun"/>
          <w:rFonts w:ascii="Calibri" w:hAnsi="Calibri" w:cs="Calibri"/>
          <w:sz w:val="22"/>
          <w:lang w:val="es-ES"/>
        </w:rPr>
        <w:t xml:space="preserve"> amplios</w:t>
      </w:r>
      <w:r w:rsidRPr="007B2598">
        <w:rPr>
          <w:rStyle w:val="normaltextrun"/>
          <w:rFonts w:ascii="Calibri" w:hAnsi="Calibri" w:cs="Calibri"/>
          <w:sz w:val="22"/>
          <w:lang w:val="es-ES"/>
        </w:rPr>
        <w:t xml:space="preserve"> propósitos </w:t>
      </w:r>
      <w:r w:rsidR="00184563">
        <w:rPr>
          <w:rStyle w:val="normaltextrun"/>
          <w:rFonts w:ascii="Calibri" w:hAnsi="Calibri" w:cs="Calibri"/>
          <w:sz w:val="22"/>
          <w:lang w:val="es-ES"/>
        </w:rPr>
        <w:t xml:space="preserve">de </w:t>
      </w:r>
      <w:r w:rsidRPr="007B2598">
        <w:rPr>
          <w:rStyle w:val="normaltextrun"/>
          <w:rFonts w:ascii="Calibri" w:hAnsi="Calibri" w:cs="Calibri"/>
          <w:sz w:val="22"/>
          <w:lang w:val="es-ES"/>
        </w:rPr>
        <w:t>la educación; y (3) reflexionar sobre las posibles implicaciones para el aprendizaje.</w:t>
      </w:r>
    </w:p>
    <w:p w14:paraId="6A1C752B" w14:textId="2EE4C18E" w:rsidR="00596D18" w:rsidRPr="007B2598" w:rsidRDefault="00E6125D" w:rsidP="008F01F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F1426C">
        <w:rPr>
          <w:rStyle w:val="normaltextrun"/>
          <w:rFonts w:ascii="Calibri" w:hAnsi="Calibri" w:cs="Calibri"/>
          <w:b/>
          <w:sz w:val="22"/>
          <w:lang w:val="es-ES"/>
        </w:rPr>
        <w:t>Model</w:t>
      </w:r>
      <w:r w:rsidR="007154CB" w:rsidRPr="00F1426C">
        <w:rPr>
          <w:rStyle w:val="normaltextrun"/>
          <w:rFonts w:ascii="Calibri" w:hAnsi="Calibri" w:cs="Calibri"/>
          <w:b/>
          <w:sz w:val="22"/>
          <w:lang w:val="es-ES"/>
        </w:rPr>
        <w:t>o</w:t>
      </w:r>
      <w:r w:rsidRPr="00F1426C">
        <w:rPr>
          <w:rStyle w:val="normaltextrun"/>
          <w:rFonts w:ascii="Calibri" w:hAnsi="Calibri" w:cs="Calibri"/>
          <w:b/>
          <w:sz w:val="22"/>
          <w:lang w:val="es-ES"/>
        </w:rPr>
        <w:t xml:space="preserve"> </w:t>
      </w:r>
      <w:r w:rsidR="005F5866" w:rsidRPr="00F1426C">
        <w:rPr>
          <w:rStyle w:val="normaltextrun"/>
          <w:rFonts w:ascii="Calibri" w:hAnsi="Calibri" w:cs="Calibri"/>
          <w:b/>
          <w:sz w:val="22"/>
          <w:lang w:val="es-ES"/>
        </w:rPr>
        <w:t>2.</w:t>
      </w:r>
      <w:r w:rsidR="005F5866" w:rsidRPr="00F1426C">
        <w:rPr>
          <w:rStyle w:val="normaltextrun"/>
          <w:rFonts w:ascii="Calibri" w:hAnsi="Calibri" w:cs="Calibri"/>
          <w:sz w:val="22"/>
          <w:lang w:val="es-ES"/>
        </w:rPr>
        <w:t xml:space="preserve"> </w:t>
      </w:r>
      <w:r w:rsidR="007154CB" w:rsidRPr="00F1426C">
        <w:rPr>
          <w:rFonts w:ascii="Calibri" w:hAnsi="Calibri"/>
          <w:sz w:val="22"/>
          <w:szCs w:val="22"/>
          <w:lang w:val="es-ES"/>
        </w:rPr>
        <w:t>Una serie de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 preguntas enfocadas temáticamente en cuatro áreas centrales </w:t>
      </w:r>
      <w:r w:rsidR="00F1426C">
        <w:rPr>
          <w:rFonts w:ascii="Calibri" w:hAnsi="Calibri"/>
          <w:sz w:val="22"/>
          <w:szCs w:val="22"/>
          <w:lang w:val="es-ES"/>
        </w:rPr>
        <w:t>sobre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 las cuales la Comisión ha identificado y </w:t>
      </w:r>
      <w:r w:rsidR="007154CB" w:rsidRPr="00256469">
        <w:rPr>
          <w:rFonts w:ascii="Calibri" w:hAnsi="Calibri"/>
          <w:sz w:val="22"/>
          <w:szCs w:val="22"/>
          <w:lang w:val="es-ES"/>
        </w:rPr>
        <w:t>bosquejado una visión: (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1) Sostenibilidad humana y planetaria; (2) </w:t>
      </w:r>
      <w:r w:rsidR="007154CB" w:rsidRPr="00F11039">
        <w:rPr>
          <w:rFonts w:ascii="Calibri" w:hAnsi="Calibri"/>
          <w:sz w:val="22"/>
          <w:szCs w:val="22"/>
          <w:lang w:val="es-ES"/>
        </w:rPr>
        <w:t>Ciudadanía</w:t>
      </w:r>
      <w:r w:rsidR="0087381A">
        <w:rPr>
          <w:rFonts w:ascii="Calibri" w:hAnsi="Calibri"/>
          <w:sz w:val="22"/>
          <w:szCs w:val="22"/>
          <w:lang w:val="es-ES"/>
        </w:rPr>
        <w:t xml:space="preserve"> y participación; (3) P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roducción, acceso, y gobernanza del conocimiento; (4) </w:t>
      </w:r>
      <w:r w:rsidR="001F6D75" w:rsidRPr="001F6D75">
        <w:rPr>
          <w:rFonts w:ascii="Calibri" w:hAnsi="Calibri"/>
          <w:sz w:val="22"/>
          <w:szCs w:val="22"/>
          <w:lang w:val="es-ES"/>
        </w:rPr>
        <w:t>Trabajo y seguridad económica</w:t>
      </w:r>
    </w:p>
    <w:p w14:paraId="60C7DC58" w14:textId="6D42BF11" w:rsidR="00596D18" w:rsidRPr="007B2598" w:rsidRDefault="00E6125D" w:rsidP="008F01F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lang w:val="es-ES"/>
        </w:rPr>
      </w:pPr>
      <w:r w:rsidRPr="007B2598">
        <w:rPr>
          <w:rStyle w:val="normaltextrun"/>
          <w:rFonts w:ascii="Calibri" w:hAnsi="Calibri" w:cs="Calibri"/>
          <w:b/>
          <w:sz w:val="22"/>
          <w:lang w:val="es-ES"/>
        </w:rPr>
        <w:t>Model</w:t>
      </w:r>
      <w:r w:rsidR="007154CB" w:rsidRPr="007B2598">
        <w:rPr>
          <w:rStyle w:val="normaltextrun"/>
          <w:rFonts w:ascii="Calibri" w:hAnsi="Calibri" w:cs="Calibri"/>
          <w:b/>
          <w:sz w:val="22"/>
          <w:lang w:val="es-ES"/>
        </w:rPr>
        <w:t>o</w:t>
      </w:r>
      <w:r w:rsidRPr="007B2598">
        <w:rPr>
          <w:rStyle w:val="normaltextrun"/>
          <w:rFonts w:ascii="Calibri" w:hAnsi="Calibri" w:cs="Calibri"/>
          <w:b/>
          <w:sz w:val="22"/>
          <w:lang w:val="es-ES"/>
        </w:rPr>
        <w:t xml:space="preserve"> </w:t>
      </w:r>
      <w:r w:rsidR="005F5866" w:rsidRPr="007B2598">
        <w:rPr>
          <w:rStyle w:val="normaltextrun"/>
          <w:rFonts w:ascii="Calibri" w:hAnsi="Calibri" w:cs="Calibri"/>
          <w:b/>
          <w:sz w:val="22"/>
          <w:lang w:val="es-ES"/>
        </w:rPr>
        <w:t>3.</w:t>
      </w:r>
      <w:r w:rsidR="005F5866" w:rsidRPr="007B2598">
        <w:rPr>
          <w:rStyle w:val="normaltextrun"/>
          <w:rFonts w:ascii="Calibri" w:hAnsi="Calibri" w:cs="Calibri"/>
          <w:sz w:val="22"/>
          <w:lang w:val="es-ES"/>
        </w:rPr>
        <w:t xml:space="preserve"> 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Un conjunto de videos y preguntas </w:t>
      </w:r>
      <w:r w:rsidR="00F1426C">
        <w:rPr>
          <w:rFonts w:ascii="Calibri" w:hAnsi="Calibri"/>
          <w:sz w:val="22"/>
          <w:szCs w:val="22"/>
          <w:lang w:val="es-ES"/>
        </w:rPr>
        <w:t>que orientan el</w:t>
      </w:r>
      <w:r w:rsidR="00DD5825">
        <w:rPr>
          <w:rFonts w:ascii="Calibri" w:hAnsi="Calibri"/>
          <w:sz w:val="22"/>
          <w:szCs w:val="22"/>
          <w:lang w:val="es-ES"/>
        </w:rPr>
        <w:t xml:space="preserve"> debate</w:t>
      </w:r>
      <w:r w:rsidR="007154CB" w:rsidRPr="007B2598">
        <w:rPr>
          <w:rFonts w:ascii="Calibri" w:hAnsi="Calibri"/>
          <w:sz w:val="22"/>
          <w:szCs w:val="22"/>
          <w:lang w:val="es-ES"/>
        </w:rPr>
        <w:t xml:space="preserve"> y </w:t>
      </w:r>
      <w:r w:rsidR="00F1426C">
        <w:rPr>
          <w:rFonts w:ascii="Calibri" w:hAnsi="Calibri"/>
          <w:sz w:val="22"/>
          <w:szCs w:val="22"/>
          <w:lang w:val="es-ES"/>
        </w:rPr>
        <w:t xml:space="preserve">el </w:t>
      </w:r>
      <w:r w:rsidR="007154CB" w:rsidRPr="007B2598">
        <w:rPr>
          <w:rFonts w:ascii="Calibri" w:hAnsi="Calibri"/>
          <w:sz w:val="22"/>
          <w:szCs w:val="22"/>
          <w:lang w:val="es-ES"/>
        </w:rPr>
        <w:t>diálogo</w:t>
      </w:r>
    </w:p>
    <w:p w14:paraId="6E5D011F" w14:textId="4F873964" w:rsidR="00596D18" w:rsidRPr="00361E02" w:rsidRDefault="00E6125D" w:rsidP="00361E02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/>
          <w:lang w:val="es-ES"/>
        </w:rPr>
      </w:pPr>
      <w:r w:rsidRPr="007B2598">
        <w:rPr>
          <w:rStyle w:val="normaltextrun"/>
          <w:rFonts w:ascii="Calibri" w:hAnsi="Calibri" w:cs="Calibri"/>
          <w:b/>
          <w:sz w:val="22"/>
          <w:lang w:val="es-ES"/>
        </w:rPr>
        <w:t>Model</w:t>
      </w:r>
      <w:r w:rsidR="008D6C46" w:rsidRPr="007B2598">
        <w:rPr>
          <w:rStyle w:val="normaltextrun"/>
          <w:rFonts w:ascii="Calibri" w:hAnsi="Calibri" w:cs="Calibri"/>
          <w:b/>
          <w:sz w:val="22"/>
          <w:lang w:val="es-ES"/>
        </w:rPr>
        <w:t>o</w:t>
      </w:r>
      <w:r w:rsidRPr="007B2598">
        <w:rPr>
          <w:rStyle w:val="normaltextrun"/>
          <w:rFonts w:ascii="Calibri" w:hAnsi="Calibri" w:cs="Calibri"/>
          <w:b/>
          <w:sz w:val="22"/>
          <w:lang w:val="es-ES"/>
        </w:rPr>
        <w:t xml:space="preserve"> </w:t>
      </w:r>
      <w:r w:rsidR="005F5866" w:rsidRPr="007B2598">
        <w:rPr>
          <w:rStyle w:val="normaltextrun"/>
          <w:rFonts w:ascii="Calibri" w:hAnsi="Calibri" w:cs="Calibri"/>
          <w:b/>
          <w:sz w:val="22"/>
          <w:lang w:val="es-ES"/>
        </w:rPr>
        <w:t>4.</w:t>
      </w:r>
      <w:r w:rsidR="005F5866" w:rsidRPr="007B2598">
        <w:rPr>
          <w:rStyle w:val="normaltextrun"/>
          <w:rFonts w:ascii="Calibri" w:hAnsi="Calibri" w:cs="Calibri"/>
          <w:sz w:val="22"/>
          <w:lang w:val="es-ES"/>
        </w:rPr>
        <w:t xml:space="preserve"> </w:t>
      </w:r>
      <w:r w:rsidR="008D6C46" w:rsidRPr="007B2598">
        <w:rPr>
          <w:rFonts w:ascii="Calibri" w:hAnsi="Calibri"/>
          <w:sz w:val="22"/>
          <w:szCs w:val="22"/>
          <w:lang w:val="es-ES"/>
        </w:rPr>
        <w:t xml:space="preserve">Se alienta a las partes interesadas a organizar consultas más personalizadas en áreas </w:t>
      </w:r>
      <w:r w:rsidR="00F1426C">
        <w:rPr>
          <w:rFonts w:ascii="Calibri" w:hAnsi="Calibri"/>
          <w:sz w:val="22"/>
          <w:szCs w:val="22"/>
          <w:lang w:val="es-ES"/>
        </w:rPr>
        <w:t xml:space="preserve">o temas </w:t>
      </w:r>
      <w:r w:rsidR="008D6C46" w:rsidRPr="007B2598">
        <w:rPr>
          <w:rFonts w:ascii="Calibri" w:hAnsi="Calibri"/>
          <w:sz w:val="22"/>
          <w:szCs w:val="22"/>
          <w:lang w:val="es-ES"/>
        </w:rPr>
        <w:t xml:space="preserve">específicas. Estas consultas deberían responder a una o más de las ideas claves </w:t>
      </w:r>
      <w:r w:rsidR="008D6C46" w:rsidRPr="007B2598">
        <w:rPr>
          <w:rFonts w:ascii="Calibri" w:hAnsi="Calibri"/>
          <w:sz w:val="22"/>
          <w:szCs w:val="22"/>
          <w:lang w:val="es-ES"/>
        </w:rPr>
        <w:lastRenderedPageBreak/>
        <w:t xml:space="preserve">presentadas en las publicaciones recientes por la Comisión </w:t>
      </w:r>
      <w:r w:rsidR="008D6C46" w:rsidRPr="001D401A">
        <w:rPr>
          <w:rFonts w:ascii="Calibri" w:hAnsi="Calibri"/>
          <w:sz w:val="22"/>
          <w:szCs w:val="22"/>
          <w:lang w:val="es-ES"/>
        </w:rPr>
        <w:t xml:space="preserve">Internacional: </w:t>
      </w:r>
      <w:hyperlink r:id="rId13" w:history="1">
        <w:r w:rsidR="008D6C46" w:rsidRPr="001D401A">
          <w:rPr>
            <w:rStyle w:val="Hyperlink"/>
            <w:rFonts w:ascii="Calibri" w:hAnsi="Calibri"/>
            <w:i/>
            <w:sz w:val="22"/>
            <w:szCs w:val="22"/>
            <w:lang w:val="es-ES"/>
          </w:rPr>
          <w:t>Visión y marco de los Futuros de la educación</w:t>
        </w:r>
      </w:hyperlink>
      <w:r w:rsidR="008D6C46" w:rsidRPr="001D401A">
        <w:rPr>
          <w:rFonts w:ascii="Calibri" w:hAnsi="Calibri"/>
          <w:sz w:val="22"/>
          <w:szCs w:val="22"/>
          <w:lang w:val="es-ES"/>
        </w:rPr>
        <w:t xml:space="preserve"> (</w:t>
      </w:r>
      <w:r w:rsidR="008D6C46" w:rsidRPr="007B2598">
        <w:rPr>
          <w:rFonts w:ascii="Calibri" w:hAnsi="Calibri"/>
          <w:sz w:val="22"/>
          <w:szCs w:val="22"/>
          <w:lang w:val="es-ES"/>
        </w:rPr>
        <w:t>febrero 2020),</w:t>
      </w:r>
      <w:hyperlink r:id="rId14" w:history="1">
        <w:r w:rsidR="008D6C46" w:rsidRPr="007B2598">
          <w:rPr>
            <w:rStyle w:val="Hyperlink"/>
            <w:rFonts w:ascii="Calibri" w:hAnsi="Calibri"/>
            <w:sz w:val="22"/>
            <w:szCs w:val="22"/>
            <w:lang w:val="es-ES"/>
          </w:rPr>
          <w:t xml:space="preserve"> </w:t>
        </w:r>
        <w:r w:rsidR="00E84F64">
          <w:rPr>
            <w:rStyle w:val="Hyperlink"/>
            <w:rFonts w:ascii="Calibri" w:hAnsi="Calibri"/>
            <w:i/>
            <w:sz w:val="22"/>
            <w:szCs w:val="22"/>
            <w:lang w:val="es-ES"/>
          </w:rPr>
          <w:t xml:space="preserve">Declaración conjunta: </w:t>
        </w:r>
        <w:r w:rsidR="008D6C46" w:rsidRPr="007B2598">
          <w:rPr>
            <w:rStyle w:val="Hyperlink"/>
            <w:rFonts w:ascii="Calibri" w:hAnsi="Calibri"/>
            <w:i/>
            <w:sz w:val="22"/>
            <w:szCs w:val="22"/>
            <w:lang w:val="es-ES"/>
          </w:rPr>
          <w:t>Proteger y transformar la educación para futuros compartidos y una humanidad común</w:t>
        </w:r>
      </w:hyperlink>
      <w:r w:rsidR="008D6C46" w:rsidRPr="007B2598">
        <w:rPr>
          <w:rFonts w:ascii="Calibri" w:hAnsi="Calibri"/>
          <w:i/>
          <w:sz w:val="22"/>
          <w:szCs w:val="22"/>
          <w:lang w:val="es-ES"/>
        </w:rPr>
        <w:t xml:space="preserve">: </w:t>
      </w:r>
      <w:r w:rsidR="008D6C46" w:rsidRPr="007B2598">
        <w:rPr>
          <w:rFonts w:ascii="Calibri" w:hAnsi="Calibri"/>
          <w:sz w:val="22"/>
          <w:szCs w:val="22"/>
          <w:lang w:val="es-ES"/>
        </w:rPr>
        <w:t xml:space="preserve">(abril 2020), </w:t>
      </w:r>
      <w:hyperlink r:id="rId15" w:history="1">
        <w:r w:rsidR="00361E02" w:rsidRPr="00361E02">
          <w:rPr>
            <w:rStyle w:val="Hyperlink"/>
            <w:rFonts w:ascii="Calibri" w:hAnsi="Calibri"/>
            <w:i/>
            <w:sz w:val="22"/>
            <w:szCs w:val="22"/>
            <w:lang w:val="es-ES"/>
          </w:rPr>
          <w:t>La educación en un mundo tras la COVID: Nueve ideas para la acción pública</w:t>
        </w:r>
      </w:hyperlink>
      <w:r w:rsidR="00361E02" w:rsidRPr="00361E02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361E02">
        <w:rPr>
          <w:rFonts w:ascii="Calibri" w:hAnsi="Calibri"/>
          <w:sz w:val="22"/>
          <w:szCs w:val="22"/>
          <w:lang w:val="es-ES"/>
        </w:rPr>
        <w:t>(junio 2020).</w:t>
      </w:r>
    </w:p>
    <w:p w14:paraId="30EF1387" w14:textId="77777777" w:rsidR="00506C17" w:rsidRPr="00F266F6" w:rsidRDefault="00506C17" w:rsidP="00506C17">
      <w:pPr>
        <w:pStyle w:val="Heading1"/>
        <w:spacing w:before="211"/>
        <w:rPr>
          <w:rFonts w:ascii="Calibri" w:hAnsi="Calibri"/>
          <w:lang w:val="es-ES"/>
        </w:rPr>
      </w:pPr>
      <w:r w:rsidRPr="00F266F6">
        <w:rPr>
          <w:rFonts w:ascii="Calibri" w:hAnsi="Calibri"/>
          <w:color w:val="1F4E79"/>
          <w:lang w:val="es-ES"/>
        </w:rPr>
        <w:t>¿Cómo organizar una consulta en forma de grupo de discusión?</w:t>
      </w:r>
    </w:p>
    <w:p w14:paraId="1A44D4F8" w14:textId="77777777" w:rsidR="00596D18" w:rsidRPr="001E52E6" w:rsidRDefault="00596D18" w:rsidP="00596D18">
      <w:pPr>
        <w:spacing w:line="247" w:lineRule="auto"/>
        <w:jc w:val="both"/>
        <w:rPr>
          <w:rFonts w:ascii="Calibri" w:hAnsi="Calibri" w:cs="Calibri"/>
          <w:color w:val="1F4E79" w:themeColor="accent1" w:themeShade="80"/>
          <w:lang w:val="es-ES"/>
        </w:rPr>
      </w:pPr>
    </w:p>
    <w:p w14:paraId="50A17533" w14:textId="7607FFE1" w:rsidR="00DC1018" w:rsidRPr="00C33446" w:rsidRDefault="001E52E6" w:rsidP="00596D18">
      <w:pPr>
        <w:spacing w:line="247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C33446">
        <w:rPr>
          <w:rFonts w:ascii="Calibri" w:hAnsi="Calibri" w:cs="Calibri"/>
          <w:color w:val="000000" w:themeColor="text1"/>
          <w:lang w:val="es-ES"/>
        </w:rPr>
        <w:t>Cualquier persona</w:t>
      </w:r>
      <w:r w:rsidR="00506C17" w:rsidRPr="00C33446">
        <w:rPr>
          <w:rFonts w:ascii="Calibri" w:hAnsi="Calibri" w:cs="Calibri"/>
          <w:color w:val="000000" w:themeColor="text1"/>
          <w:lang w:val="es-ES"/>
        </w:rPr>
        <w:t xml:space="preserve"> interesada en contribuir al diá</w:t>
      </w:r>
      <w:r w:rsidRPr="00C33446">
        <w:rPr>
          <w:rFonts w:ascii="Calibri" w:hAnsi="Calibri" w:cs="Calibri"/>
          <w:color w:val="000000" w:themeColor="text1"/>
          <w:lang w:val="es-ES"/>
        </w:rPr>
        <w:t xml:space="preserve">logo mundial sobre los futuros de la educación puede organizar </w:t>
      </w:r>
      <w:r w:rsidR="00506C17" w:rsidRPr="00C33446">
        <w:rPr>
          <w:rFonts w:ascii="Calibri" w:hAnsi="Calibri" w:cs="Calibri"/>
          <w:color w:val="000000" w:themeColor="text1"/>
          <w:lang w:val="es-ES"/>
        </w:rPr>
        <w:t>u</w:t>
      </w:r>
      <w:r w:rsidRPr="00C33446">
        <w:rPr>
          <w:rFonts w:ascii="Calibri" w:hAnsi="Calibri" w:cs="Calibri"/>
          <w:color w:val="000000" w:themeColor="text1"/>
          <w:lang w:val="es-ES"/>
        </w:rPr>
        <w:t>na consulta en forma de grupo de discusión</w:t>
      </w:r>
      <w:r w:rsidR="00506C17" w:rsidRPr="00C33446">
        <w:rPr>
          <w:rFonts w:ascii="Calibri" w:hAnsi="Calibri" w:cs="Calibri"/>
          <w:color w:val="000000" w:themeColor="text1"/>
          <w:lang w:val="es-ES"/>
        </w:rPr>
        <w:t>.</w:t>
      </w:r>
    </w:p>
    <w:p w14:paraId="01A4C3CF" w14:textId="77777777" w:rsidR="00596D18" w:rsidRPr="000E62E4" w:rsidRDefault="00596D18" w:rsidP="00596D18">
      <w:pPr>
        <w:spacing w:line="247" w:lineRule="auto"/>
        <w:ind w:right="500"/>
        <w:jc w:val="both"/>
        <w:rPr>
          <w:rFonts w:ascii="Calibri" w:eastAsia="Calibri" w:hAnsi="Calibri" w:cs="Calibri"/>
          <w:lang w:val="es-ES"/>
        </w:rPr>
      </w:pPr>
    </w:p>
    <w:p w14:paraId="28F88CE8" w14:textId="42D5CAEE" w:rsidR="00596D18" w:rsidRPr="00A838DC" w:rsidRDefault="00596D18" w:rsidP="00596D18">
      <w:pPr>
        <w:spacing w:line="247" w:lineRule="auto"/>
        <w:jc w:val="both"/>
        <w:rPr>
          <w:rFonts w:ascii="Calibri" w:eastAsia="Calibri" w:hAnsi="Calibri" w:cs="Calibri"/>
          <w:b/>
          <w:lang w:val="es-ES"/>
        </w:rPr>
      </w:pPr>
      <w:r w:rsidRPr="00A838DC">
        <w:rPr>
          <w:rFonts w:ascii="Calibri" w:eastAsia="Calibri" w:hAnsi="Calibri" w:cs="Calibri"/>
          <w:b/>
          <w:lang w:val="es-ES"/>
        </w:rPr>
        <w:t>PARTICIPANT</w:t>
      </w:r>
      <w:r w:rsidR="00287549" w:rsidRPr="00A838DC">
        <w:rPr>
          <w:rFonts w:ascii="Calibri" w:eastAsia="Calibri" w:hAnsi="Calibri" w:cs="Calibri"/>
          <w:b/>
          <w:lang w:val="es-ES"/>
        </w:rPr>
        <w:t>E</w:t>
      </w:r>
      <w:r w:rsidRPr="00A838DC">
        <w:rPr>
          <w:rFonts w:ascii="Calibri" w:eastAsia="Calibri" w:hAnsi="Calibri" w:cs="Calibri"/>
          <w:b/>
          <w:lang w:val="es-ES"/>
        </w:rPr>
        <w:t>S</w:t>
      </w:r>
    </w:p>
    <w:p w14:paraId="013109AA" w14:textId="297B8706" w:rsidR="00A838DC" w:rsidRPr="00A838DC" w:rsidRDefault="00A838DC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  <w:r w:rsidRPr="00A838DC">
        <w:rPr>
          <w:rFonts w:ascii="Calibri" w:eastAsia="Calibri" w:hAnsi="Calibri" w:cs="Calibri"/>
          <w:lang w:val="es-ES"/>
        </w:rPr>
        <w:t xml:space="preserve">La UNESCO recomienda la </w:t>
      </w:r>
      <w:r w:rsidR="00CF6F36">
        <w:rPr>
          <w:rFonts w:ascii="Calibri" w:eastAsia="Calibri" w:hAnsi="Calibri" w:cs="Calibri"/>
          <w:lang w:val="es-ES"/>
        </w:rPr>
        <w:t>formación</w:t>
      </w:r>
      <w:r w:rsidRPr="00A838DC">
        <w:rPr>
          <w:rFonts w:ascii="Calibri" w:eastAsia="Calibri" w:hAnsi="Calibri" w:cs="Calibri"/>
          <w:lang w:val="es-ES"/>
        </w:rPr>
        <w:t xml:space="preserve"> de grupos de discusión con grupos de 10-15 individuos, </w:t>
      </w:r>
      <w:r>
        <w:rPr>
          <w:rFonts w:ascii="Calibri" w:eastAsia="Calibri" w:hAnsi="Calibri" w:cs="Calibri"/>
          <w:lang w:val="es-ES"/>
        </w:rPr>
        <w:t>que</w:t>
      </w:r>
      <w:r w:rsidRPr="00A838DC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serán invitados a compartir sus puntos de vista e ideas sobre varias preguntas planteadas por el moderador para permitir la discusión e interacción entre los participantes. Para as</w:t>
      </w:r>
      <w:r w:rsidR="000D57D3">
        <w:rPr>
          <w:rFonts w:ascii="Calibri" w:eastAsia="Calibri" w:hAnsi="Calibri" w:cs="Calibri"/>
          <w:lang w:val="es-ES"/>
        </w:rPr>
        <w:t xml:space="preserve">egurar </w:t>
      </w:r>
      <w:r w:rsidR="00C33446">
        <w:rPr>
          <w:rFonts w:ascii="Calibri" w:eastAsia="Calibri" w:hAnsi="Calibri" w:cs="Calibri"/>
          <w:lang w:val="es-ES"/>
        </w:rPr>
        <w:t xml:space="preserve">la </w:t>
      </w:r>
      <w:r w:rsidR="000D57D3">
        <w:rPr>
          <w:rFonts w:ascii="Calibri" w:eastAsia="Calibri" w:hAnsi="Calibri" w:cs="Calibri"/>
          <w:lang w:val="es-ES"/>
        </w:rPr>
        <w:t>amplitud y diversid</w:t>
      </w:r>
      <w:r w:rsidR="00C33446">
        <w:rPr>
          <w:rFonts w:ascii="Calibri" w:eastAsia="Calibri" w:hAnsi="Calibri" w:cs="Calibri"/>
          <w:lang w:val="es-ES"/>
        </w:rPr>
        <w:t>ad en el proceso de consulta</w:t>
      </w:r>
      <w:r w:rsidR="000D57D3">
        <w:rPr>
          <w:rFonts w:ascii="Calibri" w:eastAsia="Calibri" w:hAnsi="Calibri" w:cs="Calibri"/>
          <w:lang w:val="es-ES"/>
        </w:rPr>
        <w:t xml:space="preserve">, la </w:t>
      </w:r>
      <w:r w:rsidR="002D529F">
        <w:rPr>
          <w:rFonts w:ascii="Calibri" w:eastAsia="Calibri" w:hAnsi="Calibri" w:cs="Calibri"/>
          <w:lang w:val="es-ES"/>
        </w:rPr>
        <w:t xml:space="preserve">UNESCO </w:t>
      </w:r>
      <w:r w:rsidR="00A0025A">
        <w:rPr>
          <w:rFonts w:ascii="Calibri" w:eastAsia="Calibri" w:hAnsi="Calibri" w:cs="Calibri"/>
          <w:lang w:val="es-ES"/>
        </w:rPr>
        <w:t>recomienda</w:t>
      </w:r>
      <w:r w:rsidR="002D529F">
        <w:rPr>
          <w:rFonts w:ascii="Calibri" w:eastAsia="Calibri" w:hAnsi="Calibri" w:cs="Calibri"/>
          <w:lang w:val="es-ES"/>
        </w:rPr>
        <w:t xml:space="preserve"> que estas </w:t>
      </w:r>
      <w:r w:rsidR="00F25ADD">
        <w:rPr>
          <w:rFonts w:ascii="Calibri" w:eastAsia="Calibri" w:hAnsi="Calibri" w:cs="Calibri"/>
          <w:lang w:val="es-ES"/>
        </w:rPr>
        <w:t>sesiones de grupo</w:t>
      </w:r>
      <w:r w:rsidR="007C6B9E">
        <w:rPr>
          <w:rFonts w:ascii="Calibri" w:eastAsia="Calibri" w:hAnsi="Calibri" w:cs="Calibri"/>
          <w:lang w:val="es-ES"/>
        </w:rPr>
        <w:t xml:space="preserve"> se </w:t>
      </w:r>
      <w:r w:rsidR="009C0A3D">
        <w:rPr>
          <w:rFonts w:ascii="Calibri" w:eastAsia="Calibri" w:hAnsi="Calibri" w:cs="Calibri"/>
          <w:lang w:val="es-ES"/>
        </w:rPr>
        <w:t>realicen</w:t>
      </w:r>
      <w:r w:rsidR="007C6B9E">
        <w:rPr>
          <w:rFonts w:ascii="Calibri" w:eastAsia="Calibri" w:hAnsi="Calibri" w:cs="Calibri"/>
          <w:lang w:val="es-ES"/>
        </w:rPr>
        <w:t xml:space="preserve"> </w:t>
      </w:r>
      <w:r w:rsidR="00F25ADD">
        <w:rPr>
          <w:rFonts w:ascii="Calibri" w:eastAsia="Calibri" w:hAnsi="Calibri" w:cs="Calibri"/>
          <w:lang w:val="es-ES"/>
        </w:rPr>
        <w:t xml:space="preserve">con la participación </w:t>
      </w:r>
      <w:r w:rsidR="007C6B9E">
        <w:rPr>
          <w:rFonts w:ascii="Calibri" w:eastAsia="Calibri" w:hAnsi="Calibri" w:cs="Calibri"/>
          <w:lang w:val="es-ES"/>
        </w:rPr>
        <w:t>de</w:t>
      </w:r>
      <w:r w:rsidR="004B4E93">
        <w:rPr>
          <w:rFonts w:ascii="Calibri" w:eastAsia="Calibri" w:hAnsi="Calibri" w:cs="Calibri"/>
          <w:lang w:val="es-ES"/>
        </w:rPr>
        <w:t xml:space="preserve"> </w:t>
      </w:r>
      <w:r w:rsidR="007C6B9E">
        <w:rPr>
          <w:rFonts w:ascii="Calibri" w:eastAsia="Calibri" w:hAnsi="Calibri" w:cs="Calibri"/>
          <w:lang w:val="es-ES"/>
        </w:rPr>
        <w:t xml:space="preserve">la juventud, padres, educadores, la sociedad civil, responsables políticos, </w:t>
      </w:r>
      <w:r w:rsidR="00C33446">
        <w:rPr>
          <w:rFonts w:ascii="Calibri" w:eastAsia="Calibri" w:hAnsi="Calibri" w:cs="Calibri"/>
          <w:lang w:val="es-ES"/>
        </w:rPr>
        <w:t xml:space="preserve">el </w:t>
      </w:r>
      <w:r w:rsidR="004B4E93">
        <w:rPr>
          <w:rFonts w:ascii="Calibri" w:eastAsia="Calibri" w:hAnsi="Calibri" w:cs="Calibri"/>
          <w:lang w:val="es-ES"/>
        </w:rPr>
        <w:t>sector empresarial</w:t>
      </w:r>
      <w:r w:rsidR="00F25ADD">
        <w:rPr>
          <w:rFonts w:ascii="Calibri" w:eastAsia="Calibri" w:hAnsi="Calibri" w:cs="Calibri"/>
          <w:lang w:val="es-ES"/>
        </w:rPr>
        <w:t xml:space="preserve"> </w:t>
      </w:r>
      <w:r w:rsidR="007C6B9E">
        <w:rPr>
          <w:rFonts w:ascii="Calibri" w:eastAsia="Calibri" w:hAnsi="Calibri" w:cs="Calibri"/>
          <w:lang w:val="es-ES"/>
        </w:rPr>
        <w:t xml:space="preserve">o </w:t>
      </w:r>
      <w:r w:rsidR="00C33446">
        <w:rPr>
          <w:rFonts w:ascii="Calibri" w:eastAsia="Calibri" w:hAnsi="Calibri" w:cs="Calibri"/>
          <w:lang w:val="es-ES"/>
        </w:rPr>
        <w:t xml:space="preserve">representantes </w:t>
      </w:r>
      <w:r w:rsidR="00C33446" w:rsidRPr="00385805">
        <w:rPr>
          <w:rFonts w:ascii="Calibri" w:eastAsia="Calibri" w:hAnsi="Calibri" w:cs="Calibri"/>
          <w:lang w:val="es-ES"/>
        </w:rPr>
        <w:t>del sector tecnológico</w:t>
      </w:r>
      <w:r w:rsidR="00F25ADD" w:rsidRPr="00385805">
        <w:rPr>
          <w:rFonts w:ascii="Calibri" w:eastAsia="Calibri" w:hAnsi="Calibri" w:cs="Calibri"/>
          <w:lang w:val="es-ES"/>
        </w:rPr>
        <w:t>.</w:t>
      </w:r>
      <w:r w:rsidR="00F25ADD">
        <w:rPr>
          <w:rFonts w:ascii="Calibri" w:eastAsia="Calibri" w:hAnsi="Calibri" w:cs="Calibri"/>
          <w:lang w:val="es-ES"/>
        </w:rPr>
        <w:t xml:space="preserve"> </w:t>
      </w:r>
      <w:r w:rsidR="0056310E">
        <w:rPr>
          <w:rFonts w:ascii="Calibri" w:eastAsia="Calibri" w:hAnsi="Calibri" w:cs="Calibri"/>
          <w:lang w:val="es-ES"/>
        </w:rPr>
        <w:t>En lo</w:t>
      </w:r>
      <w:r w:rsidR="00F25ADD">
        <w:rPr>
          <w:rFonts w:ascii="Calibri" w:eastAsia="Calibri" w:hAnsi="Calibri" w:cs="Calibri"/>
          <w:lang w:val="es-ES"/>
        </w:rPr>
        <w:t xml:space="preserve"> posible, </w:t>
      </w:r>
      <w:r w:rsidR="008037B9" w:rsidRPr="00635868">
        <w:rPr>
          <w:rFonts w:ascii="Calibri" w:eastAsia="Calibri" w:hAnsi="Calibri" w:cs="Calibri"/>
          <w:b/>
          <w:lang w:val="es-ES"/>
        </w:rPr>
        <w:t xml:space="preserve">la UNESCO recomienda la homogeneidad </w:t>
      </w:r>
      <w:r w:rsidR="00B83AB7" w:rsidRPr="00635868">
        <w:rPr>
          <w:rFonts w:ascii="Calibri" w:eastAsia="Calibri" w:hAnsi="Calibri" w:cs="Calibri"/>
          <w:b/>
          <w:lang w:val="es-ES"/>
        </w:rPr>
        <w:t xml:space="preserve">dentro de cada sesión </w:t>
      </w:r>
      <w:r w:rsidR="00635868">
        <w:rPr>
          <w:rFonts w:ascii="Calibri" w:eastAsia="Calibri" w:hAnsi="Calibri" w:cs="Calibri"/>
          <w:lang w:val="es-ES"/>
        </w:rPr>
        <w:t xml:space="preserve">(ej. un grupo de estudiantes) para </w:t>
      </w:r>
      <w:r w:rsidR="00635868" w:rsidRPr="00C33446">
        <w:rPr>
          <w:rFonts w:ascii="Calibri" w:eastAsia="Calibri" w:hAnsi="Calibri" w:cs="Calibri"/>
          <w:lang w:val="es-ES"/>
        </w:rPr>
        <w:t>capitalizar</w:t>
      </w:r>
      <w:r w:rsidR="00635868">
        <w:rPr>
          <w:rFonts w:ascii="Calibri" w:eastAsia="Calibri" w:hAnsi="Calibri" w:cs="Calibri"/>
          <w:lang w:val="es-ES"/>
        </w:rPr>
        <w:t xml:space="preserve"> las experiencias compartidas.</w:t>
      </w:r>
    </w:p>
    <w:p w14:paraId="25F5D241" w14:textId="77777777" w:rsidR="00596D18" w:rsidRPr="000E62E4" w:rsidRDefault="00596D18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</w:p>
    <w:p w14:paraId="628FD696" w14:textId="61F93ABD" w:rsidR="00596D18" w:rsidRPr="000E62E4" w:rsidRDefault="00635868" w:rsidP="00596D18">
      <w:pPr>
        <w:autoSpaceDE w:val="0"/>
        <w:autoSpaceDN w:val="0"/>
        <w:adjustRightInd w:val="0"/>
        <w:spacing w:line="247" w:lineRule="auto"/>
        <w:jc w:val="both"/>
        <w:textAlignment w:val="baseline"/>
        <w:rPr>
          <w:rFonts w:ascii="Calibri" w:hAnsi="Calibri" w:cs="Calibri"/>
          <w:b/>
          <w:lang w:val="es-ES"/>
        </w:rPr>
      </w:pPr>
      <w:r w:rsidRPr="000E62E4">
        <w:rPr>
          <w:rFonts w:ascii="Calibri" w:hAnsi="Calibri" w:cs="Calibri"/>
          <w:b/>
          <w:lang w:val="es-ES"/>
        </w:rPr>
        <w:t>MODERADORES</w:t>
      </w:r>
    </w:p>
    <w:p w14:paraId="36DD46FD" w14:textId="2661B43A" w:rsidR="00635868" w:rsidRPr="00220075" w:rsidRDefault="00C33446" w:rsidP="00596D18">
      <w:pPr>
        <w:autoSpaceDE w:val="0"/>
        <w:autoSpaceDN w:val="0"/>
        <w:adjustRightInd w:val="0"/>
        <w:spacing w:line="247" w:lineRule="auto"/>
        <w:jc w:val="both"/>
        <w:textAlignment w:val="baseline"/>
        <w:rPr>
          <w:rFonts w:ascii="Calibri" w:hAnsi="Calibri"/>
          <w:lang w:val="es-ES"/>
        </w:rPr>
      </w:pPr>
      <w:r>
        <w:rPr>
          <w:rFonts w:ascii="Calibri" w:hAnsi="Calibri" w:cs="Calibri"/>
          <w:lang w:val="es-ES"/>
        </w:rPr>
        <w:t>Cuando sea posible, el moderador</w:t>
      </w:r>
      <w:r w:rsidR="00635868" w:rsidRPr="004A26D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debe</w:t>
      </w:r>
      <w:r w:rsidR="00635868" w:rsidRPr="004A26D0">
        <w:rPr>
          <w:rFonts w:ascii="Calibri" w:hAnsi="Calibri" w:cs="Calibri"/>
          <w:lang w:val="es-ES"/>
        </w:rPr>
        <w:t xml:space="preserve"> tomar un papel </w:t>
      </w:r>
      <w:r w:rsidR="004A26D0">
        <w:rPr>
          <w:rFonts w:ascii="Calibri" w:hAnsi="Calibri" w:cs="Calibri"/>
          <w:lang w:val="es-ES"/>
        </w:rPr>
        <w:t xml:space="preserve">pasivo, </w:t>
      </w:r>
      <w:r>
        <w:rPr>
          <w:rFonts w:ascii="Calibri" w:hAnsi="Calibri" w:cs="Calibri"/>
          <w:lang w:val="es-ES"/>
        </w:rPr>
        <w:t xml:space="preserve">limitándose a guiar y re-dirigir la conversación </w:t>
      </w:r>
      <w:r w:rsidRPr="00385805">
        <w:rPr>
          <w:rFonts w:ascii="Calibri" w:hAnsi="Calibri" w:cs="Calibri"/>
          <w:lang w:val="es-ES"/>
        </w:rPr>
        <w:t>de forma mínima</w:t>
      </w:r>
      <w:r w:rsidR="00220075" w:rsidRPr="00385805">
        <w:rPr>
          <w:rFonts w:ascii="Calibri" w:hAnsi="Calibri"/>
          <w:lang w:val="es-ES"/>
        </w:rPr>
        <w:t>. La</w:t>
      </w:r>
      <w:r w:rsidR="00220075">
        <w:rPr>
          <w:rFonts w:ascii="Calibri" w:hAnsi="Calibri"/>
          <w:lang w:val="es-ES"/>
        </w:rPr>
        <w:t xml:space="preserve"> UNESCO recomienda que el moderador esté familiarizado con el contexto local para promover </w:t>
      </w:r>
      <w:r w:rsidR="00BA0D68">
        <w:rPr>
          <w:rFonts w:ascii="Calibri" w:hAnsi="Calibri"/>
          <w:lang w:val="es-ES"/>
        </w:rPr>
        <w:t xml:space="preserve">el </w:t>
      </w:r>
      <w:r w:rsidR="00220075">
        <w:rPr>
          <w:rFonts w:ascii="Calibri" w:hAnsi="Calibri"/>
          <w:lang w:val="es-ES"/>
        </w:rPr>
        <w:t xml:space="preserve">diálogo y </w:t>
      </w:r>
      <w:r w:rsidR="00243B50">
        <w:rPr>
          <w:rFonts w:ascii="Calibri" w:hAnsi="Calibri"/>
          <w:lang w:val="es-ES"/>
        </w:rPr>
        <w:t xml:space="preserve">el </w:t>
      </w:r>
      <w:r w:rsidR="00220075">
        <w:rPr>
          <w:rFonts w:ascii="Calibri" w:hAnsi="Calibri"/>
          <w:lang w:val="es-ES"/>
        </w:rPr>
        <w:t>debate.</w:t>
      </w:r>
      <w:r w:rsidR="00243B50">
        <w:rPr>
          <w:rFonts w:ascii="Calibri" w:hAnsi="Calibri"/>
          <w:lang w:val="es-ES"/>
        </w:rPr>
        <w:t xml:space="preserve"> </w:t>
      </w:r>
      <w:r w:rsidR="00736D31">
        <w:rPr>
          <w:rFonts w:ascii="Calibri" w:hAnsi="Calibri"/>
          <w:lang w:val="es-ES"/>
        </w:rPr>
        <w:t>Debería ir</w:t>
      </w:r>
      <w:r w:rsidR="00736D31" w:rsidRPr="00736D31">
        <w:rPr>
          <w:rFonts w:ascii="Calibri" w:hAnsi="Calibri"/>
          <w:lang w:val="es-ES"/>
        </w:rPr>
        <w:t xml:space="preserve"> acompañado </w:t>
      </w:r>
      <w:r w:rsidR="00EB3174">
        <w:rPr>
          <w:rFonts w:ascii="Calibri" w:hAnsi="Calibri"/>
          <w:lang w:val="es-ES"/>
        </w:rPr>
        <w:t xml:space="preserve">de una persona encargada </w:t>
      </w:r>
      <w:r w:rsidR="00736D31">
        <w:rPr>
          <w:rFonts w:ascii="Calibri" w:hAnsi="Calibri"/>
          <w:lang w:val="es-ES"/>
        </w:rPr>
        <w:t xml:space="preserve">de </w:t>
      </w:r>
      <w:r w:rsidR="005D7217">
        <w:rPr>
          <w:rFonts w:ascii="Calibri" w:hAnsi="Calibri"/>
          <w:lang w:val="es-ES"/>
        </w:rPr>
        <w:t xml:space="preserve">tomar </w:t>
      </w:r>
      <w:r w:rsidR="00BA0D68">
        <w:rPr>
          <w:rFonts w:ascii="Calibri" w:hAnsi="Calibri"/>
          <w:lang w:val="es-ES"/>
        </w:rPr>
        <w:t xml:space="preserve">notas. </w:t>
      </w:r>
      <w:r w:rsidR="00736D31" w:rsidRPr="00736D31">
        <w:rPr>
          <w:rFonts w:ascii="Calibri" w:hAnsi="Calibri"/>
          <w:lang w:val="es-ES"/>
        </w:rPr>
        <w:t>Esta persona</w:t>
      </w:r>
      <w:r w:rsidR="005D7217">
        <w:rPr>
          <w:rFonts w:ascii="Calibri" w:hAnsi="Calibri"/>
          <w:lang w:val="es-ES"/>
        </w:rPr>
        <w:t xml:space="preserve">, preferiblemente un observador que no participa en la discusión, </w:t>
      </w:r>
      <w:r w:rsidR="00736D31" w:rsidRPr="00736D31">
        <w:rPr>
          <w:rFonts w:ascii="Calibri" w:hAnsi="Calibri"/>
          <w:lang w:val="es-ES"/>
        </w:rPr>
        <w:t xml:space="preserve">registrará los comentarios </w:t>
      </w:r>
      <w:r w:rsidR="00BA0D68">
        <w:rPr>
          <w:rFonts w:ascii="Calibri" w:hAnsi="Calibri"/>
          <w:lang w:val="es-ES"/>
        </w:rPr>
        <w:t>más importantes</w:t>
      </w:r>
      <w:r w:rsidR="00736D31" w:rsidRPr="00736D31">
        <w:rPr>
          <w:rFonts w:ascii="Calibri" w:hAnsi="Calibri"/>
          <w:lang w:val="es-ES"/>
        </w:rPr>
        <w:t xml:space="preserve"> a fin de ayudar en la preparación </w:t>
      </w:r>
      <w:r w:rsidR="00736D31" w:rsidRPr="00BA0D68">
        <w:rPr>
          <w:rFonts w:ascii="Calibri" w:hAnsi="Calibri"/>
          <w:lang w:val="es-ES"/>
        </w:rPr>
        <w:t xml:space="preserve">de </w:t>
      </w:r>
      <w:r w:rsidR="005D7217" w:rsidRPr="00BA0D68">
        <w:rPr>
          <w:rFonts w:ascii="Calibri" w:hAnsi="Calibri"/>
          <w:lang w:val="es-ES"/>
        </w:rPr>
        <w:t>un pequeño resumen</w:t>
      </w:r>
      <w:r w:rsidR="00736D31" w:rsidRPr="00BA0D68">
        <w:rPr>
          <w:rFonts w:ascii="Calibri" w:hAnsi="Calibri"/>
          <w:lang w:val="es-ES"/>
        </w:rPr>
        <w:t>.</w:t>
      </w:r>
    </w:p>
    <w:p w14:paraId="75E93ACE" w14:textId="77777777" w:rsidR="00596D18" w:rsidRPr="000E62E4" w:rsidRDefault="00596D18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</w:p>
    <w:p w14:paraId="0F81D578" w14:textId="63ACBA12" w:rsidR="00596D18" w:rsidRPr="000E62E4" w:rsidRDefault="00CE2736" w:rsidP="00596D18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ES"/>
        </w:rPr>
        <w:t>SITIO DE REUNIÓN</w:t>
      </w:r>
    </w:p>
    <w:p w14:paraId="4E7E67DF" w14:textId="306D681E" w:rsidR="00E65E3B" w:rsidRDefault="00730D49" w:rsidP="00596D18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BA0D68">
        <w:rPr>
          <w:rFonts w:ascii="Calibri" w:hAnsi="Calibri" w:cs="Calibri"/>
          <w:sz w:val="22"/>
          <w:szCs w:val="22"/>
          <w:lang w:val="es-ES"/>
        </w:rPr>
        <w:t>La UNESCO recomienda</w:t>
      </w:r>
      <w:r w:rsidR="00E65E3B" w:rsidRPr="00BA0D68">
        <w:rPr>
          <w:rFonts w:ascii="Calibri" w:hAnsi="Calibri" w:cs="Calibri"/>
          <w:sz w:val="22"/>
          <w:szCs w:val="22"/>
          <w:lang w:val="es-ES"/>
        </w:rPr>
        <w:t xml:space="preserve"> que</w:t>
      </w:r>
      <w:r w:rsidR="00E65E3B" w:rsidRPr="00E65E3B">
        <w:rPr>
          <w:rFonts w:ascii="Calibri" w:hAnsi="Calibri" w:cs="Calibri"/>
          <w:sz w:val="22"/>
          <w:szCs w:val="22"/>
          <w:lang w:val="es-ES"/>
        </w:rPr>
        <w:t xml:space="preserve"> los grupos de discusión tengan lugar en un ambiente relajado y sean realizados en </w:t>
      </w:r>
      <w:r w:rsidR="00E65E3B">
        <w:rPr>
          <w:rFonts w:ascii="Calibri" w:hAnsi="Calibri" w:cs="Calibri"/>
          <w:sz w:val="22"/>
          <w:szCs w:val="22"/>
          <w:lang w:val="es-ES"/>
        </w:rPr>
        <w:t xml:space="preserve">un </w:t>
      </w:r>
      <w:r w:rsidR="00E65E3B" w:rsidRPr="00E65E3B">
        <w:rPr>
          <w:rFonts w:ascii="Calibri" w:hAnsi="Calibri" w:cs="Calibri"/>
          <w:sz w:val="22"/>
          <w:szCs w:val="22"/>
          <w:lang w:val="es-ES"/>
        </w:rPr>
        <w:t>entorno cómodo.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30D49">
        <w:rPr>
          <w:rFonts w:ascii="Calibri" w:hAnsi="Calibri" w:cs="Calibri"/>
          <w:sz w:val="22"/>
          <w:szCs w:val="22"/>
          <w:lang w:val="es-ES"/>
        </w:rPr>
        <w:t xml:space="preserve">El </w:t>
      </w:r>
      <w:r w:rsidR="00F116F4">
        <w:rPr>
          <w:rFonts w:ascii="Calibri" w:hAnsi="Calibri" w:cs="Calibri"/>
          <w:sz w:val="22"/>
          <w:szCs w:val="22"/>
          <w:lang w:val="es-ES"/>
        </w:rPr>
        <w:t>propósito</w:t>
      </w:r>
      <w:r w:rsidRPr="00730D49">
        <w:rPr>
          <w:rFonts w:ascii="Calibri" w:hAnsi="Calibri" w:cs="Calibri"/>
          <w:sz w:val="22"/>
          <w:szCs w:val="22"/>
          <w:lang w:val="es-ES"/>
        </w:rPr>
        <w:t xml:space="preserve"> es que los participantes hablen entre ellos</w:t>
      </w:r>
      <w:r>
        <w:rPr>
          <w:rFonts w:ascii="Calibri" w:hAnsi="Calibri" w:cs="Calibri"/>
          <w:sz w:val="22"/>
          <w:szCs w:val="22"/>
          <w:lang w:val="es-ES"/>
        </w:rPr>
        <w:t>. Las s</w:t>
      </w:r>
      <w:r w:rsidR="0040416A">
        <w:rPr>
          <w:rFonts w:ascii="Calibri" w:hAnsi="Calibri" w:cs="Calibri"/>
          <w:sz w:val="22"/>
          <w:szCs w:val="22"/>
          <w:lang w:val="es-ES"/>
        </w:rPr>
        <w:t xml:space="preserve">esiones </w:t>
      </w:r>
      <w:r w:rsidR="001D2C10">
        <w:rPr>
          <w:rFonts w:ascii="Calibri" w:hAnsi="Calibri" w:cs="Calibri"/>
          <w:sz w:val="22"/>
          <w:szCs w:val="22"/>
          <w:lang w:val="es-ES"/>
        </w:rPr>
        <w:t xml:space="preserve">pueden ser </w:t>
      </w:r>
      <w:r w:rsidR="001D2C10" w:rsidRPr="001D2C10">
        <w:rPr>
          <w:rFonts w:ascii="Calibri" w:hAnsi="Calibri" w:cs="Calibri"/>
          <w:b/>
          <w:sz w:val="22"/>
          <w:szCs w:val="22"/>
          <w:lang w:val="es-ES"/>
        </w:rPr>
        <w:t>presenciales</w:t>
      </w:r>
      <w:r w:rsidR="001D2C10">
        <w:rPr>
          <w:rFonts w:ascii="Calibri" w:hAnsi="Calibri" w:cs="Calibri"/>
          <w:sz w:val="22"/>
          <w:szCs w:val="22"/>
          <w:lang w:val="es-ES"/>
        </w:rPr>
        <w:t xml:space="preserve"> o </w:t>
      </w:r>
      <w:r w:rsidR="001D2C10" w:rsidRPr="001D2C10">
        <w:rPr>
          <w:rFonts w:ascii="Calibri" w:hAnsi="Calibri" w:cs="Calibri"/>
          <w:b/>
          <w:sz w:val="22"/>
          <w:szCs w:val="22"/>
          <w:lang w:val="es-ES"/>
        </w:rPr>
        <w:t>virtuales</w:t>
      </w:r>
      <w:r w:rsidR="001D2C10">
        <w:rPr>
          <w:rFonts w:ascii="Calibri" w:hAnsi="Calibri" w:cs="Calibri"/>
          <w:sz w:val="22"/>
          <w:szCs w:val="22"/>
          <w:lang w:val="es-ES"/>
        </w:rPr>
        <w:t>:</w:t>
      </w:r>
    </w:p>
    <w:p w14:paraId="318FC04B" w14:textId="40793B6C" w:rsidR="00F869DE" w:rsidRDefault="001D2C10" w:rsidP="001D2C10">
      <w:pPr>
        <w:pStyle w:val="paragraph"/>
        <w:numPr>
          <w:ilvl w:val="0"/>
          <w:numId w:val="7"/>
        </w:numPr>
        <w:spacing w:before="0" w:beforeAutospacing="0" w:after="0" w:afterAutospacing="0" w:line="247" w:lineRule="auto"/>
        <w:jc w:val="both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Si </w:t>
      </w:r>
      <w:r w:rsidR="00F869DE">
        <w:rPr>
          <w:rFonts w:ascii="Calibri" w:hAnsi="Calibri" w:cs="Calibri"/>
          <w:sz w:val="22"/>
          <w:szCs w:val="22"/>
          <w:lang w:val="es-ES"/>
        </w:rPr>
        <w:t>es presencial</w:t>
      </w:r>
      <w:r>
        <w:rPr>
          <w:rFonts w:ascii="Calibri" w:hAnsi="Calibri" w:cs="Calibri"/>
          <w:sz w:val="22"/>
          <w:szCs w:val="22"/>
          <w:lang w:val="es-ES"/>
        </w:rPr>
        <w:t xml:space="preserve">, la UNESCO recomienda que </w:t>
      </w:r>
      <w:r w:rsidRPr="001D2C10">
        <w:rPr>
          <w:rFonts w:ascii="Calibri" w:hAnsi="Calibri" w:cs="Calibri"/>
          <w:sz w:val="22"/>
          <w:szCs w:val="22"/>
          <w:lang w:val="es-ES"/>
        </w:rPr>
        <w:t xml:space="preserve">los participantes </w:t>
      </w:r>
      <w:r>
        <w:rPr>
          <w:rFonts w:ascii="Calibri" w:hAnsi="Calibri" w:cs="Calibri"/>
          <w:sz w:val="22"/>
          <w:szCs w:val="22"/>
          <w:lang w:val="es-ES"/>
        </w:rPr>
        <w:t>se sienten</w:t>
      </w:r>
      <w:r w:rsidRPr="001D2C10">
        <w:rPr>
          <w:rFonts w:ascii="Calibri" w:hAnsi="Calibri" w:cs="Calibri"/>
          <w:sz w:val="22"/>
          <w:szCs w:val="22"/>
          <w:lang w:val="es-ES"/>
        </w:rPr>
        <w:t xml:space="preserve"> en un círculo</w:t>
      </w:r>
      <w:r w:rsidR="00767713">
        <w:rPr>
          <w:rFonts w:ascii="Calibri" w:hAnsi="Calibri" w:cs="Calibri"/>
          <w:sz w:val="22"/>
          <w:szCs w:val="22"/>
          <w:lang w:val="es-ES"/>
        </w:rPr>
        <w:t xml:space="preserve"> para promover el diá</w:t>
      </w:r>
      <w:r>
        <w:rPr>
          <w:rFonts w:ascii="Calibri" w:hAnsi="Calibri" w:cs="Calibri"/>
          <w:sz w:val="22"/>
          <w:szCs w:val="22"/>
          <w:lang w:val="es-ES"/>
        </w:rPr>
        <w:t>logo, asegurando las medidas de distanciamiento social adecuadas.</w:t>
      </w:r>
    </w:p>
    <w:p w14:paraId="32C13361" w14:textId="57416ED2" w:rsidR="001D2C10" w:rsidRPr="00E65E3B" w:rsidRDefault="00F869DE" w:rsidP="001D2C10">
      <w:pPr>
        <w:pStyle w:val="paragraph"/>
        <w:numPr>
          <w:ilvl w:val="0"/>
          <w:numId w:val="7"/>
        </w:numPr>
        <w:spacing w:before="0" w:beforeAutospacing="0" w:after="0" w:afterAutospacing="0" w:line="247" w:lineRule="auto"/>
        <w:jc w:val="both"/>
        <w:textAlignment w:val="baseline"/>
        <w:rPr>
          <w:rFonts w:ascii="Calibri" w:hAnsi="Calibri" w:cs="Calibri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sz w:val="22"/>
          <w:szCs w:val="22"/>
          <w:lang w:val="es-ES"/>
        </w:rPr>
        <w:t xml:space="preserve">Si </w:t>
      </w:r>
      <w:r w:rsidR="001D2C10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es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 xml:space="preserve"> virtual, la UNESCO recomienda el uso de cualquier </w:t>
      </w:r>
      <w:r w:rsidR="00520CED">
        <w:rPr>
          <w:rFonts w:ascii="Calibri" w:hAnsi="Calibri" w:cs="Calibri"/>
          <w:sz w:val="22"/>
          <w:szCs w:val="22"/>
          <w:lang w:val="es-ES"/>
        </w:rPr>
        <w:t xml:space="preserve">plataforma de reuniones en línea, como Zoom, Skype, </w:t>
      </w:r>
      <w:proofErr w:type="spellStart"/>
      <w:r w:rsidR="00520CED">
        <w:rPr>
          <w:rFonts w:ascii="Calibri" w:hAnsi="Calibri" w:cs="Calibri"/>
          <w:sz w:val="22"/>
          <w:szCs w:val="22"/>
          <w:lang w:val="es-ES"/>
        </w:rPr>
        <w:t>Teams</w:t>
      </w:r>
      <w:proofErr w:type="spellEnd"/>
      <w:r w:rsidR="00520CED">
        <w:rPr>
          <w:rFonts w:ascii="Calibri" w:hAnsi="Calibri" w:cs="Calibri"/>
          <w:sz w:val="22"/>
          <w:szCs w:val="22"/>
          <w:lang w:val="es-ES"/>
        </w:rPr>
        <w:t xml:space="preserve">, Google </w:t>
      </w:r>
      <w:proofErr w:type="spellStart"/>
      <w:r w:rsidR="00520CED">
        <w:rPr>
          <w:rFonts w:ascii="Calibri" w:hAnsi="Calibri" w:cs="Calibri"/>
          <w:sz w:val="22"/>
          <w:szCs w:val="22"/>
          <w:lang w:val="es-ES"/>
        </w:rPr>
        <w:t>Meet</w:t>
      </w:r>
      <w:proofErr w:type="spellEnd"/>
      <w:r w:rsidR="00520CED">
        <w:rPr>
          <w:rFonts w:ascii="Calibri" w:hAnsi="Calibri" w:cs="Calibri"/>
          <w:sz w:val="22"/>
          <w:szCs w:val="22"/>
          <w:lang w:val="es-ES"/>
        </w:rPr>
        <w:t xml:space="preserve"> u otro – preferiblemente que permita el uso de video con la opción de </w:t>
      </w:r>
      <w:r w:rsidR="00BA0D68">
        <w:rPr>
          <w:rFonts w:ascii="Calibri" w:hAnsi="Calibri" w:cs="Calibri"/>
          <w:sz w:val="22"/>
          <w:szCs w:val="22"/>
          <w:lang w:val="es-ES"/>
        </w:rPr>
        <w:t>“</w:t>
      </w:r>
      <w:proofErr w:type="spellStart"/>
      <w:r w:rsidR="00BA0D68">
        <w:rPr>
          <w:rFonts w:ascii="Calibri" w:hAnsi="Calibri" w:cs="Calibri"/>
          <w:sz w:val="22"/>
          <w:szCs w:val="22"/>
          <w:lang w:val="es-ES"/>
        </w:rPr>
        <w:t>g</w:t>
      </w:r>
      <w:r w:rsidR="00520CED" w:rsidRPr="00520CED">
        <w:rPr>
          <w:rFonts w:ascii="Calibri" w:hAnsi="Calibri" w:cs="Calibri"/>
          <w:sz w:val="22"/>
          <w:szCs w:val="22"/>
          <w:lang w:val="es-ES"/>
        </w:rPr>
        <w:t>allery</w:t>
      </w:r>
      <w:proofErr w:type="spellEnd"/>
      <w:r w:rsidR="00520CED" w:rsidRPr="00520CED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520CED" w:rsidRPr="00520CED">
        <w:rPr>
          <w:rFonts w:ascii="Calibri" w:hAnsi="Calibri" w:cs="Calibri"/>
          <w:sz w:val="22"/>
          <w:szCs w:val="22"/>
          <w:lang w:val="es-ES"/>
        </w:rPr>
        <w:t>view</w:t>
      </w:r>
      <w:proofErr w:type="spellEnd"/>
      <w:r w:rsidR="00BA0D68">
        <w:rPr>
          <w:rFonts w:ascii="Calibri" w:hAnsi="Calibri" w:cs="Calibri"/>
          <w:sz w:val="22"/>
          <w:szCs w:val="22"/>
          <w:lang w:val="es-ES"/>
        </w:rPr>
        <w:t>”</w:t>
      </w:r>
      <w:r w:rsidR="00520CED" w:rsidRPr="00520CED">
        <w:rPr>
          <w:rFonts w:ascii="Calibri" w:hAnsi="Calibri" w:cs="Calibri"/>
          <w:sz w:val="22"/>
          <w:szCs w:val="22"/>
          <w:lang w:val="es-ES"/>
        </w:rPr>
        <w:t xml:space="preserve"> (vista en galería)</w:t>
      </w:r>
      <w:r w:rsidR="00520CED">
        <w:rPr>
          <w:rFonts w:ascii="Calibri" w:hAnsi="Calibri" w:cs="Calibri"/>
          <w:sz w:val="22"/>
          <w:szCs w:val="22"/>
          <w:lang w:val="es-ES"/>
        </w:rPr>
        <w:t xml:space="preserve"> para mejorar el diálogo.</w:t>
      </w:r>
    </w:p>
    <w:p w14:paraId="23BBED47" w14:textId="77777777" w:rsidR="00596D18" w:rsidRPr="000E62E4" w:rsidRDefault="00596D18" w:rsidP="00596D18">
      <w:pPr>
        <w:spacing w:line="247" w:lineRule="auto"/>
        <w:ind w:right="501"/>
        <w:jc w:val="both"/>
        <w:rPr>
          <w:rFonts w:ascii="Calibri" w:eastAsia="Calibri" w:hAnsi="Calibri" w:cs="Calibri"/>
          <w:lang w:val="es-ES"/>
        </w:rPr>
      </w:pPr>
    </w:p>
    <w:p w14:paraId="7B8A956E" w14:textId="3DF23BE2" w:rsidR="00596D18" w:rsidRPr="00D27174" w:rsidRDefault="00D27174" w:rsidP="00596D18">
      <w:pPr>
        <w:spacing w:line="247" w:lineRule="auto"/>
        <w:jc w:val="both"/>
        <w:rPr>
          <w:rFonts w:ascii="Calibri" w:eastAsia="Calibri" w:hAnsi="Calibri" w:cs="Calibri"/>
          <w:b/>
          <w:lang w:val="es-ES"/>
        </w:rPr>
      </w:pPr>
      <w:r w:rsidRPr="00D27174">
        <w:rPr>
          <w:rFonts w:ascii="Calibri" w:eastAsia="Calibri" w:hAnsi="Calibri" w:cs="Calibri"/>
          <w:b/>
          <w:lang w:val="es-ES"/>
        </w:rPr>
        <w:t>DURACIÓN</w:t>
      </w:r>
      <w:r w:rsidR="00596D18" w:rsidRPr="00D27174">
        <w:rPr>
          <w:rFonts w:ascii="Calibri" w:eastAsia="Calibri" w:hAnsi="Calibri" w:cs="Calibri"/>
          <w:b/>
          <w:lang w:val="es-ES"/>
        </w:rPr>
        <w:t xml:space="preserve"> </w:t>
      </w:r>
    </w:p>
    <w:p w14:paraId="237D502C" w14:textId="74549D90" w:rsidR="00B017F4" w:rsidRPr="00D27174" w:rsidRDefault="00D27174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  <w:r w:rsidRPr="00D27174">
        <w:rPr>
          <w:rFonts w:ascii="Calibri" w:eastAsia="Calibri" w:hAnsi="Calibri" w:cs="Calibri"/>
          <w:lang w:val="es-ES"/>
        </w:rPr>
        <w:t xml:space="preserve">En general, </w:t>
      </w:r>
      <w:r>
        <w:rPr>
          <w:rFonts w:ascii="Calibri" w:eastAsia="Calibri" w:hAnsi="Calibri" w:cs="Calibri"/>
          <w:lang w:val="es-ES"/>
        </w:rPr>
        <w:t>una hora es una</w:t>
      </w:r>
      <w:r w:rsidRPr="00D27174">
        <w:rPr>
          <w:rFonts w:ascii="Calibri" w:eastAsia="Calibri" w:hAnsi="Calibri" w:cs="Calibri"/>
          <w:lang w:val="es-ES"/>
        </w:rPr>
        <w:t xml:space="preserve"> duración apropiada para una sesión</w:t>
      </w:r>
      <w:r>
        <w:rPr>
          <w:rFonts w:ascii="Calibri" w:eastAsia="Calibri" w:hAnsi="Calibri" w:cs="Calibri"/>
          <w:lang w:val="es-ES"/>
        </w:rPr>
        <w:t xml:space="preserve"> de discusión en grupo, pero puede acortarse o expandirse dependiendo de las consideraciones prácticas. En muchos casos, las consultas de grupos de discusión pueden incorporarse en eventos ya programados. </w:t>
      </w:r>
    </w:p>
    <w:p w14:paraId="4F51CDF8" w14:textId="77777777" w:rsidR="00596D18" w:rsidRPr="000E62E4" w:rsidRDefault="00596D18" w:rsidP="00596D18">
      <w:pPr>
        <w:spacing w:line="247" w:lineRule="auto"/>
        <w:rPr>
          <w:lang w:val="es-ES"/>
        </w:rPr>
      </w:pPr>
    </w:p>
    <w:p w14:paraId="10577944" w14:textId="107BF366" w:rsidR="00596D18" w:rsidRPr="000E62E4" w:rsidRDefault="00961ED8" w:rsidP="00596D18">
      <w:pPr>
        <w:spacing w:line="247" w:lineRule="auto"/>
        <w:jc w:val="both"/>
        <w:rPr>
          <w:rFonts w:ascii="Calibri" w:eastAsia="Calibri" w:hAnsi="Calibri" w:cs="Calibri"/>
          <w:b/>
          <w:lang w:val="es-ES"/>
        </w:rPr>
      </w:pPr>
      <w:r w:rsidRPr="000E62E4">
        <w:rPr>
          <w:rFonts w:ascii="Calibri" w:eastAsia="Calibri" w:hAnsi="Calibri" w:cs="Calibri"/>
          <w:b/>
          <w:lang w:val="es-ES"/>
        </w:rPr>
        <w:t>USO</w:t>
      </w:r>
      <w:r w:rsidR="00596D18" w:rsidRPr="000E62E4">
        <w:rPr>
          <w:rFonts w:ascii="Calibri" w:eastAsia="Calibri" w:hAnsi="Calibri" w:cs="Calibri"/>
          <w:b/>
          <w:lang w:val="es-ES"/>
        </w:rPr>
        <w:t xml:space="preserve"> </w:t>
      </w:r>
      <w:r w:rsidRPr="000E62E4">
        <w:rPr>
          <w:rFonts w:ascii="Calibri" w:eastAsia="Calibri" w:hAnsi="Calibri" w:cs="Calibri"/>
          <w:b/>
          <w:lang w:val="es-ES"/>
        </w:rPr>
        <w:t>DEL</w:t>
      </w:r>
      <w:r w:rsidR="00596D18" w:rsidRPr="000E62E4">
        <w:rPr>
          <w:rFonts w:ascii="Calibri" w:eastAsia="Calibri" w:hAnsi="Calibri" w:cs="Calibri"/>
          <w:b/>
          <w:lang w:val="es-ES"/>
        </w:rPr>
        <w:t xml:space="preserve"> LOGO</w:t>
      </w:r>
      <w:r w:rsidRPr="000E62E4">
        <w:rPr>
          <w:rFonts w:ascii="Calibri" w:eastAsia="Calibri" w:hAnsi="Calibri" w:cs="Calibri"/>
          <w:b/>
          <w:lang w:val="es-ES"/>
        </w:rPr>
        <w:t xml:space="preserve"> DE LA UNESCO</w:t>
      </w:r>
    </w:p>
    <w:p w14:paraId="6D2D8CCE" w14:textId="3E104370" w:rsidR="00D27174" w:rsidRPr="0076783F" w:rsidRDefault="00DE6144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  <w:r w:rsidRPr="0076783F">
        <w:rPr>
          <w:rFonts w:ascii="Calibri" w:eastAsia="Calibri" w:hAnsi="Calibri" w:cs="Calibri"/>
          <w:lang w:val="es-ES"/>
        </w:rPr>
        <w:t>Las sesiones de consulta</w:t>
      </w:r>
      <w:r w:rsidR="00D27174" w:rsidRPr="0076783F">
        <w:rPr>
          <w:rFonts w:ascii="Calibri" w:eastAsia="Calibri" w:hAnsi="Calibri" w:cs="Calibri"/>
          <w:lang w:val="es-ES"/>
        </w:rPr>
        <w:t xml:space="preserve"> pueden organizarse conjuntamente o en asociación con la UNESCO.</w:t>
      </w:r>
      <w:r w:rsidRPr="0076783F">
        <w:rPr>
          <w:rFonts w:ascii="Calibri" w:eastAsia="Calibri" w:hAnsi="Calibri" w:cs="Calibri"/>
          <w:lang w:val="es-ES"/>
        </w:rPr>
        <w:t xml:space="preserve"> </w:t>
      </w:r>
    </w:p>
    <w:p w14:paraId="709828E4" w14:textId="11D387C1" w:rsidR="0076783F" w:rsidRPr="0076783F" w:rsidRDefault="0076783F" w:rsidP="00596D18">
      <w:pPr>
        <w:spacing w:line="247" w:lineRule="auto"/>
        <w:jc w:val="both"/>
        <w:rPr>
          <w:rFonts w:ascii="Calibri" w:eastAsia="Calibri" w:hAnsi="Calibri" w:cs="Calibri"/>
          <w:lang w:val="es-ES"/>
        </w:rPr>
      </w:pPr>
      <w:r w:rsidRPr="00B70D1C">
        <w:rPr>
          <w:rFonts w:ascii="Calibri" w:eastAsia="Calibri" w:hAnsi="Calibri" w:cs="Calibri"/>
          <w:lang w:val="es-ES"/>
        </w:rPr>
        <w:t>Tenga en cuenta que</w:t>
      </w:r>
      <w:r w:rsidRPr="0076783F">
        <w:rPr>
          <w:rFonts w:ascii="Calibri" w:eastAsia="Calibri" w:hAnsi="Calibri" w:cs="Calibri"/>
          <w:lang w:val="es-ES"/>
        </w:rPr>
        <w:t xml:space="preserve"> el nombre y el </w:t>
      </w:r>
      <w:r w:rsidRPr="00B70D1C">
        <w:rPr>
          <w:rFonts w:ascii="Calibri" w:eastAsia="Calibri" w:hAnsi="Calibri" w:cs="Calibri"/>
          <w:lang w:val="es-ES"/>
        </w:rPr>
        <w:t>logo</w:t>
      </w:r>
      <w:r w:rsidRPr="0076783F">
        <w:rPr>
          <w:rFonts w:ascii="Calibri" w:eastAsia="Calibri" w:hAnsi="Calibri" w:cs="Calibri"/>
          <w:lang w:val="es-ES"/>
        </w:rPr>
        <w:t xml:space="preserve"> de la UNESCO no pueden </w:t>
      </w:r>
      <w:r w:rsidRPr="00B70D1C">
        <w:rPr>
          <w:rFonts w:ascii="Calibri" w:eastAsia="Calibri" w:hAnsi="Calibri" w:cs="Calibri"/>
          <w:lang w:val="es-ES"/>
        </w:rPr>
        <w:t>utilizarse</w:t>
      </w:r>
      <w:r w:rsidRPr="0076783F">
        <w:rPr>
          <w:rFonts w:ascii="Calibri" w:eastAsia="Calibri" w:hAnsi="Calibri" w:cs="Calibri"/>
          <w:lang w:val="es-ES"/>
        </w:rPr>
        <w:t xml:space="preserve"> sin una autorización previa por escrito.</w:t>
      </w:r>
      <w:r>
        <w:rPr>
          <w:rFonts w:ascii="Calibri" w:eastAsia="Calibri" w:hAnsi="Calibri" w:cs="Calibri"/>
          <w:lang w:val="es-ES"/>
        </w:rPr>
        <w:t xml:space="preserve"> </w:t>
      </w:r>
      <w:r w:rsidR="00B70D1C">
        <w:rPr>
          <w:rFonts w:ascii="Calibri" w:eastAsia="Calibri" w:hAnsi="Calibri" w:cs="Calibri"/>
          <w:lang w:val="es-ES"/>
        </w:rPr>
        <w:t>P</w:t>
      </w:r>
      <w:r>
        <w:rPr>
          <w:rFonts w:ascii="Calibri" w:eastAsia="Calibri" w:hAnsi="Calibri" w:cs="Calibri"/>
          <w:lang w:val="es-ES"/>
        </w:rPr>
        <w:t>or favor contacten a la UNESCO por correo electró</w:t>
      </w:r>
      <w:r w:rsidRPr="00B70D1C">
        <w:rPr>
          <w:rFonts w:ascii="Calibri" w:eastAsia="Calibri" w:hAnsi="Calibri" w:cs="Calibri"/>
          <w:lang w:val="es-ES"/>
        </w:rPr>
        <w:t>nico</w:t>
      </w:r>
      <w:r w:rsidR="00365B71" w:rsidRPr="00B70D1C">
        <w:rPr>
          <w:rFonts w:ascii="Calibri" w:eastAsia="Calibri" w:hAnsi="Calibri" w:cs="Calibri"/>
          <w:lang w:val="es-ES"/>
        </w:rPr>
        <w:t xml:space="preserve">, </w:t>
      </w:r>
      <w:r w:rsidR="00B70D1C" w:rsidRPr="00B70D1C">
        <w:rPr>
          <w:rFonts w:ascii="Calibri" w:eastAsia="Calibri" w:hAnsi="Calibri" w:cs="Calibri"/>
          <w:lang w:val="es-ES"/>
        </w:rPr>
        <w:t>usando</w:t>
      </w:r>
      <w:r w:rsidR="00365B71" w:rsidRPr="00B70D1C">
        <w:rPr>
          <w:rFonts w:ascii="Calibri" w:eastAsia="Calibri" w:hAnsi="Calibri" w:cs="Calibri"/>
          <w:lang w:val="es-ES"/>
        </w:rPr>
        <w:t xml:space="preserve"> la dirección </w:t>
      </w:r>
      <w:hyperlink r:id="rId16" w:history="1">
        <w:r w:rsidR="002D4671" w:rsidRPr="000E62E4">
          <w:rPr>
            <w:rStyle w:val="Hyperlink"/>
            <w:rFonts w:ascii="Calibri" w:hAnsi="Calibri" w:cs="Calibri"/>
            <w:lang w:val="es-ES"/>
          </w:rPr>
          <w:t>futuresofeducation@unesco.org</w:t>
        </w:r>
      </w:hyperlink>
      <w:r w:rsidR="002D4671" w:rsidRPr="000E62E4">
        <w:rPr>
          <w:rStyle w:val="Hyperlink"/>
          <w:rFonts w:eastAsia="Times New Roman" w:cs="Times New Roman"/>
          <w:lang w:val="es-ES"/>
        </w:rPr>
        <w:t>,</w:t>
      </w:r>
      <w:r w:rsidRPr="00B70D1C">
        <w:rPr>
          <w:rFonts w:ascii="Calibri" w:eastAsia="Calibri" w:hAnsi="Calibri" w:cs="Calibri"/>
          <w:lang w:val="es-ES"/>
        </w:rPr>
        <w:t xml:space="preserve"> para recibir más información y consejos. Por favor tenga en cuenta que no hay fondos disponibles para organizar estas sesiones de consulta.</w:t>
      </w:r>
      <w:r>
        <w:rPr>
          <w:rFonts w:ascii="Calibri" w:eastAsia="Calibri" w:hAnsi="Calibri" w:cs="Calibri"/>
          <w:lang w:val="es-ES"/>
        </w:rPr>
        <w:t xml:space="preserve"> </w:t>
      </w:r>
    </w:p>
    <w:p w14:paraId="0798D2E3" w14:textId="77777777" w:rsidR="00596D18" w:rsidRPr="000E62E4" w:rsidRDefault="00596D18" w:rsidP="00596D18">
      <w:pPr>
        <w:spacing w:line="247" w:lineRule="auto"/>
        <w:ind w:left="-180"/>
        <w:rPr>
          <w:lang w:val="es-ES"/>
        </w:rPr>
      </w:pPr>
    </w:p>
    <w:p w14:paraId="0CDF0A56" w14:textId="256891C5" w:rsidR="00596D18" w:rsidRPr="006E6784" w:rsidRDefault="00B70D1C" w:rsidP="00596D18">
      <w:pPr>
        <w:spacing w:line="247" w:lineRule="auto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>REGISTRO</w:t>
      </w:r>
      <w:r w:rsidR="00596D18" w:rsidRPr="006E6784">
        <w:rPr>
          <w:rFonts w:ascii="Calibri" w:eastAsia="Calibri" w:hAnsi="Calibri" w:cs="Calibri"/>
          <w:b/>
          <w:lang w:val="es-ES"/>
        </w:rPr>
        <w:t xml:space="preserve"> </w:t>
      </w:r>
      <w:r w:rsidR="006E6784" w:rsidRPr="006E6784">
        <w:rPr>
          <w:rFonts w:ascii="Calibri" w:eastAsia="Calibri" w:hAnsi="Calibri" w:cs="Calibri"/>
          <w:b/>
          <w:lang w:val="es-ES"/>
        </w:rPr>
        <w:t xml:space="preserve">DE UN GRUPO DE DISCUSIÓN </w:t>
      </w:r>
      <w:r w:rsidR="00596D18" w:rsidRPr="006E6784">
        <w:rPr>
          <w:rFonts w:ascii="Calibri" w:eastAsia="Calibri" w:hAnsi="Calibri" w:cs="Calibri"/>
          <w:b/>
          <w:lang w:val="es-ES"/>
        </w:rPr>
        <w:t xml:space="preserve"> </w:t>
      </w:r>
    </w:p>
    <w:p w14:paraId="702A5461" w14:textId="659AC18E" w:rsidR="006E6784" w:rsidRDefault="006E6784" w:rsidP="00596D18">
      <w:pPr>
        <w:spacing w:line="247" w:lineRule="auto"/>
        <w:rPr>
          <w:rFonts w:ascii="Calibri" w:eastAsia="Calibri" w:hAnsi="Calibri" w:cs="Calibri"/>
          <w:lang w:val="es-ES"/>
        </w:rPr>
      </w:pPr>
      <w:r w:rsidRPr="006E6784">
        <w:rPr>
          <w:rFonts w:ascii="Calibri" w:eastAsia="Calibri" w:hAnsi="Calibri" w:cs="Calibri"/>
          <w:lang w:val="es-ES"/>
        </w:rPr>
        <w:t xml:space="preserve">Aunque no es un </w:t>
      </w:r>
      <w:r w:rsidR="00365B71">
        <w:rPr>
          <w:rFonts w:ascii="Calibri" w:eastAsia="Calibri" w:hAnsi="Calibri" w:cs="Calibri"/>
          <w:lang w:val="es-ES"/>
        </w:rPr>
        <w:t>requisito</w:t>
      </w:r>
      <w:r w:rsidRPr="006E6784">
        <w:rPr>
          <w:rFonts w:ascii="Calibri" w:eastAsia="Calibri" w:hAnsi="Calibri" w:cs="Calibri"/>
          <w:lang w:val="es-ES"/>
        </w:rPr>
        <w:t xml:space="preserve">, la UNESCO </w:t>
      </w:r>
      <w:r w:rsidR="00365B71" w:rsidRPr="00B70D1C">
        <w:rPr>
          <w:rFonts w:ascii="Calibri" w:eastAsia="Calibri" w:hAnsi="Calibri" w:cs="Calibri"/>
          <w:lang w:val="es-ES"/>
        </w:rPr>
        <w:t>solicita</w:t>
      </w:r>
      <w:r>
        <w:rPr>
          <w:rFonts w:ascii="Calibri" w:eastAsia="Calibri" w:hAnsi="Calibri" w:cs="Calibri"/>
          <w:lang w:val="es-ES"/>
        </w:rPr>
        <w:t xml:space="preserve"> que las consultas de </w:t>
      </w:r>
      <w:r w:rsidRPr="00FC66F1">
        <w:rPr>
          <w:rFonts w:ascii="Calibri" w:eastAsia="Calibri" w:hAnsi="Calibri" w:cs="Calibri"/>
          <w:i/>
          <w:lang w:val="es-ES"/>
        </w:rPr>
        <w:t xml:space="preserve">Los futuros de la </w:t>
      </w:r>
      <w:r w:rsidR="00365B71" w:rsidRPr="00FC66F1">
        <w:rPr>
          <w:rFonts w:ascii="Calibri" w:eastAsia="Calibri" w:hAnsi="Calibri" w:cs="Calibri"/>
          <w:i/>
          <w:lang w:val="es-ES"/>
        </w:rPr>
        <w:t>educación</w:t>
      </w:r>
      <w:r w:rsidR="00365B71" w:rsidRPr="00365B71">
        <w:rPr>
          <w:rFonts w:ascii="Calibri" w:eastAsia="Calibri" w:hAnsi="Calibri" w:cs="Calibri"/>
          <w:lang w:val="es-ES"/>
        </w:rPr>
        <w:t xml:space="preserve"> se </w:t>
      </w:r>
      <w:r w:rsidR="00B70D1C" w:rsidRPr="00385805">
        <w:rPr>
          <w:rFonts w:ascii="Calibri" w:eastAsia="Calibri" w:hAnsi="Calibri" w:cs="Calibri"/>
          <w:lang w:val="es-ES"/>
        </w:rPr>
        <w:t>informen</w:t>
      </w:r>
      <w:r w:rsidR="00365B71" w:rsidRPr="00365B71">
        <w:rPr>
          <w:rFonts w:ascii="Calibri" w:eastAsia="Calibri" w:hAnsi="Calibri" w:cs="Calibri"/>
          <w:lang w:val="es-ES"/>
        </w:rPr>
        <w:t xml:space="preserve"> con anticipación</w:t>
      </w:r>
      <w:r w:rsidRPr="00365B71">
        <w:rPr>
          <w:rFonts w:ascii="Calibri" w:eastAsia="Calibri" w:hAnsi="Calibri" w:cs="Calibri"/>
          <w:lang w:val="es-ES"/>
        </w:rPr>
        <w:t xml:space="preserve"> </w:t>
      </w:r>
      <w:r w:rsidR="00365B71">
        <w:rPr>
          <w:rFonts w:ascii="Calibri" w:eastAsia="Calibri" w:hAnsi="Calibri" w:cs="Calibri"/>
          <w:lang w:val="es-ES"/>
        </w:rPr>
        <w:t>por correo electrónico al equipo coordinador (</w:t>
      </w:r>
      <w:hyperlink r:id="rId17" w:history="1">
        <w:r w:rsidR="003101D3" w:rsidRPr="002D4671">
          <w:rPr>
            <w:rStyle w:val="Hyperlink"/>
            <w:rFonts w:ascii="Calibri" w:hAnsi="Calibri" w:cs="Calibri"/>
            <w:lang w:val="es-ES"/>
          </w:rPr>
          <w:t>futuresofeducation@unesco.org</w:t>
        </w:r>
      </w:hyperlink>
      <w:r w:rsidR="00365B71">
        <w:rPr>
          <w:rFonts w:ascii="Calibri" w:eastAsia="Calibri" w:hAnsi="Calibri" w:cs="Calibri"/>
          <w:lang w:val="es-ES"/>
        </w:rPr>
        <w:t xml:space="preserve">). Cada consulta debería: </w:t>
      </w:r>
    </w:p>
    <w:p w14:paraId="3EEA27BE" w14:textId="0EC84E44" w:rsidR="00365B71" w:rsidRPr="00075F77" w:rsidRDefault="00365B71" w:rsidP="00365B71">
      <w:pPr>
        <w:pStyle w:val="ListParagraph"/>
        <w:numPr>
          <w:ilvl w:val="0"/>
          <w:numId w:val="8"/>
        </w:numPr>
        <w:spacing w:line="247" w:lineRule="auto"/>
        <w:rPr>
          <w:rFonts w:ascii="Calibri" w:eastAsia="Calibri" w:hAnsi="Calibri" w:cs="Calibri"/>
          <w:lang w:val="es-ES"/>
        </w:rPr>
      </w:pPr>
      <w:r w:rsidRPr="00075F77">
        <w:rPr>
          <w:rFonts w:ascii="Calibri" w:eastAsia="Calibri" w:hAnsi="Calibri" w:cs="Calibri"/>
          <w:lang w:val="es-ES"/>
        </w:rPr>
        <w:t xml:space="preserve">Involucrar a </w:t>
      </w:r>
      <w:r w:rsidR="00922294" w:rsidRPr="00075F77">
        <w:rPr>
          <w:rFonts w:ascii="Calibri" w:eastAsia="Calibri" w:hAnsi="Calibri" w:cs="Calibri"/>
          <w:lang w:val="es-ES"/>
        </w:rPr>
        <w:t xml:space="preserve">un grupo bien definido </w:t>
      </w:r>
      <w:r w:rsidR="00075F77" w:rsidRPr="00075F77">
        <w:rPr>
          <w:rFonts w:ascii="Calibri" w:eastAsia="Calibri" w:hAnsi="Calibri" w:cs="Calibri"/>
          <w:lang w:val="es-ES"/>
        </w:rPr>
        <w:t xml:space="preserve">de </w:t>
      </w:r>
      <w:r w:rsidRPr="00075F77">
        <w:rPr>
          <w:rFonts w:ascii="Calibri" w:eastAsia="Calibri" w:hAnsi="Calibri" w:cs="Calibri"/>
          <w:lang w:val="es-ES"/>
        </w:rPr>
        <w:t xml:space="preserve">partes interesadas </w:t>
      </w:r>
    </w:p>
    <w:p w14:paraId="3371BB22" w14:textId="2ABDF38D" w:rsidR="00365B71" w:rsidRPr="000411EB" w:rsidRDefault="000411EB" w:rsidP="00365B71">
      <w:pPr>
        <w:pStyle w:val="ListParagraph"/>
        <w:numPr>
          <w:ilvl w:val="0"/>
          <w:numId w:val="8"/>
        </w:numPr>
        <w:spacing w:line="247" w:lineRule="auto"/>
        <w:rPr>
          <w:rFonts w:ascii="Calibri" w:eastAsia="Calibri" w:hAnsi="Calibri" w:cs="Calibri"/>
          <w:lang w:val="es-ES"/>
        </w:rPr>
      </w:pPr>
      <w:r w:rsidRPr="00385805">
        <w:rPr>
          <w:rFonts w:ascii="Calibri" w:eastAsia="Calibri" w:hAnsi="Calibri" w:cs="Calibri"/>
          <w:lang w:val="es-ES"/>
        </w:rPr>
        <w:t>C</w:t>
      </w:r>
      <w:r w:rsidR="00365B71" w:rsidRPr="00385805">
        <w:rPr>
          <w:rFonts w:ascii="Calibri" w:eastAsia="Calibri" w:hAnsi="Calibri" w:cs="Calibri"/>
          <w:lang w:val="es-ES"/>
        </w:rPr>
        <w:t xml:space="preserve">oncentrarse </w:t>
      </w:r>
      <w:r w:rsidRPr="00385805">
        <w:rPr>
          <w:rFonts w:ascii="Calibri" w:eastAsia="Calibri" w:hAnsi="Calibri" w:cs="Calibri"/>
          <w:lang w:val="es-ES"/>
        </w:rPr>
        <w:t>en</w:t>
      </w:r>
      <w:r w:rsidR="00365B71" w:rsidRPr="00385805">
        <w:rPr>
          <w:rFonts w:ascii="Calibri" w:eastAsia="Calibri" w:hAnsi="Calibri" w:cs="Calibri"/>
          <w:lang w:val="es-ES"/>
        </w:rPr>
        <w:t xml:space="preserve"> uno de</w:t>
      </w:r>
      <w:r w:rsidR="00365B71">
        <w:rPr>
          <w:rFonts w:ascii="Calibri" w:eastAsia="Calibri" w:hAnsi="Calibri" w:cs="Calibri"/>
          <w:lang w:val="es-ES"/>
        </w:rPr>
        <w:t xml:space="preserve"> los modelos propuestos (y las preguntas asociadas en este documento) </w:t>
      </w:r>
      <w:r w:rsidR="00365B71" w:rsidRPr="000411EB">
        <w:rPr>
          <w:rFonts w:ascii="Calibri" w:eastAsia="Calibri" w:hAnsi="Calibri" w:cs="Calibri"/>
          <w:lang w:val="es-ES"/>
        </w:rPr>
        <w:t>[Ver el Guía del moderador];</w:t>
      </w:r>
    </w:p>
    <w:p w14:paraId="5B36BDA0" w14:textId="5B8D734F" w:rsidR="00365B71" w:rsidRPr="000411EB" w:rsidRDefault="00365B71" w:rsidP="00365B71">
      <w:pPr>
        <w:pStyle w:val="ListParagraph"/>
        <w:numPr>
          <w:ilvl w:val="0"/>
          <w:numId w:val="8"/>
        </w:numPr>
        <w:spacing w:line="247" w:lineRule="auto"/>
        <w:rPr>
          <w:rFonts w:ascii="Calibri" w:eastAsia="Calibri" w:hAnsi="Calibri" w:cs="Calibri"/>
          <w:lang w:val="es-ES"/>
        </w:rPr>
      </w:pPr>
      <w:r w:rsidRPr="000411EB">
        <w:rPr>
          <w:rFonts w:ascii="Calibri" w:eastAsia="Calibri" w:hAnsi="Calibri" w:cs="Calibri"/>
          <w:lang w:val="es-ES"/>
        </w:rPr>
        <w:t xml:space="preserve">Permitir el </w:t>
      </w:r>
      <w:r w:rsidR="000411EB">
        <w:rPr>
          <w:rFonts w:ascii="Calibri" w:eastAsia="Calibri" w:hAnsi="Calibri" w:cs="Calibri"/>
          <w:lang w:val="es-ES"/>
        </w:rPr>
        <w:t xml:space="preserve">máximo </w:t>
      </w:r>
      <w:r w:rsidRPr="000411EB">
        <w:rPr>
          <w:rFonts w:ascii="Calibri" w:eastAsia="Calibri" w:hAnsi="Calibri" w:cs="Calibri"/>
          <w:lang w:val="es-ES"/>
        </w:rPr>
        <w:t xml:space="preserve">intercambio y deliberación entre los participantes </w:t>
      </w:r>
    </w:p>
    <w:p w14:paraId="06771A15" w14:textId="77777777" w:rsidR="00596D18" w:rsidRPr="000E62E4" w:rsidRDefault="00596D18" w:rsidP="00596D18">
      <w:pPr>
        <w:spacing w:line="247" w:lineRule="auto"/>
        <w:ind w:left="-180"/>
        <w:rPr>
          <w:lang w:val="es-ES"/>
        </w:rPr>
      </w:pPr>
    </w:p>
    <w:p w14:paraId="22305C91" w14:textId="13E1E290" w:rsidR="00303D57" w:rsidRPr="00800AFA" w:rsidRDefault="00ED40CB" w:rsidP="00303D57">
      <w:pPr>
        <w:spacing w:line="247" w:lineRule="auto"/>
        <w:jc w:val="both"/>
        <w:rPr>
          <w:rFonts w:ascii="Calibri" w:hAnsi="Calibri" w:cs="Calibri"/>
          <w:color w:val="1F4E79" w:themeColor="accent1" w:themeShade="80"/>
          <w:lang w:val="es-ES"/>
        </w:rPr>
      </w:pPr>
      <w:r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¿Có</w:t>
      </w:r>
      <w:r w:rsidR="00800AFA" w:rsidRPr="00800AFA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mo presentar las </w:t>
      </w:r>
      <w:r w:rsidR="00FE0A71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deliberaciones de la consulta</w:t>
      </w:r>
      <w:r w:rsidR="00303D57" w:rsidRPr="00800AFA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? </w:t>
      </w:r>
    </w:p>
    <w:p w14:paraId="345BDE59" w14:textId="77777777" w:rsidR="00C202C7" w:rsidRPr="000E62E4" w:rsidRDefault="00C202C7" w:rsidP="00303D57">
      <w:pPr>
        <w:spacing w:line="247" w:lineRule="auto"/>
        <w:jc w:val="both"/>
        <w:rPr>
          <w:rFonts w:ascii="Calibri" w:hAnsi="Calibri" w:cs="Calibri"/>
          <w:lang w:val="es-ES"/>
        </w:rPr>
      </w:pPr>
    </w:p>
    <w:p w14:paraId="0A1826B7" w14:textId="34F20E02" w:rsidR="00F13700" w:rsidRPr="00F13700" w:rsidRDefault="00F13700" w:rsidP="00303D57">
      <w:pPr>
        <w:spacing w:line="247" w:lineRule="auto"/>
        <w:jc w:val="both"/>
        <w:rPr>
          <w:rFonts w:ascii="Calibri" w:hAnsi="Calibri" w:cs="Calibri"/>
          <w:lang w:val="es-ES"/>
        </w:rPr>
      </w:pPr>
      <w:r w:rsidRPr="00F13700">
        <w:rPr>
          <w:rFonts w:ascii="Calibri" w:hAnsi="Calibri" w:cs="Calibri"/>
          <w:lang w:val="es-ES"/>
        </w:rPr>
        <w:t xml:space="preserve">La UNESCO sugiere el uso del </w:t>
      </w:r>
      <w:r w:rsidRPr="00F13700">
        <w:rPr>
          <w:rFonts w:ascii="Calibri" w:hAnsi="Calibri" w:cs="Calibri"/>
          <w:b/>
          <w:lang w:val="es-ES"/>
        </w:rPr>
        <w:t xml:space="preserve">Formulario de consulta </w:t>
      </w:r>
      <w:r w:rsidRPr="00F13700">
        <w:rPr>
          <w:rFonts w:ascii="Calibri" w:hAnsi="Calibri" w:cs="Calibri"/>
          <w:lang w:val="es-ES"/>
        </w:rPr>
        <w:t xml:space="preserve">disponible en el anexo para </w:t>
      </w:r>
      <w:r w:rsidR="000411EB">
        <w:rPr>
          <w:rFonts w:ascii="Calibri" w:hAnsi="Calibri" w:cs="Calibri"/>
          <w:lang w:val="es-ES"/>
        </w:rPr>
        <w:t>generar un resumen de</w:t>
      </w:r>
      <w:r w:rsidRPr="00F13700">
        <w:rPr>
          <w:rFonts w:ascii="Calibri" w:hAnsi="Calibri" w:cs="Calibri"/>
          <w:lang w:val="es-ES"/>
        </w:rPr>
        <w:t xml:space="preserve"> las deliberaciones y compartirlas con la UNESCO.</w:t>
      </w:r>
      <w:r>
        <w:rPr>
          <w:rFonts w:ascii="Calibri" w:hAnsi="Calibri" w:cs="Calibri"/>
          <w:lang w:val="es-ES"/>
        </w:rPr>
        <w:t xml:space="preserve"> </w:t>
      </w:r>
      <w:r w:rsidR="000411EB">
        <w:rPr>
          <w:rFonts w:ascii="Calibri" w:hAnsi="Calibri" w:cs="Calibri"/>
          <w:lang w:val="es-ES"/>
        </w:rPr>
        <w:t xml:space="preserve">La UNESCO reconocerá públicamente a </w:t>
      </w:r>
      <w:r>
        <w:rPr>
          <w:rFonts w:ascii="Calibri" w:hAnsi="Calibri" w:cs="Calibri"/>
          <w:lang w:val="es-ES"/>
        </w:rPr>
        <w:t xml:space="preserve">todos los participantes de las discusiones en grupo, a menos que </w:t>
      </w:r>
      <w:r w:rsidR="000411EB">
        <w:rPr>
          <w:rFonts w:ascii="Calibri" w:hAnsi="Calibri" w:cs="Calibri"/>
          <w:lang w:val="es-ES"/>
        </w:rPr>
        <w:t>soliciten lo contrario</w:t>
      </w:r>
      <w:r>
        <w:rPr>
          <w:rFonts w:ascii="Calibri" w:hAnsi="Calibri" w:cs="Calibri"/>
          <w:lang w:val="es-ES"/>
        </w:rPr>
        <w:t xml:space="preserve">. </w:t>
      </w:r>
      <w:r w:rsidR="009158C3">
        <w:rPr>
          <w:rFonts w:ascii="Calibri" w:hAnsi="Calibri" w:cs="Calibri"/>
          <w:lang w:val="es-ES"/>
        </w:rPr>
        <w:t>Asegúrese</w:t>
      </w:r>
      <w:r w:rsidR="002D4671">
        <w:rPr>
          <w:rFonts w:ascii="Calibri" w:hAnsi="Calibri" w:cs="Calibri"/>
          <w:lang w:val="es-ES"/>
        </w:rPr>
        <w:t xml:space="preserve"> </w:t>
      </w:r>
      <w:r w:rsidR="00CC3366">
        <w:rPr>
          <w:rFonts w:ascii="Calibri" w:hAnsi="Calibri" w:cs="Calibri"/>
          <w:lang w:val="es-ES"/>
        </w:rPr>
        <w:t xml:space="preserve">que todos los participantes se </w:t>
      </w:r>
      <w:r w:rsidR="00CC3366" w:rsidRPr="002D4671">
        <w:rPr>
          <w:rFonts w:ascii="Calibri" w:hAnsi="Calibri" w:cs="Calibri"/>
          <w:lang w:val="es-ES"/>
        </w:rPr>
        <w:t>hayan</w:t>
      </w:r>
      <w:r w:rsidR="00CC3366">
        <w:rPr>
          <w:rFonts w:ascii="Calibri" w:hAnsi="Calibri" w:cs="Calibri"/>
          <w:lang w:val="es-ES"/>
        </w:rPr>
        <w:t xml:space="preserve"> registrado, y si el evento fue presencial, que la información en la </w:t>
      </w:r>
      <w:r w:rsidR="002D4671">
        <w:rPr>
          <w:rFonts w:ascii="Calibri" w:hAnsi="Calibri" w:cs="Calibri"/>
          <w:lang w:val="es-ES"/>
        </w:rPr>
        <w:t>hoja de inscripción (nombres, correos electrónicos) sean legibles.</w:t>
      </w:r>
    </w:p>
    <w:p w14:paraId="793D81B7" w14:textId="77777777" w:rsidR="00C202C7" w:rsidRPr="000E62E4" w:rsidRDefault="00C202C7" w:rsidP="00C202C7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17273E85" w14:textId="2FD71D0C" w:rsidR="002D4671" w:rsidRPr="002D4671" w:rsidRDefault="000411EB" w:rsidP="00C202C7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Style w:val="Hyperlink"/>
          <w:rFonts w:ascii="Calibri" w:hAnsi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Se sugiere</w:t>
      </w:r>
      <w:r w:rsidR="002D4671" w:rsidRPr="002D467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tomar fotos durante la discusión y mandarlas con su reporte a la UNESCO a este correo: </w:t>
      </w:r>
      <w:hyperlink r:id="rId18" w:history="1">
        <w:r w:rsidR="002D4671" w:rsidRPr="002D4671">
          <w:rPr>
            <w:rStyle w:val="Hyperlink"/>
            <w:rFonts w:ascii="Calibri" w:hAnsi="Calibri" w:cs="Calibri"/>
            <w:sz w:val="22"/>
            <w:szCs w:val="22"/>
            <w:lang w:val="es-ES"/>
          </w:rPr>
          <w:t>futuresofeducation@unesco.org</w:t>
        </w:r>
      </w:hyperlink>
      <w:r w:rsidR="002D4671" w:rsidRPr="002D467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. Las fotos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pueden ser usadas</w:t>
      </w:r>
      <w:r w:rsidR="002D4671" w:rsidRPr="002D467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para ilustrar un artículo </w:t>
      </w:r>
      <w:r w:rsidR="002D4671">
        <w:rPr>
          <w:rStyle w:val="normaltextrun"/>
          <w:rFonts w:ascii="Calibri" w:hAnsi="Calibri" w:cs="Calibri"/>
          <w:sz w:val="22"/>
          <w:szCs w:val="22"/>
          <w:lang w:val="es-ES"/>
        </w:rPr>
        <w:t>web sobre su discusión (en su sitio web / en las redes sociales / en las plataformas digitales de la UNESCO).</w:t>
      </w:r>
      <w:r w:rsidR="00843514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Por favor </w:t>
      </w:r>
      <w:r w:rsidR="00EC401A">
        <w:rPr>
          <w:rStyle w:val="normaltextrun"/>
          <w:rFonts w:ascii="Calibri" w:hAnsi="Calibri" w:cs="Calibri"/>
          <w:sz w:val="22"/>
          <w:szCs w:val="22"/>
          <w:lang w:val="es-ES"/>
        </w:rPr>
        <w:t>asegúrese</w:t>
      </w:r>
      <w:r w:rsidR="00843514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="00EC401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de que las personas hayan aceptado aparecer en las fotos, teniendo en cuenta que pueden ser publicadas en línea. </w:t>
      </w:r>
    </w:p>
    <w:p w14:paraId="4E7A31F2" w14:textId="77777777" w:rsidR="00C202C7" w:rsidRPr="00BD5A61" w:rsidRDefault="00C202C7" w:rsidP="00C202C7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</w:p>
    <w:p w14:paraId="65511956" w14:textId="44D30E77" w:rsidR="00EC401A" w:rsidRPr="00BD5A61" w:rsidRDefault="00EC401A" w:rsidP="00C202C7">
      <w:pPr>
        <w:pStyle w:val="paragraph"/>
        <w:spacing w:before="0" w:beforeAutospacing="0" w:after="0" w:afterAutospacing="0" w:line="247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BD5A6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Los moderadores son responsables de </w:t>
      </w:r>
      <w:r w:rsidR="00DA6F05" w:rsidRPr="00DA6F05">
        <w:rPr>
          <w:rStyle w:val="normaltextrun"/>
          <w:rFonts w:ascii="Calibri" w:hAnsi="Calibri" w:cs="Calibri"/>
          <w:sz w:val="22"/>
          <w:szCs w:val="22"/>
          <w:lang w:val="es-ES"/>
        </w:rPr>
        <w:t>asegurar</w:t>
      </w:r>
      <w:r w:rsidR="00373AA2" w:rsidRPr="00DA6F0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DA6F0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el consentimiento </w:t>
      </w:r>
      <w:r w:rsidR="00DA6F05" w:rsidRPr="00DA6F05">
        <w:rPr>
          <w:rStyle w:val="normaltextrun"/>
          <w:rFonts w:ascii="Calibri" w:hAnsi="Calibri" w:cs="Calibri"/>
          <w:sz w:val="22"/>
          <w:szCs w:val="22"/>
          <w:lang w:val="es-ES"/>
        </w:rPr>
        <w:t>de</w:t>
      </w:r>
      <w:r w:rsidR="00DA6F05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los participantes </w:t>
      </w:r>
      <w:r w:rsidR="00BD5A61" w:rsidRPr="00BD5A61">
        <w:rPr>
          <w:rStyle w:val="normaltextrun"/>
          <w:rFonts w:ascii="Calibri" w:hAnsi="Calibri" w:cs="Calibri"/>
          <w:sz w:val="22"/>
          <w:szCs w:val="22"/>
          <w:lang w:val="es-ES"/>
        </w:rPr>
        <w:t>cuando sea necesario.</w:t>
      </w:r>
    </w:p>
    <w:p w14:paraId="29FF5931" w14:textId="77777777" w:rsidR="00C202C7" w:rsidRPr="0041451D" w:rsidRDefault="00C202C7" w:rsidP="00303D57">
      <w:pPr>
        <w:spacing w:line="247" w:lineRule="auto"/>
        <w:jc w:val="both"/>
        <w:rPr>
          <w:rFonts w:ascii="Calibri" w:hAnsi="Calibri" w:cs="Calibri"/>
          <w:lang w:val="es-ES"/>
        </w:rPr>
      </w:pPr>
    </w:p>
    <w:p w14:paraId="1AEECE09" w14:textId="69F179CC" w:rsidR="0041451D" w:rsidRPr="00DD291E" w:rsidRDefault="0041451D" w:rsidP="00303D57">
      <w:pPr>
        <w:spacing w:line="247" w:lineRule="auto"/>
        <w:jc w:val="both"/>
        <w:rPr>
          <w:rFonts w:ascii="Calibri" w:hAnsi="Calibri" w:cs="Calibri"/>
          <w:lang w:val="es-ES"/>
        </w:rPr>
      </w:pPr>
      <w:r w:rsidRPr="0041451D">
        <w:rPr>
          <w:rFonts w:ascii="Calibri" w:hAnsi="Calibri" w:cs="Calibri"/>
          <w:lang w:val="es-ES"/>
        </w:rPr>
        <w:t xml:space="preserve">Por favor </w:t>
      </w:r>
      <w:r w:rsidR="00DA6F05">
        <w:rPr>
          <w:rFonts w:ascii="Calibri" w:hAnsi="Calibri" w:cs="Calibri"/>
          <w:lang w:val="es-ES"/>
        </w:rPr>
        <w:t xml:space="preserve">envíe </w:t>
      </w:r>
      <w:r w:rsidRPr="0041451D">
        <w:rPr>
          <w:rFonts w:ascii="Calibri" w:hAnsi="Calibri" w:cs="Calibri"/>
          <w:lang w:val="es-ES"/>
        </w:rPr>
        <w:t>el Formulario de consulta completo</w:t>
      </w:r>
      <w:r w:rsidR="00DA6F05">
        <w:rPr>
          <w:rFonts w:ascii="Calibri" w:hAnsi="Calibri" w:cs="Calibri"/>
          <w:lang w:val="es-ES"/>
        </w:rPr>
        <w:t xml:space="preserve"> (disponible en el anexo) a</w:t>
      </w:r>
      <w:r w:rsidRPr="0041451D">
        <w:rPr>
          <w:rFonts w:ascii="Calibri" w:hAnsi="Calibri" w:cs="Calibri"/>
          <w:lang w:val="es-ES"/>
        </w:rPr>
        <w:t xml:space="preserve"> </w:t>
      </w:r>
      <w:hyperlink r:id="rId19" w:history="1">
        <w:r w:rsidRPr="0041451D">
          <w:rPr>
            <w:rStyle w:val="Hyperlink"/>
            <w:rFonts w:ascii="Calibri" w:hAnsi="Calibri" w:cs="Calibri"/>
            <w:lang w:val="es-ES"/>
          </w:rPr>
          <w:t>futuresofeducation@unesco.org</w:t>
        </w:r>
      </w:hyperlink>
      <w:r w:rsidRPr="0041451D">
        <w:rPr>
          <w:rFonts w:ascii="Calibri" w:hAnsi="Calibri" w:cs="Calibri"/>
          <w:lang w:val="es-ES"/>
        </w:rPr>
        <w:t xml:space="preserve"> preferiblemente dentro de las dos semanas </w:t>
      </w:r>
      <w:r w:rsidR="00DA6F05">
        <w:rPr>
          <w:rFonts w:ascii="Calibri" w:hAnsi="Calibri" w:cs="Calibri"/>
          <w:lang w:val="es-ES"/>
        </w:rPr>
        <w:t>después de</w:t>
      </w:r>
      <w:r w:rsidRPr="0041451D">
        <w:rPr>
          <w:rFonts w:ascii="Calibri" w:hAnsi="Calibri" w:cs="Calibri"/>
          <w:lang w:val="es-ES"/>
        </w:rPr>
        <w:t xml:space="preserve"> la consulta.</w:t>
      </w:r>
      <w:r w:rsidR="00D42ACD">
        <w:rPr>
          <w:rFonts w:ascii="Calibri" w:hAnsi="Calibri" w:cs="Calibri"/>
          <w:lang w:val="es-ES"/>
        </w:rPr>
        <w:t xml:space="preserve"> Por favor tenga en cuenta que les pedimos a los organizadores </w:t>
      </w:r>
      <w:r w:rsidR="00DD291E" w:rsidRPr="00DD291E">
        <w:rPr>
          <w:rFonts w:ascii="Calibri" w:hAnsi="Calibri" w:cs="Calibri"/>
          <w:b/>
          <w:lang w:val="es-ES"/>
        </w:rPr>
        <w:t xml:space="preserve">que </w:t>
      </w:r>
      <w:r w:rsidR="00DA6F05">
        <w:rPr>
          <w:rFonts w:ascii="Calibri" w:hAnsi="Calibri" w:cs="Calibri"/>
          <w:b/>
          <w:lang w:val="es-ES"/>
        </w:rPr>
        <w:t>resuman</w:t>
      </w:r>
      <w:r w:rsidR="00D42ACD" w:rsidRPr="00DD291E">
        <w:rPr>
          <w:rFonts w:ascii="Calibri" w:hAnsi="Calibri" w:cs="Calibri"/>
          <w:b/>
          <w:lang w:val="es-ES"/>
        </w:rPr>
        <w:t xml:space="preserve"> los </w:t>
      </w:r>
      <w:r w:rsidR="00DD291E" w:rsidRPr="00DD291E">
        <w:rPr>
          <w:rFonts w:ascii="Calibri" w:hAnsi="Calibri" w:cs="Calibri"/>
          <w:b/>
          <w:lang w:val="es-ES"/>
        </w:rPr>
        <w:t>elementos</w:t>
      </w:r>
      <w:r w:rsidR="00D42ACD" w:rsidRPr="00DD291E">
        <w:rPr>
          <w:rFonts w:ascii="Calibri" w:hAnsi="Calibri" w:cs="Calibri"/>
          <w:b/>
          <w:lang w:val="es-ES"/>
        </w:rPr>
        <w:t xml:space="preserve"> centrales </w:t>
      </w:r>
      <w:r w:rsidR="00DD291E" w:rsidRPr="00DD291E">
        <w:rPr>
          <w:rFonts w:ascii="Calibri" w:hAnsi="Calibri" w:cs="Calibri"/>
          <w:b/>
          <w:lang w:val="es-ES"/>
        </w:rPr>
        <w:t xml:space="preserve">de la discusión </w:t>
      </w:r>
      <w:r w:rsidR="00DD291E" w:rsidRPr="00DA6F05">
        <w:rPr>
          <w:rFonts w:ascii="Calibri" w:hAnsi="Calibri" w:cs="Calibri"/>
          <w:b/>
          <w:lang w:val="es-ES"/>
        </w:rPr>
        <w:t>en dos páginas o menos</w:t>
      </w:r>
      <w:r w:rsidR="00DD291E" w:rsidRPr="00DA6F05">
        <w:rPr>
          <w:rFonts w:ascii="Calibri" w:hAnsi="Calibri" w:cs="Calibri"/>
          <w:lang w:val="es-ES"/>
        </w:rPr>
        <w:t>. Sin</w:t>
      </w:r>
      <w:r w:rsidR="00DD291E">
        <w:rPr>
          <w:rFonts w:ascii="Calibri" w:hAnsi="Calibri" w:cs="Calibri"/>
          <w:lang w:val="es-ES"/>
        </w:rPr>
        <w:t xml:space="preserve"> embargo, si desea entrar en más detalle, el reporte puede ser acompañado por un informe separado más largo (puede incluir fotos, videos, u otro contenido creativo). Asegúrese de completar todas las secciones del </w:t>
      </w:r>
      <w:r w:rsidR="00DD291E" w:rsidRPr="00DD291E">
        <w:rPr>
          <w:rFonts w:ascii="Calibri" w:hAnsi="Calibri" w:cs="Calibri"/>
          <w:lang w:val="es-ES"/>
        </w:rPr>
        <w:t>Formulario de consulta</w:t>
      </w:r>
      <w:r w:rsidR="00DD291E">
        <w:rPr>
          <w:rFonts w:ascii="Calibri" w:hAnsi="Calibri" w:cs="Calibri"/>
          <w:lang w:val="es-ES"/>
        </w:rPr>
        <w:t>, incluyendo una lista de los participantes y sus afiliaciones para asegurarse que puedan ser reconocidos adecuadamente.</w:t>
      </w:r>
      <w:r w:rsidR="008F137D">
        <w:rPr>
          <w:rFonts w:ascii="Calibri" w:hAnsi="Calibri" w:cs="Calibri"/>
          <w:lang w:val="es-ES"/>
        </w:rPr>
        <w:t xml:space="preserve"> Los Formularios de consulta se pueden </w:t>
      </w:r>
      <w:r w:rsidR="00DA6F05">
        <w:rPr>
          <w:rFonts w:ascii="Calibri" w:hAnsi="Calibri" w:cs="Calibri"/>
          <w:lang w:val="es-ES"/>
        </w:rPr>
        <w:t>completar</w:t>
      </w:r>
      <w:r w:rsidR="008F137D">
        <w:rPr>
          <w:rFonts w:ascii="Calibri" w:hAnsi="Calibri" w:cs="Calibri"/>
          <w:lang w:val="es-ES"/>
        </w:rPr>
        <w:t xml:space="preserve"> en cualquiera de los seis idiomas de la ONU (árabe, chino, español, francés, inglés, ruso). </w:t>
      </w:r>
      <w:r w:rsidR="002433F7">
        <w:rPr>
          <w:rFonts w:ascii="Calibri" w:hAnsi="Calibri" w:cs="Calibri"/>
          <w:lang w:val="es-ES"/>
        </w:rPr>
        <w:t xml:space="preserve">La discusión </w:t>
      </w:r>
      <w:r w:rsidR="00DA6F05">
        <w:rPr>
          <w:rFonts w:ascii="Calibri" w:hAnsi="Calibri" w:cs="Calibri"/>
          <w:lang w:val="es-ES"/>
        </w:rPr>
        <w:t>en si</w:t>
      </w:r>
      <w:r w:rsidR="002433F7">
        <w:rPr>
          <w:rFonts w:ascii="Calibri" w:hAnsi="Calibri" w:cs="Calibri"/>
          <w:lang w:val="es-ES"/>
        </w:rPr>
        <w:t xml:space="preserve"> </w:t>
      </w:r>
      <w:r w:rsidR="003101D3">
        <w:rPr>
          <w:rFonts w:ascii="Calibri" w:hAnsi="Calibri" w:cs="Calibri"/>
          <w:lang w:val="es-ES"/>
        </w:rPr>
        <w:t>se puede realizar en</w:t>
      </w:r>
      <w:r w:rsidR="002433F7">
        <w:rPr>
          <w:rFonts w:ascii="Calibri" w:hAnsi="Calibri" w:cs="Calibri"/>
          <w:lang w:val="es-ES"/>
        </w:rPr>
        <w:t xml:space="preserve"> cualquier lengua.</w:t>
      </w:r>
      <w:r w:rsidR="003101D3">
        <w:rPr>
          <w:rFonts w:ascii="Calibri" w:hAnsi="Calibri" w:cs="Calibri"/>
          <w:lang w:val="es-ES"/>
        </w:rPr>
        <w:t xml:space="preserve"> Solamente el Formulario de discusión tiene que ser en uno de los seis idiomas de la ONU.  </w:t>
      </w:r>
    </w:p>
    <w:p w14:paraId="3D5C9EB6" w14:textId="77777777" w:rsidR="00DD291E" w:rsidRPr="0041451D" w:rsidRDefault="00DD291E" w:rsidP="00303D57">
      <w:pPr>
        <w:spacing w:line="247" w:lineRule="auto"/>
        <w:jc w:val="both"/>
        <w:rPr>
          <w:rFonts w:ascii="Calibri" w:hAnsi="Calibri" w:cs="Calibri"/>
          <w:lang w:val="es-ES"/>
        </w:rPr>
      </w:pPr>
    </w:p>
    <w:p w14:paraId="532193B6" w14:textId="77777777" w:rsidR="00303D57" w:rsidRPr="000E62E4" w:rsidRDefault="00303D57" w:rsidP="00303D57">
      <w:pPr>
        <w:rPr>
          <w:rFonts w:ascii="Calibri" w:hAnsi="Calibri" w:cs="Calibri"/>
          <w:color w:val="1F4E79" w:themeColor="accent1" w:themeShade="80"/>
          <w:lang w:val="es-ES"/>
        </w:rPr>
      </w:pPr>
    </w:p>
    <w:p w14:paraId="4A2C8515" w14:textId="6518C83A" w:rsidR="00303D57" w:rsidRPr="003101D3" w:rsidRDefault="003101D3" w:rsidP="00303D57">
      <w:pPr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</w:pPr>
      <w:r w:rsidRPr="003101D3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Para más información</w:t>
      </w:r>
      <w:r w:rsidR="00303D57" w:rsidRPr="003101D3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 </w:t>
      </w:r>
    </w:p>
    <w:p w14:paraId="27580CF9" w14:textId="5212BC99" w:rsidR="00596D18" w:rsidRPr="003101D3" w:rsidRDefault="003101D3" w:rsidP="003101D3">
      <w:pPr>
        <w:pStyle w:val="NoSpacing"/>
        <w:jc w:val="both"/>
        <w:rPr>
          <w:rFonts w:ascii="Calibri" w:hAnsi="Calibri" w:cs="Calibri"/>
          <w:lang w:val="es-ES"/>
        </w:rPr>
      </w:pPr>
      <w:r w:rsidRPr="003101D3">
        <w:rPr>
          <w:rFonts w:ascii="Calibri" w:hAnsi="Calibri" w:cs="Calibri"/>
          <w:lang w:val="es-ES"/>
        </w:rPr>
        <w:t xml:space="preserve">Por favor contacte al equipo coordinador de la iniciativa: </w:t>
      </w:r>
      <w:hyperlink r:id="rId20" w:history="1">
        <w:r w:rsidRPr="003101D3">
          <w:rPr>
            <w:rStyle w:val="Hyperlink"/>
            <w:rFonts w:ascii="Calibri" w:hAnsi="Calibri" w:cs="Calibri"/>
            <w:lang w:val="es-ES"/>
          </w:rPr>
          <w:t>futuresofeducation@unesco.org</w:t>
        </w:r>
      </w:hyperlink>
    </w:p>
    <w:p w14:paraId="193A4950" w14:textId="7D004E62" w:rsidR="003E2311" w:rsidRPr="000E62E4" w:rsidRDefault="003E2311" w:rsidP="00EC48DD">
      <w:pPr>
        <w:spacing w:line="247" w:lineRule="auto"/>
        <w:rPr>
          <w:rFonts w:ascii="Calibri" w:hAnsi="Calibri" w:cs="Calibri"/>
          <w:b/>
          <w:color w:val="1F4E79" w:themeColor="accent1" w:themeShade="80"/>
          <w:sz w:val="32"/>
          <w:szCs w:val="32"/>
          <w:lang w:val="es-ES"/>
        </w:rPr>
      </w:pPr>
    </w:p>
    <w:p w14:paraId="6C1B420D" w14:textId="06220C57" w:rsidR="00D27340" w:rsidRPr="000E62E4" w:rsidRDefault="004340E4" w:rsidP="00A75624">
      <w:pPr>
        <w:spacing w:line="247" w:lineRule="auto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  <w:lang w:val="es-ES"/>
        </w:rPr>
      </w:pPr>
      <w:r w:rsidRPr="000E62E4">
        <w:rPr>
          <w:rFonts w:ascii="Calibri" w:hAnsi="Calibri" w:cs="Calibri"/>
          <w:b/>
          <w:color w:val="1F4E79" w:themeColor="accent1" w:themeShade="80"/>
          <w:sz w:val="32"/>
          <w:szCs w:val="32"/>
          <w:lang w:val="es-ES"/>
        </w:rPr>
        <w:lastRenderedPageBreak/>
        <w:t>GUÍA DEL MODERADOR</w:t>
      </w:r>
    </w:p>
    <w:p w14:paraId="6CC1CB34" w14:textId="77777777" w:rsidR="00671BDF" w:rsidRPr="000E62E4" w:rsidRDefault="00671BDF" w:rsidP="00A75624">
      <w:pPr>
        <w:spacing w:line="247" w:lineRule="auto"/>
        <w:jc w:val="both"/>
        <w:rPr>
          <w:rFonts w:ascii="Calibri" w:hAnsi="Calibri" w:cs="Calibri"/>
          <w:lang w:val="es-ES"/>
        </w:rPr>
      </w:pPr>
    </w:p>
    <w:p w14:paraId="63401196" w14:textId="2D550238" w:rsidR="004340E4" w:rsidRPr="00F83A06" w:rsidRDefault="004340E4" w:rsidP="00A75624">
      <w:pPr>
        <w:spacing w:line="247" w:lineRule="auto"/>
        <w:jc w:val="both"/>
        <w:rPr>
          <w:rFonts w:ascii="Calibri" w:hAnsi="Calibri" w:cs="Calibri"/>
          <w:lang w:val="es-ES"/>
        </w:rPr>
      </w:pPr>
      <w:r w:rsidRPr="00F83A06">
        <w:rPr>
          <w:rFonts w:ascii="Calibri" w:hAnsi="Calibri" w:cs="Calibri"/>
          <w:lang w:val="es-ES"/>
        </w:rPr>
        <w:t xml:space="preserve">Este guía presenta cuatro modelos diferentes que pueden ser empleados por el moderador para llevar a cabo un grupo de discusión para la iniciativa </w:t>
      </w:r>
      <w:r w:rsidRPr="00FC66F1">
        <w:rPr>
          <w:rFonts w:ascii="Calibri" w:hAnsi="Calibri" w:cs="Calibri"/>
          <w:i/>
          <w:lang w:val="es-ES"/>
        </w:rPr>
        <w:t>Los futuros de la educación</w:t>
      </w:r>
      <w:r w:rsidRPr="00F83A06">
        <w:rPr>
          <w:rFonts w:ascii="Calibri" w:hAnsi="Calibri" w:cs="Calibri"/>
          <w:lang w:val="es-ES"/>
        </w:rPr>
        <w:t xml:space="preserve">. </w:t>
      </w:r>
      <w:r w:rsidR="0049556E" w:rsidRPr="00F83A06">
        <w:rPr>
          <w:rFonts w:ascii="Calibri" w:hAnsi="Calibri" w:cs="Calibri"/>
          <w:lang w:val="es-ES"/>
        </w:rPr>
        <w:t xml:space="preserve">El moderador debe escoger </w:t>
      </w:r>
      <w:r w:rsidR="005F6F95" w:rsidRPr="00F83A06">
        <w:rPr>
          <w:rFonts w:ascii="Calibri" w:hAnsi="Calibri" w:cs="Calibri"/>
          <w:lang w:val="es-ES"/>
        </w:rPr>
        <w:t xml:space="preserve">el </w:t>
      </w:r>
      <w:r w:rsidR="0049556E" w:rsidRPr="00F83A06">
        <w:rPr>
          <w:rFonts w:ascii="Calibri" w:hAnsi="Calibri" w:cs="Calibri"/>
          <w:lang w:val="es-ES"/>
        </w:rPr>
        <w:t xml:space="preserve">modelo más apropiado </w:t>
      </w:r>
      <w:r w:rsidR="005F6F95" w:rsidRPr="00F83A06">
        <w:rPr>
          <w:rFonts w:ascii="Calibri" w:hAnsi="Calibri" w:cs="Calibri"/>
          <w:lang w:val="es-ES"/>
        </w:rPr>
        <w:t>para los participantes. También es posible usar más de un modelo con el mismo grupo.</w:t>
      </w:r>
    </w:p>
    <w:p w14:paraId="7412491A" w14:textId="77777777" w:rsidR="00D27340" w:rsidRPr="00F83A06" w:rsidRDefault="00D27340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BDF" w:rsidRPr="00F83A06" w14:paraId="07F23D3C" w14:textId="77777777" w:rsidTr="00671BDF">
        <w:tc>
          <w:tcPr>
            <w:tcW w:w="9350" w:type="dxa"/>
            <w:shd w:val="clear" w:color="auto" w:fill="1F3864" w:themeFill="accent5" w:themeFillShade="80"/>
          </w:tcPr>
          <w:p w14:paraId="7C8B52BE" w14:textId="5830A234" w:rsidR="00671BDF" w:rsidRPr="00F83A06" w:rsidRDefault="007A26EC" w:rsidP="00A75624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F83A06">
              <w:rPr>
                <w:rFonts w:ascii="Calibri" w:hAnsi="Calibri" w:cs="Calibri"/>
                <w:b/>
                <w:sz w:val="40"/>
                <w:lang w:val="es-ES"/>
              </w:rPr>
              <w:t>BIENVENIDA E INTRODUCCIÓN</w:t>
            </w:r>
          </w:p>
        </w:tc>
      </w:tr>
    </w:tbl>
    <w:p w14:paraId="7323E429" w14:textId="77777777" w:rsidR="00671BDF" w:rsidRPr="00F83A06" w:rsidRDefault="00671BDF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2AE743B5" w14:textId="6B4ACB7C" w:rsidR="00F83A06" w:rsidRPr="00F83A06" w:rsidRDefault="00F83A06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F83A06">
        <w:rPr>
          <w:rFonts w:ascii="Calibri" w:hAnsi="Calibri" w:cs="Calibri"/>
          <w:lang w:val="es-ES"/>
        </w:rPr>
        <w:t xml:space="preserve">La sesión de consulta empezará con </w:t>
      </w:r>
      <w:r w:rsidRPr="00F83A06">
        <w:rPr>
          <w:rFonts w:ascii="Calibri" w:hAnsi="Calibri" w:cs="Calibri"/>
          <w:b/>
          <w:lang w:val="es-ES"/>
        </w:rPr>
        <w:t>una breve presentación introductoria de 3-5 minutos</w:t>
      </w:r>
      <w:r w:rsidRPr="00F83A06">
        <w:rPr>
          <w:rFonts w:ascii="Calibri" w:hAnsi="Calibri" w:cs="Calibri"/>
          <w:lang w:val="es-ES"/>
        </w:rPr>
        <w:t xml:space="preserve"> sobre la iniciativa </w:t>
      </w:r>
      <w:r w:rsidRPr="00FC66F1">
        <w:rPr>
          <w:rFonts w:ascii="Calibri" w:hAnsi="Calibri" w:cs="Calibri"/>
          <w:i/>
          <w:lang w:val="es-ES"/>
        </w:rPr>
        <w:t>Los futuros de la educación</w:t>
      </w:r>
      <w:r w:rsidRPr="00F83A06">
        <w:rPr>
          <w:rFonts w:ascii="Calibri" w:hAnsi="Calibri" w:cs="Calibri"/>
          <w:lang w:val="es-ES"/>
        </w:rPr>
        <w:t xml:space="preserve">. La presentación </w:t>
      </w:r>
      <w:r>
        <w:rPr>
          <w:rFonts w:ascii="Calibri" w:hAnsi="Calibri" w:cs="Calibri"/>
          <w:lang w:val="es-ES"/>
        </w:rPr>
        <w:t>le da</w:t>
      </w:r>
      <w:r w:rsidRPr="00F83A06">
        <w:rPr>
          <w:rFonts w:ascii="Calibri" w:hAnsi="Calibri" w:cs="Calibri"/>
          <w:lang w:val="es-ES"/>
        </w:rPr>
        <w:t xml:space="preserve"> contexto </w:t>
      </w:r>
      <w:r>
        <w:rPr>
          <w:rFonts w:ascii="Calibri" w:hAnsi="Calibri" w:cs="Calibri"/>
          <w:lang w:val="es-ES"/>
        </w:rPr>
        <w:t>a la consulta y explica</w:t>
      </w:r>
      <w:r w:rsidRPr="00F83A06">
        <w:rPr>
          <w:rFonts w:ascii="Calibri" w:hAnsi="Calibri" w:cs="Calibri"/>
          <w:lang w:val="es-ES"/>
        </w:rPr>
        <w:t xml:space="preserve"> cómo se usarán las ideas y pe</w:t>
      </w:r>
      <w:r w:rsidR="00971A29">
        <w:rPr>
          <w:rFonts w:ascii="Calibri" w:hAnsi="Calibri" w:cs="Calibri"/>
          <w:lang w:val="es-ES"/>
        </w:rPr>
        <w:t>rspectivas de los participantes</w:t>
      </w:r>
      <w:r w:rsidRPr="00F83A06">
        <w:rPr>
          <w:rFonts w:ascii="Calibri" w:hAnsi="Calibri" w:cs="Calibri"/>
          <w:lang w:val="es-ES"/>
        </w:rPr>
        <w:t xml:space="preserve"> y cómo contribuirán a la iniciativa. </w:t>
      </w:r>
      <w:r w:rsidR="00971A29">
        <w:rPr>
          <w:rFonts w:ascii="Calibri" w:hAnsi="Calibri" w:cs="Calibri"/>
          <w:lang w:val="es-ES"/>
        </w:rPr>
        <w:t xml:space="preserve">Se puede descargar </w:t>
      </w:r>
      <w:r w:rsidR="00971A29" w:rsidRPr="0025565F">
        <w:rPr>
          <w:rFonts w:ascii="Calibri" w:hAnsi="Calibri" w:cs="Calibri"/>
          <w:lang w:val="es-ES"/>
        </w:rPr>
        <w:t>u</w:t>
      </w:r>
      <w:r w:rsidRPr="0025565F">
        <w:rPr>
          <w:rFonts w:ascii="Calibri" w:hAnsi="Calibri" w:cs="Calibri"/>
          <w:lang w:val="es-ES"/>
        </w:rPr>
        <w:t>na presentación PowerPoint, que</w:t>
      </w:r>
      <w:r>
        <w:rPr>
          <w:rFonts w:ascii="Calibri" w:hAnsi="Calibri" w:cs="Calibri"/>
          <w:lang w:val="es-ES"/>
        </w:rPr>
        <w:t xml:space="preserve"> incluye una serie </w:t>
      </w:r>
      <w:r w:rsidRPr="0025565F">
        <w:rPr>
          <w:rFonts w:ascii="Calibri" w:hAnsi="Calibri" w:cs="Calibri"/>
          <w:lang w:val="es-ES"/>
        </w:rPr>
        <w:t>de puntos de discusión</w:t>
      </w:r>
      <w:r>
        <w:rPr>
          <w:rFonts w:ascii="Calibri" w:hAnsi="Calibri" w:cs="Calibri"/>
          <w:lang w:val="es-ES"/>
        </w:rPr>
        <w:t xml:space="preserve">, haciendo clic </w:t>
      </w:r>
      <w:hyperlink r:id="rId21" w:history="1">
        <w:r w:rsidRPr="00110469">
          <w:rPr>
            <w:rStyle w:val="Hyperlink"/>
            <w:rFonts w:ascii="Calibri" w:hAnsi="Calibri" w:cs="Calibri"/>
            <w:b/>
            <w:lang w:val="es-ES"/>
          </w:rPr>
          <w:t>aquí</w:t>
        </w:r>
      </w:hyperlink>
      <w:r>
        <w:rPr>
          <w:rFonts w:ascii="Calibri" w:hAnsi="Calibri" w:cs="Calibri"/>
          <w:lang w:val="es-ES"/>
        </w:rPr>
        <w:t xml:space="preserve">. </w:t>
      </w:r>
      <w:r w:rsidRPr="00F83A06">
        <w:rPr>
          <w:rFonts w:ascii="Calibri" w:hAnsi="Calibri" w:cs="Calibri"/>
          <w:lang w:val="es-ES"/>
        </w:rPr>
        <w:t xml:space="preserve">Si las circunstancias lo permiten, se </w:t>
      </w:r>
      <w:r w:rsidR="0072554F">
        <w:rPr>
          <w:rFonts w:ascii="Calibri" w:hAnsi="Calibri" w:cs="Calibri"/>
          <w:lang w:val="es-ES"/>
        </w:rPr>
        <w:t xml:space="preserve">debe </w:t>
      </w:r>
      <w:r w:rsidR="0025565F">
        <w:rPr>
          <w:rFonts w:ascii="Calibri" w:hAnsi="Calibri" w:cs="Calibri"/>
          <w:lang w:val="es-ES"/>
        </w:rPr>
        <w:t>presentar</w:t>
      </w:r>
      <w:r w:rsidRPr="00F83A06">
        <w:rPr>
          <w:rFonts w:ascii="Calibri" w:hAnsi="Calibri" w:cs="Calibri"/>
          <w:lang w:val="es-ES"/>
        </w:rPr>
        <w:t xml:space="preserve"> el vídeo introductorio de </w:t>
      </w:r>
      <w:r w:rsidRPr="00FC66F1">
        <w:rPr>
          <w:rFonts w:ascii="Calibri" w:hAnsi="Calibri" w:cs="Calibri"/>
          <w:i/>
          <w:lang w:val="es-ES"/>
        </w:rPr>
        <w:t>Los futuros de la educ</w:t>
      </w:r>
      <w:r w:rsidR="0025565F" w:rsidRPr="00FC66F1">
        <w:rPr>
          <w:rFonts w:ascii="Calibri" w:hAnsi="Calibri" w:cs="Calibri"/>
          <w:i/>
          <w:lang w:val="es-ES"/>
        </w:rPr>
        <w:t>a</w:t>
      </w:r>
      <w:r w:rsidRPr="00FC66F1">
        <w:rPr>
          <w:rFonts w:ascii="Calibri" w:hAnsi="Calibri" w:cs="Calibri"/>
          <w:i/>
          <w:lang w:val="es-ES"/>
        </w:rPr>
        <w:t>ción</w:t>
      </w:r>
      <w:r w:rsidR="00B93088">
        <w:rPr>
          <w:rFonts w:ascii="Calibri" w:hAnsi="Calibri" w:cs="Calibri"/>
          <w:i/>
          <w:lang w:val="es-ES"/>
        </w:rPr>
        <w:t xml:space="preserve"> </w:t>
      </w:r>
      <w:r w:rsidR="00B93088">
        <w:rPr>
          <w:rFonts w:ascii="Calibri" w:hAnsi="Calibri" w:cs="Calibri"/>
          <w:lang w:val="es-ES"/>
        </w:rPr>
        <w:t xml:space="preserve">(disponible </w:t>
      </w:r>
      <w:hyperlink r:id="rId22" w:history="1">
        <w:r w:rsidR="00B93088" w:rsidRPr="00B93088">
          <w:rPr>
            <w:rStyle w:val="Hyperlink"/>
            <w:rFonts w:ascii="Calibri" w:hAnsi="Calibri" w:cs="Calibri"/>
            <w:b/>
            <w:lang w:val="es-ES"/>
          </w:rPr>
          <w:t>aquí</w:t>
        </w:r>
      </w:hyperlink>
      <w:r w:rsidR="00B93088">
        <w:rPr>
          <w:rFonts w:ascii="Calibri" w:hAnsi="Calibri" w:cs="Calibri"/>
          <w:lang w:val="es-ES"/>
        </w:rPr>
        <w:t>)</w:t>
      </w:r>
      <w:r w:rsidRPr="00B93088">
        <w:rPr>
          <w:rFonts w:ascii="Calibri" w:hAnsi="Calibri" w:cs="Calibri"/>
          <w:i/>
          <w:lang w:val="es-ES"/>
        </w:rPr>
        <w:t>.</w:t>
      </w:r>
      <w:r w:rsidRPr="00F83A06">
        <w:rPr>
          <w:rFonts w:ascii="Calibri" w:hAnsi="Calibri" w:cs="Calibri"/>
          <w:lang w:val="es-ES"/>
        </w:rPr>
        <w:t xml:space="preserve"> </w:t>
      </w:r>
    </w:p>
    <w:p w14:paraId="49A9358D" w14:textId="77777777" w:rsidR="00C02DDC" w:rsidRPr="00B93088" w:rsidRDefault="00C02DDC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7ECCFF9F" w14:textId="1E97D758" w:rsidR="00B93088" w:rsidRPr="00B93088" w:rsidRDefault="00B93088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B93088">
        <w:rPr>
          <w:rFonts w:ascii="Calibri" w:hAnsi="Calibri" w:cs="Calibri"/>
          <w:lang w:val="es-ES"/>
        </w:rPr>
        <w:t xml:space="preserve">A fin de </w:t>
      </w:r>
      <w:r w:rsidR="0025565F">
        <w:rPr>
          <w:rFonts w:ascii="Calibri" w:hAnsi="Calibri" w:cs="Calibri"/>
          <w:lang w:val="es-ES"/>
        </w:rPr>
        <w:t>recopilar la información compartida en la discusión, el moderador debe</w:t>
      </w:r>
      <w:r w:rsidRPr="00B93088">
        <w:rPr>
          <w:rFonts w:ascii="Calibri" w:hAnsi="Calibri" w:cs="Calibri"/>
          <w:lang w:val="es-ES"/>
        </w:rPr>
        <w:t xml:space="preserve"> nombrar a una </w:t>
      </w:r>
      <w:r w:rsidRPr="00B93088">
        <w:rPr>
          <w:rFonts w:ascii="Calibri" w:hAnsi="Calibri" w:cs="Calibri"/>
          <w:b/>
          <w:lang w:val="es-ES"/>
        </w:rPr>
        <w:t>persona encargada de tomar notas</w:t>
      </w:r>
      <w:r w:rsidRPr="00B93088">
        <w:rPr>
          <w:rFonts w:ascii="Calibri" w:hAnsi="Calibri" w:cs="Calibri"/>
          <w:lang w:val="es-ES"/>
        </w:rPr>
        <w:t xml:space="preserve"> para recoger las ideas principales que emerjan</w:t>
      </w:r>
      <w:r w:rsidR="0025565F">
        <w:rPr>
          <w:rFonts w:ascii="Calibri" w:hAnsi="Calibri" w:cs="Calibri"/>
          <w:lang w:val="es-ES"/>
        </w:rPr>
        <w:t xml:space="preserve"> </w:t>
      </w:r>
      <w:r w:rsidRPr="00B93088">
        <w:rPr>
          <w:rFonts w:ascii="Calibri" w:hAnsi="Calibri" w:cs="Calibri"/>
          <w:lang w:val="es-ES"/>
        </w:rPr>
        <w:t xml:space="preserve">– </w:t>
      </w:r>
      <w:r>
        <w:rPr>
          <w:rFonts w:ascii="Calibri" w:hAnsi="Calibri" w:cs="Calibri"/>
          <w:lang w:val="es-ES"/>
        </w:rPr>
        <w:t>preferiblemente</w:t>
      </w:r>
      <w:r w:rsidRPr="00B93088">
        <w:rPr>
          <w:rFonts w:ascii="Calibri" w:hAnsi="Calibri" w:cs="Calibri"/>
          <w:lang w:val="es-ES"/>
        </w:rPr>
        <w:t xml:space="preserve"> un observador que no participe en el debate.</w:t>
      </w:r>
    </w:p>
    <w:p w14:paraId="50A78C56" w14:textId="77777777" w:rsidR="00F26726" w:rsidRPr="00B93088" w:rsidRDefault="00F26726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3D9899F3" w14:textId="1444C435" w:rsidR="00B93088" w:rsidRPr="00B93088" w:rsidRDefault="00B93088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B93088">
        <w:rPr>
          <w:rFonts w:ascii="Calibri" w:hAnsi="Calibri" w:cs="Calibri"/>
          <w:lang w:val="es-ES"/>
        </w:rPr>
        <w:t xml:space="preserve">Después de la presentación </w:t>
      </w:r>
      <w:r w:rsidRPr="0025565F">
        <w:rPr>
          <w:rFonts w:ascii="Calibri" w:hAnsi="Calibri" w:cs="Calibri"/>
          <w:lang w:val="es-ES"/>
        </w:rPr>
        <w:t xml:space="preserve">introductoria y </w:t>
      </w:r>
      <w:r w:rsidR="003D2FA8" w:rsidRPr="0025565F">
        <w:rPr>
          <w:rFonts w:ascii="Calibri" w:hAnsi="Calibri" w:cs="Calibri"/>
          <w:lang w:val="es-ES"/>
        </w:rPr>
        <w:t>la</w:t>
      </w:r>
      <w:r w:rsidR="003D2FA8">
        <w:rPr>
          <w:rFonts w:ascii="Calibri" w:hAnsi="Calibri" w:cs="Calibri"/>
          <w:lang w:val="es-ES"/>
        </w:rPr>
        <w:t xml:space="preserve"> presentación del video</w:t>
      </w:r>
      <w:r w:rsidRPr="00B93088">
        <w:rPr>
          <w:rFonts w:ascii="Calibri" w:hAnsi="Calibri" w:cs="Calibri"/>
          <w:lang w:val="es-ES"/>
        </w:rPr>
        <w:t>, el moderador puede responder a unas cuantas preguntas de los participantes sobre el propósito de la consulta y del proceso</w:t>
      </w:r>
      <w:r w:rsidR="003D2FA8">
        <w:rPr>
          <w:rFonts w:ascii="Calibri" w:hAnsi="Calibri" w:cs="Calibri"/>
          <w:lang w:val="es-ES"/>
        </w:rPr>
        <w:t xml:space="preserve"> </w:t>
      </w:r>
      <w:r w:rsidR="003D2FA8" w:rsidRPr="0025565F">
        <w:rPr>
          <w:rFonts w:ascii="Calibri" w:hAnsi="Calibri" w:cs="Calibri"/>
          <w:lang w:val="es-ES"/>
        </w:rPr>
        <w:t xml:space="preserve">(ver las </w:t>
      </w:r>
      <w:r w:rsidR="003F64BB" w:rsidRPr="004F447B">
        <w:rPr>
          <w:rFonts w:ascii="Calibri" w:hAnsi="Calibri" w:cs="Calibri"/>
          <w:lang w:val="es-ES"/>
        </w:rPr>
        <w:t>posibles</w:t>
      </w:r>
      <w:r w:rsidR="0025565F" w:rsidRPr="0025565F">
        <w:rPr>
          <w:rFonts w:ascii="Calibri" w:hAnsi="Calibri" w:cs="Calibri"/>
          <w:lang w:val="es-ES"/>
        </w:rPr>
        <w:t xml:space="preserve"> preguntas </w:t>
      </w:r>
      <w:r w:rsidR="003D2FA8" w:rsidRPr="0025565F">
        <w:rPr>
          <w:rFonts w:ascii="Calibri" w:hAnsi="Calibri" w:cs="Calibri"/>
          <w:lang w:val="es-ES"/>
        </w:rPr>
        <w:t>en el anexo)</w:t>
      </w:r>
      <w:r w:rsidRPr="0025565F">
        <w:rPr>
          <w:rFonts w:ascii="Calibri" w:hAnsi="Calibri" w:cs="Calibri"/>
          <w:lang w:val="es-ES"/>
        </w:rPr>
        <w:t>.</w:t>
      </w:r>
      <w:r w:rsidRPr="00B93088">
        <w:rPr>
          <w:rFonts w:ascii="Calibri" w:hAnsi="Calibri" w:cs="Calibri"/>
          <w:lang w:val="es-ES"/>
        </w:rPr>
        <w:t xml:space="preserve"> </w:t>
      </w:r>
      <w:r w:rsidR="003D2FA8">
        <w:rPr>
          <w:rFonts w:ascii="Calibri" w:hAnsi="Calibri" w:cs="Calibri"/>
          <w:lang w:val="es-ES"/>
        </w:rPr>
        <w:t>La bienvenida e introducción debería tomar unos 10 minutos. El moderador debería asignar al menos 45 minutos a la parte principal de la s</w:t>
      </w:r>
      <w:r w:rsidR="003D2FA8" w:rsidRPr="0025565F">
        <w:rPr>
          <w:rFonts w:ascii="Calibri" w:hAnsi="Calibri" w:cs="Calibri"/>
          <w:lang w:val="es-ES"/>
        </w:rPr>
        <w:t>esión</w:t>
      </w:r>
      <w:r w:rsidR="0025565F" w:rsidRPr="0025565F">
        <w:rPr>
          <w:rFonts w:ascii="Calibri" w:hAnsi="Calibri" w:cs="Calibri"/>
          <w:lang w:val="es-ES"/>
        </w:rPr>
        <w:t xml:space="preserve">, siguiendo </w:t>
      </w:r>
      <w:r w:rsidR="003D2FA8" w:rsidRPr="0025565F">
        <w:rPr>
          <w:rFonts w:ascii="Calibri" w:hAnsi="Calibri" w:cs="Calibri"/>
          <w:lang w:val="es-ES"/>
        </w:rPr>
        <w:t xml:space="preserve">los </w:t>
      </w:r>
      <w:r w:rsidR="0025565F" w:rsidRPr="0025565F">
        <w:rPr>
          <w:rFonts w:ascii="Calibri" w:hAnsi="Calibri" w:cs="Calibri"/>
          <w:lang w:val="es-ES"/>
        </w:rPr>
        <w:t>siguientes modelos.</w:t>
      </w:r>
    </w:p>
    <w:p w14:paraId="3E01DC14" w14:textId="77777777" w:rsidR="005F5866" w:rsidRPr="000E62E4" w:rsidRDefault="005F5866" w:rsidP="005F5866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F5866" w:rsidRPr="00CE1573" w14:paraId="7D746845" w14:textId="77777777" w:rsidTr="005F5866">
        <w:tc>
          <w:tcPr>
            <w:tcW w:w="9540" w:type="dxa"/>
            <w:shd w:val="clear" w:color="auto" w:fill="1F3864" w:themeFill="accent5" w:themeFillShade="80"/>
          </w:tcPr>
          <w:p w14:paraId="6864C8B3" w14:textId="5158A6EE" w:rsidR="005F5866" w:rsidRPr="00CE1573" w:rsidRDefault="006A1C01" w:rsidP="00671BDF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CE1573">
              <w:rPr>
                <w:rFonts w:ascii="Calibri" w:hAnsi="Calibri" w:cs="Calibri"/>
                <w:b/>
                <w:sz w:val="40"/>
                <w:lang w:val="es-ES"/>
              </w:rPr>
              <w:t>MODEL</w:t>
            </w:r>
            <w:r w:rsidR="005453CA">
              <w:rPr>
                <w:rFonts w:ascii="Calibri" w:hAnsi="Calibri" w:cs="Calibri"/>
                <w:b/>
                <w:sz w:val="40"/>
                <w:lang w:val="es-ES"/>
              </w:rPr>
              <w:t>O</w:t>
            </w:r>
            <w:r w:rsidRPr="00CE1573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  <w:r w:rsidR="005F5866" w:rsidRPr="00CE1573">
              <w:rPr>
                <w:rFonts w:ascii="Calibri" w:hAnsi="Calibri" w:cs="Calibri"/>
                <w:b/>
                <w:sz w:val="40"/>
                <w:lang w:val="es-ES"/>
              </w:rPr>
              <w:t>1</w:t>
            </w:r>
            <w:r w:rsidR="00671BDF" w:rsidRPr="00CE1573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</w:p>
        </w:tc>
      </w:tr>
    </w:tbl>
    <w:p w14:paraId="75D118D2" w14:textId="77777777" w:rsidR="001B73FE" w:rsidRPr="00CE1573" w:rsidRDefault="001B73FE" w:rsidP="005F5866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5B4A6D6C" w14:textId="02159AF4" w:rsidR="007612C7" w:rsidRPr="00CE1573" w:rsidRDefault="007612C7" w:rsidP="00AB749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CE1573">
        <w:rPr>
          <w:rFonts w:ascii="Calibri" w:hAnsi="Calibri" w:cs="Calibri"/>
          <w:lang w:val="es-ES"/>
        </w:rPr>
        <w:t xml:space="preserve">En el modelo de discusión </w:t>
      </w:r>
      <w:r w:rsidR="000E5FF7" w:rsidRPr="00CE1573">
        <w:rPr>
          <w:rFonts w:ascii="Calibri" w:hAnsi="Calibri" w:cs="Calibri"/>
          <w:lang w:val="es-ES"/>
        </w:rPr>
        <w:t>número</w:t>
      </w:r>
      <w:r w:rsidRPr="00CE1573">
        <w:rPr>
          <w:rFonts w:ascii="Calibri" w:hAnsi="Calibri" w:cs="Calibri"/>
          <w:lang w:val="es-ES"/>
        </w:rPr>
        <w:t xml:space="preserve"> 1, </w:t>
      </w:r>
      <w:r w:rsidR="0025565F" w:rsidRPr="00CE1573">
        <w:rPr>
          <w:rFonts w:ascii="Calibri" w:hAnsi="Calibri" w:cs="Calibri"/>
          <w:lang w:val="es-ES"/>
        </w:rPr>
        <w:t xml:space="preserve">se discutirán </w:t>
      </w:r>
      <w:r w:rsidRPr="00CE1573">
        <w:rPr>
          <w:rFonts w:ascii="Calibri" w:hAnsi="Calibri" w:cs="Calibri"/>
          <w:lang w:val="es-ES"/>
        </w:rPr>
        <w:t xml:space="preserve">tres temas principales. Para mantenerse dentro de la hora, el moderador debería </w:t>
      </w:r>
      <w:r w:rsidR="0025565F">
        <w:rPr>
          <w:rFonts w:ascii="Calibri" w:hAnsi="Calibri" w:cs="Calibri"/>
          <w:lang w:val="es-ES"/>
        </w:rPr>
        <w:t>considerar</w:t>
      </w:r>
      <w:r w:rsidRPr="00CE1573">
        <w:rPr>
          <w:rFonts w:ascii="Calibri" w:hAnsi="Calibri" w:cs="Calibri"/>
          <w:lang w:val="es-ES"/>
        </w:rPr>
        <w:t xml:space="preserve"> limitar la discusión </w:t>
      </w:r>
      <w:r w:rsidR="003D5E4C" w:rsidRPr="00CE1573">
        <w:rPr>
          <w:rFonts w:ascii="Calibri" w:hAnsi="Calibri" w:cs="Calibri"/>
          <w:lang w:val="es-ES"/>
        </w:rPr>
        <w:t>a 15 minutos por tema.</w:t>
      </w:r>
    </w:p>
    <w:p w14:paraId="6034ADC8" w14:textId="77777777" w:rsidR="003D5E4C" w:rsidRPr="00CE1573" w:rsidRDefault="003D5E4C" w:rsidP="005F5866">
      <w:pPr>
        <w:pStyle w:val="NoSpacing"/>
        <w:ind w:right="230"/>
        <w:rPr>
          <w:rFonts w:ascii="Calibri" w:hAnsi="Calibri" w:cs="Calibri"/>
          <w:lang w:val="es-ES"/>
        </w:rPr>
      </w:pPr>
    </w:p>
    <w:p w14:paraId="58361858" w14:textId="7C7354C5" w:rsidR="00624115" w:rsidRPr="00CE1573" w:rsidRDefault="003D5E4C" w:rsidP="005F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E1573">
        <w:rPr>
          <w:b/>
          <w:lang w:val="es-ES"/>
        </w:rPr>
        <w:t>Tema 1: Nuestro mundo cambiante: ¿Cómo ven el futuro?</w:t>
      </w:r>
      <w:r w:rsidR="00624115" w:rsidRPr="00CE1573">
        <w:rPr>
          <w:b/>
          <w:lang w:val="es-ES"/>
        </w:rPr>
        <w:t xml:space="preserve"> </w:t>
      </w:r>
      <w:r w:rsidRPr="00CE1573">
        <w:rPr>
          <w:b/>
          <w:lang w:val="es-ES"/>
        </w:rPr>
        <w:t>(15 minuto</w:t>
      </w:r>
      <w:r w:rsidR="00C02DDC" w:rsidRPr="00CE1573">
        <w:rPr>
          <w:b/>
          <w:lang w:val="es-ES"/>
        </w:rPr>
        <w:t>s)</w:t>
      </w:r>
    </w:p>
    <w:p w14:paraId="2E50D943" w14:textId="77777777" w:rsidR="00F26726" w:rsidRPr="00CE1573" w:rsidRDefault="00F26726" w:rsidP="005F5866">
      <w:pPr>
        <w:pStyle w:val="NoSpacing"/>
        <w:ind w:right="230"/>
        <w:rPr>
          <w:rFonts w:ascii="Calibri" w:hAnsi="Calibri" w:cs="Calibri"/>
          <w:lang w:val="es-ES"/>
        </w:rPr>
      </w:pPr>
    </w:p>
    <w:p w14:paraId="3E1AA496" w14:textId="11E62E07" w:rsidR="003D5E4C" w:rsidRPr="00CE1573" w:rsidRDefault="003D5E4C" w:rsidP="005F5866">
      <w:pPr>
        <w:pStyle w:val="NoSpacing"/>
        <w:ind w:right="230"/>
        <w:rPr>
          <w:rFonts w:ascii="Calibri" w:hAnsi="Calibri" w:cs="Calibri"/>
          <w:lang w:val="es-ES"/>
        </w:rPr>
      </w:pPr>
      <w:r w:rsidRPr="00CE1573">
        <w:rPr>
          <w:rFonts w:ascii="Calibri" w:hAnsi="Calibri" w:cs="Calibri"/>
          <w:lang w:val="es-ES"/>
        </w:rPr>
        <w:t>Las primeras preguntas piden a los participantes imaginarse el futuro en términos generales.</w:t>
      </w:r>
    </w:p>
    <w:p w14:paraId="4ADB032E" w14:textId="77777777" w:rsidR="00624115" w:rsidRPr="00CE1573" w:rsidRDefault="00624115" w:rsidP="005F5866">
      <w:pPr>
        <w:spacing w:line="240" w:lineRule="auto"/>
        <w:rPr>
          <w:rFonts w:cstheme="minorHAnsi"/>
          <w:b/>
          <w:lang w:val="es-ES"/>
        </w:rPr>
      </w:pPr>
    </w:p>
    <w:p w14:paraId="67ED5857" w14:textId="77777777" w:rsidR="005453CA" w:rsidRDefault="00CC47A0" w:rsidP="005453CA">
      <w:pPr>
        <w:rPr>
          <w:rFonts w:cstheme="minorHAnsi"/>
          <w:lang w:val="es-ES"/>
        </w:rPr>
      </w:pPr>
      <w:r w:rsidRPr="00CE1573">
        <w:rPr>
          <w:rFonts w:cstheme="minorHAnsi"/>
          <w:lang w:val="es-ES"/>
        </w:rPr>
        <w:t xml:space="preserve">Cuando piensan en </w:t>
      </w:r>
      <w:r w:rsidRPr="00CE1573">
        <w:rPr>
          <w:rFonts w:cstheme="minorHAnsi"/>
          <w:u w:val="single"/>
          <w:lang w:val="es-ES"/>
        </w:rPr>
        <w:t>el 2050</w:t>
      </w:r>
      <w:r w:rsidRPr="00CE1573">
        <w:rPr>
          <w:rFonts w:cstheme="minorHAnsi"/>
          <w:lang w:val="es-ES"/>
        </w:rPr>
        <w:t xml:space="preserve"> … </w:t>
      </w:r>
    </w:p>
    <w:p w14:paraId="26B8A97A" w14:textId="77777777" w:rsidR="005453CA" w:rsidRDefault="00CC47A0" w:rsidP="00CC47A0">
      <w:pPr>
        <w:pStyle w:val="ListParagraph"/>
        <w:numPr>
          <w:ilvl w:val="0"/>
          <w:numId w:val="9"/>
        </w:numPr>
        <w:rPr>
          <w:rFonts w:cstheme="minorHAnsi"/>
          <w:lang w:val="es-ES"/>
        </w:rPr>
      </w:pPr>
      <w:r w:rsidRPr="005453CA">
        <w:rPr>
          <w:rFonts w:cstheme="minorHAnsi"/>
          <w:lang w:val="es-ES"/>
        </w:rPr>
        <w:t>¿Qué es lo que les genera más esperanza?</w:t>
      </w:r>
    </w:p>
    <w:p w14:paraId="3CC7A364" w14:textId="154A64EC" w:rsidR="00CC47A0" w:rsidRPr="005453CA" w:rsidRDefault="00CC47A0" w:rsidP="00CC47A0">
      <w:pPr>
        <w:pStyle w:val="ListParagraph"/>
        <w:numPr>
          <w:ilvl w:val="0"/>
          <w:numId w:val="9"/>
        </w:numPr>
        <w:rPr>
          <w:rFonts w:cstheme="minorHAnsi"/>
          <w:lang w:val="es-ES"/>
        </w:rPr>
      </w:pPr>
      <w:r w:rsidRPr="005453CA">
        <w:rPr>
          <w:rFonts w:cstheme="minorHAnsi"/>
          <w:lang w:val="es-ES"/>
        </w:rPr>
        <w:t>¿Qué es lo que más les preocupa?</w:t>
      </w:r>
    </w:p>
    <w:p w14:paraId="76B0B635" w14:textId="77777777" w:rsidR="00624115" w:rsidRPr="00CE1573" w:rsidRDefault="00624115" w:rsidP="005F5866">
      <w:pPr>
        <w:spacing w:line="240" w:lineRule="auto"/>
        <w:rPr>
          <w:rFonts w:cstheme="minorHAnsi"/>
          <w:lang w:val="es-ES"/>
        </w:rPr>
      </w:pPr>
    </w:p>
    <w:p w14:paraId="744B100E" w14:textId="0D95924F" w:rsidR="00624115" w:rsidRPr="00CE1573" w:rsidRDefault="003D5E4C" w:rsidP="005F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CE1573">
        <w:rPr>
          <w:b/>
          <w:lang w:val="es-ES"/>
        </w:rPr>
        <w:t xml:space="preserve">Tema 2: Propósitos generales da la </w:t>
      </w:r>
      <w:proofErr w:type="gramStart"/>
      <w:r w:rsidRPr="00CE1573">
        <w:rPr>
          <w:b/>
          <w:lang w:val="es-ES"/>
        </w:rPr>
        <w:t>educación  (</w:t>
      </w:r>
      <w:proofErr w:type="gramEnd"/>
      <w:r w:rsidRPr="00CE1573">
        <w:rPr>
          <w:b/>
          <w:lang w:val="es-ES"/>
        </w:rPr>
        <w:t>15 minutos)</w:t>
      </w:r>
    </w:p>
    <w:p w14:paraId="7EB3CC36" w14:textId="77777777" w:rsidR="00624115" w:rsidRPr="00CE1573" w:rsidRDefault="00624115" w:rsidP="005F5866">
      <w:pPr>
        <w:spacing w:line="240" w:lineRule="auto"/>
        <w:rPr>
          <w:rFonts w:cstheme="minorHAnsi"/>
          <w:b/>
          <w:lang w:val="es-ES"/>
        </w:rPr>
      </w:pPr>
    </w:p>
    <w:p w14:paraId="0B67BE33" w14:textId="4EFE0B22" w:rsidR="00CE1573" w:rsidRPr="00CE1573" w:rsidRDefault="00CE1573" w:rsidP="005F5866">
      <w:pPr>
        <w:spacing w:line="240" w:lineRule="auto"/>
        <w:rPr>
          <w:rFonts w:cstheme="minorHAnsi"/>
          <w:lang w:val="es-ES"/>
        </w:rPr>
      </w:pPr>
      <w:r w:rsidRPr="00CE1573">
        <w:rPr>
          <w:rFonts w:cstheme="minorHAnsi"/>
          <w:lang w:val="es-ES"/>
        </w:rPr>
        <w:t xml:space="preserve">La segunda pregunta se enfoca </w:t>
      </w:r>
      <w:r>
        <w:rPr>
          <w:rFonts w:cstheme="minorHAnsi"/>
          <w:lang w:val="es-ES"/>
        </w:rPr>
        <w:t>en</w:t>
      </w:r>
      <w:r w:rsidRPr="00CE1573">
        <w:rPr>
          <w:rFonts w:cstheme="minorHAnsi"/>
          <w:lang w:val="es-ES"/>
        </w:rPr>
        <w:t xml:space="preserve"> el “porque” de la educación (</w:t>
      </w:r>
      <w:r>
        <w:rPr>
          <w:rFonts w:cstheme="minorHAnsi"/>
          <w:lang w:val="es-ES"/>
        </w:rPr>
        <w:t>note que “la educación</w:t>
      </w:r>
      <w:r w:rsidR="0025565F">
        <w:rPr>
          <w:rFonts w:cstheme="minorHAnsi"/>
          <w:lang w:val="es-ES"/>
        </w:rPr>
        <w:t>” se debe entender como toda forma</w:t>
      </w:r>
      <w:r>
        <w:rPr>
          <w:rFonts w:cstheme="minorHAnsi"/>
          <w:lang w:val="es-ES"/>
        </w:rPr>
        <w:t xml:space="preserve"> del aprendizaje organizado para personas de todas las edades).</w:t>
      </w:r>
    </w:p>
    <w:p w14:paraId="01D2BC59" w14:textId="77777777" w:rsidR="005E3D2C" w:rsidRPr="00CE1573" w:rsidRDefault="005E3D2C" w:rsidP="005F5866">
      <w:pPr>
        <w:spacing w:line="240" w:lineRule="auto"/>
        <w:ind w:right="230"/>
        <w:rPr>
          <w:rFonts w:cstheme="minorHAnsi"/>
          <w:lang w:val="es-ES"/>
        </w:rPr>
      </w:pPr>
    </w:p>
    <w:p w14:paraId="5C05E908" w14:textId="4145A6C6" w:rsidR="005453CA" w:rsidRDefault="0089787E" w:rsidP="005453CA">
      <w:pPr>
        <w:rPr>
          <w:lang w:val="es-ES"/>
        </w:rPr>
      </w:pPr>
      <w:r w:rsidRPr="005453CA">
        <w:rPr>
          <w:lang w:val="es-ES"/>
        </w:rPr>
        <w:lastRenderedPageBreak/>
        <w:t xml:space="preserve">Tomando en consideración las visiones </w:t>
      </w:r>
      <w:r w:rsidR="00E87543">
        <w:rPr>
          <w:lang w:val="es-ES"/>
        </w:rPr>
        <w:t>para el</w:t>
      </w:r>
      <w:r w:rsidRPr="005453CA">
        <w:rPr>
          <w:lang w:val="es-ES"/>
        </w:rPr>
        <w:t xml:space="preserve"> 2050 que acaban</w:t>
      </w:r>
      <w:r w:rsidR="000B7831">
        <w:rPr>
          <w:lang w:val="es-ES"/>
        </w:rPr>
        <w:t xml:space="preserve"> de describir</w:t>
      </w:r>
      <w:r w:rsidRPr="005453CA">
        <w:rPr>
          <w:lang w:val="es-ES"/>
        </w:rPr>
        <w:t xml:space="preserve">… </w:t>
      </w:r>
    </w:p>
    <w:p w14:paraId="03BBF4B2" w14:textId="69C9BABC" w:rsidR="0089787E" w:rsidRPr="005453CA" w:rsidRDefault="0089787E" w:rsidP="005453CA">
      <w:pPr>
        <w:pStyle w:val="ListParagraph"/>
        <w:numPr>
          <w:ilvl w:val="0"/>
          <w:numId w:val="10"/>
        </w:numPr>
        <w:rPr>
          <w:lang w:val="es-ES"/>
        </w:rPr>
      </w:pPr>
      <w:r w:rsidRPr="005453CA">
        <w:rPr>
          <w:lang w:val="es-ES"/>
        </w:rPr>
        <w:t xml:space="preserve">¿Cuáles deberían ser los objetivos colectivos de la educación en </w:t>
      </w:r>
      <w:r w:rsidR="005453CA" w:rsidRPr="00E87543">
        <w:rPr>
          <w:lang w:val="es-ES"/>
        </w:rPr>
        <w:t>el</w:t>
      </w:r>
      <w:r w:rsidR="005453CA" w:rsidRPr="005453CA">
        <w:rPr>
          <w:lang w:val="es-ES"/>
        </w:rPr>
        <w:t xml:space="preserve"> </w:t>
      </w:r>
      <w:r w:rsidRPr="005453CA">
        <w:rPr>
          <w:lang w:val="es-ES"/>
        </w:rPr>
        <w:t>2050?</w:t>
      </w:r>
      <w:r w:rsidRPr="005453CA">
        <w:rPr>
          <w:rFonts w:ascii="Calibri" w:hAnsi="Calibri" w:cs="Calibri"/>
          <w:lang w:val="es-ES"/>
        </w:rPr>
        <w:t xml:space="preserve"> </w:t>
      </w:r>
    </w:p>
    <w:p w14:paraId="72791D60" w14:textId="77777777" w:rsidR="005E3D2C" w:rsidRPr="005453CA" w:rsidRDefault="005E3D2C" w:rsidP="005F5866">
      <w:pPr>
        <w:spacing w:line="240" w:lineRule="auto"/>
        <w:rPr>
          <w:rFonts w:cstheme="minorHAnsi"/>
          <w:b/>
          <w:lang w:val="es-ES"/>
        </w:rPr>
      </w:pPr>
    </w:p>
    <w:p w14:paraId="2B68EB24" w14:textId="703A95BC" w:rsidR="005E3D2C" w:rsidRPr="005453CA" w:rsidRDefault="003D5E4C" w:rsidP="005F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5453CA">
        <w:rPr>
          <w:b/>
          <w:lang w:val="es-ES"/>
        </w:rPr>
        <w:t>Tema 3: Implicaciones para el aprendizaje (15 minuto</w:t>
      </w:r>
      <w:r w:rsidR="005E3D2C" w:rsidRPr="005453CA">
        <w:rPr>
          <w:b/>
          <w:lang w:val="es-ES"/>
        </w:rPr>
        <w:t>s)</w:t>
      </w:r>
    </w:p>
    <w:p w14:paraId="73119EAA" w14:textId="77777777" w:rsidR="005E3D2C" w:rsidRPr="005453CA" w:rsidRDefault="005E3D2C" w:rsidP="00A75624">
      <w:pPr>
        <w:spacing w:line="240" w:lineRule="auto"/>
        <w:jc w:val="both"/>
        <w:rPr>
          <w:rFonts w:cstheme="minorHAnsi"/>
          <w:b/>
          <w:lang w:val="es-ES"/>
        </w:rPr>
      </w:pPr>
    </w:p>
    <w:p w14:paraId="3DE160F4" w14:textId="0613D871" w:rsidR="005453CA" w:rsidRPr="005453CA" w:rsidRDefault="005453CA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5453CA">
        <w:rPr>
          <w:rFonts w:ascii="Calibri" w:hAnsi="Calibri" w:cs="Calibri"/>
          <w:lang w:val="es-ES"/>
        </w:rPr>
        <w:t>La tercera y última pregunta es</w:t>
      </w:r>
      <w:r w:rsidR="00E87543">
        <w:rPr>
          <w:rFonts w:ascii="Calibri" w:hAnsi="Calibri" w:cs="Calibri"/>
          <w:lang w:val="es-ES"/>
        </w:rPr>
        <w:t xml:space="preserve">tá más </w:t>
      </w:r>
      <w:r w:rsidRPr="005453CA">
        <w:rPr>
          <w:rFonts w:ascii="Calibri" w:hAnsi="Calibri" w:cs="Calibri"/>
          <w:lang w:val="es-ES"/>
        </w:rPr>
        <w:t xml:space="preserve">enfocada </w:t>
      </w:r>
      <w:r w:rsidR="00E87543">
        <w:rPr>
          <w:rFonts w:ascii="Calibri" w:hAnsi="Calibri" w:cs="Calibri"/>
          <w:lang w:val="es-ES"/>
        </w:rPr>
        <w:t>al</w:t>
      </w:r>
      <w:r w:rsidRPr="005453CA">
        <w:rPr>
          <w:rFonts w:ascii="Calibri" w:hAnsi="Calibri" w:cs="Calibri"/>
          <w:lang w:val="es-ES"/>
        </w:rPr>
        <w:t xml:space="preserve"> aprendizaje y lo que debería cambiar en el futuro</w:t>
      </w:r>
    </w:p>
    <w:p w14:paraId="68552C4A" w14:textId="77777777" w:rsidR="00C02DDC" w:rsidRPr="000E62E4" w:rsidRDefault="00C02DDC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77BDC4D3" w14:textId="6E680570" w:rsidR="005453CA" w:rsidRDefault="005453CA" w:rsidP="005453CA">
      <w:pPr>
        <w:rPr>
          <w:lang w:val="es-ES"/>
        </w:rPr>
      </w:pPr>
      <w:r w:rsidRPr="000E728D">
        <w:rPr>
          <w:lang w:val="es-ES"/>
        </w:rPr>
        <w:t xml:space="preserve">Tomando en consideración las visiones </w:t>
      </w:r>
      <w:r w:rsidR="00E87543">
        <w:rPr>
          <w:lang w:val="es-ES"/>
        </w:rPr>
        <w:t>para el</w:t>
      </w:r>
      <w:r w:rsidRPr="000E728D">
        <w:rPr>
          <w:lang w:val="es-ES"/>
        </w:rPr>
        <w:t xml:space="preserve"> 2050 y los objetivos colectivos de la educación que acaban de describir…</w:t>
      </w:r>
    </w:p>
    <w:p w14:paraId="5BAEB4F2" w14:textId="1EEB2493" w:rsidR="005453CA" w:rsidRPr="000E5FF7" w:rsidRDefault="005453CA" w:rsidP="005453CA">
      <w:pPr>
        <w:pStyle w:val="ListParagraph"/>
        <w:numPr>
          <w:ilvl w:val="0"/>
          <w:numId w:val="10"/>
        </w:numPr>
        <w:rPr>
          <w:lang w:val="es-ES"/>
        </w:rPr>
      </w:pPr>
      <w:r w:rsidRPr="005453CA">
        <w:rPr>
          <w:lang w:val="es-ES"/>
        </w:rPr>
        <w:t>¿</w:t>
      </w:r>
      <w:r w:rsidR="0069521F">
        <w:rPr>
          <w:lang w:val="es-ES"/>
        </w:rPr>
        <w:t>C</w:t>
      </w:r>
      <w:r w:rsidRPr="005453CA">
        <w:rPr>
          <w:lang w:val="es-ES"/>
        </w:rPr>
        <w:t xml:space="preserve">ómo debería cambiar </w:t>
      </w:r>
      <w:r w:rsidRPr="00EE6FD9">
        <w:rPr>
          <w:i/>
          <w:lang w:val="es-ES"/>
        </w:rPr>
        <w:t>la</w:t>
      </w:r>
      <w:r w:rsidRPr="005453CA">
        <w:rPr>
          <w:i/>
          <w:lang w:val="es-ES"/>
        </w:rPr>
        <w:t xml:space="preserve"> </w:t>
      </w:r>
      <w:r w:rsidRPr="0069521F">
        <w:rPr>
          <w:i/>
          <w:lang w:val="es-ES"/>
        </w:rPr>
        <w:t>naturaleza</w:t>
      </w:r>
      <w:r w:rsidRPr="005453CA">
        <w:rPr>
          <w:i/>
          <w:lang w:val="es-ES"/>
        </w:rPr>
        <w:t xml:space="preserve"> </w:t>
      </w:r>
      <w:r w:rsidRPr="0069521F">
        <w:rPr>
          <w:lang w:val="es-ES"/>
        </w:rPr>
        <w:t>de lo que</w:t>
      </w:r>
      <w:r w:rsidRPr="005453CA">
        <w:rPr>
          <w:lang w:val="es-ES"/>
        </w:rPr>
        <w:t xml:space="preserve"> aprendemos, </w:t>
      </w:r>
      <w:r w:rsidRPr="005453CA">
        <w:rPr>
          <w:i/>
          <w:lang w:val="es-ES"/>
        </w:rPr>
        <w:t>cómo</w:t>
      </w:r>
      <w:r w:rsidRPr="005453CA">
        <w:rPr>
          <w:lang w:val="es-ES"/>
        </w:rPr>
        <w:t xml:space="preserve"> </w:t>
      </w:r>
      <w:r w:rsidRPr="000E5FF7">
        <w:rPr>
          <w:lang w:val="es-ES"/>
        </w:rPr>
        <w:t xml:space="preserve">aprendemos y </w:t>
      </w:r>
      <w:r w:rsidRPr="000E5FF7">
        <w:rPr>
          <w:i/>
          <w:lang w:val="es-ES"/>
        </w:rPr>
        <w:t>dónde</w:t>
      </w:r>
      <w:r w:rsidRPr="000E5FF7">
        <w:rPr>
          <w:lang w:val="es-ES"/>
        </w:rPr>
        <w:t xml:space="preserve"> aprendemos</w:t>
      </w:r>
      <w:r w:rsidR="0069521F">
        <w:rPr>
          <w:lang w:val="es-ES"/>
        </w:rPr>
        <w:t xml:space="preserve"> en el futuro</w:t>
      </w:r>
      <w:r w:rsidRPr="000E5FF7">
        <w:rPr>
          <w:lang w:val="es-ES"/>
        </w:rPr>
        <w:t xml:space="preserve">? </w:t>
      </w:r>
    </w:p>
    <w:p w14:paraId="295C58A1" w14:textId="77777777" w:rsidR="00C02DDC" w:rsidRPr="000E5FF7" w:rsidRDefault="00C02DDC" w:rsidP="005F5866">
      <w:pPr>
        <w:pStyle w:val="NoSpacing"/>
        <w:ind w:right="230"/>
        <w:rPr>
          <w:rFonts w:ascii="Calibri" w:hAnsi="Calibri" w:cs="Calibri"/>
          <w:lang w:val="es-ES"/>
        </w:rPr>
      </w:pPr>
    </w:p>
    <w:p w14:paraId="56C0E5BD" w14:textId="77777777" w:rsidR="003B38C9" w:rsidRPr="000E5FF7" w:rsidRDefault="003B38C9" w:rsidP="003B38C9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B38C9" w:rsidRPr="000E5FF7" w14:paraId="78B15731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413A67EA" w14:textId="5108DBD1" w:rsidR="003B38C9" w:rsidRPr="000E5FF7" w:rsidRDefault="006A1C01" w:rsidP="00AB7497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0E5FF7">
              <w:rPr>
                <w:rFonts w:ascii="Calibri" w:hAnsi="Calibri" w:cs="Calibri"/>
                <w:b/>
                <w:sz w:val="40"/>
                <w:lang w:val="es-ES"/>
              </w:rPr>
              <w:t>MODEL</w:t>
            </w:r>
            <w:r w:rsidR="005453CA" w:rsidRPr="000E5FF7">
              <w:rPr>
                <w:rFonts w:ascii="Calibri" w:hAnsi="Calibri" w:cs="Calibri"/>
                <w:b/>
                <w:sz w:val="40"/>
                <w:lang w:val="es-ES"/>
              </w:rPr>
              <w:t>O</w:t>
            </w:r>
            <w:r w:rsidRPr="000E5FF7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  <w:r w:rsidR="00AB7497" w:rsidRPr="000E5FF7">
              <w:rPr>
                <w:rFonts w:ascii="Calibri" w:hAnsi="Calibri" w:cs="Calibri"/>
                <w:b/>
                <w:sz w:val="40"/>
                <w:lang w:val="es-ES"/>
              </w:rPr>
              <w:t>2</w:t>
            </w:r>
            <w:r w:rsidR="003B38C9" w:rsidRPr="000E5FF7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</w:p>
        </w:tc>
      </w:tr>
    </w:tbl>
    <w:p w14:paraId="466AF52D" w14:textId="77777777" w:rsidR="003B38C9" w:rsidRPr="000E5FF7" w:rsidRDefault="003B38C9" w:rsidP="003B38C9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40B1D2DC" w14:textId="1CF739C4" w:rsidR="008853B2" w:rsidRPr="00D0607F" w:rsidRDefault="000E5FF7" w:rsidP="008853B2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0E5FF7">
        <w:rPr>
          <w:rFonts w:ascii="Calibri" w:eastAsia="Calibri" w:hAnsi="Calibri" w:cs="Calibri"/>
          <w:lang w:val="es-ES"/>
        </w:rPr>
        <w:t xml:space="preserve">En el modelo 2, </w:t>
      </w:r>
      <w:r>
        <w:rPr>
          <w:rFonts w:ascii="Calibri" w:eastAsia="Calibri" w:hAnsi="Calibri" w:cs="Calibri"/>
          <w:lang w:val="es-ES"/>
        </w:rPr>
        <w:t xml:space="preserve">el moderador debe escoger uno o </w:t>
      </w:r>
      <w:r w:rsidR="008853B2">
        <w:rPr>
          <w:rFonts w:ascii="Calibri" w:eastAsia="Calibri" w:hAnsi="Calibri" w:cs="Calibri"/>
          <w:lang w:val="es-ES"/>
        </w:rPr>
        <w:t>más</w:t>
      </w:r>
      <w:r>
        <w:rPr>
          <w:rFonts w:ascii="Calibri" w:eastAsia="Calibri" w:hAnsi="Calibri" w:cs="Calibri"/>
          <w:lang w:val="es-ES"/>
        </w:rPr>
        <w:t xml:space="preserve"> de los </w:t>
      </w:r>
      <w:r w:rsidR="008853B2">
        <w:rPr>
          <w:rFonts w:ascii="Calibri" w:eastAsia="Calibri" w:hAnsi="Calibri" w:cs="Calibri"/>
          <w:lang w:val="es-ES"/>
        </w:rPr>
        <w:t xml:space="preserve">cuatro enfoques temáticos propuestos </w:t>
      </w:r>
      <w:r w:rsidR="008853B2" w:rsidRPr="00D0607F">
        <w:rPr>
          <w:rFonts w:ascii="Calibri" w:eastAsia="Calibri" w:hAnsi="Calibri" w:cs="Calibri"/>
          <w:lang w:val="es-ES"/>
        </w:rPr>
        <w:t xml:space="preserve">para la discusión en grupo. </w:t>
      </w:r>
      <w:r w:rsidR="008853B2" w:rsidRPr="00D0607F">
        <w:rPr>
          <w:rFonts w:ascii="Calibri" w:hAnsi="Calibri" w:cs="Calibri"/>
          <w:lang w:val="es-ES"/>
        </w:rPr>
        <w:t>Para mantenerse dentro de la ventana de una hora, el moderador debería limitar la discusión a 15 minutos por pregunta dentro de cada enfoque temático</w:t>
      </w:r>
      <w:r w:rsidR="0069521F">
        <w:rPr>
          <w:rFonts w:ascii="Calibri" w:hAnsi="Calibri" w:cs="Calibri"/>
          <w:lang w:val="es-ES"/>
        </w:rPr>
        <w:t>.</w:t>
      </w:r>
    </w:p>
    <w:p w14:paraId="65EE147C" w14:textId="77777777" w:rsidR="003B38C9" w:rsidRPr="00D0607F" w:rsidRDefault="003B38C9" w:rsidP="005F5866">
      <w:pPr>
        <w:pStyle w:val="NoSpacing"/>
        <w:ind w:right="230"/>
        <w:rPr>
          <w:rFonts w:ascii="Calibri" w:hAnsi="Calibri" w:cs="Calibri"/>
          <w:lang w:val="es-ES"/>
        </w:rPr>
      </w:pPr>
    </w:p>
    <w:p w14:paraId="7994D87F" w14:textId="0A18B1CF" w:rsidR="00AB7497" w:rsidRPr="00D0607F" w:rsidRDefault="00AB7497" w:rsidP="00AB74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0"/>
        <w:rPr>
          <w:rFonts w:ascii="Calibri" w:hAnsi="Calibri" w:cs="Calibri"/>
          <w:b/>
          <w:lang w:val="es-ES"/>
        </w:rPr>
      </w:pPr>
      <w:r w:rsidRPr="00D0607F">
        <w:rPr>
          <w:rFonts w:ascii="Calibri" w:hAnsi="Calibri" w:cs="Calibri"/>
          <w:b/>
          <w:lang w:val="es-ES"/>
        </w:rPr>
        <w:t>T</w:t>
      </w:r>
      <w:r w:rsidR="00D0607F" w:rsidRPr="00D0607F">
        <w:rPr>
          <w:rFonts w:ascii="Calibri" w:hAnsi="Calibri" w:cs="Calibri"/>
          <w:b/>
          <w:lang w:val="es-ES"/>
        </w:rPr>
        <w:t xml:space="preserve">EMA </w:t>
      </w:r>
      <w:r w:rsidRPr="00D0607F">
        <w:rPr>
          <w:rFonts w:ascii="Calibri" w:hAnsi="Calibri" w:cs="Calibri"/>
          <w:b/>
          <w:lang w:val="es-ES"/>
        </w:rPr>
        <w:t xml:space="preserve">1: </w:t>
      </w:r>
      <w:r w:rsidR="00D0607F" w:rsidRPr="00D0607F">
        <w:rPr>
          <w:rFonts w:ascii="Calibri" w:hAnsi="Calibri" w:cs="Calibri"/>
          <w:b/>
          <w:lang w:val="es-ES"/>
        </w:rPr>
        <w:t xml:space="preserve">Sostenibilidad humana y planetaria </w:t>
      </w:r>
    </w:p>
    <w:p w14:paraId="5E427F37" w14:textId="77777777" w:rsidR="00AB7497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38173D38" w14:textId="7E4C11F9" w:rsidR="00AB7497" w:rsidRPr="00D0607F" w:rsidRDefault="00D0607F" w:rsidP="00177FB1">
      <w:pPr>
        <w:pStyle w:val="NoSpacing"/>
        <w:ind w:right="23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En la sesión de hoy, </w:t>
      </w:r>
      <w:r w:rsidR="00C845F0">
        <w:rPr>
          <w:rFonts w:ascii="Calibri" w:hAnsi="Calibri" w:cs="Calibri"/>
          <w:lang w:val="es-ES"/>
        </w:rPr>
        <w:t xml:space="preserve">estamos encargados de pensar sobre la sostenibilidad, tanto planetaria como en las sociedades humanas. La sostenibilidad </w:t>
      </w:r>
      <w:r w:rsidR="006D1528">
        <w:rPr>
          <w:rFonts w:ascii="Calibri" w:hAnsi="Calibri" w:cs="Calibri"/>
          <w:lang w:val="es-ES"/>
        </w:rPr>
        <w:t>en si</w:t>
      </w:r>
      <w:r w:rsidR="00C845F0">
        <w:rPr>
          <w:rFonts w:ascii="Calibri" w:hAnsi="Calibri" w:cs="Calibri"/>
          <w:lang w:val="es-ES"/>
        </w:rPr>
        <w:t xml:space="preserve"> no es una meta fija sino un concepto en constante evolución, un proceso de balancear diferentes valores y prioridades – </w:t>
      </w:r>
      <w:r w:rsidR="00142F5A">
        <w:rPr>
          <w:rFonts w:ascii="Calibri" w:hAnsi="Calibri" w:cs="Calibri"/>
          <w:lang w:val="es-ES"/>
        </w:rPr>
        <w:t xml:space="preserve">digamos, un concepto moral. </w:t>
      </w:r>
      <w:r w:rsidR="00C845F0">
        <w:rPr>
          <w:rFonts w:ascii="Calibri" w:hAnsi="Calibri" w:cs="Calibri"/>
          <w:lang w:val="es-ES"/>
        </w:rPr>
        <w:t xml:space="preserve">Sin embargo, en términos </w:t>
      </w:r>
      <w:r w:rsidR="0091644A" w:rsidRPr="00CE1B55">
        <w:rPr>
          <w:rFonts w:ascii="Calibri" w:hAnsi="Calibri" w:cs="Calibri"/>
          <w:lang w:val="es-ES"/>
        </w:rPr>
        <w:t>generales</w:t>
      </w:r>
      <w:r w:rsidR="00CE1B55">
        <w:rPr>
          <w:rFonts w:ascii="Calibri" w:hAnsi="Calibri" w:cs="Calibri"/>
          <w:lang w:val="es-ES"/>
        </w:rPr>
        <w:t>,</w:t>
      </w:r>
      <w:r w:rsidR="0091644A">
        <w:rPr>
          <w:rFonts w:ascii="Calibri" w:hAnsi="Calibri" w:cs="Calibri"/>
          <w:lang w:val="es-ES"/>
        </w:rPr>
        <w:t xml:space="preserve"> </w:t>
      </w:r>
      <w:r w:rsidR="00C845F0">
        <w:rPr>
          <w:rFonts w:ascii="Calibri" w:hAnsi="Calibri" w:cs="Calibri"/>
          <w:lang w:val="es-ES"/>
        </w:rPr>
        <w:t xml:space="preserve">la sostenibilidad se trata de </w:t>
      </w:r>
      <w:r w:rsidR="00C845F0" w:rsidRPr="0091644A">
        <w:rPr>
          <w:rFonts w:ascii="Calibri" w:hAnsi="Calibri" w:cs="Calibri"/>
          <w:lang w:val="es-ES"/>
        </w:rPr>
        <w:t>responder</w:t>
      </w:r>
      <w:r w:rsidR="00C845F0">
        <w:rPr>
          <w:rFonts w:ascii="Calibri" w:hAnsi="Calibri" w:cs="Calibri"/>
          <w:lang w:val="es-ES"/>
        </w:rPr>
        <w:t xml:space="preserve"> a las necesidades del presente sin </w:t>
      </w:r>
      <w:r w:rsidR="00C845F0" w:rsidRPr="0091644A">
        <w:rPr>
          <w:rFonts w:ascii="Calibri" w:hAnsi="Calibri" w:cs="Calibri"/>
          <w:lang w:val="es-ES"/>
        </w:rPr>
        <w:t>comprometer</w:t>
      </w:r>
      <w:r w:rsidR="00C845F0">
        <w:rPr>
          <w:rFonts w:ascii="Calibri" w:hAnsi="Calibri" w:cs="Calibri"/>
          <w:lang w:val="es-ES"/>
        </w:rPr>
        <w:t xml:space="preserve"> </w:t>
      </w:r>
      <w:r w:rsidR="00F77B8C">
        <w:rPr>
          <w:rFonts w:ascii="Calibri" w:hAnsi="Calibri" w:cs="Calibri"/>
          <w:lang w:val="es-ES"/>
        </w:rPr>
        <w:t>el futuro.</w:t>
      </w:r>
      <w:r w:rsidR="00177FB1">
        <w:rPr>
          <w:rFonts w:ascii="Calibri" w:hAnsi="Calibri" w:cs="Calibri"/>
          <w:lang w:val="es-ES"/>
        </w:rPr>
        <w:t xml:space="preserve"> Tendemos a pensar que la sos</w:t>
      </w:r>
      <w:r w:rsidR="00177FB1" w:rsidRPr="00F244C3">
        <w:rPr>
          <w:rFonts w:ascii="Calibri" w:hAnsi="Calibri" w:cs="Calibri"/>
          <w:lang w:val="es-ES"/>
        </w:rPr>
        <w:t xml:space="preserve">tenibilidad mejora la calidad de vida y </w:t>
      </w:r>
      <w:r w:rsidR="008B6D22" w:rsidRPr="00F244C3">
        <w:rPr>
          <w:rFonts w:ascii="Calibri" w:hAnsi="Calibri" w:cs="Calibri"/>
          <w:lang w:val="es-ES"/>
        </w:rPr>
        <w:t>a la vez se acomoda a</w:t>
      </w:r>
      <w:r w:rsidR="00177FB1" w:rsidRPr="00F244C3">
        <w:rPr>
          <w:rFonts w:ascii="Calibri" w:hAnsi="Calibri" w:cs="Calibri"/>
          <w:lang w:val="es-ES"/>
        </w:rPr>
        <w:t xml:space="preserve"> los límites de la capacidad de los ecosistemas que nos </w:t>
      </w:r>
      <w:r w:rsidR="00F244C3" w:rsidRPr="00F244C3">
        <w:rPr>
          <w:rFonts w:ascii="Calibri" w:hAnsi="Calibri" w:cs="Calibri"/>
          <w:lang w:val="es-ES"/>
        </w:rPr>
        <w:t>proporcionan los recursos</w:t>
      </w:r>
      <w:r w:rsidR="00177FB1" w:rsidRPr="00F244C3">
        <w:rPr>
          <w:rFonts w:ascii="Calibri" w:hAnsi="Calibri" w:cs="Calibri"/>
          <w:lang w:val="es-ES"/>
        </w:rPr>
        <w:t>.</w:t>
      </w:r>
    </w:p>
    <w:p w14:paraId="6E9457D2" w14:textId="77777777" w:rsidR="00AB7497" w:rsidRPr="000E62E4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2A44F73D" w14:textId="0DEF02EA" w:rsidR="003E17EE" w:rsidRPr="003E17EE" w:rsidRDefault="003E17EE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3E17EE">
        <w:rPr>
          <w:rFonts w:ascii="Calibri" w:hAnsi="Calibri" w:cs="Calibri"/>
          <w:lang w:val="es-ES"/>
        </w:rPr>
        <w:t xml:space="preserve">Nuestra tarea </w:t>
      </w:r>
      <w:r>
        <w:rPr>
          <w:rFonts w:ascii="Calibri" w:hAnsi="Calibri" w:cs="Calibri"/>
          <w:lang w:val="es-ES"/>
        </w:rPr>
        <w:t xml:space="preserve">en este grupo es pensar cuales cosas </w:t>
      </w:r>
      <w:r w:rsidR="00F244C3">
        <w:rPr>
          <w:rFonts w:ascii="Calibri" w:hAnsi="Calibri" w:cs="Calibri"/>
          <w:lang w:val="es-ES"/>
        </w:rPr>
        <w:t>apoyan</w:t>
      </w:r>
      <w:r>
        <w:rPr>
          <w:rFonts w:ascii="Calibri" w:hAnsi="Calibri" w:cs="Calibri"/>
          <w:lang w:val="es-ES"/>
        </w:rPr>
        <w:t xml:space="preserve"> la sostenibilidad, cuales </w:t>
      </w:r>
      <w:r w:rsidRPr="00A12BCB">
        <w:rPr>
          <w:rFonts w:ascii="Calibri" w:hAnsi="Calibri" w:cs="Calibri"/>
          <w:lang w:val="es-ES"/>
        </w:rPr>
        <w:t xml:space="preserve">cosas la </w:t>
      </w:r>
      <w:r w:rsidR="002E331C" w:rsidRPr="00A12BCB">
        <w:rPr>
          <w:rFonts w:ascii="Calibri" w:hAnsi="Calibri" w:cs="Calibri"/>
          <w:lang w:val="es-ES"/>
        </w:rPr>
        <w:t>debilitan</w:t>
      </w:r>
      <w:r w:rsidR="00A12BCB" w:rsidRPr="00A12BCB">
        <w:rPr>
          <w:rFonts w:ascii="Calibri" w:hAnsi="Calibri" w:cs="Calibri"/>
          <w:lang w:val="es-ES"/>
        </w:rPr>
        <w:t xml:space="preserve"> </w:t>
      </w:r>
      <w:r w:rsidR="006927D9">
        <w:rPr>
          <w:rFonts w:ascii="Calibri" w:hAnsi="Calibri" w:cs="Calibri"/>
          <w:lang w:val="es-ES"/>
        </w:rPr>
        <w:t>- y en particular có</w:t>
      </w:r>
      <w:r w:rsidRPr="00A12BCB">
        <w:rPr>
          <w:rFonts w:ascii="Calibri" w:hAnsi="Calibri" w:cs="Calibri"/>
          <w:lang w:val="es-ES"/>
        </w:rPr>
        <w:t xml:space="preserve">mo la educación </w:t>
      </w:r>
      <w:r w:rsidR="007161C0" w:rsidRPr="00A12BCB">
        <w:rPr>
          <w:rFonts w:ascii="Calibri" w:hAnsi="Calibri" w:cs="Calibri"/>
          <w:lang w:val="es-ES"/>
        </w:rPr>
        <w:t>apoya</w:t>
      </w:r>
      <w:r w:rsidRPr="00A12BCB">
        <w:rPr>
          <w:rFonts w:ascii="Calibri" w:hAnsi="Calibri" w:cs="Calibri"/>
          <w:lang w:val="es-ES"/>
        </w:rPr>
        <w:t xml:space="preserve"> y </w:t>
      </w:r>
      <w:r w:rsidR="00A12BCB" w:rsidRPr="00A12BCB">
        <w:rPr>
          <w:rFonts w:ascii="Calibri" w:hAnsi="Calibri" w:cs="Calibri"/>
          <w:lang w:val="es-ES"/>
        </w:rPr>
        <w:t>debilita</w:t>
      </w:r>
      <w:r w:rsidR="00910A55">
        <w:rPr>
          <w:rFonts w:ascii="Calibri" w:hAnsi="Calibri" w:cs="Calibri"/>
          <w:lang w:val="es-ES"/>
        </w:rPr>
        <w:t xml:space="preserve"> la sostenibilidad y qué</w:t>
      </w:r>
      <w:r w:rsidRPr="00A12BCB">
        <w:rPr>
          <w:rFonts w:ascii="Calibri" w:hAnsi="Calibri" w:cs="Calibri"/>
          <w:lang w:val="es-ES"/>
        </w:rPr>
        <w:t xml:space="preserve"> deberíamos hacer al </w:t>
      </w:r>
      <w:r w:rsidR="007161C0" w:rsidRPr="00A12BCB">
        <w:rPr>
          <w:rFonts w:ascii="Calibri" w:hAnsi="Calibri" w:cs="Calibri"/>
          <w:lang w:val="es-ES"/>
        </w:rPr>
        <w:t>respecto</w:t>
      </w:r>
      <w:r w:rsidR="001B1639" w:rsidRPr="00A12BCB">
        <w:rPr>
          <w:rFonts w:ascii="Calibri" w:hAnsi="Calibri" w:cs="Calibri"/>
          <w:lang w:val="es-ES"/>
        </w:rPr>
        <w:t>. La Comisión</w:t>
      </w:r>
      <w:r w:rsidR="001B1639">
        <w:rPr>
          <w:rFonts w:ascii="Calibri" w:hAnsi="Calibri" w:cs="Calibri"/>
          <w:lang w:val="es-ES"/>
        </w:rPr>
        <w:t xml:space="preserve"> I</w:t>
      </w:r>
      <w:r>
        <w:rPr>
          <w:rFonts w:ascii="Calibri" w:hAnsi="Calibri" w:cs="Calibri"/>
          <w:lang w:val="es-ES"/>
        </w:rPr>
        <w:t xml:space="preserve">nternacional ha sugerido que una reconfiguración radical </w:t>
      </w:r>
      <w:r w:rsidR="00FC1020">
        <w:rPr>
          <w:rFonts w:ascii="Calibri" w:hAnsi="Calibri" w:cs="Calibri"/>
          <w:lang w:val="es-ES"/>
        </w:rPr>
        <w:t>es</w:t>
      </w:r>
      <w:r>
        <w:rPr>
          <w:rFonts w:ascii="Calibri" w:hAnsi="Calibri" w:cs="Calibri"/>
          <w:lang w:val="es-ES"/>
        </w:rPr>
        <w:t xml:space="preserve"> necesaria (puede estar de acu</w:t>
      </w:r>
      <w:r w:rsidR="002E331C">
        <w:rPr>
          <w:rFonts w:ascii="Calibri" w:hAnsi="Calibri" w:cs="Calibri"/>
          <w:lang w:val="es-ES"/>
        </w:rPr>
        <w:t>erdo o no) pero la pregunta es</w:t>
      </w:r>
      <w:r w:rsidR="00E802A4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</w:t>
      </w:r>
      <w:r w:rsidR="00E802A4">
        <w:rPr>
          <w:rFonts w:ascii="Calibri" w:hAnsi="Calibri" w:cs="Calibri"/>
          <w:lang w:val="es-ES"/>
        </w:rPr>
        <w:t>¿</w:t>
      </w:r>
      <w:r>
        <w:rPr>
          <w:rFonts w:ascii="Calibri" w:hAnsi="Calibri" w:cs="Calibri"/>
          <w:lang w:val="es-ES"/>
        </w:rPr>
        <w:t>qué papel puede jugar</w:t>
      </w:r>
      <w:r w:rsidR="002E331C">
        <w:rPr>
          <w:rFonts w:ascii="Calibri" w:hAnsi="Calibri" w:cs="Calibri"/>
          <w:lang w:val="es-ES"/>
        </w:rPr>
        <w:t xml:space="preserve"> la educación</w:t>
      </w:r>
      <w:r>
        <w:rPr>
          <w:rFonts w:ascii="Calibri" w:hAnsi="Calibri" w:cs="Calibri"/>
          <w:lang w:val="es-ES"/>
        </w:rPr>
        <w:t xml:space="preserve"> para generar la creatividad, la imaginación, y el </w:t>
      </w:r>
      <w:r w:rsidR="002E331C">
        <w:rPr>
          <w:rFonts w:ascii="Calibri" w:hAnsi="Calibri" w:cs="Calibri"/>
          <w:lang w:val="es-ES"/>
        </w:rPr>
        <w:t>compromiso</w:t>
      </w:r>
      <w:r>
        <w:rPr>
          <w:rFonts w:ascii="Calibri" w:hAnsi="Calibri" w:cs="Calibri"/>
          <w:lang w:val="es-ES"/>
        </w:rPr>
        <w:t xml:space="preserve"> a la acción que es necesario</w:t>
      </w:r>
      <w:r w:rsidR="00E802A4">
        <w:rPr>
          <w:rFonts w:ascii="Calibri" w:hAnsi="Calibri" w:cs="Calibri"/>
          <w:lang w:val="es-ES"/>
        </w:rPr>
        <w:t xml:space="preserve"> para avanzar la sostenibilidad?</w:t>
      </w:r>
    </w:p>
    <w:p w14:paraId="51357844" w14:textId="77777777" w:rsidR="00AB7497" w:rsidRPr="000E62E4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1040D95" w14:textId="6C899DC5" w:rsidR="003E17EE" w:rsidRPr="003E17EE" w:rsidRDefault="00AB7497" w:rsidP="00A75624">
      <w:pPr>
        <w:pStyle w:val="NoSpacing"/>
        <w:jc w:val="both"/>
        <w:rPr>
          <w:rFonts w:ascii="Calibri" w:hAnsi="Calibri" w:cs="Calibri"/>
          <w:lang w:val="es-ES"/>
        </w:rPr>
      </w:pPr>
      <w:r w:rsidRPr="003E17EE">
        <w:rPr>
          <w:rFonts w:ascii="Calibri" w:hAnsi="Calibri" w:cs="Calibri"/>
          <w:b/>
          <w:lang w:val="es-ES"/>
        </w:rPr>
        <w:t>Pr</w:t>
      </w:r>
      <w:r w:rsidR="003E17EE" w:rsidRPr="003E17EE">
        <w:rPr>
          <w:rFonts w:ascii="Calibri" w:hAnsi="Calibri" w:cs="Calibri"/>
          <w:b/>
          <w:lang w:val="es-ES"/>
        </w:rPr>
        <w:t xml:space="preserve">egunta </w:t>
      </w:r>
      <w:r w:rsidRPr="003E17EE">
        <w:rPr>
          <w:rFonts w:ascii="Calibri" w:hAnsi="Calibri" w:cs="Calibri"/>
          <w:b/>
          <w:lang w:val="es-ES"/>
        </w:rPr>
        <w:t>1.</w:t>
      </w:r>
      <w:r w:rsidRPr="003E17EE">
        <w:rPr>
          <w:rFonts w:ascii="Calibri" w:hAnsi="Calibri" w:cs="Calibri"/>
          <w:lang w:val="es-ES"/>
        </w:rPr>
        <w:t xml:space="preserve"> </w:t>
      </w:r>
      <w:r w:rsidR="003E17EE">
        <w:rPr>
          <w:rFonts w:ascii="Calibri" w:hAnsi="Calibri" w:cs="Calibri"/>
          <w:lang w:val="es-ES"/>
        </w:rPr>
        <w:t>Para empezar, hagamos una pequeña ronda de introducci</w:t>
      </w:r>
      <w:r w:rsidR="00297B3F">
        <w:rPr>
          <w:rFonts w:ascii="Calibri" w:hAnsi="Calibri" w:cs="Calibri"/>
          <w:lang w:val="es-ES"/>
        </w:rPr>
        <w:t>ones. Preséntense en 30 segundos</w:t>
      </w:r>
      <w:r w:rsidR="003E17EE">
        <w:rPr>
          <w:rFonts w:ascii="Calibri" w:hAnsi="Calibri" w:cs="Calibri"/>
          <w:lang w:val="es-ES"/>
        </w:rPr>
        <w:t xml:space="preserve"> o menos, y comparta</w:t>
      </w:r>
      <w:r w:rsidR="00297B3F">
        <w:rPr>
          <w:rFonts w:ascii="Calibri" w:hAnsi="Calibri" w:cs="Calibri"/>
          <w:lang w:val="es-ES"/>
        </w:rPr>
        <w:t>n</w:t>
      </w:r>
      <w:r w:rsidR="0063281D">
        <w:rPr>
          <w:rFonts w:ascii="Calibri" w:hAnsi="Calibri" w:cs="Calibri"/>
          <w:lang w:val="es-ES"/>
        </w:rPr>
        <w:t xml:space="preserve"> un ejemplo de una cosa especí</w:t>
      </w:r>
      <w:r w:rsidR="003E17EE">
        <w:rPr>
          <w:rFonts w:ascii="Calibri" w:hAnsi="Calibri" w:cs="Calibri"/>
          <w:lang w:val="es-ES"/>
        </w:rPr>
        <w:t>fica que ve</w:t>
      </w:r>
      <w:r w:rsidR="00297B3F">
        <w:rPr>
          <w:rFonts w:ascii="Calibri" w:hAnsi="Calibri" w:cs="Calibri"/>
          <w:lang w:val="es-ES"/>
        </w:rPr>
        <w:t>n</w:t>
      </w:r>
      <w:r w:rsidR="003E17EE">
        <w:rPr>
          <w:rFonts w:ascii="Calibri" w:hAnsi="Calibri" w:cs="Calibri"/>
          <w:lang w:val="es-ES"/>
        </w:rPr>
        <w:t xml:space="preserve"> en nuestro mundo que </w:t>
      </w:r>
      <w:r w:rsidR="00297B3F">
        <w:rPr>
          <w:rFonts w:ascii="Calibri" w:hAnsi="Calibri" w:cs="Calibri"/>
          <w:lang w:val="es-ES"/>
        </w:rPr>
        <w:t>les pare</w:t>
      </w:r>
      <w:r w:rsidR="009375C6">
        <w:rPr>
          <w:rFonts w:ascii="Calibri" w:hAnsi="Calibri" w:cs="Calibri"/>
          <w:lang w:val="es-ES"/>
        </w:rPr>
        <w:t xml:space="preserve">zca </w:t>
      </w:r>
      <w:r w:rsidR="004435B5">
        <w:rPr>
          <w:rFonts w:ascii="Calibri" w:hAnsi="Calibri" w:cs="Calibri"/>
          <w:lang w:val="es-ES"/>
        </w:rPr>
        <w:t xml:space="preserve">la </w:t>
      </w:r>
      <w:r w:rsidR="00297B3F">
        <w:rPr>
          <w:rFonts w:ascii="Calibri" w:hAnsi="Calibri" w:cs="Calibri"/>
          <w:lang w:val="es-ES"/>
        </w:rPr>
        <w:t>“</w:t>
      </w:r>
      <w:r w:rsidR="004435B5">
        <w:rPr>
          <w:rFonts w:ascii="Calibri" w:hAnsi="Calibri" w:cs="Calibri"/>
          <w:lang w:val="es-ES"/>
        </w:rPr>
        <w:t>menos sostenible.</w:t>
      </w:r>
      <w:r w:rsidR="00297B3F">
        <w:rPr>
          <w:rFonts w:ascii="Calibri" w:hAnsi="Calibri" w:cs="Calibri"/>
          <w:lang w:val="es-ES"/>
        </w:rPr>
        <w:t xml:space="preserve">” </w:t>
      </w:r>
    </w:p>
    <w:p w14:paraId="21DA6851" w14:textId="77777777" w:rsidR="00AB7497" w:rsidRPr="000E62E4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0B75DB97" w14:textId="6F90E097" w:rsidR="004435B5" w:rsidRPr="004435B5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4435B5">
        <w:rPr>
          <w:rFonts w:ascii="Calibri" w:hAnsi="Calibri" w:cs="Calibri"/>
          <w:b/>
          <w:lang w:val="es-ES"/>
        </w:rPr>
        <w:t>Pr</w:t>
      </w:r>
      <w:r w:rsidR="003E17EE" w:rsidRPr="004435B5">
        <w:rPr>
          <w:rFonts w:ascii="Calibri" w:hAnsi="Calibri" w:cs="Calibri"/>
          <w:b/>
          <w:lang w:val="es-ES"/>
        </w:rPr>
        <w:t>egunta</w:t>
      </w:r>
      <w:r w:rsidRPr="004435B5">
        <w:rPr>
          <w:rFonts w:ascii="Calibri" w:hAnsi="Calibri" w:cs="Calibri"/>
          <w:b/>
          <w:lang w:val="es-ES"/>
        </w:rPr>
        <w:t xml:space="preserve"> 2.</w:t>
      </w:r>
      <w:r w:rsidRPr="004435B5">
        <w:rPr>
          <w:rFonts w:ascii="Calibri" w:hAnsi="Calibri" w:cs="Calibri"/>
          <w:lang w:val="es-ES"/>
        </w:rPr>
        <w:t xml:space="preserve"> </w:t>
      </w:r>
      <w:r w:rsidR="004435B5">
        <w:rPr>
          <w:rFonts w:ascii="Calibri" w:hAnsi="Calibri" w:cs="Calibri"/>
          <w:lang w:val="es-ES"/>
        </w:rPr>
        <w:t xml:space="preserve">Ha sido </w:t>
      </w:r>
      <w:r w:rsidR="0063281D">
        <w:rPr>
          <w:rFonts w:ascii="Calibri" w:hAnsi="Calibri" w:cs="Calibri"/>
          <w:lang w:val="es-ES"/>
        </w:rPr>
        <w:t>resaltado</w:t>
      </w:r>
      <w:r w:rsidR="004435B5">
        <w:rPr>
          <w:rFonts w:ascii="Calibri" w:hAnsi="Calibri" w:cs="Calibri"/>
          <w:lang w:val="es-ES"/>
        </w:rPr>
        <w:t xml:space="preserve"> que las personas más educadas del planeta son las que típicamente </w:t>
      </w:r>
      <w:r w:rsidR="004435B5" w:rsidRPr="0063281D">
        <w:rPr>
          <w:rFonts w:ascii="Calibri" w:hAnsi="Calibri" w:cs="Calibri"/>
          <w:lang w:val="es-ES"/>
        </w:rPr>
        <w:t>utilizan más recursos. Comencemos</w:t>
      </w:r>
      <w:r w:rsidR="004435B5">
        <w:rPr>
          <w:rFonts w:ascii="Calibri" w:hAnsi="Calibri" w:cs="Calibri"/>
          <w:lang w:val="es-ES"/>
        </w:rPr>
        <w:t xml:space="preserve"> por hablar de las formas en las que la educación no siempre </w:t>
      </w:r>
      <w:r w:rsidR="0063281D">
        <w:rPr>
          <w:rFonts w:ascii="Calibri" w:hAnsi="Calibri" w:cs="Calibri"/>
          <w:lang w:val="es-ES"/>
        </w:rPr>
        <w:t>apoya</w:t>
      </w:r>
      <w:r w:rsidR="004435B5">
        <w:rPr>
          <w:rFonts w:ascii="Calibri" w:hAnsi="Calibri" w:cs="Calibri"/>
          <w:lang w:val="es-ES"/>
        </w:rPr>
        <w:t xml:space="preserve"> la sostenibilidad.</w:t>
      </w:r>
    </w:p>
    <w:p w14:paraId="1295438B" w14:textId="77777777" w:rsidR="00AB7497" w:rsidRPr="000E62E4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0D494E29" w14:textId="51AF547D" w:rsidR="004435B5" w:rsidRPr="004435B5" w:rsidRDefault="00AB7497" w:rsidP="00A7562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4435B5">
        <w:rPr>
          <w:rFonts w:ascii="Calibri" w:hAnsi="Calibri" w:cs="Calibri"/>
          <w:b/>
          <w:lang w:val="es-ES"/>
        </w:rPr>
        <w:lastRenderedPageBreak/>
        <w:t>Pr</w:t>
      </w:r>
      <w:r w:rsidR="004435B5" w:rsidRPr="004435B5">
        <w:rPr>
          <w:rFonts w:ascii="Calibri" w:hAnsi="Calibri" w:cs="Calibri"/>
          <w:b/>
          <w:lang w:val="es-ES"/>
        </w:rPr>
        <w:t>egunta</w:t>
      </w:r>
      <w:r w:rsidRPr="004435B5">
        <w:rPr>
          <w:rFonts w:ascii="Calibri" w:hAnsi="Calibri" w:cs="Calibri"/>
          <w:b/>
          <w:lang w:val="es-ES"/>
        </w:rPr>
        <w:t xml:space="preserve"> 3.</w:t>
      </w:r>
      <w:r w:rsidRPr="004435B5">
        <w:rPr>
          <w:rFonts w:ascii="Calibri" w:hAnsi="Calibri" w:cs="Calibri"/>
          <w:lang w:val="es-ES"/>
        </w:rPr>
        <w:t xml:space="preserve"> </w:t>
      </w:r>
      <w:r w:rsidR="004435B5">
        <w:rPr>
          <w:rFonts w:ascii="Calibri" w:hAnsi="Calibri" w:cs="Calibri"/>
          <w:lang w:val="es-ES"/>
        </w:rPr>
        <w:t xml:space="preserve">Pasemos ahora a hablar de lo que hacemos bien en la educación para promover la sostenibilidad – </w:t>
      </w:r>
      <w:r w:rsidR="00610A3E">
        <w:rPr>
          <w:rFonts w:ascii="Calibri" w:hAnsi="Calibri" w:cs="Calibri"/>
          <w:lang w:val="es-ES"/>
        </w:rPr>
        <w:t>como</w:t>
      </w:r>
      <w:r w:rsidR="003555F0">
        <w:rPr>
          <w:rFonts w:ascii="Calibri" w:hAnsi="Calibri" w:cs="Calibri"/>
          <w:lang w:val="es-ES"/>
        </w:rPr>
        <w:t xml:space="preserve"> </w:t>
      </w:r>
      <w:r w:rsidR="004435B5">
        <w:rPr>
          <w:rFonts w:ascii="Calibri" w:hAnsi="Calibri" w:cs="Calibri"/>
          <w:lang w:val="es-ES"/>
        </w:rPr>
        <w:t xml:space="preserve">una lista de “mejoras </w:t>
      </w:r>
      <w:r w:rsidR="00F57977">
        <w:rPr>
          <w:rFonts w:ascii="Calibri" w:hAnsi="Calibri" w:cs="Calibri"/>
          <w:lang w:val="es-ES"/>
        </w:rPr>
        <w:t>prácticas</w:t>
      </w:r>
      <w:r w:rsidR="003555F0">
        <w:rPr>
          <w:rFonts w:ascii="Calibri" w:hAnsi="Calibri" w:cs="Calibri"/>
          <w:lang w:val="es-ES"/>
        </w:rPr>
        <w:t>”. También i</w:t>
      </w:r>
      <w:r w:rsidR="004435B5">
        <w:rPr>
          <w:rFonts w:ascii="Calibri" w:hAnsi="Calibri" w:cs="Calibri"/>
          <w:lang w:val="es-ES"/>
        </w:rPr>
        <w:t xml:space="preserve">dentifiquemos algunos elementos claves que se pueden cambiar y mejorar. </w:t>
      </w:r>
    </w:p>
    <w:p w14:paraId="39770C95" w14:textId="1EF121E6" w:rsidR="00870C1E" w:rsidRPr="000E62E4" w:rsidRDefault="00870C1E" w:rsidP="00A75624">
      <w:pPr>
        <w:jc w:val="both"/>
        <w:rPr>
          <w:rFonts w:ascii="Calibri" w:hAnsi="Calibri" w:cs="Calibri"/>
          <w:lang w:val="es-ES"/>
        </w:rPr>
      </w:pPr>
    </w:p>
    <w:p w14:paraId="272A8E18" w14:textId="6EE15E51" w:rsidR="00AB7497" w:rsidRPr="000E62E4" w:rsidRDefault="00AB7497" w:rsidP="006C77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0"/>
        <w:rPr>
          <w:rFonts w:ascii="Calibri" w:hAnsi="Calibri" w:cs="Calibri"/>
          <w:b/>
          <w:lang w:val="es-ES"/>
        </w:rPr>
      </w:pPr>
      <w:r w:rsidRPr="007154CB">
        <w:rPr>
          <w:rFonts w:ascii="Calibri" w:hAnsi="Calibri" w:cs="Calibri"/>
          <w:b/>
          <w:lang w:val="es-ES"/>
        </w:rPr>
        <w:t xml:space="preserve"> </w:t>
      </w:r>
      <w:r w:rsidR="00C15495" w:rsidRPr="007154CB">
        <w:rPr>
          <w:rFonts w:ascii="Calibri" w:hAnsi="Calibri" w:cs="Calibri"/>
          <w:b/>
          <w:lang w:val="es-ES"/>
        </w:rPr>
        <w:t>TEMA</w:t>
      </w:r>
      <w:r w:rsidRPr="007154CB">
        <w:rPr>
          <w:rFonts w:ascii="Calibri" w:hAnsi="Calibri" w:cs="Calibri"/>
          <w:b/>
          <w:lang w:val="es-ES"/>
        </w:rPr>
        <w:t xml:space="preserve"> 2: </w:t>
      </w:r>
      <w:r w:rsidR="00961ED8">
        <w:rPr>
          <w:rFonts w:ascii="Calibri" w:hAnsi="Calibri" w:cs="Calibri"/>
          <w:b/>
          <w:lang w:val="es-ES"/>
        </w:rPr>
        <w:t>P</w:t>
      </w:r>
      <w:r w:rsidR="00961ED8" w:rsidRPr="00961ED8">
        <w:rPr>
          <w:rFonts w:ascii="Calibri" w:hAnsi="Calibri" w:cs="Calibri"/>
          <w:b/>
          <w:lang w:val="es-ES"/>
        </w:rPr>
        <w:t>roducción, acceso, y gobernanza del conocimiento</w:t>
      </w:r>
    </w:p>
    <w:p w14:paraId="2699F0A8" w14:textId="77777777" w:rsidR="00AB7497" w:rsidRPr="000E62E4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03A2EF53" w14:textId="620FF788" w:rsidR="00961ED8" w:rsidRPr="00961ED8" w:rsidRDefault="00961ED8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961ED8">
        <w:rPr>
          <w:rFonts w:ascii="Calibri" w:hAnsi="Calibri" w:cs="Calibri"/>
          <w:lang w:val="es-ES"/>
        </w:rPr>
        <w:t xml:space="preserve">En la </w:t>
      </w:r>
      <w:r>
        <w:rPr>
          <w:rFonts w:ascii="Calibri" w:hAnsi="Calibri" w:cs="Calibri"/>
          <w:lang w:val="es-ES"/>
        </w:rPr>
        <w:t>sesión de hoy, vamos a examinar la producción, el acceso, y la gobernanza del conocimiento. Esto quiere decir que vamos a hablar sobre el conocimiento en general, de la manera</w:t>
      </w:r>
      <w:r w:rsidR="006927D9">
        <w:rPr>
          <w:rFonts w:ascii="Calibri" w:hAnsi="Calibri" w:cs="Calibri"/>
          <w:lang w:val="es-ES"/>
        </w:rPr>
        <w:t xml:space="preserve"> en que la gente lo adquiere, có</w:t>
      </w:r>
      <w:r>
        <w:rPr>
          <w:rFonts w:ascii="Calibri" w:hAnsi="Calibri" w:cs="Calibri"/>
          <w:lang w:val="es-ES"/>
        </w:rPr>
        <w:t xml:space="preserve">mo lo </w:t>
      </w:r>
      <w:r w:rsidR="003555F0" w:rsidRPr="00CE1B55">
        <w:rPr>
          <w:rFonts w:ascii="Calibri" w:hAnsi="Calibri" w:cs="Calibri"/>
          <w:lang w:val="es-ES"/>
        </w:rPr>
        <w:t>desarrolla</w:t>
      </w:r>
      <w:r w:rsidR="003555F0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y cuales sistemas promueven o fallan </w:t>
      </w:r>
      <w:r w:rsidR="00BF475A">
        <w:rPr>
          <w:rFonts w:ascii="Calibri" w:hAnsi="Calibri" w:cs="Calibri"/>
          <w:lang w:val="es-ES"/>
        </w:rPr>
        <w:t>en la promoción de</w:t>
      </w:r>
      <w:r>
        <w:rPr>
          <w:rFonts w:ascii="Calibri" w:hAnsi="Calibri" w:cs="Calibri"/>
          <w:lang w:val="es-ES"/>
        </w:rPr>
        <w:t xml:space="preserve"> una circulación justa y </w:t>
      </w:r>
      <w:r w:rsidR="0039000B">
        <w:rPr>
          <w:rFonts w:ascii="Calibri" w:hAnsi="Calibri" w:cs="Calibri"/>
          <w:lang w:val="es-ES"/>
        </w:rPr>
        <w:t>equitativa</w:t>
      </w:r>
      <w:r>
        <w:rPr>
          <w:rFonts w:ascii="Calibri" w:hAnsi="Calibri" w:cs="Calibri"/>
          <w:lang w:val="es-ES"/>
        </w:rPr>
        <w:t xml:space="preserve"> del conocimiento.</w:t>
      </w:r>
    </w:p>
    <w:p w14:paraId="2109E508" w14:textId="77777777" w:rsidR="00AB7497" w:rsidRPr="000E62E4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7F997F45" w14:textId="35AB07C3" w:rsidR="002E3B52" w:rsidRPr="002E3B52" w:rsidRDefault="002E3B52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2E3B52">
        <w:rPr>
          <w:rFonts w:ascii="Calibri" w:hAnsi="Calibri" w:cs="Calibri"/>
          <w:lang w:val="es-ES"/>
        </w:rPr>
        <w:t>Un</w:t>
      </w:r>
      <w:r w:rsidR="001B1639">
        <w:rPr>
          <w:rFonts w:ascii="Calibri" w:hAnsi="Calibri" w:cs="Calibri"/>
          <w:lang w:val="es-ES"/>
        </w:rPr>
        <w:t>a de las cosas que la Comisión I</w:t>
      </w:r>
      <w:r w:rsidRPr="002E3B52">
        <w:rPr>
          <w:rFonts w:ascii="Calibri" w:hAnsi="Calibri" w:cs="Calibri"/>
          <w:lang w:val="es-ES"/>
        </w:rPr>
        <w:t xml:space="preserve">nternacional ha enfatizado en su trabajo hasta ahora </w:t>
      </w:r>
      <w:r>
        <w:rPr>
          <w:rFonts w:ascii="Calibri" w:hAnsi="Calibri" w:cs="Calibri"/>
          <w:lang w:val="es-ES"/>
        </w:rPr>
        <w:t>es que existen diversas</w:t>
      </w:r>
      <w:r w:rsidR="00FB7E5E">
        <w:rPr>
          <w:rFonts w:ascii="Calibri" w:hAnsi="Calibri" w:cs="Calibri"/>
          <w:lang w:val="es-ES"/>
        </w:rPr>
        <w:t xml:space="preserve"> formas </w:t>
      </w:r>
      <w:r>
        <w:rPr>
          <w:rFonts w:ascii="Calibri" w:hAnsi="Calibri" w:cs="Calibri"/>
          <w:lang w:val="es-ES"/>
        </w:rPr>
        <w:t xml:space="preserve">de conocer y diversas </w:t>
      </w:r>
      <w:r w:rsidR="00FB7E5E">
        <w:rPr>
          <w:rFonts w:ascii="Calibri" w:hAnsi="Calibri" w:cs="Calibri"/>
          <w:lang w:val="es-ES"/>
        </w:rPr>
        <w:t xml:space="preserve">formas </w:t>
      </w:r>
      <w:r>
        <w:rPr>
          <w:rFonts w:ascii="Calibri" w:hAnsi="Calibri" w:cs="Calibri"/>
          <w:lang w:val="es-ES"/>
        </w:rPr>
        <w:t xml:space="preserve">del conocimiento – conocimiento local, conocimiento indígena, conocimiento cultural, y conocimiento de la investigación científica. </w:t>
      </w:r>
      <w:r w:rsidR="00361B32">
        <w:rPr>
          <w:rFonts w:ascii="Calibri" w:hAnsi="Calibri" w:cs="Calibri"/>
          <w:lang w:val="es-ES"/>
        </w:rPr>
        <w:t>Históricamente</w:t>
      </w:r>
      <w:r w:rsidR="00FB7E5E">
        <w:rPr>
          <w:rFonts w:ascii="Calibri" w:hAnsi="Calibri" w:cs="Calibri"/>
          <w:lang w:val="es-ES"/>
        </w:rPr>
        <w:t xml:space="preserve">, por supuesto, </w:t>
      </w:r>
      <w:r w:rsidR="00361B32">
        <w:rPr>
          <w:rFonts w:ascii="Calibri" w:hAnsi="Calibri" w:cs="Calibri"/>
          <w:lang w:val="es-ES"/>
        </w:rPr>
        <w:t xml:space="preserve">el conocimiento ha sido estrictamente regulado en muchas sociedades, pero hoy en día la genta habla más y más de “sociedades de conocimiento,” “economías de conocimiento” </w:t>
      </w:r>
      <w:r w:rsidR="00FB7E5E" w:rsidRPr="00FB7E5E">
        <w:rPr>
          <w:rFonts w:ascii="Calibri" w:hAnsi="Calibri" w:cs="Calibri"/>
          <w:lang w:val="es-ES"/>
        </w:rPr>
        <w:t>donde</w:t>
      </w:r>
      <w:r w:rsidR="00361B32">
        <w:rPr>
          <w:rFonts w:ascii="Calibri" w:hAnsi="Calibri" w:cs="Calibri"/>
          <w:lang w:val="es-ES"/>
        </w:rPr>
        <w:t xml:space="preserve"> el </w:t>
      </w:r>
      <w:r w:rsidR="00361B32" w:rsidRPr="00FB7E5E">
        <w:rPr>
          <w:rFonts w:ascii="Calibri" w:hAnsi="Calibri" w:cs="Calibri"/>
          <w:lang w:val="es-ES"/>
        </w:rPr>
        <w:t>conocimiento se considera</w:t>
      </w:r>
      <w:r w:rsidR="00361B32">
        <w:rPr>
          <w:rFonts w:ascii="Calibri" w:hAnsi="Calibri" w:cs="Calibri"/>
          <w:lang w:val="es-ES"/>
        </w:rPr>
        <w:t xml:space="preserve"> esencial para el desarrollo </w:t>
      </w:r>
      <w:r w:rsidR="00FB7E5E">
        <w:rPr>
          <w:rFonts w:ascii="Calibri" w:hAnsi="Calibri" w:cs="Calibri"/>
          <w:lang w:val="es-ES"/>
        </w:rPr>
        <w:t xml:space="preserve">e incluso para </w:t>
      </w:r>
      <w:r w:rsidR="00A12BCB">
        <w:rPr>
          <w:rFonts w:ascii="Calibri" w:hAnsi="Calibri" w:cs="Calibri"/>
          <w:lang w:val="es-ES"/>
        </w:rPr>
        <w:t>la</w:t>
      </w:r>
      <w:r w:rsidR="00361B32">
        <w:rPr>
          <w:rFonts w:ascii="Calibri" w:hAnsi="Calibri" w:cs="Calibri"/>
          <w:lang w:val="es-ES"/>
        </w:rPr>
        <w:t xml:space="preserve"> </w:t>
      </w:r>
      <w:r w:rsidR="00FB7E5E" w:rsidRPr="00A12BCB">
        <w:rPr>
          <w:rFonts w:ascii="Calibri" w:hAnsi="Calibri" w:cs="Calibri"/>
          <w:lang w:val="es-ES"/>
        </w:rPr>
        <w:t>satisfacción</w:t>
      </w:r>
      <w:r w:rsidR="00A12BCB">
        <w:rPr>
          <w:rFonts w:ascii="Calibri" w:hAnsi="Calibri" w:cs="Calibri"/>
          <w:lang w:val="es-ES"/>
        </w:rPr>
        <w:t xml:space="preserve"> humana</w:t>
      </w:r>
      <w:r w:rsidR="00361B32">
        <w:rPr>
          <w:rFonts w:ascii="Calibri" w:hAnsi="Calibri" w:cs="Calibri"/>
          <w:lang w:val="es-ES"/>
        </w:rPr>
        <w:t xml:space="preserve">. </w:t>
      </w:r>
    </w:p>
    <w:p w14:paraId="1C80357A" w14:textId="77777777" w:rsidR="00AB7497" w:rsidRPr="000E62E4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2883FE5" w14:textId="58DEDC58" w:rsidR="000900D8" w:rsidRPr="005B1E35" w:rsidRDefault="000900D8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0900D8">
        <w:rPr>
          <w:rFonts w:ascii="Calibri" w:hAnsi="Calibri" w:cs="Calibri"/>
          <w:lang w:val="es-ES"/>
        </w:rPr>
        <w:t xml:space="preserve">Por supuesto, también vemos muchos desafíos, de acceso </w:t>
      </w:r>
      <w:r w:rsidR="00C266C8" w:rsidRPr="00FB7E5E">
        <w:rPr>
          <w:rFonts w:ascii="Calibri" w:hAnsi="Calibri" w:cs="Calibri"/>
          <w:lang w:val="es-ES"/>
        </w:rPr>
        <w:t>desigual</w:t>
      </w:r>
      <w:r w:rsidR="006B5D6D">
        <w:rPr>
          <w:rFonts w:ascii="Calibri" w:hAnsi="Calibri" w:cs="Calibri"/>
          <w:lang w:val="es-ES"/>
        </w:rPr>
        <w:t xml:space="preserve"> </w:t>
      </w:r>
      <w:r w:rsidR="003671BF">
        <w:rPr>
          <w:rFonts w:ascii="Calibri" w:hAnsi="Calibri" w:cs="Calibri"/>
          <w:lang w:val="es-ES"/>
        </w:rPr>
        <w:t xml:space="preserve">a </w:t>
      </w:r>
      <w:r w:rsidR="003671BF" w:rsidRPr="00F11039">
        <w:rPr>
          <w:rFonts w:ascii="Calibri" w:hAnsi="Calibri" w:cs="Calibri"/>
          <w:lang w:val="es-ES"/>
        </w:rPr>
        <w:t xml:space="preserve">plataformas TIC (Tecnologías de </w:t>
      </w:r>
      <w:r w:rsidR="00F11039" w:rsidRPr="00F11039">
        <w:rPr>
          <w:rFonts w:ascii="Calibri" w:hAnsi="Calibri" w:cs="Calibri"/>
          <w:lang w:val="es-ES"/>
        </w:rPr>
        <w:t xml:space="preserve">la </w:t>
      </w:r>
      <w:r w:rsidR="003671BF" w:rsidRPr="00F11039">
        <w:rPr>
          <w:rFonts w:ascii="Calibri" w:hAnsi="Calibri" w:cs="Calibri"/>
          <w:lang w:val="es-ES"/>
        </w:rPr>
        <w:t xml:space="preserve">información y </w:t>
      </w:r>
      <w:r w:rsidR="00F11039" w:rsidRPr="00F11039">
        <w:rPr>
          <w:rFonts w:ascii="Calibri" w:hAnsi="Calibri" w:cs="Calibri"/>
          <w:lang w:val="es-ES"/>
        </w:rPr>
        <w:t>la</w:t>
      </w:r>
      <w:r w:rsidR="003671BF" w:rsidRPr="00F11039">
        <w:rPr>
          <w:rFonts w:ascii="Calibri" w:hAnsi="Calibri" w:cs="Calibri"/>
          <w:lang w:val="es-ES"/>
        </w:rPr>
        <w:t xml:space="preserve"> comunicación), restricciones</w:t>
      </w:r>
      <w:r w:rsidR="003671BF" w:rsidRPr="005B1E35">
        <w:rPr>
          <w:rFonts w:ascii="Calibri" w:hAnsi="Calibri" w:cs="Calibri"/>
          <w:lang w:val="es-ES"/>
        </w:rPr>
        <w:t xml:space="preserve"> autoritarias sobre la </w:t>
      </w:r>
      <w:r w:rsidR="00D03D9C" w:rsidRPr="00B53E75">
        <w:rPr>
          <w:rFonts w:ascii="Calibri" w:hAnsi="Calibri" w:cs="Calibri"/>
          <w:lang w:val="es-ES"/>
        </w:rPr>
        <w:t xml:space="preserve">libertad de la </w:t>
      </w:r>
      <w:proofErr w:type="gramStart"/>
      <w:r w:rsidR="00D03D9C" w:rsidRPr="00B53E75">
        <w:rPr>
          <w:rFonts w:ascii="Calibri" w:hAnsi="Calibri" w:cs="Calibri"/>
          <w:lang w:val="es-ES"/>
        </w:rPr>
        <w:t>expresión</w:t>
      </w:r>
      <w:r w:rsidR="00D03D9C" w:rsidRPr="005B1E35">
        <w:rPr>
          <w:rFonts w:ascii="Calibri" w:hAnsi="Calibri" w:cs="Calibri"/>
          <w:lang w:val="es-ES"/>
        </w:rPr>
        <w:t xml:space="preserve">, </w:t>
      </w:r>
      <w:r w:rsidR="003671BF" w:rsidRPr="005B1E35">
        <w:rPr>
          <w:rFonts w:ascii="Calibri" w:hAnsi="Calibri" w:cs="Calibri"/>
          <w:lang w:val="es-ES"/>
        </w:rPr>
        <w:t xml:space="preserve"> </w:t>
      </w:r>
      <w:r w:rsidR="00B53E75">
        <w:rPr>
          <w:rFonts w:ascii="Calibri" w:hAnsi="Calibri" w:cs="Calibri"/>
          <w:lang w:val="es-ES"/>
        </w:rPr>
        <w:t>incluso</w:t>
      </w:r>
      <w:proofErr w:type="gramEnd"/>
      <w:r w:rsidR="00B53E75">
        <w:rPr>
          <w:rFonts w:ascii="Calibri" w:hAnsi="Calibri" w:cs="Calibri"/>
          <w:lang w:val="es-ES"/>
        </w:rPr>
        <w:t xml:space="preserve"> un aumento </w:t>
      </w:r>
      <w:r w:rsidR="00D83618" w:rsidRPr="00F11039">
        <w:rPr>
          <w:rFonts w:ascii="Calibri" w:hAnsi="Calibri" w:cs="Calibri"/>
          <w:lang w:val="es-ES"/>
        </w:rPr>
        <w:t>en</w:t>
      </w:r>
      <w:r w:rsidR="00D03D9C" w:rsidRPr="00F11039">
        <w:rPr>
          <w:rFonts w:ascii="Calibri" w:hAnsi="Calibri" w:cs="Calibri"/>
          <w:lang w:val="es-ES"/>
        </w:rPr>
        <w:t xml:space="preserve"> las “noticias falsas” (</w:t>
      </w:r>
      <w:proofErr w:type="spellStart"/>
      <w:r w:rsidR="00D03D9C" w:rsidRPr="00F11039">
        <w:rPr>
          <w:rFonts w:ascii="Calibri" w:hAnsi="Calibri" w:cs="Calibri"/>
          <w:i/>
          <w:lang w:val="es-ES"/>
        </w:rPr>
        <w:t>fake</w:t>
      </w:r>
      <w:proofErr w:type="spellEnd"/>
      <w:r w:rsidR="00D03D9C" w:rsidRPr="00F11039">
        <w:rPr>
          <w:rFonts w:ascii="Calibri" w:hAnsi="Calibri" w:cs="Calibri"/>
          <w:i/>
          <w:lang w:val="es-ES"/>
        </w:rPr>
        <w:t xml:space="preserve"> </w:t>
      </w:r>
      <w:proofErr w:type="spellStart"/>
      <w:r w:rsidR="00D03D9C" w:rsidRPr="00F11039">
        <w:rPr>
          <w:rFonts w:ascii="Calibri" w:hAnsi="Calibri" w:cs="Calibri"/>
          <w:i/>
          <w:lang w:val="es-ES"/>
        </w:rPr>
        <w:t>news</w:t>
      </w:r>
      <w:proofErr w:type="spellEnd"/>
      <w:r w:rsidR="00D03D9C" w:rsidRPr="00F11039">
        <w:rPr>
          <w:rFonts w:ascii="Calibri" w:hAnsi="Calibri" w:cs="Calibri"/>
          <w:lang w:val="es-ES"/>
        </w:rPr>
        <w:t>) y “verdades alternativas”.</w:t>
      </w:r>
    </w:p>
    <w:p w14:paraId="25DA3D59" w14:textId="77777777" w:rsidR="00AB7497" w:rsidRPr="005B1E35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A02C03F" w14:textId="34DB4D82" w:rsidR="00393D0C" w:rsidRPr="005B1E35" w:rsidRDefault="006C772C" w:rsidP="00393D0C">
      <w:pPr>
        <w:pStyle w:val="NoSpacing"/>
        <w:jc w:val="both"/>
        <w:rPr>
          <w:rFonts w:ascii="Calibri" w:hAnsi="Calibri" w:cs="Calibri"/>
          <w:lang w:val="es-ES"/>
        </w:rPr>
      </w:pPr>
      <w:r w:rsidRPr="005B1E35">
        <w:rPr>
          <w:rFonts w:ascii="Calibri" w:hAnsi="Calibri" w:cs="Calibri"/>
          <w:b/>
          <w:lang w:val="es-ES"/>
        </w:rPr>
        <w:t>Pr</w:t>
      </w:r>
      <w:r w:rsidR="00393D0C" w:rsidRPr="005B1E35">
        <w:rPr>
          <w:rFonts w:ascii="Calibri" w:hAnsi="Calibri" w:cs="Calibri"/>
          <w:b/>
          <w:lang w:val="es-ES"/>
        </w:rPr>
        <w:t>egunta</w:t>
      </w:r>
      <w:r w:rsidRPr="005B1E35">
        <w:rPr>
          <w:rFonts w:ascii="Calibri" w:hAnsi="Calibri" w:cs="Calibri"/>
          <w:b/>
          <w:lang w:val="es-ES"/>
        </w:rPr>
        <w:t xml:space="preserve"> 1</w:t>
      </w:r>
      <w:r w:rsidRPr="005B1E35">
        <w:rPr>
          <w:rFonts w:ascii="Calibri" w:hAnsi="Calibri" w:cs="Calibri"/>
          <w:lang w:val="es-ES"/>
        </w:rPr>
        <w:t xml:space="preserve">. </w:t>
      </w:r>
      <w:r w:rsidR="00393D0C" w:rsidRPr="005B1E35">
        <w:rPr>
          <w:rFonts w:ascii="Calibri" w:hAnsi="Calibri" w:cs="Calibri"/>
          <w:lang w:val="es-ES"/>
        </w:rPr>
        <w:t>Para empezar, hagamos una pequeña ronda de introducciones. Presénte</w:t>
      </w:r>
      <w:r w:rsidR="00366FEC" w:rsidRPr="005B1E35">
        <w:rPr>
          <w:rFonts w:ascii="Calibri" w:hAnsi="Calibri" w:cs="Calibri"/>
          <w:lang w:val="es-ES"/>
        </w:rPr>
        <w:t>n</w:t>
      </w:r>
      <w:r w:rsidR="00B53E75">
        <w:rPr>
          <w:rFonts w:ascii="Calibri" w:hAnsi="Calibri" w:cs="Calibri"/>
          <w:lang w:val="es-ES"/>
        </w:rPr>
        <w:t xml:space="preserve">se en 30 segundos </w:t>
      </w:r>
      <w:r w:rsidR="00393D0C" w:rsidRPr="005B1E35">
        <w:rPr>
          <w:rFonts w:ascii="Calibri" w:hAnsi="Calibri" w:cs="Calibri"/>
          <w:lang w:val="es-ES"/>
        </w:rPr>
        <w:t>o menos, y comparta</w:t>
      </w:r>
      <w:r w:rsidR="00366FEC" w:rsidRPr="005B1E35">
        <w:rPr>
          <w:rFonts w:ascii="Calibri" w:hAnsi="Calibri" w:cs="Calibri"/>
          <w:lang w:val="es-ES"/>
        </w:rPr>
        <w:t>n</w:t>
      </w:r>
      <w:r w:rsidR="00393D0C" w:rsidRPr="005B1E35">
        <w:rPr>
          <w:rFonts w:ascii="Calibri" w:hAnsi="Calibri" w:cs="Calibri"/>
          <w:lang w:val="es-ES"/>
        </w:rPr>
        <w:t xml:space="preserve"> un ejemplo de algo que </w:t>
      </w:r>
      <w:r w:rsidR="00366FEC" w:rsidRPr="005B1E35">
        <w:rPr>
          <w:rFonts w:ascii="Calibri" w:hAnsi="Calibri" w:cs="Calibri"/>
          <w:lang w:val="es-ES"/>
        </w:rPr>
        <w:t>sucede</w:t>
      </w:r>
      <w:r w:rsidR="00393D0C" w:rsidRPr="005B1E35">
        <w:rPr>
          <w:rFonts w:ascii="Calibri" w:hAnsi="Calibri" w:cs="Calibri"/>
          <w:lang w:val="es-ES"/>
        </w:rPr>
        <w:t xml:space="preserve"> en el mundo </w:t>
      </w:r>
      <w:r w:rsidR="00A94C06">
        <w:rPr>
          <w:rFonts w:ascii="Calibri" w:hAnsi="Calibri" w:cs="Calibri"/>
          <w:lang w:val="es-ES"/>
        </w:rPr>
        <w:t>actual</w:t>
      </w:r>
      <w:r w:rsidR="00393D0C" w:rsidRPr="005B1E35">
        <w:rPr>
          <w:rFonts w:ascii="Calibri" w:hAnsi="Calibri" w:cs="Calibri"/>
          <w:lang w:val="es-ES"/>
        </w:rPr>
        <w:t xml:space="preserve"> </w:t>
      </w:r>
      <w:r w:rsidR="00393D0C" w:rsidRPr="00B53E75">
        <w:rPr>
          <w:rFonts w:ascii="Calibri" w:hAnsi="Calibri" w:cs="Calibri"/>
          <w:lang w:val="es-ES"/>
        </w:rPr>
        <w:t xml:space="preserve">que </w:t>
      </w:r>
      <w:r w:rsidR="00A94C06">
        <w:rPr>
          <w:rFonts w:ascii="Calibri" w:hAnsi="Calibri" w:cs="Calibri"/>
          <w:lang w:val="es-ES"/>
        </w:rPr>
        <w:t>les parezca</w:t>
      </w:r>
      <w:r w:rsidR="00366FEC" w:rsidRPr="00B53E75">
        <w:rPr>
          <w:rFonts w:ascii="Calibri" w:hAnsi="Calibri" w:cs="Calibri"/>
          <w:lang w:val="es-ES"/>
        </w:rPr>
        <w:t xml:space="preserve"> </w:t>
      </w:r>
      <w:r w:rsidR="00DE4292" w:rsidRPr="005B1E35">
        <w:rPr>
          <w:rFonts w:ascii="Calibri" w:hAnsi="Calibri" w:cs="Calibri"/>
          <w:lang w:val="es-ES"/>
        </w:rPr>
        <w:t>una amenaza</w:t>
      </w:r>
      <w:r w:rsidR="00366FEC" w:rsidRPr="005B1E35">
        <w:rPr>
          <w:rFonts w:ascii="Calibri" w:hAnsi="Calibri" w:cs="Calibri"/>
          <w:lang w:val="es-ES"/>
        </w:rPr>
        <w:t xml:space="preserve"> </w:t>
      </w:r>
      <w:r w:rsidR="00366FEC" w:rsidRPr="00B53E75">
        <w:rPr>
          <w:rFonts w:ascii="Calibri" w:hAnsi="Calibri" w:cs="Calibri"/>
          <w:lang w:val="es-ES"/>
        </w:rPr>
        <w:t>para</w:t>
      </w:r>
      <w:r w:rsidR="00366FEC" w:rsidRPr="005B1E35">
        <w:rPr>
          <w:rFonts w:ascii="Calibri" w:hAnsi="Calibri" w:cs="Calibri"/>
          <w:lang w:val="es-ES"/>
        </w:rPr>
        <w:t xml:space="preserve"> que el conocimiento se convierta en un bien común global (algo compartido por todos que beneficia a todos).</w:t>
      </w:r>
    </w:p>
    <w:p w14:paraId="2BE3FAAA" w14:textId="77777777" w:rsidR="00AB7497" w:rsidRPr="005B1E35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3C8E763" w14:textId="2C70B7B0" w:rsidR="005B1E35" w:rsidRDefault="00366FEC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5B1E35">
        <w:rPr>
          <w:rFonts w:ascii="Calibri" w:hAnsi="Calibri" w:cs="Calibri"/>
          <w:b/>
          <w:lang w:val="es-ES"/>
        </w:rPr>
        <w:t>Pregunta</w:t>
      </w:r>
      <w:r w:rsidR="00AB7497" w:rsidRPr="005B1E35">
        <w:rPr>
          <w:rFonts w:ascii="Calibri" w:hAnsi="Calibri" w:cs="Calibri"/>
          <w:b/>
          <w:lang w:val="es-ES"/>
        </w:rPr>
        <w:t xml:space="preserve"> </w:t>
      </w:r>
      <w:r w:rsidR="006C772C" w:rsidRPr="005B1E35">
        <w:rPr>
          <w:rFonts w:ascii="Calibri" w:hAnsi="Calibri" w:cs="Calibri"/>
          <w:b/>
          <w:lang w:val="es-ES"/>
        </w:rPr>
        <w:t>2.</w:t>
      </w:r>
      <w:r w:rsidR="006C772C" w:rsidRPr="005B1E35">
        <w:rPr>
          <w:rFonts w:ascii="Calibri" w:hAnsi="Calibri" w:cs="Calibri"/>
          <w:lang w:val="es-ES"/>
        </w:rPr>
        <w:t xml:space="preserve"> </w:t>
      </w:r>
      <w:r w:rsidR="005B1E35" w:rsidRPr="005B1E35">
        <w:rPr>
          <w:rFonts w:ascii="Calibri" w:hAnsi="Calibri" w:cs="Calibri"/>
          <w:lang w:val="es-ES"/>
        </w:rPr>
        <w:t xml:space="preserve">Pasemos ahora a </w:t>
      </w:r>
      <w:r w:rsidR="005B1E35" w:rsidRPr="00480092">
        <w:rPr>
          <w:rFonts w:ascii="Calibri" w:hAnsi="Calibri" w:cs="Calibri"/>
          <w:lang w:val="es-ES"/>
        </w:rPr>
        <w:t xml:space="preserve">cosas </w:t>
      </w:r>
      <w:r w:rsidR="00611C24" w:rsidRPr="00480092">
        <w:rPr>
          <w:rFonts w:ascii="Calibri" w:hAnsi="Calibri" w:cs="Calibri"/>
          <w:lang w:val="es-ES"/>
        </w:rPr>
        <w:t>más alentadora</w:t>
      </w:r>
      <w:r w:rsidR="005B1E35" w:rsidRPr="00480092">
        <w:rPr>
          <w:rFonts w:ascii="Calibri" w:hAnsi="Calibri" w:cs="Calibri"/>
          <w:lang w:val="es-ES"/>
        </w:rPr>
        <w:t>s y esperanzadoras.</w:t>
      </w:r>
      <w:r w:rsidR="005B1E35" w:rsidRPr="005B1E35">
        <w:rPr>
          <w:rFonts w:ascii="Calibri" w:hAnsi="Calibri" w:cs="Calibri"/>
          <w:lang w:val="es-ES"/>
        </w:rPr>
        <w:t xml:space="preserve"> </w:t>
      </w:r>
      <w:r w:rsidR="00B235A2">
        <w:rPr>
          <w:rFonts w:ascii="Calibri" w:hAnsi="Calibri" w:cs="Calibri"/>
          <w:lang w:val="es-ES"/>
        </w:rPr>
        <w:t>¿Qué</w:t>
      </w:r>
      <w:r w:rsidR="005B1E35" w:rsidRPr="005B1E35">
        <w:rPr>
          <w:rFonts w:ascii="Calibri" w:hAnsi="Calibri" w:cs="Calibri"/>
          <w:lang w:val="es-ES"/>
        </w:rPr>
        <w:t xml:space="preserve"> desarrollos </w:t>
      </w:r>
      <w:r w:rsidR="00611C24">
        <w:rPr>
          <w:rFonts w:ascii="Calibri" w:hAnsi="Calibri" w:cs="Calibri"/>
          <w:lang w:val="es-ES"/>
        </w:rPr>
        <w:t>promisorios</w:t>
      </w:r>
      <w:r w:rsidR="005B1E35" w:rsidRPr="005B1E35">
        <w:rPr>
          <w:rFonts w:ascii="Calibri" w:hAnsi="Calibri" w:cs="Calibri"/>
          <w:lang w:val="es-ES"/>
        </w:rPr>
        <w:t xml:space="preserve"> ven? En otras palabras, pensando en </w:t>
      </w:r>
      <w:r w:rsidR="005B1E35">
        <w:rPr>
          <w:rFonts w:ascii="Calibri" w:hAnsi="Calibri" w:cs="Calibri"/>
          <w:lang w:val="es-ES"/>
        </w:rPr>
        <w:t>término</w:t>
      </w:r>
      <w:r w:rsidR="005B1E35" w:rsidRPr="005B1E35">
        <w:rPr>
          <w:rFonts w:ascii="Calibri" w:hAnsi="Calibri" w:cs="Calibri"/>
          <w:lang w:val="es-ES"/>
        </w:rPr>
        <w:t xml:space="preserve">s de “mejores prácticas”, </w:t>
      </w:r>
      <w:r w:rsidR="008804EB">
        <w:rPr>
          <w:rFonts w:ascii="Calibri" w:hAnsi="Calibri" w:cs="Calibri"/>
          <w:lang w:val="es-ES"/>
        </w:rPr>
        <w:t>¿có</w:t>
      </w:r>
      <w:r w:rsidR="005B1E35">
        <w:rPr>
          <w:rFonts w:ascii="Calibri" w:hAnsi="Calibri" w:cs="Calibri"/>
          <w:lang w:val="es-ES"/>
        </w:rPr>
        <w:t>mo</w:t>
      </w:r>
      <w:r w:rsidR="005B1E35" w:rsidRPr="005B1E35">
        <w:rPr>
          <w:rFonts w:ascii="Calibri" w:hAnsi="Calibri" w:cs="Calibri"/>
          <w:lang w:val="es-ES"/>
        </w:rPr>
        <w:t xml:space="preserve"> protege o apoya</w:t>
      </w:r>
      <w:r w:rsidR="00611C24">
        <w:rPr>
          <w:rFonts w:ascii="Calibri" w:hAnsi="Calibri" w:cs="Calibri"/>
          <w:lang w:val="es-ES"/>
        </w:rPr>
        <w:t xml:space="preserve"> </w:t>
      </w:r>
      <w:r w:rsidR="00611C24" w:rsidRPr="00611C24">
        <w:rPr>
          <w:rFonts w:ascii="Calibri" w:hAnsi="Calibri" w:cs="Calibri"/>
          <w:lang w:val="es-ES"/>
        </w:rPr>
        <w:t>la educación</w:t>
      </w:r>
      <w:r w:rsidR="00611C24">
        <w:rPr>
          <w:rFonts w:ascii="Calibri" w:hAnsi="Calibri" w:cs="Calibri"/>
          <w:lang w:val="es-ES"/>
        </w:rPr>
        <w:t xml:space="preserve"> a</w:t>
      </w:r>
      <w:r w:rsidR="000404F1">
        <w:rPr>
          <w:rFonts w:ascii="Calibri" w:hAnsi="Calibri" w:cs="Calibri"/>
          <w:lang w:val="es-ES"/>
        </w:rPr>
        <w:t xml:space="preserve">l conocimiento </w:t>
      </w:r>
      <w:r w:rsidR="00323275">
        <w:rPr>
          <w:rFonts w:ascii="Calibri" w:hAnsi="Calibri" w:cs="Calibri"/>
          <w:lang w:val="es-ES"/>
        </w:rPr>
        <w:t>como</w:t>
      </w:r>
      <w:r w:rsidR="000404F1" w:rsidRPr="005B1E35">
        <w:rPr>
          <w:rFonts w:ascii="Calibri" w:hAnsi="Calibri" w:cs="Calibri"/>
          <w:lang w:val="es-ES"/>
        </w:rPr>
        <w:t xml:space="preserve"> un bien común global</w:t>
      </w:r>
      <w:r w:rsidR="000404F1">
        <w:rPr>
          <w:rFonts w:ascii="Calibri" w:hAnsi="Calibri" w:cs="Calibri"/>
          <w:lang w:val="es-ES"/>
        </w:rPr>
        <w:t>?</w:t>
      </w:r>
    </w:p>
    <w:p w14:paraId="72FBFB60" w14:textId="77777777" w:rsidR="00AB7497" w:rsidRPr="000E62E4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0896CD04" w14:textId="187371B6" w:rsidR="00351D69" w:rsidRPr="00F00A03" w:rsidRDefault="006C772C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351D69">
        <w:rPr>
          <w:rFonts w:ascii="Calibri" w:hAnsi="Calibri" w:cs="Calibri"/>
          <w:b/>
          <w:lang w:val="es-ES"/>
        </w:rPr>
        <w:t>P</w:t>
      </w:r>
      <w:r w:rsidR="00351D69">
        <w:rPr>
          <w:rFonts w:ascii="Calibri" w:hAnsi="Calibri" w:cs="Calibri"/>
          <w:b/>
          <w:lang w:val="es-ES"/>
        </w:rPr>
        <w:t>regunta</w:t>
      </w:r>
      <w:r w:rsidRPr="00351D69">
        <w:rPr>
          <w:rFonts w:ascii="Calibri" w:hAnsi="Calibri" w:cs="Calibri"/>
          <w:b/>
          <w:lang w:val="es-ES"/>
        </w:rPr>
        <w:t xml:space="preserve"> 3.</w:t>
      </w:r>
      <w:r w:rsidRPr="00351D69">
        <w:rPr>
          <w:rFonts w:ascii="Calibri" w:hAnsi="Calibri" w:cs="Calibri"/>
          <w:lang w:val="es-ES"/>
        </w:rPr>
        <w:t xml:space="preserve"> </w:t>
      </w:r>
      <w:r w:rsidR="00351D69" w:rsidRPr="00351D69">
        <w:rPr>
          <w:rFonts w:ascii="Calibri" w:hAnsi="Calibri" w:cs="Calibri"/>
          <w:lang w:val="es-ES"/>
        </w:rPr>
        <w:t xml:space="preserve">Es </w:t>
      </w:r>
      <w:r w:rsidR="00351D69">
        <w:rPr>
          <w:rFonts w:ascii="Calibri" w:hAnsi="Calibri" w:cs="Calibri"/>
          <w:lang w:val="es-ES"/>
        </w:rPr>
        <w:t>po</w:t>
      </w:r>
      <w:r w:rsidR="00351D69" w:rsidRPr="00351D69">
        <w:rPr>
          <w:rFonts w:ascii="Calibri" w:hAnsi="Calibri" w:cs="Calibri"/>
          <w:lang w:val="es-ES"/>
        </w:rPr>
        <w:t xml:space="preserve">sible que </w:t>
      </w:r>
      <w:r w:rsidR="00351D69">
        <w:rPr>
          <w:rFonts w:ascii="Calibri" w:hAnsi="Calibri" w:cs="Calibri"/>
          <w:lang w:val="es-ES"/>
        </w:rPr>
        <w:t xml:space="preserve">la educación tendrá que </w:t>
      </w:r>
      <w:r w:rsidR="00BD2194">
        <w:rPr>
          <w:rFonts w:ascii="Calibri" w:hAnsi="Calibri" w:cs="Calibri"/>
          <w:lang w:val="es-ES"/>
        </w:rPr>
        <w:t>cambiar</w:t>
      </w:r>
      <w:r w:rsidR="00351D69">
        <w:rPr>
          <w:rFonts w:ascii="Calibri" w:hAnsi="Calibri" w:cs="Calibri"/>
          <w:lang w:val="es-ES"/>
        </w:rPr>
        <w:t xml:space="preserve"> radicalmente para </w:t>
      </w:r>
      <w:r w:rsidR="00BD2194">
        <w:rPr>
          <w:rFonts w:ascii="Calibri" w:hAnsi="Calibri" w:cs="Calibri"/>
          <w:lang w:val="es-ES"/>
        </w:rPr>
        <w:t xml:space="preserve">desarrollar </w:t>
      </w:r>
      <w:r w:rsidR="00351D69" w:rsidRPr="00F00A03">
        <w:rPr>
          <w:rFonts w:ascii="Calibri" w:hAnsi="Calibri" w:cs="Calibri"/>
          <w:lang w:val="es-ES"/>
        </w:rPr>
        <w:t>el conocimiento como un bien común</w:t>
      </w:r>
      <w:r w:rsidR="00BD2194">
        <w:rPr>
          <w:rFonts w:ascii="Calibri" w:hAnsi="Calibri" w:cs="Calibri"/>
          <w:lang w:val="es-ES"/>
        </w:rPr>
        <w:t xml:space="preserve"> </w:t>
      </w:r>
      <w:r w:rsidR="00BD2194" w:rsidRPr="00BD2194">
        <w:rPr>
          <w:rFonts w:ascii="Calibri" w:hAnsi="Calibri" w:cs="Calibri"/>
          <w:lang w:val="es-ES"/>
        </w:rPr>
        <w:t>global</w:t>
      </w:r>
      <w:r w:rsidR="00351D69" w:rsidRPr="00BD2194">
        <w:rPr>
          <w:rFonts w:ascii="Calibri" w:hAnsi="Calibri" w:cs="Calibri"/>
          <w:lang w:val="es-ES"/>
        </w:rPr>
        <w:t>.</w:t>
      </w:r>
      <w:r w:rsidR="00246B43" w:rsidRPr="00BD2194">
        <w:rPr>
          <w:rFonts w:ascii="Calibri" w:hAnsi="Calibri" w:cs="Calibri"/>
          <w:lang w:val="es-ES"/>
        </w:rPr>
        <w:t xml:space="preserve"> Pensando</w:t>
      </w:r>
      <w:r w:rsidR="00246B43" w:rsidRPr="00F00A03">
        <w:rPr>
          <w:rFonts w:ascii="Calibri" w:hAnsi="Calibri" w:cs="Calibri"/>
          <w:lang w:val="es-ES"/>
        </w:rPr>
        <w:t xml:space="preserve"> en una ma</w:t>
      </w:r>
      <w:r w:rsidR="008804EB">
        <w:rPr>
          <w:rFonts w:ascii="Calibri" w:hAnsi="Calibri" w:cs="Calibri"/>
          <w:lang w:val="es-ES"/>
        </w:rPr>
        <w:t>nera imaginativa y creativa, ¿qué</w:t>
      </w:r>
      <w:r w:rsidR="00BD2194">
        <w:rPr>
          <w:rFonts w:ascii="Calibri" w:hAnsi="Calibri" w:cs="Calibri"/>
          <w:lang w:val="es-ES"/>
        </w:rPr>
        <w:t xml:space="preserve"> caminos</w:t>
      </w:r>
      <w:r w:rsidR="00246B43" w:rsidRPr="00F00A03">
        <w:rPr>
          <w:rFonts w:ascii="Calibri" w:hAnsi="Calibri" w:cs="Calibri"/>
          <w:lang w:val="es-ES"/>
        </w:rPr>
        <w:t xml:space="preserve"> se les ocurre </w:t>
      </w:r>
      <w:r w:rsidR="00BD2194">
        <w:rPr>
          <w:rFonts w:ascii="Calibri" w:hAnsi="Calibri" w:cs="Calibri"/>
          <w:lang w:val="es-ES"/>
        </w:rPr>
        <w:t>para</w:t>
      </w:r>
      <w:r w:rsidR="00A0637E" w:rsidRPr="00F00A03">
        <w:rPr>
          <w:rFonts w:ascii="Calibri" w:hAnsi="Calibri" w:cs="Calibri"/>
          <w:lang w:val="es-ES"/>
        </w:rPr>
        <w:t xml:space="preserve"> </w:t>
      </w:r>
      <w:r w:rsidR="00A0637E" w:rsidRPr="00BD2194">
        <w:rPr>
          <w:rFonts w:ascii="Calibri" w:hAnsi="Calibri" w:cs="Calibri"/>
          <w:lang w:val="es-ES"/>
        </w:rPr>
        <w:t>re</w:t>
      </w:r>
      <w:r w:rsidR="00BD2194">
        <w:rPr>
          <w:rFonts w:ascii="Calibri" w:hAnsi="Calibri" w:cs="Calibri"/>
          <w:lang w:val="es-ES"/>
        </w:rPr>
        <w:t>-</w:t>
      </w:r>
      <w:r w:rsidR="00A0637E" w:rsidRPr="00BD2194">
        <w:rPr>
          <w:rFonts w:ascii="Calibri" w:hAnsi="Calibri" w:cs="Calibri"/>
          <w:lang w:val="es-ES"/>
        </w:rPr>
        <w:t>imaginar</w:t>
      </w:r>
      <w:r w:rsidR="00A0637E" w:rsidRPr="00F00A03">
        <w:rPr>
          <w:rFonts w:ascii="Calibri" w:hAnsi="Calibri" w:cs="Calibri"/>
          <w:lang w:val="es-ES"/>
        </w:rPr>
        <w:t xml:space="preserve"> los colegios (y la educación en general)</w:t>
      </w:r>
      <w:r w:rsidR="00BD2194">
        <w:rPr>
          <w:rFonts w:ascii="Calibri" w:hAnsi="Calibri" w:cs="Calibri"/>
          <w:lang w:val="es-ES"/>
        </w:rPr>
        <w:t xml:space="preserve"> orientados</w:t>
      </w:r>
      <w:r w:rsidR="008804EB">
        <w:rPr>
          <w:rFonts w:ascii="Calibri" w:hAnsi="Calibri" w:cs="Calibri"/>
          <w:lang w:val="es-ES"/>
        </w:rPr>
        <w:t xml:space="preserve"> hacia e</w:t>
      </w:r>
      <w:r w:rsidR="00A0637E" w:rsidRPr="00F00A03">
        <w:rPr>
          <w:rFonts w:ascii="Calibri" w:hAnsi="Calibri" w:cs="Calibri"/>
          <w:lang w:val="es-ES"/>
        </w:rPr>
        <w:t>ste fin?</w:t>
      </w:r>
    </w:p>
    <w:p w14:paraId="15698E3A" w14:textId="77777777" w:rsidR="00AB7497" w:rsidRPr="00F00A03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0D8215C0" w14:textId="7D1CCD5F" w:rsidR="00AB7497" w:rsidRPr="00F00A03" w:rsidRDefault="006C772C" w:rsidP="006C77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0"/>
        <w:rPr>
          <w:rFonts w:ascii="Calibri" w:hAnsi="Calibri" w:cs="Calibri"/>
          <w:b/>
          <w:lang w:val="es-ES"/>
        </w:rPr>
      </w:pPr>
      <w:r w:rsidRPr="00F00A03">
        <w:rPr>
          <w:rFonts w:ascii="Calibri" w:hAnsi="Calibri" w:cs="Calibri"/>
          <w:b/>
          <w:lang w:val="es-ES"/>
        </w:rPr>
        <w:t>T</w:t>
      </w:r>
      <w:r w:rsidR="00A0637E" w:rsidRPr="00F00A03">
        <w:rPr>
          <w:rFonts w:ascii="Calibri" w:hAnsi="Calibri" w:cs="Calibri"/>
          <w:b/>
          <w:lang w:val="es-ES"/>
        </w:rPr>
        <w:t>EMA</w:t>
      </w:r>
      <w:r w:rsidRPr="00F00A03">
        <w:rPr>
          <w:rFonts w:ascii="Calibri" w:hAnsi="Calibri" w:cs="Calibri"/>
          <w:b/>
          <w:lang w:val="es-ES"/>
        </w:rPr>
        <w:t xml:space="preserve"> 3: </w:t>
      </w:r>
      <w:r w:rsidR="00F00A03" w:rsidRPr="00F00A03">
        <w:rPr>
          <w:rFonts w:ascii="Calibri" w:hAnsi="Calibri" w:cs="Calibri"/>
          <w:b/>
          <w:lang w:val="es-ES"/>
        </w:rPr>
        <w:t>Ciudadanía y participación</w:t>
      </w:r>
    </w:p>
    <w:p w14:paraId="52890F96" w14:textId="77777777" w:rsidR="00AB7497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6B1F172E" w14:textId="143F8549" w:rsidR="00F00A03" w:rsidRDefault="00F00A03" w:rsidP="00AB7497">
      <w:pPr>
        <w:pStyle w:val="NoSpacing"/>
        <w:ind w:right="23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la se</w:t>
      </w:r>
      <w:r w:rsidR="006927D9">
        <w:rPr>
          <w:rFonts w:ascii="Calibri" w:hAnsi="Calibri" w:cs="Calibri"/>
          <w:lang w:val="es-ES"/>
        </w:rPr>
        <w:t>sión de hoy, vamos a examinar có</w:t>
      </w:r>
      <w:r>
        <w:rPr>
          <w:rFonts w:ascii="Calibri" w:hAnsi="Calibri" w:cs="Calibri"/>
          <w:lang w:val="es-ES"/>
        </w:rPr>
        <w:t xml:space="preserve">mo la educación y el aprendizaje pueden apoyar la participación </w:t>
      </w:r>
      <w:r w:rsidR="00480092">
        <w:rPr>
          <w:rFonts w:ascii="Calibri" w:hAnsi="Calibri" w:cs="Calibri"/>
          <w:lang w:val="es-ES"/>
        </w:rPr>
        <w:t>cívica</w:t>
      </w:r>
      <w:r>
        <w:rPr>
          <w:rFonts w:ascii="Calibri" w:hAnsi="Calibri" w:cs="Calibri"/>
          <w:lang w:val="es-ES"/>
        </w:rPr>
        <w:t xml:space="preserve">, </w:t>
      </w:r>
      <w:r w:rsidR="003A0CDD">
        <w:rPr>
          <w:rFonts w:ascii="Calibri" w:hAnsi="Calibri" w:cs="Calibri"/>
          <w:lang w:val="es-ES"/>
        </w:rPr>
        <w:t xml:space="preserve">la libertad de pensamiento, y los derechos humanos. Es </w:t>
      </w:r>
      <w:r w:rsidR="00EB0ABE">
        <w:rPr>
          <w:rFonts w:ascii="Calibri" w:hAnsi="Calibri" w:cs="Calibri"/>
          <w:lang w:val="es-ES"/>
        </w:rPr>
        <w:t xml:space="preserve">muy </w:t>
      </w:r>
      <w:r w:rsidR="003A0CDD">
        <w:rPr>
          <w:rFonts w:ascii="Calibri" w:hAnsi="Calibri" w:cs="Calibri"/>
          <w:lang w:val="es-ES"/>
        </w:rPr>
        <w:t xml:space="preserve">común </w:t>
      </w:r>
      <w:r w:rsidR="00483974">
        <w:rPr>
          <w:rFonts w:ascii="Calibri" w:hAnsi="Calibri" w:cs="Calibri"/>
          <w:lang w:val="es-ES"/>
        </w:rPr>
        <w:t>decir que los deberes cívicos incluyen</w:t>
      </w:r>
      <w:r w:rsidR="007355D3">
        <w:rPr>
          <w:rFonts w:ascii="Calibri" w:hAnsi="Calibri" w:cs="Calibri"/>
          <w:lang w:val="es-ES"/>
        </w:rPr>
        <w:t xml:space="preserve"> </w:t>
      </w:r>
      <w:r w:rsidR="008804EB">
        <w:rPr>
          <w:rFonts w:ascii="Calibri" w:hAnsi="Calibri" w:cs="Calibri"/>
          <w:lang w:val="es-ES"/>
        </w:rPr>
        <w:t>comportarse éticamente</w:t>
      </w:r>
      <w:r w:rsidR="00483974">
        <w:rPr>
          <w:rFonts w:ascii="Calibri" w:hAnsi="Calibri" w:cs="Calibri"/>
          <w:lang w:val="es-ES"/>
        </w:rPr>
        <w:t xml:space="preserve">, </w:t>
      </w:r>
      <w:r w:rsidR="00EB0ABE" w:rsidRPr="00EB0ABE">
        <w:rPr>
          <w:rFonts w:ascii="Calibri" w:hAnsi="Calibri" w:cs="Calibri"/>
          <w:lang w:val="es-ES"/>
        </w:rPr>
        <w:t>desempeñar</w:t>
      </w:r>
      <w:r w:rsidR="007355D3">
        <w:rPr>
          <w:rFonts w:ascii="Calibri" w:hAnsi="Calibri" w:cs="Calibri"/>
          <w:lang w:val="es-ES"/>
        </w:rPr>
        <w:t xml:space="preserve"> papeles sociales, y participar en los procesos políticos. Pero muchas personas también proponen que la ciudadanía y participación </w:t>
      </w:r>
      <w:r w:rsidR="007355D3" w:rsidRPr="00AE1ED9">
        <w:rPr>
          <w:rFonts w:ascii="Calibri" w:hAnsi="Calibri" w:cs="Calibri"/>
          <w:lang w:val="es-ES"/>
        </w:rPr>
        <w:t>se deben interpretar incluyendo</w:t>
      </w:r>
      <w:r w:rsidR="00157AE2">
        <w:rPr>
          <w:rFonts w:ascii="Calibri" w:hAnsi="Calibri" w:cs="Calibri"/>
          <w:lang w:val="es-ES"/>
        </w:rPr>
        <w:t xml:space="preserve"> </w:t>
      </w:r>
      <w:r w:rsidR="007355D3">
        <w:rPr>
          <w:rFonts w:ascii="Calibri" w:hAnsi="Calibri" w:cs="Calibri"/>
          <w:lang w:val="es-ES"/>
        </w:rPr>
        <w:t>la participación democrática en todos los niveles, el activismo social e incluso la transformación social.</w:t>
      </w:r>
    </w:p>
    <w:p w14:paraId="13748511" w14:textId="77777777" w:rsidR="00E95B8C" w:rsidRDefault="00E95B8C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78218D80" w14:textId="0F09EA34" w:rsidR="00E95B8C" w:rsidRPr="00F00A03" w:rsidRDefault="00E95B8C" w:rsidP="00AB7497">
      <w:pPr>
        <w:pStyle w:val="NoSpacing"/>
        <w:ind w:right="23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Como escuchamos en la presentación previa, esta iniciativa </w:t>
      </w:r>
      <w:r w:rsidR="00EF2953">
        <w:rPr>
          <w:rFonts w:ascii="Calibri" w:hAnsi="Calibri" w:cs="Calibri"/>
          <w:lang w:val="es-ES"/>
        </w:rPr>
        <w:t>está</w:t>
      </w:r>
      <w:r>
        <w:rPr>
          <w:rFonts w:ascii="Calibri" w:hAnsi="Calibri" w:cs="Calibri"/>
          <w:lang w:val="es-ES"/>
        </w:rPr>
        <w:t xml:space="preserve"> basada </w:t>
      </w:r>
      <w:r w:rsidR="0017433C">
        <w:rPr>
          <w:rFonts w:ascii="Calibri" w:hAnsi="Calibri" w:cs="Calibri"/>
          <w:lang w:val="es-ES"/>
        </w:rPr>
        <w:t>en</w:t>
      </w:r>
      <w:r>
        <w:rPr>
          <w:rFonts w:ascii="Calibri" w:hAnsi="Calibri" w:cs="Calibri"/>
          <w:lang w:val="es-ES"/>
        </w:rPr>
        <w:t xml:space="preserve"> la idea que la participación es fundamental para crear futuros deseados. La </w:t>
      </w:r>
      <w:r w:rsidR="00EE6FD9">
        <w:rPr>
          <w:rFonts w:ascii="Calibri" w:hAnsi="Calibri" w:cs="Calibri"/>
          <w:lang w:val="es-ES"/>
        </w:rPr>
        <w:t>Comisión</w:t>
      </w:r>
      <w:r w:rsidR="001B1639">
        <w:rPr>
          <w:rFonts w:ascii="Calibri" w:hAnsi="Calibri" w:cs="Calibri"/>
          <w:lang w:val="es-ES"/>
        </w:rPr>
        <w:t xml:space="preserve"> I</w:t>
      </w:r>
      <w:r>
        <w:rPr>
          <w:rFonts w:ascii="Calibri" w:hAnsi="Calibri" w:cs="Calibri"/>
          <w:lang w:val="es-ES"/>
        </w:rPr>
        <w:t xml:space="preserve">nternacional propuso en uno de sus </w:t>
      </w:r>
      <w:r>
        <w:rPr>
          <w:rFonts w:ascii="Calibri" w:hAnsi="Calibri" w:cs="Calibri"/>
          <w:lang w:val="es-ES"/>
        </w:rPr>
        <w:lastRenderedPageBreak/>
        <w:t xml:space="preserve">primeros documentos que la educación debería fortalecer las capacidades para la acción colectiva; debería profundizar los compromisos con los valores democráticos, incluyendo el respeto por el pluralismo, la diversidad, y la emancipación intelectual; y debería apoyar la libertad de </w:t>
      </w:r>
      <w:r w:rsidRPr="004260D2">
        <w:rPr>
          <w:rFonts w:ascii="Calibri" w:hAnsi="Calibri" w:cs="Calibri"/>
          <w:lang w:val="es-ES"/>
        </w:rPr>
        <w:t>pensamiento</w:t>
      </w:r>
      <w:r>
        <w:rPr>
          <w:rFonts w:ascii="Calibri" w:hAnsi="Calibri" w:cs="Calibri"/>
          <w:lang w:val="es-ES"/>
        </w:rPr>
        <w:t xml:space="preserve"> y de expresión. </w:t>
      </w:r>
    </w:p>
    <w:p w14:paraId="52DB7786" w14:textId="77777777" w:rsidR="00AB7497" w:rsidRPr="000E62E4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83CCF89" w14:textId="7DABBC38" w:rsidR="000D766A" w:rsidRPr="00B6503F" w:rsidRDefault="000D766A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B6503F">
        <w:rPr>
          <w:rFonts w:ascii="Calibri" w:hAnsi="Calibri" w:cs="Calibri"/>
          <w:b/>
          <w:lang w:val="es-ES"/>
        </w:rPr>
        <w:t>Pregunta</w:t>
      </w:r>
      <w:r w:rsidR="006C772C" w:rsidRPr="00B6503F">
        <w:rPr>
          <w:rFonts w:ascii="Calibri" w:hAnsi="Calibri" w:cs="Calibri"/>
          <w:b/>
          <w:lang w:val="es-ES"/>
        </w:rPr>
        <w:t xml:space="preserve"> 1.</w:t>
      </w:r>
      <w:r w:rsidR="006C772C" w:rsidRPr="00B6503F">
        <w:rPr>
          <w:rFonts w:ascii="Calibri" w:hAnsi="Calibri" w:cs="Calibri"/>
          <w:lang w:val="es-ES"/>
        </w:rPr>
        <w:t xml:space="preserve"> </w:t>
      </w:r>
      <w:r w:rsidRPr="00B6503F">
        <w:rPr>
          <w:rFonts w:ascii="Calibri" w:hAnsi="Calibri" w:cs="Calibri"/>
          <w:lang w:val="es-ES"/>
        </w:rPr>
        <w:t>Hagamos una pequeña ronda de introduccio</w:t>
      </w:r>
      <w:r w:rsidR="004260D2">
        <w:rPr>
          <w:rFonts w:ascii="Calibri" w:hAnsi="Calibri" w:cs="Calibri"/>
          <w:lang w:val="es-ES"/>
        </w:rPr>
        <w:t>nes. Preséntense en 30 segundos</w:t>
      </w:r>
      <w:r w:rsidRPr="00B6503F">
        <w:rPr>
          <w:rFonts w:ascii="Calibri" w:hAnsi="Calibri" w:cs="Calibri"/>
          <w:lang w:val="es-ES"/>
        </w:rPr>
        <w:t xml:space="preserve"> o menos, y compartan un ejemplo de algo que sucede en el mundo actual que </w:t>
      </w:r>
      <w:r w:rsidR="00555249">
        <w:rPr>
          <w:rFonts w:ascii="Calibri" w:hAnsi="Calibri" w:cs="Calibri"/>
          <w:lang w:val="es-ES"/>
        </w:rPr>
        <w:t>les parezca</w:t>
      </w:r>
      <w:r w:rsidRPr="00B6503F">
        <w:rPr>
          <w:rFonts w:ascii="Calibri" w:hAnsi="Calibri" w:cs="Calibri"/>
          <w:lang w:val="es-ES"/>
        </w:rPr>
        <w:t xml:space="preserve"> una amenaza </w:t>
      </w:r>
      <w:r w:rsidRPr="00555249">
        <w:rPr>
          <w:rFonts w:ascii="Calibri" w:hAnsi="Calibri" w:cs="Calibri"/>
          <w:lang w:val="es-ES"/>
        </w:rPr>
        <w:t>para</w:t>
      </w:r>
      <w:r w:rsidRPr="00B6503F">
        <w:rPr>
          <w:rFonts w:ascii="Calibri" w:hAnsi="Calibri" w:cs="Calibri"/>
          <w:lang w:val="es-ES"/>
        </w:rPr>
        <w:t xml:space="preserve"> este tipo de participación </w:t>
      </w:r>
      <w:r w:rsidRPr="00C2001E">
        <w:rPr>
          <w:rFonts w:ascii="Calibri" w:hAnsi="Calibri" w:cs="Calibri"/>
          <w:lang w:val="es-ES"/>
        </w:rPr>
        <w:t>amplia</w:t>
      </w:r>
      <w:r w:rsidRPr="00B6503F">
        <w:rPr>
          <w:rFonts w:ascii="Calibri" w:hAnsi="Calibri" w:cs="Calibri"/>
          <w:lang w:val="es-ES"/>
        </w:rPr>
        <w:t xml:space="preserve"> y democrática que acabo de describir.</w:t>
      </w:r>
    </w:p>
    <w:p w14:paraId="3671722E" w14:textId="77777777" w:rsidR="00AB7497" w:rsidRPr="00B6503F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4953961A" w14:textId="047156E5" w:rsidR="00B6503F" w:rsidRPr="00B6503F" w:rsidRDefault="00B6503F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lang w:val="es-ES"/>
        </w:rPr>
        <w:t>Pregunta</w:t>
      </w:r>
      <w:r w:rsidR="006C772C" w:rsidRPr="00B6503F">
        <w:rPr>
          <w:rFonts w:ascii="Calibri" w:hAnsi="Calibri" w:cs="Calibri"/>
          <w:b/>
          <w:lang w:val="es-ES"/>
        </w:rPr>
        <w:t xml:space="preserve"> 2.</w:t>
      </w:r>
      <w:r w:rsidR="006C772C" w:rsidRPr="00B6503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Pasemos a </w:t>
      </w:r>
      <w:r w:rsidR="00C2001E">
        <w:rPr>
          <w:rFonts w:ascii="Calibri" w:hAnsi="Calibri" w:cs="Calibri"/>
          <w:lang w:val="es-ES"/>
        </w:rPr>
        <w:t>recopilar</w:t>
      </w:r>
      <w:r>
        <w:rPr>
          <w:rFonts w:ascii="Calibri" w:hAnsi="Calibri" w:cs="Calibri"/>
          <w:lang w:val="es-ES"/>
        </w:rPr>
        <w:t xml:space="preserve"> “mejores prácticas” y hablemos de las cosas más </w:t>
      </w:r>
      <w:r w:rsidRPr="00480092">
        <w:rPr>
          <w:rFonts w:ascii="Calibri" w:hAnsi="Calibri" w:cs="Calibri"/>
          <w:lang w:val="es-ES"/>
        </w:rPr>
        <w:t>alentadoras</w:t>
      </w:r>
      <w:r>
        <w:rPr>
          <w:rFonts w:ascii="Calibri" w:hAnsi="Calibri" w:cs="Calibri"/>
          <w:lang w:val="es-ES"/>
        </w:rPr>
        <w:t xml:space="preserve"> que han visto</w:t>
      </w:r>
      <w:r w:rsidR="00480092">
        <w:rPr>
          <w:rFonts w:ascii="Calibri" w:hAnsi="Calibri" w:cs="Calibri"/>
          <w:lang w:val="es-ES"/>
        </w:rPr>
        <w:t>. También p</w:t>
      </w:r>
      <w:r w:rsidR="000D07EC">
        <w:rPr>
          <w:rFonts w:ascii="Calibri" w:hAnsi="Calibri" w:cs="Calibri"/>
          <w:lang w:val="es-ES"/>
        </w:rPr>
        <w:t>iensen có</w:t>
      </w:r>
      <w:r>
        <w:rPr>
          <w:rFonts w:ascii="Calibri" w:hAnsi="Calibri" w:cs="Calibri"/>
          <w:lang w:val="es-ES"/>
        </w:rPr>
        <w:t xml:space="preserve">mo la educación puede apoyar prácticas solidas de ciudadanía y de participación. </w:t>
      </w:r>
    </w:p>
    <w:p w14:paraId="6D6DFE83" w14:textId="77777777" w:rsidR="00AB7497" w:rsidRPr="000E62E4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FBD817F" w14:textId="48346C96" w:rsidR="00B6503F" w:rsidRPr="00B6503F" w:rsidRDefault="001F6D75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lang w:val="es-ES"/>
        </w:rPr>
        <w:t>Pregunta</w:t>
      </w:r>
      <w:r w:rsidR="006C772C" w:rsidRPr="00B6503F">
        <w:rPr>
          <w:rFonts w:ascii="Calibri" w:hAnsi="Calibri" w:cs="Calibri"/>
          <w:b/>
          <w:lang w:val="es-ES"/>
        </w:rPr>
        <w:t xml:space="preserve"> 3.</w:t>
      </w:r>
      <w:r w:rsidR="006C772C" w:rsidRPr="00B6503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Hemos hablado de debilidades y fortalezas en el sistema educativo existente; hablemos ahora sobre cómo la educación puede transformar e imaginar nuev</w:t>
      </w:r>
      <w:r w:rsidR="00480092">
        <w:rPr>
          <w:rFonts w:ascii="Calibri" w:hAnsi="Calibri" w:cs="Calibri"/>
          <w:lang w:val="es-ES"/>
        </w:rPr>
        <w:t>as formas de apoyar practicas só</w:t>
      </w:r>
      <w:r>
        <w:rPr>
          <w:rFonts w:ascii="Calibri" w:hAnsi="Calibri" w:cs="Calibri"/>
          <w:lang w:val="es-ES"/>
        </w:rPr>
        <w:t xml:space="preserve">lidas de ciudadanía y participación. </w:t>
      </w:r>
    </w:p>
    <w:p w14:paraId="6FC868C0" w14:textId="77777777" w:rsidR="00AB7497" w:rsidRPr="000E62E4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76677659" w14:textId="55EC8BB8" w:rsidR="00AB7497" w:rsidRPr="004313C8" w:rsidRDefault="001F6D75" w:rsidP="006C77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0"/>
        <w:rPr>
          <w:rFonts w:ascii="Calibri" w:hAnsi="Calibri" w:cs="Calibri"/>
          <w:b/>
          <w:lang w:val="es-ES"/>
        </w:rPr>
      </w:pPr>
      <w:r w:rsidRPr="004313C8">
        <w:rPr>
          <w:rFonts w:ascii="Calibri" w:hAnsi="Calibri" w:cs="Calibri"/>
          <w:b/>
          <w:lang w:val="es-ES"/>
        </w:rPr>
        <w:t>TEMA</w:t>
      </w:r>
      <w:r w:rsidR="006C772C" w:rsidRPr="004313C8">
        <w:rPr>
          <w:rFonts w:ascii="Calibri" w:hAnsi="Calibri" w:cs="Calibri"/>
          <w:b/>
          <w:lang w:val="es-ES"/>
        </w:rPr>
        <w:t xml:space="preserve"> 4: </w:t>
      </w:r>
      <w:r w:rsidR="004313C8" w:rsidRPr="004313C8">
        <w:rPr>
          <w:rFonts w:ascii="Calibri" w:hAnsi="Calibri" w:cs="Calibri"/>
          <w:b/>
          <w:lang w:val="es-ES"/>
        </w:rPr>
        <w:t>Trabajo y seguridad económica</w:t>
      </w:r>
    </w:p>
    <w:p w14:paraId="7A34240C" w14:textId="77777777" w:rsidR="00AB7497" w:rsidRPr="004313C8" w:rsidRDefault="00AB7497" w:rsidP="00AB7497">
      <w:pPr>
        <w:pStyle w:val="NoSpacing"/>
        <w:ind w:right="230"/>
        <w:rPr>
          <w:rFonts w:ascii="Calibri" w:hAnsi="Calibri" w:cs="Calibri"/>
          <w:lang w:val="es-ES"/>
        </w:rPr>
      </w:pPr>
    </w:p>
    <w:p w14:paraId="6EB8F11D" w14:textId="13F30BE3" w:rsidR="004313C8" w:rsidRPr="00233051" w:rsidRDefault="004313C8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4313C8">
        <w:rPr>
          <w:rFonts w:ascii="Calibri" w:hAnsi="Calibri" w:cs="Calibri"/>
          <w:lang w:val="es-ES"/>
        </w:rPr>
        <w:t xml:space="preserve">En la </w:t>
      </w:r>
      <w:r>
        <w:rPr>
          <w:rFonts w:ascii="Calibri" w:hAnsi="Calibri" w:cs="Calibri"/>
          <w:lang w:val="es-ES"/>
        </w:rPr>
        <w:t>sesión de hoy, vamos a examinar el trabajo y la seguridad económica. La evolución del mundo de</w:t>
      </w:r>
      <w:r w:rsidR="00480092">
        <w:rPr>
          <w:rFonts w:ascii="Calibri" w:hAnsi="Calibri" w:cs="Calibri"/>
          <w:lang w:val="es-ES"/>
        </w:rPr>
        <w:t>l</w:t>
      </w:r>
      <w:r>
        <w:rPr>
          <w:rFonts w:ascii="Calibri" w:hAnsi="Calibri" w:cs="Calibri"/>
          <w:lang w:val="es-ES"/>
        </w:rPr>
        <w:t xml:space="preserve"> trabajo es una de </w:t>
      </w:r>
      <w:r w:rsidRPr="00480092">
        <w:rPr>
          <w:rFonts w:ascii="Calibri" w:hAnsi="Calibri" w:cs="Calibri"/>
          <w:lang w:val="es-ES"/>
        </w:rPr>
        <w:t xml:space="preserve">las razones </w:t>
      </w:r>
      <w:r w:rsidR="0018403F" w:rsidRPr="00480092">
        <w:rPr>
          <w:rFonts w:ascii="Calibri" w:hAnsi="Calibri" w:cs="Calibri"/>
          <w:lang w:val="es-ES"/>
        </w:rPr>
        <w:t>que</w:t>
      </w:r>
      <w:r w:rsidRPr="00480092">
        <w:rPr>
          <w:rFonts w:ascii="Calibri" w:hAnsi="Calibri" w:cs="Calibri"/>
          <w:lang w:val="es-ES"/>
        </w:rPr>
        <w:t xml:space="preserve"> demanda la transformación</w:t>
      </w:r>
      <w:r w:rsidR="0018403F" w:rsidRPr="00480092">
        <w:rPr>
          <w:rFonts w:ascii="Calibri" w:hAnsi="Calibri" w:cs="Calibri"/>
          <w:lang w:val="es-ES"/>
        </w:rPr>
        <w:t xml:space="preserve"> </w:t>
      </w:r>
      <w:r w:rsidRPr="00480092">
        <w:rPr>
          <w:rFonts w:ascii="Calibri" w:hAnsi="Calibri" w:cs="Calibri"/>
          <w:lang w:val="es-ES"/>
        </w:rPr>
        <w:t>de la educación</w:t>
      </w:r>
      <w:r w:rsidR="00480092">
        <w:rPr>
          <w:rFonts w:ascii="Calibri" w:hAnsi="Calibri" w:cs="Calibri"/>
          <w:lang w:val="es-ES"/>
        </w:rPr>
        <w:t xml:space="preserve">. </w:t>
      </w:r>
      <w:r w:rsidR="0018403F">
        <w:rPr>
          <w:rFonts w:ascii="Calibri" w:hAnsi="Calibri" w:cs="Calibri"/>
          <w:lang w:val="es-ES"/>
        </w:rPr>
        <w:t xml:space="preserve">Cuando pensamos en cosas como la posibilidad de una </w:t>
      </w:r>
      <w:r w:rsidR="0018403F" w:rsidRPr="0075491D">
        <w:rPr>
          <w:rFonts w:ascii="Calibri" w:hAnsi="Calibri" w:cs="Calibri"/>
          <w:lang w:val="es-ES"/>
        </w:rPr>
        <w:t>transformación</w:t>
      </w:r>
      <w:r w:rsidR="0075491D" w:rsidRPr="0075491D">
        <w:rPr>
          <w:rFonts w:ascii="Calibri" w:hAnsi="Calibri" w:cs="Calibri"/>
          <w:lang w:val="es-ES"/>
        </w:rPr>
        <w:t xml:space="preserve"> </w:t>
      </w:r>
      <w:r w:rsidR="0018403F" w:rsidRPr="0075491D">
        <w:rPr>
          <w:rFonts w:ascii="Calibri" w:hAnsi="Calibri" w:cs="Calibri"/>
          <w:lang w:val="es-ES"/>
        </w:rPr>
        <w:t xml:space="preserve">a </w:t>
      </w:r>
      <w:r w:rsidR="0075491D">
        <w:rPr>
          <w:rFonts w:ascii="Calibri" w:hAnsi="Calibri" w:cs="Calibri"/>
          <w:lang w:val="es-ES"/>
        </w:rPr>
        <w:t>una</w:t>
      </w:r>
      <w:r w:rsidR="0018403F" w:rsidRPr="0075491D">
        <w:rPr>
          <w:rFonts w:ascii="Calibri" w:hAnsi="Calibri" w:cs="Calibri"/>
          <w:lang w:val="es-ES"/>
        </w:rPr>
        <w:t xml:space="preserve"> economía verde,</w:t>
      </w:r>
      <w:r w:rsidR="0018403F">
        <w:rPr>
          <w:rFonts w:ascii="Calibri" w:hAnsi="Calibri" w:cs="Calibri"/>
          <w:lang w:val="es-ES"/>
        </w:rPr>
        <w:t xml:space="preserve"> los </w:t>
      </w:r>
      <w:r w:rsidR="0018403F" w:rsidRPr="00233051">
        <w:rPr>
          <w:rFonts w:ascii="Calibri" w:hAnsi="Calibri" w:cs="Calibri"/>
          <w:lang w:val="es-ES"/>
        </w:rPr>
        <w:t>avances tecnológicos de la informática</w:t>
      </w:r>
      <w:r w:rsidR="003460C4">
        <w:rPr>
          <w:rFonts w:ascii="Calibri" w:hAnsi="Calibri" w:cs="Calibri"/>
          <w:lang w:val="es-ES"/>
        </w:rPr>
        <w:t xml:space="preserve"> móvil, el GPS y</w:t>
      </w:r>
      <w:r w:rsidR="0018403F" w:rsidRPr="00233051">
        <w:rPr>
          <w:rFonts w:ascii="Calibri" w:hAnsi="Calibri" w:cs="Calibri"/>
          <w:lang w:val="es-ES"/>
        </w:rPr>
        <w:t xml:space="preserve"> la inteligencia artificial, o la movilidad del trabajo y la precariedad creciente del empleo – todas estas cosas tienen implicaciones fuertes para la educación. </w:t>
      </w:r>
    </w:p>
    <w:p w14:paraId="6E51D170" w14:textId="77777777" w:rsidR="00AB7497" w:rsidRPr="00233051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7A16A131" w14:textId="7FC659B1" w:rsidR="00F41634" w:rsidRPr="00233051" w:rsidRDefault="00233051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233051">
        <w:rPr>
          <w:rFonts w:ascii="Calibri" w:hAnsi="Calibri" w:cs="Calibri"/>
          <w:lang w:val="es-ES"/>
        </w:rPr>
        <w:t xml:space="preserve">Pero una de las características </w:t>
      </w:r>
      <w:r>
        <w:rPr>
          <w:rFonts w:ascii="Calibri" w:hAnsi="Calibri" w:cs="Calibri"/>
          <w:lang w:val="es-ES"/>
        </w:rPr>
        <w:t xml:space="preserve">de la iniciativa </w:t>
      </w:r>
      <w:r w:rsidRPr="00FC66F1">
        <w:rPr>
          <w:rFonts w:ascii="Calibri" w:hAnsi="Calibri" w:cs="Calibri"/>
          <w:i/>
          <w:lang w:val="es-ES"/>
        </w:rPr>
        <w:t>Los futuros de la educación</w:t>
      </w:r>
      <w:r>
        <w:rPr>
          <w:rFonts w:ascii="Calibri" w:hAnsi="Calibri" w:cs="Calibri"/>
          <w:i/>
          <w:lang w:val="es-ES"/>
        </w:rPr>
        <w:t xml:space="preserve">, </w:t>
      </w:r>
      <w:r>
        <w:rPr>
          <w:rFonts w:ascii="Calibri" w:hAnsi="Calibri" w:cs="Calibri"/>
          <w:lang w:val="es-ES"/>
        </w:rPr>
        <w:t xml:space="preserve">como escucharon en las presentaciones, es que no vemos la educación como simplemente una respuesta al cambio. En vez, queremos pensar en las formas en que la </w:t>
      </w:r>
      <w:r w:rsidRPr="003460C4">
        <w:rPr>
          <w:rFonts w:ascii="Calibri" w:hAnsi="Calibri" w:cs="Calibri"/>
          <w:lang w:val="es-ES"/>
        </w:rPr>
        <w:t xml:space="preserve">educación provoca </w:t>
      </w:r>
      <w:r w:rsidR="003460C4" w:rsidRPr="003460C4">
        <w:rPr>
          <w:rFonts w:ascii="Calibri" w:hAnsi="Calibri" w:cs="Calibri"/>
          <w:lang w:val="es-ES"/>
        </w:rPr>
        <w:t xml:space="preserve">e </w:t>
      </w:r>
      <w:r w:rsidRPr="003460C4">
        <w:rPr>
          <w:rFonts w:ascii="Calibri" w:hAnsi="Calibri" w:cs="Calibri"/>
          <w:lang w:val="es-ES"/>
        </w:rPr>
        <w:t>impulsa el cambio.</w:t>
      </w:r>
      <w:r>
        <w:rPr>
          <w:rFonts w:ascii="Calibri" w:hAnsi="Calibri" w:cs="Calibri"/>
          <w:lang w:val="es-ES"/>
        </w:rPr>
        <w:t xml:space="preserve"> </w:t>
      </w:r>
    </w:p>
    <w:p w14:paraId="530FF69C" w14:textId="77777777" w:rsidR="00AB7497" w:rsidRPr="00A92E1B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492FED2E" w14:textId="60F698B1" w:rsidR="0047755A" w:rsidRPr="00A92E1B" w:rsidRDefault="0047755A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A92E1B">
        <w:rPr>
          <w:rFonts w:ascii="Calibri" w:hAnsi="Calibri" w:cs="Calibri"/>
          <w:lang w:val="es-ES"/>
        </w:rPr>
        <w:t xml:space="preserve">La </w:t>
      </w:r>
      <w:r w:rsidR="00755606" w:rsidRPr="00A92E1B">
        <w:rPr>
          <w:rFonts w:ascii="Calibri" w:hAnsi="Calibri" w:cs="Calibri"/>
          <w:lang w:val="es-ES"/>
        </w:rPr>
        <w:t>Comisión</w:t>
      </w:r>
      <w:r w:rsidRPr="00A92E1B">
        <w:rPr>
          <w:rFonts w:ascii="Calibri" w:hAnsi="Calibri" w:cs="Calibri"/>
          <w:lang w:val="es-ES"/>
        </w:rPr>
        <w:t xml:space="preserve"> </w:t>
      </w:r>
      <w:r w:rsidR="001B1639">
        <w:rPr>
          <w:rFonts w:ascii="Calibri" w:hAnsi="Calibri" w:cs="Calibri"/>
          <w:lang w:val="es-ES"/>
        </w:rPr>
        <w:t>Internacional</w:t>
      </w:r>
      <w:r w:rsidRPr="00A92E1B">
        <w:rPr>
          <w:rFonts w:ascii="Calibri" w:hAnsi="Calibri" w:cs="Calibri"/>
          <w:lang w:val="es-ES"/>
        </w:rPr>
        <w:t xml:space="preserve"> ha sugerido que </w:t>
      </w:r>
      <w:r w:rsidR="00A92E1B" w:rsidRPr="00A92E1B">
        <w:rPr>
          <w:rFonts w:ascii="Calibri" w:hAnsi="Calibri" w:cs="Calibri"/>
          <w:lang w:val="es-ES"/>
        </w:rPr>
        <w:t>deberíamos</w:t>
      </w:r>
      <w:r w:rsidRPr="00A92E1B">
        <w:rPr>
          <w:rFonts w:ascii="Calibri" w:hAnsi="Calibri" w:cs="Calibri"/>
          <w:lang w:val="es-ES"/>
        </w:rPr>
        <w:t xml:space="preserve"> </w:t>
      </w:r>
      <w:r w:rsidR="00A92E1B" w:rsidRPr="00A92E1B">
        <w:rPr>
          <w:rFonts w:ascii="Calibri" w:hAnsi="Calibri" w:cs="Calibri"/>
          <w:lang w:val="es-ES"/>
        </w:rPr>
        <w:t xml:space="preserve">dirigirnos hacia </w:t>
      </w:r>
      <w:r w:rsidR="00A92E1B">
        <w:rPr>
          <w:rFonts w:ascii="Calibri" w:hAnsi="Calibri" w:cs="Calibri"/>
          <w:lang w:val="es-ES"/>
        </w:rPr>
        <w:t xml:space="preserve">un mundo </w:t>
      </w:r>
      <w:r w:rsidR="00A92E1B" w:rsidRPr="000555D3">
        <w:rPr>
          <w:rFonts w:ascii="Calibri" w:hAnsi="Calibri" w:cs="Calibri"/>
          <w:lang w:val="es-ES"/>
        </w:rPr>
        <w:t>de</w:t>
      </w:r>
      <w:r w:rsidR="00A92E1B">
        <w:rPr>
          <w:rFonts w:ascii="Calibri" w:hAnsi="Calibri" w:cs="Calibri"/>
          <w:lang w:val="es-ES"/>
        </w:rPr>
        <w:t xml:space="preserve"> trabajo más “centrado en el ser humano”, donde la seguridad económica apoya el florecimiento de la humanidad en sus muchas dimensiones.</w:t>
      </w:r>
    </w:p>
    <w:p w14:paraId="6C2292FC" w14:textId="77777777" w:rsidR="00755606" w:rsidRPr="000E62E4" w:rsidRDefault="00755606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2C1C50C8" w14:textId="6DA3316D" w:rsidR="00755606" w:rsidRPr="000E62E4" w:rsidRDefault="00755606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0E62E4">
        <w:rPr>
          <w:rFonts w:ascii="Calibri" w:hAnsi="Calibri" w:cs="Calibri"/>
          <w:b/>
          <w:lang w:val="es-ES"/>
        </w:rPr>
        <w:t>Pregunta</w:t>
      </w:r>
      <w:r w:rsidR="006C772C" w:rsidRPr="000E62E4">
        <w:rPr>
          <w:rFonts w:ascii="Calibri" w:hAnsi="Calibri" w:cs="Calibri"/>
          <w:b/>
          <w:lang w:val="es-ES"/>
        </w:rPr>
        <w:t xml:space="preserve"> 1.</w:t>
      </w:r>
      <w:r w:rsidR="006C772C" w:rsidRPr="000E62E4">
        <w:rPr>
          <w:rFonts w:ascii="Calibri" w:hAnsi="Calibri" w:cs="Calibri"/>
          <w:lang w:val="es-ES"/>
        </w:rPr>
        <w:t xml:space="preserve"> </w:t>
      </w:r>
      <w:r w:rsidR="005E17C2" w:rsidRPr="00B6503F">
        <w:rPr>
          <w:rFonts w:ascii="Calibri" w:hAnsi="Calibri" w:cs="Calibri"/>
          <w:lang w:val="es-ES"/>
        </w:rPr>
        <w:t>Hagamos una pequeña ronda de introducciones. Presénten</w:t>
      </w:r>
      <w:r w:rsidR="005E17C2">
        <w:rPr>
          <w:rFonts w:ascii="Calibri" w:hAnsi="Calibri" w:cs="Calibri"/>
          <w:lang w:val="es-ES"/>
        </w:rPr>
        <w:t>se en 30 segundos</w:t>
      </w:r>
      <w:r w:rsidR="005E17C2" w:rsidRPr="00B6503F">
        <w:rPr>
          <w:rFonts w:ascii="Calibri" w:hAnsi="Calibri" w:cs="Calibri"/>
          <w:lang w:val="es-ES"/>
        </w:rPr>
        <w:t xml:space="preserve"> o menos, y compartan</w:t>
      </w:r>
      <w:r w:rsidR="005E17C2">
        <w:rPr>
          <w:rFonts w:ascii="Calibri" w:hAnsi="Calibri" w:cs="Calibri"/>
          <w:lang w:val="es-ES"/>
        </w:rPr>
        <w:t xml:space="preserve"> solo</w:t>
      </w:r>
      <w:r w:rsidR="005E17C2" w:rsidRPr="00B6503F">
        <w:rPr>
          <w:rFonts w:ascii="Calibri" w:hAnsi="Calibri" w:cs="Calibri"/>
          <w:lang w:val="es-ES"/>
        </w:rPr>
        <w:t xml:space="preserve"> un ejemplo de algo que sucede en el mundo actual que </w:t>
      </w:r>
      <w:r w:rsidR="009375C6">
        <w:rPr>
          <w:rFonts w:ascii="Calibri" w:hAnsi="Calibri" w:cs="Calibri"/>
          <w:lang w:val="es-ES"/>
        </w:rPr>
        <w:t>les parezca</w:t>
      </w:r>
      <w:r w:rsidR="005E17C2" w:rsidRPr="00B6503F">
        <w:rPr>
          <w:rFonts w:ascii="Calibri" w:hAnsi="Calibri" w:cs="Calibri"/>
          <w:lang w:val="es-ES"/>
        </w:rPr>
        <w:t xml:space="preserve"> una amenaza </w:t>
      </w:r>
      <w:r w:rsidR="005E17C2" w:rsidRPr="00E37E5E">
        <w:rPr>
          <w:rFonts w:ascii="Calibri" w:hAnsi="Calibri" w:cs="Calibri"/>
          <w:lang w:val="es-ES"/>
        </w:rPr>
        <w:t>para</w:t>
      </w:r>
      <w:r w:rsidR="005E17C2">
        <w:rPr>
          <w:rFonts w:ascii="Calibri" w:hAnsi="Calibri" w:cs="Calibri"/>
          <w:lang w:val="es-ES"/>
        </w:rPr>
        <w:t xml:space="preserve"> un mundo de trabajo centrado en el </w:t>
      </w:r>
      <w:r w:rsidR="00361F18">
        <w:rPr>
          <w:rFonts w:ascii="Calibri" w:hAnsi="Calibri" w:cs="Calibri"/>
          <w:lang w:val="es-ES"/>
        </w:rPr>
        <w:t xml:space="preserve">ser humano y que apoya el florecimiento </w:t>
      </w:r>
      <w:r w:rsidR="00E37E5E">
        <w:rPr>
          <w:rFonts w:ascii="Calibri" w:hAnsi="Calibri" w:cs="Calibri"/>
          <w:lang w:val="es-ES"/>
        </w:rPr>
        <w:t>de la humanidad</w:t>
      </w:r>
      <w:r w:rsidR="00361F18">
        <w:rPr>
          <w:rFonts w:ascii="Calibri" w:hAnsi="Calibri" w:cs="Calibri"/>
          <w:lang w:val="es-ES"/>
        </w:rPr>
        <w:t>.</w:t>
      </w:r>
    </w:p>
    <w:p w14:paraId="136506E1" w14:textId="77777777" w:rsidR="00AB7497" w:rsidRPr="00EF2953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405FF54A" w14:textId="2ECE3F2F" w:rsidR="00361F18" w:rsidRPr="00EF2953" w:rsidRDefault="00755606" w:rsidP="00361F18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EF2953">
        <w:rPr>
          <w:rFonts w:ascii="Calibri" w:hAnsi="Calibri" w:cs="Calibri"/>
          <w:b/>
          <w:lang w:val="es-ES"/>
        </w:rPr>
        <w:t>Pregunta</w:t>
      </w:r>
      <w:r w:rsidR="00AB7497" w:rsidRPr="00EF2953">
        <w:rPr>
          <w:rFonts w:ascii="Calibri" w:hAnsi="Calibri" w:cs="Calibri"/>
          <w:b/>
          <w:lang w:val="es-ES"/>
        </w:rPr>
        <w:t xml:space="preserve"> </w:t>
      </w:r>
      <w:r w:rsidR="006C772C" w:rsidRPr="00EF2953">
        <w:rPr>
          <w:rFonts w:ascii="Calibri" w:hAnsi="Calibri" w:cs="Calibri"/>
          <w:b/>
          <w:lang w:val="es-ES"/>
        </w:rPr>
        <w:t>2.</w:t>
      </w:r>
      <w:r w:rsidR="006C772C" w:rsidRPr="00EF2953">
        <w:rPr>
          <w:rFonts w:ascii="Calibri" w:hAnsi="Calibri" w:cs="Calibri"/>
          <w:lang w:val="es-ES"/>
        </w:rPr>
        <w:t xml:space="preserve"> </w:t>
      </w:r>
      <w:r w:rsidR="00361F18" w:rsidRPr="00EF2953">
        <w:rPr>
          <w:rFonts w:ascii="Calibri" w:hAnsi="Calibri" w:cs="Calibri"/>
          <w:lang w:val="es-ES"/>
        </w:rPr>
        <w:t xml:space="preserve">Pasemos a </w:t>
      </w:r>
      <w:r w:rsidR="00DD63C3">
        <w:rPr>
          <w:rFonts w:ascii="Calibri" w:hAnsi="Calibri" w:cs="Calibri"/>
          <w:lang w:val="es-ES"/>
        </w:rPr>
        <w:t>recopilar</w:t>
      </w:r>
      <w:r w:rsidR="00361F18" w:rsidRPr="00EF2953">
        <w:rPr>
          <w:rFonts w:ascii="Calibri" w:hAnsi="Calibri" w:cs="Calibri"/>
          <w:lang w:val="es-ES"/>
        </w:rPr>
        <w:t xml:space="preserve"> “mejores prácticas” y hablemos de las cosas más </w:t>
      </w:r>
      <w:r w:rsidR="00361F18" w:rsidRPr="00DD63C3">
        <w:rPr>
          <w:rFonts w:ascii="Calibri" w:hAnsi="Calibri" w:cs="Calibri"/>
          <w:lang w:val="es-ES"/>
        </w:rPr>
        <w:t>alentadoras</w:t>
      </w:r>
      <w:r w:rsidR="00361F18" w:rsidRPr="00EF2953">
        <w:rPr>
          <w:rFonts w:ascii="Calibri" w:hAnsi="Calibri" w:cs="Calibri"/>
          <w:lang w:val="es-ES"/>
        </w:rPr>
        <w:t xml:space="preserve"> que han visto en el mundo del trabajo</w:t>
      </w:r>
      <w:r w:rsidR="0054433E" w:rsidRPr="00EF2953">
        <w:rPr>
          <w:rFonts w:ascii="Calibri" w:hAnsi="Calibri" w:cs="Calibri"/>
          <w:lang w:val="es-ES"/>
        </w:rPr>
        <w:t>. En segundo lugar, p</w:t>
      </w:r>
      <w:r w:rsidR="000B478D">
        <w:rPr>
          <w:rFonts w:ascii="Calibri" w:hAnsi="Calibri" w:cs="Calibri"/>
          <w:lang w:val="es-ES"/>
        </w:rPr>
        <w:t>iensen có</w:t>
      </w:r>
      <w:r w:rsidR="00361F18" w:rsidRPr="00EF2953">
        <w:rPr>
          <w:rFonts w:ascii="Calibri" w:hAnsi="Calibri" w:cs="Calibri"/>
          <w:lang w:val="es-ES"/>
        </w:rPr>
        <w:t>mo la educación puede apoyar</w:t>
      </w:r>
      <w:r w:rsidR="0054433E" w:rsidRPr="00EF2953">
        <w:rPr>
          <w:rFonts w:ascii="Calibri" w:hAnsi="Calibri" w:cs="Calibri"/>
          <w:lang w:val="es-ES"/>
        </w:rPr>
        <w:t xml:space="preserve"> e impulsar las cosas en esa dirección</w:t>
      </w:r>
      <w:r w:rsidR="00361F18" w:rsidRPr="00EF2953">
        <w:rPr>
          <w:rFonts w:ascii="Calibri" w:hAnsi="Calibri" w:cs="Calibri"/>
          <w:lang w:val="es-ES"/>
        </w:rPr>
        <w:t xml:space="preserve">. </w:t>
      </w:r>
    </w:p>
    <w:p w14:paraId="2C877722" w14:textId="77777777" w:rsidR="00AB7497" w:rsidRPr="00EF2953" w:rsidRDefault="00AB749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2363FDF6" w14:textId="20E8E381" w:rsidR="00EF2953" w:rsidRPr="00F00A03" w:rsidRDefault="00755606" w:rsidP="00EF2953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EF2953">
        <w:rPr>
          <w:rFonts w:ascii="Calibri" w:hAnsi="Calibri" w:cs="Calibri"/>
          <w:b/>
          <w:lang w:val="es-ES"/>
        </w:rPr>
        <w:t>Pregunta</w:t>
      </w:r>
      <w:r w:rsidR="00AB7497" w:rsidRPr="00EF2953">
        <w:rPr>
          <w:rFonts w:ascii="Calibri" w:hAnsi="Calibri" w:cs="Calibri"/>
          <w:b/>
          <w:lang w:val="es-ES"/>
        </w:rPr>
        <w:t xml:space="preserve"> </w:t>
      </w:r>
      <w:r w:rsidR="006C772C" w:rsidRPr="00EF2953">
        <w:rPr>
          <w:rFonts w:ascii="Calibri" w:hAnsi="Calibri" w:cs="Calibri"/>
          <w:b/>
          <w:lang w:val="es-ES"/>
        </w:rPr>
        <w:t>3</w:t>
      </w:r>
      <w:r w:rsidR="006C772C" w:rsidRPr="00EF2953">
        <w:rPr>
          <w:rFonts w:ascii="Calibri" w:hAnsi="Calibri" w:cs="Calibri"/>
          <w:lang w:val="es-ES"/>
        </w:rPr>
        <w:t xml:space="preserve">. </w:t>
      </w:r>
      <w:r w:rsidR="00EF2953" w:rsidRPr="00351D69">
        <w:rPr>
          <w:rFonts w:ascii="Calibri" w:hAnsi="Calibri" w:cs="Calibri"/>
          <w:lang w:val="es-ES"/>
        </w:rPr>
        <w:t xml:space="preserve">Es </w:t>
      </w:r>
      <w:r w:rsidR="00EF2953">
        <w:rPr>
          <w:rFonts w:ascii="Calibri" w:hAnsi="Calibri" w:cs="Calibri"/>
          <w:lang w:val="es-ES"/>
        </w:rPr>
        <w:t>po</w:t>
      </w:r>
      <w:r w:rsidR="00EF2953" w:rsidRPr="00351D69">
        <w:rPr>
          <w:rFonts w:ascii="Calibri" w:hAnsi="Calibri" w:cs="Calibri"/>
          <w:lang w:val="es-ES"/>
        </w:rPr>
        <w:t xml:space="preserve">sible que </w:t>
      </w:r>
      <w:r w:rsidR="00EF2953">
        <w:rPr>
          <w:rFonts w:ascii="Calibri" w:hAnsi="Calibri" w:cs="Calibri"/>
          <w:lang w:val="es-ES"/>
        </w:rPr>
        <w:t>la educación tendrá que ser transformada radicalmente para crear las formas de seguridad económica</w:t>
      </w:r>
      <w:r w:rsidR="004601E4">
        <w:rPr>
          <w:rFonts w:ascii="Calibri" w:hAnsi="Calibri" w:cs="Calibri"/>
          <w:lang w:val="es-ES"/>
        </w:rPr>
        <w:t xml:space="preserve"> y trabajo centradas</w:t>
      </w:r>
      <w:r w:rsidR="00EF2953">
        <w:rPr>
          <w:rFonts w:ascii="Calibri" w:hAnsi="Calibri" w:cs="Calibri"/>
          <w:lang w:val="es-ES"/>
        </w:rPr>
        <w:t xml:space="preserve"> en el ser humano que deseamos para el futuro. Pensando en una forma imaginativa y creativa, </w:t>
      </w:r>
      <w:r w:rsidR="00D62116">
        <w:rPr>
          <w:rFonts w:ascii="Calibri" w:hAnsi="Calibri" w:cs="Calibri"/>
          <w:lang w:val="es-ES"/>
        </w:rPr>
        <w:t>¿qué</w:t>
      </w:r>
      <w:r w:rsidR="00EF2953">
        <w:rPr>
          <w:rFonts w:ascii="Calibri" w:hAnsi="Calibri" w:cs="Calibri"/>
          <w:lang w:val="es-ES"/>
        </w:rPr>
        <w:t xml:space="preserve"> </w:t>
      </w:r>
      <w:r w:rsidR="004601E4">
        <w:rPr>
          <w:rFonts w:ascii="Calibri" w:hAnsi="Calibri" w:cs="Calibri"/>
          <w:lang w:val="es-ES"/>
        </w:rPr>
        <w:t xml:space="preserve">formas </w:t>
      </w:r>
      <w:r w:rsidR="00EF2953">
        <w:rPr>
          <w:rFonts w:ascii="Calibri" w:hAnsi="Calibri" w:cs="Calibri"/>
          <w:lang w:val="es-ES"/>
        </w:rPr>
        <w:t xml:space="preserve">pueden </w:t>
      </w:r>
      <w:r w:rsidR="00EF2953" w:rsidRPr="004601E4">
        <w:rPr>
          <w:rFonts w:ascii="Calibri" w:hAnsi="Calibri" w:cs="Calibri"/>
          <w:lang w:val="es-ES"/>
        </w:rPr>
        <w:t xml:space="preserve">proponer </w:t>
      </w:r>
      <w:r w:rsidR="004601E4" w:rsidRPr="004601E4">
        <w:rPr>
          <w:rFonts w:ascii="Calibri" w:hAnsi="Calibri" w:cs="Calibri"/>
          <w:lang w:val="es-ES"/>
        </w:rPr>
        <w:t>para</w:t>
      </w:r>
      <w:r w:rsidR="00EF2953" w:rsidRPr="004601E4">
        <w:rPr>
          <w:rFonts w:ascii="Calibri" w:hAnsi="Calibri" w:cs="Calibri"/>
          <w:lang w:val="es-ES"/>
        </w:rPr>
        <w:t xml:space="preserve"> re</w:t>
      </w:r>
      <w:r w:rsidR="004601E4">
        <w:rPr>
          <w:rFonts w:ascii="Calibri" w:hAnsi="Calibri" w:cs="Calibri"/>
          <w:lang w:val="es-ES"/>
        </w:rPr>
        <w:t>-</w:t>
      </w:r>
      <w:r w:rsidR="00EF2953" w:rsidRPr="004601E4">
        <w:rPr>
          <w:rFonts w:ascii="Calibri" w:hAnsi="Calibri" w:cs="Calibri"/>
          <w:lang w:val="es-ES"/>
        </w:rPr>
        <w:t>imaginar los colegios y la educación en general?</w:t>
      </w:r>
    </w:p>
    <w:p w14:paraId="57FF790C" w14:textId="77777777" w:rsidR="00AB7497" w:rsidRPr="000E62E4" w:rsidRDefault="00AB7497" w:rsidP="005F5866">
      <w:pPr>
        <w:pStyle w:val="NoSpacing"/>
        <w:ind w:right="230"/>
        <w:rPr>
          <w:rFonts w:ascii="Calibri" w:hAnsi="Calibri" w:cs="Calibri"/>
          <w:lang w:val="es-ES"/>
        </w:rPr>
      </w:pPr>
    </w:p>
    <w:p w14:paraId="7ED3A77C" w14:textId="77777777" w:rsidR="00535FF4" w:rsidRPr="000E62E4" w:rsidRDefault="00535FF4" w:rsidP="00535FF4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35FF4" w:rsidRPr="005F5866" w14:paraId="12B6E523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18CD2FFE" w14:textId="314FF037" w:rsidR="00535FF4" w:rsidRPr="005F5866" w:rsidRDefault="006A1C01" w:rsidP="00535FF4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lastRenderedPageBreak/>
              <w:t>MODEL</w:t>
            </w:r>
            <w:r w:rsidR="00015F8B">
              <w:rPr>
                <w:rFonts w:ascii="Calibri" w:hAnsi="Calibri" w:cs="Calibri"/>
                <w:b/>
                <w:sz w:val="40"/>
              </w:rPr>
              <w:t>O</w:t>
            </w:r>
            <w:r w:rsidRPr="005F5866">
              <w:rPr>
                <w:rFonts w:ascii="Calibri" w:hAnsi="Calibri" w:cs="Calibri"/>
                <w:b/>
                <w:sz w:val="40"/>
              </w:rPr>
              <w:t xml:space="preserve"> </w:t>
            </w:r>
            <w:r w:rsidR="00535FF4">
              <w:rPr>
                <w:rFonts w:ascii="Calibri" w:hAnsi="Calibri" w:cs="Calibri"/>
                <w:b/>
                <w:sz w:val="40"/>
              </w:rPr>
              <w:t xml:space="preserve">3 </w:t>
            </w:r>
          </w:p>
        </w:tc>
      </w:tr>
    </w:tbl>
    <w:p w14:paraId="0D813C98" w14:textId="77777777" w:rsidR="00535FF4" w:rsidRPr="001B73FE" w:rsidRDefault="00535FF4" w:rsidP="00535FF4">
      <w:pPr>
        <w:pStyle w:val="NoSpacing"/>
        <w:ind w:right="230"/>
        <w:rPr>
          <w:rFonts w:ascii="Calibri" w:hAnsi="Calibri" w:cs="Calibri"/>
          <w:b/>
        </w:rPr>
      </w:pPr>
    </w:p>
    <w:p w14:paraId="65DDE9DB" w14:textId="34C2BE71" w:rsidR="00211FE6" w:rsidRDefault="00211FE6" w:rsidP="008E7647">
      <w:pPr>
        <w:spacing w:line="240" w:lineRule="auto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En el modelo 3, el moderador </w:t>
      </w:r>
      <w:r w:rsidR="001C44D6">
        <w:rPr>
          <w:rFonts w:ascii="Calibri" w:eastAsia="Calibri" w:hAnsi="Calibri" w:cs="Calibri"/>
          <w:lang w:val="es-ES"/>
        </w:rPr>
        <w:t>debe escoger</w:t>
      </w:r>
      <w:r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b/>
          <w:lang w:val="es-ES"/>
        </w:rPr>
        <w:t xml:space="preserve">uno o más </w:t>
      </w:r>
      <w:r>
        <w:rPr>
          <w:rFonts w:ascii="Calibri" w:eastAsia="Calibri" w:hAnsi="Calibri" w:cs="Calibri"/>
          <w:lang w:val="es-ES"/>
        </w:rPr>
        <w:t xml:space="preserve">de los videos </w:t>
      </w:r>
      <w:r w:rsidR="00FC66F1">
        <w:rPr>
          <w:rFonts w:ascii="Calibri" w:eastAsia="Calibri" w:hAnsi="Calibri" w:cs="Calibri"/>
          <w:lang w:val="es-ES"/>
        </w:rPr>
        <w:t>de</w:t>
      </w:r>
      <w:r>
        <w:rPr>
          <w:rFonts w:ascii="Calibri" w:eastAsia="Calibri" w:hAnsi="Calibri" w:cs="Calibri"/>
          <w:lang w:val="es-ES"/>
        </w:rPr>
        <w:t xml:space="preserve"> </w:t>
      </w:r>
      <w:r w:rsidR="001C44D6" w:rsidRPr="00FC66F1">
        <w:rPr>
          <w:rFonts w:ascii="Calibri" w:eastAsia="Calibri" w:hAnsi="Calibri" w:cs="Calibri"/>
          <w:i/>
          <w:lang w:val="es-ES"/>
        </w:rPr>
        <w:t>Debatir sobre los futuros de la educación</w:t>
      </w:r>
      <w:r w:rsidR="001C44D6">
        <w:rPr>
          <w:rFonts w:ascii="Calibri" w:eastAsia="Calibri" w:hAnsi="Calibri" w:cs="Calibri"/>
          <w:i/>
          <w:lang w:val="es-ES"/>
        </w:rPr>
        <w:t xml:space="preserve"> </w:t>
      </w:r>
      <w:r w:rsidR="001C44D6">
        <w:rPr>
          <w:rFonts w:ascii="Calibri" w:eastAsia="Calibri" w:hAnsi="Calibri" w:cs="Calibri"/>
          <w:lang w:val="es-ES"/>
        </w:rPr>
        <w:t xml:space="preserve">como la base de la discusión. </w:t>
      </w:r>
    </w:p>
    <w:p w14:paraId="0FCEEFA0" w14:textId="77777777" w:rsidR="001C44D6" w:rsidRDefault="001C44D6" w:rsidP="008E7647">
      <w:pPr>
        <w:spacing w:line="240" w:lineRule="auto"/>
        <w:jc w:val="both"/>
        <w:rPr>
          <w:rFonts w:ascii="Calibri" w:eastAsia="Calibri" w:hAnsi="Calibri" w:cs="Calibri"/>
          <w:lang w:val="es-ES"/>
        </w:rPr>
      </w:pPr>
    </w:p>
    <w:p w14:paraId="6F7A1EA6" w14:textId="332EFB84" w:rsidR="0041482E" w:rsidRPr="00270FC9" w:rsidRDefault="00E46E90" w:rsidP="00270FC9">
      <w:pPr>
        <w:spacing w:line="240" w:lineRule="auto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Después</w:t>
      </w:r>
      <w:r w:rsidR="001C44D6">
        <w:rPr>
          <w:rFonts w:ascii="Calibri" w:eastAsia="Calibri" w:hAnsi="Calibri" w:cs="Calibri"/>
          <w:lang w:val="es-ES"/>
        </w:rPr>
        <w:t xml:space="preserve"> de mostrar el video, la discusión se centra en la(s) pregunta(s) central(es) del video. Para facilitar su discusión, las </w:t>
      </w:r>
      <w:r w:rsidR="001C44D6" w:rsidRPr="00685110">
        <w:rPr>
          <w:rFonts w:ascii="Calibri" w:eastAsia="Calibri" w:hAnsi="Calibri" w:cs="Calibri"/>
          <w:lang w:val="es-ES"/>
        </w:rPr>
        <w:t xml:space="preserve">preguntas se encuentran a continuación. </w:t>
      </w:r>
    </w:p>
    <w:p w14:paraId="3AF6BC78" w14:textId="77777777" w:rsidR="0041482E" w:rsidRPr="000E62E4" w:rsidRDefault="0041482E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</w:p>
    <w:p w14:paraId="26A90C4E" w14:textId="74D7464D" w:rsidR="00303D57" w:rsidRPr="00270FC9" w:rsidRDefault="00535FF4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  <w:r w:rsidRPr="00270FC9">
        <w:rPr>
          <w:rFonts w:ascii="Calibri" w:hAnsi="Calibri" w:cs="Calibri"/>
          <w:b/>
          <w:lang w:val="es-ES"/>
        </w:rPr>
        <w:t xml:space="preserve">VIDEO 1. </w:t>
      </w:r>
      <w:r w:rsidR="00270FC9">
        <w:rPr>
          <w:rFonts w:ascii="Calibri" w:hAnsi="Calibri" w:cs="Calibri"/>
          <w:b/>
          <w:lang w:val="es-ES"/>
        </w:rPr>
        <w:t>El c</w:t>
      </w:r>
      <w:r w:rsidR="00270FC9" w:rsidRPr="00270FC9">
        <w:rPr>
          <w:rFonts w:ascii="Calibri" w:hAnsi="Calibri" w:cs="Calibri"/>
          <w:b/>
          <w:lang w:val="es-ES"/>
        </w:rPr>
        <w:t>ierre de escuelas</w:t>
      </w:r>
      <w:r w:rsidR="00303D57" w:rsidRPr="00270FC9">
        <w:rPr>
          <w:rFonts w:ascii="Calibri" w:hAnsi="Calibri" w:cs="Calibri"/>
          <w:b/>
          <w:lang w:val="es-ES"/>
        </w:rPr>
        <w:t xml:space="preserve"> </w:t>
      </w:r>
    </w:p>
    <w:p w14:paraId="78847EB3" w14:textId="5667AD1C" w:rsidR="00270FC9" w:rsidRPr="00F713FD" w:rsidRDefault="006A6D64" w:rsidP="00270FC9">
      <w:pPr>
        <w:rPr>
          <w:lang w:val="es-ES"/>
        </w:rPr>
      </w:pPr>
      <w:hyperlink r:id="rId23" w:history="1">
        <w:r w:rsidR="00270FC9" w:rsidRPr="00F713FD">
          <w:rPr>
            <w:rStyle w:val="Hyperlink"/>
            <w:lang w:val="es-ES"/>
          </w:rPr>
          <w:t>https://es.unesco.org/futuresofeducation/debates/que-se-debe-aprender-en-la-escuela</w:t>
        </w:r>
      </w:hyperlink>
      <w:r w:rsidR="00270FC9" w:rsidRPr="00F713FD">
        <w:rPr>
          <w:lang w:val="es-ES"/>
        </w:rPr>
        <w:t xml:space="preserve"> </w:t>
      </w:r>
    </w:p>
    <w:p w14:paraId="3E49D577" w14:textId="6268E4A2" w:rsidR="00303D57" w:rsidRPr="00F713FD" w:rsidRDefault="00303D5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1D919E59" w14:textId="4AA9E2AE" w:rsidR="00270FC9" w:rsidRPr="006611B0" w:rsidRDefault="00270FC9" w:rsidP="00270FC9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F713FD">
        <w:rPr>
          <w:rFonts w:ascii="Calibri" w:hAnsi="Calibri" w:cs="Calibri"/>
          <w:iCs/>
          <w:lang w:val="es-ES"/>
        </w:rPr>
        <w:t xml:space="preserve">La crisis del Covid-19 ha llevado al cierre de escuelas en todo el mundo y </w:t>
      </w:r>
      <w:r w:rsidR="00685110" w:rsidRPr="00F713FD">
        <w:rPr>
          <w:rFonts w:ascii="Calibri" w:hAnsi="Calibri" w:cs="Calibri"/>
          <w:iCs/>
          <w:lang w:val="es-ES"/>
        </w:rPr>
        <w:t>tendrá</w:t>
      </w:r>
      <w:r w:rsidRPr="00F713FD">
        <w:rPr>
          <w:rFonts w:ascii="Calibri" w:hAnsi="Calibri" w:cs="Calibri"/>
          <w:iCs/>
          <w:lang w:val="es-ES"/>
        </w:rPr>
        <w:t xml:space="preserve">́ efectos que </w:t>
      </w:r>
      <w:r w:rsidR="00685110" w:rsidRPr="00F713FD">
        <w:rPr>
          <w:rFonts w:ascii="Calibri" w:hAnsi="Calibri" w:cs="Calibri"/>
          <w:iCs/>
          <w:lang w:val="es-ES"/>
        </w:rPr>
        <w:t>durarán</w:t>
      </w:r>
      <w:r w:rsidRPr="00F713FD">
        <w:rPr>
          <w:rFonts w:ascii="Calibri" w:hAnsi="Calibri" w:cs="Calibri"/>
          <w:iCs/>
          <w:lang w:val="es-ES"/>
        </w:rPr>
        <w:t xml:space="preserve"> </w:t>
      </w:r>
      <w:r w:rsidR="00685110">
        <w:rPr>
          <w:rFonts w:ascii="Calibri" w:hAnsi="Calibri" w:cs="Calibri"/>
          <w:iCs/>
          <w:lang w:val="es-ES"/>
        </w:rPr>
        <w:t>en</w:t>
      </w:r>
      <w:r w:rsidRPr="006611B0">
        <w:rPr>
          <w:rFonts w:ascii="Calibri" w:hAnsi="Calibri" w:cs="Calibri"/>
          <w:iCs/>
          <w:lang w:val="es-ES"/>
        </w:rPr>
        <w:t xml:space="preserve"> el tiempo. Sin embargo, las escuelas van a (o han </w:t>
      </w:r>
      <w:r w:rsidR="00685110" w:rsidRPr="006611B0">
        <w:rPr>
          <w:rFonts w:ascii="Calibri" w:hAnsi="Calibri" w:cs="Calibri"/>
          <w:iCs/>
          <w:lang w:val="es-ES"/>
        </w:rPr>
        <w:t>comenzado</w:t>
      </w:r>
      <w:r w:rsidRPr="006611B0">
        <w:rPr>
          <w:rFonts w:ascii="Calibri" w:hAnsi="Calibri" w:cs="Calibri"/>
          <w:iCs/>
          <w:lang w:val="es-ES"/>
        </w:rPr>
        <w:t xml:space="preserve"> a) volver a abrir</w:t>
      </w:r>
      <w:r w:rsidRPr="006611B0">
        <w:rPr>
          <w:rFonts w:ascii="Calibri" w:hAnsi="Calibri" w:cs="Calibri"/>
          <w:i/>
          <w:iCs/>
          <w:lang w:val="es-ES"/>
        </w:rPr>
        <w:t xml:space="preserve"> </w:t>
      </w:r>
      <w:r w:rsidRPr="006611B0">
        <w:rPr>
          <w:rFonts w:ascii="Calibri" w:hAnsi="Calibri" w:cs="Calibri"/>
          <w:iCs/>
          <w:lang w:val="es-ES"/>
        </w:rPr>
        <w:t>y esto nos da la oportunidad de reflexionar sobre las experiencias</w:t>
      </w:r>
      <w:r w:rsidR="00F713FD" w:rsidRPr="006611B0">
        <w:rPr>
          <w:rFonts w:ascii="Calibri" w:hAnsi="Calibri" w:cs="Calibri"/>
          <w:iCs/>
          <w:lang w:val="es-ES"/>
        </w:rPr>
        <w:t xml:space="preserve"> importantes</w:t>
      </w:r>
      <w:r w:rsidRPr="006611B0">
        <w:rPr>
          <w:rFonts w:ascii="Calibri" w:hAnsi="Calibri" w:cs="Calibri"/>
          <w:iCs/>
          <w:lang w:val="es-ES"/>
        </w:rPr>
        <w:t xml:space="preserve"> de aprendizaje que tienen lugar en las escuelas y universidades, junto con los maestros y otros estudiantes.</w:t>
      </w:r>
      <w:r w:rsidR="00811423">
        <w:rPr>
          <w:rFonts w:ascii="Calibri" w:hAnsi="Calibri" w:cs="Calibri"/>
          <w:iCs/>
          <w:lang w:val="es-ES"/>
        </w:rPr>
        <w:t xml:space="preserve"> ¿Qué</w:t>
      </w:r>
      <w:r w:rsidR="00F713FD" w:rsidRPr="006611B0">
        <w:rPr>
          <w:rFonts w:ascii="Calibri" w:hAnsi="Calibri" w:cs="Calibri"/>
          <w:iCs/>
          <w:lang w:val="es-ES"/>
        </w:rPr>
        <w:t xml:space="preserve"> se puede aprender en la escuela y en otros lugares de aprendizaje, con los </w:t>
      </w:r>
      <w:r w:rsidR="007572E5">
        <w:rPr>
          <w:rFonts w:ascii="Calibri" w:hAnsi="Calibri" w:cs="Calibri"/>
          <w:iCs/>
          <w:lang w:val="es-ES"/>
        </w:rPr>
        <w:t>docentes</w:t>
      </w:r>
      <w:r w:rsidR="000E62E4">
        <w:rPr>
          <w:rFonts w:ascii="Calibri" w:hAnsi="Calibri" w:cs="Calibri"/>
          <w:iCs/>
          <w:lang w:val="es-ES"/>
        </w:rPr>
        <w:t xml:space="preserve"> y</w:t>
      </w:r>
      <w:r w:rsidR="00F713FD" w:rsidRPr="009F4864">
        <w:rPr>
          <w:rFonts w:ascii="Calibri" w:hAnsi="Calibri" w:cs="Calibri"/>
          <w:iCs/>
          <w:lang w:val="es-ES"/>
        </w:rPr>
        <w:t xml:space="preserve"> otros estudiantes?</w:t>
      </w:r>
    </w:p>
    <w:p w14:paraId="5A064196" w14:textId="77777777" w:rsidR="008E7647" w:rsidRPr="006611B0" w:rsidRDefault="008E7647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3D0F0543" w14:textId="7225C19C" w:rsidR="008E7647" w:rsidRPr="006611B0" w:rsidRDefault="008E7647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  <w:r w:rsidRPr="006611B0">
        <w:rPr>
          <w:rFonts w:ascii="Calibri" w:hAnsi="Calibri" w:cs="Calibri"/>
          <w:b/>
          <w:lang w:val="es-ES"/>
        </w:rPr>
        <w:t xml:space="preserve">VIDEO 2. </w:t>
      </w:r>
      <w:r w:rsidR="006611B0" w:rsidRPr="006611B0">
        <w:rPr>
          <w:rFonts w:ascii="Calibri" w:hAnsi="Calibri" w:cs="Calibri"/>
          <w:b/>
          <w:lang w:val="es-ES"/>
        </w:rPr>
        <w:t>Aprendizaje virtual vs. escuela</w:t>
      </w:r>
    </w:p>
    <w:p w14:paraId="0449B927" w14:textId="1B9023E2" w:rsidR="00AA3DA8" w:rsidRPr="006611B0" w:rsidRDefault="006A6D64" w:rsidP="006611B0">
      <w:pPr>
        <w:rPr>
          <w:lang w:val="es-ES"/>
        </w:rPr>
      </w:pPr>
      <w:hyperlink r:id="rId24" w:history="1">
        <w:r w:rsidR="006611B0" w:rsidRPr="006611B0">
          <w:rPr>
            <w:rStyle w:val="Hyperlink"/>
            <w:lang w:val="es-ES"/>
          </w:rPr>
          <w:t>https://es.unesco.org/futuresofeducation/debates/aprendizaje-virtual-vs-escuela</w:t>
        </w:r>
      </w:hyperlink>
    </w:p>
    <w:p w14:paraId="1B50D088" w14:textId="77777777" w:rsidR="00AA3DA8" w:rsidRPr="006611B0" w:rsidRDefault="00AA3DA8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</w:p>
    <w:p w14:paraId="491678B1" w14:textId="62990BB2" w:rsidR="006611B0" w:rsidRPr="00F42F5C" w:rsidRDefault="006611B0" w:rsidP="006611B0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6611B0">
        <w:rPr>
          <w:rFonts w:ascii="Calibri" w:hAnsi="Calibri" w:cs="Calibri"/>
          <w:lang w:val="es-ES"/>
        </w:rPr>
        <w:t xml:space="preserve">En el mundo de hoy, ¿dónde y cómo aprenden las personas? ¿Sobre ciencia, ciudadanía o incluso compromiso cívico? </w:t>
      </w:r>
      <w:proofErr w:type="spellStart"/>
      <w:r w:rsidRPr="006611B0">
        <w:rPr>
          <w:rFonts w:ascii="Calibri" w:hAnsi="Calibri" w:cs="Calibri"/>
          <w:lang w:val="es-ES"/>
        </w:rPr>
        <w:t>Tristan</w:t>
      </w:r>
      <w:proofErr w:type="spellEnd"/>
      <w:r w:rsidRPr="006611B0">
        <w:rPr>
          <w:rFonts w:ascii="Calibri" w:hAnsi="Calibri" w:cs="Calibri"/>
          <w:lang w:val="es-ES"/>
        </w:rPr>
        <w:t xml:space="preserve"> Harris, del Centro de Tecnología Humana con sede en California, dice que lo que </w:t>
      </w:r>
      <w:r w:rsidR="00685110">
        <w:rPr>
          <w:rFonts w:ascii="Calibri" w:hAnsi="Calibri" w:cs="Calibri"/>
          <w:lang w:val="es-ES"/>
        </w:rPr>
        <w:t>más nos educa todos los días es</w:t>
      </w:r>
      <w:r w:rsidRPr="006611B0">
        <w:rPr>
          <w:rFonts w:ascii="Calibri" w:hAnsi="Calibri" w:cs="Calibri"/>
          <w:lang w:val="es-ES"/>
        </w:rPr>
        <w:t xml:space="preserve">... nuestro </w:t>
      </w:r>
      <w:r w:rsidR="00685110">
        <w:rPr>
          <w:rFonts w:ascii="Calibri" w:hAnsi="Calibri" w:cs="Calibri"/>
          <w:lang w:val="es-ES"/>
        </w:rPr>
        <w:t>móvil</w:t>
      </w:r>
      <w:r w:rsidRPr="006611B0">
        <w:rPr>
          <w:rFonts w:ascii="Calibri" w:hAnsi="Calibri" w:cs="Calibri"/>
          <w:lang w:val="es-ES"/>
        </w:rPr>
        <w:t xml:space="preserve">. Según él, hay empresas con miles de millones </w:t>
      </w:r>
      <w:r w:rsidRPr="00F42F5C">
        <w:rPr>
          <w:rFonts w:ascii="Calibri" w:hAnsi="Calibri" w:cs="Calibri"/>
          <w:lang w:val="es-ES"/>
        </w:rPr>
        <w:t>de dólares cuyo concepto de negocio es distraer nuestra atención a través de notificaciones. Y sea cual sea el tipo de educación que brindamos, estas compañías tecnológicas están influyendo cada vez más en las culturas y creencias de todo el mundo. ¿</w:t>
      </w:r>
      <w:r w:rsidR="00685110">
        <w:rPr>
          <w:rFonts w:ascii="Calibri" w:hAnsi="Calibri" w:cs="Calibri"/>
          <w:lang w:val="es-ES"/>
        </w:rPr>
        <w:t>S</w:t>
      </w:r>
      <w:r w:rsidRPr="00F42F5C">
        <w:rPr>
          <w:rFonts w:ascii="Calibri" w:hAnsi="Calibri" w:cs="Calibri"/>
          <w:lang w:val="es-ES"/>
        </w:rPr>
        <w:t xml:space="preserve">e basan </w:t>
      </w:r>
      <w:r w:rsidR="0069774F" w:rsidRPr="00F42F5C">
        <w:rPr>
          <w:rFonts w:ascii="Calibri" w:hAnsi="Calibri" w:cs="Calibri"/>
          <w:lang w:val="es-ES"/>
        </w:rPr>
        <w:t xml:space="preserve">más </w:t>
      </w:r>
      <w:r w:rsidR="00685110">
        <w:rPr>
          <w:rFonts w:ascii="Calibri" w:hAnsi="Calibri" w:cs="Calibri"/>
          <w:lang w:val="es-ES"/>
        </w:rPr>
        <w:t>n</w:t>
      </w:r>
      <w:r w:rsidR="00685110" w:rsidRPr="00F42F5C">
        <w:rPr>
          <w:rFonts w:ascii="Calibri" w:hAnsi="Calibri" w:cs="Calibri"/>
          <w:lang w:val="es-ES"/>
        </w:rPr>
        <w:t xml:space="preserve">uestras opiniones </w:t>
      </w:r>
      <w:r w:rsidRPr="00F42F5C">
        <w:rPr>
          <w:rFonts w:ascii="Calibri" w:hAnsi="Calibri" w:cs="Calibri"/>
          <w:lang w:val="es-ES"/>
        </w:rPr>
        <w:t>en lo que aprendemos en línea que en lo que aprendemos en la escuela? ¿Qué significa esta posibilidad para los futuros de la educación?</w:t>
      </w:r>
    </w:p>
    <w:p w14:paraId="2CE0503F" w14:textId="77777777" w:rsidR="00AE0023" w:rsidRPr="00F42F5C" w:rsidRDefault="00AE0023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347351CF" w14:textId="2FFEDF87" w:rsidR="00161C11" w:rsidRPr="00F42F5C" w:rsidRDefault="00161C11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  <w:r w:rsidRPr="00F42F5C">
        <w:rPr>
          <w:rFonts w:ascii="Calibri" w:hAnsi="Calibri" w:cs="Calibri"/>
          <w:b/>
          <w:lang w:val="es-ES"/>
        </w:rPr>
        <w:t xml:space="preserve">VIDEO </w:t>
      </w:r>
      <w:r w:rsidR="006A1C01" w:rsidRPr="00F42F5C">
        <w:rPr>
          <w:rFonts w:ascii="Calibri" w:hAnsi="Calibri" w:cs="Calibri"/>
          <w:b/>
          <w:lang w:val="es-ES"/>
        </w:rPr>
        <w:t>3</w:t>
      </w:r>
      <w:r w:rsidRPr="00F42F5C">
        <w:rPr>
          <w:rFonts w:ascii="Calibri" w:hAnsi="Calibri" w:cs="Calibri"/>
          <w:b/>
          <w:lang w:val="es-ES"/>
        </w:rPr>
        <w:t xml:space="preserve">. </w:t>
      </w:r>
      <w:r w:rsidR="00DD378C" w:rsidRPr="00F42F5C">
        <w:rPr>
          <w:rFonts w:ascii="Calibri" w:hAnsi="Calibri" w:cs="Calibri"/>
          <w:b/>
          <w:lang w:val="es-ES"/>
        </w:rPr>
        <w:t>La nueva normalidad</w:t>
      </w:r>
    </w:p>
    <w:p w14:paraId="3E6CE1ED" w14:textId="08EB4E13" w:rsidR="00161C11" w:rsidRDefault="00B40EF3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hyperlink r:id="rId25" w:history="1">
        <w:r w:rsidRPr="0030042D">
          <w:rPr>
            <w:rStyle w:val="Hyperlink"/>
            <w:rFonts w:ascii="Calibri" w:hAnsi="Calibri" w:cs="Calibri"/>
            <w:lang w:val="es-ES"/>
          </w:rPr>
          <w:t>https://es.unesco.org/futuresofeducation/debates/la-nueva-normalidad</w:t>
        </w:r>
      </w:hyperlink>
      <w:r>
        <w:rPr>
          <w:rFonts w:ascii="Calibri" w:hAnsi="Calibri" w:cs="Calibri"/>
          <w:lang w:val="es-ES"/>
        </w:rPr>
        <w:t xml:space="preserve"> </w:t>
      </w:r>
    </w:p>
    <w:p w14:paraId="461EDCFC" w14:textId="77777777" w:rsidR="00B40EF3" w:rsidRPr="003166DF" w:rsidRDefault="00B40EF3" w:rsidP="008E7647">
      <w:pPr>
        <w:pStyle w:val="NoSpacing"/>
        <w:ind w:right="230"/>
        <w:jc w:val="both"/>
        <w:rPr>
          <w:rFonts w:ascii="Calibri" w:hAnsi="Calibri" w:cs="Calibri"/>
          <w:lang w:val="es-ES"/>
        </w:rPr>
      </w:pPr>
      <w:bookmarkStart w:id="0" w:name="_GoBack"/>
      <w:bookmarkEnd w:id="0"/>
    </w:p>
    <w:p w14:paraId="7224091A" w14:textId="693C313A" w:rsidR="00161C11" w:rsidRPr="000E1774" w:rsidRDefault="003166DF" w:rsidP="000E177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 w:rsidRPr="003166DF">
        <w:rPr>
          <w:rFonts w:ascii="Calibri" w:hAnsi="Calibri" w:cs="Calibri"/>
          <w:lang w:val="es-ES"/>
        </w:rPr>
        <w:t xml:space="preserve">Con los cierres </w:t>
      </w:r>
      <w:r>
        <w:rPr>
          <w:rFonts w:ascii="Calibri" w:hAnsi="Calibri" w:cs="Calibri"/>
          <w:lang w:val="es-ES"/>
        </w:rPr>
        <w:t xml:space="preserve">y las restricciones del Covid-19, hemos visto que es posible cambiar radicalmente nuestro estilo de vida. La gente se </w:t>
      </w:r>
      <w:r w:rsidR="003B0022">
        <w:rPr>
          <w:rFonts w:ascii="Calibri" w:hAnsi="Calibri" w:cs="Calibri"/>
          <w:lang w:val="es-ES"/>
        </w:rPr>
        <w:t>está</w:t>
      </w:r>
      <w:r>
        <w:rPr>
          <w:rFonts w:ascii="Calibri" w:hAnsi="Calibri" w:cs="Calibri"/>
          <w:lang w:val="es-ES"/>
        </w:rPr>
        <w:t xml:space="preserve"> adaptando a nuevas realidades. </w:t>
      </w:r>
      <w:r w:rsidR="003B0022">
        <w:rPr>
          <w:rFonts w:ascii="Calibri" w:hAnsi="Calibri" w:cs="Calibri"/>
          <w:lang w:val="es-ES"/>
        </w:rPr>
        <w:t xml:space="preserve">Mientras volvemos a trabajar, aprender, y vivir </w:t>
      </w:r>
      <w:r w:rsidR="00F3560F">
        <w:rPr>
          <w:rFonts w:ascii="Calibri" w:hAnsi="Calibri" w:cs="Calibri"/>
          <w:lang w:val="es-ES"/>
        </w:rPr>
        <w:t>más</w:t>
      </w:r>
      <w:r w:rsidR="003B0022">
        <w:rPr>
          <w:rFonts w:ascii="Calibri" w:hAnsi="Calibri" w:cs="Calibri"/>
          <w:lang w:val="es-ES"/>
        </w:rPr>
        <w:t xml:space="preserve"> </w:t>
      </w:r>
      <w:r w:rsidR="005F37F5">
        <w:rPr>
          <w:rFonts w:ascii="Calibri" w:hAnsi="Calibri" w:cs="Calibri"/>
          <w:lang w:val="es-ES"/>
        </w:rPr>
        <w:t xml:space="preserve">cerca, </w:t>
      </w:r>
      <w:r w:rsidR="00F3560F">
        <w:rPr>
          <w:rFonts w:ascii="Calibri" w:hAnsi="Calibri" w:cs="Calibri"/>
          <w:lang w:val="es-ES"/>
        </w:rPr>
        <w:t xml:space="preserve">nos hemos dado cuenta del alcance de nuestras vulnerabilidades. Para </w:t>
      </w:r>
      <w:r w:rsidR="008E206B">
        <w:rPr>
          <w:rFonts w:ascii="Calibri" w:hAnsi="Calibri" w:cs="Calibri"/>
          <w:lang w:val="es-ES"/>
        </w:rPr>
        <w:t xml:space="preserve">los profesores, </w:t>
      </w:r>
      <w:r w:rsidR="00BF20DC">
        <w:rPr>
          <w:rFonts w:ascii="Calibri" w:hAnsi="Calibri" w:cs="Calibri"/>
          <w:lang w:val="es-ES"/>
        </w:rPr>
        <w:t xml:space="preserve">los estudiantes y la humanidad entera, esta es una oportunidad importante para entender que lo que siempre hemos considerado “normal” no es inevitable, sino una elección pública – el resultado de nuestras elecciones colectivas. </w:t>
      </w:r>
      <w:r w:rsidR="00E0490C">
        <w:rPr>
          <w:rFonts w:ascii="Calibri" w:hAnsi="Calibri" w:cs="Calibri"/>
          <w:lang w:val="es-ES"/>
        </w:rPr>
        <w:t xml:space="preserve">¿Qué estamos aprendiendo de las interrupciones </w:t>
      </w:r>
      <w:r w:rsidR="00155B68">
        <w:rPr>
          <w:rFonts w:ascii="Calibri" w:hAnsi="Calibri" w:cs="Calibri"/>
          <w:lang w:val="es-ES"/>
        </w:rPr>
        <w:t>que ha causado el</w:t>
      </w:r>
      <w:r w:rsidR="00E0490C">
        <w:rPr>
          <w:rFonts w:ascii="Calibri" w:hAnsi="Calibri" w:cs="Calibri"/>
          <w:lang w:val="es-ES"/>
        </w:rPr>
        <w:t xml:space="preserve"> coronavirus? ¿Qué necesita ser diferente al pasado?</w:t>
      </w:r>
    </w:p>
    <w:p w14:paraId="6B7E19A3" w14:textId="77777777" w:rsidR="00AE0023" w:rsidRPr="000E62E4" w:rsidRDefault="00AE0023" w:rsidP="008E7647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</w:p>
    <w:p w14:paraId="5FAA7155" w14:textId="3B736882" w:rsidR="00303D57" w:rsidRPr="000E1774" w:rsidRDefault="00161C11" w:rsidP="00A2485F">
      <w:pPr>
        <w:pStyle w:val="NoSpacing"/>
        <w:ind w:right="230"/>
        <w:jc w:val="both"/>
        <w:rPr>
          <w:rFonts w:ascii="Calibri" w:hAnsi="Calibri" w:cs="Calibri"/>
          <w:b/>
          <w:lang w:val="es-ES"/>
        </w:rPr>
      </w:pPr>
      <w:r w:rsidRPr="000E1774">
        <w:rPr>
          <w:rFonts w:ascii="Calibri" w:hAnsi="Calibri" w:cs="Calibri"/>
          <w:b/>
          <w:lang w:val="es-ES"/>
        </w:rPr>
        <w:t>VIDEO 4</w:t>
      </w:r>
      <w:r w:rsidR="00A2485F">
        <w:rPr>
          <w:rFonts w:ascii="Calibri" w:hAnsi="Calibri" w:cs="Calibri"/>
          <w:b/>
          <w:lang w:val="es-ES"/>
        </w:rPr>
        <w:t xml:space="preserve">. </w:t>
      </w:r>
      <w:r w:rsidR="000E1774" w:rsidRPr="000E1774">
        <w:rPr>
          <w:rFonts w:ascii="Calibri" w:hAnsi="Calibri" w:cs="Calibri"/>
          <w:b/>
          <w:lang w:val="es-ES"/>
        </w:rPr>
        <w:t xml:space="preserve">Cambio climático y educación </w:t>
      </w:r>
    </w:p>
    <w:p w14:paraId="278210D0" w14:textId="73277BEA" w:rsidR="000E1774" w:rsidRDefault="00A2485F" w:rsidP="000E1774">
      <w:pPr>
        <w:pStyle w:val="NoSpacing"/>
        <w:ind w:right="230"/>
        <w:jc w:val="both"/>
        <w:rPr>
          <w:rFonts w:ascii="Calibri" w:hAnsi="Calibri" w:cs="Calibri"/>
          <w:lang w:val="es-ES"/>
        </w:rPr>
      </w:pPr>
      <w:hyperlink r:id="rId26" w:history="1">
        <w:r w:rsidRPr="0030042D">
          <w:rPr>
            <w:rStyle w:val="Hyperlink"/>
            <w:rFonts w:ascii="Calibri" w:hAnsi="Calibri" w:cs="Calibri"/>
            <w:lang w:val="es-ES"/>
          </w:rPr>
          <w:t>https://es.unesco.org/futuresofeducation/debates/educacion-contribucion-crisis-climatica</w:t>
        </w:r>
      </w:hyperlink>
      <w:r>
        <w:rPr>
          <w:rFonts w:ascii="Calibri" w:hAnsi="Calibri" w:cs="Calibri"/>
          <w:lang w:val="es-ES"/>
        </w:rPr>
        <w:t xml:space="preserve"> </w:t>
      </w:r>
    </w:p>
    <w:p w14:paraId="4CC9AEAD" w14:textId="77777777" w:rsidR="00A2485F" w:rsidRDefault="00A2485F" w:rsidP="000E1774">
      <w:pPr>
        <w:pStyle w:val="NoSpacing"/>
        <w:ind w:right="230"/>
        <w:jc w:val="both"/>
        <w:rPr>
          <w:rFonts w:ascii="Calibri" w:hAnsi="Calibri" w:cs="Calibri"/>
          <w:lang w:val="es-ES"/>
        </w:rPr>
      </w:pPr>
    </w:p>
    <w:p w14:paraId="01449DD9" w14:textId="65B181FD" w:rsidR="00303D57" w:rsidRPr="00DE0479" w:rsidRDefault="000E1774" w:rsidP="00DE0479">
      <w:pPr>
        <w:pStyle w:val="NoSpacing"/>
        <w:ind w:right="23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La educación puede hacer mucho para enseñarle a la gente </w:t>
      </w:r>
      <w:r w:rsidR="00F57977" w:rsidRPr="000F01B2">
        <w:rPr>
          <w:rFonts w:ascii="Calibri" w:hAnsi="Calibri" w:cs="Calibri"/>
          <w:lang w:val="es-ES"/>
        </w:rPr>
        <w:t>sobre</w:t>
      </w:r>
      <w:r>
        <w:rPr>
          <w:rFonts w:ascii="Calibri" w:hAnsi="Calibri" w:cs="Calibri"/>
          <w:lang w:val="es-ES"/>
        </w:rPr>
        <w:t xml:space="preserve"> la sostenibilidad y la responsabilidad ambiental. Los colegios y las universidades a veces son líderes en la construcción ecológica, la investigación ambiental y la innovación política para el desarrollo sostenible. Pero todavía no estamos cerca de realizar los cambios radicales necesarios. Muchos científicos están convencidos que la vida </w:t>
      </w:r>
      <w:r>
        <w:rPr>
          <w:rFonts w:ascii="Calibri" w:hAnsi="Calibri" w:cs="Calibri"/>
          <w:lang w:val="es-ES"/>
        </w:rPr>
        <w:lastRenderedPageBreak/>
        <w:t xml:space="preserve">humana en la </w:t>
      </w:r>
      <w:r w:rsidRPr="0004436D">
        <w:rPr>
          <w:rFonts w:ascii="Calibri" w:hAnsi="Calibri" w:cs="Calibri"/>
          <w:lang w:val="es-ES"/>
        </w:rPr>
        <w:t xml:space="preserve">tierra es cada vez más </w:t>
      </w:r>
      <w:r w:rsidR="003A21E6" w:rsidRPr="0004436D">
        <w:rPr>
          <w:rFonts w:ascii="Calibri" w:hAnsi="Calibri" w:cs="Calibri"/>
          <w:lang w:val="es-ES"/>
        </w:rPr>
        <w:t>tensa</w:t>
      </w:r>
      <w:r w:rsidR="003A21E6">
        <w:rPr>
          <w:rFonts w:ascii="Calibri" w:hAnsi="Calibri" w:cs="Calibri"/>
          <w:lang w:val="es-ES"/>
        </w:rPr>
        <w:t xml:space="preserve"> y </w:t>
      </w:r>
      <w:r w:rsidR="00DF597F">
        <w:rPr>
          <w:rFonts w:ascii="Calibri" w:hAnsi="Calibri" w:cs="Calibri"/>
          <w:lang w:val="es-ES"/>
        </w:rPr>
        <w:t xml:space="preserve">puede llegar a ser imposible. También enfrentamos el problema que globalmente, típicamente es la gente más educada quien deja la huella ambiental y climática más grande. </w:t>
      </w:r>
      <w:r w:rsidR="00D06B8C">
        <w:rPr>
          <w:rFonts w:ascii="Calibri" w:hAnsi="Calibri" w:cs="Calibri"/>
          <w:lang w:val="es-ES"/>
        </w:rPr>
        <w:t xml:space="preserve">Algunos sugieren que tenemos que dejar los colegios y salir a las calles para movilizar un cambio radical – porque no hay tiempo que perder. Otros dicen que tenemos que cambiar los colegios – </w:t>
      </w:r>
      <w:r w:rsidR="00573AC8">
        <w:rPr>
          <w:rFonts w:ascii="Calibri" w:hAnsi="Calibri" w:cs="Calibri"/>
          <w:lang w:val="es-ES"/>
        </w:rPr>
        <w:t xml:space="preserve">es decir, </w:t>
      </w:r>
      <w:r w:rsidR="00AD6CC4">
        <w:rPr>
          <w:rFonts w:ascii="Calibri" w:hAnsi="Calibri" w:cs="Calibri"/>
          <w:i/>
          <w:lang w:val="es-ES"/>
        </w:rPr>
        <w:t>có</w:t>
      </w:r>
      <w:r w:rsidR="00D06B8C" w:rsidRPr="00D06B8C">
        <w:rPr>
          <w:rFonts w:ascii="Calibri" w:hAnsi="Calibri" w:cs="Calibri"/>
          <w:i/>
          <w:lang w:val="es-ES"/>
        </w:rPr>
        <w:t>mo</w:t>
      </w:r>
      <w:r w:rsidR="00D06B8C">
        <w:rPr>
          <w:rFonts w:ascii="Calibri" w:hAnsi="Calibri" w:cs="Calibri"/>
          <w:lang w:val="es-ES"/>
        </w:rPr>
        <w:t xml:space="preserve">, </w:t>
      </w:r>
      <w:r w:rsidR="00AD6CC4">
        <w:rPr>
          <w:rFonts w:ascii="Calibri" w:hAnsi="Calibri" w:cs="Calibri"/>
          <w:i/>
          <w:lang w:val="es-ES"/>
        </w:rPr>
        <w:t>qué</w:t>
      </w:r>
      <w:r w:rsidR="00D06B8C" w:rsidRPr="00D06B8C">
        <w:rPr>
          <w:rFonts w:ascii="Calibri" w:hAnsi="Calibri" w:cs="Calibri"/>
          <w:i/>
          <w:lang w:val="es-ES"/>
        </w:rPr>
        <w:t>,</w:t>
      </w:r>
      <w:r w:rsidR="00D06B8C">
        <w:rPr>
          <w:rFonts w:ascii="Calibri" w:hAnsi="Calibri" w:cs="Calibri"/>
          <w:lang w:val="es-ES"/>
        </w:rPr>
        <w:t xml:space="preserve"> y </w:t>
      </w:r>
      <w:r w:rsidR="00AD6CC4">
        <w:rPr>
          <w:rFonts w:ascii="Calibri" w:hAnsi="Calibri" w:cs="Calibri"/>
          <w:i/>
          <w:lang w:val="es-ES"/>
        </w:rPr>
        <w:t>dó</w:t>
      </w:r>
      <w:r w:rsidR="00D06B8C" w:rsidRPr="00D06B8C">
        <w:rPr>
          <w:rFonts w:ascii="Calibri" w:hAnsi="Calibri" w:cs="Calibri"/>
          <w:i/>
          <w:lang w:val="es-ES"/>
        </w:rPr>
        <w:t>nde</w:t>
      </w:r>
      <w:r w:rsidR="00D06B8C">
        <w:rPr>
          <w:rFonts w:ascii="Calibri" w:hAnsi="Calibri" w:cs="Calibri"/>
          <w:lang w:val="es-ES"/>
        </w:rPr>
        <w:t xml:space="preserve"> aprendemos </w:t>
      </w:r>
      <w:r w:rsidR="00573AC8">
        <w:rPr>
          <w:rFonts w:ascii="Calibri" w:hAnsi="Calibri" w:cs="Calibri"/>
          <w:lang w:val="es-ES"/>
        </w:rPr>
        <w:t>–</w:t>
      </w:r>
      <w:r w:rsidR="00D06B8C">
        <w:rPr>
          <w:rFonts w:ascii="Calibri" w:hAnsi="Calibri" w:cs="Calibri"/>
          <w:lang w:val="es-ES"/>
        </w:rPr>
        <w:t xml:space="preserve"> </w:t>
      </w:r>
      <w:r w:rsidR="00573AC8">
        <w:rPr>
          <w:rFonts w:ascii="Calibri" w:hAnsi="Calibri" w:cs="Calibri"/>
          <w:lang w:val="es-ES"/>
        </w:rPr>
        <w:t xml:space="preserve">como </w:t>
      </w:r>
      <w:r w:rsidR="00813FED">
        <w:rPr>
          <w:rFonts w:ascii="Calibri" w:hAnsi="Calibri" w:cs="Calibri"/>
          <w:lang w:val="es-ES"/>
        </w:rPr>
        <w:t>contribución para</w:t>
      </w:r>
      <w:r w:rsidR="00AD6CC4">
        <w:rPr>
          <w:rFonts w:ascii="Calibri" w:hAnsi="Calibri" w:cs="Calibri"/>
          <w:lang w:val="es-ES"/>
        </w:rPr>
        <w:t xml:space="preserve"> lograr un cambio radical. ¿Qué</w:t>
      </w:r>
      <w:r w:rsidR="00573AC8">
        <w:rPr>
          <w:rFonts w:ascii="Calibri" w:hAnsi="Calibri" w:cs="Calibri"/>
          <w:lang w:val="es-ES"/>
        </w:rPr>
        <w:t xml:space="preserve"> tenemos que hacer para asegurar que la educación realmente contribuya a resolver la crisis climática? </w:t>
      </w:r>
    </w:p>
    <w:p w14:paraId="40682CA1" w14:textId="77777777" w:rsidR="0041482E" w:rsidRPr="000E62E4" w:rsidRDefault="0041482E" w:rsidP="00303D57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7784E910" w14:textId="77777777" w:rsidR="0041482E" w:rsidRPr="00DE0479" w:rsidRDefault="0041482E" w:rsidP="00303D57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40EE088B" w14:textId="77777777" w:rsidR="0041482E" w:rsidRPr="00DE0479" w:rsidRDefault="0041482E" w:rsidP="00303D57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03D57" w:rsidRPr="00DE0479" w14:paraId="23CB405E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06CA8E8C" w14:textId="16F17D4F" w:rsidR="00303D57" w:rsidRPr="00DE0479" w:rsidRDefault="006A1C01" w:rsidP="00303D57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DE0479">
              <w:rPr>
                <w:rFonts w:ascii="Calibri" w:hAnsi="Calibri" w:cs="Calibri"/>
                <w:b/>
                <w:sz w:val="40"/>
                <w:lang w:val="es-ES"/>
              </w:rPr>
              <w:t>MODEL</w:t>
            </w:r>
            <w:r w:rsidR="00DE0479" w:rsidRPr="00DE0479">
              <w:rPr>
                <w:rFonts w:ascii="Calibri" w:hAnsi="Calibri" w:cs="Calibri"/>
                <w:b/>
                <w:sz w:val="40"/>
                <w:lang w:val="es-ES"/>
              </w:rPr>
              <w:t>O</w:t>
            </w:r>
            <w:r w:rsidRPr="00DE0479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  <w:r w:rsidR="00303D57" w:rsidRPr="00DE0479">
              <w:rPr>
                <w:rFonts w:ascii="Calibri" w:hAnsi="Calibri" w:cs="Calibri"/>
                <w:b/>
                <w:sz w:val="40"/>
                <w:lang w:val="es-ES"/>
              </w:rPr>
              <w:t xml:space="preserve">4 </w:t>
            </w:r>
          </w:p>
        </w:tc>
      </w:tr>
    </w:tbl>
    <w:p w14:paraId="47710FC5" w14:textId="77777777" w:rsidR="00303D57" w:rsidRPr="00DE0479" w:rsidRDefault="00303D57" w:rsidP="00303D57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1A0D5467" w14:textId="0E373374" w:rsidR="00DE0479" w:rsidRPr="00EA4E8B" w:rsidRDefault="00DE0479" w:rsidP="0041482E">
      <w:pPr>
        <w:spacing w:line="240" w:lineRule="auto"/>
        <w:jc w:val="both"/>
        <w:rPr>
          <w:rStyle w:val="normaltextrun"/>
          <w:rFonts w:ascii="Calibri" w:hAnsi="Calibri" w:cs="Calibri"/>
          <w:lang w:val="es-ES"/>
        </w:rPr>
      </w:pPr>
      <w:r w:rsidRPr="00EA4E8B">
        <w:rPr>
          <w:rStyle w:val="normaltextrun"/>
          <w:rFonts w:ascii="Calibri" w:hAnsi="Calibri" w:cs="Calibri"/>
          <w:lang w:val="es-ES"/>
        </w:rPr>
        <w:t xml:space="preserve">En este modelo </w:t>
      </w:r>
      <w:r w:rsidRPr="00813FED">
        <w:rPr>
          <w:rStyle w:val="normaltextrun"/>
          <w:rFonts w:ascii="Calibri" w:hAnsi="Calibri" w:cs="Calibri"/>
          <w:lang w:val="es-ES"/>
        </w:rPr>
        <w:t>“</w:t>
      </w:r>
      <w:r w:rsidR="00813FED" w:rsidRPr="00813FED">
        <w:rPr>
          <w:rStyle w:val="normaltextrun"/>
          <w:rFonts w:ascii="Calibri" w:hAnsi="Calibri" w:cs="Calibri"/>
          <w:lang w:val="es-ES"/>
        </w:rPr>
        <w:t>hágalo usted mismo</w:t>
      </w:r>
      <w:r w:rsidRPr="00813FED">
        <w:rPr>
          <w:rStyle w:val="normaltextrun"/>
          <w:rFonts w:ascii="Calibri" w:hAnsi="Calibri" w:cs="Calibri"/>
          <w:lang w:val="es-ES"/>
        </w:rPr>
        <w:t>”,</w:t>
      </w:r>
      <w:r w:rsidRPr="00EA4E8B">
        <w:rPr>
          <w:rStyle w:val="normaltextrun"/>
          <w:rFonts w:ascii="Calibri" w:hAnsi="Calibri" w:cs="Calibri"/>
          <w:lang w:val="es-ES"/>
        </w:rPr>
        <w:t xml:space="preserve"> </w:t>
      </w:r>
      <w:r w:rsidR="000D27F4">
        <w:rPr>
          <w:rStyle w:val="normaltextrun"/>
          <w:rFonts w:ascii="Calibri" w:hAnsi="Calibri" w:cs="Calibri"/>
          <w:lang w:val="es-ES"/>
        </w:rPr>
        <w:t>está</w:t>
      </w:r>
      <w:r w:rsidRPr="00EA4E8B">
        <w:rPr>
          <w:rStyle w:val="normaltextrun"/>
          <w:rFonts w:ascii="Calibri" w:hAnsi="Calibri" w:cs="Calibri"/>
          <w:lang w:val="es-ES"/>
        </w:rPr>
        <w:t xml:space="preserve"> </w:t>
      </w:r>
      <w:r w:rsidR="00813FED">
        <w:rPr>
          <w:rStyle w:val="normaltextrun"/>
          <w:rFonts w:ascii="Calibri" w:hAnsi="Calibri" w:cs="Calibri"/>
          <w:lang w:val="es-ES"/>
        </w:rPr>
        <w:t>en libertad de</w:t>
      </w:r>
      <w:r w:rsidRPr="00EA4E8B">
        <w:rPr>
          <w:rStyle w:val="normaltextrun"/>
          <w:rFonts w:ascii="Calibri" w:hAnsi="Calibri" w:cs="Calibri"/>
          <w:lang w:val="es-ES"/>
        </w:rPr>
        <w:t xml:space="preserve"> organizar consultas más personalizadas en áreas especializadas o sobre temas específicos. Estas consultas deben responder a una o más de las ideas </w:t>
      </w:r>
      <w:r w:rsidRPr="000D27F4">
        <w:rPr>
          <w:rStyle w:val="normaltextrun"/>
          <w:rFonts w:ascii="Calibri" w:hAnsi="Calibri" w:cs="Calibri"/>
          <w:lang w:val="es-ES"/>
        </w:rPr>
        <w:t>claves que se encuentran</w:t>
      </w:r>
      <w:r w:rsidRPr="00EA4E8B">
        <w:rPr>
          <w:rStyle w:val="normaltextrun"/>
          <w:rFonts w:ascii="Calibri" w:hAnsi="Calibri" w:cs="Calibri"/>
          <w:lang w:val="es-ES"/>
        </w:rPr>
        <w:t xml:space="preserve"> en las publicaciones recientes de la Comisión </w:t>
      </w:r>
      <w:r w:rsidR="001B1639">
        <w:rPr>
          <w:rStyle w:val="normaltextrun"/>
          <w:rFonts w:ascii="Calibri" w:hAnsi="Calibri" w:cs="Calibri"/>
          <w:lang w:val="es-ES"/>
        </w:rPr>
        <w:t>Internacional</w:t>
      </w:r>
      <w:r w:rsidRPr="00EA4E8B">
        <w:rPr>
          <w:rStyle w:val="normaltextrun"/>
          <w:rFonts w:ascii="Calibri" w:hAnsi="Calibri" w:cs="Calibri"/>
          <w:lang w:val="es-ES"/>
        </w:rPr>
        <w:t xml:space="preserve">: </w:t>
      </w:r>
      <w:hyperlink r:id="rId27" w:history="1">
        <w:r w:rsidRPr="00EA4E8B">
          <w:rPr>
            <w:rStyle w:val="Hyperlink"/>
            <w:rFonts w:ascii="Calibri" w:hAnsi="Calibri" w:cs="Calibri"/>
            <w:i/>
            <w:lang w:val="es-ES"/>
          </w:rPr>
          <w:t>Visión y marco de los Futuros de la educación</w:t>
        </w:r>
      </w:hyperlink>
      <w:r w:rsidRPr="00EA4E8B">
        <w:rPr>
          <w:rStyle w:val="normaltextrun"/>
          <w:rFonts w:ascii="Calibri" w:hAnsi="Calibri" w:cs="Calibri"/>
          <w:lang w:val="es-ES"/>
        </w:rPr>
        <w:t xml:space="preserve"> (febrero 2020</w:t>
      </w:r>
      <w:r w:rsidRPr="00EA4E8B">
        <w:rPr>
          <w:rStyle w:val="normaltextrun"/>
          <w:rFonts w:ascii="Calibri" w:hAnsi="Calibri" w:cs="Calibri"/>
          <w:i/>
          <w:lang w:val="es-ES"/>
        </w:rPr>
        <w:t xml:space="preserve">), </w:t>
      </w:r>
      <w:hyperlink r:id="rId28" w:history="1">
        <w:r w:rsidR="00CD00B7" w:rsidRPr="00EA4E8B">
          <w:rPr>
            <w:rStyle w:val="Hyperlink"/>
            <w:rFonts w:ascii="Calibri" w:hAnsi="Calibri" w:cs="Calibri"/>
            <w:i/>
            <w:lang w:val="es-ES"/>
          </w:rPr>
          <w:t>Declaración</w:t>
        </w:r>
        <w:r w:rsidR="00E84F64" w:rsidRPr="00EA4E8B">
          <w:rPr>
            <w:rStyle w:val="Hyperlink"/>
            <w:rFonts w:ascii="Calibri" w:hAnsi="Calibri" w:cs="Calibri"/>
            <w:i/>
            <w:lang w:val="es-ES"/>
          </w:rPr>
          <w:t xml:space="preserve"> conjunta: Proteger y transformar la educación para futuros compartidos y una humanidad común</w:t>
        </w:r>
      </w:hyperlink>
      <w:r w:rsidR="00E84F64" w:rsidRPr="00EA4E8B">
        <w:rPr>
          <w:rStyle w:val="normaltextrun"/>
          <w:rFonts w:ascii="Calibri" w:hAnsi="Calibri" w:cs="Calibri"/>
          <w:lang w:val="es-ES"/>
        </w:rPr>
        <w:t xml:space="preserve"> (abril 2020)</w:t>
      </w:r>
      <w:r w:rsidR="00BE29E6" w:rsidRPr="00EA4E8B">
        <w:rPr>
          <w:rStyle w:val="normaltextrun"/>
          <w:rFonts w:ascii="Calibri" w:hAnsi="Calibri" w:cs="Calibri"/>
          <w:lang w:val="es-ES"/>
        </w:rPr>
        <w:t xml:space="preserve">, </w:t>
      </w:r>
      <w:hyperlink r:id="rId29" w:history="1">
        <w:r w:rsidR="00361E02" w:rsidRPr="00EA4E8B">
          <w:rPr>
            <w:rStyle w:val="Hyperlink"/>
            <w:rFonts w:ascii="Calibri" w:hAnsi="Calibri"/>
            <w:i/>
            <w:lang w:val="es-ES"/>
          </w:rPr>
          <w:t>La educación en un mundo tras la</w:t>
        </w:r>
        <w:r w:rsidR="00BE29E6" w:rsidRPr="00EA4E8B">
          <w:rPr>
            <w:rStyle w:val="Hyperlink"/>
            <w:rFonts w:ascii="Calibri" w:hAnsi="Calibri"/>
            <w:i/>
            <w:lang w:val="es-ES"/>
          </w:rPr>
          <w:t xml:space="preserve"> COVID: Nueve ideas para la acción pública</w:t>
        </w:r>
      </w:hyperlink>
      <w:r w:rsidR="00BE29E6" w:rsidRPr="00EA4E8B">
        <w:rPr>
          <w:rFonts w:ascii="Calibri" w:hAnsi="Calibri"/>
          <w:i/>
          <w:lang w:val="es-ES"/>
        </w:rPr>
        <w:t xml:space="preserve"> </w:t>
      </w:r>
      <w:r w:rsidR="00BE29E6" w:rsidRPr="00EA4E8B">
        <w:rPr>
          <w:rFonts w:ascii="Calibri" w:hAnsi="Calibri"/>
          <w:lang w:val="es-ES"/>
        </w:rPr>
        <w:t>(junio 2020).</w:t>
      </w:r>
    </w:p>
    <w:p w14:paraId="029E268A" w14:textId="77777777" w:rsidR="00303D57" w:rsidRPr="00EA4E8B" w:rsidRDefault="00303D57" w:rsidP="0041482E">
      <w:pPr>
        <w:spacing w:line="240" w:lineRule="auto"/>
        <w:jc w:val="both"/>
        <w:rPr>
          <w:rStyle w:val="normaltextrun"/>
          <w:rFonts w:ascii="Calibri" w:hAnsi="Calibri" w:cs="Calibri"/>
          <w:lang w:val="es-ES"/>
        </w:rPr>
      </w:pPr>
    </w:p>
    <w:p w14:paraId="622A6D6E" w14:textId="6840255A" w:rsidR="00595624" w:rsidRPr="00EA4E8B" w:rsidRDefault="00595624" w:rsidP="0041482E">
      <w:pPr>
        <w:spacing w:line="240" w:lineRule="auto"/>
        <w:jc w:val="both"/>
        <w:rPr>
          <w:rFonts w:ascii="Calibri" w:hAnsi="Calibri" w:cs="Calibri"/>
          <w:lang w:val="es-ES"/>
        </w:rPr>
      </w:pPr>
      <w:r w:rsidRPr="00EA4E8B">
        <w:rPr>
          <w:rFonts w:ascii="Calibri" w:hAnsi="Calibri" w:cs="Calibri"/>
          <w:lang w:val="es-ES"/>
        </w:rPr>
        <w:t xml:space="preserve">Desarrolle sus propias </w:t>
      </w:r>
      <w:r w:rsidR="00EA4E8B">
        <w:rPr>
          <w:rFonts w:ascii="Calibri" w:hAnsi="Calibri" w:cs="Calibri"/>
          <w:lang w:val="es-ES"/>
        </w:rPr>
        <w:t xml:space="preserve">preguntas de discusión, pero trate de </w:t>
      </w:r>
      <w:r w:rsidR="00EA4E8B" w:rsidRPr="00E83B31">
        <w:rPr>
          <w:rFonts w:ascii="Calibri" w:hAnsi="Calibri" w:cs="Calibri"/>
          <w:lang w:val="es-ES"/>
        </w:rPr>
        <w:t>limitarlas a</w:t>
      </w:r>
      <w:r w:rsidR="00D15542" w:rsidRPr="00E83B31">
        <w:rPr>
          <w:rFonts w:ascii="Calibri" w:hAnsi="Calibri" w:cs="Calibri"/>
          <w:lang w:val="es-ES"/>
        </w:rPr>
        <w:t xml:space="preserve"> máximo 3 o</w:t>
      </w:r>
      <w:r w:rsidR="00D15542">
        <w:rPr>
          <w:rFonts w:ascii="Calibri" w:hAnsi="Calibri" w:cs="Calibri"/>
          <w:lang w:val="es-ES"/>
        </w:rPr>
        <w:t xml:space="preserve"> 4 preguntas generales.</w:t>
      </w:r>
    </w:p>
    <w:p w14:paraId="12018696" w14:textId="77777777" w:rsidR="00C202C7" w:rsidRPr="000E62E4" w:rsidRDefault="00C202C7" w:rsidP="00C202C7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C202C7" w:rsidRPr="00C90292" w14:paraId="6DE6A1DB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5F94E373" w14:textId="33177FC5" w:rsidR="00C202C7" w:rsidRPr="00C90292" w:rsidRDefault="003829C4" w:rsidP="00C202C7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C90292">
              <w:rPr>
                <w:rFonts w:ascii="Calibri" w:hAnsi="Calibri" w:cs="Calibri"/>
                <w:b/>
                <w:sz w:val="40"/>
                <w:lang w:val="es-ES"/>
              </w:rPr>
              <w:t>CONCLUSION Y AGRADECIMIENTO</w:t>
            </w:r>
            <w:r w:rsidR="00C202C7" w:rsidRPr="00C90292">
              <w:rPr>
                <w:rFonts w:ascii="Calibri" w:hAnsi="Calibri" w:cs="Calibri"/>
                <w:b/>
                <w:sz w:val="40"/>
                <w:lang w:val="es-ES"/>
              </w:rPr>
              <w:t xml:space="preserve">  </w:t>
            </w:r>
          </w:p>
        </w:tc>
      </w:tr>
    </w:tbl>
    <w:p w14:paraId="43DC4672" w14:textId="77777777" w:rsidR="00C202C7" w:rsidRPr="00C90292" w:rsidRDefault="00C202C7" w:rsidP="00C202C7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28C90F32" w14:textId="75FD6D98" w:rsidR="005E30E9" w:rsidRDefault="00C90292" w:rsidP="0041482E">
      <w:pPr>
        <w:spacing w:line="240" w:lineRule="auto"/>
        <w:jc w:val="both"/>
        <w:rPr>
          <w:rFonts w:cstheme="minorHAnsi"/>
          <w:lang w:val="es-ES"/>
        </w:rPr>
      </w:pPr>
      <w:r w:rsidRPr="00C90292">
        <w:rPr>
          <w:rFonts w:cstheme="minorHAnsi"/>
          <w:lang w:val="es-ES"/>
        </w:rPr>
        <w:t>Agradezca</w:t>
      </w:r>
      <w:r w:rsidR="00BD6484" w:rsidRPr="00C90292">
        <w:rPr>
          <w:rFonts w:cstheme="minorHAnsi"/>
          <w:lang w:val="es-ES"/>
        </w:rPr>
        <w:t xml:space="preserve"> a los </w:t>
      </w:r>
      <w:r w:rsidRPr="00C90292">
        <w:rPr>
          <w:rFonts w:cstheme="minorHAnsi"/>
          <w:lang w:val="es-ES"/>
        </w:rPr>
        <w:t xml:space="preserve">participantes por su tiempo y sus contribuciones a la consulta y </w:t>
      </w:r>
      <w:r w:rsidR="00785F84">
        <w:rPr>
          <w:rFonts w:cstheme="minorHAnsi"/>
          <w:lang w:val="es-ES"/>
        </w:rPr>
        <w:t xml:space="preserve">a </w:t>
      </w:r>
      <w:r w:rsidRPr="00C90292">
        <w:rPr>
          <w:rFonts w:cstheme="minorHAnsi"/>
          <w:lang w:val="es-ES"/>
        </w:rPr>
        <w:t xml:space="preserve">las discusiones de </w:t>
      </w:r>
      <w:r w:rsidRPr="00FC66F1">
        <w:rPr>
          <w:rFonts w:cstheme="minorHAnsi"/>
          <w:i/>
          <w:lang w:val="es-ES"/>
        </w:rPr>
        <w:t xml:space="preserve">Los futuros de la educación. </w:t>
      </w:r>
      <w:r w:rsidRPr="00FC66F1">
        <w:rPr>
          <w:rFonts w:cstheme="minorHAnsi"/>
          <w:lang w:val="es-ES"/>
        </w:rPr>
        <w:t>Explique</w:t>
      </w:r>
      <w:r>
        <w:rPr>
          <w:rFonts w:cstheme="minorHAnsi"/>
          <w:lang w:val="es-ES"/>
        </w:rPr>
        <w:t xml:space="preserve"> que las contribuciones serán </w:t>
      </w:r>
      <w:r w:rsidR="00CD00B7">
        <w:rPr>
          <w:rFonts w:cstheme="minorHAnsi"/>
          <w:lang w:val="es-ES"/>
        </w:rPr>
        <w:t>resumidas</w:t>
      </w:r>
      <w:r>
        <w:rPr>
          <w:rFonts w:cstheme="minorHAnsi"/>
          <w:lang w:val="es-ES"/>
        </w:rPr>
        <w:t xml:space="preserve"> y compartidas con la UNESCO y la Comisión </w:t>
      </w:r>
      <w:r w:rsidR="001B1639">
        <w:rPr>
          <w:rFonts w:cstheme="minorHAnsi"/>
          <w:lang w:val="es-ES"/>
        </w:rPr>
        <w:t>Internacional</w:t>
      </w:r>
      <w:r>
        <w:rPr>
          <w:rFonts w:cstheme="minorHAnsi"/>
          <w:lang w:val="es-ES"/>
        </w:rPr>
        <w:t xml:space="preserve"> </w:t>
      </w:r>
      <w:r w:rsidR="00EF5821">
        <w:rPr>
          <w:rFonts w:cstheme="minorHAnsi"/>
          <w:lang w:val="es-ES"/>
        </w:rPr>
        <w:t>en</w:t>
      </w:r>
      <w:r>
        <w:rPr>
          <w:rFonts w:cstheme="minorHAnsi"/>
          <w:lang w:val="es-ES"/>
        </w:rPr>
        <w:t xml:space="preserve">cargada de dirigir el reporte </w:t>
      </w:r>
      <w:r w:rsidRPr="009F4864">
        <w:rPr>
          <w:rFonts w:cstheme="minorHAnsi"/>
          <w:lang w:val="es-ES"/>
        </w:rPr>
        <w:t>sobre los futuros de la educación que</w:t>
      </w:r>
      <w:r>
        <w:rPr>
          <w:rFonts w:cstheme="minorHAnsi"/>
          <w:lang w:val="es-ES"/>
        </w:rPr>
        <w:t xml:space="preserve"> será </w:t>
      </w:r>
      <w:r w:rsidR="000C60E0">
        <w:rPr>
          <w:rFonts w:cstheme="minorHAnsi"/>
          <w:lang w:val="es-ES"/>
        </w:rPr>
        <w:t>publicado</w:t>
      </w:r>
      <w:r>
        <w:rPr>
          <w:rFonts w:cstheme="minorHAnsi"/>
          <w:lang w:val="es-ES"/>
        </w:rPr>
        <w:t xml:space="preserve"> en el 2021.</w:t>
      </w:r>
    </w:p>
    <w:p w14:paraId="0087FFE8" w14:textId="77777777" w:rsidR="005E30E9" w:rsidRDefault="005E30E9" w:rsidP="0041482E">
      <w:pPr>
        <w:spacing w:line="240" w:lineRule="auto"/>
        <w:jc w:val="both"/>
        <w:rPr>
          <w:rFonts w:cstheme="minorHAnsi"/>
          <w:lang w:val="es-ES"/>
        </w:rPr>
      </w:pPr>
    </w:p>
    <w:p w14:paraId="7C71162F" w14:textId="69231EF5" w:rsidR="005E30E9" w:rsidRDefault="005E30E9" w:rsidP="0041482E">
      <w:pP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Asegúrese que los participantes hayan registrado sus nombres e indicado si desean ser </w:t>
      </w:r>
      <w:r w:rsidRPr="00EF5821">
        <w:rPr>
          <w:rFonts w:cstheme="minorHAnsi"/>
          <w:lang w:val="es-ES"/>
        </w:rPr>
        <w:t>reconocidos</w:t>
      </w:r>
      <w:r>
        <w:rPr>
          <w:rFonts w:cstheme="minorHAnsi"/>
          <w:lang w:val="es-ES"/>
        </w:rPr>
        <w:t xml:space="preserve"> como contribuidores. Los participantes también deben compartir sus correos electrónicos si desean recibir actualizaciones del proyecto y participar en ejercicios de consulta en el futuro. </w:t>
      </w:r>
    </w:p>
    <w:p w14:paraId="6F579DDD" w14:textId="77777777" w:rsidR="005E30E9" w:rsidRPr="005E30E9" w:rsidRDefault="005E30E9" w:rsidP="0041482E">
      <w:pPr>
        <w:spacing w:line="240" w:lineRule="auto"/>
        <w:jc w:val="both"/>
        <w:rPr>
          <w:rFonts w:cstheme="minorHAnsi"/>
          <w:lang w:val="es-ES"/>
        </w:rPr>
      </w:pPr>
    </w:p>
    <w:p w14:paraId="6B0E9316" w14:textId="23D138C1" w:rsidR="005E30E9" w:rsidRDefault="00F57977" w:rsidP="005E30E9">
      <w:pPr>
        <w:rPr>
          <w:rFonts w:eastAsia="Times New Roman"/>
          <w:lang w:val="es-ES"/>
        </w:rPr>
      </w:pPr>
      <w:r>
        <w:rPr>
          <w:rFonts w:cstheme="minorHAnsi"/>
          <w:lang w:val="es-ES"/>
        </w:rPr>
        <w:t>Se le</w:t>
      </w:r>
      <w:r w:rsidR="005E30E9" w:rsidRPr="005E30E9">
        <w:rPr>
          <w:rFonts w:cstheme="minorHAnsi"/>
          <w:lang w:val="es-ES"/>
        </w:rPr>
        <w:t xml:space="preserve"> pide animar a los participantes a participar en las plataformas en línea de </w:t>
      </w:r>
      <w:r w:rsidR="005E30E9" w:rsidRPr="00FC66F1">
        <w:rPr>
          <w:rFonts w:cstheme="minorHAnsi"/>
          <w:i/>
          <w:lang w:val="es-ES"/>
        </w:rPr>
        <w:t>Los futuros de la educación</w:t>
      </w:r>
      <w:r w:rsidR="005E30E9" w:rsidRPr="005E30E9">
        <w:rPr>
          <w:rFonts w:cstheme="minorHAnsi"/>
          <w:lang w:val="es-ES"/>
        </w:rPr>
        <w:t>. Se encuentran en el sitio web de la UNESCO (</w:t>
      </w:r>
      <w:hyperlink r:id="rId30" w:history="1">
        <w:r w:rsidR="005E30E9" w:rsidRPr="005E30E9">
          <w:rPr>
            <w:rStyle w:val="Hyperlink"/>
            <w:rFonts w:eastAsia="Times New Roman"/>
            <w:lang w:val="es-ES"/>
          </w:rPr>
          <w:t>https://es.unesco.org/futuresofeducation/participa-en-el-proyecto</w:t>
        </w:r>
      </w:hyperlink>
      <w:r w:rsidR="005E30E9" w:rsidRPr="005E30E9">
        <w:rPr>
          <w:rFonts w:eastAsia="Times New Roman"/>
          <w:lang w:val="es-ES"/>
        </w:rPr>
        <w:t xml:space="preserve">) y varían </w:t>
      </w:r>
      <w:r w:rsidR="005E30E9" w:rsidRPr="00F11039">
        <w:rPr>
          <w:rFonts w:eastAsia="Times New Roman"/>
          <w:lang w:val="es-ES"/>
        </w:rPr>
        <w:t>desde</w:t>
      </w:r>
      <w:r w:rsidR="005E30E9" w:rsidRPr="005E30E9">
        <w:rPr>
          <w:rFonts w:eastAsia="Times New Roman"/>
          <w:lang w:val="es-ES"/>
        </w:rPr>
        <w:t xml:space="preserve"> contestar una corta encuesta, a escribir </w:t>
      </w:r>
      <w:r w:rsidR="005E30E9">
        <w:rPr>
          <w:rFonts w:eastAsia="Times New Roman"/>
          <w:lang w:val="es-ES"/>
        </w:rPr>
        <w:t xml:space="preserve">un ensayo de 1000 palabras, y enviar </w:t>
      </w:r>
      <w:r w:rsidR="005C78E3">
        <w:rPr>
          <w:rFonts w:eastAsia="Times New Roman"/>
          <w:lang w:val="es-ES"/>
        </w:rPr>
        <w:t>creaciones artísticas</w:t>
      </w:r>
      <w:r w:rsidR="005E30E9">
        <w:rPr>
          <w:rFonts w:eastAsia="Times New Roman"/>
          <w:lang w:val="es-ES"/>
        </w:rPr>
        <w:t xml:space="preserve"> originales para ilustrar una visión del futuro de la educación. </w:t>
      </w:r>
    </w:p>
    <w:p w14:paraId="00881024" w14:textId="77777777" w:rsidR="005E30E9" w:rsidRDefault="005E30E9" w:rsidP="005E30E9">
      <w:pPr>
        <w:rPr>
          <w:rFonts w:eastAsia="Times New Roman"/>
          <w:lang w:val="es-ES"/>
        </w:rPr>
      </w:pPr>
    </w:p>
    <w:p w14:paraId="7EDFD4C5" w14:textId="149A0947" w:rsidR="005E30E9" w:rsidRPr="005E30E9" w:rsidRDefault="005E30E9" w:rsidP="005E30E9">
      <w:pPr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lang w:val="es-ES"/>
        </w:rPr>
        <w:t>Los moderadores</w:t>
      </w:r>
      <w:r w:rsidR="00D519D9">
        <w:rPr>
          <w:rFonts w:eastAsia="Times New Roman"/>
          <w:lang w:val="es-ES"/>
        </w:rPr>
        <w:t xml:space="preserve"> deben ofrec</w:t>
      </w:r>
      <w:r w:rsidR="003E5DA7">
        <w:rPr>
          <w:rFonts w:eastAsia="Times New Roman"/>
          <w:lang w:val="es-ES"/>
        </w:rPr>
        <w:t xml:space="preserve">erse a guiar los participantes a acceder a las plataformas en línea en sus portátiles / </w:t>
      </w:r>
      <w:proofErr w:type="spellStart"/>
      <w:r w:rsidR="003E5DA7">
        <w:rPr>
          <w:rFonts w:eastAsia="Times New Roman"/>
          <w:lang w:val="es-ES"/>
        </w:rPr>
        <w:t>smartphones</w:t>
      </w:r>
      <w:proofErr w:type="spellEnd"/>
      <w:r w:rsidR="003E5DA7">
        <w:rPr>
          <w:rFonts w:eastAsia="Times New Roman"/>
          <w:lang w:val="es-ES"/>
        </w:rPr>
        <w:t>, cuando sea posible.</w:t>
      </w:r>
    </w:p>
    <w:p w14:paraId="7D5CB750" w14:textId="77777777" w:rsidR="00390B48" w:rsidRPr="00593CFD" w:rsidRDefault="00390B48" w:rsidP="0041482E">
      <w:pPr>
        <w:spacing w:line="240" w:lineRule="auto"/>
        <w:jc w:val="both"/>
        <w:rPr>
          <w:rFonts w:cstheme="minorHAnsi"/>
          <w:lang w:val="es-ES"/>
        </w:rPr>
      </w:pPr>
    </w:p>
    <w:p w14:paraId="4BFA0D13" w14:textId="4B789D02" w:rsidR="00593CFD" w:rsidRPr="00942FBE" w:rsidRDefault="00E544A7" w:rsidP="00593CFD">
      <w:pPr>
        <w:rPr>
          <w:rFonts w:eastAsia="Times New Roman"/>
          <w:lang w:val="es-ES"/>
        </w:rPr>
      </w:pPr>
      <w:r w:rsidRPr="00593CFD">
        <w:rPr>
          <w:rFonts w:cstheme="minorHAnsi"/>
          <w:lang w:val="es-ES"/>
        </w:rPr>
        <w:t xml:space="preserve">La UNESCO </w:t>
      </w:r>
      <w:r w:rsidR="00F57977" w:rsidRPr="00593CFD">
        <w:rPr>
          <w:rFonts w:cstheme="minorHAnsi"/>
          <w:lang w:val="es-ES"/>
        </w:rPr>
        <w:t>an</w:t>
      </w:r>
      <w:r w:rsidR="00F57977" w:rsidRPr="00942FBE">
        <w:rPr>
          <w:rFonts w:cstheme="minorHAnsi"/>
          <w:lang w:val="es-ES"/>
        </w:rPr>
        <w:t xml:space="preserve">ima a los </w:t>
      </w:r>
      <w:r w:rsidR="00F57977" w:rsidRPr="00B3273D">
        <w:rPr>
          <w:rFonts w:cstheme="minorHAnsi"/>
          <w:lang w:val="es-ES"/>
        </w:rPr>
        <w:t xml:space="preserve">moderadores a </w:t>
      </w:r>
      <w:r w:rsidR="00654A96">
        <w:rPr>
          <w:rFonts w:cstheme="minorHAnsi"/>
          <w:lang w:val="es-ES"/>
        </w:rPr>
        <w:t>enviar</w:t>
      </w:r>
      <w:r w:rsidR="00593CFD" w:rsidRPr="00942FBE">
        <w:rPr>
          <w:rFonts w:cstheme="minorHAnsi"/>
          <w:lang w:val="es-ES"/>
        </w:rPr>
        <w:t xml:space="preserve"> </w:t>
      </w:r>
      <w:r w:rsidR="00593CFD" w:rsidRPr="00B3273D">
        <w:rPr>
          <w:rFonts w:cstheme="minorHAnsi"/>
          <w:lang w:val="es-ES"/>
        </w:rPr>
        <w:t>un correo electrónico</w:t>
      </w:r>
      <w:r w:rsidR="00593CFD" w:rsidRPr="00942FBE">
        <w:rPr>
          <w:rFonts w:cstheme="minorHAnsi"/>
          <w:lang w:val="es-ES"/>
        </w:rPr>
        <w:t xml:space="preserve"> de agradecimiento</w:t>
      </w:r>
      <w:r w:rsidR="009C065D" w:rsidRPr="009C065D">
        <w:rPr>
          <w:rFonts w:cstheme="minorHAnsi"/>
          <w:lang w:val="es-ES"/>
        </w:rPr>
        <w:t xml:space="preserve"> </w:t>
      </w:r>
      <w:r w:rsidR="009C065D">
        <w:rPr>
          <w:rFonts w:cstheme="minorHAnsi"/>
          <w:lang w:val="es-ES"/>
        </w:rPr>
        <w:t>a los participantes</w:t>
      </w:r>
      <w:r w:rsidR="00593CFD" w:rsidRPr="00942FBE">
        <w:rPr>
          <w:rFonts w:cstheme="minorHAnsi"/>
          <w:lang w:val="es-ES"/>
        </w:rPr>
        <w:t>. En esta comunicación</w:t>
      </w:r>
      <w:r w:rsidR="00B3273D">
        <w:rPr>
          <w:rFonts w:cstheme="minorHAnsi"/>
          <w:lang w:val="es-ES"/>
        </w:rPr>
        <w:t xml:space="preserve">, puede invitarlos </w:t>
      </w:r>
      <w:r w:rsidR="00593CFD" w:rsidRPr="00942FBE">
        <w:rPr>
          <w:rFonts w:cstheme="minorHAnsi"/>
          <w:lang w:val="es-ES"/>
        </w:rPr>
        <w:t xml:space="preserve">a continuar las conversaciones sobre </w:t>
      </w:r>
      <w:r w:rsidR="00593CFD" w:rsidRPr="00FC66F1">
        <w:rPr>
          <w:rFonts w:cstheme="minorHAnsi"/>
          <w:lang w:val="es-ES"/>
        </w:rPr>
        <w:t xml:space="preserve">los futuros </w:t>
      </w:r>
      <w:r w:rsidR="00593CFD" w:rsidRPr="00FC66F1">
        <w:rPr>
          <w:rFonts w:cstheme="minorHAnsi"/>
          <w:lang w:val="es-ES"/>
        </w:rPr>
        <w:lastRenderedPageBreak/>
        <w:t>de la educación</w:t>
      </w:r>
      <w:r w:rsidR="00593CFD" w:rsidRPr="00942FBE">
        <w:rPr>
          <w:rFonts w:cstheme="minorHAnsi"/>
          <w:lang w:val="es-ES"/>
        </w:rPr>
        <w:t xml:space="preserve"> siguiendo los desarrollos en </w:t>
      </w:r>
      <w:hyperlink r:id="rId31" w:history="1">
        <w:r w:rsidR="00593CFD" w:rsidRPr="00942FBE">
          <w:rPr>
            <w:rStyle w:val="Hyperlink"/>
            <w:rFonts w:eastAsia="Times New Roman"/>
            <w:lang w:val="es-ES"/>
          </w:rPr>
          <w:t>https://es.unesco.org/futuresofeducation/</w:t>
        </w:r>
      </w:hyperlink>
      <w:r w:rsidR="00593CFD" w:rsidRPr="00942FBE">
        <w:rPr>
          <w:rFonts w:eastAsia="Times New Roman"/>
          <w:lang w:val="es-ES"/>
        </w:rPr>
        <w:t xml:space="preserve">, y a participar en otros modos de consulta. Específicamente: </w:t>
      </w:r>
    </w:p>
    <w:p w14:paraId="3D09A6FE" w14:textId="360FFA46" w:rsidR="00942FBE" w:rsidRPr="00942FBE" w:rsidRDefault="001A466E" w:rsidP="00942FBE">
      <w:pPr>
        <w:pStyle w:val="ListParagraph"/>
        <w:numPr>
          <w:ilvl w:val="0"/>
          <w:numId w:val="11"/>
        </w:num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Tomar la encuesta de un</w:t>
      </w:r>
      <w:r w:rsidR="00593CFD" w:rsidRPr="00942FBE">
        <w:rPr>
          <w:rFonts w:eastAsia="Times New Roman"/>
          <w:lang w:val="es-ES"/>
        </w:rPr>
        <w:t xml:space="preserve"> minuto sobre l</w:t>
      </w:r>
      <w:r>
        <w:rPr>
          <w:rFonts w:eastAsia="Times New Roman"/>
          <w:lang w:val="es-ES"/>
        </w:rPr>
        <w:t>os tres</w:t>
      </w:r>
      <w:r w:rsidR="00942FBE" w:rsidRPr="00942FBE">
        <w:rPr>
          <w:rFonts w:eastAsia="Times New Roman"/>
          <w:lang w:val="es-ES"/>
        </w:rPr>
        <w:t xml:space="preserve"> principales desafíos y objetivos de la educación: </w:t>
      </w:r>
      <w:hyperlink r:id="rId32" w:history="1">
        <w:r w:rsidR="00942FBE" w:rsidRPr="00942FBE">
          <w:rPr>
            <w:rStyle w:val="Hyperlink"/>
            <w:rFonts w:eastAsia="Times New Roman"/>
            <w:lang w:val="es-ES"/>
          </w:rPr>
          <w:t>https://es.unesco.org/futuresofeducation/get-involved/los-3-principales-desafios-y-objetivos-de-la-educacion</w:t>
        </w:r>
      </w:hyperlink>
    </w:p>
    <w:p w14:paraId="7DC42311" w14:textId="40AB9BCA" w:rsidR="00942FBE" w:rsidRPr="008A563C" w:rsidRDefault="00942FBE" w:rsidP="00942FBE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  <w:lang w:val="es-ES"/>
        </w:rPr>
      </w:pPr>
      <w:r w:rsidRPr="00942FBE">
        <w:rPr>
          <w:rFonts w:eastAsia="Times New Roman"/>
          <w:lang w:val="es-ES"/>
        </w:rPr>
        <w:t xml:space="preserve">Escribir sus pensamientos sobre lo que consideran </w:t>
      </w:r>
      <w:r w:rsidR="00E83B31">
        <w:rPr>
          <w:rFonts w:eastAsia="Times New Roman"/>
          <w:lang w:val="es-ES"/>
        </w:rPr>
        <w:t>es</w:t>
      </w:r>
      <w:r w:rsidRPr="00942FBE">
        <w:rPr>
          <w:rFonts w:eastAsia="Times New Roman"/>
          <w:lang w:val="es-ES"/>
        </w:rPr>
        <w:t xml:space="preserve"> el asunto </w:t>
      </w:r>
      <w:r>
        <w:rPr>
          <w:rFonts w:eastAsia="Times New Roman"/>
          <w:lang w:val="es-ES"/>
        </w:rPr>
        <w:t>clave para los futuros de la educación (máximo 1000 palabras):</w:t>
      </w:r>
      <w:r w:rsidRPr="00942FBE">
        <w:rPr>
          <w:rFonts w:eastAsia="Times New Roman"/>
          <w:lang w:val="es-ES"/>
        </w:rPr>
        <w:t xml:space="preserve"> </w:t>
      </w:r>
      <w:hyperlink r:id="rId33" w:history="1">
        <w:r w:rsidRPr="008A563C">
          <w:rPr>
            <w:rStyle w:val="Hyperlink"/>
            <w:rFonts w:eastAsia="Times New Roman"/>
            <w:lang w:val="es-ES"/>
          </w:rPr>
          <w:t>https://es.unesco.org/futuresofeducation/get-involved/tu-opinion-sobre-los-futuros-de-la-educacion</w:t>
        </w:r>
      </w:hyperlink>
    </w:p>
    <w:p w14:paraId="62FB53DA" w14:textId="11D5C6FD" w:rsidR="004621B5" w:rsidRPr="000E62E4" w:rsidRDefault="00942FBE" w:rsidP="008A563C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  <w:lang w:val="es-ES"/>
        </w:rPr>
      </w:pPr>
      <w:r w:rsidRPr="008A563C">
        <w:rPr>
          <w:rFonts w:eastAsia="Times New Roman"/>
          <w:lang w:val="es-ES"/>
        </w:rPr>
        <w:t xml:space="preserve">Presentar una </w:t>
      </w:r>
      <w:r w:rsidR="00345E5F">
        <w:rPr>
          <w:rFonts w:eastAsia="Times New Roman"/>
          <w:lang w:val="es-ES"/>
        </w:rPr>
        <w:t>creación artística</w:t>
      </w:r>
      <w:r w:rsidRPr="008A563C">
        <w:rPr>
          <w:rFonts w:eastAsia="Times New Roman"/>
          <w:lang w:val="es-ES"/>
        </w:rPr>
        <w:t xml:space="preserve"> original </w:t>
      </w:r>
      <w:r w:rsidR="008A563C" w:rsidRPr="008A563C">
        <w:rPr>
          <w:rFonts w:eastAsia="Times New Roman"/>
          <w:lang w:val="es-ES"/>
        </w:rPr>
        <w:t xml:space="preserve">que representa su visión de la educación en el 2050: </w:t>
      </w:r>
      <w:hyperlink r:id="rId34" w:history="1">
        <w:r w:rsidRPr="000E62E4">
          <w:rPr>
            <w:rStyle w:val="Hyperlink"/>
            <w:rFonts w:eastAsia="Times New Roman"/>
            <w:lang w:val="es-ES"/>
          </w:rPr>
          <w:t>https://es.unesco.org/futuresofeducation/get-involved/tu-vision-de-la-educacion-en-2050</w:t>
        </w:r>
      </w:hyperlink>
    </w:p>
    <w:p w14:paraId="5ECCAB35" w14:textId="77777777" w:rsidR="004621B5" w:rsidRPr="000E62E4" w:rsidRDefault="004621B5">
      <w:pPr>
        <w:rPr>
          <w:rFonts w:cstheme="minorHAnsi"/>
          <w:lang w:val="es-ES"/>
        </w:rPr>
      </w:pPr>
      <w:r w:rsidRPr="000E62E4">
        <w:rPr>
          <w:rFonts w:cstheme="minorHAnsi"/>
          <w:lang w:val="es-ES"/>
        </w:rPr>
        <w:br w:type="page"/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161C11" w:rsidRPr="005F5866" w14:paraId="2A3AB825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6CD1085D" w14:textId="05ADFA95" w:rsidR="00161C11" w:rsidRPr="005F5866" w:rsidRDefault="00C46074" w:rsidP="00306E75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lastRenderedPageBreak/>
              <w:t>ANTECEDENTES</w:t>
            </w:r>
            <w:r w:rsidR="00306E75">
              <w:rPr>
                <w:rFonts w:ascii="Calibri" w:hAnsi="Calibri" w:cs="Calibri"/>
                <w:b/>
                <w:sz w:val="40"/>
              </w:rPr>
              <w:t xml:space="preserve"> Y</w:t>
            </w:r>
            <w:r w:rsidR="00CC212D">
              <w:rPr>
                <w:rFonts w:ascii="Calibri" w:hAnsi="Calibri" w:cs="Calibri"/>
                <w:b/>
                <w:sz w:val="40"/>
              </w:rPr>
              <w:t xml:space="preserve"> </w:t>
            </w:r>
            <w:r w:rsidR="00306E75" w:rsidRPr="009F4864">
              <w:rPr>
                <w:rFonts w:ascii="Calibri" w:hAnsi="Calibri" w:cs="Calibri"/>
                <w:b/>
                <w:sz w:val="40"/>
              </w:rPr>
              <w:t>DOCUMENTOS RELACIONADOS</w:t>
            </w:r>
            <w:r w:rsidR="00161C11">
              <w:rPr>
                <w:rFonts w:ascii="Calibri" w:hAnsi="Calibri" w:cs="Calibri"/>
                <w:b/>
                <w:sz w:val="40"/>
              </w:rPr>
              <w:t xml:space="preserve">  </w:t>
            </w:r>
          </w:p>
        </w:tc>
      </w:tr>
    </w:tbl>
    <w:p w14:paraId="49D4456E" w14:textId="45E16A1D" w:rsidR="00E7008B" w:rsidRPr="00685FA8" w:rsidRDefault="00E7008B" w:rsidP="00E7008B">
      <w:pPr>
        <w:pStyle w:val="BodyText"/>
        <w:spacing w:before="9"/>
        <w:jc w:val="both"/>
      </w:pPr>
    </w:p>
    <w:p w14:paraId="6F785DA8" w14:textId="35302AB2" w:rsidR="00E7008B" w:rsidRPr="00E7008B" w:rsidRDefault="00E7008B" w:rsidP="00E7008B">
      <w:pPr>
        <w:pStyle w:val="BodyText"/>
        <w:numPr>
          <w:ilvl w:val="0"/>
          <w:numId w:val="5"/>
        </w:numPr>
        <w:spacing w:before="9"/>
        <w:jc w:val="both"/>
        <w:rPr>
          <w:lang w:val="es-ES"/>
        </w:rPr>
      </w:pPr>
      <w:r w:rsidRPr="008361C5">
        <w:rPr>
          <w:b/>
          <w:lang w:val="es-ES"/>
        </w:rPr>
        <w:t>Una presentación introductoria de la iniciativa en formato PowerPoint</w:t>
      </w:r>
      <w:r w:rsidR="008361C5" w:rsidRPr="008361C5">
        <w:rPr>
          <w:b/>
          <w:lang w:val="es-ES"/>
        </w:rPr>
        <w:t xml:space="preserve"> con</w:t>
      </w:r>
      <w:r w:rsidRPr="008361C5">
        <w:rPr>
          <w:b/>
          <w:lang w:val="es-ES"/>
        </w:rPr>
        <w:t xml:space="preserve"> puntos de</w:t>
      </w:r>
      <w:r w:rsidRPr="00E7008B">
        <w:rPr>
          <w:lang w:val="es-ES"/>
        </w:rPr>
        <w:t xml:space="preserve"> </w:t>
      </w:r>
      <w:r w:rsidRPr="008361C5">
        <w:rPr>
          <w:b/>
          <w:lang w:val="es-ES"/>
        </w:rPr>
        <w:t>discusión</w:t>
      </w:r>
      <w:r w:rsidRPr="00E7008B">
        <w:rPr>
          <w:lang w:val="es-ES"/>
        </w:rPr>
        <w:t xml:space="preserve"> </w:t>
      </w:r>
      <w:r w:rsidR="008361C5">
        <w:rPr>
          <w:lang w:val="es-ES"/>
        </w:rPr>
        <w:t>está</w:t>
      </w:r>
      <w:r w:rsidRPr="00E7008B">
        <w:rPr>
          <w:lang w:val="es-ES"/>
        </w:rPr>
        <w:t xml:space="preserve"> di</w:t>
      </w:r>
      <w:r w:rsidR="008361C5">
        <w:rPr>
          <w:lang w:val="es-ES"/>
        </w:rPr>
        <w:t>sponible</w:t>
      </w:r>
      <w:r>
        <w:rPr>
          <w:lang w:val="es-ES"/>
        </w:rPr>
        <w:t xml:space="preserve"> </w:t>
      </w:r>
      <w:hyperlink r:id="rId35" w:history="1">
        <w:r w:rsidRPr="008361C5">
          <w:rPr>
            <w:rStyle w:val="Hyperlink"/>
            <w:lang w:val="es-ES"/>
          </w:rPr>
          <w:t>aquí</w:t>
        </w:r>
      </w:hyperlink>
      <w:r w:rsidRPr="00E7008B">
        <w:rPr>
          <w:lang w:val="es-ES"/>
        </w:rPr>
        <w:t xml:space="preserve"> (también disponible en árabe, chino, francés, inglés, y ruso) </w:t>
      </w:r>
    </w:p>
    <w:p w14:paraId="77ADE7EB" w14:textId="77777777" w:rsidR="00E7008B" w:rsidRPr="00685FA8" w:rsidRDefault="00E7008B" w:rsidP="00E7008B">
      <w:pPr>
        <w:pStyle w:val="BodyText"/>
        <w:spacing w:before="9"/>
        <w:ind w:left="360"/>
        <w:jc w:val="both"/>
      </w:pPr>
    </w:p>
    <w:p w14:paraId="65A7262B" w14:textId="70D9DFC1" w:rsidR="00E7008B" w:rsidRPr="00EB6BDD" w:rsidRDefault="00EB6BDD" w:rsidP="00E7008B">
      <w:pPr>
        <w:pStyle w:val="BodyText"/>
        <w:numPr>
          <w:ilvl w:val="0"/>
          <w:numId w:val="5"/>
        </w:numPr>
        <w:spacing w:before="9"/>
        <w:jc w:val="both"/>
        <w:rPr>
          <w:lang w:val="es-ES"/>
        </w:rPr>
      </w:pPr>
      <w:r w:rsidRPr="00EB6BDD">
        <w:rPr>
          <w:b/>
          <w:lang w:val="es-ES"/>
        </w:rPr>
        <w:t xml:space="preserve">Respuestas a </w:t>
      </w:r>
      <w:r w:rsidR="003F64BB">
        <w:rPr>
          <w:b/>
          <w:lang w:val="es-ES"/>
        </w:rPr>
        <w:t xml:space="preserve">posibles </w:t>
      </w:r>
      <w:r w:rsidRPr="00EB6BDD">
        <w:rPr>
          <w:b/>
          <w:lang w:val="es-ES"/>
        </w:rPr>
        <w:t xml:space="preserve">preguntas </w:t>
      </w:r>
      <w:r w:rsidR="00B3273D">
        <w:rPr>
          <w:lang w:val="es-ES"/>
        </w:rPr>
        <w:t>por</w:t>
      </w:r>
      <w:r w:rsidRPr="00EB6BDD">
        <w:rPr>
          <w:lang w:val="es-ES"/>
        </w:rPr>
        <w:t xml:space="preserve"> parte de los participantes </w:t>
      </w:r>
      <w:r>
        <w:rPr>
          <w:lang w:val="es-ES"/>
        </w:rPr>
        <w:t>en</w:t>
      </w:r>
      <w:r w:rsidRPr="00EB6BDD">
        <w:rPr>
          <w:lang w:val="es-ES"/>
        </w:rPr>
        <w:t xml:space="preserve"> los grupos de discusión – disponibles en el anexo </w:t>
      </w:r>
    </w:p>
    <w:p w14:paraId="58702CF1" w14:textId="77777777" w:rsidR="00E7008B" w:rsidRPr="00685FA8" w:rsidRDefault="00E7008B" w:rsidP="00E7008B">
      <w:pPr>
        <w:pStyle w:val="ListParagraph"/>
        <w:rPr>
          <w:b/>
          <w:bCs/>
          <w:lang w:val="fr-FR"/>
        </w:rPr>
      </w:pPr>
    </w:p>
    <w:p w14:paraId="6278F3EA" w14:textId="77777777" w:rsidR="00E7008B" w:rsidRPr="005F6B83" w:rsidRDefault="00E7008B" w:rsidP="00E7008B">
      <w:pPr>
        <w:pStyle w:val="BodyText"/>
        <w:spacing w:before="9"/>
        <w:ind w:left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323418" wp14:editId="02055FA1">
                <wp:simplePos x="0" y="0"/>
                <wp:positionH relativeFrom="page">
                  <wp:posOffset>850900</wp:posOffset>
                </wp:positionH>
                <wp:positionV relativeFrom="paragraph">
                  <wp:posOffset>151130</wp:posOffset>
                </wp:positionV>
                <wp:extent cx="6089015" cy="228600"/>
                <wp:effectExtent l="0" t="0" r="0" b="0"/>
                <wp:wrapTopAndBottom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25F5B" w14:textId="77777777" w:rsidR="003F1D84" w:rsidRDefault="003F1D84" w:rsidP="00E7008B">
                            <w:pPr>
                              <w:spacing w:before="2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VIDEOS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2341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67pt;margin-top:11.9pt;width:479.45pt;height:1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1NhAIAABkFAAAOAAAAZHJzL2Uyb0RvYy54bWysVNuO2yAQfa/Uf0C8J7bTrJtY66zSOKkq&#10;bS/Sbj+AAI5RMbhAYm+r/nsHiLO73Zeqqh/wAMNhzswZrm+GVqITN1ZoVeJsmmLEFdVMqEOJv97v&#10;JguMrCOKEakVL/EDt/hm9frVdd8VfKYbLRk3CECULfquxI1zXZEklja8JXaqO65gs9amJQ6m5pAw&#10;Q3pAb2UyS9M86bVhndGUWwurVdzEq4Bf15y6z3VtuUOyxBCbC6MJ496PyeqaFAdDukbQcxjkH6Jo&#10;iVBw6QWqIo6goxEvoFpBjba6dlOq20TXtaA8cAA2WfoHm7uGdDxwgeTY7pIm+/9g6afTF4MEK/EM&#10;I0VaKNE9Hxx6pweUZz49fWcL8LrrwM8NsA5lDlRtd6vpN4uU3jREHfjaGN03nDAIL5xMnhyNONaD&#10;7PuPmsE95Oh0ABpq0/rcQTYQoEOZHi6l8bFQWMzTxTLNrjCisDebLfI01C4hxXi6M9a957pF3iix&#10;gdIHdHK6tQ54gOvo4i9TeiekDOWXCvX+hmUeeWkpmN/0btYc9htp0Il4AYXPJwXA7FM3j1wR20S/&#10;sBWl1QoH+paiLfHicpoUPk1bxcL1jggZbUCVyt8KrCHosxV19HOZLreL7WI+mc/y7WSeVtVkvdvM&#10;J/kue3tVvak2myr75Qlk86IRjHHlOYyazuZ/p5lzd0U1XlT9jOuzlOzC9zIlyfMwQsaA1fgP7II+&#10;vCSiONywHyAhXjR7zR5AKUbHfoX3BYxGmx8Y9dCrJbbfj8RwjOQHBWrzjT0aZjT2o0EUhaMldhhF&#10;c+PiA3DsjDg0gBz1rPQaFFmLIJbHKCBkP4H+C8Gf3wrf4E/nwevxRVv9BgAA//8DAFBLAwQUAAYA&#10;CAAAACEABeReGeIAAAAPAQAADwAAAGRycy9kb3ducmV2LnhtbEyPQU+DQBCF7yb+h82YeLOLVAxQ&#10;lsZoe/FgQu0P2LJToLKzhN0W/PdOT/Yyycu8efO+Yj3bXlxw9J0jBc+LCARS7UxHjYL99/YpBeGD&#10;JqN7R6jgFz2sy/u7QufGTVThZRcawSHkc62gDWHIpfR1i1b7hRuQeHd0o9WB5dhIM+qJw20v4yh6&#10;lVZ3xB9aPeB7i/XP7mwVYHXqnNumUzWEZv/pN0my+UqUenyYP1Y83lYgAs7h/wKuDNwfSi52cGcy&#10;XvSsly8MFBTES+a4GqIszkAcFCRZCrIs5C1H+QcAAP//AwBQSwECLQAUAAYACAAAACEAtoM4kv4A&#10;AADhAQAAEwAAAAAAAAAAAAAAAAAAAAAAW0NvbnRlbnRfVHlwZXNdLnhtbFBLAQItABQABgAIAAAA&#10;IQA4/SH/1gAAAJQBAAALAAAAAAAAAAAAAAAAAC8BAABfcmVscy8ucmVsc1BLAQItABQABgAIAAAA&#10;IQCCOr1NhAIAABkFAAAOAAAAAAAAAAAAAAAAAC4CAABkcnMvZTJvRG9jLnhtbFBLAQItABQABgAI&#10;AAAAIQAF5F4Z4gAAAA8BAAAPAAAAAAAAAAAAAAAAAN4EAABkcnMvZG93bnJldi54bWxQSwUGAAAA&#10;AAQABADzAAAA7QUAAAAA&#10;" filled="f" strokeweight=".48pt">
                <v:textbox inset="0,0,0,0">
                  <w:txbxContent>
                    <w:p w14:paraId="57425F5B" w14:textId="77777777" w:rsidR="003F1D84" w:rsidRDefault="003F1D84" w:rsidP="00E7008B">
                      <w:pPr>
                        <w:spacing w:before="2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VIDEOS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4FA42" w14:textId="2681A923" w:rsidR="00E7008B" w:rsidRPr="00E7008B" w:rsidRDefault="00E7008B" w:rsidP="00E7008B">
      <w:pPr>
        <w:pStyle w:val="BodyText"/>
        <w:spacing w:before="9"/>
        <w:ind w:left="720"/>
        <w:jc w:val="both"/>
        <w:rPr>
          <w:lang w:val="es-ES"/>
        </w:rPr>
      </w:pPr>
    </w:p>
    <w:p w14:paraId="7360DFBA" w14:textId="0492EA2F" w:rsidR="00CC212D" w:rsidRPr="00680B4E" w:rsidRDefault="00F44864" w:rsidP="008F01F3">
      <w:pPr>
        <w:pStyle w:val="BodyText"/>
        <w:numPr>
          <w:ilvl w:val="0"/>
          <w:numId w:val="5"/>
        </w:numPr>
        <w:spacing w:before="9"/>
        <w:jc w:val="both"/>
        <w:rPr>
          <w:b/>
          <w:bCs/>
          <w:lang w:val="es-ES"/>
        </w:rPr>
      </w:pPr>
      <w:r w:rsidRPr="00680B4E">
        <w:rPr>
          <w:b/>
          <w:bCs/>
          <w:lang w:val="es-ES"/>
        </w:rPr>
        <w:t xml:space="preserve">Presentación oficial </w:t>
      </w:r>
      <w:r w:rsidR="00680B4E" w:rsidRPr="00680B4E">
        <w:rPr>
          <w:b/>
          <w:bCs/>
          <w:lang w:val="es-ES"/>
        </w:rPr>
        <w:t xml:space="preserve">de la iniciativa </w:t>
      </w:r>
      <w:r w:rsidR="00680B4E" w:rsidRPr="00FC66F1">
        <w:rPr>
          <w:b/>
          <w:bCs/>
          <w:i/>
          <w:lang w:val="es-ES"/>
        </w:rPr>
        <w:t>Los futuros de la educación</w:t>
      </w:r>
      <w:r w:rsidR="00680B4E" w:rsidRPr="00680B4E">
        <w:rPr>
          <w:b/>
          <w:bCs/>
          <w:lang w:val="es-ES"/>
        </w:rPr>
        <w:t>:</w:t>
      </w:r>
    </w:p>
    <w:p w14:paraId="6673C925" w14:textId="336AFAC4" w:rsidR="00CC212D" w:rsidRPr="000E62E4" w:rsidRDefault="00680B4E" w:rsidP="008F01F3">
      <w:pPr>
        <w:pStyle w:val="BodyText"/>
        <w:numPr>
          <w:ilvl w:val="1"/>
          <w:numId w:val="5"/>
        </w:numPr>
        <w:spacing w:before="9"/>
        <w:jc w:val="both"/>
        <w:rPr>
          <w:lang w:val="es-ES"/>
        </w:rPr>
      </w:pPr>
      <w:r w:rsidRPr="00680B4E">
        <w:rPr>
          <w:lang w:val="es-ES"/>
        </w:rPr>
        <w:t>Versión larga (recomendada para las presentaciones):</w:t>
      </w:r>
      <w:r w:rsidRPr="000E62E4">
        <w:rPr>
          <w:lang w:val="es-ES"/>
        </w:rPr>
        <w:t xml:space="preserve"> </w:t>
      </w:r>
    </w:p>
    <w:p w14:paraId="02F883E9" w14:textId="25786181" w:rsidR="00CC212D" w:rsidRPr="000E62E4" w:rsidRDefault="006A6D64" w:rsidP="008F01F3">
      <w:pPr>
        <w:pStyle w:val="BodyText"/>
        <w:numPr>
          <w:ilvl w:val="2"/>
          <w:numId w:val="5"/>
        </w:numPr>
        <w:spacing w:before="9"/>
        <w:jc w:val="both"/>
        <w:rPr>
          <w:lang w:val="es-ES"/>
        </w:rPr>
      </w:pPr>
      <w:hyperlink r:id="rId36" w:history="1">
        <w:r w:rsidR="00F54803" w:rsidRPr="000E62E4">
          <w:rPr>
            <w:rStyle w:val="Hyperlink"/>
            <w:lang w:val="es-ES"/>
          </w:rPr>
          <w:t>https://www.youtube.com/watch?v=jeBWqTbdSm4&amp;list=PLWuYED1WVJINkJLRz0-BJBpVRhQ_9oMTc&amp;index=27</w:t>
        </w:r>
      </w:hyperlink>
    </w:p>
    <w:p w14:paraId="12E9319A" w14:textId="0A3C1421" w:rsidR="00CC212D" w:rsidRPr="000E62E4" w:rsidRDefault="00680B4E" w:rsidP="008F01F3">
      <w:pPr>
        <w:pStyle w:val="BodyText"/>
        <w:numPr>
          <w:ilvl w:val="1"/>
          <w:numId w:val="5"/>
        </w:numPr>
        <w:spacing w:before="9"/>
        <w:jc w:val="both"/>
        <w:rPr>
          <w:lang w:val="es-ES"/>
        </w:rPr>
      </w:pPr>
      <w:r w:rsidRPr="00680B4E">
        <w:rPr>
          <w:lang w:val="es-ES"/>
        </w:rPr>
        <w:t>Versión corta (recomendada para las redes sociales)</w:t>
      </w:r>
      <w:r w:rsidRPr="000E62E4">
        <w:rPr>
          <w:lang w:val="es-ES"/>
        </w:rPr>
        <w:t xml:space="preserve"> </w:t>
      </w:r>
    </w:p>
    <w:p w14:paraId="17209E04" w14:textId="42387061" w:rsidR="00CC212D" w:rsidRPr="000E62E4" w:rsidRDefault="006A6D64" w:rsidP="008F01F3">
      <w:pPr>
        <w:pStyle w:val="BodyText"/>
        <w:numPr>
          <w:ilvl w:val="2"/>
          <w:numId w:val="5"/>
        </w:numPr>
        <w:spacing w:before="9"/>
        <w:jc w:val="both"/>
        <w:rPr>
          <w:lang w:val="es-ES"/>
        </w:rPr>
      </w:pPr>
      <w:hyperlink r:id="rId37" w:history="1">
        <w:r w:rsidR="00F54803" w:rsidRPr="000E62E4">
          <w:rPr>
            <w:rStyle w:val="Hyperlink"/>
            <w:lang w:val="es-ES"/>
          </w:rPr>
          <w:t>https://www.youtube.com/watch?v=8jB3TAnh-7Y&amp;list=PLWuYED1WVJINkJLRz0-BJBpVRhQ_9oMTc&amp;index=28</w:t>
        </w:r>
      </w:hyperlink>
    </w:p>
    <w:p w14:paraId="595ACB5B" w14:textId="77777777" w:rsidR="00CC212D" w:rsidRPr="000E62E4" w:rsidRDefault="00CC212D" w:rsidP="00CC212D">
      <w:pPr>
        <w:pStyle w:val="BodyText"/>
        <w:spacing w:before="9"/>
        <w:ind w:left="2160"/>
        <w:jc w:val="both"/>
        <w:rPr>
          <w:lang w:val="es-ES"/>
        </w:rPr>
      </w:pPr>
    </w:p>
    <w:p w14:paraId="0B383BFA" w14:textId="5CEF81D3" w:rsidR="00CC212D" w:rsidRDefault="00F54803" w:rsidP="008F01F3">
      <w:pPr>
        <w:pStyle w:val="BodyText"/>
        <w:numPr>
          <w:ilvl w:val="0"/>
          <w:numId w:val="5"/>
        </w:numPr>
        <w:spacing w:before="9"/>
        <w:jc w:val="both"/>
        <w:rPr>
          <w:b/>
          <w:bCs/>
          <w:lang w:val="es-ES"/>
        </w:rPr>
      </w:pPr>
      <w:r w:rsidRPr="00F54803">
        <w:rPr>
          <w:b/>
          <w:bCs/>
          <w:lang w:val="es-ES"/>
        </w:rPr>
        <w:t xml:space="preserve">Declaraciones de los miembros de la Comisión </w:t>
      </w:r>
      <w:r w:rsidR="001B1639">
        <w:rPr>
          <w:b/>
          <w:bCs/>
          <w:lang w:val="es-ES"/>
        </w:rPr>
        <w:t>Internacional</w:t>
      </w:r>
      <w:r w:rsidRPr="00F54803">
        <w:rPr>
          <w:b/>
          <w:bCs/>
          <w:lang w:val="es-ES"/>
        </w:rPr>
        <w:t xml:space="preserve">: </w:t>
      </w:r>
    </w:p>
    <w:p w14:paraId="5058B531" w14:textId="1E6068F0" w:rsidR="00F54803" w:rsidRPr="00693E13" w:rsidRDefault="00F54803" w:rsidP="00F54803">
      <w:pPr>
        <w:pStyle w:val="BodyText"/>
        <w:numPr>
          <w:ilvl w:val="1"/>
          <w:numId w:val="5"/>
        </w:numPr>
        <w:spacing w:before="9"/>
        <w:jc w:val="both"/>
        <w:rPr>
          <w:b/>
          <w:bCs/>
          <w:lang w:val="es-ES"/>
        </w:rPr>
      </w:pPr>
      <w:r>
        <w:rPr>
          <w:bCs/>
          <w:lang w:val="es-ES"/>
        </w:rPr>
        <w:t xml:space="preserve">En la </w:t>
      </w:r>
      <w:proofErr w:type="gramStart"/>
      <w:r>
        <w:rPr>
          <w:bCs/>
          <w:lang w:val="es-ES"/>
        </w:rPr>
        <w:t>primer reunión</w:t>
      </w:r>
      <w:proofErr w:type="gramEnd"/>
      <w:r>
        <w:rPr>
          <w:bCs/>
          <w:lang w:val="es-ES"/>
        </w:rPr>
        <w:t xml:space="preserve"> de la </w:t>
      </w:r>
      <w:r w:rsidR="00FC66F1" w:rsidRPr="00FC66F1">
        <w:rPr>
          <w:bCs/>
          <w:lang w:val="es-ES"/>
        </w:rPr>
        <w:t xml:space="preserve">Comisión </w:t>
      </w:r>
      <w:r w:rsidR="001B1639">
        <w:rPr>
          <w:bCs/>
          <w:lang w:val="es-ES"/>
        </w:rPr>
        <w:t>Internacional</w:t>
      </w:r>
      <w:r w:rsidR="00FC66F1" w:rsidRPr="00FC66F1">
        <w:rPr>
          <w:bCs/>
          <w:lang w:val="es-ES"/>
        </w:rPr>
        <w:t xml:space="preserve"> sobre los Futuros de la Educación </w:t>
      </w:r>
      <w:r>
        <w:rPr>
          <w:bCs/>
          <w:lang w:val="es-ES"/>
        </w:rPr>
        <w:t xml:space="preserve">en Paris (enero 2020), cada miembro compartió su visión del futuro y lo que significa </w:t>
      </w:r>
      <w:r w:rsidR="00693E13">
        <w:rPr>
          <w:bCs/>
          <w:lang w:val="es-ES"/>
        </w:rPr>
        <w:t>para el aprendizaje y el conocimiento</w:t>
      </w:r>
    </w:p>
    <w:p w14:paraId="10CED24E" w14:textId="2606B521" w:rsidR="00693E13" w:rsidRPr="000E62E4" w:rsidRDefault="00693E13" w:rsidP="00693E13">
      <w:pPr>
        <w:pStyle w:val="BodyText"/>
        <w:numPr>
          <w:ilvl w:val="1"/>
          <w:numId w:val="5"/>
        </w:numPr>
        <w:spacing w:before="9"/>
        <w:jc w:val="both"/>
        <w:rPr>
          <w:bCs/>
          <w:lang w:val="es-ES"/>
        </w:rPr>
      </w:pPr>
      <w:r>
        <w:rPr>
          <w:bCs/>
          <w:lang w:val="es-ES"/>
        </w:rPr>
        <w:t xml:space="preserve">Descubrir más: </w:t>
      </w:r>
      <w:hyperlink r:id="rId38" w:history="1">
        <w:r w:rsidRPr="000E62E4">
          <w:rPr>
            <w:rStyle w:val="Hyperlink"/>
            <w:bCs/>
            <w:lang w:val="es-ES"/>
          </w:rPr>
          <w:t>https://es.unesco.org/futuresofeducation/comision-internacional</w:t>
        </w:r>
      </w:hyperlink>
    </w:p>
    <w:p w14:paraId="341B9E25" w14:textId="77777777" w:rsidR="00CC212D" w:rsidRPr="000E62E4" w:rsidRDefault="00CC212D" w:rsidP="00CC212D">
      <w:pPr>
        <w:pStyle w:val="ListParagraph"/>
        <w:rPr>
          <w:i/>
          <w:lang w:val="es-ES"/>
        </w:rPr>
      </w:pPr>
    </w:p>
    <w:p w14:paraId="228EAFA2" w14:textId="77777777" w:rsidR="00CC212D" w:rsidRPr="000E62E4" w:rsidRDefault="00CC212D" w:rsidP="00CC212D">
      <w:pPr>
        <w:pStyle w:val="BodyText"/>
        <w:spacing w:before="9"/>
        <w:jc w:val="both"/>
        <w:rPr>
          <w:b/>
          <w:sz w:val="19"/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203E8D" wp14:editId="500C9358">
                <wp:simplePos x="0" y="0"/>
                <wp:positionH relativeFrom="page">
                  <wp:posOffset>842010</wp:posOffset>
                </wp:positionH>
                <wp:positionV relativeFrom="paragraph">
                  <wp:posOffset>180975</wp:posOffset>
                </wp:positionV>
                <wp:extent cx="6089015" cy="228600"/>
                <wp:effectExtent l="0" t="0" r="0" b="0"/>
                <wp:wrapTopAndBottom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D4E97" w14:textId="3E75C616" w:rsidR="003F1D84" w:rsidRPr="00EB6BDD" w:rsidRDefault="003F1D84" w:rsidP="00CC212D">
                            <w:pPr>
                              <w:spacing w:before="21"/>
                              <w:ind w:left="109"/>
                              <w:rPr>
                                <w:b/>
                                <w:lang w:val="es-ES"/>
                              </w:rPr>
                            </w:pPr>
                            <w:r w:rsidRPr="00EB6BDD">
                              <w:rPr>
                                <w:b/>
                                <w:lang w:val="es-ES"/>
                              </w:rPr>
                              <w:t>PUBLICACIONES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03E8D" id="_x0000_s1027" type="#_x0000_t202" style="position:absolute;left:0;text-align:left;margin-left:66.3pt;margin-top:14.25pt;width:479.45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fbhgIAACEFAAAOAAAAZHJzL2Uyb0RvYy54bWysVNuO2yAQfa/Uf0C8J7bTrJtY66zSOKkq&#10;bS/Sbj+AYByjYqBAYm9X/fcOEKe73Zeqqh/wAMNhzswZrm+GTqATM5YrWeJsmmLEJFU1l4cSf73f&#10;TRYYWUdkTYSSrMQPzOKb1etX170u2Ey1StTMIACRtuh1iVvndJEklrasI3aqNJOw2SjTEQdTc0hq&#10;Q3pA70QyS9M86ZWptVGUWQurVdzEq4DfNIy6z01jmUOixBCbC6MJ496PyeqaFAdDdMvpOQzyD1F0&#10;hEu49AJVEUfQ0fAXUB2nRlnVuClVXaKahlMWOACbLP2DzV1LNAtcIDlWX9Jk/x8s/XT6YhCvoXYz&#10;jCTpoEb3bHDonRpQnvn89NoW4HanwdENsA6+gavVt4p+s0iqTUvkga2NUX3LSA3xhZPJk6MRx3qQ&#10;ff9R1XAPOToVgIbGdD55kA4E6FCnh0ttfCwUFvN0sUyzK4wo7M1mizwNxUtIMZ7Wxrr3THXIGyU2&#10;UPuATk631gEPcB1d/GVS7bgQof5Cot7fsMwjLyV47Te9mzWH/UYYdCJeQeHzSQEw+9TNI1fEttEv&#10;bEVtddyBwAXvSry4nCaFT9NW1uF6R7iINqAK6W8F1hD02YpCelymy+1iu5hP5rN8O5mnVTVZ7zbz&#10;Sb7L3l5Vb6rNpsp+egLZvGh5XTPpOYyizuZ/J5pze0U5XmT9jOuzlOzC9zIlyfMwQsaA1fgP7II+&#10;vCSiONywH6IUR9ntVf0AgjEq9i28M2C0yvzAqIeeLbH9fiSGYSQ+SBCdb/DRMKOxHw0iKRwtscMo&#10;mhsXH4KjNvzQAnKUtVRrEGbDg2a8gmMUELmfQB8GDuc3wzf603nw+v2yrX4BAAD//wMAUEsDBBQA&#10;BgAIAAAAIQCy/vku4QAAAA8BAAAPAAAAZHJzL2Rvd25yZXYueG1sTE9NT4NAEL2b+B82Y+LNLkUh&#10;SFka04+LBxNqf8CWHQFlZwm7LfjvnZ7sZTIv8+Z9FOvZ9uKCo+8cKVguIhBItTMdNQqOn/unDIQP&#10;mozuHaGCX/SwLu/vCp0bN1GFl0NoBIuQz7WCNoQhl9LXLVrtF25A4tuXG60ODMdGmlFPLG57GUdR&#10;Kq3uiB1aPeCmxfrncLYKsPrunNtnUzWE5vjud0my+0iUenyYtysebysQAefw/wHXDpwfSg52cmcy&#10;XvSMn+OUqQriLAFxJUSvS95OCtKXBGRZyNse5R8AAAD//wMAUEsBAi0AFAAGAAgAAAAhALaDOJL+&#10;AAAA4QEAABMAAAAAAAAAAAAAAAAAAAAAAFtDb250ZW50X1R5cGVzXS54bWxQSwECLQAUAAYACAAA&#10;ACEAOP0h/9YAAACUAQAACwAAAAAAAAAAAAAAAAAvAQAAX3JlbHMvLnJlbHNQSwECLQAUAAYACAAA&#10;ACEAd4v324YCAAAhBQAADgAAAAAAAAAAAAAAAAAuAgAAZHJzL2Uyb0RvYy54bWxQSwECLQAUAAYA&#10;CAAAACEAsv75LuEAAAAPAQAADwAAAAAAAAAAAAAAAADgBAAAZHJzL2Rvd25yZXYueG1sUEsFBgAA&#10;AAAEAAQA8wAAAO4FAAAAAA==&#10;" filled="f" strokeweight=".48pt">
                <v:textbox inset="0,0,0,0">
                  <w:txbxContent>
                    <w:p w14:paraId="1BBD4E97" w14:textId="3E75C616" w:rsidR="003F1D84" w:rsidRPr="00EB6BDD" w:rsidRDefault="003F1D84" w:rsidP="00CC212D">
                      <w:pPr>
                        <w:spacing w:before="21"/>
                        <w:ind w:left="109"/>
                        <w:rPr>
                          <w:b/>
                          <w:lang w:val="es-ES"/>
                        </w:rPr>
                      </w:pPr>
                      <w:r w:rsidRPr="00EB6BDD">
                        <w:rPr>
                          <w:b/>
                          <w:lang w:val="es-ES"/>
                        </w:rPr>
                        <w:t>PUBLICACIONES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F4AA8C" w14:textId="77777777" w:rsidR="00CC212D" w:rsidRPr="000E62E4" w:rsidRDefault="00CC212D" w:rsidP="00CC212D">
      <w:pPr>
        <w:pStyle w:val="BodyText"/>
        <w:spacing w:before="1"/>
        <w:jc w:val="both"/>
        <w:rPr>
          <w:b/>
          <w:sz w:val="15"/>
          <w:lang w:val="es-ES"/>
        </w:rPr>
      </w:pPr>
    </w:p>
    <w:p w14:paraId="033FAEC1" w14:textId="72739AE3" w:rsidR="00CC212D" w:rsidRPr="000E62E4" w:rsidRDefault="00EB6BDD" w:rsidP="008F01F3">
      <w:pPr>
        <w:pStyle w:val="BodyText"/>
        <w:numPr>
          <w:ilvl w:val="0"/>
          <w:numId w:val="5"/>
        </w:numPr>
        <w:spacing w:before="1"/>
        <w:jc w:val="both"/>
        <w:rPr>
          <w:b/>
          <w:szCs w:val="36"/>
          <w:lang w:val="es-ES"/>
        </w:rPr>
      </w:pPr>
      <w:r w:rsidRPr="00EB6BDD">
        <w:rPr>
          <w:b/>
          <w:lang w:val="es-ES"/>
        </w:rPr>
        <w:t>La educación en un mundo tras la COVID: Nueve ideas para la acción pública</w:t>
      </w:r>
      <w:r>
        <w:rPr>
          <w:lang w:val="es-ES"/>
        </w:rPr>
        <w:t xml:space="preserve"> (junio 2020)</w:t>
      </w:r>
    </w:p>
    <w:p w14:paraId="4AD9D02B" w14:textId="6B041960" w:rsidR="00B71F2C" w:rsidRPr="00B71F2C" w:rsidRDefault="00621044" w:rsidP="00B71F2C">
      <w:pPr>
        <w:pStyle w:val="BodyText"/>
        <w:numPr>
          <w:ilvl w:val="1"/>
          <w:numId w:val="5"/>
        </w:numPr>
        <w:spacing w:before="1"/>
        <w:jc w:val="both"/>
        <w:rPr>
          <w:szCs w:val="36"/>
          <w:lang w:val="es-ES"/>
        </w:rPr>
      </w:pPr>
      <w:r w:rsidRPr="00621044">
        <w:rPr>
          <w:szCs w:val="36"/>
          <w:lang w:val="es-ES"/>
        </w:rPr>
        <w:t xml:space="preserve">La crisis del Covid-19 ha revelado desigualdades y vulnerabilidades, pero también ha hecho surgir un extraordinario ingenio y potencial humano. </w:t>
      </w:r>
      <w:r>
        <w:rPr>
          <w:szCs w:val="36"/>
          <w:lang w:val="es-ES"/>
        </w:rPr>
        <w:t>Las decisiones tomadas hoy en el contexto de C</w:t>
      </w:r>
      <w:r w:rsidR="00B3273D">
        <w:rPr>
          <w:szCs w:val="36"/>
          <w:lang w:val="es-ES"/>
        </w:rPr>
        <w:t>ovid-19 tendrán consecuencias a</w:t>
      </w:r>
      <w:r>
        <w:rPr>
          <w:szCs w:val="36"/>
          <w:lang w:val="es-ES"/>
        </w:rPr>
        <w:t xml:space="preserve"> largo plazo para los futuros de la educación. Estas decisiones </w:t>
      </w:r>
      <w:r w:rsidR="00D429EC">
        <w:rPr>
          <w:szCs w:val="36"/>
          <w:lang w:val="es-ES"/>
        </w:rPr>
        <w:t>deberían ser guiadas por principios comunes y visiones de futuros colectivos deseables</w:t>
      </w:r>
      <w:r>
        <w:rPr>
          <w:szCs w:val="36"/>
          <w:lang w:val="es-ES"/>
        </w:rPr>
        <w:t xml:space="preserve">. </w:t>
      </w:r>
      <w:r w:rsidRPr="00621044">
        <w:rPr>
          <w:szCs w:val="36"/>
          <w:lang w:val="es-ES"/>
        </w:rPr>
        <w:t xml:space="preserve">En </w:t>
      </w:r>
      <w:r w:rsidR="00D429EC">
        <w:rPr>
          <w:szCs w:val="36"/>
          <w:lang w:val="es-ES"/>
        </w:rPr>
        <w:t>este nuevo reporte,</w:t>
      </w:r>
      <w:r w:rsidRPr="00621044">
        <w:rPr>
          <w:szCs w:val="36"/>
          <w:lang w:val="es-ES"/>
        </w:rPr>
        <w:t xml:space="preserve"> l</w:t>
      </w:r>
      <w:r w:rsidR="00BA4C1F">
        <w:rPr>
          <w:szCs w:val="36"/>
          <w:lang w:val="es-ES"/>
        </w:rPr>
        <w:t xml:space="preserve">a </w:t>
      </w:r>
      <w:r w:rsidR="00FC66F1" w:rsidRPr="00FC66F1">
        <w:rPr>
          <w:szCs w:val="36"/>
          <w:lang w:val="es-ES"/>
        </w:rPr>
        <w:t xml:space="preserve">Comisión Internacional sobre los Futuros de la Educación </w:t>
      </w:r>
      <w:r w:rsidRPr="00621044">
        <w:rPr>
          <w:szCs w:val="36"/>
          <w:lang w:val="es-ES"/>
        </w:rPr>
        <w:t>propone acciones políticas que se pueden tomar hoy para avanzar la educación del futuro.</w:t>
      </w:r>
      <w:r w:rsidR="00D429EC">
        <w:rPr>
          <w:szCs w:val="36"/>
          <w:lang w:val="es-ES"/>
        </w:rPr>
        <w:t xml:space="preserve"> Desde la necesidad de comprometerse a fortalecer</w:t>
      </w:r>
      <w:r w:rsidR="00B71F2C">
        <w:rPr>
          <w:szCs w:val="36"/>
          <w:lang w:val="es-ES"/>
        </w:rPr>
        <w:t xml:space="preserve"> </w:t>
      </w:r>
      <w:r w:rsidR="00D429EC">
        <w:rPr>
          <w:szCs w:val="36"/>
          <w:lang w:val="es-ES"/>
        </w:rPr>
        <w:t xml:space="preserve">la educación como un bien </w:t>
      </w:r>
      <w:r w:rsidR="00ED27A4">
        <w:rPr>
          <w:szCs w:val="36"/>
          <w:lang w:val="es-ES"/>
        </w:rPr>
        <w:t>común global</w:t>
      </w:r>
      <w:r w:rsidR="00B71F2C">
        <w:rPr>
          <w:szCs w:val="36"/>
          <w:lang w:val="es-ES"/>
        </w:rPr>
        <w:t xml:space="preserve"> hasta la llamada final para avanzar la solidaridad global </w:t>
      </w:r>
      <w:r w:rsidR="00B3273D">
        <w:rPr>
          <w:szCs w:val="36"/>
          <w:lang w:val="es-ES"/>
        </w:rPr>
        <w:t>con el fin de</w:t>
      </w:r>
      <w:r w:rsidR="00B71F2C">
        <w:rPr>
          <w:szCs w:val="36"/>
          <w:lang w:val="es-ES"/>
        </w:rPr>
        <w:t xml:space="preserve"> acabar con los niveles actuales de desigualdad, las nueve ideas para la acción pú</w:t>
      </w:r>
      <w:r w:rsidR="00B71F2C" w:rsidRPr="00B71F2C">
        <w:rPr>
          <w:szCs w:val="36"/>
          <w:lang w:val="es-ES"/>
        </w:rPr>
        <w:t xml:space="preserve">blica </w:t>
      </w:r>
      <w:r w:rsidR="00B71F2C">
        <w:rPr>
          <w:szCs w:val="36"/>
          <w:lang w:val="es-ES"/>
        </w:rPr>
        <w:t xml:space="preserve">apuntan a provocar el debate, el </w:t>
      </w:r>
      <w:r w:rsidR="00B71F2C" w:rsidRPr="00B3273D">
        <w:rPr>
          <w:szCs w:val="36"/>
          <w:lang w:val="es-ES"/>
        </w:rPr>
        <w:t>compromiso</w:t>
      </w:r>
      <w:r w:rsidR="00B71F2C">
        <w:rPr>
          <w:szCs w:val="36"/>
          <w:lang w:val="es-ES"/>
        </w:rPr>
        <w:t xml:space="preserve"> y la </w:t>
      </w:r>
      <w:r w:rsidR="00B71F2C" w:rsidRPr="00B3273D">
        <w:rPr>
          <w:szCs w:val="36"/>
          <w:lang w:val="es-ES"/>
        </w:rPr>
        <w:t>acción en todos los niveles</w:t>
      </w:r>
      <w:r w:rsidR="00B3273D" w:rsidRPr="00B3273D">
        <w:rPr>
          <w:szCs w:val="36"/>
          <w:lang w:val="es-ES"/>
        </w:rPr>
        <w:t xml:space="preserve">. </w:t>
      </w:r>
      <w:r w:rsidR="00B71F2C" w:rsidRPr="00B3273D">
        <w:rPr>
          <w:szCs w:val="36"/>
          <w:lang w:val="es-ES"/>
        </w:rPr>
        <w:t>La</w:t>
      </w:r>
      <w:r w:rsidR="00B71F2C">
        <w:rPr>
          <w:szCs w:val="36"/>
          <w:lang w:val="es-ES"/>
        </w:rPr>
        <w:t xml:space="preserve"> publicación </w:t>
      </w:r>
      <w:r w:rsidR="00B3273D">
        <w:rPr>
          <w:szCs w:val="36"/>
          <w:lang w:val="es-ES"/>
        </w:rPr>
        <w:t>está</w:t>
      </w:r>
      <w:r w:rsidR="00B71F2C">
        <w:rPr>
          <w:szCs w:val="36"/>
          <w:lang w:val="es-ES"/>
        </w:rPr>
        <w:t xml:space="preserve"> disponible en línea en la Biblioteca digital de la UNESCO:  </w:t>
      </w:r>
      <w:hyperlink r:id="rId39" w:history="1">
        <w:r w:rsidR="00B71F2C" w:rsidRPr="00B71F2C">
          <w:rPr>
            <w:rStyle w:val="Hyperlink"/>
            <w:rFonts w:eastAsia="Times New Roman"/>
          </w:rPr>
          <w:t>https://unesdoc.unesco.org/ark:/48223/pf0000373717_spa</w:t>
        </w:r>
      </w:hyperlink>
    </w:p>
    <w:p w14:paraId="09DBCD53" w14:textId="77777777" w:rsidR="00CC212D" w:rsidRPr="000E62E4" w:rsidRDefault="00CC212D" w:rsidP="00CC212D">
      <w:pPr>
        <w:pStyle w:val="BodyText"/>
        <w:spacing w:before="1"/>
        <w:ind w:left="1440"/>
        <w:jc w:val="both"/>
        <w:rPr>
          <w:bCs/>
          <w:szCs w:val="36"/>
          <w:lang w:val="es-ES"/>
        </w:rPr>
      </w:pPr>
    </w:p>
    <w:p w14:paraId="5060AD30" w14:textId="504200A0" w:rsidR="00870C1E" w:rsidRPr="00BA4C1F" w:rsidRDefault="00521183" w:rsidP="008F01F3">
      <w:pPr>
        <w:pStyle w:val="BodyText"/>
        <w:numPr>
          <w:ilvl w:val="0"/>
          <w:numId w:val="5"/>
        </w:numPr>
        <w:spacing w:before="1"/>
        <w:jc w:val="both"/>
        <w:rPr>
          <w:b/>
          <w:bCs/>
          <w:szCs w:val="36"/>
          <w:lang w:val="es-ES"/>
        </w:rPr>
      </w:pPr>
      <w:r w:rsidRPr="00521183">
        <w:rPr>
          <w:b/>
          <w:bCs/>
          <w:szCs w:val="36"/>
          <w:lang w:val="es-ES"/>
        </w:rPr>
        <w:t xml:space="preserve">Declaración conjunta: Proteger y transformar la educación para futuros compartidos y una </w:t>
      </w:r>
      <w:r w:rsidRPr="00BA4C1F">
        <w:rPr>
          <w:b/>
          <w:bCs/>
          <w:szCs w:val="36"/>
          <w:lang w:val="es-ES"/>
        </w:rPr>
        <w:t xml:space="preserve">humanidad común </w:t>
      </w:r>
      <w:r w:rsidRPr="00BA4C1F">
        <w:rPr>
          <w:bCs/>
          <w:szCs w:val="36"/>
          <w:lang w:val="es-ES"/>
        </w:rPr>
        <w:t>(ab</w:t>
      </w:r>
      <w:r w:rsidR="00870C1E" w:rsidRPr="00BA4C1F">
        <w:rPr>
          <w:bCs/>
          <w:szCs w:val="36"/>
          <w:lang w:val="es-ES"/>
        </w:rPr>
        <w:t>ril 2020)</w:t>
      </w:r>
      <w:r w:rsidR="00870C1E" w:rsidRPr="00BA4C1F">
        <w:rPr>
          <w:b/>
          <w:bCs/>
          <w:szCs w:val="36"/>
          <w:lang w:val="es-ES"/>
        </w:rPr>
        <w:t xml:space="preserve"> </w:t>
      </w:r>
    </w:p>
    <w:p w14:paraId="3B1BE7E2" w14:textId="2788D66D" w:rsidR="00786DEF" w:rsidRPr="00786DEF" w:rsidRDefault="00BA4C1F" w:rsidP="00786DEF">
      <w:pPr>
        <w:pStyle w:val="BodyText"/>
        <w:numPr>
          <w:ilvl w:val="1"/>
          <w:numId w:val="5"/>
        </w:numPr>
        <w:spacing w:before="1"/>
        <w:jc w:val="both"/>
        <w:rPr>
          <w:bCs/>
          <w:szCs w:val="36"/>
          <w:lang w:val="es-ES"/>
        </w:rPr>
      </w:pPr>
      <w:r w:rsidRPr="00BA4C1F">
        <w:rPr>
          <w:bCs/>
          <w:szCs w:val="36"/>
          <w:lang w:val="es-ES"/>
        </w:rPr>
        <w:t xml:space="preserve">En esta declaración conjunta, </w:t>
      </w:r>
      <w:r>
        <w:rPr>
          <w:bCs/>
          <w:szCs w:val="36"/>
          <w:lang w:val="es-ES"/>
        </w:rPr>
        <w:t xml:space="preserve">la </w:t>
      </w:r>
      <w:r w:rsidR="00FC66F1" w:rsidRPr="00FC66F1">
        <w:rPr>
          <w:bCs/>
          <w:szCs w:val="36"/>
          <w:lang w:val="es-ES"/>
        </w:rPr>
        <w:t xml:space="preserve">Comisión Internacional sobre los Futuros de la Educación </w:t>
      </w:r>
      <w:r>
        <w:rPr>
          <w:bCs/>
          <w:szCs w:val="36"/>
          <w:lang w:val="es-ES"/>
        </w:rPr>
        <w:t xml:space="preserve">reflexiona </w:t>
      </w:r>
      <w:r w:rsidR="005B1465">
        <w:rPr>
          <w:bCs/>
          <w:szCs w:val="36"/>
          <w:lang w:val="es-ES"/>
        </w:rPr>
        <w:t xml:space="preserve">sobre la manera en que el conocimiento y el aprendizaje </w:t>
      </w:r>
      <w:r w:rsidR="006B5DFE">
        <w:rPr>
          <w:bCs/>
          <w:szCs w:val="36"/>
          <w:lang w:val="es-ES"/>
        </w:rPr>
        <w:t xml:space="preserve">tienen que ser </w:t>
      </w:r>
      <w:r w:rsidR="00786DEF">
        <w:rPr>
          <w:bCs/>
          <w:szCs w:val="36"/>
          <w:lang w:val="es-ES"/>
        </w:rPr>
        <w:t xml:space="preserve">repensados </w:t>
      </w:r>
      <w:r w:rsidR="00786DEF">
        <w:rPr>
          <w:bCs/>
          <w:szCs w:val="36"/>
          <w:lang w:val="es-ES"/>
        </w:rPr>
        <w:lastRenderedPageBreak/>
        <w:t xml:space="preserve">en un mundo cada vez más complejo, incierto y frágil. La declaración fue preparada después de una reunión especial dedicada a discutir la educación en relación con el panorama global que está cambiando rápidamente. Los miembros también compartieron puntos de vista individuales sobre cómo proteger y transformar la educación para futuros compartidos y teniendo en cuenta nuestra humanidad común. La publicación está disponible </w:t>
      </w:r>
      <w:r w:rsidR="00786DEF">
        <w:rPr>
          <w:szCs w:val="36"/>
          <w:lang w:val="es-ES"/>
        </w:rPr>
        <w:t xml:space="preserve">en línea en la Biblioteca digital de la UNESCO:  </w:t>
      </w:r>
    </w:p>
    <w:p w14:paraId="09F15EE2" w14:textId="426E2FC3" w:rsidR="00786DEF" w:rsidRPr="00BA4C1F" w:rsidRDefault="006A6D64" w:rsidP="00786DEF">
      <w:pPr>
        <w:pStyle w:val="BodyText"/>
        <w:spacing w:before="1"/>
        <w:ind w:left="1080"/>
        <w:jc w:val="both"/>
        <w:rPr>
          <w:bCs/>
          <w:szCs w:val="36"/>
          <w:lang w:val="es-ES"/>
        </w:rPr>
      </w:pPr>
      <w:hyperlink r:id="rId40" w:history="1">
        <w:r w:rsidR="00786DEF" w:rsidRPr="00A2485F">
          <w:rPr>
            <w:rStyle w:val="Hyperlink"/>
            <w:lang w:val="es-ES"/>
          </w:rPr>
          <w:t>https://unesdoc.unesco.org/ark:/48223/pf0000373207_spa/PDF/373207spa.pdf.multi</w:t>
        </w:r>
      </w:hyperlink>
    </w:p>
    <w:p w14:paraId="793ACE1E" w14:textId="77777777" w:rsidR="00E16B8F" w:rsidRPr="000E62E4" w:rsidRDefault="00E16B8F" w:rsidP="00E16B8F">
      <w:pPr>
        <w:pStyle w:val="BodyText"/>
        <w:spacing w:before="1"/>
        <w:ind w:left="1080"/>
        <w:jc w:val="both"/>
        <w:rPr>
          <w:bCs/>
          <w:szCs w:val="36"/>
          <w:lang w:val="es-ES"/>
        </w:rPr>
      </w:pPr>
    </w:p>
    <w:p w14:paraId="60024F8E" w14:textId="71D990A1" w:rsidR="00CC212D" w:rsidRPr="00440272" w:rsidRDefault="00786DEF" w:rsidP="008F01F3">
      <w:pPr>
        <w:pStyle w:val="BodyText"/>
        <w:numPr>
          <w:ilvl w:val="0"/>
          <w:numId w:val="5"/>
        </w:numPr>
        <w:spacing w:before="1"/>
        <w:jc w:val="both"/>
        <w:rPr>
          <w:bCs/>
          <w:szCs w:val="36"/>
          <w:lang w:val="es-ES"/>
        </w:rPr>
      </w:pPr>
      <w:r w:rsidRPr="00786DEF">
        <w:rPr>
          <w:b/>
          <w:bCs/>
          <w:lang w:val="es-ES"/>
        </w:rPr>
        <w:t xml:space="preserve">Visión y </w:t>
      </w:r>
      <w:r w:rsidRPr="00440272">
        <w:rPr>
          <w:b/>
          <w:bCs/>
          <w:lang w:val="es-ES"/>
        </w:rPr>
        <w:t xml:space="preserve">marco de los Futuros de la educación </w:t>
      </w:r>
      <w:r w:rsidR="00CC212D" w:rsidRPr="00440272">
        <w:rPr>
          <w:bCs/>
          <w:szCs w:val="36"/>
          <w:lang w:val="es-ES"/>
        </w:rPr>
        <w:t xml:space="preserve">– </w:t>
      </w:r>
      <w:r w:rsidR="005E0347" w:rsidRPr="00440272">
        <w:rPr>
          <w:bCs/>
          <w:szCs w:val="36"/>
          <w:lang w:val="es-ES"/>
        </w:rPr>
        <w:t xml:space="preserve">Documento </w:t>
      </w:r>
      <w:r w:rsidR="005E0347" w:rsidRPr="00E9625F">
        <w:rPr>
          <w:bCs/>
          <w:szCs w:val="36"/>
          <w:lang w:val="es-ES"/>
        </w:rPr>
        <w:t>resultante</w:t>
      </w:r>
      <w:r w:rsidRPr="00440272">
        <w:rPr>
          <w:bCs/>
          <w:szCs w:val="36"/>
          <w:lang w:val="es-ES"/>
        </w:rPr>
        <w:t xml:space="preserve"> de la primera reunión de la </w:t>
      </w:r>
      <w:r w:rsidR="00FC66F1" w:rsidRPr="00FC66F1">
        <w:rPr>
          <w:bCs/>
          <w:szCs w:val="36"/>
          <w:lang w:val="es-ES"/>
        </w:rPr>
        <w:t xml:space="preserve">Comisión Internacional sobre los Futuros de la Educación </w:t>
      </w:r>
      <w:r w:rsidRPr="00440272">
        <w:rPr>
          <w:bCs/>
          <w:szCs w:val="36"/>
          <w:lang w:val="es-ES"/>
        </w:rPr>
        <w:t xml:space="preserve">(febrero 2020) </w:t>
      </w:r>
    </w:p>
    <w:p w14:paraId="078EFD35" w14:textId="12277596" w:rsidR="00FC66F1" w:rsidRPr="00FC66F1" w:rsidRDefault="00440272" w:rsidP="008F01F3">
      <w:pPr>
        <w:pStyle w:val="BodyText"/>
        <w:numPr>
          <w:ilvl w:val="1"/>
          <w:numId w:val="5"/>
        </w:numPr>
        <w:spacing w:before="1"/>
        <w:jc w:val="both"/>
        <w:rPr>
          <w:bCs/>
          <w:szCs w:val="36"/>
          <w:lang w:val="es-ES"/>
        </w:rPr>
      </w:pPr>
      <w:r w:rsidRPr="00440272">
        <w:rPr>
          <w:bCs/>
          <w:szCs w:val="36"/>
          <w:lang w:val="es-ES"/>
        </w:rPr>
        <w:t>Establecida por la UNESCO</w:t>
      </w:r>
      <w:r>
        <w:rPr>
          <w:bCs/>
          <w:szCs w:val="36"/>
          <w:lang w:val="es-ES"/>
        </w:rPr>
        <w:t xml:space="preserve">, la Comisión está </w:t>
      </w:r>
      <w:r w:rsidRPr="00E9625F">
        <w:rPr>
          <w:bCs/>
          <w:szCs w:val="36"/>
          <w:lang w:val="es-ES"/>
        </w:rPr>
        <w:t>encargada</w:t>
      </w:r>
      <w:r>
        <w:rPr>
          <w:bCs/>
          <w:szCs w:val="36"/>
          <w:lang w:val="es-ES"/>
        </w:rPr>
        <w:t xml:space="preserve"> de mirar hacia el año 2050 y </w:t>
      </w:r>
      <w:r w:rsidRPr="00E9625F">
        <w:rPr>
          <w:bCs/>
          <w:szCs w:val="36"/>
          <w:lang w:val="es-ES"/>
        </w:rPr>
        <w:t>más allá</w:t>
      </w:r>
      <w:r>
        <w:rPr>
          <w:bCs/>
          <w:szCs w:val="36"/>
          <w:lang w:val="es-ES"/>
        </w:rPr>
        <w:t xml:space="preserve"> </w:t>
      </w:r>
      <w:r w:rsidR="00E9625F">
        <w:rPr>
          <w:bCs/>
          <w:szCs w:val="36"/>
          <w:lang w:val="es-ES"/>
        </w:rPr>
        <w:t>a fin de</w:t>
      </w:r>
      <w:r>
        <w:rPr>
          <w:bCs/>
          <w:szCs w:val="36"/>
          <w:lang w:val="es-ES"/>
        </w:rPr>
        <w:t xml:space="preserve"> publicar un rep</w:t>
      </w:r>
      <w:r w:rsidR="003C20F5">
        <w:rPr>
          <w:bCs/>
          <w:szCs w:val="36"/>
          <w:lang w:val="es-ES"/>
        </w:rPr>
        <w:t>orte en el 2021 para repensar có</w:t>
      </w:r>
      <w:r>
        <w:rPr>
          <w:bCs/>
          <w:szCs w:val="36"/>
          <w:lang w:val="es-ES"/>
        </w:rPr>
        <w:t xml:space="preserve">mo el conocimiento, el aprendizaje y la educación pueden enfrentar desafíos y oportunidades, tanto los previstos para el futuro como </w:t>
      </w:r>
      <w:r w:rsidR="00E9625F" w:rsidRPr="00E9625F">
        <w:rPr>
          <w:bCs/>
          <w:szCs w:val="36"/>
          <w:lang w:val="es-ES"/>
        </w:rPr>
        <w:t>los que tenemos</w:t>
      </w:r>
      <w:r w:rsidR="006F25B8" w:rsidRPr="00E9625F">
        <w:rPr>
          <w:bCs/>
          <w:szCs w:val="36"/>
          <w:lang w:val="es-ES"/>
        </w:rPr>
        <w:t xml:space="preserve"> </w:t>
      </w:r>
      <w:r w:rsidR="003C20F5">
        <w:rPr>
          <w:bCs/>
          <w:szCs w:val="36"/>
          <w:lang w:val="es-ES"/>
        </w:rPr>
        <w:t>actualmente</w:t>
      </w:r>
      <w:r w:rsidR="006F25B8">
        <w:rPr>
          <w:bCs/>
          <w:szCs w:val="36"/>
          <w:lang w:val="es-ES"/>
        </w:rPr>
        <w:t xml:space="preserve">. </w:t>
      </w:r>
      <w:r w:rsidR="00D5374A">
        <w:rPr>
          <w:bCs/>
          <w:szCs w:val="36"/>
          <w:lang w:val="es-ES"/>
        </w:rPr>
        <w:t>Después</w:t>
      </w:r>
      <w:r w:rsidR="006F25B8">
        <w:rPr>
          <w:bCs/>
          <w:szCs w:val="36"/>
          <w:lang w:val="es-ES"/>
        </w:rPr>
        <w:t xml:space="preserve"> de su primer</w:t>
      </w:r>
      <w:r w:rsidR="003C20F5">
        <w:rPr>
          <w:bCs/>
          <w:szCs w:val="36"/>
          <w:lang w:val="es-ES"/>
        </w:rPr>
        <w:t>a</w:t>
      </w:r>
      <w:r w:rsidR="006F25B8">
        <w:rPr>
          <w:bCs/>
          <w:szCs w:val="36"/>
          <w:lang w:val="es-ES"/>
        </w:rPr>
        <w:t xml:space="preserve"> reunión en París </w:t>
      </w:r>
      <w:r w:rsidR="003C20F5">
        <w:rPr>
          <w:bCs/>
          <w:szCs w:val="36"/>
          <w:lang w:val="es-ES"/>
        </w:rPr>
        <w:t>en enero 2020, la Comisión publicó</w:t>
      </w:r>
      <w:r w:rsidR="00D5374A">
        <w:rPr>
          <w:bCs/>
          <w:szCs w:val="36"/>
          <w:lang w:val="es-ES"/>
        </w:rPr>
        <w:t xml:space="preserve"> su primera declaración, describiendo los elementos, principios y visiones esenciales que enmarcarán su trabajo. La publicación está disponible </w:t>
      </w:r>
      <w:r w:rsidR="00FC66F1">
        <w:rPr>
          <w:szCs w:val="36"/>
          <w:lang w:val="es-ES"/>
        </w:rPr>
        <w:t xml:space="preserve">en línea en el sitio web de </w:t>
      </w:r>
      <w:r w:rsidR="00FC66F1" w:rsidRPr="00FC66F1">
        <w:rPr>
          <w:i/>
          <w:szCs w:val="36"/>
          <w:lang w:val="es-ES"/>
        </w:rPr>
        <w:t>L</w:t>
      </w:r>
      <w:r w:rsidR="00D5374A" w:rsidRPr="00FC66F1">
        <w:rPr>
          <w:i/>
          <w:szCs w:val="36"/>
          <w:lang w:val="es-ES"/>
        </w:rPr>
        <w:t xml:space="preserve">os </w:t>
      </w:r>
      <w:r w:rsidR="00FC66F1" w:rsidRPr="00FC66F1">
        <w:rPr>
          <w:i/>
          <w:szCs w:val="36"/>
          <w:lang w:val="es-ES"/>
        </w:rPr>
        <w:t>f</w:t>
      </w:r>
      <w:r w:rsidR="00D5374A" w:rsidRPr="00FC66F1">
        <w:rPr>
          <w:i/>
          <w:szCs w:val="36"/>
          <w:lang w:val="es-ES"/>
        </w:rPr>
        <w:t>uturos de la educación</w:t>
      </w:r>
      <w:r w:rsidR="00FC66F1">
        <w:rPr>
          <w:szCs w:val="36"/>
          <w:lang w:val="es-ES"/>
        </w:rPr>
        <w:t xml:space="preserve">: </w:t>
      </w:r>
    </w:p>
    <w:p w14:paraId="04E61C26" w14:textId="13948FD5" w:rsidR="00D5374A" w:rsidRPr="00D5374A" w:rsidRDefault="006A6D64" w:rsidP="00FC66F1">
      <w:pPr>
        <w:pStyle w:val="BodyText"/>
        <w:spacing w:before="1"/>
        <w:ind w:left="1080"/>
        <w:jc w:val="both"/>
        <w:rPr>
          <w:bCs/>
          <w:szCs w:val="36"/>
          <w:lang w:val="es-ES"/>
        </w:rPr>
      </w:pPr>
      <w:hyperlink r:id="rId41" w:history="1">
        <w:r w:rsidR="00D5374A" w:rsidRPr="00A2485F">
          <w:rPr>
            <w:rStyle w:val="Hyperlink"/>
            <w:lang w:val="es-ES"/>
          </w:rPr>
          <w:t>https://en.unesco.org/futuresofeducation/sites/default/files/2020-03/Visi%C3%B3n%20y%20marco%20de%20los%20Futuros%20de%20la%20educaci%C3%B3n.pdf</w:t>
        </w:r>
      </w:hyperlink>
    </w:p>
    <w:p w14:paraId="108BD441" w14:textId="75BF2983" w:rsidR="00CC212D" w:rsidRPr="00D5374A" w:rsidRDefault="00CC212D" w:rsidP="00CC212D">
      <w:pPr>
        <w:pStyle w:val="BodyText"/>
        <w:spacing w:before="1"/>
        <w:ind w:left="720"/>
        <w:jc w:val="both"/>
        <w:rPr>
          <w:b/>
          <w:szCs w:val="36"/>
          <w:lang w:val="es-ES"/>
        </w:rPr>
      </w:pPr>
    </w:p>
    <w:p w14:paraId="4D07B962" w14:textId="77777777" w:rsidR="00D5374A" w:rsidRPr="00D5374A" w:rsidRDefault="00D5374A" w:rsidP="00D5374A">
      <w:pPr>
        <w:pStyle w:val="BodyText"/>
        <w:numPr>
          <w:ilvl w:val="0"/>
          <w:numId w:val="5"/>
        </w:numPr>
        <w:spacing w:before="1"/>
        <w:jc w:val="both"/>
        <w:rPr>
          <w:b/>
          <w:szCs w:val="36"/>
          <w:lang w:val="es-ES"/>
        </w:rPr>
      </w:pPr>
      <w:r w:rsidRPr="00D5374A">
        <w:rPr>
          <w:b/>
          <w:szCs w:val="36"/>
          <w:lang w:val="es-ES"/>
        </w:rPr>
        <w:t>Los futuros humanistas del aprendizaje: perspectivas del Programa UNITWIN y de Cátedras UNESCO</w:t>
      </w:r>
    </w:p>
    <w:p w14:paraId="3C6B0C5E" w14:textId="404CB938" w:rsidR="00F37DF6" w:rsidRPr="00F37DF6" w:rsidRDefault="006A6D64" w:rsidP="00F37DF6">
      <w:pPr>
        <w:pStyle w:val="BodyText"/>
        <w:numPr>
          <w:ilvl w:val="1"/>
          <w:numId w:val="5"/>
        </w:numPr>
        <w:spacing w:before="1"/>
        <w:jc w:val="both"/>
        <w:rPr>
          <w:bCs/>
          <w:szCs w:val="36"/>
          <w:lang w:val="es-ES"/>
        </w:rPr>
      </w:pPr>
      <w:hyperlink r:id="rId42" w:history="1">
        <w:r w:rsidR="00066B47" w:rsidRPr="00066B47">
          <w:rPr>
            <w:rStyle w:val="Hyperlink"/>
            <w:bCs/>
            <w:szCs w:val="36"/>
            <w:lang w:val="es-ES"/>
          </w:rPr>
          <w:t xml:space="preserve">Las </w:t>
        </w:r>
        <w:r w:rsidR="00D5374A" w:rsidRPr="00066B47">
          <w:rPr>
            <w:rStyle w:val="Hyperlink"/>
            <w:bCs/>
            <w:szCs w:val="36"/>
            <w:lang w:val="es-ES"/>
          </w:rPr>
          <w:t>Cátedras UNESCO</w:t>
        </w:r>
        <w:r w:rsidR="00066B47" w:rsidRPr="00066B47">
          <w:rPr>
            <w:rStyle w:val="Hyperlink"/>
            <w:bCs/>
            <w:szCs w:val="36"/>
            <w:lang w:val="es-ES"/>
          </w:rPr>
          <w:t xml:space="preserve"> y redes UNITWIN</w:t>
        </w:r>
      </w:hyperlink>
      <w:r w:rsidR="00066B47">
        <w:rPr>
          <w:bCs/>
          <w:szCs w:val="36"/>
          <w:lang w:val="es-ES"/>
        </w:rPr>
        <w:t xml:space="preserve"> de </w:t>
      </w:r>
      <w:r w:rsidR="00D5374A" w:rsidRPr="00D5374A">
        <w:rPr>
          <w:bCs/>
          <w:szCs w:val="36"/>
          <w:lang w:val="es-ES"/>
        </w:rPr>
        <w:t xml:space="preserve">todas las disciplinas y  </w:t>
      </w:r>
      <w:r w:rsidR="00D5374A">
        <w:rPr>
          <w:bCs/>
          <w:szCs w:val="36"/>
          <w:lang w:val="es-ES"/>
        </w:rPr>
        <w:t>campos académicos</w:t>
      </w:r>
      <w:r w:rsidR="00066B47">
        <w:rPr>
          <w:bCs/>
          <w:szCs w:val="36"/>
          <w:lang w:val="es-ES"/>
        </w:rPr>
        <w:t xml:space="preserve">, </w:t>
      </w:r>
      <w:r w:rsidR="00066B47" w:rsidRPr="00E9625F">
        <w:rPr>
          <w:bCs/>
          <w:szCs w:val="36"/>
          <w:lang w:val="es-ES"/>
        </w:rPr>
        <w:t>incluyendo</w:t>
      </w:r>
      <w:r w:rsidR="00066B47">
        <w:rPr>
          <w:bCs/>
          <w:szCs w:val="36"/>
          <w:lang w:val="es-ES"/>
        </w:rPr>
        <w:t xml:space="preserve"> más de 800 instituciones y afiliados en más de 110 países, fueron invitados a </w:t>
      </w:r>
      <w:r w:rsidR="00066B47" w:rsidRPr="00E9625F">
        <w:rPr>
          <w:bCs/>
          <w:szCs w:val="36"/>
          <w:lang w:val="es-ES"/>
        </w:rPr>
        <w:t>preparar documentos de reflexión</w:t>
      </w:r>
      <w:r w:rsidR="00E9625F">
        <w:rPr>
          <w:bCs/>
          <w:szCs w:val="36"/>
          <w:lang w:val="es-ES"/>
        </w:rPr>
        <w:t xml:space="preserve"> </w:t>
      </w:r>
      <w:r w:rsidR="00066B47">
        <w:rPr>
          <w:bCs/>
          <w:szCs w:val="36"/>
          <w:lang w:val="es-ES"/>
        </w:rPr>
        <w:t xml:space="preserve">para ayudar a promover una visión común del futuro. </w:t>
      </w:r>
      <w:r w:rsidR="001A6632">
        <w:rPr>
          <w:bCs/>
          <w:szCs w:val="36"/>
          <w:lang w:val="es-ES"/>
        </w:rPr>
        <w:t>Esta publicación presenta u</w:t>
      </w:r>
      <w:r w:rsidR="00066B47">
        <w:rPr>
          <w:bCs/>
          <w:szCs w:val="36"/>
          <w:lang w:val="es-ES"/>
        </w:rPr>
        <w:t xml:space="preserve">na selección de </w:t>
      </w:r>
      <w:proofErr w:type="gramStart"/>
      <w:r w:rsidR="00066B47">
        <w:rPr>
          <w:bCs/>
          <w:szCs w:val="36"/>
          <w:lang w:val="es-ES"/>
        </w:rPr>
        <w:t>48  artículos</w:t>
      </w:r>
      <w:proofErr w:type="gramEnd"/>
      <w:r w:rsidR="00066B47">
        <w:rPr>
          <w:bCs/>
          <w:szCs w:val="36"/>
          <w:lang w:val="es-ES"/>
        </w:rPr>
        <w:t xml:space="preserve"> </w:t>
      </w:r>
      <w:r w:rsidR="000D3ACD">
        <w:rPr>
          <w:bCs/>
          <w:szCs w:val="36"/>
          <w:lang w:val="es-ES"/>
        </w:rPr>
        <w:t xml:space="preserve">independientes, cada uno subrayando dimensiones claves </w:t>
      </w:r>
      <w:r w:rsidR="0083735C">
        <w:rPr>
          <w:bCs/>
          <w:szCs w:val="36"/>
          <w:lang w:val="es-ES"/>
        </w:rPr>
        <w:t xml:space="preserve">para </w:t>
      </w:r>
      <w:r w:rsidR="00BC1CAD">
        <w:rPr>
          <w:bCs/>
          <w:szCs w:val="36"/>
          <w:lang w:val="es-ES"/>
        </w:rPr>
        <w:t>adaptar</w:t>
      </w:r>
      <w:r w:rsidR="00E9625F">
        <w:rPr>
          <w:bCs/>
          <w:szCs w:val="36"/>
          <w:lang w:val="es-ES"/>
        </w:rPr>
        <w:t xml:space="preserve"> </w:t>
      </w:r>
      <w:r w:rsidR="0083735C">
        <w:rPr>
          <w:bCs/>
          <w:szCs w:val="36"/>
          <w:lang w:val="es-ES"/>
        </w:rPr>
        <w:t xml:space="preserve">y revisar la visión de </w:t>
      </w:r>
      <w:r w:rsidR="000D3ACD">
        <w:rPr>
          <w:bCs/>
          <w:szCs w:val="36"/>
          <w:lang w:val="es-ES"/>
        </w:rPr>
        <w:t>la educación</w:t>
      </w:r>
      <w:r w:rsidR="00034B0A">
        <w:rPr>
          <w:bCs/>
          <w:szCs w:val="36"/>
          <w:lang w:val="es-ES"/>
        </w:rPr>
        <w:t xml:space="preserve"> para el futuro de la humanidad y el planeta. Un enfoque humanista de la educación y del desarrollo es el </w:t>
      </w:r>
      <w:r w:rsidR="003343C6">
        <w:rPr>
          <w:bCs/>
          <w:szCs w:val="36"/>
          <w:lang w:val="es-ES"/>
        </w:rPr>
        <w:t>hilo que entrelaza las diversas contribuciones en un rico tapiz de aprendizaje.</w:t>
      </w:r>
      <w:r w:rsidR="00F37DF6">
        <w:rPr>
          <w:bCs/>
          <w:szCs w:val="36"/>
          <w:lang w:val="es-ES"/>
        </w:rPr>
        <w:t xml:space="preserve"> La publicación está disponible </w:t>
      </w:r>
      <w:r w:rsidR="00F37DF6">
        <w:rPr>
          <w:szCs w:val="36"/>
          <w:lang w:val="es-ES"/>
        </w:rPr>
        <w:t xml:space="preserve">en línea en la Biblioteca digital de la UNESCO: </w:t>
      </w:r>
      <w:hyperlink r:id="rId43" w:history="1">
        <w:r w:rsidR="00F37DF6" w:rsidRPr="000E62E4">
          <w:rPr>
            <w:rStyle w:val="Hyperlink"/>
            <w:lang w:val="es-ES"/>
          </w:rPr>
          <w:t>https://es.unesco.org/news/futuros-educacion-recopilacion-contribuciones-del-programa-unitwin-y-catedras-unesco-comision</w:t>
        </w:r>
      </w:hyperlink>
      <w:r w:rsidR="00F37DF6" w:rsidRPr="00BC2D4D">
        <w:t xml:space="preserve"> </w:t>
      </w:r>
    </w:p>
    <w:p w14:paraId="00C1565F" w14:textId="77777777" w:rsidR="00CC212D" w:rsidRPr="000E62E4" w:rsidRDefault="00CC212D" w:rsidP="00CC212D">
      <w:pPr>
        <w:pStyle w:val="BodyText"/>
        <w:spacing w:before="1"/>
        <w:ind w:left="1440"/>
        <w:jc w:val="both"/>
        <w:rPr>
          <w:bCs/>
          <w:szCs w:val="36"/>
          <w:lang w:val="es-ES"/>
        </w:rPr>
      </w:pPr>
    </w:p>
    <w:p w14:paraId="141B2F44" w14:textId="238CF21C" w:rsidR="00CC212D" w:rsidRPr="004304AE" w:rsidRDefault="00CC212D" w:rsidP="00CC212D">
      <w:pPr>
        <w:pStyle w:val="BodyText"/>
        <w:spacing w:before="9"/>
        <w:ind w:left="720"/>
        <w:jc w:val="both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7D74EF" wp14:editId="20FB9FC3">
                <wp:simplePos x="0" y="0"/>
                <wp:positionH relativeFrom="page">
                  <wp:posOffset>850900</wp:posOffset>
                </wp:positionH>
                <wp:positionV relativeFrom="paragraph">
                  <wp:posOffset>151130</wp:posOffset>
                </wp:positionV>
                <wp:extent cx="6089015" cy="228600"/>
                <wp:effectExtent l="0" t="0" r="0" b="0"/>
                <wp:wrapTopAndBottom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20F50" w14:textId="32D8C6A2" w:rsidR="003F1D84" w:rsidRPr="000E62E4" w:rsidRDefault="003F1D84" w:rsidP="00CC212D">
                            <w:pPr>
                              <w:spacing w:before="21"/>
                              <w:ind w:left="109"/>
                              <w:rPr>
                                <w:b/>
                                <w:lang w:val="es-ES"/>
                              </w:rPr>
                            </w:pPr>
                            <w:r w:rsidRPr="000E62E4">
                              <w:rPr>
                                <w:b/>
                                <w:lang w:val="es-ES"/>
                              </w:rPr>
                              <w:t>LABORATORIA DE IDEAS – ARTÍCULOS ACADÉMICOS Y DE OPINION ORIGINALES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D74EF" id="_x0000_s1028" type="#_x0000_t202" style="position:absolute;left:0;text-align:left;margin-left:67pt;margin-top:11.9pt;width:479.45pt;height:1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LVhwIAACEFAAAOAAAAZHJzL2Uyb0RvYy54bWysVF1v2yAUfZ+0/4B4T21nrpdYdaouTqZJ&#10;3YfU7gcQjGM0DAxI7K7af98F4qxdX6ZpfsAXuBzuufdcrq7HXqAjM5YrWeHsIsWISaoaLvcV/nq/&#10;nS0wso7IhgglWYUfmMXXq9evrgZdsrnqlGiYQQAibTnoCnfO6TJJLO1YT+yF0kzCZqtMTxxMzT5p&#10;DBkAvRfJPE2LZFCm0UZRZi2s1nETrwJ+2zLqPretZQ6JCkNsLowmjDs/JqsrUu4N0R2npzDIP0TR&#10;Ey7h0jNUTRxBB8NfQPWcGmVV6y6o6hPVtpyywAHYZOkfbO46olngAsmx+pwm+/9g6afjF4N4A7XL&#10;MZKkhxrds9Ghd2pERebzM2hbgtudBkc3wjr4Bq5W3yr6zSKp1h2Re3ZjjBo6RhqIL5xMnhyNONaD&#10;7IaPqoF7yMGpADS2pvfJg3QgQIc6PZxr42OhsFiki2WaXWJEYW8+XxRpKF5Cyum0Nta9Z6pH3qiw&#10;gdoHdHK8tQ54gOvk4i+TasuFCPUXEg3+hmUReSnBG7/p3azZ79bCoCPxCgqfTwqA2aduHrkmtot+&#10;YStqq+cOBC54X+HF+TQpfZo2sgnXO8JFtAFVSH8rsIagT1YU0uMyXW4Wm0U+y+fFZpandT272a7z&#10;WbHN3l7Wb+r1us5+egJZXna8aZj0HCZRZ/nfiebUXlGOZ1k/4/osJdvwvUxJ8jyMkDFgNf0Du6AP&#10;L4koDjfuxiDF+SS7nWoeQDBGxb6FdwaMTpkfGA3QsxW23w/EMIzEBwmi8w0+GWYydpNBJIWjFXYY&#10;RXPt4kNw0IbvO0COspbqBoTZ8qAZr+AYBUTuJ9CHgcPpzfCN/nQevH6/bKtfAAAA//8DAFBLAwQU&#10;AAYACAAAACEABeReGeIAAAAPAQAADwAAAGRycy9kb3ducmV2LnhtbEyPQU+DQBCF7yb+h82YeLOL&#10;VAxQlsZoe/FgQu0P2LJToLKzhN0W/PdOT/Yyycu8efO+Yj3bXlxw9J0jBc+LCARS7UxHjYL99/Yp&#10;BeGDJqN7R6jgFz2sy/u7QufGTVThZRcawSHkc62gDWHIpfR1i1b7hRuQeHd0o9WB5dhIM+qJw20v&#10;4yh6lVZ3xB9aPeB7i/XP7mwVYHXqnNumUzWEZv/pN0my+UqUenyYP1Y83lYgAs7h/wKuDNwfSi52&#10;cGcyXvSsly8MFBTES+a4GqIszkAcFCRZCrIs5C1H+QcAAP//AwBQSwECLQAUAAYACAAAACEAtoM4&#10;kv4AAADhAQAAEwAAAAAAAAAAAAAAAAAAAAAAW0NvbnRlbnRfVHlwZXNdLnhtbFBLAQItABQABgAI&#10;AAAAIQA4/SH/1gAAAJQBAAALAAAAAAAAAAAAAAAAAC8BAABfcmVscy8ucmVsc1BLAQItABQABgAI&#10;AAAAIQD2k9LVhwIAACEFAAAOAAAAAAAAAAAAAAAAAC4CAABkcnMvZTJvRG9jLnhtbFBLAQItABQA&#10;BgAIAAAAIQAF5F4Z4gAAAA8BAAAPAAAAAAAAAAAAAAAAAOEEAABkcnMvZG93bnJldi54bWxQSwUG&#10;AAAAAAQABADzAAAA8AUAAAAA&#10;" filled="f" strokeweight=".48pt">
                <v:textbox inset="0,0,0,0">
                  <w:txbxContent>
                    <w:p w14:paraId="74820F50" w14:textId="32D8C6A2" w:rsidR="003F1D84" w:rsidRPr="000E62E4" w:rsidRDefault="003F1D84" w:rsidP="00CC212D">
                      <w:pPr>
                        <w:spacing w:before="21"/>
                        <w:ind w:left="109"/>
                        <w:rPr>
                          <w:b/>
                          <w:lang w:val="es-ES"/>
                        </w:rPr>
                      </w:pPr>
                      <w:r w:rsidRPr="000E62E4">
                        <w:rPr>
                          <w:b/>
                          <w:lang w:val="es-ES"/>
                        </w:rPr>
                        <w:t>LABORATORIA DE IDEAS – ARTÍCULOS ACADÉMICOS Y DE OPINION ORIGINALES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8F8529" w14:textId="7FF1E316" w:rsidR="00CC212D" w:rsidRPr="007D0669" w:rsidRDefault="00945E07" w:rsidP="007D0669">
      <w:pPr>
        <w:pStyle w:val="BodyText"/>
        <w:numPr>
          <w:ilvl w:val="0"/>
          <w:numId w:val="5"/>
        </w:numPr>
        <w:spacing w:before="9"/>
        <w:jc w:val="both"/>
        <w:rPr>
          <w:lang w:val="es-ES"/>
        </w:rPr>
      </w:pPr>
      <w:r>
        <w:rPr>
          <w:lang w:val="es-ES"/>
        </w:rPr>
        <w:t>El L</w:t>
      </w:r>
      <w:r w:rsidR="00F37DF6" w:rsidRPr="00F37DF6">
        <w:rPr>
          <w:lang w:val="es-ES"/>
        </w:rPr>
        <w:t xml:space="preserve">aboratorio de ideas de </w:t>
      </w:r>
      <w:r w:rsidR="00FC66F1">
        <w:rPr>
          <w:i/>
          <w:lang w:val="es-ES"/>
        </w:rPr>
        <w:t>Los f</w:t>
      </w:r>
      <w:r w:rsidR="00F37DF6" w:rsidRPr="00F37DF6">
        <w:rPr>
          <w:i/>
          <w:lang w:val="es-ES"/>
        </w:rPr>
        <w:t xml:space="preserve">uturos de la educación </w:t>
      </w:r>
      <w:r>
        <w:rPr>
          <w:lang w:val="es-ES"/>
        </w:rPr>
        <w:t xml:space="preserve">está diseñado para </w:t>
      </w:r>
      <w:r w:rsidR="0083735C">
        <w:rPr>
          <w:lang w:val="es-ES"/>
        </w:rPr>
        <w:t>compartir</w:t>
      </w:r>
      <w:r>
        <w:rPr>
          <w:lang w:val="es-ES"/>
        </w:rPr>
        <w:t xml:space="preserve"> </w:t>
      </w:r>
      <w:r w:rsidR="0083735C">
        <w:rPr>
          <w:lang w:val="es-ES"/>
        </w:rPr>
        <w:t>artículos</w:t>
      </w:r>
      <w:r>
        <w:rPr>
          <w:lang w:val="es-ES"/>
        </w:rPr>
        <w:t xml:space="preserve"> académicos y</w:t>
      </w:r>
      <w:r w:rsidR="00151522">
        <w:rPr>
          <w:lang w:val="es-ES"/>
        </w:rPr>
        <w:t xml:space="preserve"> </w:t>
      </w:r>
      <w:r>
        <w:rPr>
          <w:lang w:val="es-ES"/>
        </w:rPr>
        <w:t xml:space="preserve">de opinión </w:t>
      </w:r>
      <w:r w:rsidR="00151522">
        <w:rPr>
          <w:lang w:val="es-ES"/>
        </w:rPr>
        <w:t xml:space="preserve">originales sobre temas que se están explorando en la iniciativa de la UNESCO </w:t>
      </w:r>
      <w:r w:rsidR="00151522" w:rsidRPr="00FC66F1">
        <w:rPr>
          <w:i/>
          <w:lang w:val="es-ES"/>
        </w:rPr>
        <w:t>Los futuros de la educación</w:t>
      </w:r>
      <w:r w:rsidR="00151522" w:rsidRPr="00FC66F1">
        <w:rPr>
          <w:lang w:val="es-ES"/>
        </w:rPr>
        <w:t>.</w:t>
      </w:r>
      <w:r w:rsidR="007D0669">
        <w:rPr>
          <w:lang w:val="es-ES"/>
        </w:rPr>
        <w:t xml:space="preserve"> Las ideas expresadas aquí son de los autores; no son necesariamente las de la UNESCO y no comprometen a la Organización. Descubre </w:t>
      </w:r>
      <w:r w:rsidR="00F67376">
        <w:rPr>
          <w:lang w:val="es-ES"/>
        </w:rPr>
        <w:t>todos los artículos</w:t>
      </w:r>
      <w:r w:rsidR="007D0669">
        <w:rPr>
          <w:lang w:val="es-ES"/>
        </w:rPr>
        <w:t xml:space="preserve"> (en ingles por el momento): </w:t>
      </w:r>
      <w:hyperlink r:id="rId44" w:history="1">
        <w:r w:rsidR="007D0669" w:rsidRPr="000E62E4">
          <w:rPr>
            <w:rStyle w:val="Hyperlink"/>
            <w:lang w:val="es-ES"/>
          </w:rPr>
          <w:t>https://en.unesco.org/futuresofeducation/ideas-lab</w:t>
        </w:r>
      </w:hyperlink>
    </w:p>
    <w:p w14:paraId="73F4592C" w14:textId="77777777" w:rsidR="00436231" w:rsidRPr="000E62E4" w:rsidRDefault="00436231" w:rsidP="00872861">
      <w:pPr>
        <w:spacing w:line="247" w:lineRule="auto"/>
        <w:jc w:val="both"/>
        <w:rPr>
          <w:rFonts w:ascii="Calibri" w:hAnsi="Calibri" w:cs="Calibri"/>
          <w:color w:val="1F4E79" w:themeColor="accent1" w:themeShade="80"/>
          <w:lang w:val="es-ES"/>
        </w:rPr>
      </w:pPr>
    </w:p>
    <w:p w14:paraId="000DE0AE" w14:textId="2427F5D3" w:rsidR="00C8350F" w:rsidRPr="007C535E" w:rsidRDefault="00917AC1" w:rsidP="00C82D93">
      <w:pPr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</w:pPr>
      <w:r w:rsidRPr="000E62E4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br w:type="page"/>
      </w:r>
      <w:r w:rsidR="007C535E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lastRenderedPageBreak/>
        <w:t>A</w:t>
      </w:r>
      <w:r w:rsidR="00F97C7A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nex</w:t>
      </w:r>
      <w:r w:rsidR="007C535E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>o</w:t>
      </w:r>
      <w:r w:rsidR="00F97C7A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: </w:t>
      </w:r>
      <w:r w:rsidR="007C535E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Formulario de Consulta – Grupo de </w:t>
      </w:r>
      <w:r w:rsid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discusión </w:t>
      </w:r>
      <w:r w:rsidR="007C535E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 </w:t>
      </w:r>
      <w:r w:rsidR="00C8350F" w:rsidRPr="007C535E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 </w:t>
      </w:r>
    </w:p>
    <w:p w14:paraId="2F7111B5" w14:textId="53857C9D" w:rsidR="00C8350F" w:rsidRPr="007C535E" w:rsidRDefault="007C535E" w:rsidP="00C8350F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7C535E">
        <w:rPr>
          <w:rFonts w:ascii="Calibri" w:hAnsi="Calibri" w:cs="Calibri"/>
          <w:szCs w:val="24"/>
          <w:lang w:val="es-ES"/>
        </w:rPr>
        <w:t>Por favor proporcionen la siguient</w:t>
      </w:r>
      <w:r>
        <w:rPr>
          <w:rFonts w:ascii="Calibri" w:hAnsi="Calibri" w:cs="Calibri"/>
          <w:szCs w:val="24"/>
          <w:lang w:val="es-ES"/>
        </w:rPr>
        <w:t>e información sobre su consulta</w:t>
      </w:r>
      <w:r w:rsidR="00C8350F" w:rsidRPr="007C535E">
        <w:rPr>
          <w:rFonts w:ascii="Calibri" w:hAnsi="Calibri" w:cs="Calibri"/>
          <w:szCs w:val="24"/>
          <w:lang w:val="es-ES"/>
        </w:rPr>
        <w:t xml:space="preserve">. </w:t>
      </w:r>
    </w:p>
    <w:p w14:paraId="1FC123D3" w14:textId="77777777" w:rsidR="00C8350F" w:rsidRPr="007C535E" w:rsidRDefault="00C8350F" w:rsidP="00C8350F">
      <w:pPr>
        <w:jc w:val="both"/>
        <w:rPr>
          <w:rFonts w:ascii="Calibri" w:hAnsi="Calibri" w:cs="Calibri"/>
          <w:color w:val="1F4E79" w:themeColor="accent1" w:themeShade="80"/>
          <w:szCs w:val="32"/>
          <w:lang w:val="es-ES"/>
        </w:rPr>
      </w:pPr>
    </w:p>
    <w:p w14:paraId="4F881950" w14:textId="2F4BA284" w:rsidR="00C8350F" w:rsidRPr="007C535E" w:rsidRDefault="007C535E" w:rsidP="008F01F3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 xml:space="preserve">Información básica </w:t>
      </w:r>
      <w:r w:rsidR="00DC1328" w:rsidRPr="007C535E">
        <w:rPr>
          <w:rFonts w:ascii="Calibri" w:hAnsi="Calibri" w:cs="Calibri"/>
          <w:b/>
          <w:lang w:val="es-ES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6"/>
        <w:gridCol w:w="1639"/>
        <w:gridCol w:w="1640"/>
        <w:gridCol w:w="1640"/>
        <w:gridCol w:w="1640"/>
      </w:tblGrid>
      <w:tr w:rsidR="00C8350F" w:rsidRPr="007C535E" w14:paraId="058DDD0C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333FECBA" w14:textId="5F592FA8" w:rsidR="00C8350F" w:rsidRPr="007C535E" w:rsidRDefault="00E24211" w:rsidP="004926C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Fecha de la consulta:</w:t>
            </w:r>
          </w:p>
        </w:tc>
        <w:tc>
          <w:tcPr>
            <w:tcW w:w="6559" w:type="dxa"/>
            <w:gridSpan w:val="4"/>
            <w:vAlign w:val="center"/>
          </w:tcPr>
          <w:p w14:paraId="36696D2B" w14:textId="77777777" w:rsidR="00C8350F" w:rsidRPr="007C535E" w:rsidRDefault="00C8350F" w:rsidP="00200B10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7C535E" w14:paraId="09A40382" w14:textId="77777777" w:rsidTr="00317F18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2E65C158" w14:textId="2491B04D" w:rsidR="004926CE" w:rsidRPr="007C535E" w:rsidRDefault="004926CE" w:rsidP="007C535E">
            <w:pPr>
              <w:rPr>
                <w:rFonts w:cstheme="minorHAnsi"/>
                <w:b/>
                <w:sz w:val="22"/>
                <w:lang w:val="es-ES"/>
              </w:rPr>
            </w:pPr>
            <w:r w:rsidRPr="002C6435">
              <w:rPr>
                <w:rFonts w:cstheme="minorHAnsi"/>
                <w:b/>
                <w:sz w:val="22"/>
                <w:lang w:val="es-ES"/>
              </w:rPr>
              <w:t>Modali</w:t>
            </w:r>
            <w:r w:rsidR="007C535E" w:rsidRPr="002C6435">
              <w:rPr>
                <w:rFonts w:cstheme="minorHAnsi"/>
                <w:b/>
                <w:sz w:val="22"/>
                <w:lang w:val="es-ES"/>
              </w:rPr>
              <w:t>dad</w:t>
            </w:r>
            <w:r w:rsidRPr="002C6435">
              <w:rPr>
                <w:rFonts w:cstheme="minorHAnsi"/>
                <w:b/>
                <w:sz w:val="22"/>
                <w:lang w:val="es-ES"/>
              </w:rPr>
              <w:t>:</w:t>
            </w:r>
            <w:r w:rsidRPr="007C535E">
              <w:rPr>
                <w:rFonts w:cstheme="minorHAnsi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3279" w:type="dxa"/>
            <w:gridSpan w:val="2"/>
            <w:vAlign w:val="center"/>
          </w:tcPr>
          <w:p w14:paraId="10B7185A" w14:textId="2283D87C" w:rsidR="004926CE" w:rsidRPr="007C535E" w:rsidRDefault="006A6D64" w:rsidP="007C535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3937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MS Mincho" w:eastAsia="MS Mincho" w:hAnsi="MS Mincho" w:cs="MS Mincho"/>
                    <w:sz w:val="22"/>
                    <w:lang w:val="es-ES"/>
                  </w:rPr>
                  <w:t>☐</w:t>
                </w:r>
              </w:sdtContent>
            </w:sdt>
            <w:r w:rsidR="004926CE"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7C535E">
              <w:rPr>
                <w:rFonts w:cstheme="minorHAnsi"/>
                <w:sz w:val="22"/>
                <w:lang w:val="es-ES"/>
              </w:rPr>
              <w:t>presencial</w:t>
            </w:r>
          </w:p>
        </w:tc>
        <w:tc>
          <w:tcPr>
            <w:tcW w:w="3280" w:type="dxa"/>
            <w:gridSpan w:val="2"/>
            <w:vAlign w:val="center"/>
          </w:tcPr>
          <w:p w14:paraId="5B2DDDD4" w14:textId="3463CCBF" w:rsidR="004926CE" w:rsidRPr="007C535E" w:rsidRDefault="006A6D64" w:rsidP="007C535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19953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MS Mincho" w:eastAsia="MS Mincho" w:hAnsi="MS Mincho" w:cs="MS Mincho"/>
                    <w:sz w:val="22"/>
                    <w:lang w:val="es-ES"/>
                  </w:rPr>
                  <w:t>☐</w:t>
                </w:r>
              </w:sdtContent>
            </w:sdt>
            <w:r w:rsidR="004926CE"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7C535E">
              <w:rPr>
                <w:rFonts w:cstheme="minorHAnsi"/>
                <w:sz w:val="22"/>
                <w:lang w:val="es-ES"/>
              </w:rPr>
              <w:t>virtual</w:t>
            </w:r>
          </w:p>
        </w:tc>
      </w:tr>
      <w:tr w:rsidR="004926CE" w:rsidRPr="00A2485F" w14:paraId="320475D9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74273E82" w14:textId="7130D796" w:rsidR="004926CE" w:rsidRPr="007C535E" w:rsidRDefault="007C535E" w:rsidP="004926CE">
            <w:pPr>
              <w:rPr>
                <w:rFonts w:cstheme="minorHAnsi"/>
                <w:b/>
                <w:sz w:val="22"/>
                <w:lang w:val="es-ES"/>
              </w:rPr>
            </w:pPr>
            <w:r w:rsidRPr="00E56B9B">
              <w:rPr>
                <w:rFonts w:cstheme="minorHAnsi"/>
                <w:b/>
                <w:sz w:val="22"/>
                <w:lang w:val="es-ES"/>
              </w:rPr>
              <w:t>Ubicación:</w:t>
            </w:r>
          </w:p>
        </w:tc>
        <w:tc>
          <w:tcPr>
            <w:tcW w:w="6559" w:type="dxa"/>
            <w:gridSpan w:val="4"/>
            <w:vAlign w:val="center"/>
          </w:tcPr>
          <w:p w14:paraId="2095E87B" w14:textId="7A38D2FD" w:rsidR="004926CE" w:rsidRPr="007C535E" w:rsidRDefault="007C535E" w:rsidP="007C535E">
            <w:pPr>
              <w:spacing w:after="120"/>
              <w:rPr>
                <w:rFonts w:cstheme="minorHAnsi"/>
                <w:color w:val="E7E6E6" w:themeColor="background2"/>
                <w:sz w:val="22"/>
                <w:lang w:val="es-ES"/>
              </w:rPr>
            </w:pPr>
            <w:r>
              <w:rPr>
                <w:rFonts w:cstheme="minorHAnsi"/>
                <w:color w:val="7F7F7F" w:themeColor="text1" w:themeTint="80"/>
                <w:sz w:val="22"/>
                <w:lang w:val="es-ES"/>
              </w:rPr>
              <w:t>ej</w:t>
            </w:r>
            <w:r w:rsidR="004926CE" w:rsidRPr="007C535E">
              <w:rPr>
                <w:rFonts w:cstheme="minorHAnsi"/>
                <w:color w:val="7F7F7F" w:themeColor="text1" w:themeTint="80"/>
                <w:sz w:val="22"/>
                <w:lang w:val="es-ES"/>
              </w:rPr>
              <w:t xml:space="preserve">. </w:t>
            </w:r>
            <w:r>
              <w:rPr>
                <w:rFonts w:cstheme="minorHAnsi"/>
                <w:color w:val="7F7F7F" w:themeColor="text1" w:themeTint="80"/>
                <w:sz w:val="22"/>
                <w:lang w:val="es-ES"/>
              </w:rPr>
              <w:t>si el evento es virtual</w:t>
            </w:r>
            <w:r w:rsidR="004926CE" w:rsidRPr="007C535E">
              <w:rPr>
                <w:rFonts w:cstheme="minorHAnsi"/>
                <w:color w:val="7F7F7F" w:themeColor="text1" w:themeTint="80"/>
                <w:sz w:val="22"/>
                <w:lang w:val="es-ES"/>
              </w:rPr>
              <w:t xml:space="preserve">, </w:t>
            </w:r>
            <w:r>
              <w:rPr>
                <w:rFonts w:cstheme="minorHAnsi"/>
                <w:color w:val="7F7F7F" w:themeColor="text1" w:themeTint="80"/>
                <w:sz w:val="22"/>
                <w:lang w:val="es-ES"/>
              </w:rPr>
              <w:t>por favor coloque la ubicación de la organización anfitriona</w:t>
            </w:r>
          </w:p>
        </w:tc>
      </w:tr>
      <w:tr w:rsidR="004926CE" w:rsidRPr="007C535E" w14:paraId="317F361C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7029E464" w14:textId="12345B1D" w:rsidR="004926CE" w:rsidRPr="007C535E" w:rsidRDefault="007C535E" w:rsidP="002B0CDC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Organización anfitriona:</w:t>
            </w:r>
          </w:p>
        </w:tc>
        <w:tc>
          <w:tcPr>
            <w:tcW w:w="6559" w:type="dxa"/>
            <w:gridSpan w:val="4"/>
            <w:vAlign w:val="center"/>
          </w:tcPr>
          <w:p w14:paraId="122BB303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A2485F" w14:paraId="7BC11E9F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2AF81822" w14:textId="77777777" w:rsidR="007C535E" w:rsidRPr="007C535E" w:rsidRDefault="007C535E" w:rsidP="007C535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Nombre, título y afiliación</w:t>
            </w:r>
          </w:p>
          <w:p w14:paraId="784B969A" w14:textId="68BA4EF6" w:rsidR="004926CE" w:rsidRPr="007C535E" w:rsidRDefault="007C535E" w:rsidP="002B0CDC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del o de los moderadores:</w:t>
            </w:r>
          </w:p>
        </w:tc>
        <w:tc>
          <w:tcPr>
            <w:tcW w:w="6559" w:type="dxa"/>
            <w:gridSpan w:val="4"/>
            <w:vAlign w:val="center"/>
          </w:tcPr>
          <w:p w14:paraId="06DD8843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 xml:space="preserve"> </w:t>
            </w:r>
          </w:p>
        </w:tc>
      </w:tr>
      <w:tr w:rsidR="004926CE" w:rsidRPr="007C535E" w14:paraId="6128ECF5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4431B734" w14:textId="77777777" w:rsidR="007C535E" w:rsidRPr="007C535E" w:rsidRDefault="007C535E" w:rsidP="007C535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Nombre y correo electrónico de la persona</w:t>
            </w:r>
          </w:p>
          <w:p w14:paraId="3AC0A103" w14:textId="4A3839B3" w:rsidR="004926CE" w:rsidRPr="007C535E" w:rsidRDefault="007C535E" w:rsidP="002B0CDC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 xml:space="preserve">de contacto </w:t>
            </w:r>
            <w:r w:rsidRPr="002C6435">
              <w:rPr>
                <w:rFonts w:cstheme="minorHAnsi"/>
                <w:b/>
                <w:sz w:val="22"/>
                <w:lang w:val="es-ES"/>
              </w:rPr>
              <w:t>clave</w:t>
            </w:r>
            <w:r>
              <w:rPr>
                <w:rFonts w:cstheme="minorHAnsi"/>
                <w:b/>
                <w:sz w:val="22"/>
                <w:lang w:val="es-ES"/>
              </w:rPr>
              <w:t>:</w:t>
            </w:r>
          </w:p>
        </w:tc>
        <w:tc>
          <w:tcPr>
            <w:tcW w:w="6559" w:type="dxa"/>
            <w:gridSpan w:val="4"/>
            <w:vAlign w:val="center"/>
          </w:tcPr>
          <w:p w14:paraId="0AEDD59F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7C535E" w14:paraId="47782991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7A1755AE" w14:textId="11811202" w:rsidR="004926CE" w:rsidRPr="007C535E" w:rsidRDefault="007C535E" w:rsidP="004926C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Idioma de la consulta</w:t>
            </w:r>
            <w:r w:rsidR="004926CE" w:rsidRPr="007C535E">
              <w:rPr>
                <w:rFonts w:cstheme="minorHAnsi"/>
                <w:b/>
                <w:sz w:val="22"/>
                <w:lang w:val="es-ES"/>
              </w:rPr>
              <w:t>:</w:t>
            </w:r>
          </w:p>
        </w:tc>
        <w:tc>
          <w:tcPr>
            <w:tcW w:w="6559" w:type="dxa"/>
            <w:gridSpan w:val="4"/>
            <w:vAlign w:val="center"/>
          </w:tcPr>
          <w:p w14:paraId="6C3EFCE1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4304AE" w14:paraId="6195F9D3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5BFC103E" w14:textId="77777777" w:rsidR="007C535E" w:rsidRPr="007C535E" w:rsidRDefault="007C535E" w:rsidP="007C535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Tiempo dedicado a la</w:t>
            </w:r>
          </w:p>
          <w:p w14:paraId="67DF73D1" w14:textId="7F30232F" w:rsidR="004926CE" w:rsidRPr="007C535E" w:rsidRDefault="007C535E" w:rsidP="002B0CDC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>consulta:</w:t>
            </w:r>
          </w:p>
        </w:tc>
        <w:tc>
          <w:tcPr>
            <w:tcW w:w="6559" w:type="dxa"/>
            <w:gridSpan w:val="4"/>
            <w:vAlign w:val="center"/>
          </w:tcPr>
          <w:p w14:paraId="026B1875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7C535E" w14:paraId="2CD05033" w14:textId="77777777" w:rsidTr="00317F18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519DEBC5" w14:textId="0427CF99" w:rsidR="004926CE" w:rsidRPr="007C535E" w:rsidRDefault="007C535E" w:rsidP="00967E74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>Modelo de discusión aplicado:</w:t>
            </w:r>
          </w:p>
        </w:tc>
        <w:tc>
          <w:tcPr>
            <w:tcW w:w="1639" w:type="dxa"/>
            <w:vAlign w:val="center"/>
          </w:tcPr>
          <w:p w14:paraId="326AC66D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12370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454AFF9D" w14:textId="0653C108" w:rsidR="004926CE" w:rsidRPr="007C535E" w:rsidRDefault="00967E7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Model</w:t>
            </w:r>
            <w:r w:rsidR="007C535E">
              <w:rPr>
                <w:rFonts w:cstheme="minorHAnsi"/>
                <w:sz w:val="22"/>
                <w:lang w:val="es-ES"/>
              </w:rPr>
              <w:t>o</w:t>
            </w:r>
            <w:r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4926CE" w:rsidRPr="007C535E">
              <w:rPr>
                <w:rFonts w:cstheme="minorHAnsi"/>
                <w:sz w:val="22"/>
                <w:lang w:val="es-ES"/>
              </w:rPr>
              <w:t>1</w:t>
            </w:r>
          </w:p>
        </w:tc>
        <w:tc>
          <w:tcPr>
            <w:tcW w:w="1640" w:type="dxa"/>
            <w:vAlign w:val="center"/>
          </w:tcPr>
          <w:p w14:paraId="693D16D4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17383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67A1B953" w14:textId="5620F5F8" w:rsidR="004926CE" w:rsidRPr="007C535E" w:rsidRDefault="00967E7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Model</w:t>
            </w:r>
            <w:r w:rsidR="007C535E">
              <w:rPr>
                <w:rFonts w:cstheme="minorHAnsi"/>
                <w:sz w:val="22"/>
                <w:lang w:val="es-ES"/>
              </w:rPr>
              <w:t>o</w:t>
            </w:r>
            <w:r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4926CE" w:rsidRPr="007C535E">
              <w:rPr>
                <w:rFonts w:cstheme="minorHAnsi"/>
                <w:sz w:val="22"/>
                <w:lang w:val="es-ES"/>
              </w:rPr>
              <w:t>2</w:t>
            </w:r>
          </w:p>
        </w:tc>
        <w:tc>
          <w:tcPr>
            <w:tcW w:w="1640" w:type="dxa"/>
            <w:vAlign w:val="center"/>
          </w:tcPr>
          <w:p w14:paraId="424F9E16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17873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03709247" w14:textId="49890F6C" w:rsidR="004926CE" w:rsidRPr="007C535E" w:rsidRDefault="00967E7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Model</w:t>
            </w:r>
            <w:r w:rsidR="007C535E">
              <w:rPr>
                <w:rFonts w:cstheme="minorHAnsi"/>
                <w:sz w:val="22"/>
                <w:lang w:val="es-ES"/>
              </w:rPr>
              <w:t>o</w:t>
            </w:r>
            <w:r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4926CE" w:rsidRPr="007C535E">
              <w:rPr>
                <w:rFonts w:cstheme="minorHAnsi"/>
                <w:sz w:val="22"/>
                <w:lang w:val="es-ES"/>
              </w:rPr>
              <w:t>3</w:t>
            </w:r>
          </w:p>
        </w:tc>
        <w:tc>
          <w:tcPr>
            <w:tcW w:w="1640" w:type="dxa"/>
            <w:vAlign w:val="center"/>
          </w:tcPr>
          <w:p w14:paraId="10A870EF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7367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29012AB6" w14:textId="2A218464" w:rsidR="004926CE" w:rsidRPr="007C535E" w:rsidRDefault="00967E7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Model</w:t>
            </w:r>
            <w:r w:rsidR="007C535E">
              <w:rPr>
                <w:rFonts w:cstheme="minorHAnsi"/>
                <w:sz w:val="22"/>
                <w:lang w:val="es-ES"/>
              </w:rPr>
              <w:t>o</w:t>
            </w:r>
            <w:r w:rsidRPr="007C535E">
              <w:rPr>
                <w:rFonts w:cstheme="minorHAnsi"/>
                <w:sz w:val="22"/>
                <w:lang w:val="es-ES"/>
              </w:rPr>
              <w:t xml:space="preserve"> </w:t>
            </w:r>
            <w:r w:rsidR="004926CE" w:rsidRPr="007C535E">
              <w:rPr>
                <w:rFonts w:cstheme="minorHAnsi"/>
                <w:sz w:val="22"/>
                <w:lang w:val="es-ES"/>
              </w:rPr>
              <w:t>4</w:t>
            </w:r>
          </w:p>
        </w:tc>
      </w:tr>
      <w:tr w:rsidR="004926CE" w:rsidRPr="007C535E" w14:paraId="2E0F4D55" w14:textId="77777777" w:rsidTr="00C82D93">
        <w:trPr>
          <w:trHeight w:val="515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4EA18453" w14:textId="0A922B91" w:rsidR="004926CE" w:rsidRPr="007C535E" w:rsidRDefault="007C535E" w:rsidP="004926C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Número de participantes:</w:t>
            </w:r>
          </w:p>
        </w:tc>
        <w:tc>
          <w:tcPr>
            <w:tcW w:w="6559" w:type="dxa"/>
            <w:gridSpan w:val="4"/>
            <w:vAlign w:val="center"/>
          </w:tcPr>
          <w:p w14:paraId="255E4F27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  <w:tr w:rsidR="004926CE" w:rsidRPr="00A2485F" w14:paraId="0F3FBABB" w14:textId="77777777" w:rsidTr="00C82D93">
        <w:trPr>
          <w:trHeight w:val="749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25109FFF" w14:textId="3D236E37" w:rsidR="004926CE" w:rsidRPr="007C535E" w:rsidRDefault="007C535E" w:rsidP="004926CE">
            <w:pPr>
              <w:rPr>
                <w:rFonts w:cstheme="minorHAnsi"/>
                <w:b/>
                <w:sz w:val="22"/>
                <w:lang w:val="es-ES"/>
              </w:rPr>
            </w:pPr>
            <w:r w:rsidRPr="007C535E">
              <w:rPr>
                <w:rFonts w:cstheme="minorHAnsi"/>
                <w:b/>
                <w:sz w:val="22"/>
                <w:lang w:val="es-ES"/>
              </w:rPr>
              <w:t>Perfil de los par</w:t>
            </w:r>
            <w:r>
              <w:rPr>
                <w:rFonts w:cstheme="minorHAnsi"/>
                <w:b/>
                <w:sz w:val="22"/>
                <w:lang w:val="es-ES"/>
              </w:rPr>
              <w:t>ticipantes: (por favor describa</w:t>
            </w:r>
            <w:r w:rsidRPr="007C535E">
              <w:rPr>
                <w:rFonts w:cstheme="minorHAnsi"/>
                <w:b/>
                <w:sz w:val="22"/>
                <w:lang w:val="es-ES"/>
              </w:rPr>
              <w:t xml:space="preserve"> brevemente la composición del grupo)</w:t>
            </w:r>
          </w:p>
        </w:tc>
        <w:tc>
          <w:tcPr>
            <w:tcW w:w="6559" w:type="dxa"/>
            <w:gridSpan w:val="4"/>
            <w:vAlign w:val="center"/>
          </w:tcPr>
          <w:p w14:paraId="09D6C492" w14:textId="67FEAC0F" w:rsidR="004926CE" w:rsidRPr="007C535E" w:rsidRDefault="007C535E" w:rsidP="007C535E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color w:val="7F7F7F" w:themeColor="text1" w:themeTint="80"/>
                <w:sz w:val="22"/>
                <w:lang w:val="es-ES"/>
              </w:rPr>
              <w:t>ej</w:t>
            </w:r>
            <w:r w:rsidR="004926CE" w:rsidRPr="007C535E">
              <w:rPr>
                <w:rFonts w:cstheme="minorHAnsi"/>
                <w:color w:val="7F7F7F" w:themeColor="text1" w:themeTint="80"/>
                <w:sz w:val="22"/>
                <w:lang w:val="es-ES"/>
              </w:rPr>
              <w:t xml:space="preserve">. </w:t>
            </w:r>
            <w:r>
              <w:rPr>
                <w:rFonts w:cstheme="minorHAnsi"/>
                <w:color w:val="7F7F7F" w:themeColor="text1" w:themeTint="80"/>
                <w:sz w:val="22"/>
                <w:lang w:val="es-ES"/>
              </w:rPr>
              <w:t>activistas estudiantiles</w:t>
            </w:r>
            <w:r w:rsidRPr="007C535E">
              <w:rPr>
                <w:rFonts w:cstheme="minorHAnsi"/>
                <w:color w:val="7F7F7F" w:themeColor="text1" w:themeTint="80"/>
                <w:sz w:val="22"/>
                <w:lang w:val="es-ES"/>
              </w:rPr>
              <w:t xml:space="preserve"> trabajando en cuestiones relativas al cambio climático.</w:t>
            </w:r>
          </w:p>
        </w:tc>
      </w:tr>
      <w:tr w:rsidR="004926CE" w:rsidRPr="007C535E" w14:paraId="3793E80D" w14:textId="77777777" w:rsidTr="007742BC">
        <w:trPr>
          <w:trHeight w:val="588"/>
        </w:trPr>
        <w:tc>
          <w:tcPr>
            <w:tcW w:w="2766" w:type="dxa"/>
            <w:vMerge w:val="restart"/>
            <w:shd w:val="clear" w:color="auto" w:fill="BFBFBF" w:themeFill="background1" w:themeFillShade="BF"/>
            <w:vAlign w:val="center"/>
          </w:tcPr>
          <w:p w14:paraId="51D254A2" w14:textId="327D2144" w:rsidR="007C535E" w:rsidRPr="007C535E" w:rsidRDefault="007C535E" w:rsidP="002C6435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 xml:space="preserve">Identifique </w:t>
            </w:r>
            <w:r w:rsidR="002C6435">
              <w:rPr>
                <w:rFonts w:cstheme="minorHAnsi"/>
                <w:b/>
                <w:sz w:val="22"/>
                <w:lang w:val="es-ES"/>
              </w:rPr>
              <w:t xml:space="preserve">el </w:t>
            </w:r>
            <w:r w:rsidR="005C28F1" w:rsidRPr="002C6435">
              <w:rPr>
                <w:rFonts w:cstheme="minorHAnsi"/>
                <w:b/>
                <w:sz w:val="22"/>
                <w:lang w:val="es-ES"/>
              </w:rPr>
              <w:t>grupo</w:t>
            </w:r>
            <w:r w:rsidR="002C6435">
              <w:rPr>
                <w:rFonts w:cstheme="minorHAnsi"/>
                <w:b/>
                <w:sz w:val="22"/>
                <w:lang w:val="es-ES"/>
              </w:rPr>
              <w:t xml:space="preserve"> interesad</w:t>
            </w:r>
            <w:r w:rsidR="005C28F1">
              <w:rPr>
                <w:rFonts w:cstheme="minorHAnsi"/>
                <w:b/>
                <w:sz w:val="22"/>
                <w:lang w:val="es-ES"/>
              </w:rPr>
              <w:t>o</w:t>
            </w:r>
            <w:r>
              <w:rPr>
                <w:rFonts w:cstheme="minorHAnsi"/>
                <w:b/>
                <w:sz w:val="22"/>
                <w:lang w:val="es-ES"/>
              </w:rPr>
              <w:t xml:space="preserve"> </w:t>
            </w:r>
            <w:r w:rsidR="002C6435">
              <w:rPr>
                <w:rFonts w:cstheme="minorHAnsi"/>
                <w:b/>
                <w:sz w:val="22"/>
                <w:lang w:val="es-ES"/>
              </w:rPr>
              <w:t>principal</w:t>
            </w:r>
            <w:r>
              <w:rPr>
                <w:rFonts w:cstheme="minorHAnsi"/>
                <w:b/>
                <w:sz w:val="22"/>
                <w:lang w:val="es-ES"/>
              </w:rPr>
              <w:t xml:space="preserve"> que particip</w:t>
            </w:r>
            <w:r w:rsidR="002C6435">
              <w:rPr>
                <w:rFonts w:cstheme="minorHAnsi"/>
                <w:b/>
                <w:sz w:val="22"/>
                <w:lang w:val="es-ES"/>
              </w:rPr>
              <w:t>ó en la consulta (seleccione uno</w:t>
            </w:r>
            <w:r>
              <w:rPr>
                <w:rFonts w:cstheme="minorHAnsi"/>
                <w:b/>
                <w:sz w:val="22"/>
                <w:lang w:val="es-ES"/>
              </w:rPr>
              <w:t>)</w:t>
            </w:r>
            <w:r w:rsidR="004926CE" w:rsidRPr="007C535E">
              <w:rPr>
                <w:rFonts w:cstheme="minorHAnsi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1639" w:type="dxa"/>
          </w:tcPr>
          <w:p w14:paraId="0D05A0DF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15839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MS Mincho" w:eastAsia="MS Mincho" w:hAnsi="MS Mincho" w:cs="MS Mincho"/>
                    <w:sz w:val="22"/>
                    <w:lang w:val="es-ES"/>
                  </w:rPr>
                  <w:t>☐</w:t>
                </w:r>
              </w:sdtContent>
            </w:sdt>
          </w:p>
          <w:p w14:paraId="2BF95292" w14:textId="6CB7A2D2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Jóvenes</w:t>
            </w:r>
          </w:p>
        </w:tc>
        <w:tc>
          <w:tcPr>
            <w:tcW w:w="1640" w:type="dxa"/>
          </w:tcPr>
          <w:p w14:paraId="16E1706D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softHyphen/>
            </w:r>
            <w:r w:rsidRPr="007C535E">
              <w:rPr>
                <w:rFonts w:cstheme="minorHAnsi"/>
                <w:sz w:val="22"/>
                <w:lang w:val="es-ES"/>
              </w:rPr>
              <w:softHyphen/>
              <w:t xml:space="preserve"> </w:t>
            </w:r>
            <w:sdt>
              <w:sdtPr>
                <w:rPr>
                  <w:rFonts w:cstheme="minorHAnsi"/>
                  <w:lang w:val="es-ES"/>
                </w:rPr>
                <w:id w:val="1627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61A2C0B7" w14:textId="7CE273FA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ONG</w:t>
            </w:r>
          </w:p>
        </w:tc>
        <w:tc>
          <w:tcPr>
            <w:tcW w:w="1640" w:type="dxa"/>
          </w:tcPr>
          <w:p w14:paraId="3BC81262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2062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057614A5" w14:textId="2C5705B7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Sociedad civil</w:t>
            </w:r>
            <w:r w:rsidR="004926CE" w:rsidRPr="007C535E">
              <w:rPr>
                <w:rFonts w:cstheme="minorHAnsi"/>
                <w:sz w:val="22"/>
                <w:lang w:val="es-ES"/>
              </w:rPr>
              <w:t xml:space="preserve"> </w:t>
            </w:r>
          </w:p>
        </w:tc>
        <w:tc>
          <w:tcPr>
            <w:tcW w:w="1640" w:type="dxa"/>
          </w:tcPr>
          <w:p w14:paraId="1E02A5A8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6741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6699DBD8" w14:textId="381210CA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ONU</w:t>
            </w:r>
            <w:r w:rsidR="004926CE" w:rsidRPr="007C535E">
              <w:rPr>
                <w:rFonts w:cstheme="minorHAnsi"/>
                <w:sz w:val="22"/>
                <w:lang w:val="es-ES"/>
              </w:rPr>
              <w:t xml:space="preserve"> </w:t>
            </w:r>
          </w:p>
        </w:tc>
      </w:tr>
      <w:tr w:rsidR="004926CE" w:rsidRPr="007C535E" w14:paraId="2F9D5712" w14:textId="77777777" w:rsidTr="007742BC">
        <w:trPr>
          <w:trHeight w:val="588"/>
        </w:trPr>
        <w:tc>
          <w:tcPr>
            <w:tcW w:w="2766" w:type="dxa"/>
            <w:vMerge/>
            <w:shd w:val="clear" w:color="auto" w:fill="BFBFBF" w:themeFill="background1" w:themeFillShade="BF"/>
            <w:vAlign w:val="center"/>
          </w:tcPr>
          <w:p w14:paraId="403A1ADB" w14:textId="77777777" w:rsidR="004926CE" w:rsidRPr="007C535E" w:rsidRDefault="004926CE" w:rsidP="004926CE">
            <w:pPr>
              <w:rPr>
                <w:rFonts w:cstheme="minorHAnsi"/>
                <w:b/>
                <w:sz w:val="22"/>
                <w:lang w:val="es-ES"/>
              </w:rPr>
            </w:pPr>
          </w:p>
        </w:tc>
        <w:tc>
          <w:tcPr>
            <w:tcW w:w="1639" w:type="dxa"/>
          </w:tcPr>
          <w:p w14:paraId="10251F20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1546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7B27C0C0" w14:textId="68A8C941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Ámbito académico</w:t>
            </w:r>
          </w:p>
        </w:tc>
        <w:tc>
          <w:tcPr>
            <w:tcW w:w="1640" w:type="dxa"/>
          </w:tcPr>
          <w:p w14:paraId="3F1A7372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20883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74CBB341" w14:textId="06DD22CE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 w:rsidRPr="007C535E">
              <w:rPr>
                <w:rFonts w:cstheme="minorHAnsi"/>
                <w:sz w:val="22"/>
                <w:lang w:val="es-ES"/>
              </w:rPr>
              <w:t>Empresas privadas</w:t>
            </w:r>
          </w:p>
        </w:tc>
        <w:tc>
          <w:tcPr>
            <w:tcW w:w="1640" w:type="dxa"/>
          </w:tcPr>
          <w:p w14:paraId="45A8B275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17056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73D3176E" w14:textId="73D71BCD" w:rsidR="004926CE" w:rsidRPr="007C535E" w:rsidRDefault="007C535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Gobierno</w:t>
            </w:r>
          </w:p>
        </w:tc>
        <w:tc>
          <w:tcPr>
            <w:tcW w:w="1640" w:type="dxa"/>
          </w:tcPr>
          <w:p w14:paraId="0436CA81" w14:textId="77777777" w:rsidR="004926CE" w:rsidRPr="007C535E" w:rsidRDefault="006A6D64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  <w:sdt>
              <w:sdtPr>
                <w:rPr>
                  <w:rFonts w:cstheme="minorHAnsi"/>
                  <w:lang w:val="es-ES"/>
                </w:rPr>
                <w:id w:val="-21077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E" w:rsidRPr="007C535E">
                  <w:rPr>
                    <w:rFonts w:ascii="Segoe UI Symbol" w:eastAsia="MS Gothic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</w:p>
          <w:p w14:paraId="45036DF0" w14:textId="0DEFC72B" w:rsidR="004926CE" w:rsidRPr="007C535E" w:rsidRDefault="005C28F1" w:rsidP="005C28F1">
            <w:pPr>
              <w:spacing w:after="120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Otros (</w:t>
            </w:r>
            <w:r w:rsidR="007C535E" w:rsidRPr="007C535E">
              <w:rPr>
                <w:rFonts w:cstheme="minorHAnsi"/>
                <w:sz w:val="22"/>
                <w:lang w:val="es-ES"/>
              </w:rPr>
              <w:t>por favor</w:t>
            </w:r>
            <w:r>
              <w:rPr>
                <w:rFonts w:cstheme="minorHAnsi"/>
                <w:sz w:val="22"/>
                <w:lang w:val="es-ES"/>
              </w:rPr>
              <w:t xml:space="preserve"> </w:t>
            </w:r>
            <w:r w:rsidRPr="002C6435">
              <w:rPr>
                <w:rFonts w:cstheme="minorHAnsi"/>
                <w:sz w:val="22"/>
                <w:lang w:val="es-ES"/>
              </w:rPr>
              <w:t>especifique</w:t>
            </w:r>
            <w:r w:rsidR="007C535E" w:rsidRPr="007C535E">
              <w:rPr>
                <w:rFonts w:cstheme="minorHAnsi"/>
                <w:sz w:val="22"/>
                <w:lang w:val="es-ES"/>
              </w:rPr>
              <w:t>):</w:t>
            </w:r>
          </w:p>
        </w:tc>
      </w:tr>
      <w:tr w:rsidR="004926CE" w:rsidRPr="004304AE" w14:paraId="346F8270" w14:textId="77777777" w:rsidTr="00317F18">
        <w:trPr>
          <w:trHeight w:val="588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14:paraId="422220EF" w14:textId="332D4C24" w:rsidR="004926CE" w:rsidRPr="007C535E" w:rsidRDefault="00D53F3A" w:rsidP="002C6435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>Incluya</w:t>
            </w:r>
            <w:r w:rsidR="005C28F1">
              <w:rPr>
                <w:rFonts w:cstheme="minorHAnsi"/>
                <w:b/>
                <w:sz w:val="22"/>
                <w:lang w:val="es-ES"/>
              </w:rPr>
              <w:t xml:space="preserve"> cualquier otr</w:t>
            </w:r>
            <w:r w:rsidR="002C6435">
              <w:rPr>
                <w:rFonts w:cstheme="minorHAnsi"/>
                <w:b/>
                <w:sz w:val="22"/>
                <w:lang w:val="es-ES"/>
              </w:rPr>
              <w:t xml:space="preserve">o </w:t>
            </w:r>
            <w:r w:rsidR="005C28F1" w:rsidRPr="00E56B9B">
              <w:rPr>
                <w:rFonts w:cstheme="minorHAnsi"/>
                <w:b/>
                <w:sz w:val="22"/>
                <w:lang w:val="es-ES"/>
              </w:rPr>
              <w:t>grupo</w:t>
            </w:r>
            <w:r w:rsidR="005C28F1">
              <w:rPr>
                <w:rFonts w:cstheme="minorHAnsi"/>
                <w:b/>
                <w:sz w:val="22"/>
                <w:lang w:val="es-ES"/>
              </w:rPr>
              <w:t xml:space="preserve"> que haya participado</w:t>
            </w:r>
          </w:p>
        </w:tc>
        <w:tc>
          <w:tcPr>
            <w:tcW w:w="6559" w:type="dxa"/>
            <w:gridSpan w:val="4"/>
          </w:tcPr>
          <w:p w14:paraId="32565109" w14:textId="77777777" w:rsidR="004926CE" w:rsidRPr="007C535E" w:rsidRDefault="004926CE" w:rsidP="004926CE">
            <w:pPr>
              <w:spacing w:after="120"/>
              <w:rPr>
                <w:rFonts w:cstheme="minorHAnsi"/>
                <w:sz w:val="22"/>
                <w:lang w:val="es-ES"/>
              </w:rPr>
            </w:pPr>
          </w:p>
        </w:tc>
      </w:tr>
    </w:tbl>
    <w:p w14:paraId="13B0B506" w14:textId="77777777" w:rsidR="00E56B9B" w:rsidRDefault="00E56B9B">
      <w:pPr>
        <w:rPr>
          <w:rFonts w:ascii="Calibri" w:hAnsi="Calibri" w:cs="Calibri"/>
          <w:lang w:val="es-ES"/>
        </w:rPr>
      </w:pPr>
    </w:p>
    <w:p w14:paraId="7D1D75B3" w14:textId="77777777" w:rsidR="00E56B9B" w:rsidRDefault="00E56B9B">
      <w:pPr>
        <w:rPr>
          <w:rFonts w:ascii="Calibri" w:hAnsi="Calibri" w:cs="Calibri"/>
          <w:lang w:val="es-ES"/>
        </w:rPr>
      </w:pPr>
    </w:p>
    <w:p w14:paraId="6E396204" w14:textId="77777777" w:rsidR="00E56B9B" w:rsidRDefault="00E56B9B">
      <w:pPr>
        <w:rPr>
          <w:rFonts w:ascii="Calibri" w:hAnsi="Calibri" w:cs="Calibri"/>
          <w:lang w:val="es-ES"/>
        </w:rPr>
      </w:pPr>
    </w:p>
    <w:p w14:paraId="2A721563" w14:textId="77777777" w:rsidR="00E56B9B" w:rsidRDefault="00E56B9B">
      <w:pPr>
        <w:rPr>
          <w:rFonts w:ascii="Calibri" w:hAnsi="Calibri" w:cs="Calibri"/>
          <w:lang w:val="es-ES"/>
        </w:rPr>
      </w:pPr>
    </w:p>
    <w:p w14:paraId="75AB3A06" w14:textId="77777777" w:rsidR="00E56B9B" w:rsidRPr="007C535E" w:rsidRDefault="00E56B9B">
      <w:pPr>
        <w:rPr>
          <w:rFonts w:ascii="Calibri" w:hAnsi="Calibri" w:cs="Calibri"/>
          <w:b/>
          <w:lang w:val="es-ES"/>
        </w:rPr>
      </w:pPr>
    </w:p>
    <w:p w14:paraId="3E792BDA" w14:textId="3B2706C2" w:rsidR="00DD4B31" w:rsidRPr="007C535E" w:rsidRDefault="00DD4B31" w:rsidP="008F01F3">
      <w:pPr>
        <w:pStyle w:val="NoSpacing"/>
        <w:numPr>
          <w:ilvl w:val="0"/>
          <w:numId w:val="1"/>
        </w:numPr>
        <w:rPr>
          <w:rFonts w:ascii="Calibri" w:hAnsi="Calibri" w:cs="Calibri"/>
          <w:b/>
          <w:lang w:val="es-ES"/>
        </w:rPr>
      </w:pPr>
      <w:r w:rsidRPr="007C535E">
        <w:rPr>
          <w:rFonts w:ascii="Calibri" w:hAnsi="Calibri" w:cs="Calibri"/>
          <w:b/>
          <w:lang w:val="es-ES"/>
        </w:rPr>
        <w:lastRenderedPageBreak/>
        <w:t>S</w:t>
      </w:r>
      <w:r w:rsidR="005C28F1">
        <w:rPr>
          <w:rFonts w:ascii="Calibri" w:hAnsi="Calibri" w:cs="Calibri"/>
          <w:b/>
          <w:lang w:val="es-ES"/>
        </w:rPr>
        <w:t>íntesis de las contribuciones</w:t>
      </w:r>
    </w:p>
    <w:p w14:paraId="4994236F" w14:textId="77777777" w:rsidR="006E4C3B" w:rsidRPr="007C535E" w:rsidRDefault="006E4C3B" w:rsidP="002340F4">
      <w:pPr>
        <w:pStyle w:val="NoSpacing"/>
        <w:rPr>
          <w:rFonts w:ascii="Calibri" w:hAnsi="Calibri" w:cs="Calibri"/>
          <w:lang w:val="es-ES"/>
        </w:rPr>
      </w:pPr>
    </w:p>
    <w:p w14:paraId="53203FFA" w14:textId="2A7CD988" w:rsidR="002340F4" w:rsidRPr="007C535E" w:rsidRDefault="005C28F1" w:rsidP="0076691F">
      <w:pPr>
        <w:pStyle w:val="NoSpacing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Por favor </w:t>
      </w:r>
      <w:r w:rsidRPr="001714D9">
        <w:rPr>
          <w:rFonts w:ascii="Calibri" w:hAnsi="Calibri" w:cs="Calibri"/>
          <w:lang w:val="es-ES"/>
        </w:rPr>
        <w:t>limite</w:t>
      </w:r>
      <w:r w:rsidR="001714D9" w:rsidRPr="001714D9">
        <w:rPr>
          <w:rFonts w:ascii="Calibri" w:hAnsi="Calibri" w:cs="Calibri"/>
          <w:lang w:val="es-ES"/>
        </w:rPr>
        <w:t>n</w:t>
      </w:r>
      <w:r>
        <w:rPr>
          <w:rFonts w:ascii="Calibri" w:hAnsi="Calibri" w:cs="Calibri"/>
          <w:lang w:val="es-ES"/>
        </w:rPr>
        <w:t xml:space="preserve"> </w:t>
      </w:r>
      <w:r w:rsidR="008A65F8">
        <w:rPr>
          <w:rFonts w:ascii="Calibri" w:hAnsi="Calibri" w:cs="Calibri"/>
          <w:lang w:val="es-ES"/>
        </w:rPr>
        <w:t>las</w:t>
      </w:r>
      <w:r>
        <w:rPr>
          <w:rFonts w:ascii="Calibri" w:hAnsi="Calibri" w:cs="Calibri"/>
          <w:lang w:val="es-ES"/>
        </w:rPr>
        <w:t xml:space="preserve"> respuestas </w:t>
      </w:r>
      <w:r w:rsidR="001714D9">
        <w:rPr>
          <w:rFonts w:ascii="Calibri" w:hAnsi="Calibri" w:cs="Calibri"/>
          <w:lang w:val="es-ES"/>
        </w:rPr>
        <w:t>en</w:t>
      </w:r>
      <w:r w:rsidRPr="005C28F1">
        <w:rPr>
          <w:rFonts w:ascii="Calibri" w:hAnsi="Calibri" w:cs="Calibri"/>
          <w:lang w:val="es-ES"/>
        </w:rPr>
        <w:t xml:space="preserve"> esta sección </w:t>
      </w:r>
      <w:r>
        <w:rPr>
          <w:rFonts w:ascii="Calibri" w:hAnsi="Calibri" w:cs="Calibri"/>
          <w:lang w:val="es-ES"/>
        </w:rPr>
        <w:t xml:space="preserve">a </w:t>
      </w:r>
      <w:r w:rsidRPr="00F266F6">
        <w:rPr>
          <w:rFonts w:ascii="Calibri" w:hAnsi="Calibri"/>
          <w:lang w:val="es-ES"/>
        </w:rPr>
        <w:t>un</w:t>
      </w:r>
      <w:r w:rsidRPr="00F266F6">
        <w:rPr>
          <w:rFonts w:ascii="Calibri" w:hAnsi="Calibri"/>
          <w:spacing w:val="-21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máximo</w:t>
      </w:r>
      <w:r w:rsidRPr="00F266F6">
        <w:rPr>
          <w:rFonts w:ascii="Calibri" w:hAnsi="Calibri"/>
          <w:spacing w:val="-19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de</w:t>
      </w:r>
      <w:r w:rsidRPr="00F266F6">
        <w:rPr>
          <w:rFonts w:ascii="Calibri" w:hAnsi="Calibri"/>
          <w:spacing w:val="-19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dos</w:t>
      </w:r>
      <w:r w:rsidRPr="00F266F6">
        <w:rPr>
          <w:rFonts w:ascii="Calibri" w:hAnsi="Calibri"/>
          <w:spacing w:val="-20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páginas</w:t>
      </w:r>
      <w:r>
        <w:rPr>
          <w:rFonts w:ascii="Calibri" w:hAnsi="Calibri" w:cs="Calibri"/>
          <w:lang w:val="es-ES"/>
        </w:rPr>
        <w:t xml:space="preserve">. Si </w:t>
      </w:r>
      <w:r w:rsidR="008A65F8">
        <w:rPr>
          <w:rFonts w:ascii="Calibri" w:hAnsi="Calibri" w:cs="Calibri"/>
          <w:lang w:val="es-ES"/>
        </w:rPr>
        <w:t xml:space="preserve">se </w:t>
      </w:r>
      <w:r>
        <w:rPr>
          <w:rFonts w:ascii="Calibri" w:hAnsi="Calibri" w:cs="Calibri"/>
          <w:lang w:val="es-ES"/>
        </w:rPr>
        <w:t xml:space="preserve">desea, </w:t>
      </w:r>
      <w:r w:rsidR="008A65F8">
        <w:rPr>
          <w:rFonts w:ascii="Calibri" w:hAnsi="Calibri" w:cs="Calibri"/>
          <w:lang w:val="es-ES"/>
        </w:rPr>
        <w:t xml:space="preserve">se </w:t>
      </w:r>
      <w:r>
        <w:rPr>
          <w:rFonts w:ascii="Calibri" w:hAnsi="Calibri" w:cs="Calibri"/>
          <w:lang w:val="es-ES"/>
        </w:rPr>
        <w:t xml:space="preserve">puede acompañar este formulario </w:t>
      </w:r>
      <w:r w:rsidR="008A65F8">
        <w:rPr>
          <w:rFonts w:ascii="Calibri" w:hAnsi="Calibri" w:cs="Calibri"/>
          <w:lang w:val="es-ES"/>
        </w:rPr>
        <w:t>con</w:t>
      </w:r>
      <w:r>
        <w:rPr>
          <w:rFonts w:ascii="Calibri" w:hAnsi="Calibri" w:cs="Calibri"/>
          <w:lang w:val="es-ES"/>
        </w:rPr>
        <w:t xml:space="preserve"> un informe </w:t>
      </w:r>
      <w:r w:rsidRPr="001714D9">
        <w:rPr>
          <w:rFonts w:ascii="Calibri" w:hAnsi="Calibri" w:cs="Calibri"/>
          <w:lang w:val="es-ES"/>
        </w:rPr>
        <w:t>separado</w:t>
      </w:r>
      <w:r>
        <w:rPr>
          <w:rFonts w:ascii="Calibri" w:hAnsi="Calibri" w:cs="Calibri"/>
          <w:lang w:val="es-ES"/>
        </w:rPr>
        <w:t xml:space="preserve"> más detallado</w:t>
      </w:r>
      <w:r w:rsidR="000648FF">
        <w:rPr>
          <w:rFonts w:ascii="Calibri" w:hAnsi="Calibri" w:cs="Calibri"/>
          <w:lang w:val="es-ES"/>
        </w:rPr>
        <w:t>.</w:t>
      </w:r>
      <w:r>
        <w:rPr>
          <w:rFonts w:ascii="Calibri" w:hAnsi="Calibri" w:cs="Calibri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Por</w:t>
      </w:r>
      <w:r w:rsidRPr="00F266F6">
        <w:rPr>
          <w:rFonts w:ascii="Calibri" w:hAnsi="Calibri"/>
          <w:spacing w:val="-22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favor</w:t>
      </w:r>
      <w:r w:rsidRPr="00F266F6">
        <w:rPr>
          <w:rFonts w:ascii="Calibri" w:hAnsi="Calibri"/>
          <w:spacing w:val="-20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resuman</w:t>
      </w:r>
      <w:r w:rsidRPr="00F266F6">
        <w:rPr>
          <w:rFonts w:ascii="Calibri" w:hAnsi="Calibri"/>
          <w:spacing w:val="-20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su</w:t>
      </w:r>
      <w:r w:rsidRPr="00F266F6">
        <w:rPr>
          <w:rFonts w:ascii="Calibri" w:hAnsi="Calibri"/>
          <w:spacing w:val="-22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debate</w:t>
      </w:r>
      <w:r w:rsidRPr="00F266F6">
        <w:rPr>
          <w:rFonts w:ascii="Calibri" w:hAnsi="Calibri"/>
          <w:spacing w:val="-21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en</w:t>
      </w:r>
      <w:r w:rsidRPr="00F266F6">
        <w:rPr>
          <w:rFonts w:ascii="Calibri" w:hAnsi="Calibri"/>
          <w:spacing w:val="-20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los</w:t>
      </w:r>
      <w:r w:rsidRPr="00F266F6">
        <w:rPr>
          <w:rFonts w:ascii="Calibri" w:hAnsi="Calibri"/>
          <w:spacing w:val="-20"/>
          <w:lang w:val="es-ES"/>
        </w:rPr>
        <w:t xml:space="preserve"> </w:t>
      </w:r>
      <w:r w:rsidRPr="00F266F6">
        <w:rPr>
          <w:rFonts w:ascii="Calibri" w:hAnsi="Calibri"/>
          <w:lang w:val="es-ES"/>
        </w:rPr>
        <w:t>siguientes recuadros.</w:t>
      </w:r>
      <w:r>
        <w:rPr>
          <w:rFonts w:ascii="Calibri" w:hAnsi="Calibri" w:cs="Calibri"/>
          <w:lang w:val="es-ES"/>
        </w:rPr>
        <w:t xml:space="preserve"> </w:t>
      </w:r>
    </w:p>
    <w:p w14:paraId="17432DD1" w14:textId="77777777" w:rsidR="002B0CDC" w:rsidRDefault="002B0CDC" w:rsidP="0076691F">
      <w:pPr>
        <w:pStyle w:val="NoSpacing"/>
        <w:rPr>
          <w:rFonts w:ascii="Calibri" w:hAnsi="Calibri" w:cs="Calibr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B0CDC" w:rsidRPr="005F5866" w14:paraId="755E9E17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07417628" w14:textId="0EBDDB8D" w:rsidR="002B0CDC" w:rsidRPr="005F5866" w:rsidRDefault="002B0CDC" w:rsidP="00870C1E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</w:rPr>
            </w:pPr>
            <w:r w:rsidRPr="005F5866">
              <w:rPr>
                <w:rFonts w:ascii="Calibri" w:hAnsi="Calibri" w:cs="Calibri"/>
                <w:b/>
                <w:sz w:val="40"/>
              </w:rPr>
              <w:t>MOD</w:t>
            </w:r>
            <w:r w:rsidR="00870C1E">
              <w:rPr>
                <w:rFonts w:ascii="Calibri" w:hAnsi="Calibri" w:cs="Calibri"/>
                <w:b/>
                <w:sz w:val="40"/>
              </w:rPr>
              <w:t>EL</w:t>
            </w:r>
            <w:r w:rsidR="008A65F8">
              <w:rPr>
                <w:rFonts w:ascii="Calibri" w:hAnsi="Calibri" w:cs="Calibri"/>
                <w:b/>
                <w:sz w:val="40"/>
              </w:rPr>
              <w:t>O</w:t>
            </w:r>
            <w:r w:rsidRPr="005F5866">
              <w:rPr>
                <w:rFonts w:ascii="Calibri" w:hAnsi="Calibri" w:cs="Calibri"/>
                <w:b/>
                <w:sz w:val="40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</w:rPr>
              <w:t xml:space="preserve">1 </w:t>
            </w:r>
          </w:p>
        </w:tc>
      </w:tr>
    </w:tbl>
    <w:p w14:paraId="49E3D616" w14:textId="77777777" w:rsidR="002B0CDC" w:rsidRPr="00C82D93" w:rsidRDefault="002B0CDC" w:rsidP="0076691F">
      <w:pPr>
        <w:pStyle w:val="NoSpacing"/>
        <w:rPr>
          <w:rFonts w:ascii="Calibri" w:hAnsi="Calibri" w:cs="Calibri"/>
        </w:rPr>
      </w:pPr>
    </w:p>
    <w:p w14:paraId="4498DC0A" w14:textId="77777777" w:rsidR="002340F4" w:rsidRDefault="002340F4" w:rsidP="002340F4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0F4" w:rsidRPr="00A2485F" w14:paraId="31EB58E0" w14:textId="77777777" w:rsidTr="0053435E">
        <w:tc>
          <w:tcPr>
            <w:tcW w:w="9350" w:type="dxa"/>
            <w:shd w:val="clear" w:color="auto" w:fill="BFBFBF" w:themeFill="background1" w:themeFillShade="BF"/>
          </w:tcPr>
          <w:p w14:paraId="6A63AB7B" w14:textId="52199BBB" w:rsidR="00400B1A" w:rsidRPr="0047229C" w:rsidRDefault="008A65F8" w:rsidP="00400B1A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47229C">
              <w:rPr>
                <w:rFonts w:cstheme="minorHAnsi"/>
                <w:b/>
                <w:sz w:val="22"/>
                <w:szCs w:val="22"/>
                <w:lang w:val="es-ES"/>
              </w:rPr>
              <w:t>Tema 1: Nuestro mundo cambiante: ¿Cómo ven el futuro?</w:t>
            </w:r>
          </w:p>
          <w:p w14:paraId="3B783CB6" w14:textId="77777777" w:rsidR="008A65F8" w:rsidRPr="0047229C" w:rsidRDefault="008A65F8" w:rsidP="00400B1A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</w:p>
          <w:p w14:paraId="0CB681AD" w14:textId="58D946E8" w:rsidR="00F32553" w:rsidRPr="0047229C" w:rsidRDefault="008A65F8" w:rsidP="00F3255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7229C">
              <w:rPr>
                <w:rFonts w:cstheme="minorHAnsi"/>
                <w:sz w:val="22"/>
                <w:szCs w:val="22"/>
                <w:lang w:val="es-ES"/>
              </w:rPr>
              <w:t>Cuando piensan en</w:t>
            </w:r>
            <w:r w:rsidR="00F32553" w:rsidRPr="0047229C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47229C">
              <w:rPr>
                <w:rFonts w:cstheme="minorHAnsi"/>
                <w:sz w:val="22"/>
                <w:szCs w:val="22"/>
                <w:u w:val="single"/>
                <w:lang w:val="es-ES"/>
              </w:rPr>
              <w:t>el</w:t>
            </w:r>
            <w:r w:rsidR="00F32553" w:rsidRPr="0047229C">
              <w:rPr>
                <w:rFonts w:cstheme="minorHAnsi"/>
                <w:sz w:val="22"/>
                <w:szCs w:val="22"/>
                <w:u w:val="single"/>
                <w:lang w:val="es-ES"/>
              </w:rPr>
              <w:t xml:space="preserve"> 2050</w:t>
            </w:r>
            <w:r w:rsidR="00F32553" w:rsidRPr="0047229C">
              <w:rPr>
                <w:rFonts w:cstheme="minorHAnsi"/>
                <w:sz w:val="22"/>
                <w:szCs w:val="22"/>
                <w:lang w:val="es-ES"/>
              </w:rPr>
              <w:t xml:space="preserve"> … </w:t>
            </w:r>
          </w:p>
          <w:p w14:paraId="6F3AA64F" w14:textId="77777777" w:rsidR="008A65F8" w:rsidRPr="0047229C" w:rsidRDefault="008A65F8" w:rsidP="008A65F8">
            <w:pPr>
              <w:ind w:left="720"/>
              <w:rPr>
                <w:rFonts w:cstheme="minorHAnsi"/>
                <w:sz w:val="22"/>
                <w:szCs w:val="22"/>
                <w:lang w:val="es-ES"/>
              </w:rPr>
            </w:pPr>
            <w:r w:rsidRPr="0047229C">
              <w:rPr>
                <w:rFonts w:cstheme="minorHAnsi"/>
                <w:sz w:val="22"/>
                <w:szCs w:val="22"/>
                <w:lang w:val="es-ES"/>
              </w:rPr>
              <w:t>¿Qué es lo que les genera más esperanza?</w:t>
            </w:r>
          </w:p>
          <w:p w14:paraId="380B09C7" w14:textId="77777777" w:rsidR="008A65F8" w:rsidRPr="0047229C" w:rsidRDefault="008A65F8" w:rsidP="008A65F8">
            <w:pPr>
              <w:ind w:left="720"/>
              <w:rPr>
                <w:rFonts w:cstheme="minorHAnsi"/>
                <w:sz w:val="22"/>
                <w:szCs w:val="22"/>
                <w:lang w:val="es-ES"/>
              </w:rPr>
            </w:pPr>
            <w:r w:rsidRPr="0047229C">
              <w:rPr>
                <w:rFonts w:cstheme="minorHAnsi"/>
                <w:sz w:val="22"/>
                <w:szCs w:val="22"/>
                <w:lang w:val="es-ES"/>
              </w:rPr>
              <w:t>¿Qué es lo que más les preocupa?</w:t>
            </w:r>
          </w:p>
          <w:p w14:paraId="311947FC" w14:textId="77777777" w:rsidR="002340F4" w:rsidRPr="0047229C" w:rsidRDefault="002340F4" w:rsidP="00400B1A">
            <w:pPr>
              <w:ind w:right="230"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</w:tr>
      <w:tr w:rsidR="002340F4" w:rsidRPr="004304AE" w14:paraId="42563737" w14:textId="77777777" w:rsidTr="002340F4">
        <w:tc>
          <w:tcPr>
            <w:tcW w:w="9350" w:type="dxa"/>
          </w:tcPr>
          <w:p w14:paraId="2CBD6A69" w14:textId="77777777" w:rsidR="002340F4" w:rsidRPr="0047229C" w:rsidRDefault="002340F4" w:rsidP="002340F4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C30F59B" w14:textId="77777777" w:rsidR="002340F4" w:rsidRDefault="00BE3FA0" w:rsidP="0047229C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47229C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</w:t>
            </w:r>
            <w:r w:rsidR="0047229C" w:rsidRPr="0047229C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Por favor ingrese su resumen aquí; limitarlo a 1 página</w:t>
            </w:r>
            <w:r w:rsidR="0047229C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]</w:t>
            </w:r>
          </w:p>
          <w:p w14:paraId="3C37C390" w14:textId="1CDE1C61" w:rsidR="0047229C" w:rsidRPr="0047229C" w:rsidRDefault="0047229C" w:rsidP="0047229C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09112E6" w14:textId="77777777" w:rsidR="00E16B8F" w:rsidRPr="000E62E4" w:rsidRDefault="00E16B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2D93" w:rsidRPr="00A2485F" w14:paraId="08A001DE" w14:textId="77777777" w:rsidTr="001B73FE">
        <w:tc>
          <w:tcPr>
            <w:tcW w:w="9350" w:type="dxa"/>
            <w:shd w:val="clear" w:color="auto" w:fill="BFBFBF" w:themeFill="background1" w:themeFillShade="BF"/>
          </w:tcPr>
          <w:p w14:paraId="7595C7A5" w14:textId="5ABA017E" w:rsidR="00D27340" w:rsidRPr="000E728D" w:rsidRDefault="0047229C" w:rsidP="00D2734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E728D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Tema 2: Propósitos generales da la educación</w:t>
            </w:r>
          </w:p>
          <w:p w14:paraId="2CD81AC9" w14:textId="77777777" w:rsidR="0047229C" w:rsidRPr="000E728D" w:rsidRDefault="0047229C" w:rsidP="00D27340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</w:p>
          <w:p w14:paraId="0E19055F" w14:textId="1FA68326" w:rsidR="00F32553" w:rsidRPr="000E728D" w:rsidRDefault="0047229C" w:rsidP="00F32553">
            <w:pPr>
              <w:rPr>
                <w:sz w:val="22"/>
                <w:szCs w:val="22"/>
                <w:lang w:val="es-ES"/>
              </w:rPr>
            </w:pPr>
            <w:r w:rsidRPr="000E728D">
              <w:rPr>
                <w:sz w:val="22"/>
                <w:szCs w:val="22"/>
                <w:lang w:val="es-ES"/>
              </w:rPr>
              <w:t>Tomando en consideración las visiones de</w:t>
            </w:r>
            <w:r w:rsidR="001714D9">
              <w:rPr>
                <w:sz w:val="22"/>
                <w:szCs w:val="22"/>
                <w:lang w:val="es-ES"/>
              </w:rPr>
              <w:t>l</w:t>
            </w:r>
            <w:r w:rsidRPr="000E728D">
              <w:rPr>
                <w:sz w:val="22"/>
                <w:szCs w:val="22"/>
                <w:lang w:val="es-ES"/>
              </w:rPr>
              <w:t xml:space="preserve"> 2050 que acaban de describir …</w:t>
            </w:r>
            <w:r w:rsidR="00F32553" w:rsidRPr="000E728D">
              <w:rPr>
                <w:sz w:val="22"/>
                <w:szCs w:val="22"/>
                <w:lang w:val="es-ES"/>
              </w:rPr>
              <w:t xml:space="preserve"> </w:t>
            </w:r>
          </w:p>
          <w:p w14:paraId="3AB9E557" w14:textId="520216CE" w:rsidR="00C82D93" w:rsidRPr="000E62E4" w:rsidRDefault="0047229C" w:rsidP="0047229C">
            <w:pPr>
              <w:ind w:firstLine="7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E728D">
              <w:rPr>
                <w:sz w:val="22"/>
                <w:szCs w:val="22"/>
                <w:lang w:val="es-ES"/>
              </w:rPr>
              <w:t xml:space="preserve">¿Cuáles deberían ser los objetivos colectivos de la educación en </w:t>
            </w:r>
            <w:r w:rsidR="001714D9">
              <w:rPr>
                <w:sz w:val="22"/>
                <w:szCs w:val="22"/>
                <w:lang w:val="es-ES"/>
              </w:rPr>
              <w:t xml:space="preserve">el </w:t>
            </w:r>
            <w:r w:rsidRPr="000E728D">
              <w:rPr>
                <w:sz w:val="22"/>
                <w:szCs w:val="22"/>
                <w:lang w:val="es-ES"/>
              </w:rPr>
              <w:t>2050?</w:t>
            </w:r>
            <w:r w:rsidRPr="000E62E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C82D93" w:rsidRPr="004304AE" w14:paraId="1EB11A35" w14:textId="77777777" w:rsidTr="0047229C">
        <w:trPr>
          <w:trHeight w:val="773"/>
        </w:trPr>
        <w:tc>
          <w:tcPr>
            <w:tcW w:w="9350" w:type="dxa"/>
          </w:tcPr>
          <w:p w14:paraId="7D744B28" w14:textId="77777777" w:rsidR="00C82D93" w:rsidRPr="000E62E4" w:rsidRDefault="00C82D93" w:rsidP="001B73FE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14EFF9E" w14:textId="0E902D92" w:rsidR="00C82D93" w:rsidRPr="000E62E4" w:rsidRDefault="0047229C" w:rsidP="001B73FE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7229C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[Por favor ingrese su resumen aquí; limitarlo a 1 página</w:t>
            </w:r>
            <w:r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]</w:t>
            </w:r>
          </w:p>
        </w:tc>
      </w:tr>
    </w:tbl>
    <w:p w14:paraId="0B471383" w14:textId="77777777" w:rsidR="00C82D93" w:rsidRPr="000E62E4" w:rsidRDefault="00C82D93" w:rsidP="002340F4">
      <w:pPr>
        <w:pStyle w:val="NoSpacing"/>
        <w:rPr>
          <w:rFonts w:ascii="Calibri" w:hAnsi="Calibri"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0F4" w:rsidRPr="00A2485F" w14:paraId="2EE6E9DE" w14:textId="77777777" w:rsidTr="0053435E">
        <w:tc>
          <w:tcPr>
            <w:tcW w:w="9350" w:type="dxa"/>
            <w:shd w:val="clear" w:color="auto" w:fill="BFBFBF" w:themeFill="background1" w:themeFillShade="BF"/>
          </w:tcPr>
          <w:p w14:paraId="40C43B2B" w14:textId="496FE162" w:rsidR="00D27340" w:rsidRPr="000E728D" w:rsidRDefault="00BB3FAF" w:rsidP="00D27340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0E728D">
              <w:rPr>
                <w:rFonts w:cstheme="minorHAnsi"/>
                <w:b/>
                <w:sz w:val="22"/>
                <w:szCs w:val="22"/>
                <w:lang w:val="es-ES"/>
              </w:rPr>
              <w:t>Tema 3: Implicaciones para el aprendizaje</w:t>
            </w:r>
          </w:p>
          <w:p w14:paraId="431EAB66" w14:textId="77777777" w:rsidR="002340F4" w:rsidRPr="000E728D" w:rsidRDefault="002340F4" w:rsidP="00D27340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0AA24C89" w14:textId="3531BA0C" w:rsidR="00F32553" w:rsidRPr="000E728D" w:rsidRDefault="00BB3FAF" w:rsidP="00F32553">
            <w:pPr>
              <w:rPr>
                <w:sz w:val="22"/>
                <w:szCs w:val="22"/>
                <w:lang w:val="es-ES"/>
              </w:rPr>
            </w:pPr>
            <w:r w:rsidRPr="000E728D">
              <w:rPr>
                <w:sz w:val="22"/>
                <w:szCs w:val="22"/>
                <w:lang w:val="es-ES"/>
              </w:rPr>
              <w:t>Tomando en consideración las visiones de</w:t>
            </w:r>
            <w:r w:rsidR="001714D9">
              <w:rPr>
                <w:sz w:val="22"/>
                <w:szCs w:val="22"/>
                <w:lang w:val="es-ES"/>
              </w:rPr>
              <w:t>l</w:t>
            </w:r>
            <w:r w:rsidRPr="000E728D">
              <w:rPr>
                <w:sz w:val="22"/>
                <w:szCs w:val="22"/>
                <w:lang w:val="es-ES"/>
              </w:rPr>
              <w:t xml:space="preserve"> 2050 y los objetivos colectivos de la educación que acaban de describir…</w:t>
            </w:r>
          </w:p>
          <w:p w14:paraId="57E7A072" w14:textId="74EB7909" w:rsidR="00EE6FD9" w:rsidRDefault="00BB3FAF" w:rsidP="00F32553">
            <w:pPr>
              <w:ind w:firstLine="720"/>
              <w:rPr>
                <w:sz w:val="22"/>
                <w:szCs w:val="22"/>
                <w:lang w:val="es-ES"/>
              </w:rPr>
            </w:pPr>
            <w:r w:rsidRPr="000E728D">
              <w:rPr>
                <w:sz w:val="22"/>
                <w:szCs w:val="22"/>
                <w:lang w:val="es-ES"/>
              </w:rPr>
              <w:t xml:space="preserve">¿En el futuro, cómo </w:t>
            </w:r>
            <w:r w:rsidR="00EE6FD9" w:rsidRPr="00EE6FD9">
              <w:rPr>
                <w:sz w:val="22"/>
                <w:szCs w:val="22"/>
                <w:lang w:val="es-ES"/>
              </w:rPr>
              <w:t xml:space="preserve">debería cambiar </w:t>
            </w:r>
            <w:r w:rsidR="00EE6FD9" w:rsidRPr="00EE6FD9">
              <w:rPr>
                <w:i/>
                <w:sz w:val="22"/>
                <w:szCs w:val="22"/>
                <w:lang w:val="es-ES"/>
              </w:rPr>
              <w:t>la</w:t>
            </w:r>
            <w:r w:rsidR="00EE6FD9" w:rsidRPr="00EE6FD9">
              <w:rPr>
                <w:sz w:val="22"/>
                <w:szCs w:val="22"/>
                <w:lang w:val="es-ES"/>
              </w:rPr>
              <w:t xml:space="preserve"> </w:t>
            </w:r>
            <w:r w:rsidR="00EE6FD9" w:rsidRPr="00EE6FD9">
              <w:rPr>
                <w:i/>
                <w:sz w:val="22"/>
                <w:szCs w:val="22"/>
                <w:lang w:val="es-ES"/>
              </w:rPr>
              <w:t>naturaleza</w:t>
            </w:r>
            <w:r w:rsidR="00EE6FD9" w:rsidRPr="00EE6FD9">
              <w:rPr>
                <w:sz w:val="22"/>
                <w:szCs w:val="22"/>
                <w:lang w:val="es-ES"/>
              </w:rPr>
              <w:t xml:space="preserve"> de lo que aprendemos, </w:t>
            </w:r>
            <w:r w:rsidR="00EE6FD9" w:rsidRPr="00EE6FD9">
              <w:rPr>
                <w:i/>
                <w:sz w:val="22"/>
                <w:szCs w:val="22"/>
                <w:lang w:val="es-ES"/>
              </w:rPr>
              <w:t>cómo</w:t>
            </w:r>
            <w:r w:rsidR="00EE6FD9" w:rsidRPr="00EE6FD9">
              <w:rPr>
                <w:sz w:val="22"/>
                <w:szCs w:val="22"/>
                <w:lang w:val="es-ES"/>
              </w:rPr>
              <w:t xml:space="preserve"> </w:t>
            </w:r>
          </w:p>
          <w:p w14:paraId="0F5EED81" w14:textId="6C031EC3" w:rsidR="00F32553" w:rsidRPr="000E728D" w:rsidRDefault="00EE6FD9" w:rsidP="00F32553">
            <w:pPr>
              <w:ind w:firstLine="720"/>
              <w:rPr>
                <w:sz w:val="22"/>
                <w:szCs w:val="22"/>
                <w:lang w:val="es-ES"/>
              </w:rPr>
            </w:pPr>
            <w:r w:rsidRPr="00EE6FD9">
              <w:rPr>
                <w:sz w:val="22"/>
                <w:szCs w:val="22"/>
                <w:lang w:val="es-ES"/>
              </w:rPr>
              <w:t xml:space="preserve">aprendemos y </w:t>
            </w:r>
            <w:r w:rsidRPr="00EE6FD9">
              <w:rPr>
                <w:i/>
                <w:sz w:val="22"/>
                <w:szCs w:val="22"/>
                <w:lang w:val="es-ES"/>
              </w:rPr>
              <w:t>dónde</w:t>
            </w:r>
            <w:r w:rsidRPr="00EE6FD9">
              <w:rPr>
                <w:sz w:val="22"/>
                <w:szCs w:val="22"/>
                <w:lang w:val="es-ES"/>
              </w:rPr>
              <w:t xml:space="preserve"> aprendemos en el futuro?</w:t>
            </w:r>
          </w:p>
          <w:p w14:paraId="47CA1726" w14:textId="77777777" w:rsidR="00696D75" w:rsidRPr="000E62E4" w:rsidRDefault="00696D75" w:rsidP="00D27340">
            <w:pPr>
              <w:rPr>
                <w:sz w:val="22"/>
                <w:szCs w:val="22"/>
                <w:lang w:val="es-ES"/>
              </w:rPr>
            </w:pPr>
          </w:p>
        </w:tc>
      </w:tr>
      <w:tr w:rsidR="002340F4" w:rsidRPr="004304AE" w14:paraId="0DC72B5A" w14:textId="77777777" w:rsidTr="001B73FE">
        <w:tc>
          <w:tcPr>
            <w:tcW w:w="9350" w:type="dxa"/>
          </w:tcPr>
          <w:p w14:paraId="6BA6B40D" w14:textId="77777777" w:rsidR="002340F4" w:rsidRPr="000E62E4" w:rsidRDefault="002340F4" w:rsidP="001B73FE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2DC21CE4" w14:textId="77777777" w:rsidR="00135E29" w:rsidRDefault="0047229C" w:rsidP="001B73FE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47229C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[Por favor ingrese su resumen aquí; limitarlo a 1 página]</w:t>
            </w:r>
          </w:p>
          <w:p w14:paraId="08B11D8C" w14:textId="26754AC2" w:rsidR="0047229C" w:rsidRPr="000E62E4" w:rsidRDefault="0047229C" w:rsidP="001B73FE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CD6C49C" w14:textId="77777777" w:rsidR="00ED5007" w:rsidRPr="000E62E4" w:rsidRDefault="00ED5007" w:rsidP="002340F4">
      <w:pPr>
        <w:pStyle w:val="NoSpacing"/>
        <w:rPr>
          <w:rFonts w:ascii="Calibri" w:hAnsi="Calibri" w:cs="Calibri"/>
          <w:lang w:val="es-ES"/>
        </w:rPr>
      </w:pPr>
    </w:p>
    <w:p w14:paraId="46414EE4" w14:textId="77777777" w:rsidR="002B0CDC" w:rsidRDefault="002B0CDC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0A9C7381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2F07C2FA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57CFC39D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58905339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33D58ED8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22D5C5D8" w14:textId="77777777" w:rsidR="00427049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7E13ACFB" w14:textId="77777777" w:rsidR="00427049" w:rsidRPr="00A61E8F" w:rsidRDefault="00427049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B0CDC" w:rsidRPr="00A61E8F" w14:paraId="08757AE0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527C5FD6" w14:textId="5F726C1A" w:rsidR="002B0CDC" w:rsidRPr="00A61E8F" w:rsidRDefault="00870C1E" w:rsidP="00317F18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A61E8F">
              <w:rPr>
                <w:rFonts w:ascii="Calibri" w:hAnsi="Calibri" w:cs="Calibri"/>
                <w:b/>
                <w:sz w:val="40"/>
                <w:lang w:val="es-ES"/>
              </w:rPr>
              <w:lastRenderedPageBreak/>
              <w:t>MODEL</w:t>
            </w:r>
            <w:r w:rsidR="00BB3FAF" w:rsidRPr="00A61E8F">
              <w:rPr>
                <w:rFonts w:ascii="Calibri" w:hAnsi="Calibri" w:cs="Calibri"/>
                <w:b/>
                <w:sz w:val="40"/>
                <w:lang w:val="es-ES"/>
              </w:rPr>
              <w:t>O</w:t>
            </w:r>
            <w:r w:rsidRPr="00A61E8F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  <w:r w:rsidR="002B0CDC" w:rsidRPr="00A61E8F">
              <w:rPr>
                <w:rFonts w:ascii="Calibri" w:hAnsi="Calibri" w:cs="Calibri"/>
                <w:b/>
                <w:sz w:val="40"/>
                <w:lang w:val="es-ES"/>
              </w:rPr>
              <w:t xml:space="preserve">2 </w:t>
            </w:r>
          </w:p>
        </w:tc>
      </w:tr>
    </w:tbl>
    <w:p w14:paraId="1DF78698" w14:textId="77777777" w:rsidR="002B0CDC" w:rsidRPr="00A61E8F" w:rsidRDefault="002B0CDC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3BF336EE" w14:textId="5168DCD3" w:rsidR="00400B1A" w:rsidRPr="00A61E8F" w:rsidRDefault="00A61E8F" w:rsidP="002340F4">
      <w:pPr>
        <w:pStyle w:val="NoSpacing"/>
        <w:rPr>
          <w:rFonts w:ascii="Calibri" w:hAnsi="Calibri" w:cs="Calibri"/>
          <w:lang w:val="es-ES"/>
        </w:rPr>
      </w:pPr>
      <w:r w:rsidRPr="00A61E8F">
        <w:rPr>
          <w:rFonts w:ascii="Calibri" w:hAnsi="Calibri" w:cs="Calibri"/>
          <w:lang w:val="es-ES"/>
        </w:rPr>
        <w:t>Enfoque temático</w:t>
      </w:r>
      <w:r w:rsidR="002B0CDC" w:rsidRPr="00A61E8F">
        <w:rPr>
          <w:rFonts w:ascii="Calibri" w:hAnsi="Calibri" w:cs="Calibri"/>
          <w:lang w:val="es-ES"/>
        </w:rPr>
        <w:t>: ____</w:t>
      </w:r>
      <w:r w:rsidR="00143711" w:rsidRPr="00A61E8F">
        <w:rPr>
          <w:rFonts w:ascii="Calibri" w:hAnsi="Calibri" w:cs="Calibri"/>
          <w:lang w:val="es-ES"/>
        </w:rPr>
        <w:t>____________________________</w:t>
      </w:r>
      <w:r w:rsidR="002B0CDC" w:rsidRPr="00A61E8F">
        <w:rPr>
          <w:rFonts w:ascii="Calibri" w:hAnsi="Calibri" w:cs="Calibri"/>
          <w:lang w:val="es-ES"/>
        </w:rPr>
        <w:t>____________________________________</w:t>
      </w:r>
    </w:p>
    <w:p w14:paraId="7C8F2DC3" w14:textId="77777777" w:rsidR="003166D5" w:rsidRPr="00A61E8F" w:rsidRDefault="003166D5" w:rsidP="002340F4">
      <w:pPr>
        <w:pStyle w:val="NoSpacing"/>
        <w:rPr>
          <w:rFonts w:ascii="Calibri" w:hAnsi="Calibri" w:cs="Calibri"/>
          <w:lang w:val="es-ES"/>
        </w:rPr>
      </w:pPr>
    </w:p>
    <w:p w14:paraId="1BDB81DC" w14:textId="79B18D15" w:rsidR="002B0CDC" w:rsidRDefault="00A61E8F" w:rsidP="002340F4">
      <w:pPr>
        <w:pStyle w:val="NoSpacing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Si se cubrió más de un enfoque temático, por favor </w:t>
      </w:r>
      <w:r w:rsidR="00EE6FD9" w:rsidRPr="00EE6FD9">
        <w:rPr>
          <w:rFonts w:ascii="Calibri" w:hAnsi="Calibri" w:cs="Calibri"/>
          <w:lang w:val="es-ES"/>
        </w:rPr>
        <w:t>copie</w:t>
      </w:r>
      <w:r w:rsidRPr="00EE6FD9">
        <w:rPr>
          <w:rFonts w:ascii="Calibri" w:hAnsi="Calibri" w:cs="Calibri"/>
          <w:lang w:val="es-ES"/>
        </w:rPr>
        <w:t xml:space="preserve"> la estructura de esta sección del formulario.</w:t>
      </w:r>
      <w:r w:rsidR="002B0CDC" w:rsidRPr="00A61E8F">
        <w:rPr>
          <w:rFonts w:ascii="Calibri" w:hAnsi="Calibri" w:cs="Calibri"/>
          <w:lang w:val="es-ES"/>
        </w:rPr>
        <w:t xml:space="preserve"> </w:t>
      </w:r>
    </w:p>
    <w:p w14:paraId="63713F76" w14:textId="77777777" w:rsidR="00427049" w:rsidRPr="00A61E8F" w:rsidRDefault="00427049" w:rsidP="002340F4">
      <w:pPr>
        <w:pStyle w:val="NoSpacing"/>
        <w:rPr>
          <w:rFonts w:ascii="Calibri" w:hAnsi="Calibri" w:cs="Calibri"/>
          <w:lang w:val="es-ES"/>
        </w:rPr>
      </w:pPr>
    </w:p>
    <w:p w14:paraId="4F119DAD" w14:textId="77777777" w:rsidR="002B0CDC" w:rsidRPr="00A61E8F" w:rsidRDefault="002B0CDC" w:rsidP="002340F4">
      <w:pPr>
        <w:pStyle w:val="NoSpacing"/>
        <w:rPr>
          <w:rFonts w:ascii="Calibri" w:hAnsi="Calibri"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0CDC" w:rsidRPr="00A61E8F" w14:paraId="70CF8F40" w14:textId="77777777" w:rsidTr="00317F18">
        <w:tc>
          <w:tcPr>
            <w:tcW w:w="9350" w:type="dxa"/>
            <w:shd w:val="clear" w:color="auto" w:fill="BFBFBF" w:themeFill="background1" w:themeFillShade="BF"/>
          </w:tcPr>
          <w:p w14:paraId="71DADDFF" w14:textId="0C008959" w:rsidR="002B0CDC" w:rsidRPr="00A61E8F" w:rsidRDefault="00FE35A9" w:rsidP="00317F18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>Pregunta</w:t>
            </w:r>
            <w:r w:rsidR="002B0CDC" w:rsidRPr="00A61E8F">
              <w:rPr>
                <w:rFonts w:cstheme="minorHAnsi"/>
                <w:b/>
                <w:sz w:val="22"/>
                <w:lang w:val="es-ES"/>
              </w:rPr>
              <w:t xml:space="preserve"> 1. </w:t>
            </w:r>
          </w:p>
          <w:p w14:paraId="74836BE8" w14:textId="77777777" w:rsidR="002B0CDC" w:rsidRPr="00A61E8F" w:rsidRDefault="002B0CDC" w:rsidP="002B0CDC">
            <w:pPr>
              <w:rPr>
                <w:rFonts w:ascii="Calibri" w:hAnsi="Calibri" w:cs="Calibri"/>
                <w:b/>
                <w:sz w:val="22"/>
                <w:lang w:val="es-ES"/>
              </w:rPr>
            </w:pPr>
          </w:p>
        </w:tc>
      </w:tr>
      <w:tr w:rsidR="002B0CDC" w:rsidRPr="004304AE" w14:paraId="060F3F67" w14:textId="77777777" w:rsidTr="00317F18">
        <w:tc>
          <w:tcPr>
            <w:tcW w:w="9350" w:type="dxa"/>
          </w:tcPr>
          <w:p w14:paraId="65B780B6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lang w:val="es-ES"/>
              </w:rPr>
            </w:pPr>
          </w:p>
          <w:p w14:paraId="042F75E5" w14:textId="77777777" w:rsidR="00FE35A9" w:rsidRPr="00594204" w:rsidRDefault="00FE35A9" w:rsidP="00FE35A9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[Por favor ingrese su resumen aquí; limitarlo a 1 página]</w:t>
            </w:r>
          </w:p>
          <w:p w14:paraId="44F50009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lang w:val="es-ES"/>
              </w:rPr>
            </w:pPr>
          </w:p>
        </w:tc>
      </w:tr>
    </w:tbl>
    <w:p w14:paraId="11FFF5A3" w14:textId="77777777" w:rsidR="002B0CDC" w:rsidRPr="00594204" w:rsidRDefault="002B0CDC">
      <w:pPr>
        <w:rPr>
          <w:lang w:val="es-ES"/>
        </w:rPr>
      </w:pPr>
    </w:p>
    <w:p w14:paraId="237F2FEE" w14:textId="77777777" w:rsidR="003166D5" w:rsidRPr="00594204" w:rsidRDefault="003166D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0CDC" w:rsidRPr="00594204" w14:paraId="5D81B295" w14:textId="77777777" w:rsidTr="00317F18">
        <w:tc>
          <w:tcPr>
            <w:tcW w:w="9350" w:type="dxa"/>
            <w:shd w:val="clear" w:color="auto" w:fill="BFBFBF" w:themeFill="background1" w:themeFillShade="BF"/>
          </w:tcPr>
          <w:p w14:paraId="615E7C66" w14:textId="5CB24866" w:rsidR="002B0CDC" w:rsidRPr="00594204" w:rsidRDefault="00FE35A9" w:rsidP="002B0CDC">
            <w:pPr>
              <w:rPr>
                <w:lang w:val="es-ES"/>
              </w:rPr>
            </w:pPr>
            <w:r w:rsidRPr="0059420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Pregunta</w:t>
            </w:r>
            <w:r w:rsidR="002B0CDC" w:rsidRPr="0059420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2. </w:t>
            </w:r>
          </w:p>
          <w:p w14:paraId="00D74514" w14:textId="77777777" w:rsidR="002B0CDC" w:rsidRPr="00594204" w:rsidRDefault="002B0CDC" w:rsidP="00317F18">
            <w:pPr>
              <w:ind w:right="23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2B0CDC" w:rsidRPr="004304AE" w14:paraId="3883C95A" w14:textId="77777777" w:rsidTr="00317F18">
        <w:tc>
          <w:tcPr>
            <w:tcW w:w="9350" w:type="dxa"/>
          </w:tcPr>
          <w:p w14:paraId="53ACDF50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6B08C17" w14:textId="4911E503" w:rsidR="002B0CDC" w:rsidRPr="00594204" w:rsidRDefault="00FE35A9" w:rsidP="00317F18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[Por favor ingrese su resumen aquí; limitarlo a 1 página]</w:t>
            </w:r>
          </w:p>
          <w:p w14:paraId="4DFB3096" w14:textId="77777777" w:rsidR="00BE3FA0" w:rsidRPr="00594204" w:rsidRDefault="00BE3FA0" w:rsidP="00317F18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32D059E3" w14:textId="77777777" w:rsidR="002B0CDC" w:rsidRPr="00594204" w:rsidRDefault="002B0CDC" w:rsidP="002B0CDC">
      <w:pPr>
        <w:pStyle w:val="NoSpacing"/>
        <w:rPr>
          <w:rFonts w:ascii="Calibri" w:hAnsi="Calibri"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0CDC" w:rsidRPr="00594204" w14:paraId="311E28E4" w14:textId="77777777" w:rsidTr="00317F18">
        <w:tc>
          <w:tcPr>
            <w:tcW w:w="9350" w:type="dxa"/>
            <w:shd w:val="clear" w:color="auto" w:fill="BFBFBF" w:themeFill="background1" w:themeFillShade="BF"/>
          </w:tcPr>
          <w:p w14:paraId="7E152B48" w14:textId="410F1604" w:rsidR="002B0CDC" w:rsidRPr="00594204" w:rsidRDefault="00FE35A9" w:rsidP="002B0CDC">
            <w:pPr>
              <w:rPr>
                <w:lang w:val="es-ES"/>
              </w:rPr>
            </w:pPr>
            <w:r w:rsidRPr="0059420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Pregunta</w:t>
            </w:r>
            <w:r w:rsidRPr="00594204">
              <w:rPr>
                <w:rFonts w:cstheme="minorHAnsi"/>
                <w:b/>
                <w:sz w:val="22"/>
                <w:szCs w:val="22"/>
                <w:lang w:val="es-ES"/>
              </w:rPr>
              <w:t xml:space="preserve"> </w:t>
            </w:r>
            <w:r w:rsidR="002B0CDC" w:rsidRPr="00594204">
              <w:rPr>
                <w:rFonts w:cstheme="minorHAnsi"/>
                <w:b/>
                <w:sz w:val="22"/>
                <w:szCs w:val="22"/>
                <w:lang w:val="es-ES"/>
              </w:rPr>
              <w:t xml:space="preserve">3. </w:t>
            </w:r>
          </w:p>
          <w:p w14:paraId="0D2A76D9" w14:textId="77777777" w:rsidR="002B0CDC" w:rsidRPr="00594204" w:rsidRDefault="002B0CDC" w:rsidP="00317F18">
            <w:pPr>
              <w:rPr>
                <w:lang w:val="es-ES"/>
              </w:rPr>
            </w:pPr>
          </w:p>
        </w:tc>
      </w:tr>
      <w:tr w:rsidR="002B0CDC" w:rsidRPr="004304AE" w14:paraId="1A11D194" w14:textId="77777777" w:rsidTr="00317F18">
        <w:tc>
          <w:tcPr>
            <w:tcW w:w="9350" w:type="dxa"/>
          </w:tcPr>
          <w:p w14:paraId="6D13864C" w14:textId="77777777" w:rsidR="003166D5" w:rsidRPr="00594204" w:rsidRDefault="003166D5" w:rsidP="00BE3FA0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</w:p>
          <w:p w14:paraId="1390A1A2" w14:textId="77777777" w:rsidR="00FE35A9" w:rsidRPr="00594204" w:rsidRDefault="00FE35A9" w:rsidP="00FE35A9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[Por favor ingrese su resumen aquí; limitarlo a 1 página]</w:t>
            </w:r>
          </w:p>
          <w:p w14:paraId="163C1582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38A1DAD5" w14:textId="77777777" w:rsidR="002B0CDC" w:rsidRDefault="002B0CDC" w:rsidP="002340F4">
      <w:pPr>
        <w:pStyle w:val="NoSpacing"/>
        <w:rPr>
          <w:rFonts w:ascii="Calibri" w:hAnsi="Calibri" w:cs="Calibri"/>
          <w:lang w:val="es-ES"/>
        </w:rPr>
      </w:pPr>
    </w:p>
    <w:p w14:paraId="53E01E41" w14:textId="77777777" w:rsidR="00427049" w:rsidRPr="00594204" w:rsidRDefault="00427049" w:rsidP="002340F4">
      <w:pPr>
        <w:pStyle w:val="NoSpacing"/>
        <w:rPr>
          <w:rFonts w:ascii="Calibri" w:hAnsi="Calibri" w:cs="Calibri"/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B0CDC" w:rsidRPr="00594204" w14:paraId="369ABF30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3454DC78" w14:textId="57A028E0" w:rsidR="002B0CDC" w:rsidRPr="00594204" w:rsidRDefault="00870C1E" w:rsidP="002B0CDC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  <w:lang w:val="es-ES"/>
              </w:rPr>
            </w:pPr>
            <w:r w:rsidRPr="00594204">
              <w:rPr>
                <w:rFonts w:ascii="Calibri" w:hAnsi="Calibri" w:cs="Calibri"/>
                <w:b/>
                <w:sz w:val="40"/>
                <w:lang w:val="es-ES"/>
              </w:rPr>
              <w:t>MODEL</w:t>
            </w:r>
            <w:r w:rsidR="00A7357A" w:rsidRPr="00594204">
              <w:rPr>
                <w:rFonts w:ascii="Calibri" w:hAnsi="Calibri" w:cs="Calibri"/>
                <w:b/>
                <w:sz w:val="40"/>
                <w:lang w:val="es-ES"/>
              </w:rPr>
              <w:t>O</w:t>
            </w:r>
            <w:r w:rsidRPr="00594204">
              <w:rPr>
                <w:rFonts w:ascii="Calibri" w:hAnsi="Calibri" w:cs="Calibri"/>
                <w:b/>
                <w:sz w:val="40"/>
                <w:lang w:val="es-ES"/>
              </w:rPr>
              <w:t xml:space="preserve"> </w:t>
            </w:r>
            <w:r w:rsidR="002B0CDC" w:rsidRPr="00594204">
              <w:rPr>
                <w:rFonts w:ascii="Calibri" w:hAnsi="Calibri" w:cs="Calibri"/>
                <w:b/>
                <w:sz w:val="40"/>
                <w:lang w:val="es-ES"/>
              </w:rPr>
              <w:t xml:space="preserve">3 </w:t>
            </w:r>
          </w:p>
        </w:tc>
      </w:tr>
    </w:tbl>
    <w:p w14:paraId="69A554E0" w14:textId="77777777" w:rsidR="002B0CDC" w:rsidRPr="00594204" w:rsidRDefault="002B0CDC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06B5F74F" w14:textId="78B53E1C" w:rsidR="002B0CDC" w:rsidRPr="00594204" w:rsidRDefault="00EE6FD9" w:rsidP="002B0CDC">
      <w:pPr>
        <w:pStyle w:val="NoSpacing"/>
        <w:rPr>
          <w:rFonts w:ascii="Calibri" w:hAnsi="Calibri" w:cs="Calibri"/>
          <w:lang w:val="es-ES"/>
        </w:rPr>
      </w:pPr>
      <w:r w:rsidRPr="00594204">
        <w:rPr>
          <w:rFonts w:ascii="Calibri" w:hAnsi="Calibri" w:cs="Calibri"/>
          <w:lang w:val="es-ES"/>
        </w:rPr>
        <w:t>Título</w:t>
      </w:r>
      <w:r w:rsidR="00A7357A" w:rsidRPr="00594204">
        <w:rPr>
          <w:rFonts w:ascii="Calibri" w:hAnsi="Calibri" w:cs="Calibri"/>
          <w:lang w:val="es-ES"/>
        </w:rPr>
        <w:t xml:space="preserve"> del video (o videos)</w:t>
      </w:r>
      <w:r w:rsidR="00594204" w:rsidRPr="00594204">
        <w:rPr>
          <w:rFonts w:ascii="Calibri" w:hAnsi="Calibri" w:cs="Calibri"/>
          <w:lang w:val="es-ES"/>
        </w:rPr>
        <w:t xml:space="preserve"> discutido</w:t>
      </w:r>
      <w:r>
        <w:rPr>
          <w:rFonts w:ascii="Calibri" w:hAnsi="Calibri" w:cs="Calibri"/>
          <w:lang w:val="es-ES"/>
        </w:rPr>
        <w:t>(s)</w:t>
      </w:r>
      <w:r w:rsidR="00594204" w:rsidRPr="00594204">
        <w:rPr>
          <w:rFonts w:ascii="Calibri" w:hAnsi="Calibri" w:cs="Calibri"/>
          <w:lang w:val="es-ES"/>
        </w:rPr>
        <w:t>: _________</w:t>
      </w:r>
      <w:r>
        <w:rPr>
          <w:rFonts w:ascii="Calibri" w:hAnsi="Calibri" w:cs="Calibri"/>
          <w:lang w:val="es-ES"/>
        </w:rPr>
        <w:t>_____________________________</w:t>
      </w:r>
      <w:r w:rsidR="002B0CDC" w:rsidRPr="00594204">
        <w:rPr>
          <w:rFonts w:ascii="Calibri" w:hAnsi="Calibri" w:cs="Calibri"/>
          <w:lang w:val="es-ES"/>
        </w:rPr>
        <w:t>_______________</w:t>
      </w:r>
    </w:p>
    <w:p w14:paraId="0DDD54B0" w14:textId="73D9828F" w:rsidR="002B0CDC" w:rsidRPr="00594204" w:rsidRDefault="00594204" w:rsidP="002B0CDC">
      <w:pPr>
        <w:pStyle w:val="NoSpacing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Si más de un video fue discutido, por favor </w:t>
      </w:r>
      <w:r w:rsidR="00EB5798">
        <w:rPr>
          <w:rFonts w:ascii="Calibri" w:hAnsi="Calibri" w:cs="Calibri"/>
          <w:lang w:val="es-ES"/>
        </w:rPr>
        <w:t>copie</w:t>
      </w:r>
      <w:r>
        <w:rPr>
          <w:rFonts w:ascii="Calibri" w:hAnsi="Calibri" w:cs="Calibri"/>
          <w:lang w:val="es-ES"/>
        </w:rPr>
        <w:t xml:space="preserve"> la estructura de esta sección del formulario. </w:t>
      </w:r>
    </w:p>
    <w:p w14:paraId="7F06A63F" w14:textId="77777777" w:rsidR="002B0CDC" w:rsidRPr="00594204" w:rsidRDefault="002B0CDC" w:rsidP="002B0CDC">
      <w:pPr>
        <w:pStyle w:val="NoSpacing"/>
        <w:rPr>
          <w:rFonts w:ascii="Calibri" w:hAnsi="Calibri"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0CDC" w:rsidRPr="00594204" w14:paraId="48FD08D1" w14:textId="77777777" w:rsidTr="00317F18">
        <w:tc>
          <w:tcPr>
            <w:tcW w:w="9350" w:type="dxa"/>
            <w:shd w:val="clear" w:color="auto" w:fill="BFBFBF" w:themeFill="background1" w:themeFillShade="BF"/>
          </w:tcPr>
          <w:p w14:paraId="3D24B593" w14:textId="0131C24F" w:rsidR="002B0CDC" w:rsidRPr="00594204" w:rsidRDefault="00594204" w:rsidP="00BE3FA0">
            <w:pPr>
              <w:rPr>
                <w:rFonts w:cstheme="minorHAnsi"/>
                <w:b/>
                <w:sz w:val="22"/>
                <w:lang w:val="es-ES"/>
              </w:rPr>
            </w:pPr>
            <w:r>
              <w:rPr>
                <w:rFonts w:cstheme="minorHAnsi"/>
                <w:b/>
                <w:sz w:val="22"/>
                <w:lang w:val="es-ES"/>
              </w:rPr>
              <w:t xml:space="preserve">Resumen de discusiones </w:t>
            </w:r>
            <w:r w:rsidR="00BE3FA0" w:rsidRPr="00594204">
              <w:rPr>
                <w:rFonts w:cstheme="minorHAnsi"/>
                <w:b/>
                <w:sz w:val="22"/>
                <w:lang w:val="es-ES"/>
              </w:rPr>
              <w:t xml:space="preserve"> </w:t>
            </w:r>
            <w:r w:rsidR="002B0CDC" w:rsidRPr="00594204">
              <w:rPr>
                <w:rFonts w:cstheme="minorHAnsi"/>
                <w:b/>
                <w:sz w:val="22"/>
                <w:lang w:val="es-ES"/>
              </w:rPr>
              <w:t xml:space="preserve"> </w:t>
            </w:r>
          </w:p>
          <w:p w14:paraId="44569774" w14:textId="77777777" w:rsidR="002B0CDC" w:rsidRPr="00594204" w:rsidRDefault="002B0CDC" w:rsidP="00317F18">
            <w:pPr>
              <w:rPr>
                <w:rFonts w:ascii="Calibri" w:hAnsi="Calibri" w:cs="Calibri"/>
                <w:b/>
                <w:sz w:val="22"/>
                <w:lang w:val="es-ES"/>
              </w:rPr>
            </w:pPr>
          </w:p>
        </w:tc>
      </w:tr>
      <w:tr w:rsidR="002B0CDC" w:rsidRPr="004304AE" w14:paraId="32A52A0F" w14:textId="77777777" w:rsidTr="00317F18">
        <w:tc>
          <w:tcPr>
            <w:tcW w:w="9350" w:type="dxa"/>
          </w:tcPr>
          <w:p w14:paraId="2E48254D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lang w:val="es-ES"/>
              </w:rPr>
            </w:pPr>
          </w:p>
          <w:p w14:paraId="20CBB99D" w14:textId="7A72AC1F" w:rsidR="00BE3FA0" w:rsidRPr="00594204" w:rsidRDefault="00BE3FA0" w:rsidP="00BE3FA0">
            <w:pPr>
              <w:pStyle w:val="NoSpacing"/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</w:pPr>
            <w:r w:rsidRP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[</w:t>
            </w:r>
            <w:r w:rsid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Ingrese su texto aquí; limitarlo a 2 páginas</w:t>
            </w:r>
            <w:r w:rsidRPr="00594204">
              <w:rPr>
                <w:rFonts w:ascii="Calibri" w:hAnsi="Calibri" w:cs="Calibri"/>
                <w:i/>
                <w:iCs/>
                <w:color w:val="7B7B7B" w:themeColor="accent3" w:themeShade="BF"/>
                <w:sz w:val="22"/>
                <w:szCs w:val="22"/>
                <w:lang w:val="es-ES"/>
              </w:rPr>
              <w:t>]</w:t>
            </w:r>
          </w:p>
          <w:p w14:paraId="429C902E" w14:textId="77777777" w:rsidR="00BE3FA0" w:rsidRPr="00594204" w:rsidRDefault="00BE3FA0" w:rsidP="00317F18">
            <w:pPr>
              <w:pStyle w:val="NoSpacing"/>
              <w:rPr>
                <w:rFonts w:ascii="Calibri" w:hAnsi="Calibri" w:cs="Calibri"/>
                <w:sz w:val="22"/>
                <w:lang w:val="es-ES"/>
              </w:rPr>
            </w:pPr>
          </w:p>
          <w:p w14:paraId="0B540DE1" w14:textId="77777777" w:rsidR="002B0CDC" w:rsidRPr="00594204" w:rsidRDefault="002B0CDC" w:rsidP="00317F18">
            <w:pPr>
              <w:pStyle w:val="NoSpacing"/>
              <w:rPr>
                <w:rFonts w:ascii="Calibri" w:hAnsi="Calibri" w:cs="Calibri"/>
                <w:sz w:val="22"/>
                <w:lang w:val="es-ES"/>
              </w:rPr>
            </w:pPr>
          </w:p>
        </w:tc>
      </w:tr>
    </w:tbl>
    <w:p w14:paraId="054B5992" w14:textId="77777777" w:rsidR="002B0CDC" w:rsidRDefault="002B0CDC" w:rsidP="002B0CDC">
      <w:pPr>
        <w:rPr>
          <w:lang w:val="es-ES"/>
        </w:rPr>
      </w:pPr>
    </w:p>
    <w:p w14:paraId="57F5943B" w14:textId="77777777" w:rsidR="00427049" w:rsidRDefault="00427049" w:rsidP="002B0CDC">
      <w:pPr>
        <w:rPr>
          <w:lang w:val="es-ES"/>
        </w:rPr>
      </w:pPr>
    </w:p>
    <w:p w14:paraId="03447580" w14:textId="77777777" w:rsidR="00427049" w:rsidRDefault="00427049" w:rsidP="002B0CDC">
      <w:pPr>
        <w:rPr>
          <w:lang w:val="es-ES"/>
        </w:rPr>
      </w:pPr>
    </w:p>
    <w:p w14:paraId="745C6FB6" w14:textId="77777777" w:rsidR="00427049" w:rsidRDefault="00427049" w:rsidP="002B0CDC">
      <w:pPr>
        <w:rPr>
          <w:lang w:val="es-ES"/>
        </w:rPr>
      </w:pPr>
    </w:p>
    <w:p w14:paraId="19368C83" w14:textId="77777777" w:rsidR="00427049" w:rsidRPr="000E62E4" w:rsidRDefault="00427049" w:rsidP="002B0CDC">
      <w:pPr>
        <w:rPr>
          <w:lang w:val="es-ES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B0CDC" w:rsidRPr="005F5866" w14:paraId="4647587D" w14:textId="77777777" w:rsidTr="00317F18">
        <w:tc>
          <w:tcPr>
            <w:tcW w:w="9540" w:type="dxa"/>
            <w:shd w:val="clear" w:color="auto" w:fill="1F3864" w:themeFill="accent5" w:themeFillShade="80"/>
          </w:tcPr>
          <w:p w14:paraId="36B7DA88" w14:textId="6A1A9ED7" w:rsidR="002B0CDC" w:rsidRPr="005F5866" w:rsidRDefault="00870C1E" w:rsidP="002B0CDC">
            <w:pPr>
              <w:pStyle w:val="NoSpacing"/>
              <w:ind w:right="230"/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lastRenderedPageBreak/>
              <w:t>MODEL</w:t>
            </w:r>
            <w:r w:rsidR="005E4BCE">
              <w:rPr>
                <w:rFonts w:ascii="Calibri" w:hAnsi="Calibri" w:cs="Calibri"/>
                <w:b/>
                <w:sz w:val="40"/>
              </w:rPr>
              <w:t>O</w:t>
            </w:r>
            <w:r w:rsidRPr="005F5866">
              <w:rPr>
                <w:rFonts w:ascii="Calibri" w:hAnsi="Calibri" w:cs="Calibri"/>
                <w:b/>
                <w:sz w:val="40"/>
              </w:rPr>
              <w:t xml:space="preserve"> </w:t>
            </w:r>
            <w:r w:rsidR="002B0CDC">
              <w:rPr>
                <w:rFonts w:ascii="Calibri" w:hAnsi="Calibri" w:cs="Calibri"/>
                <w:b/>
                <w:sz w:val="40"/>
              </w:rPr>
              <w:t>4</w:t>
            </w:r>
          </w:p>
        </w:tc>
      </w:tr>
    </w:tbl>
    <w:p w14:paraId="3A1A9F62" w14:textId="77777777" w:rsidR="002B0CDC" w:rsidRPr="00B31726" w:rsidRDefault="002B0CDC" w:rsidP="002B0CDC">
      <w:pPr>
        <w:pStyle w:val="NoSpacing"/>
        <w:ind w:right="230"/>
        <w:rPr>
          <w:rFonts w:ascii="Calibri" w:hAnsi="Calibri" w:cs="Calibri"/>
          <w:b/>
          <w:lang w:val="es-ES"/>
        </w:rPr>
      </w:pPr>
    </w:p>
    <w:p w14:paraId="40EFCEEB" w14:textId="3BD4C39C" w:rsidR="006E7D6C" w:rsidRPr="00B31726" w:rsidRDefault="00945E23" w:rsidP="002340F4">
      <w:pPr>
        <w:pStyle w:val="NoSpacing"/>
        <w:rPr>
          <w:rFonts w:ascii="Calibri" w:hAnsi="Calibri" w:cs="Calibri"/>
          <w:lang w:val="es-ES"/>
        </w:rPr>
      </w:pPr>
      <w:r w:rsidRPr="00FC66F1">
        <w:rPr>
          <w:rFonts w:ascii="Calibri" w:hAnsi="Calibri" w:cs="Calibri"/>
          <w:lang w:val="es-ES"/>
        </w:rPr>
        <w:t>Proporcione</w:t>
      </w:r>
      <w:r w:rsidRPr="00B31726">
        <w:rPr>
          <w:rFonts w:ascii="Calibri" w:hAnsi="Calibri" w:cs="Calibri"/>
          <w:lang w:val="es-ES"/>
        </w:rPr>
        <w:t xml:space="preserve"> una breve </w:t>
      </w:r>
      <w:r w:rsidR="00B31726" w:rsidRPr="00B31726">
        <w:rPr>
          <w:rFonts w:ascii="Calibri" w:hAnsi="Calibri" w:cs="Calibri"/>
          <w:lang w:val="es-ES"/>
        </w:rPr>
        <w:t>introducción</w:t>
      </w:r>
      <w:r w:rsidRPr="00B31726">
        <w:rPr>
          <w:rFonts w:ascii="Calibri" w:hAnsi="Calibri" w:cs="Calibri"/>
          <w:lang w:val="es-ES"/>
        </w:rPr>
        <w:t xml:space="preserve"> </w:t>
      </w:r>
      <w:r w:rsidR="00EB5798">
        <w:rPr>
          <w:rFonts w:ascii="Calibri" w:hAnsi="Calibri" w:cs="Calibri"/>
          <w:lang w:val="es-ES"/>
        </w:rPr>
        <w:t>del</w:t>
      </w:r>
      <w:r w:rsidRPr="00B31726">
        <w:rPr>
          <w:rFonts w:ascii="Calibri" w:hAnsi="Calibri" w:cs="Calibri"/>
          <w:lang w:val="es-ES"/>
        </w:rPr>
        <w:t xml:space="preserve"> tema discutido y la </w:t>
      </w:r>
      <w:r w:rsidR="00B31726" w:rsidRPr="00B31726">
        <w:rPr>
          <w:rFonts w:ascii="Calibri" w:hAnsi="Calibri" w:cs="Calibri"/>
          <w:lang w:val="es-ES"/>
        </w:rPr>
        <w:t xml:space="preserve">justificación </w:t>
      </w:r>
      <w:r w:rsidR="00EB5798">
        <w:rPr>
          <w:rFonts w:ascii="Calibri" w:hAnsi="Calibri" w:cs="Calibri"/>
          <w:lang w:val="es-ES"/>
        </w:rPr>
        <w:t>de</w:t>
      </w:r>
      <w:r w:rsidR="00B31726" w:rsidRPr="00B31726">
        <w:rPr>
          <w:rFonts w:ascii="Calibri" w:hAnsi="Calibri" w:cs="Calibri"/>
          <w:lang w:val="es-ES"/>
        </w:rPr>
        <w:t xml:space="preserve"> la elección del tema</w:t>
      </w:r>
      <w:r w:rsidRPr="00B31726">
        <w:rPr>
          <w:rFonts w:ascii="Calibri" w:hAnsi="Calibri" w:cs="Calibri"/>
          <w:lang w:val="es-ES"/>
        </w:rPr>
        <w:t xml:space="preserve">. </w:t>
      </w:r>
      <w:r w:rsidR="00B31726" w:rsidRPr="00B31726">
        <w:rPr>
          <w:rFonts w:ascii="Calibri" w:hAnsi="Calibri" w:cs="Calibri"/>
          <w:lang w:val="es-ES"/>
        </w:rPr>
        <w:t>Sintetice la discusión en</w:t>
      </w:r>
      <w:r w:rsidR="00EB5798">
        <w:rPr>
          <w:rFonts w:ascii="Calibri" w:hAnsi="Calibri" w:cs="Calibri"/>
          <w:lang w:val="es-ES"/>
        </w:rPr>
        <w:t xml:space="preserve"> un</w:t>
      </w:r>
      <w:r w:rsidR="00B31726" w:rsidRPr="00B31726">
        <w:rPr>
          <w:rFonts w:ascii="Calibri" w:hAnsi="Calibri" w:cs="Calibri"/>
          <w:lang w:val="es-ES"/>
        </w:rPr>
        <w:t xml:space="preserve"> máximo </w:t>
      </w:r>
      <w:r w:rsidR="00EB5798">
        <w:rPr>
          <w:rFonts w:ascii="Calibri" w:hAnsi="Calibri" w:cs="Calibri"/>
          <w:lang w:val="es-ES"/>
        </w:rPr>
        <w:t xml:space="preserve">de </w:t>
      </w:r>
      <w:r w:rsidR="00B31726" w:rsidRPr="00B31726">
        <w:rPr>
          <w:rFonts w:ascii="Calibri" w:hAnsi="Calibri" w:cs="Calibri"/>
          <w:lang w:val="es-ES"/>
        </w:rPr>
        <w:t xml:space="preserve">dos páginas. Si desea, puede acompañar este formulario con un informe </w:t>
      </w:r>
      <w:r w:rsidR="00B31726" w:rsidRPr="00FC66F1">
        <w:rPr>
          <w:rFonts w:ascii="Calibri" w:hAnsi="Calibri" w:cs="Calibri"/>
          <w:lang w:val="es-ES"/>
        </w:rPr>
        <w:t>separado</w:t>
      </w:r>
      <w:r w:rsidR="00B31726" w:rsidRPr="00B31726">
        <w:rPr>
          <w:rFonts w:ascii="Calibri" w:hAnsi="Calibri" w:cs="Calibri"/>
          <w:lang w:val="es-ES"/>
        </w:rPr>
        <w:t xml:space="preserve"> más detallado.</w:t>
      </w:r>
    </w:p>
    <w:p w14:paraId="4AE1F765" w14:textId="77777777" w:rsidR="006E7D6C" w:rsidRPr="00B31726" w:rsidRDefault="006E7D6C" w:rsidP="002340F4">
      <w:pPr>
        <w:pStyle w:val="NoSpacing"/>
        <w:rPr>
          <w:rFonts w:ascii="Calibri" w:hAnsi="Calibri" w:cs="Calibri"/>
          <w:lang w:val="es-ES"/>
        </w:rPr>
      </w:pPr>
    </w:p>
    <w:p w14:paraId="59DCB85A" w14:textId="613E446A" w:rsidR="00C8350F" w:rsidRPr="00B31726" w:rsidRDefault="00B31726" w:rsidP="008F01F3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b/>
          <w:lang w:val="es-ES"/>
        </w:rPr>
      </w:pPr>
      <w:r w:rsidRPr="00B31726">
        <w:rPr>
          <w:rFonts w:ascii="Calibri" w:hAnsi="Calibri" w:cs="Calibri"/>
          <w:b/>
          <w:lang w:val="es-ES"/>
        </w:rPr>
        <w:t>Comentarios sobre la consulta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25"/>
        <w:gridCol w:w="6025"/>
      </w:tblGrid>
      <w:tr w:rsidR="00C8350F" w:rsidRPr="00A2485F" w14:paraId="084E9DE3" w14:textId="77777777" w:rsidTr="00D57E2D">
        <w:trPr>
          <w:trHeight w:val="1008"/>
        </w:trPr>
        <w:tc>
          <w:tcPr>
            <w:tcW w:w="3325" w:type="dxa"/>
            <w:shd w:val="clear" w:color="auto" w:fill="BFBFBF" w:themeFill="background1" w:themeFillShade="BF"/>
            <w:vAlign w:val="center"/>
          </w:tcPr>
          <w:p w14:paraId="3B8C2FFA" w14:textId="77777777" w:rsidR="00951C1F" w:rsidRPr="00E56B9B" w:rsidRDefault="00951C1F" w:rsidP="00B31726">
            <w:pPr>
              <w:rPr>
                <w:rFonts w:ascii="Calibri" w:hAnsi="Calibri" w:cs="Calibri"/>
                <w:b/>
                <w:sz w:val="32"/>
                <w:szCs w:val="32"/>
                <w:lang w:val="es-ES"/>
              </w:rPr>
            </w:pPr>
          </w:p>
          <w:p w14:paraId="62E6C064" w14:textId="44DDE7D3" w:rsidR="00EB5798" w:rsidRDefault="00B31726" w:rsidP="00B31726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B3172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¿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Hay otra</w:t>
            </w:r>
            <w:r w:rsidR="00EB57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pregunt</w:t>
            </w:r>
            <w:r w:rsidR="00EB57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as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que deberían </w:t>
            </w:r>
            <w:r w:rsidRPr="00951C1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plantearse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en el contexto de las consultas </w:t>
            </w:r>
            <w:r w:rsidR="00FC66F1" w:rsidRPr="00FC66F1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FC66F1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FC66F1" w:rsidRPr="00FC66F1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Los f</w:t>
            </w:r>
            <w:r w:rsidRPr="00FC66F1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uturos de la educación</w:t>
            </w:r>
            <w:r w:rsidRPr="00FC66F1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?</w:t>
            </w:r>
          </w:p>
          <w:p w14:paraId="03994CA9" w14:textId="203F881F" w:rsidR="00EB5798" w:rsidRPr="00E56B9B" w:rsidRDefault="00EB5798" w:rsidP="00B31726">
            <w:pPr>
              <w:rPr>
                <w:rFonts w:ascii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6025" w:type="dxa"/>
            <w:vAlign w:val="center"/>
          </w:tcPr>
          <w:p w14:paraId="2B1E9B74" w14:textId="77777777" w:rsidR="00C8350F" w:rsidRPr="00B31726" w:rsidRDefault="00C8350F" w:rsidP="00200B10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03E837C" w14:textId="77777777" w:rsidR="00B441D4" w:rsidRPr="00B31726" w:rsidRDefault="00B441D4" w:rsidP="00200B10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9471DCB" w14:textId="77777777" w:rsidR="00B441D4" w:rsidRPr="00B31726" w:rsidRDefault="00B441D4" w:rsidP="00200B10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201E14" w:rsidRPr="00A2485F" w14:paraId="1A557CC3" w14:textId="77777777" w:rsidTr="00D57E2D">
        <w:trPr>
          <w:trHeight w:val="1008"/>
        </w:trPr>
        <w:tc>
          <w:tcPr>
            <w:tcW w:w="3325" w:type="dxa"/>
            <w:shd w:val="clear" w:color="auto" w:fill="BFBFBF" w:themeFill="background1" w:themeFillShade="BF"/>
            <w:vAlign w:val="center"/>
          </w:tcPr>
          <w:p w14:paraId="0C196B15" w14:textId="77777777" w:rsidR="00951C1F" w:rsidRDefault="00951C1F" w:rsidP="004A3E8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462DAF43" w14:textId="77777777" w:rsidR="00951C1F" w:rsidRDefault="00951C1F" w:rsidP="004A3E8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61A984BD" w14:textId="77777777" w:rsidR="00201E14" w:rsidRDefault="00B31726" w:rsidP="004A3E8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B3172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¿Hay algo más que desean transmitir a la UNESCO y/o la Comisión Internacional?</w:t>
            </w:r>
          </w:p>
          <w:p w14:paraId="3F5639FA" w14:textId="77777777" w:rsidR="00951C1F" w:rsidRDefault="00951C1F" w:rsidP="004A3E8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4B0BB63A" w14:textId="5337D6FD" w:rsidR="00951C1F" w:rsidRPr="00B31726" w:rsidRDefault="00951C1F" w:rsidP="004A3E8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6025" w:type="dxa"/>
            <w:vAlign w:val="center"/>
          </w:tcPr>
          <w:p w14:paraId="1B5AA1B8" w14:textId="77777777" w:rsidR="00201E14" w:rsidRPr="00B31726" w:rsidRDefault="00201E14" w:rsidP="005B2EE2">
            <w:pPr>
              <w:spacing w:after="120"/>
              <w:rPr>
                <w:rFonts w:ascii="Calibri" w:hAnsi="Calibri" w:cs="Calibri"/>
                <w:lang w:val="es-ES"/>
              </w:rPr>
            </w:pPr>
            <w:r w:rsidRPr="00B31726">
              <w:rPr>
                <w:rFonts w:ascii="Calibri" w:hAnsi="Calibri" w:cs="Calibri"/>
                <w:lang w:val="es-ES"/>
              </w:rPr>
              <w:t xml:space="preserve"> </w:t>
            </w:r>
          </w:p>
          <w:p w14:paraId="7EFAD0BA" w14:textId="77777777" w:rsidR="002B0CDC" w:rsidRPr="00B31726" w:rsidRDefault="002B0CDC" w:rsidP="005B2EE2">
            <w:pPr>
              <w:spacing w:after="120"/>
              <w:rPr>
                <w:rFonts w:ascii="Calibri" w:hAnsi="Calibri" w:cs="Calibri"/>
                <w:lang w:val="es-ES"/>
              </w:rPr>
            </w:pPr>
          </w:p>
          <w:p w14:paraId="77267B4F" w14:textId="77777777" w:rsidR="002B0CDC" w:rsidRPr="00B31726" w:rsidRDefault="002B0CDC" w:rsidP="005B2EE2">
            <w:pPr>
              <w:spacing w:after="120"/>
              <w:rPr>
                <w:rFonts w:ascii="Calibri" w:hAnsi="Calibri" w:cs="Calibri"/>
                <w:lang w:val="es-ES"/>
              </w:rPr>
            </w:pPr>
          </w:p>
        </w:tc>
      </w:tr>
    </w:tbl>
    <w:p w14:paraId="5CA01071" w14:textId="77777777" w:rsidR="0050188A" w:rsidRPr="00B31726" w:rsidRDefault="0050188A">
      <w:pPr>
        <w:rPr>
          <w:rFonts w:ascii="Calibri" w:hAnsi="Calibri" w:cs="Calibri"/>
          <w:b/>
          <w:lang w:val="es-ES"/>
        </w:rPr>
        <w:sectPr w:rsidR="0050188A" w:rsidRPr="00B31726" w:rsidSect="00200FF8">
          <w:footerReference w:type="default" r:id="rId4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3A3A375" w14:textId="361D5555" w:rsidR="00F97C7A" w:rsidRPr="00940E90" w:rsidRDefault="00F97C7A" w:rsidP="00205890">
      <w:pPr>
        <w:ind w:firstLine="720"/>
        <w:rPr>
          <w:rFonts w:ascii="Calibri" w:hAnsi="Calibri" w:cs="Calibri"/>
          <w:b/>
          <w:lang w:val="es-ES"/>
        </w:rPr>
      </w:pPr>
      <w:r w:rsidRPr="00940E90">
        <w:rPr>
          <w:rFonts w:ascii="Calibri" w:hAnsi="Calibri" w:cs="Calibri"/>
          <w:b/>
          <w:lang w:val="es-ES"/>
        </w:rPr>
        <w:lastRenderedPageBreak/>
        <w:t>V</w:t>
      </w:r>
      <w:r w:rsidR="00205890" w:rsidRPr="00940E90">
        <w:rPr>
          <w:rFonts w:ascii="Calibri" w:hAnsi="Calibri" w:cs="Calibri"/>
          <w:b/>
          <w:lang w:val="es-ES"/>
        </w:rPr>
        <w:t>I</w:t>
      </w:r>
      <w:r w:rsidRPr="00940E90">
        <w:rPr>
          <w:rFonts w:ascii="Calibri" w:hAnsi="Calibri" w:cs="Calibri"/>
          <w:b/>
          <w:lang w:val="es-ES"/>
        </w:rPr>
        <w:t xml:space="preserve">. </w:t>
      </w:r>
      <w:r w:rsidR="00B31726" w:rsidRPr="00940E90">
        <w:rPr>
          <w:rFonts w:ascii="Calibri" w:hAnsi="Calibri" w:cs="Calibri"/>
          <w:b/>
          <w:lang w:val="es-ES"/>
        </w:rPr>
        <w:t>Hoja de registro de la consulta</w:t>
      </w:r>
    </w:p>
    <w:p w14:paraId="37C28244" w14:textId="77777777" w:rsidR="00F97C7A" w:rsidRPr="00940E90" w:rsidRDefault="00F97C7A" w:rsidP="00F97C7A">
      <w:pPr>
        <w:rPr>
          <w:rFonts w:ascii="Calibri" w:hAnsi="Calibri" w:cs="Calibri"/>
          <w:lang w:val="es-ES"/>
        </w:rPr>
      </w:pPr>
    </w:p>
    <w:tbl>
      <w:tblPr>
        <w:tblStyle w:val="TableGrid"/>
        <w:tblW w:w="15146" w:type="dxa"/>
        <w:tblInd w:w="108" w:type="dxa"/>
        <w:tblLook w:val="00A0" w:firstRow="1" w:lastRow="0" w:firstColumn="1" w:lastColumn="0" w:noHBand="0" w:noVBand="0"/>
      </w:tblPr>
      <w:tblGrid>
        <w:gridCol w:w="902"/>
        <w:gridCol w:w="2141"/>
        <w:gridCol w:w="2531"/>
        <w:gridCol w:w="3055"/>
        <w:gridCol w:w="4580"/>
        <w:gridCol w:w="1937"/>
      </w:tblGrid>
      <w:tr w:rsidR="000A20E4" w:rsidRPr="00940E90" w14:paraId="7116197E" w14:textId="77777777" w:rsidTr="00D57E2D">
        <w:tc>
          <w:tcPr>
            <w:tcW w:w="876" w:type="dxa"/>
            <w:shd w:val="clear" w:color="auto" w:fill="BFBFBF" w:themeFill="background1" w:themeFillShade="BF"/>
            <w:vAlign w:val="center"/>
          </w:tcPr>
          <w:p w14:paraId="3C0C3E79" w14:textId="7CA9A2AD" w:rsidR="000A20E4" w:rsidRPr="00940E90" w:rsidRDefault="00B31726" w:rsidP="000A20E4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Sr</w:t>
            </w:r>
            <w:r w:rsidR="00C353C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.</w:t>
            </w: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/Sra</w:t>
            </w:r>
            <w:r w:rsidR="00C353C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.</w:t>
            </w:r>
            <w:r w:rsidR="000A20E4"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3CC584A5" w14:textId="32168120" w:rsidR="000A20E4" w:rsidRPr="00940E90" w:rsidRDefault="00B31726" w:rsidP="000A20E4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14:paraId="007E7BDF" w14:textId="3E0DAAFD" w:rsidR="000A20E4" w:rsidRPr="00940E90" w:rsidRDefault="00B31726" w:rsidP="000A20E4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Apellido(s)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F59B573" w14:textId="77777777" w:rsidR="00B31726" w:rsidRPr="00940E90" w:rsidRDefault="00B31726" w:rsidP="00B31726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1F92D293" w14:textId="77777777" w:rsidR="00B31726" w:rsidRPr="00940E90" w:rsidRDefault="00B31726" w:rsidP="00B31726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Organización/ Afiliación</w:t>
            </w:r>
          </w:p>
          <w:p w14:paraId="0F62C9E5" w14:textId="69319CD0" w:rsidR="000A20E4" w:rsidRPr="00940E90" w:rsidRDefault="000A20E4" w:rsidP="000A20E4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5BE80C4A" w14:textId="215BAFEF" w:rsidR="000A20E4" w:rsidRPr="00940E90" w:rsidRDefault="00B31726" w:rsidP="00B31726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Por favor proporcione su correo electrónico si desea recibir actualiz</w:t>
            </w:r>
            <w:r w:rsidR="00FE58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940E9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ciones sobre el proyecto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3B42D5C3" w14:textId="77777777" w:rsidR="00B31726" w:rsidRPr="00FE58D5" w:rsidRDefault="00B31726" w:rsidP="00B31726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E58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Marque esta casilla si desea ser</w:t>
            </w:r>
          </w:p>
          <w:p w14:paraId="702C5DC4" w14:textId="0325FCC1" w:rsidR="000A20E4" w:rsidRPr="00940E90" w:rsidRDefault="00B31726" w:rsidP="000A20E4">
            <w:pPr>
              <w:rPr>
                <w:rFonts w:ascii="Calibri" w:hAnsi="Calibri" w:cs="Calibri"/>
                <w:b/>
                <w:lang w:val="es-ES"/>
              </w:rPr>
            </w:pPr>
            <w:r w:rsidRPr="00FE58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reconocido/a como  participante</w:t>
            </w:r>
          </w:p>
        </w:tc>
      </w:tr>
      <w:tr w:rsidR="000A20E4" w:rsidRPr="00940E90" w14:paraId="3AA3FE9C" w14:textId="77777777" w:rsidTr="00D57E2D">
        <w:trPr>
          <w:cantSplit/>
          <w:trHeight w:val="619"/>
        </w:trPr>
        <w:tc>
          <w:tcPr>
            <w:tcW w:w="876" w:type="dxa"/>
            <w:shd w:val="clear" w:color="auto" w:fill="FFFFFF" w:themeFill="background1"/>
          </w:tcPr>
          <w:p w14:paraId="77DCE930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0EABE5C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7895CD39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14:paraId="25EF0303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5D5354F1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60EE8CFF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01CC10F5" w14:textId="77777777" w:rsidTr="00D57E2D">
        <w:trPr>
          <w:cantSplit/>
          <w:trHeight w:val="619"/>
        </w:trPr>
        <w:tc>
          <w:tcPr>
            <w:tcW w:w="876" w:type="dxa"/>
            <w:shd w:val="clear" w:color="auto" w:fill="FFFFFF" w:themeFill="background1"/>
          </w:tcPr>
          <w:p w14:paraId="406B76B2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5B56433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4AD1FB0D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3060" w:type="dxa"/>
          </w:tcPr>
          <w:p w14:paraId="74990BBE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2E64790D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5F84B978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188A9B2F" w14:textId="77777777" w:rsidTr="00D57E2D">
        <w:trPr>
          <w:cantSplit/>
          <w:trHeight w:val="619"/>
        </w:trPr>
        <w:tc>
          <w:tcPr>
            <w:tcW w:w="876" w:type="dxa"/>
            <w:shd w:val="clear" w:color="auto" w:fill="FFFFFF" w:themeFill="background1"/>
          </w:tcPr>
          <w:p w14:paraId="0CB32AC0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507BAD84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33BC8067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060" w:type="dxa"/>
          </w:tcPr>
          <w:p w14:paraId="6196C9B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70C4F9DF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4FB2C70A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67F93FDD" w14:textId="77777777" w:rsidTr="00D57E2D">
        <w:trPr>
          <w:cantSplit/>
          <w:trHeight w:val="619"/>
        </w:trPr>
        <w:tc>
          <w:tcPr>
            <w:tcW w:w="876" w:type="dxa"/>
            <w:shd w:val="clear" w:color="auto" w:fill="FFFFFF" w:themeFill="background1"/>
          </w:tcPr>
          <w:p w14:paraId="187017AB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1F48BA70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442520D2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060" w:type="dxa"/>
          </w:tcPr>
          <w:p w14:paraId="5F68F2BA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5834ACA0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1939" w:type="dxa"/>
          </w:tcPr>
          <w:p w14:paraId="77CF54E8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</w:tr>
      <w:tr w:rsidR="000A20E4" w:rsidRPr="00940E90" w14:paraId="340305A0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6013FD97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9F470CE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31987EB5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14:paraId="4241A093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6AB9F16E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7A6FF47B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7B1966AE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72FB972D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8E38133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0AE0521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3060" w:type="dxa"/>
          </w:tcPr>
          <w:p w14:paraId="5AB986DB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1A77653D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71739B4A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767EC1A7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18852AB5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7C42138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4A3B356A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060" w:type="dxa"/>
          </w:tcPr>
          <w:p w14:paraId="5C7CF5B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40EADE32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0D5AFBE9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2CCF32DD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77D823B8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9DF3405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42DB6621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060" w:type="dxa"/>
          </w:tcPr>
          <w:p w14:paraId="75E9D04F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25E95C1D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1939" w:type="dxa"/>
          </w:tcPr>
          <w:p w14:paraId="047F904B" w14:textId="77777777" w:rsidR="000A20E4" w:rsidRPr="00940E90" w:rsidRDefault="000A20E4" w:rsidP="007B71B1">
            <w:pPr>
              <w:rPr>
                <w:rFonts w:ascii="Calibri" w:hAnsi="Calibri" w:cs="Calibri"/>
                <w:lang w:val="es-ES" w:eastAsia="ru-RU"/>
              </w:rPr>
            </w:pPr>
          </w:p>
        </w:tc>
      </w:tr>
      <w:tr w:rsidR="000A20E4" w:rsidRPr="00940E90" w14:paraId="3B159CCF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23DF02CE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D7B6D5B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431F11B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</w:tcPr>
          <w:p w14:paraId="19F6F179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319A6295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0AC4CDBE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1DAEFCD5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472D802C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79B030F" w14:textId="77777777" w:rsidR="000A20E4" w:rsidRPr="00940E90" w:rsidRDefault="000A20E4" w:rsidP="007B71B1">
            <w:pPr>
              <w:rPr>
                <w:rFonts w:ascii="Calibri" w:hAnsi="Calibri" w:cs="Calibri"/>
                <w:shd w:val="clear" w:color="auto" w:fill="FFFFFF"/>
                <w:lang w:val="es-ES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50D11F9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3060" w:type="dxa"/>
          </w:tcPr>
          <w:p w14:paraId="01B55566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2499DB5C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3D811FD5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940E90" w14:paraId="4F8675B0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5D2631AC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D4C7977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lang w:val="es-ES"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19DC85E0" w14:textId="77777777" w:rsidR="000A20E4" w:rsidRPr="00940E90" w:rsidRDefault="000A20E4" w:rsidP="007B71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2"/>
                <w:szCs w:val="22"/>
                <w:lang w:val="es-ES" w:eastAsia="ru-RU"/>
              </w:rPr>
            </w:pPr>
          </w:p>
        </w:tc>
        <w:tc>
          <w:tcPr>
            <w:tcW w:w="3060" w:type="dxa"/>
          </w:tcPr>
          <w:p w14:paraId="3C08AC54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590" w:type="dxa"/>
          </w:tcPr>
          <w:p w14:paraId="33C7F712" w14:textId="77777777" w:rsidR="000A20E4" w:rsidRPr="00940E90" w:rsidRDefault="000A20E4" w:rsidP="007B71B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</w:tcPr>
          <w:p w14:paraId="195E3E3D" w14:textId="77777777" w:rsidR="000A20E4" w:rsidRPr="00940E90" w:rsidRDefault="000A20E4" w:rsidP="007B71B1">
            <w:pPr>
              <w:rPr>
                <w:rFonts w:ascii="Calibri" w:hAnsi="Calibri" w:cs="Calibri"/>
                <w:lang w:val="es-ES"/>
              </w:rPr>
            </w:pPr>
          </w:p>
        </w:tc>
      </w:tr>
      <w:tr w:rsidR="000A20E4" w:rsidRPr="00C82D93" w14:paraId="6F44ABD4" w14:textId="77777777" w:rsidTr="00D57E2D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76" w:type="dxa"/>
            <w:shd w:val="clear" w:color="auto" w:fill="FFFFFF" w:themeFill="background1"/>
          </w:tcPr>
          <w:p w14:paraId="745DBE5F" w14:textId="77777777" w:rsidR="000A20E4" w:rsidRPr="00C82D93" w:rsidRDefault="000A20E4" w:rsidP="007B71B1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B5D2FC2" w14:textId="77777777" w:rsidR="000A20E4" w:rsidRPr="00C82D93" w:rsidRDefault="000A20E4" w:rsidP="007B71B1">
            <w:pPr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14:paraId="50FDF905" w14:textId="77777777" w:rsidR="000A20E4" w:rsidRPr="00C82D93" w:rsidRDefault="000A20E4" w:rsidP="007B71B1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60" w:type="dxa"/>
          </w:tcPr>
          <w:p w14:paraId="3A4722F6" w14:textId="77777777" w:rsidR="000A20E4" w:rsidRPr="00C82D93" w:rsidRDefault="000A20E4" w:rsidP="007B71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61511A8" w14:textId="77777777" w:rsidR="000A20E4" w:rsidRPr="00C82D93" w:rsidRDefault="000A20E4" w:rsidP="007B71B1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01532F27" w14:textId="77777777" w:rsidR="000A20E4" w:rsidRPr="00C82D93" w:rsidRDefault="000A20E4" w:rsidP="007B71B1">
            <w:pPr>
              <w:rPr>
                <w:rFonts w:ascii="Calibri" w:hAnsi="Calibri" w:cs="Calibri"/>
                <w:lang w:eastAsia="ru-RU"/>
              </w:rPr>
            </w:pPr>
          </w:p>
        </w:tc>
      </w:tr>
    </w:tbl>
    <w:p w14:paraId="3880DADB" w14:textId="77777777" w:rsidR="00341F91" w:rsidRDefault="00341F91" w:rsidP="0050188A">
      <w:pPr>
        <w:rPr>
          <w:rFonts w:ascii="Calibri" w:hAnsi="Calibri" w:cs="Calibri"/>
        </w:rPr>
      </w:pPr>
    </w:p>
    <w:p w14:paraId="4258C5B8" w14:textId="77777777" w:rsidR="00DD0A04" w:rsidRDefault="00DD0A04">
      <w:pPr>
        <w:rPr>
          <w:rFonts w:ascii="Calibri" w:hAnsi="Calibri" w:cs="Calibri"/>
        </w:rPr>
        <w:sectPr w:rsidR="00DD0A04" w:rsidSect="000A20E4">
          <w:footerReference w:type="default" r:id="rId46"/>
          <w:pgSz w:w="15840" w:h="12240" w:orient="landscape" w:code="1"/>
          <w:pgMar w:top="720" w:right="288" w:bottom="720" w:left="288" w:header="720" w:footer="720" w:gutter="0"/>
          <w:cols w:space="720"/>
          <w:docGrid w:linePitch="360"/>
        </w:sectPr>
      </w:pPr>
    </w:p>
    <w:p w14:paraId="62A60C97" w14:textId="30D99D58" w:rsidR="00DD0A04" w:rsidRPr="00747914" w:rsidRDefault="00947FC2" w:rsidP="00550F42">
      <w:pPr>
        <w:jc w:val="both"/>
        <w:rPr>
          <w:b/>
          <w:lang w:val="es-ES"/>
        </w:rPr>
      </w:pPr>
      <w:r w:rsidRPr="00E56B9B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lastRenderedPageBreak/>
        <w:t>Posibles</w:t>
      </w:r>
      <w:r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 preguntas</w:t>
      </w:r>
      <w:r w:rsidR="00AD06AC" w:rsidRPr="00747914">
        <w:rPr>
          <w:rFonts w:ascii="Calibri" w:hAnsi="Calibri" w:cs="Calibri"/>
          <w:color w:val="1F4E79" w:themeColor="accent1" w:themeShade="80"/>
          <w:sz w:val="32"/>
          <w:szCs w:val="32"/>
          <w:lang w:val="es-ES"/>
        </w:rPr>
        <w:t xml:space="preserve"> por parte de los participantes en los grupos de discusión</w:t>
      </w:r>
      <w:r w:rsidR="00DD0A04" w:rsidRPr="00747914">
        <w:rPr>
          <w:b/>
          <w:lang w:val="es-ES"/>
        </w:rPr>
        <w:t xml:space="preserve"> </w:t>
      </w:r>
    </w:p>
    <w:p w14:paraId="173DFA83" w14:textId="77777777" w:rsidR="00DD0A04" w:rsidRPr="00747914" w:rsidRDefault="00DD0A04" w:rsidP="00550F42">
      <w:pPr>
        <w:jc w:val="both"/>
        <w:rPr>
          <w:lang w:val="es-ES"/>
        </w:rPr>
      </w:pPr>
    </w:p>
    <w:p w14:paraId="07831710" w14:textId="77777777" w:rsidR="00747914" w:rsidRPr="00747914" w:rsidRDefault="00747914" w:rsidP="00550F42">
      <w:pPr>
        <w:spacing w:after="120" w:line="240" w:lineRule="auto"/>
        <w:jc w:val="both"/>
        <w:rPr>
          <w:b/>
          <w:lang w:val="es-ES"/>
        </w:rPr>
      </w:pPr>
      <w:r w:rsidRPr="00747914">
        <w:rPr>
          <w:b/>
          <w:lang w:val="es-ES"/>
        </w:rPr>
        <w:t>¿Por qué el proyecto se refiere a Futuros (en plural)?</w:t>
      </w:r>
    </w:p>
    <w:p w14:paraId="7588D276" w14:textId="145E24DA" w:rsidR="00747914" w:rsidRDefault="00747914" w:rsidP="00550F42">
      <w:pPr>
        <w:spacing w:after="120" w:line="240" w:lineRule="auto"/>
        <w:jc w:val="both"/>
        <w:rPr>
          <w:lang w:val="es-ES"/>
        </w:rPr>
      </w:pPr>
      <w:r w:rsidRPr="00747914">
        <w:rPr>
          <w:lang w:val="es-ES"/>
        </w:rPr>
        <w:t>El concepto de futuros en plural se usa para reconocer que existe una rica diversidad de formas de conocer y estar en el mundo.</w:t>
      </w:r>
      <w:r>
        <w:rPr>
          <w:lang w:val="es-ES"/>
        </w:rPr>
        <w:t xml:space="preserve"> </w:t>
      </w:r>
      <w:r w:rsidRPr="00747914">
        <w:rPr>
          <w:lang w:val="es-ES"/>
        </w:rPr>
        <w:t xml:space="preserve">El uso del plural también se usa para reconocer que el futuro presenta múltiples dimensiones y que probablemente habrá múltiples futuros deseables y no deseables (que variarán enormemente dependiendo de quién </w:t>
      </w:r>
      <w:r w:rsidR="003F64BB">
        <w:rPr>
          <w:lang w:val="es-ES"/>
        </w:rPr>
        <w:t>es</w:t>
      </w:r>
      <w:r w:rsidRPr="00747914">
        <w:rPr>
          <w:lang w:val="es-ES"/>
        </w:rPr>
        <w:t xml:space="preserve"> uno y cuál </w:t>
      </w:r>
      <w:r w:rsidR="003F64BB">
        <w:rPr>
          <w:lang w:val="es-ES"/>
        </w:rPr>
        <w:t>es</w:t>
      </w:r>
      <w:r w:rsidRPr="00747914">
        <w:rPr>
          <w:lang w:val="es-ES"/>
        </w:rPr>
        <w:t xml:space="preserve"> su situación). En lugar de intentar trazar un único futuro, al analizar los futuros en plural se validan múltiples futuros posibles y deseables </w:t>
      </w:r>
      <w:r>
        <w:rPr>
          <w:lang w:val="es-ES"/>
        </w:rPr>
        <w:t>para</w:t>
      </w:r>
      <w:r w:rsidRPr="00747914">
        <w:rPr>
          <w:lang w:val="es-ES"/>
        </w:rPr>
        <w:t xml:space="preserve"> la humanidad en </w:t>
      </w:r>
      <w:r w:rsidR="00066AEA">
        <w:rPr>
          <w:lang w:val="es-ES"/>
        </w:rPr>
        <w:t>el planeta que compartimos</w:t>
      </w:r>
      <w:r w:rsidRPr="00747914">
        <w:rPr>
          <w:lang w:val="es-ES"/>
        </w:rPr>
        <w:t>.</w:t>
      </w:r>
    </w:p>
    <w:p w14:paraId="23B119A1" w14:textId="0ECAAC44" w:rsidR="00747914" w:rsidRDefault="00747914" w:rsidP="00550F42">
      <w:pPr>
        <w:spacing w:after="120" w:line="240" w:lineRule="auto"/>
        <w:jc w:val="both"/>
        <w:rPr>
          <w:lang w:val="es-ES"/>
        </w:rPr>
      </w:pPr>
      <w:r w:rsidRPr="00747914">
        <w:rPr>
          <w:lang w:val="es-ES"/>
        </w:rPr>
        <w:t xml:space="preserve">La iniciativa de la UNESCO </w:t>
      </w:r>
      <w:r w:rsidRPr="00FC66F1">
        <w:rPr>
          <w:i/>
          <w:lang w:val="es-ES"/>
        </w:rPr>
        <w:t>Los futuros de la educación</w:t>
      </w:r>
      <w:r w:rsidRPr="00747914">
        <w:rPr>
          <w:lang w:val="es-ES"/>
        </w:rPr>
        <w:t xml:space="preserve"> también enfoca el futuro como un espacio para el diseño democrático que está conectado a, pero no limitado por, el pasado y el presente.</w:t>
      </w:r>
      <w:r>
        <w:rPr>
          <w:lang w:val="es-ES"/>
        </w:rPr>
        <w:t xml:space="preserve"> </w:t>
      </w:r>
      <w:r w:rsidRPr="00747914">
        <w:rPr>
          <w:lang w:val="es-ES"/>
        </w:rPr>
        <w:t xml:space="preserve">Se basa en un análisis de tendencias basado en datos empíricos que puede ayudarnos a comprender mejor los desafíos y </w:t>
      </w:r>
      <w:r w:rsidR="00461AE4">
        <w:rPr>
          <w:lang w:val="es-ES"/>
        </w:rPr>
        <w:t xml:space="preserve">las </w:t>
      </w:r>
      <w:r w:rsidRPr="00747914">
        <w:rPr>
          <w:lang w:val="es-ES"/>
        </w:rPr>
        <w:t>oportunidades que se anticipan.</w:t>
      </w:r>
      <w:r w:rsidR="00461AE4">
        <w:rPr>
          <w:lang w:val="es-ES"/>
        </w:rPr>
        <w:t xml:space="preserve"> </w:t>
      </w:r>
      <w:r w:rsidR="00461AE4" w:rsidRPr="00461AE4">
        <w:rPr>
          <w:lang w:val="es-ES"/>
        </w:rPr>
        <w:t>E</w:t>
      </w:r>
      <w:r w:rsidR="00461AE4">
        <w:rPr>
          <w:lang w:val="es-ES"/>
        </w:rPr>
        <w:t xml:space="preserve">sto se </w:t>
      </w:r>
      <w:r w:rsidR="00461AE4" w:rsidRPr="00240AF7">
        <w:rPr>
          <w:lang w:val="es-ES"/>
        </w:rPr>
        <w:t>complementa con mecanismos participativos a fin de concebir nuevos futuros posibles de la educación. Las consultas que se celebrarán</w:t>
      </w:r>
      <w:r w:rsidR="00461AE4" w:rsidRPr="00461AE4">
        <w:rPr>
          <w:lang w:val="es-ES"/>
        </w:rPr>
        <w:t xml:space="preserve"> en todas las regiones del mundo aprovecharán la visión y las aspiraciones de una amplia gama de partes interesadas, en el entendimiento que la innovación y la apropiación del futuro deben estar ancladas en el ámbito local y </w:t>
      </w:r>
      <w:r w:rsidR="00D52A5F" w:rsidRPr="00E0145B">
        <w:rPr>
          <w:lang w:val="es-ES"/>
        </w:rPr>
        <w:t>discutirse</w:t>
      </w:r>
      <w:r w:rsidR="00461AE4" w:rsidRPr="00461AE4">
        <w:rPr>
          <w:lang w:val="es-ES"/>
        </w:rPr>
        <w:t xml:space="preserve"> a nivel mundial.</w:t>
      </w:r>
    </w:p>
    <w:p w14:paraId="199EE280" w14:textId="68E10753" w:rsidR="00D52A5F" w:rsidRPr="00D52A5F" w:rsidRDefault="00D52A5F" w:rsidP="00550F42">
      <w:pPr>
        <w:spacing w:after="120" w:line="240" w:lineRule="auto"/>
        <w:jc w:val="both"/>
        <w:rPr>
          <w:lang w:val="es-ES"/>
        </w:rPr>
      </w:pPr>
      <w:r w:rsidRPr="00D52A5F">
        <w:rPr>
          <w:lang w:val="es-ES"/>
        </w:rPr>
        <w:t xml:space="preserve">El proyecto </w:t>
      </w:r>
      <w:r w:rsidR="00E0145B">
        <w:rPr>
          <w:lang w:val="es-ES"/>
        </w:rPr>
        <w:t>adopta</w:t>
      </w:r>
      <w:r>
        <w:rPr>
          <w:lang w:val="es-ES"/>
        </w:rPr>
        <w:t xml:space="preserve"> un enfoque fluido,</w:t>
      </w:r>
      <w:r w:rsidRPr="00D52A5F">
        <w:rPr>
          <w:lang w:val="es-ES"/>
        </w:rPr>
        <w:t xml:space="preserve"> iterativo y colectivo </w:t>
      </w:r>
      <w:r w:rsidR="009759C3">
        <w:rPr>
          <w:lang w:val="es-ES"/>
        </w:rPr>
        <w:t>para</w:t>
      </w:r>
      <w:r w:rsidRPr="00D52A5F">
        <w:rPr>
          <w:lang w:val="es-ES"/>
        </w:rPr>
        <w:t xml:space="preserve"> la construcción de los futuros. El objetivo es generar debate y acción sobre el papel de la educación, el conocimiento y el aprendizaje en vista de los futuros previstos, posibles y preferidos para la humanidad y el planeta.</w:t>
      </w:r>
    </w:p>
    <w:p w14:paraId="19335D13" w14:textId="77777777" w:rsidR="00DD0A04" w:rsidRPr="000E62E4" w:rsidRDefault="00DD0A04" w:rsidP="00550F42">
      <w:pPr>
        <w:spacing w:after="120" w:line="240" w:lineRule="auto"/>
        <w:jc w:val="both"/>
        <w:rPr>
          <w:lang w:val="es-ES"/>
        </w:rPr>
      </w:pPr>
    </w:p>
    <w:p w14:paraId="2F8E6CBB" w14:textId="77777777" w:rsidR="009E7452" w:rsidRPr="009E7452" w:rsidRDefault="009E7452" w:rsidP="00550F42">
      <w:pPr>
        <w:spacing w:after="120" w:line="240" w:lineRule="auto"/>
        <w:jc w:val="both"/>
        <w:rPr>
          <w:b/>
          <w:lang w:val="es-ES"/>
        </w:rPr>
      </w:pPr>
      <w:r w:rsidRPr="009E7452">
        <w:rPr>
          <w:b/>
          <w:lang w:val="es-ES"/>
        </w:rPr>
        <w:t>¿Por qué “Aprender a transformarse”?</w:t>
      </w:r>
    </w:p>
    <w:p w14:paraId="62866975" w14:textId="72AEEFD5" w:rsidR="00DD0A04" w:rsidRDefault="009E7452" w:rsidP="00550F42">
      <w:pPr>
        <w:spacing w:after="120" w:line="240" w:lineRule="auto"/>
        <w:jc w:val="both"/>
        <w:rPr>
          <w:lang w:val="es-ES"/>
        </w:rPr>
      </w:pPr>
      <w:r w:rsidRPr="009E7452">
        <w:rPr>
          <w:lang w:val="es-ES"/>
        </w:rPr>
        <w:t xml:space="preserve">El concepto </w:t>
      </w:r>
      <w:r w:rsidRPr="009E7452">
        <w:rPr>
          <w:i/>
          <w:lang w:val="es-ES"/>
        </w:rPr>
        <w:t>Aprender a transformarse</w:t>
      </w:r>
      <w:r w:rsidRPr="009E7452">
        <w:rPr>
          <w:lang w:val="es-ES"/>
        </w:rPr>
        <w:t xml:space="preserve"> </w:t>
      </w:r>
      <w:r w:rsidRPr="00E0145B">
        <w:rPr>
          <w:lang w:val="es-ES"/>
        </w:rPr>
        <w:t>pone de manifiesto</w:t>
      </w:r>
      <w:r w:rsidRPr="009E7452">
        <w:rPr>
          <w:lang w:val="es-ES"/>
        </w:rPr>
        <w:t xml:space="preserve"> una filosofía de la educación y un enfoque pedagógico que ve el aprendizaje como un proceso de desarrollo permanente que se da de manera continua y a lo largo de toda la vida. Pensar en términos de "transformarse" equivale a evocar una línea de pensamiento que hace hincapié en los potenciales, rechaza el determinismo y expresa una apertura flexible a lo nuevo.</w:t>
      </w:r>
      <w:r w:rsidR="00DD0A04" w:rsidRPr="009E7452">
        <w:rPr>
          <w:lang w:val="es-ES"/>
        </w:rPr>
        <w:t xml:space="preserve"> </w:t>
      </w:r>
    </w:p>
    <w:p w14:paraId="44091612" w14:textId="4B110702" w:rsidR="005D1585" w:rsidRDefault="005D1585" w:rsidP="00550F42">
      <w:pPr>
        <w:spacing w:after="120" w:line="240" w:lineRule="auto"/>
        <w:jc w:val="both"/>
        <w:rPr>
          <w:lang w:val="es-ES"/>
        </w:rPr>
      </w:pPr>
      <w:r w:rsidRPr="008005BC">
        <w:rPr>
          <w:i/>
          <w:lang w:val="es-ES"/>
        </w:rPr>
        <w:t>Aprender a transformarse</w:t>
      </w:r>
      <w:r w:rsidRPr="005D1585">
        <w:rPr>
          <w:lang w:val="es-ES"/>
        </w:rPr>
        <w:t xml:space="preserve"> hace también referencia a la necesidad de desarrollar la capacidad de imaginar una vida buena y </w:t>
      </w:r>
      <w:r w:rsidRPr="00E0145B">
        <w:rPr>
          <w:lang w:val="es-ES"/>
        </w:rPr>
        <w:t>plena</w:t>
      </w:r>
      <w:r w:rsidRPr="005D1585">
        <w:rPr>
          <w:lang w:val="es-ES"/>
        </w:rPr>
        <w:t>. En todo el mundo, para los muchos que viven en condiciones de pobreza, exclusión, desplazamiento y violencia, el futuro puede aparecer más como un conjunto de posibilidades cada vez más reducidas que como un mundo de esperanza y promesas. Cuando la aspiración humana es un ejercicio vacío, el mundo sufre.</w:t>
      </w:r>
    </w:p>
    <w:p w14:paraId="6329098F" w14:textId="25249DB9" w:rsidR="00C21C75" w:rsidRPr="009E7452" w:rsidRDefault="00C21C75" w:rsidP="00550F42">
      <w:pPr>
        <w:spacing w:after="120" w:line="240" w:lineRule="auto"/>
        <w:jc w:val="both"/>
        <w:rPr>
          <w:lang w:val="es-ES"/>
        </w:rPr>
      </w:pPr>
      <w:r w:rsidRPr="00C21C75">
        <w:rPr>
          <w:lang w:val="es-ES"/>
        </w:rPr>
        <w:t xml:space="preserve">A medida que </w:t>
      </w:r>
      <w:r w:rsidRPr="00E0145B">
        <w:rPr>
          <w:lang w:val="es-ES"/>
        </w:rPr>
        <w:t>asumimos</w:t>
      </w:r>
      <w:r w:rsidRPr="00C21C75">
        <w:rPr>
          <w:lang w:val="es-ES"/>
        </w:rPr>
        <w:t xml:space="preserve"> los cambios en el planeta causados por el ser humano y nos enfrentamos a las posibilidades de transformación fundamental en la organización social, la conciencia humana y la identidad humana, la humanidad necesita dedicar atención a la pregunta: ¿en qué queremos transformarnos? El conocimiento y el aprendizaje constituyen un elemento esencial de la transformación de las sociedades y las mentes humanas. </w:t>
      </w:r>
      <w:r w:rsidRPr="008005BC">
        <w:rPr>
          <w:i/>
          <w:lang w:val="es-ES"/>
        </w:rPr>
        <w:t>Aprender a transformarse</w:t>
      </w:r>
      <w:r w:rsidRPr="00C21C75">
        <w:rPr>
          <w:lang w:val="es-ES"/>
        </w:rPr>
        <w:t xml:space="preserve"> nos invita a transformarnos en algo que aún no hemos llegado a ser.</w:t>
      </w:r>
    </w:p>
    <w:p w14:paraId="015B80C9" w14:textId="77777777" w:rsidR="00340A31" w:rsidRPr="000E62E4" w:rsidRDefault="00340A31" w:rsidP="00550F42">
      <w:pPr>
        <w:spacing w:after="120" w:line="240" w:lineRule="auto"/>
        <w:jc w:val="both"/>
        <w:rPr>
          <w:lang w:val="es-ES"/>
        </w:rPr>
      </w:pPr>
    </w:p>
    <w:p w14:paraId="3C551A66" w14:textId="77777777" w:rsidR="008005BC" w:rsidRPr="000E62E4" w:rsidRDefault="008005BC" w:rsidP="00550F42">
      <w:pPr>
        <w:spacing w:after="120" w:line="240" w:lineRule="auto"/>
        <w:jc w:val="both"/>
        <w:rPr>
          <w:b/>
          <w:lang w:val="es-ES"/>
        </w:rPr>
      </w:pPr>
    </w:p>
    <w:p w14:paraId="2E6846BC" w14:textId="035969F0" w:rsidR="00DD0A04" w:rsidRPr="00B607E0" w:rsidRDefault="00BA76B4" w:rsidP="00550F42">
      <w:pPr>
        <w:spacing w:after="120" w:line="240" w:lineRule="auto"/>
        <w:jc w:val="both"/>
        <w:rPr>
          <w:b/>
          <w:lang w:val="es-ES"/>
        </w:rPr>
      </w:pPr>
      <w:r w:rsidRPr="00B607E0">
        <w:rPr>
          <w:b/>
          <w:lang w:val="es-ES"/>
        </w:rPr>
        <w:lastRenderedPageBreak/>
        <w:t>¿Por qué mirar más allá de la Agenda 2030?</w:t>
      </w:r>
      <w:r w:rsidR="00DD0A04" w:rsidRPr="00B607E0">
        <w:rPr>
          <w:b/>
          <w:lang w:val="es-ES"/>
        </w:rPr>
        <w:t xml:space="preserve"> </w:t>
      </w:r>
    </w:p>
    <w:p w14:paraId="6CBE22E0" w14:textId="301274D0" w:rsidR="00B607E0" w:rsidRDefault="00B607E0" w:rsidP="00550F42">
      <w:pPr>
        <w:spacing w:after="120" w:line="240" w:lineRule="auto"/>
        <w:jc w:val="both"/>
        <w:rPr>
          <w:lang w:val="es-ES"/>
        </w:rPr>
      </w:pPr>
      <w:r w:rsidRPr="00B607E0">
        <w:rPr>
          <w:lang w:val="es-ES"/>
        </w:rPr>
        <w:t xml:space="preserve">La educación es una pieza clave de la Agenda 2030 para el Desarrollo </w:t>
      </w:r>
      <w:r w:rsidRPr="00F11039">
        <w:rPr>
          <w:lang w:val="es-ES"/>
        </w:rPr>
        <w:t>Sostenible</w:t>
      </w:r>
      <w:r w:rsidRPr="00B607E0">
        <w:rPr>
          <w:lang w:val="es-ES"/>
        </w:rPr>
        <w:t xml:space="preserve">. A pesar del alcance de estos compromisos mundiales y de los logros previstos, sigue siendo urgente mirar más allá de este </w:t>
      </w:r>
      <w:r w:rsidRPr="00E0145B">
        <w:rPr>
          <w:lang w:val="es-ES"/>
        </w:rPr>
        <w:t>horizonte inminente</w:t>
      </w:r>
      <w:r w:rsidRPr="00B607E0">
        <w:rPr>
          <w:lang w:val="es-ES"/>
        </w:rPr>
        <w:t xml:space="preserve">. Si bien en la Declaración de </w:t>
      </w:r>
      <w:proofErr w:type="spellStart"/>
      <w:r w:rsidRPr="00B607E0">
        <w:rPr>
          <w:lang w:val="es-ES"/>
        </w:rPr>
        <w:t>Incheon</w:t>
      </w:r>
      <w:proofErr w:type="spellEnd"/>
      <w:r w:rsidRPr="00B607E0">
        <w:rPr>
          <w:lang w:val="es-ES"/>
        </w:rPr>
        <w:t xml:space="preserve"> y Marco de Acción </w:t>
      </w:r>
      <w:r w:rsidR="00E0145B" w:rsidRPr="00E0145B">
        <w:rPr>
          <w:lang w:val="es-ES"/>
        </w:rPr>
        <w:t xml:space="preserve">para la Educación 2030 </w:t>
      </w:r>
      <w:r w:rsidRPr="00B607E0">
        <w:rPr>
          <w:lang w:val="es-ES"/>
        </w:rPr>
        <w:t xml:space="preserve">se </w:t>
      </w:r>
      <w:r w:rsidRPr="00E0145B">
        <w:rPr>
          <w:lang w:val="es-ES"/>
        </w:rPr>
        <w:t>establece una hoja de ruta</w:t>
      </w:r>
      <w:r w:rsidRPr="00B607E0">
        <w:rPr>
          <w:lang w:val="es-ES"/>
        </w:rPr>
        <w:t xml:space="preserve"> para la transformación de los sistemas educativos y se afirma un compromiso fundamental con la inclusión y la equidad, todavía debemos preguntarnos qué es lo que la educación puede llegar a ser, y qué es lo que la educación puede permitirnos</w:t>
      </w:r>
      <w:r w:rsidR="00A53635">
        <w:rPr>
          <w:lang w:val="es-ES"/>
        </w:rPr>
        <w:t xml:space="preserve"> </w:t>
      </w:r>
      <w:r w:rsidR="00A53635" w:rsidRPr="00E0145B">
        <w:rPr>
          <w:lang w:val="es-ES"/>
        </w:rPr>
        <w:t>a</w:t>
      </w:r>
      <w:r w:rsidRPr="00B607E0">
        <w:rPr>
          <w:lang w:val="es-ES"/>
        </w:rPr>
        <w:t xml:space="preserve"> llegar a ser. La iniciativa de la UNESCO </w:t>
      </w:r>
      <w:r w:rsidRPr="008D315A">
        <w:rPr>
          <w:i/>
          <w:lang w:val="es-ES"/>
        </w:rPr>
        <w:t>Los futuros de la educación</w:t>
      </w:r>
      <w:r w:rsidRPr="008D315A">
        <w:rPr>
          <w:lang w:val="es-ES"/>
        </w:rPr>
        <w:t xml:space="preserve"> se</w:t>
      </w:r>
      <w:r w:rsidRPr="00B607E0">
        <w:rPr>
          <w:lang w:val="es-ES"/>
        </w:rPr>
        <w:t xml:space="preserve"> refiere al horizonte de</w:t>
      </w:r>
      <w:r w:rsidR="00E0145B">
        <w:rPr>
          <w:lang w:val="es-ES"/>
        </w:rPr>
        <w:t>l</w:t>
      </w:r>
      <w:r w:rsidRPr="00B607E0">
        <w:rPr>
          <w:lang w:val="es-ES"/>
        </w:rPr>
        <w:t xml:space="preserve"> 2050 y más allá para anticipar y conformar tanto los futuros más cercanos como los más lejanos.</w:t>
      </w:r>
    </w:p>
    <w:p w14:paraId="4F18297A" w14:textId="77777777" w:rsidR="001D0104" w:rsidRPr="00B607E0" w:rsidRDefault="001D0104" w:rsidP="00550F42">
      <w:pPr>
        <w:spacing w:after="120" w:line="240" w:lineRule="auto"/>
        <w:jc w:val="both"/>
        <w:rPr>
          <w:lang w:val="es-ES"/>
        </w:rPr>
      </w:pPr>
    </w:p>
    <w:p w14:paraId="6063CC6B" w14:textId="77777777" w:rsidR="004D06A0" w:rsidRPr="004D06A0" w:rsidRDefault="004D06A0" w:rsidP="00550F42">
      <w:pPr>
        <w:spacing w:after="120" w:line="240" w:lineRule="auto"/>
        <w:jc w:val="both"/>
        <w:rPr>
          <w:b/>
          <w:lang w:val="es-ES"/>
        </w:rPr>
      </w:pPr>
      <w:r w:rsidRPr="004D06A0">
        <w:rPr>
          <w:b/>
          <w:lang w:val="es-ES"/>
        </w:rPr>
        <w:t>¿Por qué deberíamos participar en el proceso de consulta y cómo se tendrán en cuenta nuestras perspectivas?</w:t>
      </w:r>
    </w:p>
    <w:p w14:paraId="31373042" w14:textId="49EC76B6" w:rsidR="00DD0A04" w:rsidRDefault="004D06A0" w:rsidP="00550F42">
      <w:pPr>
        <w:spacing w:after="120" w:line="240" w:lineRule="auto"/>
        <w:jc w:val="both"/>
        <w:rPr>
          <w:lang w:val="es-ES"/>
        </w:rPr>
      </w:pPr>
      <w:r w:rsidRPr="004D06A0">
        <w:rPr>
          <w:lang w:val="es-ES"/>
        </w:rPr>
        <w:t xml:space="preserve">Estas aportaciones serán analizadas y </w:t>
      </w:r>
      <w:r w:rsidRPr="002010F7">
        <w:rPr>
          <w:lang w:val="es-ES"/>
        </w:rPr>
        <w:t>sintetizadas</w:t>
      </w:r>
      <w:r w:rsidRPr="004D06A0">
        <w:rPr>
          <w:lang w:val="es-ES"/>
        </w:rPr>
        <w:t xml:space="preserve"> para su presentación a la Comisión Internacional sobre </w:t>
      </w:r>
      <w:r w:rsidRPr="008D315A">
        <w:rPr>
          <w:lang w:val="es-ES"/>
        </w:rPr>
        <w:t>los Futuros de la Educación</w:t>
      </w:r>
      <w:r w:rsidRPr="004D06A0">
        <w:rPr>
          <w:lang w:val="es-ES"/>
        </w:rPr>
        <w:t xml:space="preserve"> y se harán públicas (de distintas maneras) para ayudar a profundizar en el debate sobre los futuros de </w:t>
      </w:r>
      <w:r>
        <w:rPr>
          <w:lang w:val="es-ES"/>
        </w:rPr>
        <w:t xml:space="preserve">la </w:t>
      </w:r>
      <w:r w:rsidRPr="004D06A0">
        <w:rPr>
          <w:lang w:val="es-ES"/>
        </w:rPr>
        <w:t>educación. Estos canales y documentos/páginas web asociadas serán desarrolladas en los 6 idiomas</w:t>
      </w:r>
      <w:r>
        <w:rPr>
          <w:lang w:val="es-ES"/>
        </w:rPr>
        <w:t xml:space="preserve"> oficiales </w:t>
      </w:r>
      <w:r w:rsidRPr="004D06A0">
        <w:rPr>
          <w:lang w:val="es-ES"/>
        </w:rPr>
        <w:t>de las Naciones Unidas.</w:t>
      </w:r>
      <w:r w:rsidR="00DD0A04" w:rsidRPr="004D06A0">
        <w:rPr>
          <w:lang w:val="es-ES"/>
        </w:rPr>
        <w:t xml:space="preserve"> </w:t>
      </w:r>
    </w:p>
    <w:p w14:paraId="02A69A9B" w14:textId="6A7D4FA0" w:rsidR="00DD0A04" w:rsidRPr="00176B52" w:rsidRDefault="00D70833" w:rsidP="00550F42">
      <w:pPr>
        <w:spacing w:after="120" w:line="240" w:lineRule="auto"/>
        <w:jc w:val="both"/>
        <w:rPr>
          <w:lang w:val="es-ES"/>
        </w:rPr>
      </w:pPr>
      <w:r w:rsidRPr="00D70833">
        <w:rPr>
          <w:lang w:val="es-ES"/>
        </w:rPr>
        <w:t xml:space="preserve">En una segunda fase de consulta entre octubre </w:t>
      </w:r>
      <w:r w:rsidRPr="00F22F19">
        <w:rPr>
          <w:lang w:val="es-ES"/>
        </w:rPr>
        <w:t>de</w:t>
      </w:r>
      <w:r w:rsidR="007B2CF5" w:rsidRPr="00F22F19">
        <w:rPr>
          <w:lang w:val="es-ES"/>
        </w:rPr>
        <w:t>l</w:t>
      </w:r>
      <w:r w:rsidRPr="00D70833">
        <w:rPr>
          <w:lang w:val="es-ES"/>
        </w:rPr>
        <w:t xml:space="preserve"> 2020 y abril </w:t>
      </w:r>
      <w:r w:rsidRPr="00F22F19">
        <w:rPr>
          <w:lang w:val="es-ES"/>
        </w:rPr>
        <w:t>de</w:t>
      </w:r>
      <w:r w:rsidR="007B2CF5" w:rsidRPr="00F22F19">
        <w:rPr>
          <w:lang w:val="es-ES"/>
        </w:rPr>
        <w:t>l</w:t>
      </w:r>
      <w:r w:rsidRPr="00D70833">
        <w:rPr>
          <w:lang w:val="es-ES"/>
        </w:rPr>
        <w:t xml:space="preserve"> 2021, las deliberaciones sobre las visiones y estrategias iniciales propuestas por la Comisión Internacional también serán</w:t>
      </w:r>
      <w:r w:rsidR="00176B52">
        <w:rPr>
          <w:lang w:val="es-ES"/>
        </w:rPr>
        <w:t xml:space="preserve"> </w:t>
      </w:r>
      <w:r w:rsidR="00176B52" w:rsidRPr="002010F7">
        <w:rPr>
          <w:lang w:val="es-ES"/>
        </w:rPr>
        <w:t>el</w:t>
      </w:r>
      <w:r w:rsidRPr="00D70833">
        <w:rPr>
          <w:lang w:val="es-ES"/>
        </w:rPr>
        <w:t xml:space="preserve"> objeto de consulta.</w:t>
      </w:r>
      <w:r w:rsidR="00DD0A04" w:rsidRPr="000E62E4">
        <w:rPr>
          <w:lang w:val="es-ES"/>
        </w:rPr>
        <w:t xml:space="preserve"> </w:t>
      </w:r>
    </w:p>
    <w:p w14:paraId="4C85DC56" w14:textId="77777777" w:rsidR="00DD0A04" w:rsidRPr="00F01FEC" w:rsidRDefault="00DD0A04" w:rsidP="00550F42">
      <w:pPr>
        <w:pStyle w:val="NoSpacing"/>
        <w:spacing w:after="120"/>
        <w:jc w:val="both"/>
        <w:rPr>
          <w:rFonts w:ascii="Calibri" w:hAnsi="Calibri" w:cs="Calibri"/>
          <w:lang w:val="es-ES"/>
        </w:rPr>
      </w:pPr>
    </w:p>
    <w:p w14:paraId="45A0217F" w14:textId="540ECB7D" w:rsidR="00176B52" w:rsidRPr="00F01FEC" w:rsidRDefault="00176B52" w:rsidP="00550F42">
      <w:pPr>
        <w:pStyle w:val="NoSpacing"/>
        <w:spacing w:after="120"/>
        <w:jc w:val="both"/>
        <w:rPr>
          <w:rFonts w:ascii="Calibri" w:hAnsi="Calibri" w:cs="Calibri"/>
          <w:b/>
          <w:lang w:val="es-ES"/>
        </w:rPr>
      </w:pPr>
      <w:r w:rsidRPr="00F01FEC">
        <w:rPr>
          <w:rFonts w:ascii="Calibri" w:hAnsi="Calibri" w:cs="Calibri"/>
          <w:b/>
          <w:lang w:val="es-ES"/>
        </w:rPr>
        <w:t>¿Por qué debería participar en un grupo de</w:t>
      </w:r>
      <w:r w:rsidR="000907A3">
        <w:rPr>
          <w:rFonts w:ascii="Calibri" w:hAnsi="Calibri" w:cs="Calibri"/>
          <w:b/>
          <w:lang w:val="es-ES"/>
        </w:rPr>
        <w:t xml:space="preserve"> discusión cuando puedo completa</w:t>
      </w:r>
      <w:r w:rsidRPr="00F01FEC">
        <w:rPr>
          <w:rFonts w:ascii="Calibri" w:hAnsi="Calibri" w:cs="Calibri"/>
          <w:b/>
          <w:lang w:val="es-ES"/>
        </w:rPr>
        <w:t>r uno o más de los módulos de consulta en línea?</w:t>
      </w:r>
    </w:p>
    <w:p w14:paraId="541EDB8D" w14:textId="30BA4BAC" w:rsidR="00F01FEC" w:rsidRPr="00F22F19" w:rsidRDefault="00F01FEC" w:rsidP="00550F42">
      <w:pPr>
        <w:pStyle w:val="NoSpacing"/>
        <w:spacing w:after="120"/>
        <w:jc w:val="both"/>
        <w:rPr>
          <w:rFonts w:ascii="Calibri" w:hAnsi="Calibri" w:cs="Calibri"/>
          <w:lang w:val="es-ES"/>
        </w:rPr>
      </w:pPr>
      <w:r w:rsidRPr="00F01FEC">
        <w:rPr>
          <w:rFonts w:ascii="Calibri" w:hAnsi="Calibri" w:cs="Calibri"/>
          <w:lang w:val="es-ES"/>
        </w:rPr>
        <w:t>La naturaleza abierta de las consultas en forma de grupo de discusión permite a las personas explorar y clarificar sus puntos de vista. La interacción a nivel de grupo</w:t>
      </w:r>
      <w:r w:rsidR="00291CBF">
        <w:rPr>
          <w:rFonts w:ascii="Calibri" w:hAnsi="Calibri" w:cs="Calibri"/>
          <w:lang w:val="es-ES"/>
        </w:rPr>
        <w:t xml:space="preserve"> </w:t>
      </w:r>
      <w:r w:rsidRPr="00F01FEC">
        <w:rPr>
          <w:rFonts w:ascii="Calibri" w:hAnsi="Calibri" w:cs="Calibri"/>
          <w:lang w:val="es-ES"/>
        </w:rPr>
        <w:t xml:space="preserve">es clave </w:t>
      </w:r>
      <w:r>
        <w:rPr>
          <w:rFonts w:ascii="Calibri" w:hAnsi="Calibri" w:cs="Calibri"/>
          <w:lang w:val="es-ES"/>
        </w:rPr>
        <w:t>en</w:t>
      </w:r>
      <w:r w:rsidRPr="00F01FEC">
        <w:rPr>
          <w:rFonts w:ascii="Calibri" w:hAnsi="Calibri" w:cs="Calibri"/>
          <w:lang w:val="es-ES"/>
        </w:rPr>
        <w:t xml:space="preserve"> la metodología de los grupos de discusión. A menudo, las conversaciones derivadas de los grupos de discusión</w:t>
      </w:r>
      <w:r w:rsidR="006168B9">
        <w:rPr>
          <w:rFonts w:ascii="Calibri" w:hAnsi="Calibri" w:cs="Calibri"/>
          <w:lang w:val="es-ES"/>
        </w:rPr>
        <w:t xml:space="preserve"> conducen a direcciones nuevas e</w:t>
      </w:r>
      <w:r w:rsidRPr="00F01FEC">
        <w:rPr>
          <w:rFonts w:ascii="Calibri" w:hAnsi="Calibri" w:cs="Calibri"/>
          <w:lang w:val="es-ES"/>
        </w:rPr>
        <w:t xml:space="preserve"> inesperadas, </w:t>
      </w:r>
      <w:r w:rsidR="006168B9" w:rsidRPr="00291CBF">
        <w:rPr>
          <w:rFonts w:ascii="Calibri" w:hAnsi="Calibri" w:cs="Calibri"/>
          <w:lang w:val="es-ES"/>
        </w:rPr>
        <w:t>a medida que</w:t>
      </w:r>
      <w:r w:rsidRPr="00291CBF">
        <w:rPr>
          <w:rFonts w:ascii="Calibri" w:hAnsi="Calibri" w:cs="Calibri"/>
          <w:lang w:val="es-ES"/>
        </w:rPr>
        <w:t xml:space="preserve"> los participantes reflexionan sobre sus propias ideas y las de otros. Los grupos de discusión también permiten</w:t>
      </w:r>
      <w:r w:rsidRPr="00F01FEC">
        <w:rPr>
          <w:rFonts w:ascii="Calibri" w:hAnsi="Calibri" w:cs="Calibri"/>
          <w:lang w:val="es-ES"/>
        </w:rPr>
        <w:t xml:space="preserve"> a los participantes convertirse en una parte activa del proceso de visualización de los futuros de la educación. </w:t>
      </w:r>
      <w:r w:rsidR="000E74CA">
        <w:rPr>
          <w:rFonts w:ascii="Calibri" w:hAnsi="Calibri" w:cs="Calibri"/>
          <w:lang w:val="es-ES"/>
        </w:rPr>
        <w:t xml:space="preserve">Compartirán un sentido de propiedad y serán una parte de la </w:t>
      </w:r>
      <w:proofErr w:type="spellStart"/>
      <w:r w:rsidR="000E74CA">
        <w:rPr>
          <w:rFonts w:ascii="Calibri" w:hAnsi="Calibri" w:cs="Calibri"/>
          <w:lang w:val="es-ES"/>
        </w:rPr>
        <w:t>co</w:t>
      </w:r>
      <w:proofErr w:type="spellEnd"/>
      <w:r w:rsidR="000E74CA" w:rsidRPr="00F22F19">
        <w:rPr>
          <w:rFonts w:ascii="Calibri" w:hAnsi="Calibri" w:cs="Calibri"/>
          <w:lang w:val="es-ES"/>
        </w:rPr>
        <w:t>-construcción de los futuros de la educación.</w:t>
      </w:r>
    </w:p>
    <w:p w14:paraId="3606B17F" w14:textId="49523837" w:rsidR="00DD0A04" w:rsidRPr="000E74CA" w:rsidRDefault="000E74CA" w:rsidP="00550F42">
      <w:pPr>
        <w:spacing w:after="120" w:line="240" w:lineRule="auto"/>
        <w:jc w:val="both"/>
        <w:rPr>
          <w:lang w:val="es-ES"/>
        </w:rPr>
      </w:pPr>
      <w:r w:rsidRPr="00F22F19">
        <w:rPr>
          <w:lang w:val="es-ES"/>
        </w:rPr>
        <w:t>Se anima asimismo a los participantes de los grupos de discusión a realizar una o más de las consultas en línea, que incluyen opciones diversas – desde responder una breve pregunta a escribir un ensayo de 1000 palabras con sus puntos de vista sobre un tema relativo a los futuros de la educación, y hasta enviar un dibujo, boceto o pintura para ilustrar</w:t>
      </w:r>
      <w:r w:rsidRPr="000E74CA">
        <w:rPr>
          <w:lang w:val="es-ES"/>
        </w:rPr>
        <w:t xml:space="preserve"> su visión sobre los futuros de la educación.</w:t>
      </w:r>
    </w:p>
    <w:sectPr w:rsidR="00DD0A04" w:rsidRPr="000E74CA" w:rsidSect="002448CB">
      <w:footerReference w:type="default" r:id="rId4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CE70" w14:textId="77777777" w:rsidR="006A6D64" w:rsidRDefault="006A6D64" w:rsidP="00925B34">
      <w:pPr>
        <w:spacing w:line="240" w:lineRule="auto"/>
      </w:pPr>
      <w:r>
        <w:separator/>
      </w:r>
    </w:p>
  </w:endnote>
  <w:endnote w:type="continuationSeparator" w:id="0">
    <w:p w14:paraId="2532020F" w14:textId="77777777" w:rsidR="006A6D64" w:rsidRDefault="006A6D64" w:rsidP="00925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90672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682" w14:textId="0D651EE7" w:rsidR="003F1D84" w:rsidRPr="0076691F" w:rsidRDefault="003F1D84" w:rsidP="00D57E2D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76691F">
          <w:rPr>
            <w:rFonts w:ascii="Calibri" w:hAnsi="Calibri" w:cs="Calibri"/>
            <w:noProof/>
            <w:color w:val="1F4E79" w:themeColor="accent1" w:themeShade="80"/>
            <w:sz w:val="32"/>
            <w:szCs w:val="32"/>
            <w:lang w:val="fr-FR" w:eastAsia="fr-FR"/>
          </w:rPr>
          <w:drawing>
            <wp:anchor distT="0" distB="0" distL="114300" distR="114300" simplePos="0" relativeHeight="251659264" behindDoc="1" locked="0" layoutInCell="1" allowOverlap="1" wp14:anchorId="54E7C3F4" wp14:editId="1D687BCA">
              <wp:simplePos x="0" y="0"/>
              <wp:positionH relativeFrom="column">
                <wp:posOffset>4965700</wp:posOffset>
              </wp:positionH>
              <wp:positionV relativeFrom="paragraph">
                <wp:posOffset>-247015</wp:posOffset>
              </wp:positionV>
              <wp:extent cx="1371600" cy="801370"/>
              <wp:effectExtent l="0" t="0" r="0" b="11430"/>
              <wp:wrapTight wrapText="bothSides">
                <wp:wrapPolygon edited="0">
                  <wp:start x="0" y="0"/>
                  <wp:lineTo x="0" y="21223"/>
                  <wp:lineTo x="21200" y="21223"/>
                  <wp:lineTo x="21200" y="0"/>
                  <wp:lineTo x="0" y="0"/>
                </wp:wrapPolygon>
              </wp:wrapTight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23" t="11957" r="5093" b="9618"/>
                      <a:stretch/>
                    </pic:blipFill>
                    <pic:spPr bwMode="auto">
                      <a:xfrm>
                        <a:off x="0" y="0"/>
                        <a:ext cx="1371600" cy="8013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05B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A05B0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7A05B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B40EF3">
          <w:rPr>
            <w:rFonts w:asciiTheme="majorHAnsi" w:hAnsiTheme="majorHAnsi" w:cstheme="majorHAnsi"/>
            <w:noProof/>
            <w:sz w:val="20"/>
            <w:szCs w:val="20"/>
          </w:rPr>
          <w:t>17</w:t>
        </w:r>
        <w:r w:rsidRPr="007A05B0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AA2F" w14:textId="77777777" w:rsidR="003F1D84" w:rsidRDefault="003F1D84">
    <w:pPr>
      <w:pStyle w:val="Footer"/>
    </w:pPr>
  </w:p>
  <w:p w14:paraId="4F14C243" w14:textId="77777777" w:rsidR="003F1D84" w:rsidRPr="0076691F" w:rsidRDefault="003F1D84" w:rsidP="00DD0A04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76691F">
      <w:rPr>
        <w:rFonts w:ascii="Calibri" w:hAnsi="Calibri" w:cs="Calibri"/>
        <w:noProof/>
        <w:color w:val="1F4E79" w:themeColor="accent1" w:themeShade="80"/>
        <w:sz w:val="32"/>
        <w:szCs w:val="32"/>
        <w:lang w:val="fr-FR" w:eastAsia="fr-FR"/>
      </w:rPr>
      <w:drawing>
        <wp:anchor distT="0" distB="0" distL="114300" distR="114300" simplePos="0" relativeHeight="251665408" behindDoc="1" locked="0" layoutInCell="1" allowOverlap="1" wp14:anchorId="1292EACF" wp14:editId="2946C0D2">
          <wp:simplePos x="0" y="0"/>
          <wp:positionH relativeFrom="column">
            <wp:posOffset>731520</wp:posOffset>
          </wp:positionH>
          <wp:positionV relativeFrom="paragraph">
            <wp:posOffset>2437765</wp:posOffset>
          </wp:positionV>
          <wp:extent cx="1034415" cy="608330"/>
          <wp:effectExtent l="0" t="0" r="0" b="1270"/>
          <wp:wrapTight wrapText="bothSides">
            <wp:wrapPolygon edited="0">
              <wp:start x="0" y="0"/>
              <wp:lineTo x="0" y="20969"/>
              <wp:lineTo x="21083" y="20969"/>
              <wp:lineTo x="21083" y="0"/>
              <wp:lineTo x="0" y="0"/>
            </wp:wrapPolygon>
          </wp:wrapTight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  <w:lang w:val="fr-FR" w:eastAsia="fr-FR"/>
      </w:rPr>
      <w:drawing>
        <wp:inline distT="0" distB="0" distL="0" distR="0" wp14:anchorId="1A6005EB" wp14:editId="70CFC2BD">
          <wp:extent cx="1036320" cy="603250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567265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156B2" w14:textId="0F2A8BE0" w:rsidR="003F1D84" w:rsidRPr="0076691F" w:rsidRDefault="003F1D84" w:rsidP="00D57E2D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76691F">
          <w:rPr>
            <w:rFonts w:ascii="Calibri" w:hAnsi="Calibri" w:cs="Calibri"/>
            <w:noProof/>
            <w:color w:val="1F4E79" w:themeColor="accent1" w:themeShade="80"/>
            <w:sz w:val="32"/>
            <w:szCs w:val="32"/>
            <w:lang w:val="fr-FR" w:eastAsia="fr-FR"/>
          </w:rPr>
          <w:drawing>
            <wp:anchor distT="0" distB="0" distL="114300" distR="114300" simplePos="0" relativeHeight="251663360" behindDoc="1" locked="0" layoutInCell="1" allowOverlap="1" wp14:anchorId="6D6EB99A" wp14:editId="4BD34D58">
              <wp:simplePos x="0" y="0"/>
              <wp:positionH relativeFrom="column">
                <wp:posOffset>7875058</wp:posOffset>
              </wp:positionH>
              <wp:positionV relativeFrom="paragraph">
                <wp:posOffset>-186690</wp:posOffset>
              </wp:positionV>
              <wp:extent cx="1034415" cy="608330"/>
              <wp:effectExtent l="0" t="0" r="0" b="1270"/>
              <wp:wrapTight wrapText="bothSides">
                <wp:wrapPolygon edited="0">
                  <wp:start x="0" y="0"/>
                  <wp:lineTo x="0" y="20969"/>
                  <wp:lineTo x="21083" y="20969"/>
                  <wp:lineTo x="21083" y="0"/>
                  <wp:lineTo x="0" y="0"/>
                </wp:wrapPolygon>
              </wp:wrapTight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4415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05B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A05B0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7A05B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B40EF3">
          <w:rPr>
            <w:rFonts w:asciiTheme="majorHAnsi" w:hAnsiTheme="majorHAnsi" w:cstheme="majorHAnsi"/>
            <w:noProof/>
            <w:sz w:val="20"/>
            <w:szCs w:val="20"/>
          </w:rPr>
          <w:t>19</w:t>
        </w:r>
        <w:r w:rsidRPr="007A05B0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AF82" w14:textId="77777777" w:rsidR="006A6D64" w:rsidRDefault="006A6D64" w:rsidP="00925B34">
      <w:pPr>
        <w:spacing w:line="240" w:lineRule="auto"/>
      </w:pPr>
      <w:r>
        <w:separator/>
      </w:r>
    </w:p>
  </w:footnote>
  <w:footnote w:type="continuationSeparator" w:id="0">
    <w:p w14:paraId="2D517B6E" w14:textId="77777777" w:rsidR="006A6D64" w:rsidRDefault="006A6D64" w:rsidP="00925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919"/>
    <w:multiLevelType w:val="hybridMultilevel"/>
    <w:tmpl w:val="22F0B2AE"/>
    <w:lvl w:ilvl="0" w:tplc="B130E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CA4"/>
    <w:multiLevelType w:val="hybridMultilevel"/>
    <w:tmpl w:val="5EC89FFA"/>
    <w:lvl w:ilvl="0" w:tplc="B130E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62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8B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D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23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A0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0B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E9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8D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DC0AE2"/>
    <w:multiLevelType w:val="hybridMultilevel"/>
    <w:tmpl w:val="5E3C7E0C"/>
    <w:lvl w:ilvl="0" w:tplc="DA1021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0"/>
        <w:sz w:val="22"/>
        <w:szCs w:val="22"/>
        <w:lang w:val="fr-FR" w:eastAsia="fr-FR" w:bidi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7C6E"/>
    <w:multiLevelType w:val="hybridMultilevel"/>
    <w:tmpl w:val="A7421A7E"/>
    <w:lvl w:ilvl="0" w:tplc="6B4E06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067"/>
    <w:multiLevelType w:val="hybridMultilevel"/>
    <w:tmpl w:val="C02CEB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332F"/>
    <w:multiLevelType w:val="hybridMultilevel"/>
    <w:tmpl w:val="B654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2A88"/>
    <w:multiLevelType w:val="hybridMultilevel"/>
    <w:tmpl w:val="FC90A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38C1"/>
    <w:multiLevelType w:val="hybridMultilevel"/>
    <w:tmpl w:val="4776FA90"/>
    <w:lvl w:ilvl="0" w:tplc="95D6CF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26DAF"/>
    <w:multiLevelType w:val="hybridMultilevel"/>
    <w:tmpl w:val="139E0286"/>
    <w:lvl w:ilvl="0" w:tplc="75F4A7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C0F56"/>
    <w:multiLevelType w:val="hybridMultilevel"/>
    <w:tmpl w:val="11BA6F50"/>
    <w:lvl w:ilvl="0" w:tplc="6B4E06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56ED"/>
    <w:multiLevelType w:val="hybridMultilevel"/>
    <w:tmpl w:val="E15C4708"/>
    <w:lvl w:ilvl="0" w:tplc="6B4E06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5"/>
    <w:rsid w:val="00015D3B"/>
    <w:rsid w:val="00015F8B"/>
    <w:rsid w:val="00016727"/>
    <w:rsid w:val="00031E73"/>
    <w:rsid w:val="0003365D"/>
    <w:rsid w:val="00034B0A"/>
    <w:rsid w:val="000404F1"/>
    <w:rsid w:val="00040E51"/>
    <w:rsid w:val="000411EB"/>
    <w:rsid w:val="0004436D"/>
    <w:rsid w:val="00054334"/>
    <w:rsid w:val="000555D3"/>
    <w:rsid w:val="000648FF"/>
    <w:rsid w:val="00066AEA"/>
    <w:rsid w:val="00066B47"/>
    <w:rsid w:val="0007016B"/>
    <w:rsid w:val="00075F77"/>
    <w:rsid w:val="000804EC"/>
    <w:rsid w:val="00083CB9"/>
    <w:rsid w:val="00083DE9"/>
    <w:rsid w:val="00085CE1"/>
    <w:rsid w:val="000900D8"/>
    <w:rsid w:val="000907A3"/>
    <w:rsid w:val="000920A3"/>
    <w:rsid w:val="00095FD7"/>
    <w:rsid w:val="00096FC9"/>
    <w:rsid w:val="000A0659"/>
    <w:rsid w:val="000A20E4"/>
    <w:rsid w:val="000A2CF9"/>
    <w:rsid w:val="000A4176"/>
    <w:rsid w:val="000A5656"/>
    <w:rsid w:val="000B2785"/>
    <w:rsid w:val="000B33D2"/>
    <w:rsid w:val="000B478D"/>
    <w:rsid w:val="000B65CC"/>
    <w:rsid w:val="000B76E4"/>
    <w:rsid w:val="000B7831"/>
    <w:rsid w:val="000C389E"/>
    <w:rsid w:val="000C60E0"/>
    <w:rsid w:val="000D07EC"/>
    <w:rsid w:val="000D0CA1"/>
    <w:rsid w:val="000D27F4"/>
    <w:rsid w:val="000D3ACD"/>
    <w:rsid w:val="000D57D3"/>
    <w:rsid w:val="000D6EED"/>
    <w:rsid w:val="000D766A"/>
    <w:rsid w:val="000E02E2"/>
    <w:rsid w:val="000E1774"/>
    <w:rsid w:val="000E5FF7"/>
    <w:rsid w:val="000E62E4"/>
    <w:rsid w:val="000E728D"/>
    <w:rsid w:val="000E74CA"/>
    <w:rsid w:val="000F01B2"/>
    <w:rsid w:val="000F3395"/>
    <w:rsid w:val="000F563B"/>
    <w:rsid w:val="00110469"/>
    <w:rsid w:val="00112496"/>
    <w:rsid w:val="00113174"/>
    <w:rsid w:val="001274B9"/>
    <w:rsid w:val="00131ABE"/>
    <w:rsid w:val="00135E29"/>
    <w:rsid w:val="001372A4"/>
    <w:rsid w:val="0013764F"/>
    <w:rsid w:val="00137F8E"/>
    <w:rsid w:val="00142F5A"/>
    <w:rsid w:val="00143711"/>
    <w:rsid w:val="00151522"/>
    <w:rsid w:val="00155B68"/>
    <w:rsid w:val="00156F2F"/>
    <w:rsid w:val="00157AE2"/>
    <w:rsid w:val="0016166E"/>
    <w:rsid w:val="00161C11"/>
    <w:rsid w:val="0016447A"/>
    <w:rsid w:val="001714D9"/>
    <w:rsid w:val="0017433C"/>
    <w:rsid w:val="00176B52"/>
    <w:rsid w:val="00177FB1"/>
    <w:rsid w:val="00183BC1"/>
    <w:rsid w:val="0018403F"/>
    <w:rsid w:val="00184563"/>
    <w:rsid w:val="001A33D2"/>
    <w:rsid w:val="001A466E"/>
    <w:rsid w:val="001A55C6"/>
    <w:rsid w:val="001A6632"/>
    <w:rsid w:val="001A7C9A"/>
    <w:rsid w:val="001B1639"/>
    <w:rsid w:val="001B3039"/>
    <w:rsid w:val="001B344B"/>
    <w:rsid w:val="001B73FE"/>
    <w:rsid w:val="001C1B25"/>
    <w:rsid w:val="001C44D6"/>
    <w:rsid w:val="001C5540"/>
    <w:rsid w:val="001D0104"/>
    <w:rsid w:val="001D2C10"/>
    <w:rsid w:val="001D3796"/>
    <w:rsid w:val="001D401A"/>
    <w:rsid w:val="001E52E6"/>
    <w:rsid w:val="001F6D75"/>
    <w:rsid w:val="00200B10"/>
    <w:rsid w:val="00200FF8"/>
    <w:rsid w:val="002010F7"/>
    <w:rsid w:val="00201E14"/>
    <w:rsid w:val="00205890"/>
    <w:rsid w:val="00206571"/>
    <w:rsid w:val="00210906"/>
    <w:rsid w:val="00211FE6"/>
    <w:rsid w:val="00220075"/>
    <w:rsid w:val="002243A3"/>
    <w:rsid w:val="00233051"/>
    <w:rsid w:val="00233D62"/>
    <w:rsid w:val="002340F4"/>
    <w:rsid w:val="00235593"/>
    <w:rsid w:val="00240AF7"/>
    <w:rsid w:val="00240C28"/>
    <w:rsid w:val="002420DB"/>
    <w:rsid w:val="002433F7"/>
    <w:rsid w:val="00243B50"/>
    <w:rsid w:val="002448CB"/>
    <w:rsid w:val="00246B43"/>
    <w:rsid w:val="00253091"/>
    <w:rsid w:val="002531F5"/>
    <w:rsid w:val="002547E4"/>
    <w:rsid w:val="0025565F"/>
    <w:rsid w:val="00256469"/>
    <w:rsid w:val="00270FC9"/>
    <w:rsid w:val="00287549"/>
    <w:rsid w:val="00290336"/>
    <w:rsid w:val="00291CBF"/>
    <w:rsid w:val="00297B3F"/>
    <w:rsid w:val="002A009A"/>
    <w:rsid w:val="002A1119"/>
    <w:rsid w:val="002A43D3"/>
    <w:rsid w:val="002B0CDC"/>
    <w:rsid w:val="002B7FB2"/>
    <w:rsid w:val="002C04C9"/>
    <w:rsid w:val="002C2072"/>
    <w:rsid w:val="002C5673"/>
    <w:rsid w:val="002C5AA1"/>
    <w:rsid w:val="002C6435"/>
    <w:rsid w:val="002D20B3"/>
    <w:rsid w:val="002D32BF"/>
    <w:rsid w:val="002D4671"/>
    <w:rsid w:val="002D476A"/>
    <w:rsid w:val="002D529F"/>
    <w:rsid w:val="002D5F0B"/>
    <w:rsid w:val="002D6377"/>
    <w:rsid w:val="002E039F"/>
    <w:rsid w:val="002E331C"/>
    <w:rsid w:val="002E3B52"/>
    <w:rsid w:val="002E43B7"/>
    <w:rsid w:val="002E579F"/>
    <w:rsid w:val="002F0E97"/>
    <w:rsid w:val="002F574E"/>
    <w:rsid w:val="002F6938"/>
    <w:rsid w:val="0030291F"/>
    <w:rsid w:val="00303D57"/>
    <w:rsid w:val="003061F5"/>
    <w:rsid w:val="00306E75"/>
    <w:rsid w:val="003101D3"/>
    <w:rsid w:val="003166D5"/>
    <w:rsid w:val="003166DF"/>
    <w:rsid w:val="00317F18"/>
    <w:rsid w:val="003213A2"/>
    <w:rsid w:val="003221A7"/>
    <w:rsid w:val="00323275"/>
    <w:rsid w:val="00326753"/>
    <w:rsid w:val="003268FE"/>
    <w:rsid w:val="00330075"/>
    <w:rsid w:val="00330103"/>
    <w:rsid w:val="00330588"/>
    <w:rsid w:val="003343C6"/>
    <w:rsid w:val="00340A31"/>
    <w:rsid w:val="003411C8"/>
    <w:rsid w:val="00341F91"/>
    <w:rsid w:val="00345E5F"/>
    <w:rsid w:val="003460C4"/>
    <w:rsid w:val="00351D69"/>
    <w:rsid w:val="003555F0"/>
    <w:rsid w:val="00361B32"/>
    <w:rsid w:val="00361E02"/>
    <w:rsid w:val="00361F18"/>
    <w:rsid w:val="00365B71"/>
    <w:rsid w:val="00366FEC"/>
    <w:rsid w:val="003671BF"/>
    <w:rsid w:val="00367CDD"/>
    <w:rsid w:val="00372C5B"/>
    <w:rsid w:val="00373AA2"/>
    <w:rsid w:val="003778EE"/>
    <w:rsid w:val="00382833"/>
    <w:rsid w:val="003829C4"/>
    <w:rsid w:val="00385805"/>
    <w:rsid w:val="00387131"/>
    <w:rsid w:val="0039000B"/>
    <w:rsid w:val="00390B48"/>
    <w:rsid w:val="00393D0C"/>
    <w:rsid w:val="003A03BF"/>
    <w:rsid w:val="003A0CDD"/>
    <w:rsid w:val="003A21E6"/>
    <w:rsid w:val="003A3448"/>
    <w:rsid w:val="003A484C"/>
    <w:rsid w:val="003A540D"/>
    <w:rsid w:val="003B0022"/>
    <w:rsid w:val="003B07F0"/>
    <w:rsid w:val="003B2CF8"/>
    <w:rsid w:val="003B2F79"/>
    <w:rsid w:val="003B321B"/>
    <w:rsid w:val="003B38C9"/>
    <w:rsid w:val="003C20F5"/>
    <w:rsid w:val="003C5B80"/>
    <w:rsid w:val="003D2FA8"/>
    <w:rsid w:val="003D338B"/>
    <w:rsid w:val="003D5E4C"/>
    <w:rsid w:val="003D6C18"/>
    <w:rsid w:val="003E17EE"/>
    <w:rsid w:val="003E2311"/>
    <w:rsid w:val="003E5DA7"/>
    <w:rsid w:val="003E79B5"/>
    <w:rsid w:val="003E7E13"/>
    <w:rsid w:val="003F1D84"/>
    <w:rsid w:val="003F6013"/>
    <w:rsid w:val="003F64BB"/>
    <w:rsid w:val="00400B1A"/>
    <w:rsid w:val="00402371"/>
    <w:rsid w:val="00402A82"/>
    <w:rsid w:val="0040416A"/>
    <w:rsid w:val="0041451D"/>
    <w:rsid w:val="0041482E"/>
    <w:rsid w:val="004218C7"/>
    <w:rsid w:val="00422AFB"/>
    <w:rsid w:val="004240D5"/>
    <w:rsid w:val="00424118"/>
    <w:rsid w:val="004260D2"/>
    <w:rsid w:val="004267F4"/>
    <w:rsid w:val="00427049"/>
    <w:rsid w:val="00427522"/>
    <w:rsid w:val="004304AE"/>
    <w:rsid w:val="00430842"/>
    <w:rsid w:val="004313C8"/>
    <w:rsid w:val="004340E4"/>
    <w:rsid w:val="00434C15"/>
    <w:rsid w:val="00436231"/>
    <w:rsid w:val="00440272"/>
    <w:rsid w:val="004435B5"/>
    <w:rsid w:val="00452809"/>
    <w:rsid w:val="00452C1C"/>
    <w:rsid w:val="00455BC6"/>
    <w:rsid w:val="004601E4"/>
    <w:rsid w:val="00461AE4"/>
    <w:rsid w:val="004621B5"/>
    <w:rsid w:val="0047229C"/>
    <w:rsid w:val="0047755A"/>
    <w:rsid w:val="00480092"/>
    <w:rsid w:val="0048358E"/>
    <w:rsid w:val="00483974"/>
    <w:rsid w:val="00485AFE"/>
    <w:rsid w:val="00486E75"/>
    <w:rsid w:val="004926CE"/>
    <w:rsid w:val="0049516B"/>
    <w:rsid w:val="0049556E"/>
    <w:rsid w:val="004A0BB3"/>
    <w:rsid w:val="004A1D14"/>
    <w:rsid w:val="004A26D0"/>
    <w:rsid w:val="004A368F"/>
    <w:rsid w:val="004A3E8C"/>
    <w:rsid w:val="004B2DEE"/>
    <w:rsid w:val="004B3487"/>
    <w:rsid w:val="004B4E93"/>
    <w:rsid w:val="004C2A06"/>
    <w:rsid w:val="004C4E59"/>
    <w:rsid w:val="004D06A0"/>
    <w:rsid w:val="004D4C37"/>
    <w:rsid w:val="004D5DEB"/>
    <w:rsid w:val="004E6E97"/>
    <w:rsid w:val="004E6F6D"/>
    <w:rsid w:val="004F38CC"/>
    <w:rsid w:val="004F447B"/>
    <w:rsid w:val="004F5FCF"/>
    <w:rsid w:val="005010B7"/>
    <w:rsid w:val="0050188A"/>
    <w:rsid w:val="00502E39"/>
    <w:rsid w:val="00506C17"/>
    <w:rsid w:val="005139A8"/>
    <w:rsid w:val="00517571"/>
    <w:rsid w:val="00520CED"/>
    <w:rsid w:val="00521183"/>
    <w:rsid w:val="00526280"/>
    <w:rsid w:val="005305ED"/>
    <w:rsid w:val="0053435E"/>
    <w:rsid w:val="00535DED"/>
    <w:rsid w:val="00535EAA"/>
    <w:rsid w:val="00535FF4"/>
    <w:rsid w:val="00541B60"/>
    <w:rsid w:val="00543D5D"/>
    <w:rsid w:val="0054433E"/>
    <w:rsid w:val="005453CA"/>
    <w:rsid w:val="00547A1E"/>
    <w:rsid w:val="005504A6"/>
    <w:rsid w:val="00550F42"/>
    <w:rsid w:val="00555249"/>
    <w:rsid w:val="00557AF6"/>
    <w:rsid w:val="00557B65"/>
    <w:rsid w:val="0056310E"/>
    <w:rsid w:val="005652F5"/>
    <w:rsid w:val="0056766C"/>
    <w:rsid w:val="00570298"/>
    <w:rsid w:val="0057309D"/>
    <w:rsid w:val="00573AC8"/>
    <w:rsid w:val="00576477"/>
    <w:rsid w:val="00593CEE"/>
    <w:rsid w:val="00593CFD"/>
    <w:rsid w:val="00594204"/>
    <w:rsid w:val="00595624"/>
    <w:rsid w:val="00596D18"/>
    <w:rsid w:val="005A0B6B"/>
    <w:rsid w:val="005A148E"/>
    <w:rsid w:val="005A3612"/>
    <w:rsid w:val="005B1465"/>
    <w:rsid w:val="005B1E35"/>
    <w:rsid w:val="005B2E18"/>
    <w:rsid w:val="005B2EE2"/>
    <w:rsid w:val="005B6095"/>
    <w:rsid w:val="005C28F1"/>
    <w:rsid w:val="005C78E3"/>
    <w:rsid w:val="005D1585"/>
    <w:rsid w:val="005D7217"/>
    <w:rsid w:val="005D73B8"/>
    <w:rsid w:val="005E0038"/>
    <w:rsid w:val="005E0347"/>
    <w:rsid w:val="005E17C2"/>
    <w:rsid w:val="005E30E9"/>
    <w:rsid w:val="005E3D2C"/>
    <w:rsid w:val="005E4BCE"/>
    <w:rsid w:val="005E7C88"/>
    <w:rsid w:val="005F104C"/>
    <w:rsid w:val="005F25D3"/>
    <w:rsid w:val="005F37F5"/>
    <w:rsid w:val="005F5866"/>
    <w:rsid w:val="005F5F41"/>
    <w:rsid w:val="005F6F95"/>
    <w:rsid w:val="0060039F"/>
    <w:rsid w:val="00610A3E"/>
    <w:rsid w:val="00611C24"/>
    <w:rsid w:val="0061495B"/>
    <w:rsid w:val="006154FE"/>
    <w:rsid w:val="006168B9"/>
    <w:rsid w:val="00621044"/>
    <w:rsid w:val="00622431"/>
    <w:rsid w:val="00624115"/>
    <w:rsid w:val="0063281D"/>
    <w:rsid w:val="00633FB8"/>
    <w:rsid w:val="00635868"/>
    <w:rsid w:val="00650FCB"/>
    <w:rsid w:val="006513BA"/>
    <w:rsid w:val="00652A76"/>
    <w:rsid w:val="00654624"/>
    <w:rsid w:val="00654A96"/>
    <w:rsid w:val="006579F2"/>
    <w:rsid w:val="006611B0"/>
    <w:rsid w:val="00667704"/>
    <w:rsid w:val="00667766"/>
    <w:rsid w:val="00671BDF"/>
    <w:rsid w:val="006766D3"/>
    <w:rsid w:val="00680B4E"/>
    <w:rsid w:val="00682589"/>
    <w:rsid w:val="00685110"/>
    <w:rsid w:val="006927D9"/>
    <w:rsid w:val="00693E13"/>
    <w:rsid w:val="006946DD"/>
    <w:rsid w:val="0069521F"/>
    <w:rsid w:val="00696D75"/>
    <w:rsid w:val="0069774F"/>
    <w:rsid w:val="006A1C01"/>
    <w:rsid w:val="006A6D64"/>
    <w:rsid w:val="006B5D6D"/>
    <w:rsid w:val="006B5DFE"/>
    <w:rsid w:val="006C1808"/>
    <w:rsid w:val="006C74CD"/>
    <w:rsid w:val="006C772C"/>
    <w:rsid w:val="006D1528"/>
    <w:rsid w:val="006D2735"/>
    <w:rsid w:val="006D494F"/>
    <w:rsid w:val="006D55B4"/>
    <w:rsid w:val="006D5F3F"/>
    <w:rsid w:val="006D7C78"/>
    <w:rsid w:val="006E42DE"/>
    <w:rsid w:val="006E4C3B"/>
    <w:rsid w:val="006E6784"/>
    <w:rsid w:val="006E7D6C"/>
    <w:rsid w:val="006F25B8"/>
    <w:rsid w:val="00710673"/>
    <w:rsid w:val="007131E5"/>
    <w:rsid w:val="00713722"/>
    <w:rsid w:val="007154CB"/>
    <w:rsid w:val="007161C0"/>
    <w:rsid w:val="0072244F"/>
    <w:rsid w:val="0072554F"/>
    <w:rsid w:val="00730D49"/>
    <w:rsid w:val="007355D3"/>
    <w:rsid w:val="00736D31"/>
    <w:rsid w:val="00742AF0"/>
    <w:rsid w:val="0074313C"/>
    <w:rsid w:val="00747914"/>
    <w:rsid w:val="0075195A"/>
    <w:rsid w:val="0075491D"/>
    <w:rsid w:val="00755606"/>
    <w:rsid w:val="007572E5"/>
    <w:rsid w:val="007612C7"/>
    <w:rsid w:val="0076691F"/>
    <w:rsid w:val="00767713"/>
    <w:rsid w:val="0076783F"/>
    <w:rsid w:val="00767B85"/>
    <w:rsid w:val="007733C3"/>
    <w:rsid w:val="007742BC"/>
    <w:rsid w:val="00781899"/>
    <w:rsid w:val="00785F84"/>
    <w:rsid w:val="00786DEF"/>
    <w:rsid w:val="0079611E"/>
    <w:rsid w:val="00796BEC"/>
    <w:rsid w:val="007A05B0"/>
    <w:rsid w:val="007A26EC"/>
    <w:rsid w:val="007A5514"/>
    <w:rsid w:val="007A5F07"/>
    <w:rsid w:val="007B06B1"/>
    <w:rsid w:val="007B1366"/>
    <w:rsid w:val="007B2598"/>
    <w:rsid w:val="007B2CF5"/>
    <w:rsid w:val="007B71B1"/>
    <w:rsid w:val="007C535E"/>
    <w:rsid w:val="007C5F9B"/>
    <w:rsid w:val="007C6115"/>
    <w:rsid w:val="007C6B9E"/>
    <w:rsid w:val="007D0669"/>
    <w:rsid w:val="007E1E33"/>
    <w:rsid w:val="007E20FA"/>
    <w:rsid w:val="007F0C34"/>
    <w:rsid w:val="007F32CC"/>
    <w:rsid w:val="007F61E8"/>
    <w:rsid w:val="008005BC"/>
    <w:rsid w:val="00800AFA"/>
    <w:rsid w:val="008037B9"/>
    <w:rsid w:val="00811423"/>
    <w:rsid w:val="00813D2E"/>
    <w:rsid w:val="00813FED"/>
    <w:rsid w:val="008153C2"/>
    <w:rsid w:val="00822529"/>
    <w:rsid w:val="00825B37"/>
    <w:rsid w:val="00825F6F"/>
    <w:rsid w:val="00831049"/>
    <w:rsid w:val="008361C5"/>
    <w:rsid w:val="0083735C"/>
    <w:rsid w:val="00843514"/>
    <w:rsid w:val="00844E2F"/>
    <w:rsid w:val="00845A21"/>
    <w:rsid w:val="00852DF9"/>
    <w:rsid w:val="00863AD4"/>
    <w:rsid w:val="008650AC"/>
    <w:rsid w:val="0086537A"/>
    <w:rsid w:val="0086696B"/>
    <w:rsid w:val="00866D9D"/>
    <w:rsid w:val="00870C1E"/>
    <w:rsid w:val="00872861"/>
    <w:rsid w:val="0087381A"/>
    <w:rsid w:val="00874D18"/>
    <w:rsid w:val="008804EB"/>
    <w:rsid w:val="008853B2"/>
    <w:rsid w:val="0089787E"/>
    <w:rsid w:val="008A563C"/>
    <w:rsid w:val="008A65F8"/>
    <w:rsid w:val="008B1B22"/>
    <w:rsid w:val="008B6D22"/>
    <w:rsid w:val="008D315A"/>
    <w:rsid w:val="008D6C46"/>
    <w:rsid w:val="008E206B"/>
    <w:rsid w:val="008E2D04"/>
    <w:rsid w:val="008E7647"/>
    <w:rsid w:val="008F01F3"/>
    <w:rsid w:val="008F119A"/>
    <w:rsid w:val="008F137D"/>
    <w:rsid w:val="008F2779"/>
    <w:rsid w:val="00902E05"/>
    <w:rsid w:val="00904C64"/>
    <w:rsid w:val="00907221"/>
    <w:rsid w:val="00910A55"/>
    <w:rsid w:val="00910F2B"/>
    <w:rsid w:val="00911F93"/>
    <w:rsid w:val="00913D5E"/>
    <w:rsid w:val="009158C3"/>
    <w:rsid w:val="0091644A"/>
    <w:rsid w:val="00917AC1"/>
    <w:rsid w:val="00921A1B"/>
    <w:rsid w:val="00922294"/>
    <w:rsid w:val="00923604"/>
    <w:rsid w:val="00925B34"/>
    <w:rsid w:val="009262F6"/>
    <w:rsid w:val="00927B86"/>
    <w:rsid w:val="00930B75"/>
    <w:rsid w:val="009352C7"/>
    <w:rsid w:val="009375C6"/>
    <w:rsid w:val="0094033A"/>
    <w:rsid w:val="00940E90"/>
    <w:rsid w:val="00942FBE"/>
    <w:rsid w:val="00945E07"/>
    <w:rsid w:val="00945E23"/>
    <w:rsid w:val="00947FC2"/>
    <w:rsid w:val="00951C1F"/>
    <w:rsid w:val="00955031"/>
    <w:rsid w:val="00960E46"/>
    <w:rsid w:val="0096106B"/>
    <w:rsid w:val="0096113C"/>
    <w:rsid w:val="00961ED8"/>
    <w:rsid w:val="00967500"/>
    <w:rsid w:val="00967E74"/>
    <w:rsid w:val="00971A29"/>
    <w:rsid w:val="00972052"/>
    <w:rsid w:val="009759C3"/>
    <w:rsid w:val="00977C5A"/>
    <w:rsid w:val="00980617"/>
    <w:rsid w:val="00993743"/>
    <w:rsid w:val="00993F84"/>
    <w:rsid w:val="009C065D"/>
    <w:rsid w:val="009C0A3D"/>
    <w:rsid w:val="009C611B"/>
    <w:rsid w:val="009E03FE"/>
    <w:rsid w:val="009E217D"/>
    <w:rsid w:val="009E3029"/>
    <w:rsid w:val="009E7452"/>
    <w:rsid w:val="009F1783"/>
    <w:rsid w:val="009F4864"/>
    <w:rsid w:val="00A0025A"/>
    <w:rsid w:val="00A06014"/>
    <w:rsid w:val="00A0637E"/>
    <w:rsid w:val="00A10A65"/>
    <w:rsid w:val="00A12BCB"/>
    <w:rsid w:val="00A172BC"/>
    <w:rsid w:val="00A2485F"/>
    <w:rsid w:val="00A272BE"/>
    <w:rsid w:val="00A30C72"/>
    <w:rsid w:val="00A325A2"/>
    <w:rsid w:val="00A325AC"/>
    <w:rsid w:val="00A34370"/>
    <w:rsid w:val="00A47B5C"/>
    <w:rsid w:val="00A53635"/>
    <w:rsid w:val="00A61E8F"/>
    <w:rsid w:val="00A62035"/>
    <w:rsid w:val="00A654F6"/>
    <w:rsid w:val="00A7357A"/>
    <w:rsid w:val="00A74C8D"/>
    <w:rsid w:val="00A75624"/>
    <w:rsid w:val="00A8262E"/>
    <w:rsid w:val="00A838DC"/>
    <w:rsid w:val="00A92E1B"/>
    <w:rsid w:val="00A94C06"/>
    <w:rsid w:val="00AA0BFC"/>
    <w:rsid w:val="00AA3830"/>
    <w:rsid w:val="00AA3DA8"/>
    <w:rsid w:val="00AA4D71"/>
    <w:rsid w:val="00AA68C1"/>
    <w:rsid w:val="00AB4A33"/>
    <w:rsid w:val="00AB6D42"/>
    <w:rsid w:val="00AB7497"/>
    <w:rsid w:val="00AC54D7"/>
    <w:rsid w:val="00AD06AC"/>
    <w:rsid w:val="00AD149C"/>
    <w:rsid w:val="00AD6CC4"/>
    <w:rsid w:val="00AE0023"/>
    <w:rsid w:val="00AE1ED9"/>
    <w:rsid w:val="00AF1AC6"/>
    <w:rsid w:val="00B0126F"/>
    <w:rsid w:val="00B017F4"/>
    <w:rsid w:val="00B04C56"/>
    <w:rsid w:val="00B16AF1"/>
    <w:rsid w:val="00B235A2"/>
    <w:rsid w:val="00B24C4B"/>
    <w:rsid w:val="00B31636"/>
    <w:rsid w:val="00B31726"/>
    <w:rsid w:val="00B320C4"/>
    <w:rsid w:val="00B3273D"/>
    <w:rsid w:val="00B3316B"/>
    <w:rsid w:val="00B40EF3"/>
    <w:rsid w:val="00B441D4"/>
    <w:rsid w:val="00B530C6"/>
    <w:rsid w:val="00B53E75"/>
    <w:rsid w:val="00B5544F"/>
    <w:rsid w:val="00B607E0"/>
    <w:rsid w:val="00B6503F"/>
    <w:rsid w:val="00B66B44"/>
    <w:rsid w:val="00B70D1C"/>
    <w:rsid w:val="00B71518"/>
    <w:rsid w:val="00B71AC3"/>
    <w:rsid w:val="00B71F2C"/>
    <w:rsid w:val="00B72AC5"/>
    <w:rsid w:val="00B83AB7"/>
    <w:rsid w:val="00B8726D"/>
    <w:rsid w:val="00B93088"/>
    <w:rsid w:val="00B97C3B"/>
    <w:rsid w:val="00BA0D68"/>
    <w:rsid w:val="00BA3550"/>
    <w:rsid w:val="00BA4C1F"/>
    <w:rsid w:val="00BA76B4"/>
    <w:rsid w:val="00BB2180"/>
    <w:rsid w:val="00BB3FAF"/>
    <w:rsid w:val="00BC1CAD"/>
    <w:rsid w:val="00BC6B7A"/>
    <w:rsid w:val="00BD2194"/>
    <w:rsid w:val="00BD2DB2"/>
    <w:rsid w:val="00BD420F"/>
    <w:rsid w:val="00BD4C95"/>
    <w:rsid w:val="00BD5A61"/>
    <w:rsid w:val="00BD6484"/>
    <w:rsid w:val="00BE29E6"/>
    <w:rsid w:val="00BE3FA0"/>
    <w:rsid w:val="00BF20DC"/>
    <w:rsid w:val="00BF23DB"/>
    <w:rsid w:val="00BF475A"/>
    <w:rsid w:val="00C0288F"/>
    <w:rsid w:val="00C02DDC"/>
    <w:rsid w:val="00C15495"/>
    <w:rsid w:val="00C15A3C"/>
    <w:rsid w:val="00C2001E"/>
    <w:rsid w:val="00C202C7"/>
    <w:rsid w:val="00C21C75"/>
    <w:rsid w:val="00C233CE"/>
    <w:rsid w:val="00C266C8"/>
    <w:rsid w:val="00C30D29"/>
    <w:rsid w:val="00C33446"/>
    <w:rsid w:val="00C33D68"/>
    <w:rsid w:val="00C348C5"/>
    <w:rsid w:val="00C353C5"/>
    <w:rsid w:val="00C35589"/>
    <w:rsid w:val="00C362FC"/>
    <w:rsid w:val="00C36A19"/>
    <w:rsid w:val="00C46074"/>
    <w:rsid w:val="00C507FE"/>
    <w:rsid w:val="00C55927"/>
    <w:rsid w:val="00C610FD"/>
    <w:rsid w:val="00C61586"/>
    <w:rsid w:val="00C82D93"/>
    <w:rsid w:val="00C8350F"/>
    <w:rsid w:val="00C845F0"/>
    <w:rsid w:val="00C90292"/>
    <w:rsid w:val="00C97086"/>
    <w:rsid w:val="00C97911"/>
    <w:rsid w:val="00C979FC"/>
    <w:rsid w:val="00C97A9A"/>
    <w:rsid w:val="00CB16A6"/>
    <w:rsid w:val="00CC212D"/>
    <w:rsid w:val="00CC308C"/>
    <w:rsid w:val="00CC3366"/>
    <w:rsid w:val="00CC47A0"/>
    <w:rsid w:val="00CC75BB"/>
    <w:rsid w:val="00CD00B7"/>
    <w:rsid w:val="00CD7D0B"/>
    <w:rsid w:val="00CE09B7"/>
    <w:rsid w:val="00CE1573"/>
    <w:rsid w:val="00CE1B55"/>
    <w:rsid w:val="00CE2736"/>
    <w:rsid w:val="00CF0C19"/>
    <w:rsid w:val="00CF1125"/>
    <w:rsid w:val="00CF6F36"/>
    <w:rsid w:val="00D02EC0"/>
    <w:rsid w:val="00D03D9C"/>
    <w:rsid w:val="00D0607F"/>
    <w:rsid w:val="00D06B8C"/>
    <w:rsid w:val="00D147BC"/>
    <w:rsid w:val="00D15542"/>
    <w:rsid w:val="00D20499"/>
    <w:rsid w:val="00D22A03"/>
    <w:rsid w:val="00D25D84"/>
    <w:rsid w:val="00D27174"/>
    <w:rsid w:val="00D27340"/>
    <w:rsid w:val="00D34F60"/>
    <w:rsid w:val="00D378D2"/>
    <w:rsid w:val="00D404F4"/>
    <w:rsid w:val="00D429EC"/>
    <w:rsid w:val="00D42ACD"/>
    <w:rsid w:val="00D44876"/>
    <w:rsid w:val="00D46965"/>
    <w:rsid w:val="00D519D9"/>
    <w:rsid w:val="00D51DCC"/>
    <w:rsid w:val="00D5256E"/>
    <w:rsid w:val="00D52A5F"/>
    <w:rsid w:val="00D5374A"/>
    <w:rsid w:val="00D53F3A"/>
    <w:rsid w:val="00D57E2D"/>
    <w:rsid w:val="00D62116"/>
    <w:rsid w:val="00D6297D"/>
    <w:rsid w:val="00D63B2C"/>
    <w:rsid w:val="00D66B5E"/>
    <w:rsid w:val="00D70833"/>
    <w:rsid w:val="00D71B8D"/>
    <w:rsid w:val="00D76168"/>
    <w:rsid w:val="00D83618"/>
    <w:rsid w:val="00D86CA3"/>
    <w:rsid w:val="00D94047"/>
    <w:rsid w:val="00D957D6"/>
    <w:rsid w:val="00DA1FF7"/>
    <w:rsid w:val="00DA6F05"/>
    <w:rsid w:val="00DB1CF5"/>
    <w:rsid w:val="00DC1018"/>
    <w:rsid w:val="00DC1328"/>
    <w:rsid w:val="00DC24D9"/>
    <w:rsid w:val="00DC356E"/>
    <w:rsid w:val="00DD0A04"/>
    <w:rsid w:val="00DD20B7"/>
    <w:rsid w:val="00DD291E"/>
    <w:rsid w:val="00DD378C"/>
    <w:rsid w:val="00DD4B31"/>
    <w:rsid w:val="00DD5825"/>
    <w:rsid w:val="00DD63C3"/>
    <w:rsid w:val="00DE0479"/>
    <w:rsid w:val="00DE4292"/>
    <w:rsid w:val="00DE6144"/>
    <w:rsid w:val="00DF597F"/>
    <w:rsid w:val="00E0145B"/>
    <w:rsid w:val="00E0490C"/>
    <w:rsid w:val="00E04DE4"/>
    <w:rsid w:val="00E162F0"/>
    <w:rsid w:val="00E16B8F"/>
    <w:rsid w:val="00E21435"/>
    <w:rsid w:val="00E24211"/>
    <w:rsid w:val="00E325F8"/>
    <w:rsid w:val="00E32A51"/>
    <w:rsid w:val="00E35232"/>
    <w:rsid w:val="00E37E5E"/>
    <w:rsid w:val="00E46E90"/>
    <w:rsid w:val="00E51296"/>
    <w:rsid w:val="00E544A7"/>
    <w:rsid w:val="00E56B9B"/>
    <w:rsid w:val="00E6125D"/>
    <w:rsid w:val="00E6432D"/>
    <w:rsid w:val="00E65E3B"/>
    <w:rsid w:val="00E67067"/>
    <w:rsid w:val="00E7008B"/>
    <w:rsid w:val="00E72D23"/>
    <w:rsid w:val="00E802A4"/>
    <w:rsid w:val="00E80309"/>
    <w:rsid w:val="00E82148"/>
    <w:rsid w:val="00E834F9"/>
    <w:rsid w:val="00E83B31"/>
    <w:rsid w:val="00E84F64"/>
    <w:rsid w:val="00E86FDC"/>
    <w:rsid w:val="00E87543"/>
    <w:rsid w:val="00E90161"/>
    <w:rsid w:val="00E92107"/>
    <w:rsid w:val="00E95B8C"/>
    <w:rsid w:val="00E9625F"/>
    <w:rsid w:val="00EA4E8B"/>
    <w:rsid w:val="00EB0ABE"/>
    <w:rsid w:val="00EB3174"/>
    <w:rsid w:val="00EB5798"/>
    <w:rsid w:val="00EB6BDD"/>
    <w:rsid w:val="00EC401A"/>
    <w:rsid w:val="00EC48DD"/>
    <w:rsid w:val="00EC62FB"/>
    <w:rsid w:val="00ED27A4"/>
    <w:rsid w:val="00ED40CB"/>
    <w:rsid w:val="00ED5007"/>
    <w:rsid w:val="00ED55DD"/>
    <w:rsid w:val="00EE6165"/>
    <w:rsid w:val="00EE69C9"/>
    <w:rsid w:val="00EE6FD9"/>
    <w:rsid w:val="00EF187A"/>
    <w:rsid w:val="00EF275E"/>
    <w:rsid w:val="00EF2953"/>
    <w:rsid w:val="00EF4D67"/>
    <w:rsid w:val="00EF5821"/>
    <w:rsid w:val="00F00A03"/>
    <w:rsid w:val="00F01FEC"/>
    <w:rsid w:val="00F05B5E"/>
    <w:rsid w:val="00F10303"/>
    <w:rsid w:val="00F11039"/>
    <w:rsid w:val="00F116F4"/>
    <w:rsid w:val="00F13700"/>
    <w:rsid w:val="00F1426C"/>
    <w:rsid w:val="00F22F19"/>
    <w:rsid w:val="00F244C3"/>
    <w:rsid w:val="00F25ADD"/>
    <w:rsid w:val="00F26726"/>
    <w:rsid w:val="00F32553"/>
    <w:rsid w:val="00F3560F"/>
    <w:rsid w:val="00F37DF6"/>
    <w:rsid w:val="00F40D7C"/>
    <w:rsid w:val="00F41634"/>
    <w:rsid w:val="00F42F5C"/>
    <w:rsid w:val="00F43EE8"/>
    <w:rsid w:val="00F44864"/>
    <w:rsid w:val="00F44A22"/>
    <w:rsid w:val="00F460DC"/>
    <w:rsid w:val="00F54803"/>
    <w:rsid w:val="00F54EE9"/>
    <w:rsid w:val="00F57977"/>
    <w:rsid w:val="00F620C9"/>
    <w:rsid w:val="00F67376"/>
    <w:rsid w:val="00F713FD"/>
    <w:rsid w:val="00F76D42"/>
    <w:rsid w:val="00F77B8C"/>
    <w:rsid w:val="00F83A06"/>
    <w:rsid w:val="00F83EB4"/>
    <w:rsid w:val="00F85F78"/>
    <w:rsid w:val="00F869DE"/>
    <w:rsid w:val="00F93938"/>
    <w:rsid w:val="00F97C7A"/>
    <w:rsid w:val="00FA6B5D"/>
    <w:rsid w:val="00FB5DFE"/>
    <w:rsid w:val="00FB7E5E"/>
    <w:rsid w:val="00FC1020"/>
    <w:rsid w:val="00FC23C9"/>
    <w:rsid w:val="00FC661D"/>
    <w:rsid w:val="00FC66F1"/>
    <w:rsid w:val="00FD31CA"/>
    <w:rsid w:val="00FE0A71"/>
    <w:rsid w:val="00FE35A9"/>
    <w:rsid w:val="00FE3996"/>
    <w:rsid w:val="00FE58D5"/>
    <w:rsid w:val="00FE63DF"/>
    <w:rsid w:val="00FF0FB0"/>
    <w:rsid w:val="00FF4691"/>
    <w:rsid w:val="00FF5D94"/>
    <w:rsid w:val="00FF7588"/>
    <w:rsid w:val="00FF76E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8106E"/>
  <w15:chartTrackingRefBased/>
  <w15:docId w15:val="{118EF3B5-665D-4FDD-9E53-3DFF627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D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34"/>
  </w:style>
  <w:style w:type="paragraph" w:styleId="Footer">
    <w:name w:val="footer"/>
    <w:basedOn w:val="Normal"/>
    <w:link w:val="FooterChar"/>
    <w:uiPriority w:val="99"/>
    <w:unhideWhenUsed/>
    <w:rsid w:val="00925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34"/>
  </w:style>
  <w:style w:type="paragraph" w:styleId="NoSpacing">
    <w:name w:val="No Spacing"/>
    <w:uiPriority w:val="1"/>
    <w:qFormat/>
    <w:rsid w:val="00F83EB4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6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0B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350F"/>
    <w:pPr>
      <w:spacing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97C7A"/>
  </w:style>
  <w:style w:type="paragraph" w:styleId="Revision">
    <w:name w:val="Revision"/>
    <w:hidden/>
    <w:uiPriority w:val="99"/>
    <w:semiHidden/>
    <w:rsid w:val="0007016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40C28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D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DDC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2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59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6D18"/>
  </w:style>
  <w:style w:type="paragraph" w:styleId="BodyText">
    <w:name w:val="Body Text"/>
    <w:basedOn w:val="Normal"/>
    <w:link w:val="BodyTextChar"/>
    <w:uiPriority w:val="1"/>
    <w:qFormat/>
    <w:rsid w:val="00CC212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CC212D"/>
    <w:rPr>
      <w:rFonts w:ascii="Calibri" w:eastAsia="Calibri" w:hAnsi="Calibri" w:cs="Calibri"/>
      <w:lang w:val="fr-FR" w:eastAsia="fr-FR"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506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unesco.org/futuresofeducation/sites/default/files/2020-03/Visi%C3%B3n%20y%20marco%20de%20los%20Futuros%20de%20la%20educaci%C3%B3n.pdf" TargetMode="External"/><Relationship Id="rId18" Type="http://schemas.openxmlformats.org/officeDocument/2006/relationships/hyperlink" Target="mailto:futuresofeducation@unesco.org" TargetMode="External"/><Relationship Id="rId26" Type="http://schemas.openxmlformats.org/officeDocument/2006/relationships/hyperlink" Target="https://es.unesco.org/futuresofeducation/debates/educacion-contribucion-crisis-climatica" TargetMode="External"/><Relationship Id="rId39" Type="http://schemas.openxmlformats.org/officeDocument/2006/relationships/hyperlink" Target="https://unesdoc.unesco.org/ark:/48223/pf0000373717_sp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unesco.org/futuresofeducation/sites/default/files/2020-07/UNESCO%20-%20Los%20futuros%20de%20la%20educacion%20-%20Presentaci%C3%B3n%20PPT%20-%20Julio%202020.pptx" TargetMode="External"/><Relationship Id="rId34" Type="http://schemas.openxmlformats.org/officeDocument/2006/relationships/hyperlink" Target="https://es.unesco.org/futuresofeducation/get-involved/tu-vision-de-la-educacion-en-2050" TargetMode="External"/><Relationship Id="rId42" Type="http://schemas.openxmlformats.org/officeDocument/2006/relationships/hyperlink" Target="https://es.unesco.org/themes/educacion-superior/unitwin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unesco.org/futuresofeducation" TargetMode="External"/><Relationship Id="rId17" Type="http://schemas.openxmlformats.org/officeDocument/2006/relationships/hyperlink" Target="mailto:futuresofeducation@unesco.org" TargetMode="External"/><Relationship Id="rId25" Type="http://schemas.openxmlformats.org/officeDocument/2006/relationships/hyperlink" Target="https://es.unesco.org/futuresofeducation/debates/la-nueva-normalidad" TargetMode="External"/><Relationship Id="rId33" Type="http://schemas.openxmlformats.org/officeDocument/2006/relationships/hyperlink" Target="https://es.unesco.org/futuresofeducation/get-involved/tu-opinion-sobre-los-futuros-de-la-educacion" TargetMode="External"/><Relationship Id="rId38" Type="http://schemas.openxmlformats.org/officeDocument/2006/relationships/hyperlink" Target="https://es.unesco.org/futuresofeducation/comision-internacional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uturesofeducation@unesco.org" TargetMode="External"/><Relationship Id="rId20" Type="http://schemas.openxmlformats.org/officeDocument/2006/relationships/hyperlink" Target="mailto:futuresofeducation@unesco.org" TargetMode="External"/><Relationship Id="rId29" Type="http://schemas.openxmlformats.org/officeDocument/2006/relationships/hyperlink" Target="https://unesdoc.unesco.org/ark:/48223/pf0000373717_spa" TargetMode="External"/><Relationship Id="rId41" Type="http://schemas.openxmlformats.org/officeDocument/2006/relationships/hyperlink" Target="https://en.unesco.org/futuresofeducation/sites/default/files/2020-03/Visi%C3%B3n%20y%20marco%20de%20los%20Futuros%20de%20la%20educaci%C3%B3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s.unesco.org/futuresofeducation/debates/aprendizaje-virtual-vs-escuela" TargetMode="External"/><Relationship Id="rId32" Type="http://schemas.openxmlformats.org/officeDocument/2006/relationships/hyperlink" Target="https://es.unesco.org/futuresofeducation/get-involved/los-3-principales-desafios-y-objetivos-de-la-educacion" TargetMode="External"/><Relationship Id="rId37" Type="http://schemas.openxmlformats.org/officeDocument/2006/relationships/hyperlink" Target="https://www.youtube.com/watch?v=8jB3TAnh-7Y&amp;list=PLWuYED1WVJINkJLRz0-BJBpVRhQ_9oMTc&amp;index=28" TargetMode="External"/><Relationship Id="rId40" Type="http://schemas.openxmlformats.org/officeDocument/2006/relationships/hyperlink" Target="https://unesdoc.unesco.org/ark:/48223/pf0000373207_spa/PDF/373207spa.pdf.multi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unesdoc.unesco.org/ark:/48223/pf0000373717_spa" TargetMode="External"/><Relationship Id="rId23" Type="http://schemas.openxmlformats.org/officeDocument/2006/relationships/hyperlink" Target="https://es.unesco.org/futuresofeducation/debates/que-se-debe-aprender-en-la-escuela" TargetMode="External"/><Relationship Id="rId28" Type="http://schemas.openxmlformats.org/officeDocument/2006/relationships/hyperlink" Target="https://unesdoc.unesco.org/ark:/48223/pf0000373207_spa/PDF/373207spa.pdf.multi" TargetMode="External"/><Relationship Id="rId36" Type="http://schemas.openxmlformats.org/officeDocument/2006/relationships/hyperlink" Target="https://www.youtube.com/watch?v=jeBWqTbdSm4&amp;list=PLWuYED1WVJINkJLRz0-BJBpVRhQ_9oMTc&amp;index=27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uturesofeducation@unesco.org" TargetMode="External"/><Relationship Id="rId31" Type="http://schemas.openxmlformats.org/officeDocument/2006/relationships/hyperlink" Target="https://es.unesco.org/futuresofeducation/" TargetMode="External"/><Relationship Id="rId44" Type="http://schemas.openxmlformats.org/officeDocument/2006/relationships/hyperlink" Target="https://en.unesco.org/futuresofeducation/ideas-la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sdoc.unesco.org/ark:/48223/pf0000373207_spa/PDF/373207spa.pdf.multi" TargetMode="External"/><Relationship Id="rId22" Type="http://schemas.openxmlformats.org/officeDocument/2006/relationships/hyperlink" Target="https://www.youtube.com/watch?v=jeBWqTbdSm4&amp;list=PLWuYED1WVJINkJLRz0-BJBpVRhQ_9oMTc&amp;index=27" TargetMode="External"/><Relationship Id="rId27" Type="http://schemas.openxmlformats.org/officeDocument/2006/relationships/hyperlink" Target="https://en.unesco.org/futuresofeducation/sites/default/files/2020-03/Visi%C3%B3n%20y%20marco%20de%20los%20Futuros%20de%20la%20educaci%C3%B3n.pdf" TargetMode="External"/><Relationship Id="rId30" Type="http://schemas.openxmlformats.org/officeDocument/2006/relationships/hyperlink" Target="https://es.unesco.org/futuresofeducation/participa-en-el-proyecto" TargetMode="External"/><Relationship Id="rId35" Type="http://schemas.openxmlformats.org/officeDocument/2006/relationships/hyperlink" Target="https://en.unesco.org/futuresofeducation/sites/default/files/2020-07/UNESCO%20-%20Los%20futuros%20de%20la%20educacion%20-%20Presentaci%C3%B3n%20PPT%20-%20Julio%202020.pptx" TargetMode="External"/><Relationship Id="rId43" Type="http://schemas.openxmlformats.org/officeDocument/2006/relationships/hyperlink" Target="https://es.unesco.org/news/futuros-educacion-recopilacion-contribuciones-del-programa-unitwin-y-catedras-unesco-comision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315B19745F469E197AD494216D6C" ma:contentTypeVersion="2" ma:contentTypeDescription="Create a new document." ma:contentTypeScope="" ma:versionID="b937c9fcf133242b5c0da8dc522e9f24">
  <xsd:schema xmlns:xsd="http://www.w3.org/2001/XMLSchema" xmlns:xs="http://www.w3.org/2001/XMLSchema" xmlns:p="http://schemas.microsoft.com/office/2006/metadata/properties" xmlns:ns2="7bdf304f-1029-4dea-a38d-ebe9f8ed6867" targetNamespace="http://schemas.microsoft.com/office/2006/metadata/properties" ma:root="true" ma:fieldsID="2d7602bf833a33d99f93aa977cbf9bf9" ns2:_="">
    <xsd:import namespace="7bdf304f-1029-4dea-a38d-ebe9f8ed6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304f-1029-4dea-a38d-ebe9f8ed6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46FF-4B5C-4379-B778-708BCCBE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f304f-1029-4dea-a38d-ebe9f8ed6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B2858-0DCB-4E78-8663-A0C204990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E5D3-AAF0-4BB0-8E5D-FF6B1E6F3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B00DA-6E2C-45A7-9FC5-24A7347B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7134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46282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Sobe, Noah W</dc:creator>
  <cp:keywords/>
  <dc:description/>
  <cp:lastModifiedBy>Magalage, Stéphanie</cp:lastModifiedBy>
  <cp:revision>3</cp:revision>
  <cp:lastPrinted>2020-08-06T13:58:00Z</cp:lastPrinted>
  <dcterms:created xsi:type="dcterms:W3CDTF">2020-10-08T15:14:00Z</dcterms:created>
  <dcterms:modified xsi:type="dcterms:W3CDTF">2020-10-08T15:14:00Z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0x0101005498315B19745F469E197AD494216D6C</vt:lpwstr>
  </property>
</Properties>
</file>